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75295" w:rsidP="2F1B5260" w:rsidRDefault="22EC058B" w14:paraId="5E5787A5" w14:textId="210A6716">
      <w:pPr>
        <w:pStyle w:val="Normal"/>
      </w:pPr>
      <w:r w:rsidR="40D768BD">
        <w:rPr/>
        <w:t>Leading and Implementing workplace (BMSW</w:t>
      </w:r>
      <w:r w:rsidR="4273391E">
        <w:rPr/>
        <w:t>6103_SWAN)</w:t>
      </w:r>
    </w:p>
    <w:p w:rsidR="22EC058B" w:rsidP="22CA1BC2" w:rsidRDefault="22EC058B" w14:paraId="7C3CC699" w14:textId="370FD3D7">
      <w:r>
        <w:t>Lecture; Maria Heffernan.</w:t>
      </w:r>
    </w:p>
    <w:p w:rsidR="22EC058B" w:rsidP="22CA1BC2" w:rsidRDefault="22EC058B" w14:paraId="45AD9888" w14:textId="45B8DBF9">
      <w:r>
        <w:t>Student ID; 1904</w:t>
      </w:r>
      <w:r w:rsidR="19C5BBED">
        <w:t xml:space="preserve">976 </w:t>
      </w:r>
      <w:proofErr w:type="spellStart"/>
      <w:r w:rsidR="19C5BBED">
        <w:t>Kersha</w:t>
      </w:r>
      <w:proofErr w:type="spellEnd"/>
      <w:r w:rsidR="19C5BBED">
        <w:t xml:space="preserve"> May Davies.</w:t>
      </w:r>
    </w:p>
    <w:p w:rsidR="22CA1BC2" w:rsidP="22CA1BC2" w:rsidRDefault="22CA1BC2" w14:paraId="5C7B5E6C" w14:textId="3E796744"/>
    <w:p w:rsidR="22CA1BC2" w:rsidP="22CA1BC2" w:rsidRDefault="22CA1BC2" w14:paraId="719F60F3" w14:textId="206CC829">
      <w:pPr>
        <w:pStyle w:val="TOC1"/>
        <w:tabs>
          <w:tab w:val="right" w:leader="dot" w:pos="9015"/>
        </w:tabs>
        <w:rPr>
          <w:rStyle w:val="Hyperlink"/>
        </w:rPr>
      </w:pPr>
      <w:r>
        <w:fldChar w:fldCharType="begin"/>
      </w:r>
      <w:r>
        <w:instrText xml:space="preserve">TOC \o \z \u \h</w:instrText>
      </w:r>
      <w:r>
        <w:fldChar w:fldCharType="separate"/>
      </w:r>
      <w:hyperlink w:anchor="_Toc524357940">
        <w:r w:rsidRPr="2F1B5260" w:rsidR="2F1B5260">
          <w:rPr>
            <w:rStyle w:val="Hyperlink"/>
          </w:rPr>
          <w:t>Executive Summary.</w:t>
        </w:r>
        <w:r>
          <w:tab/>
        </w:r>
        <w:r>
          <w:fldChar w:fldCharType="begin"/>
        </w:r>
        <w:r>
          <w:instrText xml:space="preserve">PAGEREF _Toc524357940 \h</w:instrText>
        </w:r>
        <w:r>
          <w:fldChar w:fldCharType="separate"/>
        </w:r>
        <w:r w:rsidRPr="2F1B5260" w:rsidR="2F1B5260">
          <w:rPr>
            <w:rStyle w:val="Hyperlink"/>
          </w:rPr>
          <w:t>3</w:t>
        </w:r>
        <w:r>
          <w:fldChar w:fldCharType="end"/>
        </w:r>
      </w:hyperlink>
    </w:p>
    <w:p w:rsidR="22CA1BC2" w:rsidP="2F1B5260" w:rsidRDefault="00000000" w14:paraId="70358294" w14:textId="55749393">
      <w:pPr>
        <w:pStyle w:val="TOC1"/>
        <w:tabs>
          <w:tab w:val="left" w:leader="none" w:pos="435"/>
          <w:tab w:val="right" w:leader="dot" w:pos="9015"/>
        </w:tabs>
        <w:rPr>
          <w:rStyle w:val="Hyperlink"/>
        </w:rPr>
      </w:pPr>
      <w:hyperlink w:anchor="_Toc1561538948">
        <w:r w:rsidRPr="2F1B5260" w:rsidR="2F1B5260">
          <w:rPr>
            <w:rStyle w:val="Hyperlink"/>
          </w:rPr>
          <w:t>1.0</w:t>
        </w:r>
        <w:r>
          <w:tab/>
        </w:r>
        <w:r w:rsidRPr="2F1B5260" w:rsidR="2F1B5260">
          <w:rPr>
            <w:rStyle w:val="Hyperlink"/>
          </w:rPr>
          <w:t>Introduction.</w:t>
        </w:r>
        <w:r>
          <w:tab/>
        </w:r>
        <w:r>
          <w:fldChar w:fldCharType="begin"/>
        </w:r>
        <w:r>
          <w:instrText xml:space="preserve">PAGEREF _Toc1561538948 \h</w:instrText>
        </w:r>
        <w:r>
          <w:fldChar w:fldCharType="separate"/>
        </w:r>
        <w:r w:rsidRPr="2F1B5260" w:rsidR="2F1B5260">
          <w:rPr>
            <w:rStyle w:val="Hyperlink"/>
          </w:rPr>
          <w:t>4</w:t>
        </w:r>
        <w:r>
          <w:fldChar w:fldCharType="end"/>
        </w:r>
      </w:hyperlink>
    </w:p>
    <w:p w:rsidR="2F1B5260" w:rsidP="2F1B5260" w:rsidRDefault="2F1B5260" w14:paraId="24E80A49" w14:textId="0DACB440">
      <w:pPr>
        <w:pStyle w:val="TOC2"/>
        <w:tabs>
          <w:tab w:val="right" w:leader="dot" w:pos="9015"/>
        </w:tabs>
        <w:rPr>
          <w:rStyle w:val="Hyperlink"/>
        </w:rPr>
      </w:pPr>
      <w:hyperlink w:anchor="_Toc796910133">
        <w:r w:rsidRPr="2F1B5260" w:rsidR="2F1B5260">
          <w:rPr>
            <w:rStyle w:val="Hyperlink"/>
          </w:rPr>
          <w:t>1.1 Background of Primark.</w:t>
        </w:r>
        <w:r>
          <w:tab/>
        </w:r>
        <w:r>
          <w:fldChar w:fldCharType="begin"/>
        </w:r>
        <w:r>
          <w:instrText xml:space="preserve">PAGEREF _Toc796910133 \h</w:instrText>
        </w:r>
        <w:r>
          <w:fldChar w:fldCharType="separate"/>
        </w:r>
        <w:r w:rsidRPr="2F1B5260" w:rsidR="2F1B5260">
          <w:rPr>
            <w:rStyle w:val="Hyperlink"/>
          </w:rPr>
          <w:t>5</w:t>
        </w:r>
        <w:r>
          <w:fldChar w:fldCharType="end"/>
        </w:r>
      </w:hyperlink>
    </w:p>
    <w:p w:rsidR="2F1B5260" w:rsidP="2F1B5260" w:rsidRDefault="2F1B5260" w14:paraId="2ADB2CA5" w14:textId="2B16C5F1">
      <w:pPr>
        <w:pStyle w:val="TOC2"/>
        <w:tabs>
          <w:tab w:val="right" w:leader="dot" w:pos="9015"/>
        </w:tabs>
        <w:rPr>
          <w:rStyle w:val="Hyperlink"/>
        </w:rPr>
      </w:pPr>
      <w:hyperlink w:anchor="_Toc1481327400">
        <w:r w:rsidRPr="2F1B5260" w:rsidR="2F1B5260">
          <w:rPr>
            <w:rStyle w:val="Hyperlink"/>
          </w:rPr>
          <w:t>Reason for Change</w:t>
        </w:r>
        <w:r>
          <w:tab/>
        </w:r>
        <w:r>
          <w:fldChar w:fldCharType="begin"/>
        </w:r>
        <w:r>
          <w:instrText xml:space="preserve">PAGEREF _Toc1481327400 \h</w:instrText>
        </w:r>
        <w:r>
          <w:fldChar w:fldCharType="separate"/>
        </w:r>
        <w:r w:rsidRPr="2F1B5260" w:rsidR="2F1B5260">
          <w:rPr>
            <w:rStyle w:val="Hyperlink"/>
          </w:rPr>
          <w:t>6</w:t>
        </w:r>
        <w:r>
          <w:fldChar w:fldCharType="end"/>
        </w:r>
      </w:hyperlink>
    </w:p>
    <w:p w:rsidR="2F1B5260" w:rsidP="2F1B5260" w:rsidRDefault="2F1B5260" w14:paraId="5F0BF230" w14:textId="73FAE7A8">
      <w:pPr>
        <w:pStyle w:val="TOC2"/>
        <w:tabs>
          <w:tab w:val="right" w:leader="dot" w:pos="9015"/>
        </w:tabs>
        <w:rPr>
          <w:rStyle w:val="Hyperlink"/>
        </w:rPr>
      </w:pPr>
      <w:hyperlink w:anchor="_Toc1977954890">
        <w:r w:rsidRPr="2F1B5260" w:rsidR="2F1B5260">
          <w:rPr>
            <w:rStyle w:val="Hyperlink"/>
          </w:rPr>
          <w:t>1.2 SWOT Analysis.</w:t>
        </w:r>
        <w:r>
          <w:tab/>
        </w:r>
        <w:r>
          <w:fldChar w:fldCharType="begin"/>
        </w:r>
        <w:r>
          <w:instrText xml:space="preserve">PAGEREF _Toc1977954890 \h</w:instrText>
        </w:r>
        <w:r>
          <w:fldChar w:fldCharType="separate"/>
        </w:r>
        <w:r w:rsidRPr="2F1B5260" w:rsidR="2F1B5260">
          <w:rPr>
            <w:rStyle w:val="Hyperlink"/>
          </w:rPr>
          <w:t>6</w:t>
        </w:r>
        <w:r>
          <w:fldChar w:fldCharType="end"/>
        </w:r>
      </w:hyperlink>
    </w:p>
    <w:p w:rsidR="2F1B5260" w:rsidP="2F1B5260" w:rsidRDefault="2F1B5260" w14:paraId="7F5FFC08" w14:textId="0BA7E0AB">
      <w:pPr>
        <w:pStyle w:val="TOC4"/>
        <w:tabs>
          <w:tab w:val="right" w:leader="dot" w:pos="9015"/>
        </w:tabs>
        <w:rPr>
          <w:rStyle w:val="Hyperlink"/>
        </w:rPr>
      </w:pPr>
      <w:hyperlink w:anchor="_Toc1784840141">
        <w:r w:rsidRPr="2F1B5260" w:rsidR="2F1B5260">
          <w:rPr>
            <w:rStyle w:val="Hyperlink"/>
          </w:rPr>
          <w:t>Strength.</w:t>
        </w:r>
        <w:r>
          <w:tab/>
        </w:r>
        <w:r>
          <w:fldChar w:fldCharType="begin"/>
        </w:r>
        <w:r>
          <w:instrText xml:space="preserve">PAGEREF _Toc1784840141 \h</w:instrText>
        </w:r>
        <w:r>
          <w:fldChar w:fldCharType="separate"/>
        </w:r>
        <w:r w:rsidRPr="2F1B5260" w:rsidR="2F1B5260">
          <w:rPr>
            <w:rStyle w:val="Hyperlink"/>
          </w:rPr>
          <w:t>6</w:t>
        </w:r>
        <w:r>
          <w:fldChar w:fldCharType="end"/>
        </w:r>
      </w:hyperlink>
    </w:p>
    <w:p w:rsidR="2F1B5260" w:rsidP="2F1B5260" w:rsidRDefault="2F1B5260" w14:paraId="21C2C98A" w14:textId="798E6BDB">
      <w:pPr>
        <w:pStyle w:val="TOC2"/>
        <w:tabs>
          <w:tab w:val="right" w:leader="dot" w:pos="9015"/>
        </w:tabs>
        <w:rPr>
          <w:rStyle w:val="Hyperlink"/>
        </w:rPr>
      </w:pPr>
      <w:hyperlink w:anchor="_Toc887706080">
        <w:r w:rsidRPr="2F1B5260" w:rsidR="2F1B5260">
          <w:rPr>
            <w:rStyle w:val="Hyperlink"/>
          </w:rPr>
          <w:t>1.3 PESLTE Analysis.</w:t>
        </w:r>
        <w:r>
          <w:tab/>
        </w:r>
        <w:r>
          <w:fldChar w:fldCharType="begin"/>
        </w:r>
        <w:r>
          <w:instrText xml:space="preserve">PAGEREF _Toc887706080 \h</w:instrText>
        </w:r>
        <w:r>
          <w:fldChar w:fldCharType="separate"/>
        </w:r>
        <w:r w:rsidRPr="2F1B5260" w:rsidR="2F1B5260">
          <w:rPr>
            <w:rStyle w:val="Hyperlink"/>
          </w:rPr>
          <w:t>7</w:t>
        </w:r>
        <w:r>
          <w:fldChar w:fldCharType="end"/>
        </w:r>
      </w:hyperlink>
    </w:p>
    <w:p w:rsidR="2F1B5260" w:rsidP="2F1B5260" w:rsidRDefault="2F1B5260" w14:paraId="51D8F6D5" w14:textId="5EB2CF9E">
      <w:pPr>
        <w:pStyle w:val="TOC4"/>
        <w:tabs>
          <w:tab w:val="right" w:leader="dot" w:pos="9015"/>
        </w:tabs>
        <w:rPr>
          <w:rStyle w:val="Hyperlink"/>
        </w:rPr>
      </w:pPr>
      <w:hyperlink w:anchor="_Toc2083574555">
        <w:r w:rsidRPr="2F1B5260" w:rsidR="2F1B5260">
          <w:rPr>
            <w:rStyle w:val="Hyperlink"/>
          </w:rPr>
          <w:t>Technological.</w:t>
        </w:r>
        <w:r>
          <w:tab/>
        </w:r>
        <w:r>
          <w:fldChar w:fldCharType="begin"/>
        </w:r>
        <w:r>
          <w:instrText xml:space="preserve">PAGEREF _Toc2083574555 \h</w:instrText>
        </w:r>
        <w:r>
          <w:fldChar w:fldCharType="separate"/>
        </w:r>
        <w:r w:rsidRPr="2F1B5260" w:rsidR="2F1B5260">
          <w:rPr>
            <w:rStyle w:val="Hyperlink"/>
          </w:rPr>
          <w:t>7</w:t>
        </w:r>
        <w:r>
          <w:fldChar w:fldCharType="end"/>
        </w:r>
      </w:hyperlink>
    </w:p>
    <w:p w:rsidR="2F1B5260" w:rsidP="2F1B5260" w:rsidRDefault="2F1B5260" w14:paraId="18332237" w14:textId="35F32200">
      <w:pPr>
        <w:pStyle w:val="TOC4"/>
        <w:tabs>
          <w:tab w:val="right" w:leader="dot" w:pos="9015"/>
        </w:tabs>
        <w:rPr>
          <w:rStyle w:val="Hyperlink"/>
        </w:rPr>
      </w:pPr>
      <w:hyperlink w:anchor="_Toc2095063330">
        <w:r w:rsidRPr="2F1B5260" w:rsidR="2F1B5260">
          <w:rPr>
            <w:rStyle w:val="Hyperlink"/>
          </w:rPr>
          <w:t>Environmental.</w:t>
        </w:r>
        <w:r>
          <w:tab/>
        </w:r>
        <w:r>
          <w:fldChar w:fldCharType="begin"/>
        </w:r>
        <w:r>
          <w:instrText xml:space="preserve">PAGEREF _Toc2095063330 \h</w:instrText>
        </w:r>
        <w:r>
          <w:fldChar w:fldCharType="separate"/>
        </w:r>
        <w:r w:rsidRPr="2F1B5260" w:rsidR="2F1B5260">
          <w:rPr>
            <w:rStyle w:val="Hyperlink"/>
          </w:rPr>
          <w:t>7</w:t>
        </w:r>
        <w:r>
          <w:fldChar w:fldCharType="end"/>
        </w:r>
      </w:hyperlink>
    </w:p>
    <w:p w:rsidR="2F1B5260" w:rsidP="2F1B5260" w:rsidRDefault="2F1B5260" w14:paraId="1E304B0A" w14:textId="0EF0AC99">
      <w:pPr>
        <w:pStyle w:val="TOC2"/>
        <w:tabs>
          <w:tab w:val="right" w:leader="dot" w:pos="9015"/>
        </w:tabs>
        <w:rPr>
          <w:rStyle w:val="Hyperlink"/>
        </w:rPr>
      </w:pPr>
      <w:hyperlink w:anchor="_Toc2065749900">
        <w:r w:rsidRPr="2F1B5260" w:rsidR="2F1B5260">
          <w:rPr>
            <w:rStyle w:val="Hyperlink"/>
          </w:rPr>
          <w:t>1.4 Culture of Primark and the influences of the change process.</w:t>
        </w:r>
        <w:r>
          <w:tab/>
        </w:r>
        <w:r>
          <w:fldChar w:fldCharType="begin"/>
        </w:r>
        <w:r>
          <w:instrText xml:space="preserve">PAGEREF _Toc2065749900 \h</w:instrText>
        </w:r>
        <w:r>
          <w:fldChar w:fldCharType="separate"/>
        </w:r>
        <w:r w:rsidRPr="2F1B5260" w:rsidR="2F1B5260">
          <w:rPr>
            <w:rStyle w:val="Hyperlink"/>
          </w:rPr>
          <w:t>8</w:t>
        </w:r>
        <w:r>
          <w:fldChar w:fldCharType="end"/>
        </w:r>
      </w:hyperlink>
    </w:p>
    <w:p w:rsidR="2F1B5260" w:rsidP="2F1B5260" w:rsidRDefault="2F1B5260" w14:paraId="761F1F73" w14:textId="4D9D65BF">
      <w:pPr>
        <w:pStyle w:val="TOC2"/>
        <w:tabs>
          <w:tab w:val="right" w:leader="dot" w:pos="9015"/>
        </w:tabs>
        <w:rPr>
          <w:rStyle w:val="Hyperlink"/>
        </w:rPr>
      </w:pPr>
      <w:hyperlink w:anchor="_Toc275829385">
        <w:r w:rsidRPr="2F1B5260" w:rsidR="2F1B5260">
          <w:rPr>
            <w:rStyle w:val="Hyperlink"/>
          </w:rPr>
          <w:t>1.5 how change agents helped the change process on an international and external Baisis.</w:t>
        </w:r>
        <w:r>
          <w:tab/>
        </w:r>
        <w:r>
          <w:fldChar w:fldCharType="begin"/>
        </w:r>
        <w:r>
          <w:instrText xml:space="preserve">PAGEREF _Toc275829385 \h</w:instrText>
        </w:r>
        <w:r>
          <w:fldChar w:fldCharType="separate"/>
        </w:r>
        <w:r w:rsidRPr="2F1B5260" w:rsidR="2F1B5260">
          <w:rPr>
            <w:rStyle w:val="Hyperlink"/>
          </w:rPr>
          <w:t>10</w:t>
        </w:r>
        <w:r>
          <w:fldChar w:fldCharType="end"/>
        </w:r>
      </w:hyperlink>
    </w:p>
    <w:p w:rsidR="2F1B5260" w:rsidP="2F1B5260" w:rsidRDefault="2F1B5260" w14:paraId="2E295A82" w14:textId="26CA6ED5">
      <w:pPr>
        <w:pStyle w:val="TOC2"/>
        <w:tabs>
          <w:tab w:val="right" w:leader="dot" w:pos="9015"/>
        </w:tabs>
        <w:rPr>
          <w:rStyle w:val="Hyperlink"/>
        </w:rPr>
      </w:pPr>
      <w:hyperlink w:anchor="_Toc1468266450">
        <w:r w:rsidRPr="2F1B5260" w:rsidR="2F1B5260">
          <w:rPr>
            <w:rStyle w:val="Hyperlink"/>
          </w:rPr>
          <w:t>1.6 critically review and discuss the impact change models and theories have hand on the change process.</w:t>
        </w:r>
        <w:r>
          <w:tab/>
        </w:r>
        <w:r>
          <w:fldChar w:fldCharType="begin"/>
        </w:r>
        <w:r>
          <w:instrText xml:space="preserve">PAGEREF _Toc1468266450 \h</w:instrText>
        </w:r>
        <w:r>
          <w:fldChar w:fldCharType="separate"/>
        </w:r>
        <w:r w:rsidRPr="2F1B5260" w:rsidR="2F1B5260">
          <w:rPr>
            <w:rStyle w:val="Hyperlink"/>
          </w:rPr>
          <w:t>12</w:t>
        </w:r>
        <w:r>
          <w:fldChar w:fldCharType="end"/>
        </w:r>
      </w:hyperlink>
    </w:p>
    <w:p w:rsidR="2F1B5260" w:rsidP="2F1B5260" w:rsidRDefault="2F1B5260" w14:paraId="33ACEADB" w14:textId="7FF1B643">
      <w:pPr>
        <w:pStyle w:val="TOC3"/>
        <w:tabs>
          <w:tab w:val="right" w:leader="dot" w:pos="9015"/>
        </w:tabs>
        <w:rPr>
          <w:rStyle w:val="Hyperlink"/>
        </w:rPr>
      </w:pPr>
      <w:hyperlink w:anchor="_Toc1477465636">
        <w:r w:rsidRPr="2F1B5260" w:rsidR="2F1B5260">
          <w:rPr>
            <w:rStyle w:val="Hyperlink"/>
          </w:rPr>
          <w:t>1.a change management Lewins change model.</w:t>
        </w:r>
        <w:r>
          <w:tab/>
        </w:r>
        <w:r>
          <w:fldChar w:fldCharType="begin"/>
        </w:r>
        <w:r>
          <w:instrText xml:space="preserve">PAGEREF _Toc1477465636 \h</w:instrText>
        </w:r>
        <w:r>
          <w:fldChar w:fldCharType="separate"/>
        </w:r>
        <w:r w:rsidRPr="2F1B5260" w:rsidR="2F1B5260">
          <w:rPr>
            <w:rStyle w:val="Hyperlink"/>
          </w:rPr>
          <w:t>12</w:t>
        </w:r>
        <w:r>
          <w:fldChar w:fldCharType="end"/>
        </w:r>
      </w:hyperlink>
    </w:p>
    <w:p w:rsidR="2F1B5260" w:rsidP="2F1B5260" w:rsidRDefault="2F1B5260" w14:paraId="3198C2DF" w14:textId="50E09A10">
      <w:pPr>
        <w:pStyle w:val="TOC2"/>
        <w:tabs>
          <w:tab w:val="right" w:leader="dot" w:pos="9015"/>
        </w:tabs>
        <w:rPr>
          <w:rStyle w:val="Hyperlink"/>
        </w:rPr>
      </w:pPr>
      <w:hyperlink w:anchor="_Toc1862648569">
        <w:r w:rsidRPr="2F1B5260" w:rsidR="2F1B5260">
          <w:rPr>
            <w:rStyle w:val="Hyperlink"/>
          </w:rPr>
          <w:t>Conclusion.</w:t>
        </w:r>
        <w:r>
          <w:tab/>
        </w:r>
        <w:r>
          <w:fldChar w:fldCharType="begin"/>
        </w:r>
        <w:r>
          <w:instrText xml:space="preserve">PAGEREF _Toc1862648569 \h</w:instrText>
        </w:r>
        <w:r>
          <w:fldChar w:fldCharType="separate"/>
        </w:r>
        <w:r w:rsidRPr="2F1B5260" w:rsidR="2F1B5260">
          <w:rPr>
            <w:rStyle w:val="Hyperlink"/>
          </w:rPr>
          <w:t>14</w:t>
        </w:r>
        <w:r>
          <w:fldChar w:fldCharType="end"/>
        </w:r>
      </w:hyperlink>
    </w:p>
    <w:p w:rsidR="2F1B5260" w:rsidP="2F1B5260" w:rsidRDefault="2F1B5260" w14:paraId="28A547EE" w14:textId="485D9706">
      <w:pPr>
        <w:pStyle w:val="TOC2"/>
        <w:tabs>
          <w:tab w:val="right" w:leader="dot" w:pos="9015"/>
        </w:tabs>
        <w:rPr>
          <w:rStyle w:val="Hyperlink"/>
        </w:rPr>
      </w:pPr>
      <w:hyperlink w:anchor="_Toc362656888">
        <w:r w:rsidRPr="2F1B5260" w:rsidR="2F1B5260">
          <w:rPr>
            <w:rStyle w:val="Hyperlink"/>
          </w:rPr>
          <w:t>Recommendations.</w:t>
        </w:r>
        <w:r>
          <w:tab/>
        </w:r>
        <w:r>
          <w:fldChar w:fldCharType="begin"/>
        </w:r>
        <w:r>
          <w:instrText xml:space="preserve">PAGEREF _Toc362656888 \h</w:instrText>
        </w:r>
        <w:r>
          <w:fldChar w:fldCharType="separate"/>
        </w:r>
        <w:r w:rsidRPr="2F1B5260" w:rsidR="2F1B5260">
          <w:rPr>
            <w:rStyle w:val="Hyperlink"/>
          </w:rPr>
          <w:t>15</w:t>
        </w:r>
        <w:r>
          <w:fldChar w:fldCharType="end"/>
        </w:r>
      </w:hyperlink>
    </w:p>
    <w:p w:rsidR="2F1B5260" w:rsidP="2F1B5260" w:rsidRDefault="2F1B5260" w14:paraId="24670F24" w14:textId="2CF44CD9">
      <w:pPr>
        <w:pStyle w:val="TOC2"/>
        <w:tabs>
          <w:tab w:val="right" w:leader="dot" w:pos="9015"/>
        </w:tabs>
        <w:rPr>
          <w:rStyle w:val="Hyperlink"/>
        </w:rPr>
      </w:pPr>
      <w:hyperlink w:anchor="_Toc448921533">
        <w:r w:rsidRPr="2F1B5260" w:rsidR="2F1B5260">
          <w:rPr>
            <w:rStyle w:val="Hyperlink"/>
          </w:rPr>
          <w:t>References.</w:t>
        </w:r>
        <w:r>
          <w:tab/>
        </w:r>
        <w:r>
          <w:fldChar w:fldCharType="begin"/>
        </w:r>
        <w:r>
          <w:instrText xml:space="preserve">PAGEREF _Toc448921533 \h</w:instrText>
        </w:r>
        <w:r>
          <w:fldChar w:fldCharType="separate"/>
        </w:r>
        <w:r w:rsidRPr="2F1B5260" w:rsidR="2F1B5260">
          <w:rPr>
            <w:rStyle w:val="Hyperlink"/>
          </w:rPr>
          <w:t>16</w:t>
        </w:r>
        <w:r>
          <w:fldChar w:fldCharType="end"/>
        </w:r>
      </w:hyperlink>
    </w:p>
    <w:p w:rsidR="2F1B5260" w:rsidP="2F1B5260" w:rsidRDefault="2F1B5260" w14:paraId="63DA8535" w14:textId="6DC4ED95">
      <w:pPr>
        <w:pStyle w:val="TOC2"/>
        <w:tabs>
          <w:tab w:val="right" w:leader="dot" w:pos="9015"/>
        </w:tabs>
        <w:rPr>
          <w:rStyle w:val="Hyperlink"/>
        </w:rPr>
      </w:pPr>
      <w:hyperlink w:anchor="_Toc1679027682">
        <w:r w:rsidRPr="2F1B5260" w:rsidR="2F1B5260">
          <w:rPr>
            <w:rStyle w:val="Hyperlink"/>
          </w:rPr>
          <w:t>Appendices.</w:t>
        </w:r>
        <w:r>
          <w:tab/>
        </w:r>
        <w:r>
          <w:fldChar w:fldCharType="begin"/>
        </w:r>
        <w:r>
          <w:instrText xml:space="preserve">PAGEREF _Toc1679027682 \h</w:instrText>
        </w:r>
        <w:r>
          <w:fldChar w:fldCharType="separate"/>
        </w:r>
        <w:r w:rsidRPr="2F1B5260" w:rsidR="2F1B5260">
          <w:rPr>
            <w:rStyle w:val="Hyperlink"/>
          </w:rPr>
          <w:t>19</w:t>
        </w:r>
        <w:r>
          <w:fldChar w:fldCharType="end"/>
        </w:r>
      </w:hyperlink>
    </w:p>
    <w:p w:rsidR="2F1B5260" w:rsidP="2F1B5260" w:rsidRDefault="2F1B5260" w14:paraId="00A40F96" w14:textId="2B2FE216">
      <w:pPr>
        <w:pStyle w:val="TOC4"/>
        <w:tabs>
          <w:tab w:val="right" w:leader="dot" w:pos="9015"/>
        </w:tabs>
        <w:rPr>
          <w:rStyle w:val="Hyperlink"/>
        </w:rPr>
      </w:pPr>
      <w:hyperlink w:anchor="_Toc320035946">
        <w:r w:rsidRPr="2F1B5260" w:rsidR="2F1B5260">
          <w:rPr>
            <w:rStyle w:val="Hyperlink"/>
          </w:rPr>
          <w:t>Weakness.</w:t>
        </w:r>
        <w:r>
          <w:tab/>
        </w:r>
        <w:r>
          <w:fldChar w:fldCharType="begin"/>
        </w:r>
        <w:r>
          <w:instrText xml:space="preserve">PAGEREF _Toc320035946 \h</w:instrText>
        </w:r>
        <w:r>
          <w:fldChar w:fldCharType="separate"/>
        </w:r>
        <w:r w:rsidRPr="2F1B5260" w:rsidR="2F1B5260">
          <w:rPr>
            <w:rStyle w:val="Hyperlink"/>
          </w:rPr>
          <w:t>19</w:t>
        </w:r>
        <w:r>
          <w:fldChar w:fldCharType="end"/>
        </w:r>
      </w:hyperlink>
    </w:p>
    <w:p w:rsidR="2F1B5260" w:rsidP="2F1B5260" w:rsidRDefault="2F1B5260" w14:paraId="0C8557EF" w14:textId="695A4E3C">
      <w:pPr>
        <w:pStyle w:val="TOC4"/>
        <w:tabs>
          <w:tab w:val="right" w:leader="dot" w:pos="9015"/>
        </w:tabs>
        <w:rPr>
          <w:rStyle w:val="Hyperlink"/>
        </w:rPr>
      </w:pPr>
      <w:hyperlink w:anchor="_Toc2128290391">
        <w:r w:rsidRPr="2F1B5260" w:rsidR="2F1B5260">
          <w:rPr>
            <w:rStyle w:val="Hyperlink"/>
          </w:rPr>
          <w:t>Opportunity.</w:t>
        </w:r>
        <w:r>
          <w:tab/>
        </w:r>
        <w:r>
          <w:fldChar w:fldCharType="begin"/>
        </w:r>
        <w:r>
          <w:instrText xml:space="preserve">PAGEREF _Toc2128290391 \h</w:instrText>
        </w:r>
        <w:r>
          <w:fldChar w:fldCharType="separate"/>
        </w:r>
        <w:r w:rsidRPr="2F1B5260" w:rsidR="2F1B5260">
          <w:rPr>
            <w:rStyle w:val="Hyperlink"/>
          </w:rPr>
          <w:t>19</w:t>
        </w:r>
        <w:r>
          <w:fldChar w:fldCharType="end"/>
        </w:r>
      </w:hyperlink>
    </w:p>
    <w:p w:rsidR="2F1B5260" w:rsidP="2F1B5260" w:rsidRDefault="2F1B5260" w14:paraId="0628188C" w14:textId="412A4F81">
      <w:pPr>
        <w:pStyle w:val="TOC4"/>
        <w:tabs>
          <w:tab w:val="right" w:leader="dot" w:pos="9015"/>
        </w:tabs>
        <w:rPr>
          <w:rStyle w:val="Hyperlink"/>
        </w:rPr>
      </w:pPr>
      <w:hyperlink w:anchor="_Toc933787174">
        <w:r w:rsidRPr="2F1B5260" w:rsidR="2F1B5260">
          <w:rPr>
            <w:rStyle w:val="Hyperlink"/>
          </w:rPr>
          <w:t>Threats.</w:t>
        </w:r>
        <w:r>
          <w:tab/>
        </w:r>
        <w:r>
          <w:fldChar w:fldCharType="begin"/>
        </w:r>
        <w:r>
          <w:instrText xml:space="preserve">PAGEREF _Toc933787174 \h</w:instrText>
        </w:r>
        <w:r>
          <w:fldChar w:fldCharType="separate"/>
        </w:r>
        <w:r w:rsidRPr="2F1B5260" w:rsidR="2F1B5260">
          <w:rPr>
            <w:rStyle w:val="Hyperlink"/>
          </w:rPr>
          <w:t>19</w:t>
        </w:r>
        <w:r>
          <w:fldChar w:fldCharType="end"/>
        </w:r>
      </w:hyperlink>
    </w:p>
    <w:p w:rsidR="2F1B5260" w:rsidP="2F1B5260" w:rsidRDefault="2F1B5260" w14:paraId="6E8B328C" w14:textId="2820947F">
      <w:pPr>
        <w:pStyle w:val="TOC4"/>
        <w:tabs>
          <w:tab w:val="right" w:leader="dot" w:pos="9015"/>
        </w:tabs>
        <w:rPr>
          <w:rStyle w:val="Hyperlink"/>
        </w:rPr>
      </w:pPr>
      <w:hyperlink w:anchor="_Toc942950214">
        <w:r w:rsidRPr="2F1B5260" w:rsidR="2F1B5260">
          <w:rPr>
            <w:rStyle w:val="Hyperlink"/>
          </w:rPr>
          <w:t>Political.</w:t>
        </w:r>
        <w:r>
          <w:tab/>
        </w:r>
        <w:r>
          <w:fldChar w:fldCharType="begin"/>
        </w:r>
        <w:r>
          <w:instrText xml:space="preserve">PAGEREF _Toc942950214 \h</w:instrText>
        </w:r>
        <w:r>
          <w:fldChar w:fldCharType="separate"/>
        </w:r>
        <w:r w:rsidRPr="2F1B5260" w:rsidR="2F1B5260">
          <w:rPr>
            <w:rStyle w:val="Hyperlink"/>
          </w:rPr>
          <w:t>19</w:t>
        </w:r>
        <w:r>
          <w:fldChar w:fldCharType="end"/>
        </w:r>
      </w:hyperlink>
    </w:p>
    <w:p w:rsidR="2F1B5260" w:rsidP="2F1B5260" w:rsidRDefault="2F1B5260" w14:paraId="2A33D391" w14:textId="18FCC59C">
      <w:pPr>
        <w:pStyle w:val="TOC4"/>
        <w:tabs>
          <w:tab w:val="right" w:leader="dot" w:pos="9015"/>
        </w:tabs>
        <w:rPr>
          <w:rStyle w:val="Hyperlink"/>
        </w:rPr>
      </w:pPr>
      <w:hyperlink w:anchor="_Toc1147526032">
        <w:r w:rsidRPr="2F1B5260" w:rsidR="2F1B5260">
          <w:rPr>
            <w:rStyle w:val="Hyperlink"/>
          </w:rPr>
          <w:t>Economic.</w:t>
        </w:r>
        <w:r>
          <w:tab/>
        </w:r>
        <w:r>
          <w:fldChar w:fldCharType="begin"/>
        </w:r>
        <w:r>
          <w:instrText xml:space="preserve">PAGEREF _Toc1147526032 \h</w:instrText>
        </w:r>
        <w:r>
          <w:fldChar w:fldCharType="separate"/>
        </w:r>
        <w:r w:rsidRPr="2F1B5260" w:rsidR="2F1B5260">
          <w:rPr>
            <w:rStyle w:val="Hyperlink"/>
          </w:rPr>
          <w:t>19</w:t>
        </w:r>
        <w:r>
          <w:fldChar w:fldCharType="end"/>
        </w:r>
      </w:hyperlink>
    </w:p>
    <w:p w:rsidR="2F1B5260" w:rsidP="2F1B5260" w:rsidRDefault="2F1B5260" w14:paraId="41270D0D" w14:textId="373005F7">
      <w:pPr>
        <w:pStyle w:val="TOC4"/>
        <w:tabs>
          <w:tab w:val="right" w:leader="dot" w:pos="9015"/>
        </w:tabs>
        <w:rPr>
          <w:rStyle w:val="Hyperlink"/>
        </w:rPr>
      </w:pPr>
      <w:hyperlink w:anchor="_Toc913865667">
        <w:r w:rsidRPr="2F1B5260" w:rsidR="2F1B5260">
          <w:rPr>
            <w:rStyle w:val="Hyperlink"/>
          </w:rPr>
          <w:t>Social.</w:t>
        </w:r>
        <w:r>
          <w:tab/>
        </w:r>
        <w:r>
          <w:fldChar w:fldCharType="begin"/>
        </w:r>
        <w:r>
          <w:instrText xml:space="preserve">PAGEREF _Toc913865667 \h</w:instrText>
        </w:r>
        <w:r>
          <w:fldChar w:fldCharType="separate"/>
        </w:r>
        <w:r w:rsidRPr="2F1B5260" w:rsidR="2F1B5260">
          <w:rPr>
            <w:rStyle w:val="Hyperlink"/>
          </w:rPr>
          <w:t>20</w:t>
        </w:r>
        <w:r>
          <w:fldChar w:fldCharType="end"/>
        </w:r>
      </w:hyperlink>
    </w:p>
    <w:p w:rsidR="2F1B5260" w:rsidP="2F1B5260" w:rsidRDefault="2F1B5260" w14:paraId="3B2D22B5" w14:textId="0C8123B0">
      <w:pPr>
        <w:pStyle w:val="TOC4"/>
        <w:tabs>
          <w:tab w:val="right" w:leader="dot" w:pos="9015"/>
        </w:tabs>
        <w:rPr>
          <w:rStyle w:val="Hyperlink"/>
        </w:rPr>
      </w:pPr>
      <w:hyperlink w:anchor="_Toc155627802">
        <w:r w:rsidRPr="2F1B5260" w:rsidR="2F1B5260">
          <w:rPr>
            <w:rStyle w:val="Hyperlink"/>
          </w:rPr>
          <w:t>Legal.</w:t>
        </w:r>
        <w:r>
          <w:tab/>
        </w:r>
        <w:r>
          <w:fldChar w:fldCharType="begin"/>
        </w:r>
        <w:r>
          <w:instrText xml:space="preserve">PAGEREF _Toc155627802 \h</w:instrText>
        </w:r>
        <w:r>
          <w:fldChar w:fldCharType="separate"/>
        </w:r>
        <w:r w:rsidRPr="2F1B5260" w:rsidR="2F1B5260">
          <w:rPr>
            <w:rStyle w:val="Hyperlink"/>
          </w:rPr>
          <w:t>20</w:t>
        </w:r>
        <w:r>
          <w:fldChar w:fldCharType="end"/>
        </w:r>
      </w:hyperlink>
      <w:r>
        <w:fldChar w:fldCharType="end"/>
      </w:r>
    </w:p>
    <w:p w:rsidR="22CA1BC2" w:rsidP="22CA1BC2" w:rsidRDefault="22CA1BC2" w14:paraId="3BE85228" w14:textId="6CC7710E">
      <w:pPr>
        <w:pStyle w:val="Heading1"/>
      </w:pPr>
    </w:p>
    <w:p w:rsidR="22CA1BC2" w:rsidP="2F1B5260" w:rsidRDefault="22CA1BC2" w14:paraId="63A25151" w14:textId="3D9B6FF4">
      <w:pPr>
        <w:spacing w:line="216" w:lineRule="auto"/>
        <w:ind w:left="360" w:hanging="360"/>
        <w:jc w:val="left"/>
        <w:rPr>
          <w:rFonts w:ascii="Calibri Light" w:hAnsi="Calibri Light" w:eastAsia="Calibri Light" w:cs="Calibri Light" w:asciiTheme="majorAscii" w:hAnsiTheme="majorAscii" w:eastAsiaTheme="majorAscii" w:cstheme="majorAscii"/>
          <w:noProof w:val="0"/>
          <w:sz w:val="22"/>
          <w:szCs w:val="22"/>
          <w:lang w:val="en-GB"/>
        </w:rPr>
      </w:pPr>
    </w:p>
    <w:p w:rsidR="22CA1BC2" w:rsidP="2F1B5260" w:rsidRDefault="22CA1BC2" w14:paraId="7A7A6EA4" w14:textId="458A3DAF" w14:noSpellErr="1">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A3EC6D9" w14:textId="49F68D1C">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9933765" w14:textId="226E6AB3">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883622E" w14:textId="756EA6F6">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1EBF5A9" w14:textId="620843A5">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A5D56F0" w14:textId="661B3ED7">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E30C77F" w14:textId="5BEBBD36">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9CDEE77" w14:textId="5EB6D658">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6ED6368" w14:textId="4D6CDE37">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6920516" w14:textId="450B3594">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C4A22D0" w14:textId="54E765DB">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333402D" w14:textId="258C2EBC">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8451719" w14:textId="78D2142F">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73AAF955" w14:textId="11EFC77A">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2D012AA" w14:textId="74E8238E">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3527D56" w14:textId="229ACBC7">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241F4B8D" w14:textId="2D5E823C">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76275DE3" w14:textId="7E3DB54E">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E53A021" w14:textId="701C14F8">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E396554" w14:textId="5C99EFD6">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24C9C70" w14:textId="6EA3A85D">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7209048" w14:textId="5D9F2CCA">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CF0AF7C" w14:textId="70496F96">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9E6E2D7" w14:textId="778BC5D7">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6B8365A" w14:textId="6FBF4D91">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CDA2C9A" w14:textId="2D9C44D2">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2CCFBB1E" w14:textId="0A962F8F">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03574C2" w14:textId="70FB1474">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4DEFB8E" w14:textId="29154360">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DB40B33" w14:textId="79148A2C">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C9A1D84" w14:textId="21E5DA6D">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09A258C" w14:textId="05E6E454">
      <w:pPr>
        <w:pStyle w:val="Heading1"/>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C358CD1" w14:textId="25452379">
      <w:pPr>
        <w:pStyle w:val="Heading1"/>
        <w:rPr>
          <w:rFonts w:ascii="Calibri Light" w:hAnsi="Calibri Light" w:eastAsia="Calibri Light" w:cs="Calibri Light" w:asciiTheme="majorAscii" w:hAnsiTheme="majorAscii" w:eastAsiaTheme="majorAscii" w:cstheme="majorAscii"/>
          <w:sz w:val="22"/>
          <w:szCs w:val="22"/>
        </w:rPr>
      </w:pPr>
    </w:p>
    <w:p w:rsidR="19C5BBED" w:rsidP="2F1B5260" w:rsidRDefault="19C5BBED" w14:paraId="68E98A43" w14:textId="58FBC979">
      <w:pPr>
        <w:pStyle w:val="Heading1"/>
        <w:rPr>
          <w:rFonts w:ascii="Calibri Light" w:hAnsi="Calibri Light" w:eastAsia="Calibri Light" w:cs="Calibri Light" w:asciiTheme="majorAscii" w:hAnsiTheme="majorAscii" w:eastAsiaTheme="majorAscii" w:cstheme="majorAscii"/>
          <w:sz w:val="22"/>
          <w:szCs w:val="22"/>
        </w:rPr>
      </w:pPr>
      <w:bookmarkStart w:name="_Toc524357940" w:id="4338021"/>
      <w:r w:rsidRPr="2F1B5260" w:rsidR="19C5BBED">
        <w:rPr>
          <w:rFonts w:ascii="Calibri Light" w:hAnsi="Calibri Light" w:eastAsia="Calibri Light" w:cs="Calibri Light" w:asciiTheme="majorAscii" w:hAnsiTheme="majorAscii" w:eastAsiaTheme="majorAscii" w:cstheme="majorAscii"/>
          <w:sz w:val="22"/>
          <w:szCs w:val="22"/>
        </w:rPr>
        <w:t>Exe</w:t>
      </w:r>
      <w:r w:rsidRPr="2F1B5260" w:rsidR="19C5BBED">
        <w:rPr>
          <w:rFonts w:ascii="Calibri Light" w:hAnsi="Calibri Light" w:eastAsia="Calibri Light" w:cs="Calibri Light" w:asciiTheme="majorAscii" w:hAnsiTheme="majorAscii" w:eastAsiaTheme="majorAscii" w:cstheme="majorAscii"/>
          <w:sz w:val="22"/>
          <w:szCs w:val="22"/>
        </w:rPr>
        <w:t>cutive Summary.</w:t>
      </w:r>
      <w:bookmarkEnd w:id="4338021"/>
    </w:p>
    <w:p w:rsidR="22CA1BC2" w:rsidP="2F1B5260" w:rsidRDefault="22CA1BC2" w14:paraId="0C518C7B" w14:textId="6357C1B0">
      <w:pPr>
        <w:pStyle w:val="Normal"/>
        <w:rPr>
          <w:rFonts w:ascii="Calibri Light" w:hAnsi="Calibri Light" w:eastAsia="Calibri Light" w:cs="Calibri Light" w:asciiTheme="majorAscii" w:hAnsiTheme="majorAscii" w:eastAsiaTheme="majorAscii" w:cstheme="majorAscii"/>
          <w:sz w:val="22"/>
          <w:szCs w:val="22"/>
        </w:rPr>
      </w:pPr>
      <w:r w:rsidRPr="2F1B5260" w:rsidR="04C182DD">
        <w:rPr>
          <w:rFonts w:ascii="Calibri Light" w:hAnsi="Calibri Light" w:eastAsia="Calibri Light" w:cs="Calibri Light" w:asciiTheme="majorAscii" w:hAnsiTheme="majorAscii" w:eastAsiaTheme="majorAscii" w:cstheme="majorAscii"/>
          <w:sz w:val="22"/>
          <w:szCs w:val="22"/>
        </w:rPr>
        <w:t xml:space="preserve">Including in the report is the Background information to Primark. It will elaborate on the change process of </w:t>
      </w:r>
      <w:r w:rsidRPr="2F1B5260" w:rsidR="371D6D68">
        <w:rPr>
          <w:rFonts w:ascii="Calibri Light" w:hAnsi="Calibri Light" w:eastAsia="Calibri Light" w:cs="Calibri Light" w:asciiTheme="majorAscii" w:hAnsiTheme="majorAscii" w:eastAsiaTheme="majorAscii" w:cstheme="majorAscii"/>
          <w:sz w:val="22"/>
          <w:szCs w:val="22"/>
        </w:rPr>
        <w:t>Primark's</w:t>
      </w:r>
      <w:r w:rsidRPr="2F1B5260" w:rsidR="04C182DD">
        <w:rPr>
          <w:rFonts w:ascii="Calibri Light" w:hAnsi="Calibri Light" w:eastAsia="Calibri Light" w:cs="Calibri Light" w:asciiTheme="majorAscii" w:hAnsiTheme="majorAscii" w:eastAsiaTheme="majorAscii" w:cstheme="majorAscii"/>
          <w:sz w:val="22"/>
          <w:szCs w:val="22"/>
        </w:rPr>
        <w:t xml:space="preserve"> click and collect feature on </w:t>
      </w:r>
      <w:r w:rsidRPr="2F1B5260" w:rsidR="4E3A7850">
        <w:rPr>
          <w:rFonts w:ascii="Calibri Light" w:hAnsi="Calibri Light" w:eastAsia="Calibri Light" w:cs="Calibri Light" w:asciiTheme="majorAscii" w:hAnsiTheme="majorAscii" w:eastAsiaTheme="majorAscii" w:cstheme="majorAscii"/>
          <w:sz w:val="22"/>
          <w:szCs w:val="22"/>
        </w:rPr>
        <w:t>Primark's</w:t>
      </w:r>
      <w:r w:rsidRPr="2F1B5260" w:rsidR="04C182DD">
        <w:rPr>
          <w:rFonts w:ascii="Calibri Light" w:hAnsi="Calibri Light" w:eastAsia="Calibri Light" w:cs="Calibri Light" w:asciiTheme="majorAscii" w:hAnsiTheme="majorAscii" w:eastAsiaTheme="majorAscii" w:cstheme="majorAscii"/>
          <w:sz w:val="22"/>
          <w:szCs w:val="22"/>
        </w:rPr>
        <w:t xml:space="preserve"> website</w:t>
      </w:r>
      <w:r w:rsidRPr="2F1B5260" w:rsidR="063CF6DA">
        <w:rPr>
          <w:rFonts w:ascii="Calibri Light" w:hAnsi="Calibri Light" w:eastAsia="Calibri Light" w:cs="Calibri Light" w:asciiTheme="majorAscii" w:hAnsiTheme="majorAscii" w:eastAsiaTheme="majorAscii" w:cstheme="majorAscii"/>
          <w:sz w:val="22"/>
          <w:szCs w:val="22"/>
        </w:rPr>
        <w:t xml:space="preserve">. It will include a full SWOT and PESTLE Analysis. It will examine the </w:t>
      </w:r>
      <w:r w:rsidRPr="2F1B5260" w:rsidR="020B4D40">
        <w:rPr>
          <w:rFonts w:ascii="Calibri Light" w:hAnsi="Calibri Light" w:eastAsia="Calibri Light" w:cs="Calibri Light" w:asciiTheme="majorAscii" w:hAnsiTheme="majorAscii" w:eastAsiaTheme="majorAscii" w:cstheme="majorAscii"/>
          <w:sz w:val="22"/>
          <w:szCs w:val="22"/>
        </w:rPr>
        <w:t xml:space="preserve">culture of </w:t>
      </w:r>
      <w:r w:rsidRPr="2F1B5260" w:rsidR="69EF50FB">
        <w:rPr>
          <w:rFonts w:ascii="Calibri Light" w:hAnsi="Calibri Light" w:eastAsia="Calibri Light" w:cs="Calibri Light" w:asciiTheme="majorAscii" w:hAnsiTheme="majorAscii" w:eastAsiaTheme="majorAscii" w:cstheme="majorAscii"/>
          <w:sz w:val="22"/>
          <w:szCs w:val="22"/>
        </w:rPr>
        <w:t>Primark's</w:t>
      </w:r>
      <w:r w:rsidRPr="2F1B5260" w:rsidR="020B4D40">
        <w:rPr>
          <w:rFonts w:ascii="Calibri Light" w:hAnsi="Calibri Light" w:eastAsia="Calibri Light" w:cs="Calibri Light" w:asciiTheme="majorAscii" w:hAnsiTheme="majorAscii" w:eastAsiaTheme="majorAscii" w:cstheme="majorAscii"/>
          <w:sz w:val="22"/>
          <w:szCs w:val="22"/>
        </w:rPr>
        <w:t xml:space="preserve"> change </w:t>
      </w:r>
      <w:r w:rsidRPr="2F1B5260" w:rsidR="0A9CDE63">
        <w:rPr>
          <w:rFonts w:ascii="Calibri Light" w:hAnsi="Calibri Light" w:eastAsia="Calibri Light" w:cs="Calibri Light" w:asciiTheme="majorAscii" w:hAnsiTheme="majorAscii" w:eastAsiaTheme="majorAscii" w:cstheme="majorAscii"/>
          <w:sz w:val="22"/>
          <w:szCs w:val="22"/>
        </w:rPr>
        <w:t>process and</w:t>
      </w:r>
      <w:r w:rsidRPr="2F1B5260" w:rsidR="020B4D40">
        <w:rPr>
          <w:rFonts w:ascii="Calibri Light" w:hAnsi="Calibri Light" w:eastAsia="Calibri Light" w:cs="Calibri Light" w:asciiTheme="majorAscii" w:hAnsiTheme="majorAscii" w:eastAsiaTheme="majorAscii" w:cstheme="majorAscii"/>
          <w:sz w:val="22"/>
          <w:szCs w:val="22"/>
        </w:rPr>
        <w:t xml:space="preserve"> </w:t>
      </w:r>
      <w:r w:rsidRPr="2F1B5260" w:rsidR="020B4D40">
        <w:rPr>
          <w:rFonts w:ascii="Calibri Light" w:hAnsi="Calibri Light" w:eastAsia="Calibri Light" w:cs="Calibri Light" w:asciiTheme="majorAscii" w:hAnsiTheme="majorAscii" w:eastAsiaTheme="majorAscii" w:cstheme="majorAscii"/>
          <w:sz w:val="22"/>
          <w:szCs w:val="22"/>
        </w:rPr>
        <w:t>identify</w:t>
      </w:r>
      <w:r w:rsidRPr="2F1B5260" w:rsidR="020B4D40">
        <w:rPr>
          <w:rFonts w:ascii="Calibri Light" w:hAnsi="Calibri Light" w:eastAsia="Calibri Light" w:cs="Calibri Light" w:asciiTheme="majorAscii" w:hAnsiTheme="majorAscii" w:eastAsiaTheme="majorAscii" w:cstheme="majorAscii"/>
          <w:sz w:val="22"/>
          <w:szCs w:val="22"/>
        </w:rPr>
        <w:t xml:space="preserve"> how change agents have helped. </w:t>
      </w:r>
      <w:r w:rsidRPr="2F1B5260" w:rsidR="615DBFD8">
        <w:rPr>
          <w:rFonts w:ascii="Calibri Light" w:hAnsi="Calibri Light" w:eastAsia="Calibri Light" w:cs="Calibri Light" w:asciiTheme="majorAscii" w:hAnsiTheme="majorAscii" w:eastAsiaTheme="majorAscii" w:cstheme="majorAscii"/>
          <w:sz w:val="22"/>
          <w:szCs w:val="22"/>
        </w:rPr>
        <w:t>A critical review of change management m</w:t>
      </w:r>
      <w:r w:rsidRPr="2F1B5260" w:rsidR="0D531400">
        <w:rPr>
          <w:rFonts w:ascii="Calibri Light" w:hAnsi="Calibri Light" w:eastAsia="Calibri Light" w:cs="Calibri Light" w:asciiTheme="majorAscii" w:hAnsiTheme="majorAscii" w:eastAsiaTheme="majorAscii" w:cstheme="majorAscii"/>
          <w:sz w:val="22"/>
          <w:szCs w:val="22"/>
        </w:rPr>
        <w:t xml:space="preserve">odels and theories have affected the change. It will include a conclusion and a </w:t>
      </w:r>
      <w:r w:rsidRPr="2F1B5260" w:rsidR="7F5517A2">
        <w:rPr>
          <w:rFonts w:ascii="Calibri Light" w:hAnsi="Calibri Light" w:eastAsia="Calibri Light" w:cs="Calibri Light" w:asciiTheme="majorAscii" w:hAnsiTheme="majorAscii" w:eastAsiaTheme="majorAscii" w:cstheme="majorAscii"/>
          <w:sz w:val="22"/>
          <w:szCs w:val="22"/>
        </w:rPr>
        <w:t>recommendation</w:t>
      </w:r>
      <w:r w:rsidRPr="2F1B5260" w:rsidR="0D531400">
        <w:rPr>
          <w:rFonts w:ascii="Calibri Light" w:hAnsi="Calibri Light" w:eastAsia="Calibri Light" w:cs="Calibri Light" w:asciiTheme="majorAscii" w:hAnsiTheme="majorAscii" w:eastAsiaTheme="majorAscii" w:cstheme="majorAscii"/>
          <w:sz w:val="22"/>
          <w:szCs w:val="22"/>
        </w:rPr>
        <w:t xml:space="preserve"> chart. The </w:t>
      </w:r>
      <w:r w:rsidRPr="2F1B5260" w:rsidR="37936670">
        <w:rPr>
          <w:rFonts w:ascii="Calibri Light" w:hAnsi="Calibri Light" w:eastAsia="Calibri Light" w:cs="Calibri Light" w:asciiTheme="majorAscii" w:hAnsiTheme="majorAscii" w:eastAsiaTheme="majorAscii" w:cstheme="majorAscii"/>
          <w:sz w:val="22"/>
          <w:szCs w:val="22"/>
        </w:rPr>
        <w:t>recommendations</w:t>
      </w:r>
      <w:r w:rsidRPr="2F1B5260" w:rsidR="0D531400">
        <w:rPr>
          <w:rFonts w:ascii="Calibri Light" w:hAnsi="Calibri Light" w:eastAsia="Calibri Light" w:cs="Calibri Light" w:asciiTheme="majorAscii" w:hAnsiTheme="majorAscii" w:eastAsiaTheme="majorAscii" w:cstheme="majorAscii"/>
          <w:sz w:val="22"/>
          <w:szCs w:val="22"/>
        </w:rPr>
        <w:t xml:space="preserve"> chart will </w:t>
      </w:r>
      <w:r w:rsidRPr="2F1B5260" w:rsidR="3C5B64F9">
        <w:rPr>
          <w:rFonts w:ascii="Calibri Light" w:hAnsi="Calibri Light" w:eastAsia="Calibri Light" w:cs="Calibri Light" w:asciiTheme="majorAscii" w:hAnsiTheme="majorAscii" w:eastAsiaTheme="majorAscii" w:cstheme="majorAscii"/>
          <w:sz w:val="22"/>
          <w:szCs w:val="22"/>
        </w:rPr>
        <w:t>assist</w:t>
      </w:r>
      <w:r w:rsidRPr="2F1B5260" w:rsidR="32E155CE">
        <w:rPr>
          <w:rFonts w:ascii="Calibri Light" w:hAnsi="Calibri Light" w:eastAsia="Calibri Light" w:cs="Calibri Light" w:asciiTheme="majorAscii" w:hAnsiTheme="majorAscii" w:eastAsiaTheme="majorAscii" w:cstheme="majorAscii"/>
          <w:sz w:val="22"/>
          <w:szCs w:val="22"/>
        </w:rPr>
        <w:t xml:space="preserve"> </w:t>
      </w:r>
      <w:r w:rsidRPr="2F1B5260" w:rsidR="759C52F4">
        <w:rPr>
          <w:rFonts w:ascii="Calibri Light" w:hAnsi="Calibri Light" w:eastAsia="Calibri Light" w:cs="Calibri Light" w:asciiTheme="majorAscii" w:hAnsiTheme="majorAscii" w:eastAsiaTheme="majorAscii" w:cstheme="majorAscii"/>
          <w:sz w:val="22"/>
          <w:szCs w:val="22"/>
        </w:rPr>
        <w:t>Primark</w:t>
      </w:r>
      <w:r w:rsidRPr="2F1B5260" w:rsidR="32E155CE">
        <w:rPr>
          <w:rFonts w:ascii="Calibri Light" w:hAnsi="Calibri Light" w:eastAsia="Calibri Light" w:cs="Calibri Light" w:asciiTheme="majorAscii" w:hAnsiTheme="majorAscii" w:eastAsiaTheme="majorAscii" w:cstheme="majorAscii"/>
          <w:sz w:val="22"/>
          <w:szCs w:val="22"/>
        </w:rPr>
        <w:t xml:space="preserve"> on what they need to do to see results.</w:t>
      </w:r>
    </w:p>
    <w:p w:rsidR="2F1B5260" w:rsidP="2F1B5260" w:rsidRDefault="2F1B5260" w14:paraId="012EF5EA" w14:textId="26FF6F49">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42CD360" w14:textId="357E0FA7">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7EFBEF5" w14:textId="3273156C">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165DC61" w14:textId="65D7B378">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5E63200" w14:textId="2D1D816A">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1CE26F7" w14:textId="7155FC33">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2342B3D" w14:textId="3D90CD6A">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2FADD109" w14:textId="41E99319">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80248AA" w14:textId="1A1D29DC">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B723D35" w14:textId="63BEC45F">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D7B0E58" w14:textId="7FF214B1">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123AEE6" w14:textId="2E457887">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C416078" w14:textId="6DD559B6">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B3B9D03" w14:textId="113B121F">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AEFC26C" w14:textId="0CFA9932">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C5BCC43" w14:textId="31C0B803">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DA70C84" w14:textId="7C31D89B">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399CBA2" w14:textId="47CDB9FC">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D27EF07" w14:textId="29C71915">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51FDA36" w14:textId="0909D47B">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91759AC" w14:textId="37B1D827">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79892FFF" w14:textId="789D7838">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E5AED89" w14:textId="12F9E7F8">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73EE6046" w14:textId="10A02B70">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4AF2408" w14:textId="7EFC322E">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2682DF86" w14:textId="12945282">
      <w:pPr>
        <w:pStyle w:val="Normal"/>
        <w:rPr>
          <w:rFonts w:ascii="Calibri Light" w:hAnsi="Calibri Light" w:eastAsia="Calibri Light" w:cs="Calibri Light" w:asciiTheme="majorAscii" w:hAnsiTheme="majorAscii" w:eastAsiaTheme="majorAscii" w:cstheme="majorAscii"/>
          <w:sz w:val="22"/>
          <w:szCs w:val="22"/>
        </w:rPr>
      </w:pPr>
    </w:p>
    <w:p w:rsidR="113342FF" w:rsidP="2F1B5260" w:rsidRDefault="19C5BBED" w14:paraId="1A27AEC6" w14:textId="7587ED23" w14:noSpellErr="1">
      <w:pPr>
        <w:pStyle w:val="Heading1"/>
        <w:numPr>
          <w:ilvl w:val="0"/>
          <w:numId w:val="1"/>
        </w:numPr>
        <w:rPr>
          <w:rFonts w:ascii="Calibri Light" w:hAnsi="Calibri Light" w:eastAsia="Calibri Light" w:cs="Calibri Light" w:asciiTheme="majorAscii" w:hAnsiTheme="majorAscii" w:eastAsiaTheme="majorAscii" w:cstheme="majorAscii"/>
          <w:sz w:val="22"/>
          <w:szCs w:val="22"/>
        </w:rPr>
      </w:pPr>
      <w:bookmarkStart w:name="_Toc1561538948" w:id="1744843626"/>
      <w:r w:rsidRPr="2F1B5260" w:rsidR="19C5BBED">
        <w:rPr>
          <w:rFonts w:ascii="Calibri Light" w:hAnsi="Calibri Light" w:eastAsia="Calibri Light" w:cs="Calibri Light" w:asciiTheme="majorAscii" w:hAnsiTheme="majorAscii" w:eastAsiaTheme="majorAscii" w:cstheme="majorAscii"/>
          <w:sz w:val="22"/>
          <w:szCs w:val="22"/>
        </w:rPr>
        <w:t>Introduction.</w:t>
      </w:r>
      <w:bookmarkEnd w:id="1744843626"/>
    </w:p>
    <w:p w:rsidR="541A9A08" w:rsidP="2F1B5260" w:rsidRDefault="541A9A08" w14:paraId="79361E15" w14:textId="2D7A777A">
      <w:pPr>
        <w:pStyle w:val="Normal"/>
        <w:rPr>
          <w:rFonts w:ascii="Calibri" w:hAnsi="Calibri" w:eastAsia="Calibri" w:cs="Calibri" w:asciiTheme="minorAscii" w:hAnsiTheme="minorAscii" w:eastAsiaTheme="minorAscii" w:cstheme="minorAscii"/>
          <w:sz w:val="22"/>
          <w:szCs w:val="22"/>
        </w:rPr>
      </w:pPr>
      <w:r w:rsidRPr="2F1B5260" w:rsidR="541A9A08">
        <w:rPr>
          <w:rFonts w:ascii="Calibri" w:hAnsi="Calibri" w:eastAsia="Calibri" w:cs="Calibri" w:asciiTheme="minorAscii" w:hAnsiTheme="minorAscii" w:eastAsiaTheme="minorAscii" w:cstheme="minorAscii"/>
          <w:sz w:val="22"/>
          <w:szCs w:val="22"/>
        </w:rPr>
        <w:t xml:space="preserve">This report is to investigate Primark's change process the new click and collect feature. </w:t>
      </w:r>
      <w:r w:rsidRPr="2F1B5260" w:rsidR="0479E0FF">
        <w:rPr>
          <w:rFonts w:ascii="Calibri" w:hAnsi="Calibri" w:eastAsia="Calibri" w:cs="Calibri" w:asciiTheme="minorAscii" w:hAnsiTheme="minorAscii" w:eastAsiaTheme="minorAscii" w:cstheme="minorAscii"/>
          <w:sz w:val="22"/>
          <w:szCs w:val="22"/>
        </w:rPr>
        <w:t xml:space="preserve">The </w:t>
      </w:r>
      <w:r w:rsidRPr="2F1B5260" w:rsidR="336D0CA1">
        <w:rPr>
          <w:rFonts w:ascii="Calibri" w:hAnsi="Calibri" w:eastAsia="Calibri" w:cs="Calibri" w:asciiTheme="minorAscii" w:hAnsiTheme="minorAscii" w:eastAsiaTheme="minorAscii" w:cstheme="minorAscii"/>
          <w:sz w:val="22"/>
          <w:szCs w:val="22"/>
        </w:rPr>
        <w:t>report includes</w:t>
      </w:r>
      <w:r w:rsidRPr="2F1B5260" w:rsidR="0479E0FF">
        <w:rPr>
          <w:rFonts w:ascii="Calibri" w:hAnsi="Calibri" w:eastAsia="Calibri" w:cs="Calibri" w:asciiTheme="minorAscii" w:hAnsiTheme="minorAscii" w:eastAsiaTheme="minorAscii" w:cstheme="minorAscii"/>
          <w:sz w:val="22"/>
          <w:szCs w:val="22"/>
        </w:rPr>
        <w:t xml:space="preserve"> the background information on Primark and the change they have implemented.</w:t>
      </w:r>
      <w:r w:rsidRPr="2F1B5260" w:rsidR="68863585">
        <w:rPr>
          <w:rFonts w:ascii="Calibri" w:hAnsi="Calibri" w:eastAsia="Calibri" w:cs="Calibri" w:asciiTheme="minorAscii" w:hAnsiTheme="minorAscii" w:eastAsiaTheme="minorAscii" w:cstheme="minorAscii"/>
          <w:sz w:val="22"/>
          <w:szCs w:val="22"/>
        </w:rPr>
        <w:t xml:space="preserve"> The reasons for change</w:t>
      </w:r>
      <w:r w:rsidRPr="2F1B5260" w:rsidR="5FED9BA6">
        <w:rPr>
          <w:rFonts w:ascii="Calibri" w:hAnsi="Calibri" w:eastAsia="Calibri" w:cs="Calibri" w:asciiTheme="minorAscii" w:hAnsiTheme="minorAscii" w:eastAsiaTheme="minorAscii" w:cstheme="minorAscii"/>
          <w:sz w:val="22"/>
          <w:szCs w:val="22"/>
        </w:rPr>
        <w:t xml:space="preserve"> that is</w:t>
      </w:r>
      <w:r w:rsidRPr="2F1B5260" w:rsidR="68863585">
        <w:rPr>
          <w:rFonts w:ascii="Calibri" w:hAnsi="Calibri" w:eastAsia="Calibri" w:cs="Calibri" w:asciiTheme="minorAscii" w:hAnsiTheme="minorAscii" w:eastAsiaTheme="minorAscii" w:cstheme="minorAscii"/>
          <w:sz w:val="22"/>
          <w:szCs w:val="22"/>
        </w:rPr>
        <w:t xml:space="preserve"> the new website with a click and collect feature, the report will highlight the </w:t>
      </w:r>
      <w:r w:rsidRPr="2F1B5260" w:rsidR="6D950BB8">
        <w:rPr>
          <w:rFonts w:ascii="Calibri" w:hAnsi="Calibri" w:eastAsia="Calibri" w:cs="Calibri" w:asciiTheme="minorAscii" w:hAnsiTheme="minorAscii" w:eastAsiaTheme="minorAscii" w:cstheme="minorAscii"/>
          <w:sz w:val="22"/>
          <w:szCs w:val="22"/>
        </w:rPr>
        <w:t>strength</w:t>
      </w:r>
      <w:r w:rsidRPr="2F1B5260" w:rsidR="68863585">
        <w:rPr>
          <w:rFonts w:ascii="Calibri" w:hAnsi="Calibri" w:eastAsia="Calibri" w:cs="Calibri" w:asciiTheme="minorAscii" w:hAnsiTheme="minorAscii" w:eastAsiaTheme="minorAscii" w:cstheme="minorAscii"/>
          <w:sz w:val="22"/>
          <w:szCs w:val="22"/>
        </w:rPr>
        <w:t xml:space="preserve"> within a SWOT analysis,</w:t>
      </w:r>
      <w:r w:rsidRPr="2F1B5260" w:rsidR="41F643DC">
        <w:rPr>
          <w:rFonts w:ascii="Calibri" w:hAnsi="Calibri" w:eastAsia="Calibri" w:cs="Calibri" w:asciiTheme="minorAscii" w:hAnsiTheme="minorAscii" w:eastAsiaTheme="minorAscii" w:cstheme="minorAscii"/>
          <w:sz w:val="22"/>
          <w:szCs w:val="22"/>
        </w:rPr>
        <w:t xml:space="preserve"> it will highlight the </w:t>
      </w:r>
      <w:r w:rsidRPr="2F1B5260" w:rsidR="138B26C6">
        <w:rPr>
          <w:rFonts w:ascii="Calibri" w:hAnsi="Calibri" w:eastAsia="Calibri" w:cs="Calibri" w:asciiTheme="minorAscii" w:hAnsiTheme="minorAscii" w:eastAsiaTheme="minorAscii" w:cstheme="minorAscii"/>
          <w:sz w:val="22"/>
          <w:szCs w:val="22"/>
        </w:rPr>
        <w:t>technological</w:t>
      </w:r>
      <w:r w:rsidRPr="2F1B5260" w:rsidR="41F643DC">
        <w:rPr>
          <w:rFonts w:ascii="Calibri" w:hAnsi="Calibri" w:eastAsia="Calibri" w:cs="Calibri" w:asciiTheme="minorAscii" w:hAnsiTheme="minorAscii" w:eastAsiaTheme="minorAscii" w:cstheme="minorAscii"/>
          <w:sz w:val="22"/>
          <w:szCs w:val="22"/>
        </w:rPr>
        <w:t xml:space="preserve"> and environmental sectors of a full pestle </w:t>
      </w:r>
      <w:r w:rsidRPr="2F1B5260" w:rsidR="4BD7B83E">
        <w:rPr>
          <w:rFonts w:ascii="Calibri" w:hAnsi="Calibri" w:eastAsia="Calibri" w:cs="Calibri" w:asciiTheme="minorAscii" w:hAnsiTheme="minorAscii" w:eastAsiaTheme="minorAscii" w:cstheme="minorAscii"/>
          <w:sz w:val="22"/>
          <w:szCs w:val="22"/>
        </w:rPr>
        <w:t>analysis</w:t>
      </w:r>
      <w:r w:rsidRPr="2F1B5260" w:rsidR="5CC7438B">
        <w:rPr>
          <w:rFonts w:ascii="Calibri" w:hAnsi="Calibri" w:eastAsia="Calibri" w:cs="Calibri" w:asciiTheme="minorAscii" w:hAnsiTheme="minorAscii" w:eastAsiaTheme="minorAscii" w:cstheme="minorAscii"/>
          <w:sz w:val="22"/>
          <w:szCs w:val="22"/>
        </w:rPr>
        <w:t>.</w:t>
      </w:r>
      <w:r w:rsidRPr="2F1B5260" w:rsidR="4BD7B83E">
        <w:rPr>
          <w:rFonts w:ascii="Calibri" w:hAnsi="Calibri" w:eastAsia="Calibri" w:cs="Calibri" w:asciiTheme="minorAscii" w:hAnsiTheme="minorAscii" w:eastAsiaTheme="minorAscii" w:cstheme="minorAscii"/>
          <w:sz w:val="22"/>
          <w:szCs w:val="22"/>
        </w:rPr>
        <w:t xml:space="preserve"> the</w:t>
      </w:r>
      <w:r w:rsidRPr="2F1B5260" w:rsidR="41F643DC">
        <w:rPr>
          <w:rFonts w:ascii="Calibri" w:hAnsi="Calibri" w:eastAsia="Calibri" w:cs="Calibri" w:asciiTheme="minorAscii" w:hAnsiTheme="minorAscii" w:eastAsiaTheme="minorAscii" w:cstheme="minorAscii"/>
          <w:sz w:val="22"/>
          <w:szCs w:val="22"/>
        </w:rPr>
        <w:t xml:space="preserve"> full </w:t>
      </w:r>
      <w:r w:rsidRPr="2F1B5260" w:rsidR="74306344">
        <w:rPr>
          <w:rFonts w:ascii="Calibri" w:hAnsi="Calibri" w:eastAsia="Calibri" w:cs="Calibri" w:asciiTheme="minorAscii" w:hAnsiTheme="minorAscii" w:eastAsiaTheme="minorAscii" w:cstheme="minorAscii"/>
          <w:sz w:val="22"/>
          <w:szCs w:val="22"/>
        </w:rPr>
        <w:t>SWOT</w:t>
      </w:r>
      <w:r w:rsidRPr="2F1B5260" w:rsidR="208F01C2">
        <w:rPr>
          <w:rFonts w:ascii="Calibri" w:hAnsi="Calibri" w:eastAsia="Calibri" w:cs="Calibri" w:asciiTheme="minorAscii" w:hAnsiTheme="minorAscii" w:eastAsiaTheme="minorAscii" w:cstheme="minorAscii"/>
          <w:sz w:val="22"/>
          <w:szCs w:val="22"/>
        </w:rPr>
        <w:t xml:space="preserve"> and PE</w:t>
      </w:r>
      <w:r w:rsidRPr="2F1B5260" w:rsidR="182BEA74">
        <w:rPr>
          <w:rFonts w:ascii="Calibri" w:hAnsi="Calibri" w:eastAsia="Calibri" w:cs="Calibri" w:asciiTheme="minorAscii" w:hAnsiTheme="minorAscii" w:eastAsiaTheme="minorAscii" w:cstheme="minorAscii"/>
          <w:sz w:val="22"/>
          <w:szCs w:val="22"/>
        </w:rPr>
        <w:t>STLE</w:t>
      </w:r>
      <w:r w:rsidRPr="2F1B5260" w:rsidR="41F643DC">
        <w:rPr>
          <w:rFonts w:ascii="Calibri" w:hAnsi="Calibri" w:eastAsia="Calibri" w:cs="Calibri" w:asciiTheme="minorAscii" w:hAnsiTheme="minorAscii" w:eastAsiaTheme="minorAscii" w:cstheme="minorAscii"/>
          <w:sz w:val="22"/>
          <w:szCs w:val="22"/>
        </w:rPr>
        <w:t xml:space="preserve"> analysis </w:t>
      </w:r>
      <w:r w:rsidRPr="2F1B5260" w:rsidR="5D06DE9A">
        <w:rPr>
          <w:rFonts w:ascii="Calibri" w:hAnsi="Calibri" w:eastAsia="Calibri" w:cs="Calibri" w:asciiTheme="minorAscii" w:hAnsiTheme="minorAscii" w:eastAsiaTheme="minorAscii" w:cstheme="minorAscii"/>
          <w:sz w:val="22"/>
          <w:szCs w:val="22"/>
        </w:rPr>
        <w:t xml:space="preserve">will be </w:t>
      </w:r>
      <w:r w:rsidRPr="2F1B5260" w:rsidR="479EF0B1">
        <w:rPr>
          <w:rFonts w:ascii="Calibri" w:hAnsi="Calibri" w:eastAsia="Calibri" w:cs="Calibri" w:asciiTheme="minorAscii" w:hAnsiTheme="minorAscii" w:eastAsiaTheme="minorAscii" w:cstheme="minorAscii"/>
          <w:sz w:val="22"/>
          <w:szCs w:val="22"/>
        </w:rPr>
        <w:t>continued</w:t>
      </w:r>
      <w:r w:rsidRPr="2F1B5260" w:rsidR="5D06DE9A">
        <w:rPr>
          <w:rFonts w:ascii="Calibri" w:hAnsi="Calibri" w:eastAsia="Calibri" w:cs="Calibri" w:asciiTheme="minorAscii" w:hAnsiTheme="minorAscii" w:eastAsiaTheme="minorAscii" w:cstheme="minorAscii"/>
          <w:sz w:val="22"/>
          <w:szCs w:val="22"/>
        </w:rPr>
        <w:t xml:space="preserve"> in the </w:t>
      </w:r>
      <w:r w:rsidRPr="2F1B5260" w:rsidR="6DB6CED8">
        <w:rPr>
          <w:rFonts w:ascii="Calibri" w:hAnsi="Calibri" w:eastAsia="Calibri" w:cs="Calibri" w:asciiTheme="minorAscii" w:hAnsiTheme="minorAscii" w:eastAsiaTheme="minorAscii" w:cstheme="minorAscii"/>
          <w:sz w:val="22"/>
          <w:szCs w:val="22"/>
        </w:rPr>
        <w:t>appendices</w:t>
      </w:r>
      <w:r w:rsidRPr="2F1B5260" w:rsidR="5D06DE9A">
        <w:rPr>
          <w:rFonts w:ascii="Calibri" w:hAnsi="Calibri" w:eastAsia="Calibri" w:cs="Calibri" w:asciiTheme="minorAscii" w:hAnsiTheme="minorAscii" w:eastAsiaTheme="minorAscii" w:cstheme="minorAscii"/>
          <w:sz w:val="22"/>
          <w:szCs w:val="22"/>
        </w:rPr>
        <w:t>.</w:t>
      </w:r>
      <w:r w:rsidRPr="2F1B5260" w:rsidR="68FC2E8D">
        <w:rPr>
          <w:rFonts w:ascii="Calibri" w:hAnsi="Calibri" w:eastAsia="Calibri" w:cs="Calibri" w:asciiTheme="minorAscii" w:hAnsiTheme="minorAscii" w:eastAsiaTheme="minorAscii" w:cstheme="minorAscii"/>
          <w:sz w:val="22"/>
          <w:szCs w:val="22"/>
        </w:rPr>
        <w:t xml:space="preserve"> It will highlight the culture of </w:t>
      </w:r>
      <w:r w:rsidRPr="2F1B5260" w:rsidR="1BDC4B3B">
        <w:rPr>
          <w:rFonts w:ascii="Calibri" w:hAnsi="Calibri" w:eastAsia="Calibri" w:cs="Calibri" w:asciiTheme="minorAscii" w:hAnsiTheme="minorAscii" w:eastAsiaTheme="minorAscii" w:cstheme="minorAscii"/>
          <w:sz w:val="22"/>
          <w:szCs w:val="22"/>
        </w:rPr>
        <w:t>Primark</w:t>
      </w:r>
      <w:r w:rsidRPr="2F1B5260" w:rsidR="68FC2E8D">
        <w:rPr>
          <w:rFonts w:ascii="Calibri" w:hAnsi="Calibri" w:eastAsia="Calibri" w:cs="Calibri" w:asciiTheme="minorAscii" w:hAnsiTheme="minorAscii" w:eastAsiaTheme="minorAscii" w:cstheme="minorAscii"/>
          <w:sz w:val="22"/>
          <w:szCs w:val="22"/>
        </w:rPr>
        <w:t xml:space="preserve"> and influences of the </w:t>
      </w:r>
      <w:r w:rsidRPr="2F1B5260" w:rsidR="19331770">
        <w:rPr>
          <w:rFonts w:ascii="Calibri" w:hAnsi="Calibri" w:eastAsia="Calibri" w:cs="Calibri" w:asciiTheme="minorAscii" w:hAnsiTheme="minorAscii" w:eastAsiaTheme="minorAscii" w:cstheme="minorAscii"/>
          <w:sz w:val="22"/>
          <w:szCs w:val="22"/>
        </w:rPr>
        <w:t>change</w:t>
      </w:r>
      <w:r w:rsidRPr="2F1B5260" w:rsidR="68FC2E8D">
        <w:rPr>
          <w:rFonts w:ascii="Calibri" w:hAnsi="Calibri" w:eastAsia="Calibri" w:cs="Calibri" w:asciiTheme="minorAscii" w:hAnsiTheme="minorAscii" w:eastAsiaTheme="minorAscii" w:cstheme="minorAscii"/>
          <w:sz w:val="22"/>
          <w:szCs w:val="22"/>
        </w:rPr>
        <w:t xml:space="preserve"> processes. It will </w:t>
      </w:r>
      <w:r w:rsidRPr="2F1B5260" w:rsidR="60E7C6D0">
        <w:rPr>
          <w:rFonts w:ascii="Calibri" w:hAnsi="Calibri" w:eastAsia="Calibri" w:cs="Calibri" w:asciiTheme="minorAscii" w:hAnsiTheme="minorAscii" w:eastAsiaTheme="minorAscii" w:cstheme="minorAscii"/>
          <w:sz w:val="22"/>
          <w:szCs w:val="22"/>
        </w:rPr>
        <w:t>discuss</w:t>
      </w:r>
      <w:r w:rsidRPr="2F1B5260" w:rsidR="68FC2E8D">
        <w:rPr>
          <w:rFonts w:ascii="Calibri" w:hAnsi="Calibri" w:eastAsia="Calibri" w:cs="Calibri" w:asciiTheme="minorAscii" w:hAnsiTheme="minorAscii" w:eastAsiaTheme="minorAscii" w:cstheme="minorAscii"/>
          <w:sz w:val="22"/>
          <w:szCs w:val="22"/>
        </w:rPr>
        <w:t xml:space="preserve"> how change agents have influenced the change pr</w:t>
      </w:r>
      <w:r w:rsidRPr="2F1B5260" w:rsidR="24F9173C">
        <w:rPr>
          <w:rFonts w:ascii="Calibri" w:hAnsi="Calibri" w:eastAsia="Calibri" w:cs="Calibri" w:asciiTheme="minorAscii" w:hAnsiTheme="minorAscii" w:eastAsiaTheme="minorAscii" w:cstheme="minorAscii"/>
          <w:sz w:val="22"/>
          <w:szCs w:val="22"/>
        </w:rPr>
        <w:t xml:space="preserve">ocesses. There will be a critical discussion on the change management </w:t>
      </w:r>
      <w:r w:rsidRPr="2F1B5260" w:rsidR="639DFC6D">
        <w:rPr>
          <w:rFonts w:ascii="Calibri" w:hAnsi="Calibri" w:eastAsia="Calibri" w:cs="Calibri" w:asciiTheme="minorAscii" w:hAnsiTheme="minorAscii" w:eastAsiaTheme="minorAscii" w:cstheme="minorAscii"/>
          <w:sz w:val="22"/>
          <w:szCs w:val="22"/>
        </w:rPr>
        <w:t>theories. There is a conclusion Aswell as a recommendation chart</w:t>
      </w:r>
      <w:r w:rsidRPr="2F1B5260" w:rsidR="039B2026">
        <w:rPr>
          <w:rFonts w:ascii="Calibri" w:hAnsi="Calibri" w:eastAsia="Calibri" w:cs="Calibri" w:asciiTheme="minorAscii" w:hAnsiTheme="minorAscii" w:eastAsiaTheme="minorAscii" w:cstheme="minorAscii"/>
          <w:sz w:val="22"/>
          <w:szCs w:val="22"/>
        </w:rPr>
        <w:t xml:space="preserve">. And a reference </w:t>
      </w:r>
      <w:r w:rsidRPr="2F1B5260" w:rsidR="2CA7F071">
        <w:rPr>
          <w:rFonts w:ascii="Calibri" w:hAnsi="Calibri" w:eastAsia="Calibri" w:cs="Calibri" w:asciiTheme="minorAscii" w:hAnsiTheme="minorAscii" w:eastAsiaTheme="minorAscii" w:cstheme="minorAscii"/>
          <w:sz w:val="22"/>
          <w:szCs w:val="22"/>
        </w:rPr>
        <w:t>list</w:t>
      </w:r>
    </w:p>
    <w:p w:rsidRPr="00807E63" w:rsidR="00807E63" w:rsidP="2F1B5260" w:rsidRDefault="00D53295" w14:paraId="0D1B819C" w14:noSpellErr="1" w14:textId="15C6188F">
      <w:pPr>
        <w:pStyle w:val="Normal"/>
        <w:rPr>
          <w:rFonts w:ascii="Calibri Light" w:hAnsi="Calibri Light" w:eastAsia="Calibri Light" w:cs="Calibri Light" w:asciiTheme="majorAscii" w:hAnsiTheme="majorAscii" w:eastAsiaTheme="majorAscii" w:cstheme="majorAscii"/>
          <w:sz w:val="22"/>
          <w:szCs w:val="22"/>
        </w:rPr>
      </w:pPr>
    </w:p>
    <w:p w:rsidR="5732658E" w:rsidP="2F1B5260" w:rsidRDefault="5732658E" w14:paraId="38E215E5" w14:textId="2BC3E3AA">
      <w:pPr>
        <w:pStyle w:val="Heading2"/>
        <w:rPr>
          <w:rFonts w:ascii="Calibri Light" w:hAnsi="Calibri Light" w:eastAsia="Calibri Light" w:cs="Calibri Light" w:asciiTheme="majorAscii" w:hAnsiTheme="majorAscii" w:eastAsiaTheme="majorAscii" w:cstheme="majorAscii"/>
          <w:sz w:val="22"/>
          <w:szCs w:val="22"/>
        </w:rPr>
      </w:pPr>
    </w:p>
    <w:p w:rsidR="5732658E" w:rsidP="2F1B5260" w:rsidRDefault="5732658E" w14:paraId="4035E77F" w14:textId="4585E5C6">
      <w:pPr>
        <w:pStyle w:val="Normal"/>
      </w:pPr>
    </w:p>
    <w:p w:rsidR="5732658E" w:rsidP="2F1B5260" w:rsidRDefault="5732658E" w14:paraId="6A606679" w14:textId="5791159C">
      <w:pPr>
        <w:pStyle w:val="Normal"/>
      </w:pPr>
    </w:p>
    <w:p w:rsidR="5732658E" w:rsidP="2F1B5260" w:rsidRDefault="5732658E" w14:paraId="5E8FEC0C" w14:textId="77E3BA9E">
      <w:pPr>
        <w:pStyle w:val="Normal"/>
      </w:pPr>
    </w:p>
    <w:p w:rsidR="5732658E" w:rsidP="2F1B5260" w:rsidRDefault="5732658E" w14:paraId="0911A499" w14:textId="538718B5">
      <w:pPr>
        <w:pStyle w:val="Normal"/>
      </w:pPr>
    </w:p>
    <w:p w:rsidR="5732658E" w:rsidP="2F1B5260" w:rsidRDefault="5732658E" w14:paraId="1CDA9687" w14:textId="12F8576B">
      <w:pPr>
        <w:pStyle w:val="Normal"/>
      </w:pPr>
    </w:p>
    <w:p w:rsidR="5732658E" w:rsidP="2F1B5260" w:rsidRDefault="5732658E" w14:paraId="0FE69C31" w14:textId="7C0AD689">
      <w:pPr>
        <w:pStyle w:val="Normal"/>
      </w:pPr>
    </w:p>
    <w:p w:rsidR="5732658E" w:rsidP="2F1B5260" w:rsidRDefault="5732658E" w14:paraId="170C8C4C" w14:textId="4DAF54D3">
      <w:pPr>
        <w:pStyle w:val="Normal"/>
      </w:pPr>
    </w:p>
    <w:p w:rsidR="5732658E" w:rsidP="2F1B5260" w:rsidRDefault="5732658E" w14:paraId="166886AE" w14:textId="4B61330F">
      <w:pPr>
        <w:pStyle w:val="Normal"/>
      </w:pPr>
    </w:p>
    <w:p w:rsidR="5732658E" w:rsidP="2F1B5260" w:rsidRDefault="5732658E" w14:paraId="745BFFF5" w14:textId="5B02C7C9">
      <w:pPr>
        <w:pStyle w:val="Normal"/>
      </w:pPr>
    </w:p>
    <w:p w:rsidR="5732658E" w:rsidP="2F1B5260" w:rsidRDefault="5732658E" w14:paraId="0D78D97E" w14:textId="642854C1">
      <w:pPr>
        <w:pStyle w:val="Normal"/>
      </w:pPr>
    </w:p>
    <w:p w:rsidR="5732658E" w:rsidP="2F1B5260" w:rsidRDefault="5732658E" w14:paraId="344ED695" w14:textId="755F6A8A">
      <w:pPr>
        <w:pStyle w:val="Normal"/>
      </w:pPr>
    </w:p>
    <w:p w:rsidR="5732658E" w:rsidP="2F1B5260" w:rsidRDefault="5732658E" w14:paraId="241E069C" w14:textId="2980B143">
      <w:pPr>
        <w:pStyle w:val="Normal"/>
      </w:pPr>
    </w:p>
    <w:p w:rsidR="5732658E" w:rsidP="2F1B5260" w:rsidRDefault="5732658E" w14:paraId="6042A083" w14:textId="60BE0BF3">
      <w:pPr>
        <w:pStyle w:val="Normal"/>
      </w:pPr>
    </w:p>
    <w:p w:rsidR="5732658E" w:rsidP="2F1B5260" w:rsidRDefault="5732658E" w14:paraId="396902A7" w14:textId="51BE97BC">
      <w:pPr>
        <w:pStyle w:val="Normal"/>
      </w:pPr>
    </w:p>
    <w:p w:rsidR="5732658E" w:rsidP="2F1B5260" w:rsidRDefault="5732658E" w14:paraId="5892C3B7" w14:textId="6368EAF4">
      <w:pPr>
        <w:pStyle w:val="Normal"/>
      </w:pPr>
    </w:p>
    <w:p w:rsidR="5732658E" w:rsidP="2F1B5260" w:rsidRDefault="5732658E" w14:paraId="621AF753" w14:textId="7C7807C0">
      <w:pPr>
        <w:pStyle w:val="Normal"/>
      </w:pPr>
    </w:p>
    <w:p w:rsidR="5732658E" w:rsidP="2F1B5260" w:rsidRDefault="5732658E" w14:paraId="57A44044" w14:textId="58C04A88">
      <w:pPr>
        <w:pStyle w:val="Normal"/>
      </w:pPr>
    </w:p>
    <w:p w:rsidR="5732658E" w:rsidP="2F1B5260" w:rsidRDefault="5732658E" w14:paraId="4C8FB716" w14:textId="3C30C590">
      <w:pPr>
        <w:pStyle w:val="Normal"/>
      </w:pPr>
    </w:p>
    <w:p w:rsidR="5732658E" w:rsidP="2F1B5260" w:rsidRDefault="5732658E" w14:paraId="77DB1E4C" w14:textId="60889506">
      <w:pPr>
        <w:pStyle w:val="Normal"/>
      </w:pPr>
    </w:p>
    <w:p w:rsidR="5732658E" w:rsidP="2F1B5260" w:rsidRDefault="5732658E" w14:paraId="6B87E276" w14:textId="3D5401E7">
      <w:pPr>
        <w:pStyle w:val="Heading2"/>
        <w:rPr>
          <w:rFonts w:ascii="Calibri Light" w:hAnsi="Calibri Light" w:eastAsia="Calibri Light" w:cs="Calibri Light" w:asciiTheme="majorAscii" w:hAnsiTheme="majorAscii" w:eastAsiaTheme="majorAscii" w:cstheme="majorAscii"/>
          <w:sz w:val="22"/>
          <w:szCs w:val="22"/>
        </w:rPr>
      </w:pPr>
    </w:p>
    <w:p w:rsidR="5732658E" w:rsidP="2F1B5260" w:rsidRDefault="5732658E" w14:paraId="36EC0E4F" w14:textId="279F4052">
      <w:pPr>
        <w:pStyle w:val="Heading2"/>
        <w:rPr>
          <w:rFonts w:ascii="Calibri Light" w:hAnsi="Calibri Light" w:eastAsia="Calibri Light" w:cs="Calibri Light" w:asciiTheme="majorAscii" w:hAnsiTheme="majorAscii" w:eastAsiaTheme="majorAscii" w:cstheme="majorAscii"/>
          <w:sz w:val="22"/>
          <w:szCs w:val="22"/>
        </w:rPr>
      </w:pPr>
      <w:bookmarkStart w:name="_Toc796910133" w:id="1692013383"/>
      <w:r w:rsidRPr="2F1B5260" w:rsidR="1356A07A">
        <w:rPr>
          <w:rFonts w:ascii="Calibri Light" w:hAnsi="Calibri Light" w:eastAsia="Calibri Light" w:cs="Calibri Light" w:asciiTheme="majorAscii" w:hAnsiTheme="majorAscii" w:eastAsiaTheme="majorAscii" w:cstheme="majorAscii"/>
          <w:sz w:val="22"/>
          <w:szCs w:val="22"/>
        </w:rPr>
        <w:t xml:space="preserve">1.1 </w:t>
      </w:r>
      <w:r w:rsidRPr="2F1B5260" w:rsidR="3687C12A">
        <w:rPr>
          <w:rFonts w:ascii="Calibri Light" w:hAnsi="Calibri Light" w:eastAsia="Calibri Light" w:cs="Calibri Light" w:asciiTheme="majorAscii" w:hAnsiTheme="majorAscii" w:eastAsiaTheme="majorAscii" w:cstheme="majorAscii"/>
          <w:sz w:val="22"/>
          <w:szCs w:val="22"/>
        </w:rPr>
        <w:t>Background of Primark.</w:t>
      </w:r>
      <w:bookmarkEnd w:id="1692013383"/>
    </w:p>
    <w:p w:rsidR="5732658E" w:rsidP="2F1B5260" w:rsidRDefault="5732658E" w14:paraId="69D2E835" w14:textId="2478F26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1969, Arthur Ryan opened Penney's, a store in Dublin's Mary Street that is now known as Primark. Since 2008, Primark has expanded internationally and more than doubled its revenues. The largest expansion for Primark occurred between 2016 and 2017, when 30 new stores opened, including several in the United States. Over the last eleven years, the retailer has had strong profit results, making Associated British Foods its most profitable division. However, Covid restrictions made Primark's profits drop, decreasing to 320 million pounds in 2021, which doubled in 2022, reaching 756 million.</w:t>
      </w:r>
    </w:p>
    <w:p w:rsidR="5732658E" w:rsidP="2F1B5260" w:rsidRDefault="5732658E" w14:paraId="5BB11253" w14:textId="173E75D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British consumers ranked Primark as one of the top clothing brands and Primark opened 408 stores worldwide in 2022. Primark has outlets throughout the UK, across mainland Europe, and US. Primark are extending in Central and Eastern Europe. With more than 400 locations in 14 countries, they </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anticipate</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room for growth in all their locations and </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anticipate</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having 530 locations by the end of 2026. They promise to reduce carbon emissions in half throughout their whole supply chain, and guarantee that their clothing will be manufactured from recycled and more responsibly sourced </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materials and</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pursue a reasonable wage for production chain employees. Customers can </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purchase</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more sustainable clothing at Primark by searching for the blue heart on the Primark Cares label, which appears on over 25% of their items currently (</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O'Corroll</w:t>
      </w:r>
      <w:r w:rsidRPr="2F1B5260" w:rsidR="73AA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2022).</w:t>
      </w:r>
    </w:p>
    <w:p w:rsidR="5732658E" w:rsidP="2F1B5260" w:rsidRDefault="5732658E" w14:paraId="57AE864E" w14:textId="2377C0DF">
      <w:pPr>
        <w:pStyle w:val="Normal"/>
        <w:rPr>
          <w:rFonts w:ascii="Calibri" w:hAnsi="Calibri" w:eastAsia="Calibri" w:cs="Calibri" w:asciiTheme="minorAscii" w:hAnsiTheme="minorAscii" w:eastAsiaTheme="minorAscii" w:cstheme="minorAscii"/>
          <w:noProof w:val="0"/>
          <w:sz w:val="22"/>
          <w:szCs w:val="22"/>
          <w:lang w:val="en-GB"/>
        </w:rPr>
      </w:pPr>
      <w:r w:rsidRPr="2F1B5260" w:rsidR="075718EA">
        <w:rPr>
          <w:rFonts w:ascii="Calibri" w:hAnsi="Calibri" w:eastAsia="Calibri" w:cs="Calibri" w:asciiTheme="minorAscii" w:hAnsiTheme="minorAscii" w:eastAsiaTheme="minorAscii" w:cstheme="minorAscii"/>
          <w:color w:val="000000" w:themeColor="text1" w:themeTint="FF" w:themeShade="FF"/>
          <w:sz w:val="22"/>
          <w:szCs w:val="22"/>
        </w:rPr>
        <w:t xml:space="preserve">Primark, which has 11.9 million clients, is in second position after Asda in the inexpensive clothing sector with a 13.5 percent market share. According to Associated British Foods (ABF), individuals were still planning their trips despite the problem with the cost of living. The company expects group sales to increase by 20% for the first half of March when compared with the same period last year, with Primark revenues increasing by 19%, according to a trading statement on Monday. The company now expects its yearly profits to be </w:t>
      </w:r>
      <w:r w:rsidRPr="2F1B5260" w:rsidR="4314E43D">
        <w:rPr>
          <w:rFonts w:ascii="Calibri" w:hAnsi="Calibri" w:eastAsia="Calibri" w:cs="Calibri" w:asciiTheme="minorAscii" w:hAnsiTheme="minorAscii" w:eastAsiaTheme="minorAscii" w:cstheme="minorAscii"/>
          <w:color w:val="000000" w:themeColor="text1" w:themeTint="FF" w:themeShade="FF"/>
          <w:sz w:val="22"/>
          <w:szCs w:val="22"/>
        </w:rPr>
        <w:t>like</w:t>
      </w:r>
      <w:r w:rsidRPr="2F1B5260" w:rsidR="075718EA">
        <w:rPr>
          <w:rFonts w:ascii="Calibri" w:hAnsi="Calibri" w:eastAsia="Calibri" w:cs="Calibri" w:asciiTheme="minorAscii" w:hAnsiTheme="minorAscii" w:eastAsiaTheme="minorAscii" w:cstheme="minorAscii"/>
          <w:color w:val="000000" w:themeColor="text1" w:themeTint="FF" w:themeShade="FF"/>
          <w:sz w:val="22"/>
          <w:szCs w:val="22"/>
        </w:rPr>
        <w:t xml:space="preserve"> those from the prior year. Prior to this, Primark had </w:t>
      </w:r>
      <w:r w:rsidRPr="2F1B5260" w:rsidR="075718EA">
        <w:rPr>
          <w:rFonts w:ascii="Calibri" w:hAnsi="Calibri" w:eastAsia="Calibri" w:cs="Calibri" w:asciiTheme="minorAscii" w:hAnsiTheme="minorAscii" w:eastAsiaTheme="minorAscii" w:cstheme="minorAscii"/>
          <w:color w:val="000000" w:themeColor="text1" w:themeTint="FF" w:themeShade="FF"/>
          <w:sz w:val="22"/>
          <w:szCs w:val="22"/>
        </w:rPr>
        <w:t>anticipated</w:t>
      </w:r>
      <w:r w:rsidRPr="2F1B5260" w:rsidR="075718EA">
        <w:rPr>
          <w:rFonts w:ascii="Calibri" w:hAnsi="Calibri" w:eastAsia="Calibri" w:cs="Calibri" w:asciiTheme="minorAscii" w:hAnsiTheme="minorAscii" w:eastAsiaTheme="minorAscii" w:cstheme="minorAscii"/>
          <w:color w:val="000000" w:themeColor="text1" w:themeTint="FF" w:themeShade="FF"/>
          <w:sz w:val="22"/>
          <w:szCs w:val="22"/>
        </w:rPr>
        <w:t xml:space="preserve"> lower prices because it believed that customers with lower incomes may have an adverse effect on their business</w:t>
      </w:r>
      <w:r w:rsidRPr="2F1B5260" w:rsidR="3149DAF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F1B5260" w:rsidR="19D35FA5">
        <w:rPr>
          <w:rFonts w:ascii="Calibri" w:hAnsi="Calibri" w:eastAsia="Calibri" w:cs="Calibri" w:asciiTheme="minorAscii" w:hAnsiTheme="minorAscii" w:eastAsiaTheme="minorAscii" w:cstheme="minorAscii"/>
          <w:noProof w:val="0"/>
          <w:sz w:val="22"/>
          <w:szCs w:val="22"/>
          <w:lang w:val="en-GB"/>
        </w:rPr>
        <w:t>(Jolly, 2023).</w:t>
      </w:r>
    </w:p>
    <w:p w:rsidR="39EB01FA" w:rsidP="2F1B5260" w:rsidRDefault="39EB01FA" w14:paraId="2E294935" w14:textId="70DA5BEE">
      <w:pPr>
        <w:pStyle w:val="Normal"/>
        <w:rPr>
          <w:rFonts w:ascii="Calibri" w:hAnsi="Calibri" w:eastAsia="Calibri" w:cs="Calibri" w:asciiTheme="minorAscii" w:hAnsiTheme="minorAscii" w:eastAsiaTheme="minorAscii" w:cstheme="minorAscii"/>
          <w:noProof w:val="0"/>
          <w:sz w:val="22"/>
          <w:szCs w:val="22"/>
          <w:lang w:val="en-GB"/>
        </w:rPr>
      </w:pPr>
      <w:r w:rsidRPr="2F1B5260" w:rsidR="39EB01FA">
        <w:rPr>
          <w:rFonts w:ascii="Calibri" w:hAnsi="Calibri" w:eastAsia="Calibri" w:cs="Calibri" w:asciiTheme="minorAscii" w:hAnsiTheme="minorAscii" w:eastAsiaTheme="minorAscii" w:cstheme="minorAscii"/>
          <w:noProof w:val="0"/>
          <w:sz w:val="22"/>
          <w:szCs w:val="22"/>
          <w:lang w:val="en-GB"/>
        </w:rPr>
        <w:t>In 2022, Primark opened 25 locations in the UK for a Click &amp; Collect trial where shoppers could order items from a wider selection online and collect them in-store</w:t>
      </w:r>
      <w:r w:rsidRPr="2F1B5260" w:rsidR="59AA5002">
        <w:rPr>
          <w:rFonts w:ascii="Calibri" w:hAnsi="Calibri" w:eastAsia="Calibri" w:cs="Calibri" w:asciiTheme="minorAscii" w:hAnsiTheme="minorAscii" w:eastAsiaTheme="minorAscii" w:cstheme="minorAscii"/>
          <w:noProof w:val="0"/>
          <w:sz w:val="22"/>
          <w:szCs w:val="22"/>
          <w:lang w:val="en-GB"/>
        </w:rPr>
        <w:t xml:space="preserve"> (Corporate </w:t>
      </w:r>
      <w:r w:rsidRPr="2F1B5260" w:rsidR="59AA5002">
        <w:rPr>
          <w:rFonts w:ascii="Calibri" w:hAnsi="Calibri" w:eastAsia="Calibri" w:cs="Calibri" w:asciiTheme="minorAscii" w:hAnsiTheme="minorAscii" w:eastAsiaTheme="minorAscii" w:cstheme="minorAscii"/>
          <w:noProof w:val="0"/>
          <w:sz w:val="22"/>
          <w:szCs w:val="22"/>
          <w:lang w:val="en-GB"/>
        </w:rPr>
        <w:t>Primark ,</w:t>
      </w:r>
      <w:r w:rsidRPr="2F1B5260" w:rsidR="59AA5002">
        <w:rPr>
          <w:rFonts w:ascii="Calibri" w:hAnsi="Calibri" w:eastAsia="Calibri" w:cs="Calibri" w:asciiTheme="minorAscii" w:hAnsiTheme="minorAscii" w:eastAsiaTheme="minorAscii" w:cstheme="minorAscii"/>
          <w:noProof w:val="0"/>
          <w:sz w:val="22"/>
          <w:szCs w:val="22"/>
          <w:lang w:val="en-GB"/>
        </w:rPr>
        <w:t xml:space="preserve"> 2022).</w:t>
      </w:r>
    </w:p>
    <w:p w:rsidR="22CA1BC2" w:rsidP="2F1B5260" w:rsidRDefault="22CA1BC2" w14:paraId="6EEF9B8A" w14:textId="1E923EED" w14:noSpellErr="1">
      <w:pPr>
        <w:rPr>
          <w:rFonts w:ascii="Calibri" w:hAnsi="Calibri" w:eastAsia="Calibri" w:cs="Calibri" w:asciiTheme="minorAscii" w:hAnsiTheme="minorAscii" w:eastAsiaTheme="minorAscii" w:cstheme="minorAscii"/>
          <w:color w:val="000000" w:themeColor="text1"/>
          <w:sz w:val="22"/>
          <w:szCs w:val="22"/>
        </w:rPr>
      </w:pPr>
    </w:p>
    <w:p w:rsidR="5C40CD37" w:rsidP="2F1B5260" w:rsidRDefault="5C40CD37" w14:paraId="3F0639A1" w14:textId="6AB90A19">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2C181205" w14:textId="6FAB887D">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56C4B537" w14:textId="719A549F">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3FE2D7D7" w14:textId="2F1BB836">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659D3373" w14:textId="63B27B03">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2831ECDB" w14:textId="3317012E">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13A0DD92" w14:textId="17A7AA11">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072C6D0A" w14:textId="480421E6">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12447372" w14:textId="1B5A7FAA">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07A94867" w14:textId="75FBACC0">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0631E893" w14:textId="0CC2F172">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7114F780" w14:textId="5777F5AD">
      <w:pPr>
        <w:pStyle w:val="Normal"/>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p w:rsidR="5C40CD37" w:rsidP="2F1B5260" w:rsidRDefault="5C40CD37" w14:paraId="26D63433" w14:textId="351B541C">
      <w:pPr>
        <w:pStyle w:val="Heading2"/>
        <w:rPr>
          <w:rFonts w:ascii="Calibri Light" w:hAnsi="Calibri Light" w:eastAsia="Calibri Light" w:cs="Calibri Light" w:asciiTheme="majorAscii" w:hAnsiTheme="majorAscii" w:eastAsiaTheme="majorAscii" w:cstheme="majorAscii"/>
          <w:noProof w:val="0"/>
          <w:sz w:val="22"/>
          <w:szCs w:val="22"/>
          <w:lang w:val="en-GB"/>
        </w:rPr>
      </w:pPr>
      <w:bookmarkStart w:name="_Toc1481327400" w:id="1339922418"/>
      <w:r w:rsidRPr="2F1B5260" w:rsidR="11483F23">
        <w:rPr>
          <w:rFonts w:ascii="Calibri Light" w:hAnsi="Calibri Light" w:eastAsia="Calibri Light" w:cs="Calibri Light" w:asciiTheme="majorAscii" w:hAnsiTheme="majorAscii" w:eastAsiaTheme="majorAscii" w:cstheme="majorAscii"/>
          <w:noProof w:val="0"/>
          <w:sz w:val="22"/>
          <w:szCs w:val="22"/>
          <w:lang w:val="en-GB"/>
        </w:rPr>
        <w:t>Reason for Change</w:t>
      </w:r>
      <w:bookmarkEnd w:id="1339922418"/>
    </w:p>
    <w:p w:rsidR="5C40CD37" w:rsidP="2F1B5260" w:rsidRDefault="5C40CD37" w14:paraId="2AA963D8" w14:textId="2CD77D4F">
      <w:pPr>
        <w:pStyle w:val="Normal"/>
        <w:rPr>
          <w:rFonts w:ascii="Calibri" w:hAnsi="Calibri" w:eastAsia="Calibri" w:cs="Calibri" w:asciiTheme="minorAscii" w:hAnsiTheme="minorAscii" w:eastAsiaTheme="minorAscii" w:cstheme="minorAscii"/>
          <w:color w:val="000000" w:themeColor="text1" w:themeTint="FF" w:themeShade="FF"/>
          <w:sz w:val="22"/>
          <w:szCs w:val="22"/>
        </w:rPr>
      </w:pPr>
      <w:r w:rsidRPr="2F1B5260" w:rsidR="11483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Customers were dissatisfied during the pandemic that they were unable to </w:t>
      </w:r>
      <w:r w:rsidRPr="2F1B5260" w:rsidR="11483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purchase</w:t>
      </w:r>
      <w:r w:rsidRPr="2F1B5260" w:rsidR="11483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Primark products because stores were closed. The primary driver for Primark's operational change was customer pressure to go online after the country was hit by covid-19, which resulted in a loss of up to 8 million pounds. This is what prompted them to make the operational change. Coronavirus lockdowns cost Primark £800 million, and the clothing retailer expects profits to fall by two-thirds this year. Primark's revenues fell 75% between March and June, to £582 million</w:t>
      </w:r>
      <w:r w:rsidRPr="2F1B5260" w:rsidR="43A429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F1B5260" w:rsidR="11483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Covid demonstrated the dangers of owning a store-only business, according to retail analyst Catherine Shuttleworth. Primark made the decision to perform a trial period for the online click and collect service in 2022. According to George Weston, chief executive of Primark's holding company ABS, the trial is not part of a larger plan to allow all the company's products to be sold online. The High Street retailer </w:t>
      </w:r>
      <w:r w:rsidRPr="2F1B5260" w:rsidR="11483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2F1B5260" w:rsidR="11483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2,000 items will be offered in a trial run out of 25 stores in the northwest of England in 2022 (Nanji, 2022).</w:t>
      </w:r>
      <w:r w:rsidRPr="2F1B5260" w:rsidR="4B4F939B">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5C40CD37" w:rsidP="2F1B5260" w:rsidRDefault="5C40CD37" w14:paraId="40E3557B" w14:textId="446A97D3">
      <w:pPr>
        <w:pStyle w:val="Heading2"/>
        <w:rPr>
          <w:rFonts w:ascii="Calibri Light" w:hAnsi="Calibri Light" w:eastAsia="Calibri Light" w:cs="Calibri Light" w:asciiTheme="majorAscii" w:hAnsiTheme="majorAscii" w:eastAsiaTheme="majorAscii" w:cstheme="majorAscii"/>
          <w:sz w:val="22"/>
          <w:szCs w:val="22"/>
        </w:rPr>
      </w:pPr>
      <w:bookmarkStart w:name="_Toc1977954890" w:id="2030577030"/>
      <w:r w:rsidRPr="2F1B5260" w:rsidR="5C40CD37">
        <w:rPr>
          <w:rFonts w:ascii="Calibri Light" w:hAnsi="Calibri Light" w:eastAsia="Calibri Light" w:cs="Calibri Light" w:asciiTheme="majorAscii" w:hAnsiTheme="majorAscii" w:eastAsiaTheme="majorAscii" w:cstheme="majorAscii"/>
          <w:sz w:val="22"/>
          <w:szCs w:val="22"/>
        </w:rPr>
        <w:t>1.2 SWOT Analysis.</w:t>
      </w:r>
      <w:bookmarkEnd w:id="2030577030"/>
    </w:p>
    <w:p w:rsidR="22CA1BC2" w:rsidP="2F1B5260" w:rsidRDefault="6AE65406" w14:paraId="2E70C4DE" w14:textId="1F97F02F" w14:noSpellErr="1">
      <w:pPr>
        <w:pStyle w:val="Heading4"/>
        <w:rPr>
          <w:rFonts w:ascii="Calibri Light" w:hAnsi="Calibri Light" w:eastAsia="Calibri Light" w:cs="Calibri Light" w:asciiTheme="majorAscii" w:hAnsiTheme="majorAscii" w:eastAsiaTheme="majorAscii" w:cstheme="majorAscii"/>
          <w:sz w:val="22"/>
          <w:szCs w:val="22"/>
        </w:rPr>
      </w:pPr>
      <w:bookmarkStart w:name="_Toc1784840141" w:id="782251644"/>
      <w:r w:rsidRPr="2F1B5260" w:rsidR="6AE65406">
        <w:rPr>
          <w:rFonts w:ascii="Calibri Light" w:hAnsi="Calibri Light" w:eastAsia="Calibri Light" w:cs="Calibri Light" w:asciiTheme="majorAscii" w:hAnsiTheme="majorAscii" w:eastAsiaTheme="majorAscii" w:cstheme="majorAscii"/>
          <w:sz w:val="22"/>
          <w:szCs w:val="22"/>
        </w:rPr>
        <w:t>Strength</w:t>
      </w:r>
      <w:r w:rsidRPr="2F1B5260" w:rsidR="2E669CA6">
        <w:rPr>
          <w:rFonts w:ascii="Calibri Light" w:hAnsi="Calibri Light" w:eastAsia="Calibri Light" w:cs="Calibri Light" w:asciiTheme="majorAscii" w:hAnsiTheme="majorAscii" w:eastAsiaTheme="majorAscii" w:cstheme="majorAscii"/>
          <w:sz w:val="22"/>
          <w:szCs w:val="22"/>
        </w:rPr>
        <w:t>.</w:t>
      </w:r>
      <w:bookmarkEnd w:id="782251644"/>
    </w:p>
    <w:p w:rsidR="4F86E3E7" w:rsidP="2F1B5260" w:rsidRDefault="4F86E3E7" w14:paraId="2C1F3008" w14:textId="4459C5D4">
      <w:pPr>
        <w:pStyle w:val="Normal"/>
        <w:rPr>
          <w:rFonts w:ascii="Calibri" w:hAnsi="Calibri" w:eastAsia="Calibri" w:cs="Calibri" w:asciiTheme="minorAscii" w:hAnsiTheme="minorAscii" w:eastAsiaTheme="minorAscii" w:cstheme="minorAscii"/>
          <w:noProof w:val="0"/>
          <w:sz w:val="22"/>
          <w:szCs w:val="22"/>
          <w:lang w:val="en-GB"/>
        </w:rPr>
      </w:pPr>
      <w:r w:rsidRPr="2F1B5260" w:rsidR="4F86E3E7">
        <w:rPr>
          <w:rFonts w:ascii="Calibri Light" w:hAnsi="Calibri Light" w:eastAsia="Calibri Light" w:cs="Calibri Light" w:asciiTheme="majorAscii" w:hAnsiTheme="majorAscii" w:eastAsiaTheme="majorAscii" w:cstheme="majorAscii"/>
          <w:noProof w:val="0"/>
          <w:sz w:val="22"/>
          <w:szCs w:val="22"/>
          <w:lang w:val="en-GB"/>
        </w:rPr>
        <w:t xml:space="preserve"> </w:t>
      </w:r>
      <w:r w:rsidRPr="2F1B5260" w:rsidR="4F86E3E7">
        <w:rPr>
          <w:rFonts w:ascii="Calibri" w:hAnsi="Calibri" w:eastAsia="Calibri" w:cs="Calibri" w:asciiTheme="minorAscii" w:hAnsiTheme="minorAscii" w:eastAsiaTheme="minorAscii" w:cstheme="minorAscii"/>
          <w:noProof w:val="0"/>
          <w:sz w:val="22"/>
          <w:szCs w:val="22"/>
          <w:lang w:val="en-GB"/>
        </w:rPr>
        <w:t xml:space="preserve">With merchandise from all around the world, Primark's supply chain and business strategy are centred on a highly effective sourcing approach that </w:t>
      </w:r>
      <w:r w:rsidRPr="2F1B5260" w:rsidR="4F86E3E7">
        <w:rPr>
          <w:rFonts w:ascii="Calibri" w:hAnsi="Calibri" w:eastAsia="Calibri" w:cs="Calibri" w:asciiTheme="minorAscii" w:hAnsiTheme="minorAscii" w:eastAsiaTheme="minorAscii" w:cstheme="minorAscii"/>
          <w:noProof w:val="0"/>
          <w:sz w:val="22"/>
          <w:szCs w:val="22"/>
          <w:lang w:val="en-GB"/>
        </w:rPr>
        <w:t>attempts</w:t>
      </w:r>
      <w:r w:rsidRPr="2F1B5260" w:rsidR="4F86E3E7">
        <w:rPr>
          <w:rFonts w:ascii="Calibri" w:hAnsi="Calibri" w:eastAsia="Calibri" w:cs="Calibri" w:asciiTheme="minorAscii" w:hAnsiTheme="minorAscii" w:eastAsiaTheme="minorAscii" w:cstheme="minorAscii"/>
          <w:noProof w:val="0"/>
          <w:sz w:val="22"/>
          <w:szCs w:val="22"/>
          <w:lang w:val="en-GB"/>
        </w:rPr>
        <w:t xml:space="preserve"> to deliver goods from </w:t>
      </w:r>
      <w:r w:rsidRPr="2F1B5260" w:rsidR="4F86E3E7">
        <w:rPr>
          <w:rFonts w:ascii="Calibri" w:hAnsi="Calibri" w:eastAsia="Calibri" w:cs="Calibri" w:asciiTheme="minorAscii" w:hAnsiTheme="minorAscii" w:eastAsiaTheme="minorAscii" w:cstheme="minorAscii"/>
          <w:noProof w:val="0"/>
          <w:sz w:val="22"/>
          <w:szCs w:val="22"/>
          <w:lang w:val="en-GB"/>
        </w:rPr>
        <w:t>initial</w:t>
      </w:r>
      <w:r w:rsidRPr="2F1B5260" w:rsidR="4F86E3E7">
        <w:rPr>
          <w:rFonts w:ascii="Calibri" w:hAnsi="Calibri" w:eastAsia="Calibri" w:cs="Calibri" w:asciiTheme="minorAscii" w:hAnsiTheme="minorAscii" w:eastAsiaTheme="minorAscii" w:cstheme="minorAscii"/>
          <w:noProof w:val="0"/>
          <w:sz w:val="22"/>
          <w:szCs w:val="22"/>
          <w:lang w:val="en-GB"/>
        </w:rPr>
        <w:t xml:space="preserve"> design concept onto shelves in as little as six weeks. Customers stay satisfied with Primark's value-oriented position. Its supply network has been a major benefit in helping it find affordable, stylish apparel. Despite a reported surge of 37.6% to £7,697 million, Primark sales have since returned to pre-pandemic levels. Although footfall increased after the Covid-related limitations were lifted, operating earnings also increased significantly. Sales and profitability have decreased over the preceding two years due to trading restrictions and store closures,</w:t>
      </w:r>
      <w:r w:rsidRPr="2F1B5260" w:rsidR="29070E95">
        <w:rPr>
          <w:rFonts w:ascii="Calibri" w:hAnsi="Calibri" w:eastAsia="Calibri" w:cs="Calibri" w:asciiTheme="minorAscii" w:hAnsiTheme="minorAscii" w:eastAsiaTheme="minorAscii" w:cstheme="minorAscii"/>
          <w:noProof w:val="0"/>
          <w:sz w:val="22"/>
          <w:szCs w:val="22"/>
          <w:lang w:val="en-GB"/>
        </w:rPr>
        <w:t xml:space="preserve"> The click and collect feature's improved IT system was the main driver behind online shopping, according to </w:t>
      </w:r>
      <w:r w:rsidRPr="2F1B5260" w:rsidR="29070E95">
        <w:rPr>
          <w:rFonts w:ascii="Calibri" w:hAnsi="Calibri" w:eastAsia="Calibri" w:cs="Calibri" w:asciiTheme="minorAscii" w:hAnsiTheme="minorAscii" w:eastAsiaTheme="minorAscii" w:cstheme="minorAscii"/>
          <w:noProof w:val="0"/>
          <w:sz w:val="22"/>
          <w:szCs w:val="22"/>
          <w:lang w:val="en-GB"/>
        </w:rPr>
        <w:t>primark</w:t>
      </w:r>
      <w:r w:rsidRPr="2F1B5260" w:rsidR="29070E95">
        <w:rPr>
          <w:rFonts w:ascii="Calibri" w:hAnsi="Calibri" w:eastAsia="Calibri" w:cs="Calibri" w:asciiTheme="minorAscii" w:hAnsiTheme="minorAscii" w:eastAsiaTheme="minorAscii" w:cstheme="minorAscii"/>
          <w:noProof w:val="0"/>
          <w:sz w:val="22"/>
          <w:szCs w:val="22"/>
          <w:lang w:val="en-GB"/>
        </w:rPr>
        <w:t xml:space="preserve">, which without it </w:t>
      </w:r>
      <w:r w:rsidRPr="2F1B5260" w:rsidR="29070E95">
        <w:rPr>
          <w:rFonts w:ascii="Calibri" w:hAnsi="Calibri" w:eastAsia="Calibri" w:cs="Calibri" w:asciiTheme="minorAscii" w:hAnsiTheme="minorAscii" w:eastAsiaTheme="minorAscii" w:cstheme="minorAscii"/>
          <w:noProof w:val="0"/>
          <w:sz w:val="22"/>
          <w:szCs w:val="22"/>
          <w:lang w:val="en-GB"/>
        </w:rPr>
        <w:t>wouldn't</w:t>
      </w:r>
      <w:r w:rsidRPr="2F1B5260" w:rsidR="29070E95">
        <w:rPr>
          <w:rFonts w:ascii="Calibri" w:hAnsi="Calibri" w:eastAsia="Calibri" w:cs="Calibri" w:asciiTheme="minorAscii" w:hAnsiTheme="minorAscii" w:eastAsiaTheme="minorAscii" w:cstheme="minorAscii"/>
          <w:noProof w:val="0"/>
          <w:sz w:val="22"/>
          <w:szCs w:val="22"/>
          <w:lang w:val="en-GB"/>
        </w:rPr>
        <w:t xml:space="preserve"> have generated significant revenues and a higher customer satisfaction rate</w:t>
      </w:r>
      <w:r w:rsidRPr="2F1B5260" w:rsidR="5BE61BD5">
        <w:rPr>
          <w:rFonts w:ascii="Calibri" w:hAnsi="Calibri" w:eastAsia="Calibri" w:cs="Calibri" w:asciiTheme="minorAscii" w:hAnsiTheme="minorAscii" w:eastAsiaTheme="minorAscii" w:cstheme="minorAscii"/>
          <w:noProof w:val="0"/>
          <w:sz w:val="22"/>
          <w:szCs w:val="22"/>
          <w:lang w:val="en-GB"/>
        </w:rPr>
        <w:t xml:space="preserve"> (Retail Week, 2022). </w:t>
      </w:r>
    </w:p>
    <w:p w:rsidR="70D1841E" w:rsidP="2F1B5260" w:rsidRDefault="70D1841E" w14:paraId="0F725C68" w14:textId="0391F67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r w:rsidRPr="2F1B5260" w:rsidR="70D1841E">
        <w:rPr>
          <w:rFonts w:ascii="Calibri" w:hAnsi="Calibri" w:eastAsia="Calibri" w:cs="Calibri" w:asciiTheme="minorAscii" w:hAnsiTheme="minorAscii" w:eastAsiaTheme="minorAscii" w:cstheme="minorAscii"/>
          <w:noProof w:val="0"/>
          <w:sz w:val="22"/>
          <w:szCs w:val="22"/>
          <w:lang w:val="en-GB"/>
        </w:rPr>
        <w:t xml:space="preserve">Primark has a click and collect option online; </w:t>
      </w:r>
      <w:r w:rsidRPr="2F1B5260" w:rsidR="6F4045D0">
        <w:rPr>
          <w:rFonts w:ascii="Calibri" w:hAnsi="Calibri" w:eastAsia="Calibri" w:cs="Calibri" w:asciiTheme="minorAscii" w:hAnsiTheme="minorAscii" w:eastAsiaTheme="minorAscii" w:cstheme="minorAscii"/>
          <w:noProof w:val="0"/>
          <w:sz w:val="22"/>
          <w:szCs w:val="22"/>
          <w:lang w:val="en-GB"/>
        </w:rPr>
        <w:t>however,</w:t>
      </w:r>
      <w:r w:rsidRPr="2F1B5260" w:rsidR="70D1841E">
        <w:rPr>
          <w:rFonts w:ascii="Calibri" w:hAnsi="Calibri" w:eastAsia="Calibri" w:cs="Calibri" w:asciiTheme="minorAscii" w:hAnsiTheme="minorAscii" w:eastAsiaTheme="minorAscii" w:cstheme="minorAscii"/>
          <w:noProof w:val="0"/>
          <w:sz w:val="22"/>
          <w:szCs w:val="22"/>
          <w:lang w:val="en-GB"/>
        </w:rPr>
        <w:t xml:space="preserve"> they do not </w:t>
      </w:r>
      <w:r w:rsidRPr="2F1B5260" w:rsidR="70D1841E">
        <w:rPr>
          <w:rFonts w:ascii="Calibri" w:hAnsi="Calibri" w:eastAsia="Calibri" w:cs="Calibri" w:asciiTheme="minorAscii" w:hAnsiTheme="minorAscii" w:eastAsiaTheme="minorAscii" w:cstheme="minorAscii"/>
          <w:noProof w:val="0"/>
          <w:sz w:val="22"/>
          <w:szCs w:val="22"/>
          <w:lang w:val="en-GB"/>
        </w:rPr>
        <w:t>provide</w:t>
      </w:r>
      <w:r w:rsidRPr="2F1B5260" w:rsidR="70D1841E">
        <w:rPr>
          <w:rFonts w:ascii="Calibri" w:hAnsi="Calibri" w:eastAsia="Calibri" w:cs="Calibri" w:asciiTheme="minorAscii" w:hAnsiTheme="minorAscii" w:eastAsiaTheme="minorAscii" w:cstheme="minorAscii"/>
          <w:noProof w:val="0"/>
          <w:sz w:val="22"/>
          <w:szCs w:val="22"/>
          <w:lang w:val="en-GB"/>
        </w:rPr>
        <w:t xml:space="preserve"> home deliveries. Several critics have argued that this may be beneficial because Primark will save money on return costs. A solid returns policy can draw customers and boost sales, while excessive return rates can </w:t>
      </w:r>
      <w:r w:rsidRPr="2F1B5260" w:rsidR="70D1841E">
        <w:rPr>
          <w:rFonts w:ascii="Calibri" w:hAnsi="Calibri" w:eastAsia="Calibri" w:cs="Calibri" w:asciiTheme="minorAscii" w:hAnsiTheme="minorAscii" w:eastAsiaTheme="minorAscii" w:cstheme="minorAscii"/>
          <w:noProof w:val="0"/>
          <w:sz w:val="22"/>
          <w:szCs w:val="22"/>
          <w:lang w:val="en-GB"/>
        </w:rPr>
        <w:t>eliminate</w:t>
      </w:r>
      <w:r w:rsidRPr="2F1B5260" w:rsidR="70D1841E">
        <w:rPr>
          <w:rFonts w:ascii="Calibri" w:hAnsi="Calibri" w:eastAsia="Calibri" w:cs="Calibri" w:asciiTheme="minorAscii" w:hAnsiTheme="minorAscii" w:eastAsiaTheme="minorAscii" w:cstheme="minorAscii"/>
          <w:noProof w:val="0"/>
          <w:sz w:val="22"/>
          <w:szCs w:val="22"/>
          <w:lang w:val="en-GB"/>
        </w:rPr>
        <w:t xml:space="preserve"> a retailer's earnings. </w:t>
      </w:r>
      <w:r w:rsidRPr="2F1B5260" w:rsidR="70D1841E">
        <w:rPr>
          <w:rFonts w:ascii="Calibri" w:hAnsi="Calibri" w:eastAsia="Calibri" w:cs="Calibri" w:asciiTheme="minorAscii" w:hAnsiTheme="minorAscii" w:eastAsiaTheme="minorAscii" w:cstheme="minorAscii"/>
          <w:noProof w:val="0"/>
          <w:sz w:val="22"/>
          <w:szCs w:val="22"/>
          <w:lang w:val="en-GB"/>
        </w:rPr>
        <w:t>The average return rate is 8% for in-person purchases, while it is closer to 25% for online purchases, and it can reach as high as 70% in the fashion industry.</w:t>
      </w:r>
      <w:r w:rsidRPr="2F1B5260" w:rsidR="1B091238">
        <w:rPr>
          <w:rFonts w:ascii="Calibri" w:hAnsi="Calibri" w:eastAsia="Calibri" w:cs="Calibri" w:asciiTheme="minorAscii" w:hAnsiTheme="minorAscii" w:eastAsiaTheme="minorAscii" w:cstheme="minorAscii"/>
          <w:noProof w:val="0"/>
          <w:sz w:val="22"/>
          <w:szCs w:val="22"/>
          <w:lang w:val="en-GB"/>
        </w:rPr>
        <w:t xml:space="preserve"> According to a recent study by the UK's online retail organisation, IMRG, 31% of businesses believed that handling online returns had a significant impact on revenues. 33 percent of respondents said they had raised prices to compensate return expenses.</w:t>
      </w:r>
      <w:r w:rsidRPr="2F1B5260" w:rsidR="49D8BC47">
        <w:rPr>
          <w:rFonts w:ascii="Calibri" w:hAnsi="Calibri" w:eastAsia="Calibri" w:cs="Calibri" w:asciiTheme="minorAscii" w:hAnsiTheme="minorAscii" w:eastAsiaTheme="minorAscii" w:cstheme="minorAscii"/>
          <w:noProof w:val="0"/>
          <w:sz w:val="22"/>
          <w:szCs w:val="22"/>
          <w:lang w:val="en-GB"/>
        </w:rPr>
        <w:t xml:space="preserve"> Brexit would require Primark to consider whether to set up two separate returns distribution stores in Ireland and the UK if it were to launch an online store. All returns being processed through one warehouse would result in more documentation about export categories and higher transaction costs. However, in the end, both methods would be pricey and challenging because of import/export and VAT laws</w:t>
      </w:r>
      <w:r w:rsidRPr="2F1B5260" w:rsidR="03129BC3">
        <w:rPr>
          <w:rFonts w:ascii="Calibri" w:hAnsi="Calibri" w:eastAsia="Calibri" w:cs="Calibri" w:asciiTheme="minorAscii" w:hAnsiTheme="minorAscii" w:eastAsiaTheme="minorAscii" w:cstheme="minorAscii"/>
          <w:noProof w:val="0"/>
          <w:sz w:val="22"/>
          <w:szCs w:val="22"/>
          <w:lang w:val="en-GB"/>
        </w:rPr>
        <w:t xml:space="preserve"> (Jack &amp; Feri, 2021).</w:t>
      </w:r>
    </w:p>
    <w:p w:rsidR="2E669CA6" w:rsidP="2F1B5260" w:rsidRDefault="2E669CA6" w14:paraId="3CE98A46" w14:textId="51D59EFE">
      <w:pPr>
        <w:pStyle w:val="Normal"/>
        <w:rPr>
          <w:rFonts w:ascii="Calibri" w:hAnsi="Calibri" w:eastAsia="Calibri" w:cs="Calibri" w:asciiTheme="minorAscii" w:hAnsiTheme="minorAscii" w:eastAsiaTheme="minorAscii" w:cstheme="minorAscii"/>
          <w:color w:val="000000" w:themeColor="text1" w:themeTint="FF" w:themeShade="FF"/>
          <w:sz w:val="22"/>
          <w:szCs w:val="22"/>
        </w:rPr>
      </w:pP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According to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Primark</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w:t>
      </w:r>
      <w:r w:rsidRPr="2F1B5260" w:rsidR="2BEB5AD4">
        <w:rPr>
          <w:rFonts w:ascii="Calibri" w:hAnsi="Calibri" w:eastAsia="Calibri" w:cs="Calibri" w:asciiTheme="minorAscii" w:hAnsiTheme="minorAscii" w:eastAsiaTheme="minorAscii" w:cstheme="minorAscii"/>
          <w:color w:val="000000" w:themeColor="text1" w:themeTint="FF" w:themeShade="FF"/>
          <w:sz w:val="22"/>
          <w:szCs w:val="22"/>
        </w:rPr>
        <w:t xml:space="preserve"> a</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trial</w:t>
      </w:r>
      <w:r w:rsidRPr="2F1B5260" w:rsidR="6A6AEDBA">
        <w:rPr>
          <w:rFonts w:ascii="Calibri" w:hAnsi="Calibri" w:eastAsia="Calibri" w:cs="Calibri" w:asciiTheme="minorAscii" w:hAnsiTheme="minorAscii" w:eastAsiaTheme="minorAscii" w:cstheme="minorAscii"/>
          <w:color w:val="000000" w:themeColor="text1" w:themeTint="FF" w:themeShade="FF"/>
          <w:sz w:val="22"/>
          <w:szCs w:val="22"/>
        </w:rPr>
        <w:t xml:space="preserve"> of the click and collect website</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will give customers who live near a smaller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Primark</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store access to a much wider range of items. The trial will allow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Primark</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to offer more fashion, licence, and lifestyle products to more customers more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frequently</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Because of this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Primark</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sales increased by 81% in the three months through to the end of May compared to the same period last year. Because most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Primark</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retailers were closed until the middle of April due to lockdown restrictions. Online accounted for a record high 36.8% of all retail sales at its peak in February last year, and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Primark's</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online shopping rivals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Asos</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and Boohoo reported record sales. Although this has decreased as stores have reopened, reaching 26.6% in December, online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remains</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a larger </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portion</w:t>
      </w:r>
      <w:r w:rsidRPr="2F1B5260" w:rsidR="2E669CA6">
        <w:rPr>
          <w:rFonts w:ascii="Calibri" w:hAnsi="Calibri" w:eastAsia="Calibri" w:cs="Calibri" w:asciiTheme="minorAscii" w:hAnsiTheme="minorAscii" w:eastAsiaTheme="minorAscii" w:cstheme="minorAscii"/>
          <w:color w:val="000000" w:themeColor="text1" w:themeTint="FF" w:themeShade="FF"/>
          <w:sz w:val="22"/>
          <w:szCs w:val="22"/>
        </w:rPr>
        <w:t xml:space="preserve"> of retail sales than it was prior to the pandemic</w:t>
      </w:r>
      <w:r w:rsidRPr="2F1B5260" w:rsidR="0D86578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F1B5260" w:rsidR="0D86578F">
        <w:rPr>
          <w:rFonts w:ascii="Calibri" w:hAnsi="Calibri" w:eastAsia="Calibri" w:cs="Calibri" w:asciiTheme="minorAscii" w:hAnsiTheme="minorAscii" w:eastAsiaTheme="minorAscii" w:cstheme="minorAscii"/>
          <w:noProof w:val="0"/>
          <w:sz w:val="22"/>
          <w:szCs w:val="22"/>
          <w:lang w:val="en-GB"/>
        </w:rPr>
        <w:t>(Rozario, 2022).</w:t>
      </w:r>
    </w:p>
    <w:p w:rsidR="3D289726" w:rsidP="2F1B5260" w:rsidRDefault="3D289726" w14:paraId="147D6459" w14:textId="40DD4399">
      <w:pPr>
        <w:pStyle w:val="Heading2"/>
        <w:rPr>
          <w:rFonts w:ascii="Calibri Light" w:hAnsi="Calibri Light" w:eastAsia="Calibri Light" w:cs="Calibri Light" w:asciiTheme="majorAscii" w:hAnsiTheme="majorAscii" w:eastAsiaTheme="majorAscii" w:cstheme="majorAscii"/>
          <w:sz w:val="22"/>
          <w:szCs w:val="22"/>
        </w:rPr>
      </w:pPr>
      <w:bookmarkStart w:name="_Toc887706080" w:id="1162965950"/>
      <w:r w:rsidRPr="2F1B5260" w:rsidR="3D289726">
        <w:rPr>
          <w:rFonts w:ascii="Calibri Light" w:hAnsi="Calibri Light" w:eastAsia="Calibri Light" w:cs="Calibri Light" w:asciiTheme="majorAscii" w:hAnsiTheme="majorAscii" w:eastAsiaTheme="majorAscii" w:cstheme="majorAscii"/>
          <w:sz w:val="22"/>
          <w:szCs w:val="22"/>
        </w:rPr>
        <w:t>1.3 PESLTE Analysis.</w:t>
      </w:r>
      <w:bookmarkEnd w:id="1162965950"/>
    </w:p>
    <w:p w:rsidR="64745FAC" w:rsidP="2F1B5260" w:rsidRDefault="64745FAC" w14:paraId="397D280B" w14:textId="094A14F3">
      <w:pPr>
        <w:pStyle w:val="Heading4"/>
        <w:rPr>
          <w:rFonts w:ascii="Calibri Light" w:hAnsi="Calibri Light" w:eastAsia="Calibri Light" w:cs="Calibri Light" w:asciiTheme="majorAscii" w:hAnsiTheme="majorAscii" w:eastAsiaTheme="majorAscii" w:cstheme="majorAscii"/>
          <w:sz w:val="22"/>
          <w:szCs w:val="22"/>
        </w:rPr>
      </w:pPr>
      <w:bookmarkStart w:name="_Toc2083574555" w:id="301126738"/>
      <w:r w:rsidRPr="2F1B5260" w:rsidR="64745FAC">
        <w:rPr>
          <w:rFonts w:ascii="Calibri Light" w:hAnsi="Calibri Light" w:eastAsia="Calibri Light" w:cs="Calibri Light" w:asciiTheme="majorAscii" w:hAnsiTheme="majorAscii" w:eastAsiaTheme="majorAscii" w:cstheme="majorAscii"/>
          <w:sz w:val="22"/>
          <w:szCs w:val="22"/>
        </w:rPr>
        <w:t>Technological</w:t>
      </w:r>
      <w:r w:rsidRPr="2F1B5260" w:rsidR="06AAC80A">
        <w:rPr>
          <w:rFonts w:ascii="Calibri Light" w:hAnsi="Calibri Light" w:eastAsia="Calibri Light" w:cs="Calibri Light" w:asciiTheme="majorAscii" w:hAnsiTheme="majorAscii" w:eastAsiaTheme="majorAscii" w:cstheme="majorAscii"/>
          <w:sz w:val="22"/>
          <w:szCs w:val="22"/>
        </w:rPr>
        <w:t>.</w:t>
      </w:r>
      <w:bookmarkEnd w:id="301126738"/>
    </w:p>
    <w:p w:rsidR="06AAC80A" w:rsidP="2F1B5260" w:rsidRDefault="06AAC80A" w14:paraId="7C0645F3" w14:textId="6739D229">
      <w:pPr>
        <w:spacing w:line="240" w:lineRule="exact"/>
        <w:rPr>
          <w:rFonts w:ascii="Calibri" w:hAnsi="Calibri" w:eastAsia="Calibri" w:cs="Calibri" w:asciiTheme="minorAscii" w:hAnsiTheme="minorAscii" w:eastAsiaTheme="minorAscii" w:cstheme="minorAscii"/>
          <w:color w:val="000000" w:themeColor="text1" w:themeTint="FF" w:themeShade="FF"/>
          <w:sz w:val="22"/>
          <w:szCs w:val="22"/>
        </w:rPr>
      </w:pP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The Change Primark undertook is Operational change.</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 xml:space="preserve"> In March 2022 Primark entered the online market and introduced their website allowing customers to </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purchase</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 xml:space="preserve"> their products online Wich includes a click and collect feature. Even though their revenue from their stores is their primary source of income, Primark believes that this will give customers access to </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virtually real-time</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 xml:space="preserve"> information on product availability in-store and allow them to collect customer data. Although they believe this will increase their products and customer satisfaction, Justin Biddle who is a senior manager at Shopware believes that Primark's decision to launch an online store last year was bold, especially given how long it had avoided online shopping, </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As</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 xml:space="preserve"> a result, its new click-and-collect service may be overly ambitious. Primark lacks key technology experience, that could burden the company if it does not deliver, particularly given its competitors' speed and efficiency. Furthermore, the complete redesign of store processes, as well as the </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additional</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 xml:space="preserve"> time </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required</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 xml:space="preserve"> to retrain store employees, could cause significant disruption throughout its store network" </w:t>
      </w:r>
      <w:r w:rsidRPr="2F1B5260" w:rsidR="06AAC80A">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(Primark, </w:t>
      </w:r>
      <w:r w:rsidRPr="2F1B5260" w:rsidR="06AAC80A">
        <w:rPr>
          <w:rFonts w:ascii="Calibri" w:hAnsi="Calibri" w:eastAsia="Calibri" w:cs="Calibri" w:asciiTheme="minorAscii" w:hAnsiTheme="minorAscii" w:eastAsiaTheme="minorAscii" w:cstheme="minorAscii"/>
          <w:color w:val="000000" w:themeColor="text1" w:themeTint="FF" w:themeShade="FF"/>
          <w:sz w:val="22"/>
          <w:szCs w:val="22"/>
        </w:rPr>
        <w:t>2020).</w:t>
      </w:r>
    </w:p>
    <w:p w:rsidR="683EF475" w:rsidP="2F1B5260" w:rsidRDefault="683EF475" w14:paraId="70CCE463" w14:textId="64118055">
      <w:pPr>
        <w:pStyle w:val="Heading4"/>
      </w:pPr>
      <w:bookmarkStart w:name="_Toc2095063330" w:id="1101743705"/>
      <w:r w:rsidR="683EF475">
        <w:rPr/>
        <w:t>E</w:t>
      </w:r>
      <w:r w:rsidR="01AB0864">
        <w:rPr/>
        <w:t>nvironmental.</w:t>
      </w:r>
      <w:r w:rsidR="5C40CD37">
        <w:rPr/>
        <w:t xml:space="preserve"> </w:t>
      </w:r>
      <w:bookmarkEnd w:id="1101743705"/>
    </w:p>
    <w:p w:rsidR="3B23EBF1" w:rsidP="2F1B5260" w:rsidRDefault="3B23EBF1" w14:paraId="28B1F7DB" w14:textId="0C832653">
      <w:pPr>
        <w:pStyle w:val="Normal"/>
        <w:rPr>
          <w:rFonts w:ascii="Calibri" w:hAnsi="Calibri" w:eastAsia="Calibri" w:cs="Calibri" w:asciiTheme="minorAscii" w:hAnsiTheme="minorAscii" w:eastAsiaTheme="minorAscii" w:cstheme="minorAscii"/>
          <w:noProof w:val="0"/>
          <w:sz w:val="22"/>
          <w:szCs w:val="22"/>
          <w:lang w:val="en-GB"/>
        </w:rPr>
      </w:pPr>
      <w:r w:rsidRPr="2F1B5260" w:rsidR="3B23EBF1">
        <w:rPr>
          <w:rFonts w:ascii="Calibri" w:hAnsi="Calibri" w:eastAsia="Calibri" w:cs="Calibri" w:asciiTheme="minorAscii" w:hAnsiTheme="minorAscii" w:eastAsiaTheme="minorAscii" w:cstheme="minorAscii"/>
          <w:noProof w:val="0"/>
          <w:lang w:val="en-GB"/>
        </w:rPr>
        <w:t xml:space="preserve">According to Ethical Consumer Regarding environmental reporting, Primark obtained the lowest rating conceivable. It had some </w:t>
      </w:r>
      <w:r w:rsidRPr="2F1B5260" w:rsidR="3B23EBF1">
        <w:rPr>
          <w:rFonts w:ascii="Calibri" w:hAnsi="Calibri" w:eastAsia="Calibri" w:cs="Calibri" w:asciiTheme="minorAscii" w:hAnsiTheme="minorAscii" w:eastAsiaTheme="minorAscii" w:cstheme="minorAscii"/>
          <w:noProof w:val="0"/>
          <w:lang w:val="en-GB"/>
        </w:rPr>
        <w:t>good ideas</w:t>
      </w:r>
      <w:r w:rsidRPr="2F1B5260" w:rsidR="3B23EBF1">
        <w:rPr>
          <w:rFonts w:ascii="Calibri" w:hAnsi="Calibri" w:eastAsia="Calibri" w:cs="Calibri" w:asciiTheme="minorAscii" w:hAnsiTheme="minorAscii" w:eastAsiaTheme="minorAscii" w:cstheme="minorAscii"/>
          <w:noProof w:val="0"/>
          <w:lang w:val="en-GB"/>
        </w:rPr>
        <w:t xml:space="preserve">, but </w:t>
      </w:r>
      <w:r w:rsidRPr="2F1B5260" w:rsidR="3B23EBF1">
        <w:rPr>
          <w:rFonts w:ascii="Calibri" w:hAnsi="Calibri" w:eastAsia="Calibri" w:cs="Calibri" w:asciiTheme="minorAscii" w:hAnsiTheme="minorAscii" w:eastAsiaTheme="minorAscii" w:cstheme="minorAscii"/>
          <w:noProof w:val="0"/>
          <w:lang w:val="en-GB"/>
        </w:rPr>
        <w:t>frequently</w:t>
      </w:r>
      <w:r w:rsidRPr="2F1B5260" w:rsidR="3B23EBF1">
        <w:rPr>
          <w:rFonts w:ascii="Calibri" w:hAnsi="Calibri" w:eastAsia="Calibri" w:cs="Calibri" w:asciiTheme="minorAscii" w:hAnsiTheme="minorAscii" w:eastAsiaTheme="minorAscii" w:cstheme="minorAscii"/>
          <w:noProof w:val="0"/>
          <w:lang w:val="en-GB"/>
        </w:rPr>
        <w:t xml:space="preserve"> lacked the specifics </w:t>
      </w:r>
      <w:r w:rsidRPr="2F1B5260" w:rsidR="3B23EBF1">
        <w:rPr>
          <w:rFonts w:ascii="Calibri" w:hAnsi="Calibri" w:eastAsia="Calibri" w:cs="Calibri" w:asciiTheme="minorAscii" w:hAnsiTheme="minorAscii" w:eastAsiaTheme="minorAscii" w:cstheme="minorAscii"/>
          <w:noProof w:val="0"/>
          <w:lang w:val="en-GB"/>
        </w:rPr>
        <w:t>required</w:t>
      </w:r>
      <w:r w:rsidRPr="2F1B5260" w:rsidR="3B23EBF1">
        <w:rPr>
          <w:rFonts w:ascii="Calibri" w:hAnsi="Calibri" w:eastAsia="Calibri" w:cs="Calibri" w:asciiTheme="minorAscii" w:hAnsiTheme="minorAscii" w:eastAsiaTheme="minorAscii" w:cstheme="minorAscii"/>
          <w:noProof w:val="0"/>
          <w:lang w:val="en-GB"/>
        </w:rPr>
        <w:t xml:space="preserve"> to support its assertions. Primark appeared aware of the major ways in which it affected the environment, including chemical management, sustainable cotton, energy efficiency, transportation, and GHG emissions. To address these challenges, it lacked any quantifiable or time-bound environmental reduction targets. The "Primark Sustainable Cotton Programme" was being developed by the company in collaboration with Cotton21Connect and the Self-Employed Women's Association (SEWA), according to the "Sourcing Raw Materials" section of the Primark website. It </w:t>
      </w:r>
      <w:r w:rsidRPr="2F1B5260" w:rsidR="3B23EBF1">
        <w:rPr>
          <w:rFonts w:ascii="Calibri" w:hAnsi="Calibri" w:eastAsia="Calibri" w:cs="Calibri" w:asciiTheme="minorAscii" w:hAnsiTheme="minorAscii" w:eastAsiaTheme="minorAscii" w:cstheme="minorAscii"/>
          <w:noProof w:val="0"/>
          <w:lang w:val="en-GB"/>
        </w:rPr>
        <w:t>stated</w:t>
      </w:r>
      <w:r w:rsidRPr="2F1B5260" w:rsidR="3B23EBF1">
        <w:rPr>
          <w:rFonts w:ascii="Calibri" w:hAnsi="Calibri" w:eastAsia="Calibri" w:cs="Calibri" w:asciiTheme="minorAscii" w:hAnsiTheme="minorAscii" w:eastAsiaTheme="minorAscii" w:cstheme="minorAscii"/>
          <w:noProof w:val="0"/>
          <w:lang w:val="en-GB"/>
        </w:rPr>
        <w:t xml:space="preserve"> that this initiative enabled farmers use less water and chemicals and that it trained female farmers in "sustainable farming ways to boost their revenue." Nevertheless, it </w:t>
      </w:r>
      <w:r w:rsidRPr="2F1B5260" w:rsidR="3B23EBF1">
        <w:rPr>
          <w:rFonts w:ascii="Calibri" w:hAnsi="Calibri" w:eastAsia="Calibri" w:cs="Calibri" w:asciiTheme="minorAscii" w:hAnsiTheme="minorAscii" w:eastAsiaTheme="minorAscii" w:cstheme="minorAscii"/>
          <w:noProof w:val="0"/>
          <w:lang w:val="en-GB"/>
        </w:rPr>
        <w:t>didn't</w:t>
      </w:r>
      <w:r w:rsidRPr="2F1B5260" w:rsidR="3B23EBF1">
        <w:rPr>
          <w:rFonts w:ascii="Calibri" w:hAnsi="Calibri" w:eastAsia="Calibri" w:cs="Calibri" w:asciiTheme="minorAscii" w:hAnsiTheme="minorAscii" w:eastAsiaTheme="minorAscii" w:cstheme="minorAscii"/>
          <w:noProof w:val="0"/>
          <w:lang w:val="en-GB"/>
        </w:rPr>
        <w:t xml:space="preserve"> define what "sustainable farming methods" entailed (Ethical Consumer, 2021).</w:t>
      </w:r>
    </w:p>
    <w:p w:rsidR="6C31A778" w:rsidP="2F1B5260" w:rsidRDefault="6C31A778" w14:paraId="61B7477C" w14:textId="2E30A007">
      <w:pPr>
        <w:pStyle w:val="Normal"/>
        <w:rPr>
          <w:rFonts w:ascii="Calibri" w:hAnsi="Calibri" w:eastAsia="Calibri" w:cs="Calibri" w:asciiTheme="minorAscii" w:hAnsiTheme="minorAscii" w:eastAsiaTheme="minorAscii" w:cstheme="minorAscii"/>
          <w:noProof w:val="0"/>
          <w:sz w:val="22"/>
          <w:szCs w:val="22"/>
          <w:lang w:val="en-GB"/>
        </w:rPr>
      </w:pPr>
      <w:r w:rsidRPr="2F1B5260" w:rsidR="6C31A778">
        <w:rPr>
          <w:rFonts w:ascii="Calibri" w:hAnsi="Calibri" w:eastAsia="Calibri" w:cs="Calibri" w:asciiTheme="minorAscii" w:hAnsiTheme="minorAscii" w:eastAsiaTheme="minorAscii" w:cstheme="minorAscii"/>
          <w:color w:val="000000" w:themeColor="text1" w:themeTint="FF" w:themeShade="FF"/>
          <w:sz w:val="22"/>
          <w:szCs w:val="22"/>
        </w:rPr>
        <w:t xml:space="preserve">Primark's online products are all made from recycled sustainable materials. Primark has uncovered a far-reaching sustainability strategy aimed at reducing clothing waste, halving carbon emissions throughout its supply chain, and improving the lives of those who make Primark products. With the </w:t>
      </w:r>
      <w:r w:rsidRPr="2F1B5260" w:rsidR="6C31A778">
        <w:rPr>
          <w:rFonts w:ascii="Calibri" w:hAnsi="Calibri" w:eastAsia="Calibri" w:cs="Calibri" w:asciiTheme="minorAscii" w:hAnsiTheme="minorAscii" w:eastAsiaTheme="minorAscii" w:cstheme="minorAscii"/>
          <w:color w:val="000000" w:themeColor="text1" w:themeTint="FF" w:themeShade="FF"/>
          <w:sz w:val="22"/>
          <w:szCs w:val="22"/>
        </w:rPr>
        <w:t>assistance</w:t>
      </w:r>
      <w:r w:rsidRPr="2F1B5260" w:rsidR="6C31A778">
        <w:rPr>
          <w:rFonts w:ascii="Calibri" w:hAnsi="Calibri" w:eastAsia="Calibri" w:cs="Calibri" w:asciiTheme="minorAscii" w:hAnsiTheme="minorAscii" w:eastAsiaTheme="minorAscii" w:cstheme="minorAscii"/>
          <w:color w:val="000000" w:themeColor="text1" w:themeTint="FF" w:themeShade="FF"/>
          <w:sz w:val="22"/>
          <w:szCs w:val="22"/>
        </w:rPr>
        <w:t xml:space="preserve"> of the new strategy, all consumers will be able to make more environmentally friendly purchasing decisions by the international fashion retailer changing how its clothes are made without raising their already competitive prices. This initiative aims to make </w:t>
      </w:r>
      <w:r w:rsidRPr="2F1B5260" w:rsidR="2D7E3316">
        <w:rPr>
          <w:rFonts w:ascii="Calibri" w:hAnsi="Calibri" w:eastAsia="Calibri" w:cs="Calibri" w:asciiTheme="minorAscii" w:hAnsiTheme="minorAscii" w:eastAsiaTheme="minorAscii" w:cstheme="minorAscii"/>
          <w:color w:val="000000" w:themeColor="text1" w:themeTint="FF" w:themeShade="FF"/>
          <w:sz w:val="22"/>
          <w:szCs w:val="22"/>
        </w:rPr>
        <w:t>all</w:t>
      </w:r>
      <w:r w:rsidRPr="2F1B5260" w:rsidR="6C31A778">
        <w:rPr>
          <w:rFonts w:ascii="Calibri" w:hAnsi="Calibri" w:eastAsia="Calibri" w:cs="Calibri" w:asciiTheme="minorAscii" w:hAnsiTheme="minorAscii" w:eastAsiaTheme="minorAscii" w:cstheme="minorAscii"/>
          <w:color w:val="000000" w:themeColor="text1" w:themeTint="FF" w:themeShade="FF"/>
          <w:sz w:val="22"/>
          <w:szCs w:val="22"/>
        </w:rPr>
        <w:t xml:space="preserve"> their clothing from recycled materials.</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F1B5260" w:rsidR="6FDD7A71">
        <w:rPr>
          <w:rFonts w:ascii="Calibri" w:hAnsi="Calibri" w:eastAsia="Calibri" w:cs="Calibri" w:asciiTheme="minorAscii" w:hAnsiTheme="minorAscii" w:eastAsiaTheme="minorAscii" w:cstheme="minorAscii"/>
          <w:color w:val="000000" w:themeColor="text1" w:themeTint="FF" w:themeShade="FF"/>
          <w:sz w:val="22"/>
          <w:szCs w:val="22"/>
        </w:rPr>
        <w:t>To</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 xml:space="preserve"> ensure that its clothing can be recycled at the end of its usefulness and help reduce clothing waste, Primark will </w:t>
      </w:r>
      <w:r w:rsidRPr="2F1B5260" w:rsidR="0AB91445">
        <w:rPr>
          <w:rFonts w:ascii="Calibri" w:hAnsi="Calibri" w:eastAsia="Calibri" w:cs="Calibri" w:asciiTheme="minorAscii" w:hAnsiTheme="minorAscii" w:eastAsiaTheme="minorAscii" w:cstheme="minorAscii"/>
          <w:color w:val="000000" w:themeColor="text1" w:themeTint="FF" w:themeShade="FF"/>
          <w:sz w:val="22"/>
          <w:szCs w:val="22"/>
        </w:rPr>
        <w:t>adjust</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 xml:space="preserve"> its design process. Additionally, it is dedicated to making its clothes more durable so that it can be cherished and worn for a longer </w:t>
      </w:r>
      <w:r w:rsidRPr="2F1B5260" w:rsidR="2B8A33DE">
        <w:rPr>
          <w:rFonts w:ascii="Calibri" w:hAnsi="Calibri" w:eastAsia="Calibri" w:cs="Calibri" w:asciiTheme="minorAscii" w:hAnsiTheme="minorAscii" w:eastAsiaTheme="minorAscii" w:cstheme="minorAscii"/>
          <w:color w:val="000000" w:themeColor="text1" w:themeTint="FF" w:themeShade="FF"/>
          <w:sz w:val="22"/>
          <w:szCs w:val="22"/>
        </w:rPr>
        <w:t>period</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 xml:space="preserve">. To this end, it is collaborating with WRAP, a UK charity devoted to </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expediting</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 xml:space="preserve"> the fashion industry's transition to circularity, to develop new industry standards for durability. The </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new approach</w:t>
      </w:r>
      <w:r w:rsidRPr="2F1B5260" w:rsidR="26A709EF">
        <w:rPr>
          <w:rFonts w:ascii="Calibri" w:hAnsi="Calibri" w:eastAsia="Calibri" w:cs="Calibri" w:asciiTheme="minorAscii" w:hAnsiTheme="minorAscii" w:eastAsiaTheme="minorAscii" w:cstheme="minorAscii"/>
          <w:color w:val="000000" w:themeColor="text1" w:themeTint="FF" w:themeShade="FF"/>
          <w:sz w:val="22"/>
          <w:szCs w:val="22"/>
        </w:rPr>
        <w:t xml:space="preserve"> advances the work Primark has done over the previous ten years. It includes information from industry specialists and covers both Primark's internal operations and its worldwide supply chain. The plan builds on the promises the company has already made by joining on to significant industry initiatives.</w:t>
      </w:r>
      <w:r w:rsidRPr="2F1B5260" w:rsidR="6DD9E2C1">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F1B5260" w:rsidR="658B9B2A">
        <w:rPr>
          <w:rFonts w:ascii="Calibri" w:hAnsi="Calibri" w:eastAsia="Calibri" w:cs="Calibri" w:asciiTheme="minorAscii" w:hAnsiTheme="minorAscii" w:eastAsiaTheme="minorAscii" w:cstheme="minorAscii"/>
          <w:color w:val="000000" w:themeColor="text1" w:themeTint="FF" w:themeShade="FF"/>
          <w:sz w:val="22"/>
          <w:szCs w:val="22"/>
        </w:rPr>
        <w:t>To</w:t>
      </w:r>
      <w:r w:rsidRPr="2F1B5260" w:rsidR="6DD9E2C1">
        <w:rPr>
          <w:rFonts w:ascii="Calibri" w:hAnsi="Calibri" w:eastAsia="Calibri" w:cs="Calibri" w:asciiTheme="minorAscii" w:hAnsiTheme="minorAscii" w:eastAsiaTheme="minorAscii" w:cstheme="minorAscii"/>
          <w:color w:val="000000" w:themeColor="text1" w:themeTint="FF" w:themeShade="FF"/>
          <w:sz w:val="22"/>
          <w:szCs w:val="22"/>
        </w:rPr>
        <w:t xml:space="preserve"> guide its transition to circularity, the company also partners with the Ellen MacArthur Foundation, which includes making </w:t>
      </w:r>
      <w:r w:rsidRPr="2F1B5260" w:rsidR="5FFEC4BE">
        <w:rPr>
          <w:rFonts w:ascii="Calibri" w:hAnsi="Calibri" w:eastAsia="Calibri" w:cs="Calibri" w:asciiTheme="minorAscii" w:hAnsiTheme="minorAscii" w:eastAsiaTheme="minorAscii" w:cstheme="minorAscii"/>
          <w:color w:val="000000" w:themeColor="text1" w:themeTint="FF" w:themeShade="FF"/>
          <w:sz w:val="22"/>
          <w:szCs w:val="22"/>
        </w:rPr>
        <w:t>all</w:t>
      </w:r>
      <w:r w:rsidRPr="2F1B5260" w:rsidR="6DD9E2C1">
        <w:rPr>
          <w:rFonts w:ascii="Calibri" w:hAnsi="Calibri" w:eastAsia="Calibri" w:cs="Calibri" w:asciiTheme="minorAscii" w:hAnsiTheme="minorAscii" w:eastAsiaTheme="minorAscii" w:cstheme="minorAscii"/>
          <w:color w:val="000000" w:themeColor="text1" w:themeTint="FF" w:themeShade="FF"/>
          <w:sz w:val="22"/>
          <w:szCs w:val="22"/>
        </w:rPr>
        <w:t xml:space="preserve"> its clothing recyclable by design. In addition to altering how its clothing is created, Primark will collaborate with its suppliers to reduce carbon emissions by 50% along the entire value chain, aiding in industry-level change. Also, it will </w:t>
      </w:r>
      <w:r w:rsidRPr="2F1B5260" w:rsidR="6DD9E2C1">
        <w:rPr>
          <w:rFonts w:ascii="Calibri" w:hAnsi="Calibri" w:eastAsia="Calibri" w:cs="Calibri" w:asciiTheme="minorAscii" w:hAnsiTheme="minorAscii" w:eastAsiaTheme="minorAscii" w:cstheme="minorAscii"/>
          <w:color w:val="000000" w:themeColor="text1" w:themeTint="FF" w:themeShade="FF"/>
          <w:sz w:val="22"/>
          <w:szCs w:val="22"/>
        </w:rPr>
        <w:t>eliminate</w:t>
      </w:r>
      <w:r w:rsidRPr="2F1B5260" w:rsidR="6DD9E2C1">
        <w:rPr>
          <w:rFonts w:ascii="Calibri" w:hAnsi="Calibri" w:eastAsia="Calibri" w:cs="Calibri" w:asciiTheme="minorAscii" w:hAnsiTheme="minorAscii" w:eastAsiaTheme="minorAscii" w:cstheme="minorAscii"/>
          <w:color w:val="000000" w:themeColor="text1" w:themeTint="FF" w:themeShade="FF"/>
          <w:sz w:val="22"/>
          <w:szCs w:val="22"/>
        </w:rPr>
        <w:t xml:space="preserve"> all single-use plastics within its own operations, adding to the more than 500 million items previously </w:t>
      </w:r>
      <w:r w:rsidRPr="2F1B5260" w:rsidR="6DD9E2C1">
        <w:rPr>
          <w:rFonts w:ascii="Calibri" w:hAnsi="Calibri" w:eastAsia="Calibri" w:cs="Calibri" w:asciiTheme="minorAscii" w:hAnsiTheme="minorAscii" w:eastAsiaTheme="minorAscii" w:cstheme="minorAscii"/>
          <w:color w:val="000000" w:themeColor="text1" w:themeTint="FF" w:themeShade="FF"/>
          <w:sz w:val="22"/>
          <w:szCs w:val="22"/>
        </w:rPr>
        <w:t>eliminated</w:t>
      </w:r>
      <w:r w:rsidRPr="2F1B5260" w:rsidR="23A18B47">
        <w:rPr>
          <w:rFonts w:ascii="Calibri" w:hAnsi="Calibri" w:eastAsia="Calibri" w:cs="Calibri" w:asciiTheme="minorAscii" w:hAnsiTheme="minorAscii" w:eastAsiaTheme="minorAscii" w:cstheme="minorAscii"/>
          <w:color w:val="000000" w:themeColor="text1" w:themeTint="FF" w:themeShade="FF"/>
          <w:sz w:val="22"/>
          <w:szCs w:val="22"/>
        </w:rPr>
        <w:t xml:space="preserve"> Primark forbids the use of Triclosan and Phthalates and was noted by Greenpeace as being in "Evolution" mode. It also signed the ZDHC</w:t>
      </w:r>
      <w:r w:rsidRPr="2F1B5260" w:rsidR="23A18B47">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F1B5260" w:rsidR="231A15AD">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F1B5260" w:rsidR="231A15AD">
        <w:rPr>
          <w:rFonts w:ascii="Calibri" w:hAnsi="Calibri" w:eastAsia="Calibri" w:cs="Calibri" w:asciiTheme="minorAscii" w:hAnsiTheme="minorAscii" w:eastAsiaTheme="minorAscii" w:cstheme="minorAscii"/>
          <w:noProof w:val="0"/>
          <w:sz w:val="22"/>
          <w:szCs w:val="22"/>
          <w:lang w:val="en-GB"/>
        </w:rPr>
        <w:t>(</w:t>
      </w:r>
      <w:r w:rsidRPr="2F1B5260" w:rsidR="231A15AD">
        <w:rPr>
          <w:rFonts w:ascii="Calibri" w:hAnsi="Calibri" w:eastAsia="Calibri" w:cs="Calibri" w:asciiTheme="minorAscii" w:hAnsiTheme="minorAscii" w:eastAsiaTheme="minorAscii" w:cstheme="minorAscii"/>
          <w:noProof w:val="0"/>
          <w:sz w:val="22"/>
          <w:szCs w:val="22"/>
          <w:lang w:val="en-GB"/>
        </w:rPr>
        <w:t>Cares, 2021).</w:t>
      </w:r>
    </w:p>
    <w:p w:rsidR="2F1B5260" w:rsidP="2F1B5260" w:rsidRDefault="2F1B5260" w14:paraId="60069E68" w14:textId="44B7AD7C">
      <w:pPr>
        <w:pStyle w:val="Normal"/>
        <w:rPr>
          <w:rFonts w:ascii="Calibri" w:hAnsi="Calibri" w:eastAsia="Calibri" w:cs="Calibri" w:asciiTheme="minorAscii" w:hAnsiTheme="minorAscii" w:eastAsiaTheme="minorAscii" w:cstheme="minorAscii"/>
          <w:noProof w:val="0"/>
          <w:sz w:val="22"/>
          <w:szCs w:val="22"/>
          <w:lang w:val="en-GB"/>
        </w:rPr>
      </w:pPr>
    </w:p>
    <w:p w:rsidR="22CA1BC2" w:rsidP="2F1B5260" w:rsidRDefault="22CA1BC2" w14:paraId="3A1640CD" w14:textId="2E709A1A">
      <w:pPr>
        <w:rPr>
          <w:rFonts w:ascii="Calibri" w:hAnsi="Calibri" w:eastAsia="Calibri" w:cs="Calibri" w:asciiTheme="minorAscii" w:hAnsiTheme="minorAscii" w:eastAsiaTheme="minorAscii" w:cstheme="minorAscii"/>
          <w:sz w:val="22"/>
          <w:szCs w:val="22"/>
        </w:rPr>
      </w:pPr>
      <w:r w:rsidRPr="2F1B5260" w:rsidR="7C1D897D">
        <w:rPr>
          <w:rFonts w:ascii="Calibri" w:hAnsi="Calibri" w:eastAsia="Calibri" w:cs="Calibri" w:asciiTheme="minorAscii" w:hAnsiTheme="minorAscii" w:eastAsiaTheme="minorAscii" w:cstheme="minorAscii"/>
          <w:sz w:val="22"/>
          <w:szCs w:val="22"/>
        </w:rPr>
        <w:t xml:space="preserve"> </w:t>
      </w:r>
    </w:p>
    <w:p w:rsidR="2F1B5260" w:rsidP="2F1B5260" w:rsidRDefault="2F1B5260" w14:noSpellErr="1" w14:paraId="01523F3F" w14:textId="34A6EA18">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4063E8E6" w14:textId="5354F8DE">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56DDF58E" w14:textId="69461DAF">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66AE5B57" w14:textId="1D743BBF">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8CD07CB" w14:textId="31688A3C">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26A480F3" w14:textId="5BEB8C29">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0FDBE09" w14:textId="39729607">
      <w:pPr>
        <w:pStyle w:val="Normal"/>
        <w:rPr>
          <w:rFonts w:ascii="Calibri Light" w:hAnsi="Calibri Light" w:eastAsia="Calibri Light" w:cs="Calibri Light" w:asciiTheme="majorAscii" w:hAnsiTheme="majorAscii" w:eastAsiaTheme="majorAscii" w:cstheme="majorAscii"/>
          <w:sz w:val="22"/>
          <w:szCs w:val="22"/>
        </w:rPr>
      </w:pPr>
    </w:p>
    <w:p w:rsidR="57E0AEFB" w:rsidP="2F1B5260" w:rsidRDefault="57E0AEFB" w14:paraId="37B1760A" w14:textId="38AAF4C9">
      <w:pPr>
        <w:pStyle w:val="Heading2"/>
        <w:rPr>
          <w:rFonts w:ascii="Calibri Light" w:hAnsi="Calibri Light" w:eastAsia="Calibri Light" w:cs="Calibri Light" w:asciiTheme="majorAscii" w:hAnsiTheme="majorAscii" w:eastAsiaTheme="majorAscii" w:cstheme="majorAscii"/>
          <w:sz w:val="22"/>
          <w:szCs w:val="22"/>
        </w:rPr>
      </w:pPr>
      <w:bookmarkStart w:name="_Toc2065749900" w:id="795377196"/>
      <w:r w:rsidRPr="2F1B5260" w:rsidR="57E0AEFB">
        <w:rPr>
          <w:rFonts w:ascii="Calibri Light" w:hAnsi="Calibri Light" w:eastAsia="Calibri Light" w:cs="Calibri Light" w:asciiTheme="majorAscii" w:hAnsiTheme="majorAscii" w:eastAsiaTheme="majorAscii" w:cstheme="majorAscii"/>
          <w:sz w:val="22"/>
          <w:szCs w:val="22"/>
        </w:rPr>
        <w:t xml:space="preserve">1.4 Culture of </w:t>
      </w:r>
      <w:r w:rsidRPr="2F1B5260" w:rsidR="57E0AEFB">
        <w:rPr>
          <w:rFonts w:ascii="Calibri Light" w:hAnsi="Calibri Light" w:eastAsia="Calibri Light" w:cs="Calibri Light" w:asciiTheme="majorAscii" w:hAnsiTheme="majorAscii" w:eastAsiaTheme="majorAscii" w:cstheme="majorAscii"/>
          <w:sz w:val="22"/>
          <w:szCs w:val="22"/>
        </w:rPr>
        <w:t>Primark</w:t>
      </w:r>
      <w:r w:rsidRPr="2F1B5260" w:rsidR="57E0AEFB">
        <w:rPr>
          <w:rFonts w:ascii="Calibri Light" w:hAnsi="Calibri Light" w:eastAsia="Calibri Light" w:cs="Calibri Light" w:asciiTheme="majorAscii" w:hAnsiTheme="majorAscii" w:eastAsiaTheme="majorAscii" w:cstheme="majorAscii"/>
          <w:sz w:val="22"/>
          <w:szCs w:val="22"/>
        </w:rPr>
        <w:t xml:space="preserve"> and the </w:t>
      </w:r>
      <w:r w:rsidRPr="2F1B5260" w:rsidR="29352537">
        <w:rPr>
          <w:rFonts w:ascii="Calibri Light" w:hAnsi="Calibri Light" w:eastAsia="Calibri Light" w:cs="Calibri Light" w:asciiTheme="majorAscii" w:hAnsiTheme="majorAscii" w:eastAsiaTheme="majorAscii" w:cstheme="majorAscii"/>
          <w:sz w:val="22"/>
          <w:szCs w:val="22"/>
        </w:rPr>
        <w:t>influences of the change process.</w:t>
      </w:r>
      <w:bookmarkEnd w:id="795377196"/>
    </w:p>
    <w:p w:rsidR="2F1B5260" w:rsidP="2F1B5260" w:rsidRDefault="2F1B5260" w14:paraId="693CB653" w14:textId="1EA3BBC4">
      <w:pPr>
        <w:pStyle w:val="NoSpacing"/>
        <w:ind w:left="0" w:right="0"/>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6B0421D9" w14:textId="439926D7">
      <w:pPr>
        <w:pStyle w:val="Normal"/>
        <w:rPr>
          <w:rFonts w:ascii="Calibri" w:hAnsi="Calibri" w:eastAsia="Calibri" w:cs="Calibri" w:asciiTheme="minorAscii" w:hAnsiTheme="minorAscii" w:eastAsiaTheme="minorAscii" w:cstheme="minorAscii"/>
          <w:noProof w:val="0"/>
          <w:sz w:val="22"/>
          <w:szCs w:val="22"/>
          <w:lang w:val="en-GB"/>
        </w:rPr>
      </w:pPr>
      <w:r w:rsidRPr="2F1B5260" w:rsidR="26BF5930">
        <w:rPr>
          <w:rFonts w:ascii="Calibri" w:hAnsi="Calibri" w:eastAsia="Calibri" w:cs="Calibri" w:asciiTheme="minorAscii" w:hAnsiTheme="minorAscii" w:eastAsiaTheme="minorAscii" w:cstheme="minorAscii"/>
          <w:sz w:val="22"/>
          <w:szCs w:val="22"/>
        </w:rPr>
        <w:t xml:space="preserve">Primark </w:t>
      </w:r>
      <w:r w:rsidRPr="2F1B5260" w:rsidR="4AB38CF5">
        <w:rPr>
          <w:rFonts w:ascii="Calibri" w:hAnsi="Calibri" w:eastAsia="Calibri" w:cs="Calibri" w:asciiTheme="minorAscii" w:hAnsiTheme="minorAscii" w:eastAsiaTheme="minorAscii" w:cstheme="minorAscii"/>
          <w:sz w:val="22"/>
          <w:szCs w:val="22"/>
        </w:rPr>
        <w:t xml:space="preserve">wanted to make the online website to ensure that </w:t>
      </w:r>
      <w:r w:rsidRPr="2F1B5260" w:rsidR="2CBC352B">
        <w:rPr>
          <w:rFonts w:ascii="Calibri" w:hAnsi="Calibri" w:eastAsia="Calibri" w:cs="Calibri" w:asciiTheme="minorAscii" w:hAnsiTheme="minorAscii" w:eastAsiaTheme="minorAscii" w:cstheme="minorAscii"/>
          <w:sz w:val="22"/>
          <w:szCs w:val="22"/>
        </w:rPr>
        <w:t>their</w:t>
      </w:r>
      <w:r w:rsidRPr="2F1B5260" w:rsidR="4AB38CF5">
        <w:rPr>
          <w:rFonts w:ascii="Calibri" w:hAnsi="Calibri" w:eastAsia="Calibri" w:cs="Calibri" w:asciiTheme="minorAscii" w:hAnsiTheme="minorAscii" w:eastAsiaTheme="minorAscii" w:cstheme="minorAscii"/>
          <w:sz w:val="22"/>
          <w:szCs w:val="22"/>
        </w:rPr>
        <w:t xml:space="preserve"> customers could quickly pick up products in store </w:t>
      </w:r>
      <w:r w:rsidRPr="2F1B5260" w:rsidR="266B0B18">
        <w:rPr>
          <w:rFonts w:ascii="Calibri" w:hAnsi="Calibri" w:eastAsia="Calibri" w:cs="Calibri" w:asciiTheme="minorAscii" w:hAnsiTheme="minorAscii" w:eastAsiaTheme="minorAscii" w:cstheme="minorAscii"/>
          <w:sz w:val="22"/>
          <w:szCs w:val="22"/>
        </w:rPr>
        <w:t>Aswell</w:t>
      </w:r>
      <w:r w:rsidRPr="2F1B5260" w:rsidR="4AB38CF5">
        <w:rPr>
          <w:rFonts w:ascii="Calibri" w:hAnsi="Calibri" w:eastAsia="Calibri" w:cs="Calibri" w:asciiTheme="minorAscii" w:hAnsiTheme="minorAscii" w:eastAsiaTheme="minorAscii" w:cstheme="minorAscii"/>
          <w:sz w:val="22"/>
          <w:szCs w:val="22"/>
        </w:rPr>
        <w:t xml:space="preserve"> as their employees managing ques </w:t>
      </w:r>
      <w:r w:rsidRPr="2F1B5260" w:rsidR="6DFEB888">
        <w:rPr>
          <w:rFonts w:ascii="Calibri" w:hAnsi="Calibri" w:eastAsia="Calibri" w:cs="Calibri" w:asciiTheme="minorAscii" w:hAnsiTheme="minorAscii" w:eastAsiaTheme="minorAscii" w:cstheme="minorAscii"/>
          <w:sz w:val="22"/>
          <w:szCs w:val="22"/>
        </w:rPr>
        <w:t xml:space="preserve">in store. </w:t>
      </w:r>
      <w:r w:rsidRPr="2F1B5260" w:rsidR="4AB38CF5">
        <w:rPr>
          <w:rFonts w:ascii="Calibri" w:hAnsi="Calibri" w:eastAsia="Calibri" w:cs="Calibri" w:asciiTheme="minorAscii" w:hAnsiTheme="minorAscii" w:eastAsiaTheme="minorAscii" w:cstheme="minorAscii"/>
          <w:sz w:val="22"/>
          <w:szCs w:val="22"/>
        </w:rPr>
        <w:t xml:space="preserve">For the change in </w:t>
      </w:r>
      <w:r w:rsidRPr="2F1B5260" w:rsidR="0B22B6BE">
        <w:rPr>
          <w:rFonts w:ascii="Calibri" w:hAnsi="Calibri" w:eastAsia="Calibri" w:cs="Calibri" w:asciiTheme="minorAscii" w:hAnsiTheme="minorAscii" w:eastAsiaTheme="minorAscii" w:cstheme="minorAscii"/>
          <w:sz w:val="22"/>
          <w:szCs w:val="22"/>
        </w:rPr>
        <w:t>Primark's</w:t>
      </w:r>
      <w:r w:rsidRPr="2F1B5260" w:rsidR="4AB38CF5">
        <w:rPr>
          <w:rFonts w:ascii="Calibri" w:hAnsi="Calibri" w:eastAsia="Calibri" w:cs="Calibri" w:asciiTheme="minorAscii" w:hAnsiTheme="minorAscii" w:eastAsiaTheme="minorAscii" w:cstheme="minorAscii"/>
          <w:sz w:val="22"/>
          <w:szCs w:val="22"/>
        </w:rPr>
        <w:t xml:space="preserve"> </w:t>
      </w:r>
      <w:r w:rsidRPr="2F1B5260" w:rsidR="78F04E0F">
        <w:rPr>
          <w:rFonts w:ascii="Calibri" w:hAnsi="Calibri" w:eastAsia="Calibri" w:cs="Calibri" w:asciiTheme="minorAscii" w:hAnsiTheme="minorAscii" w:eastAsiaTheme="minorAscii" w:cstheme="minorAscii"/>
          <w:sz w:val="22"/>
          <w:szCs w:val="22"/>
        </w:rPr>
        <w:t>website,</w:t>
      </w:r>
      <w:r w:rsidRPr="2F1B5260" w:rsidR="4AB38CF5">
        <w:rPr>
          <w:rFonts w:ascii="Calibri" w:hAnsi="Calibri" w:eastAsia="Calibri" w:cs="Calibri" w:asciiTheme="minorAscii" w:hAnsiTheme="minorAscii" w:eastAsiaTheme="minorAscii" w:cstheme="minorAscii"/>
          <w:sz w:val="22"/>
          <w:szCs w:val="22"/>
        </w:rPr>
        <w:t xml:space="preserve"> it came with a question of doubt, however </w:t>
      </w:r>
      <w:r w:rsidRPr="2F1B5260" w:rsidR="6EA0D364">
        <w:rPr>
          <w:rFonts w:ascii="Calibri" w:hAnsi="Calibri" w:eastAsia="Calibri" w:cs="Calibri" w:asciiTheme="minorAscii" w:hAnsiTheme="minorAscii" w:eastAsiaTheme="minorAscii" w:cstheme="minorAscii"/>
          <w:sz w:val="22"/>
          <w:szCs w:val="22"/>
        </w:rPr>
        <w:t>Primark</w:t>
      </w:r>
      <w:r w:rsidRPr="2F1B5260" w:rsidR="4AB38CF5">
        <w:rPr>
          <w:rFonts w:ascii="Calibri" w:hAnsi="Calibri" w:eastAsia="Calibri" w:cs="Calibri" w:asciiTheme="minorAscii" w:hAnsiTheme="minorAscii" w:eastAsiaTheme="minorAscii" w:cstheme="minorAscii"/>
          <w:sz w:val="22"/>
          <w:szCs w:val="22"/>
        </w:rPr>
        <w:t xml:space="preserve"> wanted their customers </w:t>
      </w:r>
      <w:r w:rsidRPr="2F1B5260" w:rsidR="1BD18FE7">
        <w:rPr>
          <w:rFonts w:ascii="Calibri" w:hAnsi="Calibri" w:eastAsia="Calibri" w:cs="Calibri" w:asciiTheme="minorAscii" w:hAnsiTheme="minorAscii" w:eastAsiaTheme="minorAscii" w:cstheme="minorAscii"/>
          <w:sz w:val="22"/>
          <w:szCs w:val="22"/>
        </w:rPr>
        <w:t>Aswell</w:t>
      </w:r>
      <w:r w:rsidRPr="2F1B5260" w:rsidR="4AB38CF5">
        <w:rPr>
          <w:rFonts w:ascii="Calibri" w:hAnsi="Calibri" w:eastAsia="Calibri" w:cs="Calibri" w:asciiTheme="minorAscii" w:hAnsiTheme="minorAscii" w:eastAsiaTheme="minorAscii" w:cstheme="minorAscii"/>
          <w:sz w:val="22"/>
          <w:szCs w:val="22"/>
        </w:rPr>
        <w:t xml:space="preserve"> as their employees to be happy, </w:t>
      </w:r>
      <w:r w:rsidRPr="2F1B5260" w:rsidR="584B4046">
        <w:rPr>
          <w:rFonts w:ascii="Calibri" w:hAnsi="Calibri" w:eastAsia="Calibri" w:cs="Calibri" w:asciiTheme="minorAscii" w:hAnsiTheme="minorAscii" w:eastAsiaTheme="minorAscii" w:cstheme="minorAscii"/>
          <w:sz w:val="22"/>
          <w:szCs w:val="22"/>
        </w:rPr>
        <w:t>Primark's</w:t>
      </w:r>
      <w:r w:rsidRPr="2F1B5260" w:rsidR="584B4046">
        <w:rPr>
          <w:rFonts w:ascii="Calibri" w:hAnsi="Calibri" w:eastAsia="Calibri" w:cs="Calibri" w:asciiTheme="minorAscii" w:hAnsiTheme="minorAscii" w:eastAsiaTheme="minorAscii" w:cstheme="minorAscii"/>
          <w:sz w:val="22"/>
          <w:szCs w:val="22"/>
        </w:rPr>
        <w:t xml:space="preserve"> cultural diversity includes people from 180 different countries. </w:t>
      </w:r>
      <w:r w:rsidRPr="2F1B5260" w:rsidR="584B4046">
        <w:rPr>
          <w:rFonts w:ascii="Calibri" w:hAnsi="Calibri" w:eastAsia="Calibri" w:cs="Calibri" w:asciiTheme="minorAscii" w:hAnsiTheme="minorAscii" w:eastAsiaTheme="minorAscii" w:cstheme="minorAscii"/>
          <w:sz w:val="22"/>
          <w:szCs w:val="22"/>
        </w:rPr>
        <w:t>Primark's</w:t>
      </w:r>
      <w:r w:rsidRPr="2F1B5260" w:rsidR="584B4046">
        <w:rPr>
          <w:rFonts w:ascii="Calibri" w:hAnsi="Calibri" w:eastAsia="Calibri" w:cs="Calibri" w:asciiTheme="minorAscii" w:hAnsiTheme="minorAscii" w:eastAsiaTheme="minorAscii" w:cstheme="minorAscii"/>
          <w:sz w:val="22"/>
          <w:szCs w:val="22"/>
        </w:rPr>
        <w:t xml:space="preserve"> perspectives are as diverse as their customer base. </w:t>
      </w:r>
      <w:r w:rsidRPr="2F1B5260" w:rsidR="584B4046">
        <w:rPr>
          <w:rFonts w:ascii="Calibri" w:hAnsi="Calibri" w:eastAsia="Calibri" w:cs="Calibri" w:asciiTheme="minorAscii" w:hAnsiTheme="minorAscii" w:eastAsiaTheme="minorAscii" w:cstheme="minorAscii"/>
          <w:sz w:val="22"/>
          <w:szCs w:val="22"/>
        </w:rPr>
        <w:t>Primark</w:t>
      </w:r>
      <w:r w:rsidRPr="2F1B5260" w:rsidR="584B4046">
        <w:rPr>
          <w:rFonts w:ascii="Calibri" w:hAnsi="Calibri" w:eastAsia="Calibri" w:cs="Calibri" w:asciiTheme="minorAscii" w:hAnsiTheme="minorAscii" w:eastAsiaTheme="minorAscii" w:cstheme="minorAscii"/>
          <w:sz w:val="22"/>
          <w:szCs w:val="22"/>
        </w:rPr>
        <w:t xml:space="preserve"> take pride in uniqueness and promote it in marketing. </w:t>
      </w:r>
      <w:r w:rsidRPr="2F1B5260" w:rsidR="48EA35DA">
        <w:rPr>
          <w:rFonts w:ascii="Calibri" w:hAnsi="Calibri" w:eastAsia="Calibri" w:cs="Calibri" w:asciiTheme="minorAscii" w:hAnsiTheme="minorAscii" w:eastAsiaTheme="minorAscii" w:cstheme="minorAscii"/>
          <w:sz w:val="22"/>
          <w:szCs w:val="22"/>
        </w:rPr>
        <w:t>Primark's Models</w:t>
      </w:r>
      <w:r w:rsidRPr="2F1B5260" w:rsidR="584B4046">
        <w:rPr>
          <w:rFonts w:ascii="Calibri" w:hAnsi="Calibri" w:eastAsia="Calibri" w:cs="Calibri" w:asciiTheme="minorAscii" w:hAnsiTheme="minorAscii" w:eastAsiaTheme="minorAscii" w:cstheme="minorAscii"/>
          <w:sz w:val="22"/>
          <w:szCs w:val="22"/>
        </w:rPr>
        <w:t xml:space="preserve"> often include Kelly Knox, who was born without a left arm, Leo Jonah, who has albinism, and a boy with epilepsy. </w:t>
      </w:r>
      <w:r w:rsidRPr="2F1B5260" w:rsidR="584B4046">
        <w:rPr>
          <w:rFonts w:ascii="Calibri" w:hAnsi="Calibri" w:eastAsia="Calibri" w:cs="Calibri" w:asciiTheme="minorAscii" w:hAnsiTheme="minorAscii" w:eastAsiaTheme="minorAscii" w:cstheme="minorAscii"/>
          <w:sz w:val="22"/>
          <w:szCs w:val="22"/>
        </w:rPr>
        <w:t>Primark's</w:t>
      </w:r>
      <w:r w:rsidRPr="2F1B5260" w:rsidR="584B4046">
        <w:rPr>
          <w:rFonts w:ascii="Calibri" w:hAnsi="Calibri" w:eastAsia="Calibri" w:cs="Calibri" w:asciiTheme="minorAscii" w:hAnsiTheme="minorAscii" w:eastAsiaTheme="minorAscii" w:cstheme="minorAscii"/>
          <w:sz w:val="22"/>
          <w:szCs w:val="22"/>
        </w:rPr>
        <w:t xml:space="preserve"> models are only a minor fraction of their inclusive efforts; they also collaborated with Stonewall to launch a Pride collection. </w:t>
      </w:r>
      <w:r w:rsidRPr="2F1B5260" w:rsidR="584B4046">
        <w:rPr>
          <w:rFonts w:ascii="Calibri" w:hAnsi="Calibri" w:eastAsia="Calibri" w:cs="Calibri" w:asciiTheme="minorAscii" w:hAnsiTheme="minorAscii" w:eastAsiaTheme="minorAscii" w:cstheme="minorAscii"/>
          <w:sz w:val="22"/>
          <w:szCs w:val="22"/>
        </w:rPr>
        <w:t>Primark</w:t>
      </w:r>
      <w:r w:rsidRPr="2F1B5260" w:rsidR="584B4046">
        <w:rPr>
          <w:rFonts w:ascii="Calibri" w:hAnsi="Calibri" w:eastAsia="Calibri" w:cs="Calibri" w:asciiTheme="minorAscii" w:hAnsiTheme="minorAscii" w:eastAsiaTheme="minorAscii" w:cstheme="minorAscii"/>
          <w:sz w:val="22"/>
          <w:szCs w:val="22"/>
        </w:rPr>
        <w:t xml:space="preserve"> donated 20% of Pride sales revenue to Stonewall as part of the partnership. </w:t>
      </w:r>
      <w:bookmarkStart w:name="_Int_SIuuPMx7" w:id="1616371710"/>
      <w:r w:rsidRPr="2F1B5260" w:rsidR="584B4046">
        <w:rPr>
          <w:rFonts w:ascii="Calibri" w:hAnsi="Calibri" w:eastAsia="Calibri" w:cs="Calibri" w:asciiTheme="minorAscii" w:hAnsiTheme="minorAscii" w:eastAsiaTheme="minorAscii" w:cstheme="minorAscii"/>
          <w:sz w:val="22"/>
          <w:szCs w:val="22"/>
        </w:rPr>
        <w:t xml:space="preserve">This method to diversity and equality extends to their hiring process as well; </w:t>
      </w:r>
      <w:r w:rsidRPr="2F1B5260" w:rsidR="584B4046">
        <w:rPr>
          <w:rFonts w:ascii="Calibri" w:hAnsi="Calibri" w:eastAsia="Calibri" w:cs="Calibri" w:asciiTheme="minorAscii" w:hAnsiTheme="minorAscii" w:eastAsiaTheme="minorAscii" w:cstheme="minorAscii"/>
          <w:sz w:val="22"/>
          <w:szCs w:val="22"/>
        </w:rPr>
        <w:t>Primark</w:t>
      </w:r>
      <w:r w:rsidRPr="2F1B5260" w:rsidR="584B4046">
        <w:rPr>
          <w:rFonts w:ascii="Calibri" w:hAnsi="Calibri" w:eastAsia="Calibri" w:cs="Calibri" w:asciiTheme="minorAscii" w:hAnsiTheme="minorAscii" w:eastAsiaTheme="minorAscii" w:cstheme="minorAscii"/>
          <w:sz w:val="22"/>
          <w:szCs w:val="22"/>
        </w:rPr>
        <w:t xml:space="preserve"> is completely dedicated to </w:t>
      </w:r>
      <w:r w:rsidRPr="2F1B5260" w:rsidR="584B4046">
        <w:rPr>
          <w:rFonts w:ascii="Calibri" w:hAnsi="Calibri" w:eastAsia="Calibri" w:cs="Calibri" w:asciiTheme="minorAscii" w:hAnsiTheme="minorAscii" w:eastAsiaTheme="minorAscii" w:cstheme="minorAscii"/>
          <w:sz w:val="22"/>
          <w:szCs w:val="22"/>
        </w:rPr>
        <w:t>assisting</w:t>
      </w:r>
      <w:r w:rsidRPr="2F1B5260" w:rsidR="584B4046">
        <w:rPr>
          <w:rFonts w:ascii="Calibri" w:hAnsi="Calibri" w:eastAsia="Calibri" w:cs="Calibri" w:asciiTheme="minorAscii" w:hAnsiTheme="minorAscii" w:eastAsiaTheme="minorAscii" w:cstheme="minorAscii"/>
          <w:sz w:val="22"/>
          <w:szCs w:val="22"/>
        </w:rPr>
        <w:t xml:space="preserve"> individuals with disabilities in applying </w:t>
      </w:r>
      <w:r w:rsidRPr="2F1B5260" w:rsidR="60C0FACD">
        <w:rPr>
          <w:rFonts w:ascii="Calibri" w:hAnsi="Calibri" w:eastAsia="Calibri" w:cs="Calibri" w:asciiTheme="minorAscii" w:hAnsiTheme="minorAscii" w:eastAsiaTheme="minorAscii" w:cstheme="minorAscii"/>
          <w:sz w:val="22"/>
          <w:szCs w:val="22"/>
        </w:rPr>
        <w:t>for open</w:t>
      </w:r>
      <w:r w:rsidRPr="2F1B5260" w:rsidR="584B4046">
        <w:rPr>
          <w:rFonts w:ascii="Calibri" w:hAnsi="Calibri" w:eastAsia="Calibri" w:cs="Calibri" w:asciiTheme="minorAscii" w:hAnsiTheme="minorAscii" w:eastAsiaTheme="minorAscii" w:cstheme="minorAscii"/>
          <w:sz w:val="22"/>
          <w:szCs w:val="22"/>
        </w:rPr>
        <w:t xml:space="preserve"> positions.</w:t>
      </w:r>
      <w:bookmarkEnd w:id="1616371710"/>
      <w:r w:rsidRPr="2F1B5260" w:rsidR="60515744">
        <w:rPr>
          <w:rFonts w:ascii="Calibri" w:hAnsi="Calibri" w:eastAsia="Calibri" w:cs="Calibri" w:asciiTheme="minorAscii" w:hAnsiTheme="minorAscii" w:eastAsiaTheme="minorAscii" w:cstheme="minorAscii"/>
          <w:sz w:val="22"/>
          <w:szCs w:val="22"/>
        </w:rPr>
        <w:t xml:space="preserve"> </w:t>
      </w:r>
      <w:r w:rsidRPr="2F1B5260" w:rsidR="60515744">
        <w:rPr>
          <w:rFonts w:ascii="Calibri" w:hAnsi="Calibri" w:eastAsia="Calibri" w:cs="Calibri" w:asciiTheme="minorAscii" w:hAnsiTheme="minorAscii" w:eastAsiaTheme="minorAscii" w:cstheme="minorAscii"/>
          <w:sz w:val="22"/>
          <w:szCs w:val="22"/>
        </w:rPr>
        <w:t xml:space="preserve">Primark claims that they are looking for individuals with specialised knowledge, a curious mindset, a sense of humour, and a variety of perspectives since they feel that their team members are the heart of the company. together with the other 75,000 of talented and creative employees. Primark asserts that without individuals like these, it would not have 390 stores in 12 nations. Its employees may help make Primark better, bigger, and even more spectacular for customers by sharing their own viewpoints and beliefs and </w:t>
      </w:r>
      <w:r w:rsidRPr="2F1B5260" w:rsidR="60515744">
        <w:rPr>
          <w:rFonts w:ascii="Calibri" w:hAnsi="Calibri" w:eastAsia="Calibri" w:cs="Calibri" w:asciiTheme="minorAscii" w:hAnsiTheme="minorAscii" w:eastAsiaTheme="minorAscii" w:cstheme="minorAscii"/>
          <w:sz w:val="22"/>
          <w:szCs w:val="22"/>
        </w:rPr>
        <w:t>assisting</w:t>
      </w:r>
      <w:r w:rsidRPr="2F1B5260" w:rsidR="60515744">
        <w:rPr>
          <w:rFonts w:ascii="Calibri" w:hAnsi="Calibri" w:eastAsia="Calibri" w:cs="Calibri" w:asciiTheme="minorAscii" w:hAnsiTheme="minorAscii" w:eastAsiaTheme="minorAscii" w:cstheme="minorAscii"/>
          <w:sz w:val="22"/>
          <w:szCs w:val="22"/>
        </w:rPr>
        <w:t xml:space="preserve"> in the direction of the company's strategy. They hope that all their co-workers, as well as their partners, suppliers, and stakeholders, will share their commitment to inclusivity. At Primark, everyone is encouraged to be inclusive</w:t>
      </w:r>
      <w:r w:rsidRPr="2F1B5260" w:rsidR="3759BFFA">
        <w:rPr>
          <w:rFonts w:ascii="Calibri" w:hAnsi="Calibri" w:eastAsia="Calibri" w:cs="Calibri" w:asciiTheme="minorAscii" w:hAnsiTheme="minorAscii" w:eastAsiaTheme="minorAscii" w:cstheme="minorAscii"/>
          <w:sz w:val="22"/>
          <w:szCs w:val="22"/>
        </w:rPr>
        <w:t xml:space="preserve"> </w:t>
      </w:r>
      <w:r w:rsidRPr="2F1B5260" w:rsidR="3759BFFA">
        <w:rPr>
          <w:rFonts w:ascii="Calibri" w:hAnsi="Calibri" w:eastAsia="Calibri" w:cs="Calibri" w:asciiTheme="minorAscii" w:hAnsiTheme="minorAscii" w:eastAsiaTheme="minorAscii" w:cstheme="minorAscii"/>
          <w:noProof w:val="0"/>
          <w:sz w:val="22"/>
          <w:szCs w:val="22"/>
          <w:lang w:val="en-GB"/>
        </w:rPr>
        <w:t>(Primark, 20</w:t>
      </w:r>
      <w:r w:rsidRPr="2F1B5260" w:rsidR="20CC466E">
        <w:rPr>
          <w:rFonts w:ascii="Calibri" w:hAnsi="Calibri" w:eastAsia="Calibri" w:cs="Calibri" w:asciiTheme="minorAscii" w:hAnsiTheme="minorAscii" w:eastAsiaTheme="minorAscii" w:cstheme="minorAscii"/>
          <w:noProof w:val="0"/>
          <w:sz w:val="22"/>
          <w:szCs w:val="22"/>
          <w:lang w:val="en-GB"/>
        </w:rPr>
        <w:t>20</w:t>
      </w:r>
      <w:r w:rsidRPr="2F1B5260" w:rsidR="3759BFFA">
        <w:rPr>
          <w:rFonts w:ascii="Calibri" w:hAnsi="Calibri" w:eastAsia="Calibri" w:cs="Calibri" w:asciiTheme="minorAscii" w:hAnsiTheme="minorAscii" w:eastAsiaTheme="minorAscii" w:cstheme="minorAscii"/>
          <w:noProof w:val="0"/>
          <w:sz w:val="22"/>
          <w:szCs w:val="22"/>
          <w:lang w:val="en-GB"/>
        </w:rPr>
        <w:t>).</w:t>
      </w:r>
    </w:p>
    <w:p w:rsidR="5F03DA8B" w:rsidP="2F1B5260" w:rsidRDefault="5F03DA8B" w14:paraId="3F59BA14" w14:textId="1134CAE9">
      <w:pPr>
        <w:pStyle w:val="Normal"/>
        <w:rPr>
          <w:rFonts w:ascii="Calibri" w:hAnsi="Calibri" w:eastAsia="Calibri" w:cs="Calibri" w:asciiTheme="minorAscii" w:hAnsiTheme="minorAscii" w:eastAsiaTheme="minorAscii" w:cstheme="minorAscii"/>
          <w:noProof w:val="0"/>
          <w:sz w:val="22"/>
          <w:szCs w:val="22"/>
          <w:lang w:val="en-GB"/>
        </w:rPr>
      </w:pPr>
      <w:r w:rsidRPr="2F1B5260" w:rsidR="13B52B12">
        <w:rPr>
          <w:rFonts w:ascii="Calibri" w:hAnsi="Calibri" w:eastAsia="Calibri" w:cs="Calibri" w:asciiTheme="minorAscii" w:hAnsiTheme="minorAscii" w:eastAsiaTheme="minorAscii" w:cstheme="minorAscii"/>
          <w:noProof w:val="0"/>
          <w:sz w:val="22"/>
          <w:szCs w:val="22"/>
          <w:lang w:val="en-GB"/>
        </w:rPr>
        <w:t xml:space="preserve">The Four Varieties of Culture were created by Charles Handy, a management consultant and professor at the London Business School, and they were published in his 1978 book "Gods of Management." Four different management philosophies, each with its own values, are described by Handy's theory. These standards and principles develop a culture within the company over time. </w:t>
      </w:r>
      <w:r w:rsidRPr="2F1B5260" w:rsidR="13B52B12">
        <w:rPr>
          <w:rFonts w:ascii="Calibri" w:hAnsi="Calibri" w:eastAsia="Calibri" w:cs="Calibri" w:asciiTheme="minorAscii" w:hAnsiTheme="minorAscii" w:eastAsiaTheme="minorAscii" w:cstheme="minorAscii"/>
          <w:noProof w:val="0"/>
          <w:sz w:val="22"/>
          <w:szCs w:val="22"/>
          <w:lang w:val="en-GB"/>
        </w:rPr>
        <w:t xml:space="preserve">Power culture focuses </w:t>
      </w:r>
      <w:r w:rsidRPr="2F1B5260" w:rsidR="13B52B12">
        <w:rPr>
          <w:rFonts w:ascii="Calibri" w:hAnsi="Calibri" w:eastAsia="Calibri" w:cs="Calibri" w:asciiTheme="minorAscii" w:hAnsiTheme="minorAscii" w:eastAsiaTheme="minorAscii" w:cstheme="minorAscii"/>
          <w:noProof w:val="0"/>
          <w:sz w:val="22"/>
          <w:szCs w:val="22"/>
          <w:lang w:val="en-GB"/>
        </w:rPr>
        <w:t>on a</w:t>
      </w:r>
      <w:r w:rsidRPr="2F1B5260" w:rsidR="13B52B12">
        <w:rPr>
          <w:rFonts w:ascii="Calibri" w:hAnsi="Calibri" w:eastAsia="Calibri" w:cs="Calibri" w:asciiTheme="minorAscii" w:hAnsiTheme="minorAscii" w:eastAsiaTheme="minorAscii" w:cstheme="minorAscii"/>
          <w:noProof w:val="0"/>
          <w:sz w:val="22"/>
          <w:szCs w:val="22"/>
          <w:lang w:val="en-GB"/>
        </w:rPr>
        <w:t xml:space="preserve"> centralised culture where the main decision-makers are prioritised. Small firms where the founder controls can experience this; when an industry expands and cannot be run from the centre, it may experience stress </w:t>
      </w:r>
      <w:r w:rsidRPr="2F1B5260" w:rsidR="45BD1E06">
        <w:rPr>
          <w:rFonts w:ascii="Calibri" w:hAnsi="Calibri" w:eastAsia="Calibri" w:cs="Calibri" w:asciiTheme="minorAscii" w:hAnsiTheme="minorAscii" w:eastAsiaTheme="minorAscii" w:cstheme="minorAscii"/>
          <w:noProof w:val="0"/>
          <w:sz w:val="22"/>
          <w:szCs w:val="22"/>
          <w:lang w:val="en-GB"/>
        </w:rPr>
        <w:t>(AQA, 2023).</w:t>
      </w:r>
    </w:p>
    <w:p w:rsidR="5F03DA8B" w:rsidP="2F1B5260" w:rsidRDefault="5F03DA8B" w14:paraId="7319EB9A" w14:textId="7B5A7A09">
      <w:pPr>
        <w:pStyle w:val="Normal"/>
        <w:rPr>
          <w:rFonts w:ascii="Calibri" w:hAnsi="Calibri" w:eastAsia="Calibri" w:cs="Calibri" w:asciiTheme="minorAscii" w:hAnsiTheme="minorAscii" w:eastAsiaTheme="minorAscii" w:cstheme="minorAscii"/>
          <w:noProof w:val="0"/>
          <w:sz w:val="22"/>
          <w:szCs w:val="22"/>
          <w:lang w:val="en-GB"/>
        </w:rPr>
      </w:pPr>
      <w:r w:rsidRPr="2F1B5260" w:rsidR="488E4B02">
        <w:rPr>
          <w:rFonts w:ascii="Calibri" w:hAnsi="Calibri" w:eastAsia="Calibri" w:cs="Calibri" w:asciiTheme="minorAscii" w:hAnsiTheme="minorAscii" w:eastAsiaTheme="minorAscii" w:cstheme="minorAscii"/>
          <w:noProof w:val="0"/>
          <w:sz w:val="22"/>
          <w:szCs w:val="22"/>
          <w:lang w:val="en-GB"/>
        </w:rPr>
        <w:t xml:space="preserve">Power culture is employed by Primark. The shareholders alone, and no other third party, own and control </w:t>
      </w:r>
      <w:r w:rsidRPr="2F1B5260" w:rsidR="5D8736ED">
        <w:rPr>
          <w:rFonts w:ascii="Calibri" w:hAnsi="Calibri" w:eastAsia="Calibri" w:cs="Calibri" w:asciiTheme="minorAscii" w:hAnsiTheme="minorAscii" w:eastAsiaTheme="minorAscii" w:cstheme="minorAscii"/>
          <w:noProof w:val="0"/>
          <w:sz w:val="22"/>
          <w:szCs w:val="22"/>
          <w:lang w:val="en-GB"/>
        </w:rPr>
        <w:t>all</w:t>
      </w:r>
      <w:r w:rsidRPr="2F1B5260" w:rsidR="488E4B02">
        <w:rPr>
          <w:rFonts w:ascii="Calibri" w:hAnsi="Calibri" w:eastAsia="Calibri" w:cs="Calibri" w:asciiTheme="minorAscii" w:hAnsiTheme="minorAscii" w:eastAsiaTheme="minorAscii" w:cstheme="minorAscii"/>
          <w:noProof w:val="0"/>
          <w:sz w:val="22"/>
          <w:szCs w:val="22"/>
          <w:lang w:val="en-GB"/>
        </w:rPr>
        <w:t xml:space="preserve"> the company's operations and shares. They typically succeed when they </w:t>
      </w:r>
      <w:r w:rsidRPr="2F1B5260" w:rsidR="488E4B02">
        <w:rPr>
          <w:rFonts w:ascii="Calibri" w:hAnsi="Calibri" w:eastAsia="Calibri" w:cs="Calibri" w:asciiTheme="minorAscii" w:hAnsiTheme="minorAscii" w:eastAsiaTheme="minorAscii" w:cstheme="minorAscii"/>
          <w:noProof w:val="0"/>
          <w:sz w:val="22"/>
          <w:szCs w:val="22"/>
          <w:lang w:val="en-GB"/>
        </w:rPr>
        <w:t>establish</w:t>
      </w:r>
      <w:r w:rsidRPr="2F1B5260" w:rsidR="488E4B02">
        <w:rPr>
          <w:rFonts w:ascii="Calibri" w:hAnsi="Calibri" w:eastAsia="Calibri" w:cs="Calibri" w:asciiTheme="minorAscii" w:hAnsiTheme="minorAscii" w:eastAsiaTheme="minorAscii" w:cstheme="minorAscii"/>
          <w:noProof w:val="0"/>
          <w:sz w:val="22"/>
          <w:szCs w:val="22"/>
          <w:lang w:val="en-GB"/>
        </w:rPr>
        <w:t xml:space="preserve"> new groups with a lot of independence, while they usually </w:t>
      </w:r>
      <w:r w:rsidRPr="2F1B5260" w:rsidR="488E4B02">
        <w:rPr>
          <w:rFonts w:ascii="Calibri" w:hAnsi="Calibri" w:eastAsia="Calibri" w:cs="Calibri" w:asciiTheme="minorAscii" w:hAnsiTheme="minorAscii" w:eastAsiaTheme="minorAscii" w:cstheme="minorAscii"/>
          <w:noProof w:val="0"/>
          <w:sz w:val="22"/>
          <w:szCs w:val="22"/>
          <w:lang w:val="en-GB"/>
        </w:rPr>
        <w:t>maintain</w:t>
      </w:r>
      <w:r w:rsidRPr="2F1B5260" w:rsidR="488E4B02">
        <w:rPr>
          <w:rFonts w:ascii="Calibri" w:hAnsi="Calibri" w:eastAsia="Calibri" w:cs="Calibri" w:asciiTheme="minorAscii" w:hAnsiTheme="minorAscii" w:eastAsiaTheme="minorAscii" w:cstheme="minorAscii"/>
          <w:noProof w:val="0"/>
          <w:sz w:val="22"/>
          <w:szCs w:val="22"/>
          <w:lang w:val="en-GB"/>
        </w:rPr>
        <w:t xml:space="preserve"> </w:t>
      </w:r>
      <w:r w:rsidRPr="2F1B5260" w:rsidR="488E4B02">
        <w:rPr>
          <w:rFonts w:ascii="Calibri" w:hAnsi="Calibri" w:eastAsia="Calibri" w:cs="Calibri" w:asciiTheme="minorAscii" w:hAnsiTheme="minorAscii" w:eastAsiaTheme="minorAscii" w:cstheme="minorAscii"/>
          <w:noProof w:val="0"/>
          <w:sz w:val="22"/>
          <w:szCs w:val="22"/>
          <w:lang w:val="en-GB"/>
        </w:rPr>
        <w:t>financial management</w:t>
      </w:r>
      <w:r w:rsidRPr="2F1B5260" w:rsidR="488E4B02">
        <w:rPr>
          <w:rFonts w:ascii="Calibri" w:hAnsi="Calibri" w:eastAsia="Calibri" w:cs="Calibri" w:asciiTheme="minorAscii" w:hAnsiTheme="minorAscii" w:eastAsiaTheme="minorAscii" w:cstheme="minorAscii"/>
          <w:noProof w:val="0"/>
          <w:sz w:val="22"/>
          <w:szCs w:val="22"/>
          <w:lang w:val="en-GB"/>
        </w:rPr>
        <w:t xml:space="preserve">. It is challenging to link several activities and </w:t>
      </w:r>
      <w:r w:rsidRPr="2F1B5260" w:rsidR="488E4B02">
        <w:rPr>
          <w:rFonts w:ascii="Calibri" w:hAnsi="Calibri" w:eastAsia="Calibri" w:cs="Calibri" w:asciiTheme="minorAscii" w:hAnsiTheme="minorAscii" w:eastAsiaTheme="minorAscii" w:cstheme="minorAscii"/>
          <w:noProof w:val="0"/>
          <w:sz w:val="22"/>
          <w:szCs w:val="22"/>
          <w:lang w:val="en-GB"/>
        </w:rPr>
        <w:t>maintain</w:t>
      </w:r>
      <w:r w:rsidRPr="2F1B5260" w:rsidR="488E4B02">
        <w:rPr>
          <w:rFonts w:ascii="Calibri" w:hAnsi="Calibri" w:eastAsia="Calibri" w:cs="Calibri" w:asciiTheme="minorAscii" w:hAnsiTheme="minorAscii" w:eastAsiaTheme="minorAscii" w:cstheme="minorAscii"/>
          <w:noProof w:val="0"/>
          <w:sz w:val="22"/>
          <w:szCs w:val="22"/>
          <w:lang w:val="en-GB"/>
        </w:rPr>
        <w:t xml:space="preserve"> management. Primark is a limited liability corporation with operations in Nine different countries. The shares of Primark are obtained by a private arrangement that is only between the seller and the purchaser. Due to Primark's democratic structure, the disclosure requirement is less stringent because the company only shares information with its members.</w:t>
      </w:r>
      <w:r w:rsidRPr="2F1B5260" w:rsidR="1B36A1B1">
        <w:rPr>
          <w:rFonts w:ascii="Calibri" w:hAnsi="Calibri" w:eastAsia="Calibri" w:cs="Calibri" w:asciiTheme="minorAscii" w:hAnsiTheme="minorAscii" w:eastAsiaTheme="minorAscii" w:cstheme="minorAscii"/>
          <w:noProof w:val="0"/>
          <w:sz w:val="22"/>
          <w:szCs w:val="22"/>
          <w:lang w:val="en-GB"/>
        </w:rPr>
        <w:t xml:space="preserve"> The larger societal influences have a significant impact on Primark. When compared to other apparel retailers like H&amp;M and Next, its product's quality and standard are lower, which affects the market. The company's stockholders oversee all the financial, legal, production, human resource, and operational functions. The limited range of control causes slower productivity. The prolonged communication procedure </w:t>
      </w:r>
      <w:r w:rsidRPr="2F1B5260" w:rsidR="1B36A1B1">
        <w:rPr>
          <w:rFonts w:ascii="Calibri" w:hAnsi="Calibri" w:eastAsia="Calibri" w:cs="Calibri" w:asciiTheme="minorAscii" w:hAnsiTheme="minorAscii" w:eastAsiaTheme="minorAscii" w:cstheme="minorAscii"/>
          <w:noProof w:val="0"/>
          <w:sz w:val="22"/>
          <w:szCs w:val="22"/>
          <w:lang w:val="en-GB"/>
        </w:rPr>
        <w:t>renders</w:t>
      </w:r>
      <w:r w:rsidRPr="2F1B5260" w:rsidR="1B36A1B1">
        <w:rPr>
          <w:rFonts w:ascii="Calibri" w:hAnsi="Calibri" w:eastAsia="Calibri" w:cs="Calibri" w:asciiTheme="minorAscii" w:hAnsiTheme="minorAscii" w:eastAsiaTheme="minorAscii" w:cstheme="minorAscii"/>
          <w:noProof w:val="0"/>
          <w:sz w:val="22"/>
          <w:szCs w:val="22"/>
          <w:lang w:val="en-GB"/>
        </w:rPr>
        <w:t xml:space="preserve"> the business ineffective and less responsive.</w:t>
      </w:r>
      <w:r w:rsidRPr="2F1B5260" w:rsidR="0B409C2D">
        <w:rPr>
          <w:rFonts w:ascii="Calibri" w:hAnsi="Calibri" w:eastAsia="Calibri" w:cs="Calibri" w:asciiTheme="minorAscii" w:hAnsiTheme="minorAscii" w:eastAsiaTheme="minorAscii" w:cstheme="minorAscii"/>
          <w:noProof w:val="0"/>
          <w:sz w:val="22"/>
          <w:szCs w:val="22"/>
          <w:lang w:val="en-GB"/>
        </w:rPr>
        <w:t xml:space="preserve"> </w:t>
      </w:r>
      <w:r w:rsidRPr="2F1B5260" w:rsidR="77236909">
        <w:rPr>
          <w:rFonts w:ascii="Calibri" w:hAnsi="Calibri" w:eastAsia="Calibri" w:cs="Calibri" w:asciiTheme="minorAscii" w:hAnsiTheme="minorAscii" w:eastAsiaTheme="minorAscii" w:cstheme="minorAscii"/>
          <w:sz w:val="22"/>
          <w:szCs w:val="22"/>
        </w:rPr>
        <w:t xml:space="preserve">Power culture is used by Primark. The shareholders alone, and no other third party, own and control all the company's operations and shares. It is difficult to link too many activities and </w:t>
      </w:r>
      <w:r w:rsidRPr="2F1B5260" w:rsidR="77236909">
        <w:rPr>
          <w:rFonts w:ascii="Calibri" w:hAnsi="Calibri" w:eastAsia="Calibri" w:cs="Calibri" w:asciiTheme="minorAscii" w:hAnsiTheme="minorAscii" w:eastAsiaTheme="minorAscii" w:cstheme="minorAscii"/>
          <w:sz w:val="22"/>
          <w:szCs w:val="22"/>
        </w:rPr>
        <w:t>maintain</w:t>
      </w:r>
      <w:r w:rsidRPr="2F1B5260" w:rsidR="77236909">
        <w:rPr>
          <w:rFonts w:ascii="Calibri" w:hAnsi="Calibri" w:eastAsia="Calibri" w:cs="Calibri" w:asciiTheme="minorAscii" w:hAnsiTheme="minorAscii" w:eastAsiaTheme="minorAscii" w:cstheme="minorAscii"/>
          <w:sz w:val="22"/>
          <w:szCs w:val="22"/>
        </w:rPr>
        <w:t xml:space="preserve"> control; they typically succeed when they </w:t>
      </w:r>
      <w:r w:rsidRPr="2F1B5260" w:rsidR="77236909">
        <w:rPr>
          <w:rFonts w:ascii="Calibri" w:hAnsi="Calibri" w:eastAsia="Calibri" w:cs="Calibri" w:asciiTheme="minorAscii" w:hAnsiTheme="minorAscii" w:eastAsiaTheme="minorAscii" w:cstheme="minorAscii"/>
          <w:sz w:val="22"/>
          <w:szCs w:val="22"/>
        </w:rPr>
        <w:t>establish</w:t>
      </w:r>
      <w:r w:rsidRPr="2F1B5260" w:rsidR="77236909">
        <w:rPr>
          <w:rFonts w:ascii="Calibri" w:hAnsi="Calibri" w:eastAsia="Calibri" w:cs="Calibri" w:asciiTheme="minorAscii" w:hAnsiTheme="minorAscii" w:eastAsiaTheme="minorAscii" w:cstheme="minorAscii"/>
          <w:sz w:val="22"/>
          <w:szCs w:val="22"/>
        </w:rPr>
        <w:t xml:space="preserve"> new groups with a great deal of independence, Primark employs the tall structure business model. The corporation has </w:t>
      </w:r>
      <w:r w:rsidRPr="2F1B5260" w:rsidR="77236909">
        <w:rPr>
          <w:rFonts w:ascii="Calibri" w:hAnsi="Calibri" w:eastAsia="Calibri" w:cs="Calibri" w:asciiTheme="minorAscii" w:hAnsiTheme="minorAscii" w:eastAsiaTheme="minorAscii" w:cstheme="minorAscii"/>
          <w:sz w:val="22"/>
          <w:szCs w:val="22"/>
        </w:rPr>
        <w:t>numerous</w:t>
      </w:r>
      <w:r w:rsidRPr="2F1B5260" w:rsidR="77236909">
        <w:rPr>
          <w:rFonts w:ascii="Calibri" w:hAnsi="Calibri" w:eastAsia="Calibri" w:cs="Calibri" w:asciiTheme="minorAscii" w:hAnsiTheme="minorAscii" w:eastAsiaTheme="minorAscii" w:cstheme="minorAscii"/>
          <w:sz w:val="22"/>
          <w:szCs w:val="22"/>
        </w:rPr>
        <w:t xml:space="preserve"> layers of departments and must pass through various sectors before obtaining information, thus the communication system in this sort of structural structure is </w:t>
      </w:r>
      <w:r w:rsidRPr="2F1B5260" w:rsidR="77236909">
        <w:rPr>
          <w:rFonts w:ascii="Calibri" w:hAnsi="Calibri" w:eastAsia="Calibri" w:cs="Calibri" w:asciiTheme="minorAscii" w:hAnsiTheme="minorAscii" w:eastAsiaTheme="minorAscii" w:cstheme="minorAscii"/>
          <w:sz w:val="22"/>
          <w:szCs w:val="22"/>
        </w:rPr>
        <w:t>rather bad</w:t>
      </w:r>
      <w:r w:rsidRPr="2F1B5260" w:rsidR="77236909">
        <w:rPr>
          <w:rFonts w:ascii="Calibri" w:hAnsi="Calibri" w:eastAsia="Calibri" w:cs="Calibri" w:asciiTheme="minorAscii" w:hAnsiTheme="minorAscii" w:eastAsiaTheme="minorAscii" w:cstheme="minorAscii"/>
          <w:sz w:val="22"/>
          <w:szCs w:val="22"/>
        </w:rPr>
        <w:t xml:space="preserve">. The power culture is also </w:t>
      </w:r>
      <w:r w:rsidRPr="2F1B5260" w:rsidR="77236909">
        <w:rPr>
          <w:rFonts w:ascii="Calibri" w:hAnsi="Calibri" w:eastAsia="Calibri" w:cs="Calibri" w:asciiTheme="minorAscii" w:hAnsiTheme="minorAscii" w:eastAsiaTheme="minorAscii" w:cstheme="minorAscii"/>
          <w:sz w:val="22"/>
          <w:szCs w:val="22"/>
        </w:rPr>
        <w:t>very complex</w:t>
      </w:r>
      <w:r w:rsidRPr="2F1B5260" w:rsidR="7AA81EFB">
        <w:rPr>
          <w:rFonts w:ascii="Calibri" w:hAnsi="Calibri" w:eastAsia="Calibri" w:cs="Calibri" w:asciiTheme="minorAscii" w:hAnsiTheme="minorAscii" w:eastAsiaTheme="minorAscii" w:cstheme="minorAscii"/>
          <w:sz w:val="22"/>
          <w:szCs w:val="22"/>
        </w:rPr>
        <w:t xml:space="preserve"> </w:t>
      </w:r>
      <w:r w:rsidRPr="2F1B5260" w:rsidR="7AA81EFB">
        <w:rPr>
          <w:rFonts w:ascii="Calibri" w:hAnsi="Calibri" w:eastAsia="Calibri" w:cs="Calibri" w:asciiTheme="minorAscii" w:hAnsiTheme="minorAscii" w:eastAsiaTheme="minorAscii" w:cstheme="minorAscii"/>
          <w:noProof w:val="0"/>
          <w:sz w:val="22"/>
          <w:szCs w:val="22"/>
          <w:lang w:val="en-GB"/>
        </w:rPr>
        <w:t>(Retail Week, 2022)</w:t>
      </w:r>
      <w:r w:rsidRPr="2F1B5260" w:rsidR="56DF4E5A">
        <w:rPr>
          <w:rFonts w:ascii="Calibri" w:hAnsi="Calibri" w:eastAsia="Calibri" w:cs="Calibri" w:asciiTheme="minorAscii" w:hAnsiTheme="minorAscii" w:eastAsiaTheme="minorAscii" w:cstheme="minorAscii"/>
          <w:noProof w:val="0"/>
          <w:sz w:val="22"/>
          <w:szCs w:val="22"/>
          <w:lang w:val="en-GB"/>
        </w:rPr>
        <w:t>.</w:t>
      </w:r>
      <w:r w:rsidRPr="2F1B5260" w:rsidR="3FAF0C31">
        <w:rPr>
          <w:rFonts w:ascii="Calibri" w:hAnsi="Calibri" w:eastAsia="Calibri" w:cs="Calibri" w:asciiTheme="minorAscii" w:hAnsiTheme="minorAscii" w:eastAsiaTheme="minorAscii" w:cstheme="minorAscii"/>
          <w:noProof w:val="0"/>
          <w:sz w:val="22"/>
          <w:szCs w:val="22"/>
          <w:lang w:val="en-GB"/>
        </w:rPr>
        <w:t xml:space="preserve"> </w:t>
      </w:r>
    </w:p>
    <w:p w:rsidR="5F03DA8B" w:rsidP="2F1B5260" w:rsidRDefault="5F03DA8B" w14:paraId="5047B6E6" w14:textId="2C54B29E">
      <w:pPr>
        <w:pStyle w:val="Normal"/>
        <w:rPr>
          <w:rFonts w:ascii="Calibri" w:hAnsi="Calibri" w:eastAsia="Calibri" w:cs="Calibri" w:asciiTheme="minorAscii" w:hAnsiTheme="minorAscii" w:eastAsiaTheme="minorAscii" w:cstheme="minorAscii"/>
          <w:noProof w:val="0"/>
          <w:sz w:val="22"/>
          <w:szCs w:val="22"/>
          <w:lang w:val="en-GB"/>
        </w:rPr>
      </w:pPr>
      <w:r w:rsidRPr="2F1B5260" w:rsidR="3FAF0C31">
        <w:rPr>
          <w:rFonts w:ascii="Calibri" w:hAnsi="Calibri" w:eastAsia="Calibri" w:cs="Calibri" w:asciiTheme="minorAscii" w:hAnsiTheme="minorAscii" w:eastAsiaTheme="minorAscii" w:cstheme="minorAscii"/>
          <w:noProof w:val="0"/>
          <w:sz w:val="22"/>
          <w:szCs w:val="22"/>
          <w:lang w:val="en-GB"/>
        </w:rPr>
        <w:t xml:space="preserve">The power culture does have some drawbacks, however. For example, dialogue is restricted, and reputation is </w:t>
      </w:r>
      <w:r w:rsidRPr="2F1B5260" w:rsidR="3FAF0C31">
        <w:rPr>
          <w:rFonts w:ascii="Calibri" w:hAnsi="Calibri" w:eastAsia="Calibri" w:cs="Calibri" w:asciiTheme="minorAscii" w:hAnsiTheme="minorAscii" w:eastAsiaTheme="minorAscii" w:cstheme="minorAscii"/>
          <w:noProof w:val="0"/>
          <w:sz w:val="22"/>
          <w:szCs w:val="22"/>
          <w:lang w:val="en-GB"/>
        </w:rPr>
        <w:t>determined</w:t>
      </w:r>
      <w:r w:rsidRPr="2F1B5260" w:rsidR="3FAF0C31">
        <w:rPr>
          <w:rFonts w:ascii="Calibri" w:hAnsi="Calibri" w:eastAsia="Calibri" w:cs="Calibri" w:asciiTheme="minorAscii" w:hAnsiTheme="minorAscii" w:eastAsiaTheme="minorAscii" w:cstheme="minorAscii"/>
          <w:noProof w:val="0"/>
          <w:sz w:val="22"/>
          <w:szCs w:val="22"/>
          <w:lang w:val="en-GB"/>
        </w:rPr>
        <w:t xml:space="preserve"> by employment level rather than life experience. departmental competition, </w:t>
      </w:r>
      <w:r w:rsidRPr="2F1B5260" w:rsidR="3FAF0C31">
        <w:rPr>
          <w:rFonts w:ascii="Calibri" w:hAnsi="Calibri" w:eastAsia="Calibri" w:cs="Calibri" w:asciiTheme="minorAscii" w:hAnsiTheme="minorAscii" w:eastAsiaTheme="minorAscii" w:cstheme="minorAscii"/>
          <w:noProof w:val="0"/>
          <w:sz w:val="22"/>
          <w:szCs w:val="22"/>
          <w:lang w:val="en-GB"/>
        </w:rPr>
        <w:t>the</w:t>
      </w:r>
      <w:r w:rsidRPr="2F1B5260" w:rsidR="3FAF0C31">
        <w:rPr>
          <w:rFonts w:ascii="Calibri" w:hAnsi="Calibri" w:eastAsia="Calibri" w:cs="Calibri" w:asciiTheme="minorAscii" w:hAnsiTheme="minorAscii" w:eastAsiaTheme="minorAscii" w:cstheme="minorAscii"/>
          <w:noProof w:val="0"/>
          <w:sz w:val="22"/>
          <w:szCs w:val="22"/>
          <w:lang w:val="en-GB"/>
        </w:rPr>
        <w:t xml:space="preserve"> level of competitiveness increases as the incentives for each promotion increases. It is simple for departmental </w:t>
      </w:r>
      <w:r w:rsidRPr="2F1B5260" w:rsidR="3FAF0C31">
        <w:rPr>
          <w:rFonts w:ascii="Calibri" w:hAnsi="Calibri" w:eastAsia="Calibri" w:cs="Calibri" w:asciiTheme="minorAscii" w:hAnsiTheme="minorAscii" w:eastAsiaTheme="minorAscii" w:cstheme="minorAscii"/>
          <w:noProof w:val="0"/>
          <w:sz w:val="22"/>
          <w:szCs w:val="22"/>
          <w:lang w:val="en-GB"/>
        </w:rPr>
        <w:t>objectives</w:t>
      </w:r>
      <w:r w:rsidRPr="2F1B5260" w:rsidR="3FAF0C31">
        <w:rPr>
          <w:rFonts w:ascii="Calibri" w:hAnsi="Calibri" w:eastAsia="Calibri" w:cs="Calibri" w:asciiTheme="minorAscii" w:hAnsiTheme="minorAscii" w:eastAsiaTheme="minorAscii" w:cstheme="minorAscii"/>
          <w:noProof w:val="0"/>
          <w:sz w:val="22"/>
          <w:szCs w:val="22"/>
          <w:lang w:val="en-GB"/>
        </w:rPr>
        <w:t xml:space="preserve"> to take priority over corporate aims. The culture of the twenty-first century does not support rigidity in the workplace. Lack of consideration for the personal schedules (commutes, children, illness) of employees creates distrust and discourages.</w:t>
      </w:r>
    </w:p>
    <w:p w:rsidR="5F03DA8B" w:rsidP="2F1B5260" w:rsidRDefault="5F03DA8B" w14:paraId="7CB83BFE" w14:textId="062F7BC8">
      <w:pPr>
        <w:pStyle w:val="Normal"/>
        <w:rPr>
          <w:rFonts w:ascii="Calibri" w:hAnsi="Calibri" w:eastAsia="Calibri" w:cs="Calibri" w:asciiTheme="minorAscii" w:hAnsiTheme="minorAscii" w:eastAsiaTheme="minorAscii" w:cstheme="minorAscii"/>
          <w:noProof w:val="0"/>
          <w:sz w:val="22"/>
          <w:szCs w:val="22"/>
          <w:lang w:val="en-GB"/>
        </w:rPr>
      </w:pPr>
      <w:r w:rsidRPr="2F1B5260" w:rsidR="3FAF0C31">
        <w:rPr>
          <w:rFonts w:ascii="Calibri" w:hAnsi="Calibri" w:eastAsia="Calibri" w:cs="Calibri" w:asciiTheme="minorAscii" w:hAnsiTheme="minorAscii" w:eastAsiaTheme="minorAscii" w:cstheme="minorAscii"/>
          <w:noProof w:val="0"/>
          <w:sz w:val="22"/>
          <w:szCs w:val="22"/>
          <w:lang w:val="en-GB"/>
        </w:rPr>
        <w:t>It can be exceedingly risky for business to stay stationary in a fast-paced environment when competition and options are growing daily. The several levels of upper management may result in higher organisational costs for a corporation. Financial incentives should be distributed among the lowest-paid employees to keep these costs low</w:t>
      </w:r>
      <w:r w:rsidRPr="2F1B5260" w:rsidR="1613DDE7">
        <w:rPr>
          <w:rFonts w:ascii="Calibri" w:hAnsi="Calibri" w:eastAsia="Calibri" w:cs="Calibri" w:asciiTheme="minorAscii" w:hAnsiTheme="minorAscii" w:eastAsiaTheme="minorAscii" w:cstheme="minorAscii"/>
          <w:noProof w:val="0"/>
          <w:sz w:val="22"/>
          <w:szCs w:val="22"/>
          <w:lang w:val="en-GB"/>
        </w:rPr>
        <w:t xml:space="preserve"> (CIN, 2020).</w:t>
      </w:r>
    </w:p>
    <w:p w:rsidR="2F1B5260" w:rsidP="2F1B5260" w:rsidRDefault="2F1B5260" w14:paraId="3E2359C8" w14:textId="5FDC8F67">
      <w:pPr>
        <w:pStyle w:val="Normal"/>
        <w:rPr>
          <w:rFonts w:ascii="Calibri" w:hAnsi="Calibri" w:eastAsia="Calibri" w:cs="Calibri" w:asciiTheme="minorAscii" w:hAnsiTheme="minorAscii" w:eastAsiaTheme="minorAscii" w:cstheme="minorAscii"/>
          <w:noProof w:val="0"/>
          <w:sz w:val="22"/>
          <w:szCs w:val="22"/>
          <w:lang w:val="en-GB"/>
        </w:rPr>
      </w:pPr>
    </w:p>
    <w:p w:rsidR="2F1B5260" w:rsidP="2F1B5260" w:rsidRDefault="2F1B5260" w14:paraId="65516111" w14:textId="25FA9205">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1318F04C" w14:textId="73CAD9E9">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581400FD" w14:textId="704336AC">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7CF1E96C" w14:textId="79F96B85">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016715E1" w14:textId="40CE0C9E">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1AAB2E27" w14:textId="5E3A2377">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5E45B883" w14:textId="4A7E1E9C">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65F40D19" w14:textId="43A16CC0">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02E4BB67" w14:textId="28BDC19E">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18D855B5" w14:textId="71AC76BE">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6583AAC7" w14:textId="5A91C9C7">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49D0971E" w14:textId="46C5191B">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235A659D" w14:textId="315ED7D8">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9352537" w:rsidP="2F1B5260" w:rsidRDefault="29352537" w14:paraId="757BED25" w14:textId="2D153C97">
      <w:pPr>
        <w:pStyle w:val="Heading2"/>
        <w:rPr>
          <w:rFonts w:ascii="Calibri Light" w:hAnsi="Calibri Light" w:eastAsia="Calibri Light" w:cs="Calibri Light" w:asciiTheme="majorAscii" w:hAnsiTheme="majorAscii" w:eastAsiaTheme="majorAscii" w:cstheme="majorAscii"/>
          <w:sz w:val="22"/>
          <w:szCs w:val="22"/>
        </w:rPr>
      </w:pPr>
      <w:bookmarkStart w:name="_Toc275829385" w:id="787546148"/>
      <w:r w:rsidRPr="2F1B5260" w:rsidR="29352537">
        <w:rPr>
          <w:rFonts w:ascii="Calibri Light" w:hAnsi="Calibri Light" w:eastAsia="Calibri Light" w:cs="Calibri Light" w:asciiTheme="majorAscii" w:hAnsiTheme="majorAscii" w:eastAsiaTheme="majorAscii" w:cstheme="majorAscii"/>
          <w:sz w:val="22"/>
          <w:szCs w:val="22"/>
        </w:rPr>
        <w:t xml:space="preserve">1.5 how change agents helped </w:t>
      </w:r>
      <w:r w:rsidRPr="2F1B5260" w:rsidR="5BF2AEBF">
        <w:rPr>
          <w:rFonts w:ascii="Calibri Light" w:hAnsi="Calibri Light" w:eastAsia="Calibri Light" w:cs="Calibri Light" w:asciiTheme="majorAscii" w:hAnsiTheme="majorAscii" w:eastAsiaTheme="majorAscii" w:cstheme="majorAscii"/>
          <w:sz w:val="22"/>
          <w:szCs w:val="22"/>
        </w:rPr>
        <w:t>the</w:t>
      </w:r>
      <w:r w:rsidRPr="2F1B5260" w:rsidR="29352537">
        <w:rPr>
          <w:rFonts w:ascii="Calibri Light" w:hAnsi="Calibri Light" w:eastAsia="Calibri Light" w:cs="Calibri Light" w:asciiTheme="majorAscii" w:hAnsiTheme="majorAscii" w:eastAsiaTheme="majorAscii" w:cstheme="majorAscii"/>
          <w:sz w:val="22"/>
          <w:szCs w:val="22"/>
        </w:rPr>
        <w:t xml:space="preserve"> change process on an international and external </w:t>
      </w:r>
      <w:r w:rsidRPr="2F1B5260" w:rsidR="7DA1700C">
        <w:rPr>
          <w:rFonts w:ascii="Calibri Light" w:hAnsi="Calibri Light" w:eastAsia="Calibri Light" w:cs="Calibri Light" w:asciiTheme="majorAscii" w:hAnsiTheme="majorAscii" w:eastAsiaTheme="majorAscii" w:cstheme="majorAscii"/>
          <w:sz w:val="22"/>
          <w:szCs w:val="22"/>
        </w:rPr>
        <w:t>Baisis</w:t>
      </w:r>
      <w:r w:rsidRPr="2F1B5260" w:rsidR="29352537">
        <w:rPr>
          <w:rFonts w:ascii="Calibri Light" w:hAnsi="Calibri Light" w:eastAsia="Calibri Light" w:cs="Calibri Light" w:asciiTheme="majorAscii" w:hAnsiTheme="majorAscii" w:eastAsiaTheme="majorAscii" w:cstheme="majorAscii"/>
          <w:sz w:val="22"/>
          <w:szCs w:val="22"/>
        </w:rPr>
        <w:t>.</w:t>
      </w:r>
      <w:bookmarkEnd w:id="787546148"/>
    </w:p>
    <w:p w:rsidR="40C61B83" w:rsidP="2F1B5260" w:rsidRDefault="40C61B83" w14:paraId="69B2DA79" w14:textId="33CA8457">
      <w:pPr>
        <w:pStyle w:val="Normal"/>
        <w:rPr>
          <w:rFonts w:ascii="Calibri" w:hAnsi="Calibri" w:eastAsia="Calibri" w:cs="Calibri" w:asciiTheme="minorAscii" w:hAnsiTheme="minorAscii" w:eastAsiaTheme="minorAscii" w:cstheme="minorAscii"/>
          <w:noProof w:val="0"/>
          <w:sz w:val="22"/>
          <w:szCs w:val="22"/>
          <w:lang w:val="en-GB"/>
        </w:rPr>
      </w:pPr>
      <w:r w:rsidRPr="2F1B5260" w:rsidR="40C61B83">
        <w:rPr>
          <w:rFonts w:ascii="Calibri" w:hAnsi="Calibri" w:eastAsia="Calibri" w:cs="Calibri" w:asciiTheme="minorAscii" w:hAnsiTheme="minorAscii" w:eastAsiaTheme="minorAscii" w:cstheme="minorAscii"/>
          <w:sz w:val="22"/>
          <w:szCs w:val="22"/>
        </w:rPr>
        <w:t>Ecommerce</w:t>
      </w:r>
      <w:r w:rsidRPr="2F1B5260" w:rsidR="7FB55F03">
        <w:rPr>
          <w:rFonts w:ascii="Calibri" w:hAnsi="Calibri" w:eastAsia="Calibri" w:cs="Calibri" w:asciiTheme="minorAscii" w:hAnsiTheme="minorAscii" w:eastAsiaTheme="minorAscii" w:cstheme="minorAscii"/>
          <w:sz w:val="22"/>
          <w:szCs w:val="22"/>
        </w:rPr>
        <w:t xml:space="preserve"> is trying to get </w:t>
      </w:r>
      <w:r w:rsidRPr="2F1B5260" w:rsidR="6FD5EB46">
        <w:rPr>
          <w:rFonts w:ascii="Calibri" w:hAnsi="Calibri" w:eastAsia="Calibri" w:cs="Calibri" w:asciiTheme="minorAscii" w:hAnsiTheme="minorAscii" w:eastAsiaTheme="minorAscii" w:cstheme="minorAscii"/>
          <w:sz w:val="22"/>
          <w:szCs w:val="22"/>
        </w:rPr>
        <w:t xml:space="preserve">Primark to </w:t>
      </w:r>
      <w:r w:rsidRPr="2F1B5260" w:rsidR="6FD5EB46">
        <w:rPr>
          <w:rFonts w:ascii="Calibri" w:hAnsi="Calibri" w:eastAsia="Calibri" w:cs="Calibri" w:asciiTheme="minorAscii" w:hAnsiTheme="minorAscii" w:eastAsiaTheme="minorAscii" w:cstheme="minorAscii"/>
          <w:sz w:val="22"/>
          <w:szCs w:val="22"/>
        </w:rPr>
        <w:t>benefit</w:t>
      </w:r>
      <w:r w:rsidRPr="2F1B5260" w:rsidR="6FD5EB46">
        <w:rPr>
          <w:rFonts w:ascii="Calibri" w:hAnsi="Calibri" w:eastAsia="Calibri" w:cs="Calibri" w:asciiTheme="minorAscii" w:hAnsiTheme="minorAscii" w:eastAsiaTheme="minorAscii" w:cstheme="minorAscii"/>
          <w:sz w:val="22"/>
          <w:szCs w:val="22"/>
        </w:rPr>
        <w:t xml:space="preserve"> from the online trend. </w:t>
      </w:r>
      <w:r w:rsidRPr="2F1B5260" w:rsidR="12E99670">
        <w:rPr>
          <w:rFonts w:ascii="Calibri" w:hAnsi="Calibri" w:eastAsia="Calibri" w:cs="Calibri" w:asciiTheme="minorAscii" w:hAnsiTheme="minorAscii" w:eastAsiaTheme="minorAscii" w:cstheme="minorAscii"/>
          <w:sz w:val="22"/>
          <w:szCs w:val="22"/>
        </w:rPr>
        <w:t>however</w:t>
      </w:r>
      <w:r w:rsidRPr="2F1B5260" w:rsidR="6FD5EB46">
        <w:rPr>
          <w:rFonts w:ascii="Calibri" w:hAnsi="Calibri" w:eastAsia="Calibri" w:cs="Calibri" w:asciiTheme="minorAscii" w:hAnsiTheme="minorAscii" w:eastAsiaTheme="minorAscii" w:cstheme="minorAscii"/>
          <w:sz w:val="22"/>
          <w:szCs w:val="22"/>
        </w:rPr>
        <w:t xml:space="preserve">, the digitalization of the consumer journey extends beyond online sales, and </w:t>
      </w:r>
      <w:r w:rsidRPr="2F1B5260" w:rsidR="6FD5EB46">
        <w:rPr>
          <w:rFonts w:ascii="Calibri" w:hAnsi="Calibri" w:eastAsia="Calibri" w:cs="Calibri" w:asciiTheme="minorAscii" w:hAnsiTheme="minorAscii" w:eastAsiaTheme="minorAscii" w:cstheme="minorAscii"/>
          <w:sz w:val="22"/>
          <w:szCs w:val="22"/>
        </w:rPr>
        <w:t>additional</w:t>
      </w:r>
      <w:r w:rsidRPr="2F1B5260" w:rsidR="6FD5EB46">
        <w:rPr>
          <w:rFonts w:ascii="Calibri" w:hAnsi="Calibri" w:eastAsia="Calibri" w:cs="Calibri" w:asciiTheme="minorAscii" w:hAnsiTheme="minorAscii" w:eastAsiaTheme="minorAscii" w:cstheme="minorAscii"/>
          <w:sz w:val="22"/>
          <w:szCs w:val="22"/>
        </w:rPr>
        <w:t xml:space="preserve"> digital technologies also hold the promise of having an important effect on the industry. There is still room for </w:t>
      </w:r>
      <w:r w:rsidRPr="2F1B5260" w:rsidR="5E2E3468">
        <w:rPr>
          <w:rFonts w:ascii="Calibri" w:hAnsi="Calibri" w:eastAsia="Calibri" w:cs="Calibri" w:asciiTheme="minorAscii" w:hAnsiTheme="minorAscii" w:eastAsiaTheme="minorAscii" w:cstheme="minorAscii"/>
          <w:sz w:val="22"/>
          <w:szCs w:val="22"/>
        </w:rPr>
        <w:t>Primark</w:t>
      </w:r>
      <w:r w:rsidRPr="2F1B5260" w:rsidR="6FD5EB46">
        <w:rPr>
          <w:rFonts w:ascii="Calibri" w:hAnsi="Calibri" w:eastAsia="Calibri" w:cs="Calibri" w:asciiTheme="minorAscii" w:hAnsiTheme="minorAscii" w:eastAsiaTheme="minorAscii" w:cstheme="minorAscii"/>
          <w:sz w:val="22"/>
          <w:szCs w:val="22"/>
        </w:rPr>
        <w:t xml:space="preserve"> to use technology in other areas, even though consumers are less interested in experiential shopping and smart technologies. The lines seen in June </w:t>
      </w:r>
      <w:r w:rsidRPr="2F1B5260" w:rsidR="6FD5EB46">
        <w:rPr>
          <w:rFonts w:ascii="Calibri" w:hAnsi="Calibri" w:eastAsia="Calibri" w:cs="Calibri" w:asciiTheme="minorAscii" w:hAnsiTheme="minorAscii" w:eastAsiaTheme="minorAscii" w:cstheme="minorAscii"/>
          <w:sz w:val="22"/>
          <w:szCs w:val="22"/>
        </w:rPr>
        <w:t>indicate</w:t>
      </w:r>
      <w:r w:rsidRPr="2F1B5260" w:rsidR="6FD5EB46">
        <w:rPr>
          <w:rFonts w:ascii="Calibri" w:hAnsi="Calibri" w:eastAsia="Calibri" w:cs="Calibri" w:asciiTheme="minorAscii" w:hAnsiTheme="minorAscii" w:eastAsiaTheme="minorAscii" w:cstheme="minorAscii"/>
          <w:sz w:val="22"/>
          <w:szCs w:val="22"/>
        </w:rPr>
        <w:t xml:space="preserve"> that there is still demand for Primark's low-cost business strategy, especially from consumers who are on a limited budget </w:t>
      </w:r>
      <w:r w:rsidRPr="2F1B5260" w:rsidR="688DF7A0">
        <w:rPr>
          <w:rFonts w:ascii="Calibri" w:hAnsi="Calibri" w:eastAsia="Calibri" w:cs="Calibri" w:asciiTheme="minorAscii" w:hAnsiTheme="minorAscii" w:eastAsiaTheme="minorAscii" w:cstheme="minorAscii"/>
          <w:sz w:val="22"/>
          <w:szCs w:val="22"/>
        </w:rPr>
        <w:t>because of</w:t>
      </w:r>
      <w:r w:rsidRPr="2F1B5260" w:rsidR="6FD5EB46">
        <w:rPr>
          <w:rFonts w:ascii="Calibri" w:hAnsi="Calibri" w:eastAsia="Calibri" w:cs="Calibri" w:asciiTheme="minorAscii" w:hAnsiTheme="minorAscii" w:eastAsiaTheme="minorAscii" w:cstheme="minorAscii"/>
          <w:sz w:val="22"/>
          <w:szCs w:val="22"/>
        </w:rPr>
        <w:t xml:space="preserve"> the epidemic.</w:t>
      </w:r>
      <w:r w:rsidRPr="2F1B5260" w:rsidR="2D10FD12">
        <w:rPr>
          <w:rFonts w:ascii="Calibri" w:hAnsi="Calibri" w:eastAsia="Calibri" w:cs="Calibri" w:asciiTheme="minorAscii" w:hAnsiTheme="minorAscii" w:eastAsiaTheme="minorAscii" w:cstheme="minorAscii"/>
          <w:sz w:val="22"/>
          <w:szCs w:val="22"/>
        </w:rPr>
        <w:t xml:space="preserve"> Although Primark is unmistakably </w:t>
      </w:r>
      <w:r w:rsidRPr="2F1B5260" w:rsidR="2D10FD12">
        <w:rPr>
          <w:rFonts w:ascii="Calibri" w:hAnsi="Calibri" w:eastAsia="Calibri" w:cs="Calibri" w:asciiTheme="minorAscii" w:hAnsiTheme="minorAscii" w:eastAsiaTheme="minorAscii" w:cstheme="minorAscii"/>
          <w:sz w:val="22"/>
          <w:szCs w:val="22"/>
        </w:rPr>
        <w:t>attempting</w:t>
      </w:r>
      <w:r w:rsidRPr="2F1B5260" w:rsidR="2D10FD12">
        <w:rPr>
          <w:rFonts w:ascii="Calibri" w:hAnsi="Calibri" w:eastAsia="Calibri" w:cs="Calibri" w:asciiTheme="minorAscii" w:hAnsiTheme="minorAscii" w:eastAsiaTheme="minorAscii" w:cstheme="minorAscii"/>
          <w:sz w:val="22"/>
          <w:szCs w:val="22"/>
        </w:rPr>
        <w:t xml:space="preserve"> to stand out and </w:t>
      </w:r>
      <w:r w:rsidRPr="2F1B5260" w:rsidR="2D10FD12">
        <w:rPr>
          <w:rFonts w:ascii="Calibri" w:hAnsi="Calibri" w:eastAsia="Calibri" w:cs="Calibri" w:asciiTheme="minorAscii" w:hAnsiTheme="minorAscii" w:eastAsiaTheme="minorAscii" w:cstheme="minorAscii"/>
          <w:sz w:val="22"/>
          <w:szCs w:val="22"/>
        </w:rPr>
        <w:t>establish</w:t>
      </w:r>
      <w:r w:rsidRPr="2F1B5260" w:rsidR="2D10FD12">
        <w:rPr>
          <w:rFonts w:ascii="Calibri" w:hAnsi="Calibri" w:eastAsia="Calibri" w:cs="Calibri" w:asciiTheme="minorAscii" w:hAnsiTheme="minorAscii" w:eastAsiaTheme="minorAscii" w:cstheme="minorAscii"/>
          <w:sz w:val="22"/>
          <w:szCs w:val="22"/>
        </w:rPr>
        <w:t xml:space="preserve"> its position by focusing even more on what it does well, the approach is fatalistic. Critics claim that if Primark </w:t>
      </w:r>
      <w:r w:rsidRPr="2F1B5260" w:rsidR="2D10FD12">
        <w:rPr>
          <w:rFonts w:ascii="Calibri" w:hAnsi="Calibri" w:eastAsia="Calibri" w:cs="Calibri" w:asciiTheme="minorAscii" w:hAnsiTheme="minorAscii" w:eastAsiaTheme="minorAscii" w:cstheme="minorAscii"/>
          <w:sz w:val="22"/>
          <w:szCs w:val="22"/>
        </w:rPr>
        <w:t>doesn't</w:t>
      </w:r>
      <w:r w:rsidRPr="2F1B5260" w:rsidR="2D10FD12">
        <w:rPr>
          <w:rFonts w:ascii="Calibri" w:hAnsi="Calibri" w:eastAsia="Calibri" w:cs="Calibri" w:asciiTheme="minorAscii" w:hAnsiTheme="minorAscii" w:eastAsiaTheme="minorAscii" w:cstheme="minorAscii"/>
          <w:sz w:val="22"/>
          <w:szCs w:val="22"/>
        </w:rPr>
        <w:t xml:space="preserve"> </w:t>
      </w:r>
      <w:r w:rsidRPr="2F1B5260" w:rsidR="2D10FD12">
        <w:rPr>
          <w:rFonts w:ascii="Calibri" w:hAnsi="Calibri" w:eastAsia="Calibri" w:cs="Calibri" w:asciiTheme="minorAscii" w:hAnsiTheme="minorAscii" w:eastAsiaTheme="minorAscii" w:cstheme="minorAscii"/>
          <w:sz w:val="22"/>
          <w:szCs w:val="22"/>
        </w:rPr>
        <w:t>provide</w:t>
      </w:r>
      <w:r w:rsidRPr="2F1B5260" w:rsidR="2D10FD12">
        <w:rPr>
          <w:rFonts w:ascii="Calibri" w:hAnsi="Calibri" w:eastAsia="Calibri" w:cs="Calibri" w:asciiTheme="minorAscii" w:hAnsiTheme="minorAscii" w:eastAsiaTheme="minorAscii" w:cstheme="minorAscii"/>
          <w:sz w:val="22"/>
          <w:szCs w:val="22"/>
        </w:rPr>
        <w:t xml:space="preserve"> its products online, they risk going out of business in the next ten years. Businesses from every sector have gone to the internet, and consumer behaviour has completely altered. Primark's reliance on the notion that high street footfall would return to its pre-pandemic levels is simply unnecessary </w:t>
      </w:r>
      <w:r w:rsidRPr="2F1B5260" w:rsidR="1E9F2473">
        <w:rPr>
          <w:rFonts w:ascii="Calibri" w:hAnsi="Calibri" w:eastAsia="Calibri" w:cs="Calibri" w:asciiTheme="minorAscii" w:hAnsiTheme="minorAscii" w:eastAsiaTheme="minorAscii" w:cstheme="minorAscii"/>
          <w:sz w:val="22"/>
          <w:szCs w:val="22"/>
        </w:rPr>
        <w:t xml:space="preserve">and </w:t>
      </w:r>
      <w:r w:rsidRPr="2F1B5260" w:rsidR="2D10FD12">
        <w:rPr>
          <w:rFonts w:ascii="Calibri" w:hAnsi="Calibri" w:eastAsia="Calibri" w:cs="Calibri" w:asciiTheme="minorAscii" w:hAnsiTheme="minorAscii" w:eastAsiaTheme="minorAscii" w:cstheme="minorAscii"/>
          <w:sz w:val="22"/>
          <w:szCs w:val="22"/>
        </w:rPr>
        <w:t xml:space="preserve">risky. Primark, on the other hand, claims that it will never deliver its products for home </w:t>
      </w:r>
      <w:r w:rsidRPr="2F1B5260" w:rsidR="0D021A2F">
        <w:rPr>
          <w:rFonts w:ascii="Calibri" w:hAnsi="Calibri" w:eastAsia="Calibri" w:cs="Calibri" w:asciiTheme="minorAscii" w:hAnsiTheme="minorAscii" w:eastAsiaTheme="minorAscii" w:cstheme="minorAscii"/>
          <w:sz w:val="22"/>
          <w:szCs w:val="22"/>
        </w:rPr>
        <w:t>deliveries</w:t>
      </w:r>
      <w:r w:rsidRPr="2F1B5260" w:rsidR="2D10FD12">
        <w:rPr>
          <w:rFonts w:ascii="Calibri" w:hAnsi="Calibri" w:eastAsia="Calibri" w:cs="Calibri" w:asciiTheme="minorAscii" w:hAnsiTheme="minorAscii" w:eastAsiaTheme="minorAscii" w:cstheme="minorAscii"/>
          <w:sz w:val="22"/>
          <w:szCs w:val="22"/>
        </w:rPr>
        <w:t xml:space="preserve">, nonetheless, e-commence believes that they can </w:t>
      </w:r>
      <w:r w:rsidRPr="2F1B5260" w:rsidR="1B61044B">
        <w:rPr>
          <w:rFonts w:ascii="Calibri" w:hAnsi="Calibri" w:eastAsia="Calibri" w:cs="Calibri" w:asciiTheme="minorAscii" w:hAnsiTheme="minorAscii" w:eastAsiaTheme="minorAscii" w:cstheme="minorAscii"/>
          <w:sz w:val="22"/>
          <w:szCs w:val="22"/>
        </w:rPr>
        <w:t>negotiate</w:t>
      </w:r>
      <w:r w:rsidRPr="2F1B5260" w:rsidR="2D10FD12">
        <w:rPr>
          <w:rFonts w:ascii="Calibri" w:hAnsi="Calibri" w:eastAsia="Calibri" w:cs="Calibri" w:asciiTheme="minorAscii" w:hAnsiTheme="minorAscii" w:eastAsiaTheme="minorAscii" w:cstheme="minorAscii"/>
          <w:sz w:val="22"/>
          <w:szCs w:val="22"/>
        </w:rPr>
        <w:t xml:space="preserve"> with Primark's next step in going online by creating a website for click and collect.</w:t>
      </w:r>
      <w:r w:rsidRPr="2F1B5260" w:rsidR="3C3289CC">
        <w:rPr>
          <w:rFonts w:ascii="Calibri" w:hAnsi="Calibri" w:eastAsia="Calibri" w:cs="Calibri" w:asciiTheme="minorAscii" w:hAnsiTheme="minorAscii" w:eastAsiaTheme="minorAscii" w:cstheme="minorAscii"/>
          <w:sz w:val="22"/>
          <w:szCs w:val="22"/>
        </w:rPr>
        <w:t xml:space="preserve"> According to Matt Houston, group head of digital and strategy, this launch marks a significant turning point for Primark's use of digital to engage with its stores. Primark is aware that several consumers increasingly explore </w:t>
      </w:r>
      <w:r w:rsidRPr="2F1B5260" w:rsidR="3C3289CC">
        <w:rPr>
          <w:rFonts w:ascii="Calibri" w:hAnsi="Calibri" w:eastAsia="Calibri" w:cs="Calibri" w:asciiTheme="minorAscii" w:hAnsiTheme="minorAscii" w:eastAsiaTheme="minorAscii" w:cstheme="minorAscii"/>
          <w:sz w:val="22"/>
          <w:szCs w:val="22"/>
        </w:rPr>
        <w:t>a significant portion</w:t>
      </w:r>
      <w:r w:rsidRPr="2F1B5260" w:rsidR="3C3289CC">
        <w:rPr>
          <w:rFonts w:ascii="Calibri" w:hAnsi="Calibri" w:eastAsia="Calibri" w:cs="Calibri" w:asciiTheme="minorAscii" w:hAnsiTheme="minorAscii" w:eastAsiaTheme="minorAscii" w:cstheme="minorAscii"/>
          <w:sz w:val="22"/>
          <w:szCs w:val="22"/>
        </w:rPr>
        <w:t xml:space="preserve"> of their clothing purchases online. By improving their digital strategy and making sure that what they have to offer is more </w:t>
      </w:r>
      <w:r w:rsidRPr="2F1B5260" w:rsidR="3C3289CC">
        <w:rPr>
          <w:rFonts w:ascii="Calibri" w:hAnsi="Calibri" w:eastAsia="Calibri" w:cs="Calibri" w:asciiTheme="minorAscii" w:hAnsiTheme="minorAscii" w:eastAsiaTheme="minorAscii" w:cstheme="minorAscii"/>
          <w:sz w:val="22"/>
          <w:szCs w:val="22"/>
        </w:rPr>
        <w:t>apparent</w:t>
      </w:r>
      <w:r w:rsidRPr="2F1B5260" w:rsidR="3C3289CC">
        <w:rPr>
          <w:rFonts w:ascii="Calibri" w:hAnsi="Calibri" w:eastAsia="Calibri" w:cs="Calibri" w:asciiTheme="minorAscii" w:hAnsiTheme="minorAscii" w:eastAsiaTheme="minorAscii" w:cstheme="minorAscii"/>
          <w:sz w:val="22"/>
          <w:szCs w:val="22"/>
        </w:rPr>
        <w:t xml:space="preserve"> online, </w:t>
      </w:r>
      <w:r w:rsidRPr="2F1B5260" w:rsidR="05C03354">
        <w:rPr>
          <w:rFonts w:ascii="Calibri" w:hAnsi="Calibri" w:eastAsia="Calibri" w:cs="Calibri" w:asciiTheme="minorAscii" w:hAnsiTheme="minorAscii" w:eastAsiaTheme="minorAscii" w:cstheme="minorAscii"/>
          <w:sz w:val="22"/>
          <w:szCs w:val="22"/>
        </w:rPr>
        <w:t>Primark</w:t>
      </w:r>
      <w:r w:rsidRPr="2F1B5260" w:rsidR="3C3289CC">
        <w:rPr>
          <w:rFonts w:ascii="Calibri" w:hAnsi="Calibri" w:eastAsia="Calibri" w:cs="Calibri" w:asciiTheme="minorAscii" w:hAnsiTheme="minorAscii" w:eastAsiaTheme="minorAscii" w:cstheme="minorAscii"/>
          <w:sz w:val="22"/>
          <w:szCs w:val="22"/>
        </w:rPr>
        <w:t xml:space="preserve"> sees a major opportunity to increase customer traffic and revenue into their stores. The website offers them an opportunity to attract new customers who may not currently be visiting the stores by luring customers in with </w:t>
      </w:r>
      <w:r w:rsidRPr="2F1B5260" w:rsidR="593EBECE">
        <w:rPr>
          <w:rFonts w:ascii="Calibri" w:hAnsi="Calibri" w:eastAsia="Calibri" w:cs="Calibri" w:asciiTheme="minorAscii" w:hAnsiTheme="minorAscii" w:eastAsiaTheme="minorAscii" w:cstheme="minorAscii"/>
          <w:sz w:val="22"/>
          <w:szCs w:val="22"/>
        </w:rPr>
        <w:t>the products</w:t>
      </w:r>
      <w:r w:rsidRPr="2F1B5260" w:rsidR="3C3289CC">
        <w:rPr>
          <w:rFonts w:ascii="Calibri" w:hAnsi="Calibri" w:eastAsia="Calibri" w:cs="Calibri" w:asciiTheme="minorAscii" w:hAnsiTheme="minorAscii" w:eastAsiaTheme="minorAscii" w:cstheme="minorAscii"/>
          <w:sz w:val="22"/>
          <w:szCs w:val="22"/>
        </w:rPr>
        <w:t xml:space="preserve"> and deals that </w:t>
      </w:r>
      <w:r w:rsidRPr="2F1B5260" w:rsidR="26900F33">
        <w:rPr>
          <w:rFonts w:ascii="Calibri" w:hAnsi="Calibri" w:eastAsia="Calibri" w:cs="Calibri" w:asciiTheme="minorAscii" w:hAnsiTheme="minorAscii" w:eastAsiaTheme="minorAscii" w:cstheme="minorAscii"/>
          <w:sz w:val="22"/>
          <w:szCs w:val="22"/>
        </w:rPr>
        <w:t>Primark</w:t>
      </w:r>
      <w:r w:rsidRPr="2F1B5260" w:rsidR="3C3289CC">
        <w:rPr>
          <w:rFonts w:ascii="Calibri" w:hAnsi="Calibri" w:eastAsia="Calibri" w:cs="Calibri" w:asciiTheme="minorAscii" w:hAnsiTheme="minorAscii" w:eastAsiaTheme="minorAscii" w:cstheme="minorAscii"/>
          <w:sz w:val="22"/>
          <w:szCs w:val="22"/>
        </w:rPr>
        <w:t xml:space="preserve"> has to offer.</w:t>
      </w:r>
      <w:r w:rsidRPr="2F1B5260" w:rsidR="25EAEE02">
        <w:rPr>
          <w:rFonts w:ascii="Calibri" w:hAnsi="Calibri" w:eastAsia="Calibri" w:cs="Calibri" w:asciiTheme="minorAscii" w:hAnsiTheme="minorAscii" w:eastAsiaTheme="minorAscii" w:cstheme="minorAscii"/>
          <w:sz w:val="22"/>
          <w:szCs w:val="22"/>
        </w:rPr>
        <w:t xml:space="preserve"> According to Primark's CIO, Andrew Brothers, the company's new website is a service that customers have been requesting for a while, however Primark has been holding off on launching it. Even so, this is the chance to take the time to </w:t>
      </w:r>
      <w:r w:rsidRPr="2F1B5260" w:rsidR="25EAEE02">
        <w:rPr>
          <w:rFonts w:ascii="Calibri" w:hAnsi="Calibri" w:eastAsia="Calibri" w:cs="Calibri" w:asciiTheme="minorAscii" w:hAnsiTheme="minorAscii" w:eastAsiaTheme="minorAscii" w:cstheme="minorAscii"/>
          <w:sz w:val="22"/>
          <w:szCs w:val="22"/>
        </w:rPr>
        <w:t>comprehend</w:t>
      </w:r>
      <w:r w:rsidRPr="2F1B5260" w:rsidR="25EAEE02">
        <w:rPr>
          <w:rFonts w:ascii="Calibri" w:hAnsi="Calibri" w:eastAsia="Calibri" w:cs="Calibri" w:asciiTheme="minorAscii" w:hAnsiTheme="minorAscii" w:eastAsiaTheme="minorAscii" w:cstheme="minorAscii"/>
          <w:sz w:val="22"/>
          <w:szCs w:val="22"/>
        </w:rPr>
        <w:t xml:space="preserve"> how digital technology might improve the company. To provide clients with the greatest possible user experience, the new website is supported by a cutting-edge and adaptable technical design. Its launch was supported by an impressive team, which has been strengthened over the past six to twelve months by the recruitment of some incredible talent into the newly Digital and Digitech roles, which are still expanding. This laid the groundwork for providing its customers with a digital experience that is always improving for the future.</w:t>
      </w:r>
      <w:r w:rsidRPr="2F1B5260" w:rsidR="5EA94C7D">
        <w:rPr>
          <w:rFonts w:ascii="Calibri" w:hAnsi="Calibri" w:eastAsia="Calibri" w:cs="Calibri" w:asciiTheme="minorAscii" w:hAnsiTheme="minorAscii" w:eastAsiaTheme="minorAscii" w:cstheme="minorAscii"/>
          <w:sz w:val="22"/>
          <w:szCs w:val="22"/>
        </w:rPr>
        <w:t xml:space="preserve"> </w:t>
      </w:r>
      <w:r w:rsidRPr="2F1B5260" w:rsidR="1DE7620D">
        <w:rPr>
          <w:rFonts w:ascii="Calibri" w:hAnsi="Calibri" w:eastAsia="Calibri" w:cs="Calibri" w:asciiTheme="minorAscii" w:hAnsiTheme="minorAscii" w:eastAsiaTheme="minorAscii" w:cstheme="minorAscii"/>
          <w:sz w:val="22"/>
          <w:szCs w:val="22"/>
        </w:rPr>
        <w:t xml:space="preserve">EPAM Systems has been the main design and technology partner for the creation of the new website, working alongside the internal Primark team. Innovative sales software pieces from a variety of online solution specialists, particularly </w:t>
      </w:r>
      <w:r w:rsidRPr="2F1B5260" w:rsidR="0B9641A8">
        <w:rPr>
          <w:rFonts w:ascii="Calibri" w:hAnsi="Calibri" w:eastAsia="Calibri" w:cs="Calibri" w:asciiTheme="minorAscii" w:hAnsiTheme="minorAscii" w:eastAsiaTheme="minorAscii" w:cstheme="minorAscii"/>
          <w:sz w:val="22"/>
          <w:szCs w:val="22"/>
        </w:rPr>
        <w:t>Bloom reach</w:t>
      </w:r>
      <w:r w:rsidRPr="2F1B5260" w:rsidR="1DE7620D">
        <w:rPr>
          <w:rFonts w:ascii="Calibri" w:hAnsi="Calibri" w:eastAsia="Calibri" w:cs="Calibri" w:asciiTheme="minorAscii" w:hAnsiTheme="minorAscii" w:eastAsiaTheme="minorAscii" w:cstheme="minorAscii"/>
          <w:sz w:val="22"/>
          <w:szCs w:val="22"/>
        </w:rPr>
        <w:t xml:space="preserve">, </w:t>
      </w:r>
      <w:r w:rsidRPr="2F1B5260" w:rsidR="1DE7620D">
        <w:rPr>
          <w:rFonts w:ascii="Calibri" w:hAnsi="Calibri" w:eastAsia="Calibri" w:cs="Calibri" w:asciiTheme="minorAscii" w:hAnsiTheme="minorAscii" w:eastAsiaTheme="minorAscii" w:cstheme="minorAscii"/>
          <w:sz w:val="22"/>
          <w:szCs w:val="22"/>
        </w:rPr>
        <w:t>Amplience</w:t>
      </w:r>
      <w:r w:rsidRPr="2F1B5260" w:rsidR="1DE7620D">
        <w:rPr>
          <w:rFonts w:ascii="Calibri" w:hAnsi="Calibri" w:eastAsia="Calibri" w:cs="Calibri" w:asciiTheme="minorAscii" w:hAnsiTheme="minorAscii" w:eastAsiaTheme="minorAscii" w:cstheme="minorAscii"/>
          <w:sz w:val="22"/>
          <w:szCs w:val="22"/>
        </w:rPr>
        <w:t xml:space="preserve">, </w:t>
      </w:r>
      <w:r w:rsidRPr="2F1B5260" w:rsidR="745110BC">
        <w:rPr>
          <w:rFonts w:ascii="Calibri" w:hAnsi="Calibri" w:eastAsia="Calibri" w:cs="Calibri" w:asciiTheme="minorAscii" w:hAnsiTheme="minorAscii" w:eastAsiaTheme="minorAscii" w:cstheme="minorAscii"/>
          <w:sz w:val="22"/>
          <w:szCs w:val="22"/>
        </w:rPr>
        <w:t>commerce tools</w:t>
      </w:r>
      <w:r w:rsidRPr="2F1B5260" w:rsidR="1DE7620D">
        <w:rPr>
          <w:rFonts w:ascii="Calibri" w:hAnsi="Calibri" w:eastAsia="Calibri" w:cs="Calibri" w:asciiTheme="minorAscii" w:hAnsiTheme="minorAscii" w:eastAsiaTheme="minorAscii" w:cstheme="minorAscii"/>
          <w:sz w:val="22"/>
          <w:szCs w:val="22"/>
        </w:rPr>
        <w:t xml:space="preserve">, Microsoft, and Salesforce, have been utilised to build the new website. This modular strategy has </w:t>
      </w:r>
      <w:r w:rsidRPr="2F1B5260" w:rsidR="1DE7620D">
        <w:rPr>
          <w:rFonts w:ascii="Calibri" w:hAnsi="Calibri" w:eastAsia="Calibri" w:cs="Calibri" w:asciiTheme="minorAscii" w:hAnsiTheme="minorAscii" w:eastAsiaTheme="minorAscii" w:cstheme="minorAscii"/>
          <w:sz w:val="22"/>
          <w:szCs w:val="22"/>
        </w:rPr>
        <w:t>facilitated</w:t>
      </w:r>
      <w:r w:rsidRPr="2F1B5260" w:rsidR="1DE7620D">
        <w:rPr>
          <w:rFonts w:ascii="Calibri" w:hAnsi="Calibri" w:eastAsia="Calibri" w:cs="Calibri" w:asciiTheme="minorAscii" w:hAnsiTheme="minorAscii" w:eastAsiaTheme="minorAscii" w:cstheme="minorAscii"/>
          <w:sz w:val="22"/>
          <w:szCs w:val="22"/>
        </w:rPr>
        <w:t xml:space="preserve"> the new website's quick construction and given Primark a platform to extend its digital skills in the future. Currently serving as the primary digital marketing firm is Publicis Groupe</w:t>
      </w:r>
      <w:r w:rsidRPr="2F1B5260" w:rsidR="6F8DB105">
        <w:rPr>
          <w:rFonts w:ascii="Calibri" w:hAnsi="Calibri" w:eastAsia="Calibri" w:cs="Calibri" w:asciiTheme="minorAscii" w:hAnsiTheme="minorAscii" w:eastAsiaTheme="minorAscii" w:cstheme="minorAscii"/>
          <w:sz w:val="22"/>
          <w:szCs w:val="22"/>
        </w:rPr>
        <w:t xml:space="preserve"> </w:t>
      </w:r>
      <w:r w:rsidRPr="2F1B5260" w:rsidR="6F8DB105">
        <w:rPr>
          <w:rFonts w:ascii="Calibri" w:hAnsi="Calibri" w:eastAsia="Calibri" w:cs="Calibri" w:asciiTheme="minorAscii" w:hAnsiTheme="minorAscii" w:eastAsiaTheme="minorAscii" w:cstheme="minorAscii"/>
          <w:noProof w:val="0"/>
          <w:sz w:val="22"/>
          <w:szCs w:val="22"/>
          <w:lang w:val="en-GB"/>
        </w:rPr>
        <w:t>(</w:t>
      </w:r>
      <w:r w:rsidRPr="2F1B5260" w:rsidR="6F8DB105">
        <w:rPr>
          <w:rFonts w:ascii="Calibri" w:hAnsi="Calibri" w:eastAsia="Calibri" w:cs="Calibri" w:asciiTheme="minorAscii" w:hAnsiTheme="minorAscii" w:eastAsiaTheme="minorAscii" w:cstheme="minorAscii"/>
          <w:noProof w:val="0"/>
          <w:sz w:val="22"/>
          <w:szCs w:val="22"/>
          <w:lang w:val="en-GB"/>
        </w:rPr>
        <w:t>MacRae</w:t>
      </w:r>
      <w:r w:rsidRPr="2F1B5260" w:rsidR="6F8DB105">
        <w:rPr>
          <w:rFonts w:ascii="Calibri" w:hAnsi="Calibri" w:eastAsia="Calibri" w:cs="Calibri" w:asciiTheme="minorAscii" w:hAnsiTheme="minorAscii" w:eastAsiaTheme="minorAscii" w:cstheme="minorAscii"/>
          <w:noProof w:val="0"/>
          <w:sz w:val="22"/>
          <w:szCs w:val="22"/>
          <w:lang w:val="en-GB"/>
        </w:rPr>
        <w:t>, 2022).</w:t>
      </w:r>
    </w:p>
    <w:p w:rsidR="496318E0" w:rsidP="2F1B5260" w:rsidRDefault="496318E0" w14:paraId="0DD25852" w14:textId="14D8BF16">
      <w:pPr>
        <w:pStyle w:val="Normal"/>
        <w:rPr>
          <w:rFonts w:ascii="Calibri" w:hAnsi="Calibri" w:eastAsia="Calibri" w:cs="Calibri" w:asciiTheme="minorAscii" w:hAnsiTheme="minorAscii" w:eastAsiaTheme="minorAscii" w:cstheme="minorAscii"/>
          <w:sz w:val="22"/>
          <w:szCs w:val="22"/>
        </w:rPr>
      </w:pPr>
      <w:r w:rsidRPr="2F1B5260" w:rsidR="496318E0">
        <w:rPr>
          <w:rFonts w:ascii="Calibri" w:hAnsi="Calibri" w:eastAsia="Calibri" w:cs="Calibri" w:asciiTheme="minorAscii" w:hAnsiTheme="minorAscii" w:eastAsiaTheme="minorAscii" w:cstheme="minorAscii"/>
          <w:sz w:val="22"/>
          <w:szCs w:val="22"/>
        </w:rPr>
        <w:t xml:space="preserve">Primark has an extremely creative, interesting, and effective website despite not having any online sales capabilities. Everything on Primark.com increases brand awareness and encourages customers to visit the store. The website </w:t>
      </w:r>
      <w:r w:rsidRPr="2F1B5260" w:rsidR="496318E0">
        <w:rPr>
          <w:rFonts w:ascii="Calibri" w:hAnsi="Calibri" w:eastAsia="Calibri" w:cs="Calibri" w:asciiTheme="minorAscii" w:hAnsiTheme="minorAscii" w:eastAsiaTheme="minorAscii" w:cstheme="minorAscii"/>
          <w:sz w:val="22"/>
          <w:szCs w:val="22"/>
        </w:rPr>
        <w:t>comprises</w:t>
      </w:r>
      <w:r w:rsidRPr="2F1B5260" w:rsidR="496318E0">
        <w:rPr>
          <w:rFonts w:ascii="Calibri" w:hAnsi="Calibri" w:eastAsia="Calibri" w:cs="Calibri" w:asciiTheme="minorAscii" w:hAnsiTheme="minorAscii" w:eastAsiaTheme="minorAscii" w:cstheme="minorAscii"/>
          <w:sz w:val="22"/>
          <w:szCs w:val="22"/>
        </w:rPr>
        <w:t xml:space="preserve"> a magazine-style features area where the newest styles and Primark product lines are discussed, a retail feature showing pictures and costs for every item carried although there is no way to make a purchase, another section called "</w:t>
      </w:r>
      <w:r w:rsidRPr="2F1B5260" w:rsidR="496318E0">
        <w:rPr>
          <w:rFonts w:ascii="Calibri" w:hAnsi="Calibri" w:eastAsia="Calibri" w:cs="Calibri" w:asciiTheme="minorAscii" w:hAnsiTheme="minorAscii" w:eastAsiaTheme="minorAscii" w:cstheme="minorAscii"/>
          <w:sz w:val="22"/>
          <w:szCs w:val="22"/>
        </w:rPr>
        <w:t>Primania</w:t>
      </w:r>
      <w:r w:rsidRPr="2F1B5260" w:rsidR="496318E0">
        <w:rPr>
          <w:rFonts w:ascii="Calibri" w:hAnsi="Calibri" w:eastAsia="Calibri" w:cs="Calibri" w:asciiTheme="minorAscii" w:hAnsiTheme="minorAscii" w:eastAsiaTheme="minorAscii" w:cstheme="minorAscii"/>
          <w:sz w:val="22"/>
          <w:szCs w:val="22"/>
        </w:rPr>
        <w:t>," store search feature, and finally a large segment on the retailer's ethical standard. Primark's own social networking platform is virtually replicated in the "</w:t>
      </w:r>
      <w:r w:rsidRPr="2F1B5260" w:rsidR="496318E0">
        <w:rPr>
          <w:rFonts w:ascii="Calibri" w:hAnsi="Calibri" w:eastAsia="Calibri" w:cs="Calibri" w:asciiTheme="minorAscii" w:hAnsiTheme="minorAscii" w:eastAsiaTheme="minorAscii" w:cstheme="minorAscii"/>
          <w:sz w:val="22"/>
          <w:szCs w:val="22"/>
        </w:rPr>
        <w:t>Primania</w:t>
      </w:r>
      <w:r w:rsidRPr="2F1B5260" w:rsidR="496318E0">
        <w:rPr>
          <w:rFonts w:ascii="Calibri" w:hAnsi="Calibri" w:eastAsia="Calibri" w:cs="Calibri" w:asciiTheme="minorAscii" w:hAnsiTheme="minorAscii" w:eastAsiaTheme="minorAscii" w:cstheme="minorAscii"/>
          <w:sz w:val="22"/>
          <w:szCs w:val="22"/>
        </w:rPr>
        <w:t>" section. Shoppers are urged to upload pictures of themselves wearing Primark clothing so that other users can comment on the looks they like with '</w:t>
      </w:r>
      <w:r w:rsidRPr="2F1B5260" w:rsidR="29CF491F">
        <w:rPr>
          <w:rFonts w:ascii="Calibri" w:hAnsi="Calibri" w:eastAsia="Calibri" w:cs="Calibri" w:asciiTheme="minorAscii" w:hAnsiTheme="minorAscii" w:eastAsiaTheme="minorAscii" w:cstheme="minorAscii"/>
          <w:sz w:val="22"/>
          <w:szCs w:val="22"/>
        </w:rPr>
        <w:t>Primark's</w:t>
      </w:r>
      <w:r w:rsidRPr="2F1B5260" w:rsidR="496318E0">
        <w:rPr>
          <w:rFonts w:ascii="Calibri" w:hAnsi="Calibri" w:eastAsia="Calibri" w:cs="Calibri" w:asciiTheme="minorAscii" w:hAnsiTheme="minorAscii" w:eastAsiaTheme="minorAscii" w:cstheme="minorAscii"/>
          <w:sz w:val="22"/>
          <w:szCs w:val="22"/>
        </w:rPr>
        <w:t xml:space="preserve"> clothing. This is incredibly effective because it gives customers a fun and simple method to promote the Primark brand. Members of </w:t>
      </w:r>
      <w:r w:rsidRPr="2F1B5260" w:rsidR="496318E0">
        <w:rPr>
          <w:rFonts w:ascii="Calibri" w:hAnsi="Calibri" w:eastAsia="Calibri" w:cs="Calibri" w:asciiTheme="minorAscii" w:hAnsiTheme="minorAscii" w:eastAsiaTheme="minorAscii" w:cstheme="minorAscii"/>
          <w:sz w:val="22"/>
          <w:szCs w:val="22"/>
        </w:rPr>
        <w:t>Primania</w:t>
      </w:r>
      <w:r w:rsidRPr="2F1B5260" w:rsidR="496318E0">
        <w:rPr>
          <w:rFonts w:ascii="Calibri" w:hAnsi="Calibri" w:eastAsia="Calibri" w:cs="Calibri" w:asciiTheme="minorAscii" w:hAnsiTheme="minorAscii" w:eastAsiaTheme="minorAscii" w:cstheme="minorAscii"/>
          <w:sz w:val="22"/>
          <w:szCs w:val="22"/>
        </w:rPr>
        <w:t xml:space="preserve"> must also </w:t>
      </w:r>
      <w:r w:rsidRPr="2F1B5260" w:rsidR="496318E0">
        <w:rPr>
          <w:rFonts w:ascii="Calibri" w:hAnsi="Calibri" w:eastAsia="Calibri" w:cs="Calibri" w:asciiTheme="minorAscii" w:hAnsiTheme="minorAscii" w:eastAsiaTheme="minorAscii" w:cstheme="minorAscii"/>
          <w:sz w:val="22"/>
          <w:szCs w:val="22"/>
        </w:rPr>
        <w:t>identify</w:t>
      </w:r>
      <w:r w:rsidRPr="2F1B5260" w:rsidR="496318E0">
        <w:rPr>
          <w:rFonts w:ascii="Calibri" w:hAnsi="Calibri" w:eastAsia="Calibri" w:cs="Calibri" w:asciiTheme="minorAscii" w:hAnsiTheme="minorAscii" w:eastAsiaTheme="minorAscii" w:cstheme="minorAscii"/>
          <w:sz w:val="22"/>
          <w:szCs w:val="22"/>
        </w:rPr>
        <w:t xml:space="preserve"> the retailer from which they </w:t>
      </w:r>
      <w:r w:rsidRPr="2F1B5260" w:rsidR="496318E0">
        <w:rPr>
          <w:rFonts w:ascii="Calibri" w:hAnsi="Calibri" w:eastAsia="Calibri" w:cs="Calibri" w:asciiTheme="minorAscii" w:hAnsiTheme="minorAscii" w:eastAsiaTheme="minorAscii" w:cstheme="minorAscii"/>
          <w:sz w:val="22"/>
          <w:szCs w:val="22"/>
        </w:rPr>
        <w:t>purchased</w:t>
      </w:r>
      <w:r w:rsidRPr="2F1B5260" w:rsidR="496318E0">
        <w:rPr>
          <w:rFonts w:ascii="Calibri" w:hAnsi="Calibri" w:eastAsia="Calibri" w:cs="Calibri" w:asciiTheme="minorAscii" w:hAnsiTheme="minorAscii" w:eastAsiaTheme="minorAscii" w:cstheme="minorAscii"/>
          <w:sz w:val="22"/>
          <w:szCs w:val="22"/>
        </w:rPr>
        <w:t xml:space="preserve"> a specific outfit, which aims to draw customers to return to the shop. Opportunities and prompts to share photographs on Facebook, Twitter, Pinterest, Instagram, and Google+ are scattered across the website, helping Primark spread its merchandise among its allegedly 12M+ social media followers.</w:t>
      </w:r>
      <w:r w:rsidRPr="2F1B5260" w:rsidR="5E632A78">
        <w:rPr>
          <w:rFonts w:ascii="Calibri" w:hAnsi="Calibri" w:eastAsia="Calibri" w:cs="Calibri" w:asciiTheme="minorAscii" w:hAnsiTheme="minorAscii" w:eastAsiaTheme="minorAscii" w:cstheme="minorAscii"/>
          <w:sz w:val="22"/>
          <w:szCs w:val="22"/>
        </w:rPr>
        <w:t xml:space="preserve"> The product variety at Primark is another area where it excels. Although Primark items were not known for their high quality or durability, they do appear to understand what customers desire. For instance, current designs from Disney, Harry Potter, and Friends in the fashion, kids, home, and beauty categories have sparked a social media frenzy among customers eager to get their hands on (and </w:t>
      </w:r>
      <w:r w:rsidRPr="2F1B5260" w:rsidR="5E632A78">
        <w:rPr>
          <w:rFonts w:ascii="Calibri" w:hAnsi="Calibri" w:eastAsia="Calibri" w:cs="Calibri" w:asciiTheme="minorAscii" w:hAnsiTheme="minorAscii" w:eastAsiaTheme="minorAscii" w:cstheme="minorAscii"/>
          <w:sz w:val="22"/>
          <w:szCs w:val="22"/>
        </w:rPr>
        <w:t>subsequently</w:t>
      </w:r>
      <w:r w:rsidRPr="2F1B5260" w:rsidR="5E632A78">
        <w:rPr>
          <w:rFonts w:ascii="Calibri" w:hAnsi="Calibri" w:eastAsia="Calibri" w:cs="Calibri" w:asciiTheme="minorAscii" w:hAnsiTheme="minorAscii" w:eastAsiaTheme="minorAscii" w:cstheme="minorAscii"/>
          <w:sz w:val="22"/>
          <w:szCs w:val="22"/>
        </w:rPr>
        <w:t xml:space="preserve"> flaunt) products. Knowing what Primark customers want and being capable of rapidly place it into stores brings benefits because it </w:t>
      </w:r>
      <w:r w:rsidRPr="2F1B5260" w:rsidR="5E632A78">
        <w:rPr>
          <w:rFonts w:ascii="Calibri" w:hAnsi="Calibri" w:eastAsia="Calibri" w:cs="Calibri" w:asciiTheme="minorAscii" w:hAnsiTheme="minorAscii" w:eastAsiaTheme="minorAscii" w:cstheme="minorAscii"/>
          <w:sz w:val="22"/>
          <w:szCs w:val="22"/>
        </w:rPr>
        <w:t>frequently</w:t>
      </w:r>
      <w:r w:rsidRPr="2F1B5260" w:rsidR="5E632A78">
        <w:rPr>
          <w:rFonts w:ascii="Calibri" w:hAnsi="Calibri" w:eastAsia="Calibri" w:cs="Calibri" w:asciiTheme="minorAscii" w:hAnsiTheme="minorAscii" w:eastAsiaTheme="minorAscii" w:cstheme="minorAscii"/>
          <w:sz w:val="22"/>
          <w:szCs w:val="22"/>
        </w:rPr>
        <w:t xml:space="preserve"> mimics </w:t>
      </w:r>
      <w:r w:rsidRPr="2F1B5260" w:rsidR="5E632A78">
        <w:rPr>
          <w:rFonts w:ascii="Calibri" w:hAnsi="Calibri" w:eastAsia="Calibri" w:cs="Calibri" w:asciiTheme="minorAscii" w:hAnsiTheme="minorAscii" w:eastAsiaTheme="minorAscii" w:cstheme="minorAscii"/>
          <w:sz w:val="22"/>
          <w:szCs w:val="22"/>
        </w:rPr>
        <w:t>rather more</w:t>
      </w:r>
      <w:r w:rsidRPr="2F1B5260" w:rsidR="5E632A78">
        <w:rPr>
          <w:rFonts w:ascii="Calibri" w:hAnsi="Calibri" w:eastAsia="Calibri" w:cs="Calibri" w:asciiTheme="minorAscii" w:hAnsiTheme="minorAscii" w:eastAsiaTheme="minorAscii" w:cstheme="minorAscii"/>
          <w:sz w:val="22"/>
          <w:szCs w:val="22"/>
        </w:rPr>
        <w:t xml:space="preserve"> expensive products offered by the other brands in a way that is both economical and desirable.</w:t>
      </w:r>
      <w:r w:rsidRPr="2F1B5260" w:rsidR="3F3CE656">
        <w:rPr>
          <w:rFonts w:ascii="Calibri" w:hAnsi="Calibri" w:eastAsia="Calibri" w:cs="Calibri" w:asciiTheme="minorAscii" w:hAnsiTheme="minorAscii" w:eastAsiaTheme="minorAscii" w:cstheme="minorAscii"/>
          <w:sz w:val="22"/>
          <w:szCs w:val="22"/>
        </w:rPr>
        <w:t xml:space="preserve"> Questions concerning the origins of their goods and the morality of how clothing is created have shadowed Primark over decades. Due to its low costs, Primark has been the target of allegations of child labour, sweatshops, and inadequate pay for factory workers that make the retailer's products. Instead of avoiding allegations, they have chosen to confront them head-on by creating a special part of their website outlining the safeguards they have implemented to safeguard workers throughout their production process. This is a fantastic approach to </w:t>
      </w:r>
      <w:r w:rsidRPr="2F1B5260" w:rsidR="3F3CE656">
        <w:rPr>
          <w:rFonts w:ascii="Calibri" w:hAnsi="Calibri" w:eastAsia="Calibri" w:cs="Calibri" w:asciiTheme="minorAscii" w:hAnsiTheme="minorAscii" w:eastAsiaTheme="minorAscii" w:cstheme="minorAscii"/>
          <w:sz w:val="22"/>
          <w:szCs w:val="22"/>
        </w:rPr>
        <w:t>demonstrate</w:t>
      </w:r>
      <w:r w:rsidRPr="2F1B5260" w:rsidR="3F3CE656">
        <w:rPr>
          <w:rFonts w:ascii="Calibri" w:hAnsi="Calibri" w:eastAsia="Calibri" w:cs="Calibri" w:asciiTheme="minorAscii" w:hAnsiTheme="minorAscii" w:eastAsiaTheme="minorAscii" w:cstheme="minorAscii"/>
          <w:sz w:val="22"/>
          <w:szCs w:val="22"/>
        </w:rPr>
        <w:t xml:space="preserve"> how Primark's ethical code is </w:t>
      </w:r>
      <w:r w:rsidRPr="2F1B5260" w:rsidR="3F3CE656">
        <w:rPr>
          <w:rFonts w:ascii="Calibri" w:hAnsi="Calibri" w:eastAsia="Calibri" w:cs="Calibri" w:asciiTheme="minorAscii" w:hAnsiTheme="minorAscii" w:eastAsiaTheme="minorAscii" w:cstheme="minorAscii"/>
          <w:sz w:val="22"/>
          <w:szCs w:val="22"/>
        </w:rPr>
        <w:t>in accordance with</w:t>
      </w:r>
      <w:r w:rsidRPr="2F1B5260" w:rsidR="3F3CE656">
        <w:rPr>
          <w:rFonts w:ascii="Calibri" w:hAnsi="Calibri" w:eastAsia="Calibri" w:cs="Calibri" w:asciiTheme="minorAscii" w:hAnsiTheme="minorAscii" w:eastAsiaTheme="minorAscii" w:cstheme="minorAscii"/>
          <w:sz w:val="22"/>
          <w:szCs w:val="22"/>
        </w:rPr>
        <w:t xml:space="preserve"> those of its customers, </w:t>
      </w:r>
      <w:r w:rsidRPr="2F1B5260" w:rsidR="3F3CE656">
        <w:rPr>
          <w:rFonts w:ascii="Calibri" w:hAnsi="Calibri" w:eastAsia="Calibri" w:cs="Calibri" w:asciiTheme="minorAscii" w:hAnsiTheme="minorAscii" w:eastAsiaTheme="minorAscii" w:cstheme="minorAscii"/>
          <w:sz w:val="22"/>
          <w:szCs w:val="22"/>
        </w:rPr>
        <w:t>demonstrating</w:t>
      </w:r>
      <w:r w:rsidRPr="2F1B5260" w:rsidR="3F3CE656">
        <w:rPr>
          <w:rFonts w:ascii="Calibri" w:hAnsi="Calibri" w:eastAsia="Calibri" w:cs="Calibri" w:asciiTheme="minorAscii" w:hAnsiTheme="minorAscii" w:eastAsiaTheme="minorAscii" w:cstheme="minorAscii"/>
          <w:sz w:val="22"/>
          <w:szCs w:val="22"/>
        </w:rPr>
        <w:t xml:space="preserve"> to them their concern and enhancing their reputation as the preferred high street retailer</w:t>
      </w:r>
      <w:r w:rsidRPr="2F1B5260" w:rsidR="35699BF6">
        <w:rPr>
          <w:rFonts w:ascii="Calibri" w:hAnsi="Calibri" w:eastAsia="Calibri" w:cs="Calibri" w:asciiTheme="minorAscii" w:hAnsiTheme="minorAscii" w:eastAsiaTheme="minorAscii" w:cstheme="minorAscii"/>
          <w:noProof w:val="0"/>
          <w:sz w:val="22"/>
          <w:szCs w:val="22"/>
          <w:lang w:val="en-GB"/>
        </w:rPr>
        <w:t xml:space="preserve"> (Phillips, 2022).</w:t>
      </w:r>
      <w:r w:rsidRPr="2F1B5260" w:rsidR="35699BF6">
        <w:rPr>
          <w:rFonts w:ascii="Calibri" w:hAnsi="Calibri" w:eastAsia="Calibri" w:cs="Calibri" w:asciiTheme="minorAscii" w:hAnsiTheme="minorAscii" w:eastAsiaTheme="minorAscii" w:cstheme="minorAscii"/>
          <w:sz w:val="22"/>
          <w:szCs w:val="22"/>
        </w:rPr>
        <w:t xml:space="preserve"> </w:t>
      </w:r>
    </w:p>
    <w:p w:rsidR="2F1B5260" w:rsidP="2F1B5260" w:rsidRDefault="2F1B5260" w14:paraId="70CC3C18" w14:textId="4B9B0B19">
      <w:pPr>
        <w:pStyle w:val="Normal"/>
        <w:rPr>
          <w:rFonts w:ascii="Calibri" w:hAnsi="Calibri" w:eastAsia="Calibri" w:cs="Calibri" w:asciiTheme="minorAscii" w:hAnsiTheme="minorAscii" w:eastAsiaTheme="minorAscii" w:cstheme="minorAscii"/>
          <w:noProof w:val="0"/>
          <w:sz w:val="22"/>
          <w:szCs w:val="22"/>
          <w:lang w:val="en-GB"/>
        </w:rPr>
      </w:pPr>
    </w:p>
    <w:p w:rsidR="2F1B5260" w:rsidP="2F1B5260" w:rsidRDefault="2F1B5260" w14:paraId="0F1B63E2" w14:textId="52E9C752">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5A76132E" w14:textId="75B1D563">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5CAA6232" w14:textId="45C9D915">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7A35B5A5" w14:textId="4F276C42">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537FF8F" w14:textId="428742A8">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90A9109" w14:textId="1E53A190">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9649D56" w14:textId="4032DBA3">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8BF37EE" w14:textId="736FBBC8">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8B9D698" w14:textId="5789CC19">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E9F55D4" w14:textId="027C6BF1">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9D1443C" w14:textId="5F65D422">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3FDB63EF" w14:textId="25F406E0">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7162FFB1" w14:textId="64749A95">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77BCD42" w14:textId="6895D69D">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6895E92D" w14:textId="5419ECFD">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20E9F86F" w14:textId="1E4A2F87">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F625EB3" w14:textId="3CBC0E2B">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1DBB915D" w14:textId="3E604D55">
      <w:pPr>
        <w:pStyle w:val="Normal"/>
        <w:rPr>
          <w:rFonts w:ascii="Calibri Light" w:hAnsi="Calibri Light" w:eastAsia="Calibri Light" w:cs="Calibri Light" w:asciiTheme="majorAscii" w:hAnsiTheme="majorAscii" w:eastAsiaTheme="majorAscii" w:cstheme="majorAscii"/>
          <w:sz w:val="22"/>
          <w:szCs w:val="22"/>
        </w:rPr>
      </w:pPr>
    </w:p>
    <w:p w:rsidR="3E596A4E" w:rsidP="2F1B5260" w:rsidRDefault="3E596A4E" w14:paraId="585A7DDD" w14:textId="44AF1C0D" w14:noSpellErr="1">
      <w:pPr>
        <w:pStyle w:val="Heading2"/>
        <w:rPr>
          <w:rFonts w:ascii="Calibri Light" w:hAnsi="Calibri Light" w:eastAsia="Calibri Light" w:cs="Calibri Light" w:asciiTheme="majorAscii" w:hAnsiTheme="majorAscii" w:eastAsiaTheme="majorAscii" w:cstheme="majorAscii"/>
          <w:sz w:val="22"/>
          <w:szCs w:val="22"/>
        </w:rPr>
      </w:pPr>
      <w:bookmarkStart w:name="_Toc1468266450" w:id="501074890"/>
      <w:r w:rsidRPr="2F1B5260" w:rsidR="3E596A4E">
        <w:rPr>
          <w:rFonts w:ascii="Calibri Light" w:hAnsi="Calibri Light" w:eastAsia="Calibri Light" w:cs="Calibri Light" w:asciiTheme="majorAscii" w:hAnsiTheme="majorAscii" w:eastAsiaTheme="majorAscii" w:cstheme="majorAscii"/>
          <w:sz w:val="22"/>
          <w:szCs w:val="22"/>
        </w:rPr>
        <w:t>1.</w:t>
      </w:r>
      <w:r w:rsidRPr="2F1B5260" w:rsidR="2FFD5A98">
        <w:rPr>
          <w:rFonts w:ascii="Calibri Light" w:hAnsi="Calibri Light" w:eastAsia="Calibri Light" w:cs="Calibri Light" w:asciiTheme="majorAscii" w:hAnsiTheme="majorAscii" w:eastAsiaTheme="majorAscii" w:cstheme="majorAscii"/>
          <w:sz w:val="22"/>
          <w:szCs w:val="22"/>
        </w:rPr>
        <w:t>6</w:t>
      </w:r>
      <w:r w:rsidRPr="2F1B5260" w:rsidR="3E596A4E">
        <w:rPr>
          <w:rFonts w:ascii="Calibri Light" w:hAnsi="Calibri Light" w:eastAsia="Calibri Light" w:cs="Calibri Light" w:asciiTheme="majorAscii" w:hAnsiTheme="majorAscii" w:eastAsiaTheme="majorAscii" w:cstheme="majorAscii"/>
          <w:sz w:val="22"/>
          <w:szCs w:val="22"/>
        </w:rPr>
        <w:t xml:space="preserve"> critically review and discuss the impact change model</w:t>
      </w:r>
      <w:r w:rsidRPr="2F1B5260" w:rsidR="6DC99486">
        <w:rPr>
          <w:rFonts w:ascii="Calibri Light" w:hAnsi="Calibri Light" w:eastAsia="Calibri Light" w:cs="Calibri Light" w:asciiTheme="majorAscii" w:hAnsiTheme="majorAscii" w:eastAsiaTheme="majorAscii" w:cstheme="majorAscii"/>
          <w:sz w:val="22"/>
          <w:szCs w:val="22"/>
        </w:rPr>
        <w:t xml:space="preserve">s and theories have hand on the change process. </w:t>
      </w:r>
      <w:bookmarkEnd w:id="501074890"/>
    </w:p>
    <w:p w:rsidR="72EFBD75" w:rsidP="2F1B5260" w:rsidRDefault="72EFBD75" w14:paraId="3B9527D8" w14:textId="66239D94">
      <w:pPr>
        <w:pStyle w:val="Heading3"/>
        <w:rPr>
          <w:rFonts w:ascii="Calibri Light" w:hAnsi="Calibri Light" w:eastAsia="Calibri Light" w:cs="Calibri Light" w:asciiTheme="majorAscii" w:hAnsiTheme="majorAscii" w:eastAsiaTheme="majorAscii" w:cstheme="majorAscii"/>
          <w:sz w:val="22"/>
          <w:szCs w:val="22"/>
        </w:rPr>
      </w:pPr>
      <w:bookmarkStart w:name="_Toc1477465636" w:id="1274076444"/>
      <w:r w:rsidRPr="2F1B5260" w:rsidR="72EFBD75">
        <w:rPr>
          <w:rFonts w:ascii="Calibri Light" w:hAnsi="Calibri Light" w:eastAsia="Calibri Light" w:cs="Calibri Light" w:asciiTheme="majorAscii" w:hAnsiTheme="majorAscii" w:eastAsiaTheme="majorAscii" w:cstheme="majorAscii"/>
          <w:sz w:val="22"/>
          <w:szCs w:val="22"/>
        </w:rPr>
        <w:t>1.a change management Lewins change model.</w:t>
      </w:r>
      <w:bookmarkEnd w:id="1274076444"/>
    </w:p>
    <w:p w:rsidR="5C5457C9" w:rsidP="2F1B5260" w:rsidRDefault="5C5457C9" w14:paraId="65E0CBE9" w14:textId="32D03582">
      <w:pPr>
        <w:pStyle w:val="Normal"/>
        <w:rPr>
          <w:rFonts w:ascii="Calibri" w:hAnsi="Calibri" w:eastAsia="Calibri" w:cs="Calibri" w:asciiTheme="minorAscii" w:hAnsiTheme="minorAscii" w:eastAsiaTheme="minorAscii" w:cstheme="minorAscii"/>
          <w:sz w:val="22"/>
          <w:szCs w:val="22"/>
        </w:rPr>
      </w:pPr>
      <w:r w:rsidRPr="2F1B5260" w:rsidR="5C5457C9">
        <w:rPr>
          <w:rFonts w:ascii="Calibri" w:hAnsi="Calibri" w:eastAsia="Calibri" w:cs="Calibri" w:asciiTheme="minorAscii" w:hAnsiTheme="minorAscii" w:eastAsiaTheme="minorAscii" w:cstheme="minorAscii"/>
          <w:sz w:val="22"/>
          <w:szCs w:val="22"/>
        </w:rPr>
        <w:t>The foundation of contemporary change management is Lewin's change model, which focuses on changed behaviour, or how people accept, embrace, and implement change. Kurt Lewin's Three Stage Model of Change, which was the original, is still used in many ITSM frameworks today. Lewin's paradigm, though first well-liked, is now criticised as being overly straightforward and abstract to effectively manage change. The three-step paradigm only offers a little amount of practical advice in the fast-moving, complicated, and dynamic enterprise IT landscape of today.</w:t>
      </w:r>
      <w:r w:rsidRPr="2F1B5260" w:rsidR="07C3BE34">
        <w:rPr>
          <w:rFonts w:ascii="Calibri" w:hAnsi="Calibri" w:eastAsia="Calibri" w:cs="Calibri" w:asciiTheme="minorAscii" w:hAnsiTheme="minorAscii" w:eastAsiaTheme="minorAscii" w:cstheme="minorAscii"/>
          <w:sz w:val="22"/>
          <w:szCs w:val="22"/>
        </w:rPr>
        <w:t xml:space="preserve"> Lewin describes human behaviour as a quasi-stationary equilibrium state with respect to change. Because of the impact the pandemic had on its business, Primark had to alter the website. This attitude, which is a mental and physical </w:t>
      </w:r>
      <w:r w:rsidRPr="2F1B5260" w:rsidR="07C3BE34">
        <w:rPr>
          <w:rFonts w:ascii="Calibri" w:hAnsi="Calibri" w:eastAsia="Calibri" w:cs="Calibri" w:asciiTheme="minorAscii" w:hAnsiTheme="minorAscii" w:eastAsiaTheme="minorAscii" w:cstheme="minorAscii"/>
          <w:sz w:val="22"/>
          <w:szCs w:val="22"/>
        </w:rPr>
        <w:t>capacity</w:t>
      </w:r>
      <w:r w:rsidRPr="2F1B5260" w:rsidR="07C3BE34">
        <w:rPr>
          <w:rFonts w:ascii="Calibri" w:hAnsi="Calibri" w:eastAsia="Calibri" w:cs="Calibri" w:asciiTheme="minorAscii" w:hAnsiTheme="minorAscii" w:eastAsiaTheme="minorAscii" w:cstheme="minorAscii"/>
          <w:sz w:val="22"/>
          <w:szCs w:val="22"/>
        </w:rPr>
        <w:t xml:space="preserve"> that can </w:t>
      </w:r>
      <w:r w:rsidRPr="2F1B5260" w:rsidR="07C3BE34">
        <w:rPr>
          <w:rFonts w:ascii="Calibri" w:hAnsi="Calibri" w:eastAsia="Calibri" w:cs="Calibri" w:asciiTheme="minorAscii" w:hAnsiTheme="minorAscii" w:eastAsiaTheme="minorAscii" w:cstheme="minorAscii"/>
          <w:sz w:val="22"/>
          <w:szCs w:val="22"/>
        </w:rPr>
        <w:t>almost certainly</w:t>
      </w:r>
      <w:r w:rsidRPr="2F1B5260" w:rsidR="07C3BE34">
        <w:rPr>
          <w:rFonts w:ascii="Calibri" w:hAnsi="Calibri" w:eastAsia="Calibri" w:cs="Calibri" w:asciiTheme="minorAscii" w:hAnsiTheme="minorAscii" w:eastAsiaTheme="minorAscii" w:cstheme="minorAscii"/>
          <w:sz w:val="22"/>
          <w:szCs w:val="22"/>
        </w:rPr>
        <w:t xml:space="preserve"> be </w:t>
      </w:r>
      <w:r w:rsidRPr="2F1B5260" w:rsidR="07C3BE34">
        <w:rPr>
          <w:rFonts w:ascii="Calibri" w:hAnsi="Calibri" w:eastAsia="Calibri" w:cs="Calibri" w:asciiTheme="minorAscii" w:hAnsiTheme="minorAscii" w:eastAsiaTheme="minorAscii" w:cstheme="minorAscii"/>
          <w:sz w:val="22"/>
          <w:szCs w:val="22"/>
        </w:rPr>
        <w:t>attained</w:t>
      </w:r>
      <w:r w:rsidRPr="2F1B5260" w:rsidR="07C3BE34">
        <w:rPr>
          <w:rFonts w:ascii="Calibri" w:hAnsi="Calibri" w:eastAsia="Calibri" w:cs="Calibri" w:asciiTheme="minorAscii" w:hAnsiTheme="minorAscii" w:eastAsiaTheme="minorAscii" w:cstheme="minorAscii"/>
          <w:sz w:val="22"/>
          <w:szCs w:val="22"/>
        </w:rPr>
        <w:t xml:space="preserve">, </w:t>
      </w:r>
      <w:r w:rsidRPr="2F1B5260" w:rsidR="719C8A87">
        <w:rPr>
          <w:rFonts w:ascii="Calibri" w:hAnsi="Calibri" w:eastAsia="Calibri" w:cs="Calibri" w:asciiTheme="minorAscii" w:hAnsiTheme="minorAscii" w:eastAsiaTheme="minorAscii" w:cstheme="minorAscii"/>
          <w:sz w:val="22"/>
          <w:szCs w:val="22"/>
        </w:rPr>
        <w:t xml:space="preserve">it </w:t>
      </w:r>
      <w:r w:rsidRPr="2F1B5260" w:rsidR="07C3BE34">
        <w:rPr>
          <w:rFonts w:ascii="Calibri" w:hAnsi="Calibri" w:eastAsia="Calibri" w:cs="Calibri" w:asciiTheme="minorAscii" w:hAnsiTheme="minorAscii" w:eastAsiaTheme="minorAscii" w:cstheme="minorAscii"/>
          <w:sz w:val="22"/>
          <w:szCs w:val="22"/>
        </w:rPr>
        <w:t xml:space="preserve">is originally set up to allow the mind to develop without ever truly achieving that </w:t>
      </w:r>
      <w:r w:rsidRPr="2F1B5260" w:rsidR="07C3BE34">
        <w:rPr>
          <w:rFonts w:ascii="Calibri" w:hAnsi="Calibri" w:eastAsia="Calibri" w:cs="Calibri" w:asciiTheme="minorAscii" w:hAnsiTheme="minorAscii" w:eastAsiaTheme="minorAscii" w:cstheme="minorAscii"/>
          <w:sz w:val="22"/>
          <w:szCs w:val="22"/>
        </w:rPr>
        <w:t>capacity</w:t>
      </w:r>
      <w:r w:rsidRPr="2F1B5260" w:rsidR="07C3BE34">
        <w:rPr>
          <w:rFonts w:ascii="Calibri" w:hAnsi="Calibri" w:eastAsia="Calibri" w:cs="Calibri" w:asciiTheme="minorAscii" w:hAnsiTheme="minorAscii" w:eastAsiaTheme="minorAscii" w:cstheme="minorAscii"/>
          <w:sz w:val="22"/>
          <w:szCs w:val="22"/>
        </w:rPr>
        <w:t>. Customers discovered other websites with pricing that were equally affordable to theirs when the pandemic hit Primark, for instance, which lost billions of pounds. Lewin's model has several benefits, but its simplicity and logic make it simpler to use than other change management models and require less upfront planning</w:t>
      </w:r>
      <w:r w:rsidRPr="2F1B5260" w:rsidR="58143581">
        <w:rPr>
          <w:rFonts w:ascii="Calibri" w:hAnsi="Calibri" w:eastAsia="Calibri" w:cs="Calibri" w:asciiTheme="minorAscii" w:hAnsiTheme="minorAscii" w:eastAsiaTheme="minorAscii" w:cstheme="minorAscii"/>
          <w:sz w:val="22"/>
          <w:szCs w:val="22"/>
        </w:rPr>
        <w:t xml:space="preserve"> </w:t>
      </w:r>
      <w:r w:rsidRPr="2F1B5260" w:rsidR="58143581">
        <w:rPr>
          <w:rFonts w:ascii="Calibri" w:hAnsi="Calibri" w:eastAsia="Calibri" w:cs="Calibri" w:asciiTheme="minorAscii" w:hAnsiTheme="minorAscii" w:eastAsiaTheme="minorAscii" w:cstheme="minorAscii"/>
          <w:noProof w:val="0"/>
          <w:sz w:val="22"/>
          <w:szCs w:val="22"/>
          <w:lang w:val="en-GB"/>
        </w:rPr>
        <w:t>(Smarter, 2022).</w:t>
      </w:r>
    </w:p>
    <w:p w:rsidR="1D1FB117" w:rsidP="2F1B5260" w:rsidRDefault="1D1FB117" w14:paraId="1D3D3D27" w14:textId="6E0957B7">
      <w:pPr>
        <w:pStyle w:val="Normal"/>
        <w:rPr>
          <w:rFonts w:ascii="Calibri" w:hAnsi="Calibri" w:eastAsia="Calibri" w:cs="Calibri" w:asciiTheme="minorAscii" w:hAnsiTheme="minorAscii" w:eastAsiaTheme="minorAscii" w:cstheme="minorAscii"/>
          <w:noProof w:val="0"/>
          <w:sz w:val="22"/>
          <w:szCs w:val="22"/>
          <w:lang w:val="en-GB"/>
        </w:rPr>
      </w:pPr>
      <w:r w:rsidRPr="2F1B5260" w:rsidR="1D1FB117">
        <w:rPr>
          <w:rFonts w:ascii="Calibri" w:hAnsi="Calibri" w:eastAsia="Calibri" w:cs="Calibri" w:asciiTheme="minorAscii" w:hAnsiTheme="minorAscii" w:eastAsiaTheme="minorAscii" w:cstheme="minorAscii"/>
          <w:noProof w:val="0"/>
          <w:sz w:val="22"/>
          <w:szCs w:val="22"/>
          <w:lang w:val="en-GB"/>
        </w:rPr>
        <w:t xml:space="preserve">During the "unfreeze" phase, Primark </w:t>
      </w:r>
      <w:r w:rsidRPr="2F1B5260" w:rsidR="62FD9266">
        <w:rPr>
          <w:rFonts w:ascii="Calibri" w:hAnsi="Calibri" w:eastAsia="Calibri" w:cs="Calibri" w:asciiTheme="minorAscii" w:hAnsiTheme="minorAscii" w:eastAsiaTheme="minorAscii" w:cstheme="minorAscii"/>
          <w:noProof w:val="0"/>
          <w:sz w:val="22"/>
          <w:szCs w:val="22"/>
          <w:lang w:val="en-GB"/>
        </w:rPr>
        <w:t>should</w:t>
      </w:r>
      <w:r w:rsidRPr="2F1B5260" w:rsidR="1D1FB117">
        <w:rPr>
          <w:rFonts w:ascii="Calibri" w:hAnsi="Calibri" w:eastAsia="Calibri" w:cs="Calibri" w:asciiTheme="minorAscii" w:hAnsiTheme="minorAscii" w:eastAsiaTheme="minorAscii" w:cstheme="minorAscii"/>
          <w:noProof w:val="0"/>
          <w:sz w:val="22"/>
          <w:szCs w:val="22"/>
          <w:lang w:val="en-GB"/>
        </w:rPr>
        <w:t xml:space="preserve"> adopt an alternate method of operation which does change how employees' daily tasks are carried out. like the click-and-collect option, Leaders of the company </w:t>
      </w:r>
      <w:r w:rsidRPr="2F1B5260" w:rsidR="1D1FB117">
        <w:rPr>
          <w:rFonts w:ascii="Calibri" w:hAnsi="Calibri" w:eastAsia="Calibri" w:cs="Calibri" w:asciiTheme="minorAscii" w:hAnsiTheme="minorAscii" w:eastAsiaTheme="minorAscii" w:cstheme="minorAscii"/>
          <w:noProof w:val="0"/>
          <w:sz w:val="22"/>
          <w:szCs w:val="22"/>
          <w:lang w:val="en-GB"/>
        </w:rPr>
        <w:t>advise</w:t>
      </w:r>
      <w:r w:rsidRPr="2F1B5260" w:rsidR="1D1FB117">
        <w:rPr>
          <w:rFonts w:ascii="Calibri" w:hAnsi="Calibri" w:eastAsia="Calibri" w:cs="Calibri" w:asciiTheme="minorAscii" w:hAnsiTheme="minorAscii" w:eastAsiaTheme="minorAscii" w:cstheme="minorAscii"/>
          <w:noProof w:val="0"/>
          <w:sz w:val="22"/>
          <w:szCs w:val="22"/>
          <w:lang w:val="en-GB"/>
        </w:rPr>
        <w:t xml:space="preserve"> staff that adjustments will be implemented at this stage. They do this to mentally get ready for the upcoming transformation process. They start by raising awareness of how outdated business practises or behaviours impede organisational development and why a change is </w:t>
      </w:r>
      <w:r w:rsidRPr="2F1B5260" w:rsidR="1D1FB117">
        <w:rPr>
          <w:rFonts w:ascii="Calibri" w:hAnsi="Calibri" w:eastAsia="Calibri" w:cs="Calibri" w:asciiTheme="minorAscii" w:hAnsiTheme="minorAscii" w:eastAsiaTheme="minorAscii" w:cstheme="minorAscii"/>
          <w:noProof w:val="0"/>
          <w:sz w:val="22"/>
          <w:szCs w:val="22"/>
          <w:lang w:val="en-GB"/>
        </w:rPr>
        <w:t>required</w:t>
      </w:r>
      <w:r w:rsidRPr="2F1B5260" w:rsidR="1D1FB117">
        <w:rPr>
          <w:rFonts w:ascii="Calibri" w:hAnsi="Calibri" w:eastAsia="Calibri" w:cs="Calibri" w:asciiTheme="minorAscii" w:hAnsiTheme="minorAscii" w:eastAsiaTheme="minorAscii" w:cstheme="minorAscii"/>
          <w:noProof w:val="0"/>
          <w:sz w:val="22"/>
          <w:szCs w:val="22"/>
          <w:lang w:val="en-GB"/>
        </w:rPr>
        <w:t>. They also mention the advantages for the workers.</w:t>
      </w:r>
      <w:r w:rsidRPr="2F1B5260" w:rsidR="6393BD41">
        <w:rPr>
          <w:rFonts w:ascii="Calibri" w:hAnsi="Calibri" w:eastAsia="Calibri" w:cs="Calibri" w:asciiTheme="minorAscii" w:hAnsiTheme="minorAscii" w:eastAsiaTheme="minorAscii" w:cstheme="minorAscii"/>
          <w:noProof w:val="0"/>
          <w:sz w:val="22"/>
          <w:szCs w:val="22"/>
          <w:lang w:val="en-GB"/>
        </w:rPr>
        <w:t xml:space="preserve"> Because they </w:t>
      </w:r>
      <w:r w:rsidRPr="2F1B5260" w:rsidR="6393BD41">
        <w:rPr>
          <w:rFonts w:ascii="Calibri" w:hAnsi="Calibri" w:eastAsia="Calibri" w:cs="Calibri" w:asciiTheme="minorAscii" w:hAnsiTheme="minorAscii" w:eastAsiaTheme="minorAscii" w:cstheme="minorAscii"/>
          <w:noProof w:val="0"/>
          <w:sz w:val="22"/>
          <w:szCs w:val="22"/>
          <w:lang w:val="en-GB"/>
        </w:rPr>
        <w:t>aren't</w:t>
      </w:r>
      <w:r w:rsidRPr="2F1B5260" w:rsidR="6393BD41">
        <w:rPr>
          <w:rFonts w:ascii="Calibri" w:hAnsi="Calibri" w:eastAsia="Calibri" w:cs="Calibri" w:asciiTheme="minorAscii" w:hAnsiTheme="minorAscii" w:eastAsiaTheme="minorAscii" w:cstheme="minorAscii"/>
          <w:noProof w:val="0"/>
          <w:sz w:val="22"/>
          <w:szCs w:val="22"/>
          <w:lang w:val="en-GB"/>
        </w:rPr>
        <w:t xml:space="preserve"> ready to alter their daily habits or the way they approach their work, employees are more likely to oppose change during this time. Also, some could view it as unneeded and stressful. Nonetheless, the management of the business might create educational materials or incentives to encourage employees to accept the proposed change at this time. When </w:t>
      </w:r>
      <w:r w:rsidRPr="2F1B5260" w:rsidR="12AAD084">
        <w:rPr>
          <w:rFonts w:ascii="Calibri" w:hAnsi="Calibri" w:eastAsia="Calibri" w:cs="Calibri" w:asciiTheme="minorAscii" w:hAnsiTheme="minorAscii" w:eastAsiaTheme="minorAscii" w:cstheme="minorAscii"/>
          <w:noProof w:val="0"/>
          <w:sz w:val="22"/>
          <w:szCs w:val="22"/>
          <w:lang w:val="en-GB"/>
        </w:rPr>
        <w:t>many</w:t>
      </w:r>
      <w:r w:rsidRPr="2F1B5260" w:rsidR="6393BD41">
        <w:rPr>
          <w:rFonts w:ascii="Calibri" w:hAnsi="Calibri" w:eastAsia="Calibri" w:cs="Calibri" w:asciiTheme="minorAscii" w:hAnsiTheme="minorAscii" w:eastAsiaTheme="minorAscii" w:cstheme="minorAscii"/>
          <w:noProof w:val="0"/>
          <w:sz w:val="22"/>
          <w:szCs w:val="22"/>
          <w:lang w:val="en-GB"/>
        </w:rPr>
        <w:t xml:space="preserve"> employees show acceptance of the introduced modifications and preparedness to learn the new operation method's procedures, the change process officially begins. Employees go through this stage as they </w:t>
      </w:r>
      <w:r w:rsidRPr="2F1B5260" w:rsidR="6393BD41">
        <w:rPr>
          <w:rFonts w:ascii="Calibri" w:hAnsi="Calibri" w:eastAsia="Calibri" w:cs="Calibri" w:asciiTheme="minorAscii" w:hAnsiTheme="minorAscii" w:eastAsiaTheme="minorAscii" w:cstheme="minorAscii"/>
          <w:noProof w:val="0"/>
          <w:sz w:val="22"/>
          <w:szCs w:val="22"/>
          <w:lang w:val="en-GB"/>
        </w:rPr>
        <w:t>attempt</w:t>
      </w:r>
      <w:r w:rsidRPr="2F1B5260" w:rsidR="6393BD41">
        <w:rPr>
          <w:rFonts w:ascii="Calibri" w:hAnsi="Calibri" w:eastAsia="Calibri" w:cs="Calibri" w:asciiTheme="minorAscii" w:hAnsiTheme="minorAscii" w:eastAsiaTheme="minorAscii" w:cstheme="minorAscii"/>
          <w:noProof w:val="0"/>
          <w:sz w:val="22"/>
          <w:szCs w:val="22"/>
          <w:lang w:val="en-GB"/>
        </w:rPr>
        <w:t xml:space="preserve"> to adapt to the new rules or guidelines. They start to pick up </w:t>
      </w:r>
      <w:r w:rsidRPr="2F1B5260" w:rsidR="6393BD41">
        <w:rPr>
          <w:rFonts w:ascii="Calibri" w:hAnsi="Calibri" w:eastAsia="Calibri" w:cs="Calibri" w:asciiTheme="minorAscii" w:hAnsiTheme="minorAscii" w:eastAsiaTheme="minorAscii" w:cstheme="minorAscii"/>
          <w:noProof w:val="0"/>
          <w:sz w:val="22"/>
          <w:szCs w:val="22"/>
          <w:lang w:val="en-GB"/>
        </w:rPr>
        <w:t>new ideas</w:t>
      </w:r>
      <w:r w:rsidRPr="2F1B5260" w:rsidR="6393BD41">
        <w:rPr>
          <w:rFonts w:ascii="Calibri" w:hAnsi="Calibri" w:eastAsia="Calibri" w:cs="Calibri" w:asciiTheme="minorAscii" w:hAnsiTheme="minorAscii" w:eastAsiaTheme="minorAscii" w:cstheme="minorAscii"/>
          <w:noProof w:val="0"/>
          <w:sz w:val="22"/>
          <w:szCs w:val="22"/>
          <w:lang w:val="en-GB"/>
        </w:rPr>
        <w:t xml:space="preserve"> and techniques. The management eases the transition at this point by enhancing the channels of communication available to staff members who need </w:t>
      </w:r>
      <w:r w:rsidRPr="2F1B5260" w:rsidR="6393BD41">
        <w:rPr>
          <w:rFonts w:ascii="Calibri" w:hAnsi="Calibri" w:eastAsia="Calibri" w:cs="Calibri" w:asciiTheme="minorAscii" w:hAnsiTheme="minorAscii" w:eastAsiaTheme="minorAscii" w:cstheme="minorAscii"/>
          <w:noProof w:val="0"/>
          <w:sz w:val="22"/>
          <w:szCs w:val="22"/>
          <w:lang w:val="en-GB"/>
        </w:rPr>
        <w:t>assistance</w:t>
      </w:r>
      <w:r w:rsidRPr="2F1B5260" w:rsidR="6393BD41">
        <w:rPr>
          <w:rFonts w:ascii="Calibri" w:hAnsi="Calibri" w:eastAsia="Calibri" w:cs="Calibri" w:asciiTheme="minorAscii" w:hAnsiTheme="minorAscii" w:eastAsiaTheme="minorAscii" w:cstheme="minorAscii"/>
          <w:noProof w:val="0"/>
          <w:sz w:val="22"/>
          <w:szCs w:val="22"/>
          <w:lang w:val="en-GB"/>
        </w:rPr>
        <w:t xml:space="preserve"> or have pressing questions. </w:t>
      </w:r>
      <w:r w:rsidRPr="2F1B5260" w:rsidR="2729D4AC">
        <w:rPr>
          <w:rFonts w:ascii="Calibri" w:hAnsi="Calibri" w:eastAsia="Calibri" w:cs="Calibri" w:asciiTheme="minorAscii" w:hAnsiTheme="minorAscii" w:eastAsiaTheme="minorAscii" w:cstheme="minorAscii"/>
          <w:noProof w:val="0"/>
          <w:sz w:val="22"/>
          <w:szCs w:val="22"/>
          <w:lang w:val="en-GB"/>
        </w:rPr>
        <w:t xml:space="preserve">The final phase, which is technically termed as freezing yet is more commonly referred to as refreezing, illustrates how the alteration is reinforced. Once </w:t>
      </w:r>
      <w:r w:rsidRPr="2F1B5260" w:rsidR="30416FB9">
        <w:rPr>
          <w:rFonts w:ascii="Calibri" w:hAnsi="Calibri" w:eastAsia="Calibri" w:cs="Calibri" w:asciiTheme="minorAscii" w:hAnsiTheme="minorAscii" w:eastAsiaTheme="minorAscii" w:cstheme="minorAscii"/>
          <w:noProof w:val="0"/>
          <w:sz w:val="22"/>
          <w:szCs w:val="22"/>
          <w:lang w:val="en-GB"/>
        </w:rPr>
        <w:t xml:space="preserve">Primark's </w:t>
      </w:r>
      <w:r w:rsidRPr="2F1B5260" w:rsidR="2729D4AC">
        <w:rPr>
          <w:rFonts w:ascii="Calibri" w:hAnsi="Calibri" w:eastAsia="Calibri" w:cs="Calibri" w:asciiTheme="minorAscii" w:hAnsiTheme="minorAscii" w:eastAsiaTheme="minorAscii" w:cstheme="minorAscii"/>
          <w:noProof w:val="0"/>
          <w:sz w:val="22"/>
          <w:szCs w:val="22"/>
          <w:lang w:val="en-GB"/>
        </w:rPr>
        <w:t xml:space="preserve">employees acclimatise, the working atmosphere </w:t>
      </w:r>
      <w:r w:rsidRPr="2F1B5260" w:rsidR="3C892C6B">
        <w:rPr>
          <w:rFonts w:ascii="Calibri" w:hAnsi="Calibri" w:eastAsia="Calibri" w:cs="Calibri" w:asciiTheme="minorAscii" w:hAnsiTheme="minorAscii" w:eastAsiaTheme="minorAscii" w:cstheme="minorAscii"/>
          <w:noProof w:val="0"/>
          <w:sz w:val="22"/>
          <w:szCs w:val="22"/>
          <w:lang w:val="en-GB"/>
        </w:rPr>
        <w:t xml:space="preserve">will </w:t>
      </w:r>
      <w:r w:rsidRPr="2F1B5260" w:rsidR="2729D4AC">
        <w:rPr>
          <w:rFonts w:ascii="Calibri" w:hAnsi="Calibri" w:eastAsia="Calibri" w:cs="Calibri" w:asciiTheme="minorAscii" w:hAnsiTheme="minorAscii" w:eastAsiaTheme="minorAscii" w:cstheme="minorAscii"/>
          <w:noProof w:val="0"/>
          <w:sz w:val="22"/>
          <w:szCs w:val="22"/>
          <w:lang w:val="en-GB"/>
        </w:rPr>
        <w:t xml:space="preserve">return to normal at this point. </w:t>
      </w:r>
      <w:r w:rsidRPr="2F1B5260" w:rsidR="034AE7AC">
        <w:rPr>
          <w:rFonts w:ascii="Calibri" w:hAnsi="Calibri" w:eastAsia="Calibri" w:cs="Calibri" w:asciiTheme="minorAscii" w:hAnsiTheme="minorAscii" w:eastAsiaTheme="minorAscii" w:cstheme="minorAscii"/>
          <w:noProof w:val="0"/>
          <w:sz w:val="22"/>
          <w:szCs w:val="22"/>
          <w:lang w:val="en-GB"/>
        </w:rPr>
        <w:t xml:space="preserve">The website </w:t>
      </w:r>
      <w:r w:rsidRPr="2F1B5260" w:rsidR="2729D4AC">
        <w:rPr>
          <w:rFonts w:ascii="Calibri" w:hAnsi="Calibri" w:eastAsia="Calibri" w:cs="Calibri" w:asciiTheme="minorAscii" w:hAnsiTheme="minorAscii" w:eastAsiaTheme="minorAscii" w:cstheme="minorAscii"/>
          <w:noProof w:val="0"/>
          <w:sz w:val="22"/>
          <w:szCs w:val="22"/>
          <w:lang w:val="en-GB"/>
        </w:rPr>
        <w:t xml:space="preserve">Change </w:t>
      </w:r>
      <w:r w:rsidRPr="2F1B5260" w:rsidR="2729D4AC">
        <w:rPr>
          <w:rFonts w:ascii="Calibri" w:hAnsi="Calibri" w:eastAsia="Calibri" w:cs="Calibri" w:asciiTheme="minorAscii" w:hAnsiTheme="minorAscii" w:eastAsiaTheme="minorAscii" w:cstheme="minorAscii"/>
          <w:noProof w:val="0"/>
          <w:sz w:val="22"/>
          <w:szCs w:val="22"/>
          <w:lang w:val="en-GB"/>
        </w:rPr>
        <w:t>establish</w:t>
      </w:r>
      <w:r w:rsidRPr="2F1B5260" w:rsidR="297675B2">
        <w:rPr>
          <w:rFonts w:ascii="Calibri" w:hAnsi="Calibri" w:eastAsia="Calibri" w:cs="Calibri" w:asciiTheme="minorAscii" w:hAnsiTheme="minorAscii" w:eastAsiaTheme="minorAscii" w:cstheme="minorAscii"/>
          <w:noProof w:val="0"/>
          <w:sz w:val="22"/>
          <w:szCs w:val="22"/>
          <w:lang w:val="en-GB"/>
        </w:rPr>
        <w:t>es</w:t>
      </w:r>
      <w:r w:rsidRPr="2F1B5260" w:rsidR="2729D4AC">
        <w:rPr>
          <w:rFonts w:ascii="Calibri" w:hAnsi="Calibri" w:eastAsia="Calibri" w:cs="Calibri" w:asciiTheme="minorAscii" w:hAnsiTheme="minorAscii" w:eastAsiaTheme="minorAscii" w:cstheme="minorAscii"/>
          <w:noProof w:val="0"/>
          <w:sz w:val="22"/>
          <w:szCs w:val="22"/>
          <w:lang w:val="en-GB"/>
        </w:rPr>
        <w:t xml:space="preserve"> a new standard. The </w:t>
      </w:r>
      <w:r w:rsidRPr="2F1B5260" w:rsidR="6359E6B7">
        <w:rPr>
          <w:rFonts w:ascii="Calibri" w:hAnsi="Calibri" w:eastAsia="Calibri" w:cs="Calibri" w:asciiTheme="minorAscii" w:hAnsiTheme="minorAscii" w:eastAsiaTheme="minorAscii" w:cstheme="minorAscii"/>
          <w:noProof w:val="0"/>
          <w:sz w:val="22"/>
          <w:szCs w:val="22"/>
          <w:lang w:val="en-GB"/>
        </w:rPr>
        <w:t xml:space="preserve">Primark's </w:t>
      </w:r>
      <w:r w:rsidRPr="2F1B5260" w:rsidR="2729D4AC">
        <w:rPr>
          <w:rFonts w:ascii="Calibri" w:hAnsi="Calibri" w:eastAsia="Calibri" w:cs="Calibri" w:asciiTheme="minorAscii" w:hAnsiTheme="minorAscii" w:eastAsiaTheme="minorAscii" w:cstheme="minorAscii"/>
          <w:noProof w:val="0"/>
          <w:sz w:val="22"/>
          <w:szCs w:val="22"/>
          <w:lang w:val="en-GB"/>
        </w:rPr>
        <w:t xml:space="preserve">management </w:t>
      </w:r>
      <w:r w:rsidRPr="2F1B5260" w:rsidR="2CB92AE7">
        <w:rPr>
          <w:rFonts w:ascii="Calibri" w:hAnsi="Calibri" w:eastAsia="Calibri" w:cs="Calibri" w:asciiTheme="minorAscii" w:hAnsiTheme="minorAscii" w:eastAsiaTheme="minorAscii" w:cstheme="minorAscii"/>
          <w:noProof w:val="0"/>
          <w:sz w:val="22"/>
          <w:szCs w:val="22"/>
          <w:lang w:val="en-GB"/>
        </w:rPr>
        <w:t>would have confirmed</w:t>
      </w:r>
      <w:r w:rsidRPr="2F1B5260" w:rsidR="2729D4AC">
        <w:rPr>
          <w:rFonts w:ascii="Calibri" w:hAnsi="Calibri" w:eastAsia="Calibri" w:cs="Calibri" w:asciiTheme="minorAscii" w:hAnsiTheme="minorAscii" w:eastAsiaTheme="minorAscii" w:cstheme="minorAscii"/>
          <w:noProof w:val="0"/>
          <w:sz w:val="22"/>
          <w:szCs w:val="22"/>
          <w:lang w:val="en-GB"/>
        </w:rPr>
        <w:t xml:space="preserve"> the change during this time to prevent employees from becoming enticed to resume their </w:t>
      </w:r>
      <w:r w:rsidRPr="2F1B5260" w:rsidR="2729D4AC">
        <w:rPr>
          <w:rFonts w:ascii="Calibri" w:hAnsi="Calibri" w:eastAsia="Calibri" w:cs="Calibri" w:asciiTheme="minorAscii" w:hAnsiTheme="minorAscii" w:eastAsiaTheme="minorAscii" w:cstheme="minorAscii"/>
          <w:noProof w:val="0"/>
          <w:sz w:val="22"/>
          <w:szCs w:val="22"/>
          <w:lang w:val="en-GB"/>
        </w:rPr>
        <w:t>previous</w:t>
      </w:r>
      <w:r w:rsidRPr="2F1B5260" w:rsidR="2729D4AC">
        <w:rPr>
          <w:rFonts w:ascii="Calibri" w:hAnsi="Calibri" w:eastAsia="Calibri" w:cs="Calibri" w:asciiTheme="minorAscii" w:hAnsiTheme="minorAscii" w:eastAsiaTheme="minorAscii" w:cstheme="minorAscii"/>
          <w:noProof w:val="0"/>
          <w:sz w:val="22"/>
          <w:szCs w:val="22"/>
          <w:lang w:val="en-GB"/>
        </w:rPr>
        <w:t xml:space="preserve"> behaviours. </w:t>
      </w:r>
      <w:r w:rsidRPr="2F1B5260" w:rsidR="629D5A44">
        <w:rPr>
          <w:rFonts w:ascii="Calibri" w:hAnsi="Calibri" w:eastAsia="Calibri" w:cs="Calibri" w:asciiTheme="minorAscii" w:hAnsiTheme="minorAscii" w:eastAsiaTheme="minorAscii" w:cstheme="minorAscii"/>
          <w:noProof w:val="0"/>
          <w:sz w:val="22"/>
          <w:szCs w:val="22"/>
          <w:lang w:val="en-GB"/>
        </w:rPr>
        <w:t xml:space="preserve">Primark </w:t>
      </w:r>
      <w:r w:rsidRPr="2F1B5260" w:rsidR="2729D4AC">
        <w:rPr>
          <w:rFonts w:ascii="Calibri" w:hAnsi="Calibri" w:eastAsia="Calibri" w:cs="Calibri" w:asciiTheme="minorAscii" w:hAnsiTheme="minorAscii" w:eastAsiaTheme="minorAscii" w:cstheme="minorAscii"/>
          <w:noProof w:val="0"/>
          <w:sz w:val="22"/>
          <w:szCs w:val="22"/>
          <w:lang w:val="en-GB"/>
        </w:rPr>
        <w:t xml:space="preserve">can achieve this by </w:t>
      </w:r>
      <w:r w:rsidRPr="2F1B5260" w:rsidR="2729D4AC">
        <w:rPr>
          <w:rFonts w:ascii="Calibri" w:hAnsi="Calibri" w:eastAsia="Calibri" w:cs="Calibri" w:asciiTheme="minorAscii" w:hAnsiTheme="minorAscii" w:eastAsiaTheme="minorAscii" w:cstheme="minorAscii"/>
          <w:noProof w:val="0"/>
          <w:sz w:val="22"/>
          <w:szCs w:val="22"/>
          <w:lang w:val="en-GB"/>
        </w:rPr>
        <w:t>monitoring</w:t>
      </w:r>
      <w:r w:rsidRPr="2F1B5260" w:rsidR="2729D4AC">
        <w:rPr>
          <w:rFonts w:ascii="Calibri" w:hAnsi="Calibri" w:eastAsia="Calibri" w:cs="Calibri" w:asciiTheme="minorAscii" w:hAnsiTheme="minorAscii" w:eastAsiaTheme="minorAscii" w:cstheme="minorAscii"/>
          <w:noProof w:val="0"/>
          <w:sz w:val="22"/>
          <w:szCs w:val="22"/>
          <w:lang w:val="en-GB"/>
        </w:rPr>
        <w:t xml:space="preserve"> its development to ensure that the change is successful,</w:t>
      </w:r>
      <w:r w:rsidRPr="2F1B5260" w:rsidR="41EFCCDD">
        <w:rPr>
          <w:rFonts w:ascii="Calibri" w:hAnsi="Calibri" w:eastAsia="Calibri" w:cs="Calibri" w:asciiTheme="minorAscii" w:hAnsiTheme="minorAscii" w:eastAsiaTheme="minorAscii" w:cstheme="minorAscii"/>
          <w:noProof w:val="0"/>
          <w:sz w:val="22"/>
          <w:szCs w:val="22"/>
          <w:lang w:val="en-GB"/>
        </w:rPr>
        <w:t xml:space="preserve"> (this is why the trial run has been put into place), comparing</w:t>
      </w:r>
      <w:r w:rsidRPr="2F1B5260" w:rsidR="2729D4AC">
        <w:rPr>
          <w:rFonts w:ascii="Calibri" w:hAnsi="Calibri" w:eastAsia="Calibri" w:cs="Calibri" w:asciiTheme="minorAscii" w:hAnsiTheme="minorAscii" w:eastAsiaTheme="minorAscii" w:cstheme="minorAscii"/>
          <w:noProof w:val="0"/>
          <w:sz w:val="22"/>
          <w:szCs w:val="22"/>
          <w:lang w:val="en-GB"/>
        </w:rPr>
        <w:t xml:space="preserve"> planned and actual developments, and rewarding those who uphold the new status quo.</w:t>
      </w:r>
      <w:r w:rsidRPr="2F1B5260" w:rsidR="585A573D">
        <w:rPr>
          <w:rFonts w:ascii="Calibri" w:hAnsi="Calibri" w:eastAsia="Calibri" w:cs="Calibri" w:asciiTheme="minorAscii" w:hAnsiTheme="minorAscii" w:eastAsiaTheme="minorAscii" w:cstheme="minorAscii"/>
          <w:noProof w:val="0"/>
          <w:sz w:val="22"/>
          <w:szCs w:val="22"/>
          <w:lang w:val="en-GB"/>
        </w:rPr>
        <w:t xml:space="preserve"> Prior to detailing the adjustments to be made and what their potential benefits would be, </w:t>
      </w:r>
      <w:r w:rsidRPr="2F1B5260" w:rsidR="21423F76">
        <w:rPr>
          <w:rFonts w:ascii="Calibri" w:hAnsi="Calibri" w:eastAsia="Calibri" w:cs="Calibri" w:asciiTheme="minorAscii" w:hAnsiTheme="minorAscii" w:eastAsiaTheme="minorAscii" w:cstheme="minorAscii"/>
          <w:noProof w:val="0"/>
          <w:sz w:val="22"/>
          <w:szCs w:val="22"/>
          <w:lang w:val="en-GB"/>
        </w:rPr>
        <w:t>Primark</w:t>
      </w:r>
      <w:r w:rsidRPr="2F1B5260" w:rsidR="585A573D">
        <w:rPr>
          <w:rFonts w:ascii="Calibri" w:hAnsi="Calibri" w:eastAsia="Calibri" w:cs="Calibri" w:asciiTheme="minorAscii" w:hAnsiTheme="minorAscii" w:eastAsiaTheme="minorAscii" w:cstheme="minorAscii"/>
          <w:noProof w:val="0"/>
          <w:sz w:val="22"/>
          <w:szCs w:val="22"/>
          <w:lang w:val="en-GB"/>
        </w:rPr>
        <w:t xml:space="preserve"> will consider the current operations and their limits by applying Lewin's first phase, the unfreeze stage. </w:t>
      </w:r>
      <w:r w:rsidRPr="2F1B5260" w:rsidR="585A573D">
        <w:rPr>
          <w:rFonts w:ascii="Calibri" w:hAnsi="Calibri" w:eastAsia="Calibri" w:cs="Calibri" w:asciiTheme="minorAscii" w:hAnsiTheme="minorAscii" w:eastAsiaTheme="minorAscii" w:cstheme="minorAscii"/>
          <w:noProof w:val="0"/>
          <w:sz w:val="22"/>
          <w:szCs w:val="22"/>
          <w:lang w:val="en-GB"/>
        </w:rPr>
        <w:t>Identify</w:t>
      </w:r>
      <w:r w:rsidRPr="2F1B5260" w:rsidR="585A573D">
        <w:rPr>
          <w:rFonts w:ascii="Calibri" w:hAnsi="Calibri" w:eastAsia="Calibri" w:cs="Calibri" w:asciiTheme="minorAscii" w:hAnsiTheme="minorAscii" w:eastAsiaTheme="minorAscii" w:cstheme="minorAscii"/>
          <w:noProof w:val="0"/>
          <w:sz w:val="22"/>
          <w:szCs w:val="22"/>
          <w:lang w:val="en-GB"/>
        </w:rPr>
        <w:t xml:space="preserve"> the current practises and the ways that the adjustments can enhance business operations in the proposal. </w:t>
      </w:r>
      <w:r w:rsidRPr="2F1B5260" w:rsidR="585A573D">
        <w:rPr>
          <w:rFonts w:ascii="Calibri" w:hAnsi="Calibri" w:eastAsia="Calibri" w:cs="Calibri" w:asciiTheme="minorAscii" w:hAnsiTheme="minorAscii" w:eastAsiaTheme="minorAscii" w:cstheme="minorAscii"/>
          <w:noProof w:val="0"/>
          <w:sz w:val="22"/>
          <w:szCs w:val="22"/>
          <w:lang w:val="en-GB"/>
        </w:rPr>
        <w:t xml:space="preserve">Primark can produce the </w:t>
      </w:r>
      <w:r w:rsidRPr="2F1B5260" w:rsidR="585A573D">
        <w:rPr>
          <w:rFonts w:ascii="Calibri" w:hAnsi="Calibri" w:eastAsia="Calibri" w:cs="Calibri" w:asciiTheme="minorAscii" w:hAnsiTheme="minorAscii" w:eastAsiaTheme="minorAscii" w:cstheme="minorAscii"/>
          <w:noProof w:val="0"/>
          <w:sz w:val="22"/>
          <w:szCs w:val="22"/>
          <w:lang w:val="en-GB"/>
        </w:rPr>
        <w:t>appropriate documents</w:t>
      </w:r>
      <w:r w:rsidRPr="2F1B5260" w:rsidR="585A573D">
        <w:rPr>
          <w:rFonts w:ascii="Calibri" w:hAnsi="Calibri" w:eastAsia="Calibri" w:cs="Calibri" w:asciiTheme="minorAscii" w:hAnsiTheme="minorAscii" w:eastAsiaTheme="minorAscii" w:cstheme="minorAscii"/>
          <w:noProof w:val="0"/>
          <w:sz w:val="22"/>
          <w:szCs w:val="22"/>
          <w:lang w:val="en-GB"/>
        </w:rPr>
        <w:t xml:space="preserve"> and presentations for departments to better understand the suggested change.</w:t>
      </w:r>
      <w:r w:rsidRPr="2F1B5260" w:rsidR="70FF1898">
        <w:rPr>
          <w:rFonts w:ascii="Calibri" w:hAnsi="Calibri" w:eastAsia="Calibri" w:cs="Calibri" w:asciiTheme="minorAscii" w:hAnsiTheme="minorAscii" w:eastAsiaTheme="minorAscii" w:cstheme="minorAscii"/>
          <w:noProof w:val="0"/>
          <w:sz w:val="22"/>
          <w:szCs w:val="22"/>
          <w:lang w:val="en-GB"/>
        </w:rPr>
        <w:t xml:space="preserve"> Primark have</w:t>
      </w:r>
      <w:r w:rsidRPr="2F1B5260" w:rsidR="585A573D">
        <w:rPr>
          <w:rFonts w:ascii="Calibri" w:hAnsi="Calibri" w:eastAsia="Calibri" w:cs="Calibri" w:asciiTheme="minorAscii" w:hAnsiTheme="minorAscii" w:eastAsiaTheme="minorAscii" w:cstheme="minorAscii"/>
          <w:noProof w:val="0"/>
          <w:sz w:val="22"/>
          <w:szCs w:val="22"/>
          <w:lang w:val="en-GB"/>
        </w:rPr>
        <w:t xml:space="preserve"> </w:t>
      </w:r>
      <w:r w:rsidRPr="2F1B5260" w:rsidR="33F1D080">
        <w:rPr>
          <w:rFonts w:ascii="Calibri" w:hAnsi="Calibri" w:eastAsia="Calibri" w:cs="Calibri" w:asciiTheme="minorAscii" w:hAnsiTheme="minorAscii" w:eastAsiaTheme="minorAscii" w:cstheme="minorAscii"/>
          <w:noProof w:val="0"/>
          <w:sz w:val="22"/>
          <w:szCs w:val="22"/>
          <w:lang w:val="en-GB"/>
        </w:rPr>
        <w:t>Considered</w:t>
      </w:r>
      <w:r w:rsidRPr="2F1B5260" w:rsidR="585A573D">
        <w:rPr>
          <w:rFonts w:ascii="Calibri" w:hAnsi="Calibri" w:eastAsia="Calibri" w:cs="Calibri" w:asciiTheme="minorAscii" w:hAnsiTheme="minorAscii" w:eastAsiaTheme="minorAscii" w:cstheme="minorAscii"/>
          <w:noProof w:val="0"/>
          <w:sz w:val="22"/>
          <w:szCs w:val="22"/>
          <w:lang w:val="en-GB"/>
        </w:rPr>
        <w:t xml:space="preserve"> the reactions of the workforce while creating new change management </w:t>
      </w:r>
      <w:r w:rsidRPr="2F1B5260" w:rsidR="13444319">
        <w:rPr>
          <w:rFonts w:ascii="Calibri" w:hAnsi="Calibri" w:eastAsia="Calibri" w:cs="Calibri" w:asciiTheme="minorAscii" w:hAnsiTheme="minorAscii" w:eastAsiaTheme="minorAscii" w:cstheme="minorAscii"/>
          <w:noProof w:val="0"/>
          <w:sz w:val="22"/>
          <w:szCs w:val="22"/>
          <w:lang w:val="en-GB"/>
        </w:rPr>
        <w:t>strategy</w:t>
      </w:r>
      <w:r w:rsidRPr="2F1B5260" w:rsidR="585A573D">
        <w:rPr>
          <w:rFonts w:ascii="Calibri" w:hAnsi="Calibri" w:eastAsia="Calibri" w:cs="Calibri" w:asciiTheme="minorAscii" w:hAnsiTheme="minorAscii" w:eastAsiaTheme="minorAscii" w:cstheme="minorAscii"/>
          <w:noProof w:val="0"/>
          <w:sz w:val="22"/>
          <w:szCs w:val="22"/>
          <w:lang w:val="en-GB"/>
        </w:rPr>
        <w:t xml:space="preserve"> and </w:t>
      </w:r>
      <w:r w:rsidRPr="2F1B5260" w:rsidR="71908D4B">
        <w:rPr>
          <w:rFonts w:ascii="Calibri" w:hAnsi="Calibri" w:eastAsia="Calibri" w:cs="Calibri" w:asciiTheme="minorAscii" w:hAnsiTheme="minorAscii" w:eastAsiaTheme="minorAscii" w:cstheme="minorAscii"/>
          <w:noProof w:val="0"/>
          <w:sz w:val="22"/>
          <w:szCs w:val="22"/>
          <w:lang w:val="en-GB"/>
        </w:rPr>
        <w:t xml:space="preserve">have </w:t>
      </w:r>
      <w:r w:rsidRPr="2F1B5260" w:rsidR="585A573D">
        <w:rPr>
          <w:rFonts w:ascii="Calibri" w:hAnsi="Calibri" w:eastAsia="Calibri" w:cs="Calibri" w:asciiTheme="minorAscii" w:hAnsiTheme="minorAscii" w:eastAsiaTheme="minorAscii" w:cstheme="minorAscii"/>
          <w:noProof w:val="0"/>
          <w:sz w:val="22"/>
          <w:szCs w:val="22"/>
          <w:lang w:val="en-GB"/>
        </w:rPr>
        <w:t>emphasise</w:t>
      </w:r>
      <w:r w:rsidRPr="2F1B5260" w:rsidR="34136E43">
        <w:rPr>
          <w:rFonts w:ascii="Calibri" w:hAnsi="Calibri" w:eastAsia="Calibri" w:cs="Calibri" w:asciiTheme="minorAscii" w:hAnsiTheme="minorAscii" w:eastAsiaTheme="minorAscii" w:cstheme="minorAscii"/>
          <w:noProof w:val="0"/>
          <w:sz w:val="22"/>
          <w:szCs w:val="22"/>
          <w:lang w:val="en-GB"/>
        </w:rPr>
        <w:t>d</w:t>
      </w:r>
      <w:r w:rsidRPr="2F1B5260" w:rsidR="585A573D">
        <w:rPr>
          <w:rFonts w:ascii="Calibri" w:hAnsi="Calibri" w:eastAsia="Calibri" w:cs="Calibri" w:asciiTheme="minorAscii" w:hAnsiTheme="minorAscii" w:eastAsiaTheme="minorAscii" w:cstheme="minorAscii"/>
          <w:noProof w:val="0"/>
          <w:sz w:val="22"/>
          <w:szCs w:val="22"/>
          <w:lang w:val="en-GB"/>
        </w:rPr>
        <w:t xml:space="preserve"> the advantages of the suggested changes and how they can aid the workforce. </w:t>
      </w:r>
      <w:r w:rsidRPr="2F1B5260" w:rsidR="664DBB0B">
        <w:rPr>
          <w:rFonts w:ascii="Calibri" w:hAnsi="Calibri" w:eastAsia="Calibri" w:cs="Calibri" w:asciiTheme="minorAscii" w:hAnsiTheme="minorAscii" w:eastAsiaTheme="minorAscii" w:cstheme="minorAscii"/>
          <w:noProof w:val="0"/>
          <w:sz w:val="22"/>
          <w:szCs w:val="22"/>
          <w:lang w:val="en-GB"/>
        </w:rPr>
        <w:t>Primark</w:t>
      </w:r>
      <w:r w:rsidRPr="2F1B5260" w:rsidR="482F4158">
        <w:rPr>
          <w:rFonts w:ascii="Calibri" w:hAnsi="Calibri" w:eastAsia="Calibri" w:cs="Calibri" w:asciiTheme="minorAscii" w:hAnsiTheme="minorAscii" w:eastAsiaTheme="minorAscii" w:cstheme="minorAscii"/>
          <w:noProof w:val="0"/>
          <w:sz w:val="22"/>
          <w:szCs w:val="22"/>
          <w:lang w:val="en-GB"/>
        </w:rPr>
        <w:t xml:space="preserve"> insists that they</w:t>
      </w:r>
      <w:r w:rsidRPr="2F1B5260" w:rsidR="585A573D">
        <w:rPr>
          <w:rFonts w:ascii="Calibri" w:hAnsi="Calibri" w:eastAsia="Calibri" w:cs="Calibri" w:asciiTheme="minorAscii" w:hAnsiTheme="minorAscii" w:eastAsiaTheme="minorAscii" w:cstheme="minorAscii"/>
          <w:noProof w:val="0"/>
          <w:sz w:val="22"/>
          <w:szCs w:val="22"/>
          <w:lang w:val="en-GB"/>
        </w:rPr>
        <w:t xml:space="preserve"> </w:t>
      </w:r>
      <w:r w:rsidRPr="2F1B5260" w:rsidR="2100B77E">
        <w:rPr>
          <w:rFonts w:ascii="Calibri" w:hAnsi="Calibri" w:eastAsia="Calibri" w:cs="Calibri" w:asciiTheme="minorAscii" w:hAnsiTheme="minorAscii" w:eastAsiaTheme="minorAscii" w:cstheme="minorAscii"/>
          <w:noProof w:val="0"/>
          <w:sz w:val="22"/>
          <w:szCs w:val="22"/>
          <w:lang w:val="en-GB"/>
        </w:rPr>
        <w:t>identify</w:t>
      </w:r>
      <w:r w:rsidRPr="2F1B5260" w:rsidR="585A573D">
        <w:rPr>
          <w:rFonts w:ascii="Calibri" w:hAnsi="Calibri" w:eastAsia="Calibri" w:cs="Calibri" w:asciiTheme="minorAscii" w:hAnsiTheme="minorAscii" w:eastAsiaTheme="minorAscii" w:cstheme="minorAscii"/>
          <w:noProof w:val="0"/>
          <w:sz w:val="22"/>
          <w:szCs w:val="22"/>
          <w:lang w:val="en-GB"/>
        </w:rPr>
        <w:t xml:space="preserve"> employees who may naturally oppose change, including them in the planning and decision-making process, and </w:t>
      </w:r>
      <w:r w:rsidRPr="2F1B5260" w:rsidR="2AD5047F">
        <w:rPr>
          <w:rFonts w:ascii="Calibri" w:hAnsi="Calibri" w:eastAsia="Calibri" w:cs="Calibri" w:asciiTheme="minorAscii" w:hAnsiTheme="minorAscii" w:eastAsiaTheme="minorAscii" w:cstheme="minorAscii"/>
          <w:noProof w:val="0"/>
          <w:sz w:val="22"/>
          <w:szCs w:val="22"/>
          <w:lang w:val="en-GB"/>
        </w:rPr>
        <w:t>encourage</w:t>
      </w:r>
      <w:r w:rsidRPr="2F1B5260" w:rsidR="585A573D">
        <w:rPr>
          <w:rFonts w:ascii="Calibri" w:hAnsi="Calibri" w:eastAsia="Calibri" w:cs="Calibri" w:asciiTheme="minorAscii" w:hAnsiTheme="minorAscii" w:eastAsiaTheme="minorAscii" w:cstheme="minorAscii"/>
          <w:noProof w:val="0"/>
          <w:sz w:val="22"/>
          <w:szCs w:val="22"/>
          <w:lang w:val="en-GB"/>
        </w:rPr>
        <w:t xml:space="preserve"> employees to ask questions about </w:t>
      </w:r>
      <w:r w:rsidRPr="2F1B5260" w:rsidR="50A03427">
        <w:rPr>
          <w:rFonts w:ascii="Calibri" w:hAnsi="Calibri" w:eastAsia="Calibri" w:cs="Calibri" w:asciiTheme="minorAscii" w:hAnsiTheme="minorAscii" w:eastAsiaTheme="minorAscii" w:cstheme="minorAscii"/>
          <w:noProof w:val="0"/>
          <w:sz w:val="22"/>
          <w:szCs w:val="22"/>
          <w:lang w:val="en-GB"/>
        </w:rPr>
        <w:t xml:space="preserve">the website </w:t>
      </w:r>
      <w:r w:rsidRPr="2F1B5260" w:rsidR="585A573D">
        <w:rPr>
          <w:rFonts w:ascii="Calibri" w:hAnsi="Calibri" w:eastAsia="Calibri" w:cs="Calibri" w:asciiTheme="minorAscii" w:hAnsiTheme="minorAscii" w:eastAsiaTheme="minorAscii" w:cstheme="minorAscii"/>
          <w:noProof w:val="0"/>
          <w:sz w:val="22"/>
          <w:szCs w:val="22"/>
          <w:lang w:val="en-GB"/>
        </w:rPr>
        <w:t xml:space="preserve">change, </w:t>
      </w:r>
      <w:r w:rsidRPr="2F1B5260" w:rsidR="24F2A03D">
        <w:rPr>
          <w:rFonts w:ascii="Calibri" w:hAnsi="Calibri" w:eastAsia="Calibri" w:cs="Calibri" w:asciiTheme="minorAscii" w:hAnsiTheme="minorAscii" w:eastAsiaTheme="minorAscii" w:cstheme="minorAscii"/>
          <w:noProof w:val="0"/>
          <w:sz w:val="22"/>
          <w:szCs w:val="22"/>
          <w:lang w:val="en-GB"/>
        </w:rPr>
        <w:t xml:space="preserve">Primark </w:t>
      </w:r>
      <w:r w:rsidRPr="2F1B5260" w:rsidR="585A573D">
        <w:rPr>
          <w:rFonts w:ascii="Calibri" w:hAnsi="Calibri" w:eastAsia="Calibri" w:cs="Calibri" w:asciiTheme="minorAscii" w:hAnsiTheme="minorAscii" w:eastAsiaTheme="minorAscii" w:cstheme="minorAscii"/>
          <w:noProof w:val="0"/>
          <w:sz w:val="22"/>
          <w:szCs w:val="22"/>
          <w:lang w:val="en-GB"/>
        </w:rPr>
        <w:t>employe</w:t>
      </w:r>
      <w:r w:rsidRPr="2F1B5260" w:rsidR="2606796D">
        <w:rPr>
          <w:rFonts w:ascii="Calibri" w:hAnsi="Calibri" w:eastAsia="Calibri" w:cs="Calibri" w:asciiTheme="minorAscii" w:hAnsiTheme="minorAscii" w:eastAsiaTheme="minorAscii" w:cstheme="minorAscii"/>
          <w:noProof w:val="0"/>
          <w:sz w:val="22"/>
          <w:szCs w:val="22"/>
          <w:lang w:val="en-GB"/>
        </w:rPr>
        <w:t>rs</w:t>
      </w:r>
      <w:r w:rsidRPr="2F1B5260" w:rsidR="585A573D">
        <w:rPr>
          <w:rFonts w:ascii="Calibri" w:hAnsi="Calibri" w:eastAsia="Calibri" w:cs="Calibri" w:asciiTheme="minorAscii" w:hAnsiTheme="minorAscii" w:eastAsiaTheme="minorAscii" w:cstheme="minorAscii"/>
          <w:noProof w:val="0"/>
          <w:sz w:val="22"/>
          <w:szCs w:val="22"/>
          <w:lang w:val="en-GB"/>
        </w:rPr>
        <w:t xml:space="preserve"> </w:t>
      </w:r>
      <w:r w:rsidRPr="2F1B5260" w:rsidR="0CA82652">
        <w:rPr>
          <w:rFonts w:ascii="Calibri" w:hAnsi="Calibri" w:eastAsia="Calibri" w:cs="Calibri" w:asciiTheme="minorAscii" w:hAnsiTheme="minorAscii" w:eastAsiaTheme="minorAscii" w:cstheme="minorAscii"/>
          <w:noProof w:val="0"/>
          <w:sz w:val="22"/>
          <w:szCs w:val="22"/>
          <w:lang w:val="en-GB"/>
        </w:rPr>
        <w:t xml:space="preserve">encourage </w:t>
      </w:r>
      <w:r w:rsidRPr="2F1B5260" w:rsidR="044512D6">
        <w:rPr>
          <w:rFonts w:ascii="Calibri" w:hAnsi="Calibri" w:eastAsia="Calibri" w:cs="Calibri" w:asciiTheme="minorAscii" w:hAnsiTheme="minorAscii" w:eastAsiaTheme="minorAscii" w:cstheme="minorAscii"/>
          <w:noProof w:val="0"/>
          <w:sz w:val="22"/>
          <w:szCs w:val="22"/>
          <w:lang w:val="en-GB"/>
        </w:rPr>
        <w:t>this commitment</w:t>
      </w:r>
      <w:r w:rsidRPr="2F1B5260" w:rsidR="585A573D">
        <w:rPr>
          <w:rFonts w:ascii="Calibri" w:hAnsi="Calibri" w:eastAsia="Calibri" w:cs="Calibri" w:asciiTheme="minorAscii" w:hAnsiTheme="minorAscii" w:eastAsiaTheme="minorAscii" w:cstheme="minorAscii"/>
          <w:noProof w:val="0"/>
          <w:sz w:val="22"/>
          <w:szCs w:val="22"/>
          <w:lang w:val="en-GB"/>
        </w:rPr>
        <w:t xml:space="preserve"> to </w:t>
      </w:r>
      <w:r w:rsidRPr="2F1B5260" w:rsidR="68895A64">
        <w:rPr>
          <w:rFonts w:ascii="Calibri" w:hAnsi="Calibri" w:eastAsia="Calibri" w:cs="Calibri" w:asciiTheme="minorAscii" w:hAnsiTheme="minorAscii" w:eastAsiaTheme="minorAscii" w:cstheme="minorAscii"/>
          <w:noProof w:val="0"/>
          <w:sz w:val="22"/>
          <w:szCs w:val="22"/>
          <w:lang w:val="en-GB"/>
        </w:rPr>
        <w:t xml:space="preserve">the </w:t>
      </w:r>
      <w:r w:rsidRPr="2F1B5260" w:rsidR="585A573D">
        <w:rPr>
          <w:rFonts w:ascii="Calibri" w:hAnsi="Calibri" w:eastAsia="Calibri" w:cs="Calibri" w:asciiTheme="minorAscii" w:hAnsiTheme="minorAscii" w:eastAsiaTheme="minorAscii" w:cstheme="minorAscii"/>
          <w:noProof w:val="0"/>
          <w:sz w:val="22"/>
          <w:szCs w:val="22"/>
          <w:lang w:val="en-GB"/>
        </w:rPr>
        <w:t>change.</w:t>
      </w:r>
      <w:r w:rsidRPr="2F1B5260" w:rsidR="250BEF9F">
        <w:rPr>
          <w:rFonts w:ascii="Calibri" w:hAnsi="Calibri" w:eastAsia="Calibri" w:cs="Calibri" w:asciiTheme="minorAscii" w:hAnsiTheme="minorAscii" w:eastAsiaTheme="minorAscii" w:cstheme="minorAscii"/>
          <w:noProof w:val="0"/>
          <w:sz w:val="22"/>
          <w:szCs w:val="22"/>
          <w:lang w:val="en-GB"/>
        </w:rPr>
        <w:t xml:space="preserve"> </w:t>
      </w:r>
      <w:r w:rsidRPr="2F1B5260" w:rsidR="250BEF9F">
        <w:rPr>
          <w:rFonts w:ascii="Calibri" w:hAnsi="Calibri" w:eastAsia="Calibri" w:cs="Calibri" w:asciiTheme="minorAscii" w:hAnsiTheme="minorAscii" w:eastAsiaTheme="minorAscii" w:cstheme="minorAscii"/>
          <w:noProof w:val="0"/>
          <w:sz w:val="22"/>
          <w:szCs w:val="22"/>
          <w:lang w:val="en-GB"/>
        </w:rPr>
        <w:t xml:space="preserve">During the change stage, </w:t>
      </w:r>
      <w:r w:rsidRPr="2F1B5260" w:rsidR="6876206B">
        <w:rPr>
          <w:rFonts w:ascii="Calibri" w:hAnsi="Calibri" w:eastAsia="Calibri" w:cs="Calibri" w:asciiTheme="minorAscii" w:hAnsiTheme="minorAscii" w:eastAsiaTheme="minorAscii" w:cstheme="minorAscii"/>
          <w:noProof w:val="0"/>
          <w:sz w:val="22"/>
          <w:szCs w:val="22"/>
          <w:lang w:val="en-GB"/>
        </w:rPr>
        <w:t>Primark's</w:t>
      </w:r>
      <w:r w:rsidRPr="2F1B5260" w:rsidR="7EF80A56">
        <w:rPr>
          <w:rFonts w:ascii="Calibri" w:hAnsi="Calibri" w:eastAsia="Calibri" w:cs="Calibri" w:asciiTheme="minorAscii" w:hAnsiTheme="minorAscii" w:eastAsiaTheme="minorAscii" w:cstheme="minorAscii"/>
          <w:noProof w:val="0"/>
          <w:sz w:val="22"/>
          <w:szCs w:val="22"/>
          <w:lang w:val="en-GB"/>
        </w:rPr>
        <w:t xml:space="preserve"> </w:t>
      </w:r>
      <w:r w:rsidRPr="2F1B5260" w:rsidR="250BEF9F">
        <w:rPr>
          <w:rFonts w:ascii="Calibri" w:hAnsi="Calibri" w:eastAsia="Calibri" w:cs="Calibri" w:asciiTheme="minorAscii" w:hAnsiTheme="minorAscii" w:eastAsiaTheme="minorAscii" w:cstheme="minorAscii"/>
          <w:noProof w:val="0"/>
          <w:sz w:val="22"/>
          <w:szCs w:val="22"/>
          <w:lang w:val="en-GB"/>
        </w:rPr>
        <w:t xml:space="preserve">employees receive </w:t>
      </w:r>
      <w:r w:rsidRPr="2F1B5260" w:rsidR="250BEF9F">
        <w:rPr>
          <w:rFonts w:ascii="Calibri" w:hAnsi="Calibri" w:eastAsia="Calibri" w:cs="Calibri" w:asciiTheme="minorAscii" w:hAnsiTheme="minorAscii" w:eastAsiaTheme="minorAscii" w:cstheme="minorAscii"/>
          <w:noProof w:val="0"/>
          <w:sz w:val="22"/>
          <w:szCs w:val="22"/>
          <w:lang w:val="en-GB"/>
        </w:rPr>
        <w:t>assistance</w:t>
      </w:r>
      <w:r w:rsidRPr="2F1B5260" w:rsidR="250BEF9F">
        <w:rPr>
          <w:rFonts w:ascii="Calibri" w:hAnsi="Calibri" w:eastAsia="Calibri" w:cs="Calibri" w:asciiTheme="minorAscii" w:hAnsiTheme="minorAscii" w:eastAsiaTheme="minorAscii" w:cstheme="minorAscii"/>
          <w:noProof w:val="0"/>
          <w:sz w:val="22"/>
          <w:szCs w:val="22"/>
          <w:lang w:val="en-GB"/>
        </w:rPr>
        <w:t xml:space="preserve"> with adapting to change and going through all the associated processes while receiving support from the business. Primark will need to </w:t>
      </w:r>
      <w:r w:rsidRPr="2F1B5260" w:rsidR="250BEF9F">
        <w:rPr>
          <w:rFonts w:ascii="Calibri" w:hAnsi="Calibri" w:eastAsia="Calibri" w:cs="Calibri" w:asciiTheme="minorAscii" w:hAnsiTheme="minorAscii" w:eastAsiaTheme="minorAscii" w:cstheme="minorAscii"/>
          <w:noProof w:val="0"/>
          <w:sz w:val="22"/>
          <w:szCs w:val="22"/>
          <w:lang w:val="en-GB"/>
        </w:rPr>
        <w:t>establish</w:t>
      </w:r>
      <w:r w:rsidRPr="2F1B5260" w:rsidR="250BEF9F">
        <w:rPr>
          <w:rFonts w:ascii="Calibri" w:hAnsi="Calibri" w:eastAsia="Calibri" w:cs="Calibri" w:asciiTheme="minorAscii" w:hAnsiTheme="minorAscii" w:eastAsiaTheme="minorAscii" w:cstheme="minorAscii"/>
          <w:noProof w:val="0"/>
          <w:sz w:val="22"/>
          <w:szCs w:val="22"/>
          <w:lang w:val="en-GB"/>
        </w:rPr>
        <w:t xml:space="preserve"> various channels of communication to improve staff accessibility to management for queries and support, as well as key performance indicators (KPI) to track how employees respond to and accept </w:t>
      </w:r>
      <w:r w:rsidRPr="2F1B5260" w:rsidR="3C8361A3">
        <w:rPr>
          <w:rFonts w:ascii="Calibri" w:hAnsi="Calibri" w:eastAsia="Calibri" w:cs="Calibri" w:asciiTheme="minorAscii" w:hAnsiTheme="minorAscii" w:eastAsiaTheme="minorAscii" w:cstheme="minorAscii"/>
          <w:noProof w:val="0"/>
          <w:sz w:val="22"/>
          <w:szCs w:val="22"/>
          <w:lang w:val="en-GB"/>
        </w:rPr>
        <w:t xml:space="preserve">the </w:t>
      </w:r>
      <w:r w:rsidRPr="2F1B5260" w:rsidR="250BEF9F">
        <w:rPr>
          <w:rFonts w:ascii="Calibri" w:hAnsi="Calibri" w:eastAsia="Calibri" w:cs="Calibri" w:asciiTheme="minorAscii" w:hAnsiTheme="minorAscii" w:eastAsiaTheme="minorAscii" w:cstheme="minorAscii"/>
          <w:noProof w:val="0"/>
          <w:sz w:val="22"/>
          <w:szCs w:val="22"/>
          <w:lang w:val="en-GB"/>
        </w:rPr>
        <w:t>new changes</w:t>
      </w:r>
      <w:r w:rsidRPr="2F1B5260" w:rsidR="250BEF9F">
        <w:rPr>
          <w:rFonts w:ascii="Calibri" w:hAnsi="Calibri" w:eastAsia="Calibri" w:cs="Calibri" w:asciiTheme="minorAscii" w:hAnsiTheme="minorAscii" w:eastAsiaTheme="minorAscii" w:cstheme="minorAscii"/>
          <w:noProof w:val="0"/>
          <w:sz w:val="22"/>
          <w:szCs w:val="22"/>
          <w:lang w:val="en-GB"/>
        </w:rPr>
        <w:t>.</w:t>
      </w:r>
      <w:r w:rsidRPr="2F1B5260" w:rsidR="42933F57">
        <w:rPr>
          <w:rFonts w:ascii="Calibri" w:hAnsi="Calibri" w:eastAsia="Calibri" w:cs="Calibri" w:asciiTheme="minorAscii" w:hAnsiTheme="minorAscii" w:eastAsiaTheme="minorAscii" w:cstheme="minorAscii"/>
          <w:noProof w:val="0"/>
          <w:sz w:val="22"/>
          <w:szCs w:val="22"/>
          <w:lang w:val="en-GB"/>
        </w:rPr>
        <w:t xml:space="preserve"> Primark should</w:t>
      </w:r>
      <w:r w:rsidRPr="2F1B5260" w:rsidR="250BEF9F">
        <w:rPr>
          <w:rFonts w:ascii="Calibri" w:hAnsi="Calibri" w:eastAsia="Calibri" w:cs="Calibri" w:asciiTheme="minorAscii" w:hAnsiTheme="minorAscii" w:eastAsiaTheme="minorAscii" w:cstheme="minorAscii"/>
          <w:noProof w:val="0"/>
          <w:sz w:val="22"/>
          <w:szCs w:val="22"/>
          <w:lang w:val="en-GB"/>
        </w:rPr>
        <w:t xml:space="preserve"> create discussion groups so that staff members can voice their worries or concerns and receive the necessary emotional support. </w:t>
      </w:r>
      <w:r w:rsidRPr="2F1B5260" w:rsidR="250BEF9F">
        <w:rPr>
          <w:rFonts w:ascii="Calibri" w:hAnsi="Calibri" w:eastAsia="Calibri" w:cs="Calibri" w:asciiTheme="minorAscii" w:hAnsiTheme="minorAscii" w:eastAsiaTheme="minorAscii" w:cstheme="minorAscii"/>
          <w:noProof w:val="0"/>
          <w:sz w:val="22"/>
          <w:szCs w:val="22"/>
          <w:lang w:val="en-GB"/>
        </w:rPr>
        <w:t>Examine K</w:t>
      </w:r>
      <w:r w:rsidRPr="2F1B5260" w:rsidR="250BEF9F">
        <w:rPr>
          <w:rFonts w:ascii="Calibri" w:hAnsi="Calibri" w:eastAsia="Calibri" w:cs="Calibri" w:asciiTheme="minorAscii" w:hAnsiTheme="minorAscii" w:eastAsiaTheme="minorAscii" w:cstheme="minorAscii"/>
          <w:noProof w:val="0"/>
          <w:sz w:val="22"/>
          <w:szCs w:val="22"/>
          <w:lang w:val="en-GB"/>
        </w:rPr>
        <w:t xml:space="preserve">PIs to </w:t>
      </w:r>
      <w:r w:rsidRPr="2F1B5260" w:rsidR="250BEF9F">
        <w:rPr>
          <w:rFonts w:ascii="Calibri" w:hAnsi="Calibri" w:eastAsia="Calibri" w:cs="Calibri" w:asciiTheme="minorAscii" w:hAnsiTheme="minorAscii" w:eastAsiaTheme="minorAscii" w:cstheme="minorAscii"/>
          <w:noProof w:val="0"/>
          <w:sz w:val="22"/>
          <w:szCs w:val="22"/>
          <w:lang w:val="en-GB"/>
        </w:rPr>
        <w:t>determine</w:t>
      </w:r>
      <w:r w:rsidRPr="2F1B5260" w:rsidR="250BEF9F">
        <w:rPr>
          <w:rFonts w:ascii="Calibri" w:hAnsi="Calibri" w:eastAsia="Calibri" w:cs="Calibri" w:asciiTheme="minorAscii" w:hAnsiTheme="minorAscii" w:eastAsiaTheme="minorAscii" w:cstheme="minorAscii"/>
          <w:noProof w:val="0"/>
          <w:sz w:val="22"/>
          <w:szCs w:val="22"/>
          <w:lang w:val="en-GB"/>
        </w:rPr>
        <w:t xml:space="preserve"> the adjustments that staff are adjusting to and those that they are having trouble with. Through an anonymous poll, </w:t>
      </w:r>
      <w:r w:rsidRPr="2F1B5260" w:rsidR="250BEF9F">
        <w:rPr>
          <w:rFonts w:ascii="Calibri" w:hAnsi="Calibri" w:eastAsia="Calibri" w:cs="Calibri" w:asciiTheme="minorAscii" w:hAnsiTheme="minorAscii" w:eastAsiaTheme="minorAscii" w:cstheme="minorAscii"/>
          <w:noProof w:val="0"/>
          <w:sz w:val="22"/>
          <w:szCs w:val="22"/>
          <w:lang w:val="en-GB"/>
        </w:rPr>
        <w:t>ascertain</w:t>
      </w:r>
      <w:r w:rsidRPr="2F1B5260" w:rsidR="250BEF9F">
        <w:rPr>
          <w:rFonts w:ascii="Calibri" w:hAnsi="Calibri" w:eastAsia="Calibri" w:cs="Calibri" w:asciiTheme="minorAscii" w:hAnsiTheme="minorAscii" w:eastAsiaTheme="minorAscii" w:cstheme="minorAscii"/>
          <w:noProof w:val="0"/>
          <w:sz w:val="22"/>
          <w:szCs w:val="22"/>
          <w:lang w:val="en-GB"/>
        </w:rPr>
        <w:t xml:space="preserve"> the opinions of the staff </w:t>
      </w:r>
      <w:r w:rsidRPr="2F1B5260" w:rsidR="250BEF9F">
        <w:rPr>
          <w:rFonts w:ascii="Calibri" w:hAnsi="Calibri" w:eastAsia="Calibri" w:cs="Calibri" w:asciiTheme="minorAscii" w:hAnsiTheme="minorAscii" w:eastAsiaTheme="minorAscii" w:cstheme="minorAscii"/>
          <w:noProof w:val="0"/>
          <w:sz w:val="22"/>
          <w:szCs w:val="22"/>
          <w:lang w:val="en-GB"/>
        </w:rPr>
        <w:t>regarding</w:t>
      </w:r>
      <w:r w:rsidRPr="2F1B5260" w:rsidR="250BEF9F">
        <w:rPr>
          <w:rFonts w:ascii="Calibri" w:hAnsi="Calibri" w:eastAsia="Calibri" w:cs="Calibri" w:asciiTheme="minorAscii" w:hAnsiTheme="minorAscii" w:eastAsiaTheme="minorAscii" w:cstheme="minorAscii"/>
          <w:noProof w:val="0"/>
          <w:sz w:val="22"/>
          <w:szCs w:val="22"/>
          <w:lang w:val="en-GB"/>
        </w:rPr>
        <w:t xml:space="preserve"> the adjustments.</w:t>
      </w:r>
      <w:r w:rsidRPr="2F1B5260" w:rsidR="0295F7D6">
        <w:rPr>
          <w:rFonts w:ascii="Calibri" w:hAnsi="Calibri" w:eastAsia="Calibri" w:cs="Calibri" w:asciiTheme="minorAscii" w:hAnsiTheme="minorAscii" w:eastAsiaTheme="minorAscii" w:cstheme="minorAscii"/>
          <w:noProof w:val="0"/>
          <w:sz w:val="22"/>
          <w:szCs w:val="22"/>
          <w:lang w:val="en-GB"/>
        </w:rPr>
        <w:t xml:space="preserve"> At the refreeze stage, actions are taken to make sure the modifications are kept in place throughout company activities. Implementing training programmes aimed at improving employees' knowledge and </w:t>
      </w:r>
      <w:r w:rsidRPr="2F1B5260" w:rsidR="0295F7D6">
        <w:rPr>
          <w:rFonts w:ascii="Calibri" w:hAnsi="Calibri" w:eastAsia="Calibri" w:cs="Calibri" w:asciiTheme="minorAscii" w:hAnsiTheme="minorAscii" w:eastAsiaTheme="minorAscii" w:cstheme="minorAscii"/>
          <w:noProof w:val="0"/>
          <w:sz w:val="22"/>
          <w:szCs w:val="22"/>
          <w:lang w:val="en-GB"/>
        </w:rPr>
        <w:t>facilitating</w:t>
      </w:r>
      <w:r w:rsidRPr="2F1B5260" w:rsidR="0295F7D6">
        <w:rPr>
          <w:rFonts w:ascii="Calibri" w:hAnsi="Calibri" w:eastAsia="Calibri" w:cs="Calibri" w:asciiTheme="minorAscii" w:hAnsiTheme="minorAscii" w:eastAsiaTheme="minorAscii" w:cstheme="minorAscii"/>
          <w:noProof w:val="0"/>
          <w:sz w:val="22"/>
          <w:szCs w:val="22"/>
          <w:lang w:val="en-GB"/>
        </w:rPr>
        <w:t xml:space="preserve"> transfer and permanence might be helpful. Moreover, companies should be patient and adaptable</w:t>
      </w:r>
      <w:r w:rsidRPr="2F1B5260" w:rsidR="6D8FECEE">
        <w:rPr>
          <w:rFonts w:ascii="Calibri" w:hAnsi="Calibri" w:eastAsia="Calibri" w:cs="Calibri" w:asciiTheme="minorAscii" w:hAnsiTheme="minorAscii" w:eastAsiaTheme="minorAscii" w:cstheme="minorAscii"/>
          <w:noProof w:val="0"/>
          <w:sz w:val="22"/>
          <w:szCs w:val="22"/>
          <w:lang w:val="en-GB"/>
        </w:rPr>
        <w:t xml:space="preserve"> (indeed, 2022).</w:t>
      </w:r>
    </w:p>
    <w:p w:rsidR="2B33AF7B" w:rsidP="2F1B5260" w:rsidRDefault="2B33AF7B" w14:paraId="1A91EE89" w14:textId="673C9728">
      <w:pPr>
        <w:pStyle w:val="Normal"/>
        <w:rPr>
          <w:rFonts w:ascii="Calibri" w:hAnsi="Calibri" w:eastAsia="Calibri" w:cs="Calibri" w:asciiTheme="minorAscii" w:hAnsiTheme="minorAscii" w:eastAsiaTheme="minorAscii" w:cstheme="minorAscii"/>
          <w:noProof w:val="0"/>
          <w:sz w:val="22"/>
          <w:szCs w:val="22"/>
          <w:lang w:val="en-GB"/>
        </w:rPr>
      </w:pPr>
      <w:r w:rsidRPr="2F1B5260" w:rsidR="2B33AF7B">
        <w:rPr>
          <w:rFonts w:ascii="Calibri" w:hAnsi="Calibri" w:eastAsia="Calibri" w:cs="Calibri" w:asciiTheme="minorAscii" w:hAnsiTheme="minorAscii" w:eastAsiaTheme="minorAscii" w:cstheme="minorAscii"/>
          <w:noProof w:val="0"/>
          <w:sz w:val="22"/>
          <w:szCs w:val="22"/>
          <w:lang w:val="en-GB"/>
        </w:rPr>
        <w:t>Primarks</w:t>
      </w:r>
      <w:r w:rsidRPr="2F1B5260" w:rsidR="2B33AF7B">
        <w:rPr>
          <w:rFonts w:ascii="Calibri" w:hAnsi="Calibri" w:eastAsia="Calibri" w:cs="Calibri" w:asciiTheme="minorAscii" w:hAnsiTheme="minorAscii" w:eastAsiaTheme="minorAscii" w:cstheme="minorAscii"/>
          <w:noProof w:val="0"/>
          <w:sz w:val="22"/>
          <w:szCs w:val="22"/>
          <w:lang w:val="en-GB"/>
        </w:rPr>
        <w:t xml:space="preserve"> culture is defined as the degree to which an organization's top leadership (management or owner) is amenable to working in either a bottom-up or top-down manner. Employees are expected to assume their own responsibilities, choose their own assignments, and make independent decisions when a bottom-up method is used. When a business adopts a </w:t>
      </w:r>
      <w:r w:rsidRPr="2F1B5260" w:rsidR="2B33AF7B">
        <w:rPr>
          <w:rFonts w:ascii="Calibri" w:hAnsi="Calibri" w:eastAsia="Calibri" w:cs="Calibri" w:asciiTheme="minorAscii" w:hAnsiTheme="minorAscii" w:eastAsiaTheme="minorAscii" w:cstheme="minorAscii"/>
          <w:noProof w:val="0"/>
          <w:sz w:val="22"/>
          <w:szCs w:val="22"/>
          <w:lang w:val="en-GB"/>
        </w:rPr>
        <w:t>wholly top-down</w:t>
      </w:r>
      <w:r w:rsidRPr="2F1B5260" w:rsidR="2B33AF7B">
        <w:rPr>
          <w:rFonts w:ascii="Calibri" w:hAnsi="Calibri" w:eastAsia="Calibri" w:cs="Calibri" w:asciiTheme="minorAscii" w:hAnsiTheme="minorAscii" w:eastAsiaTheme="minorAscii" w:cstheme="minorAscii"/>
          <w:noProof w:val="0"/>
          <w:sz w:val="22"/>
          <w:szCs w:val="22"/>
          <w:lang w:val="en-GB"/>
        </w:rPr>
        <w:t xml:space="preserve"> strategy, there is hardly any power sharing, management or the owner is in total charge and the only one with the authority to make decisions. The degree of cooperation between the various departments and staff is what the term "cooperation level" refers to. Everyone works for themselves and barely needs the </w:t>
      </w:r>
      <w:r w:rsidRPr="2F1B5260" w:rsidR="2B33AF7B">
        <w:rPr>
          <w:rFonts w:ascii="Calibri" w:hAnsi="Calibri" w:eastAsia="Calibri" w:cs="Calibri" w:asciiTheme="minorAscii" w:hAnsiTheme="minorAscii" w:eastAsiaTheme="minorAscii" w:cstheme="minorAscii"/>
          <w:noProof w:val="0"/>
          <w:sz w:val="22"/>
          <w:szCs w:val="22"/>
          <w:lang w:val="en-GB"/>
        </w:rPr>
        <w:t>assistance</w:t>
      </w:r>
      <w:r w:rsidRPr="2F1B5260" w:rsidR="2B33AF7B">
        <w:rPr>
          <w:rFonts w:ascii="Calibri" w:hAnsi="Calibri" w:eastAsia="Calibri" w:cs="Calibri" w:asciiTheme="minorAscii" w:hAnsiTheme="minorAscii" w:eastAsiaTheme="minorAscii" w:cstheme="minorAscii"/>
          <w:noProof w:val="0"/>
          <w:sz w:val="22"/>
          <w:szCs w:val="22"/>
          <w:lang w:val="en-GB"/>
        </w:rPr>
        <w:t xml:space="preserve"> of </w:t>
      </w:r>
      <w:r w:rsidRPr="2F1B5260" w:rsidR="64D8A129">
        <w:rPr>
          <w:rFonts w:ascii="Calibri" w:hAnsi="Calibri" w:eastAsia="Calibri" w:cs="Calibri" w:asciiTheme="minorAscii" w:hAnsiTheme="minorAscii" w:eastAsiaTheme="minorAscii" w:cstheme="minorAscii"/>
          <w:noProof w:val="0"/>
          <w:sz w:val="22"/>
          <w:szCs w:val="22"/>
          <w:lang w:val="en-GB"/>
        </w:rPr>
        <w:t>co-workers</w:t>
      </w:r>
      <w:r w:rsidRPr="2F1B5260" w:rsidR="2B33AF7B">
        <w:rPr>
          <w:rFonts w:ascii="Calibri" w:hAnsi="Calibri" w:eastAsia="Calibri" w:cs="Calibri" w:asciiTheme="minorAscii" w:hAnsiTheme="minorAscii" w:eastAsiaTheme="minorAscii" w:cstheme="minorAscii"/>
          <w:noProof w:val="0"/>
          <w:sz w:val="22"/>
          <w:szCs w:val="22"/>
          <w:lang w:val="en-GB"/>
        </w:rPr>
        <w:t xml:space="preserve"> when there is a low level of cooperation.</w:t>
      </w:r>
      <w:r w:rsidRPr="2F1B5260" w:rsidR="0CC87456">
        <w:rPr>
          <w:rFonts w:ascii="Calibri" w:hAnsi="Calibri" w:eastAsia="Calibri" w:cs="Calibri" w:asciiTheme="minorAscii" w:hAnsiTheme="minorAscii" w:eastAsiaTheme="minorAscii" w:cstheme="minorAscii"/>
          <w:noProof w:val="0"/>
          <w:sz w:val="22"/>
          <w:szCs w:val="22"/>
          <w:lang w:val="en-GB"/>
        </w:rPr>
        <w:t xml:space="preserve"> </w:t>
      </w:r>
      <w:r w:rsidRPr="2F1B5260" w:rsidR="0CC87456">
        <w:rPr>
          <w:rFonts w:ascii="Calibri" w:hAnsi="Calibri" w:eastAsia="Calibri" w:cs="Calibri" w:asciiTheme="minorAscii" w:hAnsiTheme="minorAscii" w:eastAsiaTheme="minorAscii" w:cstheme="minorAscii"/>
          <w:noProof w:val="0"/>
          <w:sz w:val="22"/>
          <w:szCs w:val="22"/>
          <w:lang w:val="en-GB"/>
        </w:rPr>
        <w:t>Primarks</w:t>
      </w:r>
      <w:r w:rsidRPr="2F1B5260" w:rsidR="0CC87456">
        <w:rPr>
          <w:rFonts w:ascii="Calibri" w:hAnsi="Calibri" w:eastAsia="Calibri" w:cs="Calibri" w:asciiTheme="minorAscii" w:hAnsiTheme="minorAscii" w:eastAsiaTheme="minorAscii" w:cstheme="minorAscii"/>
          <w:noProof w:val="0"/>
          <w:sz w:val="22"/>
          <w:szCs w:val="22"/>
          <w:lang w:val="en-GB"/>
        </w:rPr>
        <w:t xml:space="preserve">' culture is typical of entrepreneurial organisations, such as small start-ups where the founder or highest supervisor holds all the control. These organisations are led by charismatic leaders and have a highly flat organisational structure. Primark struggled to delegate decision-making because the company was started with a lot of passion. Employees have contributed to the establishment of the business and are fiercely devoted to it and one another. In organisations with a power culture, collaboration is crucial. Zeus culture, named after the ultimate Greek deity, is another name for power culture. The utmost power also rests with a leading figure in a power culture. There are (still) </w:t>
      </w:r>
      <w:r w:rsidRPr="2F1B5260" w:rsidR="0CC87456">
        <w:rPr>
          <w:rFonts w:ascii="Calibri" w:hAnsi="Calibri" w:eastAsia="Calibri" w:cs="Calibri" w:asciiTheme="minorAscii" w:hAnsiTheme="minorAscii" w:eastAsiaTheme="minorAscii" w:cstheme="minorAscii"/>
          <w:noProof w:val="0"/>
          <w:sz w:val="22"/>
          <w:szCs w:val="22"/>
          <w:lang w:val="en-GB"/>
        </w:rPr>
        <w:t>not many</w:t>
      </w:r>
      <w:r w:rsidRPr="2F1B5260" w:rsidR="0CC87456">
        <w:rPr>
          <w:rFonts w:ascii="Calibri" w:hAnsi="Calibri" w:eastAsia="Calibri" w:cs="Calibri" w:asciiTheme="minorAscii" w:hAnsiTheme="minorAscii" w:eastAsiaTheme="minorAscii" w:cstheme="minorAscii"/>
          <w:noProof w:val="0"/>
          <w:sz w:val="22"/>
          <w:szCs w:val="22"/>
          <w:lang w:val="en-GB"/>
        </w:rPr>
        <w:t xml:space="preserve"> rules and processes because of the flat organisational structure and startup nature of the company</w:t>
      </w:r>
      <w:r w:rsidRPr="2F1B5260" w:rsidR="2B17A1DD">
        <w:rPr>
          <w:rFonts w:ascii="Calibri" w:hAnsi="Calibri" w:eastAsia="Calibri" w:cs="Calibri" w:asciiTheme="minorAscii" w:hAnsiTheme="minorAscii" w:eastAsiaTheme="minorAscii" w:cstheme="minorAscii"/>
          <w:noProof w:val="0"/>
          <w:sz w:val="22"/>
          <w:szCs w:val="22"/>
          <w:lang w:val="en-GB"/>
        </w:rPr>
        <w:t xml:space="preserve"> (Editorial, 2022).</w:t>
      </w:r>
    </w:p>
    <w:p w:rsidR="5FF094AE" w:rsidP="2F1B5260" w:rsidRDefault="5FF094AE" w14:paraId="0127F6E5" w14:textId="6722D7B9">
      <w:pPr>
        <w:pStyle w:val="Normal"/>
        <w:rPr>
          <w:rFonts w:ascii="Calibri" w:hAnsi="Calibri" w:eastAsia="Calibri" w:cs="Calibri" w:asciiTheme="minorAscii" w:hAnsiTheme="minorAscii" w:eastAsiaTheme="minorAscii" w:cstheme="minorAscii"/>
          <w:noProof w:val="0"/>
          <w:sz w:val="22"/>
          <w:szCs w:val="22"/>
          <w:lang w:val="en-GB"/>
        </w:rPr>
      </w:pPr>
      <w:r w:rsidRPr="2F1B5260" w:rsidR="5FF094AE">
        <w:rPr>
          <w:rFonts w:ascii="Calibri" w:hAnsi="Calibri" w:eastAsia="Calibri" w:cs="Calibri" w:asciiTheme="minorAscii" w:hAnsiTheme="minorAscii" w:eastAsiaTheme="minorAscii" w:cstheme="minorAscii"/>
          <w:noProof w:val="0"/>
          <w:sz w:val="22"/>
          <w:szCs w:val="22"/>
          <w:lang w:val="en-GB"/>
        </w:rPr>
        <w:t xml:space="preserve">John Baston, the finance director for ABF (Primark's owner), was recently reported as declaring, "The high street is not near dead," and at LDC, we wholeheartedly concur. </w:t>
      </w:r>
      <w:r w:rsidRPr="2F1B5260" w:rsidR="640C24D4">
        <w:rPr>
          <w:rFonts w:ascii="Calibri" w:hAnsi="Calibri" w:eastAsia="Calibri" w:cs="Calibri" w:asciiTheme="minorAscii" w:hAnsiTheme="minorAscii" w:eastAsiaTheme="minorAscii" w:cstheme="minorAscii"/>
          <w:noProof w:val="0"/>
          <w:sz w:val="22"/>
          <w:szCs w:val="22"/>
          <w:lang w:val="en-GB"/>
        </w:rPr>
        <w:t>Primark's</w:t>
      </w:r>
      <w:r w:rsidRPr="2F1B5260" w:rsidR="5FF094AE">
        <w:rPr>
          <w:rFonts w:ascii="Calibri" w:hAnsi="Calibri" w:eastAsia="Calibri" w:cs="Calibri" w:asciiTheme="minorAscii" w:hAnsiTheme="minorAscii" w:eastAsiaTheme="minorAscii" w:cstheme="minorAscii"/>
          <w:noProof w:val="0"/>
          <w:sz w:val="22"/>
          <w:szCs w:val="22"/>
          <w:lang w:val="en-GB"/>
        </w:rPr>
        <w:t xml:space="preserve"> findings show that the British high street is evolving rather than disappearing, with constant changes. While more "conventional" merchants are struggling, notably banks, businesses like coffee shops, barbershops, and beauty salons are also on the rise.</w:t>
      </w:r>
      <w:r w:rsidRPr="2F1B5260" w:rsidR="17AB6AB0">
        <w:rPr>
          <w:rFonts w:ascii="Calibri" w:hAnsi="Calibri" w:eastAsia="Calibri" w:cs="Calibri" w:asciiTheme="minorAscii" w:hAnsiTheme="minorAscii" w:eastAsiaTheme="minorAscii" w:cstheme="minorAscii"/>
          <w:noProof w:val="0"/>
          <w:sz w:val="22"/>
          <w:szCs w:val="22"/>
          <w:lang w:val="en-GB"/>
        </w:rPr>
        <w:t xml:space="preserve"> Although there are undoubtedly </w:t>
      </w:r>
      <w:r w:rsidRPr="2F1B5260" w:rsidR="17AB6AB0">
        <w:rPr>
          <w:rFonts w:ascii="Calibri" w:hAnsi="Calibri" w:eastAsia="Calibri" w:cs="Calibri" w:asciiTheme="minorAscii" w:hAnsiTheme="minorAscii" w:eastAsiaTheme="minorAscii" w:cstheme="minorAscii"/>
          <w:noProof w:val="0"/>
          <w:sz w:val="22"/>
          <w:szCs w:val="22"/>
          <w:lang w:val="en-GB"/>
        </w:rPr>
        <w:t>numer</w:t>
      </w:r>
      <w:r w:rsidRPr="2F1B5260" w:rsidR="17AB6AB0">
        <w:rPr>
          <w:rFonts w:ascii="Calibri" w:hAnsi="Calibri" w:eastAsia="Calibri" w:cs="Calibri" w:asciiTheme="minorAscii" w:hAnsiTheme="minorAscii" w:eastAsiaTheme="minorAscii" w:cstheme="minorAscii"/>
          <w:noProof w:val="0"/>
          <w:sz w:val="22"/>
          <w:szCs w:val="22"/>
          <w:lang w:val="en-GB"/>
        </w:rPr>
        <w:t>ous</w:t>
      </w:r>
      <w:r w:rsidRPr="2F1B5260" w:rsidR="17AB6AB0">
        <w:rPr>
          <w:rFonts w:ascii="Calibri" w:hAnsi="Calibri" w:eastAsia="Calibri" w:cs="Calibri" w:asciiTheme="minorAscii" w:hAnsiTheme="minorAscii" w:eastAsiaTheme="minorAscii" w:cstheme="minorAscii"/>
          <w:noProof w:val="0"/>
          <w:sz w:val="22"/>
          <w:szCs w:val="22"/>
          <w:lang w:val="en-GB"/>
        </w:rPr>
        <w:t xml:space="preserve"> econ</w:t>
      </w:r>
      <w:r w:rsidRPr="2F1B5260" w:rsidR="17AB6AB0">
        <w:rPr>
          <w:rFonts w:ascii="Calibri" w:hAnsi="Calibri" w:eastAsia="Calibri" w:cs="Calibri" w:asciiTheme="minorAscii" w:hAnsiTheme="minorAscii" w:eastAsiaTheme="minorAscii" w:cstheme="minorAscii"/>
          <w:noProof w:val="0"/>
          <w:sz w:val="22"/>
          <w:szCs w:val="22"/>
          <w:lang w:val="en-GB"/>
        </w:rPr>
        <w:t xml:space="preserve">omic, cultural, and political obstacles in the market, Primark's success shows that, contrary to </w:t>
      </w:r>
      <w:r w:rsidRPr="2F1B5260" w:rsidR="17AB6AB0">
        <w:rPr>
          <w:rFonts w:ascii="Calibri" w:hAnsi="Calibri" w:eastAsia="Calibri" w:cs="Calibri" w:asciiTheme="minorAscii" w:hAnsiTheme="minorAscii" w:eastAsiaTheme="minorAscii" w:cstheme="minorAscii"/>
          <w:noProof w:val="0"/>
          <w:sz w:val="22"/>
          <w:szCs w:val="22"/>
          <w:lang w:val="en-GB"/>
        </w:rPr>
        <w:t>popul</w:t>
      </w:r>
      <w:r w:rsidRPr="2F1B5260" w:rsidR="17AB6AB0">
        <w:rPr>
          <w:rFonts w:ascii="Calibri" w:hAnsi="Calibri" w:eastAsia="Calibri" w:cs="Calibri" w:asciiTheme="minorAscii" w:hAnsiTheme="minorAscii" w:eastAsiaTheme="minorAscii" w:cstheme="minorAscii"/>
          <w:noProof w:val="0"/>
          <w:sz w:val="22"/>
          <w:szCs w:val="22"/>
          <w:lang w:val="en-GB"/>
        </w:rPr>
        <w:t>ar belief</w:t>
      </w:r>
      <w:r w:rsidRPr="2F1B5260" w:rsidR="17AB6AB0">
        <w:rPr>
          <w:rFonts w:ascii="Calibri" w:hAnsi="Calibri" w:eastAsia="Calibri" w:cs="Calibri" w:asciiTheme="minorAscii" w:hAnsiTheme="minorAscii" w:eastAsiaTheme="minorAscii" w:cstheme="minorAscii"/>
          <w:noProof w:val="0"/>
          <w:sz w:val="22"/>
          <w:szCs w:val="22"/>
          <w:lang w:val="en-GB"/>
        </w:rPr>
        <w:t>, dig</w:t>
      </w:r>
      <w:r w:rsidRPr="2F1B5260" w:rsidR="17AB6AB0">
        <w:rPr>
          <w:rFonts w:ascii="Calibri" w:hAnsi="Calibri" w:eastAsia="Calibri" w:cs="Calibri" w:asciiTheme="minorAscii" w:hAnsiTheme="minorAscii" w:eastAsiaTheme="minorAscii" w:cstheme="minorAscii"/>
          <w:noProof w:val="0"/>
          <w:sz w:val="22"/>
          <w:szCs w:val="22"/>
          <w:lang w:val="en-GB"/>
        </w:rPr>
        <w:t>ital technology is a major potential for the high street in terms of increasing foot traffic to stores. While many "traditional" retailers are struggling to survive in the current market, it's possible that these companies were just not rapid enough or lacked the resources to stay relevant to customers as they embraced and adjusted to a new world where being on the cutting edge of technology is no longer a competitive advantage rather a required component to facilitate the sustainable development of a retailer</w:t>
      </w:r>
      <w:r w:rsidRPr="2F1B5260" w:rsidR="49491218">
        <w:rPr>
          <w:rFonts w:ascii="Calibri" w:hAnsi="Calibri" w:eastAsia="Calibri" w:cs="Calibri" w:asciiTheme="minorAscii" w:hAnsiTheme="minorAscii" w:eastAsiaTheme="minorAscii" w:cstheme="minorAscii"/>
          <w:noProof w:val="0"/>
          <w:sz w:val="22"/>
          <w:szCs w:val="22"/>
          <w:lang w:val="en-GB"/>
        </w:rPr>
        <w:t xml:space="preserve"> (Phillips, 2022).</w:t>
      </w:r>
    </w:p>
    <w:p w:rsidR="2F1B5260" w:rsidP="2F1B5260" w:rsidRDefault="2F1B5260" w14:paraId="5B0C52C7" w14:textId="7A95FAE8">
      <w:pPr>
        <w:pStyle w:val="Normal"/>
        <w:rPr>
          <w:rFonts w:ascii="Calibri Light" w:hAnsi="Calibri Light" w:eastAsia="Calibri Light" w:cs="Calibri Light" w:asciiTheme="majorAscii" w:hAnsiTheme="majorAscii" w:eastAsiaTheme="majorAscii" w:cstheme="majorAscii"/>
          <w:noProof w:val="0"/>
          <w:sz w:val="22"/>
          <w:szCs w:val="22"/>
          <w:lang w:val="en-GB"/>
        </w:rPr>
      </w:pPr>
    </w:p>
    <w:p w:rsidR="2F1B5260" w:rsidP="2F1B5260" w:rsidRDefault="2F1B5260" w14:paraId="5BA8B37C" w14:textId="0191BF98">
      <w:pPr>
        <w:pStyle w:val="Normal"/>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77D4FCF3" w14:textId="01279B87">
      <w:pPr>
        <w:pStyle w:val="Heading2"/>
        <w:rPr>
          <w:rFonts w:ascii="Calibri Light" w:hAnsi="Calibri Light" w:eastAsia="Calibri Light" w:cs="Calibri Light" w:asciiTheme="majorAscii" w:hAnsiTheme="majorAscii" w:eastAsiaTheme="majorAscii" w:cstheme="majorAscii"/>
          <w:sz w:val="22"/>
          <w:szCs w:val="22"/>
        </w:rPr>
      </w:pPr>
      <w:bookmarkStart w:name="_Toc1862648569" w:id="1184216773"/>
      <w:r w:rsidRPr="2F1B5260" w:rsidR="723DE1C2">
        <w:rPr>
          <w:rFonts w:ascii="Calibri Light" w:hAnsi="Calibri Light" w:eastAsia="Calibri Light" w:cs="Calibri Light" w:asciiTheme="majorAscii" w:hAnsiTheme="majorAscii" w:eastAsiaTheme="majorAscii" w:cstheme="majorAscii"/>
          <w:sz w:val="22"/>
          <w:szCs w:val="22"/>
        </w:rPr>
        <w:t>Conclusion.</w:t>
      </w:r>
      <w:r w:rsidRPr="2F1B5260" w:rsidR="3E596A4E">
        <w:rPr>
          <w:rFonts w:ascii="Calibri Light" w:hAnsi="Calibri Light" w:eastAsia="Calibri Light" w:cs="Calibri Light" w:asciiTheme="majorAscii" w:hAnsiTheme="majorAscii" w:eastAsiaTheme="majorAscii" w:cstheme="majorAscii"/>
          <w:sz w:val="22"/>
          <w:szCs w:val="22"/>
        </w:rPr>
        <w:t xml:space="preserve"> </w:t>
      </w:r>
      <w:bookmarkEnd w:id="1184216773"/>
    </w:p>
    <w:p w:rsidR="5F03DA8B" w:rsidP="2F1B5260" w:rsidRDefault="5F03DA8B" w14:paraId="67DBD004" w14:textId="733F616D">
      <w:pPr>
        <w:pStyle w:val="Normal"/>
        <w:rPr>
          <w:rFonts w:ascii="Calibri" w:hAnsi="Calibri" w:eastAsia="Calibri" w:cs="Calibri" w:asciiTheme="minorAscii" w:hAnsiTheme="minorAscii" w:eastAsiaTheme="minorAscii" w:cstheme="minorAscii"/>
          <w:sz w:val="22"/>
          <w:szCs w:val="22"/>
        </w:rPr>
      </w:pPr>
      <w:r w:rsidRPr="2F1B5260" w:rsidR="60384390">
        <w:rPr>
          <w:rFonts w:ascii="Calibri" w:hAnsi="Calibri" w:eastAsia="Calibri" w:cs="Calibri" w:asciiTheme="minorAscii" w:hAnsiTheme="minorAscii" w:eastAsiaTheme="minorAscii" w:cstheme="minorAscii"/>
          <w:sz w:val="22"/>
          <w:szCs w:val="22"/>
        </w:rPr>
        <w:t>Despite lacking any online sales functionality, Primark's website has proven to be inventive, engaging, and effective. Everything on the Primark website promotes the brand and entices visitors to the store. The website includes a variety of features, including a magazine-style section where Primark's products and styles are discussed, a retail section that shows pictures and prices for items and effectively transports customers to the store without them physically being there, and a section called "</w:t>
      </w:r>
      <w:r w:rsidRPr="2F1B5260" w:rsidR="60384390">
        <w:rPr>
          <w:rFonts w:ascii="Calibri" w:hAnsi="Calibri" w:eastAsia="Calibri" w:cs="Calibri" w:asciiTheme="minorAscii" w:hAnsiTheme="minorAscii" w:eastAsiaTheme="minorAscii" w:cstheme="minorAscii"/>
          <w:sz w:val="22"/>
          <w:szCs w:val="22"/>
        </w:rPr>
        <w:t>Primania</w:t>
      </w:r>
      <w:r w:rsidRPr="2F1B5260" w:rsidR="60384390">
        <w:rPr>
          <w:rFonts w:ascii="Calibri" w:hAnsi="Calibri" w:eastAsia="Calibri" w:cs="Calibri" w:asciiTheme="minorAscii" w:hAnsiTheme="minorAscii" w:eastAsiaTheme="minorAscii" w:cstheme="minorAscii"/>
          <w:sz w:val="22"/>
          <w:szCs w:val="22"/>
        </w:rPr>
        <w:t>" that focuses on the retailer's ethical standards.</w:t>
      </w:r>
      <w:r w:rsidRPr="2F1B5260" w:rsidR="4DF2CCEB">
        <w:rPr>
          <w:rFonts w:ascii="Calibri" w:hAnsi="Calibri" w:eastAsia="Calibri" w:cs="Calibri" w:asciiTheme="minorAscii" w:hAnsiTheme="minorAscii" w:eastAsiaTheme="minorAscii" w:cstheme="minorAscii"/>
          <w:sz w:val="22"/>
          <w:szCs w:val="22"/>
        </w:rPr>
        <w:t xml:space="preserve"> The "</w:t>
      </w:r>
      <w:r w:rsidRPr="2F1B5260" w:rsidR="4DF2CCEB">
        <w:rPr>
          <w:rFonts w:ascii="Calibri" w:hAnsi="Calibri" w:eastAsia="Calibri" w:cs="Calibri" w:asciiTheme="minorAscii" w:hAnsiTheme="minorAscii" w:eastAsiaTheme="minorAscii" w:cstheme="minorAscii"/>
          <w:sz w:val="22"/>
          <w:szCs w:val="22"/>
        </w:rPr>
        <w:t>Primania</w:t>
      </w:r>
      <w:r w:rsidRPr="2F1B5260" w:rsidR="4DF2CCEB">
        <w:rPr>
          <w:rFonts w:ascii="Calibri" w:hAnsi="Calibri" w:eastAsia="Calibri" w:cs="Calibri" w:asciiTheme="minorAscii" w:hAnsiTheme="minorAscii" w:eastAsiaTheme="minorAscii" w:cstheme="minorAscii"/>
          <w:sz w:val="22"/>
          <w:szCs w:val="22"/>
        </w:rPr>
        <w:t xml:space="preserve">" </w:t>
      </w:r>
      <w:r w:rsidRPr="2F1B5260" w:rsidR="4DF2CCEB">
        <w:rPr>
          <w:rFonts w:ascii="Calibri" w:hAnsi="Calibri" w:eastAsia="Calibri" w:cs="Calibri" w:asciiTheme="minorAscii" w:hAnsiTheme="minorAscii" w:eastAsiaTheme="minorAscii" w:cstheme="minorAscii"/>
          <w:sz w:val="22"/>
          <w:szCs w:val="22"/>
        </w:rPr>
        <w:t>portion</w:t>
      </w:r>
      <w:r w:rsidRPr="2F1B5260" w:rsidR="4DF2CCEB">
        <w:rPr>
          <w:rFonts w:ascii="Calibri" w:hAnsi="Calibri" w:eastAsia="Calibri" w:cs="Calibri" w:asciiTheme="minorAscii" w:hAnsiTheme="minorAscii" w:eastAsiaTheme="minorAscii" w:cstheme="minorAscii"/>
          <w:sz w:val="22"/>
          <w:szCs w:val="22"/>
        </w:rPr>
        <w:t xml:space="preserve"> is a copy of P</w:t>
      </w:r>
      <w:r w:rsidRPr="2F1B5260" w:rsidR="4DF2CCEB">
        <w:rPr>
          <w:rFonts w:ascii="Calibri" w:hAnsi="Calibri" w:eastAsia="Calibri" w:cs="Calibri" w:asciiTheme="minorAscii" w:hAnsiTheme="minorAscii" w:eastAsiaTheme="minorAscii" w:cstheme="minorAscii"/>
          <w:sz w:val="22"/>
          <w:szCs w:val="22"/>
        </w:rPr>
        <w:t>rimark's</w:t>
      </w:r>
      <w:r w:rsidRPr="2F1B5260" w:rsidR="4DF2CCEB">
        <w:rPr>
          <w:rFonts w:ascii="Calibri" w:hAnsi="Calibri" w:eastAsia="Calibri" w:cs="Calibri" w:asciiTheme="minorAscii" w:hAnsiTheme="minorAscii" w:eastAsiaTheme="minorAscii" w:cstheme="minorAscii"/>
          <w:sz w:val="22"/>
          <w:szCs w:val="22"/>
        </w:rPr>
        <w:t xml:space="preserve"> own social media site. Customers who </w:t>
      </w:r>
      <w:r w:rsidRPr="2F1B5260" w:rsidR="4DF2CCEB">
        <w:rPr>
          <w:rFonts w:ascii="Calibri" w:hAnsi="Calibri" w:eastAsia="Calibri" w:cs="Calibri" w:asciiTheme="minorAscii" w:hAnsiTheme="minorAscii" w:eastAsiaTheme="minorAscii" w:cstheme="minorAscii"/>
          <w:sz w:val="22"/>
          <w:szCs w:val="22"/>
        </w:rPr>
        <w:t>purchase</w:t>
      </w:r>
      <w:r w:rsidRPr="2F1B5260" w:rsidR="4DF2CCEB">
        <w:rPr>
          <w:rFonts w:ascii="Calibri" w:hAnsi="Calibri" w:eastAsia="Calibri" w:cs="Calibri" w:asciiTheme="minorAscii" w:hAnsiTheme="minorAscii" w:eastAsiaTheme="minorAscii" w:cstheme="minorAscii"/>
          <w:sz w:val="22"/>
          <w:szCs w:val="22"/>
        </w:rPr>
        <w:t xml:space="preserve"> Primark clothes can take photos of themselves wearing it to ensure that other customers could comment on the styles they prefer. Since it gives the customer a straightforward means of advertising the Primark name, this is highly effective. The goal of </w:t>
      </w:r>
      <w:r w:rsidRPr="2F1B5260" w:rsidR="4DF2CCEB">
        <w:rPr>
          <w:rFonts w:ascii="Calibri" w:hAnsi="Calibri" w:eastAsia="Calibri" w:cs="Calibri" w:asciiTheme="minorAscii" w:hAnsiTheme="minorAscii" w:eastAsiaTheme="minorAscii" w:cstheme="minorAscii"/>
          <w:sz w:val="22"/>
          <w:szCs w:val="22"/>
        </w:rPr>
        <w:t>Primania</w:t>
      </w:r>
      <w:r w:rsidRPr="2F1B5260" w:rsidR="4DF2CCEB">
        <w:rPr>
          <w:rFonts w:ascii="Calibri" w:hAnsi="Calibri" w:eastAsia="Calibri" w:cs="Calibri" w:asciiTheme="minorAscii" w:hAnsiTheme="minorAscii" w:eastAsiaTheme="minorAscii" w:cstheme="minorAscii"/>
          <w:sz w:val="22"/>
          <w:szCs w:val="22"/>
        </w:rPr>
        <w:t xml:space="preserve"> is to encourage customers to return to the store by having members recognise the merchant from which they </w:t>
      </w:r>
      <w:r w:rsidRPr="2F1B5260" w:rsidR="4DF2CCEB">
        <w:rPr>
          <w:rFonts w:ascii="Calibri" w:hAnsi="Calibri" w:eastAsia="Calibri" w:cs="Calibri" w:asciiTheme="minorAscii" w:hAnsiTheme="minorAscii" w:eastAsiaTheme="minorAscii" w:cstheme="minorAscii"/>
          <w:sz w:val="22"/>
          <w:szCs w:val="22"/>
        </w:rPr>
        <w:t>purchased</w:t>
      </w:r>
      <w:r w:rsidRPr="2F1B5260" w:rsidR="4DF2CCEB">
        <w:rPr>
          <w:rFonts w:ascii="Calibri" w:hAnsi="Calibri" w:eastAsia="Calibri" w:cs="Calibri" w:asciiTheme="minorAscii" w:hAnsiTheme="minorAscii" w:eastAsiaTheme="minorAscii" w:cstheme="minorAscii"/>
          <w:sz w:val="22"/>
          <w:szCs w:val="22"/>
        </w:rPr>
        <w:t xml:space="preserve"> a certain outfit. The website is filled with opportunities and suggestions to share photos on Facebook, Twitter, Pinterest, Instagram, and Google+, which helps Primark promote its products among its </w:t>
      </w:r>
      <w:r w:rsidRPr="2F1B5260" w:rsidR="4DF2CCEB">
        <w:rPr>
          <w:rFonts w:ascii="Calibri" w:hAnsi="Calibri" w:eastAsia="Calibri" w:cs="Calibri" w:asciiTheme="minorAscii" w:hAnsiTheme="minorAscii" w:eastAsiaTheme="minorAscii" w:cstheme="minorAscii"/>
          <w:sz w:val="22"/>
          <w:szCs w:val="22"/>
        </w:rPr>
        <w:t>purportedly 12M</w:t>
      </w:r>
      <w:r w:rsidRPr="2F1B5260" w:rsidR="4DF2CCEB">
        <w:rPr>
          <w:rFonts w:ascii="Calibri" w:hAnsi="Calibri" w:eastAsia="Calibri" w:cs="Calibri" w:asciiTheme="minorAscii" w:hAnsiTheme="minorAscii" w:eastAsiaTheme="minorAscii" w:cstheme="minorAscii"/>
          <w:sz w:val="22"/>
          <w:szCs w:val="22"/>
        </w:rPr>
        <w:t xml:space="preserve">+ social media followers. In addition to being excellent for clients, it has generated enormous profits without </w:t>
      </w:r>
      <w:r w:rsidRPr="2F1B5260" w:rsidR="4DF2CCEB">
        <w:rPr>
          <w:rFonts w:ascii="Calibri" w:hAnsi="Calibri" w:eastAsia="Calibri" w:cs="Calibri" w:asciiTheme="minorAscii" w:hAnsiTheme="minorAscii" w:eastAsiaTheme="minorAscii" w:cstheme="minorAscii"/>
          <w:sz w:val="22"/>
          <w:szCs w:val="22"/>
        </w:rPr>
        <w:t>substantially altering</w:t>
      </w:r>
      <w:r w:rsidRPr="2F1B5260" w:rsidR="4DF2CCEB">
        <w:rPr>
          <w:rFonts w:ascii="Calibri" w:hAnsi="Calibri" w:eastAsia="Calibri" w:cs="Calibri" w:asciiTheme="minorAscii" w:hAnsiTheme="minorAscii" w:eastAsiaTheme="minorAscii" w:cstheme="minorAscii"/>
          <w:sz w:val="22"/>
          <w:szCs w:val="22"/>
        </w:rPr>
        <w:t xml:space="preserve"> organisational culture.</w:t>
      </w:r>
      <w:r w:rsidRPr="2F1B5260" w:rsidR="750CC7F0">
        <w:rPr>
          <w:rFonts w:ascii="Calibri" w:hAnsi="Calibri" w:eastAsia="Calibri" w:cs="Calibri" w:asciiTheme="minorAscii" w:hAnsiTheme="minorAscii" w:eastAsiaTheme="minorAscii" w:cstheme="minorAscii"/>
          <w:sz w:val="22"/>
          <w:szCs w:val="22"/>
        </w:rPr>
        <w:t xml:space="preserve"> Change agents confidently influenced the change because they</w:t>
      </w:r>
      <w:r w:rsidRPr="2F1B5260" w:rsidR="076FE7D9">
        <w:rPr>
          <w:rFonts w:ascii="Calibri" w:hAnsi="Calibri" w:eastAsia="Calibri" w:cs="Calibri" w:asciiTheme="minorAscii" w:hAnsiTheme="minorAscii" w:eastAsiaTheme="minorAscii" w:cstheme="minorAscii"/>
          <w:sz w:val="22"/>
          <w:szCs w:val="22"/>
        </w:rPr>
        <w:t xml:space="preserve"> improved the digital strategy and made sure that what they have to offer is more apparent online, this enhanced the opportunity to increase customer traffic and revenue into their stores. The</w:t>
      </w:r>
      <w:r w:rsidRPr="2F1B5260" w:rsidR="0DD67E3D">
        <w:rPr>
          <w:rFonts w:ascii="Calibri" w:hAnsi="Calibri" w:eastAsia="Calibri" w:cs="Calibri" w:asciiTheme="minorAscii" w:hAnsiTheme="minorAscii" w:eastAsiaTheme="minorAscii" w:cstheme="minorAscii"/>
          <w:sz w:val="22"/>
          <w:szCs w:val="22"/>
        </w:rPr>
        <w:t>y conducted</w:t>
      </w:r>
      <w:r w:rsidRPr="2F1B5260" w:rsidR="076FE7D9">
        <w:rPr>
          <w:rFonts w:ascii="Calibri" w:hAnsi="Calibri" w:eastAsia="Calibri" w:cs="Calibri" w:asciiTheme="minorAscii" w:hAnsiTheme="minorAscii" w:eastAsiaTheme="minorAscii" w:cstheme="minorAscii"/>
          <w:sz w:val="22"/>
          <w:szCs w:val="22"/>
        </w:rPr>
        <w:t xml:space="preserve"> </w:t>
      </w:r>
      <w:r w:rsidRPr="2F1B5260" w:rsidR="076FE7D9">
        <w:rPr>
          <w:rFonts w:ascii="Calibri" w:hAnsi="Calibri" w:eastAsia="Calibri" w:cs="Calibri" w:asciiTheme="minorAscii" w:hAnsiTheme="minorAscii" w:eastAsiaTheme="minorAscii" w:cstheme="minorAscii"/>
          <w:sz w:val="22"/>
          <w:szCs w:val="22"/>
        </w:rPr>
        <w:t xml:space="preserve">website </w:t>
      </w:r>
      <w:r w:rsidRPr="2F1B5260" w:rsidR="2B94CA68">
        <w:rPr>
          <w:rFonts w:ascii="Calibri" w:hAnsi="Calibri" w:eastAsia="Calibri" w:cs="Calibri" w:asciiTheme="minorAscii" w:hAnsiTheme="minorAscii" w:eastAsiaTheme="minorAscii" w:cstheme="minorAscii"/>
          <w:sz w:val="22"/>
          <w:szCs w:val="22"/>
        </w:rPr>
        <w:t xml:space="preserve">in such a way that it </w:t>
      </w:r>
      <w:r w:rsidRPr="2F1B5260" w:rsidR="076FE7D9">
        <w:rPr>
          <w:rFonts w:ascii="Calibri" w:hAnsi="Calibri" w:eastAsia="Calibri" w:cs="Calibri" w:asciiTheme="minorAscii" w:hAnsiTheme="minorAscii" w:eastAsiaTheme="minorAscii" w:cstheme="minorAscii"/>
          <w:sz w:val="22"/>
          <w:szCs w:val="22"/>
        </w:rPr>
        <w:t>offers them an opportunity to attract new customers who may</w:t>
      </w:r>
      <w:r w:rsidRPr="2F1B5260" w:rsidR="6D28F0D5">
        <w:rPr>
          <w:rFonts w:ascii="Calibri" w:hAnsi="Calibri" w:eastAsia="Calibri" w:cs="Calibri" w:asciiTheme="minorAscii" w:hAnsiTheme="minorAscii" w:eastAsiaTheme="minorAscii" w:cstheme="minorAscii"/>
          <w:sz w:val="22"/>
          <w:szCs w:val="22"/>
        </w:rPr>
        <w:t xml:space="preserve"> not</w:t>
      </w:r>
      <w:r w:rsidRPr="2F1B5260" w:rsidR="076FE7D9">
        <w:rPr>
          <w:rFonts w:ascii="Calibri" w:hAnsi="Calibri" w:eastAsia="Calibri" w:cs="Calibri" w:asciiTheme="minorAscii" w:hAnsiTheme="minorAscii" w:eastAsiaTheme="minorAscii" w:cstheme="minorAscii"/>
          <w:sz w:val="22"/>
          <w:szCs w:val="22"/>
        </w:rPr>
        <w:t xml:space="preserve"> be visiting the stores by luring customers in with the products and deals that Primark has to offer</w:t>
      </w:r>
      <w:r w:rsidRPr="2F1B5260" w:rsidR="6E17AB5F">
        <w:rPr>
          <w:rFonts w:ascii="Calibri" w:hAnsi="Calibri" w:eastAsia="Calibri" w:cs="Calibri" w:asciiTheme="minorAscii" w:hAnsiTheme="minorAscii" w:eastAsiaTheme="minorAscii" w:cstheme="minorAscii"/>
          <w:sz w:val="22"/>
          <w:szCs w:val="22"/>
        </w:rPr>
        <w:t xml:space="preserve"> through the updated website</w:t>
      </w:r>
      <w:r w:rsidRPr="2F1B5260" w:rsidR="076FE7D9">
        <w:rPr>
          <w:rFonts w:ascii="Calibri" w:hAnsi="Calibri" w:eastAsia="Calibri" w:cs="Calibri" w:asciiTheme="minorAscii" w:hAnsiTheme="minorAscii" w:eastAsiaTheme="minorAscii" w:cstheme="minorAscii"/>
          <w:sz w:val="22"/>
          <w:szCs w:val="22"/>
        </w:rPr>
        <w:t>.</w:t>
      </w:r>
      <w:r w:rsidRPr="2F1B5260" w:rsidR="4D275241">
        <w:rPr>
          <w:rFonts w:ascii="Calibri" w:hAnsi="Calibri" w:eastAsia="Calibri" w:cs="Calibri" w:asciiTheme="minorAscii" w:hAnsiTheme="minorAscii" w:eastAsiaTheme="minorAscii" w:cstheme="minorAscii"/>
          <w:sz w:val="22"/>
          <w:szCs w:val="22"/>
        </w:rPr>
        <w:t xml:space="preserve"> Primark's culture is </w:t>
      </w:r>
      <w:r w:rsidRPr="2F1B5260" w:rsidR="02037C9F">
        <w:rPr>
          <w:rFonts w:ascii="Calibri" w:hAnsi="Calibri" w:eastAsia="Calibri" w:cs="Calibri" w:asciiTheme="minorAscii" w:hAnsiTheme="minorAscii" w:eastAsiaTheme="minorAscii" w:cstheme="minorAscii"/>
          <w:sz w:val="22"/>
          <w:szCs w:val="22"/>
        </w:rPr>
        <w:t xml:space="preserve">employed through power culture, this is through only the </w:t>
      </w:r>
      <w:r w:rsidRPr="2F1B5260" w:rsidR="78E6B09D">
        <w:rPr>
          <w:rFonts w:ascii="Calibri" w:hAnsi="Calibri" w:eastAsia="Calibri" w:cs="Calibri" w:asciiTheme="minorAscii" w:hAnsiTheme="minorAscii" w:eastAsiaTheme="minorAscii" w:cstheme="minorAscii"/>
          <w:sz w:val="22"/>
          <w:szCs w:val="22"/>
        </w:rPr>
        <w:t>shareholders</w:t>
      </w:r>
      <w:r w:rsidRPr="2F1B5260" w:rsidR="02037C9F">
        <w:rPr>
          <w:rFonts w:ascii="Calibri" w:hAnsi="Calibri" w:eastAsia="Calibri" w:cs="Calibri" w:asciiTheme="minorAscii" w:hAnsiTheme="minorAscii" w:eastAsiaTheme="minorAscii" w:cstheme="minorAscii"/>
          <w:sz w:val="22"/>
          <w:szCs w:val="22"/>
        </w:rPr>
        <w:t xml:space="preserve"> who own </w:t>
      </w:r>
      <w:r w:rsidRPr="2F1B5260" w:rsidR="73BF9C09">
        <w:rPr>
          <w:rFonts w:ascii="Calibri" w:hAnsi="Calibri" w:eastAsia="Calibri" w:cs="Calibri" w:asciiTheme="minorAscii" w:hAnsiTheme="minorAscii" w:eastAsiaTheme="minorAscii" w:cstheme="minorAscii"/>
          <w:sz w:val="22"/>
          <w:szCs w:val="22"/>
        </w:rPr>
        <w:t>Primark's</w:t>
      </w:r>
      <w:r w:rsidRPr="2F1B5260" w:rsidR="02037C9F">
        <w:rPr>
          <w:rFonts w:ascii="Calibri" w:hAnsi="Calibri" w:eastAsia="Calibri" w:cs="Calibri" w:asciiTheme="minorAscii" w:hAnsiTheme="minorAscii" w:eastAsiaTheme="minorAscii" w:cstheme="minorAscii"/>
          <w:sz w:val="22"/>
          <w:szCs w:val="22"/>
        </w:rPr>
        <w:t xml:space="preserve"> </w:t>
      </w:r>
      <w:r w:rsidRPr="2F1B5260" w:rsidR="4CF15C76">
        <w:rPr>
          <w:rFonts w:ascii="Calibri" w:hAnsi="Calibri" w:eastAsia="Calibri" w:cs="Calibri" w:asciiTheme="minorAscii" w:hAnsiTheme="minorAscii" w:eastAsiaTheme="minorAscii" w:cstheme="minorAscii"/>
          <w:sz w:val="22"/>
          <w:szCs w:val="22"/>
        </w:rPr>
        <w:t>operations.</w:t>
      </w:r>
      <w:r w:rsidRPr="2F1B5260" w:rsidR="6AE8B440">
        <w:rPr>
          <w:rFonts w:ascii="Calibri" w:hAnsi="Calibri" w:eastAsia="Calibri" w:cs="Calibri" w:asciiTheme="minorAscii" w:hAnsiTheme="minorAscii" w:eastAsiaTheme="minorAscii" w:cstheme="minorAscii"/>
          <w:sz w:val="22"/>
          <w:szCs w:val="22"/>
        </w:rPr>
        <w:t xml:space="preserve"> </w:t>
      </w:r>
      <w:r w:rsidRPr="2F1B5260" w:rsidR="4A3B26D9">
        <w:rPr>
          <w:rFonts w:ascii="Calibri" w:hAnsi="Calibri" w:eastAsia="Calibri" w:cs="Calibri" w:asciiTheme="minorAscii" w:hAnsiTheme="minorAscii" w:eastAsiaTheme="minorAscii" w:cstheme="minorAscii"/>
          <w:sz w:val="22"/>
          <w:szCs w:val="22"/>
        </w:rPr>
        <w:t xml:space="preserve">Several critics believe that </w:t>
      </w:r>
      <w:r w:rsidRPr="2F1B5260" w:rsidR="08E00C0B">
        <w:rPr>
          <w:rFonts w:ascii="Calibri" w:hAnsi="Calibri" w:eastAsia="Calibri" w:cs="Calibri" w:asciiTheme="minorAscii" w:hAnsiTheme="minorAscii" w:eastAsiaTheme="minorAscii" w:cstheme="minorAscii"/>
          <w:sz w:val="22"/>
          <w:szCs w:val="22"/>
        </w:rPr>
        <w:t>Primark</w:t>
      </w:r>
      <w:r w:rsidRPr="2F1B5260" w:rsidR="4A3B26D9">
        <w:rPr>
          <w:rFonts w:ascii="Calibri" w:hAnsi="Calibri" w:eastAsia="Calibri" w:cs="Calibri" w:asciiTheme="minorAscii" w:hAnsiTheme="minorAscii" w:eastAsiaTheme="minorAscii" w:cstheme="minorAscii"/>
          <w:sz w:val="22"/>
          <w:szCs w:val="22"/>
        </w:rPr>
        <w:t xml:space="preserve"> should deliver however they are keeping their company sustainable by not doing so. They </w:t>
      </w:r>
      <w:r w:rsidRPr="2F1B5260" w:rsidR="7E5C949A">
        <w:rPr>
          <w:rFonts w:ascii="Calibri" w:hAnsi="Calibri" w:eastAsia="Calibri" w:cs="Calibri" w:asciiTheme="minorAscii" w:hAnsiTheme="minorAscii" w:eastAsiaTheme="minorAscii" w:cstheme="minorAscii"/>
          <w:sz w:val="22"/>
          <w:szCs w:val="22"/>
        </w:rPr>
        <w:t>already</w:t>
      </w:r>
      <w:r w:rsidRPr="2F1B5260" w:rsidR="4A3B26D9">
        <w:rPr>
          <w:rFonts w:ascii="Calibri" w:hAnsi="Calibri" w:eastAsia="Calibri" w:cs="Calibri" w:asciiTheme="minorAscii" w:hAnsiTheme="minorAscii" w:eastAsiaTheme="minorAscii" w:cstheme="minorAscii"/>
          <w:sz w:val="22"/>
          <w:szCs w:val="22"/>
        </w:rPr>
        <w:t xml:space="preserve"> make enough profits to keep doing what they are already d</w:t>
      </w:r>
      <w:r w:rsidRPr="2F1B5260" w:rsidR="19073186">
        <w:rPr>
          <w:rFonts w:ascii="Calibri" w:hAnsi="Calibri" w:eastAsia="Calibri" w:cs="Calibri" w:asciiTheme="minorAscii" w:hAnsiTheme="minorAscii" w:eastAsiaTheme="minorAscii" w:cstheme="minorAscii"/>
          <w:sz w:val="22"/>
          <w:szCs w:val="22"/>
        </w:rPr>
        <w:t>oing</w:t>
      </w:r>
      <w:r w:rsidRPr="2F1B5260" w:rsidR="2E6D0E33">
        <w:rPr>
          <w:rFonts w:ascii="Calibri" w:hAnsi="Calibri" w:eastAsia="Calibri" w:cs="Calibri" w:asciiTheme="minorAscii" w:hAnsiTheme="minorAscii" w:eastAsiaTheme="minorAscii" w:cstheme="minorAscii"/>
          <w:sz w:val="22"/>
          <w:szCs w:val="22"/>
        </w:rPr>
        <w:t>.</w:t>
      </w:r>
      <w:r w:rsidRPr="2F1B5260" w:rsidR="19073186">
        <w:rPr>
          <w:rFonts w:ascii="Calibri" w:hAnsi="Calibri" w:eastAsia="Calibri" w:cs="Calibri" w:asciiTheme="minorAscii" w:hAnsiTheme="minorAscii" w:eastAsiaTheme="minorAscii" w:cstheme="minorAscii"/>
          <w:sz w:val="22"/>
          <w:szCs w:val="22"/>
        </w:rPr>
        <w:t xml:space="preserve"> </w:t>
      </w:r>
      <w:r w:rsidRPr="2F1B5260" w:rsidR="4CDB0EFE">
        <w:rPr>
          <w:rFonts w:ascii="Calibri" w:hAnsi="Calibri" w:eastAsia="Calibri" w:cs="Calibri" w:asciiTheme="minorAscii" w:hAnsiTheme="minorAscii" w:eastAsiaTheme="minorAscii" w:cstheme="minorAscii"/>
          <w:sz w:val="22"/>
          <w:szCs w:val="22"/>
        </w:rPr>
        <w:t>Lewin's three-stage change model should be implemented by Primark since it will help them make a seamless transition from one level to the next. Change leaders can better understand the change process and the progress being achieved by using this approach. It will assist Primark in moving from one stage to the next, provide them with opportunity to reflect on the successes and problems, and allow them to make necessary corrections to achieve a seamless process and sustain the change, which is the main premise of the last section of the strategy.</w:t>
      </w:r>
      <w:r w:rsidRPr="2F1B5260" w:rsidR="18161583">
        <w:rPr>
          <w:rFonts w:ascii="Calibri" w:hAnsi="Calibri" w:eastAsia="Calibri" w:cs="Calibri" w:asciiTheme="minorAscii" w:hAnsiTheme="minorAscii" w:eastAsiaTheme="minorAscii" w:cstheme="minorAscii"/>
          <w:sz w:val="22"/>
          <w:szCs w:val="22"/>
        </w:rPr>
        <w:t xml:space="preserve"> Lewin's change model emphasizes the importance of on progressive change. Beginning with phase one, it progresses gradually to the next and ultimately the last. As opposed to abrupt change, this transformation is more gradual. These actions give change agents adequate time to carry out the change in the sense intended. </w:t>
      </w:r>
      <w:r w:rsidRPr="2F1B5260" w:rsidR="46173B28">
        <w:rPr>
          <w:rFonts w:ascii="Calibri" w:hAnsi="Calibri" w:eastAsia="Calibri" w:cs="Calibri" w:asciiTheme="minorAscii" w:hAnsiTheme="minorAscii" w:eastAsiaTheme="minorAscii" w:cstheme="minorAscii"/>
          <w:sz w:val="22"/>
          <w:szCs w:val="22"/>
        </w:rPr>
        <w:t>P</w:t>
      </w:r>
      <w:r w:rsidRPr="2F1B5260" w:rsidR="1973FB5A">
        <w:rPr>
          <w:rFonts w:ascii="Calibri" w:hAnsi="Calibri" w:eastAsia="Calibri" w:cs="Calibri" w:asciiTheme="minorAscii" w:hAnsiTheme="minorAscii" w:eastAsiaTheme="minorAscii" w:cstheme="minorAscii"/>
          <w:sz w:val="22"/>
          <w:szCs w:val="22"/>
        </w:rPr>
        <w:t>rimark</w:t>
      </w:r>
      <w:r w:rsidRPr="2F1B5260" w:rsidR="18161583">
        <w:rPr>
          <w:rFonts w:ascii="Calibri" w:hAnsi="Calibri" w:eastAsia="Calibri" w:cs="Calibri" w:asciiTheme="minorAscii" w:hAnsiTheme="minorAscii" w:eastAsiaTheme="minorAscii" w:cstheme="minorAscii"/>
          <w:sz w:val="22"/>
          <w:szCs w:val="22"/>
        </w:rPr>
        <w:t xml:space="preserve"> </w:t>
      </w:r>
      <w:r w:rsidRPr="2F1B5260" w:rsidR="46173B28">
        <w:rPr>
          <w:rFonts w:ascii="Calibri" w:hAnsi="Calibri" w:eastAsia="Calibri" w:cs="Calibri" w:asciiTheme="minorAscii" w:hAnsiTheme="minorAscii" w:eastAsiaTheme="minorAscii" w:cstheme="minorAscii"/>
          <w:sz w:val="22"/>
          <w:szCs w:val="22"/>
        </w:rPr>
        <w:t xml:space="preserve">could benefit </w:t>
      </w:r>
      <w:r w:rsidRPr="2F1B5260" w:rsidR="18161583">
        <w:rPr>
          <w:rFonts w:ascii="Calibri" w:hAnsi="Calibri" w:eastAsia="Calibri" w:cs="Calibri" w:asciiTheme="minorAscii" w:hAnsiTheme="minorAscii" w:eastAsiaTheme="minorAscii" w:cstheme="minorAscii"/>
          <w:sz w:val="22"/>
          <w:szCs w:val="22"/>
        </w:rPr>
        <w:t xml:space="preserve">genuine change or transformation </w:t>
      </w:r>
      <w:r w:rsidRPr="2F1B5260" w:rsidR="02698ADE">
        <w:rPr>
          <w:rFonts w:ascii="Calibri" w:hAnsi="Calibri" w:eastAsia="Calibri" w:cs="Calibri" w:asciiTheme="minorAscii" w:hAnsiTheme="minorAscii" w:eastAsiaTheme="minorAscii" w:cstheme="minorAscii"/>
          <w:sz w:val="22"/>
          <w:szCs w:val="22"/>
        </w:rPr>
        <w:t>applying this model</w:t>
      </w:r>
      <w:r w:rsidRPr="2F1B5260" w:rsidR="18161583">
        <w:rPr>
          <w:rFonts w:ascii="Calibri" w:hAnsi="Calibri" w:eastAsia="Calibri" w:cs="Calibri" w:asciiTheme="minorAscii" w:hAnsiTheme="minorAscii" w:eastAsiaTheme="minorAscii" w:cstheme="minorAscii"/>
          <w:sz w:val="22"/>
          <w:szCs w:val="22"/>
        </w:rPr>
        <w:t>.</w:t>
      </w:r>
      <w:r w:rsidRPr="2F1B5260" w:rsidR="591B43BB">
        <w:rPr>
          <w:rFonts w:ascii="Calibri" w:hAnsi="Calibri" w:eastAsia="Calibri" w:cs="Calibri" w:asciiTheme="minorAscii" w:hAnsiTheme="minorAscii" w:eastAsiaTheme="minorAscii" w:cstheme="minorAscii"/>
          <w:sz w:val="22"/>
          <w:szCs w:val="22"/>
        </w:rPr>
        <w:t xml:space="preserve"> According to ethical consumer </w:t>
      </w:r>
      <w:r w:rsidRPr="2F1B5260" w:rsidR="2EE95207">
        <w:rPr>
          <w:rFonts w:ascii="Calibri" w:hAnsi="Calibri" w:eastAsia="Calibri" w:cs="Calibri" w:asciiTheme="minorAscii" w:hAnsiTheme="minorAscii" w:eastAsiaTheme="minorAscii" w:cstheme="minorAscii"/>
          <w:sz w:val="22"/>
          <w:szCs w:val="22"/>
        </w:rPr>
        <w:t>Primark</w:t>
      </w:r>
      <w:r w:rsidRPr="2F1B5260" w:rsidR="591B43BB">
        <w:rPr>
          <w:rFonts w:ascii="Calibri" w:hAnsi="Calibri" w:eastAsia="Calibri" w:cs="Calibri" w:asciiTheme="minorAscii" w:hAnsiTheme="minorAscii" w:eastAsiaTheme="minorAscii" w:cstheme="minorAscii"/>
          <w:sz w:val="22"/>
          <w:szCs w:val="22"/>
        </w:rPr>
        <w:t xml:space="preserve"> </w:t>
      </w:r>
      <w:r w:rsidRPr="2F1B5260" w:rsidR="5F9B9BC5">
        <w:rPr>
          <w:rFonts w:ascii="Calibri" w:hAnsi="Calibri" w:eastAsia="Calibri" w:cs="Calibri" w:asciiTheme="minorAscii" w:hAnsiTheme="minorAscii" w:eastAsiaTheme="minorAscii" w:cstheme="minorAscii"/>
          <w:sz w:val="22"/>
          <w:szCs w:val="22"/>
        </w:rPr>
        <w:t xml:space="preserve">have scored the lowest </w:t>
      </w:r>
      <w:r w:rsidRPr="2F1B5260" w:rsidR="5800D25D">
        <w:rPr>
          <w:rFonts w:ascii="Calibri" w:hAnsi="Calibri" w:eastAsia="Calibri" w:cs="Calibri" w:asciiTheme="minorAscii" w:hAnsiTheme="minorAscii" w:eastAsiaTheme="minorAscii" w:cstheme="minorAscii"/>
          <w:sz w:val="22"/>
          <w:szCs w:val="22"/>
        </w:rPr>
        <w:t>rating</w:t>
      </w:r>
      <w:r w:rsidRPr="2F1B5260" w:rsidR="5F9B9BC5">
        <w:rPr>
          <w:rFonts w:ascii="Calibri" w:hAnsi="Calibri" w:eastAsia="Calibri" w:cs="Calibri" w:asciiTheme="minorAscii" w:hAnsiTheme="minorAscii" w:eastAsiaTheme="minorAscii" w:cstheme="minorAscii"/>
          <w:sz w:val="22"/>
          <w:szCs w:val="22"/>
        </w:rPr>
        <w:t xml:space="preserve"> for </w:t>
      </w:r>
      <w:r w:rsidRPr="2F1B5260" w:rsidR="4AE0E668">
        <w:rPr>
          <w:rFonts w:ascii="Calibri" w:hAnsi="Calibri" w:eastAsia="Calibri" w:cs="Calibri" w:asciiTheme="minorAscii" w:hAnsiTheme="minorAscii" w:eastAsiaTheme="minorAscii" w:cstheme="minorAscii"/>
          <w:sz w:val="22"/>
          <w:szCs w:val="22"/>
        </w:rPr>
        <w:t>sustainability</w:t>
      </w:r>
      <w:r w:rsidRPr="2F1B5260" w:rsidR="5F9B9BC5">
        <w:rPr>
          <w:rFonts w:ascii="Calibri" w:hAnsi="Calibri" w:eastAsia="Calibri" w:cs="Calibri" w:asciiTheme="minorAscii" w:hAnsiTheme="minorAscii" w:eastAsiaTheme="minorAscii" w:cstheme="minorAscii"/>
          <w:sz w:val="22"/>
          <w:szCs w:val="22"/>
        </w:rPr>
        <w:t xml:space="preserve"> clothing using toxins and </w:t>
      </w:r>
      <w:r w:rsidRPr="2F1B5260" w:rsidR="1109A42A">
        <w:rPr>
          <w:rFonts w:ascii="Calibri" w:hAnsi="Calibri" w:eastAsia="Calibri" w:cs="Calibri" w:asciiTheme="minorAscii" w:hAnsiTheme="minorAscii" w:eastAsiaTheme="minorAscii" w:cstheme="minorAscii"/>
          <w:sz w:val="22"/>
          <w:szCs w:val="22"/>
        </w:rPr>
        <w:t xml:space="preserve">Primark forbids the use of Triclosan and Phthalates and was noted by Greenpeace as being in "Evolution" mode. It also signed the ZDHC. </w:t>
      </w:r>
      <w:r w:rsidRPr="2F1B5260" w:rsidR="301F4B60">
        <w:rPr>
          <w:rFonts w:ascii="Calibri" w:hAnsi="Calibri" w:eastAsia="Calibri" w:cs="Calibri" w:asciiTheme="minorAscii" w:hAnsiTheme="minorAscii" w:eastAsiaTheme="minorAscii" w:cstheme="minorAscii"/>
          <w:sz w:val="22"/>
          <w:szCs w:val="22"/>
        </w:rPr>
        <w:t>However,</w:t>
      </w:r>
      <w:r w:rsidRPr="2F1B5260" w:rsidR="1109A42A">
        <w:rPr>
          <w:rFonts w:ascii="Calibri" w:hAnsi="Calibri" w:eastAsia="Calibri" w:cs="Calibri" w:asciiTheme="minorAscii" w:hAnsiTheme="minorAscii" w:eastAsiaTheme="minorAscii" w:cstheme="minorAscii"/>
          <w:sz w:val="22"/>
          <w:szCs w:val="22"/>
        </w:rPr>
        <w:t xml:space="preserve"> they </w:t>
      </w:r>
      <w:r w:rsidRPr="2F1B5260" w:rsidR="1109A42A">
        <w:rPr>
          <w:rFonts w:ascii="Calibri" w:hAnsi="Calibri" w:eastAsia="Calibri" w:cs="Calibri" w:asciiTheme="minorAscii" w:hAnsiTheme="minorAscii" w:eastAsiaTheme="minorAscii" w:cstheme="minorAscii"/>
          <w:sz w:val="22"/>
          <w:szCs w:val="22"/>
        </w:rPr>
        <w:t>state</w:t>
      </w:r>
      <w:r w:rsidRPr="2F1B5260" w:rsidR="1109A42A">
        <w:rPr>
          <w:rFonts w:ascii="Calibri" w:hAnsi="Calibri" w:eastAsia="Calibri" w:cs="Calibri" w:asciiTheme="minorAscii" w:hAnsiTheme="minorAscii" w:eastAsiaTheme="minorAscii" w:cstheme="minorAscii"/>
          <w:sz w:val="22"/>
          <w:szCs w:val="22"/>
        </w:rPr>
        <w:t xml:space="preserve"> within their website that their cloths and materials within their products are highly </w:t>
      </w:r>
      <w:r w:rsidRPr="2F1B5260" w:rsidR="2071C62E">
        <w:rPr>
          <w:rFonts w:ascii="Calibri" w:hAnsi="Calibri" w:eastAsia="Calibri" w:cs="Calibri" w:asciiTheme="minorAscii" w:hAnsiTheme="minorAscii" w:eastAsiaTheme="minorAscii" w:cstheme="minorAscii"/>
          <w:sz w:val="22"/>
          <w:szCs w:val="22"/>
        </w:rPr>
        <w:t>sustainable</w:t>
      </w:r>
      <w:r w:rsidRPr="2F1B5260" w:rsidR="1109A42A">
        <w:rPr>
          <w:rFonts w:ascii="Calibri" w:hAnsi="Calibri" w:eastAsia="Calibri" w:cs="Calibri" w:asciiTheme="minorAscii" w:hAnsiTheme="minorAscii" w:eastAsiaTheme="minorAscii" w:cstheme="minorAscii"/>
          <w:sz w:val="22"/>
          <w:szCs w:val="22"/>
        </w:rPr>
        <w:t xml:space="preserve">, </w:t>
      </w:r>
      <w:r w:rsidRPr="2F1B5260" w:rsidR="7F240D4D">
        <w:rPr>
          <w:rFonts w:ascii="Calibri" w:hAnsi="Calibri" w:eastAsia="Calibri" w:cs="Calibri" w:asciiTheme="minorAscii" w:hAnsiTheme="minorAscii" w:eastAsiaTheme="minorAscii" w:cstheme="minorAscii"/>
          <w:sz w:val="22"/>
          <w:szCs w:val="22"/>
        </w:rPr>
        <w:t>Primark</w:t>
      </w:r>
      <w:r w:rsidRPr="2F1B5260" w:rsidR="1109A42A">
        <w:rPr>
          <w:rFonts w:ascii="Calibri" w:hAnsi="Calibri" w:eastAsia="Calibri" w:cs="Calibri" w:asciiTheme="minorAscii" w:hAnsiTheme="minorAscii" w:eastAsiaTheme="minorAscii" w:cstheme="minorAscii"/>
          <w:sz w:val="22"/>
          <w:szCs w:val="22"/>
        </w:rPr>
        <w:t xml:space="preserve"> should go into greater detail within this section to ensure to the </w:t>
      </w:r>
      <w:r w:rsidRPr="2F1B5260" w:rsidR="22D0CB89">
        <w:rPr>
          <w:rFonts w:ascii="Calibri" w:hAnsi="Calibri" w:eastAsia="Calibri" w:cs="Calibri" w:asciiTheme="minorAscii" w:hAnsiTheme="minorAscii" w:eastAsiaTheme="minorAscii" w:cstheme="minorAscii"/>
          <w:sz w:val="22"/>
          <w:szCs w:val="22"/>
        </w:rPr>
        <w:t xml:space="preserve">customers that they are legit in what they are </w:t>
      </w:r>
      <w:r w:rsidRPr="2F1B5260" w:rsidR="2176AB30">
        <w:rPr>
          <w:rFonts w:ascii="Calibri" w:hAnsi="Calibri" w:eastAsia="Calibri" w:cs="Calibri" w:asciiTheme="minorAscii" w:hAnsiTheme="minorAscii" w:eastAsiaTheme="minorAscii" w:cstheme="minorAscii"/>
          <w:sz w:val="22"/>
          <w:szCs w:val="22"/>
        </w:rPr>
        <w:t>stating</w:t>
      </w:r>
      <w:r w:rsidRPr="2F1B5260" w:rsidR="22D0CB89">
        <w:rPr>
          <w:rFonts w:ascii="Calibri" w:hAnsi="Calibri" w:eastAsia="Calibri" w:cs="Calibri" w:asciiTheme="minorAscii" w:hAnsiTheme="minorAscii" w:eastAsiaTheme="minorAscii" w:cstheme="minorAscii"/>
          <w:sz w:val="22"/>
          <w:szCs w:val="22"/>
        </w:rPr>
        <w:t>.</w:t>
      </w:r>
      <w:r w:rsidRPr="2F1B5260" w:rsidR="0E3BC4A0">
        <w:rPr>
          <w:rFonts w:ascii="Calibri" w:hAnsi="Calibri" w:eastAsia="Calibri" w:cs="Calibri" w:asciiTheme="minorAscii" w:hAnsiTheme="minorAscii" w:eastAsiaTheme="minorAscii" w:cstheme="minorAscii"/>
          <w:sz w:val="22"/>
          <w:szCs w:val="22"/>
        </w:rPr>
        <w:t xml:space="preserve"> Using handy </w:t>
      </w:r>
      <w:r w:rsidRPr="2F1B5260" w:rsidR="633043AE">
        <w:rPr>
          <w:rFonts w:ascii="Calibri" w:hAnsi="Calibri" w:eastAsia="Calibri" w:cs="Calibri" w:asciiTheme="minorAscii" w:hAnsiTheme="minorAscii" w:eastAsiaTheme="minorAscii" w:cstheme="minorAscii"/>
          <w:sz w:val="22"/>
          <w:szCs w:val="22"/>
        </w:rPr>
        <w:t xml:space="preserve">cultural model </w:t>
      </w:r>
      <w:r w:rsidRPr="2F1B5260" w:rsidR="633043AE">
        <w:rPr>
          <w:rFonts w:ascii="Calibri" w:hAnsi="Calibri" w:eastAsia="Calibri" w:cs="Calibri" w:asciiTheme="minorAscii" w:hAnsiTheme="minorAscii" w:eastAsiaTheme="minorAscii" w:cstheme="minorAscii"/>
          <w:sz w:val="22"/>
          <w:szCs w:val="22"/>
        </w:rPr>
        <w:t>primark</w:t>
      </w:r>
      <w:r w:rsidRPr="2F1B5260" w:rsidR="633043AE">
        <w:rPr>
          <w:rFonts w:ascii="Calibri" w:hAnsi="Calibri" w:eastAsia="Calibri" w:cs="Calibri" w:asciiTheme="minorAscii" w:hAnsiTheme="minorAscii" w:eastAsiaTheme="minorAscii" w:cstheme="minorAscii"/>
          <w:sz w:val="22"/>
          <w:szCs w:val="22"/>
        </w:rPr>
        <w:t xml:space="preserve"> is under power culture, </w:t>
      </w:r>
      <w:r w:rsidRPr="2F1B5260" w:rsidR="4C202939">
        <w:rPr>
          <w:rFonts w:ascii="Calibri" w:hAnsi="Calibri" w:eastAsia="Calibri" w:cs="Calibri" w:asciiTheme="minorAscii" w:hAnsiTheme="minorAscii" w:eastAsiaTheme="minorAscii" w:cstheme="minorAscii"/>
          <w:sz w:val="22"/>
          <w:szCs w:val="22"/>
        </w:rPr>
        <w:t>this</w:t>
      </w:r>
      <w:r w:rsidRPr="2F1B5260" w:rsidR="2BA95438">
        <w:rPr>
          <w:rFonts w:ascii="Calibri" w:hAnsi="Calibri" w:eastAsia="Calibri" w:cs="Calibri" w:asciiTheme="minorAscii" w:hAnsiTheme="minorAscii" w:eastAsiaTheme="minorAscii" w:cstheme="minorAscii"/>
          <w:sz w:val="22"/>
          <w:szCs w:val="22"/>
        </w:rPr>
        <w:t xml:space="preserve"> type of culture is based on a central power structure, which explains the reason </w:t>
      </w:r>
      <w:r w:rsidRPr="2F1B5260" w:rsidR="2BA95438">
        <w:rPr>
          <w:rFonts w:ascii="Calibri" w:hAnsi="Calibri" w:eastAsia="Calibri" w:cs="Calibri" w:asciiTheme="minorAscii" w:hAnsiTheme="minorAscii" w:eastAsiaTheme="minorAscii" w:cstheme="minorAscii"/>
          <w:sz w:val="22"/>
          <w:szCs w:val="22"/>
        </w:rPr>
        <w:t>it's</w:t>
      </w:r>
      <w:r w:rsidRPr="2F1B5260" w:rsidR="2BA95438">
        <w:rPr>
          <w:rFonts w:ascii="Calibri" w:hAnsi="Calibri" w:eastAsia="Calibri" w:cs="Calibri" w:asciiTheme="minorAscii" w:hAnsiTheme="minorAscii" w:eastAsiaTheme="minorAscii" w:cstheme="minorAscii"/>
          <w:sz w:val="22"/>
          <w:szCs w:val="22"/>
        </w:rPr>
        <w:t xml:space="preserve"> </w:t>
      </w:r>
      <w:r w:rsidRPr="2F1B5260" w:rsidR="2BA95438">
        <w:rPr>
          <w:rFonts w:ascii="Calibri" w:hAnsi="Calibri" w:eastAsia="Calibri" w:cs="Calibri" w:asciiTheme="minorAscii" w:hAnsiTheme="minorAscii" w:eastAsiaTheme="minorAscii" w:cstheme="minorAscii"/>
          <w:sz w:val="22"/>
          <w:szCs w:val="22"/>
        </w:rPr>
        <w:t>frequently</w:t>
      </w:r>
      <w:r w:rsidRPr="2F1B5260" w:rsidR="2BA95438">
        <w:rPr>
          <w:rFonts w:ascii="Calibri" w:hAnsi="Calibri" w:eastAsia="Calibri" w:cs="Calibri" w:asciiTheme="minorAscii" w:hAnsiTheme="minorAscii" w:eastAsiaTheme="minorAscii" w:cstheme="minorAscii"/>
          <w:sz w:val="22"/>
          <w:szCs w:val="22"/>
        </w:rPr>
        <w:t xml:space="preserve"> discovered in entrepreneurial companies. In these types of organisations, the leader tends to </w:t>
      </w:r>
      <w:r w:rsidRPr="2F1B5260" w:rsidR="2BA95438">
        <w:rPr>
          <w:rFonts w:ascii="Calibri" w:hAnsi="Calibri" w:eastAsia="Calibri" w:cs="Calibri" w:asciiTheme="minorAscii" w:hAnsiTheme="minorAscii" w:eastAsiaTheme="minorAscii" w:cstheme="minorAscii"/>
          <w:sz w:val="22"/>
          <w:szCs w:val="22"/>
        </w:rPr>
        <w:t>desire</w:t>
      </w:r>
      <w:r w:rsidRPr="2F1B5260" w:rsidR="2BA95438">
        <w:rPr>
          <w:rFonts w:ascii="Calibri" w:hAnsi="Calibri" w:eastAsia="Calibri" w:cs="Calibri" w:asciiTheme="minorAscii" w:hAnsiTheme="minorAscii" w:eastAsiaTheme="minorAscii" w:cstheme="minorAscii"/>
          <w:sz w:val="22"/>
          <w:szCs w:val="22"/>
        </w:rPr>
        <w:t xml:space="preserve"> to control the business and contribute to its success, however, as the company expands, it is likely that another power will take over because one person can only go so far. The culture's centre, where choices are made and leadership is found, is crucial, as it is in many of these smaller organisations.</w:t>
      </w:r>
      <w:r w:rsidRPr="2F1B5260" w:rsidR="2190A172">
        <w:rPr>
          <w:rFonts w:ascii="Calibri" w:hAnsi="Calibri" w:eastAsia="Calibri" w:cs="Calibri" w:asciiTheme="minorAscii" w:hAnsiTheme="minorAscii" w:eastAsiaTheme="minorAscii" w:cstheme="minorAscii"/>
          <w:sz w:val="22"/>
          <w:szCs w:val="22"/>
        </w:rPr>
        <w:t xml:space="preserve"> The employees must share the leader's thought processes to function effectively. Choices in this form of organisation </w:t>
      </w:r>
      <w:r w:rsidRPr="2F1B5260" w:rsidR="2190A172">
        <w:rPr>
          <w:rFonts w:ascii="Calibri" w:hAnsi="Calibri" w:eastAsia="Calibri" w:cs="Calibri" w:asciiTheme="minorAscii" w:hAnsiTheme="minorAscii" w:eastAsiaTheme="minorAscii" w:cstheme="minorAscii"/>
          <w:sz w:val="22"/>
          <w:szCs w:val="22"/>
        </w:rPr>
        <w:t>frequently</w:t>
      </w:r>
      <w:r w:rsidRPr="2F1B5260" w:rsidR="2190A172">
        <w:rPr>
          <w:rFonts w:ascii="Calibri" w:hAnsi="Calibri" w:eastAsia="Calibri" w:cs="Calibri" w:asciiTheme="minorAscii" w:hAnsiTheme="minorAscii" w:eastAsiaTheme="minorAscii" w:cstheme="minorAscii"/>
          <w:sz w:val="22"/>
          <w:szCs w:val="22"/>
        </w:rPr>
        <w:t xml:space="preserve"> result from influences rather than carefully considered logical processes, which is why it is so difficult for a start-up business to remain afloat. As was already mentioned, the leader plays a significant role in this sort of organisation, hence the main challenge to it is the leader. The culture encourages for quick change, </w:t>
      </w:r>
      <w:r w:rsidRPr="2F1B5260" w:rsidR="2190A172">
        <w:rPr>
          <w:rFonts w:ascii="Calibri" w:hAnsi="Calibri" w:eastAsia="Calibri" w:cs="Calibri" w:asciiTheme="minorAscii" w:hAnsiTheme="minorAscii" w:eastAsiaTheme="minorAscii" w:cstheme="minorAscii"/>
          <w:sz w:val="22"/>
          <w:szCs w:val="22"/>
        </w:rPr>
        <w:t>largely due</w:t>
      </w:r>
      <w:r w:rsidRPr="2F1B5260" w:rsidR="2190A172">
        <w:rPr>
          <w:rFonts w:ascii="Calibri" w:hAnsi="Calibri" w:eastAsia="Calibri" w:cs="Calibri" w:asciiTheme="minorAscii" w:hAnsiTheme="minorAscii" w:eastAsiaTheme="minorAscii" w:cstheme="minorAscii"/>
          <w:sz w:val="22"/>
          <w:szCs w:val="22"/>
        </w:rPr>
        <w:t xml:space="preserve"> to the lack of employees and, therefore, fewer issues that need to change. This </w:t>
      </w:r>
      <w:r w:rsidRPr="2F1B5260" w:rsidR="2190A172">
        <w:rPr>
          <w:rFonts w:ascii="Calibri" w:hAnsi="Calibri" w:eastAsia="Calibri" w:cs="Calibri" w:asciiTheme="minorAscii" w:hAnsiTheme="minorAscii" w:eastAsiaTheme="minorAscii" w:cstheme="minorAscii"/>
          <w:sz w:val="22"/>
          <w:szCs w:val="22"/>
        </w:rPr>
        <w:t>indicates</w:t>
      </w:r>
      <w:r w:rsidRPr="2F1B5260" w:rsidR="2190A172">
        <w:rPr>
          <w:rFonts w:ascii="Calibri" w:hAnsi="Calibri" w:eastAsia="Calibri" w:cs="Calibri" w:asciiTheme="minorAscii" w:hAnsiTheme="minorAscii" w:eastAsiaTheme="minorAscii" w:cstheme="minorAscii"/>
          <w:sz w:val="22"/>
          <w:szCs w:val="22"/>
        </w:rPr>
        <w:t xml:space="preserve"> that they can remain competitive and relevant in the market, however only if they have the right CEO.</w:t>
      </w:r>
      <w:r w:rsidRPr="2F1B5260" w:rsidR="06079448">
        <w:rPr>
          <w:rFonts w:ascii="Calibri" w:hAnsi="Calibri" w:eastAsia="Calibri" w:cs="Calibri" w:asciiTheme="minorAscii" w:hAnsiTheme="minorAscii" w:eastAsiaTheme="minorAscii" w:cstheme="minorAscii"/>
          <w:sz w:val="22"/>
          <w:szCs w:val="22"/>
        </w:rPr>
        <w:t xml:space="preserve"> </w:t>
      </w:r>
    </w:p>
    <w:p w:rsidR="5F03DA8B" w:rsidP="2F1B5260" w:rsidRDefault="5F03DA8B" w14:paraId="44D8F0A8" w14:textId="33BBF195" w14:noSpellErr="1">
      <w:pPr>
        <w:pStyle w:val="Heading2"/>
        <w:rPr>
          <w:rFonts w:ascii="Calibri" w:hAnsi="Calibri" w:eastAsia="Calibri" w:cs="Calibri" w:asciiTheme="minorAscii" w:hAnsiTheme="minorAscii" w:eastAsiaTheme="minorAscii" w:cstheme="minorAscii"/>
          <w:sz w:val="22"/>
          <w:szCs w:val="22"/>
        </w:rPr>
      </w:pPr>
    </w:p>
    <w:p w:rsidR="2F1B5260" w:rsidP="2F1B5260" w:rsidRDefault="2F1B5260" w14:paraId="19C720C6" w14:textId="6044DA3A">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1984C38C" w14:textId="3DC9412D">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69ADDCB6" w14:textId="4FFA8679">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421764BF" w14:textId="268617EA">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2BB51D92" w14:textId="30084CA2">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66A18789" w14:textId="0CFC8D60">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7E0D12A3" w14:textId="6196100C">
      <w:pPr>
        <w:pStyle w:val="Normal"/>
        <w:rPr>
          <w:rFonts w:ascii="Calibri" w:hAnsi="Calibri" w:eastAsia="Calibri" w:cs="Calibri" w:asciiTheme="minorAscii" w:hAnsiTheme="minorAscii" w:eastAsiaTheme="minorAscii" w:cstheme="minorAscii"/>
          <w:sz w:val="22"/>
          <w:szCs w:val="22"/>
        </w:rPr>
      </w:pPr>
    </w:p>
    <w:p w:rsidR="2F1B5260" w:rsidP="2F1B5260" w:rsidRDefault="2F1B5260" w14:paraId="13C3D1A6" w14:textId="2125EF17">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6591635" w14:textId="453E3572">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44F5550C" w14:textId="067D9E68">
      <w:pPr>
        <w:pStyle w:val="Normal"/>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2DBAFCE0" w14:textId="2C8BF7DC" w14:noSpellErr="1">
      <w:pPr>
        <w:pStyle w:val="Heading2"/>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71CA8FCB" w14:textId="643C5805">
      <w:pPr>
        <w:pStyle w:val="Heading2"/>
        <w:rPr>
          <w:rFonts w:ascii="Calibri Light" w:hAnsi="Calibri Light" w:eastAsia="Calibri Light" w:cs="Calibri Light" w:asciiTheme="majorAscii" w:hAnsiTheme="majorAscii" w:eastAsiaTheme="majorAscii" w:cstheme="majorAscii"/>
          <w:sz w:val="22"/>
          <w:szCs w:val="22"/>
        </w:rPr>
      </w:pPr>
      <w:bookmarkStart w:name="_Toc362656888" w:id="1359084804"/>
      <w:r w:rsidRPr="2F1B5260" w:rsidR="59A7DB11">
        <w:rPr>
          <w:rFonts w:ascii="Calibri Light" w:hAnsi="Calibri Light" w:eastAsia="Calibri Light" w:cs="Calibri Light" w:asciiTheme="majorAscii" w:hAnsiTheme="majorAscii" w:eastAsiaTheme="majorAscii" w:cstheme="majorAscii"/>
          <w:sz w:val="22"/>
          <w:szCs w:val="22"/>
        </w:rPr>
        <w:t>Recommendations</w:t>
      </w:r>
      <w:r w:rsidRPr="2F1B5260" w:rsidR="59A7DB11">
        <w:rPr>
          <w:rFonts w:ascii="Calibri Light" w:hAnsi="Calibri Light" w:eastAsia="Calibri Light" w:cs="Calibri Light" w:asciiTheme="majorAscii" w:hAnsiTheme="majorAscii" w:eastAsiaTheme="majorAscii" w:cstheme="majorAscii"/>
          <w:sz w:val="22"/>
          <w:szCs w:val="22"/>
        </w:rPr>
        <w:t>.</w:t>
      </w:r>
      <w:bookmarkEnd w:id="1359084804"/>
    </w:p>
    <w:tbl>
      <w:tblPr>
        <w:tblStyle w:val="TableNormal"/>
        <w:tblW w:w="0" w:type="auto"/>
        <w:tblLayout w:type="fixed"/>
        <w:tblLook w:val="06A0" w:firstRow="1" w:lastRow="0" w:firstColumn="1" w:lastColumn="0" w:noHBand="1" w:noVBand="1"/>
      </w:tblPr>
      <w:tblGrid>
        <w:gridCol w:w="1155"/>
        <w:gridCol w:w="1343"/>
        <w:gridCol w:w="1105"/>
        <w:gridCol w:w="1174"/>
        <w:gridCol w:w="1140"/>
        <w:gridCol w:w="3208"/>
      </w:tblGrid>
      <w:tr w:rsidR="2F1B5260" w:rsidTr="2F1B5260" w14:paraId="38AC9722">
        <w:trPr>
          <w:trHeight w:val="1140"/>
        </w:trPr>
        <w:tc>
          <w:tcPr>
            <w:tcW w:w="11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55072185" w14:textId="7C0F98D0">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Recommendation Objective</w:t>
            </w:r>
          </w:p>
        </w:tc>
        <w:tc>
          <w:tcPr>
            <w:tcW w:w="13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1DDB8D63" w14:textId="75168E9F">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Measures-What action will be undertaken to resolve/improve</w:t>
            </w:r>
          </w:p>
        </w:tc>
        <w:tc>
          <w:tcPr>
            <w:tcW w:w="11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7769B8F" w14:textId="73BE46BF">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Priority</w:t>
            </w:r>
          </w:p>
          <w:p w:rsidR="2F1B5260" w:rsidP="2F1B5260" w:rsidRDefault="2F1B5260" w14:paraId="483166A0" w14:textId="4D705932">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High/Medium/Low</w:t>
            </w:r>
          </w:p>
        </w:tc>
        <w:tc>
          <w:tcPr>
            <w:tcW w:w="117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2DCB14BB" w14:textId="7E8603E8">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Support &amp; Development-</w:t>
            </w:r>
          </w:p>
          <w:p w:rsidR="2F1B5260" w:rsidP="2F1B5260" w:rsidRDefault="2F1B5260" w14:paraId="127C34E3" w14:textId="076CAE8D">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External/Internal</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2B01382" w14:textId="7AE50498">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Review dates</w:t>
            </w:r>
          </w:p>
        </w:tc>
        <w:tc>
          <w:tcPr>
            <w:tcW w:w="32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11DF698" w14:textId="2B3EF77F">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Other comments- </w:t>
            </w: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Eg.</w:t>
            </w: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Was this a planning or implementation stage failure</w:t>
            </w:r>
          </w:p>
        </w:tc>
      </w:tr>
      <w:tr w:rsidR="2F1B5260" w:rsidTr="2F1B5260" w14:paraId="5AD17B18">
        <w:trPr>
          <w:trHeight w:val="2580"/>
        </w:trPr>
        <w:tc>
          <w:tcPr>
            <w:tcW w:w="11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B1F597C" w:rsidP="2F1B5260" w:rsidRDefault="5B1F597C" w14:paraId="5BEFCBED" w14:textId="59803FFA">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5B1F597C">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Include more info on the </w:t>
            </w:r>
            <w:r w:rsidRPr="2F1B5260" w:rsidR="3A71CC15">
              <w:rPr>
                <w:rFonts w:ascii="Calibri Light" w:hAnsi="Calibri Light" w:eastAsia="Calibri Light" w:cs="Calibri Light" w:asciiTheme="majorAscii" w:hAnsiTheme="majorAscii" w:eastAsiaTheme="majorAscii" w:cstheme="majorAscii"/>
                <w:color w:val="000000" w:themeColor="text1" w:themeTint="FF" w:themeShade="FF"/>
                <w:sz w:val="12"/>
                <w:szCs w:val="12"/>
              </w:rPr>
              <w:t>sustainability</w:t>
            </w:r>
            <w:r w:rsidRPr="2F1B5260" w:rsidR="5B1F597C">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product</w:t>
            </w:r>
            <w:r w:rsidRPr="2F1B5260" w:rsidR="5B1F597C">
              <w:rPr>
                <w:rFonts w:ascii="Calibri Light" w:hAnsi="Calibri Light" w:eastAsia="Calibri Light" w:cs="Calibri Light" w:asciiTheme="majorAscii" w:hAnsiTheme="majorAscii" w:eastAsiaTheme="majorAscii" w:cstheme="majorAscii"/>
                <w:color w:val="000000" w:themeColor="text1" w:themeTint="FF" w:themeShade="FF"/>
                <w:sz w:val="12"/>
                <w:szCs w:val="12"/>
              </w:rPr>
              <w:t>s.</w:t>
            </w:r>
          </w:p>
        </w:tc>
        <w:tc>
          <w:tcPr>
            <w:tcW w:w="13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35B82768" w14:textId="446ADF07">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6667203C">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Create a complete page </w:t>
            </w:r>
            <w:r w:rsidRPr="2F1B5260" w:rsidR="6667203C">
              <w:rPr>
                <w:rFonts w:ascii="Calibri Light" w:hAnsi="Calibri Light" w:eastAsia="Calibri Light" w:cs="Calibri Light" w:asciiTheme="majorAscii" w:hAnsiTheme="majorAscii" w:eastAsiaTheme="majorAscii" w:cstheme="majorAscii"/>
                <w:color w:val="000000" w:themeColor="text1" w:themeTint="FF" w:themeShade="FF"/>
                <w:sz w:val="12"/>
                <w:szCs w:val="12"/>
              </w:rPr>
              <w:t>illustrating</w:t>
            </w:r>
            <w:r w:rsidRPr="2F1B5260" w:rsidR="6667203C">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where all materials come from including the labour.</w:t>
            </w:r>
          </w:p>
        </w:tc>
        <w:tc>
          <w:tcPr>
            <w:tcW w:w="11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776F741" w14:textId="5593E9C5">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143FBEC9">
              <w:rPr>
                <w:rFonts w:ascii="Calibri Light" w:hAnsi="Calibri Light" w:eastAsia="Calibri Light" w:cs="Calibri Light" w:asciiTheme="majorAscii" w:hAnsiTheme="majorAscii" w:eastAsiaTheme="majorAscii" w:cstheme="majorAscii"/>
                <w:color w:val="000000" w:themeColor="text1" w:themeTint="FF" w:themeShade="FF"/>
                <w:sz w:val="12"/>
                <w:szCs w:val="12"/>
              </w:rPr>
              <w:t>h</w:t>
            </w:r>
            <w:r w:rsidRPr="2F1B5260" w:rsidR="143FBEC9">
              <w:rPr>
                <w:rFonts w:ascii="Calibri Light" w:hAnsi="Calibri Light" w:eastAsia="Calibri Light" w:cs="Calibri Light" w:asciiTheme="majorAscii" w:hAnsiTheme="majorAscii" w:eastAsiaTheme="majorAscii" w:cstheme="majorAscii"/>
                <w:color w:val="000000" w:themeColor="text1" w:themeTint="FF" w:themeShade="FF"/>
                <w:sz w:val="12"/>
                <w:szCs w:val="12"/>
              </w:rPr>
              <w:t>igh</w:t>
            </w:r>
          </w:p>
        </w:tc>
        <w:tc>
          <w:tcPr>
            <w:tcW w:w="117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1EA6BBB" w14:textId="42781CDA">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2B729BD2">
              <w:rPr>
                <w:rFonts w:ascii="Calibri Light" w:hAnsi="Calibri Light" w:eastAsia="Calibri Light" w:cs="Calibri Light" w:asciiTheme="majorAscii" w:hAnsiTheme="majorAscii" w:eastAsiaTheme="majorAscii" w:cstheme="majorAscii"/>
                <w:color w:val="000000" w:themeColor="text1" w:themeTint="FF" w:themeShade="FF"/>
                <w:sz w:val="12"/>
                <w:szCs w:val="12"/>
              </w:rPr>
              <w:t>Get supporting evidence from ZDHC</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0E277A3" w14:textId="2C606DAE">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6FF9E545">
              <w:rPr>
                <w:rFonts w:ascii="Calibri Light" w:hAnsi="Calibri Light" w:eastAsia="Calibri Light" w:cs="Calibri Light" w:asciiTheme="majorAscii" w:hAnsiTheme="majorAscii" w:eastAsiaTheme="majorAscii" w:cstheme="majorAscii"/>
                <w:color w:val="000000" w:themeColor="text1" w:themeTint="FF" w:themeShade="FF"/>
                <w:sz w:val="12"/>
                <w:szCs w:val="12"/>
              </w:rPr>
              <w:t>monthly</w:t>
            </w:r>
          </w:p>
        </w:tc>
        <w:tc>
          <w:tcPr>
            <w:tcW w:w="32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BA8FD7F" w14:textId="0CF5665C">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4BAD861A">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Customers will have a complete overview of whether Primark's products are 100% sustainable and come from a trusted source by knowing where materials are sourced on the website, including the </w:t>
            </w:r>
            <w:r w:rsidRPr="2F1B5260" w:rsidR="4BAD861A">
              <w:rPr>
                <w:rFonts w:ascii="Calibri Light" w:hAnsi="Calibri Light" w:eastAsia="Calibri Light" w:cs="Calibri Light" w:asciiTheme="majorAscii" w:hAnsiTheme="majorAscii" w:eastAsiaTheme="majorAscii" w:cstheme="majorAscii"/>
                <w:color w:val="000000" w:themeColor="text1" w:themeTint="FF" w:themeShade="FF"/>
                <w:sz w:val="12"/>
                <w:szCs w:val="12"/>
              </w:rPr>
              <w:t>lauber</w:t>
            </w:r>
            <w:r w:rsidRPr="2F1B5260" w:rsidR="4BAD861A">
              <w:rPr>
                <w:rFonts w:ascii="Calibri Light" w:hAnsi="Calibri Light" w:eastAsia="Calibri Light" w:cs="Calibri Light" w:asciiTheme="majorAscii" w:hAnsiTheme="majorAscii" w:eastAsiaTheme="majorAscii" w:cstheme="majorAscii"/>
                <w:color w:val="000000" w:themeColor="text1" w:themeTint="FF" w:themeShade="FF"/>
                <w:sz w:val="12"/>
                <w:szCs w:val="12"/>
              </w:rPr>
              <w:t>, with evidence from ZDHC. This will ensure that customers have trust within Primark.</w:t>
            </w:r>
          </w:p>
        </w:tc>
      </w:tr>
      <w:tr w:rsidR="2F1B5260" w:rsidTr="2F1B5260" w14:paraId="0C8F1DDE">
        <w:trPr>
          <w:trHeight w:val="450"/>
        </w:trPr>
        <w:tc>
          <w:tcPr>
            <w:tcW w:w="11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234FA080" w14:textId="15041045">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6E1A41E4">
              <w:rPr>
                <w:rFonts w:ascii="Calibri Light" w:hAnsi="Calibri Light" w:eastAsia="Calibri Light" w:cs="Calibri Light" w:asciiTheme="majorAscii" w:hAnsiTheme="majorAscii" w:eastAsiaTheme="majorAscii" w:cstheme="majorAscii"/>
                <w:color w:val="000000" w:themeColor="text1" w:themeTint="FF" w:themeShade="FF"/>
                <w:sz w:val="12"/>
                <w:szCs w:val="12"/>
              </w:rPr>
              <w:t>Use Lewins change management model.</w:t>
            </w:r>
          </w:p>
        </w:tc>
        <w:tc>
          <w:tcPr>
            <w:tcW w:w="13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7501DEB" w14:textId="07BD5536">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7E0970A5">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Using Lewins model for change will improve Primark's organisational </w:t>
            </w:r>
            <w:r w:rsidRPr="2F1B5260" w:rsidR="3647BF73">
              <w:rPr>
                <w:rFonts w:ascii="Calibri Light" w:hAnsi="Calibri Light" w:eastAsia="Calibri Light" w:cs="Calibri Light" w:asciiTheme="majorAscii" w:hAnsiTheme="majorAscii" w:eastAsiaTheme="majorAscii" w:cstheme="majorAscii"/>
                <w:color w:val="000000" w:themeColor="text1" w:themeTint="FF" w:themeShade="FF"/>
                <w:sz w:val="12"/>
                <w:szCs w:val="12"/>
              </w:rPr>
              <w:t>structure</w:t>
            </w:r>
            <w:r w:rsidRPr="2F1B5260" w:rsidR="7E0970A5">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for its</w:t>
            </w:r>
            <w:r w:rsidRPr="2F1B5260" w:rsidR="7E0970A5">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7E0970A5">
              <w:rPr>
                <w:rFonts w:ascii="Calibri Light" w:hAnsi="Calibri Light" w:eastAsia="Calibri Light" w:cs="Calibri Light" w:asciiTheme="majorAscii" w:hAnsiTheme="majorAscii" w:eastAsiaTheme="majorAscii" w:cstheme="majorAscii"/>
                <w:color w:val="000000" w:themeColor="text1" w:themeTint="FF" w:themeShade="FF"/>
                <w:sz w:val="12"/>
                <w:szCs w:val="12"/>
              </w:rPr>
              <w:t>website.</w:t>
            </w:r>
          </w:p>
        </w:tc>
        <w:tc>
          <w:tcPr>
            <w:tcW w:w="11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1CCF39B7" w14:textId="016BD697">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48F7507D">
              <w:rPr>
                <w:rFonts w:ascii="Calibri Light" w:hAnsi="Calibri Light" w:eastAsia="Calibri Light" w:cs="Calibri Light" w:asciiTheme="majorAscii" w:hAnsiTheme="majorAscii" w:eastAsiaTheme="majorAscii" w:cstheme="majorAscii"/>
                <w:color w:val="000000" w:themeColor="text1" w:themeTint="FF" w:themeShade="FF"/>
                <w:sz w:val="12"/>
                <w:szCs w:val="12"/>
              </w:rPr>
              <w:t>high</w:t>
            </w:r>
          </w:p>
        </w:tc>
        <w:tc>
          <w:tcPr>
            <w:tcW w:w="117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07B97BBB" w14:textId="39BE10FF">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54818CF9">
              <w:rPr>
                <w:rFonts w:ascii="Calibri Light" w:hAnsi="Calibri Light" w:eastAsia="Calibri Light" w:cs="Calibri Light" w:asciiTheme="majorAscii" w:hAnsiTheme="majorAscii" w:eastAsiaTheme="majorAscii" w:cstheme="majorAscii"/>
                <w:color w:val="000000" w:themeColor="text1" w:themeTint="FF" w:themeShade="FF"/>
                <w:sz w:val="12"/>
                <w:szCs w:val="12"/>
              </w:rPr>
              <w:t>Su</w:t>
            </w:r>
            <w:r w:rsidRPr="2F1B5260" w:rsidR="54818CF9">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pport </w:t>
            </w:r>
            <w:r w:rsidRPr="2F1B5260" w:rsidR="54818CF9">
              <w:rPr>
                <w:rFonts w:ascii="Calibri Light" w:hAnsi="Calibri Light" w:eastAsia="Calibri Light" w:cs="Calibri Light" w:asciiTheme="majorAscii" w:hAnsiTheme="majorAscii" w:eastAsiaTheme="majorAscii" w:cstheme="majorAscii"/>
                <w:color w:val="000000" w:themeColor="text1" w:themeTint="FF" w:themeShade="FF"/>
                <w:sz w:val="12"/>
                <w:szCs w:val="12"/>
              </w:rPr>
              <w:t>fro</w:t>
            </w:r>
            <w:r w:rsidRPr="2F1B5260" w:rsidR="54818CF9">
              <w:rPr>
                <w:rFonts w:ascii="Calibri Light" w:hAnsi="Calibri Light" w:eastAsia="Calibri Light" w:cs="Calibri Light" w:asciiTheme="majorAscii" w:hAnsiTheme="majorAscii" w:eastAsiaTheme="majorAscii" w:cstheme="majorAscii"/>
                <w:color w:val="000000" w:themeColor="text1" w:themeTint="FF" w:themeShade="FF"/>
                <w:sz w:val="12"/>
                <w:szCs w:val="12"/>
              </w:rPr>
              <w:t>m employees</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ECDAC18" w14:textId="60ACBAAC">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4E1AF695">
              <w:rPr>
                <w:rFonts w:ascii="Calibri Light" w:hAnsi="Calibri Light" w:eastAsia="Calibri Light" w:cs="Calibri Light" w:asciiTheme="majorAscii" w:hAnsiTheme="majorAscii" w:eastAsiaTheme="majorAscii" w:cstheme="majorAscii"/>
                <w:color w:val="000000" w:themeColor="text1" w:themeTint="FF" w:themeShade="FF"/>
                <w:sz w:val="12"/>
                <w:szCs w:val="12"/>
              </w:rPr>
              <w:t>Every 6 weeks</w:t>
            </w:r>
          </w:p>
        </w:tc>
        <w:tc>
          <w:tcPr>
            <w:tcW w:w="32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69DFAD8" w14:textId="0A61D950">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0F0FE67B">
              <w:rPr>
                <w:rFonts w:ascii="Calibri Light" w:hAnsi="Calibri Light" w:eastAsia="Calibri Light" w:cs="Calibri Light" w:asciiTheme="majorAscii" w:hAnsiTheme="majorAscii" w:eastAsiaTheme="majorAscii" w:cstheme="majorAscii"/>
                <w:color w:val="000000" w:themeColor="text1" w:themeTint="FF" w:themeShade="FF"/>
                <w:sz w:val="12"/>
                <w:szCs w:val="12"/>
              </w:rPr>
              <w:t>In light of</w:t>
            </w:r>
            <w:r w:rsidRPr="2F1B5260" w:rsidR="0F0FE67B">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the social behaviours seen at the individual and group levels within a group, Lewin's Change Model offers an intuitive and fundamental understanding of how changes occur</w:t>
            </w:r>
            <w:r w:rsidRPr="2F1B5260" w:rsidR="0F0FE67B">
              <w:rPr>
                <w:rFonts w:ascii="Calibri Light" w:hAnsi="Calibri Light" w:eastAsia="Calibri Light" w:cs="Calibri Light" w:asciiTheme="majorAscii" w:hAnsiTheme="majorAscii" w:eastAsiaTheme="majorAscii" w:cstheme="majorAscii"/>
                <w:color w:val="000000" w:themeColor="text1" w:themeTint="FF" w:themeShade="FF"/>
                <w:sz w:val="12"/>
                <w:szCs w:val="12"/>
              </w:rPr>
              <w:t>.</w:t>
            </w:r>
          </w:p>
        </w:tc>
      </w:tr>
      <w:tr w:rsidR="2F1B5260" w:rsidTr="2F1B5260" w14:paraId="0937DFBF">
        <w:trPr>
          <w:trHeight w:val="450"/>
        </w:trPr>
        <w:tc>
          <w:tcPr>
            <w:tcW w:w="11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6FBA4BEF" w14:textId="31816613">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0076E121">
              <w:rPr>
                <w:rFonts w:ascii="Calibri Light" w:hAnsi="Calibri Light" w:eastAsia="Calibri Light" w:cs="Calibri Light" w:asciiTheme="majorAscii" w:hAnsiTheme="majorAscii" w:eastAsiaTheme="majorAscii" w:cstheme="majorAscii"/>
                <w:color w:val="000000" w:themeColor="text1" w:themeTint="FF" w:themeShade="FF"/>
                <w:sz w:val="12"/>
                <w:szCs w:val="12"/>
              </w:rPr>
              <w:t>Apply Handys model.</w:t>
            </w:r>
          </w:p>
        </w:tc>
        <w:tc>
          <w:tcPr>
            <w:tcW w:w="13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0E3469DA" w14:textId="00954F7F">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01281F87">
              <w:rPr>
                <w:rFonts w:ascii="Calibri Light" w:hAnsi="Calibri Light" w:eastAsia="Calibri Light" w:cs="Calibri Light" w:asciiTheme="majorAscii" w:hAnsiTheme="majorAscii" w:eastAsiaTheme="majorAscii" w:cstheme="majorAscii"/>
                <w:color w:val="000000" w:themeColor="text1" w:themeTint="FF" w:themeShade="FF"/>
                <w:sz w:val="12"/>
                <w:szCs w:val="12"/>
              </w:rPr>
              <w:t>Look at using other types of culture to employ.</w:t>
            </w:r>
          </w:p>
        </w:tc>
        <w:tc>
          <w:tcPr>
            <w:tcW w:w="11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B93D2E4" w14:textId="255CD656">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2D1D73AE">
              <w:rPr>
                <w:rFonts w:ascii="Calibri Light" w:hAnsi="Calibri Light" w:eastAsia="Calibri Light" w:cs="Calibri Light" w:asciiTheme="majorAscii" w:hAnsiTheme="majorAscii" w:eastAsiaTheme="majorAscii" w:cstheme="majorAscii"/>
                <w:color w:val="000000" w:themeColor="text1" w:themeTint="FF" w:themeShade="FF"/>
                <w:sz w:val="12"/>
                <w:szCs w:val="12"/>
              </w:rPr>
              <w:t>high</w:t>
            </w:r>
          </w:p>
        </w:tc>
        <w:tc>
          <w:tcPr>
            <w:tcW w:w="117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8EE5A87" w:rsidP="2F1B5260" w:rsidRDefault="08EE5A87" w14:paraId="577B293D" w14:textId="4F495039">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08EE5A87">
              <w:rPr>
                <w:rFonts w:ascii="Calibri Light" w:hAnsi="Calibri Light" w:eastAsia="Calibri Light" w:cs="Calibri Light" w:asciiTheme="majorAscii" w:hAnsiTheme="majorAscii" w:eastAsiaTheme="majorAscii" w:cstheme="majorAscii"/>
                <w:color w:val="000000" w:themeColor="text1" w:themeTint="FF" w:themeShade="FF"/>
                <w:sz w:val="12"/>
                <w:szCs w:val="12"/>
              </w:rPr>
              <w:t>Organisational</w:t>
            </w:r>
            <w:r w:rsidRPr="2F1B5260" w:rsidR="08EE5A87">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design</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3BA94B3D" w14:textId="50230C19">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0F54F0EB">
              <w:rPr>
                <w:rFonts w:ascii="Calibri Light" w:hAnsi="Calibri Light" w:eastAsia="Calibri Light" w:cs="Calibri Light" w:asciiTheme="majorAscii" w:hAnsiTheme="majorAscii" w:eastAsiaTheme="majorAscii" w:cstheme="majorAscii"/>
                <w:color w:val="000000" w:themeColor="text1" w:themeTint="FF" w:themeShade="FF"/>
                <w:sz w:val="12"/>
                <w:szCs w:val="12"/>
              </w:rPr>
              <w:t>2 weeks</w:t>
            </w:r>
          </w:p>
        </w:tc>
        <w:tc>
          <w:tcPr>
            <w:tcW w:w="32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FA0FDE3" w:rsidP="2F1B5260" w:rsidRDefault="7FA0FDE3" w14:paraId="028BDEBF" w14:textId="3BD84ED6">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Reviewing an organization's needs and wants, analysing the gap between where it is now and where it wants to be in the future, and designing organisational practises to close that gap are all parts of the process of designing an organisation. </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It's</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a basic, comprehensive, and future-oriented activity that </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frequently</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necessitates</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an examination of the whole company or its setting to </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determine</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what works and what </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doesn't</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Hence, a comprehensive evaluation of all systems, structures, personnel practises, rewards, performance metrics, rules, processes, culture, and the overall environment would typically be </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required</w:t>
            </w:r>
            <w:r w:rsidRPr="2F1B5260" w:rsidR="7FA0FDE3">
              <w:rPr>
                <w:rFonts w:ascii="Calibri Light" w:hAnsi="Calibri Light" w:eastAsia="Calibri Light" w:cs="Calibri Light" w:asciiTheme="majorAscii" w:hAnsiTheme="majorAscii" w:eastAsiaTheme="majorAscii" w:cstheme="majorAscii"/>
                <w:color w:val="000000" w:themeColor="text1" w:themeTint="FF" w:themeShade="FF"/>
                <w:sz w:val="12"/>
                <w:szCs w:val="12"/>
              </w:rPr>
              <w:t>.</w:t>
            </w:r>
          </w:p>
        </w:tc>
      </w:tr>
      <w:tr w:rsidR="2F1B5260" w:rsidTr="2F1B5260" w14:paraId="4E412698">
        <w:trPr>
          <w:trHeight w:val="300"/>
        </w:trPr>
        <w:tc>
          <w:tcPr>
            <w:tcW w:w="11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1052E2C2" w14:textId="709B3205">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p>
        </w:tc>
        <w:tc>
          <w:tcPr>
            <w:tcW w:w="13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0879BC34" w14:textId="58FC4119">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p>
        </w:tc>
        <w:tc>
          <w:tcPr>
            <w:tcW w:w="11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631DB0A1" w14:textId="0EB36B0A">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p>
        </w:tc>
        <w:tc>
          <w:tcPr>
            <w:tcW w:w="117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344B402" w14:textId="36A2D7E9">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06A27BC6" w14:textId="06B16135">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p>
        </w:tc>
        <w:tc>
          <w:tcPr>
            <w:tcW w:w="32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67C307B4" w14:textId="419773E7">
            <w:pPr>
              <w:rPr>
                <w:rFonts w:ascii="Calibri Light" w:hAnsi="Calibri Light" w:eastAsia="Calibri Light" w:cs="Calibri Light" w:asciiTheme="majorAscii" w:hAnsiTheme="majorAscii" w:eastAsiaTheme="majorAscii" w:cstheme="majorAscii"/>
                <w:color w:val="000000" w:themeColor="text1" w:themeTint="FF" w:themeShade="FF"/>
                <w:sz w:val="12"/>
                <w:szCs w:val="1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12"/>
                <w:szCs w:val="12"/>
              </w:rPr>
              <w:t xml:space="preserve"> </w:t>
            </w:r>
          </w:p>
        </w:tc>
      </w:tr>
      <w:tr w:rsidR="2F1B5260" w:rsidTr="2F1B5260" w14:paraId="6BB34A59">
        <w:trPr>
          <w:trHeight w:val="300"/>
        </w:trPr>
        <w:tc>
          <w:tcPr>
            <w:tcW w:w="11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2A40BDBD" w14:textId="01F5AC4D">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3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C250AB2" w14:textId="417F8864">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1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1F83F7AD" w14:textId="7C3D3874">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17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7C17A5CB" w14:textId="14EC045E">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FBB0EC6" w14:textId="0AD60E99">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32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5C4333D1" w14:textId="78014C03">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r>
      <w:tr w:rsidR="2F1B5260" w:rsidTr="2F1B5260" w14:paraId="5A856AFF">
        <w:trPr>
          <w:trHeight w:val="300"/>
        </w:trPr>
        <w:tc>
          <w:tcPr>
            <w:tcW w:w="115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1ED0A536" w14:textId="68431D77">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3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14713D42" w14:textId="661065E8">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1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5D349CAA" w14:textId="18C5FAC9">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17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691FB949" w14:textId="2D959B3B">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114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4DEE3052" w14:textId="22E310E9">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r w:rsidRPr="2F1B5260" w:rsidR="2F1B5260">
              <w:rPr>
                <w:rFonts w:ascii="Calibri Light" w:hAnsi="Calibri Light" w:eastAsia="Calibri Light" w:cs="Calibri Light" w:asciiTheme="majorAscii" w:hAnsiTheme="majorAscii" w:eastAsiaTheme="majorAscii" w:cstheme="majorAscii"/>
                <w:color w:val="000000" w:themeColor="text1" w:themeTint="FF" w:themeShade="FF"/>
                <w:sz w:val="22"/>
                <w:szCs w:val="22"/>
              </w:rPr>
              <w:t xml:space="preserve"> </w:t>
            </w:r>
          </w:p>
        </w:tc>
        <w:tc>
          <w:tcPr>
            <w:tcW w:w="32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2F1B5260" w:rsidP="2F1B5260" w:rsidRDefault="2F1B5260" w14:paraId="6182A06E" w14:textId="5C56571B">
            <w:pPr>
              <w:rPr>
                <w:rFonts w:ascii="Calibri Light" w:hAnsi="Calibri Light" w:eastAsia="Calibri Light" w:cs="Calibri Light" w:asciiTheme="majorAscii" w:hAnsiTheme="majorAscii" w:eastAsiaTheme="majorAscii" w:cstheme="majorAscii"/>
                <w:color w:val="000000" w:themeColor="text1" w:themeTint="FF" w:themeShade="FF"/>
                <w:sz w:val="22"/>
                <w:szCs w:val="22"/>
              </w:rPr>
            </w:pPr>
          </w:p>
        </w:tc>
      </w:tr>
    </w:tbl>
    <w:p w:rsidR="2F1B5260" w:rsidP="2F1B5260" w:rsidRDefault="2F1B5260" w14:paraId="3BF67B14" w14:textId="2BD2FCE4">
      <w:pPr>
        <w:pStyle w:val="Normal"/>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5AEBE6BA" w14:textId="194BD377">
      <w:pPr>
        <w:pStyle w:val="Normal"/>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46FE754B" w14:textId="2B7C0A02" w14:noSpellErr="1">
      <w:pPr>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1F59014E" w14:textId="09F9C2E2" w14:noSpellErr="1">
      <w:pPr>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26E42397" w14:textId="306B2BDF" w14:noSpellErr="1">
      <w:pPr>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4933D610" w14:textId="32B0817C" w14:noSpellErr="1">
      <w:pPr>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31899DA0" w14:textId="0055871D" w14:noSpellErr="1">
      <w:pPr>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4258526D" w14:textId="6542B8AA" w14:noSpellErr="1">
      <w:pPr>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56DDE349" w14:textId="79DCD90B" w14:noSpellErr="1">
      <w:pPr>
        <w:rPr>
          <w:rFonts w:ascii="Calibri Light" w:hAnsi="Calibri Light" w:eastAsia="Calibri Light" w:cs="Calibri Light" w:asciiTheme="majorAscii" w:hAnsiTheme="majorAscii" w:eastAsiaTheme="majorAscii" w:cstheme="majorAscii"/>
          <w:sz w:val="22"/>
          <w:szCs w:val="22"/>
        </w:rPr>
      </w:pPr>
    </w:p>
    <w:p w:rsidR="5F03DA8B" w:rsidP="2F1B5260" w:rsidRDefault="5F03DA8B" w14:paraId="6B3200DB" w14:textId="62F1990F" w14:noSpellErr="1">
      <w:pPr>
        <w:rPr>
          <w:rFonts w:ascii="Calibri Light" w:hAnsi="Calibri Light" w:eastAsia="Calibri Light" w:cs="Calibri Light" w:asciiTheme="majorAscii" w:hAnsiTheme="majorAscii" w:eastAsiaTheme="majorAscii" w:cstheme="majorAscii"/>
          <w:sz w:val="22"/>
          <w:szCs w:val="22"/>
        </w:rPr>
      </w:pPr>
    </w:p>
    <w:p w:rsidR="2F1B5260" w:rsidP="2F1B5260" w:rsidRDefault="2F1B5260" w14:paraId="02ED9F02" w14:textId="051CFB41">
      <w:pPr>
        <w:pStyle w:val="Normal"/>
      </w:pPr>
    </w:p>
    <w:p w:rsidR="57E0AEFB" w:rsidP="5F03DA8B" w:rsidRDefault="57E0AEFB" w14:paraId="5A8427C9" w14:textId="3B3BDFAD" w14:noSpellErr="1">
      <w:pPr>
        <w:pStyle w:val="Heading2"/>
      </w:pPr>
      <w:bookmarkStart w:name="_Toc448921533" w:id="265956745"/>
      <w:r w:rsidR="57E0AEFB">
        <w:rPr/>
        <w:t>References.</w:t>
      </w:r>
      <w:bookmarkEnd w:id="265956745"/>
    </w:p>
    <w:p w:rsidR="2F1B5260" w:rsidP="2F1B5260" w:rsidRDefault="2F1B5260" w14:paraId="303C10EB" w14:textId="5A97F3F7">
      <w:pPr>
        <w:pStyle w:val="Normal"/>
      </w:pPr>
    </w:p>
    <w:p w:rsidR="7DA9CACE" w:rsidP="2F1B5260" w:rsidRDefault="7DA9CACE" w14:paraId="1B60F219" w14:textId="7DF2BE46">
      <w:pPr>
        <w:ind w:left="0" w:hanging="0"/>
      </w:pPr>
      <w:r w:rsidRPr="2F1B5260" w:rsidR="7DA9CACE">
        <w:rPr>
          <w:rFonts w:ascii="Calibri" w:hAnsi="Calibri" w:eastAsia="Calibri" w:cs="Calibri"/>
          <w:noProof w:val="0"/>
          <w:sz w:val="22"/>
          <w:szCs w:val="22"/>
          <w:lang w:val="en-GB"/>
        </w:rPr>
        <w:t xml:space="preserve">AQA, A.Q.A. (2023) </w:t>
      </w:r>
      <w:r w:rsidRPr="2F1B5260" w:rsidR="7DA9CACE">
        <w:rPr>
          <w:rFonts w:ascii="Calibri" w:hAnsi="Calibri" w:eastAsia="Calibri" w:cs="Calibri"/>
          <w:i w:val="1"/>
          <w:iCs w:val="1"/>
          <w:noProof w:val="0"/>
          <w:sz w:val="22"/>
          <w:szCs w:val="22"/>
          <w:lang w:val="en-GB"/>
        </w:rPr>
        <w:t>Teaching guide: Handy's culture</w:t>
      </w:r>
      <w:r w:rsidRPr="2F1B5260" w:rsidR="7DA9CACE">
        <w:rPr>
          <w:rFonts w:ascii="Calibri" w:hAnsi="Calibri" w:eastAsia="Calibri" w:cs="Calibri"/>
          <w:noProof w:val="0"/>
          <w:sz w:val="22"/>
          <w:szCs w:val="22"/>
          <w:lang w:val="en-GB"/>
        </w:rPr>
        <w:t xml:space="preserve">, </w:t>
      </w:r>
      <w:r w:rsidRPr="2F1B5260" w:rsidR="7DA9CACE">
        <w:rPr>
          <w:rFonts w:ascii="Calibri" w:hAnsi="Calibri" w:eastAsia="Calibri" w:cs="Calibri"/>
          <w:i w:val="1"/>
          <w:iCs w:val="1"/>
          <w:noProof w:val="0"/>
          <w:sz w:val="22"/>
          <w:szCs w:val="22"/>
          <w:lang w:val="en-GB"/>
        </w:rPr>
        <w:t>AQA</w:t>
      </w:r>
      <w:r w:rsidRPr="2F1B5260" w:rsidR="7DA9CACE">
        <w:rPr>
          <w:rFonts w:ascii="Calibri" w:hAnsi="Calibri" w:eastAsia="Calibri" w:cs="Calibri"/>
          <w:noProof w:val="0"/>
          <w:sz w:val="22"/>
          <w:szCs w:val="22"/>
          <w:lang w:val="en-GB"/>
        </w:rPr>
        <w:t xml:space="preserve">. Available at: </w:t>
      </w:r>
      <w:hyperlink r:id="Ra2e0b4265cb1475e">
        <w:r w:rsidRPr="2F1B5260" w:rsidR="7DA9CACE">
          <w:rPr>
            <w:rStyle w:val="Hyperlink"/>
            <w:rFonts w:ascii="Calibri" w:hAnsi="Calibri" w:eastAsia="Calibri" w:cs="Calibri"/>
            <w:noProof w:val="0"/>
            <w:sz w:val="22"/>
            <w:szCs w:val="22"/>
            <w:lang w:val="en-GB"/>
          </w:rPr>
          <w:t>https://www.aqa.org.uk/resources/business/as-and-a-level/business-7131-7132/teach/teaching-guide-handys-culture</w:t>
        </w:r>
      </w:hyperlink>
      <w:r w:rsidRPr="2F1B5260" w:rsidR="7DA9CACE">
        <w:rPr>
          <w:rFonts w:ascii="Calibri" w:hAnsi="Calibri" w:eastAsia="Calibri" w:cs="Calibri"/>
          <w:noProof w:val="0"/>
          <w:sz w:val="22"/>
          <w:szCs w:val="22"/>
          <w:lang w:val="en-GB"/>
        </w:rPr>
        <w:t xml:space="preserve"> (Accessed: March 23, 2023).</w:t>
      </w:r>
    </w:p>
    <w:p w:rsidR="2FC833BC" w:rsidP="2F1B5260" w:rsidRDefault="2FC833BC" w14:paraId="0ACFD3AE" w14:textId="6A1C1A5D">
      <w:pPr>
        <w:ind w:left="0" w:hanging="0"/>
      </w:pPr>
      <w:r w:rsidRPr="2F1B5260" w:rsidR="2FC833BC">
        <w:rPr>
          <w:rFonts w:ascii="Calibri" w:hAnsi="Calibri" w:eastAsia="Calibri" w:cs="Calibri"/>
          <w:noProof w:val="0"/>
          <w:sz w:val="22"/>
          <w:szCs w:val="22"/>
          <w:lang w:val="en-GB"/>
        </w:rPr>
        <w:t xml:space="preserve">CIN, C. (2020) </w:t>
      </w:r>
      <w:r w:rsidRPr="2F1B5260" w:rsidR="2FC833BC">
        <w:rPr>
          <w:rFonts w:ascii="Calibri" w:hAnsi="Calibri" w:eastAsia="Calibri" w:cs="Calibri"/>
          <w:i w:val="1"/>
          <w:iCs w:val="1"/>
          <w:noProof w:val="0"/>
          <w:sz w:val="22"/>
          <w:szCs w:val="22"/>
          <w:lang w:val="en-GB"/>
        </w:rPr>
        <w:t>Power culture</w:t>
      </w:r>
      <w:r w:rsidRPr="2F1B5260" w:rsidR="2FC833BC">
        <w:rPr>
          <w:rFonts w:ascii="Calibri" w:hAnsi="Calibri" w:eastAsia="Calibri" w:cs="Calibri"/>
          <w:noProof w:val="0"/>
          <w:sz w:val="22"/>
          <w:szCs w:val="22"/>
          <w:lang w:val="en-GB"/>
        </w:rPr>
        <w:t xml:space="preserve">, </w:t>
      </w:r>
      <w:r w:rsidRPr="2F1B5260" w:rsidR="2FC833BC">
        <w:rPr>
          <w:rFonts w:ascii="Calibri" w:hAnsi="Calibri" w:eastAsia="Calibri" w:cs="Calibri"/>
          <w:i w:val="1"/>
          <w:iCs w:val="1"/>
          <w:noProof w:val="0"/>
          <w:sz w:val="22"/>
          <w:szCs w:val="22"/>
          <w:lang w:val="en-GB"/>
        </w:rPr>
        <w:t>Organisational Behaviour Study Guide</w:t>
      </w:r>
      <w:r w:rsidRPr="2F1B5260" w:rsidR="2FC833BC">
        <w:rPr>
          <w:rFonts w:ascii="Calibri" w:hAnsi="Calibri" w:eastAsia="Calibri" w:cs="Calibri"/>
          <w:noProof w:val="0"/>
          <w:sz w:val="22"/>
          <w:szCs w:val="22"/>
          <w:lang w:val="en-GB"/>
        </w:rPr>
        <w:t xml:space="preserve">. Available at: </w:t>
      </w:r>
      <w:hyperlink r:id="R3d10e401b1f84509">
        <w:r w:rsidRPr="2F1B5260" w:rsidR="2FC833BC">
          <w:rPr>
            <w:rStyle w:val="Hyperlink"/>
            <w:rFonts w:ascii="Calibri" w:hAnsi="Calibri" w:eastAsia="Calibri" w:cs="Calibri"/>
            <w:noProof w:val="0"/>
            <w:sz w:val="22"/>
            <w:szCs w:val="22"/>
            <w:lang w:val="en-GB"/>
          </w:rPr>
          <w:t>https://www.myorganisationalbehaviour.com/power-culture/</w:t>
        </w:r>
      </w:hyperlink>
      <w:r w:rsidRPr="2F1B5260" w:rsidR="2FC833BC">
        <w:rPr>
          <w:rFonts w:ascii="Calibri" w:hAnsi="Calibri" w:eastAsia="Calibri" w:cs="Calibri"/>
          <w:noProof w:val="0"/>
          <w:sz w:val="22"/>
          <w:szCs w:val="22"/>
          <w:lang w:val="en-GB"/>
        </w:rPr>
        <w:t xml:space="preserve"> (Accessed: March 23, 2023).</w:t>
      </w:r>
    </w:p>
    <w:p w:rsidR="1E319976" w:rsidP="2F1B5260" w:rsidRDefault="1E319976" w14:paraId="61CB249B" w14:textId="4207699D">
      <w:pPr>
        <w:ind w:left="0" w:hanging="0"/>
      </w:pPr>
      <w:r w:rsidRPr="2F1B5260" w:rsidR="1E319976">
        <w:rPr>
          <w:rFonts w:ascii="Calibri" w:hAnsi="Calibri" w:eastAsia="Calibri" w:cs="Calibri"/>
          <w:noProof w:val="0"/>
          <w:sz w:val="22"/>
          <w:szCs w:val="22"/>
          <w:lang w:val="en-GB"/>
        </w:rPr>
        <w:t xml:space="preserve">Corporate Primark (2022) </w:t>
      </w:r>
      <w:r w:rsidRPr="2F1B5260" w:rsidR="1E319976">
        <w:rPr>
          <w:rFonts w:ascii="Calibri" w:hAnsi="Calibri" w:eastAsia="Calibri" w:cs="Calibri"/>
          <w:i w:val="1"/>
          <w:iCs w:val="1"/>
          <w:noProof w:val="0"/>
          <w:sz w:val="22"/>
          <w:szCs w:val="22"/>
          <w:lang w:val="en-GB"/>
        </w:rPr>
        <w:t>About Us</w:t>
      </w:r>
      <w:r w:rsidRPr="2F1B5260" w:rsidR="1E319976">
        <w:rPr>
          <w:rFonts w:ascii="Calibri" w:hAnsi="Calibri" w:eastAsia="Calibri" w:cs="Calibri"/>
          <w:noProof w:val="0"/>
          <w:sz w:val="22"/>
          <w:szCs w:val="22"/>
          <w:lang w:val="en-GB"/>
        </w:rPr>
        <w:t xml:space="preserve">, </w:t>
      </w:r>
      <w:r w:rsidRPr="2F1B5260" w:rsidR="1E319976">
        <w:rPr>
          <w:rFonts w:ascii="Calibri" w:hAnsi="Calibri" w:eastAsia="Calibri" w:cs="Calibri"/>
          <w:i w:val="1"/>
          <w:iCs w:val="1"/>
          <w:noProof w:val="0"/>
          <w:sz w:val="22"/>
          <w:szCs w:val="22"/>
          <w:lang w:val="en-GB"/>
        </w:rPr>
        <w:t>Primark Corporate</w:t>
      </w:r>
      <w:r w:rsidRPr="2F1B5260" w:rsidR="1E319976">
        <w:rPr>
          <w:rFonts w:ascii="Calibri" w:hAnsi="Calibri" w:eastAsia="Calibri" w:cs="Calibri"/>
          <w:noProof w:val="0"/>
          <w:sz w:val="22"/>
          <w:szCs w:val="22"/>
          <w:lang w:val="en-GB"/>
        </w:rPr>
        <w:t xml:space="preserve">. Available at: </w:t>
      </w:r>
      <w:hyperlink r:id="Rdaa0c365224c4b91">
        <w:r w:rsidRPr="2F1B5260" w:rsidR="1E319976">
          <w:rPr>
            <w:rStyle w:val="Hyperlink"/>
            <w:rFonts w:ascii="Calibri" w:hAnsi="Calibri" w:eastAsia="Calibri" w:cs="Calibri"/>
            <w:noProof w:val="0"/>
            <w:sz w:val="22"/>
            <w:szCs w:val="22"/>
            <w:lang w:val="en-GB"/>
          </w:rPr>
          <w:t>https://corporate.primark.com/en-gb/a/about-us/who-we-are</w:t>
        </w:r>
      </w:hyperlink>
      <w:r w:rsidRPr="2F1B5260" w:rsidR="1E319976">
        <w:rPr>
          <w:rFonts w:ascii="Calibri" w:hAnsi="Calibri" w:eastAsia="Calibri" w:cs="Calibri"/>
          <w:noProof w:val="0"/>
          <w:sz w:val="22"/>
          <w:szCs w:val="22"/>
          <w:lang w:val="en-GB"/>
        </w:rPr>
        <w:t xml:space="preserve"> (Accessed: March 23, 2023).</w:t>
      </w:r>
    </w:p>
    <w:p w:rsidR="2430805C" w:rsidP="2F1B5260" w:rsidRDefault="2430805C" w14:paraId="4365AB02" w14:textId="7455B82A">
      <w:pPr>
        <w:ind w:left="0" w:hanging="0"/>
      </w:pPr>
      <w:r w:rsidRPr="2F1B5260" w:rsidR="2430805C">
        <w:rPr>
          <w:rFonts w:ascii="Tw Cen MT" w:hAnsi="Tw Cen MT" w:eastAsia="Tw Cen MT" w:cs="Tw Cen MT"/>
          <w:noProof w:val="0"/>
          <w:sz w:val="19"/>
          <w:szCs w:val="19"/>
          <w:lang w:val="en-GB"/>
        </w:rPr>
        <w:t xml:space="preserve">Cares, P. (ed.) (2021) </w:t>
      </w:r>
      <w:r w:rsidRPr="2F1B5260" w:rsidR="2430805C">
        <w:rPr>
          <w:rFonts w:ascii="Tw Cen MT" w:hAnsi="Tw Cen MT" w:eastAsia="Tw Cen MT" w:cs="Tw Cen MT"/>
          <w:i w:val="1"/>
          <w:iCs w:val="1"/>
          <w:noProof w:val="0"/>
          <w:sz w:val="19"/>
          <w:szCs w:val="19"/>
          <w:lang w:val="en-GB"/>
        </w:rPr>
        <w:t>Primark pledges to make more sustainable choices affordable for all as it unveils extensive programme of new commitments: Primark cares (UK)</w:t>
      </w:r>
      <w:r w:rsidRPr="2F1B5260" w:rsidR="2430805C">
        <w:rPr>
          <w:rFonts w:ascii="Tw Cen MT" w:hAnsi="Tw Cen MT" w:eastAsia="Tw Cen MT" w:cs="Tw Cen MT"/>
          <w:noProof w:val="0"/>
          <w:sz w:val="19"/>
          <w:szCs w:val="19"/>
          <w:lang w:val="en-GB"/>
        </w:rPr>
        <w:t xml:space="preserve">, </w:t>
      </w:r>
      <w:r w:rsidRPr="2F1B5260" w:rsidR="2430805C">
        <w:rPr>
          <w:rFonts w:ascii="Tw Cen MT" w:hAnsi="Tw Cen MT" w:eastAsia="Tw Cen MT" w:cs="Tw Cen MT"/>
          <w:i w:val="1"/>
          <w:iCs w:val="1"/>
          <w:noProof w:val="0"/>
          <w:sz w:val="19"/>
          <w:szCs w:val="19"/>
          <w:lang w:val="en-GB"/>
        </w:rPr>
        <w:t>Primark Corporate</w:t>
      </w:r>
      <w:r w:rsidRPr="2F1B5260" w:rsidR="2430805C">
        <w:rPr>
          <w:rFonts w:ascii="Tw Cen MT" w:hAnsi="Tw Cen MT" w:eastAsia="Tw Cen MT" w:cs="Tw Cen MT"/>
          <w:noProof w:val="0"/>
          <w:sz w:val="19"/>
          <w:szCs w:val="19"/>
          <w:lang w:val="en-GB"/>
        </w:rPr>
        <w:t xml:space="preserve">. Available at: </w:t>
      </w:r>
      <w:hyperlink r:id="Re703274fa04e4a94">
        <w:r w:rsidRPr="2F1B5260" w:rsidR="2430805C">
          <w:rPr>
            <w:rStyle w:val="Hyperlink"/>
            <w:rFonts w:ascii="Tw Cen MT" w:hAnsi="Tw Cen MT" w:eastAsia="Tw Cen MT" w:cs="Tw Cen MT"/>
            <w:noProof w:val="0"/>
            <w:sz w:val="19"/>
            <w:szCs w:val="19"/>
            <w:lang w:val="en-GB"/>
          </w:rPr>
          <w:t>https://corporate.primark.com/en-gb/a/news/primark-cares/primark-pledges-to-make-more-sustainable-choices-affordable-for-all</w:t>
        </w:r>
      </w:hyperlink>
      <w:r w:rsidRPr="2F1B5260" w:rsidR="2430805C">
        <w:rPr>
          <w:rFonts w:ascii="Tw Cen MT" w:hAnsi="Tw Cen MT" w:eastAsia="Tw Cen MT" w:cs="Tw Cen MT"/>
          <w:noProof w:val="0"/>
          <w:sz w:val="19"/>
          <w:szCs w:val="19"/>
          <w:lang w:val="en-GB"/>
        </w:rPr>
        <w:t xml:space="preserve"> (Accessed: March 21, 2023).</w:t>
      </w:r>
    </w:p>
    <w:p w:rsidR="00DEBD28" w:rsidP="2F1B5260" w:rsidRDefault="00DEBD28" w14:paraId="1471C07B" w14:textId="552C4D77">
      <w:pPr>
        <w:ind w:left="0" w:hanging="0"/>
      </w:pPr>
      <w:r w:rsidRPr="2F1B5260" w:rsidR="00DEBD28">
        <w:rPr>
          <w:rFonts w:ascii="Tw Cen MT" w:hAnsi="Tw Cen MT" w:eastAsia="Tw Cen MT" w:cs="Tw Cen MT"/>
          <w:noProof w:val="0"/>
          <w:sz w:val="19"/>
          <w:szCs w:val="19"/>
          <w:lang w:val="en-GB"/>
        </w:rPr>
        <w:t xml:space="preserve">Chapman, B. (2019) </w:t>
      </w:r>
      <w:r w:rsidRPr="2F1B5260" w:rsidR="00DEBD28">
        <w:rPr>
          <w:rFonts w:ascii="Tw Cen MT" w:hAnsi="Tw Cen MT" w:eastAsia="Tw Cen MT" w:cs="Tw Cen MT"/>
          <w:i w:val="1"/>
          <w:iCs w:val="1"/>
          <w:noProof w:val="0"/>
          <w:sz w:val="19"/>
          <w:szCs w:val="19"/>
          <w:lang w:val="en-GB"/>
        </w:rPr>
        <w:t xml:space="preserve">Primark promises customers it </w:t>
      </w:r>
      <w:r w:rsidRPr="2F1B5260" w:rsidR="00DEBD28">
        <w:rPr>
          <w:rFonts w:ascii="Tw Cen MT" w:hAnsi="Tw Cen MT" w:eastAsia="Tw Cen MT" w:cs="Tw Cen MT"/>
          <w:i w:val="1"/>
          <w:iCs w:val="1"/>
          <w:noProof w:val="0"/>
          <w:sz w:val="19"/>
          <w:szCs w:val="19"/>
          <w:lang w:val="en-GB"/>
        </w:rPr>
        <w:t>won't</w:t>
      </w:r>
      <w:r w:rsidRPr="2F1B5260" w:rsidR="00DEBD28">
        <w:rPr>
          <w:rFonts w:ascii="Tw Cen MT" w:hAnsi="Tw Cen MT" w:eastAsia="Tw Cen MT" w:cs="Tw Cen MT"/>
          <w:i w:val="1"/>
          <w:iCs w:val="1"/>
          <w:noProof w:val="0"/>
          <w:sz w:val="19"/>
          <w:szCs w:val="19"/>
          <w:lang w:val="en-GB"/>
        </w:rPr>
        <w:t xml:space="preserve"> raise prices despite Brexit woes</w:t>
      </w:r>
      <w:r w:rsidRPr="2F1B5260" w:rsidR="00DEBD28">
        <w:rPr>
          <w:rFonts w:ascii="Tw Cen MT" w:hAnsi="Tw Cen MT" w:eastAsia="Tw Cen MT" w:cs="Tw Cen MT"/>
          <w:noProof w:val="0"/>
          <w:sz w:val="19"/>
          <w:szCs w:val="19"/>
          <w:lang w:val="en-GB"/>
        </w:rPr>
        <w:t xml:space="preserve">, </w:t>
      </w:r>
      <w:r w:rsidRPr="2F1B5260" w:rsidR="00DEBD28">
        <w:rPr>
          <w:rFonts w:ascii="Tw Cen MT" w:hAnsi="Tw Cen MT" w:eastAsia="Tw Cen MT" w:cs="Tw Cen MT"/>
          <w:i w:val="1"/>
          <w:iCs w:val="1"/>
          <w:noProof w:val="0"/>
          <w:sz w:val="19"/>
          <w:szCs w:val="19"/>
          <w:lang w:val="en-GB"/>
        </w:rPr>
        <w:t>The Independent</w:t>
      </w:r>
      <w:r w:rsidRPr="2F1B5260" w:rsidR="00DEBD28">
        <w:rPr>
          <w:rFonts w:ascii="Tw Cen MT" w:hAnsi="Tw Cen MT" w:eastAsia="Tw Cen MT" w:cs="Tw Cen MT"/>
          <w:noProof w:val="0"/>
          <w:sz w:val="19"/>
          <w:szCs w:val="19"/>
          <w:lang w:val="en-GB"/>
        </w:rPr>
        <w:t xml:space="preserve">. Independent Digital News and Media. Available at: </w:t>
      </w:r>
      <w:hyperlink r:id="Rffc7c09760944f6f">
        <w:r w:rsidRPr="2F1B5260" w:rsidR="00DEBD28">
          <w:rPr>
            <w:rStyle w:val="Hyperlink"/>
            <w:rFonts w:ascii="Tw Cen MT" w:hAnsi="Tw Cen MT" w:eastAsia="Tw Cen MT" w:cs="Tw Cen MT"/>
            <w:noProof w:val="0"/>
            <w:sz w:val="19"/>
            <w:szCs w:val="19"/>
            <w:lang w:val="en-GB"/>
          </w:rPr>
          <w:t>https://www.independent.co.uk/news/business/news/primark-price-rises-promise-brexit-pound-value-a9097631.html</w:t>
        </w:r>
      </w:hyperlink>
      <w:r w:rsidRPr="2F1B5260" w:rsidR="00DEBD28">
        <w:rPr>
          <w:rFonts w:ascii="Tw Cen MT" w:hAnsi="Tw Cen MT" w:eastAsia="Tw Cen MT" w:cs="Tw Cen MT"/>
          <w:noProof w:val="0"/>
          <w:sz w:val="19"/>
          <w:szCs w:val="19"/>
          <w:lang w:val="en-GB"/>
        </w:rPr>
        <w:t xml:space="preserve"> (Accessed: March 20, 2023).</w:t>
      </w:r>
    </w:p>
    <w:p w:rsidR="2D25EF94" w:rsidP="2F1B5260" w:rsidRDefault="2D25EF94" w14:paraId="4A8DD16F" w14:textId="5AC7CDF4">
      <w:pPr>
        <w:ind w:left="0" w:hanging="0"/>
      </w:pPr>
      <w:r w:rsidRPr="2F1B5260" w:rsidR="2D25EF94">
        <w:rPr>
          <w:rFonts w:ascii="Tw Cen MT" w:hAnsi="Tw Cen MT" w:eastAsia="Tw Cen MT" w:cs="Tw Cen MT"/>
          <w:noProof w:val="0"/>
          <w:sz w:val="19"/>
          <w:szCs w:val="19"/>
          <w:lang w:val="en-GB"/>
        </w:rPr>
        <w:t xml:space="preserve">Ethical Consumer, E.C. (2021) </w:t>
      </w:r>
      <w:r w:rsidRPr="2F1B5260" w:rsidR="2D25EF94">
        <w:rPr>
          <w:rFonts w:ascii="Tw Cen MT" w:hAnsi="Tw Cen MT" w:eastAsia="Tw Cen MT" w:cs="Tw Cen MT"/>
          <w:i w:val="1"/>
          <w:iCs w:val="1"/>
          <w:noProof w:val="0"/>
          <w:sz w:val="19"/>
          <w:szCs w:val="19"/>
          <w:lang w:val="en-GB"/>
        </w:rPr>
        <w:t xml:space="preserve">How ethical is </w:t>
      </w:r>
      <w:r w:rsidRPr="2F1B5260" w:rsidR="2D25EF94">
        <w:rPr>
          <w:rFonts w:ascii="Tw Cen MT" w:hAnsi="Tw Cen MT" w:eastAsia="Tw Cen MT" w:cs="Tw Cen MT"/>
          <w:i w:val="1"/>
          <w:iCs w:val="1"/>
          <w:noProof w:val="0"/>
          <w:sz w:val="19"/>
          <w:szCs w:val="19"/>
          <w:lang w:val="en-GB"/>
        </w:rPr>
        <w:t>Primark?</w:t>
      </w:r>
      <w:r w:rsidRPr="2F1B5260" w:rsidR="2D25EF94">
        <w:rPr>
          <w:rFonts w:ascii="Tw Cen MT" w:hAnsi="Tw Cen MT" w:eastAsia="Tw Cen MT" w:cs="Tw Cen MT"/>
          <w:noProof w:val="0"/>
          <w:sz w:val="19"/>
          <w:szCs w:val="19"/>
          <w:lang w:val="en-GB"/>
        </w:rPr>
        <w:t>,</w:t>
      </w:r>
      <w:r w:rsidRPr="2F1B5260" w:rsidR="2D25EF94">
        <w:rPr>
          <w:rFonts w:ascii="Tw Cen MT" w:hAnsi="Tw Cen MT" w:eastAsia="Tw Cen MT" w:cs="Tw Cen MT"/>
          <w:noProof w:val="0"/>
          <w:sz w:val="19"/>
          <w:szCs w:val="19"/>
          <w:lang w:val="en-GB"/>
        </w:rPr>
        <w:t xml:space="preserve"> </w:t>
      </w:r>
      <w:r w:rsidRPr="2F1B5260" w:rsidR="2D25EF94">
        <w:rPr>
          <w:rFonts w:ascii="Tw Cen MT" w:hAnsi="Tw Cen MT" w:eastAsia="Tw Cen MT" w:cs="Tw Cen MT"/>
          <w:i w:val="1"/>
          <w:iCs w:val="1"/>
          <w:noProof w:val="0"/>
          <w:sz w:val="19"/>
          <w:szCs w:val="19"/>
          <w:lang w:val="en-GB"/>
        </w:rPr>
        <w:t>Ethical Consumer</w:t>
      </w:r>
      <w:r w:rsidRPr="2F1B5260" w:rsidR="2D25EF94">
        <w:rPr>
          <w:rFonts w:ascii="Tw Cen MT" w:hAnsi="Tw Cen MT" w:eastAsia="Tw Cen MT" w:cs="Tw Cen MT"/>
          <w:noProof w:val="0"/>
          <w:sz w:val="19"/>
          <w:szCs w:val="19"/>
          <w:lang w:val="en-GB"/>
        </w:rPr>
        <w:t xml:space="preserve">. Available at: </w:t>
      </w:r>
      <w:hyperlink r:id="R05d4335f689e44d6">
        <w:r w:rsidRPr="2F1B5260" w:rsidR="2D25EF94">
          <w:rPr>
            <w:rStyle w:val="Hyperlink"/>
            <w:rFonts w:ascii="Tw Cen MT" w:hAnsi="Tw Cen MT" w:eastAsia="Tw Cen MT" w:cs="Tw Cen MT"/>
            <w:noProof w:val="0"/>
            <w:sz w:val="19"/>
            <w:szCs w:val="19"/>
            <w:lang w:val="en-GB"/>
          </w:rPr>
          <w:t>https://www.ethicalconsumer.org/company-profile/primark</w:t>
        </w:r>
      </w:hyperlink>
      <w:r w:rsidRPr="2F1B5260" w:rsidR="2D25EF94">
        <w:rPr>
          <w:rFonts w:ascii="Tw Cen MT" w:hAnsi="Tw Cen MT" w:eastAsia="Tw Cen MT" w:cs="Tw Cen MT"/>
          <w:noProof w:val="0"/>
          <w:sz w:val="19"/>
          <w:szCs w:val="19"/>
          <w:lang w:val="en-GB"/>
        </w:rPr>
        <w:t xml:space="preserve"> (Accessed: March 23, 2023).</w:t>
      </w:r>
    </w:p>
    <w:p w:rsidR="6355F0AA" w:rsidP="2F1B5260" w:rsidRDefault="6355F0AA" w14:paraId="27EBDB39" w14:textId="741531C0">
      <w:pPr>
        <w:ind w:left="0" w:hanging="0"/>
      </w:pPr>
      <w:r w:rsidRPr="2F1B5260" w:rsidR="6355F0AA">
        <w:rPr>
          <w:rFonts w:ascii="Tw Cen MT" w:hAnsi="Tw Cen MT" w:eastAsia="Tw Cen MT" w:cs="Tw Cen MT"/>
          <w:noProof w:val="0"/>
          <w:sz w:val="19"/>
          <w:szCs w:val="19"/>
          <w:lang w:val="en-GB"/>
        </w:rPr>
        <w:t xml:space="preserve">Editorial, C. (2022) </w:t>
      </w:r>
      <w:r w:rsidRPr="2F1B5260" w:rsidR="6355F0AA">
        <w:rPr>
          <w:rFonts w:ascii="Tw Cen MT" w:hAnsi="Tw Cen MT" w:eastAsia="Tw Cen MT" w:cs="Tw Cen MT"/>
          <w:i w:val="1"/>
          <w:iCs w:val="1"/>
          <w:noProof w:val="0"/>
          <w:sz w:val="19"/>
          <w:szCs w:val="19"/>
          <w:lang w:val="en-GB"/>
        </w:rPr>
        <w:t xml:space="preserve">Why is Primark denying </w:t>
      </w:r>
      <w:r w:rsidRPr="2F1B5260" w:rsidR="6355F0AA">
        <w:rPr>
          <w:rFonts w:ascii="Tw Cen MT" w:hAnsi="Tw Cen MT" w:eastAsia="Tw Cen MT" w:cs="Tw Cen MT"/>
          <w:i w:val="1"/>
          <w:iCs w:val="1"/>
          <w:noProof w:val="0"/>
          <w:sz w:val="19"/>
          <w:szCs w:val="19"/>
          <w:lang w:val="en-GB"/>
        </w:rPr>
        <w:t>digital?</w:t>
      </w:r>
      <w:r w:rsidRPr="2F1B5260" w:rsidR="6355F0AA">
        <w:rPr>
          <w:rFonts w:ascii="Tw Cen MT" w:hAnsi="Tw Cen MT" w:eastAsia="Tw Cen MT" w:cs="Tw Cen MT"/>
          <w:noProof w:val="0"/>
          <w:sz w:val="19"/>
          <w:szCs w:val="19"/>
          <w:lang w:val="en-GB"/>
        </w:rPr>
        <w:t>,</w:t>
      </w:r>
      <w:r w:rsidRPr="2F1B5260" w:rsidR="6355F0AA">
        <w:rPr>
          <w:rFonts w:ascii="Tw Cen MT" w:hAnsi="Tw Cen MT" w:eastAsia="Tw Cen MT" w:cs="Tw Cen MT"/>
          <w:noProof w:val="0"/>
          <w:sz w:val="19"/>
          <w:szCs w:val="19"/>
          <w:lang w:val="en-GB"/>
        </w:rPr>
        <w:t xml:space="preserve"> </w:t>
      </w:r>
      <w:r w:rsidRPr="2F1B5260" w:rsidR="6355F0AA">
        <w:rPr>
          <w:rFonts w:ascii="Tw Cen MT" w:hAnsi="Tw Cen MT" w:eastAsia="Tw Cen MT" w:cs="Tw Cen MT"/>
          <w:i w:val="1"/>
          <w:iCs w:val="1"/>
          <w:noProof w:val="0"/>
          <w:sz w:val="19"/>
          <w:szCs w:val="19"/>
          <w:lang w:val="en-GB"/>
        </w:rPr>
        <w:t>The Creative Industry Network</w:t>
      </w:r>
      <w:r w:rsidRPr="2F1B5260" w:rsidR="6355F0AA">
        <w:rPr>
          <w:rFonts w:ascii="Tw Cen MT" w:hAnsi="Tw Cen MT" w:eastAsia="Tw Cen MT" w:cs="Tw Cen MT"/>
          <w:noProof w:val="0"/>
          <w:sz w:val="19"/>
          <w:szCs w:val="19"/>
          <w:lang w:val="en-GB"/>
        </w:rPr>
        <w:t xml:space="preserve">. Available at: </w:t>
      </w:r>
      <w:hyperlink r:id="R264bc577661a43c5">
        <w:r w:rsidRPr="2F1B5260" w:rsidR="6355F0AA">
          <w:rPr>
            <w:rStyle w:val="Hyperlink"/>
            <w:rFonts w:ascii="Tw Cen MT" w:hAnsi="Tw Cen MT" w:eastAsia="Tw Cen MT" w:cs="Tw Cen MT"/>
            <w:noProof w:val="0"/>
            <w:sz w:val="19"/>
            <w:szCs w:val="19"/>
            <w:lang w:val="en-GB"/>
          </w:rPr>
          <w:t>https://creativepool.com/magazine/leaders/why-is-primark-denying-digital.23607</w:t>
        </w:r>
      </w:hyperlink>
      <w:r w:rsidRPr="2F1B5260" w:rsidR="6355F0AA">
        <w:rPr>
          <w:rFonts w:ascii="Tw Cen MT" w:hAnsi="Tw Cen MT" w:eastAsia="Tw Cen MT" w:cs="Tw Cen MT"/>
          <w:noProof w:val="0"/>
          <w:sz w:val="19"/>
          <w:szCs w:val="19"/>
          <w:lang w:val="en-GB"/>
        </w:rPr>
        <w:t xml:space="preserve"> (Accessed: March 22, 2023).</w:t>
      </w:r>
    </w:p>
    <w:p w:rsidR="02E91C90" w:rsidP="2F1B5260" w:rsidRDefault="02E91C90" w14:paraId="568D6B20" w14:textId="66420DB8">
      <w:pPr>
        <w:ind w:left="0" w:hanging="0"/>
      </w:pPr>
      <w:r w:rsidRPr="2F1B5260" w:rsidR="02E91C90">
        <w:rPr>
          <w:rFonts w:ascii="Tw Cen MT" w:hAnsi="Tw Cen MT" w:eastAsia="Tw Cen MT" w:cs="Tw Cen MT"/>
          <w:noProof w:val="0"/>
          <w:sz w:val="19"/>
          <w:szCs w:val="19"/>
          <w:lang w:val="en-GB"/>
        </w:rPr>
        <w:t>GlobalData</w:t>
      </w:r>
      <w:r w:rsidRPr="2F1B5260" w:rsidR="02E91C90">
        <w:rPr>
          <w:rFonts w:ascii="Tw Cen MT" w:hAnsi="Tw Cen MT" w:eastAsia="Tw Cen MT" w:cs="Tw Cen MT"/>
          <w:noProof w:val="0"/>
          <w:sz w:val="19"/>
          <w:szCs w:val="19"/>
          <w:lang w:val="en-GB"/>
        </w:rPr>
        <w:t xml:space="preserve"> UK Ltd. (2021) </w:t>
      </w:r>
      <w:r w:rsidRPr="2F1B5260" w:rsidR="02E91C90">
        <w:rPr>
          <w:rFonts w:ascii="Tw Cen MT" w:hAnsi="Tw Cen MT" w:eastAsia="Tw Cen MT" w:cs="Tw Cen MT"/>
          <w:i w:val="1"/>
          <w:iCs w:val="1"/>
          <w:noProof w:val="0"/>
          <w:sz w:val="19"/>
          <w:szCs w:val="19"/>
          <w:lang w:val="en-GB"/>
        </w:rPr>
        <w:t xml:space="preserve">Primark aims at investors with distant sustainability targets, says </w:t>
      </w:r>
      <w:r w:rsidRPr="2F1B5260" w:rsidR="02E91C90">
        <w:rPr>
          <w:rFonts w:ascii="Tw Cen MT" w:hAnsi="Tw Cen MT" w:eastAsia="Tw Cen MT" w:cs="Tw Cen MT"/>
          <w:i w:val="1"/>
          <w:iCs w:val="1"/>
          <w:noProof w:val="0"/>
          <w:sz w:val="19"/>
          <w:szCs w:val="19"/>
          <w:lang w:val="en-GB"/>
        </w:rPr>
        <w:t>GlobalData</w:t>
      </w:r>
      <w:r w:rsidRPr="2F1B5260" w:rsidR="02E91C90">
        <w:rPr>
          <w:rFonts w:ascii="Tw Cen MT" w:hAnsi="Tw Cen MT" w:eastAsia="Tw Cen MT" w:cs="Tw Cen MT"/>
          <w:noProof w:val="0"/>
          <w:sz w:val="19"/>
          <w:szCs w:val="19"/>
          <w:lang w:val="en-GB"/>
        </w:rPr>
        <w:t xml:space="preserve">, </w:t>
      </w:r>
      <w:r w:rsidRPr="2F1B5260" w:rsidR="02E91C90">
        <w:rPr>
          <w:rFonts w:ascii="Tw Cen MT" w:hAnsi="Tw Cen MT" w:eastAsia="Tw Cen MT" w:cs="Tw Cen MT"/>
          <w:i w:val="1"/>
          <w:iCs w:val="1"/>
          <w:noProof w:val="0"/>
          <w:sz w:val="19"/>
          <w:szCs w:val="19"/>
          <w:lang w:val="en-GB"/>
        </w:rPr>
        <w:t>GlobalData</w:t>
      </w:r>
      <w:r w:rsidRPr="2F1B5260" w:rsidR="02E91C90">
        <w:rPr>
          <w:rFonts w:ascii="Tw Cen MT" w:hAnsi="Tw Cen MT" w:eastAsia="Tw Cen MT" w:cs="Tw Cen MT"/>
          <w:noProof w:val="0"/>
          <w:sz w:val="19"/>
          <w:szCs w:val="19"/>
          <w:lang w:val="en-GB"/>
        </w:rPr>
        <w:t xml:space="preserve">. </w:t>
      </w:r>
      <w:r w:rsidRPr="2F1B5260" w:rsidR="02E91C90">
        <w:rPr>
          <w:rFonts w:ascii="Tw Cen MT" w:hAnsi="Tw Cen MT" w:eastAsia="Tw Cen MT" w:cs="Tw Cen MT"/>
          <w:noProof w:val="0"/>
          <w:sz w:val="19"/>
          <w:szCs w:val="19"/>
          <w:lang w:val="en-GB"/>
        </w:rPr>
        <w:t>GlobalData</w:t>
      </w:r>
      <w:r w:rsidRPr="2F1B5260" w:rsidR="02E91C90">
        <w:rPr>
          <w:rFonts w:ascii="Tw Cen MT" w:hAnsi="Tw Cen MT" w:eastAsia="Tw Cen MT" w:cs="Tw Cen MT"/>
          <w:noProof w:val="0"/>
          <w:sz w:val="19"/>
          <w:szCs w:val="19"/>
          <w:lang w:val="en-GB"/>
        </w:rPr>
        <w:t xml:space="preserve"> UK Ltd. Available at: </w:t>
      </w:r>
      <w:hyperlink r:id="Rcf050a50d6304ef9">
        <w:r w:rsidRPr="2F1B5260" w:rsidR="02E91C90">
          <w:rPr>
            <w:rStyle w:val="Hyperlink"/>
            <w:rFonts w:ascii="Tw Cen MT" w:hAnsi="Tw Cen MT" w:eastAsia="Tw Cen MT" w:cs="Tw Cen MT"/>
            <w:noProof w:val="0"/>
            <w:sz w:val="19"/>
            <w:szCs w:val="19"/>
            <w:lang w:val="en-GB"/>
          </w:rPr>
          <w:t>https://www.globaldata.com/media/retail/primark-aims-investors-distant-sustainability-targets-says-globaldata/Patrick/Brien/UK/Retail/Research/Director/at/GlobalData/to/a/briefing/on/the/strategy/on/Friday</w:t>
        </w:r>
      </w:hyperlink>
      <w:r w:rsidRPr="2F1B5260" w:rsidR="02E91C90">
        <w:rPr>
          <w:rFonts w:ascii="Tw Cen MT" w:hAnsi="Tw Cen MT" w:eastAsia="Tw Cen MT" w:cs="Tw Cen MT"/>
          <w:noProof w:val="0"/>
          <w:sz w:val="19"/>
          <w:szCs w:val="19"/>
          <w:lang w:val="en-GB"/>
        </w:rPr>
        <w:t>. (Accessed: March 20, 2023).</w:t>
      </w:r>
    </w:p>
    <w:p w:rsidR="592B5A2D" w:rsidP="2F1B5260" w:rsidRDefault="592B5A2D" w14:paraId="5DF895DF" w14:textId="144A8860">
      <w:pPr>
        <w:ind w:left="0" w:hanging="0"/>
      </w:pPr>
      <w:r w:rsidRPr="2F1B5260" w:rsidR="592B5A2D">
        <w:rPr>
          <w:rFonts w:ascii="Tw Cen MT" w:hAnsi="Tw Cen MT" w:eastAsia="Tw Cen MT" w:cs="Tw Cen MT"/>
          <w:noProof w:val="0"/>
          <w:sz w:val="19"/>
          <w:szCs w:val="19"/>
          <w:lang w:val="en-GB"/>
        </w:rPr>
        <w:t xml:space="preserve">indeed.com (ed.) (2022) </w:t>
      </w:r>
      <w:r w:rsidRPr="2F1B5260" w:rsidR="592B5A2D">
        <w:rPr>
          <w:rFonts w:ascii="Tw Cen MT" w:hAnsi="Tw Cen MT" w:eastAsia="Tw Cen MT" w:cs="Tw Cen MT"/>
          <w:i w:val="1"/>
          <w:iCs w:val="1"/>
          <w:noProof w:val="0"/>
          <w:sz w:val="19"/>
          <w:szCs w:val="19"/>
          <w:lang w:val="en-GB"/>
        </w:rPr>
        <w:t>Lewin's Change Model: Managing Organisational Change</w:t>
      </w:r>
      <w:r w:rsidRPr="2F1B5260" w:rsidR="592B5A2D">
        <w:rPr>
          <w:rFonts w:ascii="Tw Cen MT" w:hAnsi="Tw Cen MT" w:eastAsia="Tw Cen MT" w:cs="Tw Cen MT"/>
          <w:noProof w:val="0"/>
          <w:sz w:val="19"/>
          <w:szCs w:val="19"/>
          <w:lang w:val="en-GB"/>
        </w:rPr>
        <w:t xml:space="preserve">. Available at: </w:t>
      </w:r>
      <w:hyperlink r:id="R9abe2a015e5446ff">
        <w:r w:rsidRPr="2F1B5260" w:rsidR="592B5A2D">
          <w:rPr>
            <w:rStyle w:val="Hyperlink"/>
            <w:rFonts w:ascii="Tw Cen MT" w:hAnsi="Tw Cen MT" w:eastAsia="Tw Cen MT" w:cs="Tw Cen MT"/>
            <w:noProof w:val="0"/>
            <w:sz w:val="19"/>
            <w:szCs w:val="19"/>
            <w:lang w:val="en-GB"/>
          </w:rPr>
          <w:t>https://uk.indeed.com/career-advice/career-development/lewins-change-model</w:t>
        </w:r>
      </w:hyperlink>
      <w:r w:rsidRPr="2F1B5260" w:rsidR="592B5A2D">
        <w:rPr>
          <w:rFonts w:ascii="Tw Cen MT" w:hAnsi="Tw Cen MT" w:eastAsia="Tw Cen MT" w:cs="Tw Cen MT"/>
          <w:noProof w:val="0"/>
          <w:sz w:val="19"/>
          <w:szCs w:val="19"/>
          <w:lang w:val="en-GB"/>
        </w:rPr>
        <w:t xml:space="preserve"> (Accessed: March 21, 2023).</w:t>
      </w:r>
    </w:p>
    <w:p w:rsidR="356B4803" w:rsidP="2F1B5260" w:rsidRDefault="356B4803" w14:paraId="67C0D5F9" w14:textId="2BB853BD">
      <w:pPr>
        <w:ind w:left="0" w:hanging="0"/>
      </w:pPr>
      <w:r w:rsidRPr="2F1B5260" w:rsidR="356B4803">
        <w:rPr>
          <w:rFonts w:ascii="Tw Cen MT" w:hAnsi="Tw Cen MT" w:eastAsia="Tw Cen MT" w:cs="Tw Cen MT"/>
          <w:noProof w:val="0"/>
          <w:sz w:val="19"/>
          <w:szCs w:val="19"/>
          <w:lang w:val="en-GB"/>
        </w:rPr>
        <w:t xml:space="preserve">Jolly, J. (2023) </w:t>
      </w:r>
      <w:r w:rsidRPr="2F1B5260" w:rsidR="356B4803">
        <w:rPr>
          <w:rFonts w:ascii="Tw Cen MT" w:hAnsi="Tw Cen MT" w:eastAsia="Tw Cen MT" w:cs="Tw Cen MT"/>
          <w:i w:val="1"/>
          <w:iCs w:val="1"/>
          <w:noProof w:val="0"/>
          <w:sz w:val="19"/>
          <w:szCs w:val="19"/>
          <w:lang w:val="en-GB"/>
        </w:rPr>
        <w:t>Primark expects higher profits as people shop early for Summer</w:t>
      </w:r>
      <w:r w:rsidRPr="2F1B5260" w:rsidR="356B4803">
        <w:rPr>
          <w:rFonts w:ascii="Tw Cen MT" w:hAnsi="Tw Cen MT" w:eastAsia="Tw Cen MT" w:cs="Tw Cen MT"/>
          <w:noProof w:val="0"/>
          <w:sz w:val="19"/>
          <w:szCs w:val="19"/>
          <w:lang w:val="en-GB"/>
        </w:rPr>
        <w:t xml:space="preserve">, </w:t>
      </w:r>
      <w:r w:rsidRPr="2F1B5260" w:rsidR="356B4803">
        <w:rPr>
          <w:rFonts w:ascii="Tw Cen MT" w:hAnsi="Tw Cen MT" w:eastAsia="Tw Cen MT" w:cs="Tw Cen MT"/>
          <w:i w:val="1"/>
          <w:iCs w:val="1"/>
          <w:noProof w:val="0"/>
          <w:sz w:val="19"/>
          <w:szCs w:val="19"/>
          <w:lang w:val="en-GB"/>
        </w:rPr>
        <w:t>The Guardian</w:t>
      </w:r>
      <w:r w:rsidRPr="2F1B5260" w:rsidR="356B4803">
        <w:rPr>
          <w:rFonts w:ascii="Tw Cen MT" w:hAnsi="Tw Cen MT" w:eastAsia="Tw Cen MT" w:cs="Tw Cen MT"/>
          <w:noProof w:val="0"/>
          <w:sz w:val="19"/>
          <w:szCs w:val="19"/>
          <w:lang w:val="en-GB"/>
        </w:rPr>
        <w:t xml:space="preserve">. Guardian News and Media. Available at: </w:t>
      </w:r>
      <w:hyperlink r:id="R162daf3a3ba64687">
        <w:r w:rsidRPr="2F1B5260" w:rsidR="356B4803">
          <w:rPr>
            <w:rStyle w:val="Hyperlink"/>
            <w:rFonts w:ascii="Tw Cen MT" w:hAnsi="Tw Cen MT" w:eastAsia="Tw Cen MT" w:cs="Tw Cen MT"/>
            <w:noProof w:val="0"/>
            <w:sz w:val="19"/>
            <w:szCs w:val="19"/>
            <w:lang w:val="en-GB"/>
          </w:rPr>
          <w:t>https://www.theguardian.com/business/2023/feb/27/primark-expects-higher-profits-shop-early-summer</w:t>
        </w:r>
      </w:hyperlink>
      <w:r w:rsidRPr="2F1B5260" w:rsidR="356B4803">
        <w:rPr>
          <w:rFonts w:ascii="Tw Cen MT" w:hAnsi="Tw Cen MT" w:eastAsia="Tw Cen MT" w:cs="Tw Cen MT"/>
          <w:noProof w:val="0"/>
          <w:sz w:val="19"/>
          <w:szCs w:val="19"/>
          <w:lang w:val="en-GB"/>
        </w:rPr>
        <w:t xml:space="preserve"> (Accessed: March 20, 2023).</w:t>
      </w:r>
    </w:p>
    <w:p w:rsidR="23021559" w:rsidP="2F1B5260" w:rsidRDefault="23021559" w14:paraId="1D801F73" w14:textId="6A3086F1">
      <w:pPr>
        <w:ind w:left="0" w:hanging="0"/>
      </w:pPr>
      <w:r w:rsidRPr="2F1B5260" w:rsidR="23021559">
        <w:rPr>
          <w:rFonts w:ascii="Tw Cen MT" w:hAnsi="Tw Cen MT" w:eastAsia="Tw Cen MT" w:cs="Tw Cen MT"/>
          <w:noProof w:val="0"/>
          <w:sz w:val="19"/>
          <w:szCs w:val="19"/>
          <w:lang w:val="en-GB"/>
        </w:rPr>
        <w:t xml:space="preserve">Jack, L. and Feri, R. (2021) </w:t>
      </w:r>
      <w:r w:rsidRPr="2F1B5260" w:rsidR="23021559">
        <w:rPr>
          <w:rFonts w:ascii="Tw Cen MT" w:hAnsi="Tw Cen MT" w:eastAsia="Tw Cen MT" w:cs="Tw Cen MT"/>
          <w:i w:val="1"/>
          <w:iCs w:val="1"/>
          <w:noProof w:val="0"/>
          <w:sz w:val="19"/>
          <w:szCs w:val="19"/>
          <w:lang w:val="en-GB"/>
        </w:rPr>
        <w:t>Here's why Primark is right not to sell online</w:t>
      </w:r>
      <w:r w:rsidRPr="2F1B5260" w:rsidR="23021559">
        <w:rPr>
          <w:rFonts w:ascii="Tw Cen MT" w:hAnsi="Tw Cen MT" w:eastAsia="Tw Cen MT" w:cs="Tw Cen MT"/>
          <w:noProof w:val="0"/>
          <w:sz w:val="19"/>
          <w:szCs w:val="19"/>
          <w:lang w:val="en-GB"/>
        </w:rPr>
        <w:t xml:space="preserve">, </w:t>
      </w:r>
      <w:r w:rsidRPr="2F1B5260" w:rsidR="23021559">
        <w:rPr>
          <w:rFonts w:ascii="Tw Cen MT" w:hAnsi="Tw Cen MT" w:eastAsia="Tw Cen MT" w:cs="Tw Cen MT"/>
          <w:i w:val="1"/>
          <w:iCs w:val="1"/>
          <w:noProof w:val="0"/>
          <w:sz w:val="19"/>
          <w:szCs w:val="19"/>
          <w:lang w:val="en-GB"/>
        </w:rPr>
        <w:t>The Independent</w:t>
      </w:r>
      <w:r w:rsidRPr="2F1B5260" w:rsidR="23021559">
        <w:rPr>
          <w:rFonts w:ascii="Tw Cen MT" w:hAnsi="Tw Cen MT" w:eastAsia="Tw Cen MT" w:cs="Tw Cen MT"/>
          <w:noProof w:val="0"/>
          <w:sz w:val="19"/>
          <w:szCs w:val="19"/>
          <w:lang w:val="en-GB"/>
        </w:rPr>
        <w:t xml:space="preserve">. Independent Digital News and Media. Available at: </w:t>
      </w:r>
      <w:hyperlink r:id="R6306fcf96248421f">
        <w:r w:rsidRPr="2F1B5260" w:rsidR="23021559">
          <w:rPr>
            <w:rStyle w:val="Hyperlink"/>
            <w:rFonts w:ascii="Tw Cen MT" w:hAnsi="Tw Cen MT" w:eastAsia="Tw Cen MT" w:cs="Tw Cen MT"/>
            <w:noProof w:val="0"/>
            <w:sz w:val="19"/>
            <w:szCs w:val="19"/>
            <w:lang w:val="en-GB"/>
          </w:rPr>
          <w:t>https://www.independent.co.uk/life-style/fashion/primark-buy-online-shopping-b1791204.html</w:t>
        </w:r>
      </w:hyperlink>
      <w:r w:rsidRPr="2F1B5260" w:rsidR="23021559">
        <w:rPr>
          <w:rFonts w:ascii="Tw Cen MT" w:hAnsi="Tw Cen MT" w:eastAsia="Tw Cen MT" w:cs="Tw Cen MT"/>
          <w:noProof w:val="0"/>
          <w:sz w:val="19"/>
          <w:szCs w:val="19"/>
          <w:lang w:val="en-GB"/>
        </w:rPr>
        <w:t xml:space="preserve"> (Accessed: March 20, 2023).</w:t>
      </w:r>
    </w:p>
    <w:p w:rsidR="2B3AB511" w:rsidP="2F1B5260" w:rsidRDefault="2B3AB511" w14:paraId="55A04C21" w14:textId="27184257">
      <w:pPr>
        <w:ind w:left="0" w:hanging="0"/>
      </w:pPr>
      <w:r w:rsidRPr="2F1B5260" w:rsidR="2B3AB511">
        <w:rPr>
          <w:rFonts w:ascii="Tw Cen MT" w:hAnsi="Tw Cen MT" w:eastAsia="Tw Cen MT" w:cs="Tw Cen MT"/>
          <w:noProof w:val="0"/>
          <w:sz w:val="19"/>
          <w:szCs w:val="19"/>
          <w:lang w:val="en-GB"/>
        </w:rPr>
        <w:t>MacRae</w:t>
      </w:r>
      <w:r w:rsidRPr="2F1B5260" w:rsidR="2B3AB511">
        <w:rPr>
          <w:rFonts w:ascii="Tw Cen MT" w:hAnsi="Tw Cen MT" w:eastAsia="Tw Cen MT" w:cs="Tw Cen MT"/>
          <w:noProof w:val="0"/>
          <w:sz w:val="19"/>
          <w:szCs w:val="19"/>
          <w:lang w:val="en-GB"/>
        </w:rPr>
        <w:t xml:space="preserve">, D. (2022) </w:t>
      </w:r>
      <w:r w:rsidRPr="2F1B5260" w:rsidR="2B3AB511">
        <w:rPr>
          <w:rFonts w:ascii="Tw Cen MT" w:hAnsi="Tw Cen MT" w:eastAsia="Tw Cen MT" w:cs="Tw Cen MT"/>
          <w:i w:val="1"/>
          <w:iCs w:val="1"/>
          <w:noProof w:val="0"/>
          <w:sz w:val="19"/>
          <w:szCs w:val="19"/>
          <w:lang w:val="en-GB"/>
        </w:rPr>
        <w:t>Primark steps up role of digital with launch of New Website</w:t>
      </w:r>
      <w:r w:rsidRPr="2F1B5260" w:rsidR="2B3AB511">
        <w:rPr>
          <w:rFonts w:ascii="Tw Cen MT" w:hAnsi="Tw Cen MT" w:eastAsia="Tw Cen MT" w:cs="Tw Cen MT"/>
          <w:noProof w:val="0"/>
          <w:sz w:val="19"/>
          <w:szCs w:val="19"/>
          <w:lang w:val="en-GB"/>
        </w:rPr>
        <w:t xml:space="preserve">, </w:t>
      </w:r>
      <w:r w:rsidRPr="2F1B5260" w:rsidR="2B3AB511">
        <w:rPr>
          <w:rFonts w:ascii="Tw Cen MT" w:hAnsi="Tw Cen MT" w:eastAsia="Tw Cen MT" w:cs="Tw Cen MT"/>
          <w:i w:val="1"/>
          <w:iCs w:val="1"/>
          <w:noProof w:val="0"/>
          <w:sz w:val="19"/>
          <w:szCs w:val="19"/>
          <w:lang w:val="en-GB"/>
        </w:rPr>
        <w:t>Marketing Tech News</w:t>
      </w:r>
      <w:r w:rsidRPr="2F1B5260" w:rsidR="2B3AB511">
        <w:rPr>
          <w:rFonts w:ascii="Tw Cen MT" w:hAnsi="Tw Cen MT" w:eastAsia="Tw Cen MT" w:cs="Tw Cen MT"/>
          <w:noProof w:val="0"/>
          <w:sz w:val="19"/>
          <w:szCs w:val="19"/>
          <w:lang w:val="en-GB"/>
        </w:rPr>
        <w:t xml:space="preserve">. Available at: </w:t>
      </w:r>
      <w:hyperlink r:id="R605e6e44105c4866">
        <w:r w:rsidRPr="2F1B5260" w:rsidR="2B3AB511">
          <w:rPr>
            <w:rStyle w:val="Hyperlink"/>
            <w:rFonts w:ascii="Tw Cen MT" w:hAnsi="Tw Cen MT" w:eastAsia="Tw Cen MT" w:cs="Tw Cen MT"/>
            <w:noProof w:val="0"/>
            <w:sz w:val="19"/>
            <w:szCs w:val="19"/>
            <w:lang w:val="en-GB"/>
          </w:rPr>
          <w:t>https://www.marketingtechnews.net/news/2022/apr/25/primark-steps-up-role-of-digital-with-launch-of-new-website/</w:t>
        </w:r>
      </w:hyperlink>
      <w:r w:rsidRPr="2F1B5260" w:rsidR="2B3AB511">
        <w:rPr>
          <w:rFonts w:ascii="Tw Cen MT" w:hAnsi="Tw Cen MT" w:eastAsia="Tw Cen MT" w:cs="Tw Cen MT"/>
          <w:noProof w:val="0"/>
          <w:sz w:val="19"/>
          <w:szCs w:val="19"/>
          <w:lang w:val="en-GB"/>
        </w:rPr>
        <w:t xml:space="preserve"> (Accessed: March 20, 2023).</w:t>
      </w:r>
    </w:p>
    <w:p w:rsidR="57E0AEFB" w:rsidP="2F1B5260" w:rsidRDefault="57E0AEFB" w14:paraId="6BA81837" w14:textId="0C169530">
      <w:pPr>
        <w:spacing w:line="240" w:lineRule="exact"/>
        <w:rPr>
          <w:rFonts w:ascii="Tw Cen MT" w:hAnsi="Tw Cen MT" w:eastAsia="Tw Cen MT" w:cs="Tw Cen MT"/>
          <w:color w:val="000000" w:themeColor="text1" w:themeTint="FF" w:themeShade="FF"/>
          <w:sz w:val="19"/>
          <w:szCs w:val="19"/>
        </w:rPr>
      </w:pPr>
      <w:r w:rsidRPr="2F1B5260" w:rsidR="57E0AEFB">
        <w:rPr>
          <w:rFonts w:ascii="Tw Cen MT" w:hAnsi="Tw Cen MT" w:eastAsia="Tw Cen MT" w:cs="Tw Cen MT"/>
          <w:color w:val="000000" w:themeColor="text1" w:themeTint="FF" w:themeShade="FF"/>
          <w:sz w:val="19"/>
          <w:szCs w:val="19"/>
        </w:rPr>
        <w:t>Nanji</w:t>
      </w:r>
      <w:r w:rsidRPr="2F1B5260" w:rsidR="57E0AEFB">
        <w:rPr>
          <w:rFonts w:ascii="Tw Cen MT" w:hAnsi="Tw Cen MT" w:eastAsia="Tw Cen MT" w:cs="Tw Cen MT"/>
          <w:color w:val="000000" w:themeColor="text1" w:themeTint="FF" w:themeShade="FF"/>
          <w:sz w:val="19"/>
          <w:szCs w:val="19"/>
        </w:rPr>
        <w:t xml:space="preserve">, N. (2022) </w:t>
      </w:r>
      <w:r w:rsidRPr="2F1B5260" w:rsidR="57E0AEFB">
        <w:rPr>
          <w:rFonts w:ascii="Tw Cen MT" w:hAnsi="Tw Cen MT" w:eastAsia="Tw Cen MT" w:cs="Tw Cen MT"/>
          <w:i w:val="1"/>
          <w:iCs w:val="1"/>
          <w:color w:val="000000" w:themeColor="text1" w:themeTint="FF" w:themeShade="FF"/>
          <w:sz w:val="19"/>
          <w:szCs w:val="19"/>
        </w:rPr>
        <w:t>Primark</w:t>
      </w:r>
      <w:r w:rsidRPr="2F1B5260" w:rsidR="57E0AEFB">
        <w:rPr>
          <w:rFonts w:ascii="Tw Cen MT" w:hAnsi="Tw Cen MT" w:eastAsia="Tw Cen MT" w:cs="Tw Cen MT"/>
          <w:i w:val="1"/>
          <w:iCs w:val="1"/>
          <w:color w:val="000000" w:themeColor="text1" w:themeTint="FF" w:themeShade="FF"/>
          <w:sz w:val="19"/>
          <w:szCs w:val="19"/>
        </w:rPr>
        <w:t xml:space="preserve"> finally goes online in new click-and-collect trial</w:t>
      </w:r>
      <w:r w:rsidRPr="2F1B5260" w:rsidR="57E0AEFB">
        <w:rPr>
          <w:rFonts w:ascii="Tw Cen MT" w:hAnsi="Tw Cen MT" w:eastAsia="Tw Cen MT" w:cs="Tw Cen MT"/>
          <w:color w:val="000000" w:themeColor="text1" w:themeTint="FF" w:themeShade="FF"/>
          <w:sz w:val="19"/>
          <w:szCs w:val="19"/>
        </w:rPr>
        <w:t xml:space="preserve">, </w:t>
      </w:r>
      <w:r w:rsidRPr="2F1B5260" w:rsidR="57E0AEFB">
        <w:rPr>
          <w:rFonts w:ascii="Tw Cen MT" w:hAnsi="Tw Cen MT" w:eastAsia="Tw Cen MT" w:cs="Tw Cen MT"/>
          <w:i w:val="1"/>
          <w:iCs w:val="1"/>
          <w:color w:val="000000" w:themeColor="text1" w:themeTint="FF" w:themeShade="FF"/>
          <w:sz w:val="19"/>
          <w:szCs w:val="19"/>
        </w:rPr>
        <w:t>BBC News</w:t>
      </w:r>
      <w:r w:rsidRPr="2F1B5260" w:rsidR="57E0AEFB">
        <w:rPr>
          <w:rFonts w:ascii="Tw Cen MT" w:hAnsi="Tw Cen MT" w:eastAsia="Tw Cen MT" w:cs="Tw Cen MT"/>
          <w:color w:val="000000" w:themeColor="text1" w:themeTint="FF" w:themeShade="FF"/>
          <w:sz w:val="19"/>
          <w:szCs w:val="19"/>
        </w:rPr>
        <w:t xml:space="preserve">. BBC. Available at: </w:t>
      </w:r>
      <w:hyperlink r:id="R97dce7cff5dd48ce">
        <w:r w:rsidRPr="2F1B5260" w:rsidR="57E0AEFB">
          <w:rPr>
            <w:rStyle w:val="Hyperlink"/>
            <w:rFonts w:ascii="Tw Cen MT" w:hAnsi="Tw Cen MT" w:eastAsia="Tw Cen MT" w:cs="Tw Cen MT"/>
            <w:sz w:val="19"/>
            <w:szCs w:val="19"/>
          </w:rPr>
          <w:t>https://www.bbc.co.uk/news/business-61863413</w:t>
        </w:r>
      </w:hyperlink>
      <w:r w:rsidRPr="2F1B5260" w:rsidR="57E0AEFB">
        <w:rPr>
          <w:rFonts w:ascii="Tw Cen MT" w:hAnsi="Tw Cen MT" w:eastAsia="Tw Cen MT" w:cs="Tw Cen MT"/>
          <w:color w:val="000000" w:themeColor="text1" w:themeTint="FF" w:themeShade="FF"/>
          <w:sz w:val="19"/>
          <w:szCs w:val="19"/>
        </w:rPr>
        <w:t xml:space="preserve"> (Accessed: February 1, 2023). </w:t>
      </w:r>
    </w:p>
    <w:p w:rsidR="57E0AEFB" w:rsidP="5F03DA8B" w:rsidRDefault="57E0AEFB" w14:paraId="3F619E3D" w14:textId="2F883DCB">
      <w:pPr>
        <w:spacing w:line="240" w:lineRule="exact"/>
        <w:rPr>
          <w:rFonts w:ascii="Tw Cen MT" w:hAnsi="Tw Cen MT" w:eastAsia="Tw Cen MT" w:cs="Tw Cen MT"/>
          <w:color w:val="000000" w:themeColor="text1"/>
          <w:sz w:val="19"/>
          <w:szCs w:val="19"/>
        </w:rPr>
      </w:pPr>
      <w:r w:rsidRPr="2F1B5260" w:rsidR="57E0AEFB">
        <w:rPr>
          <w:rFonts w:ascii="Tw Cen MT" w:hAnsi="Tw Cen MT" w:eastAsia="Tw Cen MT" w:cs="Tw Cen MT"/>
          <w:color w:val="000000" w:themeColor="text1" w:themeTint="FF" w:themeShade="FF"/>
          <w:sz w:val="19"/>
          <w:szCs w:val="19"/>
        </w:rPr>
        <w:t xml:space="preserve">Roberts, L. (2021) </w:t>
      </w:r>
      <w:r w:rsidRPr="2F1B5260" w:rsidR="57E0AEFB">
        <w:rPr>
          <w:rFonts w:ascii="Tw Cen MT" w:hAnsi="Tw Cen MT" w:eastAsia="Tw Cen MT" w:cs="Tw Cen MT"/>
          <w:i w:val="1"/>
          <w:iCs w:val="1"/>
          <w:color w:val="000000" w:themeColor="text1" w:themeTint="FF" w:themeShade="FF"/>
          <w:sz w:val="19"/>
          <w:szCs w:val="19"/>
        </w:rPr>
        <w:t xml:space="preserve">50 years of </w:t>
      </w:r>
      <w:proofErr w:type="spellStart"/>
      <w:r w:rsidRPr="2F1B5260" w:rsidR="57E0AEFB">
        <w:rPr>
          <w:rFonts w:ascii="Tw Cen MT" w:hAnsi="Tw Cen MT" w:eastAsia="Tw Cen MT" w:cs="Tw Cen MT"/>
          <w:i w:val="1"/>
          <w:iCs w:val="1"/>
          <w:color w:val="000000" w:themeColor="text1" w:themeTint="FF" w:themeShade="FF"/>
          <w:sz w:val="19"/>
          <w:szCs w:val="19"/>
        </w:rPr>
        <w:t>primark</w:t>
      </w:r>
      <w:proofErr w:type="spellEnd"/>
      <w:r w:rsidRPr="2F1B5260" w:rsidR="57E0AEFB">
        <w:rPr>
          <w:rFonts w:ascii="Tw Cen MT" w:hAnsi="Tw Cen MT" w:eastAsia="Tw Cen MT" w:cs="Tw Cen MT"/>
          <w:i w:val="1"/>
          <w:iCs w:val="1"/>
          <w:color w:val="000000" w:themeColor="text1" w:themeTint="FF" w:themeShade="FF"/>
          <w:sz w:val="19"/>
          <w:szCs w:val="19"/>
        </w:rPr>
        <w:t>: Key milestones in the history of a retail icon</w:t>
      </w:r>
      <w:r w:rsidRPr="2F1B5260" w:rsidR="57E0AEFB">
        <w:rPr>
          <w:rFonts w:ascii="Tw Cen MT" w:hAnsi="Tw Cen MT" w:eastAsia="Tw Cen MT" w:cs="Tw Cen MT"/>
          <w:color w:val="000000" w:themeColor="text1" w:themeTint="FF" w:themeShade="FF"/>
          <w:sz w:val="19"/>
          <w:szCs w:val="19"/>
        </w:rPr>
        <w:t xml:space="preserve">, </w:t>
      </w:r>
      <w:r w:rsidRPr="2F1B5260" w:rsidR="57E0AEFB">
        <w:rPr>
          <w:rFonts w:ascii="Tw Cen MT" w:hAnsi="Tw Cen MT" w:eastAsia="Tw Cen MT" w:cs="Tw Cen MT"/>
          <w:i w:val="1"/>
          <w:iCs w:val="1"/>
          <w:color w:val="000000" w:themeColor="text1" w:themeTint="FF" w:themeShade="FF"/>
          <w:sz w:val="19"/>
          <w:szCs w:val="19"/>
        </w:rPr>
        <w:t>TheIndustry.fashion</w:t>
      </w:r>
      <w:r w:rsidRPr="2F1B5260" w:rsidR="57E0AEFB">
        <w:rPr>
          <w:rFonts w:ascii="Tw Cen MT" w:hAnsi="Tw Cen MT" w:eastAsia="Tw Cen MT" w:cs="Tw Cen MT"/>
          <w:color w:val="000000" w:themeColor="text1" w:themeTint="FF" w:themeShade="FF"/>
          <w:sz w:val="19"/>
          <w:szCs w:val="19"/>
        </w:rPr>
        <w:t xml:space="preserve">. Available at: </w:t>
      </w:r>
      <w:hyperlink r:id="Ra5188978b440473d">
        <w:r w:rsidRPr="2F1B5260" w:rsidR="57E0AEFB">
          <w:rPr>
            <w:rStyle w:val="Hyperlink"/>
            <w:rFonts w:ascii="Tw Cen MT" w:hAnsi="Tw Cen MT" w:eastAsia="Tw Cen MT" w:cs="Tw Cen MT"/>
            <w:sz w:val="19"/>
            <w:szCs w:val="19"/>
          </w:rPr>
          <w:t>https://www.theindustry.fashion/50-years-of-primark-key-milestones-in-the-history-of-a-retail-icon/</w:t>
        </w:r>
      </w:hyperlink>
      <w:r w:rsidRPr="2F1B5260" w:rsidR="57E0AEFB">
        <w:rPr>
          <w:rFonts w:ascii="Tw Cen MT" w:hAnsi="Tw Cen MT" w:eastAsia="Tw Cen MT" w:cs="Tw Cen MT"/>
          <w:color w:val="000000" w:themeColor="text1" w:themeTint="FF" w:themeShade="FF"/>
          <w:sz w:val="19"/>
          <w:szCs w:val="19"/>
        </w:rPr>
        <w:t xml:space="preserve"> (Accessed: February 1, 2023). </w:t>
      </w:r>
    </w:p>
    <w:p w:rsidR="5F03DA8B" w:rsidP="2F1B5260" w:rsidRDefault="5F03DA8B" w14:paraId="1F5DFDCB" w14:textId="62FEDB67">
      <w:pPr>
        <w:spacing w:line="240" w:lineRule="exact"/>
        <w:ind w:left="0" w:hanging="0"/>
      </w:pPr>
      <w:r w:rsidRPr="2F1B5260" w:rsidR="074BE7DF">
        <w:rPr>
          <w:rFonts w:ascii="Tw Cen MT" w:hAnsi="Tw Cen MT" w:eastAsia="Tw Cen MT" w:cs="Tw Cen MT"/>
          <w:noProof w:val="0"/>
          <w:sz w:val="19"/>
          <w:szCs w:val="19"/>
          <w:lang w:val="en-GB"/>
        </w:rPr>
        <w:t xml:space="preserve">Rahman, M. (2021) </w:t>
      </w:r>
      <w:r w:rsidRPr="2F1B5260" w:rsidR="074BE7DF">
        <w:rPr>
          <w:rFonts w:ascii="Tw Cen MT" w:hAnsi="Tw Cen MT" w:eastAsia="Tw Cen MT" w:cs="Tw Cen MT"/>
          <w:i w:val="1"/>
          <w:iCs w:val="1"/>
          <w:noProof w:val="0"/>
          <w:sz w:val="19"/>
          <w:szCs w:val="19"/>
          <w:lang w:val="en-GB"/>
        </w:rPr>
        <w:t>Pestel analysis of the fashion retail industry in the UK</w:t>
      </w:r>
      <w:r w:rsidRPr="2F1B5260" w:rsidR="074BE7DF">
        <w:rPr>
          <w:rFonts w:ascii="Tw Cen MT" w:hAnsi="Tw Cen MT" w:eastAsia="Tw Cen MT" w:cs="Tw Cen MT"/>
          <w:noProof w:val="0"/>
          <w:sz w:val="19"/>
          <w:szCs w:val="19"/>
          <w:lang w:val="en-GB"/>
        </w:rPr>
        <w:t xml:space="preserve">. Available at: </w:t>
      </w:r>
      <w:hyperlink r:id="Rb8e94aa222da4eae">
        <w:r w:rsidRPr="2F1B5260" w:rsidR="074BE7DF">
          <w:rPr>
            <w:rStyle w:val="Hyperlink"/>
            <w:rFonts w:ascii="Tw Cen MT" w:hAnsi="Tw Cen MT" w:eastAsia="Tw Cen MT" w:cs="Tw Cen MT"/>
            <w:noProof w:val="0"/>
            <w:sz w:val="19"/>
            <w:szCs w:val="19"/>
            <w:lang w:val="en-GB"/>
          </w:rPr>
          <w:t>https://www.howandwhat.net/pestel-analysis-fashion-retail-industry-uk/</w:t>
        </w:r>
      </w:hyperlink>
      <w:r w:rsidRPr="2F1B5260" w:rsidR="074BE7DF">
        <w:rPr>
          <w:rFonts w:ascii="Tw Cen MT" w:hAnsi="Tw Cen MT" w:eastAsia="Tw Cen MT" w:cs="Tw Cen MT"/>
          <w:noProof w:val="0"/>
          <w:sz w:val="19"/>
          <w:szCs w:val="19"/>
          <w:lang w:val="en-GB"/>
        </w:rPr>
        <w:t xml:space="preserve"> (Accessed: March 17, 2023).</w:t>
      </w:r>
    </w:p>
    <w:p w:rsidR="674BE1EF" w:rsidP="2F1B5260" w:rsidRDefault="674BE1EF" w14:paraId="7D7880D0" w14:textId="362BF08C">
      <w:pPr>
        <w:ind w:left="0" w:hanging="0"/>
        <w:rPr>
          <w:rFonts w:ascii="Tw Cen MT" w:hAnsi="Tw Cen MT" w:eastAsia="Tw Cen MT" w:cs="Tw Cen MT"/>
          <w:noProof w:val="0"/>
          <w:sz w:val="19"/>
          <w:szCs w:val="19"/>
          <w:lang w:val="en-GB"/>
        </w:rPr>
      </w:pPr>
      <w:r w:rsidRPr="2F1B5260" w:rsidR="674BE1EF">
        <w:rPr>
          <w:rFonts w:ascii="Tw Cen MT" w:hAnsi="Tw Cen MT" w:eastAsia="Tw Cen MT" w:cs="Tw Cen MT"/>
          <w:noProof w:val="0"/>
          <w:sz w:val="19"/>
          <w:szCs w:val="19"/>
          <w:lang w:val="en-GB"/>
        </w:rPr>
        <w:t xml:space="preserve">Retail Week (2022) </w:t>
      </w:r>
      <w:r w:rsidRPr="2F1B5260" w:rsidR="674BE1EF">
        <w:rPr>
          <w:rFonts w:ascii="Tw Cen MT" w:hAnsi="Tw Cen MT" w:eastAsia="Tw Cen MT" w:cs="Tw Cen MT"/>
          <w:i w:val="1"/>
          <w:iCs w:val="1"/>
          <w:noProof w:val="0"/>
          <w:sz w:val="19"/>
          <w:szCs w:val="19"/>
          <w:lang w:val="en-GB"/>
        </w:rPr>
        <w:t>Primark</w:t>
      </w:r>
      <w:r w:rsidRPr="2F1B5260" w:rsidR="674BE1EF">
        <w:rPr>
          <w:rFonts w:ascii="Tw Cen MT" w:hAnsi="Tw Cen MT" w:eastAsia="Tw Cen MT" w:cs="Tw Cen MT"/>
          <w:noProof w:val="0"/>
          <w:sz w:val="19"/>
          <w:szCs w:val="19"/>
          <w:lang w:val="en-GB"/>
        </w:rPr>
        <w:t xml:space="preserve">, </w:t>
      </w:r>
      <w:r w:rsidRPr="2F1B5260" w:rsidR="674BE1EF">
        <w:rPr>
          <w:rFonts w:ascii="Tw Cen MT" w:hAnsi="Tw Cen MT" w:eastAsia="Tw Cen MT" w:cs="Tw Cen MT"/>
          <w:i w:val="1"/>
          <w:iCs w:val="1"/>
          <w:noProof w:val="0"/>
          <w:sz w:val="19"/>
          <w:szCs w:val="19"/>
          <w:lang w:val="en-GB"/>
        </w:rPr>
        <w:t>Retail Week</w:t>
      </w:r>
      <w:r w:rsidRPr="2F1B5260" w:rsidR="674BE1EF">
        <w:rPr>
          <w:rFonts w:ascii="Tw Cen MT" w:hAnsi="Tw Cen MT" w:eastAsia="Tw Cen MT" w:cs="Tw Cen MT"/>
          <w:noProof w:val="0"/>
          <w:sz w:val="19"/>
          <w:szCs w:val="19"/>
          <w:lang w:val="en-GB"/>
        </w:rPr>
        <w:t xml:space="preserve">. Retail Week. Available at: </w:t>
      </w:r>
      <w:hyperlink r:id="R63bae7017d4142d2">
        <w:r w:rsidRPr="2F1B5260" w:rsidR="674BE1EF">
          <w:rPr>
            <w:rStyle w:val="Hyperlink"/>
            <w:rFonts w:ascii="Tw Cen MT" w:hAnsi="Tw Cen MT" w:eastAsia="Tw Cen MT" w:cs="Tw Cen MT"/>
            <w:noProof w:val="0"/>
            <w:sz w:val="19"/>
            <w:szCs w:val="19"/>
            <w:lang w:val="en-GB"/>
          </w:rPr>
          <w:t>https://www.retail-week.com/prospect/primark/124.supplier</w:t>
        </w:r>
      </w:hyperlink>
      <w:r w:rsidRPr="2F1B5260" w:rsidR="674BE1EF">
        <w:rPr>
          <w:rFonts w:ascii="Tw Cen MT" w:hAnsi="Tw Cen MT" w:eastAsia="Tw Cen MT" w:cs="Tw Cen MT"/>
          <w:noProof w:val="0"/>
          <w:sz w:val="19"/>
          <w:szCs w:val="19"/>
          <w:lang w:val="en-GB"/>
        </w:rPr>
        <w:t xml:space="preserve"> (Accessed: March 20, 2023).</w:t>
      </w:r>
    </w:p>
    <w:p w:rsidR="6A930EC5" w:rsidP="2F1B5260" w:rsidRDefault="6A930EC5" w14:paraId="172BD7F7" w14:textId="2FC66676">
      <w:pPr>
        <w:ind w:left="0" w:hanging="0"/>
      </w:pPr>
      <w:r w:rsidRPr="2F1B5260" w:rsidR="6A930EC5">
        <w:rPr>
          <w:rFonts w:ascii="Tw Cen MT" w:hAnsi="Tw Cen MT" w:eastAsia="Tw Cen MT" w:cs="Tw Cen MT"/>
          <w:noProof w:val="0"/>
          <w:sz w:val="19"/>
          <w:szCs w:val="19"/>
          <w:lang w:val="en-GB"/>
        </w:rPr>
        <w:t xml:space="preserve">Retail Week (ed.) (2022) </w:t>
      </w:r>
      <w:r w:rsidRPr="2F1B5260" w:rsidR="6A930EC5">
        <w:rPr>
          <w:rFonts w:ascii="Tw Cen MT" w:hAnsi="Tw Cen MT" w:eastAsia="Tw Cen MT" w:cs="Tw Cen MT"/>
          <w:i w:val="1"/>
          <w:iCs w:val="1"/>
          <w:noProof w:val="0"/>
          <w:sz w:val="19"/>
          <w:szCs w:val="19"/>
          <w:lang w:val="en-GB"/>
        </w:rPr>
        <w:t>Supply chain at Primark</w:t>
      </w:r>
      <w:r w:rsidRPr="2F1B5260" w:rsidR="6A930EC5">
        <w:rPr>
          <w:rFonts w:ascii="Tw Cen MT" w:hAnsi="Tw Cen MT" w:eastAsia="Tw Cen MT" w:cs="Tw Cen MT"/>
          <w:noProof w:val="0"/>
          <w:sz w:val="19"/>
          <w:szCs w:val="19"/>
          <w:lang w:val="en-GB"/>
        </w:rPr>
        <w:t xml:space="preserve">, </w:t>
      </w:r>
      <w:r w:rsidRPr="2F1B5260" w:rsidR="6A930EC5">
        <w:rPr>
          <w:rFonts w:ascii="Tw Cen MT" w:hAnsi="Tw Cen MT" w:eastAsia="Tw Cen MT" w:cs="Tw Cen MT"/>
          <w:i w:val="1"/>
          <w:iCs w:val="1"/>
          <w:noProof w:val="0"/>
          <w:sz w:val="19"/>
          <w:szCs w:val="19"/>
          <w:lang w:val="en-GB"/>
        </w:rPr>
        <w:t>Retail Week</w:t>
      </w:r>
      <w:r w:rsidRPr="2F1B5260" w:rsidR="6A930EC5">
        <w:rPr>
          <w:rFonts w:ascii="Tw Cen MT" w:hAnsi="Tw Cen MT" w:eastAsia="Tw Cen MT" w:cs="Tw Cen MT"/>
          <w:noProof w:val="0"/>
          <w:sz w:val="19"/>
          <w:szCs w:val="19"/>
          <w:lang w:val="en-GB"/>
        </w:rPr>
        <w:t xml:space="preserve">. Retail Week. Available at: </w:t>
      </w:r>
      <w:hyperlink r:id="R3229cec630174998">
        <w:r w:rsidRPr="2F1B5260" w:rsidR="6A930EC5">
          <w:rPr>
            <w:rStyle w:val="Hyperlink"/>
            <w:rFonts w:ascii="Tw Cen MT" w:hAnsi="Tw Cen MT" w:eastAsia="Tw Cen MT" w:cs="Tw Cen MT"/>
            <w:noProof w:val="0"/>
            <w:sz w:val="19"/>
            <w:szCs w:val="19"/>
            <w:lang w:val="en-GB"/>
          </w:rPr>
          <w:t>https://www.retail-week.com/prospect/primark/supply-chain-at-primark/7038266.supplierarticle?authent=1</w:t>
        </w:r>
      </w:hyperlink>
      <w:r w:rsidRPr="2F1B5260" w:rsidR="6A930EC5">
        <w:rPr>
          <w:rFonts w:ascii="Tw Cen MT" w:hAnsi="Tw Cen MT" w:eastAsia="Tw Cen MT" w:cs="Tw Cen MT"/>
          <w:noProof w:val="0"/>
          <w:sz w:val="19"/>
          <w:szCs w:val="19"/>
          <w:lang w:val="en-GB"/>
        </w:rPr>
        <w:t xml:space="preserve"> (Accessed: March 21, 2023).</w:t>
      </w:r>
    </w:p>
    <w:p w:rsidR="5A761EC7" w:rsidP="2F1B5260" w:rsidRDefault="5A761EC7" w14:paraId="574BEEC8" w14:textId="5649E8E6">
      <w:pPr>
        <w:ind w:left="0" w:hanging="0"/>
      </w:pPr>
      <w:r w:rsidRPr="2F1B5260" w:rsidR="5A761EC7">
        <w:rPr>
          <w:rFonts w:ascii="Tw Cen MT" w:hAnsi="Tw Cen MT" w:eastAsia="Tw Cen MT" w:cs="Tw Cen MT"/>
          <w:noProof w:val="0"/>
          <w:sz w:val="19"/>
          <w:szCs w:val="19"/>
          <w:lang w:val="en-GB"/>
        </w:rPr>
        <w:t xml:space="preserve">Rigby, C. (2022) </w:t>
      </w:r>
      <w:r w:rsidRPr="2F1B5260" w:rsidR="5A761EC7">
        <w:rPr>
          <w:rFonts w:ascii="Tw Cen MT" w:hAnsi="Tw Cen MT" w:eastAsia="Tw Cen MT" w:cs="Tw Cen MT"/>
          <w:i w:val="1"/>
          <w:iCs w:val="1"/>
          <w:noProof w:val="0"/>
          <w:sz w:val="19"/>
          <w:szCs w:val="19"/>
          <w:lang w:val="en-GB"/>
        </w:rPr>
        <w:t xml:space="preserve">ABF still confident in store-only Primark Model – despite </w:t>
      </w:r>
      <w:r w:rsidRPr="2F1B5260" w:rsidR="5A761EC7">
        <w:rPr>
          <w:rFonts w:ascii="Tw Cen MT" w:hAnsi="Tw Cen MT" w:eastAsia="Tw Cen MT" w:cs="Tw Cen MT"/>
          <w:i w:val="1"/>
          <w:iCs w:val="1"/>
          <w:noProof w:val="0"/>
          <w:sz w:val="19"/>
          <w:szCs w:val="19"/>
          <w:lang w:val="en-GB"/>
        </w:rPr>
        <w:t>missing out on</w:t>
      </w:r>
      <w:r w:rsidRPr="2F1B5260" w:rsidR="5A761EC7">
        <w:rPr>
          <w:rFonts w:ascii="Tw Cen MT" w:hAnsi="Tw Cen MT" w:eastAsia="Tw Cen MT" w:cs="Tw Cen MT"/>
          <w:i w:val="1"/>
          <w:iCs w:val="1"/>
          <w:noProof w:val="0"/>
          <w:sz w:val="19"/>
          <w:szCs w:val="19"/>
          <w:lang w:val="en-GB"/>
        </w:rPr>
        <w:t xml:space="preserve"> estimated £2bn in sales during lockdowns</w:t>
      </w:r>
      <w:r w:rsidRPr="2F1B5260" w:rsidR="5A761EC7">
        <w:rPr>
          <w:rFonts w:ascii="Tw Cen MT" w:hAnsi="Tw Cen MT" w:eastAsia="Tw Cen MT" w:cs="Tw Cen MT"/>
          <w:noProof w:val="0"/>
          <w:sz w:val="19"/>
          <w:szCs w:val="19"/>
          <w:lang w:val="en-GB"/>
        </w:rPr>
        <w:t xml:space="preserve">, </w:t>
      </w:r>
      <w:r w:rsidRPr="2F1B5260" w:rsidR="5A761EC7">
        <w:rPr>
          <w:rFonts w:ascii="Tw Cen MT" w:hAnsi="Tw Cen MT" w:eastAsia="Tw Cen MT" w:cs="Tw Cen MT"/>
          <w:i w:val="1"/>
          <w:iCs w:val="1"/>
          <w:noProof w:val="0"/>
          <w:sz w:val="19"/>
          <w:szCs w:val="19"/>
          <w:lang w:val="en-GB"/>
        </w:rPr>
        <w:t>Internet Retailing</w:t>
      </w:r>
      <w:r w:rsidRPr="2F1B5260" w:rsidR="5A761EC7">
        <w:rPr>
          <w:rFonts w:ascii="Tw Cen MT" w:hAnsi="Tw Cen MT" w:eastAsia="Tw Cen MT" w:cs="Tw Cen MT"/>
          <w:noProof w:val="0"/>
          <w:sz w:val="19"/>
          <w:szCs w:val="19"/>
          <w:lang w:val="en-GB"/>
        </w:rPr>
        <w:t xml:space="preserve">. Available at: </w:t>
      </w:r>
      <w:hyperlink r:id="Re485cef314aa43cc">
        <w:r w:rsidRPr="2F1B5260" w:rsidR="5A761EC7">
          <w:rPr>
            <w:rStyle w:val="Hyperlink"/>
            <w:rFonts w:ascii="Tw Cen MT" w:hAnsi="Tw Cen MT" w:eastAsia="Tw Cen MT" w:cs="Tw Cen MT"/>
            <w:noProof w:val="0"/>
            <w:sz w:val="19"/>
            <w:szCs w:val="19"/>
            <w:lang w:val="en-GB"/>
          </w:rPr>
          <w:t>https://internetretailing.net/abf-still-confident-in-store-only-primark-model-despite-missing-out-on-estimated-2bn-in-sales-during-lockdowns-23975/</w:t>
        </w:r>
      </w:hyperlink>
      <w:r w:rsidRPr="2F1B5260" w:rsidR="5A761EC7">
        <w:rPr>
          <w:rFonts w:ascii="Tw Cen MT" w:hAnsi="Tw Cen MT" w:eastAsia="Tw Cen MT" w:cs="Tw Cen MT"/>
          <w:noProof w:val="0"/>
          <w:sz w:val="19"/>
          <w:szCs w:val="19"/>
          <w:lang w:val="en-GB"/>
        </w:rPr>
        <w:t xml:space="preserve"> (Accessed: March 20, 2023).</w:t>
      </w:r>
    </w:p>
    <w:p w:rsidR="112DFAFF" w:rsidP="2F1B5260" w:rsidRDefault="112DFAFF" w14:paraId="79B776DE" w14:textId="4C104710">
      <w:pPr>
        <w:ind w:left="0" w:hanging="0"/>
      </w:pPr>
      <w:r w:rsidRPr="2F1B5260" w:rsidR="112DFAFF">
        <w:rPr>
          <w:rFonts w:ascii="Tw Cen MT" w:hAnsi="Tw Cen MT" w:eastAsia="Tw Cen MT" w:cs="Tw Cen MT"/>
          <w:noProof w:val="0"/>
          <w:sz w:val="19"/>
          <w:szCs w:val="19"/>
          <w:lang w:val="en-GB"/>
        </w:rPr>
        <w:t xml:space="preserve">Rozario, K. (2022) </w:t>
      </w:r>
      <w:r w:rsidRPr="2F1B5260" w:rsidR="112DFAFF">
        <w:rPr>
          <w:rFonts w:ascii="Tw Cen MT" w:hAnsi="Tw Cen MT" w:eastAsia="Tw Cen MT" w:cs="Tw Cen MT"/>
          <w:i w:val="1"/>
          <w:iCs w:val="1"/>
          <w:noProof w:val="0"/>
          <w:sz w:val="19"/>
          <w:szCs w:val="19"/>
          <w:lang w:val="en-GB"/>
        </w:rPr>
        <w:t>Primark's online trial runs into problems on first day-</w:t>
      </w:r>
      <w:r w:rsidRPr="2F1B5260" w:rsidR="112DFAFF">
        <w:rPr>
          <w:rFonts w:ascii="Tw Cen MT" w:hAnsi="Tw Cen MT" w:eastAsia="Tw Cen MT" w:cs="Tw Cen MT"/>
          <w:i w:val="1"/>
          <w:iCs w:val="1"/>
          <w:noProof w:val="0"/>
          <w:sz w:val="19"/>
          <w:szCs w:val="19"/>
          <w:lang w:val="en-GB"/>
        </w:rPr>
        <w:t>that's</w:t>
      </w:r>
      <w:r w:rsidRPr="2F1B5260" w:rsidR="112DFAFF">
        <w:rPr>
          <w:rFonts w:ascii="Tw Cen MT" w:hAnsi="Tw Cen MT" w:eastAsia="Tw Cen MT" w:cs="Tw Cen MT"/>
          <w:i w:val="1"/>
          <w:iCs w:val="1"/>
          <w:noProof w:val="0"/>
          <w:sz w:val="19"/>
          <w:szCs w:val="19"/>
          <w:lang w:val="en-GB"/>
        </w:rPr>
        <w:t xml:space="preserve"> a good sign</w:t>
      </w:r>
      <w:r w:rsidRPr="2F1B5260" w:rsidR="112DFAFF">
        <w:rPr>
          <w:rFonts w:ascii="Tw Cen MT" w:hAnsi="Tw Cen MT" w:eastAsia="Tw Cen MT" w:cs="Tw Cen MT"/>
          <w:noProof w:val="0"/>
          <w:sz w:val="19"/>
          <w:szCs w:val="19"/>
          <w:lang w:val="en-GB"/>
        </w:rPr>
        <w:t xml:space="preserve">, </w:t>
      </w:r>
      <w:r w:rsidRPr="2F1B5260" w:rsidR="112DFAFF">
        <w:rPr>
          <w:rFonts w:ascii="Tw Cen MT" w:hAnsi="Tw Cen MT" w:eastAsia="Tw Cen MT" w:cs="Tw Cen MT"/>
          <w:i w:val="1"/>
          <w:iCs w:val="1"/>
          <w:noProof w:val="0"/>
          <w:sz w:val="19"/>
          <w:szCs w:val="19"/>
          <w:lang w:val="en-GB"/>
        </w:rPr>
        <w:t>Forbes</w:t>
      </w:r>
      <w:r w:rsidRPr="2F1B5260" w:rsidR="112DFAFF">
        <w:rPr>
          <w:rFonts w:ascii="Tw Cen MT" w:hAnsi="Tw Cen MT" w:eastAsia="Tw Cen MT" w:cs="Tw Cen MT"/>
          <w:noProof w:val="0"/>
          <w:sz w:val="19"/>
          <w:szCs w:val="19"/>
          <w:lang w:val="en-GB"/>
        </w:rPr>
        <w:t xml:space="preserve">. Forbes Magazine. Available at: </w:t>
      </w:r>
      <w:hyperlink r:id="R97180b5ffdf54bbb">
        <w:r w:rsidRPr="2F1B5260" w:rsidR="112DFAFF">
          <w:rPr>
            <w:rStyle w:val="Hyperlink"/>
            <w:rFonts w:ascii="Tw Cen MT" w:hAnsi="Tw Cen MT" w:eastAsia="Tw Cen MT" w:cs="Tw Cen MT"/>
            <w:noProof w:val="0"/>
            <w:sz w:val="19"/>
            <w:szCs w:val="19"/>
            <w:lang w:val="en-GB"/>
          </w:rPr>
          <w:t>https://www.forbes.com/sites/kevinrozario/2022/11/14/primarks-online-trial-runs-into-problems-on-first-day-thats-a-good-sign/?sh=2f20d5c734bc</w:t>
        </w:r>
      </w:hyperlink>
      <w:r w:rsidRPr="2F1B5260" w:rsidR="112DFAFF">
        <w:rPr>
          <w:rFonts w:ascii="Tw Cen MT" w:hAnsi="Tw Cen MT" w:eastAsia="Tw Cen MT" w:cs="Tw Cen MT"/>
          <w:noProof w:val="0"/>
          <w:sz w:val="19"/>
          <w:szCs w:val="19"/>
          <w:lang w:val="en-GB"/>
        </w:rPr>
        <w:t xml:space="preserve"> (Accessed: March 20, 2023).</w:t>
      </w:r>
    </w:p>
    <w:p w:rsidR="57E0AEFB" w:rsidP="5F03DA8B" w:rsidRDefault="57E0AEFB" w14:paraId="579D01D9" w14:textId="3496B88C">
      <w:pPr>
        <w:spacing w:line="240" w:lineRule="exact"/>
        <w:rPr>
          <w:rFonts w:ascii="Tw Cen MT" w:hAnsi="Tw Cen MT" w:eastAsia="Tw Cen MT" w:cs="Tw Cen MT"/>
          <w:color w:val="000000" w:themeColor="text1"/>
          <w:sz w:val="19"/>
          <w:szCs w:val="19"/>
        </w:rPr>
      </w:pPr>
      <w:r w:rsidRPr="2F1B5260" w:rsidR="57E0AEFB">
        <w:rPr>
          <w:rFonts w:ascii="Tw Cen MT" w:hAnsi="Tw Cen MT" w:eastAsia="Tw Cen MT" w:cs="Tw Cen MT"/>
          <w:color w:val="000000" w:themeColor="text1" w:themeTint="FF" w:themeShade="FF"/>
          <w:sz w:val="19"/>
          <w:szCs w:val="19"/>
        </w:rPr>
        <w:t xml:space="preserve">Smith, P. (2023) </w:t>
      </w:r>
      <w:r w:rsidRPr="2F1B5260" w:rsidR="57E0AEFB">
        <w:rPr>
          <w:rFonts w:ascii="Tw Cen MT" w:hAnsi="Tw Cen MT" w:eastAsia="Tw Cen MT" w:cs="Tw Cen MT"/>
          <w:i w:val="1"/>
          <w:iCs w:val="1"/>
          <w:color w:val="000000" w:themeColor="text1" w:themeTint="FF" w:themeShade="FF"/>
          <w:sz w:val="19"/>
          <w:szCs w:val="19"/>
        </w:rPr>
        <w:t>Primark</w:t>
      </w:r>
      <w:r w:rsidRPr="2F1B5260" w:rsidR="57E0AEFB">
        <w:rPr>
          <w:rFonts w:ascii="Tw Cen MT" w:hAnsi="Tw Cen MT" w:eastAsia="Tw Cen MT" w:cs="Tw Cen MT"/>
          <w:i w:val="1"/>
          <w:iCs w:val="1"/>
          <w:color w:val="000000" w:themeColor="text1" w:themeTint="FF" w:themeShade="FF"/>
          <w:sz w:val="19"/>
          <w:szCs w:val="19"/>
        </w:rPr>
        <w:t>: Employee numbers worldwide 2014-2022</w:t>
      </w:r>
      <w:r w:rsidRPr="2F1B5260" w:rsidR="57E0AEFB">
        <w:rPr>
          <w:rFonts w:ascii="Tw Cen MT" w:hAnsi="Tw Cen MT" w:eastAsia="Tw Cen MT" w:cs="Tw Cen MT"/>
          <w:color w:val="000000" w:themeColor="text1" w:themeTint="FF" w:themeShade="FF"/>
          <w:sz w:val="19"/>
          <w:szCs w:val="19"/>
        </w:rPr>
        <w:t xml:space="preserve">, </w:t>
      </w:r>
      <w:r w:rsidRPr="2F1B5260" w:rsidR="57E0AEFB">
        <w:rPr>
          <w:rFonts w:ascii="Tw Cen MT" w:hAnsi="Tw Cen MT" w:eastAsia="Tw Cen MT" w:cs="Tw Cen MT"/>
          <w:i w:val="1"/>
          <w:iCs w:val="1"/>
          <w:color w:val="000000" w:themeColor="text1" w:themeTint="FF" w:themeShade="FF"/>
          <w:sz w:val="19"/>
          <w:szCs w:val="19"/>
        </w:rPr>
        <w:t>Statista</w:t>
      </w:r>
      <w:r w:rsidRPr="2F1B5260" w:rsidR="57E0AEFB">
        <w:rPr>
          <w:rFonts w:ascii="Tw Cen MT" w:hAnsi="Tw Cen MT" w:eastAsia="Tw Cen MT" w:cs="Tw Cen MT"/>
          <w:color w:val="000000" w:themeColor="text1" w:themeTint="FF" w:themeShade="FF"/>
          <w:sz w:val="19"/>
          <w:szCs w:val="19"/>
        </w:rPr>
        <w:t xml:space="preserve">. Available at: </w:t>
      </w:r>
      <w:hyperlink w:anchor="text=Associated%20BritisFoods-retail-division-is-responsible-for,of-7100-people-working-in-the-division-0worldwide" r:id="Rf74968f51b354a66">
        <w:r w:rsidRPr="2F1B5260" w:rsidR="57E0AEFB">
          <w:rPr>
            <w:rStyle w:val="Hyperlink"/>
            <w:rFonts w:ascii="Tw Cen MT" w:hAnsi="Tw Cen MT" w:eastAsia="Tw Cen MT" w:cs="Tw Cen MT"/>
            <w:sz w:val="19"/>
            <w:szCs w:val="19"/>
          </w:rPr>
          <w:t>https://www.statista.com/statistics/870013/primark-employee-numbers-worldwide/#text=Associated%20BritisFoods-retail-division-is-responsible-for,of-7100-people-working-in-the-division-0worldwide</w:t>
        </w:r>
      </w:hyperlink>
      <w:r w:rsidRPr="2F1B5260" w:rsidR="57E0AEFB">
        <w:rPr>
          <w:rFonts w:ascii="Tw Cen MT" w:hAnsi="Tw Cen MT" w:eastAsia="Tw Cen MT" w:cs="Tw Cen MT"/>
          <w:color w:val="000000" w:themeColor="text1" w:themeTint="FF" w:themeShade="FF"/>
          <w:sz w:val="19"/>
          <w:szCs w:val="19"/>
        </w:rPr>
        <w:t xml:space="preserve">. (Accessed: February 1, 2023). </w:t>
      </w:r>
    </w:p>
    <w:p w:rsidR="5F03DA8B" w:rsidP="2F1B5260" w:rsidRDefault="5F03DA8B" w14:paraId="6FF90AD6" w14:textId="397BB4BA">
      <w:pPr>
        <w:spacing w:line="240" w:lineRule="exact"/>
        <w:ind w:left="0" w:hanging="0"/>
      </w:pPr>
      <w:r w:rsidRPr="2F1B5260" w:rsidR="59F71B55">
        <w:rPr>
          <w:rFonts w:ascii="Tw Cen MT" w:hAnsi="Tw Cen MT" w:eastAsia="Tw Cen MT" w:cs="Tw Cen MT"/>
          <w:noProof w:val="0"/>
          <w:sz w:val="19"/>
          <w:szCs w:val="19"/>
          <w:lang w:val="en-GB"/>
        </w:rPr>
        <w:t xml:space="preserve">Simpson, E. (2021) </w:t>
      </w:r>
      <w:r w:rsidRPr="2F1B5260" w:rsidR="59F71B55">
        <w:rPr>
          <w:rFonts w:ascii="Tw Cen MT" w:hAnsi="Tw Cen MT" w:eastAsia="Tw Cen MT" w:cs="Tw Cen MT"/>
          <w:i w:val="1"/>
          <w:iCs w:val="1"/>
          <w:noProof w:val="0"/>
          <w:sz w:val="19"/>
          <w:szCs w:val="19"/>
          <w:lang w:val="en-GB"/>
        </w:rPr>
        <w:t>Primark refuses to go online despite £1bn lockdown loss</w:t>
      </w:r>
      <w:r w:rsidRPr="2F1B5260" w:rsidR="59F71B55">
        <w:rPr>
          <w:rFonts w:ascii="Tw Cen MT" w:hAnsi="Tw Cen MT" w:eastAsia="Tw Cen MT" w:cs="Tw Cen MT"/>
          <w:noProof w:val="0"/>
          <w:sz w:val="19"/>
          <w:szCs w:val="19"/>
          <w:lang w:val="en-GB"/>
        </w:rPr>
        <w:t xml:space="preserve">, </w:t>
      </w:r>
      <w:r w:rsidRPr="2F1B5260" w:rsidR="59F71B55">
        <w:rPr>
          <w:rFonts w:ascii="Tw Cen MT" w:hAnsi="Tw Cen MT" w:eastAsia="Tw Cen MT" w:cs="Tw Cen MT"/>
          <w:i w:val="1"/>
          <w:iCs w:val="1"/>
          <w:noProof w:val="0"/>
          <w:sz w:val="19"/>
          <w:szCs w:val="19"/>
          <w:lang w:val="en-GB"/>
        </w:rPr>
        <w:t>BBC News</w:t>
      </w:r>
      <w:r w:rsidRPr="2F1B5260" w:rsidR="59F71B55">
        <w:rPr>
          <w:rFonts w:ascii="Tw Cen MT" w:hAnsi="Tw Cen MT" w:eastAsia="Tw Cen MT" w:cs="Tw Cen MT"/>
          <w:noProof w:val="0"/>
          <w:sz w:val="19"/>
          <w:szCs w:val="19"/>
          <w:lang w:val="en-GB"/>
        </w:rPr>
        <w:t xml:space="preserve">. BBC. Available at: </w:t>
      </w:r>
      <w:hyperlink r:id="Rf775e9247c204616">
        <w:r w:rsidRPr="2F1B5260" w:rsidR="59F71B55">
          <w:rPr>
            <w:rStyle w:val="Hyperlink"/>
            <w:rFonts w:ascii="Tw Cen MT" w:hAnsi="Tw Cen MT" w:eastAsia="Tw Cen MT" w:cs="Tw Cen MT"/>
            <w:noProof w:val="0"/>
            <w:sz w:val="19"/>
            <w:szCs w:val="19"/>
            <w:lang w:val="en-GB"/>
          </w:rPr>
          <w:t>https://www.bbc.co.uk/news/business-55661741</w:t>
        </w:r>
      </w:hyperlink>
      <w:r w:rsidRPr="2F1B5260" w:rsidR="59F71B55">
        <w:rPr>
          <w:rFonts w:ascii="Tw Cen MT" w:hAnsi="Tw Cen MT" w:eastAsia="Tw Cen MT" w:cs="Tw Cen MT"/>
          <w:noProof w:val="0"/>
          <w:sz w:val="19"/>
          <w:szCs w:val="19"/>
          <w:lang w:val="en-GB"/>
        </w:rPr>
        <w:t xml:space="preserve"> (Accessed: March 20, 2023).</w:t>
      </w:r>
    </w:p>
    <w:p w:rsidR="5F03DA8B" w:rsidP="2F1B5260" w:rsidRDefault="5F03DA8B" w14:paraId="3FF8F74D" w14:textId="01E4631C">
      <w:pPr>
        <w:spacing w:line="240" w:lineRule="exact"/>
        <w:ind w:left="0" w:hanging="0"/>
      </w:pPr>
      <w:r w:rsidRPr="2F1B5260" w:rsidR="65E8322F">
        <w:rPr>
          <w:rFonts w:ascii="Tw Cen MT" w:hAnsi="Tw Cen MT" w:eastAsia="Tw Cen MT" w:cs="Tw Cen MT"/>
          <w:noProof w:val="0"/>
          <w:sz w:val="19"/>
          <w:szCs w:val="19"/>
          <w:lang w:val="en-GB"/>
        </w:rPr>
        <w:t xml:space="preserve">The Guardian (2022) </w:t>
      </w:r>
      <w:r w:rsidRPr="2F1B5260" w:rsidR="65E8322F">
        <w:rPr>
          <w:rFonts w:ascii="Tw Cen MT" w:hAnsi="Tw Cen MT" w:eastAsia="Tw Cen MT" w:cs="Tw Cen MT"/>
          <w:i w:val="1"/>
          <w:iCs w:val="1"/>
          <w:noProof w:val="0"/>
          <w:sz w:val="19"/>
          <w:szCs w:val="19"/>
          <w:lang w:val="en-GB"/>
        </w:rPr>
        <w:t>Primark owner warns of autumn price rises as costs increase</w:t>
      </w:r>
      <w:r w:rsidRPr="2F1B5260" w:rsidR="65E8322F">
        <w:rPr>
          <w:rFonts w:ascii="Tw Cen MT" w:hAnsi="Tw Cen MT" w:eastAsia="Tw Cen MT" w:cs="Tw Cen MT"/>
          <w:noProof w:val="0"/>
          <w:sz w:val="19"/>
          <w:szCs w:val="19"/>
          <w:lang w:val="en-GB"/>
        </w:rPr>
        <w:t xml:space="preserve">, </w:t>
      </w:r>
      <w:r w:rsidRPr="2F1B5260" w:rsidR="65E8322F">
        <w:rPr>
          <w:rFonts w:ascii="Tw Cen MT" w:hAnsi="Tw Cen MT" w:eastAsia="Tw Cen MT" w:cs="Tw Cen MT"/>
          <w:i w:val="1"/>
          <w:iCs w:val="1"/>
          <w:noProof w:val="0"/>
          <w:sz w:val="19"/>
          <w:szCs w:val="19"/>
          <w:lang w:val="en-GB"/>
        </w:rPr>
        <w:t>The Guardian</w:t>
      </w:r>
      <w:r w:rsidRPr="2F1B5260" w:rsidR="65E8322F">
        <w:rPr>
          <w:rFonts w:ascii="Tw Cen MT" w:hAnsi="Tw Cen MT" w:eastAsia="Tw Cen MT" w:cs="Tw Cen MT"/>
          <w:noProof w:val="0"/>
          <w:sz w:val="19"/>
          <w:szCs w:val="19"/>
          <w:lang w:val="en-GB"/>
        </w:rPr>
        <w:t xml:space="preserve">. Guardian News and Media. Available at: </w:t>
      </w:r>
      <w:hyperlink r:id="R64cbc31fa9d245f7">
        <w:r w:rsidRPr="2F1B5260" w:rsidR="65E8322F">
          <w:rPr>
            <w:rStyle w:val="Hyperlink"/>
            <w:rFonts w:ascii="Tw Cen MT" w:hAnsi="Tw Cen MT" w:eastAsia="Tw Cen MT" w:cs="Tw Cen MT"/>
            <w:noProof w:val="0"/>
            <w:sz w:val="19"/>
            <w:szCs w:val="19"/>
            <w:lang w:val="en-GB"/>
          </w:rPr>
          <w:t>https://www.theguardian.com/business/2022/apr/26/primark-rising-costs-price-rises-abf</w:t>
        </w:r>
      </w:hyperlink>
      <w:r w:rsidRPr="2F1B5260" w:rsidR="65E8322F">
        <w:rPr>
          <w:rFonts w:ascii="Tw Cen MT" w:hAnsi="Tw Cen MT" w:eastAsia="Tw Cen MT" w:cs="Tw Cen MT"/>
          <w:noProof w:val="0"/>
          <w:sz w:val="19"/>
          <w:szCs w:val="19"/>
          <w:lang w:val="en-GB"/>
        </w:rPr>
        <w:t xml:space="preserve"> (Accessed: March 17, 2023).</w:t>
      </w:r>
    </w:p>
    <w:p w:rsidR="5F03DA8B" w:rsidP="2F1B5260" w:rsidRDefault="5F03DA8B" w14:paraId="6AD04876" w14:textId="787E9379">
      <w:pPr>
        <w:spacing w:line="240" w:lineRule="exact"/>
        <w:ind w:left="0" w:hanging="0"/>
      </w:pPr>
      <w:r w:rsidRPr="2F1B5260" w:rsidR="5E7ACBE5">
        <w:rPr>
          <w:rFonts w:ascii="Tw Cen MT" w:hAnsi="Tw Cen MT" w:eastAsia="Tw Cen MT" w:cs="Tw Cen MT"/>
          <w:noProof w:val="0"/>
          <w:sz w:val="19"/>
          <w:szCs w:val="19"/>
          <w:lang w:val="en-GB"/>
        </w:rPr>
        <w:t xml:space="preserve">Smarter, S. (ed.) (2022) </w:t>
      </w:r>
      <w:r w:rsidRPr="2F1B5260" w:rsidR="5E7ACBE5">
        <w:rPr>
          <w:rFonts w:ascii="Tw Cen MT" w:hAnsi="Tw Cen MT" w:eastAsia="Tw Cen MT" w:cs="Tw Cen MT"/>
          <w:i w:val="1"/>
          <w:iCs w:val="1"/>
          <w:noProof w:val="0"/>
          <w:sz w:val="19"/>
          <w:szCs w:val="19"/>
          <w:lang w:val="en-GB"/>
        </w:rPr>
        <w:t>Lewin's Change Model</w:t>
      </w:r>
      <w:r w:rsidRPr="2F1B5260" w:rsidR="5E7ACBE5">
        <w:rPr>
          <w:rFonts w:ascii="Tw Cen MT" w:hAnsi="Tw Cen MT" w:eastAsia="Tw Cen MT" w:cs="Tw Cen MT"/>
          <w:noProof w:val="0"/>
          <w:sz w:val="19"/>
          <w:szCs w:val="19"/>
          <w:lang w:val="en-GB"/>
        </w:rPr>
        <w:t xml:space="preserve">, </w:t>
      </w:r>
      <w:r w:rsidRPr="2F1B5260" w:rsidR="5E7ACBE5">
        <w:rPr>
          <w:rFonts w:ascii="Tw Cen MT" w:hAnsi="Tw Cen MT" w:eastAsia="Tw Cen MT" w:cs="Tw Cen MT"/>
          <w:i w:val="1"/>
          <w:iCs w:val="1"/>
          <w:noProof w:val="0"/>
          <w:sz w:val="19"/>
          <w:szCs w:val="19"/>
          <w:lang w:val="en-GB"/>
        </w:rPr>
        <w:t>StudySmarter</w:t>
      </w:r>
      <w:r w:rsidRPr="2F1B5260" w:rsidR="5E7ACBE5">
        <w:rPr>
          <w:rFonts w:ascii="Tw Cen MT" w:hAnsi="Tw Cen MT" w:eastAsia="Tw Cen MT" w:cs="Tw Cen MT"/>
          <w:i w:val="1"/>
          <w:iCs w:val="1"/>
          <w:noProof w:val="0"/>
          <w:sz w:val="19"/>
          <w:szCs w:val="19"/>
          <w:lang w:val="en-GB"/>
        </w:rPr>
        <w:t xml:space="preserve"> US</w:t>
      </w:r>
      <w:r w:rsidRPr="2F1B5260" w:rsidR="5E7ACBE5">
        <w:rPr>
          <w:rFonts w:ascii="Tw Cen MT" w:hAnsi="Tw Cen MT" w:eastAsia="Tw Cen MT" w:cs="Tw Cen MT"/>
          <w:noProof w:val="0"/>
          <w:sz w:val="19"/>
          <w:szCs w:val="19"/>
          <w:lang w:val="en-GB"/>
        </w:rPr>
        <w:t xml:space="preserve">. Available at: </w:t>
      </w:r>
      <w:hyperlink r:id="R60a06147ef384b06">
        <w:r w:rsidRPr="2F1B5260" w:rsidR="5E7ACBE5">
          <w:rPr>
            <w:rStyle w:val="Hyperlink"/>
            <w:rFonts w:ascii="Tw Cen MT" w:hAnsi="Tw Cen MT" w:eastAsia="Tw Cen MT" w:cs="Tw Cen MT"/>
            <w:noProof w:val="0"/>
            <w:sz w:val="19"/>
            <w:szCs w:val="19"/>
            <w:lang w:val="en-GB"/>
          </w:rPr>
          <w:t>https://www.studysmarter.us/explanations/business-studies/change-management/lewins-change-model/There/are/a/couple/of/advantages/of/using,changing/phase/and/the/after-change/phase.More/items</w:t>
        </w:r>
      </w:hyperlink>
      <w:r w:rsidRPr="2F1B5260" w:rsidR="5E7ACBE5">
        <w:rPr>
          <w:rFonts w:ascii="Tw Cen MT" w:hAnsi="Tw Cen MT" w:eastAsia="Tw Cen MT" w:cs="Tw Cen MT"/>
          <w:noProof w:val="0"/>
          <w:sz w:val="19"/>
          <w:szCs w:val="19"/>
          <w:lang w:val="en-GB"/>
        </w:rPr>
        <w:t xml:space="preserve"> (Accessed: March 21, 2023).</w:t>
      </w:r>
    </w:p>
    <w:p w:rsidR="5F03DA8B" w:rsidP="2F1B5260" w:rsidRDefault="5F03DA8B" w14:paraId="5EA5CB01" w14:textId="20899FF9">
      <w:pPr>
        <w:spacing w:line="240" w:lineRule="exact"/>
        <w:ind w:left="0" w:hanging="0"/>
      </w:pPr>
      <w:r w:rsidRPr="2F1B5260" w:rsidR="16AC3293">
        <w:rPr>
          <w:rFonts w:ascii="Tw Cen MT" w:hAnsi="Tw Cen MT" w:eastAsia="Tw Cen MT" w:cs="Tw Cen MT"/>
          <w:noProof w:val="0"/>
          <w:sz w:val="19"/>
          <w:szCs w:val="19"/>
          <w:lang w:val="en-GB"/>
        </w:rPr>
        <w:t>`Primark (20</w:t>
      </w:r>
      <w:r w:rsidRPr="2F1B5260" w:rsidR="14BC0E8F">
        <w:rPr>
          <w:rFonts w:ascii="Tw Cen MT" w:hAnsi="Tw Cen MT" w:eastAsia="Tw Cen MT" w:cs="Tw Cen MT"/>
          <w:noProof w:val="0"/>
          <w:sz w:val="19"/>
          <w:szCs w:val="19"/>
          <w:lang w:val="en-GB"/>
        </w:rPr>
        <w:t>21</w:t>
      </w:r>
      <w:r w:rsidRPr="2F1B5260" w:rsidR="16AC3293">
        <w:rPr>
          <w:rFonts w:ascii="Tw Cen MT" w:hAnsi="Tw Cen MT" w:eastAsia="Tw Cen MT" w:cs="Tw Cen MT"/>
          <w:noProof w:val="0"/>
          <w:sz w:val="19"/>
          <w:szCs w:val="19"/>
          <w:lang w:val="en-GB"/>
        </w:rPr>
        <w:t xml:space="preserve">) </w:t>
      </w:r>
      <w:r w:rsidRPr="2F1B5260" w:rsidR="16AC3293">
        <w:rPr>
          <w:rFonts w:ascii="Tw Cen MT" w:hAnsi="Tw Cen MT" w:eastAsia="Tw Cen MT" w:cs="Tw Cen MT"/>
          <w:i w:val="1"/>
          <w:iCs w:val="1"/>
          <w:noProof w:val="0"/>
          <w:sz w:val="19"/>
          <w:szCs w:val="19"/>
          <w:lang w:val="en-GB"/>
        </w:rPr>
        <w:t>You. me. us. amazing together.</w:t>
      </w:r>
      <w:r w:rsidRPr="2F1B5260" w:rsidR="16AC3293">
        <w:rPr>
          <w:rFonts w:ascii="Tw Cen MT" w:hAnsi="Tw Cen MT" w:eastAsia="Tw Cen MT" w:cs="Tw Cen MT"/>
          <w:noProof w:val="0"/>
          <w:sz w:val="19"/>
          <w:szCs w:val="19"/>
          <w:lang w:val="en-GB"/>
        </w:rPr>
        <w:t xml:space="preserve">, </w:t>
      </w:r>
      <w:r w:rsidRPr="2F1B5260" w:rsidR="16AC3293">
        <w:rPr>
          <w:rFonts w:ascii="Tw Cen MT" w:hAnsi="Tw Cen MT" w:eastAsia="Tw Cen MT" w:cs="Tw Cen MT"/>
          <w:i w:val="1"/>
          <w:iCs w:val="1"/>
          <w:noProof w:val="0"/>
          <w:sz w:val="19"/>
          <w:szCs w:val="19"/>
          <w:lang w:val="en-GB"/>
        </w:rPr>
        <w:t>Primark</w:t>
      </w:r>
      <w:r w:rsidRPr="2F1B5260" w:rsidR="16AC3293">
        <w:rPr>
          <w:rFonts w:ascii="Tw Cen MT" w:hAnsi="Tw Cen MT" w:eastAsia="Tw Cen MT" w:cs="Tw Cen MT"/>
          <w:noProof w:val="0"/>
          <w:sz w:val="19"/>
          <w:szCs w:val="19"/>
          <w:lang w:val="en-GB"/>
        </w:rPr>
        <w:t xml:space="preserve">. Available at: </w:t>
      </w:r>
      <w:hyperlink r:id="Rec9adfd5850447e4">
        <w:r w:rsidRPr="2F1B5260" w:rsidR="16AC3293">
          <w:rPr>
            <w:rStyle w:val="Hyperlink"/>
            <w:rFonts w:ascii="Tw Cen MT" w:hAnsi="Tw Cen MT" w:eastAsia="Tw Cen MT" w:cs="Tw Cen MT"/>
            <w:noProof w:val="0"/>
            <w:sz w:val="19"/>
            <w:szCs w:val="19"/>
            <w:lang w:val="en-GB"/>
          </w:rPr>
          <w:t>https://careers.primark.com/diversity-and-inclusion</w:t>
        </w:r>
      </w:hyperlink>
      <w:r w:rsidRPr="2F1B5260" w:rsidR="16AC3293">
        <w:rPr>
          <w:rFonts w:ascii="Tw Cen MT" w:hAnsi="Tw Cen MT" w:eastAsia="Tw Cen MT" w:cs="Tw Cen MT"/>
          <w:noProof w:val="0"/>
          <w:sz w:val="19"/>
          <w:szCs w:val="19"/>
          <w:lang w:val="en-GB"/>
        </w:rPr>
        <w:t xml:space="preserve"> (Accessed: March 17, 2023)</w:t>
      </w:r>
      <w:r w:rsidRPr="2F1B5260" w:rsidR="15A16CCD">
        <w:rPr>
          <w:rFonts w:ascii="Tw Cen MT" w:hAnsi="Tw Cen MT" w:eastAsia="Tw Cen MT" w:cs="Tw Cen MT"/>
          <w:noProof w:val="0"/>
          <w:sz w:val="19"/>
          <w:szCs w:val="19"/>
          <w:lang w:val="en-GB"/>
        </w:rPr>
        <w:t>.</w:t>
      </w:r>
    </w:p>
    <w:p w:rsidR="36A460EF" w:rsidP="2F1B5260" w:rsidRDefault="36A460EF" w14:paraId="62FD1AD3" w14:textId="2B326A2F">
      <w:pPr>
        <w:spacing w:line="240" w:lineRule="exact"/>
        <w:rPr>
          <w:rFonts w:ascii="Tw Cen MT" w:hAnsi="Tw Cen MT" w:eastAsia="Tw Cen MT" w:cs="Tw Cen MT"/>
          <w:color w:val="000000" w:themeColor="text1" w:themeTint="FF" w:themeShade="FF"/>
          <w:sz w:val="19"/>
          <w:szCs w:val="19"/>
        </w:rPr>
      </w:pPr>
      <w:r w:rsidRPr="2F1B5260" w:rsidR="36A460EF">
        <w:rPr>
          <w:rFonts w:ascii="Tw Cen MT" w:hAnsi="Tw Cen MT" w:eastAsia="Tw Cen MT" w:cs="Tw Cen MT"/>
          <w:i w:val="1"/>
          <w:iCs w:val="1"/>
          <w:color w:val="000000" w:themeColor="text1" w:themeTint="FF" w:themeShade="FF"/>
          <w:sz w:val="19"/>
          <w:szCs w:val="19"/>
        </w:rPr>
        <w:t>Primark loses £800m in covid-19 Lockdowns</w:t>
      </w:r>
      <w:r w:rsidRPr="2F1B5260" w:rsidR="36A460EF">
        <w:rPr>
          <w:rFonts w:ascii="Tw Cen MT" w:hAnsi="Tw Cen MT" w:eastAsia="Tw Cen MT" w:cs="Tw Cen MT"/>
          <w:color w:val="000000" w:themeColor="text1" w:themeTint="FF" w:themeShade="FF"/>
          <w:sz w:val="19"/>
          <w:szCs w:val="19"/>
        </w:rPr>
        <w:t xml:space="preserve"> (2020) </w:t>
      </w:r>
      <w:r w:rsidRPr="2F1B5260" w:rsidR="36A460EF">
        <w:rPr>
          <w:rFonts w:ascii="Tw Cen MT" w:hAnsi="Tw Cen MT" w:eastAsia="Tw Cen MT" w:cs="Tw Cen MT"/>
          <w:i w:val="1"/>
          <w:iCs w:val="1"/>
          <w:color w:val="000000" w:themeColor="text1" w:themeTint="FF" w:themeShade="FF"/>
          <w:sz w:val="19"/>
          <w:szCs w:val="19"/>
        </w:rPr>
        <w:t>The Guardian</w:t>
      </w:r>
      <w:r w:rsidRPr="2F1B5260" w:rsidR="36A460EF">
        <w:rPr>
          <w:rFonts w:ascii="Tw Cen MT" w:hAnsi="Tw Cen MT" w:eastAsia="Tw Cen MT" w:cs="Tw Cen MT"/>
          <w:color w:val="000000" w:themeColor="text1" w:themeTint="FF" w:themeShade="FF"/>
          <w:sz w:val="19"/>
          <w:szCs w:val="19"/>
        </w:rPr>
        <w:t xml:space="preserve">. Guardian News and Media. Available at: </w:t>
      </w:r>
      <w:hyperlink r:id="R8462d206c4654c71">
        <w:r w:rsidRPr="2F1B5260" w:rsidR="36A460EF">
          <w:rPr>
            <w:rStyle w:val="Hyperlink"/>
            <w:rFonts w:ascii="Tw Cen MT" w:hAnsi="Tw Cen MT" w:eastAsia="Tw Cen MT" w:cs="Tw Cen MT"/>
            <w:sz w:val="19"/>
            <w:szCs w:val="19"/>
          </w:rPr>
          <w:t>https://www.theguardian.com/business/2020/jul/02/primark-loses-800m-amid-covid-19-lockdowns</w:t>
        </w:r>
      </w:hyperlink>
      <w:r w:rsidRPr="2F1B5260" w:rsidR="36A460EF">
        <w:rPr>
          <w:rFonts w:ascii="Tw Cen MT" w:hAnsi="Tw Cen MT" w:eastAsia="Tw Cen MT" w:cs="Tw Cen MT"/>
          <w:color w:val="000000" w:themeColor="text1" w:themeTint="FF" w:themeShade="FF"/>
          <w:sz w:val="19"/>
          <w:szCs w:val="19"/>
        </w:rPr>
        <w:t xml:space="preserve"> (Accessed: February 1, 2023). </w:t>
      </w:r>
    </w:p>
    <w:p w:rsidR="36A460EF" w:rsidP="2F1B5260" w:rsidRDefault="36A460EF" w14:paraId="265F8694" w14:textId="21AC2FB2">
      <w:pPr>
        <w:ind w:left="0" w:hanging="0"/>
      </w:pPr>
      <w:r w:rsidRPr="2F1B5260" w:rsidR="36A460EF">
        <w:rPr>
          <w:rFonts w:ascii="Tw Cen MT" w:hAnsi="Tw Cen MT" w:eastAsia="Tw Cen MT" w:cs="Tw Cen MT"/>
          <w:noProof w:val="0"/>
          <w:sz w:val="19"/>
          <w:szCs w:val="19"/>
          <w:lang w:val="en-GB"/>
        </w:rPr>
        <w:t xml:space="preserve">Primark Stores (ed.) (2019) </w:t>
      </w:r>
      <w:r w:rsidRPr="2F1B5260" w:rsidR="36A460EF">
        <w:rPr>
          <w:rFonts w:ascii="Tw Cen MT" w:hAnsi="Tw Cen MT" w:eastAsia="Tw Cen MT" w:cs="Tw Cen MT"/>
          <w:i w:val="1"/>
          <w:iCs w:val="1"/>
          <w:noProof w:val="0"/>
          <w:sz w:val="19"/>
          <w:szCs w:val="19"/>
          <w:lang w:val="en-GB"/>
        </w:rPr>
        <w:t>You. me. us. amazing together.</w:t>
      </w:r>
      <w:r w:rsidRPr="2F1B5260" w:rsidR="36A460EF">
        <w:rPr>
          <w:rFonts w:ascii="Tw Cen MT" w:hAnsi="Tw Cen MT" w:eastAsia="Tw Cen MT" w:cs="Tw Cen MT"/>
          <w:noProof w:val="0"/>
          <w:sz w:val="19"/>
          <w:szCs w:val="19"/>
          <w:lang w:val="en-GB"/>
        </w:rPr>
        <w:t xml:space="preserve">, </w:t>
      </w:r>
      <w:r w:rsidRPr="2F1B5260" w:rsidR="36A460EF">
        <w:rPr>
          <w:rFonts w:ascii="Tw Cen MT" w:hAnsi="Tw Cen MT" w:eastAsia="Tw Cen MT" w:cs="Tw Cen MT"/>
          <w:i w:val="1"/>
          <w:iCs w:val="1"/>
          <w:noProof w:val="0"/>
          <w:sz w:val="19"/>
          <w:szCs w:val="19"/>
          <w:lang w:val="en-GB"/>
        </w:rPr>
        <w:t>Primark</w:t>
      </w:r>
      <w:r w:rsidRPr="2F1B5260" w:rsidR="36A460EF">
        <w:rPr>
          <w:rFonts w:ascii="Tw Cen MT" w:hAnsi="Tw Cen MT" w:eastAsia="Tw Cen MT" w:cs="Tw Cen MT"/>
          <w:noProof w:val="0"/>
          <w:sz w:val="19"/>
          <w:szCs w:val="19"/>
          <w:lang w:val="en-GB"/>
        </w:rPr>
        <w:t xml:space="preserve">. Available at: </w:t>
      </w:r>
      <w:hyperlink r:id="R18af4049175f4038">
        <w:r w:rsidRPr="2F1B5260" w:rsidR="36A460EF">
          <w:rPr>
            <w:rStyle w:val="Hyperlink"/>
            <w:rFonts w:ascii="Tw Cen MT" w:hAnsi="Tw Cen MT" w:eastAsia="Tw Cen MT" w:cs="Tw Cen MT"/>
            <w:noProof w:val="0"/>
            <w:sz w:val="19"/>
            <w:szCs w:val="19"/>
            <w:lang w:val="en-GB"/>
          </w:rPr>
          <w:t>https://careers.primark.com/diversity-and-inclusion</w:t>
        </w:r>
      </w:hyperlink>
      <w:r w:rsidRPr="2F1B5260" w:rsidR="36A460EF">
        <w:rPr>
          <w:rFonts w:ascii="Tw Cen MT" w:hAnsi="Tw Cen MT" w:eastAsia="Tw Cen MT" w:cs="Tw Cen MT"/>
          <w:noProof w:val="0"/>
          <w:sz w:val="19"/>
          <w:szCs w:val="19"/>
          <w:lang w:val="en-GB"/>
        </w:rPr>
        <w:t xml:space="preserve"> (Accessed: March 20, 2023).</w:t>
      </w:r>
    </w:p>
    <w:p w:rsidR="276B9F99" w:rsidP="2F1B5260" w:rsidRDefault="276B9F99" w14:paraId="04C0FF84" w14:textId="0875895A">
      <w:pPr>
        <w:ind w:left="0" w:hanging="0"/>
      </w:pPr>
      <w:r w:rsidRPr="2F1B5260" w:rsidR="276B9F99">
        <w:rPr>
          <w:rFonts w:ascii="Tw Cen MT" w:hAnsi="Tw Cen MT" w:eastAsia="Tw Cen MT" w:cs="Tw Cen MT"/>
          <w:noProof w:val="0"/>
          <w:sz w:val="19"/>
          <w:szCs w:val="19"/>
          <w:lang w:val="en-GB"/>
        </w:rPr>
        <w:t xml:space="preserve">Phillips, S. (2022) </w:t>
      </w:r>
      <w:r w:rsidRPr="2F1B5260" w:rsidR="276B9F99">
        <w:rPr>
          <w:rFonts w:ascii="Tw Cen MT" w:hAnsi="Tw Cen MT" w:eastAsia="Tw Cen MT" w:cs="Tw Cen MT"/>
          <w:i w:val="1"/>
          <w:iCs w:val="1"/>
          <w:noProof w:val="0"/>
          <w:sz w:val="19"/>
          <w:szCs w:val="19"/>
          <w:lang w:val="en-GB"/>
        </w:rPr>
        <w:t xml:space="preserve">Primark – </w:t>
      </w:r>
      <w:r w:rsidRPr="2F1B5260" w:rsidR="276B9F99">
        <w:rPr>
          <w:rFonts w:ascii="Tw Cen MT" w:hAnsi="Tw Cen MT" w:eastAsia="Tw Cen MT" w:cs="Tw Cen MT"/>
          <w:i w:val="1"/>
          <w:iCs w:val="1"/>
          <w:noProof w:val="0"/>
          <w:sz w:val="19"/>
          <w:szCs w:val="19"/>
          <w:lang w:val="en-GB"/>
        </w:rPr>
        <w:t>what's</w:t>
      </w:r>
      <w:r w:rsidRPr="2F1B5260" w:rsidR="276B9F99">
        <w:rPr>
          <w:rFonts w:ascii="Tw Cen MT" w:hAnsi="Tw Cen MT" w:eastAsia="Tw Cen MT" w:cs="Tw Cen MT"/>
          <w:i w:val="1"/>
          <w:iCs w:val="1"/>
          <w:noProof w:val="0"/>
          <w:sz w:val="19"/>
          <w:szCs w:val="19"/>
          <w:lang w:val="en-GB"/>
        </w:rPr>
        <w:t xml:space="preserve"> the secret to its success?</w:t>
      </w:r>
      <w:r w:rsidRPr="2F1B5260" w:rsidR="276B9F99">
        <w:rPr>
          <w:rFonts w:ascii="Tw Cen MT" w:hAnsi="Tw Cen MT" w:eastAsia="Tw Cen MT" w:cs="Tw Cen MT"/>
          <w:noProof w:val="0"/>
          <w:sz w:val="19"/>
          <w:szCs w:val="19"/>
          <w:lang w:val="en-GB"/>
        </w:rPr>
        <w:t xml:space="preserve"> The Local Data Company 901 901. Available at: </w:t>
      </w:r>
      <w:hyperlink r:id="R1a9a48bca5254c59">
        <w:r w:rsidRPr="2F1B5260" w:rsidR="276B9F99">
          <w:rPr>
            <w:rStyle w:val="Hyperlink"/>
            <w:rFonts w:ascii="Tw Cen MT" w:hAnsi="Tw Cen MT" w:eastAsia="Tw Cen MT" w:cs="Tw Cen MT"/>
            <w:noProof w:val="0"/>
            <w:sz w:val="19"/>
            <w:szCs w:val="19"/>
            <w:lang w:val="en-GB"/>
          </w:rPr>
          <w:t>https://www.localdatacompany.com/blog/primark-whats-the-secret-to-its-succeFirstly/whilst/Primark/doesn/have/any/online/sales,to/store/and/encourages/engagement/with/the/brand</w:t>
        </w:r>
      </w:hyperlink>
      <w:r w:rsidRPr="2F1B5260" w:rsidR="276B9F99">
        <w:rPr>
          <w:rFonts w:ascii="Tw Cen MT" w:hAnsi="Tw Cen MT" w:eastAsia="Tw Cen MT" w:cs="Tw Cen MT"/>
          <w:noProof w:val="0"/>
          <w:sz w:val="19"/>
          <w:szCs w:val="19"/>
          <w:lang w:val="en-GB"/>
        </w:rPr>
        <w:t>. (Accessed: March 22, 2023).</w:t>
      </w:r>
    </w:p>
    <w:p w:rsidR="57E0AEFB" w:rsidP="5F03DA8B" w:rsidRDefault="57E0AEFB" w14:paraId="3C4D9D66" w14:textId="4507F3AC">
      <w:pPr>
        <w:spacing w:line="240" w:lineRule="exact"/>
        <w:rPr>
          <w:rFonts w:ascii="Tw Cen MT" w:hAnsi="Tw Cen MT" w:eastAsia="Tw Cen MT" w:cs="Tw Cen MT"/>
          <w:color w:val="000000" w:themeColor="text1"/>
          <w:sz w:val="19"/>
          <w:szCs w:val="19"/>
        </w:rPr>
      </w:pPr>
      <w:r w:rsidRPr="2F1B5260" w:rsidR="57E0AEFB">
        <w:rPr>
          <w:rFonts w:ascii="Tw Cen MT" w:hAnsi="Tw Cen MT" w:eastAsia="Tw Cen MT" w:cs="Tw Cen MT"/>
          <w:i w:val="1"/>
          <w:iCs w:val="1"/>
          <w:color w:val="000000" w:themeColor="text1" w:themeTint="FF" w:themeShade="FF"/>
          <w:sz w:val="19"/>
          <w:szCs w:val="19"/>
        </w:rPr>
        <w:t xml:space="preserve">Unit 1 business environment assignment </w:t>
      </w:r>
      <w:r w:rsidRPr="2F1B5260" w:rsidR="57E0AEFB">
        <w:rPr>
          <w:rFonts w:ascii="Tw Cen MT" w:hAnsi="Tw Cen MT" w:eastAsia="Tw Cen MT" w:cs="Tw Cen MT"/>
          <w:i w:val="1"/>
          <w:iCs w:val="1"/>
          <w:color w:val="000000" w:themeColor="text1" w:themeTint="FF" w:themeShade="FF"/>
          <w:sz w:val="19"/>
          <w:szCs w:val="19"/>
        </w:rPr>
        <w:t>primark</w:t>
      </w:r>
      <w:r w:rsidRPr="2F1B5260" w:rsidR="57E0AEFB">
        <w:rPr>
          <w:rFonts w:ascii="Tw Cen MT" w:hAnsi="Tw Cen MT" w:eastAsia="Tw Cen MT" w:cs="Tw Cen MT"/>
          <w:i w:val="1"/>
          <w:iCs w:val="1"/>
          <w:color w:val="000000" w:themeColor="text1" w:themeTint="FF" w:themeShade="FF"/>
          <w:sz w:val="19"/>
          <w:szCs w:val="19"/>
        </w:rPr>
        <w:t xml:space="preserve"> company – locus help</w:t>
      </w:r>
      <w:r w:rsidRPr="2F1B5260" w:rsidR="57E0AEFB">
        <w:rPr>
          <w:rFonts w:ascii="Tw Cen MT" w:hAnsi="Tw Cen MT" w:eastAsia="Tw Cen MT" w:cs="Tw Cen MT"/>
          <w:color w:val="000000" w:themeColor="text1" w:themeTint="FF" w:themeShade="FF"/>
          <w:sz w:val="19"/>
          <w:szCs w:val="19"/>
        </w:rPr>
        <w:t xml:space="preserve"> (2022) </w:t>
      </w:r>
      <w:r w:rsidRPr="2F1B5260" w:rsidR="57E0AEFB">
        <w:rPr>
          <w:rFonts w:ascii="Tw Cen MT" w:hAnsi="Tw Cen MT" w:eastAsia="Tw Cen MT" w:cs="Tw Cen MT"/>
          <w:i w:val="1"/>
          <w:iCs w:val="1"/>
          <w:color w:val="000000" w:themeColor="text1" w:themeTint="FF" w:themeShade="FF"/>
          <w:sz w:val="19"/>
          <w:szCs w:val="19"/>
        </w:rPr>
        <w:t>Locus Assignments</w:t>
      </w:r>
      <w:r w:rsidRPr="2F1B5260" w:rsidR="57E0AEFB">
        <w:rPr>
          <w:rFonts w:ascii="Tw Cen MT" w:hAnsi="Tw Cen MT" w:eastAsia="Tw Cen MT" w:cs="Tw Cen MT"/>
          <w:color w:val="000000" w:themeColor="text1" w:themeTint="FF" w:themeShade="FF"/>
          <w:sz w:val="19"/>
          <w:szCs w:val="19"/>
        </w:rPr>
        <w:t xml:space="preserve">. Available at: </w:t>
      </w:r>
      <w:hyperlink r:id="R943ecf73ac5e467d">
        <w:r w:rsidRPr="2F1B5260" w:rsidR="57E0AEFB">
          <w:rPr>
            <w:rStyle w:val="Hyperlink"/>
            <w:rFonts w:ascii="Tw Cen MT" w:hAnsi="Tw Cen MT" w:eastAsia="Tw Cen MT" w:cs="Tw Cen MT"/>
            <w:sz w:val="19"/>
            <w:szCs w:val="19"/>
          </w:rPr>
          <w:t>https://www.locusassignments.com/solution/unit-1-business-environment-assignment-primark-company-the-public-sector-Charity-Cooperative-Primark-,known-as-Associated-British-Foods-or-ABF-Group</w:t>
        </w:r>
      </w:hyperlink>
      <w:r w:rsidRPr="2F1B5260" w:rsidR="57E0AEFB">
        <w:rPr>
          <w:rFonts w:ascii="Tw Cen MT" w:hAnsi="Tw Cen MT" w:eastAsia="Tw Cen MT" w:cs="Tw Cen MT"/>
          <w:color w:val="000000" w:themeColor="text1" w:themeTint="FF" w:themeShade="FF"/>
          <w:sz w:val="19"/>
          <w:szCs w:val="19"/>
        </w:rPr>
        <w:t>. (Accessed: February 1, 2023).</w:t>
      </w:r>
    </w:p>
    <w:p w:rsidR="5F03DA8B" w:rsidP="5F03DA8B" w:rsidRDefault="5F03DA8B" w14:paraId="4FADC362" w14:textId="720DF184">
      <w:pPr>
        <w:rPr>
          <w:rFonts w:ascii="Calibri" w:hAnsi="Calibri" w:eastAsia="Calibri" w:cs="Calibri"/>
          <w:color w:val="000000" w:themeColor="text1"/>
        </w:rPr>
      </w:pPr>
    </w:p>
    <w:p w:rsidR="5F03DA8B" w:rsidP="5F03DA8B" w:rsidRDefault="5F03DA8B" w14:paraId="034AA9F8" w14:textId="00439BE7">
      <w:pPr>
        <w:rPr>
          <w:rFonts w:ascii="Calibri" w:hAnsi="Calibri" w:eastAsia="Calibri" w:cs="Calibri"/>
          <w:color w:val="000000" w:themeColor="text1"/>
        </w:rPr>
      </w:pPr>
    </w:p>
    <w:p w:rsidR="5F03DA8B" w:rsidP="5F03DA8B" w:rsidRDefault="5F03DA8B" w14:paraId="46A4B795" w14:textId="1E3FD634">
      <w:pPr>
        <w:rPr>
          <w:rFonts w:ascii="Calibri" w:hAnsi="Calibri" w:eastAsia="Calibri" w:cs="Calibri"/>
          <w:color w:val="000000" w:themeColor="text1"/>
        </w:rPr>
      </w:pPr>
    </w:p>
    <w:p w:rsidR="5F03DA8B" w:rsidP="5F03DA8B" w:rsidRDefault="5F03DA8B" w14:paraId="3C7B7357" w14:textId="481B7D15">
      <w:pPr>
        <w:rPr>
          <w:rFonts w:ascii="Calibri" w:hAnsi="Calibri" w:eastAsia="Calibri" w:cs="Calibri"/>
          <w:color w:val="000000" w:themeColor="text1"/>
        </w:rPr>
      </w:pPr>
    </w:p>
    <w:p w:rsidR="5F03DA8B" w:rsidP="5F03DA8B" w:rsidRDefault="5F03DA8B" w14:paraId="7BE7D434" w14:textId="18A7ACF5">
      <w:pPr>
        <w:rPr>
          <w:rFonts w:ascii="Calibri" w:hAnsi="Calibri" w:eastAsia="Calibri" w:cs="Calibri"/>
          <w:color w:val="000000" w:themeColor="text1"/>
        </w:rPr>
      </w:pPr>
    </w:p>
    <w:p w:rsidR="2F1B5260" w:rsidP="2F1B5260" w:rsidRDefault="2F1B5260" w14:paraId="0E09DACE" w14:textId="1AFD16AE">
      <w:pPr>
        <w:rPr>
          <w:rFonts w:ascii="Calibri" w:hAnsi="Calibri" w:eastAsia="Calibri" w:cs="Calibri"/>
          <w:color w:val="000000" w:themeColor="text1" w:themeTint="FF" w:themeShade="FF"/>
        </w:rPr>
      </w:pPr>
    </w:p>
    <w:p w:rsidR="2F1B5260" w:rsidP="2F1B5260" w:rsidRDefault="2F1B5260" w14:paraId="40096BA0" w14:textId="08AF8929">
      <w:pPr>
        <w:pStyle w:val="Normal"/>
        <w:rPr>
          <w:rFonts w:ascii="Calibri" w:hAnsi="Calibri" w:eastAsia="Calibri" w:cs="Calibri"/>
          <w:color w:val="000000" w:themeColor="text1" w:themeTint="FF" w:themeShade="FF"/>
        </w:rPr>
      </w:pPr>
    </w:p>
    <w:p w:rsidR="2F1B5260" w:rsidP="2F1B5260" w:rsidRDefault="2F1B5260" w14:paraId="0864A8F8" w14:textId="1B6A8121">
      <w:pPr>
        <w:pStyle w:val="Normal"/>
        <w:rPr>
          <w:rFonts w:ascii="Calibri" w:hAnsi="Calibri" w:eastAsia="Calibri" w:cs="Calibri"/>
          <w:color w:val="000000" w:themeColor="text1" w:themeTint="FF" w:themeShade="FF"/>
        </w:rPr>
      </w:pPr>
    </w:p>
    <w:p w:rsidR="2F1B5260" w:rsidP="2F1B5260" w:rsidRDefault="2F1B5260" w14:paraId="707102A3" w14:textId="29D3F1E9">
      <w:pPr>
        <w:pStyle w:val="Normal"/>
        <w:rPr>
          <w:rFonts w:ascii="Calibri" w:hAnsi="Calibri" w:eastAsia="Calibri" w:cs="Calibri"/>
          <w:color w:val="000000" w:themeColor="text1" w:themeTint="FF" w:themeShade="FF"/>
        </w:rPr>
      </w:pPr>
    </w:p>
    <w:p w:rsidR="2F1B5260" w:rsidP="2F1B5260" w:rsidRDefault="2F1B5260" w14:paraId="01549DF1" w14:textId="090F8560">
      <w:pPr>
        <w:pStyle w:val="Normal"/>
        <w:rPr>
          <w:rFonts w:ascii="Calibri" w:hAnsi="Calibri" w:eastAsia="Calibri" w:cs="Calibri"/>
          <w:color w:val="000000" w:themeColor="text1" w:themeTint="FF" w:themeShade="FF"/>
        </w:rPr>
      </w:pPr>
    </w:p>
    <w:p w:rsidR="2F1B5260" w:rsidP="2F1B5260" w:rsidRDefault="2F1B5260" w14:paraId="60531C70" w14:textId="0DB9BA5C">
      <w:pPr>
        <w:pStyle w:val="Normal"/>
        <w:rPr>
          <w:rFonts w:ascii="Calibri" w:hAnsi="Calibri" w:eastAsia="Calibri" w:cs="Calibri"/>
          <w:color w:val="000000" w:themeColor="text1" w:themeTint="FF" w:themeShade="FF"/>
        </w:rPr>
      </w:pPr>
    </w:p>
    <w:p w:rsidR="2F1B5260" w:rsidP="2F1B5260" w:rsidRDefault="2F1B5260" w14:paraId="20DB894D" w14:textId="36CA34AA">
      <w:pPr>
        <w:pStyle w:val="Normal"/>
        <w:rPr>
          <w:rFonts w:ascii="Calibri" w:hAnsi="Calibri" w:eastAsia="Calibri" w:cs="Calibri"/>
          <w:color w:val="000000" w:themeColor="text1" w:themeTint="FF" w:themeShade="FF"/>
        </w:rPr>
      </w:pPr>
    </w:p>
    <w:p w:rsidR="2F1B5260" w:rsidP="2F1B5260" w:rsidRDefault="2F1B5260" w14:paraId="01712CC2" w14:textId="6756AA9D">
      <w:pPr>
        <w:pStyle w:val="Normal"/>
        <w:rPr>
          <w:rFonts w:ascii="Calibri" w:hAnsi="Calibri" w:eastAsia="Calibri" w:cs="Calibri"/>
          <w:color w:val="000000" w:themeColor="text1" w:themeTint="FF" w:themeShade="FF"/>
        </w:rPr>
      </w:pPr>
    </w:p>
    <w:p w:rsidR="2F1B5260" w:rsidP="2F1B5260" w:rsidRDefault="2F1B5260" w14:paraId="175E0904" w14:textId="42621A7F">
      <w:pPr>
        <w:pStyle w:val="Normal"/>
        <w:rPr>
          <w:rFonts w:ascii="Calibri" w:hAnsi="Calibri" w:eastAsia="Calibri" w:cs="Calibri"/>
          <w:color w:val="000000" w:themeColor="text1" w:themeTint="FF" w:themeShade="FF"/>
        </w:rPr>
      </w:pPr>
    </w:p>
    <w:p w:rsidR="2F1B5260" w:rsidP="2F1B5260" w:rsidRDefault="2F1B5260" w14:paraId="63F94C7B" w14:textId="7A2006A7">
      <w:pPr>
        <w:pStyle w:val="Normal"/>
        <w:rPr>
          <w:rFonts w:ascii="Calibri" w:hAnsi="Calibri" w:eastAsia="Calibri" w:cs="Calibri"/>
          <w:color w:val="000000" w:themeColor="text1" w:themeTint="FF" w:themeShade="FF"/>
        </w:rPr>
      </w:pPr>
    </w:p>
    <w:p w:rsidR="2F1B5260" w:rsidP="2F1B5260" w:rsidRDefault="2F1B5260" w14:paraId="34986FC5" w14:textId="2A52F2AB">
      <w:pPr>
        <w:pStyle w:val="Normal"/>
        <w:rPr>
          <w:rFonts w:ascii="Calibri" w:hAnsi="Calibri" w:eastAsia="Calibri" w:cs="Calibri"/>
          <w:color w:val="000000" w:themeColor="text1" w:themeTint="FF" w:themeShade="FF"/>
        </w:rPr>
      </w:pPr>
    </w:p>
    <w:p w:rsidR="2F1B5260" w:rsidP="2F1B5260" w:rsidRDefault="2F1B5260" w14:paraId="6685F96A" w14:textId="64D34331">
      <w:pPr>
        <w:pStyle w:val="Normal"/>
        <w:rPr>
          <w:rFonts w:ascii="Calibri" w:hAnsi="Calibri" w:eastAsia="Calibri" w:cs="Calibri"/>
          <w:color w:val="000000" w:themeColor="text1" w:themeTint="FF" w:themeShade="FF"/>
        </w:rPr>
      </w:pPr>
    </w:p>
    <w:p w:rsidR="2F1B5260" w:rsidP="2F1B5260" w:rsidRDefault="2F1B5260" w14:paraId="5397952B" w14:textId="3AC02F1C">
      <w:pPr>
        <w:pStyle w:val="Normal"/>
        <w:rPr>
          <w:rFonts w:ascii="Calibri" w:hAnsi="Calibri" w:eastAsia="Calibri" w:cs="Calibri"/>
          <w:color w:val="000000" w:themeColor="text1" w:themeTint="FF" w:themeShade="FF"/>
        </w:rPr>
      </w:pPr>
    </w:p>
    <w:p w:rsidR="2F1B5260" w:rsidP="2F1B5260" w:rsidRDefault="2F1B5260" w14:paraId="37A463DC" w14:textId="6589119D">
      <w:pPr>
        <w:pStyle w:val="Normal"/>
        <w:rPr>
          <w:rFonts w:ascii="Calibri" w:hAnsi="Calibri" w:eastAsia="Calibri" w:cs="Calibri"/>
          <w:color w:val="000000" w:themeColor="text1" w:themeTint="FF" w:themeShade="FF"/>
        </w:rPr>
      </w:pPr>
    </w:p>
    <w:p w:rsidR="2F1B5260" w:rsidP="2F1B5260" w:rsidRDefault="2F1B5260" w14:paraId="03736558" w14:textId="4BCBC305">
      <w:pPr>
        <w:pStyle w:val="Normal"/>
        <w:rPr>
          <w:rFonts w:ascii="Calibri" w:hAnsi="Calibri" w:eastAsia="Calibri" w:cs="Calibri"/>
          <w:color w:val="000000" w:themeColor="text1" w:themeTint="FF" w:themeShade="FF"/>
        </w:rPr>
      </w:pPr>
    </w:p>
    <w:p w:rsidR="2F1B5260" w:rsidP="2F1B5260" w:rsidRDefault="2F1B5260" w14:paraId="7FC0BD9D" w14:textId="47238893">
      <w:pPr>
        <w:pStyle w:val="Normal"/>
        <w:rPr>
          <w:rFonts w:ascii="Calibri" w:hAnsi="Calibri" w:eastAsia="Calibri" w:cs="Calibri"/>
          <w:color w:val="000000" w:themeColor="text1" w:themeTint="FF" w:themeShade="FF"/>
        </w:rPr>
      </w:pPr>
    </w:p>
    <w:p w:rsidR="5F03DA8B" w:rsidP="2F1B5260" w:rsidRDefault="5F03DA8B" w14:paraId="41039B3F" w14:textId="739E6294">
      <w:pPr>
        <w:pStyle w:val="Heading2"/>
        <w:rPr>
          <w:rFonts w:ascii="Calibri" w:hAnsi="Calibri" w:eastAsia="Calibri" w:cs="Calibri"/>
          <w:color w:val="000000" w:themeColor="text1" w:themeTint="FF" w:themeShade="FF"/>
        </w:rPr>
      </w:pPr>
      <w:bookmarkStart w:name="_Toc1679027682" w:id="1108431444"/>
      <w:r w:rsidR="01210FF9">
        <w:rPr/>
        <w:t>Appendices</w:t>
      </w:r>
      <w:r w:rsidR="69904E92">
        <w:rPr/>
        <w:t>.</w:t>
      </w:r>
      <w:bookmarkEnd w:id="1108431444"/>
    </w:p>
    <w:p w:rsidR="5F03DA8B" w:rsidP="2F1B5260" w:rsidRDefault="5F03DA8B" w14:paraId="105DEEC8" w14:textId="5006395D">
      <w:pPr>
        <w:pStyle w:val="Normal"/>
      </w:pPr>
      <w:r w:rsidR="211C5BDC">
        <w:rPr/>
        <w:t>SWOT</w:t>
      </w:r>
    </w:p>
    <w:p w:rsidR="5F03DA8B" w:rsidP="2F1B5260" w:rsidRDefault="5F03DA8B" w14:paraId="1A4B9746" w14:textId="1504A782">
      <w:pPr>
        <w:pStyle w:val="Heading4"/>
      </w:pPr>
      <w:bookmarkStart w:name="_Toc320035946" w:id="1178309934"/>
      <w:r w:rsidR="21CE9D60">
        <w:rPr/>
        <w:t>Wea</w:t>
      </w:r>
      <w:r w:rsidR="2FDED247">
        <w:rPr/>
        <w:t>k</w:t>
      </w:r>
      <w:r w:rsidR="21CE9D60">
        <w:rPr/>
        <w:t>ness.</w:t>
      </w:r>
      <w:bookmarkEnd w:id="1178309934"/>
    </w:p>
    <w:p w:rsidR="5F03DA8B" w:rsidP="2F1B5260" w:rsidRDefault="5F03DA8B" w14:paraId="51A8BE17" w14:textId="3EB2B7DA">
      <w:pPr>
        <w:pStyle w:val="Normal"/>
      </w:pPr>
      <w:r w:rsidR="21CE9D60">
        <w:rPr/>
        <w:t xml:space="preserve">Primark has previously stated that it will not sell online because the cost of staffing the operation and processing large volumes of returns would prevent it from offering low prices. "As a fast fashion retailer, they have to be very competitive on price," Patrick O'Brien, UK retail research director at GlobalData, told the BBC, he claimed, pure online competitors like Asos and Boohoo could pull it off </w:t>
      </w:r>
      <w:r w:rsidRPr="2F1B5260" w:rsidR="21CE9D60">
        <w:rPr>
          <w:rFonts w:ascii="Calibri" w:hAnsi="Calibri" w:eastAsia="Calibri" w:cs="Calibri"/>
          <w:noProof w:val="0"/>
          <w:sz w:val="22"/>
          <w:szCs w:val="22"/>
          <w:lang w:val="en-GB"/>
        </w:rPr>
        <w:t>(GlobalData UK Ltd., 2021).</w:t>
      </w:r>
    </w:p>
    <w:p w:rsidR="5F03DA8B" w:rsidP="2F1B5260" w:rsidRDefault="5F03DA8B" w14:paraId="7EEE5DC3" w14:textId="2CA8E3A0">
      <w:pPr>
        <w:pStyle w:val="Heading4"/>
      </w:pPr>
      <w:bookmarkStart w:name="_Toc2128290391" w:id="1517213893"/>
      <w:r w:rsidR="21CE9D60">
        <w:rPr/>
        <w:t>Opportunity.</w:t>
      </w:r>
      <w:bookmarkEnd w:id="1517213893"/>
    </w:p>
    <w:p w:rsidR="5F03DA8B" w:rsidP="2F1B5260" w:rsidRDefault="5F03DA8B" w14:paraId="695B576F" w14:textId="78A703FD">
      <w:pPr>
        <w:pStyle w:val="Normal"/>
        <w:rPr>
          <w:rFonts w:ascii="Calibri" w:hAnsi="Calibri" w:eastAsia="Calibri" w:cs="Calibri"/>
          <w:color w:val="000000" w:themeColor="text1" w:themeTint="FF" w:themeShade="FF"/>
        </w:rPr>
      </w:pPr>
      <w:r w:rsidRPr="2F1B5260" w:rsidR="21CE9D60">
        <w:rPr>
          <w:rFonts w:ascii="Calibri" w:hAnsi="Calibri" w:eastAsia="Calibri" w:cs="Calibri"/>
          <w:color w:val="000000" w:themeColor="text1" w:themeTint="FF" w:themeShade="FF"/>
        </w:rPr>
        <w:t xml:space="preserve">Primark selectively uses online selling for click and collect. When customers visit their local Primark after ordering online, Primark hope their customers purchase an additional item in the store. Ms Shuttleworth stated that Primark has already been searching for the best method of entering the online market, but because they have only recently launched their online website, they must do so profitably. Shuttleworth explains that click and collect will benefit Primark's current operation because it eliminates the need for a logistics partner and allows returns to be returned directly to the store </w:t>
      </w:r>
      <w:r w:rsidRPr="2F1B5260" w:rsidR="21CE9D60">
        <w:rPr>
          <w:rFonts w:ascii="Calibri" w:hAnsi="Calibri" w:eastAsia="Calibri" w:cs="Calibri"/>
          <w:noProof w:val="0"/>
          <w:sz w:val="22"/>
          <w:szCs w:val="22"/>
          <w:lang w:val="en-GB"/>
        </w:rPr>
        <w:t>(MacRae, 2022).</w:t>
      </w:r>
    </w:p>
    <w:p w:rsidR="5F03DA8B" w:rsidP="2F1B5260" w:rsidRDefault="5F03DA8B" w14:noSpellErr="1" w14:paraId="1AFC3609" w14:textId="3F7B4BA9">
      <w:pPr>
        <w:pStyle w:val="Heading4"/>
      </w:pPr>
      <w:bookmarkStart w:name="_Toc933787174" w:id="750753923"/>
      <w:r w:rsidR="21CE9D60">
        <w:rPr/>
        <w:t>Threats.</w:t>
      </w:r>
      <w:bookmarkEnd w:id="750753923"/>
    </w:p>
    <w:p w:rsidR="5F03DA8B" w:rsidP="2F1B5260" w:rsidRDefault="5F03DA8B" w14:paraId="344F38C6" w14:textId="334827B5">
      <w:pPr>
        <w:pStyle w:val="Normal"/>
        <w:rPr>
          <w:rFonts w:ascii="Tw Cen MT" w:hAnsi="Tw Cen MT" w:eastAsia="Tw Cen MT" w:cs="Tw Cen MT"/>
          <w:color w:val="000000" w:themeColor="text1" w:themeTint="FF" w:themeShade="FF"/>
          <w:sz w:val="19"/>
          <w:szCs w:val="19"/>
        </w:rPr>
      </w:pPr>
      <w:r w:rsidR="21CE9D60">
        <w:rPr/>
        <w:t xml:space="preserve">Although Primark made a profit after the pandemic, they lost a significant amount of money during the 2021 pandemic. Even so, they refused to deliver their products online. Despite these differences, Mr. O'Brien asserted that the business was still likely to be successful, referring to the surge in sales it had when its locations reopened after the </w:t>
      </w:r>
      <w:r w:rsidR="21CE9D60">
        <w:rPr/>
        <w:t>initial</w:t>
      </w:r>
      <w:r w:rsidR="21CE9D60">
        <w:rPr/>
        <w:t xml:space="preserve"> lockdown. Primark, however, ran the risk of "potentially losing its customers, who are beginning to demand the opportunity to shop online," warned Richard Lim of Retail Economics. Customers that love the brand and are requesting them to make it available online are their most ardent supporters. It becomes more disruptive the longer they are offline. Their clients are growing increasingly conscious of emerging brands and shopping alternatives. Moreover, Associated British Foods owns businesses involved in agriculture and food. Company revenues fell 13% to £4.8 billion in the 16 weeks up to </w:t>
      </w:r>
      <w:r w:rsidR="21CE9D60">
        <w:rPr/>
        <w:t>January</w:t>
      </w:r>
      <w:r w:rsidRPr="2F1B5260" w:rsidR="21CE9D60">
        <w:rPr>
          <w:rFonts w:ascii="Tw Cen MT" w:hAnsi="Tw Cen MT" w:eastAsia="Tw Cen MT" w:cs="Tw Cen MT"/>
          <w:i w:val="1"/>
          <w:iCs w:val="1"/>
          <w:color w:val="000000" w:themeColor="text1" w:themeTint="FF" w:themeShade="FF"/>
          <w:sz w:val="19"/>
          <w:szCs w:val="19"/>
        </w:rPr>
        <w:t>(</w:t>
      </w:r>
      <w:r w:rsidRPr="2F1B5260" w:rsidR="21CE9D60">
        <w:rPr>
          <w:rFonts w:ascii="Tw Cen MT" w:hAnsi="Tw Cen MT" w:eastAsia="Tw Cen MT" w:cs="Tw Cen MT"/>
          <w:i w:val="1"/>
          <w:iCs w:val="1"/>
          <w:color w:val="000000" w:themeColor="text1" w:themeTint="FF" w:themeShade="FF"/>
          <w:sz w:val="19"/>
          <w:szCs w:val="19"/>
        </w:rPr>
        <w:t xml:space="preserve">Primark, </w:t>
      </w:r>
      <w:r w:rsidRPr="2F1B5260" w:rsidR="21CE9D60">
        <w:rPr>
          <w:rFonts w:ascii="Tw Cen MT" w:hAnsi="Tw Cen MT" w:eastAsia="Tw Cen MT" w:cs="Tw Cen MT"/>
          <w:color w:val="000000" w:themeColor="text1" w:themeTint="FF" w:themeShade="FF"/>
          <w:sz w:val="19"/>
          <w:szCs w:val="19"/>
        </w:rPr>
        <w:t>2020).</w:t>
      </w:r>
    </w:p>
    <w:p w:rsidR="5F03DA8B" w:rsidP="2F1B5260" w:rsidRDefault="5F03DA8B" w14:paraId="058CDEE9" w14:textId="71F3D9CD">
      <w:pPr>
        <w:pStyle w:val="Normal"/>
      </w:pPr>
      <w:r w:rsidR="2E2B31E8">
        <w:rPr/>
        <w:t>Pestle.</w:t>
      </w:r>
    </w:p>
    <w:p w:rsidR="2E2B31E8" w:rsidP="2F1B5260" w:rsidRDefault="2E2B31E8" w14:noSpellErr="1" w14:paraId="7FD0F765" w14:textId="35FDED8C">
      <w:pPr>
        <w:pStyle w:val="Heading4"/>
      </w:pPr>
      <w:bookmarkStart w:name="_Toc942950214" w:id="998570590"/>
      <w:r w:rsidR="2E2B31E8">
        <w:rPr/>
        <w:t>Political.</w:t>
      </w:r>
      <w:bookmarkEnd w:id="998570590"/>
    </w:p>
    <w:p w:rsidR="2E2B31E8" w:rsidP="2F1B5260" w:rsidRDefault="2E2B31E8" w14:paraId="7463CF40" w14:textId="663C5747">
      <w:pPr>
        <w:pStyle w:val="Normal"/>
      </w:pPr>
      <w:r w:rsidR="2E2B31E8">
        <w:rPr/>
        <w:t xml:space="preserve">Brexit would require Primark to consider whether to set up two separate returns distribution stores in Ireland and the UK if it were to launch an online store. All returns being processed through one warehouse would result in more documentation about export categories and higher transaction costs. However, in the end, both methods would be pricey and challenging because of import/export and VAT laws </w:t>
      </w:r>
      <w:r w:rsidRPr="2F1B5260" w:rsidR="2E2B31E8">
        <w:rPr>
          <w:rFonts w:ascii="Calibri" w:hAnsi="Calibri" w:eastAsia="Calibri" w:cs="Calibri"/>
          <w:noProof w:val="0"/>
          <w:sz w:val="22"/>
          <w:szCs w:val="22"/>
          <w:lang w:val="en-GB"/>
        </w:rPr>
        <w:t>(Chapman, 2019).</w:t>
      </w:r>
    </w:p>
    <w:p w:rsidR="2E2B31E8" w:rsidP="2F1B5260" w:rsidRDefault="2E2B31E8" w14:noSpellErr="1" w14:paraId="255EA829" w14:textId="5A50C88F">
      <w:pPr>
        <w:pStyle w:val="Heading4"/>
        <w:rPr>
          <w:rFonts w:ascii="Calibri" w:hAnsi="Calibri" w:eastAsia="Calibri" w:cs="Calibri"/>
          <w:sz w:val="20"/>
          <w:szCs w:val="20"/>
        </w:rPr>
      </w:pPr>
      <w:bookmarkStart w:name="_Toc1147526032" w:id="324338138"/>
      <w:r w:rsidR="2E2B31E8">
        <w:rPr/>
        <w:t xml:space="preserve">Economic. </w:t>
      </w:r>
      <w:bookmarkEnd w:id="324338138"/>
    </w:p>
    <w:p w:rsidR="2E2B31E8" w:rsidP="2F1B5260" w:rsidRDefault="2E2B31E8" w14:paraId="2C80726F" w14:textId="437EF00F">
      <w:pPr>
        <w:rPr>
          <w:rFonts w:ascii="Calibri" w:hAnsi="Calibri" w:eastAsia="Calibri" w:cs="Calibri"/>
          <w:sz w:val="20"/>
          <w:szCs w:val="20"/>
        </w:rPr>
      </w:pPr>
      <w:r w:rsidR="2E2B31E8">
        <w:rPr/>
        <w:t>In March 2022 Primark entered the online market and introduced their website allowing customers to purchase their products online Wich includes a click and collect feature. Even though their revenue from their stores is their primary source of income, Primark believes that this will give customers access to virtually real-time information on product availability in-store and allow them to collect customer data. Their main driver for change is to generate income using the suggested online click and collect service. They believe that becoming digital will boost their profitability in the UK and the rest of Europe. They believe this will result in sales and a financial advantage for them. The advantage for Primark is that customers won't need to physically visit the store, saving them time and preventing them from wasting hours browsing the aisles (Writer, 2022).</w:t>
      </w:r>
    </w:p>
    <w:p w:rsidR="2E2B31E8" w:rsidP="2F1B5260" w:rsidRDefault="2E2B31E8" w14:paraId="2A678469" w14:textId="70B087B5">
      <w:pPr>
        <w:pStyle w:val="Heading4"/>
        <w:rPr>
          <w:rFonts w:ascii="Calibri" w:hAnsi="Calibri" w:eastAsia="Calibri" w:cs="Calibri"/>
          <w:i w:val="0"/>
          <w:iCs w:val="0"/>
          <w:color w:val="000000" w:themeColor="text1" w:themeTint="FF" w:themeShade="FF"/>
        </w:rPr>
      </w:pPr>
      <w:bookmarkStart w:name="_Toc913865667" w:id="869872174"/>
      <w:r w:rsidR="2E2B31E8">
        <w:rPr/>
        <w:t>Social.</w:t>
      </w:r>
      <w:bookmarkEnd w:id="869872174"/>
    </w:p>
    <w:p w:rsidR="2E2B31E8" w:rsidP="2F1B5260" w:rsidRDefault="2E2B31E8" w14:paraId="20C72DF6" w14:textId="548E5ADA">
      <w:pPr>
        <w:rPr>
          <w:rFonts w:ascii="Calibri" w:hAnsi="Calibri" w:eastAsia="Calibri" w:cs="Calibri"/>
          <w:color w:val="000000" w:themeColor="text1" w:themeTint="FF" w:themeShade="FF"/>
        </w:rPr>
      </w:pPr>
      <w:r w:rsidR="2E2B31E8">
        <w:rPr/>
        <w:t xml:space="preserve"> </w:t>
      </w:r>
      <w:r w:rsidRPr="2F1B5260" w:rsidR="2E2B31E8">
        <w:rPr>
          <w:rFonts w:ascii="Calibri" w:hAnsi="Calibri" w:eastAsia="Calibri" w:cs="Calibri"/>
          <w:color w:val="000000" w:themeColor="text1" w:themeTint="FF" w:themeShade="FF"/>
        </w:rPr>
        <w:t>Primark selectively uses online selling for click and collect. When customers visit their local Primark after ordering online, Primark hope their customers purchase an additional item in the store. Ms Shuttleworth stated that Primark has already been searching for the best method of entering the online market, but because they have only recently launched their online website, they must do so profitably. She explains that click and collect will benefit Primark's current operation because it eliminates the need for a logistics partner and allows returns to be returned directly to the store.</w:t>
      </w:r>
    </w:p>
    <w:p w:rsidR="2E2B31E8" w:rsidP="2F1B5260" w:rsidRDefault="2E2B31E8" w14:paraId="64AFAC02" w14:textId="542E811E">
      <w:pPr>
        <w:pStyle w:val="Normal"/>
        <w:rPr>
          <w:rFonts w:ascii="Calibri" w:hAnsi="Calibri" w:eastAsia="Calibri" w:cs="Calibri"/>
          <w:color w:val="000000" w:themeColor="text1" w:themeTint="FF" w:themeShade="FF"/>
        </w:rPr>
      </w:pPr>
      <w:r w:rsidRPr="2F1B5260" w:rsidR="2E2B31E8">
        <w:rPr>
          <w:rFonts w:ascii="Calibri" w:hAnsi="Calibri" w:eastAsia="Calibri" w:cs="Calibri"/>
          <w:color w:val="000000" w:themeColor="text1" w:themeTint="FF" w:themeShade="FF"/>
        </w:rPr>
        <w:t xml:space="preserve">Mr Weston said delivering deliveries to their customers' homes was complex, not beneficial to the environment and a "truly expensive way of fulfilling one's order". ABF recently redesigned its UK website to provide more information about in-store ranges, allowing customers to browse the entire collection and check availability before visiting stores </w:t>
      </w:r>
      <w:r w:rsidRPr="2F1B5260" w:rsidR="2E2B31E8">
        <w:rPr>
          <w:rFonts w:ascii="Calibri" w:hAnsi="Calibri" w:eastAsia="Calibri" w:cs="Calibri"/>
          <w:noProof w:val="0"/>
          <w:sz w:val="22"/>
          <w:szCs w:val="22"/>
          <w:lang w:val="en-GB"/>
        </w:rPr>
        <w:t>(Simpson, 2021).</w:t>
      </w:r>
    </w:p>
    <w:p w:rsidR="529C6AB4" w:rsidP="2F1B5260" w:rsidRDefault="529C6AB4" w14:paraId="48138DBA" w14:textId="1A09632C">
      <w:pPr>
        <w:pStyle w:val="Heading4"/>
      </w:pPr>
      <w:bookmarkStart w:name="_Toc155627802" w:id="1661638323"/>
      <w:r w:rsidR="529C6AB4">
        <w:rPr/>
        <w:t>Legal.</w:t>
      </w:r>
      <w:bookmarkEnd w:id="1661638323"/>
    </w:p>
    <w:p w:rsidR="529C6AB4" w:rsidP="2F1B5260" w:rsidRDefault="529C6AB4" w14:paraId="504227C0" w14:textId="223BC019">
      <w:pPr>
        <w:pStyle w:val="Normal"/>
      </w:pPr>
      <w:r w:rsidR="529C6AB4">
        <w:rPr/>
        <w:t xml:space="preserve">With a new Oracle stock management system being implemented in its stores this year and expanding to all point-of-sale terminals by the end of 2022, according to ABF, digital is playing a bigger role in the Primark operation. In the first quarter of 2019, it will unveil a new website that will allow users to browse roughly 70% of its product line and learn more about product availability and deeper product information. About 20% of the available range is displayed on the current Primark non-transactional website. Also, the company is enhancing its digital marketing capabilities to develop relationships with customers and to gather and manage customer data </w:t>
      </w:r>
      <w:r w:rsidRPr="2F1B5260" w:rsidR="529C6AB4">
        <w:rPr>
          <w:rFonts w:ascii="Calibri" w:hAnsi="Calibri" w:eastAsia="Calibri" w:cs="Calibri"/>
          <w:noProof w:val="0"/>
          <w:sz w:val="22"/>
          <w:szCs w:val="22"/>
          <w:lang w:val="en-GB"/>
        </w:rPr>
        <w:t>(Rigby, 2022).</w:t>
      </w:r>
    </w:p>
    <w:p w:rsidR="2F1B5260" w:rsidP="2F1B5260" w:rsidRDefault="2F1B5260" w14:paraId="77304E3E" w14:textId="7A3A41B3">
      <w:pPr>
        <w:pStyle w:val="Normal"/>
      </w:pPr>
    </w:p>
    <w:p w:rsidR="5F03DA8B" w:rsidP="5F03DA8B" w:rsidRDefault="5F03DA8B" w14:paraId="675EFB23" w14:textId="1B0EB50E"/>
    <w:sectPr w:rsidR="5F03DA8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w Cen MT">
    <w:panose1 w:val="020B0602020104020603"/>
    <w:charset w:val="00"/>
    <w:family w:val="swiss"/>
    <w:pitch w:val="variable"/>
    <w:sig w:usb0="00000007" w:usb1="00000000" w:usb2="00000000" w:usb3="00000000" w:csb0="00000003" w:csb1="00000000"/>
  </w:font>
</w:fonts>
</file>

<file path=word/intelligence2.xml><?xml version="1.0" encoding="utf-8"?>
<int2:intelligence xmlns:int2="http://schemas.microsoft.com/office/intelligence/2020/intelligence" xmlns:oel="http://schemas.microsoft.com/office/2019/extlst">
  <int2:observations>
    <int2:textHash int2:hashCode="VKpNnL7vMGVjC8" int2:id="8gFZl8ua">
      <int2:state int2:type="AugLoop_Text_Critique" int2:value="Rejected"/>
    </int2:textHash>
    <int2:bookmark int2:bookmarkName="_Int_SIuuPMx7" int2:invalidationBookmarkName="" int2:hashCode="bQQ7TiDYkiHqFW" int2:id="ukGYkhRc">
      <int2:state int2:type="WordDesignerPullQuotesAnnotation" int2:value="Review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A016C5"/>
    <w:multiLevelType w:val="multilevel"/>
    <w:tmpl w:val="FFFFFFFF"/>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959724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80D23C"/>
    <w:rsid w:val="00000000"/>
    <w:rsid w:val="002C6EF3"/>
    <w:rsid w:val="00575295"/>
    <w:rsid w:val="0076E121"/>
    <w:rsid w:val="00807E63"/>
    <w:rsid w:val="00A35D58"/>
    <w:rsid w:val="00CED198"/>
    <w:rsid w:val="00D53295"/>
    <w:rsid w:val="00DEBD28"/>
    <w:rsid w:val="0110F113"/>
    <w:rsid w:val="01210FF9"/>
    <w:rsid w:val="01281F87"/>
    <w:rsid w:val="01387EBC"/>
    <w:rsid w:val="014226BB"/>
    <w:rsid w:val="016D1C0C"/>
    <w:rsid w:val="017B1960"/>
    <w:rsid w:val="01AB0864"/>
    <w:rsid w:val="01DE3915"/>
    <w:rsid w:val="02037C9F"/>
    <w:rsid w:val="020B4D40"/>
    <w:rsid w:val="02698ADE"/>
    <w:rsid w:val="028B72E4"/>
    <w:rsid w:val="0295F7D6"/>
    <w:rsid w:val="02D0FDDE"/>
    <w:rsid w:val="02DDF71C"/>
    <w:rsid w:val="02E91C90"/>
    <w:rsid w:val="03129BC3"/>
    <w:rsid w:val="034AE7AC"/>
    <w:rsid w:val="03717CC3"/>
    <w:rsid w:val="039B2026"/>
    <w:rsid w:val="03AAF3F5"/>
    <w:rsid w:val="040088A5"/>
    <w:rsid w:val="04274345"/>
    <w:rsid w:val="043108F6"/>
    <w:rsid w:val="044512D6"/>
    <w:rsid w:val="04500F75"/>
    <w:rsid w:val="0479E0FF"/>
    <w:rsid w:val="04C182DD"/>
    <w:rsid w:val="04D7138E"/>
    <w:rsid w:val="0502E3F5"/>
    <w:rsid w:val="0521087D"/>
    <w:rsid w:val="052A6D9D"/>
    <w:rsid w:val="05643D76"/>
    <w:rsid w:val="05C03354"/>
    <w:rsid w:val="05C2DF72"/>
    <w:rsid w:val="05E6CB02"/>
    <w:rsid w:val="05EBDFD6"/>
    <w:rsid w:val="05F9C7AA"/>
    <w:rsid w:val="06079448"/>
    <w:rsid w:val="06111B78"/>
    <w:rsid w:val="061F1BB0"/>
    <w:rsid w:val="063CF6DA"/>
    <w:rsid w:val="06436A41"/>
    <w:rsid w:val="06621C6A"/>
    <w:rsid w:val="068EA1CD"/>
    <w:rsid w:val="06AAC80A"/>
    <w:rsid w:val="06C63DFE"/>
    <w:rsid w:val="06DA3145"/>
    <w:rsid w:val="07000DD7"/>
    <w:rsid w:val="0719C50E"/>
    <w:rsid w:val="074BE7DF"/>
    <w:rsid w:val="074F439E"/>
    <w:rsid w:val="0751E923"/>
    <w:rsid w:val="075718EA"/>
    <w:rsid w:val="076957CB"/>
    <w:rsid w:val="076FE7D9"/>
    <w:rsid w:val="07C3BE34"/>
    <w:rsid w:val="07E1A62B"/>
    <w:rsid w:val="083E92D7"/>
    <w:rsid w:val="088C02D5"/>
    <w:rsid w:val="08E00C0B"/>
    <w:rsid w:val="08EE5A87"/>
    <w:rsid w:val="09296227"/>
    <w:rsid w:val="09477007"/>
    <w:rsid w:val="0973A5FD"/>
    <w:rsid w:val="097D768C"/>
    <w:rsid w:val="0A27D336"/>
    <w:rsid w:val="0A6E14E6"/>
    <w:rsid w:val="0A83B29A"/>
    <w:rsid w:val="0A9684C9"/>
    <w:rsid w:val="0A9CDE63"/>
    <w:rsid w:val="0AB91445"/>
    <w:rsid w:val="0B1946ED"/>
    <w:rsid w:val="0B1E962D"/>
    <w:rsid w:val="0B22B6BE"/>
    <w:rsid w:val="0B3F273D"/>
    <w:rsid w:val="0B409C2D"/>
    <w:rsid w:val="0B4D8BD9"/>
    <w:rsid w:val="0B9641A8"/>
    <w:rsid w:val="0BCA00A1"/>
    <w:rsid w:val="0BD546C5"/>
    <w:rsid w:val="0C3CC8EE"/>
    <w:rsid w:val="0C5B215A"/>
    <w:rsid w:val="0C5B2269"/>
    <w:rsid w:val="0C93FCDE"/>
    <w:rsid w:val="0CA82652"/>
    <w:rsid w:val="0CC87456"/>
    <w:rsid w:val="0CDAF79E"/>
    <w:rsid w:val="0D021A2F"/>
    <w:rsid w:val="0D531400"/>
    <w:rsid w:val="0D764D19"/>
    <w:rsid w:val="0D80A827"/>
    <w:rsid w:val="0D86578F"/>
    <w:rsid w:val="0D890692"/>
    <w:rsid w:val="0DD67E3D"/>
    <w:rsid w:val="0E3BC4A0"/>
    <w:rsid w:val="0E48F59C"/>
    <w:rsid w:val="0F0FE67B"/>
    <w:rsid w:val="0F28BDA3"/>
    <w:rsid w:val="0F54F0EB"/>
    <w:rsid w:val="0F6D62A9"/>
    <w:rsid w:val="0F92C21C"/>
    <w:rsid w:val="0FF97112"/>
    <w:rsid w:val="1041433B"/>
    <w:rsid w:val="10C894DA"/>
    <w:rsid w:val="1109A42A"/>
    <w:rsid w:val="112DFAFF"/>
    <w:rsid w:val="113223DA"/>
    <w:rsid w:val="113342FF"/>
    <w:rsid w:val="11483F23"/>
    <w:rsid w:val="11639747"/>
    <w:rsid w:val="120F904B"/>
    <w:rsid w:val="12633290"/>
    <w:rsid w:val="1264653B"/>
    <w:rsid w:val="12AAD084"/>
    <w:rsid w:val="12E99670"/>
    <w:rsid w:val="133A44DF"/>
    <w:rsid w:val="13444319"/>
    <w:rsid w:val="13521C91"/>
    <w:rsid w:val="1356A07A"/>
    <w:rsid w:val="138B26C6"/>
    <w:rsid w:val="13AF0269"/>
    <w:rsid w:val="13B52B12"/>
    <w:rsid w:val="13E815E7"/>
    <w:rsid w:val="13FB7836"/>
    <w:rsid w:val="143FBEC9"/>
    <w:rsid w:val="14428F24"/>
    <w:rsid w:val="149F0EC3"/>
    <w:rsid w:val="14B83BAD"/>
    <w:rsid w:val="14BC0E8F"/>
    <w:rsid w:val="1547310D"/>
    <w:rsid w:val="156A85DD"/>
    <w:rsid w:val="15A16CCD"/>
    <w:rsid w:val="15D74AC0"/>
    <w:rsid w:val="160203A0"/>
    <w:rsid w:val="160594FD"/>
    <w:rsid w:val="1613DDE7"/>
    <w:rsid w:val="16540781"/>
    <w:rsid w:val="1689BD53"/>
    <w:rsid w:val="16AC3293"/>
    <w:rsid w:val="16FB6372"/>
    <w:rsid w:val="174BE75A"/>
    <w:rsid w:val="17AB6AB0"/>
    <w:rsid w:val="18161583"/>
    <w:rsid w:val="18258DB4"/>
    <w:rsid w:val="182BEA74"/>
    <w:rsid w:val="18F8ACEF"/>
    <w:rsid w:val="19073186"/>
    <w:rsid w:val="19331770"/>
    <w:rsid w:val="194395CD"/>
    <w:rsid w:val="1973FB5A"/>
    <w:rsid w:val="199607DE"/>
    <w:rsid w:val="19AA05BF"/>
    <w:rsid w:val="19C5BBED"/>
    <w:rsid w:val="19D35FA5"/>
    <w:rsid w:val="1A803A0C"/>
    <w:rsid w:val="1B091238"/>
    <w:rsid w:val="1B36A1B1"/>
    <w:rsid w:val="1B5D2E76"/>
    <w:rsid w:val="1B61044B"/>
    <w:rsid w:val="1B78992D"/>
    <w:rsid w:val="1B943212"/>
    <w:rsid w:val="1BAA81BD"/>
    <w:rsid w:val="1BD18FE7"/>
    <w:rsid w:val="1BDC4B3B"/>
    <w:rsid w:val="1BEF5205"/>
    <w:rsid w:val="1C8A6D81"/>
    <w:rsid w:val="1D1FB117"/>
    <w:rsid w:val="1DA36A25"/>
    <w:rsid w:val="1DA717E2"/>
    <w:rsid w:val="1DE7620D"/>
    <w:rsid w:val="1E319976"/>
    <w:rsid w:val="1E716687"/>
    <w:rsid w:val="1E9F2473"/>
    <w:rsid w:val="1ED775F5"/>
    <w:rsid w:val="1F067557"/>
    <w:rsid w:val="1F42E843"/>
    <w:rsid w:val="1FB0D47B"/>
    <w:rsid w:val="200D36E8"/>
    <w:rsid w:val="2071C62E"/>
    <w:rsid w:val="208F01C2"/>
    <w:rsid w:val="20C71FEE"/>
    <w:rsid w:val="20CC466E"/>
    <w:rsid w:val="20DEB8A4"/>
    <w:rsid w:val="20E29F54"/>
    <w:rsid w:val="2100B77E"/>
    <w:rsid w:val="210356C0"/>
    <w:rsid w:val="211C5BDC"/>
    <w:rsid w:val="21423F76"/>
    <w:rsid w:val="2176AB30"/>
    <w:rsid w:val="2190A172"/>
    <w:rsid w:val="21B242D7"/>
    <w:rsid w:val="21CE9D60"/>
    <w:rsid w:val="21FB9A7C"/>
    <w:rsid w:val="22CA1BC2"/>
    <w:rsid w:val="22D0CB89"/>
    <w:rsid w:val="22E8753D"/>
    <w:rsid w:val="22EC058B"/>
    <w:rsid w:val="23021559"/>
    <w:rsid w:val="231A15AD"/>
    <w:rsid w:val="23214FB2"/>
    <w:rsid w:val="23A18B47"/>
    <w:rsid w:val="23D7F9EC"/>
    <w:rsid w:val="24062737"/>
    <w:rsid w:val="2430805C"/>
    <w:rsid w:val="24512D28"/>
    <w:rsid w:val="2487D5EC"/>
    <w:rsid w:val="249057D4"/>
    <w:rsid w:val="24F2A03D"/>
    <w:rsid w:val="24F9173C"/>
    <w:rsid w:val="250BEF9F"/>
    <w:rsid w:val="2576BF83"/>
    <w:rsid w:val="25A8F580"/>
    <w:rsid w:val="25EAEE02"/>
    <w:rsid w:val="2606796D"/>
    <w:rsid w:val="260D171E"/>
    <w:rsid w:val="26241889"/>
    <w:rsid w:val="266A62A9"/>
    <w:rsid w:val="266B0B18"/>
    <w:rsid w:val="26900F33"/>
    <w:rsid w:val="26A709EF"/>
    <w:rsid w:val="26BF5930"/>
    <w:rsid w:val="26D21C03"/>
    <w:rsid w:val="26FAAF86"/>
    <w:rsid w:val="2729D4AC"/>
    <w:rsid w:val="276B9F99"/>
    <w:rsid w:val="27A1431F"/>
    <w:rsid w:val="27A8AA9C"/>
    <w:rsid w:val="27AF4CD9"/>
    <w:rsid w:val="27C3B84A"/>
    <w:rsid w:val="27F4C0D5"/>
    <w:rsid w:val="28203558"/>
    <w:rsid w:val="284D06C9"/>
    <w:rsid w:val="29070E95"/>
    <w:rsid w:val="290B450E"/>
    <w:rsid w:val="29164C14"/>
    <w:rsid w:val="291F8FC8"/>
    <w:rsid w:val="292B26B6"/>
    <w:rsid w:val="29352537"/>
    <w:rsid w:val="295B470F"/>
    <w:rsid w:val="297675B2"/>
    <w:rsid w:val="29BC05B9"/>
    <w:rsid w:val="29CF491F"/>
    <w:rsid w:val="2A781F2B"/>
    <w:rsid w:val="2AB21C75"/>
    <w:rsid w:val="2AD5047F"/>
    <w:rsid w:val="2AE14562"/>
    <w:rsid w:val="2B17A1DD"/>
    <w:rsid w:val="2B33AF7B"/>
    <w:rsid w:val="2B3AB511"/>
    <w:rsid w:val="2B4815CB"/>
    <w:rsid w:val="2B729BD2"/>
    <w:rsid w:val="2B8A33DE"/>
    <w:rsid w:val="2B94CA68"/>
    <w:rsid w:val="2BA95438"/>
    <w:rsid w:val="2BCE20A9"/>
    <w:rsid w:val="2BEB5AD4"/>
    <w:rsid w:val="2BFD0293"/>
    <w:rsid w:val="2C8EA256"/>
    <w:rsid w:val="2CA7F071"/>
    <w:rsid w:val="2CB92AE7"/>
    <w:rsid w:val="2CBC352B"/>
    <w:rsid w:val="2CBF92F5"/>
    <w:rsid w:val="2CC138C7"/>
    <w:rsid w:val="2CEBB9F0"/>
    <w:rsid w:val="2D10FD12"/>
    <w:rsid w:val="2D1D73AE"/>
    <w:rsid w:val="2D25EF94"/>
    <w:rsid w:val="2D7E3316"/>
    <w:rsid w:val="2D88B646"/>
    <w:rsid w:val="2DB40765"/>
    <w:rsid w:val="2DD0C4B4"/>
    <w:rsid w:val="2DDCBDF3"/>
    <w:rsid w:val="2E2B31E8"/>
    <w:rsid w:val="2E669CA6"/>
    <w:rsid w:val="2E6CCBFF"/>
    <w:rsid w:val="2E6D0E33"/>
    <w:rsid w:val="2E97139C"/>
    <w:rsid w:val="2EDCF53B"/>
    <w:rsid w:val="2EE01C69"/>
    <w:rsid w:val="2EE95207"/>
    <w:rsid w:val="2F05C16B"/>
    <w:rsid w:val="2F1B5260"/>
    <w:rsid w:val="2F228035"/>
    <w:rsid w:val="2F22FC99"/>
    <w:rsid w:val="2F47D136"/>
    <w:rsid w:val="2F5C627A"/>
    <w:rsid w:val="2F788E54"/>
    <w:rsid w:val="2FC833BC"/>
    <w:rsid w:val="2FDED247"/>
    <w:rsid w:val="2FFD5A98"/>
    <w:rsid w:val="301F4B60"/>
    <w:rsid w:val="30416FB9"/>
    <w:rsid w:val="30A191CC"/>
    <w:rsid w:val="30A82ACA"/>
    <w:rsid w:val="30FEF4FE"/>
    <w:rsid w:val="31145EB5"/>
    <w:rsid w:val="3149DAFE"/>
    <w:rsid w:val="31F0AD1F"/>
    <w:rsid w:val="325C2769"/>
    <w:rsid w:val="3286B3C7"/>
    <w:rsid w:val="32BFDD57"/>
    <w:rsid w:val="32E155CE"/>
    <w:rsid w:val="332A1BA5"/>
    <w:rsid w:val="3341D317"/>
    <w:rsid w:val="336D0CA1"/>
    <w:rsid w:val="33B0665E"/>
    <w:rsid w:val="33F1D080"/>
    <w:rsid w:val="34136E43"/>
    <w:rsid w:val="34228B12"/>
    <w:rsid w:val="34268642"/>
    <w:rsid w:val="3484EF08"/>
    <w:rsid w:val="354C36BF"/>
    <w:rsid w:val="35699BF6"/>
    <w:rsid w:val="356B4803"/>
    <w:rsid w:val="357502EF"/>
    <w:rsid w:val="3577A8D0"/>
    <w:rsid w:val="35D5A0F2"/>
    <w:rsid w:val="361191EE"/>
    <w:rsid w:val="362BD2B8"/>
    <w:rsid w:val="3647BF73"/>
    <w:rsid w:val="36878AF6"/>
    <w:rsid w:val="3687C12A"/>
    <w:rsid w:val="369C95DB"/>
    <w:rsid w:val="36A460EF"/>
    <w:rsid w:val="36C97756"/>
    <w:rsid w:val="36E80720"/>
    <w:rsid w:val="36F27AE4"/>
    <w:rsid w:val="371D6D68"/>
    <w:rsid w:val="37511A12"/>
    <w:rsid w:val="3759BFFA"/>
    <w:rsid w:val="37717153"/>
    <w:rsid w:val="37936670"/>
    <w:rsid w:val="37988D03"/>
    <w:rsid w:val="37BC8FCA"/>
    <w:rsid w:val="38193ECB"/>
    <w:rsid w:val="3826C91C"/>
    <w:rsid w:val="384134FA"/>
    <w:rsid w:val="38F62601"/>
    <w:rsid w:val="39345D64"/>
    <w:rsid w:val="3958602B"/>
    <w:rsid w:val="39CD7DE8"/>
    <w:rsid w:val="39EB01FA"/>
    <w:rsid w:val="3A1FA7E2"/>
    <w:rsid w:val="3A71CC15"/>
    <w:rsid w:val="3AB70568"/>
    <w:rsid w:val="3ACAA3D1"/>
    <w:rsid w:val="3AD02DC5"/>
    <w:rsid w:val="3B23EBF1"/>
    <w:rsid w:val="3B7A3FFA"/>
    <w:rsid w:val="3BBB7843"/>
    <w:rsid w:val="3BBEE500"/>
    <w:rsid w:val="3C3289CC"/>
    <w:rsid w:val="3C5B64F9"/>
    <w:rsid w:val="3C6BFE26"/>
    <w:rsid w:val="3C8361A3"/>
    <w:rsid w:val="3C892C6B"/>
    <w:rsid w:val="3CB7D58E"/>
    <w:rsid w:val="3CE8B55D"/>
    <w:rsid w:val="3D1229AB"/>
    <w:rsid w:val="3D289726"/>
    <w:rsid w:val="3D5748A4"/>
    <w:rsid w:val="3DCB1F84"/>
    <w:rsid w:val="3DD3933D"/>
    <w:rsid w:val="3E596A4E"/>
    <w:rsid w:val="3E6112A2"/>
    <w:rsid w:val="3E8485BE"/>
    <w:rsid w:val="3EF685C2"/>
    <w:rsid w:val="3F1BE535"/>
    <w:rsid w:val="3F3CE656"/>
    <w:rsid w:val="3F80353C"/>
    <w:rsid w:val="3F80D23C"/>
    <w:rsid w:val="3FAF0C31"/>
    <w:rsid w:val="404FED95"/>
    <w:rsid w:val="40925623"/>
    <w:rsid w:val="40C61B83"/>
    <w:rsid w:val="40D768BD"/>
    <w:rsid w:val="40DF7592"/>
    <w:rsid w:val="41EFCCDD"/>
    <w:rsid w:val="41F643DC"/>
    <w:rsid w:val="42505EC9"/>
    <w:rsid w:val="4273391E"/>
    <w:rsid w:val="42933F57"/>
    <w:rsid w:val="42C8987A"/>
    <w:rsid w:val="43062332"/>
    <w:rsid w:val="4314E43D"/>
    <w:rsid w:val="431ED6C9"/>
    <w:rsid w:val="434CE5C9"/>
    <w:rsid w:val="43A429AE"/>
    <w:rsid w:val="43CBB23D"/>
    <w:rsid w:val="4479BF08"/>
    <w:rsid w:val="458B26B9"/>
    <w:rsid w:val="45BD1E06"/>
    <w:rsid w:val="45EF76C0"/>
    <w:rsid w:val="46173B28"/>
    <w:rsid w:val="462299E8"/>
    <w:rsid w:val="465E533E"/>
    <w:rsid w:val="467EE9AC"/>
    <w:rsid w:val="46D50A73"/>
    <w:rsid w:val="47811CC9"/>
    <w:rsid w:val="479EF0B1"/>
    <w:rsid w:val="47AEB0CD"/>
    <w:rsid w:val="47B1B5F8"/>
    <w:rsid w:val="47DBB41A"/>
    <w:rsid w:val="482F4158"/>
    <w:rsid w:val="48352A21"/>
    <w:rsid w:val="487A95AA"/>
    <w:rsid w:val="488E4B02"/>
    <w:rsid w:val="48EA35DA"/>
    <w:rsid w:val="48F7507D"/>
    <w:rsid w:val="48FBA2FF"/>
    <w:rsid w:val="4914069B"/>
    <w:rsid w:val="49491218"/>
    <w:rsid w:val="494D302B"/>
    <w:rsid w:val="496318E0"/>
    <w:rsid w:val="4969F39C"/>
    <w:rsid w:val="499CB837"/>
    <w:rsid w:val="49BC274D"/>
    <w:rsid w:val="49D8BC47"/>
    <w:rsid w:val="4A3B26D9"/>
    <w:rsid w:val="4A5E97DC"/>
    <w:rsid w:val="4A88BF23"/>
    <w:rsid w:val="4AAFD6FC"/>
    <w:rsid w:val="4AB38CF5"/>
    <w:rsid w:val="4AE0E668"/>
    <w:rsid w:val="4B11D3C0"/>
    <w:rsid w:val="4B341D9E"/>
    <w:rsid w:val="4B4F939B"/>
    <w:rsid w:val="4BAD861A"/>
    <w:rsid w:val="4BBA4B87"/>
    <w:rsid w:val="4BC0EC25"/>
    <w:rsid w:val="4BD7B83E"/>
    <w:rsid w:val="4BFA683D"/>
    <w:rsid w:val="4C202939"/>
    <w:rsid w:val="4CDB0EFE"/>
    <w:rsid w:val="4CF15C76"/>
    <w:rsid w:val="4D275241"/>
    <w:rsid w:val="4D5CBC86"/>
    <w:rsid w:val="4DF2CCEB"/>
    <w:rsid w:val="4E1AF695"/>
    <w:rsid w:val="4E3A7850"/>
    <w:rsid w:val="4E438ACD"/>
    <w:rsid w:val="4E697EA4"/>
    <w:rsid w:val="4E76B4C3"/>
    <w:rsid w:val="4EF88CE7"/>
    <w:rsid w:val="4F6EE115"/>
    <w:rsid w:val="4F86E3E7"/>
    <w:rsid w:val="4FD08A00"/>
    <w:rsid w:val="50A03427"/>
    <w:rsid w:val="518A1B8A"/>
    <w:rsid w:val="5195F78A"/>
    <w:rsid w:val="522890EC"/>
    <w:rsid w:val="5231FDB0"/>
    <w:rsid w:val="524058B2"/>
    <w:rsid w:val="525F5696"/>
    <w:rsid w:val="5269A9C1"/>
    <w:rsid w:val="527A26F1"/>
    <w:rsid w:val="52822197"/>
    <w:rsid w:val="529C6AB4"/>
    <w:rsid w:val="534C31DD"/>
    <w:rsid w:val="536EA907"/>
    <w:rsid w:val="53CDCE11"/>
    <w:rsid w:val="53D716A4"/>
    <w:rsid w:val="541A9A08"/>
    <w:rsid w:val="544896F5"/>
    <w:rsid w:val="54818CF9"/>
    <w:rsid w:val="54E014B8"/>
    <w:rsid w:val="55677D78"/>
    <w:rsid w:val="558BD132"/>
    <w:rsid w:val="56368EB0"/>
    <w:rsid w:val="56BF1F55"/>
    <w:rsid w:val="56DF4E5A"/>
    <w:rsid w:val="5732658E"/>
    <w:rsid w:val="57E0AEFB"/>
    <w:rsid w:val="57EEE94A"/>
    <w:rsid w:val="5800D25D"/>
    <w:rsid w:val="5804532B"/>
    <w:rsid w:val="58143581"/>
    <w:rsid w:val="58148E4C"/>
    <w:rsid w:val="584B4046"/>
    <w:rsid w:val="585A573D"/>
    <w:rsid w:val="58E024AD"/>
    <w:rsid w:val="5902DFBB"/>
    <w:rsid w:val="591B43BB"/>
    <w:rsid w:val="592B5A2D"/>
    <w:rsid w:val="593EBECE"/>
    <w:rsid w:val="594528D2"/>
    <w:rsid w:val="59A7DB11"/>
    <w:rsid w:val="59AA5002"/>
    <w:rsid w:val="59B71738"/>
    <w:rsid w:val="59E4DB53"/>
    <w:rsid w:val="59F71B55"/>
    <w:rsid w:val="5A761EC7"/>
    <w:rsid w:val="5A9483A9"/>
    <w:rsid w:val="5ABFE44B"/>
    <w:rsid w:val="5B1F597C"/>
    <w:rsid w:val="5B268A0C"/>
    <w:rsid w:val="5BD70FEF"/>
    <w:rsid w:val="5BE61BD5"/>
    <w:rsid w:val="5BF2AEBF"/>
    <w:rsid w:val="5C3E4114"/>
    <w:rsid w:val="5C40CD37"/>
    <w:rsid w:val="5C4A5BE0"/>
    <w:rsid w:val="5C5457C9"/>
    <w:rsid w:val="5C7BE156"/>
    <w:rsid w:val="5C8528FA"/>
    <w:rsid w:val="5CC25A6D"/>
    <w:rsid w:val="5CC7438B"/>
    <w:rsid w:val="5D06DE9A"/>
    <w:rsid w:val="5D46E918"/>
    <w:rsid w:val="5D4D1A35"/>
    <w:rsid w:val="5D507755"/>
    <w:rsid w:val="5D8736ED"/>
    <w:rsid w:val="5E07EC3E"/>
    <w:rsid w:val="5E2E3468"/>
    <w:rsid w:val="5E5E2ACE"/>
    <w:rsid w:val="5E632A78"/>
    <w:rsid w:val="5E6352E3"/>
    <w:rsid w:val="5E7ACBE5"/>
    <w:rsid w:val="5E960A33"/>
    <w:rsid w:val="5EA94C7D"/>
    <w:rsid w:val="5F03DA8B"/>
    <w:rsid w:val="5F115FAE"/>
    <w:rsid w:val="5F60B4E9"/>
    <w:rsid w:val="5F86DEA5"/>
    <w:rsid w:val="5F9B9BC5"/>
    <w:rsid w:val="5FD85FE7"/>
    <w:rsid w:val="5FED9BA6"/>
    <w:rsid w:val="5FF094AE"/>
    <w:rsid w:val="5FF9FB2F"/>
    <w:rsid w:val="5FFEC4BE"/>
    <w:rsid w:val="6022C75F"/>
    <w:rsid w:val="60384390"/>
    <w:rsid w:val="60515744"/>
    <w:rsid w:val="607948DA"/>
    <w:rsid w:val="60C0FACD"/>
    <w:rsid w:val="60E7C6D0"/>
    <w:rsid w:val="60FD7AFC"/>
    <w:rsid w:val="610DF1A0"/>
    <w:rsid w:val="611C2731"/>
    <w:rsid w:val="615DBFD8"/>
    <w:rsid w:val="6195CB90"/>
    <w:rsid w:val="61BE97C0"/>
    <w:rsid w:val="629D5A44"/>
    <w:rsid w:val="62A9C201"/>
    <w:rsid w:val="62CAF630"/>
    <w:rsid w:val="62FD9266"/>
    <w:rsid w:val="633043AE"/>
    <w:rsid w:val="63319BF1"/>
    <w:rsid w:val="6355F0AA"/>
    <w:rsid w:val="6359E6B7"/>
    <w:rsid w:val="635D40D3"/>
    <w:rsid w:val="639343A5"/>
    <w:rsid w:val="6393BD41"/>
    <w:rsid w:val="639DFC6D"/>
    <w:rsid w:val="63A0BD67"/>
    <w:rsid w:val="63D659B4"/>
    <w:rsid w:val="640C24D4"/>
    <w:rsid w:val="640E1221"/>
    <w:rsid w:val="6466C691"/>
    <w:rsid w:val="64745FAC"/>
    <w:rsid w:val="64D8A129"/>
    <w:rsid w:val="64F91134"/>
    <w:rsid w:val="64FE2608"/>
    <w:rsid w:val="6579E04F"/>
    <w:rsid w:val="658B9B2A"/>
    <w:rsid w:val="65E8322F"/>
    <w:rsid w:val="660D280F"/>
    <w:rsid w:val="6612E2E3"/>
    <w:rsid w:val="66386024"/>
    <w:rsid w:val="664DBB0B"/>
    <w:rsid w:val="6667203C"/>
    <w:rsid w:val="669208E3"/>
    <w:rsid w:val="66952533"/>
    <w:rsid w:val="674BE1EF"/>
    <w:rsid w:val="681BC1C2"/>
    <w:rsid w:val="682DD944"/>
    <w:rsid w:val="68327EA3"/>
    <w:rsid w:val="683EF475"/>
    <w:rsid w:val="6876206B"/>
    <w:rsid w:val="68829945"/>
    <w:rsid w:val="68863585"/>
    <w:rsid w:val="68895A64"/>
    <w:rsid w:val="688DF7A0"/>
    <w:rsid w:val="68E18344"/>
    <w:rsid w:val="68FC2E8D"/>
    <w:rsid w:val="6918D1AF"/>
    <w:rsid w:val="693A37B4"/>
    <w:rsid w:val="694A83A5"/>
    <w:rsid w:val="6968E7FE"/>
    <w:rsid w:val="698060AF"/>
    <w:rsid w:val="69904E92"/>
    <w:rsid w:val="69E2217B"/>
    <w:rsid w:val="69EF50FB"/>
    <w:rsid w:val="6A402881"/>
    <w:rsid w:val="6A6AEDBA"/>
    <w:rsid w:val="6A930EC5"/>
    <w:rsid w:val="6ABCC16C"/>
    <w:rsid w:val="6AE65406"/>
    <w:rsid w:val="6AE8B440"/>
    <w:rsid w:val="6AFED012"/>
    <w:rsid w:val="6BC09D44"/>
    <w:rsid w:val="6C31A778"/>
    <w:rsid w:val="6C5891CD"/>
    <w:rsid w:val="6C822467"/>
    <w:rsid w:val="6D014A67"/>
    <w:rsid w:val="6D28EB14"/>
    <w:rsid w:val="6D28F0D5"/>
    <w:rsid w:val="6D6FE5D4"/>
    <w:rsid w:val="6D8FECEE"/>
    <w:rsid w:val="6D950BB8"/>
    <w:rsid w:val="6DB6CED8"/>
    <w:rsid w:val="6DC99486"/>
    <w:rsid w:val="6DD9E2C1"/>
    <w:rsid w:val="6DFEB888"/>
    <w:rsid w:val="6E0BB9E2"/>
    <w:rsid w:val="6E17AB5F"/>
    <w:rsid w:val="6E1A41E4"/>
    <w:rsid w:val="6E1A470B"/>
    <w:rsid w:val="6E4FE0BB"/>
    <w:rsid w:val="6E7C3C1E"/>
    <w:rsid w:val="6EA0D364"/>
    <w:rsid w:val="6EA1E120"/>
    <w:rsid w:val="6EA5084E"/>
    <w:rsid w:val="6EF35BB8"/>
    <w:rsid w:val="6F3BD2CB"/>
    <w:rsid w:val="6F4045D0"/>
    <w:rsid w:val="6F8DB105"/>
    <w:rsid w:val="6F8EBFE5"/>
    <w:rsid w:val="6FD5EB46"/>
    <w:rsid w:val="6FDD7A71"/>
    <w:rsid w:val="6FF4463C"/>
    <w:rsid w:val="6FF9E545"/>
    <w:rsid w:val="7040D8AF"/>
    <w:rsid w:val="70B77D48"/>
    <w:rsid w:val="70D1841E"/>
    <w:rsid w:val="70FF1898"/>
    <w:rsid w:val="714C6143"/>
    <w:rsid w:val="71908D4B"/>
    <w:rsid w:val="719C8A87"/>
    <w:rsid w:val="71C96242"/>
    <w:rsid w:val="71FC5C37"/>
    <w:rsid w:val="72158494"/>
    <w:rsid w:val="722E85C7"/>
    <w:rsid w:val="723DE1C2"/>
    <w:rsid w:val="72B3D6E9"/>
    <w:rsid w:val="72BE187B"/>
    <w:rsid w:val="72C7D351"/>
    <w:rsid w:val="72EFBD75"/>
    <w:rsid w:val="73015A01"/>
    <w:rsid w:val="73708BEB"/>
    <w:rsid w:val="73AA46F8"/>
    <w:rsid w:val="73BF9C09"/>
    <w:rsid w:val="74306344"/>
    <w:rsid w:val="745110BC"/>
    <w:rsid w:val="74531407"/>
    <w:rsid w:val="74B1D468"/>
    <w:rsid w:val="74D52B9F"/>
    <w:rsid w:val="74E8E0C4"/>
    <w:rsid w:val="750C5C4C"/>
    <w:rsid w:val="750CC7F0"/>
    <w:rsid w:val="755784F1"/>
    <w:rsid w:val="759C52F4"/>
    <w:rsid w:val="75ADA303"/>
    <w:rsid w:val="761DF3EA"/>
    <w:rsid w:val="76A82CAD"/>
    <w:rsid w:val="76CFCD5A"/>
    <w:rsid w:val="76F35552"/>
    <w:rsid w:val="76F5A1B8"/>
    <w:rsid w:val="77236909"/>
    <w:rsid w:val="77A5732F"/>
    <w:rsid w:val="77B4A4DF"/>
    <w:rsid w:val="77C4D70E"/>
    <w:rsid w:val="77C8BDBE"/>
    <w:rsid w:val="7803360E"/>
    <w:rsid w:val="78208186"/>
    <w:rsid w:val="78534897"/>
    <w:rsid w:val="787DCCE7"/>
    <w:rsid w:val="78A4F7A8"/>
    <w:rsid w:val="78C83EA0"/>
    <w:rsid w:val="78E6B09D"/>
    <w:rsid w:val="78F04E0F"/>
    <w:rsid w:val="792D1E28"/>
    <w:rsid w:val="793714D5"/>
    <w:rsid w:val="79BC51E7"/>
    <w:rsid w:val="79BEEEC5"/>
    <w:rsid w:val="79EA0689"/>
    <w:rsid w:val="7A209B06"/>
    <w:rsid w:val="7A40C809"/>
    <w:rsid w:val="7A508032"/>
    <w:rsid w:val="7AA81EFB"/>
    <w:rsid w:val="7AA92D2E"/>
    <w:rsid w:val="7AC4FB6C"/>
    <w:rsid w:val="7AD2E536"/>
    <w:rsid w:val="7B4959A4"/>
    <w:rsid w:val="7BEC5093"/>
    <w:rsid w:val="7C1D897D"/>
    <w:rsid w:val="7C44FD8F"/>
    <w:rsid w:val="7C9B7851"/>
    <w:rsid w:val="7CA65185"/>
    <w:rsid w:val="7CEF601D"/>
    <w:rsid w:val="7D583BC8"/>
    <w:rsid w:val="7DA1700C"/>
    <w:rsid w:val="7DA9CACE"/>
    <w:rsid w:val="7DC42F39"/>
    <w:rsid w:val="7E00DDF9"/>
    <w:rsid w:val="7E0970A5"/>
    <w:rsid w:val="7E0A85F8"/>
    <w:rsid w:val="7E2ADC81"/>
    <w:rsid w:val="7E3748B2"/>
    <w:rsid w:val="7E42F77A"/>
    <w:rsid w:val="7E539AD9"/>
    <w:rsid w:val="7E5C949A"/>
    <w:rsid w:val="7EBB2C18"/>
    <w:rsid w:val="7ED634F9"/>
    <w:rsid w:val="7EEA4C83"/>
    <w:rsid w:val="7EF80A56"/>
    <w:rsid w:val="7F145D56"/>
    <w:rsid w:val="7F240D4D"/>
    <w:rsid w:val="7F272D19"/>
    <w:rsid w:val="7F5517A2"/>
    <w:rsid w:val="7F5DDD8E"/>
    <w:rsid w:val="7FA0FDE3"/>
    <w:rsid w:val="7FA65659"/>
    <w:rsid w:val="7FA9B595"/>
    <w:rsid w:val="7FB55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0D23C"/>
  <w15:chartTrackingRefBased/>
  <w15:docId w15:val="{59AE3E16-5905-4E84-BE81-713C298FA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aqa.org.uk/resources/business/as-and-a-level/business-7131-7132/teach/teaching-guide-handys-culture" TargetMode="External" Id="Ra2e0b4265cb1475e" /><Relationship Type="http://schemas.openxmlformats.org/officeDocument/2006/relationships/hyperlink" Target="https://www.myorganisationalbehaviour.com/power-culture/" TargetMode="External" Id="R3d10e401b1f84509" /><Relationship Type="http://schemas.openxmlformats.org/officeDocument/2006/relationships/hyperlink" Target="https://corporate.primark.com/en-gb/a/about-us/who-we-are" TargetMode="External" Id="Rdaa0c365224c4b91" /><Relationship Type="http://schemas.openxmlformats.org/officeDocument/2006/relationships/hyperlink" Target="https://corporate.primark.com/en-gb/a/news/primark-cares/primark-pledges-to-make-more-sustainable-choices-affordable-for-all" TargetMode="External" Id="Re703274fa04e4a94" /><Relationship Type="http://schemas.openxmlformats.org/officeDocument/2006/relationships/hyperlink" Target="https://www.independent.co.uk/news/business/news/primark-price-rises-promise-brexit-pound-value-a9097631.html" TargetMode="External" Id="Rffc7c09760944f6f" /><Relationship Type="http://schemas.openxmlformats.org/officeDocument/2006/relationships/hyperlink" Target="https://www.ethicalconsumer.org/company-profile/primark" TargetMode="External" Id="R05d4335f689e44d6" /><Relationship Type="http://schemas.openxmlformats.org/officeDocument/2006/relationships/hyperlink" Target="https://creativepool.com/magazine/leaders/why-is-primark-denying-digital.23607" TargetMode="External" Id="R264bc577661a43c5" /><Relationship Type="http://schemas.openxmlformats.org/officeDocument/2006/relationships/hyperlink" Target="https://www.globaldata.com/media/retail/primark-aims-investors-distant-sustainability-targets-says-globaldata/Patrick/Brien/UK/Retail/Research/Director/at/GlobalData/to/a/briefing/on/the/strategy/on/Friday" TargetMode="External" Id="Rcf050a50d6304ef9" /><Relationship Type="http://schemas.openxmlformats.org/officeDocument/2006/relationships/hyperlink" Target="https://uk.indeed.com/career-advice/career-development/lewins-change-model" TargetMode="External" Id="R9abe2a015e5446ff" /><Relationship Type="http://schemas.openxmlformats.org/officeDocument/2006/relationships/hyperlink" Target="https://www.theguardian.com/business/2023/feb/27/primark-expects-higher-profits-shop-early-summer" TargetMode="External" Id="R162daf3a3ba64687" /><Relationship Type="http://schemas.openxmlformats.org/officeDocument/2006/relationships/hyperlink" Target="https://www.independent.co.uk/life-style/fashion/primark-buy-online-shopping-b1791204.html" TargetMode="External" Id="R6306fcf96248421f" /><Relationship Type="http://schemas.openxmlformats.org/officeDocument/2006/relationships/hyperlink" Target="https://www.marketingtechnews.net/news/2022/apr/25/primark-steps-up-role-of-digital-with-launch-of-new-website/" TargetMode="External" Id="R605e6e44105c4866" /><Relationship Type="http://schemas.openxmlformats.org/officeDocument/2006/relationships/hyperlink" Target="https://www.bbc.co.uk/news/business-61863413" TargetMode="External" Id="R97dce7cff5dd48ce" /><Relationship Type="http://schemas.openxmlformats.org/officeDocument/2006/relationships/hyperlink" Target="https://www.theindustry.fashion/50-years-of-primark-key-milestones-in-the-history-of-a-retail-icon/" TargetMode="External" Id="Ra5188978b440473d" /><Relationship Type="http://schemas.openxmlformats.org/officeDocument/2006/relationships/hyperlink" Target="https://www.howandwhat.net/pestel-analysis-fashion-retail-industry-uk/" TargetMode="External" Id="Rb8e94aa222da4eae" /><Relationship Type="http://schemas.openxmlformats.org/officeDocument/2006/relationships/hyperlink" Target="https://www.retail-week.com/prospect/primark/124.supplier" TargetMode="External" Id="R63bae7017d4142d2" /><Relationship Type="http://schemas.openxmlformats.org/officeDocument/2006/relationships/hyperlink" Target="https://www.retail-week.com/prospect/primark/supply-chain-at-primark/7038266.supplierarticle?authent=1" TargetMode="External" Id="R3229cec630174998" /><Relationship Type="http://schemas.openxmlformats.org/officeDocument/2006/relationships/hyperlink" Target="https://internetretailing.net/abf-still-confident-in-store-only-primark-model-despite-missing-out-on-estimated-2bn-in-sales-during-lockdowns-23975/" TargetMode="External" Id="Re485cef314aa43cc" /><Relationship Type="http://schemas.openxmlformats.org/officeDocument/2006/relationships/hyperlink" Target="https://www.forbes.com/sites/kevinrozario/2022/11/14/primarks-online-trial-runs-into-problems-on-first-day-thats-a-good-sign/?sh=2f20d5c734bc" TargetMode="External" Id="R97180b5ffdf54bbb" /><Relationship Type="http://schemas.openxmlformats.org/officeDocument/2006/relationships/hyperlink" Target="https://www.statista.com/statistics/870013/primark-employee-numbers-worldwide/" TargetMode="External" Id="Rf74968f51b354a66" /><Relationship Type="http://schemas.openxmlformats.org/officeDocument/2006/relationships/hyperlink" Target="https://www.bbc.co.uk/news/business-55661741" TargetMode="External" Id="Rf775e9247c204616" /><Relationship Type="http://schemas.openxmlformats.org/officeDocument/2006/relationships/hyperlink" Target="https://www.theguardian.com/business/2022/apr/26/primark-rising-costs-price-rises-abf" TargetMode="External" Id="R64cbc31fa9d245f7" /><Relationship Type="http://schemas.openxmlformats.org/officeDocument/2006/relationships/hyperlink" Target="https://www.studysmarter.us/explanations/business-studies/change-management/lewins-change-model/There/are/a/couple/of/advantages/of/using,changing/phase/and/the/after-change/phase.More/items" TargetMode="External" Id="R60a06147ef384b06" /><Relationship Type="http://schemas.openxmlformats.org/officeDocument/2006/relationships/hyperlink" Target="https://careers.primark.com/diversity-and-inclusion" TargetMode="External" Id="Rec9adfd5850447e4" /><Relationship Type="http://schemas.openxmlformats.org/officeDocument/2006/relationships/hyperlink" Target="https://www.theguardian.com/business/2020/jul/02/primark-loses-800m-amid-covid-19-lockdowns" TargetMode="External" Id="R8462d206c4654c71" /><Relationship Type="http://schemas.openxmlformats.org/officeDocument/2006/relationships/hyperlink" Target="https://careers.primark.com/diversity-and-inclusion" TargetMode="External" Id="R18af4049175f4038" /><Relationship Type="http://schemas.openxmlformats.org/officeDocument/2006/relationships/hyperlink" Target="https://www.localdatacompany.com/blog/primark-whats-the-secret-to-its-succeFirstly/whilst/Primark/doesn/have/any/online/sales,to/store/and/encourages/engagement/with/the/brand" TargetMode="External" Id="R1a9a48bca5254c59" /><Relationship Type="http://schemas.openxmlformats.org/officeDocument/2006/relationships/hyperlink" Target="https://www.locusassignments.com/solution/unit-1-business-environment-assignment-primark-company-the-public-sector-Charity-Cooperative-Primark-,known-as-Associated-British-Foods-or-ABF-Group" TargetMode="External" Id="R943ecf73ac5e46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Kersha Davies (1904976)</dc:creator>
  <keywords/>
  <dc:description/>
  <lastModifiedBy>Kersha Davies (1904976)</lastModifiedBy>
  <revision>7</revision>
  <dcterms:created xsi:type="dcterms:W3CDTF">2023-02-04T11:35:00.0000000Z</dcterms:created>
  <dcterms:modified xsi:type="dcterms:W3CDTF">2023-03-24T00:17:27.6340554Z</dcterms:modified>
</coreProperties>
</file>