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C763" w14:textId="1379C51F" w:rsidR="00EF2F4D" w:rsidRDefault="0032052B" w:rsidP="00EF2F4D">
      <w:pPr>
        <w:jc w:val="center"/>
        <w:rPr>
          <w:sz w:val="44"/>
          <w:szCs w:val="44"/>
        </w:rPr>
      </w:pPr>
      <w:r>
        <w:rPr>
          <w:noProof/>
        </w:rPr>
        <w:drawing>
          <wp:anchor distT="0" distB="0" distL="114300" distR="114300" simplePos="0" relativeHeight="251658240" behindDoc="0" locked="0" layoutInCell="1" allowOverlap="1" wp14:anchorId="3E111400" wp14:editId="23991165">
            <wp:simplePos x="0" y="0"/>
            <wp:positionH relativeFrom="margin">
              <wp:align>center</wp:align>
            </wp:positionH>
            <wp:positionV relativeFrom="paragraph">
              <wp:posOffset>-484643</wp:posOffset>
            </wp:positionV>
            <wp:extent cx="1277283" cy="1518700"/>
            <wp:effectExtent l="0" t="0" r="0" b="5715"/>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7283" cy="151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83BEE" w14:textId="7FB75E34" w:rsidR="00EF2F4D" w:rsidRDefault="00EF2F4D" w:rsidP="00EF2F4D">
      <w:pPr>
        <w:jc w:val="center"/>
        <w:rPr>
          <w:sz w:val="44"/>
          <w:szCs w:val="44"/>
        </w:rPr>
      </w:pPr>
    </w:p>
    <w:p w14:paraId="2B31DFAE" w14:textId="5098DB09" w:rsidR="008F654F" w:rsidRDefault="00EF2F4D" w:rsidP="008F654F">
      <w:pPr>
        <w:jc w:val="center"/>
        <w:rPr>
          <w:sz w:val="44"/>
          <w:szCs w:val="44"/>
        </w:rPr>
      </w:pPr>
      <w:r w:rsidRPr="00EF2F4D">
        <w:rPr>
          <w:sz w:val="44"/>
          <w:szCs w:val="44"/>
        </w:rPr>
        <w:t>University of Wales Trinity Saint David</w:t>
      </w:r>
    </w:p>
    <w:p w14:paraId="6B029BE3" w14:textId="73FC5CC8" w:rsidR="008F654F" w:rsidRPr="00EF2F4D" w:rsidRDefault="008F654F" w:rsidP="008F654F">
      <w:pPr>
        <w:jc w:val="center"/>
        <w:rPr>
          <w:sz w:val="44"/>
          <w:szCs w:val="44"/>
        </w:rPr>
      </w:pPr>
      <w:proofErr w:type="spellStart"/>
      <w:r>
        <w:rPr>
          <w:sz w:val="44"/>
          <w:szCs w:val="44"/>
        </w:rPr>
        <w:t>Prifysgol</w:t>
      </w:r>
      <w:proofErr w:type="spellEnd"/>
      <w:r>
        <w:rPr>
          <w:sz w:val="44"/>
          <w:szCs w:val="44"/>
        </w:rPr>
        <w:t xml:space="preserve"> Cymru Y </w:t>
      </w:r>
      <w:proofErr w:type="spellStart"/>
      <w:r>
        <w:rPr>
          <w:sz w:val="44"/>
          <w:szCs w:val="44"/>
        </w:rPr>
        <w:t>Drindod</w:t>
      </w:r>
      <w:proofErr w:type="spellEnd"/>
      <w:r>
        <w:rPr>
          <w:sz w:val="44"/>
          <w:szCs w:val="44"/>
        </w:rPr>
        <w:t xml:space="preserve"> </w:t>
      </w:r>
      <w:proofErr w:type="spellStart"/>
      <w:r>
        <w:rPr>
          <w:sz w:val="44"/>
          <w:szCs w:val="44"/>
        </w:rPr>
        <w:t>Dewi</w:t>
      </w:r>
      <w:proofErr w:type="spellEnd"/>
      <w:r>
        <w:rPr>
          <w:sz w:val="44"/>
          <w:szCs w:val="44"/>
        </w:rPr>
        <w:t xml:space="preserve"> Sant</w:t>
      </w:r>
    </w:p>
    <w:p w14:paraId="00A7B5B0" w14:textId="398D2197" w:rsidR="00EF2F4D" w:rsidRPr="003A6A21" w:rsidRDefault="00EF2F4D" w:rsidP="00EF2F4D">
      <w:pPr>
        <w:jc w:val="center"/>
        <w:rPr>
          <w:rFonts w:asciiTheme="majorHAnsi" w:hAnsiTheme="majorHAnsi" w:cstheme="majorHAnsi"/>
          <w:color w:val="2F5496" w:themeColor="accent1" w:themeShade="BF"/>
          <w:sz w:val="44"/>
          <w:szCs w:val="44"/>
        </w:rPr>
      </w:pPr>
      <w:r w:rsidRPr="003A6A21">
        <w:rPr>
          <w:rFonts w:asciiTheme="majorHAnsi" w:hAnsiTheme="majorHAnsi" w:cstheme="majorHAnsi"/>
          <w:color w:val="2F5496" w:themeColor="accent1" w:themeShade="BF"/>
          <w:sz w:val="44"/>
          <w:szCs w:val="44"/>
        </w:rPr>
        <w:t>School</w:t>
      </w:r>
      <w:r w:rsidRPr="003A6A21">
        <w:rPr>
          <w:rFonts w:asciiTheme="majorHAnsi" w:hAnsiTheme="majorHAnsi" w:cstheme="majorHAnsi"/>
          <w:b/>
          <w:bCs/>
          <w:color w:val="2F5496" w:themeColor="accent1" w:themeShade="BF"/>
          <w:sz w:val="44"/>
          <w:szCs w:val="44"/>
        </w:rPr>
        <w:t xml:space="preserve"> </w:t>
      </w:r>
      <w:r w:rsidRPr="003A6A21">
        <w:rPr>
          <w:rFonts w:asciiTheme="majorHAnsi" w:hAnsiTheme="majorHAnsi" w:cstheme="majorHAnsi"/>
          <w:i/>
          <w:iCs/>
          <w:color w:val="2F5496" w:themeColor="accent1" w:themeShade="BF"/>
          <w:sz w:val="44"/>
          <w:szCs w:val="44"/>
        </w:rPr>
        <w:t>of</w:t>
      </w:r>
      <w:r w:rsidRPr="003A6A21">
        <w:rPr>
          <w:rFonts w:asciiTheme="majorHAnsi" w:hAnsiTheme="majorHAnsi" w:cstheme="majorHAnsi"/>
          <w:color w:val="2F5496" w:themeColor="accent1" w:themeShade="BF"/>
          <w:sz w:val="44"/>
          <w:szCs w:val="44"/>
        </w:rPr>
        <w:t xml:space="preserve"> Engineering</w:t>
      </w:r>
    </w:p>
    <w:p w14:paraId="105AFCB2" w14:textId="7C411F22" w:rsidR="00EF2F4D" w:rsidRPr="00DC36E3" w:rsidRDefault="00EF2F4D" w:rsidP="00EF2F4D">
      <w:pPr>
        <w:jc w:val="center"/>
        <w:rPr>
          <w:b/>
          <w:bCs/>
          <w:sz w:val="44"/>
          <w:szCs w:val="44"/>
        </w:rPr>
      </w:pPr>
    </w:p>
    <w:p w14:paraId="4C03DFDF" w14:textId="0A55F671" w:rsidR="0032052B" w:rsidRDefault="00534FBC" w:rsidP="00EF2F4D">
      <w:pPr>
        <w:jc w:val="center"/>
        <w:rPr>
          <w:sz w:val="44"/>
          <w:szCs w:val="44"/>
        </w:rPr>
      </w:pPr>
      <w:r w:rsidRPr="00534FBC">
        <w:rPr>
          <w:sz w:val="44"/>
          <w:szCs w:val="44"/>
        </w:rPr>
        <w:t>Analysis of power generation cycles &amp; application of compression-vapour cycle (ACMA5011)</w:t>
      </w:r>
    </w:p>
    <w:p w14:paraId="1EDC00AE" w14:textId="77777777" w:rsidR="00534FBC" w:rsidRPr="00534FBC" w:rsidRDefault="00534FBC" w:rsidP="00EF2F4D">
      <w:pPr>
        <w:jc w:val="center"/>
        <w:rPr>
          <w:i/>
          <w:iCs/>
          <w:sz w:val="44"/>
          <w:szCs w:val="44"/>
        </w:rPr>
      </w:pPr>
    </w:p>
    <w:p w14:paraId="1820644E" w14:textId="3E43CE86" w:rsidR="00EF2F4D" w:rsidRPr="0032052B" w:rsidRDefault="0032052B" w:rsidP="00EF2F4D">
      <w:pPr>
        <w:jc w:val="center"/>
        <w:rPr>
          <w:sz w:val="44"/>
          <w:szCs w:val="44"/>
        </w:rPr>
      </w:pPr>
      <w:r w:rsidRPr="0032052B">
        <w:rPr>
          <w:sz w:val="44"/>
          <w:szCs w:val="44"/>
        </w:rPr>
        <w:t>Aneurin (Nye) Evans</w:t>
      </w:r>
    </w:p>
    <w:p w14:paraId="04CDEF36" w14:textId="656CECF4" w:rsidR="00EF2F4D" w:rsidRPr="0032052B" w:rsidRDefault="00DC36E3" w:rsidP="00EF2F4D">
      <w:pPr>
        <w:jc w:val="center"/>
        <w:rPr>
          <w:sz w:val="44"/>
          <w:szCs w:val="44"/>
        </w:rPr>
      </w:pPr>
      <w:r>
        <w:rPr>
          <w:sz w:val="44"/>
          <w:szCs w:val="44"/>
        </w:rPr>
        <w:t>(</w:t>
      </w:r>
      <w:r w:rsidR="0032052B" w:rsidRPr="0032052B">
        <w:rPr>
          <w:sz w:val="44"/>
          <w:szCs w:val="44"/>
        </w:rPr>
        <w:t>1907963</w:t>
      </w:r>
      <w:r>
        <w:rPr>
          <w:sz w:val="44"/>
          <w:szCs w:val="44"/>
        </w:rPr>
        <w:t>)</w:t>
      </w:r>
    </w:p>
    <w:p w14:paraId="6C179471" w14:textId="79177D0C" w:rsidR="00EF2F4D" w:rsidRPr="00DC36E3" w:rsidRDefault="00C26FCD" w:rsidP="00EF2F4D">
      <w:pPr>
        <w:jc w:val="center"/>
        <w:rPr>
          <w:b/>
          <w:bCs/>
          <w:color w:val="FF0000"/>
          <w:sz w:val="44"/>
          <w:szCs w:val="44"/>
        </w:rPr>
      </w:pPr>
      <w:r w:rsidRPr="00DC36E3">
        <w:rPr>
          <w:color w:val="FF0000"/>
          <w:sz w:val="44"/>
          <w:szCs w:val="44"/>
        </w:rPr>
        <w:t xml:space="preserve"> </w:t>
      </w:r>
      <w:r w:rsidR="00534FBC">
        <w:rPr>
          <w:b/>
          <w:bCs/>
          <w:sz w:val="44"/>
          <w:szCs w:val="44"/>
        </w:rPr>
        <w:t>1</w:t>
      </w:r>
      <w:r w:rsidR="00FD5C31">
        <w:rPr>
          <w:b/>
          <w:bCs/>
          <w:sz w:val="44"/>
          <w:szCs w:val="44"/>
        </w:rPr>
        <w:t>9</w:t>
      </w:r>
      <w:r w:rsidR="00534FBC">
        <w:rPr>
          <w:b/>
          <w:bCs/>
          <w:sz w:val="44"/>
          <w:szCs w:val="44"/>
        </w:rPr>
        <w:t>/01/2022</w:t>
      </w:r>
    </w:p>
    <w:p w14:paraId="3F888283" w14:textId="60BD8B7D" w:rsidR="00AD0EB5" w:rsidRDefault="00C26FCD">
      <w:pPr>
        <w:spacing w:line="259" w:lineRule="auto"/>
      </w:pPr>
      <w:r>
        <w:rPr>
          <w:noProof/>
        </w:rPr>
        <w:drawing>
          <wp:anchor distT="0" distB="0" distL="114300" distR="114300" simplePos="0" relativeHeight="251659264" behindDoc="0" locked="0" layoutInCell="1" allowOverlap="1" wp14:anchorId="6D33519B" wp14:editId="6CBB8E52">
            <wp:simplePos x="0" y="0"/>
            <wp:positionH relativeFrom="margin">
              <wp:align>center</wp:align>
            </wp:positionH>
            <wp:positionV relativeFrom="paragraph">
              <wp:posOffset>8890</wp:posOffset>
            </wp:positionV>
            <wp:extent cx="1060222" cy="1725433"/>
            <wp:effectExtent l="0" t="0" r="6985"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1656" t="21462" r="66693" b="15897"/>
                    <a:stretch/>
                  </pic:blipFill>
                  <pic:spPr bwMode="auto">
                    <a:xfrm>
                      <a:off x="0" y="0"/>
                      <a:ext cx="1060222" cy="17254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0EB5">
        <w:br w:type="page"/>
      </w:r>
    </w:p>
    <w:sdt>
      <w:sdtPr>
        <w:rPr>
          <w:rFonts w:ascii="Arial Nova Cond" w:eastAsiaTheme="minorHAnsi" w:hAnsi="Arial Nova Cond" w:cstheme="minorBidi"/>
          <w:color w:val="auto"/>
          <w:sz w:val="22"/>
          <w:szCs w:val="22"/>
          <w:lang w:val="en-GB"/>
        </w:rPr>
        <w:id w:val="1685089808"/>
        <w:docPartObj>
          <w:docPartGallery w:val="Table of Contents"/>
          <w:docPartUnique/>
        </w:docPartObj>
      </w:sdtPr>
      <w:sdtEndPr>
        <w:rPr>
          <w:b/>
          <w:bCs/>
          <w:noProof/>
        </w:rPr>
      </w:sdtEndPr>
      <w:sdtContent>
        <w:p w14:paraId="4534F1B5" w14:textId="2601E845" w:rsidR="00AD0EB5" w:rsidRDefault="00AD0EB5">
          <w:pPr>
            <w:pStyle w:val="TOCHeading"/>
          </w:pPr>
          <w:r>
            <w:t>Contents</w:t>
          </w:r>
        </w:p>
        <w:p w14:paraId="09F193E0" w14:textId="1F795A49" w:rsidR="004522BE" w:rsidRDefault="00AD0EB5">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3449943" w:history="1">
            <w:r w:rsidR="004522BE" w:rsidRPr="00B31228">
              <w:rPr>
                <w:rStyle w:val="Hyperlink"/>
                <w:noProof/>
              </w:rPr>
              <w:t>1</w:t>
            </w:r>
            <w:r w:rsidR="004522BE">
              <w:rPr>
                <w:rFonts w:asciiTheme="minorHAnsi" w:eastAsiaTheme="minorEastAsia" w:hAnsiTheme="minorHAnsi"/>
                <w:noProof/>
                <w:lang w:eastAsia="en-GB"/>
              </w:rPr>
              <w:tab/>
            </w:r>
            <w:r w:rsidR="004522BE" w:rsidRPr="00B31228">
              <w:rPr>
                <w:rStyle w:val="Hyperlink"/>
                <w:noProof/>
              </w:rPr>
              <w:t>Part A</w:t>
            </w:r>
            <w:r w:rsidR="004522BE">
              <w:rPr>
                <w:noProof/>
                <w:webHidden/>
              </w:rPr>
              <w:tab/>
            </w:r>
            <w:r w:rsidR="004522BE">
              <w:rPr>
                <w:noProof/>
                <w:webHidden/>
              </w:rPr>
              <w:fldChar w:fldCharType="begin"/>
            </w:r>
            <w:r w:rsidR="004522BE">
              <w:rPr>
                <w:noProof/>
                <w:webHidden/>
              </w:rPr>
              <w:instrText xml:space="preserve"> PAGEREF _Toc93449943 \h </w:instrText>
            </w:r>
            <w:r w:rsidR="004522BE">
              <w:rPr>
                <w:noProof/>
                <w:webHidden/>
              </w:rPr>
            </w:r>
            <w:r w:rsidR="004522BE">
              <w:rPr>
                <w:noProof/>
                <w:webHidden/>
              </w:rPr>
              <w:fldChar w:fldCharType="separate"/>
            </w:r>
            <w:r w:rsidR="004522BE">
              <w:rPr>
                <w:noProof/>
                <w:webHidden/>
              </w:rPr>
              <w:t>1</w:t>
            </w:r>
            <w:r w:rsidR="004522BE">
              <w:rPr>
                <w:noProof/>
                <w:webHidden/>
              </w:rPr>
              <w:fldChar w:fldCharType="end"/>
            </w:r>
          </w:hyperlink>
        </w:p>
        <w:p w14:paraId="13C2AE67" w14:textId="20E405B8" w:rsidR="004522BE" w:rsidRDefault="008B02A6">
          <w:pPr>
            <w:pStyle w:val="TOC2"/>
            <w:tabs>
              <w:tab w:val="left" w:pos="880"/>
              <w:tab w:val="right" w:leader="dot" w:pos="9016"/>
            </w:tabs>
            <w:rPr>
              <w:rFonts w:asciiTheme="minorHAnsi" w:eastAsiaTheme="minorEastAsia" w:hAnsiTheme="minorHAnsi"/>
              <w:noProof/>
              <w:lang w:eastAsia="en-GB"/>
            </w:rPr>
          </w:pPr>
          <w:hyperlink w:anchor="_Toc93449944" w:history="1">
            <w:r w:rsidR="004522BE" w:rsidRPr="00B31228">
              <w:rPr>
                <w:rStyle w:val="Hyperlink"/>
                <w:noProof/>
              </w:rPr>
              <w:t>1.1</w:t>
            </w:r>
            <w:r w:rsidR="004522BE">
              <w:rPr>
                <w:rFonts w:asciiTheme="minorHAnsi" w:eastAsiaTheme="minorEastAsia" w:hAnsiTheme="minorHAnsi"/>
                <w:noProof/>
                <w:lang w:eastAsia="en-GB"/>
              </w:rPr>
              <w:tab/>
            </w:r>
            <w:r w:rsidR="004522BE" w:rsidRPr="00B31228">
              <w:rPr>
                <w:rStyle w:val="Hyperlink"/>
                <w:noProof/>
              </w:rPr>
              <w:t>a)</w:t>
            </w:r>
            <w:r w:rsidR="004522BE">
              <w:rPr>
                <w:noProof/>
                <w:webHidden/>
              </w:rPr>
              <w:tab/>
            </w:r>
            <w:r w:rsidR="004522BE">
              <w:rPr>
                <w:noProof/>
                <w:webHidden/>
              </w:rPr>
              <w:fldChar w:fldCharType="begin"/>
            </w:r>
            <w:r w:rsidR="004522BE">
              <w:rPr>
                <w:noProof/>
                <w:webHidden/>
              </w:rPr>
              <w:instrText xml:space="preserve"> PAGEREF _Toc93449944 \h </w:instrText>
            </w:r>
            <w:r w:rsidR="004522BE">
              <w:rPr>
                <w:noProof/>
                <w:webHidden/>
              </w:rPr>
            </w:r>
            <w:r w:rsidR="004522BE">
              <w:rPr>
                <w:noProof/>
                <w:webHidden/>
              </w:rPr>
              <w:fldChar w:fldCharType="separate"/>
            </w:r>
            <w:r w:rsidR="004522BE">
              <w:rPr>
                <w:noProof/>
                <w:webHidden/>
              </w:rPr>
              <w:t>1</w:t>
            </w:r>
            <w:r w:rsidR="004522BE">
              <w:rPr>
                <w:noProof/>
                <w:webHidden/>
              </w:rPr>
              <w:fldChar w:fldCharType="end"/>
            </w:r>
          </w:hyperlink>
        </w:p>
        <w:p w14:paraId="2EA95779" w14:textId="4F8516D1" w:rsidR="004522BE" w:rsidRDefault="008B02A6">
          <w:pPr>
            <w:pStyle w:val="TOC3"/>
            <w:tabs>
              <w:tab w:val="left" w:pos="1320"/>
              <w:tab w:val="right" w:leader="dot" w:pos="9016"/>
            </w:tabs>
            <w:rPr>
              <w:rFonts w:asciiTheme="minorHAnsi" w:eastAsiaTheme="minorEastAsia" w:hAnsiTheme="minorHAnsi"/>
              <w:noProof/>
              <w:lang w:eastAsia="en-GB"/>
            </w:rPr>
          </w:pPr>
          <w:hyperlink w:anchor="_Toc93449945" w:history="1">
            <w:r w:rsidR="004522BE" w:rsidRPr="00B31228">
              <w:rPr>
                <w:rStyle w:val="Hyperlink"/>
                <w:noProof/>
              </w:rPr>
              <w:t>1.1.1</w:t>
            </w:r>
            <w:r w:rsidR="004522BE">
              <w:rPr>
                <w:rFonts w:asciiTheme="minorHAnsi" w:eastAsiaTheme="minorEastAsia" w:hAnsiTheme="minorHAnsi"/>
                <w:noProof/>
                <w:lang w:eastAsia="en-GB"/>
              </w:rPr>
              <w:tab/>
            </w:r>
            <w:r w:rsidR="004522BE" w:rsidRPr="00B31228">
              <w:rPr>
                <w:rStyle w:val="Hyperlink"/>
                <w:noProof/>
              </w:rPr>
              <w:t>i)</w:t>
            </w:r>
            <w:r w:rsidR="004522BE">
              <w:rPr>
                <w:noProof/>
                <w:webHidden/>
              </w:rPr>
              <w:tab/>
            </w:r>
            <w:r w:rsidR="004522BE">
              <w:rPr>
                <w:noProof/>
                <w:webHidden/>
              </w:rPr>
              <w:fldChar w:fldCharType="begin"/>
            </w:r>
            <w:r w:rsidR="004522BE">
              <w:rPr>
                <w:noProof/>
                <w:webHidden/>
              </w:rPr>
              <w:instrText xml:space="preserve"> PAGEREF _Toc93449945 \h </w:instrText>
            </w:r>
            <w:r w:rsidR="004522BE">
              <w:rPr>
                <w:noProof/>
                <w:webHidden/>
              </w:rPr>
            </w:r>
            <w:r w:rsidR="004522BE">
              <w:rPr>
                <w:noProof/>
                <w:webHidden/>
              </w:rPr>
              <w:fldChar w:fldCharType="separate"/>
            </w:r>
            <w:r w:rsidR="004522BE">
              <w:rPr>
                <w:noProof/>
                <w:webHidden/>
              </w:rPr>
              <w:t>1</w:t>
            </w:r>
            <w:r w:rsidR="004522BE">
              <w:rPr>
                <w:noProof/>
                <w:webHidden/>
              </w:rPr>
              <w:fldChar w:fldCharType="end"/>
            </w:r>
          </w:hyperlink>
        </w:p>
        <w:p w14:paraId="318D7D52" w14:textId="5AD7383D" w:rsidR="004522BE" w:rsidRDefault="008B02A6">
          <w:pPr>
            <w:pStyle w:val="TOC3"/>
            <w:tabs>
              <w:tab w:val="left" w:pos="1320"/>
              <w:tab w:val="right" w:leader="dot" w:pos="9016"/>
            </w:tabs>
            <w:rPr>
              <w:rFonts w:asciiTheme="minorHAnsi" w:eastAsiaTheme="minorEastAsia" w:hAnsiTheme="minorHAnsi"/>
              <w:noProof/>
              <w:lang w:eastAsia="en-GB"/>
            </w:rPr>
          </w:pPr>
          <w:hyperlink w:anchor="_Toc93449946" w:history="1">
            <w:r w:rsidR="004522BE" w:rsidRPr="00B31228">
              <w:rPr>
                <w:rStyle w:val="Hyperlink"/>
                <w:noProof/>
              </w:rPr>
              <w:t>1.1.2</w:t>
            </w:r>
            <w:r w:rsidR="004522BE">
              <w:rPr>
                <w:rFonts w:asciiTheme="minorHAnsi" w:eastAsiaTheme="minorEastAsia" w:hAnsiTheme="minorHAnsi"/>
                <w:noProof/>
                <w:lang w:eastAsia="en-GB"/>
              </w:rPr>
              <w:tab/>
            </w:r>
            <w:r w:rsidR="004522BE" w:rsidRPr="00B31228">
              <w:rPr>
                <w:rStyle w:val="Hyperlink"/>
                <w:noProof/>
              </w:rPr>
              <w:t>ii)</w:t>
            </w:r>
            <w:r w:rsidR="004522BE">
              <w:rPr>
                <w:noProof/>
                <w:webHidden/>
              </w:rPr>
              <w:tab/>
            </w:r>
            <w:r w:rsidR="004522BE">
              <w:rPr>
                <w:noProof/>
                <w:webHidden/>
              </w:rPr>
              <w:fldChar w:fldCharType="begin"/>
            </w:r>
            <w:r w:rsidR="004522BE">
              <w:rPr>
                <w:noProof/>
                <w:webHidden/>
              </w:rPr>
              <w:instrText xml:space="preserve"> PAGEREF _Toc93449946 \h </w:instrText>
            </w:r>
            <w:r w:rsidR="004522BE">
              <w:rPr>
                <w:noProof/>
                <w:webHidden/>
              </w:rPr>
            </w:r>
            <w:r w:rsidR="004522BE">
              <w:rPr>
                <w:noProof/>
                <w:webHidden/>
              </w:rPr>
              <w:fldChar w:fldCharType="separate"/>
            </w:r>
            <w:r w:rsidR="004522BE">
              <w:rPr>
                <w:noProof/>
                <w:webHidden/>
              </w:rPr>
              <w:t>3</w:t>
            </w:r>
            <w:r w:rsidR="004522BE">
              <w:rPr>
                <w:noProof/>
                <w:webHidden/>
              </w:rPr>
              <w:fldChar w:fldCharType="end"/>
            </w:r>
          </w:hyperlink>
        </w:p>
        <w:p w14:paraId="1C0D8DC1" w14:textId="28AF4461" w:rsidR="004522BE" w:rsidRDefault="008B02A6">
          <w:pPr>
            <w:pStyle w:val="TOC2"/>
            <w:tabs>
              <w:tab w:val="left" w:pos="880"/>
              <w:tab w:val="right" w:leader="dot" w:pos="9016"/>
            </w:tabs>
            <w:rPr>
              <w:rFonts w:asciiTheme="minorHAnsi" w:eastAsiaTheme="minorEastAsia" w:hAnsiTheme="minorHAnsi"/>
              <w:noProof/>
              <w:lang w:eastAsia="en-GB"/>
            </w:rPr>
          </w:pPr>
          <w:hyperlink w:anchor="_Toc93449947" w:history="1">
            <w:r w:rsidR="004522BE" w:rsidRPr="00B31228">
              <w:rPr>
                <w:rStyle w:val="Hyperlink"/>
                <w:noProof/>
              </w:rPr>
              <w:t>1.2</w:t>
            </w:r>
            <w:r w:rsidR="004522BE">
              <w:rPr>
                <w:rFonts w:asciiTheme="minorHAnsi" w:eastAsiaTheme="minorEastAsia" w:hAnsiTheme="minorHAnsi"/>
                <w:noProof/>
                <w:lang w:eastAsia="en-GB"/>
              </w:rPr>
              <w:tab/>
            </w:r>
            <w:r w:rsidR="004522BE" w:rsidRPr="00B31228">
              <w:rPr>
                <w:rStyle w:val="Hyperlink"/>
                <w:noProof/>
              </w:rPr>
              <w:t>b)</w:t>
            </w:r>
            <w:r w:rsidR="004522BE">
              <w:rPr>
                <w:noProof/>
                <w:webHidden/>
              </w:rPr>
              <w:tab/>
            </w:r>
            <w:r w:rsidR="004522BE">
              <w:rPr>
                <w:noProof/>
                <w:webHidden/>
              </w:rPr>
              <w:fldChar w:fldCharType="begin"/>
            </w:r>
            <w:r w:rsidR="004522BE">
              <w:rPr>
                <w:noProof/>
                <w:webHidden/>
              </w:rPr>
              <w:instrText xml:space="preserve"> PAGEREF _Toc93449947 \h </w:instrText>
            </w:r>
            <w:r w:rsidR="004522BE">
              <w:rPr>
                <w:noProof/>
                <w:webHidden/>
              </w:rPr>
            </w:r>
            <w:r w:rsidR="004522BE">
              <w:rPr>
                <w:noProof/>
                <w:webHidden/>
              </w:rPr>
              <w:fldChar w:fldCharType="separate"/>
            </w:r>
            <w:r w:rsidR="004522BE">
              <w:rPr>
                <w:noProof/>
                <w:webHidden/>
              </w:rPr>
              <w:t>4</w:t>
            </w:r>
            <w:r w:rsidR="004522BE">
              <w:rPr>
                <w:noProof/>
                <w:webHidden/>
              </w:rPr>
              <w:fldChar w:fldCharType="end"/>
            </w:r>
          </w:hyperlink>
        </w:p>
        <w:p w14:paraId="4F03EC38" w14:textId="228E56AC" w:rsidR="004522BE" w:rsidRDefault="008B02A6">
          <w:pPr>
            <w:pStyle w:val="TOC2"/>
            <w:tabs>
              <w:tab w:val="left" w:pos="880"/>
              <w:tab w:val="right" w:leader="dot" w:pos="9016"/>
            </w:tabs>
            <w:rPr>
              <w:rFonts w:asciiTheme="minorHAnsi" w:eastAsiaTheme="minorEastAsia" w:hAnsiTheme="minorHAnsi"/>
              <w:noProof/>
              <w:lang w:eastAsia="en-GB"/>
            </w:rPr>
          </w:pPr>
          <w:hyperlink w:anchor="_Toc93449948" w:history="1">
            <w:r w:rsidR="004522BE" w:rsidRPr="00B31228">
              <w:rPr>
                <w:rStyle w:val="Hyperlink"/>
                <w:noProof/>
              </w:rPr>
              <w:t>1.3</w:t>
            </w:r>
            <w:r w:rsidR="004522BE">
              <w:rPr>
                <w:rFonts w:asciiTheme="minorHAnsi" w:eastAsiaTheme="minorEastAsia" w:hAnsiTheme="minorHAnsi"/>
                <w:noProof/>
                <w:lang w:eastAsia="en-GB"/>
              </w:rPr>
              <w:tab/>
            </w:r>
            <w:r w:rsidR="004522BE" w:rsidRPr="00B31228">
              <w:rPr>
                <w:rStyle w:val="Hyperlink"/>
                <w:noProof/>
              </w:rPr>
              <w:t>c)</w:t>
            </w:r>
            <w:r w:rsidR="004522BE">
              <w:rPr>
                <w:noProof/>
                <w:webHidden/>
              </w:rPr>
              <w:tab/>
            </w:r>
            <w:r w:rsidR="004522BE">
              <w:rPr>
                <w:noProof/>
                <w:webHidden/>
              </w:rPr>
              <w:fldChar w:fldCharType="begin"/>
            </w:r>
            <w:r w:rsidR="004522BE">
              <w:rPr>
                <w:noProof/>
                <w:webHidden/>
              </w:rPr>
              <w:instrText xml:space="preserve"> PAGEREF _Toc93449948 \h </w:instrText>
            </w:r>
            <w:r w:rsidR="004522BE">
              <w:rPr>
                <w:noProof/>
                <w:webHidden/>
              </w:rPr>
            </w:r>
            <w:r w:rsidR="004522BE">
              <w:rPr>
                <w:noProof/>
                <w:webHidden/>
              </w:rPr>
              <w:fldChar w:fldCharType="separate"/>
            </w:r>
            <w:r w:rsidR="004522BE">
              <w:rPr>
                <w:noProof/>
                <w:webHidden/>
              </w:rPr>
              <w:t>5</w:t>
            </w:r>
            <w:r w:rsidR="004522BE">
              <w:rPr>
                <w:noProof/>
                <w:webHidden/>
              </w:rPr>
              <w:fldChar w:fldCharType="end"/>
            </w:r>
          </w:hyperlink>
        </w:p>
        <w:p w14:paraId="648A08A4" w14:textId="2510DA00" w:rsidR="004522BE" w:rsidRDefault="008B02A6">
          <w:pPr>
            <w:pStyle w:val="TOC2"/>
            <w:tabs>
              <w:tab w:val="left" w:pos="880"/>
              <w:tab w:val="right" w:leader="dot" w:pos="9016"/>
            </w:tabs>
            <w:rPr>
              <w:rFonts w:asciiTheme="minorHAnsi" w:eastAsiaTheme="minorEastAsia" w:hAnsiTheme="minorHAnsi"/>
              <w:noProof/>
              <w:lang w:eastAsia="en-GB"/>
            </w:rPr>
          </w:pPr>
          <w:hyperlink w:anchor="_Toc93449949" w:history="1">
            <w:r w:rsidR="004522BE" w:rsidRPr="00B31228">
              <w:rPr>
                <w:rStyle w:val="Hyperlink"/>
                <w:noProof/>
              </w:rPr>
              <w:t>1.4</w:t>
            </w:r>
            <w:r w:rsidR="004522BE">
              <w:rPr>
                <w:rFonts w:asciiTheme="minorHAnsi" w:eastAsiaTheme="minorEastAsia" w:hAnsiTheme="minorHAnsi"/>
                <w:noProof/>
                <w:lang w:eastAsia="en-GB"/>
              </w:rPr>
              <w:tab/>
            </w:r>
            <w:r w:rsidR="004522BE" w:rsidRPr="00B31228">
              <w:rPr>
                <w:rStyle w:val="Hyperlink"/>
                <w:noProof/>
              </w:rPr>
              <w:t>d)</w:t>
            </w:r>
            <w:r w:rsidR="004522BE">
              <w:rPr>
                <w:noProof/>
                <w:webHidden/>
              </w:rPr>
              <w:tab/>
            </w:r>
            <w:r w:rsidR="004522BE">
              <w:rPr>
                <w:noProof/>
                <w:webHidden/>
              </w:rPr>
              <w:fldChar w:fldCharType="begin"/>
            </w:r>
            <w:r w:rsidR="004522BE">
              <w:rPr>
                <w:noProof/>
                <w:webHidden/>
              </w:rPr>
              <w:instrText xml:space="preserve"> PAGEREF _Toc93449949 \h </w:instrText>
            </w:r>
            <w:r w:rsidR="004522BE">
              <w:rPr>
                <w:noProof/>
                <w:webHidden/>
              </w:rPr>
            </w:r>
            <w:r w:rsidR="004522BE">
              <w:rPr>
                <w:noProof/>
                <w:webHidden/>
              </w:rPr>
              <w:fldChar w:fldCharType="separate"/>
            </w:r>
            <w:r w:rsidR="004522BE">
              <w:rPr>
                <w:noProof/>
                <w:webHidden/>
              </w:rPr>
              <w:t>6</w:t>
            </w:r>
            <w:r w:rsidR="004522BE">
              <w:rPr>
                <w:noProof/>
                <w:webHidden/>
              </w:rPr>
              <w:fldChar w:fldCharType="end"/>
            </w:r>
          </w:hyperlink>
        </w:p>
        <w:p w14:paraId="1E7A75CA" w14:textId="02863CAA" w:rsidR="004522BE" w:rsidRDefault="008B02A6">
          <w:pPr>
            <w:pStyle w:val="TOC1"/>
            <w:tabs>
              <w:tab w:val="left" w:pos="440"/>
              <w:tab w:val="right" w:leader="dot" w:pos="9016"/>
            </w:tabs>
            <w:rPr>
              <w:rFonts w:asciiTheme="minorHAnsi" w:eastAsiaTheme="minorEastAsia" w:hAnsiTheme="minorHAnsi"/>
              <w:noProof/>
              <w:lang w:eastAsia="en-GB"/>
            </w:rPr>
          </w:pPr>
          <w:hyperlink w:anchor="_Toc93449950" w:history="1">
            <w:r w:rsidR="004522BE" w:rsidRPr="00B31228">
              <w:rPr>
                <w:rStyle w:val="Hyperlink"/>
                <w:noProof/>
              </w:rPr>
              <w:t>2</w:t>
            </w:r>
            <w:r w:rsidR="004522BE">
              <w:rPr>
                <w:rFonts w:asciiTheme="minorHAnsi" w:eastAsiaTheme="minorEastAsia" w:hAnsiTheme="minorHAnsi"/>
                <w:noProof/>
                <w:lang w:eastAsia="en-GB"/>
              </w:rPr>
              <w:tab/>
            </w:r>
            <w:r w:rsidR="004522BE" w:rsidRPr="00B31228">
              <w:rPr>
                <w:rStyle w:val="Hyperlink"/>
                <w:noProof/>
              </w:rPr>
              <w:t>Part B</w:t>
            </w:r>
            <w:r w:rsidR="004522BE">
              <w:rPr>
                <w:noProof/>
                <w:webHidden/>
              </w:rPr>
              <w:tab/>
            </w:r>
            <w:r w:rsidR="004522BE">
              <w:rPr>
                <w:noProof/>
                <w:webHidden/>
              </w:rPr>
              <w:fldChar w:fldCharType="begin"/>
            </w:r>
            <w:r w:rsidR="004522BE">
              <w:rPr>
                <w:noProof/>
                <w:webHidden/>
              </w:rPr>
              <w:instrText xml:space="preserve"> PAGEREF _Toc93449950 \h </w:instrText>
            </w:r>
            <w:r w:rsidR="004522BE">
              <w:rPr>
                <w:noProof/>
                <w:webHidden/>
              </w:rPr>
            </w:r>
            <w:r w:rsidR="004522BE">
              <w:rPr>
                <w:noProof/>
                <w:webHidden/>
              </w:rPr>
              <w:fldChar w:fldCharType="separate"/>
            </w:r>
            <w:r w:rsidR="004522BE">
              <w:rPr>
                <w:noProof/>
                <w:webHidden/>
              </w:rPr>
              <w:t>7</w:t>
            </w:r>
            <w:r w:rsidR="004522BE">
              <w:rPr>
                <w:noProof/>
                <w:webHidden/>
              </w:rPr>
              <w:fldChar w:fldCharType="end"/>
            </w:r>
          </w:hyperlink>
        </w:p>
        <w:p w14:paraId="5B0583AC" w14:textId="289406E0" w:rsidR="004522BE" w:rsidRDefault="008B02A6">
          <w:pPr>
            <w:pStyle w:val="TOC2"/>
            <w:tabs>
              <w:tab w:val="left" w:pos="880"/>
              <w:tab w:val="right" w:leader="dot" w:pos="9016"/>
            </w:tabs>
            <w:rPr>
              <w:rFonts w:asciiTheme="minorHAnsi" w:eastAsiaTheme="minorEastAsia" w:hAnsiTheme="minorHAnsi"/>
              <w:noProof/>
              <w:lang w:eastAsia="en-GB"/>
            </w:rPr>
          </w:pPr>
          <w:hyperlink w:anchor="_Toc93449951" w:history="1">
            <w:r w:rsidR="004522BE" w:rsidRPr="00B31228">
              <w:rPr>
                <w:rStyle w:val="Hyperlink"/>
                <w:noProof/>
              </w:rPr>
              <w:t>2.1</w:t>
            </w:r>
            <w:r w:rsidR="004522BE">
              <w:rPr>
                <w:rFonts w:asciiTheme="minorHAnsi" w:eastAsiaTheme="minorEastAsia" w:hAnsiTheme="minorHAnsi"/>
                <w:noProof/>
                <w:lang w:eastAsia="en-GB"/>
              </w:rPr>
              <w:tab/>
            </w:r>
            <w:r w:rsidR="004522BE" w:rsidRPr="00B31228">
              <w:rPr>
                <w:rStyle w:val="Hyperlink"/>
                <w:noProof/>
              </w:rPr>
              <w:t>Gas Turbines</w:t>
            </w:r>
            <w:r w:rsidR="004522BE">
              <w:rPr>
                <w:noProof/>
                <w:webHidden/>
              </w:rPr>
              <w:tab/>
            </w:r>
            <w:r w:rsidR="004522BE">
              <w:rPr>
                <w:noProof/>
                <w:webHidden/>
              </w:rPr>
              <w:fldChar w:fldCharType="begin"/>
            </w:r>
            <w:r w:rsidR="004522BE">
              <w:rPr>
                <w:noProof/>
                <w:webHidden/>
              </w:rPr>
              <w:instrText xml:space="preserve"> PAGEREF _Toc93449951 \h </w:instrText>
            </w:r>
            <w:r w:rsidR="004522BE">
              <w:rPr>
                <w:noProof/>
                <w:webHidden/>
              </w:rPr>
            </w:r>
            <w:r w:rsidR="004522BE">
              <w:rPr>
                <w:noProof/>
                <w:webHidden/>
              </w:rPr>
              <w:fldChar w:fldCharType="separate"/>
            </w:r>
            <w:r w:rsidR="004522BE">
              <w:rPr>
                <w:noProof/>
                <w:webHidden/>
              </w:rPr>
              <w:t>7</w:t>
            </w:r>
            <w:r w:rsidR="004522BE">
              <w:rPr>
                <w:noProof/>
                <w:webHidden/>
              </w:rPr>
              <w:fldChar w:fldCharType="end"/>
            </w:r>
          </w:hyperlink>
        </w:p>
        <w:p w14:paraId="7D994DA6" w14:textId="5D83F58A" w:rsidR="004522BE" w:rsidRDefault="008B02A6">
          <w:pPr>
            <w:pStyle w:val="TOC2"/>
            <w:tabs>
              <w:tab w:val="left" w:pos="880"/>
              <w:tab w:val="right" w:leader="dot" w:pos="9016"/>
            </w:tabs>
            <w:rPr>
              <w:rFonts w:asciiTheme="minorHAnsi" w:eastAsiaTheme="minorEastAsia" w:hAnsiTheme="minorHAnsi"/>
              <w:noProof/>
              <w:lang w:eastAsia="en-GB"/>
            </w:rPr>
          </w:pPr>
          <w:hyperlink w:anchor="_Toc93449952" w:history="1">
            <w:r w:rsidR="004522BE" w:rsidRPr="00B31228">
              <w:rPr>
                <w:rStyle w:val="Hyperlink"/>
                <w:noProof/>
              </w:rPr>
              <w:t>2.2</w:t>
            </w:r>
            <w:r w:rsidR="004522BE">
              <w:rPr>
                <w:rFonts w:asciiTheme="minorHAnsi" w:eastAsiaTheme="minorEastAsia" w:hAnsiTheme="minorHAnsi"/>
                <w:noProof/>
                <w:lang w:eastAsia="en-GB"/>
              </w:rPr>
              <w:tab/>
            </w:r>
            <w:r w:rsidR="004522BE" w:rsidRPr="00B31228">
              <w:rPr>
                <w:rStyle w:val="Hyperlink"/>
                <w:noProof/>
              </w:rPr>
              <w:t>Steam Turbines</w:t>
            </w:r>
            <w:r w:rsidR="004522BE">
              <w:rPr>
                <w:noProof/>
                <w:webHidden/>
              </w:rPr>
              <w:tab/>
            </w:r>
            <w:r w:rsidR="004522BE">
              <w:rPr>
                <w:noProof/>
                <w:webHidden/>
              </w:rPr>
              <w:fldChar w:fldCharType="begin"/>
            </w:r>
            <w:r w:rsidR="004522BE">
              <w:rPr>
                <w:noProof/>
                <w:webHidden/>
              </w:rPr>
              <w:instrText xml:space="preserve"> PAGEREF _Toc93449952 \h </w:instrText>
            </w:r>
            <w:r w:rsidR="004522BE">
              <w:rPr>
                <w:noProof/>
                <w:webHidden/>
              </w:rPr>
            </w:r>
            <w:r w:rsidR="004522BE">
              <w:rPr>
                <w:noProof/>
                <w:webHidden/>
              </w:rPr>
              <w:fldChar w:fldCharType="separate"/>
            </w:r>
            <w:r w:rsidR="004522BE">
              <w:rPr>
                <w:noProof/>
                <w:webHidden/>
              </w:rPr>
              <w:t>7</w:t>
            </w:r>
            <w:r w:rsidR="004522BE">
              <w:rPr>
                <w:noProof/>
                <w:webHidden/>
              </w:rPr>
              <w:fldChar w:fldCharType="end"/>
            </w:r>
          </w:hyperlink>
        </w:p>
        <w:p w14:paraId="7D44D648" w14:textId="590AE04D" w:rsidR="004522BE" w:rsidRDefault="008B02A6">
          <w:pPr>
            <w:pStyle w:val="TOC1"/>
            <w:tabs>
              <w:tab w:val="left" w:pos="440"/>
              <w:tab w:val="right" w:leader="dot" w:pos="9016"/>
            </w:tabs>
            <w:rPr>
              <w:rFonts w:asciiTheme="minorHAnsi" w:eastAsiaTheme="minorEastAsia" w:hAnsiTheme="minorHAnsi"/>
              <w:noProof/>
              <w:lang w:eastAsia="en-GB"/>
            </w:rPr>
          </w:pPr>
          <w:hyperlink w:anchor="_Toc93449953" w:history="1">
            <w:r w:rsidR="004522BE" w:rsidRPr="00B31228">
              <w:rPr>
                <w:rStyle w:val="Hyperlink"/>
                <w:noProof/>
              </w:rPr>
              <w:t>3</w:t>
            </w:r>
            <w:r w:rsidR="004522BE">
              <w:rPr>
                <w:rFonts w:asciiTheme="minorHAnsi" w:eastAsiaTheme="minorEastAsia" w:hAnsiTheme="minorHAnsi"/>
                <w:noProof/>
                <w:lang w:eastAsia="en-GB"/>
              </w:rPr>
              <w:tab/>
            </w:r>
            <w:r w:rsidR="004522BE" w:rsidRPr="00B31228">
              <w:rPr>
                <w:rStyle w:val="Hyperlink"/>
                <w:noProof/>
              </w:rPr>
              <w:t>Part C</w:t>
            </w:r>
            <w:r w:rsidR="004522BE">
              <w:rPr>
                <w:noProof/>
                <w:webHidden/>
              </w:rPr>
              <w:tab/>
            </w:r>
            <w:r w:rsidR="004522BE">
              <w:rPr>
                <w:noProof/>
                <w:webHidden/>
              </w:rPr>
              <w:fldChar w:fldCharType="begin"/>
            </w:r>
            <w:r w:rsidR="004522BE">
              <w:rPr>
                <w:noProof/>
                <w:webHidden/>
              </w:rPr>
              <w:instrText xml:space="preserve"> PAGEREF _Toc93449953 \h </w:instrText>
            </w:r>
            <w:r w:rsidR="004522BE">
              <w:rPr>
                <w:noProof/>
                <w:webHidden/>
              </w:rPr>
            </w:r>
            <w:r w:rsidR="004522BE">
              <w:rPr>
                <w:noProof/>
                <w:webHidden/>
              </w:rPr>
              <w:fldChar w:fldCharType="separate"/>
            </w:r>
            <w:r w:rsidR="004522BE">
              <w:rPr>
                <w:noProof/>
                <w:webHidden/>
              </w:rPr>
              <w:t>10</w:t>
            </w:r>
            <w:r w:rsidR="004522BE">
              <w:rPr>
                <w:noProof/>
                <w:webHidden/>
              </w:rPr>
              <w:fldChar w:fldCharType="end"/>
            </w:r>
          </w:hyperlink>
        </w:p>
        <w:p w14:paraId="54DD8775" w14:textId="6D638ABD" w:rsidR="004522BE" w:rsidRDefault="008B02A6">
          <w:pPr>
            <w:pStyle w:val="TOC1"/>
            <w:tabs>
              <w:tab w:val="right" w:leader="dot" w:pos="9016"/>
            </w:tabs>
            <w:rPr>
              <w:rFonts w:asciiTheme="minorHAnsi" w:eastAsiaTheme="minorEastAsia" w:hAnsiTheme="minorHAnsi"/>
              <w:noProof/>
              <w:lang w:eastAsia="en-GB"/>
            </w:rPr>
          </w:pPr>
          <w:hyperlink w:anchor="_Toc93449954" w:history="1">
            <w:r w:rsidR="004522BE" w:rsidRPr="00B31228">
              <w:rPr>
                <w:rStyle w:val="Hyperlink"/>
                <w:noProof/>
              </w:rPr>
              <w:t>Part C</w:t>
            </w:r>
            <w:r w:rsidR="004522BE">
              <w:rPr>
                <w:noProof/>
                <w:webHidden/>
              </w:rPr>
              <w:tab/>
            </w:r>
            <w:r w:rsidR="004522BE">
              <w:rPr>
                <w:noProof/>
                <w:webHidden/>
              </w:rPr>
              <w:fldChar w:fldCharType="begin"/>
            </w:r>
            <w:r w:rsidR="004522BE">
              <w:rPr>
                <w:noProof/>
                <w:webHidden/>
              </w:rPr>
              <w:instrText xml:space="preserve"> PAGEREF _Toc93449954 \h </w:instrText>
            </w:r>
            <w:r w:rsidR="004522BE">
              <w:rPr>
                <w:noProof/>
                <w:webHidden/>
              </w:rPr>
            </w:r>
            <w:r w:rsidR="004522BE">
              <w:rPr>
                <w:noProof/>
                <w:webHidden/>
              </w:rPr>
              <w:fldChar w:fldCharType="separate"/>
            </w:r>
            <w:r w:rsidR="004522BE">
              <w:rPr>
                <w:noProof/>
                <w:webHidden/>
              </w:rPr>
              <w:t>11</w:t>
            </w:r>
            <w:r w:rsidR="004522BE">
              <w:rPr>
                <w:noProof/>
                <w:webHidden/>
              </w:rPr>
              <w:fldChar w:fldCharType="end"/>
            </w:r>
          </w:hyperlink>
        </w:p>
        <w:p w14:paraId="1B2987F2" w14:textId="51A284B8" w:rsidR="00AD0EB5" w:rsidRDefault="00AD0EB5">
          <w:r>
            <w:rPr>
              <w:b/>
              <w:bCs/>
              <w:noProof/>
            </w:rPr>
            <w:fldChar w:fldCharType="end"/>
          </w:r>
        </w:p>
      </w:sdtContent>
    </w:sdt>
    <w:p w14:paraId="3C398B40" w14:textId="30E6EA6E" w:rsidR="00701318" w:rsidRPr="00701318" w:rsidRDefault="00701318" w:rsidP="00701318">
      <w:pPr>
        <w:tabs>
          <w:tab w:val="left" w:pos="2810"/>
        </w:tabs>
        <w:sectPr w:rsidR="00701318" w:rsidRPr="00701318" w:rsidSect="00C26FCD">
          <w:footerReference w:type="default" r:id="rId10"/>
          <w:pgSz w:w="11906" w:h="16838"/>
          <w:pgMar w:top="1440" w:right="1440" w:bottom="1440" w:left="1440" w:header="708" w:footer="708" w:gutter="0"/>
          <w:pgBorders w:display="firstPage" w:offsetFrom="page">
            <w:top w:val="thinThickThinLargeGap" w:sz="18" w:space="24" w:color="2E74B5" w:themeColor="accent5" w:themeShade="BF"/>
            <w:left w:val="thinThickThinLargeGap" w:sz="18" w:space="24" w:color="2E74B5" w:themeColor="accent5" w:themeShade="BF"/>
            <w:bottom w:val="thinThickThinLargeGap" w:sz="18" w:space="24" w:color="2E74B5" w:themeColor="accent5" w:themeShade="BF"/>
            <w:right w:val="thinThickThinLargeGap" w:sz="18" w:space="24" w:color="2E74B5" w:themeColor="accent5" w:themeShade="BF"/>
          </w:pgBorders>
          <w:pgNumType w:fmt="lowerRoman"/>
          <w:cols w:space="708"/>
          <w:titlePg/>
          <w:docGrid w:linePitch="360"/>
        </w:sectPr>
      </w:pPr>
    </w:p>
    <w:p w14:paraId="398CDFAF" w14:textId="3DD33F8A" w:rsidR="00CF55B3" w:rsidRDefault="00534FBC" w:rsidP="00CF55B3">
      <w:pPr>
        <w:pStyle w:val="Heading1"/>
      </w:pPr>
      <w:bookmarkStart w:id="0" w:name="_Toc93449943"/>
      <w:r>
        <w:lastRenderedPageBreak/>
        <w:t>Part A</w:t>
      </w:r>
      <w:bookmarkEnd w:id="0"/>
    </w:p>
    <w:p w14:paraId="6E4955D0" w14:textId="1BD573A2" w:rsidR="00CF55B3" w:rsidRDefault="00FD5C31" w:rsidP="00FD5C31">
      <w:pPr>
        <w:pStyle w:val="Heading2"/>
      </w:pPr>
      <w:bookmarkStart w:id="1" w:name="_Toc93449944"/>
      <w:r>
        <w:t>a)</w:t>
      </w:r>
      <w:bookmarkEnd w:id="1"/>
      <w:r w:rsidR="004F214E">
        <w:t xml:space="preserve"> </w:t>
      </w:r>
    </w:p>
    <w:p w14:paraId="66C1DA6D" w14:textId="50B48D86" w:rsidR="007F782F" w:rsidRPr="00081C45" w:rsidRDefault="007F782F" w:rsidP="007F782F">
      <w:pPr>
        <w:rPr>
          <w:b/>
          <w:bCs/>
        </w:rPr>
      </w:pPr>
      <w:r w:rsidRPr="00081C45">
        <w:rPr>
          <w:b/>
          <w:bCs/>
        </w:rPr>
        <w:t>Given values:</w:t>
      </w:r>
    </w:p>
    <w:p w14:paraId="4BB98BA9" w14:textId="48F06230" w:rsidR="004F214E" w:rsidRPr="004F214E" w:rsidRDefault="004F214E" w:rsidP="004F214E">
      <w:pPr>
        <w:rPr>
          <w:rFonts w:eastAsiaTheme="minorEastAsia"/>
        </w:rPr>
      </w:pPr>
      <m:oMathPara>
        <m:oMathParaPr>
          <m:jc m:val="left"/>
        </m:oMathParaPr>
        <m:oMath>
          <m:r>
            <w:rPr>
              <w:rFonts w:ascii="Cambria Math" w:hAnsi="Cambria Math"/>
            </w:rPr>
            <m:t xml:space="preserve">Air Temperature </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1</m:t>
                  </m:r>
                </m:sub>
              </m:sSub>
            </m:e>
          </m:d>
          <m:r>
            <w:rPr>
              <w:rFonts w:ascii="Cambria Math" w:hAnsi="Cambria Math"/>
            </w:rPr>
            <m:t xml:space="preserve">=32℃ </m:t>
          </m:r>
        </m:oMath>
      </m:oMathPara>
    </w:p>
    <w:p w14:paraId="0ED5CE70" w14:textId="5F779E44" w:rsidR="004F214E" w:rsidRPr="00081C45" w:rsidRDefault="004F214E" w:rsidP="004F214E">
      <w:pPr>
        <w:rPr>
          <w:rFonts w:eastAsiaTheme="minorEastAsia"/>
        </w:rPr>
      </w:pPr>
      <m:oMathPara>
        <m:oMathParaPr>
          <m:jc m:val="left"/>
        </m:oMathParaPr>
        <m:oMath>
          <m:r>
            <m:rPr>
              <m:nor/>
            </m:rPr>
            <w:rPr>
              <w:rFonts w:ascii="Cambria Math" w:eastAsiaTheme="minorEastAsia" w:hAnsi="Cambria Math"/>
            </w:rPr>
            <m:t>Converting to Kelvin: ℃+273 = 32+273</m:t>
          </m:r>
        </m:oMath>
      </m:oMathPara>
    </w:p>
    <w:p w14:paraId="49D706F4" w14:textId="4F84A41E" w:rsidR="00877224" w:rsidRPr="00081C45" w:rsidRDefault="00877224" w:rsidP="004F214E">
      <w:pPr>
        <w:rPr>
          <w:rFonts w:eastAsiaTheme="minorEastAsia"/>
        </w:rPr>
      </w:pPr>
      <m:oMathPara>
        <m:oMathParaPr>
          <m:jc m:val="left"/>
        </m:oMathParaP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=305K</m:t>
          </m:r>
        </m:oMath>
      </m:oMathPara>
    </w:p>
    <w:p w14:paraId="2E98FC8C" w14:textId="59EC402B" w:rsidR="00877224" w:rsidRPr="00081C45" w:rsidRDefault="00877224" w:rsidP="004F214E">
      <w:pPr>
        <w:rPr>
          <w:rFonts w:eastAsiaTheme="minorEastAsia"/>
        </w:rPr>
      </w:pPr>
      <m:oMathPara>
        <m:oMathParaPr>
          <m:jc m:val="left"/>
        </m:oMathParaPr>
        <m:oMath>
          <m:r>
            <w:rPr>
              <w:rFonts w:ascii="Cambria Math" w:eastAsiaTheme="minorEastAsia" w:hAnsi="Cambria Math"/>
            </w:rPr>
            <m:t xml:space="preserve">Standard atmospheric pressure </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e>
          </m:d>
          <m:r>
            <w:rPr>
              <w:rFonts w:ascii="Cambria Math" w:eastAsiaTheme="minorEastAsia" w:hAnsi="Cambria Math"/>
            </w:rPr>
            <m:t xml:space="preserve"> given as:101325 Pa</m:t>
          </m:r>
        </m:oMath>
      </m:oMathPara>
    </w:p>
    <w:p w14:paraId="7038763E" w14:textId="3464BD96" w:rsidR="00877224" w:rsidRPr="00081C45" w:rsidRDefault="008B02A6" w:rsidP="004F214E">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γ</m:t>
              </m:r>
            </m:e>
            <m:sub>
              <m:r>
                <w:rPr>
                  <w:rFonts w:ascii="Cambria Math" w:eastAsiaTheme="minorEastAsia" w:hAnsi="Cambria Math"/>
                </w:rPr>
                <m:t>air</m:t>
              </m:r>
            </m:sub>
          </m:sSub>
          <m:r>
            <w:rPr>
              <w:rFonts w:ascii="Cambria Math" w:eastAsiaTheme="minorEastAsia" w:hAnsi="Cambria Math"/>
            </w:rPr>
            <m:t>=1.4</m:t>
          </m:r>
        </m:oMath>
      </m:oMathPara>
    </w:p>
    <w:p w14:paraId="17C9F877" w14:textId="39A624D2" w:rsidR="00877224" w:rsidRPr="00081C45" w:rsidRDefault="008B02A6" w:rsidP="004F214E">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v</m:t>
              </m:r>
            </m:sub>
          </m:sSub>
          <m:r>
            <w:rPr>
              <w:rFonts w:ascii="Cambria Math" w:eastAsiaTheme="minorEastAsia" w:hAnsi="Cambria Math"/>
            </w:rPr>
            <m:t>=718</m:t>
          </m:r>
          <m:f>
            <m:fPr>
              <m:ctrlPr>
                <w:rPr>
                  <w:rFonts w:ascii="Cambria Math" w:eastAsiaTheme="minorEastAsia" w:hAnsi="Cambria Math"/>
                  <w:i/>
                </w:rPr>
              </m:ctrlPr>
            </m:fPr>
            <m:num>
              <m:r>
                <w:rPr>
                  <w:rFonts w:ascii="Cambria Math" w:eastAsiaTheme="minorEastAsia" w:hAnsi="Cambria Math"/>
                </w:rPr>
                <m:t>J</m:t>
              </m:r>
            </m:num>
            <m:den>
              <m:r>
                <w:rPr>
                  <w:rFonts w:ascii="Cambria Math" w:eastAsiaTheme="minorEastAsia" w:hAnsi="Cambria Math"/>
                </w:rPr>
                <m:t>kg</m:t>
              </m:r>
            </m:den>
          </m:f>
          <m:r>
            <w:rPr>
              <w:rFonts w:ascii="Cambria Math" w:eastAsiaTheme="minorEastAsia" w:hAnsi="Cambria Math"/>
            </w:rPr>
            <m:t>.K</m:t>
          </m:r>
        </m:oMath>
      </m:oMathPara>
    </w:p>
    <w:p w14:paraId="35DF6FA5" w14:textId="6031D8D0" w:rsidR="007F782F" w:rsidRPr="00081C45" w:rsidRDefault="008B02A6" w:rsidP="004F214E">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in</m:t>
              </m:r>
            </m:sub>
          </m:sSub>
          <m:r>
            <w:rPr>
              <w:rFonts w:ascii="Cambria Math" w:eastAsiaTheme="minorEastAsia" w:hAnsi="Cambria Math"/>
            </w:rPr>
            <m:t>=1650</m:t>
          </m:r>
          <m:f>
            <m:fPr>
              <m:ctrlPr>
                <w:rPr>
                  <w:rFonts w:ascii="Cambria Math" w:eastAsiaTheme="minorEastAsia" w:hAnsi="Cambria Math"/>
                  <w:i/>
                </w:rPr>
              </m:ctrlPr>
            </m:fPr>
            <m:num>
              <m:r>
                <w:rPr>
                  <w:rFonts w:ascii="Cambria Math" w:eastAsiaTheme="minorEastAsia" w:hAnsi="Cambria Math"/>
                </w:rPr>
                <m:t>kJ</m:t>
              </m:r>
            </m:num>
            <m:den>
              <m:r>
                <w:rPr>
                  <w:rFonts w:ascii="Cambria Math" w:eastAsiaTheme="minorEastAsia" w:hAnsi="Cambria Math"/>
                </w:rPr>
                <m:t>kg</m:t>
              </m:r>
            </m:den>
          </m:f>
          <m:r>
            <w:rPr>
              <w:rFonts w:ascii="Cambria Math" w:eastAsiaTheme="minorEastAsia" w:hAnsi="Cambria Math"/>
            </w:rPr>
            <m:t>=1650</m:t>
          </m:r>
          <m:f>
            <m:fPr>
              <m:ctrlPr>
                <w:rPr>
                  <w:rFonts w:ascii="Cambria Math" w:eastAsiaTheme="minorEastAsia" w:hAnsi="Cambria Math"/>
                  <w:i/>
                </w:rPr>
              </m:ctrlPr>
            </m:fPr>
            <m:num>
              <m:r>
                <w:rPr>
                  <w:rFonts w:ascii="Cambria Math" w:eastAsiaTheme="minorEastAsia" w:hAnsi="Cambria Math"/>
                </w:rPr>
                <m:t>J</m:t>
              </m:r>
            </m:num>
            <m:den>
              <m:r>
                <w:rPr>
                  <w:rFonts w:ascii="Cambria Math" w:eastAsiaTheme="minorEastAsia" w:hAnsi="Cambria Math"/>
                </w:rPr>
                <m:t>kg</m:t>
              </m:r>
            </m:den>
          </m:f>
        </m:oMath>
      </m:oMathPara>
    </w:p>
    <w:p w14:paraId="735791EE" w14:textId="6AD59EAB" w:rsidR="00081C45" w:rsidRPr="00081C45" w:rsidRDefault="00081C45" w:rsidP="004F214E">
      <w:pPr>
        <w:rPr>
          <w:rFonts w:eastAsiaTheme="minorEastAsia"/>
        </w:rPr>
      </w:pPr>
      <w:r>
        <w:rPr>
          <w:rFonts w:eastAsiaTheme="minorEastAsia"/>
        </w:rPr>
        <w:t>Compression ratio = 8.5:1</w:t>
      </w:r>
    </w:p>
    <w:p w14:paraId="225A013B" w14:textId="0D4E3394" w:rsidR="007F782F" w:rsidRPr="00081C45" w:rsidRDefault="00081C45" w:rsidP="004F214E">
      <w:pPr>
        <w:rPr>
          <w:rFonts w:eastAsiaTheme="minorEastAsia"/>
          <w:b/>
          <w:bCs/>
        </w:rPr>
      </w:pPr>
      <w:r w:rsidRPr="00081C45">
        <w:rPr>
          <w:rFonts w:eastAsiaTheme="minorEastAsia"/>
          <w:b/>
          <w:bCs/>
        </w:rPr>
        <w:t>Calculations:</w:t>
      </w:r>
    </w:p>
    <w:p w14:paraId="1220098A" w14:textId="665A5DB8" w:rsidR="00FD5C31" w:rsidRDefault="00FD5C31" w:rsidP="00FD5C31">
      <w:pPr>
        <w:pStyle w:val="Heading3"/>
      </w:pPr>
      <w:bookmarkStart w:id="2" w:name="_Toc93449945"/>
      <w:proofErr w:type="spellStart"/>
      <w:r>
        <w:t>i</w:t>
      </w:r>
      <w:proofErr w:type="spellEnd"/>
      <w:r>
        <w:t>)</w:t>
      </w:r>
      <w:bookmarkEnd w:id="2"/>
      <w:r w:rsidR="00081C45">
        <w:t xml:space="preserve"> </w:t>
      </w:r>
    </w:p>
    <w:p w14:paraId="33CA37DB" w14:textId="12699D7D" w:rsidR="00081C45" w:rsidRPr="00EB45C9" w:rsidRDefault="00EB45C9" w:rsidP="00081C45">
      <w:pPr>
        <w:rPr>
          <w:b/>
          <w:bCs/>
        </w:rPr>
      </w:pPr>
      <w:r w:rsidRPr="00EB45C9">
        <w:rPr>
          <w:b/>
          <w:bCs/>
        </w:rPr>
        <w:t>Find T2, T3, T4, P2, P3, P4:</w:t>
      </w:r>
    </w:p>
    <w:p w14:paraId="78CB8F69" w14:textId="20058EDB" w:rsidR="00EB45C9" w:rsidRDefault="00EB45C9" w:rsidP="00081C45">
      <w:r>
        <w:t>T2:</w:t>
      </w:r>
    </w:p>
    <w:p w14:paraId="1046338A" w14:textId="38450908" w:rsidR="00EB45C9" w:rsidRPr="00F85DD8" w:rsidRDefault="008B02A6" w:rsidP="00081C45">
      <w:pPr>
        <w:rPr>
          <w:rFonts w:eastAsiaTheme="minorEastAsia"/>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sSup>
            <m:sSupPr>
              <m:ctrlPr>
                <w:rPr>
                  <w:rFonts w:ascii="Cambria Math" w:hAnsi="Cambria Math"/>
                  <w:i/>
                </w:rPr>
              </m:ctrlPr>
            </m:sSupPr>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e>
            <m:sup>
              <m:r>
                <w:rPr>
                  <w:rFonts w:ascii="Cambria Math" w:hAnsi="Cambria Math"/>
                </w:rPr>
                <m:t>γ-1</m:t>
              </m:r>
            </m:sup>
          </m:sSup>
        </m:oMath>
      </m:oMathPara>
    </w:p>
    <w:p w14:paraId="4B7838DE" w14:textId="7156A419" w:rsidR="00F85DD8" w:rsidRPr="00F85DD8" w:rsidRDefault="008B02A6" w:rsidP="00081C45">
      <w:pP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 xml:space="preserve"> </m:t>
          </m:r>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e>
            <m:sup>
              <m:r>
                <w:rPr>
                  <w:rFonts w:ascii="Cambria Math" w:hAnsi="Cambria Math"/>
                </w:rPr>
                <m:t>γ-1</m:t>
              </m:r>
            </m:sup>
          </m:sSup>
        </m:oMath>
      </m:oMathPara>
    </w:p>
    <w:p w14:paraId="35F96D04" w14:textId="00874284" w:rsidR="00F85DD8" w:rsidRPr="00F85DD8" w:rsidRDefault="008B02A6" w:rsidP="00F85DD8">
      <w:pP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 xml:space="preserve"> </m:t>
          </m:r>
          <m:sSup>
            <m:sSupPr>
              <m:ctrlPr>
                <w:rPr>
                  <w:rFonts w:ascii="Cambria Math" w:hAnsi="Cambria Math"/>
                  <w:i/>
                </w:rPr>
              </m:ctrlPr>
            </m:sSupPr>
            <m:e>
              <m:r>
                <w:rPr>
                  <w:rFonts w:ascii="Cambria Math" w:hAnsi="Cambria Math"/>
                </w:rPr>
                <m:t>=305 (</m:t>
              </m:r>
              <m:f>
                <m:fPr>
                  <m:ctrlPr>
                    <w:rPr>
                      <w:rFonts w:ascii="Cambria Math" w:hAnsi="Cambria Math"/>
                      <w:i/>
                    </w:rPr>
                  </m:ctrlPr>
                </m:fPr>
                <m:num>
                  <m:r>
                    <w:rPr>
                      <w:rFonts w:ascii="Cambria Math" w:hAnsi="Cambria Math"/>
                    </w:rPr>
                    <m:t>1</m:t>
                  </m:r>
                </m:num>
                <m:den>
                  <m:r>
                    <w:rPr>
                      <w:rFonts w:ascii="Cambria Math" w:hAnsi="Cambria Math"/>
                    </w:rPr>
                    <m:t>8.5</m:t>
                  </m:r>
                </m:den>
              </m:f>
              <m:r>
                <w:rPr>
                  <w:rFonts w:ascii="Cambria Math" w:hAnsi="Cambria Math"/>
                </w:rPr>
                <m:t>)</m:t>
              </m:r>
            </m:e>
            <m:sup>
              <m:r>
                <w:rPr>
                  <w:rFonts w:ascii="Cambria Math" w:hAnsi="Cambria Math"/>
                </w:rPr>
                <m:t>1.4-1</m:t>
              </m:r>
            </m:sup>
          </m:sSup>
        </m:oMath>
      </m:oMathPara>
    </w:p>
    <w:p w14:paraId="600F7162" w14:textId="74A88AA8" w:rsidR="00F85DD8" w:rsidRPr="00F85DD8" w:rsidRDefault="008B02A6" w:rsidP="00F85DD8">
      <w:pP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T</m:t>
              </m:r>
            </m:e>
            <m:sub>
              <m:r>
                <m:rPr>
                  <m:sty m:val="bi"/>
                </m:rPr>
                <w:rPr>
                  <w:rFonts w:ascii="Cambria Math" w:eastAsiaTheme="minorEastAsia" w:hAnsi="Cambria Math"/>
                </w:rPr>
                <m:t>2</m:t>
              </m:r>
            </m:sub>
          </m:sSub>
          <m:r>
            <m:rPr>
              <m:sty m:val="bi"/>
            </m:rPr>
            <w:rPr>
              <w:rFonts w:ascii="Cambria Math" w:eastAsiaTheme="minorEastAsia" w:hAnsi="Cambria Math"/>
            </w:rPr>
            <m:t>=717.91</m:t>
          </m:r>
          <m:r>
            <m:rPr>
              <m:sty m:val="bi"/>
            </m:rPr>
            <w:rPr>
              <w:rFonts w:ascii="Cambria Math" w:eastAsiaTheme="minorEastAsia" w:hAnsi="Cambria Math"/>
            </w:rPr>
            <m:t>K</m:t>
          </m:r>
        </m:oMath>
      </m:oMathPara>
    </w:p>
    <w:p w14:paraId="4C3D8594" w14:textId="77777777" w:rsidR="001E11A4" w:rsidRDefault="001E11A4" w:rsidP="00F85DD8">
      <w:pPr>
        <w:rPr>
          <w:rFonts w:eastAsiaTheme="minorEastAsia"/>
        </w:rPr>
      </w:pPr>
    </w:p>
    <w:p w14:paraId="2B71AEFA" w14:textId="77777777" w:rsidR="001E11A4" w:rsidRDefault="001E11A4" w:rsidP="00F85DD8">
      <w:pPr>
        <w:rPr>
          <w:rFonts w:eastAsiaTheme="minorEastAsia"/>
        </w:rPr>
      </w:pPr>
    </w:p>
    <w:p w14:paraId="4AF74D43" w14:textId="77777777" w:rsidR="001E11A4" w:rsidRDefault="001E11A4" w:rsidP="00F85DD8">
      <w:pPr>
        <w:rPr>
          <w:rFonts w:eastAsiaTheme="minorEastAsia"/>
        </w:rPr>
      </w:pPr>
    </w:p>
    <w:p w14:paraId="3D23E9A8" w14:textId="77777777" w:rsidR="001E11A4" w:rsidRDefault="001E11A4" w:rsidP="00F85DD8">
      <w:pPr>
        <w:rPr>
          <w:rFonts w:eastAsiaTheme="minorEastAsia"/>
        </w:rPr>
      </w:pPr>
    </w:p>
    <w:p w14:paraId="0F07453E" w14:textId="0C5BE9C5" w:rsidR="00F85DD8" w:rsidRDefault="00F85DD8" w:rsidP="00F85DD8">
      <w:pPr>
        <w:rPr>
          <w:rFonts w:eastAsiaTheme="minorEastAsia"/>
        </w:rPr>
      </w:pPr>
      <w:r>
        <w:rPr>
          <w:rFonts w:eastAsiaTheme="minorEastAsia"/>
        </w:rPr>
        <w:lastRenderedPageBreak/>
        <w:t>T3:</w:t>
      </w:r>
    </w:p>
    <w:p w14:paraId="4C09D2DD" w14:textId="5716EE13" w:rsidR="00F85DD8" w:rsidRPr="00F85DD8" w:rsidRDefault="00F85DD8" w:rsidP="00F85DD8">
      <w:pPr>
        <w:rPr>
          <w:rFonts w:eastAsiaTheme="minorEastAsia"/>
        </w:rPr>
      </w:pPr>
      <m:oMathPara>
        <m:oMath>
          <m:r>
            <w:rPr>
              <w:rFonts w:ascii="Cambria Math" w:eastAsiaTheme="minorEastAsia" w:hAnsi="Cambria Math"/>
            </w:rPr>
            <m:t xml:space="preserve">Q=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v</m:t>
              </m:r>
            </m:sub>
          </m:sSub>
          <m:r>
            <w:rPr>
              <w:rFonts w:ascii="Cambria Math" w:eastAsiaTheme="minorEastAsia" w:hAnsi="Cambria Math"/>
            </w:rPr>
            <m:t>∆T</m:t>
          </m:r>
        </m:oMath>
      </m:oMathPara>
    </w:p>
    <w:p w14:paraId="25B82FF0" w14:textId="25C7A9A0" w:rsidR="00F85DD8" w:rsidRPr="001E11A4" w:rsidRDefault="001E11A4" w:rsidP="00F85DD8">
      <w:pPr>
        <w:rPr>
          <w:rFonts w:eastAsiaTheme="minorEastAsia"/>
        </w:rPr>
      </w:pPr>
      <m:oMathPara>
        <m:oMath>
          <m:r>
            <w:rPr>
              <w:rFonts w:ascii="Cambria Math" w:eastAsiaTheme="minorEastAsia" w:hAnsi="Cambria Math"/>
            </w:rPr>
            <m:t xml:space="preserve">∴ ∆T= </m:t>
          </m:r>
          <m:f>
            <m:fPr>
              <m:ctrlPr>
                <w:rPr>
                  <w:rFonts w:ascii="Cambria Math" w:eastAsiaTheme="minorEastAsia" w:hAnsi="Cambria Math"/>
                  <w:i/>
                </w:rPr>
              </m:ctrlPr>
            </m:fPr>
            <m:num>
              <m:r>
                <w:rPr>
                  <w:rFonts w:ascii="Cambria Math" w:eastAsiaTheme="minorEastAsia" w:hAnsi="Cambria Math"/>
                </w:rPr>
                <m:t>Q</m:t>
              </m:r>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v</m:t>
                  </m:r>
                </m:sub>
              </m:sSub>
            </m:den>
          </m:f>
        </m:oMath>
      </m:oMathPara>
    </w:p>
    <w:p w14:paraId="77C31F8F" w14:textId="08A303CF" w:rsidR="001E11A4" w:rsidRPr="002B3CA5" w:rsidRDefault="002B3CA5" w:rsidP="00F85DD8">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1650000</m:t>
              </m:r>
            </m:num>
            <m:den>
              <m:r>
                <w:rPr>
                  <w:rFonts w:ascii="Cambria Math" w:eastAsiaTheme="minorEastAsia" w:hAnsi="Cambria Math"/>
                </w:rPr>
                <m:t>718</m:t>
              </m:r>
            </m:den>
          </m:f>
        </m:oMath>
      </m:oMathPara>
    </w:p>
    <w:p w14:paraId="70D5E28E" w14:textId="3D863C85" w:rsidR="002B3CA5" w:rsidRPr="002B3CA5" w:rsidRDefault="002B3CA5" w:rsidP="00F85DD8">
      <w:pPr>
        <w:rPr>
          <w:rFonts w:eastAsiaTheme="minorEastAsia"/>
        </w:rPr>
      </w:pPr>
      <m:oMathPara>
        <m:oMath>
          <m:r>
            <w:rPr>
              <w:rFonts w:ascii="Cambria Math" w:eastAsiaTheme="minorEastAsia" w:hAnsi="Cambria Math"/>
            </w:rPr>
            <m:t>∆T=2298.05K</m:t>
          </m:r>
        </m:oMath>
      </m:oMathPara>
    </w:p>
    <w:p w14:paraId="61CC8611" w14:textId="62A58285" w:rsidR="002B3CA5" w:rsidRDefault="008B02A6" w:rsidP="002B3CA5">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r>
          <w:rPr>
            <w:rFonts w:ascii="Cambria Math" w:eastAsiaTheme="minorEastAsia" w:hAnsi="Cambria Math"/>
          </w:rPr>
          <m:t xml:space="preserve">= ∆T </m:t>
        </m:r>
      </m:oMath>
      <w:r w:rsidR="002B3CA5">
        <w:rPr>
          <w:rFonts w:eastAsiaTheme="minorEastAsia"/>
        </w:rPr>
        <w:t xml:space="preserve">+ </w:t>
      </w:r>
      <m:oMath>
        <m:sSub>
          <m:sSubPr>
            <m:ctrlPr>
              <w:rPr>
                <w:rFonts w:ascii="Cambria Math" w:eastAsiaTheme="minorEastAsia" w:hAnsi="Cambria Math"/>
              </w:rPr>
            </m:ctrlPr>
          </m:sSubPr>
          <m:e>
            <m:r>
              <w:rPr>
                <w:rFonts w:ascii="Cambria Math" w:eastAsiaTheme="minorEastAsia" w:hAnsi="Cambria Math"/>
              </w:rPr>
              <m:t>T</m:t>
            </m:r>
          </m:e>
          <m:sub>
            <m:r>
              <w:rPr>
                <w:rFonts w:ascii="Cambria Math" w:eastAsiaTheme="minorEastAsia" w:hAnsi="Cambria Math"/>
              </w:rPr>
              <m:t>2</m:t>
            </m:r>
          </m:sub>
        </m:sSub>
      </m:oMath>
    </w:p>
    <w:p w14:paraId="028D181D" w14:textId="0FCE7CB2" w:rsidR="002B3CA5" w:rsidRPr="002B3CA5" w:rsidRDefault="008B02A6" w:rsidP="002B3CA5">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r>
            <w:rPr>
              <w:rFonts w:ascii="Cambria Math" w:eastAsiaTheme="minorEastAsia" w:hAnsi="Cambria Math"/>
            </w:rPr>
            <m:t>=2298.05+717.91</m:t>
          </m:r>
        </m:oMath>
      </m:oMathPara>
    </w:p>
    <w:p w14:paraId="7F92628C" w14:textId="616AF735" w:rsidR="002B3CA5" w:rsidRPr="002B3CA5" w:rsidRDefault="008B02A6" w:rsidP="002B3CA5">
      <w:pPr>
        <w:jc w:val="cente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T</m:t>
              </m:r>
            </m:e>
            <m:sub>
              <m:r>
                <m:rPr>
                  <m:sty m:val="bi"/>
                </m:rPr>
                <w:rPr>
                  <w:rFonts w:ascii="Cambria Math" w:eastAsiaTheme="minorEastAsia" w:hAnsi="Cambria Math"/>
                </w:rPr>
                <m:t>3</m:t>
              </m:r>
            </m:sub>
          </m:sSub>
          <m:r>
            <m:rPr>
              <m:sty m:val="bi"/>
            </m:rPr>
            <w:rPr>
              <w:rFonts w:ascii="Cambria Math" w:eastAsiaTheme="minorEastAsia" w:hAnsi="Cambria Math"/>
            </w:rPr>
            <m:t>=3015.96</m:t>
          </m:r>
          <m:r>
            <m:rPr>
              <m:sty m:val="bi"/>
            </m:rPr>
            <w:rPr>
              <w:rFonts w:ascii="Cambria Math" w:eastAsiaTheme="minorEastAsia" w:hAnsi="Cambria Math"/>
            </w:rPr>
            <m:t>K</m:t>
          </m:r>
        </m:oMath>
      </m:oMathPara>
    </w:p>
    <w:p w14:paraId="5F9AA0B1" w14:textId="197A184A" w:rsidR="002B3CA5" w:rsidRDefault="002B3CA5" w:rsidP="002B3CA5">
      <w:pPr>
        <w:rPr>
          <w:rFonts w:eastAsiaTheme="minorEastAsia"/>
        </w:rPr>
      </w:pPr>
      <w:r>
        <w:rPr>
          <w:rFonts w:eastAsiaTheme="minorEastAsia"/>
        </w:rPr>
        <w:t>P2:</w:t>
      </w:r>
    </w:p>
    <w:p w14:paraId="7C028102" w14:textId="7CBF1F47" w:rsidR="002B3CA5" w:rsidRPr="002B3CA5" w:rsidRDefault="008B02A6" w:rsidP="002B3CA5">
      <w:pPr>
        <w:jc w:val="cente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den>
          </m:f>
        </m:oMath>
      </m:oMathPara>
    </w:p>
    <w:p w14:paraId="2E861F45" w14:textId="5B66492C" w:rsidR="002B3CA5" w:rsidRPr="002B3CA5" w:rsidRDefault="008B02A6" w:rsidP="00F85DD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den>
          </m:f>
        </m:oMath>
      </m:oMathPara>
    </w:p>
    <w:p w14:paraId="733A3A79" w14:textId="29EBDA4B" w:rsidR="001E11A4" w:rsidRPr="00F85DD8" w:rsidRDefault="008B02A6" w:rsidP="00F85DD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101325×8⋅5×717.91</m:t>
                  </m:r>
                </m:e>
              </m:d>
            </m:num>
            <m:den>
              <m:d>
                <m:dPr>
                  <m:ctrlPr>
                    <w:rPr>
                      <w:rFonts w:ascii="Cambria Math" w:eastAsiaTheme="minorEastAsia" w:hAnsi="Cambria Math"/>
                      <w:i/>
                    </w:rPr>
                  </m:ctrlPr>
                </m:dPr>
                <m:e>
                  <m:r>
                    <w:rPr>
                      <w:rFonts w:ascii="Cambria Math" w:eastAsiaTheme="minorEastAsia" w:hAnsi="Cambria Math"/>
                    </w:rPr>
                    <m:t>305×1</m:t>
                  </m:r>
                </m:e>
              </m:d>
            </m:den>
          </m:f>
        </m:oMath>
      </m:oMathPara>
    </w:p>
    <w:p w14:paraId="23E25802" w14:textId="094ED44B" w:rsidR="00F85DD8" w:rsidRPr="00081C45" w:rsidRDefault="00F85DD8" w:rsidP="00081C45"/>
    <w:p w14:paraId="76A8391D" w14:textId="231C3DBD" w:rsidR="00FD5C31" w:rsidRPr="00D76776" w:rsidRDefault="008B02A6" w:rsidP="00FD5C31">
      <w:pPr>
        <w:rPr>
          <w:rFonts w:eastAsiaTheme="minorEastAsia"/>
          <w:b/>
          <w:bCs/>
        </w:rPr>
      </w:pPr>
      <m:oMathPara>
        <m:oMath>
          <m:sSub>
            <m:sSubPr>
              <m:ctrlPr>
                <w:rPr>
                  <w:rFonts w:ascii="Cambria Math" w:hAnsi="Cambria Math"/>
                  <w:b/>
                  <w:bCs/>
                  <w:i/>
                </w:rPr>
              </m:ctrlPr>
            </m:sSubPr>
            <m:e>
              <m:r>
                <m:rPr>
                  <m:sty m:val="bi"/>
                </m:rPr>
                <w:rPr>
                  <w:rFonts w:ascii="Cambria Math" w:hAnsi="Cambria Math"/>
                </w:rPr>
                <m:t>p</m:t>
              </m:r>
            </m:e>
            <m:sub>
              <m:r>
                <m:rPr>
                  <m:sty m:val="bi"/>
                </m:rPr>
                <w:rPr>
                  <w:rFonts w:ascii="Cambria Math" w:hAnsi="Cambria Math"/>
                </w:rPr>
                <m:t>2</m:t>
              </m:r>
            </m:sub>
          </m:sSub>
          <m:r>
            <m:rPr>
              <m:sty m:val="bi"/>
            </m:rPr>
            <w:rPr>
              <w:rFonts w:ascii="Cambria Math" w:hAnsi="Cambria Math"/>
            </w:rPr>
            <m:t>=2027230⋅39</m:t>
          </m:r>
          <m:r>
            <m:rPr>
              <m:sty m:val="bi"/>
            </m:rPr>
            <w:rPr>
              <w:rFonts w:ascii="Cambria Math" w:hAnsi="Cambria Math"/>
            </w:rPr>
            <m:t>Pa</m:t>
          </m:r>
        </m:oMath>
      </m:oMathPara>
    </w:p>
    <w:p w14:paraId="0D794B16" w14:textId="4874B75F" w:rsidR="00D76776" w:rsidRDefault="00D76776" w:rsidP="00FD5C31">
      <w:pPr>
        <w:rPr>
          <w:rFonts w:eastAsiaTheme="minorEastAsia"/>
        </w:rPr>
      </w:pPr>
      <w:r>
        <w:rPr>
          <w:rFonts w:eastAsiaTheme="minorEastAsia"/>
        </w:rPr>
        <w:t>P3:</w:t>
      </w:r>
    </w:p>
    <w:p w14:paraId="40AB94B9" w14:textId="0671AB54" w:rsidR="00D76776" w:rsidRPr="00D76776" w:rsidRDefault="008B02A6" w:rsidP="00FD5C31">
      <w:pPr>
        <w:rPr>
          <w:rFonts w:eastAsiaTheme="minorEastAsia"/>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2</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3</m:t>
                  </m:r>
                </m:sub>
              </m:sSub>
              <m:sSub>
                <m:sSubPr>
                  <m:ctrlPr>
                    <w:rPr>
                      <w:rFonts w:ascii="Cambria Math" w:hAnsi="Cambria Math"/>
                      <w:i/>
                    </w:rPr>
                  </m:ctrlPr>
                </m:sSubPr>
                <m:e>
                  <m:r>
                    <w:rPr>
                      <w:rFonts w:ascii="Cambria Math" w:hAnsi="Cambria Math"/>
                    </w:rPr>
                    <m:t>v</m:t>
                  </m:r>
                </m:e>
                <m:sub>
                  <m:r>
                    <w:rPr>
                      <w:rFonts w:ascii="Cambria Math" w:hAnsi="Cambria Math"/>
                    </w:rPr>
                    <m:t>3</m:t>
                  </m:r>
                </m:sub>
              </m:sSub>
            </m:num>
            <m:den>
              <m:sSub>
                <m:sSubPr>
                  <m:ctrlPr>
                    <w:rPr>
                      <w:rFonts w:ascii="Cambria Math" w:hAnsi="Cambria Math"/>
                      <w:i/>
                    </w:rPr>
                  </m:ctrlPr>
                </m:sSubPr>
                <m:e>
                  <m:r>
                    <w:rPr>
                      <w:rFonts w:ascii="Cambria Math" w:hAnsi="Cambria Math"/>
                    </w:rPr>
                    <m:t>T</m:t>
                  </m:r>
                </m:e>
                <m:sub>
                  <m:r>
                    <w:rPr>
                      <w:rFonts w:ascii="Cambria Math" w:hAnsi="Cambria Math"/>
                    </w:rPr>
                    <m:t>3</m:t>
                  </m:r>
                </m:sub>
              </m:sSub>
            </m:den>
          </m:f>
          <m:r>
            <w:rPr>
              <w:rFonts w:ascii="Cambria Math" w:hAnsi="Cambria Math"/>
            </w:rPr>
            <m:t xml:space="preserve">→(Constant Volume, so </m:t>
          </m:r>
          <m:sSub>
            <m:sSubPr>
              <m:ctrlPr>
                <w:rPr>
                  <w:rFonts w:ascii="Cambria Math" w:hAnsi="Cambria Math"/>
                  <w:i/>
                </w:rPr>
              </m:ctrlPr>
            </m:sSubPr>
            <m:e>
              <m:r>
                <w:rPr>
                  <w:rFonts w:ascii="Cambria Math" w:hAnsi="Cambria Math"/>
                </w:rPr>
                <m:t>v</m:t>
              </m:r>
            </m:e>
            <m:sub>
              <m:r>
                <w:rPr>
                  <w:rFonts w:ascii="Cambria Math" w:hAnsi="Cambria Math"/>
                </w:rPr>
                <m:t xml:space="preserve">2 </m:t>
              </m:r>
            </m:sub>
          </m:sSub>
          <m:r>
            <w:rPr>
              <w:rFonts w:ascii="Cambria Math" w:hAnsi="Cambria Math"/>
            </w:rPr>
            <m:t xml:space="preserve">&amp; </m:t>
          </m:r>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 xml:space="preserve"> cancel)</m:t>
          </m:r>
        </m:oMath>
      </m:oMathPara>
    </w:p>
    <w:p w14:paraId="51C660F9" w14:textId="709CEBF3" w:rsidR="00D76776" w:rsidRPr="00295557" w:rsidRDefault="008B02A6" w:rsidP="00FD5C3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den>
          </m:f>
        </m:oMath>
      </m:oMathPara>
    </w:p>
    <w:p w14:paraId="4F14B22D" w14:textId="61CEBE35" w:rsidR="00295557" w:rsidRPr="00295557" w:rsidRDefault="008B02A6" w:rsidP="00FD5C3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2.03×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×3015.96</m:t>
                  </m:r>
                </m:e>
              </m:d>
            </m:num>
            <m:den>
              <m:r>
                <w:rPr>
                  <w:rFonts w:ascii="Cambria Math" w:eastAsiaTheme="minorEastAsia" w:hAnsi="Cambria Math"/>
                </w:rPr>
                <m:t>717⋅91</m:t>
              </m:r>
            </m:den>
          </m:f>
        </m:oMath>
      </m:oMathPara>
    </w:p>
    <w:p w14:paraId="5363E805" w14:textId="3DB73646" w:rsidR="00295557" w:rsidRPr="00295557" w:rsidRDefault="008B02A6" w:rsidP="00FD5C31">
      <w:pP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p</m:t>
              </m:r>
            </m:e>
            <m:sub>
              <m:r>
                <m:rPr>
                  <m:sty m:val="bi"/>
                </m:rPr>
                <w:rPr>
                  <w:rFonts w:ascii="Cambria Math" w:eastAsiaTheme="minorEastAsia" w:hAnsi="Cambria Math"/>
                </w:rPr>
                <m:t>3</m:t>
              </m:r>
            </m:sub>
          </m:sSub>
          <m:r>
            <m:rPr>
              <m:sty m:val="bi"/>
            </m:rPr>
            <w:rPr>
              <w:rFonts w:ascii="Cambria Math" w:eastAsiaTheme="minorEastAsia" w:hAnsi="Cambria Math"/>
            </w:rPr>
            <m:t>=8⋅51×</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6</m:t>
              </m:r>
            </m:sup>
          </m:sSup>
          <m:r>
            <m:rPr>
              <m:sty m:val="bi"/>
            </m:rPr>
            <w:rPr>
              <w:rFonts w:ascii="Cambria Math" w:eastAsiaTheme="minorEastAsia" w:hAnsi="Cambria Math"/>
            </w:rPr>
            <m:t xml:space="preserve"> Pa</m:t>
          </m:r>
        </m:oMath>
      </m:oMathPara>
    </w:p>
    <w:p w14:paraId="38A9ED67" w14:textId="6A055751" w:rsidR="00295557" w:rsidRDefault="00295557" w:rsidP="00FD5C31">
      <w:pPr>
        <w:rPr>
          <w:rFonts w:eastAsiaTheme="minorEastAsia"/>
        </w:rPr>
      </w:pPr>
    </w:p>
    <w:p w14:paraId="69F3A287" w14:textId="42AF08A8" w:rsidR="00295557" w:rsidRDefault="00295557" w:rsidP="00FD5C31">
      <w:pPr>
        <w:rPr>
          <w:rFonts w:eastAsiaTheme="minorEastAsia"/>
        </w:rPr>
      </w:pPr>
    </w:p>
    <w:p w14:paraId="4FEBF949" w14:textId="19C2FC0D" w:rsidR="00295557" w:rsidRDefault="00295557" w:rsidP="00FD5C31">
      <w:pPr>
        <w:rPr>
          <w:rFonts w:eastAsiaTheme="minorEastAsia"/>
        </w:rPr>
      </w:pPr>
      <w:r>
        <w:rPr>
          <w:rFonts w:eastAsiaTheme="minorEastAsia"/>
        </w:rPr>
        <w:lastRenderedPageBreak/>
        <w:t>T4:</w:t>
      </w:r>
    </w:p>
    <w:p w14:paraId="684C3172" w14:textId="215F7D3A" w:rsidR="00295557" w:rsidRPr="005D4F2A" w:rsidRDefault="008B02A6" w:rsidP="00FD5C3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4</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4</m:t>
                          </m:r>
                        </m:sub>
                      </m:sSub>
                    </m:den>
                  </m:f>
                </m:e>
              </m:d>
            </m:e>
            <m:sup>
              <m:r>
                <w:rPr>
                  <w:rFonts w:ascii="Cambria Math" w:eastAsiaTheme="minorEastAsia" w:hAnsi="Cambria Math"/>
                </w:rPr>
                <m:t>γ-1</m:t>
              </m:r>
            </m:sup>
          </m:sSup>
        </m:oMath>
      </m:oMathPara>
    </w:p>
    <w:p w14:paraId="6753EB11" w14:textId="50505A72" w:rsidR="005D4F2A" w:rsidRPr="005D4F2A" w:rsidRDefault="008B02A6" w:rsidP="00FD5C3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4</m:t>
              </m:r>
            </m:sub>
          </m:sSub>
          <m:r>
            <w:rPr>
              <w:rFonts w:ascii="Cambria Math" w:eastAsiaTheme="minorEastAsia" w:hAnsi="Cambria Math"/>
            </w:rPr>
            <m:t>=3015⋅96</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8⋅5</m:t>
                      </m:r>
                    </m:den>
                  </m:f>
                </m:e>
              </m:d>
            </m:e>
            <m:sup>
              <m:d>
                <m:dPr>
                  <m:ctrlPr>
                    <w:rPr>
                      <w:rFonts w:ascii="Cambria Math" w:eastAsiaTheme="minorEastAsia" w:hAnsi="Cambria Math"/>
                      <w:i/>
                    </w:rPr>
                  </m:ctrlPr>
                </m:dPr>
                <m:e>
                  <m:r>
                    <w:rPr>
                      <w:rFonts w:ascii="Cambria Math" w:eastAsiaTheme="minorEastAsia" w:hAnsi="Cambria Math"/>
                    </w:rPr>
                    <m:t>1⋅4-1</m:t>
                  </m:r>
                </m:e>
              </m:d>
            </m:sup>
          </m:sSup>
        </m:oMath>
      </m:oMathPara>
    </w:p>
    <w:p w14:paraId="35AAAF0A" w14:textId="621E8E73" w:rsidR="005D4F2A" w:rsidRPr="005D4F2A" w:rsidRDefault="008B02A6" w:rsidP="00FD5C31">
      <w:pP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T</m:t>
              </m:r>
            </m:e>
            <m:sub>
              <m:r>
                <m:rPr>
                  <m:sty m:val="bi"/>
                </m:rPr>
                <w:rPr>
                  <w:rFonts w:ascii="Cambria Math" w:eastAsiaTheme="minorEastAsia" w:hAnsi="Cambria Math"/>
                </w:rPr>
                <m:t>4</m:t>
              </m:r>
            </m:sub>
          </m:sSub>
          <m:r>
            <m:rPr>
              <m:sty m:val="bi"/>
            </m:rPr>
            <w:rPr>
              <w:rFonts w:ascii="Cambria Math" w:eastAsiaTheme="minorEastAsia" w:hAnsi="Cambria Math"/>
            </w:rPr>
            <m:t>=1281.32</m:t>
          </m:r>
          <m:r>
            <m:rPr>
              <m:sty m:val="bi"/>
            </m:rPr>
            <w:rPr>
              <w:rFonts w:ascii="Cambria Math" w:eastAsiaTheme="minorEastAsia" w:hAnsi="Cambria Math"/>
            </w:rPr>
            <m:t>K</m:t>
          </m:r>
        </m:oMath>
      </m:oMathPara>
    </w:p>
    <w:p w14:paraId="494BC9BD" w14:textId="54EB1EFC" w:rsidR="005D4F2A" w:rsidRDefault="00C506ED" w:rsidP="00FD5C31">
      <w:pPr>
        <w:rPr>
          <w:rFonts w:eastAsiaTheme="minorEastAsia"/>
        </w:rPr>
      </w:pPr>
      <w:r>
        <w:rPr>
          <w:rFonts w:eastAsiaTheme="minorEastAsia"/>
        </w:rPr>
        <w:t>P4:</w:t>
      </w:r>
    </w:p>
    <w:p w14:paraId="5B108E07" w14:textId="00721980" w:rsidR="00C506ED" w:rsidRPr="00C506ED" w:rsidRDefault="008B02A6" w:rsidP="00FD5C31">
      <w:pP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4</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4</m:t>
                  </m:r>
                </m:sub>
              </m:sSub>
            </m:den>
          </m:f>
        </m:oMath>
      </m:oMathPara>
    </w:p>
    <w:p w14:paraId="3448EE6F" w14:textId="4AD9860A" w:rsidR="00C506ED" w:rsidRPr="00C506ED" w:rsidRDefault="008B02A6" w:rsidP="00FD5C3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4</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4</m:t>
                  </m:r>
                </m:sub>
              </m:sSub>
            </m:den>
          </m:f>
        </m:oMath>
      </m:oMathPara>
    </w:p>
    <w:p w14:paraId="15F7FA4A" w14:textId="5B9D9160" w:rsidR="00C506ED" w:rsidRPr="001D1B6C" w:rsidRDefault="008B02A6" w:rsidP="00FD5C3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 xml:space="preserve">= </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8⋅51×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 xml:space="preserve"> ×1 ×1281⋅32</m:t>
                  </m:r>
                </m:e>
              </m:d>
            </m:num>
            <m:den>
              <m:d>
                <m:dPr>
                  <m:ctrlPr>
                    <w:rPr>
                      <w:rFonts w:ascii="Cambria Math" w:eastAsiaTheme="minorEastAsia" w:hAnsi="Cambria Math"/>
                      <w:i/>
                    </w:rPr>
                  </m:ctrlPr>
                </m:dPr>
                <m:e>
                  <m:r>
                    <w:rPr>
                      <w:rFonts w:ascii="Cambria Math" w:eastAsiaTheme="minorEastAsia" w:hAnsi="Cambria Math"/>
                    </w:rPr>
                    <m:t>3015.96 ×8.5</m:t>
                  </m:r>
                </m:e>
              </m:d>
            </m:den>
          </m:f>
        </m:oMath>
      </m:oMathPara>
    </w:p>
    <w:p w14:paraId="46DEEBF6" w14:textId="23F014D5" w:rsidR="001D1B6C" w:rsidRPr="00E2462E" w:rsidRDefault="008B02A6" w:rsidP="00FD5C31">
      <w:pP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p</m:t>
              </m:r>
            </m:e>
            <m:sub>
              <m:r>
                <m:rPr>
                  <m:sty m:val="bi"/>
                </m:rPr>
                <w:rPr>
                  <w:rFonts w:ascii="Cambria Math" w:eastAsiaTheme="minorEastAsia" w:hAnsi="Cambria Math"/>
                </w:rPr>
                <m:t>4</m:t>
              </m:r>
            </m:sub>
          </m:sSub>
          <m:r>
            <m:rPr>
              <m:sty m:val="bi"/>
            </m:rPr>
            <w:rPr>
              <w:rFonts w:ascii="Cambria Math" w:eastAsiaTheme="minorEastAsia" w:hAnsi="Cambria Math"/>
            </w:rPr>
            <m:t>=425671.12 Pa</m:t>
          </m:r>
        </m:oMath>
      </m:oMathPara>
    </w:p>
    <w:p w14:paraId="6FBD997A" w14:textId="1A4288B9" w:rsidR="00E2462E" w:rsidRDefault="00E2462E" w:rsidP="00E2462E">
      <w:pPr>
        <w:pStyle w:val="Heading3"/>
        <w:rPr>
          <w:rFonts w:eastAsiaTheme="minorEastAsia"/>
        </w:rPr>
      </w:pPr>
      <w:bookmarkStart w:id="3" w:name="_Toc93449946"/>
      <w:r>
        <w:rPr>
          <w:rFonts w:eastAsiaTheme="minorEastAsia"/>
        </w:rPr>
        <w:t>ii)</w:t>
      </w:r>
      <w:bookmarkEnd w:id="3"/>
    </w:p>
    <w:p w14:paraId="0583EA7E" w14:textId="092D0160" w:rsidR="00E2462E" w:rsidRDefault="0093508F" w:rsidP="00E2462E">
      <w:pPr>
        <w:rPr>
          <w:rFonts w:eastAsiaTheme="minorEastAsia"/>
          <w:b/>
          <w:bCs/>
        </w:rPr>
      </w:pPr>
      <w:r w:rsidRPr="0093508F">
        <w:rPr>
          <w:b/>
          <w:bCs/>
        </w:rPr>
        <w:t xml:space="preserve">Find </w:t>
      </w:r>
      <m:oMath>
        <m:sSub>
          <m:sSubPr>
            <m:ctrlPr>
              <w:rPr>
                <w:rFonts w:ascii="Cambria Math" w:hAnsi="Cambria Math"/>
                <w:b/>
                <w:bCs/>
                <w:i/>
              </w:rPr>
            </m:ctrlPr>
          </m:sSubPr>
          <m:e>
            <m:r>
              <m:rPr>
                <m:sty m:val="bi"/>
              </m:rPr>
              <w:rPr>
                <w:rFonts w:ascii="Cambria Math" w:hAnsi="Cambria Math"/>
              </w:rPr>
              <m:t>r</m:t>
            </m:r>
          </m:e>
          <m:sub>
            <m:r>
              <m:rPr>
                <m:sty m:val="bi"/>
              </m:rPr>
              <w:rPr>
                <w:rFonts w:ascii="Cambria Math" w:hAnsi="Cambria Math"/>
              </w:rPr>
              <m:t>c</m:t>
            </m:r>
          </m:sub>
        </m:sSub>
        <m:r>
          <m:rPr>
            <m:sty m:val="bi"/>
          </m:rPr>
          <w:rPr>
            <w:rFonts w:ascii="Cambria Math" w:hAnsi="Cambria Math"/>
          </w:rPr>
          <m:t xml:space="preserve"> &amp; </m:t>
        </m:r>
        <m:sSub>
          <m:sSubPr>
            <m:ctrlPr>
              <w:rPr>
                <w:rFonts w:ascii="Cambria Math" w:hAnsi="Cambria Math"/>
                <w:b/>
                <w:bCs/>
                <w:i/>
              </w:rPr>
            </m:ctrlPr>
          </m:sSubPr>
          <m:e>
            <m:r>
              <m:rPr>
                <m:sty m:val="bi"/>
              </m:rPr>
              <w:rPr>
                <w:rFonts w:ascii="Cambria Math" w:hAnsi="Cambria Math"/>
              </w:rPr>
              <m:t>η</m:t>
            </m:r>
          </m:e>
          <m:sub>
            <m:r>
              <m:rPr>
                <m:sty m:val="bi"/>
              </m:rPr>
              <w:rPr>
                <w:rFonts w:ascii="Cambria Math" w:hAnsi="Cambria Math"/>
              </w:rPr>
              <m:t>Thermal</m:t>
            </m:r>
          </m:sub>
        </m:sSub>
      </m:oMath>
      <w:r w:rsidRPr="0093508F">
        <w:rPr>
          <w:rFonts w:eastAsiaTheme="minorEastAsia"/>
          <w:b/>
          <w:bCs/>
        </w:rPr>
        <w:t>:</w:t>
      </w:r>
    </w:p>
    <w:p w14:paraId="1E9A65A4" w14:textId="493B5478" w:rsidR="007F036C" w:rsidRPr="007F036C" w:rsidRDefault="008B02A6" w:rsidP="00E2462E">
      <w:pPr>
        <w:rPr>
          <w:rFonts w:eastAsiaTheme="minorEastAsia"/>
        </w:rPr>
      </w:pPr>
      <m:oMathPara>
        <m:oMath>
          <m:sSub>
            <m:sSubPr>
              <m:ctrlPr>
                <w:rPr>
                  <w:rFonts w:ascii="Cambria Math" w:hAnsi="Cambria Math"/>
                  <w:i/>
                </w:rPr>
              </m:ctrlPr>
            </m:sSubPr>
            <m:e>
              <m:r>
                <w:rPr>
                  <w:rFonts w:ascii="Cambria Math" w:hAnsi="Cambria Math"/>
                </w:rPr>
                <m:t>η</m:t>
              </m:r>
            </m:e>
            <m:sub>
              <m:r>
                <w:rPr>
                  <w:rFonts w:ascii="Cambria Math" w:hAnsi="Cambria Math"/>
                </w:rPr>
                <m:t>Thermal</m:t>
              </m:r>
            </m:sub>
          </m:sSub>
          <m:r>
            <w:rPr>
              <w:rFonts w:ascii="Cambria Math" w:hAnsi="Cambria Math"/>
            </w:rPr>
            <m:t>= 1-</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den>
          </m:f>
        </m:oMath>
      </m:oMathPara>
    </w:p>
    <w:p w14:paraId="04245DEF" w14:textId="73F94AEB" w:rsidR="007F036C" w:rsidRPr="007F036C" w:rsidRDefault="008B02A6" w:rsidP="00E2462E">
      <w:pPr>
        <w:rPr>
          <w:rFonts w:eastAsiaTheme="minorEastAsia"/>
        </w:rPr>
      </w:pPr>
      <m:oMathPara>
        <m:oMath>
          <m:sSub>
            <m:sSubPr>
              <m:ctrlPr>
                <w:rPr>
                  <w:rFonts w:ascii="Cambria Math" w:hAnsi="Cambria Math"/>
                  <w:i/>
                </w:rPr>
              </m:ctrlPr>
            </m:sSubPr>
            <m:e>
              <m:r>
                <w:rPr>
                  <w:rFonts w:ascii="Cambria Math" w:hAnsi="Cambria Math"/>
                </w:rPr>
                <m:t>η</m:t>
              </m:r>
            </m:e>
            <m:sub>
              <m:r>
                <w:rPr>
                  <w:rFonts w:ascii="Cambria Math" w:hAnsi="Cambria Math"/>
                </w:rPr>
                <m:t>Thermal</m:t>
              </m:r>
            </m:sub>
          </m:sSub>
          <m:r>
            <w:rPr>
              <w:rFonts w:ascii="Cambria Math" w:eastAsiaTheme="minorEastAsia" w:hAnsi="Cambria Math"/>
            </w:rPr>
            <m:t>= 1-</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1281⋅96-305</m:t>
                  </m:r>
                </m:num>
                <m:den>
                  <m:r>
                    <w:rPr>
                      <w:rFonts w:ascii="Cambria Math" w:eastAsiaTheme="minorEastAsia" w:hAnsi="Cambria Math"/>
                    </w:rPr>
                    <m:t>3015⋅96-717⋅91</m:t>
                  </m:r>
                </m:den>
              </m:f>
            </m:e>
          </m:d>
        </m:oMath>
      </m:oMathPara>
    </w:p>
    <w:p w14:paraId="3DBC1AC6" w14:textId="2E2B7220" w:rsidR="007F036C" w:rsidRDefault="008B02A6" w:rsidP="007F036C">
      <w:pPr>
        <w:jc w:val="center"/>
        <w:rPr>
          <w:rFonts w:eastAsiaTheme="minorEastAsia"/>
          <w:b/>
          <w:bCs/>
        </w:rPr>
      </w:pPr>
      <m:oMath>
        <m:sSub>
          <m:sSubPr>
            <m:ctrlPr>
              <w:rPr>
                <w:rFonts w:ascii="Cambria Math" w:hAnsi="Cambria Math"/>
                <w:b/>
                <w:bCs/>
                <w:i/>
              </w:rPr>
            </m:ctrlPr>
          </m:sSubPr>
          <m:e>
            <m:r>
              <m:rPr>
                <m:sty m:val="bi"/>
              </m:rPr>
              <w:rPr>
                <w:rFonts w:ascii="Cambria Math" w:hAnsi="Cambria Math"/>
              </w:rPr>
              <m:t>η</m:t>
            </m:r>
          </m:e>
          <m:sub>
            <m:r>
              <m:rPr>
                <m:sty m:val="bi"/>
              </m:rPr>
              <w:rPr>
                <w:rFonts w:ascii="Cambria Math" w:hAnsi="Cambria Math"/>
              </w:rPr>
              <m:t>Thermal</m:t>
            </m:r>
          </m:sub>
        </m:sSub>
      </m:oMath>
      <w:r w:rsidR="007F036C" w:rsidRPr="007F036C">
        <w:rPr>
          <w:rFonts w:eastAsiaTheme="minorEastAsia"/>
          <w:b/>
          <w:bCs/>
        </w:rPr>
        <w:t xml:space="preserve"> = 0.58</w:t>
      </w:r>
    </w:p>
    <w:p w14:paraId="53C5F577" w14:textId="033C94DD" w:rsidR="007F036C" w:rsidRDefault="007F036C" w:rsidP="007F036C">
      <w:pPr>
        <w:rPr>
          <w:rFonts w:eastAsiaTheme="minorEastAsia"/>
          <w:b/>
          <w:bCs/>
        </w:rPr>
      </w:pPr>
      <w:r w:rsidRPr="005B6D3A">
        <w:rPr>
          <w:rFonts w:eastAsiaTheme="minorEastAsia"/>
          <w:b/>
          <w:bCs/>
        </w:rPr>
        <w:t xml:space="preserve">Using different method to compare and validate both values for </w:t>
      </w:r>
      <m:oMath>
        <m:sSub>
          <m:sSubPr>
            <m:ctrlPr>
              <w:rPr>
                <w:rFonts w:ascii="Cambria Math" w:hAnsi="Cambria Math"/>
                <w:b/>
                <w:bCs/>
                <w:i/>
              </w:rPr>
            </m:ctrlPr>
          </m:sSubPr>
          <m:e>
            <m:r>
              <m:rPr>
                <m:sty m:val="bi"/>
              </m:rPr>
              <w:rPr>
                <w:rFonts w:ascii="Cambria Math" w:hAnsi="Cambria Math"/>
              </w:rPr>
              <m:t>η</m:t>
            </m:r>
          </m:e>
          <m:sub/>
        </m:sSub>
      </m:oMath>
      <w:r w:rsidR="005B6D3A" w:rsidRPr="005B6D3A">
        <w:rPr>
          <w:rFonts w:eastAsiaTheme="minorEastAsia"/>
          <w:b/>
          <w:bCs/>
        </w:rPr>
        <w:t>:</w:t>
      </w:r>
    </w:p>
    <w:p w14:paraId="462799F5" w14:textId="62DAC431" w:rsidR="005B6D3A" w:rsidRPr="00957EDF" w:rsidRDefault="00957EDF" w:rsidP="007F036C">
      <w:pPr>
        <w:rPr>
          <w:rFonts w:eastAsiaTheme="minorEastAsia"/>
        </w:rPr>
      </w:pPr>
      <m:oMathPara>
        <m:oMath>
          <m:r>
            <w:rPr>
              <w:rFonts w:ascii="Cambria Math" w:eastAsiaTheme="minorEastAsia" w:hAnsi="Cambria Math"/>
            </w:rPr>
            <m:t>η=1-</m:t>
          </m:r>
          <m:f>
            <m:fPr>
              <m:ctrlPr>
                <w:rPr>
                  <w:rFonts w:ascii="Cambria Math" w:eastAsiaTheme="minorEastAsia" w:hAnsi="Cambria Math"/>
                  <w:i/>
                </w:rPr>
              </m:ctrlPr>
            </m:fPr>
            <m:num>
              <m:r>
                <w:rPr>
                  <w:rFonts w:ascii="Cambria Math" w:eastAsiaTheme="minorEastAsia" w:hAnsi="Cambria Math"/>
                </w:rPr>
                <m:t>1</m:t>
              </m:r>
            </m:num>
            <m:den>
              <m:sSubSup>
                <m:sSubSupPr>
                  <m:ctrlPr>
                    <w:rPr>
                      <w:rFonts w:ascii="Cambria Math" w:eastAsiaTheme="minorEastAsia" w:hAnsi="Cambria Math"/>
                      <w:i/>
                    </w:rPr>
                  </m:ctrlPr>
                </m:sSubSupPr>
                <m:e>
                  <m:r>
                    <w:rPr>
                      <w:rFonts w:ascii="Cambria Math" w:eastAsiaTheme="minorEastAsia" w:hAnsi="Cambria Math"/>
                    </w:rPr>
                    <m:t>r</m:t>
                  </m:r>
                </m:e>
                <m:sub>
                  <m:r>
                    <w:rPr>
                      <w:rFonts w:ascii="Cambria Math" w:eastAsiaTheme="minorEastAsia" w:hAnsi="Cambria Math"/>
                    </w:rPr>
                    <m:t>v</m:t>
                  </m:r>
                </m:sub>
                <m:sup>
                  <m:r>
                    <w:rPr>
                      <w:rFonts w:ascii="Cambria Math" w:eastAsiaTheme="minorEastAsia" w:hAnsi="Cambria Math"/>
                    </w:rPr>
                    <m:t>γ-1</m:t>
                  </m:r>
                </m:sup>
              </m:sSubSup>
            </m:den>
          </m:f>
        </m:oMath>
      </m:oMathPara>
    </w:p>
    <w:p w14:paraId="11E5CE82" w14:textId="5DA81FED" w:rsidR="00957EDF" w:rsidRDefault="00957EDF" w:rsidP="00957EDF">
      <w:pPr>
        <w:jc w:val="center"/>
        <w:rPr>
          <w:rFonts w:eastAsiaTheme="minorEastAsia"/>
        </w:rPr>
      </w:pPr>
      <w:r>
        <w:rPr>
          <w:rFonts w:eastAsiaTheme="minorEastAsia"/>
        </w:rPr>
        <w:t>Assuming:</w:t>
      </w:r>
    </w:p>
    <w:p w14:paraId="15DDB16C" w14:textId="7DA56BEE" w:rsidR="00957EDF" w:rsidRPr="00957EDF" w:rsidRDefault="008B02A6" w:rsidP="00957EDF">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den>
          </m:f>
        </m:oMath>
      </m:oMathPara>
    </w:p>
    <w:p w14:paraId="4E2A8B63" w14:textId="0FE26444" w:rsidR="00957EDF" w:rsidRPr="00957EDF" w:rsidRDefault="00957EDF" w:rsidP="00957EDF">
      <w:pPr>
        <w:jc w:val="center"/>
        <w:rPr>
          <w:rFonts w:eastAsiaTheme="minorEastAsia"/>
        </w:rPr>
      </w:pPr>
      <m:oMathPara>
        <m:oMath>
          <m:r>
            <w:rPr>
              <w:rFonts w:ascii="Cambria Math" w:eastAsiaTheme="minorEastAsia" w:hAnsi="Cambria Math"/>
            </w:rPr>
            <m:t>η=</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8⋅6</m:t>
                          </m:r>
                        </m:num>
                        <m:den>
                          <m:r>
                            <w:rPr>
                              <w:rFonts w:ascii="Cambria Math" w:eastAsiaTheme="minorEastAsia" w:hAnsi="Cambria Math"/>
                            </w:rPr>
                            <m:t>1</m:t>
                          </m:r>
                        </m:den>
                      </m:f>
                    </m:e>
                  </m:d>
                </m:e>
                <m:sup>
                  <m:d>
                    <m:dPr>
                      <m:ctrlPr>
                        <w:rPr>
                          <w:rFonts w:ascii="Cambria Math" w:eastAsiaTheme="minorEastAsia" w:hAnsi="Cambria Math"/>
                          <w:i/>
                        </w:rPr>
                      </m:ctrlPr>
                    </m:dPr>
                    <m:e>
                      <m:r>
                        <w:rPr>
                          <w:rFonts w:ascii="Cambria Math" w:eastAsiaTheme="minorEastAsia" w:hAnsi="Cambria Math"/>
                        </w:rPr>
                        <m:t>1⋅4-1</m:t>
                      </m:r>
                    </m:e>
                  </m:d>
                </m:sup>
              </m:sSup>
            </m:den>
          </m:f>
        </m:oMath>
      </m:oMathPara>
    </w:p>
    <w:p w14:paraId="5EE39953" w14:textId="77777777" w:rsidR="00957EDF" w:rsidRDefault="008B02A6" w:rsidP="00957EDF">
      <w:pPr>
        <w:jc w:val="center"/>
        <w:rPr>
          <w:rFonts w:eastAsiaTheme="minorEastAsia"/>
          <w:b/>
          <w:bCs/>
        </w:rPr>
      </w:pPr>
      <m:oMath>
        <m:sSub>
          <m:sSubPr>
            <m:ctrlPr>
              <w:rPr>
                <w:rFonts w:ascii="Cambria Math" w:hAnsi="Cambria Math"/>
                <w:b/>
                <w:bCs/>
                <w:i/>
              </w:rPr>
            </m:ctrlPr>
          </m:sSubPr>
          <m:e>
            <m:r>
              <m:rPr>
                <m:sty m:val="bi"/>
              </m:rPr>
              <w:rPr>
                <w:rFonts w:ascii="Cambria Math" w:hAnsi="Cambria Math"/>
              </w:rPr>
              <m:t>η</m:t>
            </m:r>
          </m:e>
          <m:sub>
            <m:r>
              <m:rPr>
                <m:sty m:val="bi"/>
              </m:rPr>
              <w:rPr>
                <w:rFonts w:ascii="Cambria Math" w:hAnsi="Cambria Math"/>
              </w:rPr>
              <m:t>Thermal</m:t>
            </m:r>
          </m:sub>
        </m:sSub>
      </m:oMath>
      <w:r w:rsidR="00957EDF" w:rsidRPr="007F036C">
        <w:rPr>
          <w:rFonts w:eastAsiaTheme="minorEastAsia"/>
          <w:b/>
          <w:bCs/>
        </w:rPr>
        <w:t xml:space="preserve"> = 0.58</w:t>
      </w:r>
    </w:p>
    <w:p w14:paraId="7B2D3FF8" w14:textId="5678A38A" w:rsidR="00957EDF" w:rsidRDefault="00957EDF" w:rsidP="00DE68EA">
      <w:pPr>
        <w:pStyle w:val="Heading2"/>
        <w:rPr>
          <w:rFonts w:eastAsiaTheme="minorEastAsia"/>
        </w:rPr>
      </w:pPr>
      <w:bookmarkStart w:id="4" w:name="_Toc93449947"/>
      <w:r>
        <w:rPr>
          <w:rFonts w:eastAsiaTheme="minorEastAsia"/>
        </w:rPr>
        <w:lastRenderedPageBreak/>
        <w:t>b)</w:t>
      </w:r>
      <w:bookmarkEnd w:id="4"/>
    </w:p>
    <w:p w14:paraId="4A178C88" w14:textId="08C0B70B" w:rsidR="00957EDF" w:rsidRPr="000C3E42" w:rsidRDefault="000C3E42" w:rsidP="00957EDF">
      <w:pPr>
        <w:rPr>
          <w:rFonts w:eastAsiaTheme="minorEastAsia" w:cstheme="majorBidi"/>
          <w:b/>
          <w:bCs/>
        </w:rPr>
      </w:pPr>
      <w:r w:rsidRPr="000C3E42">
        <w:rPr>
          <w:rFonts w:eastAsiaTheme="minorEastAsia" w:cstheme="majorBidi"/>
          <w:b/>
          <w:bCs/>
        </w:rPr>
        <w:t>Given Values:</w:t>
      </w:r>
    </w:p>
    <w:p w14:paraId="6D26C0FE" w14:textId="643ADB5D" w:rsidR="00957EDF" w:rsidRPr="000C3E42" w:rsidRDefault="008B02A6" w:rsidP="00957EDF">
      <w:pPr>
        <w:rPr>
          <w:rFonts w:eastAsiaTheme="minorEastAsia"/>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=1.05×</m:t>
          </m:r>
          <m:sSup>
            <m:sSupPr>
              <m:ctrlPr>
                <w:rPr>
                  <w:rFonts w:ascii="Cambria Math" w:hAnsi="Cambria Math"/>
                  <w:i/>
                </w:rPr>
              </m:ctrlPr>
            </m:sSupPr>
            <m:e>
              <m:r>
                <w:rPr>
                  <w:rFonts w:ascii="Cambria Math" w:hAnsi="Cambria Math"/>
                </w:rPr>
                <m:t>10</m:t>
              </m:r>
            </m:e>
            <m:sup>
              <m:r>
                <w:rPr>
                  <w:rFonts w:ascii="Cambria Math" w:hAnsi="Cambria Math"/>
                </w:rPr>
                <m:t>5</m:t>
              </m:r>
            </m:sup>
          </m:sSup>
          <m:sSub>
            <m:sSubPr>
              <m:ctrlPr>
                <w:rPr>
                  <w:rFonts w:ascii="Cambria Math" w:hAnsi="Cambria Math"/>
                  <w:i/>
                </w:rPr>
              </m:ctrlPr>
            </m:sSubPr>
            <m:e>
              <m:r>
                <w:rPr>
                  <w:rFonts w:ascii="Cambria Math" w:hAnsi="Cambria Math"/>
                </w:rPr>
                <m:t>p</m:t>
              </m:r>
            </m:e>
            <m:sub>
              <m:r>
                <w:rPr>
                  <w:rFonts w:ascii="Cambria Math" w:hAnsi="Cambria Math"/>
                </w:rPr>
                <m:t>a</m:t>
              </m:r>
            </m:sub>
          </m:sSub>
        </m:oMath>
      </m:oMathPara>
    </w:p>
    <w:p w14:paraId="40FE6BBB" w14:textId="170CEFCC" w:rsidR="000C3E42" w:rsidRPr="000C3E42" w:rsidRDefault="008B02A6" w:rsidP="00957ED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=50°C→</m:t>
          </m:r>
          <m:d>
            <m:dPr>
              <m:ctrlPr>
                <w:rPr>
                  <w:rFonts w:ascii="Cambria Math" w:eastAsiaTheme="minorEastAsia" w:hAnsi="Cambria Math"/>
                  <w:i/>
                </w:rPr>
              </m:ctrlPr>
            </m:dPr>
            <m:e>
              <m:r>
                <w:rPr>
                  <w:rFonts w:ascii="Cambria Math" w:eastAsiaTheme="minorEastAsia" w:hAnsi="Cambria Math"/>
                </w:rPr>
                <m:t>+273</m:t>
              </m:r>
            </m:e>
          </m:d>
          <m:r>
            <w:rPr>
              <w:rFonts w:ascii="Cambria Math" w:eastAsiaTheme="minorEastAsia" w:hAnsi="Cambria Math"/>
            </w:rPr>
            <m:t>=323K</m:t>
          </m:r>
        </m:oMath>
      </m:oMathPara>
    </w:p>
    <w:p w14:paraId="6658186F" w14:textId="7A8E691B" w:rsidR="000C3E42" w:rsidRPr="000C3E42" w:rsidRDefault="000C3E42" w:rsidP="00957EDF">
      <w:pPr>
        <w:rPr>
          <w:rFonts w:eastAsiaTheme="minorEastAsia"/>
        </w:rPr>
      </w:pPr>
      <m:oMathPara>
        <m:oMathParaPr>
          <m:jc m:val="left"/>
        </m:oMathParaPr>
        <m:oMath>
          <m:r>
            <w:rPr>
              <w:rFonts w:ascii="Cambria Math" w:eastAsiaTheme="minorEastAsia" w:hAnsi="Cambria Math"/>
            </w:rPr>
            <m:t>γ=1⋅4</m:t>
          </m:r>
        </m:oMath>
      </m:oMathPara>
    </w:p>
    <w:p w14:paraId="446318CF" w14:textId="05FD5DE1" w:rsidR="000C3E42" w:rsidRPr="000C3E42" w:rsidRDefault="008B02A6" w:rsidP="00957ED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m:t>
              </m:r>
            </m:sub>
          </m:sSub>
          <m:r>
            <w:rPr>
              <w:rFonts w:ascii="Cambria Math" w:eastAsiaTheme="minorEastAsia" w:hAnsi="Cambria Math"/>
            </w:rPr>
            <m:t>=17⋅5:1</m:t>
          </m:r>
        </m:oMath>
      </m:oMathPara>
    </w:p>
    <w:p w14:paraId="640730D7" w14:textId="44F174FC" w:rsidR="000C3E42" w:rsidRPr="000C3E42" w:rsidRDefault="008B02A6" w:rsidP="00957ED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in</m:t>
              </m:r>
            </m:sub>
          </m:sSub>
          <m:r>
            <w:rPr>
              <w:rFonts w:ascii="Cambria Math" w:eastAsiaTheme="minorEastAsia" w:hAnsi="Cambria Math"/>
            </w:rPr>
            <m:t>=1400×</m:t>
          </m:r>
          <m:f>
            <m:fPr>
              <m:type m:val="lin"/>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J</m:t>
              </m:r>
            </m:num>
            <m:den>
              <m:r>
                <w:rPr>
                  <w:rFonts w:ascii="Cambria Math" w:eastAsiaTheme="minorEastAsia" w:hAnsi="Cambria Math"/>
                </w:rPr>
                <m:t>kg</m:t>
              </m:r>
            </m:den>
          </m:f>
        </m:oMath>
      </m:oMathPara>
    </w:p>
    <w:p w14:paraId="7E21C282" w14:textId="3FFE963B" w:rsidR="000C3E42" w:rsidRPr="00081A8A" w:rsidRDefault="008B02A6" w:rsidP="00957ED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r>
            <w:rPr>
              <w:rFonts w:ascii="Cambria Math" w:eastAsiaTheme="minorEastAsia" w:hAnsi="Cambria Math"/>
            </w:rPr>
            <m:t>=</m:t>
          </m:r>
          <m:f>
            <m:fPr>
              <m:type m:val="lin"/>
              <m:ctrlPr>
                <w:rPr>
                  <w:rFonts w:ascii="Cambria Math" w:eastAsiaTheme="minorEastAsia" w:hAnsi="Cambria Math"/>
                  <w:i/>
                </w:rPr>
              </m:ctrlPr>
            </m:fPr>
            <m:num>
              <m:r>
                <w:rPr>
                  <w:rFonts w:ascii="Cambria Math" w:eastAsiaTheme="minorEastAsia" w:hAnsi="Cambria Math"/>
                </w:rPr>
                <m:t>1005J</m:t>
              </m:r>
            </m:num>
            <m:den>
              <m:r>
                <w:rPr>
                  <w:rFonts w:ascii="Cambria Math" w:eastAsiaTheme="minorEastAsia" w:hAnsi="Cambria Math"/>
                </w:rPr>
                <m:t>kg</m:t>
              </m:r>
            </m:den>
          </m:f>
        </m:oMath>
      </m:oMathPara>
    </w:p>
    <w:p w14:paraId="24D61DBE" w14:textId="03B27ADF" w:rsidR="00081A8A" w:rsidRDefault="00081A8A" w:rsidP="00957EDF">
      <w:pPr>
        <w:rPr>
          <w:rFonts w:eastAsiaTheme="minorEastAsia"/>
          <w:b/>
          <w:bCs/>
        </w:rPr>
      </w:pPr>
      <w:r w:rsidRPr="00081A8A">
        <w:rPr>
          <w:rFonts w:eastAsiaTheme="minorEastAsia"/>
          <w:b/>
          <w:bCs/>
        </w:rPr>
        <w:t>Calculations:</w:t>
      </w:r>
    </w:p>
    <w:p w14:paraId="71207A60" w14:textId="2EFA16B6" w:rsidR="00081A8A" w:rsidRPr="00081A8A" w:rsidRDefault="008B02A6" w:rsidP="00957EDF">
      <w:pPr>
        <w:rPr>
          <w:rFonts w:eastAsiaTheme="minorEastAsia"/>
          <w:b/>
          <w:bCs/>
        </w:rPr>
      </w:pPr>
      <m:oMathPara>
        <m:oMathParaPr>
          <m:jc m:val="left"/>
        </m:oMathParaPr>
        <m:oMath>
          <m:sSub>
            <m:sSubPr>
              <m:ctrlPr>
                <w:rPr>
                  <w:rFonts w:ascii="Cambria Math" w:eastAsiaTheme="minorEastAsia" w:hAnsi="Cambria Math"/>
                  <w:b/>
                  <w:bCs/>
                  <w:i/>
                </w:rPr>
              </m:ctrlPr>
            </m:sSubPr>
            <m:e>
              <m:r>
                <m:rPr>
                  <m:sty m:val="bi"/>
                </m:rPr>
                <w:rPr>
                  <w:rFonts w:ascii="Cambria Math" w:eastAsiaTheme="minorEastAsia" w:hAnsi="Cambria Math"/>
                </w:rPr>
                <m:t>r</m:t>
              </m:r>
            </m:e>
            <m:sub>
              <m:r>
                <m:rPr>
                  <m:sty m:val="bi"/>
                </m:rPr>
                <w:rPr>
                  <w:rFonts w:ascii="Cambria Math" w:eastAsiaTheme="minorEastAsia" w:hAnsi="Cambria Math"/>
                </w:rPr>
                <m:t>c</m:t>
              </m:r>
            </m:sub>
          </m:sSub>
          <m:r>
            <m:rPr>
              <m:sty m:val="bi"/>
            </m:rPr>
            <w:rPr>
              <w:rFonts w:ascii="Cambria Math" w:eastAsiaTheme="minorEastAsia" w:hAnsi="Cambria Math"/>
            </w:rPr>
            <m:t>:</m:t>
          </m:r>
        </m:oMath>
      </m:oMathPara>
    </w:p>
    <w:p w14:paraId="68AD563C" w14:textId="64F72FF3" w:rsidR="00081A8A" w:rsidRPr="00081A8A" w:rsidRDefault="008B02A6" w:rsidP="00957EDF">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sSubSup>
                <m:sSubSupPr>
                  <m:ctrlPr>
                    <w:rPr>
                      <w:rFonts w:ascii="Cambria Math" w:eastAsiaTheme="minorEastAsia" w:hAnsi="Cambria Math"/>
                      <w:i/>
                    </w:rPr>
                  </m:ctrlPr>
                </m:sSubSupPr>
                <m:e>
                  <m:r>
                    <w:rPr>
                      <w:rFonts w:ascii="Cambria Math" w:eastAsiaTheme="minorEastAsia" w:hAnsi="Cambria Math"/>
                    </w:rPr>
                    <m:t>r</m:t>
                  </m:r>
                </m:e>
                <m:sub>
                  <m:r>
                    <w:rPr>
                      <w:rFonts w:ascii="Cambria Math" w:eastAsiaTheme="minorEastAsia" w:hAnsi="Cambria Math"/>
                    </w:rPr>
                    <m:t>v</m:t>
                  </m:r>
                </m:sub>
                <m:sup>
                  <m:r>
                    <w:rPr>
                      <w:rFonts w:ascii="Cambria Math" w:eastAsiaTheme="minorEastAsia" w:hAnsi="Cambria Math"/>
                    </w:rPr>
                    <m:t>γ-1</m:t>
                  </m:r>
                </m:sup>
              </m:sSubSup>
            </m:den>
          </m:f>
          <m:r>
            <w:rPr>
              <w:rFonts w:ascii="Cambria Math" w:eastAsiaTheme="minorEastAsia" w:hAnsi="Cambria Math"/>
            </w:rPr>
            <m:t>+1</m:t>
          </m:r>
        </m:oMath>
      </m:oMathPara>
    </w:p>
    <w:p w14:paraId="79F77529" w14:textId="78B6B65F" w:rsidR="00081A8A" w:rsidRPr="00081A8A" w:rsidRDefault="008B02A6" w:rsidP="00081A8A">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1400000</m:t>
              </m:r>
            </m:num>
            <m:den>
              <m:d>
                <m:dPr>
                  <m:ctrlPr>
                    <w:rPr>
                      <w:rFonts w:ascii="Cambria Math" w:eastAsiaTheme="minorEastAsia" w:hAnsi="Cambria Math"/>
                      <w:i/>
                    </w:rPr>
                  </m:ctrlPr>
                </m:dPr>
                <m:e>
                  <m:r>
                    <w:rPr>
                      <w:rFonts w:ascii="Cambria Math" w:eastAsiaTheme="minorEastAsia" w:hAnsi="Cambria Math"/>
                    </w:rPr>
                    <m:t>1005×323×</m:t>
                  </m:r>
                  <m:sSup>
                    <m:sSupPr>
                      <m:ctrlPr>
                        <w:rPr>
                          <w:rFonts w:ascii="Cambria Math" w:eastAsiaTheme="minorEastAsia" w:hAnsi="Cambria Math"/>
                          <w:i/>
                        </w:rPr>
                      </m:ctrlPr>
                    </m:sSupPr>
                    <m:e>
                      <m:r>
                        <w:rPr>
                          <w:rFonts w:ascii="Cambria Math" w:eastAsiaTheme="minorEastAsia" w:hAnsi="Cambria Math"/>
                        </w:rPr>
                        <m:t>17.5</m:t>
                      </m:r>
                    </m:e>
                    <m:sup>
                      <m:d>
                        <m:dPr>
                          <m:ctrlPr>
                            <w:rPr>
                              <w:rFonts w:ascii="Cambria Math" w:eastAsiaTheme="minorEastAsia" w:hAnsi="Cambria Math"/>
                              <w:i/>
                            </w:rPr>
                          </m:ctrlPr>
                        </m:dPr>
                        <m:e>
                          <m:r>
                            <w:rPr>
                              <w:rFonts w:ascii="Cambria Math" w:eastAsiaTheme="minorEastAsia" w:hAnsi="Cambria Math"/>
                            </w:rPr>
                            <m:t>1.4-1</m:t>
                          </m:r>
                        </m:e>
                      </m:d>
                    </m:sup>
                  </m:sSup>
                </m:e>
              </m:d>
            </m:den>
          </m:f>
          <m:r>
            <w:rPr>
              <w:rFonts w:ascii="Cambria Math" w:eastAsiaTheme="minorEastAsia" w:hAnsi="Cambria Math"/>
            </w:rPr>
            <m:t>+1</m:t>
          </m:r>
        </m:oMath>
      </m:oMathPara>
    </w:p>
    <w:p w14:paraId="147F4E94" w14:textId="4175517C" w:rsidR="00081A8A" w:rsidRPr="003D385F" w:rsidRDefault="008B02A6" w:rsidP="00081A8A">
      <w:pPr>
        <w:jc w:val="center"/>
        <w:rPr>
          <w:rFonts w:eastAsiaTheme="minorEastAsia"/>
          <w:b/>
          <w:bCs/>
        </w:rPr>
      </w:pPr>
      <m:oMathPara>
        <m:oMathParaPr>
          <m:jc m:val="center"/>
        </m:oMathParaPr>
        <m:oMath>
          <m:sSub>
            <m:sSubPr>
              <m:ctrlPr>
                <w:rPr>
                  <w:rFonts w:ascii="Cambria Math" w:eastAsiaTheme="minorEastAsia" w:hAnsi="Cambria Math"/>
                  <w:b/>
                  <w:bCs/>
                  <w:i/>
                </w:rPr>
              </m:ctrlPr>
            </m:sSubPr>
            <m:e>
              <m:r>
                <m:rPr>
                  <m:sty m:val="bi"/>
                </m:rPr>
                <w:rPr>
                  <w:rFonts w:ascii="Cambria Math" w:eastAsiaTheme="minorEastAsia" w:hAnsi="Cambria Math"/>
                </w:rPr>
                <m:t>r</m:t>
              </m:r>
            </m:e>
            <m:sub>
              <m:r>
                <m:rPr>
                  <m:sty m:val="bi"/>
                </m:rPr>
                <w:rPr>
                  <w:rFonts w:ascii="Cambria Math" w:eastAsiaTheme="minorEastAsia" w:hAnsi="Cambria Math"/>
                </w:rPr>
                <m:t>C</m:t>
              </m:r>
            </m:sub>
          </m:sSub>
          <m:r>
            <m:rPr>
              <m:sty m:val="bi"/>
            </m:rPr>
            <w:rPr>
              <w:rFonts w:ascii="Cambria Math" w:eastAsiaTheme="minorEastAsia" w:hAnsi="Cambria Math"/>
            </w:rPr>
            <m:t>=2⋅37:1</m:t>
          </m:r>
        </m:oMath>
      </m:oMathPara>
    </w:p>
    <w:p w14:paraId="4CC3E76D" w14:textId="55C9E38D" w:rsidR="003D385F" w:rsidRDefault="008B02A6" w:rsidP="003D385F">
      <w:pPr>
        <w:rPr>
          <w:rFonts w:eastAsiaTheme="minorEastAsia"/>
          <w:b/>
          <w:bCs/>
        </w:rPr>
      </w:pPr>
      <m:oMath>
        <m:sSub>
          <m:sSubPr>
            <m:ctrlPr>
              <w:rPr>
                <w:rFonts w:ascii="Cambria Math" w:eastAsiaTheme="minorEastAsia" w:hAnsi="Cambria Math"/>
                <w:b/>
                <w:bCs/>
                <w:i/>
              </w:rPr>
            </m:ctrlPr>
          </m:sSubPr>
          <m:e>
            <m:r>
              <m:rPr>
                <m:sty m:val="bi"/>
              </m:rPr>
              <w:rPr>
                <w:rFonts w:ascii="Cambria Math" w:eastAsiaTheme="minorEastAsia" w:hAnsi="Cambria Math"/>
              </w:rPr>
              <m:t>η</m:t>
            </m:r>
          </m:e>
          <m:sub>
            <m:r>
              <m:rPr>
                <m:sty m:val="bi"/>
              </m:rPr>
              <w:rPr>
                <w:rFonts w:ascii="Cambria Math" w:eastAsiaTheme="minorEastAsia" w:hAnsi="Cambria Math"/>
              </w:rPr>
              <m:t>Cycle</m:t>
            </m:r>
          </m:sub>
        </m:sSub>
      </m:oMath>
      <w:r w:rsidR="003D385F">
        <w:rPr>
          <w:rFonts w:eastAsiaTheme="minorEastAsia"/>
          <w:b/>
          <w:bCs/>
        </w:rPr>
        <w:t>:</w:t>
      </w:r>
    </w:p>
    <w:p w14:paraId="4667A59F" w14:textId="5993C195" w:rsidR="003D385F" w:rsidRDefault="008B02A6" w:rsidP="003D385F">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Cycle</m:t>
            </m:r>
          </m:sub>
        </m:sSub>
      </m:oMath>
      <w:r w:rsidR="003D385F">
        <w:rPr>
          <w:rFonts w:eastAsiaTheme="minorEastAsia"/>
        </w:rPr>
        <w:t xml:space="preserve"> = </w:t>
      </w:r>
      <m:oMath>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bSup>
              <m:sSubSupPr>
                <m:ctrlPr>
                  <w:rPr>
                    <w:rFonts w:ascii="Cambria Math" w:eastAsiaTheme="minorEastAsia" w:hAnsi="Cambria Math"/>
                    <w:i/>
                  </w:rPr>
                </m:ctrlPr>
              </m:sSubSupPr>
              <m:e>
                <m:r>
                  <w:rPr>
                    <w:rFonts w:ascii="Cambria Math" w:eastAsiaTheme="minorEastAsia" w:hAnsi="Cambria Math"/>
                  </w:rPr>
                  <m:t>r</m:t>
                </m:r>
              </m:e>
              <m:sub>
                <m:r>
                  <w:rPr>
                    <w:rFonts w:ascii="Cambria Math" w:eastAsiaTheme="minorEastAsia" w:hAnsi="Cambria Math"/>
                  </w:rPr>
                  <m:t>v</m:t>
                </m:r>
              </m:sub>
              <m:sup>
                <m:r>
                  <w:rPr>
                    <w:rFonts w:ascii="Cambria Math" w:eastAsiaTheme="minorEastAsia" w:hAnsi="Cambria Math"/>
                  </w:rPr>
                  <m:t>γ-1</m:t>
                </m:r>
              </m:sup>
            </m:sSubSup>
          </m:den>
        </m:f>
        <m:r>
          <w:rPr>
            <w:rFonts w:ascii="Cambria Math" w:eastAsiaTheme="minorEastAsia" w:hAnsi="Cambria Math"/>
          </w:rPr>
          <m:t xml:space="preserve"> </m:t>
        </m:r>
        <m:d>
          <m:dPr>
            <m:begChr m:val="["/>
            <m:endChr m:val="]"/>
            <m:ctrlPr>
              <w:rPr>
                <w:rFonts w:ascii="Cambria Math" w:eastAsiaTheme="minorEastAsia" w:hAnsi="Cambria Math"/>
                <w:i/>
              </w:rPr>
            </m:ctrlPr>
          </m:dPr>
          <m:e>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r</m:t>
                    </m:r>
                  </m:e>
                  <m:sub>
                    <m:r>
                      <w:rPr>
                        <w:rFonts w:ascii="Cambria Math" w:eastAsiaTheme="minorEastAsia" w:hAnsi="Cambria Math"/>
                      </w:rPr>
                      <m:t>c</m:t>
                    </m:r>
                  </m:sub>
                  <m:sup>
                    <m:r>
                      <w:rPr>
                        <w:rFonts w:ascii="Cambria Math" w:eastAsiaTheme="minorEastAsia" w:hAnsi="Cambria Math"/>
                      </w:rPr>
                      <m:t>γ</m:t>
                    </m:r>
                  </m:sup>
                </m:sSubSup>
                <m:r>
                  <w:rPr>
                    <w:rFonts w:ascii="Cambria Math" w:eastAsiaTheme="minorEastAsia" w:hAnsi="Cambria Math"/>
                  </w:rPr>
                  <m:t>-1</m:t>
                </m:r>
              </m:num>
              <m:den>
                <m:r>
                  <w:rPr>
                    <w:rFonts w:ascii="Cambria Math" w:eastAsiaTheme="minorEastAsia" w:hAnsi="Cambria Math"/>
                  </w:rPr>
                  <m:t>γ</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m:t>
                        </m:r>
                      </m:sub>
                    </m:sSub>
                    <m:r>
                      <w:rPr>
                        <w:rFonts w:ascii="Cambria Math" w:eastAsiaTheme="minorEastAsia" w:hAnsi="Cambria Math"/>
                      </w:rPr>
                      <m:t>-1</m:t>
                    </m:r>
                  </m:e>
                </m:d>
              </m:den>
            </m:f>
          </m:e>
        </m:d>
      </m:oMath>
    </w:p>
    <w:p w14:paraId="1476499F" w14:textId="5B160566" w:rsidR="003D385F" w:rsidRPr="00DE68EA" w:rsidRDefault="008B02A6" w:rsidP="003D385F">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Cycle</m:t>
              </m:r>
            </m:sub>
          </m:sSub>
          <m:r>
            <w:rPr>
              <w:rFonts w:ascii="Cambria Math" w:eastAsiaTheme="minorEastAsia" w:hAnsi="Cambria Math"/>
            </w:rPr>
            <m:t>= 1-</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17⋅</m:t>
                  </m:r>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1⋅4-1</m:t>
                      </m:r>
                    </m:sup>
                  </m:sSup>
                </m:den>
              </m:f>
            </m:e>
          </m:d>
          <m:r>
            <w:rPr>
              <w:rFonts w:ascii="Cambria Math" w:eastAsiaTheme="minorEastAsia" w:hAnsi="Cambria Math"/>
            </w:rPr>
            <m:t xml:space="preserve"> × </m:t>
          </m:r>
          <m:d>
            <m:dPr>
              <m:ctrlPr>
                <w:rPr>
                  <w:rFonts w:ascii="Cambria Math" w:eastAsiaTheme="minorEastAsia"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37</m:t>
                          </m:r>
                        </m:e>
                        <m:sup>
                          <m:r>
                            <w:rPr>
                              <w:rFonts w:ascii="Cambria Math" w:eastAsiaTheme="minorEastAsia" w:hAnsi="Cambria Math"/>
                            </w:rPr>
                            <m:t>1⋅4</m:t>
                          </m:r>
                        </m:sup>
                      </m:sSup>
                      <m:r>
                        <w:rPr>
                          <w:rFonts w:ascii="Cambria Math" w:eastAsiaTheme="minorEastAsia" w:hAnsi="Cambria Math"/>
                        </w:rPr>
                        <m:t>-1</m:t>
                      </m:r>
                    </m:e>
                  </m:d>
                </m:num>
                <m:den>
                  <m:r>
                    <w:rPr>
                      <w:rFonts w:ascii="Cambria Math" w:eastAsiaTheme="minorEastAsia" w:hAnsi="Cambria Math"/>
                    </w:rPr>
                    <m:t>1⋅4</m:t>
                  </m:r>
                  <m:d>
                    <m:dPr>
                      <m:ctrlPr>
                        <w:rPr>
                          <w:rFonts w:ascii="Cambria Math" w:eastAsiaTheme="minorEastAsia" w:hAnsi="Cambria Math"/>
                          <w:i/>
                        </w:rPr>
                      </m:ctrlPr>
                    </m:dPr>
                    <m:e>
                      <m:r>
                        <w:rPr>
                          <w:rFonts w:ascii="Cambria Math" w:eastAsiaTheme="minorEastAsia" w:hAnsi="Cambria Math"/>
                        </w:rPr>
                        <m:t>2⋅37-1</m:t>
                      </m:r>
                    </m:e>
                  </m:d>
                </m:den>
              </m:f>
            </m:e>
          </m:d>
        </m:oMath>
      </m:oMathPara>
    </w:p>
    <w:p w14:paraId="76D9F9CF" w14:textId="26173C71" w:rsidR="00DE68EA" w:rsidRPr="00EA0698" w:rsidRDefault="008B02A6" w:rsidP="003D385F">
      <w:pPr>
        <w:jc w:val="cente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η</m:t>
              </m:r>
            </m:e>
            <m:sub>
              <m:r>
                <m:rPr>
                  <m:sty m:val="bi"/>
                </m:rPr>
                <w:rPr>
                  <w:rFonts w:ascii="Cambria Math" w:eastAsiaTheme="minorEastAsia" w:hAnsi="Cambria Math"/>
                </w:rPr>
                <m:t>Cycle</m:t>
              </m:r>
            </m:sub>
          </m:sSub>
          <m:r>
            <m:rPr>
              <m:sty m:val="bi"/>
            </m:rPr>
            <w:rPr>
              <w:rFonts w:ascii="Cambria Math" w:eastAsiaTheme="minorEastAsia" w:hAnsi="Cambria Math"/>
            </w:rPr>
            <m:t>=0.83</m:t>
          </m:r>
        </m:oMath>
      </m:oMathPara>
    </w:p>
    <w:p w14:paraId="647684AD" w14:textId="31CCC87A" w:rsidR="00EA0698" w:rsidRDefault="00EA0698" w:rsidP="003D385F">
      <w:pPr>
        <w:jc w:val="center"/>
        <w:rPr>
          <w:rFonts w:eastAsiaTheme="minorEastAsia"/>
          <w:b/>
          <w:bCs/>
        </w:rPr>
      </w:pPr>
    </w:p>
    <w:p w14:paraId="1833ABD1" w14:textId="11532CF2" w:rsidR="00EA0698" w:rsidRDefault="00EA0698" w:rsidP="003D385F">
      <w:pPr>
        <w:jc w:val="center"/>
        <w:rPr>
          <w:rFonts w:eastAsiaTheme="minorEastAsia"/>
          <w:b/>
          <w:bCs/>
        </w:rPr>
      </w:pPr>
    </w:p>
    <w:p w14:paraId="3EF00659" w14:textId="19305449" w:rsidR="00EA0698" w:rsidRDefault="00EA0698" w:rsidP="003D385F">
      <w:pPr>
        <w:jc w:val="center"/>
        <w:rPr>
          <w:rFonts w:eastAsiaTheme="minorEastAsia"/>
          <w:b/>
          <w:bCs/>
        </w:rPr>
      </w:pPr>
    </w:p>
    <w:p w14:paraId="6E1E20BA" w14:textId="14DA5FDB" w:rsidR="00EA0698" w:rsidRDefault="00EA0698" w:rsidP="003D385F">
      <w:pPr>
        <w:jc w:val="center"/>
        <w:rPr>
          <w:rFonts w:eastAsiaTheme="minorEastAsia"/>
          <w:b/>
          <w:bCs/>
        </w:rPr>
      </w:pPr>
    </w:p>
    <w:p w14:paraId="189C17C6" w14:textId="77777777" w:rsidR="00EA0698" w:rsidRPr="00DE68EA" w:rsidRDefault="00EA0698" w:rsidP="003D385F">
      <w:pPr>
        <w:jc w:val="center"/>
        <w:rPr>
          <w:rFonts w:eastAsiaTheme="minorEastAsia"/>
          <w:b/>
          <w:bCs/>
        </w:rPr>
      </w:pPr>
    </w:p>
    <w:p w14:paraId="42C48AF9" w14:textId="3B8AE0C1" w:rsidR="00DE68EA" w:rsidRDefault="00DE68EA" w:rsidP="00DE68EA">
      <w:pPr>
        <w:pStyle w:val="Heading2"/>
        <w:rPr>
          <w:rFonts w:eastAsiaTheme="minorEastAsia"/>
        </w:rPr>
      </w:pPr>
      <w:bookmarkStart w:id="5" w:name="_Toc93449948"/>
      <w:r>
        <w:rPr>
          <w:rFonts w:eastAsiaTheme="minorEastAsia"/>
        </w:rPr>
        <w:lastRenderedPageBreak/>
        <w:t>c)</w:t>
      </w:r>
      <w:bookmarkEnd w:id="5"/>
    </w:p>
    <w:p w14:paraId="59DD2C9F" w14:textId="337B47F7" w:rsidR="00DE68EA" w:rsidRDefault="00DE68EA" w:rsidP="00DE68EA">
      <w:pPr>
        <w:rPr>
          <w:b/>
          <w:bCs/>
        </w:rPr>
      </w:pPr>
      <w:r w:rsidRPr="00DE68EA">
        <w:rPr>
          <w:b/>
          <w:bCs/>
        </w:rPr>
        <w:t>Assumptions:</w:t>
      </w:r>
    </w:p>
    <w:p w14:paraId="1B84ABB8" w14:textId="38BB0C3E" w:rsidR="00DE68EA" w:rsidRDefault="00DE68EA" w:rsidP="00DE68EA">
      <w:r>
        <w:t>Mass of air (m) = 1kg</w:t>
      </w:r>
    </w:p>
    <w:p w14:paraId="7AD16E74" w14:textId="3D6B06D2" w:rsidR="00DE68EA" w:rsidRDefault="00DE68EA" w:rsidP="00DE68EA">
      <w:r>
        <w:t>Cp = 1005 J/kg</w:t>
      </w:r>
    </w:p>
    <w:p w14:paraId="4DF175A3" w14:textId="4D5AE212" w:rsidR="00DE68EA" w:rsidRDefault="00DE68EA" w:rsidP="00DE68EA">
      <w:proofErr w:type="spellStart"/>
      <w:r>
        <w:t>Cv</w:t>
      </w:r>
      <w:proofErr w:type="spellEnd"/>
      <w:r>
        <w:t xml:space="preserve"> = 718 J/kg</w:t>
      </w:r>
    </w:p>
    <w:p w14:paraId="329F98F8" w14:textId="51ECFDA3" w:rsidR="00DE68EA" w:rsidRDefault="00EA0698" w:rsidP="00DE68EA">
      <w:pPr>
        <w:rPr>
          <w:b/>
          <w:bCs/>
        </w:rPr>
      </w:pPr>
      <w:r w:rsidRPr="00EA0698">
        <w:rPr>
          <w:b/>
          <w:bCs/>
        </w:rPr>
        <w:t>Calculations</w:t>
      </w:r>
      <w:r>
        <w:rPr>
          <w:b/>
          <w:bCs/>
        </w:rPr>
        <w:t>:</w:t>
      </w:r>
    </w:p>
    <w:p w14:paraId="0BCB366D" w14:textId="145CA32F" w:rsidR="007832EF" w:rsidRPr="007832EF" w:rsidRDefault="007832EF" w:rsidP="00DE68EA">
      <w:pPr>
        <w:rPr>
          <w:b/>
          <w:bCs/>
        </w:rPr>
      </w:pPr>
      <m:oMathPara>
        <m:oMathParaPr>
          <m:jc m:val="left"/>
        </m:oMathParaPr>
        <m:oMath>
          <m:r>
            <m:rPr>
              <m:sty m:val="bi"/>
            </m:rPr>
            <w:rPr>
              <w:rFonts w:ascii="Cambria Math" w:hAnsi="Cambria Math"/>
            </w:rPr>
            <m:t>Heat energy supplied:</m:t>
          </m:r>
        </m:oMath>
      </m:oMathPara>
    </w:p>
    <w:p w14:paraId="28C62FFF" w14:textId="7CE5346D" w:rsidR="00EA0698" w:rsidRPr="00EA0698" w:rsidRDefault="00EA0698" w:rsidP="00EA0698">
      <w:pPr>
        <w:jc w:val="center"/>
        <w:rPr>
          <w:rFonts w:eastAsiaTheme="minorEastAsia"/>
        </w:rPr>
      </w:pPr>
      <m:oMathPara>
        <m:oMath>
          <m:r>
            <w:rPr>
              <w:rFonts w:ascii="Cambria Math" w:hAnsi="Cambria Math"/>
            </w:rPr>
            <m:t>Heat energy supplied= m</m:t>
          </m:r>
          <m:sSub>
            <m:sSubPr>
              <m:ctrlPr>
                <w:rPr>
                  <w:rFonts w:ascii="Cambria Math" w:hAnsi="Cambria Math"/>
                  <w:i/>
                </w:rPr>
              </m:ctrlPr>
            </m:sSubPr>
            <m:e>
              <m:r>
                <w:rPr>
                  <w:rFonts w:ascii="Cambria Math" w:hAnsi="Cambria Math"/>
                </w:rPr>
                <m:t>c</m:t>
              </m:r>
            </m:e>
            <m:sub>
              <m:r>
                <w:rPr>
                  <w:rFonts w:ascii="Cambria Math" w:hAnsi="Cambria Math"/>
                </w:rPr>
                <m:t>v</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e>
          </m:d>
          <m:r>
            <w:rPr>
              <w:rFonts w:ascii="Cambria Math" w:hAnsi="Cambria Math"/>
            </w:rPr>
            <m:t>+m</m:t>
          </m:r>
          <m:sSub>
            <m:sSubPr>
              <m:ctrlPr>
                <w:rPr>
                  <w:rFonts w:ascii="Cambria Math" w:hAnsi="Cambria Math"/>
                  <w:i/>
                </w:rPr>
              </m:ctrlPr>
            </m:sSubPr>
            <m:e>
              <m:r>
                <w:rPr>
                  <w:rFonts w:ascii="Cambria Math" w:hAnsi="Cambria Math"/>
                </w:rPr>
                <m:t>c</m:t>
              </m:r>
            </m:e>
            <m:sub>
              <m:r>
                <w:rPr>
                  <w:rFonts w:ascii="Cambria Math" w:hAnsi="Cambria Math"/>
                </w:rPr>
                <m:t>p</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3</m:t>
                  </m:r>
                </m:sub>
              </m:sSub>
            </m:e>
          </m:d>
        </m:oMath>
      </m:oMathPara>
    </w:p>
    <w:p w14:paraId="001943EC" w14:textId="7470DBA4" w:rsidR="00EA0698" w:rsidRPr="007832EF" w:rsidRDefault="007832EF" w:rsidP="00EA0698">
      <w:pPr>
        <w:jc w:val="center"/>
        <w:rPr>
          <w:rFonts w:eastAsiaTheme="minorEastAsia"/>
        </w:rPr>
      </w:pPr>
      <m:oMathPara>
        <m:oMath>
          <m:r>
            <w:rPr>
              <w:rFonts w:ascii="Cambria Math" w:eastAsiaTheme="minorEastAsia" w:hAnsi="Cambria Math"/>
            </w:rPr>
            <m:t>=1×718</m:t>
          </m:r>
          <m:d>
            <m:dPr>
              <m:ctrlPr>
                <w:rPr>
                  <w:rFonts w:ascii="Cambria Math" w:eastAsiaTheme="minorEastAsia" w:hAnsi="Cambria Math"/>
                  <w:i/>
                </w:rPr>
              </m:ctrlPr>
            </m:dPr>
            <m:e>
              <m:r>
                <w:rPr>
                  <w:rFonts w:ascii="Cambria Math" w:eastAsiaTheme="minorEastAsia" w:hAnsi="Cambria Math"/>
                </w:rPr>
                <m:t>1097-928</m:t>
              </m:r>
            </m:e>
          </m:d>
          <m:r>
            <w:rPr>
              <w:rFonts w:ascii="Cambria Math" w:eastAsiaTheme="minorEastAsia" w:hAnsi="Cambria Math"/>
            </w:rPr>
            <m:t xml:space="preserve">+1×1005 </m:t>
          </m:r>
          <m:d>
            <m:dPr>
              <m:ctrlPr>
                <w:rPr>
                  <w:rFonts w:ascii="Cambria Math" w:eastAsiaTheme="minorEastAsia" w:hAnsi="Cambria Math"/>
                  <w:i/>
                </w:rPr>
              </m:ctrlPr>
            </m:dPr>
            <m:e>
              <m:r>
                <w:rPr>
                  <w:rFonts w:ascii="Cambria Math" w:eastAsiaTheme="minorEastAsia" w:hAnsi="Cambria Math"/>
                </w:rPr>
                <m:t>1709-1097</m:t>
              </m:r>
            </m:e>
          </m:d>
        </m:oMath>
      </m:oMathPara>
    </w:p>
    <w:p w14:paraId="28A71D8A" w14:textId="7E81897E" w:rsidR="007832EF" w:rsidRPr="007832EF" w:rsidRDefault="007832EF" w:rsidP="00EA0698">
      <w:pPr>
        <w:jc w:val="center"/>
        <w:rPr>
          <w:rFonts w:eastAsiaTheme="minorEastAsia"/>
        </w:rPr>
      </w:pPr>
      <m:oMathPara>
        <m:oMath>
          <m:r>
            <w:rPr>
              <w:rFonts w:ascii="Cambria Math" w:hAnsi="Cambria Math"/>
            </w:rPr>
            <m:t>Heat energy supplied=736,402</m:t>
          </m:r>
          <m:f>
            <m:fPr>
              <m:ctrlPr>
                <w:rPr>
                  <w:rFonts w:ascii="Cambria Math" w:hAnsi="Cambria Math"/>
                  <w:i/>
                </w:rPr>
              </m:ctrlPr>
            </m:fPr>
            <m:num>
              <m:r>
                <w:rPr>
                  <w:rFonts w:ascii="Cambria Math" w:hAnsi="Cambria Math"/>
                </w:rPr>
                <m:t>J</m:t>
              </m:r>
            </m:num>
            <m:den>
              <m:r>
                <w:rPr>
                  <w:rFonts w:ascii="Cambria Math" w:hAnsi="Cambria Math"/>
                </w:rPr>
                <m:t>kg</m:t>
              </m:r>
            </m:den>
          </m:f>
        </m:oMath>
      </m:oMathPara>
    </w:p>
    <w:p w14:paraId="5D939BBD" w14:textId="651475D0" w:rsidR="007832EF" w:rsidRPr="007832EF" w:rsidRDefault="007832EF" w:rsidP="007832EF">
      <w:pPr>
        <w:rPr>
          <w:rFonts w:eastAsiaTheme="minorEastAsia"/>
          <w:b/>
          <w:bCs/>
        </w:rPr>
      </w:pPr>
      <m:oMathPara>
        <m:oMathParaPr>
          <m:jc m:val="left"/>
        </m:oMathParaPr>
        <m:oMath>
          <m:r>
            <m:rPr>
              <m:sty m:val="bi"/>
            </m:rPr>
            <w:rPr>
              <w:rFonts w:ascii="Cambria Math" w:hAnsi="Cambria Math"/>
            </w:rPr>
            <m:t>Heat energy rejected:</m:t>
          </m:r>
        </m:oMath>
      </m:oMathPara>
    </w:p>
    <w:p w14:paraId="04592C01" w14:textId="4E0F4D28" w:rsidR="007832EF" w:rsidRPr="007832EF" w:rsidRDefault="007832EF" w:rsidP="007832EF">
      <w:pPr>
        <w:rPr>
          <w:rFonts w:eastAsiaTheme="minorEastAsia"/>
        </w:rPr>
      </w:pPr>
      <m:oMathPara>
        <m:oMathParaPr>
          <m:jc m:val="center"/>
        </m:oMathParaPr>
        <m:oMath>
          <m:r>
            <w:rPr>
              <w:rFonts w:ascii="Cambria Math" w:hAnsi="Cambria Math"/>
            </w:rPr>
            <m:t>Heat energy supplied= m</m:t>
          </m:r>
          <m:sSub>
            <m:sSubPr>
              <m:ctrlPr>
                <w:rPr>
                  <w:rFonts w:ascii="Cambria Math" w:hAnsi="Cambria Math"/>
                  <w:i/>
                </w:rPr>
              </m:ctrlPr>
            </m:sSubPr>
            <m:e>
              <m:r>
                <w:rPr>
                  <w:rFonts w:ascii="Cambria Math" w:hAnsi="Cambria Math"/>
                </w:rPr>
                <m:t>c</m:t>
              </m:r>
            </m:e>
            <m:sub>
              <m:r>
                <w:rPr>
                  <w:rFonts w:ascii="Cambria Math" w:hAnsi="Cambria Math"/>
                </w:rPr>
                <m:t>v</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5</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e>
          </m:d>
        </m:oMath>
      </m:oMathPara>
    </w:p>
    <w:p w14:paraId="3C0FDA4A" w14:textId="625F7B9A" w:rsidR="007832EF" w:rsidRDefault="007832EF" w:rsidP="007832EF">
      <w:pPr>
        <w:jc w:val="center"/>
        <w:rPr>
          <w:rFonts w:eastAsiaTheme="minorEastAsia"/>
        </w:rPr>
      </w:pPr>
      <w:r>
        <w:rPr>
          <w:rFonts w:eastAsiaTheme="minorEastAsia"/>
        </w:rPr>
        <w:t xml:space="preserve">= </w:t>
      </w:r>
      <m:oMath>
        <m:r>
          <w:rPr>
            <w:rFonts w:ascii="Cambria Math" w:eastAsiaTheme="minorEastAsia" w:hAnsi="Cambria Math"/>
          </w:rPr>
          <m:t>=1 ×718 ×</m:t>
        </m:r>
        <m:d>
          <m:dPr>
            <m:ctrlPr>
              <w:rPr>
                <w:rFonts w:ascii="Cambria Math" w:eastAsiaTheme="minorEastAsia" w:hAnsi="Cambria Math"/>
                <w:i/>
              </w:rPr>
            </m:ctrlPr>
          </m:dPr>
          <m:e>
            <m:r>
              <w:rPr>
                <w:rFonts w:ascii="Cambria Math" w:eastAsiaTheme="minorEastAsia" w:hAnsi="Cambria Math"/>
              </w:rPr>
              <m:t>710-323</m:t>
            </m:r>
          </m:e>
        </m:d>
      </m:oMath>
    </w:p>
    <w:p w14:paraId="4D0CD29A" w14:textId="52A5B7C4" w:rsidR="007832EF" w:rsidRPr="0031504C" w:rsidRDefault="0031504C" w:rsidP="007832EF">
      <w:pPr>
        <w:rPr>
          <w:rFonts w:eastAsiaTheme="minorEastAsia"/>
          <w:b/>
          <w:bCs/>
        </w:rPr>
      </w:pPr>
      <m:oMathPara>
        <m:oMathParaPr>
          <m:jc m:val="center"/>
        </m:oMathParaPr>
        <m:oMath>
          <m:r>
            <m:rPr>
              <m:sty m:val="bi"/>
            </m:rPr>
            <w:rPr>
              <w:rFonts w:ascii="Cambria Math" w:hAnsi="Cambria Math"/>
            </w:rPr>
            <m:t>Heat energy rejected=277,866</m:t>
          </m:r>
          <m:f>
            <m:fPr>
              <m:ctrlPr>
                <w:rPr>
                  <w:rFonts w:ascii="Cambria Math" w:hAnsi="Cambria Math"/>
                  <w:b/>
                  <w:bCs/>
                  <w:i/>
                </w:rPr>
              </m:ctrlPr>
            </m:fPr>
            <m:num>
              <m:r>
                <m:rPr>
                  <m:sty m:val="bi"/>
                </m:rPr>
                <w:rPr>
                  <w:rFonts w:ascii="Cambria Math" w:hAnsi="Cambria Math"/>
                </w:rPr>
                <m:t>J</m:t>
              </m:r>
            </m:num>
            <m:den>
              <m:r>
                <m:rPr>
                  <m:sty m:val="bi"/>
                </m:rPr>
                <w:rPr>
                  <w:rFonts w:ascii="Cambria Math" w:hAnsi="Cambria Math"/>
                </w:rPr>
                <m:t>kg</m:t>
              </m:r>
            </m:den>
          </m:f>
        </m:oMath>
      </m:oMathPara>
    </w:p>
    <w:p w14:paraId="3A87AB80" w14:textId="221CAFB4" w:rsidR="0031504C" w:rsidRPr="0031504C" w:rsidRDefault="0031504C" w:rsidP="007832EF">
      <w:pPr>
        <w:rPr>
          <w:rFonts w:eastAsiaTheme="minorEastAsia"/>
          <w:b/>
          <w:bCs/>
        </w:rPr>
      </w:pPr>
      <m:oMathPara>
        <m:oMathParaPr>
          <m:jc m:val="left"/>
        </m:oMathParaPr>
        <m:oMath>
          <m:r>
            <m:rPr>
              <m:sty m:val="bi"/>
            </m:rPr>
            <w:rPr>
              <w:rFonts w:ascii="Cambria Math" w:eastAsiaTheme="minorEastAsia" w:hAnsi="Cambria Math"/>
            </w:rPr>
            <m:t>η:</m:t>
          </m:r>
        </m:oMath>
      </m:oMathPara>
    </w:p>
    <w:p w14:paraId="418D5585" w14:textId="2A5E2576" w:rsidR="0031504C" w:rsidRDefault="0031504C" w:rsidP="0031504C">
      <w:pPr>
        <w:jc w:val="center"/>
        <w:rPr>
          <w:rFonts w:eastAsiaTheme="minorEastAsia"/>
        </w:rPr>
      </w:pPr>
      <m:oMath>
        <m:r>
          <w:rPr>
            <w:rFonts w:ascii="Cambria Math" w:eastAsiaTheme="minorEastAsia" w:hAnsi="Cambria Math"/>
          </w:rPr>
          <m:t xml:space="preserve">η=1- </m:t>
        </m:r>
        <m:f>
          <m:fPr>
            <m:ctrlPr>
              <w:rPr>
                <w:rFonts w:ascii="Cambria Math" w:eastAsiaTheme="minorEastAsia" w:hAnsi="Cambria Math"/>
                <w:i/>
              </w:rPr>
            </m:ctrlPr>
          </m:fPr>
          <m:num>
            <m:r>
              <w:rPr>
                <w:rFonts w:ascii="Cambria Math" w:eastAsiaTheme="minorEastAsia" w:hAnsi="Cambria Math"/>
              </w:rPr>
              <m:t>heat rejected</m:t>
            </m:r>
          </m:num>
          <m:den>
            <m:r>
              <w:rPr>
                <w:rFonts w:ascii="Cambria Math" w:eastAsiaTheme="minorEastAsia" w:hAnsi="Cambria Math"/>
              </w:rPr>
              <m:t>heat supplied</m:t>
            </m:r>
          </m:den>
        </m:f>
        <m:r>
          <w:rPr>
            <w:rFonts w:ascii="Cambria Math" w:eastAsiaTheme="minorEastAsia" w:hAnsi="Cambria Math"/>
          </w:rPr>
          <m:t xml:space="preserve">→ 1-( </m:t>
        </m:r>
        <m:f>
          <m:fPr>
            <m:ctrlPr>
              <w:rPr>
                <w:rFonts w:ascii="Cambria Math" w:eastAsiaTheme="minorEastAsia" w:hAnsi="Cambria Math"/>
                <w:i/>
              </w:rPr>
            </m:ctrlPr>
          </m:fPr>
          <m:num>
            <m:r>
              <w:rPr>
                <w:rFonts w:ascii="Cambria Math" w:eastAsiaTheme="minorEastAsia" w:hAnsi="Cambria Math"/>
              </w:rPr>
              <m:t>277866</m:t>
            </m:r>
          </m:num>
          <m:den>
            <m:r>
              <w:rPr>
                <w:rFonts w:ascii="Cambria Math" w:eastAsiaTheme="minorEastAsia" w:hAnsi="Cambria Math"/>
              </w:rPr>
              <m:t>736402</m:t>
            </m:r>
          </m:den>
        </m:f>
      </m:oMath>
      <w:r>
        <w:rPr>
          <w:rFonts w:eastAsiaTheme="minorEastAsia"/>
        </w:rPr>
        <w:t>)</w:t>
      </w:r>
    </w:p>
    <w:p w14:paraId="78CFDE94" w14:textId="1A62D129" w:rsidR="0031504C" w:rsidRPr="004962C2" w:rsidRDefault="004962C2" w:rsidP="0031504C">
      <w:pPr>
        <w:jc w:val="center"/>
        <w:rPr>
          <w:rFonts w:eastAsiaTheme="minorEastAsia"/>
        </w:rPr>
      </w:pPr>
      <m:oMathPara>
        <m:oMath>
          <m:r>
            <w:rPr>
              <w:rFonts w:ascii="Cambria Math" w:eastAsiaTheme="minorEastAsia" w:hAnsi="Cambria Math"/>
            </w:rPr>
            <m:t xml:space="preserve">η=0.6227 </m:t>
          </m:r>
          <m:d>
            <m:dPr>
              <m:ctrlPr>
                <w:rPr>
                  <w:rFonts w:ascii="Cambria Math" w:eastAsiaTheme="minorEastAsia" w:hAnsi="Cambria Math"/>
                  <w:i/>
                </w:rPr>
              </m:ctrlPr>
            </m:dPr>
            <m:e>
              <m:r>
                <w:rPr>
                  <w:rFonts w:ascii="Cambria Math" w:eastAsiaTheme="minorEastAsia" w:hAnsi="Cambria Math"/>
                </w:rPr>
                <m:t>×100</m:t>
              </m:r>
            </m:e>
          </m:d>
        </m:oMath>
      </m:oMathPara>
    </w:p>
    <w:p w14:paraId="5BFEDE05" w14:textId="129D3078" w:rsidR="004962C2" w:rsidRDefault="004962C2" w:rsidP="0031504C">
      <w:pPr>
        <w:jc w:val="center"/>
        <w:rPr>
          <w:rFonts w:eastAsiaTheme="minorEastAsia"/>
          <w:b/>
          <w:bCs/>
        </w:rPr>
      </w:pPr>
      <w:r w:rsidRPr="004962C2">
        <w:rPr>
          <w:rFonts w:eastAsiaTheme="minorEastAsia"/>
          <w:b/>
          <w:bCs/>
        </w:rPr>
        <w:t>= 62.27%</w:t>
      </w:r>
    </w:p>
    <w:p w14:paraId="335919D3" w14:textId="7C409043" w:rsidR="004962C2" w:rsidRDefault="004962C2" w:rsidP="0031504C">
      <w:pPr>
        <w:jc w:val="center"/>
        <w:rPr>
          <w:rFonts w:eastAsiaTheme="minorEastAsia"/>
          <w:b/>
          <w:bCs/>
        </w:rPr>
      </w:pPr>
    </w:p>
    <w:p w14:paraId="53EB47A9" w14:textId="0428F8D6" w:rsidR="004962C2" w:rsidRDefault="004962C2" w:rsidP="0031504C">
      <w:pPr>
        <w:jc w:val="center"/>
        <w:rPr>
          <w:rFonts w:eastAsiaTheme="minorEastAsia"/>
          <w:b/>
          <w:bCs/>
        </w:rPr>
      </w:pPr>
    </w:p>
    <w:p w14:paraId="32DEE66F" w14:textId="2C3B0F1C" w:rsidR="004962C2" w:rsidRDefault="004962C2" w:rsidP="0031504C">
      <w:pPr>
        <w:jc w:val="center"/>
        <w:rPr>
          <w:rFonts w:eastAsiaTheme="minorEastAsia"/>
          <w:b/>
          <w:bCs/>
        </w:rPr>
      </w:pPr>
    </w:p>
    <w:p w14:paraId="70BF7664" w14:textId="7C2DD6A1" w:rsidR="004962C2" w:rsidRDefault="004962C2" w:rsidP="0031504C">
      <w:pPr>
        <w:jc w:val="center"/>
        <w:rPr>
          <w:rFonts w:eastAsiaTheme="minorEastAsia"/>
          <w:b/>
          <w:bCs/>
        </w:rPr>
      </w:pPr>
    </w:p>
    <w:p w14:paraId="058FEBE2" w14:textId="7D58E748" w:rsidR="004962C2" w:rsidRDefault="004962C2" w:rsidP="0031504C">
      <w:pPr>
        <w:jc w:val="center"/>
        <w:rPr>
          <w:rFonts w:eastAsiaTheme="minorEastAsia"/>
          <w:b/>
          <w:bCs/>
        </w:rPr>
      </w:pPr>
    </w:p>
    <w:p w14:paraId="56ADBF79" w14:textId="62976AC8" w:rsidR="004962C2" w:rsidRDefault="004962C2" w:rsidP="0031504C">
      <w:pPr>
        <w:jc w:val="center"/>
        <w:rPr>
          <w:rFonts w:eastAsiaTheme="minorEastAsia"/>
          <w:b/>
          <w:bCs/>
        </w:rPr>
      </w:pPr>
    </w:p>
    <w:p w14:paraId="65E87516" w14:textId="2CFAC997" w:rsidR="004962C2" w:rsidRDefault="004962C2" w:rsidP="004962C2">
      <w:pPr>
        <w:pStyle w:val="Heading2"/>
        <w:rPr>
          <w:rFonts w:eastAsiaTheme="minorEastAsia"/>
        </w:rPr>
      </w:pPr>
      <w:bookmarkStart w:id="6" w:name="_Toc93449949"/>
      <w:r>
        <w:rPr>
          <w:rFonts w:eastAsiaTheme="minorEastAsia"/>
        </w:rPr>
        <w:lastRenderedPageBreak/>
        <w:t>d)</w:t>
      </w:r>
      <w:bookmarkEnd w:id="6"/>
    </w:p>
    <w:p w14:paraId="2C1472E2" w14:textId="395D6E44" w:rsidR="004962C2" w:rsidRDefault="004962C2" w:rsidP="004962C2">
      <w:pPr>
        <w:rPr>
          <w:b/>
          <w:bCs/>
        </w:rPr>
      </w:pPr>
      <w:r>
        <w:t xml:space="preserve"> </w:t>
      </w:r>
      <w:r>
        <w:rPr>
          <w:b/>
          <w:bCs/>
        </w:rPr>
        <w:t>Given Values:</w:t>
      </w:r>
    </w:p>
    <w:p w14:paraId="505BE844" w14:textId="0C51C6B7" w:rsidR="004962C2" w:rsidRPr="004962C2" w:rsidRDefault="008B02A6" w:rsidP="004962C2">
      <w:pPr>
        <w:rPr>
          <w:rFonts w:eastAsiaTheme="minorEastAsia"/>
        </w:rPr>
      </w:pPr>
      <m:oMathPara>
        <m:oMathParaPr>
          <m:jc m:val="left"/>
        </m:oMathParaP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=725℃   </m:t>
          </m:r>
        </m:oMath>
      </m:oMathPara>
    </w:p>
    <w:p w14:paraId="38410E68" w14:textId="79F70809" w:rsidR="004962C2" w:rsidRPr="004962C2" w:rsidRDefault="008B02A6" w:rsidP="004962C2">
      <w:pPr>
        <w:rPr>
          <w:rFonts w:eastAsiaTheme="minorEastAsia"/>
        </w:rPr>
      </w:pPr>
      <m:oMathPara>
        <m:oMathParaPr>
          <m:jc m:val="left"/>
        </m:oMathParaPr>
        <m:oMath>
          <m:acc>
            <m:accPr>
              <m:chr m:val="̇"/>
              <m:ctrlPr>
                <w:rPr>
                  <w:rFonts w:ascii="Cambria Math" w:eastAsiaTheme="minorEastAsia" w:hAnsi="Cambria Math"/>
                  <w:i/>
                </w:rPr>
              </m:ctrlPr>
            </m:accPr>
            <m:e>
              <m:r>
                <w:rPr>
                  <w:rFonts w:ascii="Cambria Math" w:eastAsiaTheme="minorEastAsia" w:hAnsi="Cambria Math"/>
                </w:rPr>
                <m:t>m</m:t>
              </m:r>
            </m:e>
          </m:acc>
          <m:r>
            <w:rPr>
              <w:rFonts w:ascii="Cambria Math" w:eastAsiaTheme="minorEastAsia" w:hAnsi="Cambria Math"/>
            </w:rPr>
            <m:t>=3⋅</m:t>
          </m:r>
          <m:f>
            <m:fPr>
              <m:type m:val="lin"/>
              <m:ctrlPr>
                <w:rPr>
                  <w:rFonts w:ascii="Cambria Math" w:eastAsiaTheme="minorEastAsia" w:hAnsi="Cambria Math"/>
                  <w:i/>
                </w:rPr>
              </m:ctrlPr>
            </m:fPr>
            <m:num>
              <m:r>
                <w:rPr>
                  <w:rFonts w:ascii="Cambria Math" w:eastAsiaTheme="minorEastAsia" w:hAnsi="Cambria Math"/>
                </w:rPr>
                <m:t>25kg</m:t>
              </m:r>
            </m:num>
            <m:den>
              <m:r>
                <w:rPr>
                  <w:rFonts w:ascii="Cambria Math" w:eastAsiaTheme="minorEastAsia" w:hAnsi="Cambria Math"/>
                </w:rPr>
                <m:t>s</m:t>
              </m:r>
            </m:den>
          </m:f>
        </m:oMath>
      </m:oMathPara>
    </w:p>
    <w:p w14:paraId="14FC2959" w14:textId="655046D8" w:rsidR="004962C2" w:rsidRPr="004962C2" w:rsidRDefault="008B02A6" w:rsidP="004962C2">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r>
            <w:rPr>
              <w:rFonts w:ascii="Cambria Math" w:eastAsiaTheme="minorEastAsia" w:hAnsi="Cambria Math"/>
            </w:rPr>
            <m:t>=</m:t>
          </m:r>
          <m:f>
            <m:fPr>
              <m:type m:val="lin"/>
              <m:ctrlPr>
                <w:rPr>
                  <w:rFonts w:ascii="Cambria Math" w:eastAsiaTheme="minorEastAsia" w:hAnsi="Cambria Math"/>
                  <w:i/>
                </w:rPr>
              </m:ctrlPr>
            </m:fPr>
            <m:num>
              <m:r>
                <w:rPr>
                  <w:rFonts w:ascii="Cambria Math" w:eastAsiaTheme="minorEastAsia" w:hAnsi="Cambria Math"/>
                </w:rPr>
                <m:t>980J</m:t>
              </m:r>
            </m:num>
            <m:den>
              <m:r>
                <w:rPr>
                  <w:rFonts w:ascii="Cambria Math" w:eastAsiaTheme="minorEastAsia" w:hAnsi="Cambria Math"/>
                </w:rPr>
                <m:t>kg</m:t>
              </m:r>
            </m:den>
          </m:f>
        </m:oMath>
      </m:oMathPara>
    </w:p>
    <w:p w14:paraId="65C8B917" w14:textId="77777777" w:rsidR="004962C2" w:rsidRDefault="004962C2" w:rsidP="004962C2">
      <w:pPr>
        <w:rPr>
          <w:rFonts w:eastAsiaTheme="minorEastAsia"/>
          <w:b/>
          <w:bCs/>
        </w:rPr>
      </w:pPr>
      <w:r w:rsidRPr="004962C2">
        <w:rPr>
          <w:rFonts w:eastAsiaTheme="minorEastAsia"/>
          <w:b/>
          <w:bCs/>
        </w:rPr>
        <w:t>Calculations:</w:t>
      </w:r>
    </w:p>
    <w:p w14:paraId="663FA430" w14:textId="426CC6E6" w:rsidR="004962C2" w:rsidRDefault="004962C2" w:rsidP="004962C2">
      <w:pPr>
        <w:rPr>
          <w:rFonts w:eastAsiaTheme="minorEastAsia"/>
          <w:b/>
          <w:bCs/>
        </w:rPr>
      </w:pPr>
      <w:r>
        <w:rPr>
          <w:rFonts w:eastAsiaTheme="minorEastAsia"/>
          <w:b/>
          <w:bCs/>
        </w:rPr>
        <w:t xml:space="preserve">W: </w:t>
      </w:r>
    </w:p>
    <w:p w14:paraId="6217417D" w14:textId="0DF4B51F" w:rsidR="00A45011" w:rsidRPr="00A45011" w:rsidRDefault="008B02A6" w:rsidP="00A45011">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=725×0⋅65</m:t>
          </m:r>
        </m:oMath>
      </m:oMathPara>
    </w:p>
    <w:p w14:paraId="7FD50CD9" w14:textId="13983A59" w:rsidR="00A45011" w:rsidRPr="00A45011" w:rsidRDefault="008B02A6" w:rsidP="00A45011">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=471⋅25℃</m:t>
          </m:r>
        </m:oMath>
      </m:oMathPara>
    </w:p>
    <w:p w14:paraId="4289C9EB" w14:textId="20AA51E4" w:rsidR="004962C2" w:rsidRPr="00A45011" w:rsidRDefault="00A45011" w:rsidP="004962C2">
      <w:pPr>
        <w:jc w:val="center"/>
        <w:rPr>
          <w:rFonts w:eastAsiaTheme="minorEastAsia"/>
        </w:rPr>
      </w:pPr>
      <m:oMathPara>
        <m:oMath>
          <m:r>
            <w:rPr>
              <w:rFonts w:ascii="Cambria Math" w:eastAsiaTheme="minorEastAsia" w:hAnsi="Cambria Math"/>
            </w:rPr>
            <m:t>W=</m:t>
          </m:r>
          <m:acc>
            <m:accPr>
              <m:chr m:val="̇"/>
              <m:ctrlPr>
                <w:rPr>
                  <w:rFonts w:ascii="Cambria Math" w:eastAsiaTheme="minorEastAsia" w:hAnsi="Cambria Math"/>
                  <w:i/>
                </w:rPr>
              </m:ctrlPr>
            </m:accPr>
            <m:e>
              <m:r>
                <w:rPr>
                  <w:rFonts w:ascii="Cambria Math" w:eastAsiaTheme="minorEastAsia" w:hAnsi="Cambria Math"/>
                </w:rPr>
                <m:t>m</m:t>
              </m:r>
            </m:e>
          </m:acc>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e>
          </m:d>
        </m:oMath>
      </m:oMathPara>
    </w:p>
    <w:p w14:paraId="7AD6F9F2" w14:textId="5EE54C90" w:rsidR="00A45011" w:rsidRDefault="00A45011" w:rsidP="004962C2">
      <w:pPr>
        <w:jc w:val="center"/>
        <w:rPr>
          <w:rFonts w:eastAsiaTheme="minorEastAsia"/>
        </w:rPr>
      </w:pPr>
      <m:oMath>
        <m:r>
          <w:rPr>
            <w:rFonts w:ascii="Cambria Math" w:eastAsiaTheme="minorEastAsia" w:hAnsi="Cambria Math"/>
          </w:rPr>
          <m:t>W</m:t>
        </m:r>
      </m:oMath>
      <w:r>
        <w:rPr>
          <w:rFonts w:eastAsiaTheme="minorEastAsia"/>
        </w:rPr>
        <w:t xml:space="preserve"> = 3.25 x 980 x (725 – 471.25)</w:t>
      </w:r>
    </w:p>
    <w:p w14:paraId="17E897E4" w14:textId="740FD0A3" w:rsidR="00A45011" w:rsidRPr="00A45011" w:rsidRDefault="00A45011" w:rsidP="00A45011">
      <w:pPr>
        <w:jc w:val="center"/>
        <w:rPr>
          <w:rFonts w:eastAsiaTheme="minorEastAsia"/>
          <w:b/>
          <w:bCs/>
        </w:rPr>
      </w:pPr>
      <m:oMathPara>
        <m:oMath>
          <m:r>
            <m:rPr>
              <m:sty m:val="bi"/>
            </m:rPr>
            <w:rPr>
              <w:rFonts w:ascii="Cambria Math" w:eastAsiaTheme="minorEastAsia" w:hAnsi="Cambria Math"/>
            </w:rPr>
            <m:t>W=808,193.75 W</m:t>
          </m:r>
        </m:oMath>
      </m:oMathPara>
    </w:p>
    <w:p w14:paraId="1DC3F879" w14:textId="1D141C16" w:rsidR="00A45011" w:rsidRDefault="00A45011" w:rsidP="00A45011">
      <w:pPr>
        <w:rPr>
          <w:rFonts w:eastAsiaTheme="minorEastAsia"/>
          <w:b/>
          <w:bCs/>
        </w:rPr>
      </w:pPr>
      <w:r>
        <w:rPr>
          <w:rFonts w:eastAsiaTheme="minorEastAsia"/>
          <w:b/>
          <w:bCs/>
        </w:rPr>
        <w:t>T1 if W = 800 kW:</w:t>
      </w:r>
    </w:p>
    <w:p w14:paraId="27862806" w14:textId="66BBEA09" w:rsidR="00A45011" w:rsidRPr="00536611" w:rsidRDefault="008B02A6" w:rsidP="00A45011">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w</m:t>
              </m:r>
            </m:num>
            <m:den>
              <m:acc>
                <m:accPr>
                  <m:chr m:val="̇"/>
                  <m:ctrlPr>
                    <w:rPr>
                      <w:rFonts w:ascii="Cambria Math" w:eastAsiaTheme="minorEastAsia" w:hAnsi="Cambria Math"/>
                      <w:i/>
                    </w:rPr>
                  </m:ctrlPr>
                </m:accPr>
                <m:e>
                  <m:r>
                    <w:rPr>
                      <w:rFonts w:ascii="Cambria Math" w:eastAsiaTheme="minorEastAsia" w:hAnsi="Cambria Math"/>
                    </w:rPr>
                    <m:t>m</m:t>
                  </m:r>
                </m:e>
              </m:acc>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oMath>
      </m:oMathPara>
    </w:p>
    <w:p w14:paraId="520E51E1" w14:textId="0F0BB88A" w:rsidR="00536611" w:rsidRPr="00536611" w:rsidRDefault="008B02A6" w:rsidP="00A45011">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800000</m:t>
                  </m:r>
                </m:num>
                <m:den>
                  <m:d>
                    <m:dPr>
                      <m:ctrlPr>
                        <w:rPr>
                          <w:rFonts w:ascii="Cambria Math" w:eastAsiaTheme="minorEastAsia" w:hAnsi="Cambria Math"/>
                          <w:i/>
                        </w:rPr>
                      </m:ctrlPr>
                    </m:dPr>
                    <m:e>
                      <m:r>
                        <w:rPr>
                          <w:rFonts w:ascii="Cambria Math" w:eastAsiaTheme="minorEastAsia" w:hAnsi="Cambria Math"/>
                        </w:rPr>
                        <m:t>3⋅25×980</m:t>
                      </m:r>
                    </m:e>
                  </m:d>
                </m:den>
              </m:f>
            </m:e>
          </m:d>
          <m:r>
            <w:rPr>
              <w:rFonts w:ascii="Cambria Math" w:eastAsiaTheme="minorEastAsia" w:hAnsi="Cambria Math"/>
            </w:rPr>
            <m:t>+471.25</m:t>
          </m:r>
        </m:oMath>
      </m:oMathPara>
    </w:p>
    <w:p w14:paraId="4FB3497E" w14:textId="0827D7CE" w:rsidR="00536611" w:rsidRPr="00536611" w:rsidRDefault="008B02A6" w:rsidP="00A45011">
      <w:pPr>
        <w:jc w:val="cente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T</m:t>
              </m:r>
            </m:e>
            <m:sub>
              <m:r>
                <m:rPr>
                  <m:sty m:val="bi"/>
                </m:rPr>
                <w:rPr>
                  <w:rFonts w:ascii="Cambria Math" w:eastAsiaTheme="minorEastAsia" w:hAnsi="Cambria Math"/>
                </w:rPr>
                <m:t>1</m:t>
              </m:r>
            </m:sub>
          </m:sSub>
          <m:r>
            <m:rPr>
              <m:sty m:val="bi"/>
            </m:rPr>
            <w:rPr>
              <w:rFonts w:ascii="Cambria Math" w:eastAsiaTheme="minorEastAsia" w:hAnsi="Cambria Math"/>
            </w:rPr>
            <m:t>=722.43 ℃</m:t>
          </m:r>
        </m:oMath>
      </m:oMathPara>
    </w:p>
    <w:p w14:paraId="7B8EBD7E" w14:textId="77777777" w:rsidR="00536611" w:rsidRPr="00536611" w:rsidRDefault="00536611" w:rsidP="00A45011">
      <w:pPr>
        <w:jc w:val="center"/>
        <w:rPr>
          <w:rFonts w:eastAsiaTheme="minorEastAsia"/>
          <w:b/>
          <w:bCs/>
        </w:rPr>
      </w:pPr>
    </w:p>
    <w:p w14:paraId="30496FC6" w14:textId="77777777" w:rsidR="004962C2" w:rsidRPr="004962C2" w:rsidRDefault="004962C2" w:rsidP="004962C2">
      <w:pPr>
        <w:rPr>
          <w:rFonts w:eastAsiaTheme="minorEastAsia"/>
        </w:rPr>
      </w:pPr>
    </w:p>
    <w:p w14:paraId="72E285E5" w14:textId="77777777" w:rsidR="0031504C" w:rsidRPr="0031504C" w:rsidRDefault="0031504C" w:rsidP="0031504C">
      <w:pPr>
        <w:jc w:val="center"/>
        <w:rPr>
          <w:rFonts w:eastAsiaTheme="minorEastAsia"/>
        </w:rPr>
      </w:pPr>
    </w:p>
    <w:p w14:paraId="0415A2A2" w14:textId="77777777" w:rsidR="007832EF" w:rsidRPr="007832EF" w:rsidRDefault="007832EF" w:rsidP="007832EF">
      <w:pPr>
        <w:jc w:val="center"/>
        <w:rPr>
          <w:rFonts w:eastAsiaTheme="minorEastAsia"/>
        </w:rPr>
      </w:pPr>
    </w:p>
    <w:p w14:paraId="44D98F8A" w14:textId="77777777" w:rsidR="007832EF" w:rsidRPr="007832EF" w:rsidRDefault="007832EF" w:rsidP="007832EF">
      <w:pPr>
        <w:jc w:val="center"/>
        <w:rPr>
          <w:rFonts w:eastAsiaTheme="minorEastAsia"/>
        </w:rPr>
      </w:pPr>
    </w:p>
    <w:p w14:paraId="5F988C2C" w14:textId="77777777" w:rsidR="007832EF" w:rsidRPr="007832EF" w:rsidRDefault="007832EF" w:rsidP="007832EF"/>
    <w:p w14:paraId="5CF8A126" w14:textId="623AC9B6" w:rsidR="007832EF" w:rsidRPr="007832EF" w:rsidRDefault="007832EF" w:rsidP="007832EF">
      <w:pPr>
        <w:rPr>
          <w:rFonts w:eastAsiaTheme="minorEastAsia"/>
        </w:rPr>
      </w:pPr>
    </w:p>
    <w:p w14:paraId="4A84A3FA" w14:textId="77777777" w:rsidR="007832EF" w:rsidRPr="007832EF" w:rsidRDefault="007832EF" w:rsidP="007832EF">
      <w:pPr>
        <w:rPr>
          <w:rFonts w:eastAsiaTheme="minorEastAsia"/>
        </w:rPr>
      </w:pPr>
    </w:p>
    <w:p w14:paraId="60DF2E00" w14:textId="44CAA674" w:rsidR="007832EF" w:rsidRDefault="00F53D35" w:rsidP="00F53D35">
      <w:pPr>
        <w:pStyle w:val="Heading1"/>
        <w:rPr>
          <w:rFonts w:eastAsiaTheme="minorEastAsia"/>
        </w:rPr>
      </w:pPr>
      <w:bookmarkStart w:id="7" w:name="_Toc93449950"/>
      <w:r>
        <w:rPr>
          <w:rFonts w:eastAsiaTheme="minorEastAsia"/>
        </w:rPr>
        <w:lastRenderedPageBreak/>
        <w:t>Part B</w:t>
      </w:r>
      <w:bookmarkEnd w:id="7"/>
    </w:p>
    <w:p w14:paraId="2D608E8D" w14:textId="4EB36555" w:rsidR="00F53D35" w:rsidRDefault="00366960" w:rsidP="00F53D35">
      <w:r>
        <w:t xml:space="preserve">Although ideal processes are a good way of showing how a system could operate in perfect conditions, it is unfortunately, not realistic. It is impossible, in the real world, for anything to truly achieve 100% efficiency. This can be for a number of different </w:t>
      </w:r>
      <w:proofErr w:type="gramStart"/>
      <w:r>
        <w:t>reasons, but</w:t>
      </w:r>
      <w:proofErr w:type="gramEnd"/>
      <w:r>
        <w:t xml:space="preserve"> is to do with different environmental conditions and other constraints, which add up to reduce overall efficiency. There </w:t>
      </w:r>
      <w:proofErr w:type="gramStart"/>
      <w:r>
        <w:t>are</w:t>
      </w:r>
      <w:proofErr w:type="gramEnd"/>
      <w:r>
        <w:t xml:space="preserve"> however, some things we can do to help make processes a little more efficient, and these, like the constraints, can add up and help a system reach </w:t>
      </w:r>
      <w:r w:rsidR="00A576BA">
        <w:t>the highest efficiency it can in the real world.</w:t>
      </w:r>
      <w:r w:rsidR="006C0A4D">
        <w:t xml:space="preserve"> Obviously, everyone wants anything to be more efficient, and as efficient as it can be. But nowadays it is more important than ever </w:t>
      </w:r>
      <w:r w:rsidR="005422DD">
        <w:t>that we can increase the output of our energy systems and cut down on any type of non-renewable fuels.</w:t>
      </w:r>
      <w:r w:rsidR="00A576BA">
        <w:t xml:space="preserve"> </w:t>
      </w:r>
    </w:p>
    <w:p w14:paraId="18646901" w14:textId="5D51F52B" w:rsidR="00A576BA" w:rsidRDefault="00DD2B9F" w:rsidP="00DD2B9F">
      <w:pPr>
        <w:pStyle w:val="Heading2"/>
      </w:pPr>
      <w:bookmarkStart w:id="8" w:name="_Toc93449951"/>
      <w:r>
        <w:t>Gas Turbines</w:t>
      </w:r>
      <w:bookmarkEnd w:id="8"/>
    </w:p>
    <w:p w14:paraId="2C893846" w14:textId="77777777" w:rsidR="00E16739" w:rsidRDefault="00DD2B9F" w:rsidP="00DD2B9F">
      <w:r>
        <w:t xml:space="preserve">Some inefficiencies in gas turbines commonly can be attributed to clearance spaces causing leakage, </w:t>
      </w:r>
      <w:proofErr w:type="gramStart"/>
      <w:r>
        <w:t>turbulence</w:t>
      </w:r>
      <w:proofErr w:type="gramEnd"/>
      <w:r>
        <w:t xml:space="preserve"> and friction, amongst others</w:t>
      </w:r>
      <w:sdt>
        <w:sdtPr>
          <w:id w:val="1068391332"/>
          <w:citation/>
        </w:sdtPr>
        <w:sdtEndPr/>
        <w:sdtContent>
          <w:r w:rsidR="00614AD6">
            <w:fldChar w:fldCharType="begin"/>
          </w:r>
          <w:r w:rsidR="00614AD6">
            <w:instrText xml:space="preserve"> CITATION Com18 \l 2057 </w:instrText>
          </w:r>
          <w:r w:rsidR="00614AD6">
            <w:fldChar w:fldCharType="separate"/>
          </w:r>
          <w:r w:rsidR="00614AD6" w:rsidRPr="00614AD6">
            <w:rPr>
              <w:noProof/>
            </w:rPr>
            <w:t>[1]</w:t>
          </w:r>
          <w:r w:rsidR="00614AD6">
            <w:fldChar w:fldCharType="end"/>
          </w:r>
        </w:sdtContent>
      </w:sdt>
      <w:r w:rsidR="003B53E5">
        <w:t>.</w:t>
      </w:r>
      <w:r w:rsidR="00614AD6">
        <w:t xml:space="preserve"> </w:t>
      </w:r>
      <w:r w:rsidR="003B53E5">
        <w:t xml:space="preserve">Therefore, these are areas that can look to be improved. One of these said methods is known as intercooling. This is </w:t>
      </w:r>
      <w:proofErr w:type="gramStart"/>
      <w:r w:rsidR="003B53E5">
        <w:t>quiet</w:t>
      </w:r>
      <w:proofErr w:type="gramEnd"/>
      <w:r w:rsidR="003B53E5">
        <w:t xml:space="preserve"> self-explanatory, the air </w:t>
      </w:r>
      <w:r w:rsidR="00AA1601">
        <w:t xml:space="preserve">travelling around the system is cooled. Between one stage of the turbine cycle and the next (however many there are) the air is cooled. This decreases the amount of work done by the compressor, as cooling the air will naturally make the air </w:t>
      </w:r>
      <w:r w:rsidR="003539C1">
        <w:t>more dense and therefore easier to compress</w:t>
      </w:r>
      <w:sdt>
        <w:sdtPr>
          <w:id w:val="-1748563158"/>
          <w:citation/>
        </w:sdtPr>
        <w:sdtEndPr/>
        <w:sdtContent>
          <w:r w:rsidR="00E16739">
            <w:fldChar w:fldCharType="begin"/>
          </w:r>
          <w:r w:rsidR="00E16739">
            <w:instrText xml:space="preserve"> CITATION Eng \l 2057 </w:instrText>
          </w:r>
          <w:r w:rsidR="00E16739">
            <w:fldChar w:fldCharType="separate"/>
          </w:r>
          <w:r w:rsidR="00E16739">
            <w:rPr>
              <w:noProof/>
            </w:rPr>
            <w:t xml:space="preserve"> </w:t>
          </w:r>
          <w:r w:rsidR="00E16739" w:rsidRPr="00E16739">
            <w:rPr>
              <w:noProof/>
            </w:rPr>
            <w:t>[2]</w:t>
          </w:r>
          <w:r w:rsidR="00E16739">
            <w:fldChar w:fldCharType="end"/>
          </w:r>
        </w:sdtContent>
      </w:sdt>
      <w:r w:rsidR="003539C1">
        <w:t>.</w:t>
      </w:r>
      <w:r w:rsidR="00E16739">
        <w:t xml:space="preserve"> </w:t>
      </w:r>
    </w:p>
    <w:p w14:paraId="2C374C63" w14:textId="063A587A" w:rsidR="00DD2B9F" w:rsidRDefault="00E16739" w:rsidP="00DD2B9F">
      <w:r>
        <w:t xml:space="preserve">Quite the opposite to this is reheating. </w:t>
      </w:r>
      <w:r w:rsidR="009D62B5">
        <w:t xml:space="preserve">This process involves further increasing the temperature of gas that has already been partially expanded. </w:t>
      </w:r>
      <w:r w:rsidR="00B63BB8">
        <w:t>The device used is, unsurprisingly, called a reheater</w:t>
      </w:r>
      <w:sdt>
        <w:sdtPr>
          <w:id w:val="86892234"/>
          <w:citation/>
        </w:sdtPr>
        <w:sdtEndPr/>
        <w:sdtContent>
          <w:r w:rsidR="00B63BB8">
            <w:fldChar w:fldCharType="begin"/>
          </w:r>
          <w:r w:rsidR="00B63BB8">
            <w:instrText xml:space="preserve"> CITATION Eng \l 2057 </w:instrText>
          </w:r>
          <w:r w:rsidR="00B63BB8">
            <w:fldChar w:fldCharType="separate"/>
          </w:r>
          <w:r w:rsidR="00B63BB8">
            <w:rPr>
              <w:noProof/>
            </w:rPr>
            <w:t xml:space="preserve"> </w:t>
          </w:r>
          <w:r w:rsidR="00B63BB8" w:rsidRPr="00B63BB8">
            <w:rPr>
              <w:noProof/>
            </w:rPr>
            <w:t>[2]</w:t>
          </w:r>
          <w:r w:rsidR="00B63BB8">
            <w:fldChar w:fldCharType="end"/>
          </w:r>
        </w:sdtContent>
      </w:sdt>
      <w:r w:rsidR="00B63BB8">
        <w:t xml:space="preserve">. </w:t>
      </w:r>
      <w:r w:rsidR="003539C1">
        <w:t xml:space="preserve"> </w:t>
      </w:r>
      <w:r w:rsidR="00B63BB8">
        <w:t xml:space="preserve">Finally, water injection is another useful method of making a gas turbine more efficient. </w:t>
      </w:r>
      <w:r w:rsidR="000B054C">
        <w:t>It is a method that many people, whether they have a background in engineering or not, may well have heard of. Injecting water can increase power output by increasing the total mass flow of the working medium, this process also decreases the level of air</w:t>
      </w:r>
      <w:sdt>
        <w:sdtPr>
          <w:id w:val="-2136708427"/>
          <w:citation/>
        </w:sdtPr>
        <w:sdtEndPr/>
        <w:sdtContent>
          <w:r w:rsidR="00C63468">
            <w:fldChar w:fldCharType="begin"/>
          </w:r>
          <w:r w:rsidR="00C63468">
            <w:instrText xml:space="preserve"> CITATION Eng \l 2057 </w:instrText>
          </w:r>
          <w:r w:rsidR="00C63468">
            <w:fldChar w:fldCharType="separate"/>
          </w:r>
          <w:r w:rsidR="00C63468">
            <w:rPr>
              <w:noProof/>
            </w:rPr>
            <w:t xml:space="preserve"> </w:t>
          </w:r>
          <w:r w:rsidR="00C63468" w:rsidRPr="00C63468">
            <w:rPr>
              <w:noProof/>
            </w:rPr>
            <w:t>[2]</w:t>
          </w:r>
          <w:r w:rsidR="00C63468">
            <w:fldChar w:fldCharType="end"/>
          </w:r>
        </w:sdtContent>
      </w:sdt>
      <w:r w:rsidR="000B054C">
        <w:t>, which may</w:t>
      </w:r>
      <w:r w:rsidR="00C63468">
        <w:t xml:space="preserve"> </w:t>
      </w:r>
      <w:r w:rsidR="000B054C">
        <w:t xml:space="preserve">be useful in turbines found in difficult environments such as underwater, where there is no air, or high above sea level, where the air is much thinner than it is closer to or below sea level. </w:t>
      </w:r>
      <w:r w:rsidR="009E14A2">
        <w:t xml:space="preserve">To prevent corrosion though. The water must be pure. It is also worth mentioning that, like intercooling, water injection can be used to decrease the temperature of </w:t>
      </w:r>
      <w:r w:rsidR="000A3DD4">
        <w:t>combustion, and hence greater efficiency</w:t>
      </w:r>
      <w:sdt>
        <w:sdtPr>
          <w:id w:val="-1301994122"/>
          <w:citation/>
        </w:sdtPr>
        <w:sdtEndPr/>
        <w:sdtContent>
          <w:r w:rsidR="005917CA">
            <w:fldChar w:fldCharType="begin"/>
          </w:r>
          <w:r w:rsidR="005917CA">
            <w:instrText xml:space="preserve"> CITATION Con09 \l 2057 </w:instrText>
          </w:r>
          <w:r w:rsidR="005917CA">
            <w:fldChar w:fldCharType="separate"/>
          </w:r>
          <w:r w:rsidR="005917CA">
            <w:rPr>
              <w:noProof/>
            </w:rPr>
            <w:t xml:space="preserve"> </w:t>
          </w:r>
          <w:r w:rsidR="005917CA" w:rsidRPr="005917CA">
            <w:rPr>
              <w:noProof/>
            </w:rPr>
            <w:t>[3]</w:t>
          </w:r>
          <w:r w:rsidR="005917CA">
            <w:fldChar w:fldCharType="end"/>
          </w:r>
        </w:sdtContent>
      </w:sdt>
      <w:r w:rsidR="000A3DD4">
        <w:t>.</w:t>
      </w:r>
      <w:r w:rsidR="005917CA">
        <w:t xml:space="preserve"> </w:t>
      </w:r>
    </w:p>
    <w:p w14:paraId="0761057C" w14:textId="2AB2207E" w:rsidR="005917CA" w:rsidRDefault="005917CA" w:rsidP="005917CA">
      <w:pPr>
        <w:pStyle w:val="Heading2"/>
      </w:pPr>
      <w:bookmarkStart w:id="9" w:name="_Toc93449952"/>
      <w:r>
        <w:t>Steam Turbines</w:t>
      </w:r>
      <w:bookmarkEnd w:id="9"/>
    </w:p>
    <w:p w14:paraId="0E953AA6" w14:textId="373B6A3E" w:rsidR="005917CA" w:rsidRDefault="00C1551E" w:rsidP="005917CA">
      <w:r>
        <w:t xml:space="preserve">Typically, steam turbines are made up of four main components, which are: a compressor, a pump, a </w:t>
      </w:r>
      <w:proofErr w:type="gramStart"/>
      <w:r>
        <w:t>boiler</w:t>
      </w:r>
      <w:proofErr w:type="gramEnd"/>
      <w:r>
        <w:t xml:space="preserve"> and the turbine which generates</w:t>
      </w:r>
      <w:r w:rsidR="00127189">
        <w:t xml:space="preserve"> the</w:t>
      </w:r>
      <w:r>
        <w:t xml:space="preserve"> electricity. </w:t>
      </w:r>
      <w:r w:rsidR="001B6B32">
        <w:t>Once again, reheating is a method to improve efficiency. A reheater may be used between a boiler and a heater, this is essentially to ensure that the steam remains steam, and doesn’t start condensing into water (increased dryness fraction)</w:t>
      </w:r>
      <w:sdt>
        <w:sdtPr>
          <w:id w:val="289011818"/>
          <w:citation/>
        </w:sdtPr>
        <w:sdtEndPr/>
        <w:sdtContent>
          <w:r w:rsidR="001B6B32">
            <w:fldChar w:fldCharType="begin"/>
          </w:r>
          <w:r w:rsidR="001B6B32">
            <w:instrText xml:space="preserve"> CITATION Mec \l 2057 </w:instrText>
          </w:r>
          <w:r w:rsidR="001B6B32">
            <w:fldChar w:fldCharType="separate"/>
          </w:r>
          <w:r w:rsidR="001B6B32">
            <w:rPr>
              <w:noProof/>
            </w:rPr>
            <w:t xml:space="preserve"> </w:t>
          </w:r>
          <w:r w:rsidR="001B6B32" w:rsidRPr="001B6B32">
            <w:rPr>
              <w:noProof/>
            </w:rPr>
            <w:t>[4]</w:t>
          </w:r>
          <w:r w:rsidR="001B6B32">
            <w:fldChar w:fldCharType="end"/>
          </w:r>
        </w:sdtContent>
      </w:sdt>
      <w:r w:rsidR="001B6B32">
        <w:t xml:space="preserve">, which </w:t>
      </w:r>
      <w:r w:rsidR="001B6B32">
        <w:lastRenderedPageBreak/>
        <w:t xml:space="preserve">could cause erosion </w:t>
      </w:r>
      <w:proofErr w:type="gramStart"/>
      <w:r w:rsidR="001B6B32">
        <w:t>an</w:t>
      </w:r>
      <w:proofErr w:type="gramEnd"/>
      <w:r w:rsidR="001B6B32">
        <w:t xml:space="preserve"> is generally not desirable for the turbine. </w:t>
      </w:r>
      <w:r w:rsidR="00A13FC7">
        <w:t xml:space="preserve">Every time that the steam is reheated, it expands </w:t>
      </w:r>
      <w:proofErr w:type="spellStart"/>
      <w:r w:rsidR="00A13FC7">
        <w:t>isentropically</w:t>
      </w:r>
      <w:proofErr w:type="spellEnd"/>
      <w:r w:rsidR="00A13FC7">
        <w:t>. This can be highlighted below with a graph.</w:t>
      </w:r>
    </w:p>
    <w:p w14:paraId="5FC98E21" w14:textId="77777777" w:rsidR="00BA4571" w:rsidRDefault="00BA4571" w:rsidP="00BA4571">
      <w:pPr>
        <w:keepNext/>
      </w:pPr>
      <w:r>
        <w:rPr>
          <w:noProof/>
        </w:rPr>
        <w:drawing>
          <wp:inline distT="0" distB="0" distL="0" distR="0" wp14:anchorId="640E5198" wp14:editId="5FE48596">
            <wp:extent cx="4505406" cy="2997642"/>
            <wp:effectExtent l="0" t="0" r="0" b="0"/>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11"/>
                    <a:srcRect l="58683" t="35035" r="11071" b="29189"/>
                    <a:stretch/>
                  </pic:blipFill>
                  <pic:spPr bwMode="auto">
                    <a:xfrm>
                      <a:off x="0" y="0"/>
                      <a:ext cx="4518188" cy="3006146"/>
                    </a:xfrm>
                    <a:prstGeom prst="rect">
                      <a:avLst/>
                    </a:prstGeom>
                    <a:ln>
                      <a:noFill/>
                    </a:ln>
                    <a:extLst>
                      <a:ext uri="{53640926-AAD7-44D8-BBD7-CCE9431645EC}">
                        <a14:shadowObscured xmlns:a14="http://schemas.microsoft.com/office/drawing/2010/main"/>
                      </a:ext>
                    </a:extLst>
                  </pic:spPr>
                </pic:pic>
              </a:graphicData>
            </a:graphic>
          </wp:inline>
        </w:drawing>
      </w:r>
    </w:p>
    <w:p w14:paraId="7D67A443" w14:textId="701C9AB3" w:rsidR="00A13FC7" w:rsidRPr="005917CA" w:rsidRDefault="00BA4571" w:rsidP="00BA4571">
      <w:pPr>
        <w:pStyle w:val="Caption"/>
      </w:pPr>
      <w:r>
        <w:t xml:space="preserve">Figure </w:t>
      </w:r>
      <w:r w:rsidR="008B02A6">
        <w:fldChar w:fldCharType="begin"/>
      </w:r>
      <w:r w:rsidR="008B02A6">
        <w:instrText xml:space="preserve"> SEQ Figure \* ARABIC </w:instrText>
      </w:r>
      <w:r w:rsidR="008B02A6">
        <w:fldChar w:fldCharType="separate"/>
      </w:r>
      <w:r w:rsidR="00E95FA0">
        <w:rPr>
          <w:noProof/>
        </w:rPr>
        <w:t>1</w:t>
      </w:r>
      <w:r w:rsidR="008B02A6">
        <w:rPr>
          <w:noProof/>
        </w:rPr>
        <w:fldChar w:fldCharType="end"/>
      </w:r>
      <w:r>
        <w:t xml:space="preserve"> - Diagram showing the reheating process in a steam turbine plant</w:t>
      </w:r>
    </w:p>
    <w:p w14:paraId="437DF356" w14:textId="77777777" w:rsidR="007832EF" w:rsidRPr="007832EF" w:rsidRDefault="007832EF" w:rsidP="00EA0698">
      <w:pPr>
        <w:jc w:val="center"/>
        <w:rPr>
          <w:rFonts w:eastAsiaTheme="minorEastAsia"/>
        </w:rPr>
      </w:pPr>
    </w:p>
    <w:p w14:paraId="581ADFEE" w14:textId="77777777" w:rsidR="005164C7" w:rsidRDefault="00BA4571" w:rsidP="00BA4571">
      <w:pPr>
        <w:rPr>
          <w:rFonts w:eastAsiaTheme="minorEastAsia"/>
        </w:rPr>
      </w:pPr>
      <w:r>
        <w:rPr>
          <w:rFonts w:eastAsiaTheme="minorEastAsia"/>
        </w:rPr>
        <w:t>The point at which the steam is reheated is B</w:t>
      </w:r>
      <w:r w:rsidR="00BA4DD4">
        <w:rPr>
          <w:rFonts w:eastAsiaTheme="minorEastAsia"/>
        </w:rPr>
        <w:t xml:space="preserve">C, where the volume is not constant. At point B, the steam is starting to get ‘wet’, so it is reheated as mentioned to prevent unnecessary erosion and generally increase the work done by the turbine. </w:t>
      </w:r>
    </w:p>
    <w:p w14:paraId="53B5C4A6" w14:textId="097DBA34" w:rsidR="00C43636" w:rsidRDefault="005164C7" w:rsidP="00BA4571">
      <w:pPr>
        <w:rPr>
          <w:rFonts w:eastAsiaTheme="minorEastAsia"/>
        </w:rPr>
      </w:pPr>
      <w:r>
        <w:rPr>
          <w:rFonts w:eastAsiaTheme="minorEastAsia"/>
        </w:rPr>
        <w:t xml:space="preserve">Another method for improving efficiency could be </w:t>
      </w:r>
      <w:r w:rsidR="00C43636">
        <w:rPr>
          <w:rFonts w:eastAsiaTheme="minorEastAsia"/>
        </w:rPr>
        <w:t>the binary vapour cycle. Maximum efficiency of any steam engine is given as:</w:t>
      </w:r>
    </w:p>
    <w:p w14:paraId="345756A4" w14:textId="2F477A85" w:rsidR="007832EF" w:rsidRPr="00C43636" w:rsidRDefault="00C43636" w:rsidP="00C43636">
      <w:pPr>
        <w:jc w:val="center"/>
        <w:rPr>
          <w:rFonts w:eastAsiaTheme="minorEastAsia"/>
        </w:rPr>
      </w:pPr>
      <m:oMathPara>
        <m:oMath>
          <m:r>
            <w:rPr>
              <w:rFonts w:ascii="Cambria Math" w:eastAsiaTheme="minorEastAsia" w:hAnsi="Cambria Math"/>
            </w:rPr>
            <m:t>η=</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den>
          </m:f>
          <m:r>
            <w:rPr>
              <w:rFonts w:ascii="Cambria Math" w:eastAsiaTheme="minorEastAsia" w:hAnsi="Cambria Math"/>
            </w:rPr>
            <m:t>= 1-</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den>
          </m:f>
        </m:oMath>
      </m:oMathPara>
    </w:p>
    <w:p w14:paraId="643419EE" w14:textId="2A320266" w:rsidR="00C43636" w:rsidRPr="007832EF" w:rsidRDefault="00956817" w:rsidP="00C43636">
      <w:pPr>
        <w:jc w:val="both"/>
        <w:rPr>
          <w:rFonts w:eastAsiaTheme="minorEastAsia"/>
        </w:rPr>
      </w:pPr>
      <w:r>
        <w:rPr>
          <w:rFonts w:eastAsiaTheme="minorEastAsia"/>
        </w:rPr>
        <w:t xml:space="preserve">The above equation </w:t>
      </w:r>
      <w:proofErr w:type="gramStart"/>
      <w:r>
        <w:rPr>
          <w:rFonts w:eastAsiaTheme="minorEastAsia"/>
        </w:rPr>
        <w:t>actually shows</w:t>
      </w:r>
      <w:proofErr w:type="gramEnd"/>
      <w:r>
        <w:rPr>
          <w:rFonts w:eastAsiaTheme="minorEastAsia"/>
        </w:rPr>
        <w:t xml:space="preserve"> that T2 is fixed by the atmospheric conditions of the turbine, so T1 </w:t>
      </w:r>
      <w:r w:rsidR="004F41DB">
        <w:rPr>
          <w:rFonts w:eastAsiaTheme="minorEastAsia"/>
        </w:rPr>
        <w:t>is essentially guaranteed to cause the overall cycle efficiency (</w:t>
      </w:r>
      <m:oMath>
        <m:r>
          <w:rPr>
            <w:rFonts w:ascii="Cambria Math" w:eastAsiaTheme="minorEastAsia" w:hAnsi="Cambria Math"/>
          </w:rPr>
          <m:t>η)</m:t>
        </m:r>
      </m:oMath>
      <w:r w:rsidR="004F41DB">
        <w:rPr>
          <w:rFonts w:eastAsiaTheme="minorEastAsia"/>
        </w:rPr>
        <w:t xml:space="preserve"> to increase also. </w:t>
      </w:r>
      <w:r w:rsidR="0024305C">
        <w:rPr>
          <w:rFonts w:eastAsiaTheme="minorEastAsia"/>
        </w:rPr>
        <w:t>It is important to note that for this, mercury is used. This is done as it can increase the temperature of the plant, without increasing its pressure. Well, its expansion is nominal, as it expands by 0.018% per degree Celsius increase</w:t>
      </w:r>
      <w:sdt>
        <w:sdtPr>
          <w:rPr>
            <w:rFonts w:eastAsiaTheme="minorEastAsia"/>
          </w:rPr>
          <w:id w:val="1463617781"/>
          <w:citation/>
        </w:sdtPr>
        <w:sdtEndPr/>
        <w:sdtContent>
          <w:r w:rsidR="0024305C">
            <w:rPr>
              <w:rFonts w:eastAsiaTheme="minorEastAsia"/>
            </w:rPr>
            <w:fldChar w:fldCharType="begin"/>
          </w:r>
          <w:r w:rsidR="0024305C">
            <w:rPr>
              <w:rFonts w:eastAsiaTheme="minorEastAsia"/>
            </w:rPr>
            <w:instrText xml:space="preserve"> CITATION Joh17 \l 2057 </w:instrText>
          </w:r>
          <w:r w:rsidR="0024305C">
            <w:rPr>
              <w:rFonts w:eastAsiaTheme="minorEastAsia"/>
            </w:rPr>
            <w:fldChar w:fldCharType="separate"/>
          </w:r>
          <w:r w:rsidR="0024305C">
            <w:rPr>
              <w:rFonts w:eastAsiaTheme="minorEastAsia"/>
              <w:noProof/>
            </w:rPr>
            <w:t xml:space="preserve"> </w:t>
          </w:r>
          <w:r w:rsidR="0024305C" w:rsidRPr="0024305C">
            <w:rPr>
              <w:rFonts w:eastAsiaTheme="minorEastAsia"/>
              <w:noProof/>
            </w:rPr>
            <w:t>[5]</w:t>
          </w:r>
          <w:r w:rsidR="0024305C">
            <w:rPr>
              <w:rFonts w:eastAsiaTheme="minorEastAsia"/>
            </w:rPr>
            <w:fldChar w:fldCharType="end"/>
          </w:r>
        </w:sdtContent>
      </w:sdt>
      <w:r w:rsidR="0024305C">
        <w:rPr>
          <w:rFonts w:eastAsiaTheme="minorEastAsia"/>
        </w:rPr>
        <w:t>.</w:t>
      </w:r>
    </w:p>
    <w:p w14:paraId="691AE01B" w14:textId="77777777" w:rsidR="00E95FA0" w:rsidRDefault="00E95FA0" w:rsidP="00E95FA0">
      <w:pPr>
        <w:keepNext/>
      </w:pPr>
      <w:r>
        <w:rPr>
          <w:noProof/>
        </w:rPr>
        <w:lastRenderedPageBreak/>
        <w:drawing>
          <wp:inline distT="0" distB="0" distL="0" distR="0" wp14:anchorId="431E42A6" wp14:editId="445F54A0">
            <wp:extent cx="5731510" cy="3225800"/>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96D4440" w14:textId="7F6EAAC4" w:rsidR="007832EF" w:rsidRPr="007832EF" w:rsidRDefault="00E95FA0" w:rsidP="00E95FA0">
      <w:pPr>
        <w:pStyle w:val="Caption"/>
        <w:rPr>
          <w:rFonts w:eastAsiaTheme="minorEastAsia"/>
          <w:i w:val="0"/>
        </w:rPr>
      </w:pPr>
      <w:r>
        <w:t xml:space="preserve">Figure </w:t>
      </w:r>
      <w:r w:rsidR="008B02A6">
        <w:fldChar w:fldCharType="begin"/>
      </w:r>
      <w:r w:rsidR="008B02A6">
        <w:instrText xml:space="preserve"> SEQ Figure \* ARABIC </w:instrText>
      </w:r>
      <w:r w:rsidR="008B02A6">
        <w:fldChar w:fldCharType="separate"/>
      </w:r>
      <w:r>
        <w:rPr>
          <w:noProof/>
        </w:rPr>
        <w:t>2</w:t>
      </w:r>
      <w:r w:rsidR="008B02A6">
        <w:rPr>
          <w:noProof/>
        </w:rPr>
        <w:fldChar w:fldCharType="end"/>
      </w:r>
      <w:r>
        <w:t xml:space="preserve"> - Diagram of how a Binary Vapour system is integrated into a steam turbine</w:t>
      </w:r>
    </w:p>
    <w:p w14:paraId="7351C996" w14:textId="77777777" w:rsidR="00E95FA0" w:rsidRDefault="00E95FA0" w:rsidP="003D385F">
      <w:pPr>
        <w:rPr>
          <w:rFonts w:eastAsiaTheme="minorEastAsia"/>
        </w:rPr>
      </w:pPr>
    </w:p>
    <w:p w14:paraId="3D2B6FAA" w14:textId="5011FD05" w:rsidR="003D385F" w:rsidRPr="003D385F" w:rsidRDefault="00E95FA0" w:rsidP="003D385F">
      <w:pPr>
        <w:rPr>
          <w:rFonts w:eastAsiaTheme="minorEastAsia"/>
        </w:rPr>
      </w:pPr>
      <w:r>
        <w:rPr>
          <w:rFonts w:eastAsiaTheme="minorEastAsia"/>
        </w:rPr>
        <w:t xml:space="preserve">As the diagram shows, a few </w:t>
      </w:r>
      <w:proofErr w:type="gramStart"/>
      <w:r>
        <w:rPr>
          <w:rFonts w:eastAsiaTheme="minorEastAsia"/>
        </w:rPr>
        <w:t>mercury</w:t>
      </w:r>
      <w:proofErr w:type="gramEnd"/>
      <w:r>
        <w:rPr>
          <w:rFonts w:eastAsiaTheme="minorEastAsia"/>
        </w:rPr>
        <w:t xml:space="preserve"> related apparatus are required to be integrated into the turbine plant. There is a mercury boiler and a mercury machine. It is basically its own very own little turbine </w:t>
      </w:r>
      <w:proofErr w:type="gramStart"/>
      <w:r>
        <w:rPr>
          <w:rFonts w:eastAsiaTheme="minorEastAsia"/>
        </w:rPr>
        <w:t>system in itself</w:t>
      </w:r>
      <w:proofErr w:type="gramEnd"/>
      <w:r>
        <w:rPr>
          <w:rFonts w:eastAsiaTheme="minorEastAsia"/>
        </w:rPr>
        <w:t xml:space="preserve">. </w:t>
      </w:r>
      <w:r w:rsidR="00D16A9C">
        <w:rPr>
          <w:rFonts w:eastAsiaTheme="minorEastAsia"/>
        </w:rPr>
        <w:t xml:space="preserve">Both methods are </w:t>
      </w:r>
      <w:proofErr w:type="gramStart"/>
      <w:r w:rsidR="00D16A9C">
        <w:rPr>
          <w:rFonts w:eastAsiaTheme="minorEastAsia"/>
        </w:rPr>
        <w:t>similar to</w:t>
      </w:r>
      <w:proofErr w:type="gramEnd"/>
      <w:r w:rsidR="00D16A9C">
        <w:rPr>
          <w:rFonts w:eastAsiaTheme="minorEastAsia"/>
        </w:rPr>
        <w:t xml:space="preserve"> investing in a funny way, they require a new system or fundamental component to be added, the better the quality, the more efficient the plant will be and get more work done in less time and with less resources.</w:t>
      </w:r>
    </w:p>
    <w:p w14:paraId="277321AE" w14:textId="77777777" w:rsidR="003D385F" w:rsidRPr="003D385F" w:rsidRDefault="003D385F" w:rsidP="003D385F">
      <w:pPr>
        <w:rPr>
          <w:rFonts w:eastAsiaTheme="minorEastAsia"/>
        </w:rPr>
      </w:pPr>
    </w:p>
    <w:p w14:paraId="0928F7AE" w14:textId="77777777" w:rsidR="00081A8A" w:rsidRPr="00081A8A" w:rsidRDefault="00081A8A" w:rsidP="00081A8A">
      <w:pPr>
        <w:jc w:val="center"/>
        <w:rPr>
          <w:rFonts w:eastAsiaTheme="minorEastAsia"/>
          <w:b/>
          <w:bCs/>
        </w:rPr>
      </w:pPr>
    </w:p>
    <w:p w14:paraId="47808A1D" w14:textId="77777777" w:rsidR="00081A8A" w:rsidRPr="00081A8A" w:rsidRDefault="00081A8A" w:rsidP="00081A8A">
      <w:pPr>
        <w:jc w:val="center"/>
        <w:rPr>
          <w:rFonts w:eastAsiaTheme="minorEastAsia"/>
        </w:rPr>
      </w:pPr>
    </w:p>
    <w:p w14:paraId="3A47782B" w14:textId="77777777" w:rsidR="00081A8A" w:rsidRPr="00081A8A" w:rsidRDefault="00081A8A" w:rsidP="00957EDF">
      <w:pPr>
        <w:rPr>
          <w:rFonts w:eastAsiaTheme="minorEastAsia"/>
        </w:rPr>
      </w:pPr>
    </w:p>
    <w:p w14:paraId="057E8928" w14:textId="77777777" w:rsidR="007F036C" w:rsidRDefault="007F036C" w:rsidP="00E2462E">
      <w:pPr>
        <w:rPr>
          <w:rFonts w:eastAsiaTheme="minorEastAsia"/>
          <w:b/>
          <w:bCs/>
        </w:rPr>
      </w:pPr>
    </w:p>
    <w:p w14:paraId="22E7D72D" w14:textId="77777777" w:rsidR="007F036C" w:rsidRPr="007F036C" w:rsidRDefault="007F036C" w:rsidP="00E2462E">
      <w:pPr>
        <w:rPr>
          <w:rFonts w:eastAsiaTheme="minorEastAsia"/>
        </w:rPr>
      </w:pPr>
    </w:p>
    <w:p w14:paraId="24F70487" w14:textId="77777777" w:rsidR="0093508F" w:rsidRPr="0093508F" w:rsidRDefault="0093508F" w:rsidP="00E2462E"/>
    <w:p w14:paraId="5A2237F8" w14:textId="77777777" w:rsidR="00D76776" w:rsidRDefault="00D76776" w:rsidP="00D76776"/>
    <w:p w14:paraId="7CBB40A9" w14:textId="77777777" w:rsidR="00D76776" w:rsidRDefault="00D76776" w:rsidP="00D76776"/>
    <w:p w14:paraId="034C289A" w14:textId="27F85E88" w:rsidR="004133EB" w:rsidRPr="004133EB" w:rsidRDefault="00A64CA4" w:rsidP="00F53D35">
      <w:r w:rsidRPr="00D76776">
        <w:br w:type="page"/>
      </w:r>
    </w:p>
    <w:p w14:paraId="6FA019EC" w14:textId="67E9D09B" w:rsidR="00A64CA4" w:rsidRDefault="00475242" w:rsidP="00475242">
      <w:pPr>
        <w:pStyle w:val="Heading1"/>
      </w:pPr>
      <w:bookmarkStart w:id="10" w:name="_Toc93449953"/>
      <w:r>
        <w:lastRenderedPageBreak/>
        <w:t>Part C</w:t>
      </w:r>
      <w:bookmarkEnd w:id="10"/>
    </w:p>
    <w:p w14:paraId="7FD9D2EB" w14:textId="77777777" w:rsidR="0021796E" w:rsidRDefault="002B469A">
      <w:pPr>
        <w:rPr>
          <w:color w:val="000000" w:themeColor="text1"/>
        </w:rPr>
      </w:pPr>
      <w:r>
        <w:t xml:space="preserve">The second law of thermodynamics states that any spontaneously occurring processes will always lead to an increase in the </w:t>
      </w:r>
      <w:r w:rsidR="00BD3DD6">
        <w:t>universe’s</w:t>
      </w:r>
      <w:r>
        <w:t xml:space="preserve"> entropy, it will never decrease over time</w:t>
      </w:r>
      <w:sdt>
        <w:sdtPr>
          <w:id w:val="-393660661"/>
          <w:citation/>
        </w:sdtPr>
        <w:sdtEndPr/>
        <w:sdtContent>
          <w:r>
            <w:fldChar w:fldCharType="begin"/>
          </w:r>
          <w:r>
            <w:instrText xml:space="preserve"> CITATION Aak \l 2057 </w:instrText>
          </w:r>
          <w:r>
            <w:fldChar w:fldCharType="separate"/>
          </w:r>
          <w:r>
            <w:rPr>
              <w:noProof/>
            </w:rPr>
            <w:t xml:space="preserve"> </w:t>
          </w:r>
          <w:r w:rsidRPr="002B469A">
            <w:rPr>
              <w:noProof/>
            </w:rPr>
            <w:t>[6]</w:t>
          </w:r>
          <w:r>
            <w:fldChar w:fldCharType="end"/>
          </w:r>
        </w:sdtContent>
      </w:sdt>
      <w:r>
        <w:t>.</w:t>
      </w:r>
      <w:r w:rsidR="00BD3DD6">
        <w:t xml:space="preserve"> However, a vapour-compression system, also referred to as a vapour-compression refrigeration system, seems to disobey this law.</w:t>
      </w:r>
      <w:r w:rsidR="00BB7315">
        <w:t xml:space="preserve"> </w:t>
      </w:r>
      <w:r w:rsidR="00BB7315">
        <w:rPr>
          <w:rFonts w:ascii="Lato" w:hAnsi="Lato"/>
          <w:color w:val="333333"/>
        </w:rPr>
        <w:t> </w:t>
      </w:r>
      <w:r w:rsidR="00BB7315" w:rsidRPr="00BB7315">
        <w:rPr>
          <w:color w:val="000000" w:themeColor="text1"/>
        </w:rPr>
        <w:t xml:space="preserve">More specifically, </w:t>
      </w:r>
      <w:r w:rsidR="00BB7315" w:rsidRPr="00BB7315">
        <w:rPr>
          <w:rStyle w:val="Strong"/>
          <w:b w:val="0"/>
          <w:bCs w:val="0"/>
          <w:color w:val="000000" w:themeColor="text1"/>
        </w:rPr>
        <w:t>Clausius Statement of the Second Law of thermodynamics </w:t>
      </w:r>
      <w:r w:rsidR="00BB7315" w:rsidRPr="00BB7315">
        <w:rPr>
          <w:color w:val="000000" w:themeColor="text1"/>
        </w:rPr>
        <w:t>states: “It is impossible to construct a device that operates in a cycle and produces no effect other than the transfer of heat from a lower-temperature body to a higher-temperature body”</w:t>
      </w:r>
      <w:sdt>
        <w:sdtPr>
          <w:rPr>
            <w:color w:val="000000" w:themeColor="text1"/>
          </w:rPr>
          <w:id w:val="1418674113"/>
          <w:citation/>
        </w:sdtPr>
        <w:sdtEndPr/>
        <w:sdtContent>
          <w:r w:rsidR="00BB7315" w:rsidRPr="00BB7315">
            <w:rPr>
              <w:color w:val="000000" w:themeColor="text1"/>
            </w:rPr>
            <w:fldChar w:fldCharType="begin"/>
          </w:r>
          <w:r w:rsidR="00BB7315" w:rsidRPr="00BB7315">
            <w:rPr>
              <w:color w:val="000000" w:themeColor="text1"/>
            </w:rPr>
            <w:instrText xml:space="preserve"> CITATION Ara \l 2057 </w:instrText>
          </w:r>
          <w:r w:rsidR="00BB7315" w:rsidRPr="00BB7315">
            <w:rPr>
              <w:color w:val="000000" w:themeColor="text1"/>
            </w:rPr>
            <w:fldChar w:fldCharType="separate"/>
          </w:r>
          <w:r w:rsidR="00BB7315" w:rsidRPr="00BB7315">
            <w:rPr>
              <w:noProof/>
              <w:color w:val="000000" w:themeColor="text1"/>
            </w:rPr>
            <w:t xml:space="preserve"> [7]</w:t>
          </w:r>
          <w:r w:rsidR="00BB7315" w:rsidRPr="00BB7315">
            <w:rPr>
              <w:color w:val="000000" w:themeColor="text1"/>
            </w:rPr>
            <w:fldChar w:fldCharType="end"/>
          </w:r>
        </w:sdtContent>
      </w:sdt>
      <w:r w:rsidR="00BB7315" w:rsidRPr="00BB7315">
        <w:rPr>
          <w:color w:val="000000" w:themeColor="text1"/>
        </w:rPr>
        <w:t xml:space="preserve">. </w:t>
      </w:r>
      <w:r w:rsidR="00BB7315">
        <w:rPr>
          <w:color w:val="000000" w:themeColor="text1"/>
        </w:rPr>
        <w:t xml:space="preserve">What a vapour compression system does is like a </w:t>
      </w:r>
      <w:r w:rsidR="0021796E">
        <w:rPr>
          <w:color w:val="000000" w:themeColor="text1"/>
        </w:rPr>
        <w:t>reverse-operating heat engine. The transfer of heat is from a cold reservoir to a hot reservoir, not the other way around. The medium of this process is a circulating liquid refrigerant, which removes heat from the space by absorbing it, that can be cooled elsewhere, as well as rejecting that heat elsewhere in the system. The four main components of a vapour compression system are not alien to many other types of closed system seen in industry:</w:t>
      </w:r>
    </w:p>
    <w:p w14:paraId="657A8E1A" w14:textId="4881E3F5" w:rsidR="00A64CA4" w:rsidRDefault="00B559C0" w:rsidP="0021796E">
      <w:pPr>
        <w:pStyle w:val="ListParagraph"/>
        <w:numPr>
          <w:ilvl w:val="0"/>
          <w:numId w:val="3"/>
        </w:numPr>
        <w:rPr>
          <w:color w:val="000000" w:themeColor="text1"/>
        </w:rPr>
      </w:pPr>
      <w:r w:rsidRPr="00A60C9E">
        <w:rPr>
          <w:b/>
          <w:bCs/>
          <w:color w:val="000000" w:themeColor="text1"/>
        </w:rPr>
        <w:t>Compressor</w:t>
      </w:r>
      <w:r w:rsidR="00A60C9E" w:rsidRPr="00A60C9E">
        <w:rPr>
          <w:b/>
          <w:bCs/>
          <w:color w:val="000000" w:themeColor="text1"/>
        </w:rPr>
        <w:t>:</w:t>
      </w:r>
      <w:r w:rsidR="00A60C9E">
        <w:rPr>
          <w:color w:val="000000" w:themeColor="text1"/>
        </w:rPr>
        <w:t xml:space="preserve"> Compress the vapour refrigerant to a temperature and pressure to a point it can be condensed more easily</w:t>
      </w:r>
      <w:sdt>
        <w:sdtPr>
          <w:rPr>
            <w:color w:val="000000" w:themeColor="text1"/>
          </w:rPr>
          <w:id w:val="-1343313315"/>
          <w:citation/>
        </w:sdtPr>
        <w:sdtEndPr/>
        <w:sdtContent>
          <w:r w:rsidR="00AC6224">
            <w:rPr>
              <w:color w:val="000000" w:themeColor="text1"/>
            </w:rPr>
            <w:fldChar w:fldCharType="begin"/>
          </w:r>
          <w:r w:rsidR="00AC6224">
            <w:rPr>
              <w:color w:val="000000" w:themeColor="text1"/>
            </w:rPr>
            <w:instrText xml:space="preserve"> CITATION Sas \l 2057 </w:instrText>
          </w:r>
          <w:r w:rsidR="00AC6224">
            <w:rPr>
              <w:color w:val="000000" w:themeColor="text1"/>
            </w:rPr>
            <w:fldChar w:fldCharType="separate"/>
          </w:r>
          <w:r w:rsidR="00AC6224">
            <w:rPr>
              <w:noProof/>
              <w:color w:val="000000" w:themeColor="text1"/>
            </w:rPr>
            <w:t xml:space="preserve"> </w:t>
          </w:r>
          <w:r w:rsidR="00AC6224" w:rsidRPr="00AC6224">
            <w:rPr>
              <w:noProof/>
              <w:color w:val="000000" w:themeColor="text1"/>
            </w:rPr>
            <w:t>[8]</w:t>
          </w:r>
          <w:r w:rsidR="00AC6224">
            <w:rPr>
              <w:color w:val="000000" w:themeColor="text1"/>
            </w:rPr>
            <w:fldChar w:fldCharType="end"/>
          </w:r>
        </w:sdtContent>
      </w:sdt>
    </w:p>
    <w:p w14:paraId="553C07BE" w14:textId="7954BDFE" w:rsidR="00B559C0" w:rsidRPr="00A60C9E" w:rsidRDefault="00B559C0" w:rsidP="0021796E">
      <w:pPr>
        <w:pStyle w:val="ListParagraph"/>
        <w:numPr>
          <w:ilvl w:val="0"/>
          <w:numId w:val="3"/>
        </w:numPr>
        <w:rPr>
          <w:b/>
          <w:bCs/>
          <w:color w:val="000000" w:themeColor="text1"/>
        </w:rPr>
      </w:pPr>
      <w:r w:rsidRPr="00A60C9E">
        <w:rPr>
          <w:b/>
          <w:bCs/>
          <w:color w:val="000000" w:themeColor="text1"/>
        </w:rPr>
        <w:t>Condenser</w:t>
      </w:r>
      <w:r w:rsidR="00A60C9E" w:rsidRPr="00A60C9E">
        <w:rPr>
          <w:b/>
          <w:bCs/>
          <w:color w:val="000000" w:themeColor="text1"/>
        </w:rPr>
        <w:t>:</w:t>
      </w:r>
      <w:r w:rsidR="00A60C9E">
        <w:rPr>
          <w:b/>
          <w:bCs/>
          <w:color w:val="000000" w:themeColor="text1"/>
        </w:rPr>
        <w:t xml:space="preserve"> </w:t>
      </w:r>
      <w:r w:rsidR="004C3C4E">
        <w:rPr>
          <w:color w:val="000000" w:themeColor="text1"/>
        </w:rPr>
        <w:t>Provides a heat transfer surface, cools refrigerant down via water spray or blowing air</w:t>
      </w:r>
    </w:p>
    <w:p w14:paraId="2030498C" w14:textId="3675EC9F" w:rsidR="00B559C0" w:rsidRPr="00A60C9E" w:rsidRDefault="00B559C0" w:rsidP="0021796E">
      <w:pPr>
        <w:pStyle w:val="ListParagraph"/>
        <w:numPr>
          <w:ilvl w:val="0"/>
          <w:numId w:val="3"/>
        </w:numPr>
        <w:rPr>
          <w:b/>
          <w:bCs/>
          <w:color w:val="000000" w:themeColor="text1"/>
        </w:rPr>
      </w:pPr>
      <w:r w:rsidRPr="00A60C9E">
        <w:rPr>
          <w:b/>
          <w:bCs/>
          <w:color w:val="000000" w:themeColor="text1"/>
        </w:rPr>
        <w:t>Expansion valve (aka Throttle valve)</w:t>
      </w:r>
      <w:r w:rsidR="00A60C9E" w:rsidRPr="00A60C9E">
        <w:rPr>
          <w:b/>
          <w:bCs/>
          <w:color w:val="000000" w:themeColor="text1"/>
        </w:rPr>
        <w:t>:</w:t>
      </w:r>
      <w:r w:rsidR="004C3C4E">
        <w:rPr>
          <w:b/>
          <w:bCs/>
          <w:color w:val="000000" w:themeColor="text1"/>
        </w:rPr>
        <w:t xml:space="preserve"> </w:t>
      </w:r>
      <w:r w:rsidR="004C3C4E">
        <w:rPr>
          <w:color w:val="000000" w:themeColor="text1"/>
        </w:rPr>
        <w:t xml:space="preserve">Supplies proper quantity of liquid refrigerant to the evaporator </w:t>
      </w:r>
    </w:p>
    <w:p w14:paraId="4D4259DA" w14:textId="647C9B21" w:rsidR="00B559C0" w:rsidRPr="00A60C9E" w:rsidRDefault="00B559C0" w:rsidP="0021796E">
      <w:pPr>
        <w:pStyle w:val="ListParagraph"/>
        <w:numPr>
          <w:ilvl w:val="0"/>
          <w:numId w:val="3"/>
        </w:numPr>
        <w:rPr>
          <w:b/>
          <w:bCs/>
          <w:color w:val="000000" w:themeColor="text1"/>
        </w:rPr>
      </w:pPr>
      <w:r w:rsidRPr="00A60C9E">
        <w:rPr>
          <w:b/>
          <w:bCs/>
          <w:color w:val="000000" w:themeColor="text1"/>
        </w:rPr>
        <w:t>Evaporator</w:t>
      </w:r>
      <w:r w:rsidR="00A60C9E" w:rsidRPr="00A60C9E">
        <w:rPr>
          <w:b/>
          <w:bCs/>
          <w:color w:val="000000" w:themeColor="text1"/>
        </w:rPr>
        <w:t>:</w:t>
      </w:r>
      <w:r w:rsidR="004C3C4E">
        <w:rPr>
          <w:b/>
          <w:bCs/>
          <w:color w:val="000000" w:themeColor="text1"/>
        </w:rPr>
        <w:t xml:space="preserve"> </w:t>
      </w:r>
      <w:r w:rsidR="004C3C4E">
        <w:rPr>
          <w:color w:val="000000" w:themeColor="text1"/>
        </w:rPr>
        <w:t>Provides a surface for heat transfer though which heat can pass from the refrigerant space to the refrigerant (hot to cold)</w:t>
      </w:r>
    </w:p>
    <w:p w14:paraId="6777512B" w14:textId="77872FC3" w:rsidR="00A60C9E" w:rsidRPr="00A60C9E" w:rsidRDefault="00A60C9E" w:rsidP="00A60C9E">
      <w:pPr>
        <w:rPr>
          <w:color w:val="000000" w:themeColor="text1"/>
        </w:rPr>
      </w:pPr>
      <w:r>
        <w:rPr>
          <w:color w:val="000000" w:themeColor="text1"/>
        </w:rPr>
        <w:t xml:space="preserve">Of course, other components can be found in this system, but the above four are the main and fundamental ones. </w:t>
      </w:r>
    </w:p>
    <w:p w14:paraId="58328DD4" w14:textId="2677D037" w:rsidR="009B18B3" w:rsidRPr="009B18B3" w:rsidRDefault="009B18B3" w:rsidP="009B18B3"/>
    <w:p w14:paraId="5D7B8B6C" w14:textId="67A085F9" w:rsidR="009B18B3" w:rsidRPr="009B18B3" w:rsidRDefault="009B18B3" w:rsidP="009B18B3"/>
    <w:p w14:paraId="14409633" w14:textId="0CCED5DB" w:rsidR="009B18B3" w:rsidRPr="009B18B3" w:rsidRDefault="009B18B3" w:rsidP="009B18B3"/>
    <w:p w14:paraId="75EEF64A" w14:textId="6B6B7CE0" w:rsidR="009B18B3" w:rsidRPr="009B18B3" w:rsidRDefault="009B18B3" w:rsidP="009B18B3"/>
    <w:p w14:paraId="15A2914B" w14:textId="18AC9DB9" w:rsidR="009B18B3" w:rsidRPr="009B18B3" w:rsidRDefault="009B18B3" w:rsidP="009B18B3"/>
    <w:p w14:paraId="312B93E1" w14:textId="6FD4F820" w:rsidR="009B18B3" w:rsidRDefault="009B18B3" w:rsidP="009B18B3"/>
    <w:p w14:paraId="583FD836" w14:textId="245681BC" w:rsidR="009B18B3" w:rsidRDefault="009B18B3" w:rsidP="009B18B3"/>
    <w:p w14:paraId="25BBD547" w14:textId="7AC03001" w:rsidR="009B18B3" w:rsidRDefault="009B18B3" w:rsidP="009B18B3">
      <w:pPr>
        <w:tabs>
          <w:tab w:val="left" w:pos="1741"/>
        </w:tabs>
      </w:pPr>
      <w:r>
        <w:tab/>
      </w:r>
    </w:p>
    <w:sdt>
      <w:sdtPr>
        <w:id w:val="545801215"/>
        <w:docPartObj>
          <w:docPartGallery w:val="Bibliographies"/>
          <w:docPartUnique/>
        </w:docPartObj>
      </w:sdtPr>
      <w:sdtEndPr>
        <w:rPr>
          <w:rFonts w:eastAsiaTheme="minorHAnsi" w:cstheme="minorBidi"/>
          <w:color w:val="auto"/>
          <w:sz w:val="22"/>
          <w:szCs w:val="22"/>
        </w:rPr>
      </w:sdtEndPr>
      <w:sdtContent>
        <w:p w14:paraId="3ECB618D" w14:textId="414D8AAD" w:rsidR="006810CD" w:rsidRDefault="006810CD">
          <w:pPr>
            <w:pStyle w:val="Heading1"/>
          </w:pPr>
          <w:r>
            <w:t>Bibliography</w:t>
          </w:r>
        </w:p>
        <w:sdt>
          <w:sdtPr>
            <w:id w:val="111145805"/>
            <w:bibliography/>
          </w:sdtPr>
          <w:sdtContent>
            <w:p w14:paraId="73CC64C2" w14:textId="77777777" w:rsidR="006810CD" w:rsidRDefault="006810C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6810CD" w14:paraId="5DEA2162" w14:textId="77777777">
                <w:trPr>
                  <w:divId w:val="1130323227"/>
                  <w:tblCellSpacing w:w="15" w:type="dxa"/>
                </w:trPr>
                <w:tc>
                  <w:tcPr>
                    <w:tcW w:w="50" w:type="pct"/>
                    <w:hideMark/>
                  </w:tcPr>
                  <w:p w14:paraId="7EC11565" w14:textId="3A8DFA69" w:rsidR="006810CD" w:rsidRDefault="006810CD">
                    <w:pPr>
                      <w:pStyle w:val="Bibliography"/>
                      <w:rPr>
                        <w:noProof/>
                        <w:sz w:val="24"/>
                        <w:szCs w:val="24"/>
                      </w:rPr>
                    </w:pPr>
                    <w:r>
                      <w:rPr>
                        <w:noProof/>
                      </w:rPr>
                      <w:t xml:space="preserve">[1] </w:t>
                    </w:r>
                  </w:p>
                </w:tc>
                <w:tc>
                  <w:tcPr>
                    <w:tcW w:w="0" w:type="auto"/>
                    <w:hideMark/>
                  </w:tcPr>
                  <w:p w14:paraId="505EBF9F" w14:textId="77777777" w:rsidR="006810CD" w:rsidRDefault="006810CD">
                    <w:pPr>
                      <w:pStyle w:val="Bibliography"/>
                      <w:rPr>
                        <w:noProof/>
                      </w:rPr>
                    </w:pPr>
                    <w:r>
                      <w:rPr>
                        <w:noProof/>
                      </w:rPr>
                      <w:t>Computer Aided Chemical Engineering, “Turbine Engineering,” ScienceDirect, 2018.</w:t>
                    </w:r>
                  </w:p>
                </w:tc>
              </w:tr>
              <w:tr w:rsidR="006810CD" w14:paraId="526C0C1A" w14:textId="77777777">
                <w:trPr>
                  <w:divId w:val="1130323227"/>
                  <w:tblCellSpacing w:w="15" w:type="dxa"/>
                </w:trPr>
                <w:tc>
                  <w:tcPr>
                    <w:tcW w:w="50" w:type="pct"/>
                    <w:hideMark/>
                  </w:tcPr>
                  <w:p w14:paraId="7A0F98A5" w14:textId="77777777" w:rsidR="006810CD" w:rsidRDefault="006810CD">
                    <w:pPr>
                      <w:pStyle w:val="Bibliography"/>
                      <w:rPr>
                        <w:noProof/>
                      </w:rPr>
                    </w:pPr>
                    <w:r>
                      <w:rPr>
                        <w:noProof/>
                      </w:rPr>
                      <w:t xml:space="preserve">[2] </w:t>
                    </w:r>
                  </w:p>
                </w:tc>
                <w:tc>
                  <w:tcPr>
                    <w:tcW w:w="0" w:type="auto"/>
                    <w:hideMark/>
                  </w:tcPr>
                  <w:p w14:paraId="435FEF4C" w14:textId="77777777" w:rsidR="006810CD" w:rsidRDefault="006810CD">
                    <w:pPr>
                      <w:pStyle w:val="Bibliography"/>
                      <w:rPr>
                        <w:noProof/>
                      </w:rPr>
                    </w:pPr>
                    <w:r>
                      <w:rPr>
                        <w:noProof/>
                      </w:rPr>
                      <w:t xml:space="preserve">Engineering Notes, “Top 6 Methods to Improve the Efficiency of Gas Turbine”. </w:t>
                    </w:r>
                  </w:p>
                </w:tc>
              </w:tr>
              <w:tr w:rsidR="006810CD" w14:paraId="12A23A17" w14:textId="77777777">
                <w:trPr>
                  <w:divId w:val="1130323227"/>
                  <w:tblCellSpacing w:w="15" w:type="dxa"/>
                </w:trPr>
                <w:tc>
                  <w:tcPr>
                    <w:tcW w:w="50" w:type="pct"/>
                    <w:hideMark/>
                  </w:tcPr>
                  <w:p w14:paraId="161924F4" w14:textId="77777777" w:rsidR="006810CD" w:rsidRDefault="006810CD">
                    <w:pPr>
                      <w:pStyle w:val="Bibliography"/>
                      <w:rPr>
                        <w:noProof/>
                      </w:rPr>
                    </w:pPr>
                    <w:r>
                      <w:rPr>
                        <w:noProof/>
                      </w:rPr>
                      <w:t xml:space="preserve">[3] </w:t>
                    </w:r>
                  </w:p>
                </w:tc>
                <w:tc>
                  <w:tcPr>
                    <w:tcW w:w="0" w:type="auto"/>
                    <w:hideMark/>
                  </w:tcPr>
                  <w:p w14:paraId="5DAB6082" w14:textId="77777777" w:rsidR="006810CD" w:rsidRDefault="006810CD">
                    <w:pPr>
                      <w:pStyle w:val="Bibliography"/>
                      <w:rPr>
                        <w:noProof/>
                      </w:rPr>
                    </w:pPr>
                    <w:r>
                      <w:rPr>
                        <w:noProof/>
                      </w:rPr>
                      <w:t xml:space="preserve">Control Automation, “Water Injection Systems in Gas Turbines,” 2009. </w:t>
                    </w:r>
                  </w:p>
                </w:tc>
              </w:tr>
              <w:tr w:rsidR="006810CD" w14:paraId="52C98A84" w14:textId="77777777">
                <w:trPr>
                  <w:divId w:val="1130323227"/>
                  <w:tblCellSpacing w:w="15" w:type="dxa"/>
                </w:trPr>
                <w:tc>
                  <w:tcPr>
                    <w:tcW w:w="50" w:type="pct"/>
                    <w:hideMark/>
                  </w:tcPr>
                  <w:p w14:paraId="749B362E" w14:textId="77777777" w:rsidR="006810CD" w:rsidRDefault="006810CD">
                    <w:pPr>
                      <w:pStyle w:val="Bibliography"/>
                      <w:rPr>
                        <w:noProof/>
                      </w:rPr>
                    </w:pPr>
                    <w:r>
                      <w:rPr>
                        <w:noProof/>
                      </w:rPr>
                      <w:t xml:space="preserve">[4] </w:t>
                    </w:r>
                  </w:p>
                </w:tc>
                <w:tc>
                  <w:tcPr>
                    <w:tcW w:w="0" w:type="auto"/>
                    <w:hideMark/>
                  </w:tcPr>
                  <w:p w14:paraId="017A7AE6" w14:textId="77777777" w:rsidR="006810CD" w:rsidRDefault="006810CD">
                    <w:pPr>
                      <w:pStyle w:val="Bibliography"/>
                      <w:rPr>
                        <w:noProof/>
                      </w:rPr>
                    </w:pPr>
                    <w:r>
                      <w:rPr>
                        <w:noProof/>
                      </w:rPr>
                      <w:t>MechanicalTutorial.com, “Calculate Turbine Efficiency - How to Improve Steam Turbine Efficiency”.</w:t>
                    </w:r>
                  </w:p>
                </w:tc>
              </w:tr>
              <w:tr w:rsidR="006810CD" w14:paraId="1EC31D78" w14:textId="77777777">
                <w:trPr>
                  <w:divId w:val="1130323227"/>
                  <w:tblCellSpacing w:w="15" w:type="dxa"/>
                </w:trPr>
                <w:tc>
                  <w:tcPr>
                    <w:tcW w:w="50" w:type="pct"/>
                    <w:hideMark/>
                  </w:tcPr>
                  <w:p w14:paraId="18D3D64E" w14:textId="77777777" w:rsidR="006810CD" w:rsidRDefault="006810CD">
                    <w:pPr>
                      <w:pStyle w:val="Bibliography"/>
                      <w:rPr>
                        <w:noProof/>
                      </w:rPr>
                    </w:pPr>
                    <w:r>
                      <w:rPr>
                        <w:noProof/>
                      </w:rPr>
                      <w:t xml:space="preserve">[5] </w:t>
                    </w:r>
                  </w:p>
                </w:tc>
                <w:tc>
                  <w:tcPr>
                    <w:tcW w:w="0" w:type="auto"/>
                    <w:hideMark/>
                  </w:tcPr>
                  <w:p w14:paraId="11D11FF1" w14:textId="77777777" w:rsidR="006810CD" w:rsidRDefault="006810CD">
                    <w:pPr>
                      <w:pStyle w:val="Bibliography"/>
                      <w:rPr>
                        <w:noProof/>
                      </w:rPr>
                    </w:pPr>
                    <w:r>
                      <w:rPr>
                        <w:noProof/>
                      </w:rPr>
                      <w:t xml:space="preserve">J. Papiewski, “Liquid Mercury's Reaction to Temperature,” 2017. </w:t>
                    </w:r>
                  </w:p>
                </w:tc>
              </w:tr>
              <w:tr w:rsidR="006810CD" w14:paraId="4CF69149" w14:textId="77777777">
                <w:trPr>
                  <w:divId w:val="1130323227"/>
                  <w:tblCellSpacing w:w="15" w:type="dxa"/>
                </w:trPr>
                <w:tc>
                  <w:tcPr>
                    <w:tcW w:w="50" w:type="pct"/>
                    <w:hideMark/>
                  </w:tcPr>
                  <w:p w14:paraId="3E4E51EC" w14:textId="77777777" w:rsidR="006810CD" w:rsidRDefault="006810CD">
                    <w:pPr>
                      <w:pStyle w:val="Bibliography"/>
                      <w:rPr>
                        <w:noProof/>
                      </w:rPr>
                    </w:pPr>
                    <w:r>
                      <w:rPr>
                        <w:noProof/>
                      </w:rPr>
                      <w:t xml:space="preserve">[6] </w:t>
                    </w:r>
                  </w:p>
                </w:tc>
                <w:tc>
                  <w:tcPr>
                    <w:tcW w:w="0" w:type="auto"/>
                    <w:hideMark/>
                  </w:tcPr>
                  <w:p w14:paraId="5DA98F98" w14:textId="77777777" w:rsidR="006810CD" w:rsidRDefault="006810CD">
                    <w:pPr>
                      <w:pStyle w:val="Bibliography"/>
                      <w:rPr>
                        <w:noProof/>
                      </w:rPr>
                    </w:pPr>
                    <w:r>
                      <w:rPr>
                        <w:noProof/>
                      </w:rPr>
                      <w:t>Aakash + Byju's, “Second Law of Thermodynamics,” Aakash + Byju's.</w:t>
                    </w:r>
                  </w:p>
                </w:tc>
              </w:tr>
              <w:tr w:rsidR="006810CD" w14:paraId="3CFF4064" w14:textId="77777777">
                <w:trPr>
                  <w:divId w:val="1130323227"/>
                  <w:tblCellSpacing w:w="15" w:type="dxa"/>
                </w:trPr>
                <w:tc>
                  <w:tcPr>
                    <w:tcW w:w="50" w:type="pct"/>
                    <w:hideMark/>
                  </w:tcPr>
                  <w:p w14:paraId="2A3079E8" w14:textId="77777777" w:rsidR="006810CD" w:rsidRDefault="006810CD">
                    <w:pPr>
                      <w:pStyle w:val="Bibliography"/>
                      <w:rPr>
                        <w:noProof/>
                      </w:rPr>
                    </w:pPr>
                    <w:r>
                      <w:rPr>
                        <w:noProof/>
                      </w:rPr>
                      <w:t xml:space="preserve">[7] </w:t>
                    </w:r>
                  </w:p>
                </w:tc>
                <w:tc>
                  <w:tcPr>
                    <w:tcW w:w="0" w:type="auto"/>
                    <w:hideMark/>
                  </w:tcPr>
                  <w:p w14:paraId="20C191B3" w14:textId="77777777" w:rsidR="006810CD" w:rsidRDefault="006810CD">
                    <w:pPr>
                      <w:pStyle w:val="Bibliography"/>
                      <w:rPr>
                        <w:noProof/>
                      </w:rPr>
                    </w:pPr>
                    <w:r>
                      <w:rPr>
                        <w:noProof/>
                      </w:rPr>
                      <w:t xml:space="preserve">Araner, “The Vapour Compression Refrigeration Cycle, Step by Step”. </w:t>
                    </w:r>
                  </w:p>
                </w:tc>
              </w:tr>
              <w:tr w:rsidR="006810CD" w14:paraId="1DFEE7FF" w14:textId="77777777">
                <w:trPr>
                  <w:divId w:val="1130323227"/>
                  <w:tblCellSpacing w:w="15" w:type="dxa"/>
                </w:trPr>
                <w:tc>
                  <w:tcPr>
                    <w:tcW w:w="50" w:type="pct"/>
                    <w:hideMark/>
                  </w:tcPr>
                  <w:p w14:paraId="2756174B" w14:textId="77777777" w:rsidR="006810CD" w:rsidRDefault="006810CD">
                    <w:pPr>
                      <w:pStyle w:val="Bibliography"/>
                      <w:rPr>
                        <w:noProof/>
                      </w:rPr>
                    </w:pPr>
                    <w:r>
                      <w:rPr>
                        <w:noProof/>
                      </w:rPr>
                      <w:t xml:space="preserve">[8] </w:t>
                    </w:r>
                  </w:p>
                </w:tc>
                <w:tc>
                  <w:tcPr>
                    <w:tcW w:w="0" w:type="auto"/>
                    <w:hideMark/>
                  </w:tcPr>
                  <w:p w14:paraId="2CC85F5B" w14:textId="77777777" w:rsidR="006810CD" w:rsidRDefault="006810CD">
                    <w:pPr>
                      <w:pStyle w:val="Bibliography"/>
                      <w:rPr>
                        <w:noProof/>
                      </w:rPr>
                    </w:pPr>
                    <w:r>
                      <w:rPr>
                        <w:noProof/>
                      </w:rPr>
                      <w:t>S. Baskiin, “All About Vapour Compression Cycle,” Learn Mechanical.</w:t>
                    </w:r>
                  </w:p>
                </w:tc>
              </w:tr>
            </w:tbl>
            <w:p w14:paraId="5716F57B" w14:textId="77777777" w:rsidR="006810CD" w:rsidRDefault="006810CD">
              <w:pPr>
                <w:divId w:val="1130323227"/>
                <w:rPr>
                  <w:rFonts w:eastAsia="Times New Roman"/>
                  <w:noProof/>
                </w:rPr>
              </w:pPr>
            </w:p>
            <w:p w14:paraId="1B6A4135" w14:textId="25477483" w:rsidR="006810CD" w:rsidRDefault="006810CD">
              <w:r>
                <w:rPr>
                  <w:b/>
                  <w:bCs/>
                  <w:noProof/>
                </w:rPr>
                <w:fldChar w:fldCharType="end"/>
              </w:r>
            </w:p>
          </w:sdtContent>
        </w:sdt>
      </w:sdtContent>
    </w:sdt>
    <w:p w14:paraId="28013983" w14:textId="5D49B060" w:rsidR="009B18B3" w:rsidRPr="009B18B3" w:rsidRDefault="009B18B3" w:rsidP="009B18B3"/>
    <w:sectPr w:rsidR="009B18B3" w:rsidRPr="009B18B3" w:rsidSect="00085F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A9FEA" w14:textId="77777777" w:rsidR="008B02A6" w:rsidRDefault="008B02A6" w:rsidP="00085FC7">
      <w:pPr>
        <w:spacing w:after="0" w:line="240" w:lineRule="auto"/>
      </w:pPr>
      <w:r>
        <w:separator/>
      </w:r>
    </w:p>
  </w:endnote>
  <w:endnote w:type="continuationSeparator" w:id="0">
    <w:p w14:paraId="52434C96" w14:textId="77777777" w:rsidR="008B02A6" w:rsidRDefault="008B02A6" w:rsidP="00085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Cond">
    <w:altName w:val="Arial Nova Cond"/>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756298"/>
      <w:docPartObj>
        <w:docPartGallery w:val="Page Numbers (Bottom of Page)"/>
        <w:docPartUnique/>
      </w:docPartObj>
    </w:sdtPr>
    <w:sdtEndPr>
      <w:rPr>
        <w:noProof/>
      </w:rPr>
    </w:sdtEndPr>
    <w:sdtContent>
      <w:p w14:paraId="022A9BED" w14:textId="70BF068E" w:rsidR="00085FC7" w:rsidRDefault="00085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FD365" w14:textId="77777777" w:rsidR="00085FC7" w:rsidRDefault="00085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77697" w14:textId="77777777" w:rsidR="008B02A6" w:rsidRDefault="008B02A6" w:rsidP="00085FC7">
      <w:pPr>
        <w:spacing w:after="0" w:line="240" w:lineRule="auto"/>
      </w:pPr>
      <w:r>
        <w:separator/>
      </w:r>
    </w:p>
  </w:footnote>
  <w:footnote w:type="continuationSeparator" w:id="0">
    <w:p w14:paraId="0E961105" w14:textId="77777777" w:rsidR="008B02A6" w:rsidRDefault="008B02A6" w:rsidP="00085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7C0622"/>
    <w:multiLevelType w:val="hybridMultilevel"/>
    <w:tmpl w:val="E7FC2DD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78EF3C6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B680D8C"/>
    <w:multiLevelType w:val="hybridMultilevel"/>
    <w:tmpl w:val="3490E5A8"/>
    <w:lvl w:ilvl="0" w:tplc="3C2CBD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409"/>
    <w:rsid w:val="00062112"/>
    <w:rsid w:val="00081A8A"/>
    <w:rsid w:val="00081C45"/>
    <w:rsid w:val="00085FC7"/>
    <w:rsid w:val="00095D06"/>
    <w:rsid w:val="000A3DD4"/>
    <w:rsid w:val="000B054C"/>
    <w:rsid w:val="000C3E42"/>
    <w:rsid w:val="00127189"/>
    <w:rsid w:val="00152243"/>
    <w:rsid w:val="00154E01"/>
    <w:rsid w:val="001B6B32"/>
    <w:rsid w:val="001C3CF5"/>
    <w:rsid w:val="001D1B6C"/>
    <w:rsid w:val="001E11A4"/>
    <w:rsid w:val="0021796E"/>
    <w:rsid w:val="002202B7"/>
    <w:rsid w:val="0024305C"/>
    <w:rsid w:val="002479BA"/>
    <w:rsid w:val="00270560"/>
    <w:rsid w:val="002712DA"/>
    <w:rsid w:val="00292C51"/>
    <w:rsid w:val="00295557"/>
    <w:rsid w:val="002B3CA5"/>
    <w:rsid w:val="002B469A"/>
    <w:rsid w:val="0031504C"/>
    <w:rsid w:val="0032052B"/>
    <w:rsid w:val="003539C1"/>
    <w:rsid w:val="00366960"/>
    <w:rsid w:val="003A6A21"/>
    <w:rsid w:val="003B53E5"/>
    <w:rsid w:val="003D16DB"/>
    <w:rsid w:val="003D385F"/>
    <w:rsid w:val="004133EB"/>
    <w:rsid w:val="004522BE"/>
    <w:rsid w:val="00475242"/>
    <w:rsid w:val="004962C2"/>
    <w:rsid w:val="004C3C4E"/>
    <w:rsid w:val="004F214E"/>
    <w:rsid w:val="004F41DB"/>
    <w:rsid w:val="005164C7"/>
    <w:rsid w:val="00534FBC"/>
    <w:rsid w:val="00536611"/>
    <w:rsid w:val="005422DD"/>
    <w:rsid w:val="005917CA"/>
    <w:rsid w:val="005B6D3A"/>
    <w:rsid w:val="005D4F2A"/>
    <w:rsid w:val="00614AD6"/>
    <w:rsid w:val="00623940"/>
    <w:rsid w:val="00680128"/>
    <w:rsid w:val="006810CD"/>
    <w:rsid w:val="0068542A"/>
    <w:rsid w:val="006A74BD"/>
    <w:rsid w:val="006C0A4D"/>
    <w:rsid w:val="00701318"/>
    <w:rsid w:val="00775AA0"/>
    <w:rsid w:val="007832EF"/>
    <w:rsid w:val="007F036C"/>
    <w:rsid w:val="007F782F"/>
    <w:rsid w:val="00877224"/>
    <w:rsid w:val="008B02A6"/>
    <w:rsid w:val="008F654F"/>
    <w:rsid w:val="0093508F"/>
    <w:rsid w:val="00956817"/>
    <w:rsid w:val="00957EDF"/>
    <w:rsid w:val="009B18B3"/>
    <w:rsid w:val="009B3845"/>
    <w:rsid w:val="009C54DD"/>
    <w:rsid w:val="009D62B5"/>
    <w:rsid w:val="009E14A2"/>
    <w:rsid w:val="00A13FC7"/>
    <w:rsid w:val="00A17718"/>
    <w:rsid w:val="00A45011"/>
    <w:rsid w:val="00A576BA"/>
    <w:rsid w:val="00A60C9E"/>
    <w:rsid w:val="00A64CA4"/>
    <w:rsid w:val="00AA1601"/>
    <w:rsid w:val="00AC6224"/>
    <w:rsid w:val="00AD0EB5"/>
    <w:rsid w:val="00B559C0"/>
    <w:rsid w:val="00B63BB8"/>
    <w:rsid w:val="00BA4571"/>
    <w:rsid w:val="00BA4DD4"/>
    <w:rsid w:val="00BB7315"/>
    <w:rsid w:val="00BD3DD6"/>
    <w:rsid w:val="00C1551E"/>
    <w:rsid w:val="00C26FCD"/>
    <w:rsid w:val="00C43636"/>
    <w:rsid w:val="00C506ED"/>
    <w:rsid w:val="00C63468"/>
    <w:rsid w:val="00C64A05"/>
    <w:rsid w:val="00C975A5"/>
    <w:rsid w:val="00CC77C6"/>
    <w:rsid w:val="00CF5409"/>
    <w:rsid w:val="00CF55B3"/>
    <w:rsid w:val="00D16A9C"/>
    <w:rsid w:val="00D76776"/>
    <w:rsid w:val="00DC36E3"/>
    <w:rsid w:val="00DD2B9F"/>
    <w:rsid w:val="00DE68EA"/>
    <w:rsid w:val="00E16739"/>
    <w:rsid w:val="00E2462E"/>
    <w:rsid w:val="00E95FA0"/>
    <w:rsid w:val="00EA0698"/>
    <w:rsid w:val="00EB45C9"/>
    <w:rsid w:val="00EF2F4D"/>
    <w:rsid w:val="00F53D35"/>
    <w:rsid w:val="00F85DD8"/>
    <w:rsid w:val="00FD5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7769"/>
  <w15:chartTrackingRefBased/>
  <w15:docId w15:val="{BE370B7A-B9DE-4D7D-988F-51A1D3F1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CA4"/>
    <w:pPr>
      <w:spacing w:line="360" w:lineRule="auto"/>
    </w:pPr>
    <w:rPr>
      <w:rFonts w:ascii="Arial Nova Cond" w:hAnsi="Arial Nova Cond"/>
    </w:rPr>
  </w:style>
  <w:style w:type="paragraph" w:styleId="Heading1">
    <w:name w:val="heading 1"/>
    <w:basedOn w:val="Normal"/>
    <w:next w:val="Normal"/>
    <w:link w:val="Heading1Char"/>
    <w:uiPriority w:val="9"/>
    <w:qFormat/>
    <w:rsid w:val="00085FC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5FC7"/>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5FC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5FC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5F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85F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85F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85F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5F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FC7"/>
    <w:rPr>
      <w:rFonts w:ascii="Arial Nova Cond" w:eastAsiaTheme="majorEastAsia" w:hAnsi="Arial Nova Cond" w:cstheme="majorBidi"/>
      <w:color w:val="2F5496" w:themeColor="accent1" w:themeShade="BF"/>
      <w:sz w:val="32"/>
      <w:szCs w:val="32"/>
    </w:rPr>
  </w:style>
  <w:style w:type="character" w:customStyle="1" w:styleId="Heading2Char">
    <w:name w:val="Heading 2 Char"/>
    <w:basedOn w:val="DefaultParagraphFont"/>
    <w:link w:val="Heading2"/>
    <w:uiPriority w:val="9"/>
    <w:rsid w:val="00085FC7"/>
    <w:rPr>
      <w:rFonts w:ascii="Arial Nova Cond" w:eastAsiaTheme="majorEastAsia" w:hAnsi="Arial Nova Cond" w:cstheme="majorBidi"/>
      <w:color w:val="2F5496" w:themeColor="accent1" w:themeShade="BF"/>
      <w:sz w:val="26"/>
      <w:szCs w:val="26"/>
    </w:rPr>
  </w:style>
  <w:style w:type="character" w:customStyle="1" w:styleId="Heading3Char">
    <w:name w:val="Heading 3 Char"/>
    <w:basedOn w:val="DefaultParagraphFont"/>
    <w:link w:val="Heading3"/>
    <w:uiPriority w:val="9"/>
    <w:rsid w:val="00085F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5FC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5F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85FC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85FC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85F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5F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85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FC7"/>
    <w:rPr>
      <w:rFonts w:ascii="Arial Nova Cond" w:hAnsi="Arial Nova Cond"/>
    </w:rPr>
  </w:style>
  <w:style w:type="paragraph" w:styleId="Footer">
    <w:name w:val="footer"/>
    <w:basedOn w:val="Normal"/>
    <w:link w:val="FooterChar"/>
    <w:uiPriority w:val="99"/>
    <w:unhideWhenUsed/>
    <w:rsid w:val="00085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FC7"/>
    <w:rPr>
      <w:rFonts w:ascii="Arial Nova Cond" w:hAnsi="Arial Nova Cond"/>
    </w:rPr>
  </w:style>
  <w:style w:type="paragraph" w:styleId="TOCHeading">
    <w:name w:val="TOC Heading"/>
    <w:basedOn w:val="Heading1"/>
    <w:next w:val="Normal"/>
    <w:uiPriority w:val="39"/>
    <w:unhideWhenUsed/>
    <w:qFormat/>
    <w:rsid w:val="00AD0EB5"/>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D0EB5"/>
    <w:pPr>
      <w:spacing w:after="100"/>
    </w:pPr>
  </w:style>
  <w:style w:type="character" w:styleId="Hyperlink">
    <w:name w:val="Hyperlink"/>
    <w:basedOn w:val="DefaultParagraphFont"/>
    <w:uiPriority w:val="99"/>
    <w:unhideWhenUsed/>
    <w:rsid w:val="00AD0EB5"/>
    <w:rPr>
      <w:color w:val="0563C1" w:themeColor="hyperlink"/>
      <w:u w:val="single"/>
    </w:rPr>
  </w:style>
  <w:style w:type="paragraph" w:styleId="TOC2">
    <w:name w:val="toc 2"/>
    <w:basedOn w:val="Normal"/>
    <w:next w:val="Normal"/>
    <w:autoRedefine/>
    <w:uiPriority w:val="39"/>
    <w:unhideWhenUsed/>
    <w:rsid w:val="00AD0EB5"/>
    <w:pPr>
      <w:spacing w:after="100"/>
      <w:ind w:left="220"/>
    </w:pPr>
  </w:style>
  <w:style w:type="table" w:styleId="TableGrid">
    <w:name w:val="Table Grid"/>
    <w:basedOn w:val="TableNormal"/>
    <w:uiPriority w:val="39"/>
    <w:rsid w:val="00AD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0EB5"/>
    <w:pPr>
      <w:spacing w:after="200" w:line="240" w:lineRule="auto"/>
    </w:pPr>
    <w:rPr>
      <w:i/>
      <w:iCs/>
      <w:color w:val="44546A" w:themeColor="text2"/>
      <w:sz w:val="18"/>
      <w:szCs w:val="18"/>
    </w:rPr>
  </w:style>
  <w:style w:type="paragraph" w:styleId="NoSpacing">
    <w:name w:val="No Spacing"/>
    <w:link w:val="NoSpacingChar"/>
    <w:uiPriority w:val="1"/>
    <w:qFormat/>
    <w:rsid w:val="003A6A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6A21"/>
    <w:rPr>
      <w:rFonts w:eastAsiaTheme="minorEastAsia"/>
      <w:lang w:val="en-US"/>
    </w:rPr>
  </w:style>
  <w:style w:type="paragraph" w:styleId="ListParagraph">
    <w:name w:val="List Paragraph"/>
    <w:basedOn w:val="Normal"/>
    <w:uiPriority w:val="34"/>
    <w:qFormat/>
    <w:rsid w:val="00CF55B3"/>
    <w:pPr>
      <w:ind w:left="720"/>
      <w:contextualSpacing/>
    </w:pPr>
  </w:style>
  <w:style w:type="character" w:styleId="PlaceholderText">
    <w:name w:val="Placeholder Text"/>
    <w:basedOn w:val="DefaultParagraphFont"/>
    <w:uiPriority w:val="99"/>
    <w:semiHidden/>
    <w:rsid w:val="004F214E"/>
    <w:rPr>
      <w:color w:val="808080"/>
    </w:rPr>
  </w:style>
  <w:style w:type="paragraph" w:styleId="TOC3">
    <w:name w:val="toc 3"/>
    <w:basedOn w:val="Normal"/>
    <w:next w:val="Normal"/>
    <w:autoRedefine/>
    <w:uiPriority w:val="39"/>
    <w:unhideWhenUsed/>
    <w:rsid w:val="00F53D35"/>
    <w:pPr>
      <w:spacing w:after="100"/>
      <w:ind w:left="440"/>
    </w:pPr>
  </w:style>
  <w:style w:type="character" w:styleId="Strong">
    <w:name w:val="Strong"/>
    <w:basedOn w:val="DefaultParagraphFont"/>
    <w:uiPriority w:val="22"/>
    <w:qFormat/>
    <w:rsid w:val="00BB7315"/>
    <w:rPr>
      <w:b/>
      <w:bCs/>
    </w:rPr>
  </w:style>
  <w:style w:type="paragraph" w:styleId="Bibliography">
    <w:name w:val="Bibliography"/>
    <w:basedOn w:val="Normal"/>
    <w:next w:val="Normal"/>
    <w:uiPriority w:val="37"/>
    <w:unhideWhenUsed/>
    <w:rsid w:val="00681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49236">
      <w:bodyDiv w:val="1"/>
      <w:marLeft w:val="0"/>
      <w:marRight w:val="0"/>
      <w:marTop w:val="0"/>
      <w:marBottom w:val="0"/>
      <w:divBdr>
        <w:top w:val="none" w:sz="0" w:space="0" w:color="auto"/>
        <w:left w:val="none" w:sz="0" w:space="0" w:color="auto"/>
        <w:bottom w:val="none" w:sz="0" w:space="0" w:color="auto"/>
        <w:right w:val="none" w:sz="0" w:space="0" w:color="auto"/>
      </w:divBdr>
    </w:div>
    <w:div w:id="351346684">
      <w:bodyDiv w:val="1"/>
      <w:marLeft w:val="0"/>
      <w:marRight w:val="0"/>
      <w:marTop w:val="0"/>
      <w:marBottom w:val="0"/>
      <w:divBdr>
        <w:top w:val="none" w:sz="0" w:space="0" w:color="auto"/>
        <w:left w:val="none" w:sz="0" w:space="0" w:color="auto"/>
        <w:bottom w:val="none" w:sz="0" w:space="0" w:color="auto"/>
        <w:right w:val="none" w:sz="0" w:space="0" w:color="auto"/>
      </w:divBdr>
    </w:div>
    <w:div w:id="482742177">
      <w:bodyDiv w:val="1"/>
      <w:marLeft w:val="0"/>
      <w:marRight w:val="0"/>
      <w:marTop w:val="0"/>
      <w:marBottom w:val="0"/>
      <w:divBdr>
        <w:top w:val="none" w:sz="0" w:space="0" w:color="auto"/>
        <w:left w:val="none" w:sz="0" w:space="0" w:color="auto"/>
        <w:bottom w:val="none" w:sz="0" w:space="0" w:color="auto"/>
        <w:right w:val="none" w:sz="0" w:space="0" w:color="auto"/>
      </w:divBdr>
    </w:div>
    <w:div w:id="676806059">
      <w:bodyDiv w:val="1"/>
      <w:marLeft w:val="0"/>
      <w:marRight w:val="0"/>
      <w:marTop w:val="0"/>
      <w:marBottom w:val="0"/>
      <w:divBdr>
        <w:top w:val="none" w:sz="0" w:space="0" w:color="auto"/>
        <w:left w:val="none" w:sz="0" w:space="0" w:color="auto"/>
        <w:bottom w:val="none" w:sz="0" w:space="0" w:color="auto"/>
        <w:right w:val="none" w:sz="0" w:space="0" w:color="auto"/>
      </w:divBdr>
    </w:div>
    <w:div w:id="1017266340">
      <w:bodyDiv w:val="1"/>
      <w:marLeft w:val="0"/>
      <w:marRight w:val="0"/>
      <w:marTop w:val="0"/>
      <w:marBottom w:val="0"/>
      <w:divBdr>
        <w:top w:val="none" w:sz="0" w:space="0" w:color="auto"/>
        <w:left w:val="none" w:sz="0" w:space="0" w:color="auto"/>
        <w:bottom w:val="none" w:sz="0" w:space="0" w:color="auto"/>
        <w:right w:val="none" w:sz="0" w:space="0" w:color="auto"/>
      </w:divBdr>
    </w:div>
    <w:div w:id="1130323227">
      <w:bodyDiv w:val="1"/>
      <w:marLeft w:val="0"/>
      <w:marRight w:val="0"/>
      <w:marTop w:val="0"/>
      <w:marBottom w:val="0"/>
      <w:divBdr>
        <w:top w:val="none" w:sz="0" w:space="0" w:color="auto"/>
        <w:left w:val="none" w:sz="0" w:space="0" w:color="auto"/>
        <w:bottom w:val="none" w:sz="0" w:space="0" w:color="auto"/>
        <w:right w:val="none" w:sz="0" w:space="0" w:color="auto"/>
      </w:divBdr>
    </w:div>
    <w:div w:id="1237320110">
      <w:bodyDiv w:val="1"/>
      <w:marLeft w:val="0"/>
      <w:marRight w:val="0"/>
      <w:marTop w:val="0"/>
      <w:marBottom w:val="0"/>
      <w:divBdr>
        <w:top w:val="none" w:sz="0" w:space="0" w:color="auto"/>
        <w:left w:val="none" w:sz="0" w:space="0" w:color="auto"/>
        <w:bottom w:val="none" w:sz="0" w:space="0" w:color="auto"/>
        <w:right w:val="none" w:sz="0" w:space="0" w:color="auto"/>
      </w:divBdr>
    </w:div>
    <w:div w:id="1336686761">
      <w:bodyDiv w:val="1"/>
      <w:marLeft w:val="0"/>
      <w:marRight w:val="0"/>
      <w:marTop w:val="0"/>
      <w:marBottom w:val="0"/>
      <w:divBdr>
        <w:top w:val="none" w:sz="0" w:space="0" w:color="auto"/>
        <w:left w:val="none" w:sz="0" w:space="0" w:color="auto"/>
        <w:bottom w:val="none" w:sz="0" w:space="0" w:color="auto"/>
        <w:right w:val="none" w:sz="0" w:space="0" w:color="auto"/>
      </w:divBdr>
    </w:div>
    <w:div w:id="1391461708">
      <w:bodyDiv w:val="1"/>
      <w:marLeft w:val="0"/>
      <w:marRight w:val="0"/>
      <w:marTop w:val="0"/>
      <w:marBottom w:val="0"/>
      <w:divBdr>
        <w:top w:val="none" w:sz="0" w:space="0" w:color="auto"/>
        <w:left w:val="none" w:sz="0" w:space="0" w:color="auto"/>
        <w:bottom w:val="none" w:sz="0" w:space="0" w:color="auto"/>
        <w:right w:val="none" w:sz="0" w:space="0" w:color="auto"/>
      </w:divBdr>
    </w:div>
    <w:div w:id="1396395758">
      <w:bodyDiv w:val="1"/>
      <w:marLeft w:val="0"/>
      <w:marRight w:val="0"/>
      <w:marTop w:val="0"/>
      <w:marBottom w:val="0"/>
      <w:divBdr>
        <w:top w:val="none" w:sz="0" w:space="0" w:color="auto"/>
        <w:left w:val="none" w:sz="0" w:space="0" w:color="auto"/>
        <w:bottom w:val="none" w:sz="0" w:space="0" w:color="auto"/>
        <w:right w:val="none" w:sz="0" w:space="0" w:color="auto"/>
      </w:divBdr>
    </w:div>
    <w:div w:id="163004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Com18</b:Tag>
    <b:SourceType>Report</b:SourceType>
    <b:Guid>{AD24CABB-AC5E-4172-A47E-90EAE60F7A90}</b:Guid>
    <b:Title>Turbine Engineering</b:Title>
    <b:Year>2018</b:Year>
    <b:Author>
      <b:Author>
        <b:Corporate>Computer Aided Chemical Engineering</b:Corporate>
      </b:Author>
    </b:Author>
    <b:Publisher>ScienceDirect</b:Publisher>
    <b:RefOrder>1</b:RefOrder>
  </b:Source>
  <b:Source>
    <b:Tag>Eng</b:Tag>
    <b:SourceType>JournalArticle</b:SourceType>
    <b:Guid>{A9B73BB2-3331-430D-89C2-94BAD3379EDF}</b:Guid>
    <b:Title>Top 6 Methods to Improve the Efficiency of Gas Turbine</b:Title>
    <b:Author>
      <b:Author>
        <b:Corporate>Engineering Notes</b:Corporate>
      </b:Author>
    </b:Author>
    <b:RefOrder>2</b:RefOrder>
  </b:Source>
  <b:Source>
    <b:Tag>Con09</b:Tag>
    <b:SourceType>ConferenceProceedings</b:SourceType>
    <b:Guid>{DBF23DFD-956A-49C3-8EF0-E6B372C7BC9F}</b:Guid>
    <b:Title>Water Injection Systems in Gas Turbines</b:Title>
    <b:Year>2009</b:Year>
    <b:Author>
      <b:Author>
        <b:Corporate>Control Automation</b:Corporate>
      </b:Author>
    </b:Author>
    <b:RefOrder>3</b:RefOrder>
  </b:Source>
  <b:Source>
    <b:Tag>Mec</b:Tag>
    <b:SourceType>Report</b:SourceType>
    <b:Guid>{54CAFADE-319C-4DBC-A44D-2B6EE0917EBF}</b:Guid>
    <b:Title>Calculate Turbine Efficiency - How to Improve Steam Turbine Efficiency</b:Title>
    <b:Author>
      <b:Author>
        <b:Corporate>MechanicalTutorial.com</b:Corporate>
      </b:Author>
    </b:Author>
    <b:RefOrder>4</b:RefOrder>
  </b:Source>
  <b:Source>
    <b:Tag>Joh17</b:Tag>
    <b:SourceType>BookSection</b:SourceType>
    <b:Guid>{DD6A73CC-807F-4B2B-95C1-379BFE6A6C3C}</b:Guid>
    <b:Title>Liquid Mercury's Reaction to Temperature</b:Title>
    <b:Year>2017</b:Year>
    <b:Author>
      <b:Author>
        <b:NameList>
          <b:Person>
            <b:Last>Papiewski</b:Last>
            <b:First>John</b:First>
          </b:Person>
        </b:NameList>
      </b:Author>
    </b:Author>
    <b:RefOrder>5</b:RefOrder>
  </b:Source>
  <b:Source>
    <b:Tag>Aak</b:Tag>
    <b:SourceType>Report</b:SourceType>
    <b:Guid>{D985BD33-F5CA-4570-903D-2820583C9C35}</b:Guid>
    <b:Title>Second Law of Thermodynamics</b:Title>
    <b:Publisher>Aakash + Byju's</b:Publisher>
    <b:Author>
      <b:Author>
        <b:Corporate>Aakash + Byju's</b:Corporate>
      </b:Author>
    </b:Author>
    <b:RefOrder>6</b:RefOrder>
  </b:Source>
  <b:Source>
    <b:Tag>Ara</b:Tag>
    <b:SourceType>JournalArticle</b:SourceType>
    <b:Guid>{26B4ABDF-BDB9-4C63-AB8A-D953B826785D}</b:Guid>
    <b:Author>
      <b:Author>
        <b:Corporate>Araner</b:Corporate>
      </b:Author>
    </b:Author>
    <b:Title>The Vapour Compression Refrigeration Cycle, Step by Step</b:Title>
    <b:RefOrder>7</b:RefOrder>
  </b:Source>
  <b:Source>
    <b:Tag>Sas</b:Tag>
    <b:SourceType>Report</b:SourceType>
    <b:Guid>{AE089534-9990-440B-AC4D-4F1D944A9C6F}</b:Guid>
    <b:Title>All About Vapour Compression Cycle</b:Title>
    <b:Author>
      <b:Author>
        <b:NameList>
          <b:Person>
            <b:Last>Baskiin</b:Last>
            <b:First>Saswata</b:First>
          </b:Person>
        </b:NameList>
      </b:Author>
    </b:Author>
    <b:Publisher>Learn Mechanical</b:Publisher>
    <b:RefOrder>8</b:RefOrder>
  </b:Source>
</b:Sources>
</file>

<file path=customXml/itemProps1.xml><?xml version="1.0" encoding="utf-8"?>
<ds:datastoreItem xmlns:ds="http://schemas.openxmlformats.org/officeDocument/2006/customXml" ds:itemID="{AB2D75D1-F0B3-43EC-A2C8-65A8AFBD3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13</Pages>
  <Words>1692</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Nye Evans</dc:creator>
  <cp:keywords/>
  <dc:description/>
  <cp:lastModifiedBy>Nye Evans</cp:lastModifiedBy>
  <cp:revision>37</cp:revision>
  <dcterms:created xsi:type="dcterms:W3CDTF">2020-10-29T17:20:00Z</dcterms:created>
  <dcterms:modified xsi:type="dcterms:W3CDTF">2022-01-19T08:59:00Z</dcterms:modified>
</cp:coreProperties>
</file>