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DE670" w14:textId="77777777" w:rsidR="00A74585" w:rsidRPr="00557151" w:rsidRDefault="00A74585" w:rsidP="00A74585">
      <w:pPr>
        <w:jc w:val="center"/>
        <w:rPr>
          <w:sz w:val="72"/>
          <w:szCs w:val="72"/>
        </w:rPr>
      </w:pPr>
      <w:r w:rsidRPr="00557151">
        <w:rPr>
          <w:sz w:val="72"/>
          <w:szCs w:val="72"/>
        </w:rPr>
        <w:t>BA LEADERSHIP AND MANAGEMENT SKILLS FOR THE WORKPLACE</w:t>
      </w:r>
    </w:p>
    <w:p w14:paraId="14CE25AA" w14:textId="77777777" w:rsidR="00A74585" w:rsidRDefault="00A74585" w:rsidP="00A74585">
      <w:pPr>
        <w:jc w:val="center"/>
        <w:rPr>
          <w:sz w:val="72"/>
          <w:szCs w:val="72"/>
        </w:rPr>
      </w:pPr>
      <w:r w:rsidRPr="00557151">
        <w:rPr>
          <w:sz w:val="72"/>
          <w:szCs w:val="72"/>
        </w:rPr>
        <w:t xml:space="preserve">STRATEGIC MANAGEMENT FOR </w:t>
      </w:r>
      <w:r>
        <w:rPr>
          <w:sz w:val="72"/>
          <w:szCs w:val="72"/>
        </w:rPr>
        <w:t>AMAZON</w:t>
      </w:r>
    </w:p>
    <w:p w14:paraId="4387AF78" w14:textId="77777777" w:rsidR="00A74585" w:rsidRPr="00557151" w:rsidRDefault="00A74585" w:rsidP="00A74585">
      <w:pPr>
        <w:jc w:val="center"/>
        <w:rPr>
          <w:sz w:val="72"/>
          <w:szCs w:val="72"/>
        </w:rPr>
      </w:pPr>
      <w:r w:rsidRPr="00557151">
        <w:rPr>
          <w:sz w:val="72"/>
          <w:szCs w:val="72"/>
        </w:rPr>
        <w:t>BMSW6104</w:t>
      </w:r>
    </w:p>
    <w:p w14:paraId="476357B9" w14:textId="77777777" w:rsidR="00A74585" w:rsidRPr="00557151" w:rsidRDefault="00A74585" w:rsidP="00A74585">
      <w:pPr>
        <w:jc w:val="center"/>
        <w:rPr>
          <w:sz w:val="72"/>
          <w:szCs w:val="72"/>
        </w:rPr>
      </w:pPr>
      <w:r w:rsidRPr="00557151">
        <w:rPr>
          <w:sz w:val="72"/>
          <w:szCs w:val="72"/>
        </w:rPr>
        <w:t>DR OLUWASEUN ADEGBITE</w:t>
      </w:r>
    </w:p>
    <w:p w14:paraId="492938D6" w14:textId="77777777" w:rsidR="00A74585" w:rsidRPr="00557151" w:rsidRDefault="00A74585" w:rsidP="00A74585">
      <w:pPr>
        <w:jc w:val="center"/>
        <w:rPr>
          <w:sz w:val="72"/>
          <w:szCs w:val="72"/>
        </w:rPr>
      </w:pPr>
      <w:r w:rsidRPr="00557151">
        <w:rPr>
          <w:sz w:val="72"/>
          <w:szCs w:val="72"/>
        </w:rPr>
        <w:t>INDIVIDUAL ACADEMIC REPORT</w:t>
      </w:r>
    </w:p>
    <w:p w14:paraId="4D764168" w14:textId="77777777" w:rsidR="00A74585" w:rsidRDefault="00A74585" w:rsidP="00A74585">
      <w:pPr>
        <w:jc w:val="center"/>
        <w:rPr>
          <w:sz w:val="72"/>
          <w:szCs w:val="72"/>
        </w:rPr>
      </w:pPr>
      <w:r w:rsidRPr="00557151">
        <w:rPr>
          <w:sz w:val="72"/>
          <w:szCs w:val="72"/>
        </w:rPr>
        <w:t>STUDENT 2027054</w:t>
      </w:r>
    </w:p>
    <w:p w14:paraId="15683D0E" w14:textId="77777777" w:rsidR="002C623B" w:rsidRDefault="002C623B" w:rsidP="00A74585">
      <w:pPr>
        <w:rPr>
          <w:sz w:val="52"/>
          <w:szCs w:val="52"/>
        </w:rPr>
      </w:pPr>
    </w:p>
    <w:p w14:paraId="4ED43AC6" w14:textId="4FDABBEC" w:rsidR="00A74585" w:rsidRPr="002C623B" w:rsidRDefault="00A74585" w:rsidP="00A74585">
      <w:pPr>
        <w:rPr>
          <w:sz w:val="48"/>
          <w:szCs w:val="48"/>
        </w:rPr>
      </w:pPr>
      <w:r w:rsidRPr="002C623B">
        <w:rPr>
          <w:sz w:val="48"/>
          <w:szCs w:val="48"/>
        </w:rPr>
        <w:lastRenderedPageBreak/>
        <w:t>CONTENTS</w:t>
      </w:r>
    </w:p>
    <w:p w14:paraId="3EDF8C01" w14:textId="123B6BA6" w:rsidR="00A74585" w:rsidRPr="002C623B" w:rsidRDefault="00A74585" w:rsidP="00A74585">
      <w:pPr>
        <w:rPr>
          <w:sz w:val="48"/>
          <w:szCs w:val="48"/>
        </w:rPr>
      </w:pPr>
      <w:r w:rsidRPr="002C623B">
        <w:rPr>
          <w:sz w:val="48"/>
          <w:szCs w:val="48"/>
        </w:rPr>
        <w:t xml:space="preserve">Page </w:t>
      </w:r>
      <w:r w:rsidR="009F4B6F" w:rsidRPr="002C623B">
        <w:rPr>
          <w:sz w:val="48"/>
          <w:szCs w:val="48"/>
        </w:rPr>
        <w:t>1) Contents</w:t>
      </w:r>
      <w:r w:rsidRPr="002C623B">
        <w:rPr>
          <w:sz w:val="48"/>
          <w:szCs w:val="48"/>
        </w:rPr>
        <w:t xml:space="preserve"> Page</w:t>
      </w:r>
    </w:p>
    <w:p w14:paraId="210AE68B" w14:textId="28F0BBCB" w:rsidR="00A74585" w:rsidRPr="002C623B" w:rsidRDefault="00A74585" w:rsidP="00A74585">
      <w:pPr>
        <w:rPr>
          <w:sz w:val="48"/>
          <w:szCs w:val="48"/>
        </w:rPr>
      </w:pPr>
      <w:r w:rsidRPr="002C623B">
        <w:rPr>
          <w:sz w:val="48"/>
          <w:szCs w:val="48"/>
        </w:rPr>
        <w:t xml:space="preserve">Page </w:t>
      </w:r>
      <w:r w:rsidR="009F4B6F" w:rsidRPr="002C623B">
        <w:rPr>
          <w:sz w:val="48"/>
          <w:szCs w:val="48"/>
        </w:rPr>
        <w:t>2) Executive</w:t>
      </w:r>
      <w:r w:rsidRPr="002C623B">
        <w:rPr>
          <w:sz w:val="48"/>
          <w:szCs w:val="48"/>
        </w:rPr>
        <w:t xml:space="preserve"> Summary</w:t>
      </w:r>
    </w:p>
    <w:p w14:paraId="3A3B36B7" w14:textId="70221523" w:rsidR="00A74585" w:rsidRPr="002C623B" w:rsidRDefault="00A74585" w:rsidP="00A74585">
      <w:pPr>
        <w:rPr>
          <w:sz w:val="48"/>
          <w:szCs w:val="48"/>
        </w:rPr>
      </w:pPr>
      <w:r w:rsidRPr="002C623B">
        <w:rPr>
          <w:sz w:val="48"/>
          <w:szCs w:val="48"/>
        </w:rPr>
        <w:t xml:space="preserve">Page </w:t>
      </w:r>
      <w:r w:rsidR="009F4B6F" w:rsidRPr="002C623B">
        <w:rPr>
          <w:sz w:val="48"/>
          <w:szCs w:val="48"/>
        </w:rPr>
        <w:t>3) Introduction</w:t>
      </w:r>
    </w:p>
    <w:p w14:paraId="0CAEEA9E" w14:textId="39CA8414" w:rsidR="00A74585" w:rsidRPr="002C623B" w:rsidRDefault="00A74585" w:rsidP="00A74585">
      <w:pPr>
        <w:rPr>
          <w:sz w:val="48"/>
          <w:szCs w:val="48"/>
        </w:rPr>
      </w:pPr>
      <w:r w:rsidRPr="002C623B">
        <w:rPr>
          <w:sz w:val="48"/>
          <w:szCs w:val="48"/>
        </w:rPr>
        <w:t xml:space="preserve">Page </w:t>
      </w:r>
      <w:r w:rsidR="009F4B6F" w:rsidRPr="002C623B">
        <w:rPr>
          <w:sz w:val="48"/>
          <w:szCs w:val="48"/>
        </w:rPr>
        <w:t>4) Literature</w:t>
      </w:r>
      <w:r w:rsidRPr="002C623B">
        <w:rPr>
          <w:sz w:val="48"/>
          <w:szCs w:val="48"/>
        </w:rPr>
        <w:t xml:space="preserve"> Review</w:t>
      </w:r>
    </w:p>
    <w:p w14:paraId="2D6B6499" w14:textId="4A40B24F" w:rsidR="00A74585" w:rsidRPr="002C623B" w:rsidRDefault="00A74585" w:rsidP="00A74585">
      <w:pPr>
        <w:rPr>
          <w:sz w:val="48"/>
          <w:szCs w:val="48"/>
        </w:rPr>
      </w:pPr>
      <w:r w:rsidRPr="002C623B">
        <w:rPr>
          <w:sz w:val="48"/>
          <w:szCs w:val="48"/>
        </w:rPr>
        <w:t xml:space="preserve">Page </w:t>
      </w:r>
      <w:r w:rsidR="009F4B6F" w:rsidRPr="002C623B">
        <w:rPr>
          <w:sz w:val="48"/>
          <w:szCs w:val="48"/>
        </w:rPr>
        <w:t>5) Methodology</w:t>
      </w:r>
    </w:p>
    <w:p w14:paraId="0BFF1A13" w14:textId="2E886A84" w:rsidR="00A74585" w:rsidRPr="002C623B" w:rsidRDefault="00A74585" w:rsidP="00A74585">
      <w:pPr>
        <w:rPr>
          <w:sz w:val="48"/>
          <w:szCs w:val="48"/>
        </w:rPr>
      </w:pPr>
      <w:r w:rsidRPr="002C623B">
        <w:rPr>
          <w:sz w:val="48"/>
          <w:szCs w:val="48"/>
        </w:rPr>
        <w:t xml:space="preserve">Page </w:t>
      </w:r>
      <w:r w:rsidR="009F4B6F" w:rsidRPr="002C623B">
        <w:rPr>
          <w:sz w:val="48"/>
          <w:szCs w:val="48"/>
        </w:rPr>
        <w:t>6) Analysis</w:t>
      </w:r>
      <w:r w:rsidRPr="002C623B">
        <w:rPr>
          <w:sz w:val="48"/>
          <w:szCs w:val="48"/>
        </w:rPr>
        <w:t xml:space="preserve"> of the current situation</w:t>
      </w:r>
    </w:p>
    <w:p w14:paraId="5498123C" w14:textId="7C78B857" w:rsidR="00A74585" w:rsidRPr="002C623B" w:rsidRDefault="00A74585" w:rsidP="00A74585">
      <w:pPr>
        <w:rPr>
          <w:sz w:val="48"/>
          <w:szCs w:val="48"/>
        </w:rPr>
      </w:pPr>
      <w:r w:rsidRPr="002C623B">
        <w:rPr>
          <w:sz w:val="48"/>
          <w:szCs w:val="48"/>
        </w:rPr>
        <w:t xml:space="preserve">Page </w:t>
      </w:r>
      <w:r w:rsidR="009F4B6F" w:rsidRPr="002C623B">
        <w:rPr>
          <w:sz w:val="48"/>
          <w:szCs w:val="48"/>
        </w:rPr>
        <w:t>7) Development</w:t>
      </w:r>
      <w:r w:rsidRPr="002C623B">
        <w:rPr>
          <w:sz w:val="48"/>
          <w:szCs w:val="48"/>
        </w:rPr>
        <w:t xml:space="preserve"> of Sustainable Business Strategy</w:t>
      </w:r>
    </w:p>
    <w:p w14:paraId="69005EA3" w14:textId="77777777" w:rsidR="00A74585" w:rsidRPr="002C623B" w:rsidRDefault="00A74585" w:rsidP="00A74585">
      <w:pPr>
        <w:rPr>
          <w:sz w:val="48"/>
          <w:szCs w:val="48"/>
        </w:rPr>
      </w:pPr>
      <w:r w:rsidRPr="002C623B">
        <w:rPr>
          <w:sz w:val="48"/>
          <w:szCs w:val="48"/>
        </w:rPr>
        <w:t>Page 8) Implementation Plan</w:t>
      </w:r>
      <w:r w:rsidRPr="002C623B">
        <w:rPr>
          <w:sz w:val="48"/>
          <w:szCs w:val="48"/>
        </w:rPr>
        <w:tab/>
      </w:r>
    </w:p>
    <w:p w14:paraId="4E3B810F" w14:textId="515B91F9" w:rsidR="00A74585" w:rsidRPr="002C623B" w:rsidRDefault="00A74585" w:rsidP="00A74585">
      <w:pPr>
        <w:rPr>
          <w:sz w:val="48"/>
          <w:szCs w:val="48"/>
        </w:rPr>
      </w:pPr>
      <w:r w:rsidRPr="002C623B">
        <w:rPr>
          <w:sz w:val="48"/>
          <w:szCs w:val="48"/>
        </w:rPr>
        <w:t xml:space="preserve">Page </w:t>
      </w:r>
      <w:r w:rsidR="009F4B6F" w:rsidRPr="002C623B">
        <w:rPr>
          <w:sz w:val="48"/>
          <w:szCs w:val="48"/>
        </w:rPr>
        <w:t>9) Conclusion</w:t>
      </w:r>
    </w:p>
    <w:p w14:paraId="5D7792C0" w14:textId="689F9071" w:rsidR="002C623B" w:rsidRPr="002C623B" w:rsidRDefault="009F4B6F" w:rsidP="00DA63F9">
      <w:pPr>
        <w:rPr>
          <w:sz w:val="48"/>
          <w:szCs w:val="48"/>
        </w:rPr>
      </w:pPr>
      <w:r w:rsidRPr="002C623B">
        <w:rPr>
          <w:sz w:val="48"/>
          <w:szCs w:val="48"/>
        </w:rPr>
        <w:t>Page 10) TASK 2 Poster Presentation</w:t>
      </w:r>
    </w:p>
    <w:p w14:paraId="13DDC99A" w14:textId="7B0A8404" w:rsidR="00DA63F9" w:rsidRPr="001C6082" w:rsidRDefault="00DA63F9" w:rsidP="00DA63F9">
      <w:pPr>
        <w:rPr>
          <w:b/>
          <w:bCs/>
        </w:rPr>
      </w:pPr>
      <w:r w:rsidRPr="001C6082">
        <w:rPr>
          <w:b/>
          <w:bCs/>
        </w:rPr>
        <w:lastRenderedPageBreak/>
        <w:t>Developing a Sustainable Business Strategy for Amazon</w:t>
      </w:r>
    </w:p>
    <w:p w14:paraId="146D5A10" w14:textId="50B7A1BC" w:rsidR="00DA63F9" w:rsidRPr="001C6082" w:rsidRDefault="00DA63F9" w:rsidP="00DA63F9">
      <w:pPr>
        <w:rPr>
          <w:b/>
          <w:bCs/>
        </w:rPr>
      </w:pPr>
      <w:r w:rsidRPr="001C6082">
        <w:rPr>
          <w:b/>
          <w:bCs/>
        </w:rPr>
        <w:t>Introduction</w:t>
      </w:r>
    </w:p>
    <w:p w14:paraId="1C2F7E2C" w14:textId="63509944" w:rsidR="00DA63F9" w:rsidRPr="001C6082" w:rsidRDefault="00DA63F9" w:rsidP="00DA63F9">
      <w:pPr>
        <w:rPr>
          <w:b/>
          <w:bCs/>
        </w:rPr>
      </w:pPr>
      <w:r w:rsidRPr="001C6082">
        <w:rPr>
          <w:b/>
          <w:bCs/>
        </w:rPr>
        <w:t>Overview of the Company</w:t>
      </w:r>
    </w:p>
    <w:p w14:paraId="051944EF" w14:textId="39407CFE" w:rsidR="00DA63F9" w:rsidRDefault="00DA63F9" w:rsidP="00DA63F9">
      <w:r>
        <w:t>Amazon.com was founded by Jeff Bezos in 1994, is a multinational technology company based in Seattle, Washington. Initially launched as an online bookstore, Amazon has evolved into one of the largest e-commerce platforms globally, offering a vast array of products and services, including electronics, clothing, groceries, and digital content. The company operates through various segments, including Amazon Web Services (AWS), which provides cloud computing services, and Amazon Prime, a subscription service offering exclusive benefits to members.</w:t>
      </w:r>
    </w:p>
    <w:p w14:paraId="14D62294" w14:textId="77777777" w:rsidR="00DA63F9" w:rsidRDefault="00DA63F9" w:rsidP="00DA63F9">
      <w:r>
        <w:t>Amazon's mission is "to be Earth's most customer-centric company, where customers can find and discover anything they might want to buy online." Its vision emphasizes a commitment to innovation, convenience, and customer satisfaction. As of 2023, Amazon employs over 1.5 million people worldwide and generates annual revenues exceeding $500 billion, making it a dominant player in the global market.</w:t>
      </w:r>
    </w:p>
    <w:p w14:paraId="42054066" w14:textId="6BB377A0" w:rsidR="00E96945" w:rsidRDefault="00E96945" w:rsidP="00E96945">
      <w:pPr>
        <w:pStyle w:val="ListParagraph"/>
        <w:numPr>
          <w:ilvl w:val="0"/>
          <w:numId w:val="2"/>
        </w:numPr>
      </w:pPr>
      <w:r>
        <w:rPr>
          <w:rFonts w:ascii="Arial" w:hAnsi="Arial" w:cs="Arial"/>
          <w:color w:val="2F3033"/>
          <w:sz w:val="27"/>
          <w:szCs w:val="27"/>
          <w:shd w:val="clear" w:color="auto" w:fill="FFFFFF"/>
        </w:rPr>
        <w:t>‘’putting more than 24,000 electric vehicles on the road all around the world and committing £300m to this goal in the UK alone.’’</w:t>
      </w:r>
    </w:p>
    <w:p w14:paraId="7448D7DE" w14:textId="3025A499" w:rsidR="00DA63F9" w:rsidRPr="001C6082" w:rsidRDefault="00DA63F9" w:rsidP="00DA63F9">
      <w:pPr>
        <w:rPr>
          <w:b/>
          <w:bCs/>
        </w:rPr>
      </w:pPr>
      <w:r w:rsidRPr="001C6082">
        <w:rPr>
          <w:b/>
          <w:bCs/>
        </w:rPr>
        <w:t>Critical Appraisal of Current Strategy</w:t>
      </w:r>
    </w:p>
    <w:p w14:paraId="53372004" w14:textId="42DEF81A" w:rsidR="00DA63F9" w:rsidRPr="001C6082" w:rsidRDefault="001C6082" w:rsidP="00DA63F9">
      <w:pPr>
        <w:rPr>
          <w:b/>
          <w:bCs/>
        </w:rPr>
      </w:pPr>
      <w:r w:rsidRPr="001C6082">
        <w:rPr>
          <w:b/>
          <w:bCs/>
        </w:rPr>
        <w:t xml:space="preserve">Amazon </w:t>
      </w:r>
      <w:r w:rsidR="00DA63F9" w:rsidRPr="001C6082">
        <w:rPr>
          <w:b/>
          <w:bCs/>
        </w:rPr>
        <w:t>Current Strategy Overview</w:t>
      </w:r>
    </w:p>
    <w:p w14:paraId="0EFFC55E" w14:textId="7EE0E538" w:rsidR="00DA63F9" w:rsidRDefault="00DA63F9" w:rsidP="00DA63F9">
      <w:r>
        <w:t>Amazon's current strategy can be characterized as a combination of cost leadership and differentiation. The company leverages its vast scale and technological capabilities to offer competitive prices while providing a unique customer experience through personalized recommendations, fast shipping, and a wide selection of products.</w:t>
      </w:r>
    </w:p>
    <w:p w14:paraId="1CCAB3E0" w14:textId="3FF98F1F" w:rsidR="00E96945" w:rsidRDefault="00E96945" w:rsidP="00DA63F9">
      <w:r>
        <w:t>2)</w:t>
      </w:r>
      <w:r w:rsidRPr="00E96945">
        <w:rPr>
          <w:rFonts w:ascii="Arial" w:hAnsi="Arial" w:cs="Arial"/>
          <w:color w:val="2F3033"/>
          <w:sz w:val="27"/>
          <w:szCs w:val="27"/>
          <w:shd w:val="clear" w:color="auto" w:fill="FFFFFF"/>
        </w:rPr>
        <w:t xml:space="preserve"> </w:t>
      </w:r>
      <w:r>
        <w:rPr>
          <w:rFonts w:ascii="Arial" w:hAnsi="Arial" w:cs="Arial"/>
          <w:color w:val="2F3033"/>
          <w:sz w:val="27"/>
          <w:szCs w:val="27"/>
          <w:shd w:val="clear" w:color="auto" w:fill="FFFFFF"/>
        </w:rPr>
        <w:t>‘’In 2019, Amazon set a goal to match 100% of the electricity used across its global operations – including our data centres, corporate buildings, grocery stores and fulfilment centres – with 100% renewable energy by 2030. In 2023, we met this goal, seven years ahead of schedule, thanks to more than 500 solar and wind projects globally.’’</w:t>
      </w:r>
    </w:p>
    <w:p w14:paraId="484AD065" w14:textId="70D74F07" w:rsidR="00DA63F9" w:rsidRDefault="00DA63F9" w:rsidP="00DA63F9">
      <w:r>
        <w:lastRenderedPageBreak/>
        <w:t>Analysis Using Porter’s Five Forces</w:t>
      </w:r>
    </w:p>
    <w:p w14:paraId="4D178B83" w14:textId="77777777" w:rsidR="00DA63F9" w:rsidRDefault="00DA63F9" w:rsidP="00DA63F9">
      <w:r>
        <w:t>To critically appraise Amazon's current strategy, we can utilize Porter’s Five Forces framework:</w:t>
      </w:r>
    </w:p>
    <w:p w14:paraId="68DC41E3" w14:textId="77777777" w:rsidR="00DA63F9" w:rsidRDefault="00DA63F9" w:rsidP="00DA63F9">
      <w:r>
        <w:t>1. Threat of New Entrants: The barriers to entry in the e-commerce industry are relatively low, with many startups emerging. However, Amazon's established brand, extensive distribution network, and economies of scale create significant challenges for new entrants.</w:t>
      </w:r>
    </w:p>
    <w:p w14:paraId="619D1E62" w14:textId="05CA415B" w:rsidR="00DA63F9" w:rsidRDefault="00DA63F9" w:rsidP="00DA63F9">
      <w:r>
        <w:t xml:space="preserve">2. Bargaining Power of Suppliers: Amazon has a diverse supplier base, which reduces supplier power. However, for certain exclusive products, suppliers may exert more influence. The company's ability to negotiate </w:t>
      </w:r>
      <w:r w:rsidR="001C6082">
        <w:t>favourable</w:t>
      </w:r>
      <w:r>
        <w:t xml:space="preserve"> terms is a critical component of its strategy.</w:t>
      </w:r>
    </w:p>
    <w:p w14:paraId="3B5FBDBE" w14:textId="77777777" w:rsidR="001C6082" w:rsidRDefault="00DA63F9" w:rsidP="00DA63F9">
      <w:r>
        <w:t>3. Bargaining Power of Buyers: Customers have high bargaining power due to the availability of alternatives. Amazon addresses this by offering competitive pricing, a vast selection, and superior customer service, which enhances customer loyalty.</w:t>
      </w:r>
    </w:p>
    <w:p w14:paraId="0ADD06BF" w14:textId="1EEE69DB" w:rsidR="00DA63F9" w:rsidRDefault="00DA63F9" w:rsidP="00DA63F9">
      <w:r>
        <w:t>4. Threat of Substitute Products or Services: The threat of substitutes is moderate, as consumers can choose from various online and offline retailers. Amazon mitigates this risk by continuously innovating and expanding its product offerings.</w:t>
      </w:r>
    </w:p>
    <w:p w14:paraId="4B90A1BB" w14:textId="77777777" w:rsidR="00DA63F9" w:rsidRDefault="00DA63F9" w:rsidP="00DA63F9">
      <w:r>
        <w:t>5. Industry Rivalry: The e-commerce industry is highly competitive, with major players like Walmart, Alibaba, and eBay. Amazon's strategy focuses on differentiation through technology and customer experience to maintain its competitive edge.</w:t>
      </w:r>
    </w:p>
    <w:p w14:paraId="4585DE39" w14:textId="77777777" w:rsidR="00DA63F9" w:rsidRDefault="00DA63F9" w:rsidP="00DA63F9">
      <w:r>
        <w:t>Overall, Amazon's current strategy is effective in addressing these competitive forces, allowing the company to maintain its market leadership.</w:t>
      </w:r>
    </w:p>
    <w:p w14:paraId="0EB36532" w14:textId="2E8DF0F8" w:rsidR="00E96945" w:rsidRDefault="00E96945" w:rsidP="00E96945">
      <w:pPr>
        <w:pStyle w:val="NormalWeb"/>
        <w:shd w:val="clear" w:color="auto" w:fill="FFFFFF"/>
        <w:spacing w:before="0" w:beforeAutospacing="0" w:after="450" w:afterAutospacing="0"/>
        <w:rPr>
          <w:rFonts w:ascii="Arial" w:hAnsi="Arial" w:cs="Arial"/>
          <w:color w:val="2F3033"/>
          <w:sz w:val="27"/>
          <w:szCs w:val="27"/>
        </w:rPr>
      </w:pPr>
      <w:r>
        <w:t>(3)</w:t>
      </w:r>
      <w:r w:rsidRPr="00E96945">
        <w:rPr>
          <w:rFonts w:ascii="Arial" w:hAnsi="Arial" w:cs="Arial"/>
          <w:b/>
          <w:bCs/>
          <w:color w:val="2F3033"/>
          <w:sz w:val="27"/>
          <w:szCs w:val="27"/>
        </w:rPr>
        <w:t xml:space="preserve"> </w:t>
      </w:r>
      <w:r>
        <w:rPr>
          <w:rFonts w:ascii="Arial" w:hAnsi="Arial" w:cs="Arial"/>
          <w:b/>
          <w:bCs/>
          <w:color w:val="2F3033"/>
          <w:sz w:val="27"/>
          <w:szCs w:val="27"/>
        </w:rPr>
        <w:t>Eliminating waste and single-use plastic in customer deliveries.</w:t>
      </w:r>
    </w:p>
    <w:p w14:paraId="133DF214" w14:textId="3A22198F" w:rsidR="00E96945" w:rsidRDefault="00E96945" w:rsidP="00E96945">
      <w:pPr>
        <w:pStyle w:val="NormalWeb"/>
        <w:shd w:val="clear" w:color="auto" w:fill="FFFFFF"/>
        <w:spacing w:before="0" w:beforeAutospacing="0" w:after="450" w:afterAutospacing="0"/>
        <w:rPr>
          <w:rFonts w:ascii="Arial" w:hAnsi="Arial" w:cs="Arial"/>
          <w:color w:val="2F3033"/>
          <w:sz w:val="27"/>
          <w:szCs w:val="27"/>
        </w:rPr>
      </w:pPr>
      <w:r>
        <w:rPr>
          <w:rFonts w:ascii="Arial" w:hAnsi="Arial" w:cs="Arial"/>
          <w:color w:val="2F3033"/>
          <w:sz w:val="27"/>
          <w:szCs w:val="27"/>
        </w:rPr>
        <w:t>‘’When it comes to packaging, we start with protecting the product—ensuring customers’ orders arrive without damage. From there, we find ways to use less packaging and prioritise recyclable materials. Since 2015, we have reduced the average per-shipment packaging weight by 43% and avoided more than 3 million metric tons of packaging, including nearly half a million metric tons in 2023 alone.’’</w:t>
      </w:r>
    </w:p>
    <w:p w14:paraId="2C7896CC" w14:textId="4A7CA49C" w:rsidR="00E96945" w:rsidRDefault="00E96945" w:rsidP="00DA63F9"/>
    <w:p w14:paraId="29144D50" w14:textId="08B32356" w:rsidR="00DA63F9" w:rsidRPr="001C6082" w:rsidRDefault="00DA63F9" w:rsidP="00DA63F9">
      <w:pPr>
        <w:rPr>
          <w:b/>
          <w:bCs/>
        </w:rPr>
      </w:pPr>
      <w:r w:rsidRPr="001C6082">
        <w:rPr>
          <w:b/>
          <w:bCs/>
        </w:rPr>
        <w:lastRenderedPageBreak/>
        <w:t>External and Internal Environment Analysis</w:t>
      </w:r>
    </w:p>
    <w:p w14:paraId="51334013" w14:textId="633ECE87" w:rsidR="00DA63F9" w:rsidRPr="001C6082" w:rsidRDefault="00DA63F9" w:rsidP="00DA63F9">
      <w:pPr>
        <w:rPr>
          <w:b/>
          <w:bCs/>
        </w:rPr>
      </w:pPr>
      <w:r w:rsidRPr="001C6082">
        <w:rPr>
          <w:b/>
          <w:bCs/>
        </w:rPr>
        <w:t>PESTLE Analysis</w:t>
      </w:r>
      <w:r w:rsidR="001C6082" w:rsidRPr="001C6082">
        <w:rPr>
          <w:b/>
          <w:bCs/>
        </w:rPr>
        <w:t xml:space="preserve"> for Amazon</w:t>
      </w:r>
    </w:p>
    <w:p w14:paraId="158A2B29" w14:textId="1BA11755" w:rsidR="00DA63F9" w:rsidRDefault="00DA63F9" w:rsidP="00DA63F9">
      <w:r>
        <w:t>The following analysis provides insights into the external environment affecting Amazon:</w:t>
      </w:r>
    </w:p>
    <w:p w14:paraId="3DD0E297" w14:textId="0E08C8A9" w:rsidR="00DA63F9" w:rsidRDefault="00DA63F9" w:rsidP="00DA63F9">
      <w:r>
        <w:t>- Political: Regulatory changes, trade policies, and taxation can impact Amazon's operations. The company must navigate complex regulations in different countries.</w:t>
      </w:r>
    </w:p>
    <w:p w14:paraId="1633A2AC" w14:textId="0206B864" w:rsidR="00DA63F9" w:rsidRDefault="00DA63F9" w:rsidP="00DA63F9">
      <w:r>
        <w:t>- Economic: Economic fluctuations, such as recessions or booms, influence consumer spending. Amazon's diverse product range helps mitigate risks associated with economic downturns.</w:t>
      </w:r>
    </w:p>
    <w:p w14:paraId="185FE063" w14:textId="56DC8242" w:rsidR="00DA63F9" w:rsidRDefault="00DA63F9" w:rsidP="00DA63F9">
      <w:r>
        <w:t>- Social: Changing consumer preferences towards online shopping and sustainability are significant trends. Amazon has responded by enhancing its sustainability initiatives and expanding its product categories.</w:t>
      </w:r>
    </w:p>
    <w:p w14:paraId="1973FF30" w14:textId="647E0514" w:rsidR="00DA63F9" w:rsidRDefault="00DA63F9" w:rsidP="00DA63F9">
      <w:r>
        <w:t>- Technological: Rapid technological advancements present both opportunities and challenges. Amazon invests heavily in technology, including artificial intelligence and logistics, to improve efficiency and customer experience.</w:t>
      </w:r>
    </w:p>
    <w:p w14:paraId="45756F3B" w14:textId="5E39CDE3" w:rsidR="00DA63F9" w:rsidRDefault="00DA63F9" w:rsidP="00DA63F9">
      <w:r>
        <w:t>- Legal: Compliance with laws related to data protection, labour, and competition is crucial. Amazon faces scrutiny over its market practices and must ensure compliance to avoid legal repercussions.</w:t>
      </w:r>
    </w:p>
    <w:p w14:paraId="77BB79DD" w14:textId="2E0BAAC9" w:rsidR="00A74585" w:rsidRDefault="00DA63F9" w:rsidP="00DA63F9">
      <w:r>
        <w:t>- Environmental: Increasing awareness of environmental issues necessitates sustainable practices. Amazon has committed to achieving net-zero carbon by 2040, reflecting its focus on sustainability.</w:t>
      </w:r>
    </w:p>
    <w:p w14:paraId="46304258" w14:textId="0C7D91DF" w:rsidR="00D107A9" w:rsidRDefault="00D107A9" w:rsidP="00D107A9">
      <w:pPr>
        <w:pStyle w:val="description-headline"/>
        <w:shd w:val="clear" w:color="auto" w:fill="F2F7F7"/>
        <w:spacing w:before="0" w:beforeAutospacing="0" w:after="0" w:afterAutospacing="0"/>
        <w:rPr>
          <w:rFonts w:ascii="var(--amazon-ember-display)" w:hAnsi="var(--amazon-ember-display)"/>
          <w:color w:val="006161"/>
          <w:sz w:val="27"/>
          <w:szCs w:val="27"/>
        </w:rPr>
      </w:pPr>
      <w:r>
        <w:rPr>
          <w:rFonts w:ascii="var(--amazon-ember-display)" w:hAnsi="var(--amazon-ember-display)"/>
          <w:color w:val="006161"/>
          <w:sz w:val="27"/>
          <w:szCs w:val="27"/>
        </w:rPr>
        <w:t>4) 95% of plastic air pillows removed from delivery packaging in North America, working toward full removal by end of 2024</w:t>
      </w:r>
    </w:p>
    <w:p w14:paraId="08EFDD0F" w14:textId="77777777" w:rsidR="00D107A9" w:rsidRPr="009F4B6F" w:rsidRDefault="00D107A9" w:rsidP="00DA63F9"/>
    <w:p w14:paraId="5DA77DC2" w14:textId="0031F790" w:rsidR="00DA63F9" w:rsidRPr="001C6082" w:rsidRDefault="00DA63F9" w:rsidP="00DA63F9">
      <w:pPr>
        <w:rPr>
          <w:b/>
          <w:bCs/>
        </w:rPr>
      </w:pPr>
      <w:r w:rsidRPr="001C6082">
        <w:rPr>
          <w:b/>
          <w:bCs/>
        </w:rPr>
        <w:t>SWOT Analysis</w:t>
      </w:r>
      <w:r w:rsidR="001C6082" w:rsidRPr="001C6082">
        <w:rPr>
          <w:b/>
          <w:bCs/>
        </w:rPr>
        <w:t xml:space="preserve"> for Amazon</w:t>
      </w:r>
    </w:p>
    <w:p w14:paraId="289579FD" w14:textId="118EDE3C" w:rsidR="00DA63F9" w:rsidRDefault="00DA63F9" w:rsidP="00DA63F9">
      <w:r>
        <w:t>A SWOT analysis helps to identify Amazon's internal strengths and weaknesses, as well as external opportunities and threats:</w:t>
      </w:r>
    </w:p>
    <w:p w14:paraId="03B93560" w14:textId="3D0C3879" w:rsidR="00DA63F9" w:rsidRDefault="00DA63F9" w:rsidP="00DA63F9">
      <w:r>
        <w:t>- Strengths: Strong brand recognition, extensive product range, advanced technology infrastructure, and a loyal customer base.</w:t>
      </w:r>
    </w:p>
    <w:p w14:paraId="2C596E06" w14:textId="55E3D480" w:rsidR="00DA63F9" w:rsidRDefault="00DA63F9" w:rsidP="00DA63F9">
      <w:r>
        <w:lastRenderedPageBreak/>
        <w:t>- Weaknesses: Criticism over labour practices, dependency on third-party sellers, and challenges in maintaining profitability in certain segments.</w:t>
      </w:r>
    </w:p>
    <w:p w14:paraId="632AB8CC" w14:textId="205C1E40" w:rsidR="00DA63F9" w:rsidRDefault="00DA63F9" w:rsidP="00DA63F9">
      <w:r>
        <w:t>- Opportunities: Expansion into emerging markets, growth in cloud computing (AWS), and increasing demand for online shopping.</w:t>
      </w:r>
    </w:p>
    <w:p w14:paraId="1E68E2D8" w14:textId="0901385F" w:rsidR="00DA63F9" w:rsidRDefault="00DA63F9" w:rsidP="00DA63F9">
      <w:r>
        <w:t>- Threats: Intense competition, regulatory scrutiny, and potential economic downturns affecting consumer spending.</w:t>
      </w:r>
    </w:p>
    <w:p w14:paraId="4776051C" w14:textId="50B4CBC4" w:rsidR="001C6082" w:rsidRDefault="00DA63F9" w:rsidP="00DA63F9">
      <w:r>
        <w:t>This analysis reveals that Amazon has significant opportunities to leverage its strengths while addressing its weaknesses and external threats.</w:t>
      </w:r>
    </w:p>
    <w:p w14:paraId="224B60EF" w14:textId="652FEA2C" w:rsidR="00D107A9" w:rsidRPr="00A74585" w:rsidRDefault="00D107A9" w:rsidP="00DA63F9">
      <w:r>
        <w:t>5)</w:t>
      </w:r>
      <w:r w:rsidRPr="00D107A9">
        <w:rPr>
          <w:rFonts w:ascii="Arial" w:hAnsi="Arial" w:cs="Arial"/>
          <w:color w:val="000000"/>
          <w:sz w:val="27"/>
          <w:szCs w:val="27"/>
        </w:rPr>
        <w:t xml:space="preserve"> </w:t>
      </w:r>
      <w:r>
        <w:rPr>
          <w:rFonts w:ascii="Arial" w:hAnsi="Arial" w:cs="Arial"/>
          <w:color w:val="000000"/>
          <w:sz w:val="27"/>
          <w:szCs w:val="27"/>
        </w:rPr>
        <w:t xml:space="preserve">By shortening the distance that their packages travel, Amazon has cut back </w:t>
      </w:r>
      <w:proofErr w:type="gramStart"/>
      <w:r>
        <w:rPr>
          <w:rFonts w:ascii="Arial" w:hAnsi="Arial" w:cs="Arial"/>
          <w:color w:val="000000"/>
          <w:sz w:val="27"/>
          <w:szCs w:val="27"/>
        </w:rPr>
        <w:t>on air</w:t>
      </w:r>
      <w:proofErr w:type="gramEnd"/>
      <w:r>
        <w:rPr>
          <w:rFonts w:ascii="Arial" w:hAnsi="Arial" w:cs="Arial"/>
          <w:color w:val="000000"/>
          <w:sz w:val="27"/>
          <w:szCs w:val="27"/>
        </w:rPr>
        <w:t xml:space="preserve"> transport and reduced the miles covered by its delivery vans, many of which now operate as electric vehicles with zero tailpipe emissions.</w:t>
      </w:r>
    </w:p>
    <w:p w14:paraId="43085622" w14:textId="42A4CDC0" w:rsidR="00DA63F9" w:rsidRPr="001C6082" w:rsidRDefault="00DA63F9" w:rsidP="00DA63F9">
      <w:pPr>
        <w:rPr>
          <w:b/>
          <w:bCs/>
        </w:rPr>
      </w:pPr>
      <w:r w:rsidRPr="001C6082">
        <w:rPr>
          <w:b/>
          <w:bCs/>
        </w:rPr>
        <w:t>Stakeholder Analysis</w:t>
      </w:r>
      <w:r w:rsidR="001C6082">
        <w:rPr>
          <w:b/>
          <w:bCs/>
        </w:rPr>
        <w:t xml:space="preserve"> for Amazon</w:t>
      </w:r>
    </w:p>
    <w:p w14:paraId="0CB7032D" w14:textId="38A3A74C" w:rsidR="00DA63F9" w:rsidRPr="001C6082" w:rsidRDefault="00DA63F9" w:rsidP="00DA63F9">
      <w:pPr>
        <w:rPr>
          <w:b/>
          <w:bCs/>
        </w:rPr>
      </w:pPr>
      <w:r w:rsidRPr="001C6082">
        <w:rPr>
          <w:b/>
          <w:bCs/>
        </w:rPr>
        <w:t>Identification of Stakeholders</w:t>
      </w:r>
    </w:p>
    <w:p w14:paraId="19CD4508" w14:textId="7955E513" w:rsidR="00DA63F9" w:rsidRDefault="00DA63F9" w:rsidP="00DA63F9">
      <w:r>
        <w:t>The main stakeholders of Amazon include:</w:t>
      </w:r>
    </w:p>
    <w:p w14:paraId="72DDF462" w14:textId="77777777" w:rsidR="00DA63F9" w:rsidRDefault="00DA63F9" w:rsidP="00DA63F9">
      <w:r>
        <w:t>- Employees</w:t>
      </w:r>
    </w:p>
    <w:p w14:paraId="47F54172" w14:textId="77777777" w:rsidR="00DA63F9" w:rsidRDefault="00DA63F9" w:rsidP="00DA63F9">
      <w:r>
        <w:t>- Customers</w:t>
      </w:r>
    </w:p>
    <w:p w14:paraId="26DC9758" w14:textId="77777777" w:rsidR="00DA63F9" w:rsidRDefault="00DA63F9" w:rsidP="00DA63F9">
      <w:r>
        <w:t>- Suppliers</w:t>
      </w:r>
    </w:p>
    <w:p w14:paraId="77A6D824" w14:textId="77777777" w:rsidR="00DA63F9" w:rsidRDefault="00DA63F9" w:rsidP="00DA63F9">
      <w:r>
        <w:t>- Investors</w:t>
      </w:r>
    </w:p>
    <w:p w14:paraId="56BEE0BA" w14:textId="77777777" w:rsidR="00DA63F9" w:rsidRDefault="00DA63F9" w:rsidP="00DA63F9">
      <w:r>
        <w:t>- Regulatory Bodies</w:t>
      </w:r>
    </w:p>
    <w:p w14:paraId="73C01EF4" w14:textId="77777777" w:rsidR="00DA63F9" w:rsidRDefault="00DA63F9" w:rsidP="00DA63F9">
      <w:r>
        <w:t>- Community</w:t>
      </w:r>
    </w:p>
    <w:p w14:paraId="6D1CA139" w14:textId="20282462" w:rsidR="00DA63F9" w:rsidRPr="001C6082" w:rsidRDefault="00DA63F9" w:rsidP="00DA63F9">
      <w:pPr>
        <w:rPr>
          <w:b/>
          <w:bCs/>
        </w:rPr>
      </w:pPr>
      <w:r w:rsidRPr="001C6082">
        <w:rPr>
          <w:b/>
          <w:bCs/>
        </w:rPr>
        <w:t>Stakeholder Expectations and Power</w:t>
      </w:r>
    </w:p>
    <w:p w14:paraId="74CFAE1A" w14:textId="315B92C6" w:rsidR="00DA63F9" w:rsidRDefault="00DA63F9" w:rsidP="00DA63F9">
      <w:r>
        <w:t>Using a power/interest grid, we can categorize stakeholders based on their level of interest and power:</w:t>
      </w:r>
    </w:p>
    <w:p w14:paraId="5E571294" w14:textId="77777777" w:rsidR="00DA63F9" w:rsidRDefault="00DA63F9" w:rsidP="00DA63F9">
      <w:r>
        <w:lastRenderedPageBreak/>
        <w:t>| Stakeholder | Interest Level | Power Level | Management Strategy |</w:t>
      </w:r>
    </w:p>
    <w:p w14:paraId="773A832E" w14:textId="77777777" w:rsidR="00DA63F9" w:rsidRDefault="00DA63F9" w:rsidP="00DA63F9">
      <w:r>
        <w:t>| Employees | High | High | Engage and involve in decision-making |</w:t>
      </w:r>
    </w:p>
    <w:p w14:paraId="1AC76117" w14:textId="77777777" w:rsidR="00DA63F9" w:rsidRDefault="00DA63F9" w:rsidP="00DA63F9">
      <w:r>
        <w:t>| Customers | High | Medium | Regular feedback and communication |</w:t>
      </w:r>
    </w:p>
    <w:p w14:paraId="6DE4800D" w14:textId="77777777" w:rsidR="00DA63F9" w:rsidRDefault="00DA63F9" w:rsidP="00DA63F9">
      <w:r>
        <w:t>| Suppliers | Medium | Medium | Build strong relationships |</w:t>
      </w:r>
    </w:p>
    <w:p w14:paraId="7211649C" w14:textId="77777777" w:rsidR="00DA63F9" w:rsidRDefault="00DA63F9" w:rsidP="00DA63F9">
      <w:r>
        <w:t>| Investors | High | High | Provide regular updates and transparency |</w:t>
      </w:r>
    </w:p>
    <w:p w14:paraId="204DB879" w14:textId="77777777" w:rsidR="00DA63F9" w:rsidRDefault="00DA63F9" w:rsidP="00DA63F9">
      <w:r>
        <w:t>| Regulatory Bodies | Medium | High | Ensure compliance and communication |</w:t>
      </w:r>
    </w:p>
    <w:p w14:paraId="11B7AB60" w14:textId="165004CB" w:rsidR="00DA63F9" w:rsidRDefault="00DA63F9" w:rsidP="00DA63F9">
      <w:r>
        <w:t>| Community | Low | Low | Engage in CSR initiatives |</w:t>
      </w:r>
    </w:p>
    <w:p w14:paraId="46D7EB81" w14:textId="77777777" w:rsidR="002C623B" w:rsidRDefault="002C623B" w:rsidP="00DA63F9">
      <w:pPr>
        <w:rPr>
          <w:b/>
          <w:bCs/>
        </w:rPr>
      </w:pPr>
    </w:p>
    <w:p w14:paraId="19542855" w14:textId="77777777" w:rsidR="002C623B" w:rsidRDefault="002C623B" w:rsidP="00DA63F9">
      <w:pPr>
        <w:rPr>
          <w:b/>
          <w:bCs/>
        </w:rPr>
      </w:pPr>
    </w:p>
    <w:p w14:paraId="4E363799" w14:textId="64728B3A" w:rsidR="00DA63F9" w:rsidRPr="001C6082" w:rsidRDefault="00DA63F9" w:rsidP="00DA63F9">
      <w:pPr>
        <w:rPr>
          <w:b/>
          <w:bCs/>
        </w:rPr>
      </w:pPr>
      <w:r w:rsidRPr="001C6082">
        <w:rPr>
          <w:b/>
          <w:bCs/>
        </w:rPr>
        <w:t>Stakeholder Management Strategies</w:t>
      </w:r>
    </w:p>
    <w:p w14:paraId="4B09FC71" w14:textId="39C3732E" w:rsidR="00DA63F9" w:rsidRDefault="00DA63F9" w:rsidP="00DA63F9">
      <w:r>
        <w:t>To effectively manage stakeholders, Amazon should prioritize communication and engagement with high-power, high-interest stakeholders while keeping informed about the needs and expectations of other stakeholders. This approach will foster positive relationships and enhance stakeholder satisfaction.</w:t>
      </w:r>
    </w:p>
    <w:p w14:paraId="5926503E" w14:textId="3826ED1E" w:rsidR="00DA63F9" w:rsidRDefault="00DA63F9" w:rsidP="00DA63F9">
      <w:r>
        <w:t>Strategic Growth Options</w:t>
      </w:r>
    </w:p>
    <w:p w14:paraId="36A7E2AB" w14:textId="48635F28" w:rsidR="00DA63F9" w:rsidRDefault="00DA63F9" w:rsidP="00DA63F9">
      <w:r>
        <w:t>Possible Growth Strategies</w:t>
      </w:r>
    </w:p>
    <w:p w14:paraId="28532FF6" w14:textId="77777777" w:rsidR="00DA63F9" w:rsidRDefault="00DA63F9" w:rsidP="00DA63F9">
      <w:r>
        <w:t>Three potential strategic growth options for Amazon include:</w:t>
      </w:r>
    </w:p>
    <w:p w14:paraId="00F808F0" w14:textId="77777777" w:rsidR="00DA63F9" w:rsidRDefault="00DA63F9" w:rsidP="00DA63F9">
      <w:r>
        <w:t>1. Market Penetration: Increasing market share within existing markets through enhanced marketing efforts and customer engagement.</w:t>
      </w:r>
    </w:p>
    <w:p w14:paraId="0F8AE05B" w14:textId="77777777" w:rsidR="00DA63F9" w:rsidRDefault="00DA63F9" w:rsidP="00DA63F9">
      <w:r>
        <w:t>2. Product Development: Introducing new products or services to meet changing customer needs and preferences, such as expanding its grocery delivery services.</w:t>
      </w:r>
    </w:p>
    <w:p w14:paraId="3698C62F" w14:textId="77777777" w:rsidR="00DA63F9" w:rsidRDefault="00DA63F9" w:rsidP="00DA63F9">
      <w:r>
        <w:lastRenderedPageBreak/>
        <w:t>3. Market Development: Expanding into new geographical markets or customer segments, particularly in emerging markets where e-commerce is growing rapidly.</w:t>
      </w:r>
    </w:p>
    <w:p w14:paraId="48BC1D29" w14:textId="27465168" w:rsidR="00DA63F9" w:rsidRDefault="00DA63F9" w:rsidP="00DA63F9">
      <w:r>
        <w:t>Evaluation of Growth Options</w:t>
      </w:r>
    </w:p>
    <w:p w14:paraId="2B289A05" w14:textId="0C6192F9" w:rsidR="00DA63F9" w:rsidRDefault="00DA63F9" w:rsidP="00DA63F9">
      <w:r>
        <w:t>Using the Ansoff Matrix, we can evaluate these options:</w:t>
      </w:r>
    </w:p>
    <w:p w14:paraId="4FA96C69" w14:textId="77777777" w:rsidR="00DA63F9" w:rsidRDefault="00DA63F9" w:rsidP="00DA63F9">
      <w:r>
        <w:t>- Market Penetration: Low risk, leveraging existing capabilities.</w:t>
      </w:r>
    </w:p>
    <w:p w14:paraId="31B0D3A2" w14:textId="77777777" w:rsidR="00DA63F9" w:rsidRDefault="00DA63F9" w:rsidP="00DA63F9">
      <w:r>
        <w:t>- Product Development: Moderate risk, requires innovation and R&amp;D.</w:t>
      </w:r>
    </w:p>
    <w:p w14:paraId="67B3BF5F" w14:textId="77777777" w:rsidR="00DA63F9" w:rsidRDefault="00DA63F9" w:rsidP="00DA63F9">
      <w:r>
        <w:t>- Market Development: Higher risk, necessitates market research and adaptation.</w:t>
      </w:r>
    </w:p>
    <w:p w14:paraId="75C19153" w14:textId="77777777" w:rsidR="00DA63F9" w:rsidRDefault="00DA63F9" w:rsidP="00DA63F9"/>
    <w:p w14:paraId="4EA1A779" w14:textId="77777777" w:rsidR="002C623B" w:rsidRDefault="00DA63F9" w:rsidP="00DA63F9">
      <w:r>
        <w:t>Based on this analysis, Market Penetration is recommended as the best approach to secure the long-term future of Amazon due to its lower risk and alignment with current capabilities.</w:t>
      </w:r>
    </w:p>
    <w:p w14:paraId="407F63B9" w14:textId="5692EE51" w:rsidR="00D107A9" w:rsidRDefault="00D107A9" w:rsidP="00D107A9">
      <w:pPr>
        <w:pStyle w:val="NormalWeb"/>
        <w:spacing w:before="0" w:beforeAutospacing="0" w:after="0" w:afterAutospacing="0"/>
        <w:rPr>
          <w:rFonts w:ascii="Arial" w:hAnsi="Arial" w:cs="Arial"/>
          <w:color w:val="000000"/>
          <w:sz w:val="27"/>
          <w:szCs w:val="27"/>
        </w:rPr>
      </w:pPr>
      <w:r>
        <w:t>6)</w:t>
      </w:r>
      <w:r w:rsidRPr="00D107A9">
        <w:rPr>
          <w:rFonts w:ascii="Arial" w:hAnsi="Arial" w:cs="Arial"/>
          <w:color w:val="000000"/>
          <w:sz w:val="27"/>
          <w:szCs w:val="27"/>
        </w:rPr>
        <w:t xml:space="preserve"> </w:t>
      </w:r>
      <w:r>
        <w:rPr>
          <w:rFonts w:ascii="Arial" w:hAnsi="Arial" w:cs="Arial"/>
          <w:color w:val="000000"/>
          <w:sz w:val="27"/>
          <w:szCs w:val="27"/>
        </w:rPr>
        <w:t xml:space="preserve">‘’For more than 25 years, Amazon has built a culture around 'customer obsession', yet Andy notes that today’s customers increasingly expect companies to demonstrate environmental </w:t>
      </w:r>
      <w:proofErr w:type="spellStart"/>
      <w:proofErr w:type="gramStart"/>
      <w:r>
        <w:rPr>
          <w:rFonts w:ascii="Arial" w:hAnsi="Arial" w:cs="Arial"/>
          <w:color w:val="000000"/>
          <w:sz w:val="27"/>
          <w:szCs w:val="27"/>
        </w:rPr>
        <w:t>responsibility.“</w:t>
      </w:r>
      <w:proofErr w:type="gramEnd"/>
      <w:r>
        <w:rPr>
          <w:rFonts w:ascii="Arial" w:hAnsi="Arial" w:cs="Arial"/>
          <w:color w:val="000000"/>
          <w:sz w:val="27"/>
          <w:szCs w:val="27"/>
        </w:rPr>
        <w:t>It</w:t>
      </w:r>
      <w:proofErr w:type="spellEnd"/>
      <w:r>
        <w:rPr>
          <w:rFonts w:ascii="Arial" w:hAnsi="Arial" w:cs="Arial"/>
          <w:color w:val="000000"/>
          <w:sz w:val="27"/>
          <w:szCs w:val="27"/>
        </w:rPr>
        <w:t xml:space="preserve"> turns out, of course, most people care about this,” he says. “Our customers care about this, our partners care about this, our employees care about this.”’’</w:t>
      </w:r>
    </w:p>
    <w:p w14:paraId="3FACE8DD" w14:textId="72218878" w:rsidR="00D107A9" w:rsidRDefault="00D107A9" w:rsidP="00DA63F9"/>
    <w:p w14:paraId="265AEAFD" w14:textId="19A4496D" w:rsidR="00DA63F9" w:rsidRPr="002C623B" w:rsidRDefault="00DA63F9" w:rsidP="00DA63F9">
      <w:r w:rsidRPr="00A74585">
        <w:rPr>
          <w:b/>
          <w:bCs/>
        </w:rPr>
        <w:t>Key Strategic Recommendations</w:t>
      </w:r>
    </w:p>
    <w:p w14:paraId="522FA7CA" w14:textId="73A76145" w:rsidR="00DA63F9" w:rsidRDefault="00DA63F9" w:rsidP="00DA63F9">
      <w:r>
        <w:t>Implementation and Change Management</w:t>
      </w:r>
    </w:p>
    <w:p w14:paraId="32A694FF" w14:textId="77777777" w:rsidR="00DA63F9" w:rsidRDefault="00DA63F9" w:rsidP="00DA63F9">
      <w:r>
        <w:t>To implement the recommended strategy of market penetration, Amazon should focus on:</w:t>
      </w:r>
    </w:p>
    <w:p w14:paraId="3AE0F799" w14:textId="77777777" w:rsidR="00DA63F9" w:rsidRDefault="00DA63F9" w:rsidP="00DA63F9">
      <w:r>
        <w:t>1. Enhancing Marketing Efforts: Invest in digital marketing and customer relationship management to increase brand visibility and customer engagement.</w:t>
      </w:r>
    </w:p>
    <w:p w14:paraId="621EA9D5" w14:textId="77777777" w:rsidR="00DA63F9" w:rsidRDefault="00DA63F9" w:rsidP="00DA63F9">
      <w:r>
        <w:lastRenderedPageBreak/>
        <w:t>2. Training and Development: Equip employees with skills necessary for improved customer service and sales techniques.</w:t>
      </w:r>
    </w:p>
    <w:p w14:paraId="68148279" w14:textId="77777777" w:rsidR="00DA63F9" w:rsidRDefault="00DA63F9" w:rsidP="00DA63F9">
      <w:r>
        <w:t>3. Monitoring and Evaluation: Establish key performance indicators (KPIs) to track progress and make necessary adjustments.</w:t>
      </w:r>
    </w:p>
    <w:p w14:paraId="6BB982A3" w14:textId="77777777" w:rsidR="00DA63F9" w:rsidRDefault="00DA63F9" w:rsidP="00DA63F9">
      <w:r>
        <w:t>Using Kotter’s 8-Step Change Model, Amazon can effectively manage the change process by creating urgency, forming a guiding coalition, and communicating the vision.</w:t>
      </w:r>
    </w:p>
    <w:p w14:paraId="46D59955" w14:textId="77777777" w:rsidR="00DA63F9" w:rsidRDefault="00DA63F9" w:rsidP="00DA63F9"/>
    <w:p w14:paraId="34511B50" w14:textId="2692CEB3" w:rsidR="00DA63F9" w:rsidRPr="00A74585" w:rsidRDefault="00DA63F9" w:rsidP="00DA63F9">
      <w:pPr>
        <w:rPr>
          <w:b/>
          <w:bCs/>
        </w:rPr>
      </w:pPr>
      <w:r w:rsidRPr="00A74585">
        <w:rPr>
          <w:b/>
          <w:bCs/>
        </w:rPr>
        <w:t>Competitor Reactions and Management</w:t>
      </w:r>
    </w:p>
    <w:p w14:paraId="3B2C30E3" w14:textId="691068A4" w:rsidR="00DA63F9" w:rsidRDefault="00DA63F9" w:rsidP="00DA63F9">
      <w:r>
        <w:t>Competitors may respond to Amazon's growth strategy by:</w:t>
      </w:r>
    </w:p>
    <w:p w14:paraId="295C3C06" w14:textId="77777777" w:rsidR="00DA63F9" w:rsidRDefault="00DA63F9" w:rsidP="00DA63F9">
      <w:r>
        <w:t>- Increasing their marketing efforts.</w:t>
      </w:r>
    </w:p>
    <w:p w14:paraId="52777790" w14:textId="77777777" w:rsidR="00DA63F9" w:rsidRDefault="00DA63F9" w:rsidP="00DA63F9">
      <w:r>
        <w:t>- Lowering prices to retain customers.</w:t>
      </w:r>
    </w:p>
    <w:p w14:paraId="4FB541A6" w14:textId="358B3D96" w:rsidR="00DA63F9" w:rsidRDefault="00DA63F9" w:rsidP="00DA63F9">
      <w:r>
        <w:t>- Introducing new products or services.</w:t>
      </w:r>
    </w:p>
    <w:p w14:paraId="76DDF60B" w14:textId="39C66D72" w:rsidR="00DA63F9" w:rsidRDefault="00DA63F9" w:rsidP="00DA63F9">
      <w:r>
        <w:t>To address these potential reactions, Amazon should:</w:t>
      </w:r>
    </w:p>
    <w:p w14:paraId="3C34E853" w14:textId="77777777" w:rsidR="00DA63F9" w:rsidRDefault="00DA63F9" w:rsidP="00DA63F9">
      <w:r>
        <w:t>- Continuously monitor competitor activities.</w:t>
      </w:r>
    </w:p>
    <w:p w14:paraId="54C19A62" w14:textId="77777777" w:rsidR="00DA63F9" w:rsidRDefault="00DA63F9" w:rsidP="00DA63F9">
      <w:r>
        <w:t>- Differentiate its offerings through quality and customer service.</w:t>
      </w:r>
    </w:p>
    <w:p w14:paraId="224C8077" w14:textId="77777777" w:rsidR="00DA63F9" w:rsidRDefault="00DA63F9" w:rsidP="00DA63F9">
      <w:r>
        <w:t>- Foster customer loyalty through engagement and feedback mechanisms.</w:t>
      </w:r>
    </w:p>
    <w:p w14:paraId="4F319773" w14:textId="77777777" w:rsidR="00961033" w:rsidRDefault="00961033" w:rsidP="00DA63F9">
      <w:pPr>
        <w:rPr>
          <w:b/>
          <w:bCs/>
        </w:rPr>
      </w:pPr>
    </w:p>
    <w:p w14:paraId="5E8F5B19" w14:textId="77777777" w:rsidR="00961033" w:rsidRDefault="00961033" w:rsidP="00DA63F9">
      <w:pPr>
        <w:rPr>
          <w:b/>
          <w:bCs/>
        </w:rPr>
      </w:pPr>
    </w:p>
    <w:p w14:paraId="60653BD4" w14:textId="77777777" w:rsidR="00961033" w:rsidRDefault="00961033" w:rsidP="00DA63F9">
      <w:pPr>
        <w:rPr>
          <w:b/>
          <w:bCs/>
        </w:rPr>
      </w:pPr>
    </w:p>
    <w:p w14:paraId="0BDB70FC" w14:textId="77777777" w:rsidR="00961033" w:rsidRDefault="00961033" w:rsidP="00DA63F9">
      <w:pPr>
        <w:rPr>
          <w:b/>
          <w:bCs/>
        </w:rPr>
      </w:pPr>
    </w:p>
    <w:p w14:paraId="65C09C45" w14:textId="26B51460" w:rsidR="00DA63F9" w:rsidRPr="00A74585" w:rsidRDefault="00DA63F9" w:rsidP="00DA63F9">
      <w:pPr>
        <w:rPr>
          <w:b/>
          <w:bCs/>
        </w:rPr>
      </w:pPr>
      <w:r w:rsidRPr="00A74585">
        <w:rPr>
          <w:b/>
          <w:bCs/>
        </w:rPr>
        <w:lastRenderedPageBreak/>
        <w:t>Conclusion</w:t>
      </w:r>
    </w:p>
    <w:p w14:paraId="3AE86E86" w14:textId="73406E59" w:rsidR="00DA63F9" w:rsidRDefault="00DA63F9" w:rsidP="00DA63F9">
      <w:r>
        <w:t xml:space="preserve">In conclusion, this report has outlined a sustainable business strategy for Amazon by critically appraising its current strategy, </w:t>
      </w:r>
      <w:r w:rsidR="00A74585">
        <w:t>analysing</w:t>
      </w:r>
      <w:r>
        <w:t xml:space="preserve"> external and internal environments, conducting stakeholder analysis, and exploring strategic growth options. The recommended focus on market penetration, supported by effective implementation and change management strategies, positions Amazon for long-term success in a competitive landscape. By proactively managing stakeholder relationships and anticipating competitor reactions, Amazon can navigate challenges and capitalize on opportunities for growth.</w:t>
      </w:r>
    </w:p>
    <w:p w14:paraId="2C3A5EF6" w14:textId="6C2D4C00" w:rsidR="00E96945" w:rsidRPr="00B71FDC" w:rsidRDefault="00DA63F9" w:rsidP="00DA63F9">
      <w:r>
        <w:t>This report serves as a comprehensive guide for Amazon to enhance its strategic direction and ensure sustainability in the evolving market landscape.</w:t>
      </w:r>
    </w:p>
    <w:p w14:paraId="4FF73ED2" w14:textId="457B74BD" w:rsidR="00AC3159" w:rsidRDefault="00AC3159" w:rsidP="00D107A9">
      <w:pPr>
        <w:jc w:val="center"/>
        <w:rPr>
          <w:b/>
          <w:bCs/>
        </w:rPr>
      </w:pPr>
      <w:r w:rsidRPr="00B33461">
        <w:rPr>
          <w:b/>
          <w:bCs/>
        </w:rPr>
        <w:t>Academic References</w:t>
      </w:r>
    </w:p>
    <w:p w14:paraId="4BEC0EC0" w14:textId="247EF029" w:rsidR="00E96945" w:rsidRDefault="00E96945" w:rsidP="00E96945">
      <w:pPr>
        <w:pStyle w:val="ListParagraph"/>
        <w:numPr>
          <w:ilvl w:val="0"/>
          <w:numId w:val="3"/>
        </w:numPr>
        <w:rPr>
          <w:b/>
          <w:bCs/>
        </w:rPr>
      </w:pPr>
      <w:hyperlink r:id="rId5" w:history="1">
        <w:r w:rsidRPr="00DC2785">
          <w:rPr>
            <w:rStyle w:val="Hyperlink"/>
            <w:b/>
            <w:bCs/>
          </w:rPr>
          <w:t>https://www.aboutamazon.co.uk/news/sustainability/10-takeaways-from-amazons-latest-sustainability-report</w:t>
        </w:r>
      </w:hyperlink>
    </w:p>
    <w:p w14:paraId="2A5B9156" w14:textId="3999A199" w:rsidR="00E96945" w:rsidRDefault="00E96945" w:rsidP="00E96945">
      <w:pPr>
        <w:pStyle w:val="ListParagraph"/>
        <w:numPr>
          <w:ilvl w:val="0"/>
          <w:numId w:val="3"/>
        </w:numPr>
        <w:rPr>
          <w:b/>
          <w:bCs/>
        </w:rPr>
      </w:pPr>
      <w:hyperlink r:id="rId6" w:history="1">
        <w:r w:rsidRPr="00DC2785">
          <w:rPr>
            <w:rStyle w:val="Hyperlink"/>
            <w:b/>
            <w:bCs/>
          </w:rPr>
          <w:t>https://www.aboutamazon.co.uk/news/sustainability/10-takeaways-from-amazons-latest-sustainability-report</w:t>
        </w:r>
      </w:hyperlink>
    </w:p>
    <w:p w14:paraId="271A1E9B" w14:textId="44B222AD" w:rsidR="00AC3159" w:rsidRDefault="00E96945" w:rsidP="00E96945">
      <w:pPr>
        <w:pStyle w:val="ListParagraph"/>
        <w:numPr>
          <w:ilvl w:val="0"/>
          <w:numId w:val="3"/>
        </w:numPr>
        <w:rPr>
          <w:b/>
          <w:bCs/>
        </w:rPr>
      </w:pPr>
      <w:hyperlink r:id="rId7" w:history="1">
        <w:r w:rsidRPr="00DC2785">
          <w:rPr>
            <w:rStyle w:val="Hyperlink"/>
            <w:b/>
            <w:bCs/>
          </w:rPr>
          <w:t>https://www.aboutamazon.co.uk/news/sustainability/10-takeaways-from-amazons-latest-sustainability-report</w:t>
        </w:r>
      </w:hyperlink>
    </w:p>
    <w:p w14:paraId="4FA21645" w14:textId="6B0F6A3A" w:rsidR="00E96945" w:rsidRDefault="00D107A9" w:rsidP="00E96945">
      <w:pPr>
        <w:pStyle w:val="ListParagraph"/>
        <w:numPr>
          <w:ilvl w:val="0"/>
          <w:numId w:val="3"/>
        </w:numPr>
        <w:rPr>
          <w:b/>
          <w:bCs/>
        </w:rPr>
      </w:pPr>
      <w:hyperlink r:id="rId8" w:history="1">
        <w:r w:rsidRPr="00DC2785">
          <w:rPr>
            <w:rStyle w:val="Hyperlink"/>
            <w:b/>
            <w:bCs/>
          </w:rPr>
          <w:t>https://sustainability.aboutamazon.com/</w:t>
        </w:r>
      </w:hyperlink>
    </w:p>
    <w:p w14:paraId="503A9C64" w14:textId="1DF163BD" w:rsidR="00D107A9" w:rsidRDefault="00D107A9" w:rsidP="00E96945">
      <w:pPr>
        <w:pStyle w:val="ListParagraph"/>
        <w:numPr>
          <w:ilvl w:val="0"/>
          <w:numId w:val="3"/>
        </w:numPr>
        <w:rPr>
          <w:b/>
          <w:bCs/>
        </w:rPr>
      </w:pPr>
      <w:hyperlink r:id="rId9" w:history="1">
        <w:r w:rsidRPr="00DC2785">
          <w:rPr>
            <w:rStyle w:val="Hyperlink"/>
            <w:b/>
            <w:bCs/>
          </w:rPr>
          <w:t>https://sustainabilitymag.com/articles/amazons-ceo-shares-top-five-sustainability-initiatives</w:t>
        </w:r>
      </w:hyperlink>
    </w:p>
    <w:p w14:paraId="664D8BFA" w14:textId="62DC313B" w:rsidR="00D107A9" w:rsidRDefault="00D107A9" w:rsidP="00E96945">
      <w:pPr>
        <w:pStyle w:val="ListParagraph"/>
        <w:numPr>
          <w:ilvl w:val="0"/>
          <w:numId w:val="3"/>
        </w:numPr>
        <w:rPr>
          <w:b/>
          <w:bCs/>
        </w:rPr>
      </w:pPr>
      <w:hyperlink r:id="rId10" w:history="1">
        <w:r w:rsidRPr="00DC2785">
          <w:rPr>
            <w:rStyle w:val="Hyperlink"/>
            <w:b/>
            <w:bCs/>
          </w:rPr>
          <w:t>https://sustainabilitymag.com/articles/amazons-ceo-shares-top-five-sustainability-initiatives</w:t>
        </w:r>
      </w:hyperlink>
    </w:p>
    <w:p w14:paraId="5E624AFB" w14:textId="77777777" w:rsidR="00D107A9" w:rsidRPr="00E96945" w:rsidRDefault="00D107A9" w:rsidP="00D107A9">
      <w:pPr>
        <w:pStyle w:val="ListParagraph"/>
        <w:rPr>
          <w:b/>
          <w:bCs/>
        </w:rPr>
      </w:pPr>
    </w:p>
    <w:p w14:paraId="5FFED504" w14:textId="77777777" w:rsidR="00E96945" w:rsidRDefault="00E96945" w:rsidP="00DA63F9"/>
    <w:p w14:paraId="6EE80653" w14:textId="77777777" w:rsidR="00B71FDC" w:rsidRDefault="00B71FDC" w:rsidP="00D107A9">
      <w:pPr>
        <w:jc w:val="center"/>
        <w:rPr>
          <w:b/>
          <w:bCs/>
        </w:rPr>
      </w:pPr>
    </w:p>
    <w:p w14:paraId="144AFE1E" w14:textId="77777777" w:rsidR="00B71FDC" w:rsidRDefault="00B71FDC" w:rsidP="00D107A9">
      <w:pPr>
        <w:jc w:val="center"/>
        <w:rPr>
          <w:b/>
          <w:bCs/>
        </w:rPr>
      </w:pPr>
    </w:p>
    <w:p w14:paraId="4C646A17" w14:textId="77777777" w:rsidR="00B71FDC" w:rsidRDefault="00B71FDC" w:rsidP="00D107A9">
      <w:pPr>
        <w:jc w:val="center"/>
        <w:rPr>
          <w:b/>
          <w:bCs/>
        </w:rPr>
      </w:pPr>
    </w:p>
    <w:p w14:paraId="0E138955" w14:textId="77777777" w:rsidR="00B71FDC" w:rsidRDefault="00B71FDC" w:rsidP="00D107A9">
      <w:pPr>
        <w:jc w:val="center"/>
        <w:rPr>
          <w:b/>
          <w:bCs/>
        </w:rPr>
      </w:pPr>
    </w:p>
    <w:p w14:paraId="69CFDD1A" w14:textId="77777777" w:rsidR="00B71FDC" w:rsidRDefault="00B71FDC" w:rsidP="00D107A9">
      <w:pPr>
        <w:jc w:val="center"/>
        <w:rPr>
          <w:b/>
          <w:bCs/>
        </w:rPr>
      </w:pPr>
    </w:p>
    <w:p w14:paraId="2D40234D" w14:textId="1E883116" w:rsidR="002C623B" w:rsidRPr="002C623B" w:rsidRDefault="00A74585" w:rsidP="00D107A9">
      <w:pPr>
        <w:jc w:val="center"/>
        <w:rPr>
          <w:b/>
          <w:bCs/>
        </w:rPr>
      </w:pPr>
      <w:r w:rsidRPr="002C623B">
        <w:rPr>
          <w:b/>
          <w:bCs/>
        </w:rPr>
        <w:lastRenderedPageBreak/>
        <w:t>TASK 2 – POSTER PRESENTATION</w:t>
      </w:r>
    </w:p>
    <w:p w14:paraId="559394AB" w14:textId="0D688C35" w:rsidR="00F806F0" w:rsidRPr="002C623B" w:rsidRDefault="002C623B" w:rsidP="00DA63F9">
      <w:pPr>
        <w:rPr>
          <w:rFonts w:ascii="Arial" w:hAnsi="Arial" w:cs="Arial"/>
        </w:rPr>
      </w:pPr>
      <w:r>
        <w:rPr>
          <w:rFonts w:ascii="Arial" w:hAnsi="Arial" w:cs="Arial"/>
        </w:rPr>
        <w:object w:dxaOrig="23039" w:dyaOrig="12961" w14:anchorId="02AB4F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4pt;height:413.25pt" o:ole="">
            <v:imagedata r:id="rId11" o:title=""/>
          </v:shape>
          <o:OLEObject Type="Embed" ProgID="PowerPoint.Show.12" ShapeID="_x0000_i1025" DrawAspect="Content" ObjectID="_1791893733" r:id="rId12"/>
        </w:object>
      </w:r>
    </w:p>
    <w:sectPr w:rsidR="00F806F0" w:rsidRPr="002C623B" w:rsidSect="002C623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ar(--amazon-ember-displa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03177"/>
    <w:multiLevelType w:val="hybridMultilevel"/>
    <w:tmpl w:val="F026A0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DC7895"/>
    <w:multiLevelType w:val="hybridMultilevel"/>
    <w:tmpl w:val="993286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9F1CCE"/>
    <w:multiLevelType w:val="hybridMultilevel"/>
    <w:tmpl w:val="69845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26325520">
    <w:abstractNumId w:val="2"/>
  </w:num>
  <w:num w:numId="2" w16cid:durableId="1190752148">
    <w:abstractNumId w:val="1"/>
  </w:num>
  <w:num w:numId="3" w16cid:durableId="754932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3F9"/>
    <w:rsid w:val="00174C38"/>
    <w:rsid w:val="001C6082"/>
    <w:rsid w:val="002C623B"/>
    <w:rsid w:val="003C1DC3"/>
    <w:rsid w:val="00465AB9"/>
    <w:rsid w:val="004B41C3"/>
    <w:rsid w:val="00683D36"/>
    <w:rsid w:val="00791550"/>
    <w:rsid w:val="00961033"/>
    <w:rsid w:val="009F4B6F"/>
    <w:rsid w:val="00A74585"/>
    <w:rsid w:val="00AC3159"/>
    <w:rsid w:val="00AC61DB"/>
    <w:rsid w:val="00B33461"/>
    <w:rsid w:val="00B71FDC"/>
    <w:rsid w:val="00D107A9"/>
    <w:rsid w:val="00DA63F9"/>
    <w:rsid w:val="00E96945"/>
    <w:rsid w:val="00F80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BDA55"/>
  <w15:chartTrackingRefBased/>
  <w15:docId w15:val="{85F2D6A6-D76F-4165-8FCB-C27332AE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3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63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3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3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3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3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3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3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3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3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3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3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3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3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3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3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3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3F9"/>
    <w:rPr>
      <w:rFonts w:eastAsiaTheme="majorEastAsia" w:cstheme="majorBidi"/>
      <w:color w:val="272727" w:themeColor="text1" w:themeTint="D8"/>
    </w:rPr>
  </w:style>
  <w:style w:type="paragraph" w:styleId="Title">
    <w:name w:val="Title"/>
    <w:basedOn w:val="Normal"/>
    <w:next w:val="Normal"/>
    <w:link w:val="TitleChar"/>
    <w:uiPriority w:val="10"/>
    <w:qFormat/>
    <w:rsid w:val="00DA63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3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3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3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3F9"/>
    <w:pPr>
      <w:spacing w:before="160"/>
      <w:jc w:val="center"/>
    </w:pPr>
    <w:rPr>
      <w:i/>
      <w:iCs/>
      <w:color w:val="404040" w:themeColor="text1" w:themeTint="BF"/>
    </w:rPr>
  </w:style>
  <w:style w:type="character" w:customStyle="1" w:styleId="QuoteChar">
    <w:name w:val="Quote Char"/>
    <w:basedOn w:val="DefaultParagraphFont"/>
    <w:link w:val="Quote"/>
    <w:uiPriority w:val="29"/>
    <w:rsid w:val="00DA63F9"/>
    <w:rPr>
      <w:i/>
      <w:iCs/>
      <w:color w:val="404040" w:themeColor="text1" w:themeTint="BF"/>
    </w:rPr>
  </w:style>
  <w:style w:type="paragraph" w:styleId="ListParagraph">
    <w:name w:val="List Paragraph"/>
    <w:basedOn w:val="Normal"/>
    <w:uiPriority w:val="34"/>
    <w:qFormat/>
    <w:rsid w:val="00DA63F9"/>
    <w:pPr>
      <w:ind w:left="720"/>
      <w:contextualSpacing/>
    </w:pPr>
  </w:style>
  <w:style w:type="character" w:styleId="IntenseEmphasis">
    <w:name w:val="Intense Emphasis"/>
    <w:basedOn w:val="DefaultParagraphFont"/>
    <w:uiPriority w:val="21"/>
    <w:qFormat/>
    <w:rsid w:val="00DA63F9"/>
    <w:rPr>
      <w:i/>
      <w:iCs/>
      <w:color w:val="0F4761" w:themeColor="accent1" w:themeShade="BF"/>
    </w:rPr>
  </w:style>
  <w:style w:type="paragraph" w:styleId="IntenseQuote">
    <w:name w:val="Intense Quote"/>
    <w:basedOn w:val="Normal"/>
    <w:next w:val="Normal"/>
    <w:link w:val="IntenseQuoteChar"/>
    <w:uiPriority w:val="30"/>
    <w:qFormat/>
    <w:rsid w:val="00DA63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3F9"/>
    <w:rPr>
      <w:i/>
      <w:iCs/>
      <w:color w:val="0F4761" w:themeColor="accent1" w:themeShade="BF"/>
    </w:rPr>
  </w:style>
  <w:style w:type="character" w:styleId="IntenseReference">
    <w:name w:val="Intense Reference"/>
    <w:basedOn w:val="DefaultParagraphFont"/>
    <w:uiPriority w:val="32"/>
    <w:qFormat/>
    <w:rsid w:val="00DA63F9"/>
    <w:rPr>
      <w:b/>
      <w:bCs/>
      <w:smallCaps/>
      <w:color w:val="0F4761" w:themeColor="accent1" w:themeShade="BF"/>
      <w:spacing w:val="5"/>
    </w:rPr>
  </w:style>
  <w:style w:type="character" w:styleId="Hyperlink">
    <w:name w:val="Hyperlink"/>
    <w:basedOn w:val="DefaultParagraphFont"/>
    <w:uiPriority w:val="99"/>
    <w:unhideWhenUsed/>
    <w:rsid w:val="00E96945"/>
    <w:rPr>
      <w:color w:val="467886" w:themeColor="hyperlink"/>
      <w:u w:val="single"/>
    </w:rPr>
  </w:style>
  <w:style w:type="character" w:styleId="UnresolvedMention">
    <w:name w:val="Unresolved Mention"/>
    <w:basedOn w:val="DefaultParagraphFont"/>
    <w:uiPriority w:val="99"/>
    <w:semiHidden/>
    <w:unhideWhenUsed/>
    <w:rsid w:val="00E96945"/>
    <w:rPr>
      <w:color w:val="605E5C"/>
      <w:shd w:val="clear" w:color="auto" w:fill="E1DFDD"/>
    </w:rPr>
  </w:style>
  <w:style w:type="paragraph" w:styleId="NormalWeb">
    <w:name w:val="Normal (Web)"/>
    <w:basedOn w:val="Normal"/>
    <w:uiPriority w:val="99"/>
    <w:semiHidden/>
    <w:unhideWhenUsed/>
    <w:rsid w:val="00E9694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escription-headline">
    <w:name w:val="description-headline"/>
    <w:basedOn w:val="Normal"/>
    <w:rsid w:val="00D107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escription-body">
    <w:name w:val="description-body"/>
    <w:basedOn w:val="Normal"/>
    <w:rsid w:val="00D107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003764">
      <w:bodyDiv w:val="1"/>
      <w:marLeft w:val="0"/>
      <w:marRight w:val="0"/>
      <w:marTop w:val="0"/>
      <w:marBottom w:val="0"/>
      <w:divBdr>
        <w:top w:val="none" w:sz="0" w:space="0" w:color="auto"/>
        <w:left w:val="none" w:sz="0" w:space="0" w:color="auto"/>
        <w:bottom w:val="none" w:sz="0" w:space="0" w:color="auto"/>
        <w:right w:val="none" w:sz="0" w:space="0" w:color="auto"/>
      </w:divBdr>
      <w:divsChild>
        <w:div w:id="28262804">
          <w:marLeft w:val="0"/>
          <w:marRight w:val="0"/>
          <w:marTop w:val="0"/>
          <w:marBottom w:val="0"/>
          <w:divBdr>
            <w:top w:val="none" w:sz="0" w:space="0" w:color="auto"/>
            <w:left w:val="none" w:sz="0" w:space="0" w:color="auto"/>
            <w:bottom w:val="none" w:sz="0" w:space="0" w:color="auto"/>
            <w:right w:val="none" w:sz="0" w:space="0" w:color="auto"/>
          </w:divBdr>
          <w:divsChild>
            <w:div w:id="2006278668">
              <w:marLeft w:val="0"/>
              <w:marRight w:val="0"/>
              <w:marTop w:val="0"/>
              <w:marBottom w:val="0"/>
              <w:divBdr>
                <w:top w:val="none" w:sz="0" w:space="0" w:color="auto"/>
                <w:left w:val="none" w:sz="0" w:space="0" w:color="auto"/>
                <w:bottom w:val="none" w:sz="0" w:space="0" w:color="auto"/>
                <w:right w:val="none" w:sz="0" w:space="0" w:color="auto"/>
              </w:divBdr>
              <w:divsChild>
                <w:div w:id="4532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362909">
      <w:bodyDiv w:val="1"/>
      <w:marLeft w:val="0"/>
      <w:marRight w:val="0"/>
      <w:marTop w:val="0"/>
      <w:marBottom w:val="0"/>
      <w:divBdr>
        <w:top w:val="none" w:sz="0" w:space="0" w:color="auto"/>
        <w:left w:val="none" w:sz="0" w:space="0" w:color="auto"/>
        <w:bottom w:val="none" w:sz="0" w:space="0" w:color="auto"/>
        <w:right w:val="none" w:sz="0" w:space="0" w:color="auto"/>
      </w:divBdr>
    </w:div>
    <w:div w:id="1894730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stainability.aboutamazon.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outamazon.co.uk/news/sustainability/10-takeaways-from-amazons-latest-sustainability-report" TargetMode="External"/><Relationship Id="rId12" Type="http://schemas.openxmlformats.org/officeDocument/2006/relationships/package" Target="embeddings/Microsoft_PowerPoint_Presentation.ppt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outamazon.co.uk/news/sustainability/10-takeaways-from-amazons-latest-sustainability-report" TargetMode="External"/><Relationship Id="rId11" Type="http://schemas.openxmlformats.org/officeDocument/2006/relationships/image" Target="media/image1.emf"/><Relationship Id="rId5" Type="http://schemas.openxmlformats.org/officeDocument/2006/relationships/hyperlink" Target="https://www.aboutamazon.co.uk/news/sustainability/10-takeaways-from-amazons-latest-sustainability-report" TargetMode="External"/><Relationship Id="rId10" Type="http://schemas.openxmlformats.org/officeDocument/2006/relationships/hyperlink" Target="https://sustainabilitymag.com/articles/amazons-ceo-shares-top-five-sustainability-initiatives" TargetMode="External"/><Relationship Id="rId4" Type="http://schemas.openxmlformats.org/officeDocument/2006/relationships/webSettings" Target="webSettings.xml"/><Relationship Id="rId9" Type="http://schemas.openxmlformats.org/officeDocument/2006/relationships/hyperlink" Target="https://sustainabilitymag.com/articles/amazons-ceo-shares-top-five-sustainability-initiativ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92</TotalTime>
  <Pages>11</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9</cp:revision>
  <dcterms:created xsi:type="dcterms:W3CDTF">2024-10-27T22:15:00Z</dcterms:created>
  <dcterms:modified xsi:type="dcterms:W3CDTF">2024-10-31T15:29:00Z</dcterms:modified>
</cp:coreProperties>
</file>