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ADB9B" w14:textId="78E57B67" w:rsidR="007014DD" w:rsidRDefault="00D3379E">
      <w:r>
        <w:rPr>
          <w:noProof/>
        </w:rPr>
        <w:drawing>
          <wp:inline distT="0" distB="0" distL="0" distR="0" wp14:anchorId="16BC25E4" wp14:editId="5D6DF63D">
            <wp:extent cx="5936566" cy="2110154"/>
            <wp:effectExtent l="0" t="0" r="7620" b="4445"/>
            <wp:docPr id="8" name="Picture 1"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AI-generated content may be incorrect."/>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90934" cy="2129479"/>
                    </a:xfrm>
                    <a:prstGeom prst="rect">
                      <a:avLst/>
                    </a:prstGeom>
                    <a:noFill/>
                    <a:ln>
                      <a:noFill/>
                    </a:ln>
                  </pic:spPr>
                </pic:pic>
              </a:graphicData>
            </a:graphic>
          </wp:inline>
        </w:drawing>
      </w:r>
    </w:p>
    <w:p w14:paraId="65B48AC9" w14:textId="244FB581" w:rsidR="00946621" w:rsidRDefault="00946621" w:rsidP="00142680">
      <w:pPr>
        <w:spacing w:line="480" w:lineRule="auto"/>
      </w:pPr>
    </w:p>
    <w:tbl>
      <w:tblPr>
        <w:tblpPr w:leftFromText="180" w:rightFromText="180" w:vertAnchor="text" w:horzAnchor="margin" w:tblpY="3945"/>
        <w:tblW w:w="5356" w:type="pct"/>
        <w:tblLook w:val="04A0" w:firstRow="1" w:lastRow="0" w:firstColumn="1" w:lastColumn="0" w:noHBand="0" w:noVBand="1"/>
      </w:tblPr>
      <w:tblGrid>
        <w:gridCol w:w="9669"/>
      </w:tblGrid>
      <w:tr w:rsidR="007A2AD7" w:rsidRPr="002F06BC" w14:paraId="45B35A27" w14:textId="77777777" w:rsidTr="007A2AD7">
        <w:trPr>
          <w:trHeight w:val="1239"/>
        </w:trPr>
        <w:tc>
          <w:tcPr>
            <w:tcW w:w="5000" w:type="pct"/>
            <w:tcBorders>
              <w:bottom w:val="single" w:sz="4" w:space="0" w:color="4472C4" w:themeColor="accent1"/>
            </w:tcBorders>
            <w:vAlign w:val="center"/>
          </w:tcPr>
          <w:p w14:paraId="241145E6" w14:textId="4A063016" w:rsidR="00A10575" w:rsidRPr="002F06BC" w:rsidRDefault="00A10575" w:rsidP="00A10575">
            <w:pPr>
              <w:spacing w:line="480" w:lineRule="auto"/>
              <w:rPr>
                <w:rFonts w:cstheme="minorHAnsi"/>
                <w:b/>
                <w:sz w:val="52"/>
                <w:szCs w:val="52"/>
              </w:rPr>
            </w:pPr>
          </w:p>
        </w:tc>
      </w:tr>
      <w:tr w:rsidR="007A2AD7" w:rsidRPr="001F6677" w14:paraId="7F6ADF33" w14:textId="77777777" w:rsidTr="007A2AD7">
        <w:trPr>
          <w:trHeight w:val="148"/>
        </w:trPr>
        <w:tc>
          <w:tcPr>
            <w:tcW w:w="5000" w:type="pct"/>
            <w:tcBorders>
              <w:top w:val="single" w:sz="4" w:space="0" w:color="4472C4" w:themeColor="accent1"/>
            </w:tcBorders>
            <w:vAlign w:val="center"/>
          </w:tcPr>
          <w:p w14:paraId="0C965C98" w14:textId="620F724A" w:rsidR="00A10575" w:rsidRPr="001F6677" w:rsidRDefault="00A10575" w:rsidP="00A10575">
            <w:pPr>
              <w:pStyle w:val="NoSpacing"/>
              <w:jc w:val="center"/>
              <w:rPr>
                <w:rFonts w:asciiTheme="majorHAnsi" w:eastAsiaTheme="majorEastAsia" w:hAnsiTheme="majorHAnsi" w:cstheme="majorBidi"/>
                <w:sz w:val="52"/>
                <w:szCs w:val="52"/>
              </w:rPr>
            </w:pPr>
          </w:p>
        </w:tc>
      </w:tr>
    </w:tbl>
    <w:p w14:paraId="0DEC7C3C" w14:textId="570585D8" w:rsidR="007014DD" w:rsidRPr="00D20611" w:rsidRDefault="00573627" w:rsidP="007A2AD7">
      <w:pPr>
        <w:spacing w:line="360" w:lineRule="auto"/>
        <w:jc w:val="center"/>
        <w:rPr>
          <w:rFonts w:ascii="Aptos" w:hAnsi="Aptos"/>
          <w:b/>
          <w:bCs/>
          <w:sz w:val="44"/>
          <w:szCs w:val="44"/>
        </w:rPr>
      </w:pPr>
      <w:r w:rsidRPr="00D20611">
        <w:rPr>
          <w:rFonts w:ascii="Aptos" w:hAnsi="Aptos" w:cs="Arial"/>
          <w:b/>
          <w:bCs/>
          <w:sz w:val="44"/>
          <w:szCs w:val="44"/>
        </w:rPr>
        <w:t>Understanding the Psychological Toll of Policing in the UK: Trauma, Mental Health, and Pathways to Resilience: How does exposure to traumatic incidents impact the mental health of Police officers in the UK?</w:t>
      </w:r>
    </w:p>
    <w:p w14:paraId="00A514AF" w14:textId="6A6BF3F4" w:rsidR="00BB4200" w:rsidRPr="00D20611" w:rsidRDefault="00E262C5" w:rsidP="00917A7A">
      <w:pPr>
        <w:spacing w:line="240" w:lineRule="auto"/>
        <w:jc w:val="center"/>
        <w:rPr>
          <w:rFonts w:ascii="Aptos" w:hAnsi="Aptos"/>
          <w:b/>
          <w:bCs/>
          <w:sz w:val="36"/>
          <w:szCs w:val="36"/>
        </w:rPr>
      </w:pPr>
      <w:r w:rsidRPr="00D20611">
        <w:rPr>
          <w:rFonts w:ascii="Aptos" w:hAnsi="Aptos"/>
          <w:b/>
          <w:bCs/>
          <w:sz w:val="36"/>
          <w:szCs w:val="36"/>
        </w:rPr>
        <w:lastRenderedPageBreak/>
        <w:t xml:space="preserve">Samuel Sullivan </w:t>
      </w:r>
    </w:p>
    <w:p w14:paraId="57C4AF8F" w14:textId="1392AA73" w:rsidR="002A4186" w:rsidRPr="00D20611" w:rsidRDefault="002A4186" w:rsidP="00917A7A">
      <w:pPr>
        <w:spacing w:line="240" w:lineRule="auto"/>
        <w:jc w:val="center"/>
        <w:rPr>
          <w:rFonts w:ascii="Aptos" w:hAnsi="Aptos"/>
          <w:b/>
          <w:bCs/>
          <w:sz w:val="36"/>
          <w:szCs w:val="36"/>
        </w:rPr>
      </w:pPr>
      <w:r w:rsidRPr="00D20611">
        <w:rPr>
          <w:rFonts w:ascii="Aptos" w:hAnsi="Aptos"/>
          <w:b/>
          <w:bCs/>
          <w:sz w:val="36"/>
          <w:szCs w:val="36"/>
        </w:rPr>
        <w:t>University Wales Trinity St David’s Swansea</w:t>
      </w:r>
    </w:p>
    <w:p w14:paraId="626A3129" w14:textId="7F8DC347" w:rsidR="00E262C5" w:rsidRPr="00D20611" w:rsidRDefault="00E262C5" w:rsidP="00917A7A">
      <w:pPr>
        <w:spacing w:line="240" w:lineRule="auto"/>
        <w:jc w:val="center"/>
        <w:rPr>
          <w:rFonts w:ascii="Aptos" w:hAnsi="Aptos"/>
          <w:b/>
          <w:bCs/>
          <w:sz w:val="36"/>
          <w:szCs w:val="36"/>
        </w:rPr>
      </w:pPr>
      <w:r w:rsidRPr="00D20611">
        <w:rPr>
          <w:rFonts w:ascii="Aptos" w:hAnsi="Aptos"/>
          <w:b/>
          <w:bCs/>
          <w:sz w:val="36"/>
          <w:szCs w:val="36"/>
        </w:rPr>
        <w:t>BSC (Hon</w:t>
      </w:r>
      <w:r w:rsidR="003C5CC6" w:rsidRPr="00D20611">
        <w:rPr>
          <w:rFonts w:ascii="Aptos" w:hAnsi="Aptos"/>
          <w:b/>
          <w:bCs/>
          <w:sz w:val="36"/>
          <w:szCs w:val="36"/>
        </w:rPr>
        <w:t xml:space="preserve">s) </w:t>
      </w:r>
      <w:r w:rsidR="004B2F57" w:rsidRPr="00D20611">
        <w:rPr>
          <w:rFonts w:ascii="Aptos" w:hAnsi="Aptos"/>
          <w:b/>
          <w:bCs/>
          <w:sz w:val="36"/>
          <w:szCs w:val="36"/>
        </w:rPr>
        <w:t xml:space="preserve">Professional </w:t>
      </w:r>
      <w:r w:rsidR="00B51CF7" w:rsidRPr="00D20611">
        <w:rPr>
          <w:rFonts w:ascii="Aptos" w:hAnsi="Aptos"/>
          <w:b/>
          <w:bCs/>
          <w:sz w:val="36"/>
          <w:szCs w:val="36"/>
        </w:rPr>
        <w:t xml:space="preserve">Policing </w:t>
      </w:r>
      <w:r w:rsidR="003C1B24" w:rsidRPr="00D20611">
        <w:rPr>
          <w:rFonts w:ascii="Aptos" w:hAnsi="Aptos"/>
          <w:b/>
          <w:bCs/>
          <w:sz w:val="36"/>
          <w:szCs w:val="36"/>
        </w:rPr>
        <w:t xml:space="preserve">and Criminology </w:t>
      </w:r>
    </w:p>
    <w:p w14:paraId="41E8E8A5" w14:textId="0732BC59" w:rsidR="00B51CF7" w:rsidRPr="00D20611" w:rsidRDefault="00081097" w:rsidP="00282681">
      <w:pPr>
        <w:spacing w:line="240" w:lineRule="auto"/>
        <w:jc w:val="center"/>
        <w:rPr>
          <w:rFonts w:ascii="Aptos" w:hAnsi="Aptos"/>
          <w:b/>
          <w:bCs/>
          <w:sz w:val="36"/>
          <w:szCs w:val="36"/>
        </w:rPr>
      </w:pPr>
      <w:r w:rsidRPr="00D20611">
        <w:rPr>
          <w:rFonts w:ascii="Aptos" w:hAnsi="Aptos"/>
          <w:b/>
          <w:bCs/>
          <w:sz w:val="36"/>
          <w:szCs w:val="36"/>
        </w:rPr>
        <w:t>October 2025</w:t>
      </w:r>
    </w:p>
    <w:p w14:paraId="3DCEE2A0" w14:textId="77777777" w:rsidR="00282681" w:rsidRPr="00D20611" w:rsidRDefault="00282681" w:rsidP="00282681">
      <w:pPr>
        <w:spacing w:line="240" w:lineRule="auto"/>
        <w:jc w:val="center"/>
        <w:rPr>
          <w:rFonts w:ascii="Aptos" w:hAnsi="Aptos"/>
          <w:b/>
          <w:bCs/>
          <w:sz w:val="36"/>
          <w:szCs w:val="36"/>
        </w:rPr>
      </w:pPr>
    </w:p>
    <w:p w14:paraId="6C4045EC" w14:textId="7A012976" w:rsidR="00B47AD9" w:rsidRDefault="00081097" w:rsidP="00120F87">
      <w:pPr>
        <w:spacing w:line="360" w:lineRule="auto"/>
        <w:jc w:val="center"/>
        <w:rPr>
          <w:rFonts w:ascii="Aptos" w:hAnsi="Aptos"/>
          <w:b/>
          <w:bCs/>
          <w:sz w:val="36"/>
          <w:szCs w:val="36"/>
        </w:rPr>
      </w:pPr>
      <w:r w:rsidRPr="00D20611">
        <w:rPr>
          <w:rFonts w:ascii="Aptos" w:hAnsi="Aptos"/>
          <w:b/>
          <w:bCs/>
          <w:sz w:val="36"/>
          <w:szCs w:val="36"/>
        </w:rPr>
        <w:t>Word Count</w:t>
      </w:r>
      <w:r w:rsidR="00CD2A04" w:rsidRPr="00D20611">
        <w:rPr>
          <w:rFonts w:ascii="Aptos" w:hAnsi="Aptos"/>
          <w:b/>
          <w:bCs/>
          <w:sz w:val="36"/>
          <w:szCs w:val="36"/>
        </w:rPr>
        <w:t xml:space="preserve">: </w:t>
      </w:r>
      <w:r w:rsidR="007D308D">
        <w:rPr>
          <w:rFonts w:ascii="Aptos" w:hAnsi="Aptos"/>
          <w:b/>
          <w:bCs/>
          <w:sz w:val="36"/>
          <w:szCs w:val="36"/>
        </w:rPr>
        <w:t>83</w:t>
      </w:r>
      <w:r w:rsidR="00F2288F">
        <w:rPr>
          <w:rFonts w:ascii="Aptos" w:hAnsi="Aptos"/>
          <w:b/>
          <w:bCs/>
          <w:sz w:val="36"/>
          <w:szCs w:val="36"/>
        </w:rPr>
        <w:t>92</w:t>
      </w:r>
    </w:p>
    <w:p w14:paraId="3F051C65" w14:textId="71F57E81" w:rsidR="00B47AD9" w:rsidRDefault="00B47AD9">
      <w:pPr>
        <w:rPr>
          <w:rFonts w:ascii="Aptos" w:hAnsi="Aptos"/>
          <w:b/>
          <w:bCs/>
          <w:sz w:val="36"/>
          <w:szCs w:val="36"/>
        </w:rPr>
      </w:pPr>
    </w:p>
    <w:p w14:paraId="0121ACE7" w14:textId="2A26E13B" w:rsidR="003E6CEA" w:rsidRPr="00E53496" w:rsidRDefault="00A02311" w:rsidP="00E53496">
      <w:pPr>
        <w:spacing w:line="360" w:lineRule="auto"/>
        <w:jc w:val="both"/>
        <w:rPr>
          <w:sz w:val="18"/>
          <w:szCs w:val="18"/>
          <w:u w:val="single"/>
        </w:rPr>
      </w:pPr>
      <w:r w:rsidRPr="00E53496">
        <w:rPr>
          <w:b/>
          <w:bCs/>
          <w:sz w:val="24"/>
          <w:szCs w:val="24"/>
          <w:u w:val="single"/>
        </w:rPr>
        <w:lastRenderedPageBreak/>
        <w:t>Declaratio</w:t>
      </w:r>
      <w:r w:rsidR="00400E38" w:rsidRPr="00E53496">
        <w:rPr>
          <w:b/>
          <w:bCs/>
          <w:sz w:val="24"/>
          <w:szCs w:val="24"/>
          <w:u w:val="single"/>
        </w:rPr>
        <w:t>n</w:t>
      </w:r>
      <w:r w:rsidR="003E6CEA" w:rsidRPr="00E53496">
        <w:rPr>
          <w:sz w:val="18"/>
          <w:szCs w:val="18"/>
          <w:u w:val="single"/>
        </w:rPr>
        <w:t xml:space="preserve"> </w:t>
      </w:r>
    </w:p>
    <w:p w14:paraId="03F2DB56" w14:textId="77777777" w:rsidR="003E6CEA" w:rsidRPr="00290B62" w:rsidRDefault="003E6CEA" w:rsidP="00E53496">
      <w:pPr>
        <w:spacing w:line="360" w:lineRule="auto"/>
        <w:jc w:val="both"/>
        <w:rPr>
          <w:sz w:val="24"/>
          <w:szCs w:val="24"/>
        </w:rPr>
      </w:pPr>
      <w:r w:rsidRPr="00290B62">
        <w:rPr>
          <w:sz w:val="24"/>
          <w:szCs w:val="24"/>
        </w:rPr>
        <w:t>This work has not previously been accepted in substance for any degree and is not being concurrently submitted in candidature for any degree.</w:t>
      </w:r>
    </w:p>
    <w:p w14:paraId="16D51550" w14:textId="59C8C8E3" w:rsidR="003E6CEA" w:rsidRPr="00290B62" w:rsidRDefault="003E6CEA" w:rsidP="00A65A49">
      <w:pPr>
        <w:spacing w:line="360" w:lineRule="auto"/>
        <w:jc w:val="both"/>
        <w:rPr>
          <w:sz w:val="24"/>
          <w:szCs w:val="24"/>
        </w:rPr>
      </w:pPr>
      <w:r w:rsidRPr="00290B62">
        <w:rPr>
          <w:sz w:val="24"/>
          <w:szCs w:val="24"/>
        </w:rPr>
        <w:t xml:space="preserve">Signed: </w:t>
      </w:r>
      <w:r w:rsidR="004B1BF8">
        <w:rPr>
          <w:sz w:val="24"/>
          <w:szCs w:val="24"/>
        </w:rPr>
        <w:t>S.Sullivan</w:t>
      </w:r>
    </w:p>
    <w:p w14:paraId="40F6B113" w14:textId="0739DBE1" w:rsidR="00A65A49" w:rsidRPr="00290B62" w:rsidRDefault="003E6CEA" w:rsidP="00A65A49">
      <w:pPr>
        <w:spacing w:line="360" w:lineRule="auto"/>
        <w:jc w:val="both"/>
        <w:rPr>
          <w:sz w:val="24"/>
          <w:szCs w:val="24"/>
        </w:rPr>
      </w:pPr>
      <w:r w:rsidRPr="00290B62">
        <w:rPr>
          <w:sz w:val="24"/>
          <w:szCs w:val="24"/>
        </w:rPr>
        <w:t xml:space="preserve">Date: </w:t>
      </w:r>
      <w:r w:rsidR="00A65A49" w:rsidRPr="00290B62">
        <w:rPr>
          <w:sz w:val="24"/>
          <w:szCs w:val="24"/>
        </w:rPr>
        <w:t>06/10/25</w:t>
      </w:r>
    </w:p>
    <w:p w14:paraId="4A826161" w14:textId="7F442241" w:rsidR="003E6CEA" w:rsidRPr="00E53496" w:rsidRDefault="005329BC" w:rsidP="00A65A49">
      <w:pPr>
        <w:spacing w:line="360" w:lineRule="auto"/>
        <w:jc w:val="both"/>
        <w:rPr>
          <w:b/>
          <w:bCs/>
          <w:sz w:val="24"/>
          <w:szCs w:val="24"/>
          <w:u w:val="single"/>
        </w:rPr>
      </w:pPr>
      <w:r w:rsidRPr="00E53496">
        <w:rPr>
          <w:b/>
          <w:bCs/>
          <w:sz w:val="24"/>
          <w:szCs w:val="24"/>
          <w:u w:val="single"/>
        </w:rPr>
        <w:t xml:space="preserve">Statement 1 </w:t>
      </w:r>
    </w:p>
    <w:p w14:paraId="06DE9CD7" w14:textId="77777777" w:rsidR="003E6CEA" w:rsidRPr="00290B62" w:rsidRDefault="003E6CEA" w:rsidP="00A65A49">
      <w:pPr>
        <w:spacing w:line="360" w:lineRule="auto"/>
        <w:jc w:val="both"/>
        <w:rPr>
          <w:sz w:val="24"/>
          <w:szCs w:val="24"/>
        </w:rPr>
      </w:pPr>
      <w:r w:rsidRPr="00290B62">
        <w:rPr>
          <w:sz w:val="24"/>
          <w:szCs w:val="24"/>
        </w:rPr>
        <w:t>This dissertation is being submitted in partial fulfilment of the requirements for the degree of BA.</w:t>
      </w:r>
    </w:p>
    <w:p w14:paraId="25339E8D" w14:textId="69D2B6AE" w:rsidR="003E6CEA" w:rsidRPr="00290B62" w:rsidRDefault="003E6CEA" w:rsidP="00A65A49">
      <w:pPr>
        <w:spacing w:line="360" w:lineRule="auto"/>
        <w:jc w:val="both"/>
        <w:rPr>
          <w:sz w:val="24"/>
          <w:szCs w:val="24"/>
        </w:rPr>
      </w:pPr>
      <w:r w:rsidRPr="00290B62">
        <w:rPr>
          <w:sz w:val="24"/>
          <w:szCs w:val="24"/>
        </w:rPr>
        <w:t>Signed:</w:t>
      </w:r>
      <w:r w:rsidR="004B1BF8">
        <w:rPr>
          <w:sz w:val="24"/>
          <w:szCs w:val="24"/>
        </w:rPr>
        <w:t xml:space="preserve"> </w:t>
      </w:r>
      <w:r w:rsidR="004B1BF8">
        <w:rPr>
          <w:sz w:val="24"/>
          <w:szCs w:val="24"/>
        </w:rPr>
        <w:t>S.Sullivan</w:t>
      </w:r>
    </w:p>
    <w:p w14:paraId="32FF09B2" w14:textId="41C1E583" w:rsidR="003E6CEA" w:rsidRPr="00290B62" w:rsidRDefault="003E6CEA" w:rsidP="00A65A49">
      <w:pPr>
        <w:spacing w:line="360" w:lineRule="auto"/>
        <w:jc w:val="both"/>
        <w:rPr>
          <w:sz w:val="24"/>
          <w:szCs w:val="24"/>
        </w:rPr>
      </w:pPr>
      <w:r w:rsidRPr="00290B62">
        <w:rPr>
          <w:sz w:val="24"/>
          <w:szCs w:val="24"/>
        </w:rPr>
        <w:t xml:space="preserve">Date: </w:t>
      </w:r>
      <w:r w:rsidR="00A65A49" w:rsidRPr="00290B62">
        <w:rPr>
          <w:sz w:val="24"/>
          <w:szCs w:val="24"/>
        </w:rPr>
        <w:t>06/10/25</w:t>
      </w:r>
    </w:p>
    <w:p w14:paraId="7D23BC5D" w14:textId="699FA40C" w:rsidR="003E6CEA" w:rsidRPr="00E53496" w:rsidRDefault="005329BC" w:rsidP="00A65A49">
      <w:pPr>
        <w:spacing w:line="360" w:lineRule="auto"/>
        <w:jc w:val="both"/>
        <w:rPr>
          <w:b/>
          <w:bCs/>
          <w:sz w:val="24"/>
          <w:szCs w:val="24"/>
          <w:u w:val="single"/>
        </w:rPr>
      </w:pPr>
      <w:r w:rsidRPr="00E53496">
        <w:rPr>
          <w:b/>
          <w:bCs/>
          <w:sz w:val="24"/>
          <w:szCs w:val="24"/>
          <w:u w:val="single"/>
        </w:rPr>
        <w:t>Statement 2</w:t>
      </w:r>
    </w:p>
    <w:p w14:paraId="5EFE3FA8" w14:textId="77777777" w:rsidR="003E6CEA" w:rsidRPr="00290B62" w:rsidRDefault="003E6CEA" w:rsidP="00A65A49">
      <w:pPr>
        <w:spacing w:line="360" w:lineRule="auto"/>
        <w:jc w:val="both"/>
        <w:rPr>
          <w:sz w:val="24"/>
          <w:szCs w:val="24"/>
        </w:rPr>
      </w:pPr>
      <w:r w:rsidRPr="00290B62">
        <w:rPr>
          <w:sz w:val="24"/>
          <w:szCs w:val="24"/>
        </w:rPr>
        <w:t>This dissertation is the result of my own independent work/investigation, except where otherwise stated.</w:t>
      </w:r>
    </w:p>
    <w:p w14:paraId="5ADD043E" w14:textId="77777777" w:rsidR="003E6CEA" w:rsidRPr="00290B62" w:rsidRDefault="003E6CEA" w:rsidP="00A65A49">
      <w:pPr>
        <w:spacing w:line="360" w:lineRule="auto"/>
        <w:jc w:val="both"/>
        <w:rPr>
          <w:sz w:val="24"/>
          <w:szCs w:val="24"/>
        </w:rPr>
      </w:pPr>
      <w:r w:rsidRPr="00290B62">
        <w:rPr>
          <w:sz w:val="24"/>
          <w:szCs w:val="24"/>
        </w:rPr>
        <w:lastRenderedPageBreak/>
        <w:t>Other sources are acknowledged by footnotes giving explicit references.  A bibliography is appended.</w:t>
      </w:r>
    </w:p>
    <w:p w14:paraId="6BF8B429" w14:textId="53B718E9" w:rsidR="003E6CEA" w:rsidRPr="00290B62" w:rsidRDefault="003E6CEA" w:rsidP="00A65A49">
      <w:pPr>
        <w:spacing w:line="360" w:lineRule="auto"/>
        <w:jc w:val="both"/>
        <w:rPr>
          <w:sz w:val="24"/>
          <w:szCs w:val="24"/>
        </w:rPr>
      </w:pPr>
      <w:r w:rsidRPr="00290B62">
        <w:rPr>
          <w:sz w:val="24"/>
          <w:szCs w:val="24"/>
        </w:rPr>
        <w:t xml:space="preserve">Signed: </w:t>
      </w:r>
      <w:r w:rsidR="004B1BF8">
        <w:rPr>
          <w:sz w:val="24"/>
          <w:szCs w:val="24"/>
        </w:rPr>
        <w:t>S.Sullivan</w:t>
      </w:r>
    </w:p>
    <w:p w14:paraId="28E821D0" w14:textId="68FFD4F1" w:rsidR="003E6CEA" w:rsidRPr="00290B62" w:rsidRDefault="003E6CEA" w:rsidP="00A65A49">
      <w:pPr>
        <w:spacing w:line="360" w:lineRule="auto"/>
        <w:jc w:val="both"/>
        <w:rPr>
          <w:sz w:val="24"/>
          <w:szCs w:val="24"/>
        </w:rPr>
      </w:pPr>
      <w:r w:rsidRPr="00290B62">
        <w:rPr>
          <w:sz w:val="24"/>
          <w:szCs w:val="24"/>
        </w:rPr>
        <w:t xml:space="preserve">Date: </w:t>
      </w:r>
      <w:r w:rsidR="00A65A49" w:rsidRPr="00290B62">
        <w:rPr>
          <w:sz w:val="24"/>
          <w:szCs w:val="24"/>
        </w:rPr>
        <w:t>06/10/25</w:t>
      </w:r>
    </w:p>
    <w:p w14:paraId="6152F883" w14:textId="46D1D605" w:rsidR="003E6CEA" w:rsidRPr="00E53496" w:rsidRDefault="005329BC" w:rsidP="00A65A49">
      <w:pPr>
        <w:spacing w:line="360" w:lineRule="auto"/>
        <w:jc w:val="both"/>
        <w:rPr>
          <w:b/>
          <w:bCs/>
          <w:sz w:val="24"/>
          <w:szCs w:val="24"/>
          <w:u w:val="single"/>
        </w:rPr>
      </w:pPr>
      <w:r w:rsidRPr="00E53496">
        <w:rPr>
          <w:b/>
          <w:bCs/>
          <w:sz w:val="24"/>
          <w:szCs w:val="24"/>
          <w:u w:val="single"/>
        </w:rPr>
        <w:t>Statement 3</w:t>
      </w:r>
    </w:p>
    <w:p w14:paraId="4714A569" w14:textId="77777777" w:rsidR="003E6CEA" w:rsidRPr="00290B62" w:rsidRDefault="003E6CEA" w:rsidP="00A65A49">
      <w:pPr>
        <w:spacing w:line="360" w:lineRule="auto"/>
        <w:jc w:val="both"/>
        <w:rPr>
          <w:sz w:val="24"/>
          <w:szCs w:val="24"/>
        </w:rPr>
      </w:pPr>
      <w:r w:rsidRPr="00290B62">
        <w:rPr>
          <w:sz w:val="24"/>
          <w:szCs w:val="24"/>
        </w:rPr>
        <w:t>I hereby give consent for my dissertation, if accepted, to be available for photocopying and for interlibrary loan, and for the title and summary to be made available to outside organisations.</w:t>
      </w:r>
    </w:p>
    <w:p w14:paraId="7E1A9597" w14:textId="6BAB15BB" w:rsidR="003E6CEA" w:rsidRPr="00290B62" w:rsidRDefault="003E6CEA" w:rsidP="00A65A49">
      <w:pPr>
        <w:spacing w:line="360" w:lineRule="auto"/>
        <w:jc w:val="both"/>
        <w:rPr>
          <w:sz w:val="24"/>
          <w:szCs w:val="24"/>
        </w:rPr>
      </w:pPr>
      <w:r w:rsidRPr="00290B62">
        <w:rPr>
          <w:sz w:val="24"/>
          <w:szCs w:val="24"/>
        </w:rPr>
        <w:t>Signed</w:t>
      </w:r>
      <w:r w:rsidR="004B1BF8">
        <w:rPr>
          <w:sz w:val="24"/>
          <w:szCs w:val="24"/>
        </w:rPr>
        <w:t xml:space="preserve">: </w:t>
      </w:r>
      <w:r w:rsidR="004B1BF8">
        <w:rPr>
          <w:sz w:val="24"/>
          <w:szCs w:val="24"/>
        </w:rPr>
        <w:t>S.Sullivan</w:t>
      </w:r>
    </w:p>
    <w:p w14:paraId="282373D1" w14:textId="0097D919" w:rsidR="00EB450A" w:rsidRPr="00290B62" w:rsidRDefault="003E6CEA" w:rsidP="00A65A49">
      <w:pPr>
        <w:spacing w:line="360" w:lineRule="auto"/>
        <w:jc w:val="both"/>
        <w:rPr>
          <w:sz w:val="24"/>
          <w:szCs w:val="24"/>
        </w:rPr>
      </w:pPr>
      <w:r w:rsidRPr="00290B62">
        <w:rPr>
          <w:sz w:val="24"/>
          <w:szCs w:val="24"/>
        </w:rPr>
        <w:t>Date:</w:t>
      </w:r>
      <w:r w:rsidR="00A65A49" w:rsidRPr="00290B62">
        <w:rPr>
          <w:sz w:val="24"/>
          <w:szCs w:val="24"/>
        </w:rPr>
        <w:t xml:space="preserve"> 06/10/25</w:t>
      </w:r>
    </w:p>
    <w:p w14:paraId="5305D9AF" w14:textId="2551C546" w:rsidR="00EB450A" w:rsidRPr="00E53496" w:rsidRDefault="005329BC" w:rsidP="00A65A49">
      <w:pPr>
        <w:spacing w:line="360" w:lineRule="auto"/>
        <w:jc w:val="both"/>
        <w:rPr>
          <w:b/>
          <w:bCs/>
          <w:sz w:val="24"/>
          <w:szCs w:val="24"/>
          <w:u w:val="single"/>
        </w:rPr>
      </w:pPr>
      <w:r w:rsidRPr="00E53496">
        <w:rPr>
          <w:b/>
          <w:bCs/>
          <w:sz w:val="24"/>
          <w:szCs w:val="24"/>
          <w:u w:val="single"/>
        </w:rPr>
        <w:t>Statement 4</w:t>
      </w:r>
    </w:p>
    <w:p w14:paraId="227CF168" w14:textId="77777777" w:rsidR="00EB450A" w:rsidRPr="00290B62" w:rsidRDefault="00EB450A" w:rsidP="00A65A49">
      <w:pPr>
        <w:spacing w:line="360" w:lineRule="auto"/>
        <w:jc w:val="both"/>
        <w:rPr>
          <w:sz w:val="24"/>
          <w:szCs w:val="24"/>
        </w:rPr>
      </w:pPr>
      <w:r w:rsidRPr="00290B62">
        <w:rPr>
          <w:sz w:val="24"/>
          <w:szCs w:val="24"/>
        </w:rPr>
        <w:t>I hereby give consent for my dissertation, if accepted, to be available on the university’s IT system to those who have consent to use the system.</w:t>
      </w:r>
    </w:p>
    <w:p w14:paraId="2E45ECA9" w14:textId="1D6D8918" w:rsidR="00EB450A" w:rsidRPr="00290B62" w:rsidRDefault="00EB450A" w:rsidP="00A65A49">
      <w:pPr>
        <w:spacing w:line="360" w:lineRule="auto"/>
        <w:jc w:val="both"/>
        <w:rPr>
          <w:sz w:val="24"/>
          <w:szCs w:val="24"/>
        </w:rPr>
      </w:pPr>
      <w:r w:rsidRPr="00290B62">
        <w:rPr>
          <w:sz w:val="24"/>
          <w:szCs w:val="24"/>
        </w:rPr>
        <w:lastRenderedPageBreak/>
        <w:t xml:space="preserve">Signed: </w:t>
      </w:r>
      <w:r w:rsidR="004B1BF8">
        <w:rPr>
          <w:sz w:val="24"/>
          <w:szCs w:val="24"/>
        </w:rPr>
        <w:t>S.Sullivan</w:t>
      </w:r>
    </w:p>
    <w:p w14:paraId="23AD4BA2" w14:textId="5C47B5AC" w:rsidR="00EB450A" w:rsidRPr="00290B62" w:rsidRDefault="00EB450A" w:rsidP="00A65A49">
      <w:pPr>
        <w:spacing w:line="360" w:lineRule="auto"/>
        <w:jc w:val="both"/>
        <w:rPr>
          <w:sz w:val="24"/>
          <w:szCs w:val="24"/>
        </w:rPr>
      </w:pPr>
      <w:r w:rsidRPr="00290B62">
        <w:rPr>
          <w:sz w:val="24"/>
          <w:szCs w:val="24"/>
        </w:rPr>
        <w:t>Date:</w:t>
      </w:r>
      <w:r w:rsidR="00A65A49" w:rsidRPr="00290B62">
        <w:rPr>
          <w:sz w:val="24"/>
          <w:szCs w:val="24"/>
        </w:rPr>
        <w:t xml:space="preserve"> 06/10/25</w:t>
      </w:r>
    </w:p>
    <w:p w14:paraId="58C31A51" w14:textId="77777777" w:rsidR="002C0857" w:rsidRDefault="002C0857" w:rsidP="00A65A49"/>
    <w:p w14:paraId="50811764" w14:textId="77777777" w:rsidR="00EB450A" w:rsidRDefault="00EB450A" w:rsidP="003E6CEA">
      <w:pPr>
        <w:spacing w:after="0"/>
      </w:pPr>
    </w:p>
    <w:p w14:paraId="6F3AC21F" w14:textId="4A8FF12E" w:rsidR="00CE6DB9" w:rsidRDefault="00CE6DB9" w:rsidP="00CE6DB9"/>
    <w:p w14:paraId="0F24488E" w14:textId="7E003710" w:rsidR="00CE6DB9" w:rsidRDefault="00CE6DB9" w:rsidP="00CE6DB9"/>
    <w:p w14:paraId="33CFAF2E" w14:textId="77777777" w:rsidR="00F01B32" w:rsidRDefault="00F01B32" w:rsidP="00CE6DB9"/>
    <w:p w14:paraId="3D945456" w14:textId="77777777" w:rsidR="00FC4AE5" w:rsidRDefault="00FC4AE5" w:rsidP="00CE6DB9"/>
    <w:p w14:paraId="4E16C71C" w14:textId="77777777" w:rsidR="00FC4AE5" w:rsidRDefault="00FC4AE5" w:rsidP="00CE6DB9"/>
    <w:p w14:paraId="1201DDB2" w14:textId="77777777" w:rsidR="00FC4AE5" w:rsidRDefault="00FC4AE5" w:rsidP="00CE6DB9"/>
    <w:p w14:paraId="38CC49E7" w14:textId="77777777" w:rsidR="00FC4AE5" w:rsidRDefault="00FC4AE5" w:rsidP="00CE6DB9"/>
    <w:p w14:paraId="694DE548" w14:textId="77777777" w:rsidR="00FC4AE5" w:rsidRDefault="00FC4AE5" w:rsidP="00CE6DB9"/>
    <w:p w14:paraId="05C10C6D" w14:textId="77777777" w:rsidR="00FC4AE5" w:rsidRDefault="00FC4AE5" w:rsidP="00CE6DB9"/>
    <w:p w14:paraId="41ED60BF" w14:textId="77777777" w:rsidR="00FC4AE5" w:rsidRDefault="00FC4AE5" w:rsidP="00CE6DB9"/>
    <w:p w14:paraId="460084DC" w14:textId="77777777" w:rsidR="00FC4AE5" w:rsidRDefault="00FC4AE5" w:rsidP="00CE6DB9"/>
    <w:p w14:paraId="1D710757" w14:textId="77777777" w:rsidR="00FC4AE5" w:rsidRDefault="00FC4AE5" w:rsidP="00CE6DB9"/>
    <w:p w14:paraId="0FB4500B" w14:textId="77777777" w:rsidR="00FC4AE5" w:rsidRDefault="00FC4AE5" w:rsidP="00CE6DB9"/>
    <w:p w14:paraId="35FA03F0" w14:textId="77777777" w:rsidR="00FC4AE5" w:rsidRDefault="00FC4AE5" w:rsidP="00CE6DB9"/>
    <w:p w14:paraId="6C2DF367" w14:textId="77777777" w:rsidR="00FC4AE5" w:rsidRDefault="00FC4AE5" w:rsidP="00CE6DB9"/>
    <w:p w14:paraId="561D4721" w14:textId="77777777" w:rsidR="00FC4AE5" w:rsidRDefault="00FC4AE5" w:rsidP="00CE6DB9"/>
    <w:p w14:paraId="4932A8EB" w14:textId="77777777" w:rsidR="00FC4AE5" w:rsidRDefault="00FC4AE5" w:rsidP="00CE6DB9"/>
    <w:p w14:paraId="56185031" w14:textId="77777777" w:rsidR="00FC4AE5" w:rsidRDefault="00FC4AE5" w:rsidP="00CE6DB9"/>
    <w:p w14:paraId="2E830FC2" w14:textId="77777777" w:rsidR="00FC4AE5" w:rsidRDefault="00FC4AE5" w:rsidP="00CE6DB9"/>
    <w:p w14:paraId="283350AC" w14:textId="77777777" w:rsidR="00FC4AE5" w:rsidRDefault="00FC4AE5" w:rsidP="00CE6DB9"/>
    <w:p w14:paraId="52C5D9A8" w14:textId="77777777" w:rsidR="00FC4AE5" w:rsidRDefault="00FC4AE5" w:rsidP="00CE6DB9"/>
    <w:p w14:paraId="12DC06C6" w14:textId="77777777" w:rsidR="00FC4AE5" w:rsidRDefault="00FC4AE5" w:rsidP="00CE6DB9"/>
    <w:p w14:paraId="7C3FA6A8" w14:textId="77777777" w:rsidR="00FC4AE5" w:rsidRDefault="00FC4AE5" w:rsidP="00CE6DB9"/>
    <w:p w14:paraId="73015696" w14:textId="77777777" w:rsidR="002C0857" w:rsidRDefault="002C0857" w:rsidP="00CE6DB9"/>
    <w:p w14:paraId="7F89FC49" w14:textId="77777777" w:rsidR="005158D9" w:rsidRPr="00E53496" w:rsidRDefault="005158D9" w:rsidP="00D20611">
      <w:pPr>
        <w:spacing w:before="100" w:beforeAutospacing="1" w:after="100" w:afterAutospacing="1" w:line="360" w:lineRule="auto"/>
        <w:jc w:val="both"/>
        <w:rPr>
          <w:rFonts w:ascii="Arial" w:hAnsi="Arial" w:cs="Arial"/>
          <w:b/>
          <w:bCs/>
          <w:sz w:val="24"/>
          <w:szCs w:val="24"/>
          <w:u w:val="single"/>
        </w:rPr>
      </w:pPr>
      <w:r w:rsidRPr="00E53496">
        <w:rPr>
          <w:rFonts w:ascii="Arial" w:hAnsi="Arial" w:cs="Arial"/>
          <w:b/>
          <w:bCs/>
          <w:sz w:val="24"/>
          <w:szCs w:val="24"/>
          <w:u w:val="single"/>
        </w:rPr>
        <w:t xml:space="preserve">Acknowledgements </w:t>
      </w:r>
    </w:p>
    <w:p w14:paraId="3D4A03D9" w14:textId="529A2291" w:rsidR="00194E41" w:rsidRPr="00422012" w:rsidRDefault="00194E41" w:rsidP="00194E41">
      <w:pPr>
        <w:spacing w:line="480" w:lineRule="auto"/>
        <w:jc w:val="both"/>
        <w:rPr>
          <w:rFonts w:ascii="Arial" w:hAnsi="Arial" w:cs="Arial"/>
          <w:sz w:val="24"/>
          <w:szCs w:val="24"/>
        </w:rPr>
      </w:pPr>
      <w:r w:rsidRPr="00422012">
        <w:rPr>
          <w:rFonts w:ascii="Arial" w:hAnsi="Arial" w:cs="Arial"/>
          <w:sz w:val="24"/>
          <w:szCs w:val="24"/>
        </w:rPr>
        <w:t xml:space="preserve">I would like to thank my Supervisor, </w:t>
      </w:r>
      <w:r w:rsidR="00C8024B">
        <w:rPr>
          <w:rFonts w:ascii="Arial" w:hAnsi="Arial" w:cs="Arial"/>
          <w:sz w:val="24"/>
          <w:szCs w:val="24"/>
        </w:rPr>
        <w:t>Kate Colclough</w:t>
      </w:r>
      <w:r w:rsidRPr="00422012">
        <w:rPr>
          <w:rFonts w:ascii="Arial" w:hAnsi="Arial" w:cs="Arial"/>
          <w:sz w:val="24"/>
          <w:szCs w:val="24"/>
        </w:rPr>
        <w:t xml:space="preserve">, and Dissertation Co-ordinator, </w:t>
      </w:r>
      <w:r w:rsidR="00C8024B">
        <w:rPr>
          <w:rFonts w:ascii="Arial" w:hAnsi="Arial" w:cs="Arial"/>
          <w:sz w:val="24"/>
          <w:szCs w:val="24"/>
        </w:rPr>
        <w:t>Jane Davies</w:t>
      </w:r>
      <w:r w:rsidRPr="00422012">
        <w:rPr>
          <w:rFonts w:ascii="Arial" w:hAnsi="Arial" w:cs="Arial"/>
          <w:sz w:val="24"/>
          <w:szCs w:val="24"/>
        </w:rPr>
        <w:t xml:space="preserve"> for their support and time throughout the process of this </w:t>
      </w:r>
      <w:r w:rsidRPr="00422012">
        <w:rPr>
          <w:rFonts w:ascii="Arial" w:hAnsi="Arial" w:cs="Arial"/>
          <w:sz w:val="24"/>
          <w:szCs w:val="24"/>
        </w:rPr>
        <w:lastRenderedPageBreak/>
        <w:t>dissertation.  Additionally, I would like to give thanks to</w:t>
      </w:r>
      <w:r w:rsidR="00781619">
        <w:rPr>
          <w:rFonts w:ascii="Arial" w:hAnsi="Arial" w:cs="Arial"/>
          <w:sz w:val="24"/>
          <w:szCs w:val="24"/>
        </w:rPr>
        <w:t xml:space="preserve"> the University Wales Trinity St Davids</w:t>
      </w:r>
      <w:r w:rsidRPr="00422012">
        <w:rPr>
          <w:rFonts w:ascii="Arial" w:hAnsi="Arial" w:cs="Arial"/>
          <w:sz w:val="24"/>
          <w:szCs w:val="24"/>
        </w:rPr>
        <w:t xml:space="preserve">, for </w:t>
      </w:r>
      <w:r w:rsidR="00781619">
        <w:rPr>
          <w:rFonts w:ascii="Arial" w:hAnsi="Arial" w:cs="Arial"/>
          <w:sz w:val="24"/>
          <w:szCs w:val="24"/>
        </w:rPr>
        <w:t>their</w:t>
      </w:r>
      <w:r w:rsidRPr="00422012">
        <w:rPr>
          <w:rFonts w:ascii="Arial" w:hAnsi="Arial" w:cs="Arial"/>
          <w:sz w:val="24"/>
          <w:szCs w:val="24"/>
        </w:rPr>
        <w:t xml:space="preserve"> continued guidance and support.</w:t>
      </w:r>
    </w:p>
    <w:p w14:paraId="5B82737F" w14:textId="358B34BF" w:rsidR="00E53496" w:rsidRDefault="00194E41" w:rsidP="00194E41">
      <w:pPr>
        <w:spacing w:before="100" w:beforeAutospacing="1" w:after="100" w:afterAutospacing="1" w:line="480" w:lineRule="auto"/>
        <w:jc w:val="both"/>
        <w:rPr>
          <w:rFonts w:ascii="Arial" w:hAnsi="Arial" w:cs="Arial"/>
          <w:sz w:val="24"/>
          <w:szCs w:val="24"/>
        </w:rPr>
      </w:pPr>
      <w:r w:rsidRPr="00422012">
        <w:rPr>
          <w:rFonts w:ascii="Arial" w:hAnsi="Arial" w:cs="Arial"/>
          <w:sz w:val="24"/>
          <w:szCs w:val="24"/>
        </w:rPr>
        <w:t xml:space="preserve">Lastly, I would </w:t>
      </w:r>
      <w:r>
        <w:rPr>
          <w:rFonts w:ascii="Arial" w:hAnsi="Arial" w:cs="Arial"/>
          <w:sz w:val="24"/>
          <w:szCs w:val="24"/>
        </w:rPr>
        <w:t>like to give sincere</w:t>
      </w:r>
      <w:r w:rsidRPr="00422012">
        <w:rPr>
          <w:rFonts w:ascii="Arial" w:hAnsi="Arial" w:cs="Arial"/>
          <w:sz w:val="24"/>
          <w:szCs w:val="24"/>
        </w:rPr>
        <w:t xml:space="preserve"> thank</w:t>
      </w:r>
      <w:r>
        <w:rPr>
          <w:rFonts w:ascii="Arial" w:hAnsi="Arial" w:cs="Arial"/>
          <w:sz w:val="24"/>
          <w:szCs w:val="24"/>
        </w:rPr>
        <w:t>s to</w:t>
      </w:r>
      <w:r w:rsidRPr="00422012">
        <w:rPr>
          <w:rFonts w:ascii="Arial" w:hAnsi="Arial" w:cs="Arial"/>
          <w:sz w:val="24"/>
          <w:szCs w:val="24"/>
        </w:rPr>
        <w:t xml:space="preserve"> my family and my partner for their endless support and kindness. The</w:t>
      </w:r>
      <w:r>
        <w:rPr>
          <w:rFonts w:ascii="Arial" w:hAnsi="Arial" w:cs="Arial"/>
          <w:sz w:val="24"/>
          <w:szCs w:val="24"/>
        </w:rPr>
        <w:t>ir</w:t>
      </w:r>
      <w:r w:rsidRPr="00422012">
        <w:rPr>
          <w:rFonts w:ascii="Arial" w:hAnsi="Arial" w:cs="Arial"/>
          <w:sz w:val="24"/>
          <w:szCs w:val="24"/>
        </w:rPr>
        <w:t xml:space="preserve"> time</w:t>
      </w:r>
      <w:r>
        <w:rPr>
          <w:rFonts w:ascii="Arial" w:hAnsi="Arial" w:cs="Arial"/>
          <w:sz w:val="24"/>
          <w:szCs w:val="24"/>
        </w:rPr>
        <w:t>, guidance, and support</w:t>
      </w:r>
      <w:r w:rsidRPr="00422012">
        <w:rPr>
          <w:rFonts w:ascii="Arial" w:hAnsi="Arial" w:cs="Arial"/>
          <w:sz w:val="24"/>
          <w:szCs w:val="24"/>
        </w:rPr>
        <w:t xml:space="preserve">, not only through my </w:t>
      </w:r>
      <w:r>
        <w:rPr>
          <w:rFonts w:ascii="Arial" w:hAnsi="Arial" w:cs="Arial"/>
          <w:sz w:val="24"/>
          <w:szCs w:val="24"/>
        </w:rPr>
        <w:t>third</w:t>
      </w:r>
      <w:r w:rsidRPr="00422012">
        <w:rPr>
          <w:rFonts w:ascii="Arial" w:hAnsi="Arial" w:cs="Arial"/>
          <w:sz w:val="24"/>
          <w:szCs w:val="24"/>
        </w:rPr>
        <w:t xml:space="preserve"> year </w:t>
      </w:r>
      <w:r>
        <w:rPr>
          <w:rFonts w:ascii="Arial" w:hAnsi="Arial" w:cs="Arial"/>
          <w:sz w:val="24"/>
          <w:szCs w:val="24"/>
        </w:rPr>
        <w:t xml:space="preserve">but throughout my entire time at university has given me the motivation to </w:t>
      </w:r>
      <w:r w:rsidR="00452F91">
        <w:rPr>
          <w:rFonts w:ascii="Arial" w:hAnsi="Arial" w:cs="Arial"/>
          <w:sz w:val="24"/>
          <w:szCs w:val="24"/>
        </w:rPr>
        <w:t>complete this degree</w:t>
      </w:r>
      <w:r>
        <w:rPr>
          <w:rFonts w:ascii="Arial" w:hAnsi="Arial" w:cs="Arial"/>
          <w:sz w:val="24"/>
          <w:szCs w:val="24"/>
        </w:rPr>
        <w:t xml:space="preserve">. </w:t>
      </w:r>
      <w:r w:rsidRPr="00422012">
        <w:rPr>
          <w:rFonts w:ascii="Arial" w:hAnsi="Arial" w:cs="Arial"/>
          <w:sz w:val="24"/>
          <w:szCs w:val="24"/>
        </w:rPr>
        <w:t>I cannot express how grateful I am, and how lucky I feel to have this foundation of support, now and in the future</w:t>
      </w:r>
      <w:r w:rsidR="003F26F6">
        <w:rPr>
          <w:rFonts w:ascii="Arial" w:hAnsi="Arial" w:cs="Arial"/>
          <w:sz w:val="24"/>
          <w:szCs w:val="24"/>
        </w:rPr>
        <w:t xml:space="preserve">. </w:t>
      </w:r>
      <w:r w:rsidR="005473DC">
        <w:rPr>
          <w:rFonts w:ascii="Arial" w:hAnsi="Arial" w:cs="Arial"/>
          <w:sz w:val="24"/>
          <w:szCs w:val="24"/>
        </w:rPr>
        <w:t>The time and help you all gave to ensure I could succeed is something I will forever be thankful for.</w:t>
      </w:r>
    </w:p>
    <w:p w14:paraId="3873476C" w14:textId="77777777" w:rsidR="00E53496" w:rsidRDefault="00E53496">
      <w:pPr>
        <w:rPr>
          <w:rFonts w:ascii="Arial" w:hAnsi="Arial" w:cs="Arial"/>
          <w:sz w:val="24"/>
          <w:szCs w:val="24"/>
        </w:rPr>
      </w:pPr>
      <w:r>
        <w:rPr>
          <w:rFonts w:ascii="Arial" w:hAnsi="Arial" w:cs="Arial"/>
          <w:sz w:val="24"/>
          <w:szCs w:val="24"/>
        </w:rPr>
        <w:br w:type="page"/>
      </w:r>
    </w:p>
    <w:p w14:paraId="0D7DFE23" w14:textId="51F1DBA7" w:rsidR="00194E41" w:rsidRDefault="00E53496" w:rsidP="00A32EF7">
      <w:pPr>
        <w:spacing w:line="360" w:lineRule="auto"/>
        <w:jc w:val="both"/>
        <w:rPr>
          <w:b/>
          <w:bCs/>
          <w:sz w:val="28"/>
          <w:szCs w:val="28"/>
          <w:u w:val="single"/>
        </w:rPr>
      </w:pPr>
      <w:r w:rsidRPr="00A32EF7">
        <w:rPr>
          <w:b/>
          <w:bCs/>
          <w:sz w:val="28"/>
          <w:szCs w:val="28"/>
          <w:u w:val="single"/>
        </w:rPr>
        <w:lastRenderedPageBreak/>
        <w:t xml:space="preserve">Abstract </w:t>
      </w:r>
    </w:p>
    <w:p w14:paraId="4E95B9A7" w14:textId="76A6D99D" w:rsidR="00CF0A94" w:rsidRDefault="00FE25FE" w:rsidP="00FE25FE">
      <w:pPr>
        <w:spacing w:line="360" w:lineRule="auto"/>
        <w:jc w:val="both"/>
        <w:rPr>
          <w:sz w:val="24"/>
          <w:szCs w:val="24"/>
        </w:rPr>
      </w:pPr>
      <w:r w:rsidRPr="00FE25FE">
        <w:rPr>
          <w:sz w:val="24"/>
          <w:szCs w:val="24"/>
        </w:rPr>
        <w:t xml:space="preserve">This </w:t>
      </w:r>
      <w:r w:rsidR="00020D12">
        <w:rPr>
          <w:sz w:val="24"/>
          <w:szCs w:val="24"/>
        </w:rPr>
        <w:t xml:space="preserve">paper </w:t>
      </w:r>
      <w:r w:rsidR="00E73FB6">
        <w:rPr>
          <w:sz w:val="24"/>
          <w:szCs w:val="24"/>
        </w:rPr>
        <w:t>sought to examine</w:t>
      </w:r>
      <w:r w:rsidR="00753C26">
        <w:rPr>
          <w:sz w:val="24"/>
          <w:szCs w:val="24"/>
        </w:rPr>
        <w:t xml:space="preserve"> </w:t>
      </w:r>
      <w:r w:rsidR="00753C26" w:rsidRPr="00753C26">
        <w:rPr>
          <w:sz w:val="24"/>
          <w:szCs w:val="24"/>
        </w:rPr>
        <w:t>literature surrounding</w:t>
      </w:r>
      <w:r w:rsidRPr="00FE25FE">
        <w:rPr>
          <w:sz w:val="24"/>
          <w:szCs w:val="24"/>
        </w:rPr>
        <w:t xml:space="preserve"> the psychological toll of policing in the United Kingdom, focusing on how repeated exposure to traumatic incidents impacts the mental health of police officers and the pathways available to resilience.</w:t>
      </w:r>
      <w:r>
        <w:rPr>
          <w:sz w:val="24"/>
          <w:szCs w:val="24"/>
        </w:rPr>
        <w:t xml:space="preserve"> </w:t>
      </w:r>
      <w:r w:rsidR="007E0A1E" w:rsidRPr="007E0A1E">
        <w:rPr>
          <w:sz w:val="24"/>
          <w:szCs w:val="24"/>
        </w:rPr>
        <w:t>Policing is inherently high-stakes and unpredictable, with officers routinely encountering violence, death, and distressing events, placing them at elevated risk of developing post-traumatic stress disorder (PTSD), anxiety, depression, and burnout.</w:t>
      </w:r>
      <w:r w:rsidR="00CF0A94" w:rsidRPr="00CF0A94">
        <w:t xml:space="preserve"> </w:t>
      </w:r>
      <w:r w:rsidR="00CF0A94" w:rsidRPr="00CF0A94">
        <w:rPr>
          <w:sz w:val="24"/>
          <w:szCs w:val="24"/>
        </w:rPr>
        <w:t>Despite growing recognition of occupational stress within emergency services, there remains limited UK-based research that fully captures the lived experiences of officers and evaluates the effectiveness of existing support mechanisms.</w:t>
      </w:r>
    </w:p>
    <w:p w14:paraId="324F42B9" w14:textId="4544CB89" w:rsidR="00C00128" w:rsidRPr="00C00128" w:rsidRDefault="00C00128" w:rsidP="00C00128">
      <w:pPr>
        <w:spacing w:line="360" w:lineRule="auto"/>
        <w:jc w:val="both"/>
        <w:rPr>
          <w:sz w:val="24"/>
          <w:szCs w:val="24"/>
        </w:rPr>
      </w:pPr>
      <w:r w:rsidRPr="00C00128">
        <w:rPr>
          <w:sz w:val="24"/>
          <w:szCs w:val="24"/>
        </w:rPr>
        <w:t>A mixed-methods approach was employed, integrating qualitative theme analysis of officer narratives with quantitative data from surveys. This enabled both a broad statistical overview of psychological health trends and an in-depth exploration of personal experiences.</w:t>
      </w:r>
      <w:r>
        <w:rPr>
          <w:sz w:val="24"/>
          <w:szCs w:val="24"/>
        </w:rPr>
        <w:t xml:space="preserve"> </w:t>
      </w:r>
      <w:r w:rsidRPr="00C00128">
        <w:rPr>
          <w:sz w:val="24"/>
          <w:szCs w:val="24"/>
        </w:rPr>
        <w:t xml:space="preserve">Findings revealed that a significant proportion of officers reported </w:t>
      </w:r>
      <w:r w:rsidRPr="00C00128">
        <w:rPr>
          <w:sz w:val="24"/>
          <w:szCs w:val="24"/>
        </w:rPr>
        <w:lastRenderedPageBreak/>
        <w:t>symptoms consistent with trauma-related disorders, with frontline and response units being disproportionately affected.</w:t>
      </w:r>
      <w:r>
        <w:rPr>
          <w:sz w:val="24"/>
          <w:szCs w:val="24"/>
        </w:rPr>
        <w:t xml:space="preserve"> </w:t>
      </w:r>
      <w:r w:rsidRPr="00C00128">
        <w:rPr>
          <w:sz w:val="24"/>
          <w:szCs w:val="24"/>
        </w:rPr>
        <w:t xml:space="preserve">Qualitative themes highlighted </w:t>
      </w:r>
      <w:r w:rsidR="00E802F6" w:rsidRPr="00C00128">
        <w:rPr>
          <w:sz w:val="24"/>
          <w:szCs w:val="24"/>
        </w:rPr>
        <w:t>re</w:t>
      </w:r>
      <w:r w:rsidR="00E802F6">
        <w:rPr>
          <w:sz w:val="24"/>
          <w:szCs w:val="24"/>
        </w:rPr>
        <w:t>o</w:t>
      </w:r>
      <w:r w:rsidR="00E802F6" w:rsidRPr="00C00128">
        <w:rPr>
          <w:sz w:val="24"/>
          <w:szCs w:val="24"/>
        </w:rPr>
        <w:t>ccurring</w:t>
      </w:r>
      <w:r w:rsidRPr="00C00128">
        <w:rPr>
          <w:sz w:val="24"/>
          <w:szCs w:val="24"/>
        </w:rPr>
        <w:t xml:space="preserve"> issues of stigma, underutilisation of mental health services, and cultural barriers within policing organisations that often discourage officers from seeking help.</w:t>
      </w:r>
      <w:r>
        <w:rPr>
          <w:sz w:val="24"/>
          <w:szCs w:val="24"/>
        </w:rPr>
        <w:t xml:space="preserve"> </w:t>
      </w:r>
      <w:r w:rsidRPr="00C00128">
        <w:rPr>
          <w:sz w:val="24"/>
          <w:szCs w:val="24"/>
        </w:rPr>
        <w:t>Nonetheless, pathways to resilience were also identified, including peer support networks, access to counselling, adaptive coping strategies, and the development of organisational cultures that prioritise psychological well-being.</w:t>
      </w:r>
    </w:p>
    <w:p w14:paraId="6EA58EC1" w14:textId="77777777" w:rsidR="00C00128" w:rsidRPr="00C00128" w:rsidRDefault="00C00128" w:rsidP="00C00128">
      <w:pPr>
        <w:spacing w:line="360" w:lineRule="auto"/>
        <w:jc w:val="both"/>
        <w:rPr>
          <w:sz w:val="24"/>
          <w:szCs w:val="24"/>
        </w:rPr>
      </w:pPr>
      <w:r w:rsidRPr="00C00128">
        <w:rPr>
          <w:sz w:val="24"/>
          <w:szCs w:val="24"/>
        </w:rPr>
        <w:t>The research concludes that while exposure to traumatic incidents exerts a profound and enduring impact on the mental health of UK police officers, resilience can be fostered through proactive interventions.</w:t>
      </w:r>
      <w:r>
        <w:rPr>
          <w:sz w:val="24"/>
          <w:szCs w:val="24"/>
        </w:rPr>
        <w:t xml:space="preserve"> </w:t>
      </w:r>
      <w:r w:rsidRPr="00C00128">
        <w:rPr>
          <w:sz w:val="24"/>
          <w:szCs w:val="24"/>
        </w:rPr>
        <w:t>Recommendations include expanding confidential mental health provision, reducing stigma through leadership-led cultural change, and embedding trauma-informed practices within forces.</w:t>
      </w:r>
      <w:r>
        <w:rPr>
          <w:sz w:val="24"/>
          <w:szCs w:val="24"/>
        </w:rPr>
        <w:t xml:space="preserve"> </w:t>
      </w:r>
      <w:r w:rsidRPr="00C00128">
        <w:rPr>
          <w:sz w:val="24"/>
          <w:szCs w:val="24"/>
        </w:rPr>
        <w:t>This study adds to the expanding corpus of research on occupational trauma by providing evidence-based perspectives to guide practice and policy, with the ultimate goal of improving the productivity and well-being of the UK police force.</w:t>
      </w:r>
    </w:p>
    <w:p w14:paraId="1E198A42" w14:textId="606282FD" w:rsidR="00CF0A94" w:rsidRPr="00C00128" w:rsidRDefault="00CF0A94" w:rsidP="00FE25FE">
      <w:pPr>
        <w:spacing w:line="360" w:lineRule="auto"/>
        <w:jc w:val="both"/>
        <w:rPr>
          <w:sz w:val="24"/>
          <w:szCs w:val="24"/>
        </w:rPr>
      </w:pPr>
    </w:p>
    <w:p w14:paraId="6F026B37" w14:textId="30E980C8" w:rsidR="00FC4AE5" w:rsidRDefault="00FC4AE5">
      <w:r>
        <w:br w:type="page"/>
      </w:r>
    </w:p>
    <w:p w14:paraId="115406F7" w14:textId="2EBFCDE9" w:rsidR="00C00128" w:rsidRDefault="00C00128" w:rsidP="00C00128">
      <w:pPr>
        <w:pStyle w:val="Heading1"/>
        <w:jc w:val="center"/>
      </w:pPr>
      <w:r>
        <w:lastRenderedPageBreak/>
        <w:t>Contents Table</w:t>
      </w:r>
    </w:p>
    <w:p w14:paraId="4B3A7F4F" w14:textId="07107303" w:rsidR="00110E1F" w:rsidRDefault="00C00128" w:rsidP="00BF687F">
      <w:pPr>
        <w:pStyle w:val="Heading2"/>
      </w:pPr>
      <w:r>
        <w:t xml:space="preserve">Chapter 1 – Introduction </w:t>
      </w:r>
    </w:p>
    <w:p w14:paraId="60EB7F02" w14:textId="77777777" w:rsidR="00BF687F" w:rsidRPr="00BF687F" w:rsidRDefault="00BF687F" w:rsidP="00BF687F"/>
    <w:p w14:paraId="14541601" w14:textId="4A6BD30F" w:rsidR="00C00128" w:rsidRDefault="00B75810" w:rsidP="00BF687F">
      <w:pPr>
        <w:pStyle w:val="ListParagraph"/>
        <w:numPr>
          <w:ilvl w:val="1"/>
          <w:numId w:val="3"/>
        </w:numPr>
        <w:spacing w:line="360" w:lineRule="auto"/>
        <w:jc w:val="both"/>
        <w:rPr>
          <w:rFonts w:ascii="Aptos" w:hAnsi="Aptos"/>
          <w:sz w:val="24"/>
          <w:szCs w:val="24"/>
        </w:rPr>
      </w:pPr>
      <w:r w:rsidRPr="00110E1F">
        <w:rPr>
          <w:rFonts w:ascii="Aptos" w:hAnsi="Aptos"/>
          <w:sz w:val="24"/>
          <w:szCs w:val="24"/>
        </w:rPr>
        <w:t>Introduction</w:t>
      </w:r>
    </w:p>
    <w:p w14:paraId="1E7CEBB9" w14:textId="65B45757" w:rsidR="00110E1F" w:rsidRDefault="00110E1F" w:rsidP="00BF687F">
      <w:pPr>
        <w:pStyle w:val="ListParagraph"/>
        <w:numPr>
          <w:ilvl w:val="1"/>
          <w:numId w:val="3"/>
        </w:numPr>
        <w:spacing w:line="360" w:lineRule="auto"/>
        <w:jc w:val="both"/>
        <w:rPr>
          <w:rFonts w:ascii="Aptos" w:hAnsi="Aptos"/>
          <w:sz w:val="24"/>
          <w:szCs w:val="24"/>
        </w:rPr>
      </w:pPr>
      <w:r>
        <w:rPr>
          <w:rFonts w:ascii="Aptos" w:hAnsi="Aptos"/>
          <w:sz w:val="24"/>
          <w:szCs w:val="24"/>
        </w:rPr>
        <w:t xml:space="preserve">Research Objectives </w:t>
      </w:r>
    </w:p>
    <w:p w14:paraId="233B6FE1" w14:textId="77777777" w:rsidR="00BF687F" w:rsidRPr="00110E1F" w:rsidRDefault="00BF687F" w:rsidP="00BF687F">
      <w:pPr>
        <w:pStyle w:val="ListParagraph"/>
        <w:spacing w:line="360" w:lineRule="auto"/>
        <w:ind w:left="420"/>
        <w:jc w:val="both"/>
        <w:rPr>
          <w:rFonts w:ascii="Aptos" w:hAnsi="Aptos"/>
          <w:sz w:val="24"/>
          <w:szCs w:val="24"/>
        </w:rPr>
      </w:pPr>
    </w:p>
    <w:p w14:paraId="4C8A76AE" w14:textId="038DCB60" w:rsidR="00C00128" w:rsidRDefault="00C00128" w:rsidP="00C00128">
      <w:pPr>
        <w:pStyle w:val="Heading2"/>
      </w:pPr>
      <w:r>
        <w:t xml:space="preserve">Chapter 2 – Literature Review </w:t>
      </w:r>
    </w:p>
    <w:p w14:paraId="646C11C4" w14:textId="77777777" w:rsidR="00C00128" w:rsidRDefault="00C00128" w:rsidP="00C00128"/>
    <w:p w14:paraId="1E0B5A2A" w14:textId="0DAF8749" w:rsidR="000A18AB" w:rsidRPr="00FB2A11" w:rsidRDefault="00A3279D" w:rsidP="00FB2A11">
      <w:pPr>
        <w:spacing w:line="360" w:lineRule="auto"/>
        <w:jc w:val="both"/>
        <w:rPr>
          <w:rFonts w:ascii="Aptos" w:hAnsi="Aptos"/>
          <w:sz w:val="24"/>
          <w:szCs w:val="24"/>
        </w:rPr>
      </w:pPr>
      <w:r w:rsidRPr="00FB2A11">
        <w:rPr>
          <w:rFonts w:ascii="Aptos" w:hAnsi="Aptos"/>
          <w:sz w:val="24"/>
          <w:szCs w:val="24"/>
        </w:rPr>
        <w:t xml:space="preserve">2.1 Introduction </w:t>
      </w:r>
    </w:p>
    <w:p w14:paraId="274BFCCD" w14:textId="429A4F05" w:rsidR="00C967A4" w:rsidRPr="00FB2A11" w:rsidRDefault="00C967A4" w:rsidP="00FB2A11">
      <w:pPr>
        <w:spacing w:line="360" w:lineRule="auto"/>
        <w:jc w:val="both"/>
        <w:rPr>
          <w:rFonts w:ascii="Aptos" w:hAnsi="Aptos"/>
          <w:sz w:val="24"/>
          <w:szCs w:val="24"/>
        </w:rPr>
      </w:pPr>
      <w:r w:rsidRPr="00FB2A11">
        <w:rPr>
          <w:rFonts w:ascii="Aptos" w:hAnsi="Aptos"/>
          <w:sz w:val="24"/>
          <w:szCs w:val="24"/>
        </w:rPr>
        <w:t xml:space="preserve">2.2 </w:t>
      </w:r>
      <w:r w:rsidR="00D13A13" w:rsidRPr="00FB2A11">
        <w:rPr>
          <w:rFonts w:ascii="Aptos" w:hAnsi="Aptos"/>
          <w:sz w:val="24"/>
          <w:szCs w:val="24"/>
        </w:rPr>
        <w:t>The Nature of Trauma in UK Policing</w:t>
      </w:r>
    </w:p>
    <w:p w14:paraId="64CE8D58" w14:textId="0F346DAB" w:rsidR="00D13A13" w:rsidRPr="00FB2A11" w:rsidRDefault="005270BD" w:rsidP="00FB2A11">
      <w:pPr>
        <w:spacing w:line="360" w:lineRule="auto"/>
        <w:jc w:val="both"/>
        <w:rPr>
          <w:rFonts w:ascii="Aptos" w:hAnsi="Aptos"/>
          <w:sz w:val="24"/>
          <w:szCs w:val="24"/>
        </w:rPr>
      </w:pPr>
      <w:r w:rsidRPr="00FB2A11">
        <w:rPr>
          <w:rFonts w:ascii="Aptos" w:hAnsi="Aptos"/>
          <w:sz w:val="24"/>
          <w:szCs w:val="24"/>
        </w:rPr>
        <w:t>2.3 Organisational and Occupational Stressors</w:t>
      </w:r>
    </w:p>
    <w:p w14:paraId="626EBB0E" w14:textId="5CD9B0DC" w:rsidR="00C27464" w:rsidRPr="00FB2A11" w:rsidRDefault="00C27464" w:rsidP="00FB2A11">
      <w:pPr>
        <w:spacing w:line="360" w:lineRule="auto"/>
        <w:jc w:val="both"/>
        <w:rPr>
          <w:rFonts w:ascii="Aptos" w:hAnsi="Aptos"/>
          <w:sz w:val="24"/>
          <w:szCs w:val="24"/>
        </w:rPr>
      </w:pPr>
      <w:r w:rsidRPr="00FB2A11">
        <w:rPr>
          <w:rFonts w:ascii="Aptos" w:hAnsi="Aptos"/>
          <w:sz w:val="24"/>
          <w:szCs w:val="24"/>
        </w:rPr>
        <w:t>2.4 Mental Health Outcomes Among Police Officers</w:t>
      </w:r>
    </w:p>
    <w:p w14:paraId="4465153B" w14:textId="583C53E1" w:rsidR="000F03C3" w:rsidRPr="00FB2A11" w:rsidRDefault="000F03C3" w:rsidP="00FB2A11">
      <w:pPr>
        <w:spacing w:line="360" w:lineRule="auto"/>
        <w:jc w:val="both"/>
        <w:rPr>
          <w:rFonts w:ascii="Aptos" w:hAnsi="Aptos"/>
          <w:sz w:val="24"/>
          <w:szCs w:val="24"/>
        </w:rPr>
      </w:pPr>
      <w:r w:rsidRPr="00FB2A11">
        <w:rPr>
          <w:rFonts w:ascii="Aptos" w:hAnsi="Aptos"/>
          <w:sz w:val="24"/>
          <w:szCs w:val="24"/>
        </w:rPr>
        <w:t>2.5 Organisational Culture</w:t>
      </w:r>
    </w:p>
    <w:p w14:paraId="59302D06" w14:textId="6C15A663" w:rsidR="00EA41AF" w:rsidRPr="00FB2A11" w:rsidRDefault="00EA41AF" w:rsidP="00FB2A11">
      <w:pPr>
        <w:spacing w:line="360" w:lineRule="auto"/>
        <w:jc w:val="both"/>
        <w:rPr>
          <w:rFonts w:ascii="Aptos" w:hAnsi="Aptos"/>
          <w:sz w:val="24"/>
          <w:szCs w:val="24"/>
        </w:rPr>
      </w:pPr>
      <w:r w:rsidRPr="00FB2A11">
        <w:rPr>
          <w:rFonts w:ascii="Aptos" w:hAnsi="Aptos"/>
          <w:sz w:val="24"/>
          <w:szCs w:val="24"/>
        </w:rPr>
        <w:t>2.6 Pathways to Resilience</w:t>
      </w:r>
    </w:p>
    <w:p w14:paraId="3BD35D2C" w14:textId="210DE68E" w:rsidR="00FB2A11" w:rsidRPr="00FB2A11" w:rsidRDefault="00FB2A11" w:rsidP="00FB2A11">
      <w:pPr>
        <w:spacing w:line="360" w:lineRule="auto"/>
        <w:jc w:val="both"/>
        <w:rPr>
          <w:rFonts w:ascii="Aptos" w:hAnsi="Aptos"/>
          <w:sz w:val="24"/>
          <w:szCs w:val="24"/>
        </w:rPr>
      </w:pPr>
      <w:r w:rsidRPr="00FB2A11">
        <w:rPr>
          <w:rFonts w:ascii="Aptos" w:hAnsi="Aptos"/>
          <w:sz w:val="24"/>
          <w:szCs w:val="24"/>
        </w:rPr>
        <w:lastRenderedPageBreak/>
        <w:t>2.7 Conclusion</w:t>
      </w:r>
    </w:p>
    <w:p w14:paraId="64B9AFF4" w14:textId="77777777" w:rsidR="000A18AB" w:rsidRDefault="000A18AB" w:rsidP="00C00128"/>
    <w:p w14:paraId="117D606D" w14:textId="4DB99C6C" w:rsidR="00C00128" w:rsidRDefault="00C00128" w:rsidP="00C00128">
      <w:pPr>
        <w:pStyle w:val="Heading2"/>
      </w:pPr>
      <w:r>
        <w:t xml:space="preserve">Chapter 3 – Methodology </w:t>
      </w:r>
    </w:p>
    <w:p w14:paraId="23B39819" w14:textId="77777777" w:rsidR="000418E5" w:rsidRDefault="000418E5" w:rsidP="000418E5"/>
    <w:p w14:paraId="6A7B2803" w14:textId="6B26BECD" w:rsidR="000418E5" w:rsidRPr="00B6161D" w:rsidRDefault="000418E5" w:rsidP="00B6161D">
      <w:pPr>
        <w:spacing w:line="360" w:lineRule="auto"/>
        <w:jc w:val="both"/>
        <w:rPr>
          <w:rFonts w:ascii="Aptos" w:hAnsi="Aptos"/>
          <w:sz w:val="24"/>
          <w:szCs w:val="24"/>
        </w:rPr>
      </w:pPr>
      <w:r w:rsidRPr="00B6161D">
        <w:rPr>
          <w:rFonts w:ascii="Aptos" w:hAnsi="Aptos"/>
          <w:sz w:val="24"/>
          <w:szCs w:val="24"/>
        </w:rPr>
        <w:t xml:space="preserve">3.1 </w:t>
      </w:r>
      <w:r w:rsidR="00B4096D" w:rsidRPr="00B6161D">
        <w:rPr>
          <w:rFonts w:ascii="Aptos" w:hAnsi="Aptos"/>
          <w:sz w:val="24"/>
          <w:szCs w:val="24"/>
        </w:rPr>
        <w:t xml:space="preserve">Introduction </w:t>
      </w:r>
    </w:p>
    <w:p w14:paraId="70D994E8" w14:textId="625C4DDD" w:rsidR="00B4096D" w:rsidRPr="00B6161D" w:rsidRDefault="00B4096D" w:rsidP="00B6161D">
      <w:pPr>
        <w:spacing w:line="360" w:lineRule="auto"/>
        <w:jc w:val="both"/>
        <w:rPr>
          <w:rFonts w:ascii="Aptos" w:hAnsi="Aptos"/>
          <w:sz w:val="24"/>
          <w:szCs w:val="24"/>
        </w:rPr>
      </w:pPr>
      <w:r w:rsidRPr="00B6161D">
        <w:rPr>
          <w:rFonts w:ascii="Aptos" w:hAnsi="Aptos"/>
          <w:sz w:val="24"/>
          <w:szCs w:val="24"/>
        </w:rPr>
        <w:t xml:space="preserve">3.2 </w:t>
      </w:r>
      <w:r w:rsidR="00650EE0" w:rsidRPr="00B6161D">
        <w:rPr>
          <w:rFonts w:ascii="Aptos" w:hAnsi="Aptos"/>
          <w:sz w:val="24"/>
          <w:szCs w:val="24"/>
        </w:rPr>
        <w:t xml:space="preserve">Research Design </w:t>
      </w:r>
    </w:p>
    <w:p w14:paraId="1FC3ABDA" w14:textId="61D2D8C2" w:rsidR="00650EE0" w:rsidRPr="00B6161D" w:rsidRDefault="00650EE0" w:rsidP="00B6161D">
      <w:pPr>
        <w:spacing w:line="360" w:lineRule="auto"/>
        <w:jc w:val="both"/>
        <w:rPr>
          <w:rFonts w:ascii="Aptos" w:hAnsi="Aptos"/>
          <w:sz w:val="24"/>
          <w:szCs w:val="24"/>
        </w:rPr>
      </w:pPr>
      <w:r w:rsidRPr="00B6161D">
        <w:rPr>
          <w:rFonts w:ascii="Aptos" w:hAnsi="Aptos"/>
          <w:sz w:val="24"/>
          <w:szCs w:val="24"/>
        </w:rPr>
        <w:t xml:space="preserve">3.3 </w:t>
      </w:r>
      <w:r w:rsidR="008C3D2F" w:rsidRPr="00B6161D">
        <w:rPr>
          <w:rFonts w:ascii="Aptos" w:hAnsi="Aptos"/>
          <w:sz w:val="24"/>
          <w:szCs w:val="24"/>
        </w:rPr>
        <w:t xml:space="preserve">Sampling Technique </w:t>
      </w:r>
    </w:p>
    <w:p w14:paraId="5DAEB80D" w14:textId="0CBABD59" w:rsidR="00DA07D5" w:rsidRPr="00B6161D" w:rsidRDefault="00DA07D5" w:rsidP="00B6161D">
      <w:pPr>
        <w:spacing w:line="360" w:lineRule="auto"/>
        <w:jc w:val="both"/>
        <w:rPr>
          <w:rFonts w:ascii="Aptos" w:hAnsi="Aptos"/>
          <w:sz w:val="24"/>
          <w:szCs w:val="24"/>
        </w:rPr>
      </w:pPr>
      <w:r w:rsidRPr="00B6161D">
        <w:rPr>
          <w:rFonts w:ascii="Aptos" w:hAnsi="Aptos"/>
          <w:sz w:val="24"/>
          <w:szCs w:val="24"/>
        </w:rPr>
        <w:t xml:space="preserve">3.4 Data Analysis </w:t>
      </w:r>
    </w:p>
    <w:p w14:paraId="38045E20" w14:textId="77777777" w:rsidR="00C00128" w:rsidRDefault="00C00128" w:rsidP="00C00128"/>
    <w:p w14:paraId="64CB320F" w14:textId="05109654" w:rsidR="00C00128" w:rsidRDefault="00C00128" w:rsidP="00C00128">
      <w:pPr>
        <w:pStyle w:val="Heading2"/>
      </w:pPr>
      <w:r>
        <w:t xml:space="preserve">Chapter 4 – Analysis of Results </w:t>
      </w:r>
    </w:p>
    <w:p w14:paraId="4913D10A" w14:textId="77777777" w:rsidR="00D636D2" w:rsidRDefault="00D636D2" w:rsidP="00D636D2"/>
    <w:p w14:paraId="0313AE5D" w14:textId="6B8C7818" w:rsidR="00D636D2" w:rsidRPr="00F32DC3" w:rsidRDefault="00D636D2" w:rsidP="00F32DC3">
      <w:pPr>
        <w:spacing w:line="360" w:lineRule="auto"/>
        <w:jc w:val="both"/>
        <w:rPr>
          <w:rFonts w:ascii="Aptos" w:hAnsi="Aptos"/>
          <w:sz w:val="24"/>
          <w:szCs w:val="24"/>
        </w:rPr>
      </w:pPr>
      <w:r w:rsidRPr="00F32DC3">
        <w:rPr>
          <w:rFonts w:ascii="Aptos" w:hAnsi="Aptos"/>
          <w:sz w:val="24"/>
          <w:szCs w:val="24"/>
        </w:rPr>
        <w:t xml:space="preserve">4.1 </w:t>
      </w:r>
      <w:r w:rsidR="009B467A" w:rsidRPr="00F32DC3">
        <w:rPr>
          <w:rFonts w:ascii="Aptos" w:hAnsi="Aptos"/>
          <w:sz w:val="24"/>
          <w:szCs w:val="24"/>
        </w:rPr>
        <w:t xml:space="preserve">Introduction </w:t>
      </w:r>
    </w:p>
    <w:p w14:paraId="14D79D6A" w14:textId="660B5692" w:rsidR="009B467A" w:rsidRPr="00F32DC3" w:rsidRDefault="009B467A" w:rsidP="00F32DC3">
      <w:pPr>
        <w:spacing w:line="360" w:lineRule="auto"/>
        <w:jc w:val="both"/>
        <w:rPr>
          <w:rFonts w:ascii="Aptos" w:hAnsi="Aptos"/>
          <w:sz w:val="24"/>
          <w:szCs w:val="24"/>
        </w:rPr>
      </w:pPr>
      <w:r w:rsidRPr="00F32DC3">
        <w:rPr>
          <w:rFonts w:ascii="Aptos" w:hAnsi="Aptos"/>
          <w:sz w:val="24"/>
          <w:szCs w:val="24"/>
        </w:rPr>
        <w:t xml:space="preserve">4.2 </w:t>
      </w:r>
      <w:r w:rsidR="00D02A92" w:rsidRPr="00F32DC3">
        <w:rPr>
          <w:rFonts w:ascii="Aptos" w:hAnsi="Aptos"/>
          <w:sz w:val="24"/>
          <w:szCs w:val="24"/>
        </w:rPr>
        <w:t xml:space="preserve">Data Analysis </w:t>
      </w:r>
    </w:p>
    <w:p w14:paraId="49D772DA" w14:textId="01B33D4C" w:rsidR="00D02A92" w:rsidRPr="00F32DC3" w:rsidRDefault="00144AF5" w:rsidP="00F32DC3">
      <w:pPr>
        <w:spacing w:line="360" w:lineRule="auto"/>
        <w:jc w:val="both"/>
        <w:rPr>
          <w:rFonts w:ascii="Aptos" w:hAnsi="Aptos"/>
          <w:sz w:val="24"/>
          <w:szCs w:val="24"/>
        </w:rPr>
      </w:pPr>
      <w:r w:rsidRPr="00F32DC3">
        <w:rPr>
          <w:rFonts w:ascii="Aptos" w:hAnsi="Aptos"/>
          <w:sz w:val="24"/>
          <w:szCs w:val="24"/>
        </w:rPr>
        <w:t xml:space="preserve">4.3 </w:t>
      </w:r>
      <w:r w:rsidR="00977E48" w:rsidRPr="00F32DC3">
        <w:rPr>
          <w:rFonts w:ascii="Aptos" w:hAnsi="Aptos"/>
          <w:sz w:val="24"/>
          <w:szCs w:val="24"/>
        </w:rPr>
        <w:t>Demographic and Descriptive Statistics</w:t>
      </w:r>
    </w:p>
    <w:p w14:paraId="345FEDC3" w14:textId="5AA7A3E1" w:rsidR="00977E48" w:rsidRPr="00F32DC3" w:rsidRDefault="008B3618" w:rsidP="00F32DC3">
      <w:pPr>
        <w:spacing w:line="360" w:lineRule="auto"/>
        <w:jc w:val="both"/>
        <w:rPr>
          <w:rFonts w:ascii="Aptos" w:hAnsi="Aptos"/>
          <w:sz w:val="24"/>
          <w:szCs w:val="24"/>
        </w:rPr>
      </w:pPr>
      <w:r w:rsidRPr="00F32DC3">
        <w:rPr>
          <w:rFonts w:ascii="Aptos" w:hAnsi="Aptos"/>
          <w:sz w:val="24"/>
          <w:szCs w:val="24"/>
        </w:rPr>
        <w:lastRenderedPageBreak/>
        <w:t xml:space="preserve">4.4 </w:t>
      </w:r>
      <w:r w:rsidR="00032420" w:rsidRPr="00F32DC3">
        <w:rPr>
          <w:rFonts w:ascii="Aptos" w:hAnsi="Aptos"/>
          <w:sz w:val="24"/>
          <w:szCs w:val="24"/>
        </w:rPr>
        <w:t>Questionnaire Findings</w:t>
      </w:r>
    </w:p>
    <w:p w14:paraId="7324E073" w14:textId="23B0C310" w:rsidR="00032420" w:rsidRPr="00F32DC3" w:rsidRDefault="007D44DF" w:rsidP="00F32DC3">
      <w:pPr>
        <w:spacing w:line="360" w:lineRule="auto"/>
        <w:jc w:val="both"/>
        <w:rPr>
          <w:rFonts w:ascii="Aptos" w:hAnsi="Aptos"/>
          <w:sz w:val="24"/>
          <w:szCs w:val="24"/>
        </w:rPr>
      </w:pPr>
      <w:r w:rsidRPr="00F32DC3">
        <w:rPr>
          <w:rFonts w:ascii="Aptos" w:hAnsi="Aptos"/>
          <w:sz w:val="24"/>
          <w:szCs w:val="24"/>
        </w:rPr>
        <w:t>4.4.1 Experiences and Perceptions of Mental Health Support</w:t>
      </w:r>
    </w:p>
    <w:p w14:paraId="59F130D9" w14:textId="6E22BFC1" w:rsidR="006561D2" w:rsidRPr="00F32DC3" w:rsidRDefault="006561D2" w:rsidP="00F32DC3">
      <w:pPr>
        <w:spacing w:line="360" w:lineRule="auto"/>
        <w:jc w:val="both"/>
        <w:rPr>
          <w:rFonts w:ascii="Aptos" w:hAnsi="Aptos"/>
          <w:sz w:val="24"/>
          <w:szCs w:val="24"/>
        </w:rPr>
      </w:pPr>
      <w:r w:rsidRPr="00F32DC3">
        <w:rPr>
          <w:rFonts w:ascii="Aptos" w:hAnsi="Aptos"/>
          <w:sz w:val="24"/>
          <w:szCs w:val="24"/>
        </w:rPr>
        <w:t>4.4.2 Traumatic Incidents</w:t>
      </w:r>
    </w:p>
    <w:p w14:paraId="0C964D57" w14:textId="7799CA08" w:rsidR="00F32DC3" w:rsidRPr="00F32DC3" w:rsidRDefault="00F32DC3" w:rsidP="00F32DC3">
      <w:pPr>
        <w:spacing w:line="360" w:lineRule="auto"/>
        <w:jc w:val="both"/>
        <w:rPr>
          <w:rFonts w:ascii="Aptos" w:hAnsi="Aptos"/>
          <w:sz w:val="24"/>
          <w:szCs w:val="24"/>
        </w:rPr>
      </w:pPr>
      <w:r w:rsidRPr="00F32DC3">
        <w:rPr>
          <w:rFonts w:ascii="Aptos" w:hAnsi="Aptos"/>
          <w:sz w:val="24"/>
          <w:szCs w:val="24"/>
        </w:rPr>
        <w:t xml:space="preserve">4.5 Limitations </w:t>
      </w:r>
    </w:p>
    <w:p w14:paraId="547E09A8" w14:textId="4BD382DB" w:rsidR="00C00128" w:rsidRDefault="00F32DC3" w:rsidP="00F32DC3">
      <w:pPr>
        <w:spacing w:line="360" w:lineRule="auto"/>
        <w:jc w:val="both"/>
        <w:rPr>
          <w:rFonts w:ascii="Aptos" w:hAnsi="Aptos"/>
          <w:sz w:val="24"/>
          <w:szCs w:val="24"/>
        </w:rPr>
      </w:pPr>
      <w:r w:rsidRPr="00F32DC3">
        <w:rPr>
          <w:rFonts w:ascii="Aptos" w:hAnsi="Aptos"/>
          <w:sz w:val="24"/>
          <w:szCs w:val="24"/>
        </w:rPr>
        <w:t xml:space="preserve">4.6 Conclusion </w:t>
      </w:r>
    </w:p>
    <w:p w14:paraId="70AD2563" w14:textId="77777777" w:rsidR="00F32DC3" w:rsidRPr="00F32DC3" w:rsidRDefault="00F32DC3" w:rsidP="00F32DC3">
      <w:pPr>
        <w:spacing w:line="360" w:lineRule="auto"/>
        <w:jc w:val="both"/>
        <w:rPr>
          <w:rFonts w:ascii="Aptos" w:hAnsi="Aptos"/>
          <w:sz w:val="24"/>
          <w:szCs w:val="24"/>
        </w:rPr>
      </w:pPr>
    </w:p>
    <w:p w14:paraId="368B068C" w14:textId="767665E7" w:rsidR="00C00128" w:rsidRDefault="00C00128" w:rsidP="00C00128">
      <w:pPr>
        <w:pStyle w:val="Heading2"/>
      </w:pPr>
      <w:r>
        <w:t xml:space="preserve">Chapter 5 - Conclusions and Recommendations </w:t>
      </w:r>
    </w:p>
    <w:p w14:paraId="3CB3E04E" w14:textId="77777777" w:rsidR="009A1213" w:rsidRDefault="009A1213" w:rsidP="009A1213"/>
    <w:p w14:paraId="2E64E2E4" w14:textId="3E6C3A55" w:rsidR="009A1213" w:rsidRPr="00051C39" w:rsidRDefault="009A1213" w:rsidP="00051C39">
      <w:pPr>
        <w:spacing w:line="360" w:lineRule="auto"/>
        <w:jc w:val="both"/>
        <w:rPr>
          <w:rFonts w:ascii="Aptos" w:hAnsi="Aptos"/>
          <w:sz w:val="24"/>
          <w:szCs w:val="24"/>
        </w:rPr>
      </w:pPr>
      <w:r w:rsidRPr="00051C39">
        <w:rPr>
          <w:rFonts w:ascii="Aptos" w:hAnsi="Aptos"/>
          <w:sz w:val="24"/>
          <w:szCs w:val="24"/>
        </w:rPr>
        <w:t xml:space="preserve">5.1 </w:t>
      </w:r>
      <w:r w:rsidR="00095E66" w:rsidRPr="00051C39">
        <w:rPr>
          <w:rFonts w:ascii="Aptos" w:hAnsi="Aptos"/>
          <w:sz w:val="24"/>
          <w:szCs w:val="24"/>
        </w:rPr>
        <w:t xml:space="preserve">Introduction </w:t>
      </w:r>
    </w:p>
    <w:p w14:paraId="6CF9C9BE" w14:textId="4A9EA0A7" w:rsidR="00095E66" w:rsidRPr="00051C39" w:rsidRDefault="00095E66" w:rsidP="00051C39">
      <w:pPr>
        <w:spacing w:line="360" w:lineRule="auto"/>
        <w:jc w:val="both"/>
        <w:rPr>
          <w:rFonts w:ascii="Aptos" w:hAnsi="Aptos"/>
          <w:sz w:val="24"/>
          <w:szCs w:val="24"/>
        </w:rPr>
      </w:pPr>
      <w:r w:rsidRPr="00051C39">
        <w:rPr>
          <w:rFonts w:ascii="Aptos" w:hAnsi="Aptos"/>
          <w:sz w:val="24"/>
          <w:szCs w:val="24"/>
        </w:rPr>
        <w:t xml:space="preserve">5.2 </w:t>
      </w:r>
      <w:r w:rsidR="002E198F" w:rsidRPr="00051C39">
        <w:rPr>
          <w:rFonts w:ascii="Aptos" w:hAnsi="Aptos"/>
          <w:sz w:val="24"/>
          <w:szCs w:val="24"/>
        </w:rPr>
        <w:t xml:space="preserve">Main Findings </w:t>
      </w:r>
    </w:p>
    <w:p w14:paraId="2C2711DF" w14:textId="70087FB1" w:rsidR="002E198F" w:rsidRPr="00051C39" w:rsidRDefault="002E198F" w:rsidP="00051C39">
      <w:pPr>
        <w:spacing w:line="360" w:lineRule="auto"/>
        <w:jc w:val="both"/>
        <w:rPr>
          <w:rFonts w:ascii="Aptos" w:hAnsi="Aptos"/>
          <w:sz w:val="24"/>
          <w:szCs w:val="24"/>
        </w:rPr>
      </w:pPr>
      <w:r w:rsidRPr="00051C39">
        <w:rPr>
          <w:rFonts w:ascii="Aptos" w:hAnsi="Aptos"/>
          <w:sz w:val="24"/>
          <w:szCs w:val="24"/>
        </w:rPr>
        <w:t xml:space="preserve">5.3 </w:t>
      </w:r>
      <w:r w:rsidR="00B96F2F" w:rsidRPr="00051C39">
        <w:rPr>
          <w:rFonts w:ascii="Aptos" w:hAnsi="Aptos"/>
          <w:sz w:val="24"/>
          <w:szCs w:val="24"/>
        </w:rPr>
        <w:t>Recommendations</w:t>
      </w:r>
      <w:r w:rsidR="00F60ECA" w:rsidRPr="00051C39">
        <w:rPr>
          <w:rFonts w:ascii="Aptos" w:hAnsi="Aptos"/>
          <w:sz w:val="24"/>
          <w:szCs w:val="24"/>
        </w:rPr>
        <w:t xml:space="preserve"> </w:t>
      </w:r>
      <w:r w:rsidR="00B96F2F" w:rsidRPr="00051C39">
        <w:rPr>
          <w:rFonts w:ascii="Aptos" w:hAnsi="Aptos"/>
          <w:sz w:val="24"/>
          <w:szCs w:val="24"/>
        </w:rPr>
        <w:t xml:space="preserve">for Practise </w:t>
      </w:r>
    </w:p>
    <w:p w14:paraId="53643078" w14:textId="12ABB29A" w:rsidR="00B96F2F" w:rsidRPr="00051C39" w:rsidRDefault="00B96F2F" w:rsidP="00051C39">
      <w:pPr>
        <w:spacing w:line="360" w:lineRule="auto"/>
        <w:jc w:val="both"/>
        <w:rPr>
          <w:rFonts w:ascii="Aptos" w:hAnsi="Aptos"/>
          <w:sz w:val="24"/>
          <w:szCs w:val="24"/>
        </w:rPr>
      </w:pPr>
      <w:r w:rsidRPr="00051C39">
        <w:rPr>
          <w:rFonts w:ascii="Aptos" w:hAnsi="Aptos"/>
          <w:sz w:val="24"/>
          <w:szCs w:val="24"/>
        </w:rPr>
        <w:t xml:space="preserve">5.4 </w:t>
      </w:r>
      <w:r w:rsidR="00617A21" w:rsidRPr="00051C39">
        <w:rPr>
          <w:rFonts w:ascii="Aptos" w:hAnsi="Aptos"/>
          <w:sz w:val="24"/>
          <w:szCs w:val="24"/>
        </w:rPr>
        <w:t xml:space="preserve">Contribution </w:t>
      </w:r>
      <w:r w:rsidR="00F60631" w:rsidRPr="00051C39">
        <w:rPr>
          <w:rFonts w:ascii="Aptos" w:hAnsi="Aptos"/>
          <w:sz w:val="24"/>
          <w:szCs w:val="24"/>
        </w:rPr>
        <w:t xml:space="preserve">of Theory </w:t>
      </w:r>
    </w:p>
    <w:p w14:paraId="025A5154" w14:textId="69E8E9AD" w:rsidR="00F60631" w:rsidRPr="00051C39" w:rsidRDefault="00F60631" w:rsidP="00051C39">
      <w:pPr>
        <w:spacing w:line="360" w:lineRule="auto"/>
        <w:jc w:val="both"/>
        <w:rPr>
          <w:rFonts w:ascii="Aptos" w:hAnsi="Aptos"/>
          <w:sz w:val="24"/>
          <w:szCs w:val="24"/>
        </w:rPr>
      </w:pPr>
      <w:r w:rsidRPr="00051C39">
        <w:rPr>
          <w:rFonts w:ascii="Aptos" w:hAnsi="Aptos"/>
          <w:sz w:val="24"/>
          <w:szCs w:val="24"/>
        </w:rPr>
        <w:t xml:space="preserve">5.5 </w:t>
      </w:r>
      <w:r w:rsidR="006813D7" w:rsidRPr="00051C39">
        <w:rPr>
          <w:rFonts w:ascii="Aptos" w:hAnsi="Aptos"/>
          <w:sz w:val="24"/>
          <w:szCs w:val="24"/>
        </w:rPr>
        <w:t xml:space="preserve">Limitations </w:t>
      </w:r>
    </w:p>
    <w:p w14:paraId="2F3411B4" w14:textId="383CB560" w:rsidR="006813D7" w:rsidRPr="00051C39" w:rsidRDefault="006813D7" w:rsidP="00051C39">
      <w:pPr>
        <w:spacing w:line="360" w:lineRule="auto"/>
        <w:jc w:val="both"/>
        <w:rPr>
          <w:rFonts w:ascii="Aptos" w:hAnsi="Aptos"/>
          <w:sz w:val="24"/>
          <w:szCs w:val="24"/>
        </w:rPr>
      </w:pPr>
      <w:r w:rsidRPr="00051C39">
        <w:rPr>
          <w:rFonts w:ascii="Aptos" w:hAnsi="Aptos"/>
          <w:sz w:val="24"/>
          <w:szCs w:val="24"/>
        </w:rPr>
        <w:lastRenderedPageBreak/>
        <w:t xml:space="preserve">5.6 </w:t>
      </w:r>
      <w:r w:rsidR="00936635" w:rsidRPr="00051C39">
        <w:rPr>
          <w:rFonts w:ascii="Aptos" w:hAnsi="Aptos"/>
          <w:sz w:val="24"/>
          <w:szCs w:val="24"/>
        </w:rPr>
        <w:t xml:space="preserve">Further Research </w:t>
      </w:r>
    </w:p>
    <w:p w14:paraId="0123BF78" w14:textId="4908A751" w:rsidR="00936635" w:rsidRPr="00051C39" w:rsidRDefault="00051C39" w:rsidP="00051C39">
      <w:pPr>
        <w:spacing w:line="360" w:lineRule="auto"/>
        <w:jc w:val="both"/>
        <w:rPr>
          <w:rFonts w:ascii="Aptos" w:hAnsi="Aptos"/>
          <w:sz w:val="24"/>
          <w:szCs w:val="24"/>
        </w:rPr>
      </w:pPr>
      <w:r w:rsidRPr="00051C39">
        <w:rPr>
          <w:rFonts w:ascii="Aptos" w:hAnsi="Aptos"/>
          <w:sz w:val="24"/>
          <w:szCs w:val="24"/>
        </w:rPr>
        <w:t xml:space="preserve">5.7 Conclusion </w:t>
      </w:r>
    </w:p>
    <w:p w14:paraId="4FD1929E" w14:textId="77777777" w:rsidR="00C00128" w:rsidRDefault="00C00128" w:rsidP="00C00128"/>
    <w:p w14:paraId="3528096E" w14:textId="42059DDE" w:rsidR="00C00128" w:rsidRDefault="00C00128" w:rsidP="00C00128">
      <w:pPr>
        <w:pStyle w:val="Heading2"/>
      </w:pPr>
      <w:r>
        <w:t xml:space="preserve">Chapter 6 – Bibliography </w:t>
      </w:r>
    </w:p>
    <w:p w14:paraId="6FB46E74" w14:textId="77777777" w:rsidR="00C00128" w:rsidRDefault="00C00128" w:rsidP="00C00128"/>
    <w:p w14:paraId="299E4895" w14:textId="4233F0D1" w:rsidR="003517EB" w:rsidRPr="003517EB" w:rsidRDefault="003517EB" w:rsidP="003517EB">
      <w:pPr>
        <w:spacing w:line="360" w:lineRule="auto"/>
        <w:jc w:val="both"/>
        <w:rPr>
          <w:rFonts w:ascii="Aptos" w:hAnsi="Aptos"/>
          <w:sz w:val="24"/>
          <w:szCs w:val="24"/>
        </w:rPr>
      </w:pPr>
      <w:r w:rsidRPr="003517EB">
        <w:rPr>
          <w:rFonts w:ascii="Aptos" w:hAnsi="Aptos"/>
          <w:sz w:val="24"/>
          <w:szCs w:val="24"/>
        </w:rPr>
        <w:t xml:space="preserve">6.1 References </w:t>
      </w:r>
    </w:p>
    <w:p w14:paraId="0B9CABC7" w14:textId="77777777" w:rsidR="003517EB" w:rsidRDefault="003517EB" w:rsidP="00C00128"/>
    <w:p w14:paraId="711D55E8" w14:textId="20EEC9F4" w:rsidR="00C00128" w:rsidRDefault="00C00128" w:rsidP="00C00128">
      <w:pPr>
        <w:pStyle w:val="Heading2"/>
      </w:pPr>
      <w:r>
        <w:t xml:space="preserve">Chapter 7 – Appendix </w:t>
      </w:r>
    </w:p>
    <w:p w14:paraId="5F28EAD6" w14:textId="77777777" w:rsidR="00074831" w:rsidRDefault="00074831" w:rsidP="00074831"/>
    <w:p w14:paraId="2BD2C9C7" w14:textId="5AD31A88" w:rsidR="00074831" w:rsidRPr="005E5E9D" w:rsidRDefault="00074831" w:rsidP="005E5E9D">
      <w:pPr>
        <w:spacing w:line="360" w:lineRule="auto"/>
        <w:jc w:val="both"/>
        <w:rPr>
          <w:rFonts w:ascii="Aptos" w:hAnsi="Aptos"/>
          <w:sz w:val="24"/>
          <w:szCs w:val="24"/>
        </w:rPr>
      </w:pPr>
      <w:r w:rsidRPr="005E5E9D">
        <w:rPr>
          <w:rFonts w:ascii="Aptos" w:hAnsi="Aptos"/>
          <w:sz w:val="24"/>
          <w:szCs w:val="24"/>
        </w:rPr>
        <w:t xml:space="preserve">7.1 </w:t>
      </w:r>
      <w:r w:rsidR="00D76A8B" w:rsidRPr="005E5E9D">
        <w:rPr>
          <w:rFonts w:ascii="Aptos" w:hAnsi="Aptos"/>
          <w:sz w:val="24"/>
          <w:szCs w:val="24"/>
        </w:rPr>
        <w:t xml:space="preserve">Appendix One </w:t>
      </w:r>
      <w:r w:rsidR="00B721E8" w:rsidRPr="005E5E9D">
        <w:rPr>
          <w:rFonts w:ascii="Aptos" w:hAnsi="Aptos"/>
          <w:sz w:val="24"/>
          <w:szCs w:val="24"/>
        </w:rPr>
        <w:t xml:space="preserve">- </w:t>
      </w:r>
      <w:r w:rsidR="00904E5C" w:rsidRPr="005E5E9D">
        <w:rPr>
          <w:rFonts w:ascii="Aptos" w:hAnsi="Aptos"/>
          <w:sz w:val="24"/>
          <w:szCs w:val="24"/>
        </w:rPr>
        <w:t xml:space="preserve">Blank Questionnaire </w:t>
      </w:r>
    </w:p>
    <w:p w14:paraId="26F9DC6B" w14:textId="73929D4B" w:rsidR="00904E5C" w:rsidRPr="005E5E9D" w:rsidRDefault="0030118D" w:rsidP="005E5E9D">
      <w:pPr>
        <w:spacing w:line="360" w:lineRule="auto"/>
        <w:jc w:val="both"/>
        <w:rPr>
          <w:rFonts w:ascii="Aptos" w:hAnsi="Aptos"/>
          <w:sz w:val="24"/>
          <w:szCs w:val="24"/>
        </w:rPr>
      </w:pPr>
      <w:r w:rsidRPr="005E5E9D">
        <w:rPr>
          <w:rFonts w:ascii="Aptos" w:hAnsi="Aptos"/>
          <w:sz w:val="24"/>
          <w:szCs w:val="24"/>
        </w:rPr>
        <w:t xml:space="preserve">7.2 </w:t>
      </w:r>
      <w:r w:rsidR="00B721E8" w:rsidRPr="005E5E9D">
        <w:rPr>
          <w:rFonts w:ascii="Aptos" w:hAnsi="Aptos"/>
          <w:sz w:val="24"/>
          <w:szCs w:val="24"/>
        </w:rPr>
        <w:t xml:space="preserve">Appendix Two </w:t>
      </w:r>
      <w:r w:rsidR="00011306" w:rsidRPr="005E5E9D">
        <w:rPr>
          <w:rFonts w:ascii="Aptos" w:hAnsi="Aptos"/>
          <w:sz w:val="24"/>
          <w:szCs w:val="24"/>
        </w:rPr>
        <w:t xml:space="preserve">– Questionnaire Results </w:t>
      </w:r>
    </w:p>
    <w:p w14:paraId="29D588FA" w14:textId="78B955EF" w:rsidR="00011306" w:rsidRPr="005E5E9D" w:rsidRDefault="00011306" w:rsidP="005E5E9D">
      <w:pPr>
        <w:spacing w:line="360" w:lineRule="auto"/>
        <w:jc w:val="both"/>
        <w:rPr>
          <w:rFonts w:ascii="Aptos" w:hAnsi="Aptos"/>
          <w:sz w:val="24"/>
          <w:szCs w:val="24"/>
        </w:rPr>
      </w:pPr>
      <w:r w:rsidRPr="005E5E9D">
        <w:rPr>
          <w:rFonts w:ascii="Aptos" w:hAnsi="Aptos"/>
          <w:sz w:val="24"/>
          <w:szCs w:val="24"/>
        </w:rPr>
        <w:t xml:space="preserve">7.3 Appendix Three </w:t>
      </w:r>
      <w:r w:rsidR="006F709E" w:rsidRPr="005E5E9D">
        <w:rPr>
          <w:rFonts w:ascii="Aptos" w:hAnsi="Aptos"/>
          <w:sz w:val="24"/>
          <w:szCs w:val="24"/>
        </w:rPr>
        <w:t>–</w:t>
      </w:r>
      <w:r w:rsidRPr="005E5E9D">
        <w:rPr>
          <w:rFonts w:ascii="Aptos" w:hAnsi="Aptos"/>
          <w:sz w:val="24"/>
          <w:szCs w:val="24"/>
        </w:rPr>
        <w:t xml:space="preserve"> </w:t>
      </w:r>
      <w:r w:rsidR="006F709E" w:rsidRPr="005E5E9D">
        <w:rPr>
          <w:rFonts w:ascii="Aptos" w:hAnsi="Aptos"/>
          <w:sz w:val="24"/>
          <w:szCs w:val="24"/>
        </w:rPr>
        <w:t xml:space="preserve">Dissertation Proposal </w:t>
      </w:r>
    </w:p>
    <w:p w14:paraId="7D1D25C9" w14:textId="6A8DC9B9" w:rsidR="00DA3594" w:rsidRDefault="00964F2A" w:rsidP="003348BB">
      <w:pPr>
        <w:spacing w:line="360" w:lineRule="auto"/>
        <w:jc w:val="both"/>
        <w:rPr>
          <w:rFonts w:ascii="Aptos" w:hAnsi="Aptos"/>
          <w:sz w:val="24"/>
          <w:szCs w:val="24"/>
        </w:rPr>
      </w:pPr>
      <w:r w:rsidRPr="005E5E9D">
        <w:rPr>
          <w:rFonts w:ascii="Aptos" w:hAnsi="Aptos"/>
          <w:sz w:val="24"/>
          <w:szCs w:val="24"/>
        </w:rPr>
        <w:t xml:space="preserve">7.4 Appendix Four </w:t>
      </w:r>
      <w:r w:rsidR="005E5E9D" w:rsidRPr="005E5E9D">
        <w:rPr>
          <w:rFonts w:ascii="Aptos" w:hAnsi="Aptos"/>
          <w:sz w:val="24"/>
          <w:szCs w:val="24"/>
        </w:rPr>
        <w:t>–</w:t>
      </w:r>
      <w:r w:rsidRPr="005E5E9D">
        <w:rPr>
          <w:rFonts w:ascii="Aptos" w:hAnsi="Aptos"/>
          <w:sz w:val="24"/>
          <w:szCs w:val="24"/>
        </w:rPr>
        <w:t xml:space="preserve"> </w:t>
      </w:r>
      <w:r w:rsidR="005E5E9D" w:rsidRPr="005E5E9D">
        <w:rPr>
          <w:rFonts w:ascii="Aptos" w:hAnsi="Aptos"/>
          <w:sz w:val="24"/>
          <w:szCs w:val="24"/>
        </w:rPr>
        <w:t xml:space="preserve">Ethics Form </w:t>
      </w:r>
    </w:p>
    <w:p w14:paraId="7930A71E" w14:textId="7E00A41B" w:rsidR="005C1D75" w:rsidRPr="003348BB" w:rsidRDefault="005C1D75" w:rsidP="003348BB">
      <w:pPr>
        <w:spacing w:line="360" w:lineRule="auto"/>
        <w:jc w:val="both"/>
        <w:rPr>
          <w:rFonts w:ascii="Aptos" w:hAnsi="Aptos"/>
          <w:sz w:val="24"/>
          <w:szCs w:val="24"/>
        </w:rPr>
      </w:pPr>
      <w:r>
        <w:rPr>
          <w:rFonts w:ascii="Aptos" w:hAnsi="Aptos"/>
          <w:sz w:val="24"/>
          <w:szCs w:val="24"/>
        </w:rPr>
        <w:t>7.5 Appendix Five – Thematic Maps</w:t>
      </w:r>
    </w:p>
    <w:p w14:paraId="7F02A27A" w14:textId="5C0E9201" w:rsidR="00FC4AE5" w:rsidRDefault="00FF277F" w:rsidP="00FF277F">
      <w:pPr>
        <w:pStyle w:val="Heading1"/>
      </w:pPr>
      <w:r>
        <w:lastRenderedPageBreak/>
        <w:t xml:space="preserve">List of </w:t>
      </w:r>
      <w:r w:rsidR="00DF4FDE">
        <w:t xml:space="preserve">Abbreviations </w:t>
      </w:r>
    </w:p>
    <w:p w14:paraId="55419077" w14:textId="77777777" w:rsidR="00DF4FDE" w:rsidRDefault="00DF4FDE" w:rsidP="00DF4FDE"/>
    <w:p w14:paraId="23DB0EA5" w14:textId="77777777" w:rsidR="00D11DE8" w:rsidRPr="00720BA1" w:rsidRDefault="00D11DE8" w:rsidP="00D11DE8">
      <w:pPr>
        <w:pStyle w:val="Standard"/>
        <w:spacing w:line="360" w:lineRule="auto"/>
        <w:jc w:val="both"/>
        <w:rPr>
          <w:rFonts w:ascii="Aptos" w:hAnsi="Aptos" w:cs="Calibri Light"/>
        </w:rPr>
      </w:pPr>
      <w:r w:rsidRPr="00720BA1">
        <w:rPr>
          <w:rFonts w:ascii="Aptos" w:hAnsi="Aptos" w:cs="Calibri Light"/>
          <w:b/>
          <w:bCs/>
        </w:rPr>
        <w:t>UK</w:t>
      </w:r>
      <w:r w:rsidRPr="00720BA1">
        <w:rPr>
          <w:rFonts w:ascii="Aptos" w:hAnsi="Aptos" w:cs="Calibri Light"/>
        </w:rPr>
        <w:t xml:space="preserve"> – United Kingdom</w:t>
      </w:r>
    </w:p>
    <w:p w14:paraId="16E8AD27" w14:textId="673D4BF0" w:rsidR="00190AC1" w:rsidRPr="00720BA1" w:rsidRDefault="00190AC1" w:rsidP="00D11DE8">
      <w:pPr>
        <w:pStyle w:val="Standard"/>
        <w:spacing w:line="360" w:lineRule="auto"/>
        <w:jc w:val="both"/>
        <w:rPr>
          <w:rFonts w:ascii="Aptos" w:hAnsi="Aptos"/>
        </w:rPr>
      </w:pPr>
      <w:r w:rsidRPr="00720BA1">
        <w:rPr>
          <w:rFonts w:ascii="Aptos" w:hAnsi="Aptos" w:cs="Calibri Light"/>
          <w:b/>
          <w:bCs/>
        </w:rPr>
        <w:t>USA –</w:t>
      </w:r>
      <w:r w:rsidRPr="00720BA1">
        <w:rPr>
          <w:rFonts w:ascii="Aptos" w:hAnsi="Aptos" w:cs="Calibri Light"/>
        </w:rPr>
        <w:t xml:space="preserve"> United States of America</w:t>
      </w:r>
    </w:p>
    <w:p w14:paraId="6DC33030" w14:textId="77777777" w:rsidR="008159BE" w:rsidRPr="00720BA1" w:rsidRDefault="008159BE" w:rsidP="008159BE">
      <w:pPr>
        <w:pStyle w:val="Standard"/>
        <w:spacing w:line="360" w:lineRule="auto"/>
        <w:jc w:val="both"/>
        <w:rPr>
          <w:rFonts w:ascii="Aptos" w:hAnsi="Aptos" w:cs="Calibri Light"/>
        </w:rPr>
      </w:pPr>
      <w:r w:rsidRPr="00720BA1">
        <w:rPr>
          <w:rFonts w:ascii="Aptos" w:hAnsi="Aptos" w:cs="Calibri Light"/>
          <w:b/>
          <w:bCs/>
        </w:rPr>
        <w:t xml:space="preserve">PTSD </w:t>
      </w:r>
      <w:r w:rsidRPr="00720BA1">
        <w:rPr>
          <w:rFonts w:ascii="Aptos" w:hAnsi="Aptos" w:cs="Calibri Light"/>
        </w:rPr>
        <w:t>– Post-Traumatic Stress Disorder</w:t>
      </w:r>
    </w:p>
    <w:p w14:paraId="139674C7" w14:textId="0E7EE13D" w:rsidR="00A91D9A" w:rsidRPr="00720BA1" w:rsidRDefault="00A91D9A" w:rsidP="008159BE">
      <w:pPr>
        <w:pStyle w:val="Standard"/>
        <w:spacing w:line="360" w:lineRule="auto"/>
        <w:jc w:val="both"/>
        <w:rPr>
          <w:rFonts w:ascii="Aptos" w:hAnsi="Aptos"/>
        </w:rPr>
      </w:pPr>
      <w:r w:rsidRPr="00720BA1">
        <w:rPr>
          <w:rFonts w:ascii="Aptos" w:hAnsi="Aptos" w:cs="Calibri Light"/>
          <w:b/>
          <w:bCs/>
        </w:rPr>
        <w:t>CPTSD –</w:t>
      </w:r>
      <w:r w:rsidRPr="00720BA1">
        <w:rPr>
          <w:rFonts w:ascii="Aptos" w:hAnsi="Aptos" w:cs="Calibri Light"/>
        </w:rPr>
        <w:t xml:space="preserve"> Complex Post-Traumatic Stress Disorder</w:t>
      </w:r>
    </w:p>
    <w:p w14:paraId="6890CF9B" w14:textId="77777777" w:rsidR="00003C09" w:rsidRPr="00720BA1" w:rsidRDefault="00003C09" w:rsidP="00003C09">
      <w:pPr>
        <w:pStyle w:val="Standard"/>
        <w:spacing w:line="360" w:lineRule="auto"/>
        <w:jc w:val="both"/>
        <w:rPr>
          <w:rFonts w:ascii="Aptos" w:hAnsi="Aptos" w:cs="Calibri Light"/>
        </w:rPr>
      </w:pPr>
      <w:r w:rsidRPr="00720BA1">
        <w:rPr>
          <w:rFonts w:ascii="Aptos" w:hAnsi="Aptos" w:cs="Calibri Light"/>
          <w:b/>
          <w:bCs/>
        </w:rPr>
        <w:t>PC</w:t>
      </w:r>
      <w:r w:rsidRPr="00720BA1">
        <w:rPr>
          <w:rFonts w:ascii="Aptos" w:hAnsi="Aptos" w:cs="Calibri Light"/>
        </w:rPr>
        <w:t xml:space="preserve"> – Police Constable</w:t>
      </w:r>
    </w:p>
    <w:p w14:paraId="38A97A02" w14:textId="68C2B18E" w:rsidR="00190AC1" w:rsidRPr="00720BA1" w:rsidRDefault="00190AC1" w:rsidP="00003C09">
      <w:pPr>
        <w:pStyle w:val="Standard"/>
        <w:spacing w:line="360" w:lineRule="auto"/>
        <w:jc w:val="both"/>
        <w:rPr>
          <w:rFonts w:ascii="Aptos" w:hAnsi="Aptos"/>
        </w:rPr>
      </w:pPr>
      <w:r w:rsidRPr="00720BA1">
        <w:rPr>
          <w:rFonts w:ascii="Aptos" w:hAnsi="Aptos" w:cs="Calibri Light"/>
          <w:b/>
          <w:bCs/>
        </w:rPr>
        <w:t>CoP</w:t>
      </w:r>
      <w:r w:rsidRPr="00720BA1">
        <w:rPr>
          <w:rFonts w:ascii="Aptos" w:hAnsi="Aptos" w:cs="Calibri Light"/>
        </w:rPr>
        <w:t xml:space="preserve"> – College of Policing </w:t>
      </w:r>
    </w:p>
    <w:p w14:paraId="654ECB8F" w14:textId="77777777" w:rsidR="00FE6771" w:rsidRPr="00720BA1" w:rsidRDefault="00FE6771" w:rsidP="00FE6771">
      <w:pPr>
        <w:pStyle w:val="Standard"/>
        <w:spacing w:line="360" w:lineRule="auto"/>
        <w:jc w:val="both"/>
        <w:rPr>
          <w:rFonts w:ascii="Aptos" w:hAnsi="Aptos"/>
        </w:rPr>
      </w:pPr>
      <w:r w:rsidRPr="00720BA1">
        <w:rPr>
          <w:rFonts w:ascii="Aptos" w:hAnsi="Aptos" w:cs="Calibri Light"/>
          <w:b/>
          <w:bCs/>
        </w:rPr>
        <w:t>TRIM</w:t>
      </w:r>
      <w:r w:rsidRPr="00720BA1">
        <w:rPr>
          <w:rFonts w:ascii="Aptos" w:hAnsi="Aptos" w:cs="Calibri Light"/>
        </w:rPr>
        <w:t xml:space="preserve"> - </w:t>
      </w:r>
      <w:r w:rsidRPr="00720BA1">
        <w:rPr>
          <w:rFonts w:ascii="Aptos" w:hAnsi="Aptos" w:cs="Calibri Light"/>
          <w:color w:val="202124"/>
        </w:rPr>
        <w:t>Trauma Risk Management</w:t>
      </w:r>
    </w:p>
    <w:p w14:paraId="068CF4B1" w14:textId="77777777" w:rsidR="0012715E" w:rsidRDefault="0012715E" w:rsidP="00DF4FDE"/>
    <w:p w14:paraId="2B6F165A" w14:textId="7F1857F2" w:rsidR="003517EB" w:rsidRDefault="003517EB" w:rsidP="00DF4FDE"/>
    <w:p w14:paraId="79859B20" w14:textId="77777777" w:rsidR="003517EB" w:rsidRDefault="003517EB" w:rsidP="00DF4FDE"/>
    <w:p w14:paraId="454C3DA9" w14:textId="77777777" w:rsidR="003517EB" w:rsidRDefault="003517EB" w:rsidP="00DF4FDE"/>
    <w:p w14:paraId="557EC4E0" w14:textId="77777777" w:rsidR="003517EB" w:rsidRDefault="003517EB" w:rsidP="00DF4FDE"/>
    <w:p w14:paraId="548B1612" w14:textId="77777777" w:rsidR="003517EB" w:rsidRDefault="003517EB" w:rsidP="00DF4FDE"/>
    <w:p w14:paraId="3A6B6C5B" w14:textId="77777777" w:rsidR="003517EB" w:rsidRDefault="003517EB" w:rsidP="00DF4FDE"/>
    <w:p w14:paraId="24AE9131" w14:textId="77777777" w:rsidR="003517EB" w:rsidRDefault="003517EB" w:rsidP="00DF4FDE"/>
    <w:p w14:paraId="4BF5613C" w14:textId="77777777" w:rsidR="003517EB" w:rsidRDefault="003517EB" w:rsidP="00DF4FDE"/>
    <w:p w14:paraId="5CB47255" w14:textId="77777777" w:rsidR="003517EB" w:rsidRDefault="003517EB" w:rsidP="00DF4FDE"/>
    <w:p w14:paraId="50EE14BD" w14:textId="77777777" w:rsidR="003517EB" w:rsidRDefault="003517EB" w:rsidP="00DF4FDE"/>
    <w:p w14:paraId="50A237EE" w14:textId="77777777" w:rsidR="003517EB" w:rsidRDefault="003517EB" w:rsidP="00DF4FDE"/>
    <w:p w14:paraId="4CC6A1EF" w14:textId="77777777" w:rsidR="003517EB" w:rsidRDefault="003517EB" w:rsidP="00DF4FDE"/>
    <w:p w14:paraId="41B06D1E" w14:textId="77777777" w:rsidR="003517EB" w:rsidRDefault="003517EB" w:rsidP="00DF4FDE"/>
    <w:p w14:paraId="2F910CA1" w14:textId="77777777" w:rsidR="003517EB" w:rsidRDefault="003517EB" w:rsidP="00DF4FDE"/>
    <w:p w14:paraId="1E89E88D" w14:textId="77777777" w:rsidR="003517EB" w:rsidRDefault="003517EB" w:rsidP="00DF4FDE"/>
    <w:p w14:paraId="782E30AE" w14:textId="77777777" w:rsidR="00EE5AA6" w:rsidRDefault="00EE5AA6" w:rsidP="00DF4FDE"/>
    <w:p w14:paraId="64FE2F09" w14:textId="5B81283A" w:rsidR="00603D98" w:rsidRPr="0029314F" w:rsidRDefault="005656C2" w:rsidP="0029314F">
      <w:pPr>
        <w:pStyle w:val="Heading3"/>
        <w:numPr>
          <w:ilvl w:val="1"/>
          <w:numId w:val="4"/>
        </w:numPr>
        <w:spacing w:line="360" w:lineRule="auto"/>
        <w:rPr>
          <w:sz w:val="28"/>
          <w:szCs w:val="28"/>
        </w:rPr>
      </w:pPr>
      <w:r w:rsidRPr="00603D98">
        <w:rPr>
          <w:sz w:val="28"/>
          <w:szCs w:val="28"/>
        </w:rPr>
        <w:t xml:space="preserve">Introduction </w:t>
      </w:r>
    </w:p>
    <w:p w14:paraId="1967B276" w14:textId="4FCEED11" w:rsidR="0068121A" w:rsidRDefault="007B351A" w:rsidP="0029314F">
      <w:pPr>
        <w:spacing w:line="360" w:lineRule="auto"/>
        <w:jc w:val="both"/>
        <w:rPr>
          <w:rFonts w:ascii="Aptos" w:hAnsi="Aptos"/>
          <w:sz w:val="24"/>
          <w:szCs w:val="24"/>
        </w:rPr>
      </w:pPr>
      <w:r w:rsidRPr="007B351A">
        <w:rPr>
          <w:rFonts w:ascii="Aptos" w:hAnsi="Aptos"/>
          <w:sz w:val="24"/>
          <w:szCs w:val="24"/>
        </w:rPr>
        <w:t>This dissertation sought to analyse the key factors affecting Police Officers' mental health in the United Kingdom (UK) and how attending traumatic incidents are affect</w:t>
      </w:r>
      <w:r w:rsidRPr="007B351A">
        <w:rPr>
          <w:rFonts w:ascii="Aptos" w:hAnsi="Aptos"/>
          <w:sz w:val="24"/>
          <w:szCs w:val="24"/>
        </w:rPr>
        <w:lastRenderedPageBreak/>
        <w:t>ing them.</w:t>
      </w:r>
      <w:r>
        <w:rPr>
          <w:rFonts w:ascii="Aptos" w:hAnsi="Aptos"/>
          <w:sz w:val="24"/>
          <w:szCs w:val="24"/>
        </w:rPr>
        <w:t xml:space="preserve"> </w:t>
      </w:r>
      <w:r w:rsidR="00AD3381" w:rsidRPr="00AD3381">
        <w:rPr>
          <w:rFonts w:ascii="Aptos" w:hAnsi="Aptos"/>
          <w:sz w:val="24"/>
          <w:szCs w:val="24"/>
        </w:rPr>
        <w:t>Policing in the United Kingdom is a demanding profession characterised by exposure to high-risk situations, traumatic incidents, and the continual management of public safety. While the operational duties of police officers are essential to maintaining law and order, such responsibilities often come at a psychological cost.</w:t>
      </w:r>
      <w:r w:rsidR="00AD3381">
        <w:rPr>
          <w:rFonts w:ascii="Aptos" w:hAnsi="Aptos"/>
          <w:sz w:val="24"/>
          <w:szCs w:val="24"/>
        </w:rPr>
        <w:t xml:space="preserve"> </w:t>
      </w:r>
    </w:p>
    <w:p w14:paraId="460F576A" w14:textId="77777777" w:rsidR="00314AAB" w:rsidRPr="00314AAB" w:rsidRDefault="000C5625" w:rsidP="00314AAB">
      <w:pPr>
        <w:spacing w:line="360" w:lineRule="auto"/>
        <w:jc w:val="both"/>
        <w:rPr>
          <w:rFonts w:ascii="Aptos" w:hAnsi="Aptos"/>
          <w:sz w:val="24"/>
          <w:szCs w:val="24"/>
        </w:rPr>
      </w:pPr>
      <w:r>
        <w:rPr>
          <w:rFonts w:ascii="Aptos" w:hAnsi="Aptos"/>
          <w:sz w:val="24"/>
          <w:szCs w:val="24"/>
        </w:rPr>
        <w:t xml:space="preserve">Police </w:t>
      </w:r>
      <w:r w:rsidRPr="000C5625">
        <w:rPr>
          <w:rFonts w:ascii="Aptos" w:hAnsi="Aptos"/>
          <w:sz w:val="24"/>
          <w:szCs w:val="24"/>
        </w:rPr>
        <w:t>Officers are frequently confronted with violence, death, domestic abuse, road traffic collisions, and other traumatic experiences that extend far beyond the scope of everyday occupational stress (Kurtz, 2008; Andersen et al., 2015).</w:t>
      </w:r>
      <w:r w:rsidR="00000224">
        <w:rPr>
          <w:rFonts w:ascii="Aptos" w:hAnsi="Aptos"/>
          <w:sz w:val="24"/>
          <w:szCs w:val="24"/>
        </w:rPr>
        <w:t xml:space="preserve"> </w:t>
      </w:r>
      <w:r w:rsidR="00000224" w:rsidRPr="00000224">
        <w:rPr>
          <w:rFonts w:ascii="Aptos" w:hAnsi="Aptos"/>
          <w:sz w:val="24"/>
          <w:szCs w:val="24"/>
        </w:rPr>
        <w:t>The cumulative exposure to these events has been shown to significantly impact the mental health and wellbeing of police personnel, with consequences ranging from anxiety and depression to post-traumatic stress disorder (PTSD) and burnout (Stephens et al., 2012).</w:t>
      </w:r>
      <w:r w:rsidR="00314AAB">
        <w:rPr>
          <w:rFonts w:ascii="Aptos" w:hAnsi="Aptos"/>
          <w:sz w:val="24"/>
          <w:szCs w:val="24"/>
        </w:rPr>
        <w:t xml:space="preserve"> </w:t>
      </w:r>
      <w:r w:rsidR="00314AAB" w:rsidRPr="00314AAB">
        <w:rPr>
          <w:rFonts w:ascii="Aptos" w:hAnsi="Aptos"/>
          <w:sz w:val="24"/>
          <w:szCs w:val="24"/>
        </w:rPr>
        <w:t>Therefore, it is essential to comprehend the psychological effects of police in the UK for the benefit of officers' well-being as well as the efficiency of policing as a public service.</w:t>
      </w:r>
    </w:p>
    <w:p w14:paraId="7899CAD9" w14:textId="5B685DB0" w:rsidR="008108C1" w:rsidRPr="008108C1" w:rsidRDefault="00D872EF" w:rsidP="008108C1">
      <w:pPr>
        <w:spacing w:line="360" w:lineRule="auto"/>
        <w:jc w:val="both"/>
        <w:rPr>
          <w:rFonts w:ascii="Aptos" w:hAnsi="Aptos"/>
          <w:sz w:val="24"/>
          <w:szCs w:val="24"/>
        </w:rPr>
      </w:pPr>
      <w:r w:rsidRPr="00D872EF">
        <w:rPr>
          <w:rFonts w:ascii="Aptos" w:hAnsi="Aptos"/>
          <w:sz w:val="24"/>
          <w:szCs w:val="24"/>
        </w:rPr>
        <w:lastRenderedPageBreak/>
        <w:t xml:space="preserve">The nature of police </w:t>
      </w:r>
      <w:r w:rsidR="00E36FB3" w:rsidRPr="00D872EF">
        <w:rPr>
          <w:rFonts w:ascii="Aptos" w:hAnsi="Aptos"/>
          <w:sz w:val="24"/>
          <w:szCs w:val="24"/>
        </w:rPr>
        <w:t>work</w:t>
      </w:r>
      <w:r w:rsidR="00E36FB3">
        <w:rPr>
          <w:rFonts w:ascii="Aptos" w:hAnsi="Aptos"/>
          <w:sz w:val="24"/>
          <w:szCs w:val="24"/>
        </w:rPr>
        <w:t xml:space="preserve">, </w:t>
      </w:r>
      <w:r w:rsidR="00E36FB3" w:rsidRPr="00D872EF">
        <w:rPr>
          <w:rFonts w:ascii="Aptos" w:hAnsi="Aptos"/>
          <w:sz w:val="24"/>
          <w:szCs w:val="24"/>
        </w:rPr>
        <w:t>places</w:t>
      </w:r>
      <w:r w:rsidRPr="00D872EF">
        <w:rPr>
          <w:rFonts w:ascii="Aptos" w:hAnsi="Aptos"/>
          <w:sz w:val="24"/>
          <w:szCs w:val="24"/>
        </w:rPr>
        <w:t xml:space="preserve"> officers at heightened risk of developing psychological distress compared with other professions (Purba &amp; Demou, 2019).</w:t>
      </w:r>
      <w:r w:rsidR="003A40E3">
        <w:rPr>
          <w:rFonts w:ascii="Aptos" w:hAnsi="Aptos"/>
          <w:sz w:val="24"/>
          <w:szCs w:val="24"/>
        </w:rPr>
        <w:t xml:space="preserve"> </w:t>
      </w:r>
      <w:r w:rsidR="003A40E3" w:rsidRPr="003A40E3">
        <w:rPr>
          <w:rFonts w:ascii="Aptos" w:hAnsi="Aptos"/>
          <w:sz w:val="24"/>
          <w:szCs w:val="24"/>
        </w:rPr>
        <w:t>The College of Policing (2020) has acknowledged mental health as a pressing issue within the service, with recent statistics indicating rising levels of sickness absence related to stress, anxiety, and depression.</w:t>
      </w:r>
      <w:r w:rsidR="008F79A4">
        <w:rPr>
          <w:rFonts w:ascii="Aptos" w:hAnsi="Aptos"/>
          <w:sz w:val="24"/>
          <w:szCs w:val="24"/>
        </w:rPr>
        <w:t xml:space="preserve"> </w:t>
      </w:r>
      <w:r w:rsidR="008F79A4" w:rsidRPr="008F79A4">
        <w:rPr>
          <w:rFonts w:ascii="Aptos" w:hAnsi="Aptos"/>
          <w:sz w:val="24"/>
          <w:szCs w:val="24"/>
        </w:rPr>
        <w:t>Studies have also highlighted that organisational culture, long working hours, exposure to scrutiny, and limited mental health support services exacerbate these risks (Bell &amp; Eski, 2016). Unlike other frontline roles such as medicine or firefighting, policing involves unique stressors including public hostility, unpredictable danger, and the moral weight of discretionary decision-making in life-or-death contexts (Violanti, 2010).</w:t>
      </w:r>
      <w:r w:rsidR="008108C1">
        <w:rPr>
          <w:rFonts w:ascii="Aptos" w:hAnsi="Aptos"/>
          <w:sz w:val="24"/>
          <w:szCs w:val="24"/>
        </w:rPr>
        <w:t xml:space="preserve"> </w:t>
      </w:r>
      <w:r w:rsidR="008108C1" w:rsidRPr="008108C1">
        <w:rPr>
          <w:rFonts w:ascii="Aptos" w:hAnsi="Aptos"/>
          <w:sz w:val="24"/>
          <w:szCs w:val="24"/>
        </w:rPr>
        <w:t>These stresses lead to a complicated interaction between systemic resilience, personal coping strategies, and trauma exposure.</w:t>
      </w:r>
    </w:p>
    <w:p w14:paraId="5BB5D1F4" w14:textId="6228468E" w:rsidR="00EF42E3" w:rsidRDefault="008E17F3" w:rsidP="00EF42E3">
      <w:pPr>
        <w:spacing w:line="360" w:lineRule="auto"/>
        <w:jc w:val="both"/>
        <w:rPr>
          <w:rFonts w:ascii="Aptos" w:hAnsi="Aptos"/>
          <w:sz w:val="24"/>
          <w:szCs w:val="24"/>
        </w:rPr>
      </w:pPr>
      <w:r w:rsidRPr="008E17F3">
        <w:rPr>
          <w:rFonts w:ascii="Aptos" w:hAnsi="Aptos"/>
          <w:sz w:val="24"/>
          <w:szCs w:val="24"/>
        </w:rPr>
        <w:t>Existing research has begun to shed light on the prevalence of trauma-related conditions among police officers.</w:t>
      </w:r>
      <w:r>
        <w:rPr>
          <w:rFonts w:ascii="Aptos" w:hAnsi="Aptos"/>
          <w:sz w:val="24"/>
          <w:szCs w:val="24"/>
        </w:rPr>
        <w:t xml:space="preserve"> </w:t>
      </w:r>
      <w:r w:rsidR="0036635D" w:rsidRPr="0036635D">
        <w:rPr>
          <w:rFonts w:ascii="Aptos" w:hAnsi="Aptos"/>
          <w:sz w:val="24"/>
          <w:szCs w:val="24"/>
        </w:rPr>
        <w:t xml:space="preserve">For instance, </w:t>
      </w:r>
      <w:r w:rsidR="002E23C4">
        <w:rPr>
          <w:rFonts w:ascii="Aptos" w:hAnsi="Aptos"/>
          <w:sz w:val="24"/>
          <w:szCs w:val="24"/>
        </w:rPr>
        <w:t>Brewen et., al</w:t>
      </w:r>
      <w:r w:rsidR="0036635D" w:rsidRPr="0036635D">
        <w:rPr>
          <w:rFonts w:ascii="Aptos" w:hAnsi="Aptos"/>
          <w:sz w:val="24"/>
          <w:szCs w:val="24"/>
        </w:rPr>
        <w:t xml:space="preserve"> (202</w:t>
      </w:r>
      <w:r w:rsidR="002E23C4">
        <w:rPr>
          <w:rFonts w:ascii="Aptos" w:hAnsi="Aptos"/>
          <w:sz w:val="24"/>
          <w:szCs w:val="24"/>
        </w:rPr>
        <w:t>2</w:t>
      </w:r>
      <w:r w:rsidR="0036635D" w:rsidRPr="0036635D">
        <w:rPr>
          <w:rFonts w:ascii="Aptos" w:hAnsi="Aptos"/>
          <w:sz w:val="24"/>
          <w:szCs w:val="24"/>
        </w:rPr>
        <w:t xml:space="preserve">) found that UK officers experience comparable rates of PTSD to military veterans, challenging </w:t>
      </w:r>
      <w:r w:rsidR="0036635D" w:rsidRPr="0036635D">
        <w:rPr>
          <w:rFonts w:ascii="Aptos" w:hAnsi="Aptos"/>
          <w:sz w:val="24"/>
          <w:szCs w:val="24"/>
        </w:rPr>
        <w:lastRenderedPageBreak/>
        <w:t>assumptions that policing is inherently less psychologically damaging than combat.</w:t>
      </w:r>
      <w:r w:rsidR="00EF42E3">
        <w:rPr>
          <w:rFonts w:ascii="Aptos" w:hAnsi="Aptos"/>
          <w:sz w:val="24"/>
          <w:szCs w:val="24"/>
        </w:rPr>
        <w:t xml:space="preserve"> </w:t>
      </w:r>
      <w:r w:rsidR="00EF42E3" w:rsidRPr="00EF42E3">
        <w:rPr>
          <w:rFonts w:ascii="Aptos" w:hAnsi="Aptos"/>
          <w:sz w:val="24"/>
          <w:szCs w:val="24"/>
        </w:rPr>
        <w:t xml:space="preserve">Additionally, it has been noted that the stigma associated with policing culture prevents officers from seeking support, as they frequently worry about the ramifications to their careers of disclosing mental health issues (Stuart, </w:t>
      </w:r>
      <w:r w:rsidR="00776A2E">
        <w:rPr>
          <w:rFonts w:ascii="Aptos" w:hAnsi="Aptos"/>
          <w:sz w:val="24"/>
          <w:szCs w:val="24"/>
        </w:rPr>
        <w:t>2006</w:t>
      </w:r>
      <w:r w:rsidR="00EF42E3" w:rsidRPr="00EF42E3">
        <w:rPr>
          <w:rFonts w:ascii="Aptos" w:hAnsi="Aptos"/>
          <w:sz w:val="24"/>
          <w:szCs w:val="24"/>
        </w:rPr>
        <w:t xml:space="preserve">). </w:t>
      </w:r>
    </w:p>
    <w:p w14:paraId="116A6590" w14:textId="01A51859" w:rsidR="00AD705A" w:rsidRPr="00EF42E3" w:rsidRDefault="00AD705A" w:rsidP="00EF42E3">
      <w:pPr>
        <w:spacing w:line="360" w:lineRule="auto"/>
        <w:jc w:val="both"/>
        <w:rPr>
          <w:rFonts w:ascii="Aptos" w:hAnsi="Aptos"/>
          <w:sz w:val="24"/>
          <w:szCs w:val="24"/>
        </w:rPr>
      </w:pPr>
      <w:r w:rsidRPr="00AD705A">
        <w:rPr>
          <w:rFonts w:ascii="Aptos" w:hAnsi="Aptos"/>
          <w:sz w:val="24"/>
          <w:szCs w:val="24"/>
        </w:rPr>
        <w:t>This culture of silence may perpetuate underreporting, leaving many individuals unsupported and vulnerable to long-term psychological harm. At the same time, resilience has emerged as a key concept in this field. Resilience encompasses both individual strategies such as adaptive coping and emotional regulation and organisational measures, including peer support networks, leadership practices, and access to professional mental health resources (Robertson et al., 201</w:t>
      </w:r>
      <w:r w:rsidR="00494B61">
        <w:rPr>
          <w:rFonts w:ascii="Aptos" w:hAnsi="Aptos"/>
          <w:sz w:val="24"/>
          <w:szCs w:val="24"/>
        </w:rPr>
        <w:t>5</w:t>
      </w:r>
      <w:r w:rsidRPr="00AD705A">
        <w:rPr>
          <w:rFonts w:ascii="Aptos" w:hAnsi="Aptos"/>
          <w:sz w:val="24"/>
          <w:szCs w:val="24"/>
        </w:rPr>
        <w:t>).</w:t>
      </w:r>
    </w:p>
    <w:p w14:paraId="1C6DD987" w14:textId="54201E9C" w:rsidR="001B03B9" w:rsidRPr="001B03B9" w:rsidRDefault="0082240B" w:rsidP="001B03B9">
      <w:pPr>
        <w:spacing w:line="360" w:lineRule="auto"/>
        <w:jc w:val="both"/>
        <w:rPr>
          <w:rFonts w:ascii="Aptos" w:hAnsi="Aptos"/>
          <w:sz w:val="24"/>
          <w:szCs w:val="24"/>
        </w:rPr>
      </w:pPr>
      <w:r w:rsidRPr="0082240B">
        <w:rPr>
          <w:rFonts w:ascii="Aptos" w:hAnsi="Aptos"/>
          <w:sz w:val="24"/>
          <w:szCs w:val="24"/>
        </w:rPr>
        <w:t>Despite increasing recognition of the issue, gaps remain in understanding the specific pathways through which repeated exposure to traumatic incidents affects police officers’ mental health in the UK context.</w:t>
      </w:r>
      <w:r>
        <w:rPr>
          <w:rFonts w:ascii="Aptos" w:hAnsi="Aptos"/>
          <w:sz w:val="24"/>
          <w:szCs w:val="24"/>
        </w:rPr>
        <w:t xml:space="preserve"> </w:t>
      </w:r>
      <w:r w:rsidR="001B03B9" w:rsidRPr="001B03B9">
        <w:rPr>
          <w:rFonts w:ascii="Aptos" w:hAnsi="Aptos"/>
          <w:sz w:val="24"/>
          <w:szCs w:val="24"/>
        </w:rPr>
        <w:t xml:space="preserve">There are still concerns over cultural and institutional disparities in UK police since a large portion of the existing </w:t>
      </w:r>
      <w:r w:rsidR="001B03B9" w:rsidRPr="001B03B9">
        <w:rPr>
          <w:rFonts w:ascii="Aptos" w:hAnsi="Aptos"/>
          <w:sz w:val="24"/>
          <w:szCs w:val="24"/>
        </w:rPr>
        <w:lastRenderedPageBreak/>
        <w:t xml:space="preserve">literature has come from other countries, mainly the </w:t>
      </w:r>
      <w:r w:rsidR="00190AC1" w:rsidRPr="00190AC1">
        <w:rPr>
          <w:rFonts w:ascii="Aptos" w:hAnsi="Aptos"/>
          <w:sz w:val="24"/>
          <w:szCs w:val="24"/>
        </w:rPr>
        <w:t xml:space="preserve">United States of America </w:t>
      </w:r>
      <w:r w:rsidR="00190AC1">
        <w:rPr>
          <w:rFonts w:ascii="Aptos" w:hAnsi="Aptos"/>
          <w:sz w:val="24"/>
          <w:szCs w:val="24"/>
        </w:rPr>
        <w:t>(</w:t>
      </w:r>
      <w:r w:rsidR="001B03B9" w:rsidRPr="001B03B9">
        <w:rPr>
          <w:rFonts w:ascii="Aptos" w:hAnsi="Aptos"/>
          <w:sz w:val="24"/>
          <w:szCs w:val="24"/>
        </w:rPr>
        <w:t>US</w:t>
      </w:r>
      <w:r w:rsidR="00EF1CD0">
        <w:rPr>
          <w:rFonts w:ascii="Aptos" w:hAnsi="Aptos"/>
          <w:sz w:val="24"/>
          <w:szCs w:val="24"/>
        </w:rPr>
        <w:t>A</w:t>
      </w:r>
      <w:r w:rsidR="00190AC1">
        <w:rPr>
          <w:rFonts w:ascii="Aptos" w:hAnsi="Aptos"/>
          <w:sz w:val="24"/>
          <w:szCs w:val="24"/>
        </w:rPr>
        <w:t>)</w:t>
      </w:r>
      <w:r w:rsidR="001B03B9" w:rsidRPr="001B03B9">
        <w:rPr>
          <w:rFonts w:ascii="Aptos" w:hAnsi="Aptos"/>
          <w:sz w:val="24"/>
          <w:szCs w:val="24"/>
        </w:rPr>
        <w:t xml:space="preserve"> and Canada (Carleton et al., 2018).</w:t>
      </w:r>
      <w:r w:rsidR="00A3043C">
        <w:rPr>
          <w:rFonts w:ascii="Aptos" w:hAnsi="Aptos"/>
          <w:sz w:val="24"/>
          <w:szCs w:val="24"/>
        </w:rPr>
        <w:t xml:space="preserve"> Furthermore</w:t>
      </w:r>
      <w:r w:rsidR="00A3043C" w:rsidRPr="00A3043C">
        <w:rPr>
          <w:rFonts w:ascii="Aptos" w:hAnsi="Aptos"/>
          <w:sz w:val="24"/>
          <w:szCs w:val="24"/>
        </w:rPr>
        <w:t>, while quantitative studies have provided prevalence rates of psychological disorders, qualitative insights into lived experiences of trauma exposure, stigma, and resilience strategies remain comparatively underexplored. Addressing this gap is essential for developing tailored interventions that can promote officer wellbeing and enhance organisational support systems.</w:t>
      </w:r>
    </w:p>
    <w:p w14:paraId="78746E05" w14:textId="2F955C0E" w:rsidR="000C5625" w:rsidRPr="007B351A" w:rsidRDefault="00A2616A" w:rsidP="007B351A">
      <w:pPr>
        <w:spacing w:line="360" w:lineRule="auto"/>
        <w:jc w:val="both"/>
        <w:rPr>
          <w:rFonts w:ascii="Aptos" w:hAnsi="Aptos"/>
          <w:sz w:val="24"/>
          <w:szCs w:val="24"/>
        </w:rPr>
      </w:pPr>
      <w:r w:rsidRPr="00A2616A">
        <w:rPr>
          <w:rFonts w:ascii="Aptos" w:hAnsi="Aptos"/>
          <w:sz w:val="24"/>
          <w:szCs w:val="24"/>
        </w:rPr>
        <w:t>This dissertation therefore aims to explore the psychological toll of policing in the UK, with a specific focus on how exposure to traumatic incidents impacts officers’ mental health. By examining pathways to trauma, resilience, and recovery, the study seeks to contribute to a deeper understanding of the challenges facing UK police officers today.</w:t>
      </w:r>
      <w:r>
        <w:rPr>
          <w:rFonts w:ascii="Aptos" w:hAnsi="Aptos"/>
          <w:sz w:val="24"/>
          <w:szCs w:val="24"/>
        </w:rPr>
        <w:t xml:space="preserve"> </w:t>
      </w:r>
      <w:r w:rsidR="00DA3594" w:rsidRPr="00DA3594">
        <w:rPr>
          <w:rFonts w:ascii="Aptos" w:hAnsi="Aptos"/>
          <w:sz w:val="24"/>
          <w:szCs w:val="24"/>
        </w:rPr>
        <w:t>In doing so, it will also provide evidence to inform future policy and practice, ensuring that the welfare of officers is prioritised alongside their operational effectiveness.</w:t>
      </w:r>
    </w:p>
    <w:p w14:paraId="3D2DA5E8" w14:textId="77777777" w:rsidR="00603D98" w:rsidRDefault="00603D98" w:rsidP="003E523D"/>
    <w:p w14:paraId="62AF4171" w14:textId="71189B26" w:rsidR="00900D96" w:rsidRPr="0029314F" w:rsidRDefault="00900D96" w:rsidP="0029314F">
      <w:pPr>
        <w:pStyle w:val="Heading3"/>
        <w:numPr>
          <w:ilvl w:val="1"/>
          <w:numId w:val="4"/>
        </w:numPr>
        <w:spacing w:line="360" w:lineRule="auto"/>
        <w:rPr>
          <w:sz w:val="28"/>
          <w:szCs w:val="28"/>
        </w:rPr>
      </w:pPr>
      <w:r>
        <w:rPr>
          <w:sz w:val="28"/>
          <w:szCs w:val="28"/>
        </w:rPr>
        <w:lastRenderedPageBreak/>
        <w:t xml:space="preserve"> </w:t>
      </w:r>
      <w:r w:rsidRPr="00900D96">
        <w:rPr>
          <w:sz w:val="28"/>
          <w:szCs w:val="28"/>
        </w:rPr>
        <w:t xml:space="preserve">Research Objectives </w:t>
      </w:r>
    </w:p>
    <w:p w14:paraId="59546225" w14:textId="5C065362" w:rsidR="00900D96" w:rsidRPr="00900D96" w:rsidRDefault="00900D96" w:rsidP="0029314F">
      <w:pPr>
        <w:spacing w:line="360" w:lineRule="auto"/>
        <w:jc w:val="both"/>
        <w:rPr>
          <w:rFonts w:ascii="Aptos" w:hAnsi="Aptos" w:cs="Arial"/>
          <w:sz w:val="24"/>
          <w:szCs w:val="24"/>
        </w:rPr>
      </w:pPr>
      <w:r w:rsidRPr="00900D96">
        <w:rPr>
          <w:rFonts w:ascii="Aptos" w:hAnsi="Aptos" w:cs="Arial"/>
          <w:sz w:val="24"/>
          <w:szCs w:val="24"/>
        </w:rPr>
        <w:t xml:space="preserve">The main objective to achieving and completing this research study is to create an online questionnaire which can be distributed via an online forum to serving police officers and </w:t>
      </w:r>
      <w:r w:rsidR="0029314F">
        <w:rPr>
          <w:rFonts w:ascii="Aptos" w:hAnsi="Aptos" w:cs="Arial"/>
          <w:sz w:val="24"/>
          <w:szCs w:val="24"/>
        </w:rPr>
        <w:t xml:space="preserve">Police Staff </w:t>
      </w:r>
      <w:r w:rsidRPr="00900D96">
        <w:rPr>
          <w:rFonts w:ascii="Aptos" w:hAnsi="Aptos" w:cs="Arial"/>
          <w:sz w:val="24"/>
          <w:szCs w:val="24"/>
        </w:rPr>
        <w:t>with</w:t>
      </w:r>
      <w:r w:rsidR="00E36FB3">
        <w:rPr>
          <w:rFonts w:ascii="Aptos" w:hAnsi="Aptos" w:cs="Arial"/>
          <w:sz w:val="24"/>
          <w:szCs w:val="24"/>
        </w:rPr>
        <w:t>in</w:t>
      </w:r>
      <w:r w:rsidRPr="00900D96">
        <w:rPr>
          <w:rFonts w:ascii="Aptos" w:hAnsi="Aptos" w:cs="Arial"/>
          <w:sz w:val="24"/>
          <w:szCs w:val="24"/>
        </w:rPr>
        <w:t xml:space="preserve"> </w:t>
      </w:r>
      <w:r w:rsidR="0029314F">
        <w:rPr>
          <w:rFonts w:ascii="Aptos" w:hAnsi="Aptos" w:cs="Arial"/>
          <w:sz w:val="24"/>
          <w:szCs w:val="24"/>
        </w:rPr>
        <w:t>South Wales Police.</w:t>
      </w:r>
      <w:r w:rsidRPr="00E36FB3">
        <w:rPr>
          <w:rFonts w:ascii="Aptos" w:hAnsi="Aptos" w:cs="Arial"/>
          <w:color w:val="FF0000"/>
          <w:sz w:val="24"/>
          <w:szCs w:val="24"/>
        </w:rPr>
        <w:t xml:space="preserve"> </w:t>
      </w:r>
      <w:r w:rsidRPr="00900D96">
        <w:rPr>
          <w:rFonts w:ascii="Aptos" w:hAnsi="Aptos" w:cs="Arial"/>
          <w:sz w:val="24"/>
          <w:szCs w:val="24"/>
        </w:rPr>
        <w:t xml:space="preserve">This questionnaire will consist of both closed and open questions, regarding the research topic of understanding the psychological toll of Policing in the UK. The primary objective for creating a questionnaire is to collect relevant data on the research topic, this will enable different data to be compared and for findings to be evaluated and compared to existing data and research. </w:t>
      </w:r>
    </w:p>
    <w:p w14:paraId="1545F937" w14:textId="77777777" w:rsidR="00900D96" w:rsidRPr="00900D96" w:rsidRDefault="00900D96" w:rsidP="00900D96">
      <w:pPr>
        <w:spacing w:line="360" w:lineRule="auto"/>
        <w:jc w:val="both"/>
        <w:rPr>
          <w:rFonts w:ascii="Aptos" w:hAnsi="Aptos" w:cs="Arial"/>
          <w:sz w:val="24"/>
          <w:szCs w:val="24"/>
        </w:rPr>
      </w:pPr>
      <w:r w:rsidRPr="00900D96">
        <w:rPr>
          <w:rFonts w:ascii="Aptos" w:hAnsi="Aptos" w:cs="Arial"/>
          <w:sz w:val="24"/>
          <w:szCs w:val="24"/>
        </w:rPr>
        <w:t>The questionnaire will primarily focus on four topic areas, listed below:</w:t>
      </w:r>
    </w:p>
    <w:p w14:paraId="482E4C6E" w14:textId="2E8CCC38" w:rsidR="00900D96" w:rsidRPr="004C705E" w:rsidRDefault="00900D96" w:rsidP="004C705E">
      <w:pPr>
        <w:pStyle w:val="ListParagraph"/>
        <w:numPr>
          <w:ilvl w:val="0"/>
          <w:numId w:val="5"/>
        </w:numPr>
        <w:spacing w:after="0" w:line="360" w:lineRule="auto"/>
        <w:jc w:val="both"/>
        <w:rPr>
          <w:rFonts w:ascii="Aptos" w:hAnsi="Aptos" w:cs="Arial"/>
          <w:i/>
          <w:iCs/>
          <w:sz w:val="24"/>
          <w:szCs w:val="24"/>
        </w:rPr>
      </w:pPr>
      <w:r w:rsidRPr="004C705E">
        <w:rPr>
          <w:rFonts w:ascii="Aptos" w:hAnsi="Aptos" w:cs="Calibri Light"/>
          <w:i/>
          <w:iCs/>
          <w:color w:val="000000"/>
          <w:sz w:val="24"/>
          <w:szCs w:val="24"/>
        </w:rPr>
        <w:t xml:space="preserve">To critically analyse and research the current literature available regarding Police Officer mental health in order to identify the key factors which affect Police Officer mental health and use its findings to inform </w:t>
      </w:r>
      <w:r w:rsidR="00D34594" w:rsidRPr="004C705E">
        <w:rPr>
          <w:rFonts w:ascii="Aptos" w:hAnsi="Aptos" w:cs="Calibri Light"/>
          <w:i/>
          <w:iCs/>
          <w:color w:val="000000"/>
          <w:sz w:val="24"/>
          <w:szCs w:val="24"/>
        </w:rPr>
        <w:t>the primary</w:t>
      </w:r>
      <w:r w:rsidRPr="004C705E">
        <w:rPr>
          <w:rFonts w:ascii="Aptos" w:hAnsi="Aptos" w:cs="Calibri Light"/>
          <w:i/>
          <w:iCs/>
          <w:color w:val="000000"/>
          <w:sz w:val="24"/>
          <w:szCs w:val="24"/>
        </w:rPr>
        <w:t xml:space="preserve"> research.</w:t>
      </w:r>
    </w:p>
    <w:p w14:paraId="60037ED4" w14:textId="489F07A2" w:rsidR="00900D96" w:rsidRPr="004C705E" w:rsidRDefault="00900D96" w:rsidP="00900D96">
      <w:pPr>
        <w:pStyle w:val="Standard"/>
        <w:numPr>
          <w:ilvl w:val="0"/>
          <w:numId w:val="5"/>
        </w:numPr>
        <w:spacing w:line="360" w:lineRule="auto"/>
        <w:jc w:val="both"/>
        <w:rPr>
          <w:rFonts w:ascii="Aptos" w:hAnsi="Aptos" w:cs="Calibri Light"/>
          <w:i/>
          <w:iCs/>
          <w:color w:val="000000"/>
        </w:rPr>
      </w:pPr>
      <w:r w:rsidRPr="004C705E">
        <w:rPr>
          <w:rFonts w:ascii="Aptos" w:hAnsi="Aptos" w:cs="Calibri Light"/>
          <w:i/>
          <w:iCs/>
          <w:color w:val="000000"/>
        </w:rPr>
        <w:lastRenderedPageBreak/>
        <w:t>To select an appropriate research approach to explore Police Officer views and understanding about their own mental health.</w:t>
      </w:r>
    </w:p>
    <w:p w14:paraId="311E8E6A" w14:textId="746D0D00" w:rsidR="00900D96" w:rsidRPr="004C705E" w:rsidRDefault="00900D96" w:rsidP="00900D96">
      <w:pPr>
        <w:pStyle w:val="Standard"/>
        <w:numPr>
          <w:ilvl w:val="0"/>
          <w:numId w:val="5"/>
        </w:numPr>
        <w:spacing w:line="360" w:lineRule="auto"/>
        <w:jc w:val="both"/>
        <w:rPr>
          <w:rFonts w:ascii="Aptos" w:hAnsi="Aptos" w:cs="Calibri Light"/>
          <w:i/>
          <w:iCs/>
          <w:color w:val="000000"/>
        </w:rPr>
      </w:pPr>
      <w:r w:rsidRPr="004C705E">
        <w:rPr>
          <w:rFonts w:ascii="Aptos" w:hAnsi="Aptos" w:cs="Calibri Light"/>
          <w:i/>
          <w:iCs/>
          <w:color w:val="000000"/>
        </w:rPr>
        <w:t>To analyse the data collected from the primary research to better understand the key factors affecting Police Officers, identifying the key themes and views of Police Officers and how they relate to the pre-existing literature.</w:t>
      </w:r>
    </w:p>
    <w:p w14:paraId="2C59FF20" w14:textId="383FA4EF" w:rsidR="000F02AD" w:rsidRDefault="00900D96" w:rsidP="008A1606">
      <w:pPr>
        <w:pStyle w:val="Standard"/>
        <w:numPr>
          <w:ilvl w:val="0"/>
          <w:numId w:val="5"/>
        </w:numPr>
        <w:spacing w:line="360" w:lineRule="auto"/>
        <w:jc w:val="both"/>
        <w:rPr>
          <w:rFonts w:ascii="Aptos" w:hAnsi="Aptos"/>
          <w:i/>
          <w:iCs/>
          <w:sz w:val="28"/>
          <w:szCs w:val="28"/>
        </w:rPr>
      </w:pPr>
      <w:r w:rsidRPr="004C705E">
        <w:rPr>
          <w:rFonts w:ascii="Aptos" w:hAnsi="Aptos" w:cs="Calibri Light"/>
          <w:i/>
          <w:iCs/>
        </w:rPr>
        <w:t>Provide rec</w:t>
      </w:r>
      <w:r w:rsidRPr="004C705E">
        <w:rPr>
          <w:rFonts w:ascii="Aptos" w:hAnsi="Aptos" w:cs="Calibri Light"/>
          <w:i/>
          <w:iCs/>
          <w:color w:val="000000"/>
        </w:rPr>
        <w:t>ommendations to forces regarding Police Officer support and welfare in relation to their mental health, and signpost forces to the most impactful incidents.</w:t>
      </w:r>
    </w:p>
    <w:p w14:paraId="352A87CE" w14:textId="77777777" w:rsidR="008A1606" w:rsidRDefault="008A1606" w:rsidP="008A1606">
      <w:pPr>
        <w:pStyle w:val="Standard"/>
        <w:spacing w:line="360" w:lineRule="auto"/>
        <w:jc w:val="both"/>
        <w:rPr>
          <w:rFonts w:ascii="Aptos" w:hAnsi="Aptos"/>
          <w:i/>
          <w:iCs/>
          <w:sz w:val="28"/>
          <w:szCs w:val="28"/>
        </w:rPr>
      </w:pPr>
    </w:p>
    <w:p w14:paraId="46FAA3F6" w14:textId="77777777" w:rsidR="0064103E" w:rsidRDefault="0064103E" w:rsidP="008A1606">
      <w:pPr>
        <w:pStyle w:val="Standard"/>
        <w:spacing w:line="360" w:lineRule="auto"/>
        <w:jc w:val="both"/>
        <w:rPr>
          <w:rFonts w:ascii="Aptos" w:hAnsi="Aptos"/>
          <w:i/>
          <w:iCs/>
          <w:sz w:val="28"/>
          <w:szCs w:val="28"/>
        </w:rPr>
      </w:pPr>
    </w:p>
    <w:p w14:paraId="3D2A930D" w14:textId="77777777" w:rsidR="0064103E" w:rsidRDefault="0064103E" w:rsidP="008A1606">
      <w:pPr>
        <w:pStyle w:val="Standard"/>
        <w:spacing w:line="360" w:lineRule="auto"/>
        <w:jc w:val="both"/>
        <w:rPr>
          <w:rFonts w:ascii="Aptos" w:hAnsi="Aptos"/>
          <w:i/>
          <w:iCs/>
          <w:sz w:val="28"/>
          <w:szCs w:val="28"/>
        </w:rPr>
      </w:pPr>
    </w:p>
    <w:p w14:paraId="41F301AD" w14:textId="77777777" w:rsidR="0064103E" w:rsidRDefault="0064103E" w:rsidP="008A1606">
      <w:pPr>
        <w:pStyle w:val="Standard"/>
        <w:spacing w:line="360" w:lineRule="auto"/>
        <w:jc w:val="both"/>
        <w:rPr>
          <w:rFonts w:ascii="Aptos" w:hAnsi="Aptos"/>
          <w:i/>
          <w:iCs/>
          <w:sz w:val="28"/>
          <w:szCs w:val="28"/>
        </w:rPr>
      </w:pPr>
    </w:p>
    <w:p w14:paraId="292C9CF9" w14:textId="77777777" w:rsidR="0064103E" w:rsidRDefault="0064103E" w:rsidP="008A1606">
      <w:pPr>
        <w:pStyle w:val="Standard"/>
        <w:spacing w:line="360" w:lineRule="auto"/>
        <w:jc w:val="both"/>
        <w:rPr>
          <w:rFonts w:ascii="Aptos" w:hAnsi="Aptos"/>
          <w:i/>
          <w:iCs/>
          <w:sz w:val="28"/>
          <w:szCs w:val="28"/>
        </w:rPr>
      </w:pPr>
    </w:p>
    <w:p w14:paraId="11D7A04A" w14:textId="77777777" w:rsidR="0064103E" w:rsidRDefault="0064103E" w:rsidP="008A1606">
      <w:pPr>
        <w:pStyle w:val="Standard"/>
        <w:spacing w:line="360" w:lineRule="auto"/>
        <w:jc w:val="both"/>
        <w:rPr>
          <w:rFonts w:ascii="Aptos" w:hAnsi="Aptos"/>
          <w:i/>
          <w:iCs/>
          <w:sz w:val="28"/>
          <w:szCs w:val="28"/>
        </w:rPr>
      </w:pPr>
    </w:p>
    <w:p w14:paraId="1049C486" w14:textId="77777777" w:rsidR="0064103E" w:rsidRDefault="0064103E" w:rsidP="008A1606">
      <w:pPr>
        <w:pStyle w:val="Standard"/>
        <w:spacing w:line="360" w:lineRule="auto"/>
        <w:jc w:val="both"/>
        <w:rPr>
          <w:rFonts w:ascii="Aptos" w:hAnsi="Aptos"/>
          <w:i/>
          <w:iCs/>
          <w:sz w:val="28"/>
          <w:szCs w:val="28"/>
        </w:rPr>
      </w:pPr>
    </w:p>
    <w:p w14:paraId="5832827D" w14:textId="77777777" w:rsidR="0064103E" w:rsidRDefault="0064103E" w:rsidP="008A1606">
      <w:pPr>
        <w:pStyle w:val="Standard"/>
        <w:spacing w:line="360" w:lineRule="auto"/>
        <w:jc w:val="both"/>
        <w:rPr>
          <w:rFonts w:ascii="Aptos" w:hAnsi="Aptos"/>
          <w:i/>
          <w:iCs/>
          <w:sz w:val="28"/>
          <w:szCs w:val="28"/>
        </w:rPr>
      </w:pPr>
    </w:p>
    <w:p w14:paraId="0E047596" w14:textId="77777777" w:rsidR="0064103E" w:rsidRPr="008A1606" w:rsidRDefault="0064103E" w:rsidP="008A1606">
      <w:pPr>
        <w:pStyle w:val="Standard"/>
        <w:spacing w:line="360" w:lineRule="auto"/>
        <w:jc w:val="both"/>
        <w:rPr>
          <w:rFonts w:ascii="Aptos" w:hAnsi="Aptos"/>
          <w:i/>
          <w:iCs/>
          <w:sz w:val="28"/>
          <w:szCs w:val="28"/>
        </w:rPr>
      </w:pPr>
    </w:p>
    <w:p w14:paraId="0DD043F4" w14:textId="06B77BDE" w:rsidR="000F02AD" w:rsidRPr="00315A2F" w:rsidRDefault="000F02AD" w:rsidP="000F02AD">
      <w:pPr>
        <w:pStyle w:val="Heading2"/>
        <w:spacing w:line="360" w:lineRule="auto"/>
        <w:jc w:val="center"/>
        <w:rPr>
          <w:sz w:val="28"/>
          <w:szCs w:val="28"/>
        </w:rPr>
      </w:pPr>
      <w:r w:rsidRPr="00315A2F">
        <w:rPr>
          <w:sz w:val="28"/>
          <w:szCs w:val="28"/>
        </w:rPr>
        <w:t>Chapter 2 – Literature Review</w:t>
      </w:r>
    </w:p>
    <w:p w14:paraId="56757B24" w14:textId="74FA50C0" w:rsidR="00623386" w:rsidRPr="00315A2F" w:rsidRDefault="000F02AD" w:rsidP="00623386">
      <w:pPr>
        <w:pStyle w:val="Heading3"/>
        <w:spacing w:line="360" w:lineRule="auto"/>
        <w:jc w:val="both"/>
      </w:pPr>
      <w:r w:rsidRPr="00315A2F">
        <w:t xml:space="preserve">2.1 Introduction </w:t>
      </w:r>
    </w:p>
    <w:p w14:paraId="1429057B" w14:textId="4B419917" w:rsidR="009B5B88" w:rsidRPr="00315A2F" w:rsidRDefault="009B5B88" w:rsidP="00623386">
      <w:pPr>
        <w:spacing w:line="360" w:lineRule="auto"/>
        <w:jc w:val="both"/>
        <w:rPr>
          <w:rFonts w:ascii="Aptos" w:hAnsi="Aptos"/>
          <w:sz w:val="24"/>
          <w:szCs w:val="24"/>
        </w:rPr>
      </w:pPr>
      <w:r w:rsidRPr="00315A2F">
        <w:rPr>
          <w:rFonts w:ascii="Aptos" w:hAnsi="Aptos"/>
          <w:sz w:val="24"/>
          <w:szCs w:val="24"/>
        </w:rPr>
        <w:t xml:space="preserve">Policing is a profession within the United Kingdom which presents a unique set of psychological challenges. Police officers frequently work in high-pressure situations and are exposed to traumatic incidents, </w:t>
      </w:r>
      <w:r w:rsidR="00D34594" w:rsidRPr="00315A2F">
        <w:rPr>
          <w:rFonts w:ascii="Aptos" w:hAnsi="Aptos"/>
          <w:sz w:val="24"/>
          <w:szCs w:val="24"/>
        </w:rPr>
        <w:t>such as</w:t>
      </w:r>
      <w:r w:rsidRPr="00315A2F">
        <w:rPr>
          <w:rFonts w:ascii="Aptos" w:hAnsi="Aptos"/>
          <w:sz w:val="24"/>
          <w:szCs w:val="24"/>
        </w:rPr>
        <w:t xml:space="preserve"> violence, death and human </w:t>
      </w:r>
      <w:r w:rsidRPr="00315A2F">
        <w:rPr>
          <w:rFonts w:ascii="Aptos" w:hAnsi="Aptos"/>
          <w:sz w:val="24"/>
          <w:szCs w:val="24"/>
        </w:rPr>
        <w:lastRenderedPageBreak/>
        <w:t>suffering, which all contribute significantly on the impact of a Police officer’s mental health. Within the UK, the demands of the role have been compounded in recent years by reduced resources, increased workloads and growing societal expectations (Mind, 2015; College of Policing, 2020). As a result of these factors, the psychological toll of policing within the UK and its effects on Police officers' mental health are receiving more attention and is becoming recognised as a crucial aspect of ensuring officers welfare are upheld. Understanding the nature and extent of psychological toll within Policing is essential not only for supporting the individuals who serve in the profession but also for ensuring the effectiveness and sustainability of policing institutions within the UK.</w:t>
      </w:r>
    </w:p>
    <w:p w14:paraId="27A58697" w14:textId="4F2B6DCE" w:rsidR="009B5B88" w:rsidRPr="00315A2F" w:rsidRDefault="009B5B88" w:rsidP="00623386">
      <w:pPr>
        <w:spacing w:line="360" w:lineRule="auto"/>
        <w:jc w:val="both"/>
        <w:rPr>
          <w:rFonts w:ascii="Aptos" w:hAnsi="Aptos"/>
          <w:sz w:val="24"/>
          <w:szCs w:val="24"/>
        </w:rPr>
      </w:pPr>
      <w:r w:rsidRPr="00315A2F">
        <w:rPr>
          <w:rFonts w:ascii="Aptos" w:hAnsi="Aptos"/>
          <w:sz w:val="24"/>
          <w:szCs w:val="24"/>
        </w:rPr>
        <w:t xml:space="preserve">Although there has been an increase in academic research and literature surrounding Police officer’s mental health and the contributing factors to the impacts of psychological tolls policing has on an individual, further research is required. This literature review critically explores the psychological toll of policing within the UK, focusing on trauma exposure, mental health outcomes, organisational </w:t>
      </w:r>
      <w:r w:rsidRPr="00315A2F">
        <w:rPr>
          <w:rFonts w:ascii="Aptos" w:hAnsi="Aptos"/>
          <w:sz w:val="24"/>
          <w:szCs w:val="24"/>
        </w:rPr>
        <w:lastRenderedPageBreak/>
        <w:t>and occupational stressors, cultural stigma and the pathways to resilience. It aims to evaluate current approaches and identify gaps in the literature to inform future research, policy and practice.</w:t>
      </w:r>
    </w:p>
    <w:p w14:paraId="0CD41002" w14:textId="77777777" w:rsidR="00F962D0" w:rsidRPr="009B5B88" w:rsidRDefault="00F962D0" w:rsidP="009B5B88">
      <w:pPr>
        <w:spacing w:line="360" w:lineRule="auto"/>
        <w:jc w:val="both"/>
        <w:rPr>
          <w:rFonts w:ascii="Aptos" w:hAnsi="Aptos"/>
        </w:rPr>
      </w:pPr>
    </w:p>
    <w:p w14:paraId="42652875" w14:textId="5D6C4A59" w:rsidR="0095570A" w:rsidRPr="0095570A" w:rsidRDefault="000F02AD" w:rsidP="00623386">
      <w:pPr>
        <w:pStyle w:val="Heading3"/>
        <w:spacing w:line="360" w:lineRule="auto"/>
      </w:pPr>
      <w:r w:rsidRPr="00FB2A11">
        <w:t>2.2 The Nature of Trauma in UK Policing</w:t>
      </w:r>
    </w:p>
    <w:p w14:paraId="62E87A44" w14:textId="54884C19" w:rsidR="0095570A" w:rsidRPr="0029314F" w:rsidRDefault="0095570A" w:rsidP="00315A2F">
      <w:pPr>
        <w:spacing w:line="360" w:lineRule="auto"/>
        <w:jc w:val="both"/>
        <w:rPr>
          <w:rFonts w:ascii="Aptos" w:hAnsi="Aptos"/>
          <w:color w:val="000000"/>
          <w:sz w:val="24"/>
          <w:szCs w:val="24"/>
        </w:rPr>
      </w:pPr>
      <w:r w:rsidRPr="0029314F">
        <w:rPr>
          <w:rFonts w:ascii="Aptos" w:hAnsi="Aptos"/>
          <w:sz w:val="24"/>
          <w:szCs w:val="24"/>
        </w:rPr>
        <w:t xml:space="preserve">Within UK Policing, Police officers frequently encounter traumatic incidents that would be considered extraordinary in most other professions on a daily basis. The College of Policing (2022) </w:t>
      </w:r>
      <w:r w:rsidRPr="0029314F">
        <w:rPr>
          <w:rFonts w:ascii="Aptos" w:hAnsi="Aptos"/>
          <w:color w:val="000000"/>
          <w:sz w:val="24"/>
          <w:szCs w:val="24"/>
        </w:rPr>
        <w:t xml:space="preserve">defines trauma as ‘a psychological injury resulting from distressing or life-threatening experiences, which can manifest as PTSD, anxiety, and depression’ (CoP, </w:t>
      </w:r>
      <w:r w:rsidR="00D34594" w:rsidRPr="0029314F">
        <w:rPr>
          <w:rFonts w:ascii="Aptos" w:hAnsi="Aptos"/>
          <w:color w:val="000000"/>
          <w:sz w:val="24"/>
          <w:szCs w:val="24"/>
        </w:rPr>
        <w:t xml:space="preserve">Pp. </w:t>
      </w:r>
      <w:r w:rsidR="001D11BC">
        <w:rPr>
          <w:rFonts w:ascii="Aptos" w:hAnsi="Aptos"/>
          <w:color w:val="000000"/>
          <w:sz w:val="24"/>
          <w:szCs w:val="24"/>
        </w:rPr>
        <w:t xml:space="preserve">1, </w:t>
      </w:r>
      <w:r w:rsidRPr="0029314F">
        <w:rPr>
          <w:rFonts w:ascii="Aptos" w:hAnsi="Aptos"/>
          <w:color w:val="000000"/>
          <w:sz w:val="24"/>
          <w:szCs w:val="24"/>
        </w:rPr>
        <w:t>2022)</w:t>
      </w:r>
      <w:r w:rsidR="00D34594" w:rsidRPr="0029314F">
        <w:rPr>
          <w:rFonts w:ascii="Aptos" w:hAnsi="Aptos"/>
          <w:color w:val="000000"/>
          <w:sz w:val="24"/>
          <w:szCs w:val="24"/>
        </w:rPr>
        <w:t>.</w:t>
      </w:r>
      <w:r w:rsidRPr="0029314F">
        <w:rPr>
          <w:rFonts w:ascii="Aptos" w:hAnsi="Aptos"/>
          <w:color w:val="000000"/>
          <w:sz w:val="24"/>
          <w:szCs w:val="24"/>
        </w:rPr>
        <w:t xml:space="preserve"> Therefore, </w:t>
      </w:r>
      <w:r w:rsidRPr="0029314F">
        <w:rPr>
          <w:rFonts w:ascii="Aptos" w:hAnsi="Aptos"/>
          <w:sz w:val="24"/>
          <w:szCs w:val="24"/>
        </w:rPr>
        <w:t xml:space="preserve">Trauma in policing can be linked to many different incidents, </w:t>
      </w:r>
      <w:r w:rsidR="00D34594" w:rsidRPr="0029314F">
        <w:rPr>
          <w:rFonts w:ascii="Aptos" w:hAnsi="Aptos"/>
          <w:sz w:val="24"/>
          <w:szCs w:val="24"/>
        </w:rPr>
        <w:t xml:space="preserve">such as; </w:t>
      </w:r>
      <w:r w:rsidRPr="0029314F">
        <w:rPr>
          <w:rFonts w:ascii="Aptos" w:hAnsi="Aptos"/>
          <w:sz w:val="24"/>
          <w:szCs w:val="24"/>
        </w:rPr>
        <w:t>exposure to violence, serious injuries, death and child abuse cases (</w:t>
      </w:r>
      <w:r w:rsidRPr="0029314F">
        <w:rPr>
          <w:rFonts w:ascii="Aptos" w:hAnsi="Aptos" w:cstheme="minorHAnsi"/>
          <w:sz w:val="24"/>
          <w:szCs w:val="24"/>
        </w:rPr>
        <w:t>Miller, 2008</w:t>
      </w:r>
      <w:r w:rsidRPr="0029314F">
        <w:rPr>
          <w:rFonts w:ascii="Aptos" w:hAnsi="Aptos"/>
          <w:sz w:val="24"/>
          <w:szCs w:val="24"/>
        </w:rPr>
        <w:t xml:space="preserve">). </w:t>
      </w:r>
      <w:r w:rsidRPr="0029314F">
        <w:rPr>
          <w:rFonts w:ascii="Aptos" w:hAnsi="Aptos"/>
          <w:color w:val="000000"/>
          <w:sz w:val="24"/>
          <w:szCs w:val="24"/>
        </w:rPr>
        <w:t xml:space="preserve">However, the definition of trauma within UK policing can be extended further with a critical perspective that organisational and occupational stress can be contributing factors to trauma. </w:t>
      </w:r>
    </w:p>
    <w:p w14:paraId="3278A56C" w14:textId="0C005AFB" w:rsidR="0095570A" w:rsidRPr="0029314F" w:rsidRDefault="0095570A" w:rsidP="00315A2F">
      <w:pPr>
        <w:spacing w:line="360" w:lineRule="auto"/>
        <w:jc w:val="both"/>
        <w:rPr>
          <w:rFonts w:ascii="Aptos" w:hAnsi="Aptos"/>
          <w:color w:val="FF0000"/>
          <w:sz w:val="24"/>
          <w:szCs w:val="24"/>
        </w:rPr>
      </w:pPr>
      <w:r w:rsidRPr="0029314F">
        <w:rPr>
          <w:rFonts w:ascii="Aptos" w:hAnsi="Aptos"/>
          <w:color w:val="000000"/>
          <w:sz w:val="24"/>
          <w:szCs w:val="24"/>
        </w:rPr>
        <w:lastRenderedPageBreak/>
        <w:t>Purba and Demou (2019) explored the definition of trauma within UK policing from a comparative angle by conducting a systematic review of occupational stress in UK policing. Their research highlighted that trauma is not experienced in isolation but is compounded by organisational and occupational stressors such as: poor management support and excessive workloads. This supports the claims made by Johnson et al. (2021) that trauma with</w:t>
      </w:r>
      <w:r w:rsidR="00195957" w:rsidRPr="0029314F">
        <w:rPr>
          <w:rFonts w:ascii="Aptos" w:hAnsi="Aptos"/>
          <w:color w:val="000000"/>
          <w:sz w:val="24"/>
          <w:szCs w:val="24"/>
        </w:rPr>
        <w:t>in</w:t>
      </w:r>
      <w:r w:rsidRPr="0029314F">
        <w:rPr>
          <w:rFonts w:ascii="Aptos" w:hAnsi="Aptos"/>
          <w:color w:val="000000"/>
          <w:sz w:val="24"/>
          <w:szCs w:val="24"/>
        </w:rPr>
        <w:t xml:space="preserve"> UK Policing needs to be viewed through a wider psychological lens that takes structural and cultural factors into account.</w:t>
      </w:r>
      <w:r w:rsidRPr="0029314F">
        <w:rPr>
          <w:rFonts w:ascii="Aptos" w:hAnsi="Aptos"/>
          <w:color w:val="FF0000"/>
          <w:sz w:val="24"/>
          <w:szCs w:val="24"/>
        </w:rPr>
        <w:t xml:space="preserve"> </w:t>
      </w:r>
    </w:p>
    <w:p w14:paraId="1074087A" w14:textId="38034DDE" w:rsidR="0095570A" w:rsidRPr="0029314F" w:rsidRDefault="0095570A" w:rsidP="00315A2F">
      <w:pPr>
        <w:spacing w:line="360" w:lineRule="auto"/>
        <w:jc w:val="both"/>
        <w:rPr>
          <w:rFonts w:ascii="Aptos" w:hAnsi="Aptos"/>
          <w:color w:val="000000"/>
          <w:sz w:val="24"/>
          <w:szCs w:val="24"/>
        </w:rPr>
      </w:pPr>
      <w:r w:rsidRPr="0029314F">
        <w:rPr>
          <w:rFonts w:ascii="Aptos" w:hAnsi="Aptos"/>
          <w:color w:val="000000"/>
          <w:sz w:val="24"/>
          <w:szCs w:val="24"/>
        </w:rPr>
        <w:t xml:space="preserve">The understanding of psychological toll of policing within the UK has increasingly become a subject of academic debate. While trauma linked to exposure from critical incidents is at the forefront of academic discussions of police wellbeing, a growing body of research indicates that operational and organisational stressors may have an equally significant and occasionally more chronic impact on officers' psychological health (Purba and Demou, 2019). </w:t>
      </w:r>
    </w:p>
    <w:p w14:paraId="74B8FF9E" w14:textId="04AF01D7" w:rsidR="00190AC1" w:rsidRPr="0029314F" w:rsidRDefault="0095570A" w:rsidP="00315A2F">
      <w:pPr>
        <w:spacing w:line="360" w:lineRule="auto"/>
        <w:jc w:val="both"/>
        <w:rPr>
          <w:rFonts w:ascii="Aptos" w:hAnsi="Aptos"/>
          <w:color w:val="000000"/>
          <w:sz w:val="24"/>
          <w:szCs w:val="24"/>
        </w:rPr>
      </w:pPr>
      <w:r w:rsidRPr="0029314F">
        <w:rPr>
          <w:rFonts w:ascii="Aptos" w:hAnsi="Aptos"/>
          <w:color w:val="000000" w:themeColor="text1"/>
          <w:sz w:val="24"/>
          <w:szCs w:val="24"/>
        </w:rPr>
        <w:lastRenderedPageBreak/>
        <w:t xml:space="preserve">Therefore, this growing body of </w:t>
      </w:r>
      <w:r w:rsidRPr="0029314F">
        <w:rPr>
          <w:rFonts w:ascii="Aptos" w:hAnsi="Aptos"/>
          <w:color w:val="000000"/>
          <w:sz w:val="24"/>
          <w:szCs w:val="24"/>
        </w:rPr>
        <w:t xml:space="preserve">research has highlighted that operational and organisational stressors, alongside broader occupational challenges, significantly impact the psychological wellbeing of officers (Purba and Demou, 2019). </w:t>
      </w:r>
    </w:p>
    <w:p w14:paraId="601E7E5A" w14:textId="77777777" w:rsidR="00190AC1" w:rsidRPr="0095570A" w:rsidRDefault="00190AC1" w:rsidP="0095570A"/>
    <w:p w14:paraId="2ECDDEB7" w14:textId="25D0BB6E" w:rsidR="0095570A" w:rsidRDefault="000F02AD" w:rsidP="00315A2F">
      <w:pPr>
        <w:pStyle w:val="Heading3"/>
        <w:spacing w:line="360" w:lineRule="auto"/>
      </w:pPr>
      <w:r w:rsidRPr="00FB2A11">
        <w:t>2.3 Organisational and Occupational Stressors</w:t>
      </w:r>
    </w:p>
    <w:p w14:paraId="4C1DA574" w14:textId="677062CC" w:rsidR="00DB2300" w:rsidRPr="0029314F" w:rsidRDefault="00DB2300" w:rsidP="00315A2F">
      <w:pPr>
        <w:spacing w:line="360" w:lineRule="auto"/>
        <w:jc w:val="both"/>
        <w:rPr>
          <w:rFonts w:ascii="Aptos" w:hAnsi="Aptos"/>
          <w:color w:val="000000" w:themeColor="text1"/>
          <w:sz w:val="24"/>
          <w:szCs w:val="24"/>
        </w:rPr>
      </w:pPr>
      <w:r w:rsidRPr="0029314F">
        <w:rPr>
          <w:rFonts w:ascii="Aptos" w:hAnsi="Aptos"/>
          <w:color w:val="000000" w:themeColor="text1"/>
          <w:sz w:val="24"/>
          <w:szCs w:val="24"/>
        </w:rPr>
        <w:t xml:space="preserve">Within UK Policing, organisational and occupational stressors refer to work related pressures that arise not from exposure to traumatic incidents but from the organisations culture, structure and daily demands of the role of being a Police officer (Purba and Demou, 2019). </w:t>
      </w:r>
    </w:p>
    <w:p w14:paraId="364BE539" w14:textId="3AE12204" w:rsidR="00DB2300" w:rsidRPr="0029314F" w:rsidRDefault="00DB2300" w:rsidP="00315A2F">
      <w:pPr>
        <w:spacing w:line="360" w:lineRule="auto"/>
        <w:jc w:val="both"/>
        <w:rPr>
          <w:rFonts w:ascii="Aptos" w:hAnsi="Aptos"/>
          <w:color w:val="FF0000"/>
          <w:sz w:val="24"/>
          <w:szCs w:val="24"/>
        </w:rPr>
      </w:pPr>
      <w:r w:rsidRPr="0029314F">
        <w:rPr>
          <w:rFonts w:ascii="Aptos" w:hAnsi="Aptos"/>
          <w:color w:val="000000" w:themeColor="text1"/>
          <w:sz w:val="24"/>
          <w:szCs w:val="24"/>
        </w:rPr>
        <w:t xml:space="preserve">Organisational stressors are rooted within the internal structure of a Police force and are often shaped by policy, leadership and organisational culture (Collins and Gibbs, 2003). </w:t>
      </w:r>
      <w:r w:rsidRPr="0029314F">
        <w:rPr>
          <w:rFonts w:ascii="Aptos" w:hAnsi="Aptos"/>
          <w:sz w:val="24"/>
          <w:szCs w:val="24"/>
        </w:rPr>
        <w:t xml:space="preserve">Poor supervision, excessive bureaucracy, a lack of managerial support, and unrealistic targets for achievement are major contributing factors </w:t>
      </w:r>
      <w:r w:rsidRPr="0029314F">
        <w:rPr>
          <w:rFonts w:ascii="Aptos" w:hAnsi="Aptos"/>
          <w:color w:val="000000" w:themeColor="text1"/>
          <w:sz w:val="24"/>
          <w:szCs w:val="24"/>
        </w:rPr>
        <w:t>which cause organisational stress (Purba and Demou, 2019).</w:t>
      </w:r>
    </w:p>
    <w:p w14:paraId="21D75F82" w14:textId="16FC590E" w:rsidR="00DB2300" w:rsidRPr="0029314F" w:rsidRDefault="00DB2300" w:rsidP="00315A2F">
      <w:pPr>
        <w:spacing w:line="360" w:lineRule="auto"/>
        <w:jc w:val="both"/>
        <w:rPr>
          <w:rFonts w:ascii="Aptos" w:hAnsi="Aptos"/>
          <w:color w:val="000000"/>
          <w:sz w:val="24"/>
          <w:szCs w:val="24"/>
        </w:rPr>
      </w:pPr>
      <w:r w:rsidRPr="0029314F">
        <w:rPr>
          <w:rFonts w:ascii="Aptos" w:hAnsi="Aptos"/>
          <w:color w:val="000000"/>
          <w:sz w:val="24"/>
          <w:szCs w:val="24"/>
        </w:rPr>
        <w:lastRenderedPageBreak/>
        <w:t>Whereas occupational stressors</w:t>
      </w:r>
      <w:r w:rsidRPr="0029314F">
        <w:rPr>
          <w:rStyle w:val="apple-converted-space"/>
          <w:rFonts w:ascii="Aptos" w:hAnsi="Aptos"/>
          <w:color w:val="000000"/>
          <w:sz w:val="24"/>
          <w:szCs w:val="24"/>
        </w:rPr>
        <w:t> </w:t>
      </w:r>
      <w:r w:rsidRPr="0029314F">
        <w:rPr>
          <w:rFonts w:ascii="Aptos" w:hAnsi="Aptos"/>
          <w:color w:val="000000"/>
          <w:sz w:val="24"/>
          <w:szCs w:val="24"/>
        </w:rPr>
        <w:t>refer to the practical demands of policing work. These can include long shifts, unsociable hours, operational uncertainty, high workloads and exposure to non-compliant or aggressive individuals</w:t>
      </w:r>
      <w:r w:rsidR="00195957" w:rsidRPr="0029314F">
        <w:rPr>
          <w:rFonts w:ascii="Aptos" w:hAnsi="Aptos"/>
          <w:color w:val="000000"/>
          <w:sz w:val="24"/>
          <w:szCs w:val="24"/>
        </w:rPr>
        <w:t xml:space="preserve"> </w:t>
      </w:r>
      <w:r w:rsidR="00195957" w:rsidRPr="0029314F">
        <w:rPr>
          <w:rFonts w:ascii="Aptos" w:hAnsi="Aptos"/>
          <w:color w:val="000000" w:themeColor="text1"/>
          <w:sz w:val="24"/>
          <w:szCs w:val="24"/>
        </w:rPr>
        <w:t>(Purba and Demou, 2019)</w:t>
      </w:r>
      <w:r w:rsidRPr="0029314F">
        <w:rPr>
          <w:rFonts w:ascii="Aptos" w:hAnsi="Aptos"/>
          <w:color w:val="000000"/>
          <w:sz w:val="24"/>
          <w:szCs w:val="24"/>
        </w:rPr>
        <w:t>.</w:t>
      </w:r>
      <w:r w:rsidRPr="0029314F">
        <w:rPr>
          <w:rStyle w:val="apple-converted-space"/>
          <w:rFonts w:ascii="Aptos" w:hAnsi="Aptos"/>
          <w:color w:val="000000"/>
          <w:sz w:val="24"/>
          <w:szCs w:val="24"/>
        </w:rPr>
        <w:t xml:space="preserve"> Although some critics may suggest that these stressors can be viewed as part of a Police officer’s role, research suggest that </w:t>
      </w:r>
      <w:r w:rsidRPr="0029314F">
        <w:rPr>
          <w:rFonts w:ascii="Aptos" w:hAnsi="Aptos"/>
          <w:color w:val="000000"/>
          <w:sz w:val="24"/>
          <w:szCs w:val="24"/>
        </w:rPr>
        <w:t xml:space="preserve">these occupational stressors can have serious long-term effects on both physical and psychological health of a Police officer </w:t>
      </w:r>
      <w:r w:rsidRPr="0029314F">
        <w:rPr>
          <w:rFonts w:ascii="Aptos" w:hAnsi="Aptos"/>
          <w:color w:val="000000" w:themeColor="text1"/>
          <w:sz w:val="24"/>
          <w:szCs w:val="24"/>
        </w:rPr>
        <w:t xml:space="preserve">(Purba and Demou, 2019). </w:t>
      </w:r>
    </w:p>
    <w:p w14:paraId="3632FB27" w14:textId="4E3F669F" w:rsidR="00DB2300" w:rsidRPr="0029314F" w:rsidRDefault="00DB2300" w:rsidP="00315A2F">
      <w:pPr>
        <w:spacing w:line="360" w:lineRule="auto"/>
        <w:jc w:val="both"/>
        <w:rPr>
          <w:rFonts w:ascii="Aptos" w:hAnsi="Aptos"/>
          <w:color w:val="000000"/>
          <w:sz w:val="24"/>
          <w:szCs w:val="24"/>
        </w:rPr>
      </w:pPr>
      <w:r w:rsidRPr="0029314F">
        <w:rPr>
          <w:rFonts w:ascii="Aptos" w:hAnsi="Aptos"/>
          <w:color w:val="000000"/>
          <w:sz w:val="24"/>
          <w:szCs w:val="24"/>
        </w:rPr>
        <w:t xml:space="preserve">According to Violanti </w:t>
      </w:r>
      <w:r w:rsidRPr="0029314F">
        <w:rPr>
          <w:rFonts w:ascii="Aptos" w:hAnsi="Aptos"/>
          <w:i/>
          <w:iCs/>
          <w:color w:val="000000"/>
          <w:sz w:val="24"/>
          <w:szCs w:val="24"/>
        </w:rPr>
        <w:t xml:space="preserve">et al. </w:t>
      </w:r>
      <w:r w:rsidRPr="0029314F">
        <w:rPr>
          <w:rFonts w:ascii="Aptos" w:hAnsi="Aptos"/>
          <w:color w:val="000000"/>
          <w:sz w:val="24"/>
          <w:szCs w:val="24"/>
        </w:rPr>
        <w:t xml:space="preserve">(2018), police officers who work rotational shift patterns and night shifts, are far more likely to experience cardiovascular problems, depression and sleep disorders, resulting in a Police officer’s mental health to decline.  Police schedules are unpredictable, which throws off circadian rhythms and makes it hard for officers to manage a work-life balance. Therefore, this can lead to emotional exhaustion and irritability (Violanti,  </w:t>
      </w:r>
      <w:r w:rsidRPr="0029314F">
        <w:rPr>
          <w:rFonts w:ascii="Aptos" w:hAnsi="Aptos"/>
          <w:i/>
          <w:iCs/>
          <w:color w:val="000000"/>
          <w:sz w:val="24"/>
          <w:szCs w:val="24"/>
        </w:rPr>
        <w:t xml:space="preserve">et al. </w:t>
      </w:r>
      <w:r w:rsidRPr="0029314F">
        <w:rPr>
          <w:rFonts w:ascii="Aptos" w:hAnsi="Aptos"/>
          <w:color w:val="000000"/>
          <w:sz w:val="24"/>
          <w:szCs w:val="24"/>
        </w:rPr>
        <w:t xml:space="preserve">2018). </w:t>
      </w:r>
    </w:p>
    <w:p w14:paraId="2A1BE39F" w14:textId="04104096" w:rsidR="00DB2300" w:rsidRPr="0029314F" w:rsidRDefault="00DB2300" w:rsidP="00315A2F">
      <w:pPr>
        <w:spacing w:line="360" w:lineRule="auto"/>
        <w:jc w:val="both"/>
        <w:rPr>
          <w:rFonts w:ascii="Aptos" w:hAnsi="Aptos"/>
          <w:sz w:val="24"/>
          <w:szCs w:val="24"/>
        </w:rPr>
      </w:pPr>
      <w:r w:rsidRPr="0029314F">
        <w:rPr>
          <w:rFonts w:ascii="Aptos" w:hAnsi="Aptos"/>
          <w:color w:val="000000" w:themeColor="text1"/>
          <w:sz w:val="24"/>
          <w:szCs w:val="24"/>
        </w:rPr>
        <w:lastRenderedPageBreak/>
        <w:t>This literature demonstrates that while Police officer’s exposure to traumatic incidents is a significant and acute threat to the mental health of UK police officers, the cumulative and systemic effects of organisational and operational stressors may be equally, if not more, detrimental. Ultimately, this view on effects of Police officer’s mental health demonstrates that</w:t>
      </w:r>
      <w:r w:rsidRPr="0029314F">
        <w:rPr>
          <w:rFonts w:ascii="Aptos" w:hAnsi="Aptos"/>
          <w:color w:val="FF0000"/>
          <w:sz w:val="24"/>
          <w:szCs w:val="24"/>
        </w:rPr>
        <w:t xml:space="preserve"> </w:t>
      </w:r>
      <w:r w:rsidRPr="0029314F">
        <w:rPr>
          <w:rFonts w:ascii="Aptos" w:hAnsi="Aptos"/>
          <w:color w:val="000000" w:themeColor="text1"/>
          <w:sz w:val="24"/>
          <w:szCs w:val="24"/>
        </w:rPr>
        <w:t xml:space="preserve">trauma, organisational and occupational stress should not be treated in isolation. </w:t>
      </w:r>
      <w:r w:rsidRPr="0029314F">
        <w:rPr>
          <w:rFonts w:ascii="Aptos" w:hAnsi="Aptos"/>
          <w:sz w:val="24"/>
          <w:szCs w:val="24"/>
        </w:rPr>
        <w:t xml:space="preserve">Instead, a comprehensive model of police mental health must consider the connection between traumatic exposure and the organisational context, which influences how trauma is experienced and processed (Bullock and Garland, </w:t>
      </w:r>
      <w:r w:rsidRPr="0029314F">
        <w:rPr>
          <w:rFonts w:ascii="Aptos" w:hAnsi="Aptos" w:cstheme="minorHAnsi"/>
          <w:color w:val="000000"/>
          <w:sz w:val="24"/>
          <w:szCs w:val="24"/>
        </w:rPr>
        <w:t>2023</w:t>
      </w:r>
      <w:r w:rsidRPr="0029314F">
        <w:rPr>
          <w:rFonts w:ascii="Aptos" w:hAnsi="Aptos"/>
          <w:sz w:val="24"/>
          <w:szCs w:val="24"/>
        </w:rPr>
        <w:t>).</w:t>
      </w:r>
    </w:p>
    <w:p w14:paraId="6928C194" w14:textId="685FD9DE" w:rsidR="00DB2300" w:rsidRPr="0029314F" w:rsidRDefault="00DB2300" w:rsidP="00315A2F">
      <w:pPr>
        <w:spacing w:line="360" w:lineRule="auto"/>
        <w:jc w:val="both"/>
        <w:rPr>
          <w:rFonts w:ascii="Aptos" w:hAnsi="Aptos"/>
          <w:sz w:val="24"/>
          <w:szCs w:val="24"/>
        </w:rPr>
      </w:pPr>
      <w:r w:rsidRPr="0029314F">
        <w:rPr>
          <w:rFonts w:ascii="Aptos" w:hAnsi="Aptos"/>
          <w:sz w:val="24"/>
          <w:szCs w:val="24"/>
        </w:rPr>
        <w:t>Purba and Demou (2019) argue that organisational and operational pressures are more predictive of officer attrition and presenteeism than traumatic situations. Furthermore, they disproportionately affect new recruits and people from minority groups, where systemic impediments exacerbate the psychological burden.</w:t>
      </w:r>
    </w:p>
    <w:p w14:paraId="5B972B92" w14:textId="77777777" w:rsidR="00DB2300" w:rsidRPr="0029314F" w:rsidRDefault="00DB2300" w:rsidP="00315A2F">
      <w:pPr>
        <w:spacing w:line="360" w:lineRule="auto"/>
        <w:jc w:val="both"/>
        <w:rPr>
          <w:rFonts w:ascii="Aptos" w:hAnsi="Aptos"/>
          <w:color w:val="000000" w:themeColor="text1"/>
        </w:rPr>
      </w:pPr>
      <w:r w:rsidRPr="0029314F">
        <w:rPr>
          <w:rFonts w:ascii="Aptos" w:hAnsi="Aptos"/>
          <w:sz w:val="24"/>
          <w:szCs w:val="24"/>
        </w:rPr>
        <w:lastRenderedPageBreak/>
        <w:t xml:space="preserve">Research increasingly highlights that these stressors are persistent, embedded in police culture, and often overlooked in wellbeing strategies (Stogner </w:t>
      </w:r>
      <w:r w:rsidRPr="0029314F">
        <w:rPr>
          <w:rFonts w:ascii="Aptos" w:hAnsi="Aptos"/>
          <w:i/>
          <w:iCs/>
          <w:color w:val="000000"/>
          <w:sz w:val="24"/>
          <w:szCs w:val="24"/>
        </w:rPr>
        <w:t xml:space="preserve">et al. </w:t>
      </w:r>
      <w:r w:rsidRPr="0029314F">
        <w:rPr>
          <w:rFonts w:ascii="Aptos" w:hAnsi="Aptos"/>
          <w:sz w:val="24"/>
          <w:szCs w:val="24"/>
        </w:rPr>
        <w:t xml:space="preserve">2020). </w:t>
      </w:r>
      <w:r w:rsidRPr="0029314F">
        <w:rPr>
          <w:rFonts w:ascii="Aptos" w:hAnsi="Aptos"/>
          <w:color w:val="000000" w:themeColor="text1"/>
          <w:sz w:val="24"/>
          <w:szCs w:val="24"/>
        </w:rPr>
        <w:t>Therefore, while reviewing the literature surrounding operational and organisational stressors, this growing body of research suggests that addressing mental health within UK policing requires a shift away from trauma-exclusive approaches toward a broader framework that encompasses cultural, structural and occupational dimensions of stress.</w:t>
      </w:r>
    </w:p>
    <w:p w14:paraId="5071656D" w14:textId="77777777" w:rsidR="0095570A" w:rsidRPr="0095570A" w:rsidRDefault="0095570A" w:rsidP="0095570A"/>
    <w:p w14:paraId="55649FBC" w14:textId="3D55BDCD" w:rsidR="00DB2300" w:rsidRDefault="000F02AD" w:rsidP="00315A2F">
      <w:pPr>
        <w:pStyle w:val="Heading3"/>
        <w:spacing w:line="360" w:lineRule="auto"/>
      </w:pPr>
      <w:r w:rsidRPr="00FB2A11">
        <w:t>2.4 Mental Health Outcomes Among Police Officers</w:t>
      </w:r>
    </w:p>
    <w:p w14:paraId="28479D56" w14:textId="65750306" w:rsidR="003A7A74" w:rsidRPr="0029314F" w:rsidRDefault="003A7A74" w:rsidP="003A7A74">
      <w:pPr>
        <w:spacing w:line="360" w:lineRule="auto"/>
        <w:jc w:val="both"/>
        <w:rPr>
          <w:rFonts w:ascii="Aptos" w:hAnsi="Aptos"/>
          <w:color w:val="000000" w:themeColor="text1"/>
          <w:sz w:val="24"/>
          <w:szCs w:val="24"/>
        </w:rPr>
      </w:pPr>
      <w:r w:rsidRPr="0029314F">
        <w:rPr>
          <w:rFonts w:ascii="Aptos" w:hAnsi="Aptos"/>
          <w:sz w:val="24"/>
          <w:szCs w:val="24"/>
        </w:rPr>
        <w:t>Research has found that Police officers’ exposure to trauma often leads to a variety of mental health challenges, such as: PTSD, depression, anxiety, and burnout. Research conducted by The Police Federation (2019) reports that around twenty percent of officers within the UK experience PTSD or complex PTSD</w:t>
      </w:r>
      <w:r w:rsidR="00695A99" w:rsidRPr="0029314F">
        <w:rPr>
          <w:rFonts w:ascii="Aptos" w:hAnsi="Aptos"/>
          <w:sz w:val="24"/>
          <w:szCs w:val="24"/>
        </w:rPr>
        <w:t xml:space="preserve"> (C</w:t>
      </w:r>
      <w:r w:rsidR="0010788E" w:rsidRPr="0029314F">
        <w:rPr>
          <w:rFonts w:ascii="Aptos" w:hAnsi="Aptos"/>
          <w:sz w:val="24"/>
          <w:szCs w:val="24"/>
        </w:rPr>
        <w:t>PTSD)</w:t>
      </w:r>
      <w:r w:rsidRPr="0029314F">
        <w:rPr>
          <w:rFonts w:ascii="Aptos" w:hAnsi="Aptos"/>
          <w:sz w:val="24"/>
          <w:szCs w:val="24"/>
        </w:rPr>
        <w:t xml:space="preserve">. These rates can be considered significantly above the national average (Police Federation, 2019). However, </w:t>
      </w:r>
      <w:r w:rsidRPr="0029314F">
        <w:rPr>
          <w:rFonts w:ascii="Aptos" w:hAnsi="Aptos"/>
          <w:color w:val="000000" w:themeColor="text1"/>
          <w:sz w:val="24"/>
          <w:szCs w:val="24"/>
        </w:rPr>
        <w:t xml:space="preserve">Demou and Purba (2019) argue that long shifts, a poor work-life </w:t>
      </w:r>
      <w:r w:rsidRPr="0029314F">
        <w:rPr>
          <w:rFonts w:ascii="Aptos" w:hAnsi="Aptos"/>
          <w:color w:val="000000" w:themeColor="text1"/>
          <w:sz w:val="24"/>
          <w:szCs w:val="24"/>
        </w:rPr>
        <w:lastRenderedPageBreak/>
        <w:t>balance and high workloads, are also some of the contributing factors that lead to long-term stress and poor mental health outcomes.</w:t>
      </w:r>
    </w:p>
    <w:p w14:paraId="66F42CCD" w14:textId="77C2FD19" w:rsidR="003A7A74" w:rsidRPr="0029314F" w:rsidRDefault="003A7A74" w:rsidP="003A7A74">
      <w:pPr>
        <w:spacing w:line="360" w:lineRule="auto"/>
        <w:jc w:val="both"/>
        <w:rPr>
          <w:rFonts w:ascii="Aptos" w:hAnsi="Aptos"/>
          <w:color w:val="000000" w:themeColor="text1"/>
          <w:sz w:val="24"/>
          <w:szCs w:val="24"/>
        </w:rPr>
      </w:pPr>
      <w:r w:rsidRPr="0029314F">
        <w:rPr>
          <w:rFonts w:ascii="Aptos" w:hAnsi="Aptos"/>
          <w:color w:val="000000"/>
          <w:sz w:val="24"/>
          <w:szCs w:val="24"/>
        </w:rPr>
        <w:t xml:space="preserve">The above findings are also supported throughout Brewin </w:t>
      </w:r>
      <w:r w:rsidRPr="0029314F">
        <w:rPr>
          <w:rFonts w:ascii="Aptos" w:hAnsi="Aptos"/>
          <w:i/>
          <w:iCs/>
          <w:color w:val="000000"/>
          <w:sz w:val="24"/>
          <w:szCs w:val="24"/>
        </w:rPr>
        <w:t xml:space="preserve">et al. </w:t>
      </w:r>
      <w:r w:rsidRPr="0029314F">
        <w:rPr>
          <w:rFonts w:ascii="Aptos" w:hAnsi="Aptos"/>
          <w:color w:val="000000"/>
          <w:sz w:val="24"/>
          <w:szCs w:val="24"/>
        </w:rPr>
        <w:t xml:space="preserve">(2020) large-scale study of UK police officers. This study identified that approximately twenty percent of Police officers met the criteria for PTSD or complex PTSD, however, less than half had sought professional help (Brewin </w:t>
      </w:r>
      <w:r w:rsidRPr="0029314F">
        <w:rPr>
          <w:rFonts w:ascii="Aptos" w:hAnsi="Aptos"/>
          <w:i/>
          <w:iCs/>
          <w:color w:val="000000"/>
          <w:sz w:val="24"/>
          <w:szCs w:val="24"/>
        </w:rPr>
        <w:t xml:space="preserve">et al. </w:t>
      </w:r>
      <w:r w:rsidRPr="0029314F">
        <w:rPr>
          <w:rFonts w:ascii="Aptos" w:hAnsi="Aptos"/>
          <w:color w:val="000000"/>
          <w:sz w:val="24"/>
          <w:szCs w:val="24"/>
        </w:rPr>
        <w:t xml:space="preserve">2020). The research of this study found that </w:t>
      </w:r>
      <w:r w:rsidRPr="0029314F">
        <w:rPr>
          <w:rFonts w:ascii="Aptos" w:hAnsi="Aptos"/>
          <w:color w:val="000000" w:themeColor="text1"/>
          <w:sz w:val="24"/>
          <w:szCs w:val="24"/>
        </w:rPr>
        <w:t>Police officers reluctantly was attributed due to distrust in occupational health systems and cultural stigma.</w:t>
      </w:r>
      <w:r w:rsidRPr="0029314F">
        <w:rPr>
          <w:rFonts w:ascii="Aptos" w:hAnsi="Aptos"/>
          <w:color w:val="FF0000"/>
          <w:sz w:val="24"/>
          <w:szCs w:val="24"/>
        </w:rPr>
        <w:t xml:space="preserve"> </w:t>
      </w:r>
      <w:r w:rsidRPr="0029314F">
        <w:rPr>
          <w:rFonts w:ascii="Aptos" w:hAnsi="Aptos"/>
          <w:color w:val="000000" w:themeColor="text1"/>
          <w:sz w:val="24"/>
          <w:szCs w:val="24"/>
        </w:rPr>
        <w:t xml:space="preserve">These issues identified were also echoed in earlier qualitative research carried out by Eski and Bell (2016) who stated that police frequently internalise trauma due to a ‘code of silence’ that prevents expressions of vulnerability. While Brewin </w:t>
      </w:r>
      <w:r w:rsidRPr="0029314F">
        <w:rPr>
          <w:rFonts w:ascii="Aptos" w:hAnsi="Aptos"/>
          <w:i/>
          <w:iCs/>
          <w:color w:val="000000"/>
          <w:sz w:val="24"/>
          <w:szCs w:val="24"/>
        </w:rPr>
        <w:t xml:space="preserve">et al. </w:t>
      </w:r>
      <w:r w:rsidRPr="0029314F">
        <w:rPr>
          <w:rFonts w:ascii="Aptos" w:hAnsi="Aptos"/>
          <w:color w:val="000000" w:themeColor="text1"/>
          <w:sz w:val="24"/>
          <w:szCs w:val="24"/>
        </w:rPr>
        <w:t>(2020) provide quantitative data on the occurrence of trauma, Bell and Eski's anthropological method provides a more in-depth understanding of the cultural mechanisms that suppress it, highlighting how macho standards and fear of career harm prevent help-seeking behaviour.</w:t>
      </w:r>
    </w:p>
    <w:p w14:paraId="610D5640" w14:textId="13FDA82B" w:rsidR="003A7A74" w:rsidRPr="0029314F" w:rsidRDefault="003A7A74" w:rsidP="003A7A74">
      <w:pPr>
        <w:spacing w:line="360" w:lineRule="auto"/>
        <w:jc w:val="both"/>
        <w:rPr>
          <w:rFonts w:ascii="Aptos" w:hAnsi="Aptos"/>
          <w:sz w:val="24"/>
          <w:szCs w:val="24"/>
        </w:rPr>
      </w:pPr>
      <w:r w:rsidRPr="0029314F">
        <w:rPr>
          <w:rFonts w:ascii="Aptos" w:hAnsi="Aptos"/>
          <w:sz w:val="24"/>
          <w:szCs w:val="24"/>
        </w:rPr>
        <w:lastRenderedPageBreak/>
        <w:t xml:space="preserve">Furthermore, according to Evans </w:t>
      </w:r>
      <w:r w:rsidRPr="0029314F">
        <w:rPr>
          <w:rFonts w:ascii="Aptos" w:hAnsi="Aptos"/>
          <w:i/>
          <w:iCs/>
          <w:color w:val="000000"/>
          <w:sz w:val="24"/>
          <w:szCs w:val="24"/>
        </w:rPr>
        <w:t xml:space="preserve">et al. </w:t>
      </w:r>
      <w:r w:rsidRPr="0029314F">
        <w:rPr>
          <w:rFonts w:ascii="Aptos" w:hAnsi="Aptos"/>
          <w:sz w:val="24"/>
          <w:szCs w:val="24"/>
        </w:rPr>
        <w:t>(2013) research, roughly 92% of police officers deal with serious incidents during their first two years of service. Despite this, many police officers avoid talking about their mental health for fear of being rejected (Bell and Eski, 2016).</w:t>
      </w:r>
    </w:p>
    <w:p w14:paraId="7CB499DE" w14:textId="2C7461A2" w:rsidR="003A7A74" w:rsidRPr="0029314F" w:rsidRDefault="003A7A74" w:rsidP="003A7A74">
      <w:pPr>
        <w:spacing w:line="360" w:lineRule="auto"/>
        <w:jc w:val="both"/>
        <w:rPr>
          <w:rFonts w:ascii="Aptos" w:hAnsi="Aptos" w:cs="Arial"/>
          <w:color w:val="FF0000"/>
          <w:sz w:val="24"/>
          <w:szCs w:val="24"/>
        </w:rPr>
      </w:pPr>
      <w:r w:rsidRPr="0029314F">
        <w:rPr>
          <w:rFonts w:ascii="Aptos" w:hAnsi="Aptos" w:cs="Arial"/>
          <w:color w:val="000000" w:themeColor="text1"/>
          <w:sz w:val="24"/>
          <w:szCs w:val="24"/>
        </w:rPr>
        <w:t>However, despite this, research suggests that support is made available to police officers after a critical or traumatic incident (</w:t>
      </w:r>
      <w:r w:rsidRPr="0029314F">
        <w:rPr>
          <w:rFonts w:ascii="Aptos" w:hAnsi="Aptos"/>
          <w:sz w:val="24"/>
          <w:szCs w:val="24"/>
        </w:rPr>
        <w:t xml:space="preserve">Shapiro </w:t>
      </w:r>
      <w:r w:rsidRPr="0029314F">
        <w:rPr>
          <w:rFonts w:ascii="Aptos" w:hAnsi="Aptos"/>
          <w:i/>
          <w:iCs/>
          <w:color w:val="000000"/>
          <w:sz w:val="24"/>
          <w:szCs w:val="24"/>
        </w:rPr>
        <w:t xml:space="preserve">et al. </w:t>
      </w:r>
      <w:r w:rsidRPr="0029314F">
        <w:rPr>
          <w:rFonts w:ascii="Aptos" w:hAnsi="Aptos"/>
          <w:sz w:val="24"/>
          <w:szCs w:val="24"/>
        </w:rPr>
        <w:t>2015)</w:t>
      </w:r>
      <w:r w:rsidRPr="0029314F">
        <w:rPr>
          <w:rFonts w:ascii="Aptos" w:hAnsi="Aptos" w:cs="Arial"/>
          <w:color w:val="000000" w:themeColor="text1"/>
          <w:sz w:val="24"/>
          <w:szCs w:val="24"/>
        </w:rPr>
        <w:t xml:space="preserve">. </w:t>
      </w:r>
      <w:r w:rsidRPr="0029314F">
        <w:rPr>
          <w:rFonts w:ascii="Aptos" w:hAnsi="Aptos" w:cs="Arial"/>
          <w:sz w:val="24"/>
          <w:szCs w:val="24"/>
        </w:rPr>
        <w:t>This is often done through a welfare-led process called Trauma Risk Management (TRiM), the Emergency Services Trauma Intervention Program (ESTIP), or Critical Incident Stress Management (CISM).</w:t>
      </w:r>
    </w:p>
    <w:p w14:paraId="40DABAAA" w14:textId="2B14759E" w:rsidR="003A7A74" w:rsidRPr="0029314F" w:rsidRDefault="003A7A74" w:rsidP="003A7A74">
      <w:pPr>
        <w:spacing w:line="360" w:lineRule="auto"/>
        <w:jc w:val="both"/>
        <w:rPr>
          <w:rFonts w:ascii="Aptos" w:hAnsi="Aptos" w:cs="Arial"/>
          <w:color w:val="333333"/>
          <w:sz w:val="24"/>
          <w:szCs w:val="24"/>
        </w:rPr>
      </w:pPr>
      <w:r w:rsidRPr="0029314F">
        <w:rPr>
          <w:rFonts w:ascii="Aptos" w:hAnsi="Aptos" w:cs="Arial"/>
          <w:color w:val="333333"/>
          <w:sz w:val="24"/>
          <w:szCs w:val="24"/>
        </w:rPr>
        <w:t>TRiM is a UK based peer-support programme designed to reduce the stigma towards mental health in the armed forces and police service (</w:t>
      </w:r>
      <w:r w:rsidRPr="0029314F">
        <w:rPr>
          <w:rFonts w:ascii="Aptos" w:hAnsi="Aptos"/>
          <w:sz w:val="24"/>
          <w:szCs w:val="24"/>
        </w:rPr>
        <w:t xml:space="preserve">Frappell </w:t>
      </w:r>
      <w:r w:rsidRPr="0029314F">
        <w:rPr>
          <w:rFonts w:ascii="Aptos" w:hAnsi="Aptos"/>
          <w:i/>
          <w:iCs/>
          <w:color w:val="000000"/>
          <w:sz w:val="24"/>
          <w:szCs w:val="24"/>
        </w:rPr>
        <w:t xml:space="preserve">et al. </w:t>
      </w:r>
      <w:r w:rsidRPr="0029314F">
        <w:rPr>
          <w:rFonts w:ascii="Aptos" w:hAnsi="Aptos"/>
          <w:sz w:val="24"/>
          <w:szCs w:val="24"/>
        </w:rPr>
        <w:t>2010).</w:t>
      </w:r>
      <w:r w:rsidRPr="0029314F">
        <w:rPr>
          <w:rFonts w:ascii="Aptos" w:hAnsi="Aptos" w:cs="Arial"/>
          <w:color w:val="333333"/>
          <w:sz w:val="24"/>
          <w:szCs w:val="24"/>
        </w:rPr>
        <w:t xml:space="preserve"> This programme is usually offered to Police officers after they have been exposed to a critical or traumatic incident, due to the knowledge that exposure to traumatic events can lead to the development of long-term psychological problems. Research </w:t>
      </w:r>
      <w:r w:rsidRPr="0029314F">
        <w:rPr>
          <w:rFonts w:ascii="Aptos" w:hAnsi="Aptos" w:cs="Arial"/>
          <w:color w:val="333333"/>
          <w:sz w:val="24"/>
          <w:szCs w:val="24"/>
        </w:rPr>
        <w:lastRenderedPageBreak/>
        <w:t>suggests that the evidence base for TRiM is promising.</w:t>
      </w:r>
      <w:r w:rsidRPr="0029314F">
        <w:rPr>
          <w:rStyle w:val="apple-converted-space"/>
          <w:rFonts w:ascii="Aptos" w:hAnsi="Aptos" w:cs="Arial"/>
          <w:color w:val="333333"/>
          <w:sz w:val="24"/>
          <w:szCs w:val="24"/>
        </w:rPr>
        <w:t> </w:t>
      </w:r>
      <w:r w:rsidRPr="0029314F">
        <w:rPr>
          <w:rFonts w:ascii="Aptos" w:hAnsi="Aptos" w:cs="Arial"/>
          <w:sz w:val="24"/>
          <w:szCs w:val="24"/>
        </w:rPr>
        <w:t>Watson and Andrews (2018)</w:t>
      </w:r>
      <w:r w:rsidRPr="0029314F">
        <w:rPr>
          <w:rStyle w:val="apple-converted-space"/>
          <w:rFonts w:ascii="Aptos" w:hAnsi="Aptos" w:cs="Arial"/>
          <w:color w:val="333333"/>
          <w:sz w:val="24"/>
          <w:szCs w:val="24"/>
        </w:rPr>
        <w:t> </w:t>
      </w:r>
      <w:r w:rsidRPr="0029314F">
        <w:rPr>
          <w:rFonts w:ascii="Aptos" w:hAnsi="Aptos" w:cs="Arial"/>
          <w:color w:val="333333"/>
          <w:sz w:val="24"/>
          <w:szCs w:val="24"/>
        </w:rPr>
        <w:t xml:space="preserve">found that police officers who have used TRiM reported fewer symptoms of PTSD, reduced stigma, and healthier help-seeking behaviour than the control group. </w:t>
      </w:r>
    </w:p>
    <w:p w14:paraId="2237DF3B" w14:textId="77777777" w:rsidR="003A7A74" w:rsidRPr="0029314F" w:rsidRDefault="003A7A74" w:rsidP="003A7A74">
      <w:pPr>
        <w:spacing w:line="360" w:lineRule="auto"/>
        <w:jc w:val="both"/>
        <w:rPr>
          <w:rFonts w:ascii="Aptos" w:hAnsi="Aptos" w:cs="Arial"/>
          <w:color w:val="333333"/>
          <w:sz w:val="24"/>
          <w:szCs w:val="24"/>
        </w:rPr>
      </w:pPr>
      <w:r w:rsidRPr="0029314F">
        <w:rPr>
          <w:rFonts w:ascii="Aptos" w:hAnsi="Aptos" w:cs="Arial"/>
          <w:color w:val="333333"/>
          <w:sz w:val="24"/>
          <w:szCs w:val="24"/>
        </w:rPr>
        <w:t xml:space="preserve">However, critics argue that support should, however, be available on a day-to-day basis instead of simply being a reaction to traumatic incidents (Van Der Velden </w:t>
      </w:r>
      <w:r w:rsidRPr="0029314F">
        <w:rPr>
          <w:rFonts w:ascii="Aptos" w:hAnsi="Aptos"/>
          <w:i/>
          <w:iCs/>
          <w:color w:val="000000"/>
          <w:sz w:val="24"/>
          <w:szCs w:val="24"/>
        </w:rPr>
        <w:t xml:space="preserve">et al. </w:t>
      </w:r>
      <w:r w:rsidRPr="0029314F">
        <w:rPr>
          <w:rFonts w:ascii="Aptos" w:hAnsi="Aptos" w:cs="Arial"/>
          <w:color w:val="333333"/>
          <w:sz w:val="24"/>
          <w:szCs w:val="24"/>
        </w:rPr>
        <w:t>2010). Therefore, this research suggest that a Police officer has to be exposed to a traumatic incident before they are offered any mental health programmes and help.</w:t>
      </w:r>
    </w:p>
    <w:p w14:paraId="052FA5AA" w14:textId="5241A2E7" w:rsidR="00DB2300" w:rsidRPr="00DB2300" w:rsidRDefault="00DB2300" w:rsidP="00DB2300"/>
    <w:p w14:paraId="71FD3E0A" w14:textId="77777777" w:rsidR="00315A2F" w:rsidRDefault="000F02AD" w:rsidP="00315A2F">
      <w:pPr>
        <w:pStyle w:val="Heading3"/>
        <w:spacing w:line="360" w:lineRule="auto"/>
      </w:pPr>
      <w:r w:rsidRPr="00FB2A11">
        <w:t>2.5 Organisational Culture</w:t>
      </w:r>
    </w:p>
    <w:p w14:paraId="30DACCEA" w14:textId="66309CD3" w:rsidR="007A6AD9" w:rsidRPr="00720BA1" w:rsidRDefault="007A6AD9" w:rsidP="00315A2F">
      <w:pPr>
        <w:spacing w:line="360" w:lineRule="auto"/>
        <w:jc w:val="both"/>
        <w:rPr>
          <w:rFonts w:ascii="Aptos" w:hAnsi="Aptos"/>
          <w:color w:val="000000" w:themeColor="text1"/>
          <w:sz w:val="24"/>
          <w:szCs w:val="24"/>
        </w:rPr>
      </w:pPr>
      <w:r w:rsidRPr="00720BA1">
        <w:rPr>
          <w:rFonts w:ascii="Aptos" w:hAnsi="Aptos"/>
          <w:sz w:val="24"/>
          <w:szCs w:val="24"/>
        </w:rPr>
        <w:t xml:space="preserve">Within UK Policing, Cultural stigma around mental health remains one of the most prevailing barriers to officer wellbeing and the reason why Police officers may be reluctant to seek support for their mental health. Although there is academic literature surrounding </w:t>
      </w:r>
      <w:r w:rsidRPr="00720BA1">
        <w:rPr>
          <w:rFonts w:ascii="Aptos" w:hAnsi="Aptos"/>
          <w:color w:val="000000" w:themeColor="text1"/>
          <w:sz w:val="24"/>
          <w:szCs w:val="24"/>
        </w:rPr>
        <w:t>understanding trauma and occupational stress, the cultural environment in which mental health is experienced and managed remains underexplored in empirical research (</w:t>
      </w:r>
      <w:r w:rsidRPr="00720BA1">
        <w:rPr>
          <w:rFonts w:ascii="Aptos" w:hAnsi="Aptos" w:cstheme="minorHAnsi"/>
          <w:sz w:val="24"/>
          <w:szCs w:val="24"/>
        </w:rPr>
        <w:t xml:space="preserve">Biggs </w:t>
      </w:r>
      <w:r w:rsidRPr="00720BA1">
        <w:rPr>
          <w:rFonts w:ascii="Aptos" w:hAnsi="Aptos"/>
          <w:i/>
          <w:iCs/>
          <w:color w:val="000000"/>
          <w:sz w:val="24"/>
          <w:szCs w:val="24"/>
        </w:rPr>
        <w:t>et al.</w:t>
      </w:r>
      <w:r w:rsidRPr="00720BA1">
        <w:rPr>
          <w:rFonts w:ascii="Aptos" w:hAnsi="Aptos" w:cstheme="minorHAnsi"/>
          <w:sz w:val="24"/>
          <w:szCs w:val="24"/>
        </w:rPr>
        <w:t xml:space="preserve"> 2014)</w:t>
      </w:r>
      <w:r w:rsidR="00B94F41" w:rsidRPr="00720BA1">
        <w:rPr>
          <w:rFonts w:ascii="Aptos" w:hAnsi="Aptos" w:cstheme="minorHAnsi"/>
          <w:sz w:val="24"/>
          <w:szCs w:val="24"/>
        </w:rPr>
        <w:t>.</w:t>
      </w:r>
    </w:p>
    <w:p w14:paraId="54F3FCF5" w14:textId="57831A97" w:rsidR="007A6AD9" w:rsidRPr="00720BA1" w:rsidRDefault="007A6AD9" w:rsidP="007A6AD9">
      <w:pPr>
        <w:pStyle w:val="NormalWeb"/>
        <w:spacing w:line="360" w:lineRule="auto"/>
        <w:jc w:val="both"/>
        <w:rPr>
          <w:rFonts w:ascii="Aptos" w:hAnsi="Aptos"/>
        </w:rPr>
      </w:pPr>
      <w:r w:rsidRPr="00720BA1">
        <w:rPr>
          <w:rFonts w:ascii="Aptos" w:hAnsi="Aptos"/>
          <w:color w:val="222222"/>
          <w:shd w:val="clear" w:color="auto" w:fill="FFFFFF"/>
        </w:rPr>
        <w:lastRenderedPageBreak/>
        <w:t>Police culture emphasises the importance of emotional self-control and masculinity (Edwards &amp; Kotera,</w:t>
      </w:r>
      <w:r w:rsidRPr="00720BA1">
        <w:rPr>
          <w:rStyle w:val="apple-converted-space"/>
          <w:rFonts w:ascii="Aptos" w:hAnsi="Aptos"/>
          <w:color w:val="222222"/>
          <w:shd w:val="clear" w:color="auto" w:fill="FFFFFF"/>
        </w:rPr>
        <w:t xml:space="preserve"> 2020</w:t>
      </w:r>
      <w:r w:rsidRPr="00720BA1">
        <w:rPr>
          <w:rFonts w:ascii="Aptos" w:hAnsi="Aptos"/>
          <w:color w:val="222222"/>
          <w:shd w:val="clear" w:color="auto" w:fill="FFFFFF"/>
        </w:rPr>
        <w:t xml:space="preserve">). </w:t>
      </w:r>
      <w:r w:rsidRPr="00720BA1">
        <w:rPr>
          <w:rFonts w:ascii="Aptos" w:hAnsi="Aptos"/>
          <w:color w:val="000000" w:themeColor="text1"/>
        </w:rPr>
        <w:t xml:space="preserve">Contreras-Negretti (2019) argues </w:t>
      </w:r>
      <w:r w:rsidRPr="00720BA1">
        <w:rPr>
          <w:rFonts w:ascii="Aptos" w:hAnsi="Aptos"/>
        </w:rPr>
        <w:t xml:space="preserve">that the police continue to be controlled by hegemonic masculinity, which normalises the "silencing of distress" and emotionally distances those who are suffering. </w:t>
      </w:r>
      <w:r w:rsidRPr="00720BA1">
        <w:rPr>
          <w:rFonts w:ascii="Aptos" w:hAnsi="Aptos"/>
          <w:shd w:val="clear" w:color="auto" w:fill="FFFFFF"/>
        </w:rPr>
        <w:t xml:space="preserve">As </w:t>
      </w:r>
      <w:r w:rsidRPr="00720BA1">
        <w:rPr>
          <w:rFonts w:ascii="Aptos" w:hAnsi="Aptos"/>
          <w:color w:val="000000" w:themeColor="text1"/>
          <w:shd w:val="clear" w:color="auto" w:fill="FFFFFF"/>
        </w:rPr>
        <w:t xml:space="preserve">a result of this cultural stigma, officers are expected, by their colleagues to suppress their emotions and to appear tough </w:t>
      </w:r>
      <w:r w:rsidRPr="00720BA1">
        <w:rPr>
          <w:rFonts w:ascii="Aptos" w:hAnsi="Aptos"/>
          <w:color w:val="222222"/>
          <w:shd w:val="clear" w:color="auto" w:fill="FFFFFF"/>
        </w:rPr>
        <w:t xml:space="preserve">(Evans </w:t>
      </w:r>
      <w:r w:rsidRPr="00720BA1">
        <w:rPr>
          <w:rFonts w:ascii="Aptos" w:hAnsi="Aptos"/>
          <w:i/>
          <w:iCs/>
          <w:color w:val="000000"/>
        </w:rPr>
        <w:t xml:space="preserve">et al. </w:t>
      </w:r>
      <w:r w:rsidRPr="00720BA1">
        <w:rPr>
          <w:rStyle w:val="apple-converted-space"/>
          <w:rFonts w:ascii="Aptos" w:hAnsi="Aptos"/>
          <w:color w:val="222222"/>
          <w:shd w:val="clear" w:color="auto" w:fill="FFFFFF"/>
        </w:rPr>
        <w:t>2021</w:t>
      </w:r>
      <w:r w:rsidRPr="00720BA1">
        <w:rPr>
          <w:rFonts w:ascii="Aptos" w:hAnsi="Aptos"/>
          <w:color w:val="222222"/>
          <w:shd w:val="clear" w:color="auto" w:fill="FFFFFF"/>
        </w:rPr>
        <w:t>). Research surrounding cultural stigma within UK police forces</w:t>
      </w:r>
      <w:r w:rsidR="00B94F41" w:rsidRPr="00720BA1">
        <w:rPr>
          <w:rFonts w:ascii="Aptos" w:hAnsi="Aptos"/>
          <w:color w:val="222222"/>
          <w:shd w:val="clear" w:color="auto" w:fill="FFFFFF"/>
        </w:rPr>
        <w:t xml:space="preserve"> </w:t>
      </w:r>
      <w:r w:rsidRPr="00720BA1">
        <w:rPr>
          <w:rFonts w:ascii="Aptos" w:hAnsi="Aptos"/>
          <w:color w:val="222222"/>
          <w:shd w:val="clear" w:color="auto" w:fill="FFFFFF"/>
        </w:rPr>
        <w:t xml:space="preserve">demonstrates that this cultural stigma is a commonly reported reason for why many officers avoid seeking help regarding their mental health (Corrigan </w:t>
      </w:r>
      <w:r w:rsidRPr="00720BA1">
        <w:rPr>
          <w:rFonts w:ascii="Aptos" w:hAnsi="Aptos"/>
          <w:i/>
          <w:iCs/>
          <w:color w:val="000000"/>
        </w:rPr>
        <w:t xml:space="preserve">et al. </w:t>
      </w:r>
      <w:r w:rsidRPr="00720BA1">
        <w:rPr>
          <w:rFonts w:ascii="Aptos" w:hAnsi="Aptos"/>
          <w:color w:val="222222"/>
          <w:shd w:val="clear" w:color="auto" w:fill="FFFFFF"/>
        </w:rPr>
        <w:t>2014)</w:t>
      </w:r>
      <w:r w:rsidR="00B94F41" w:rsidRPr="00720BA1">
        <w:rPr>
          <w:rFonts w:ascii="Aptos" w:hAnsi="Aptos"/>
          <w:color w:val="222222"/>
          <w:shd w:val="clear" w:color="auto" w:fill="FFFFFF"/>
        </w:rPr>
        <w:t>.</w:t>
      </w:r>
    </w:p>
    <w:p w14:paraId="2F3C1594" w14:textId="4E5DA5F6" w:rsidR="007A6AD9" w:rsidRPr="00720BA1" w:rsidRDefault="007A6AD9" w:rsidP="007A6AD9">
      <w:pPr>
        <w:pStyle w:val="NormalWeb"/>
        <w:spacing w:line="360" w:lineRule="auto"/>
        <w:jc w:val="both"/>
        <w:rPr>
          <w:rFonts w:ascii="Aptos" w:hAnsi="Aptos"/>
          <w:color w:val="FF0000"/>
        </w:rPr>
      </w:pPr>
      <w:r w:rsidRPr="00720BA1">
        <w:rPr>
          <w:rFonts w:ascii="Aptos" w:hAnsi="Aptos"/>
        </w:rPr>
        <w:t xml:space="preserve">In response to organisational and police cultural stigma surrounding mental health, The Police Federation of England and Wales (2020) recently emphasised the importance of mental health in policing and launched a Hear ‘Man Up’, Think ‘Man Down’ campaign, urging police officers and staff to look out for colleagues who may need support. Research prevails that this campaign has been considered a turning point within Police culture and stigma surrounding officer’s mental health, due to </w:t>
      </w:r>
      <w:r w:rsidRPr="00720BA1">
        <w:rPr>
          <w:rFonts w:ascii="Aptos" w:hAnsi="Aptos"/>
        </w:rPr>
        <w:lastRenderedPageBreak/>
        <w:t>many police forces within the UK promoting mental health awareness</w:t>
      </w:r>
      <w:r w:rsidR="00BB0EEF" w:rsidRPr="00720BA1">
        <w:rPr>
          <w:rFonts w:ascii="Aptos" w:hAnsi="Aptos"/>
        </w:rPr>
        <w:t xml:space="preserve"> </w:t>
      </w:r>
      <w:r w:rsidR="000B3906" w:rsidRPr="00720BA1">
        <w:rPr>
          <w:rFonts w:ascii="Aptos" w:hAnsi="Aptos"/>
        </w:rPr>
        <w:t>(Porter and Lee, 2024).</w:t>
      </w:r>
      <w:r w:rsidRPr="00720BA1">
        <w:rPr>
          <w:rFonts w:ascii="Aptos" w:hAnsi="Aptos"/>
          <w:color w:val="FF0000"/>
        </w:rPr>
        <w:t xml:space="preserve"> </w:t>
      </w:r>
      <w:r w:rsidRPr="00720BA1">
        <w:rPr>
          <w:rFonts w:ascii="Aptos" w:hAnsi="Aptos"/>
        </w:rPr>
        <w:t xml:space="preserve">However, despite the significant focus given to police wellbeing via such strategies, the Police Federation of England and Wales (2020) argue that efforts must continue to provide earlier, better and more consistent support. </w:t>
      </w:r>
    </w:p>
    <w:p w14:paraId="2F1488B0" w14:textId="77777777" w:rsidR="007A6AD9" w:rsidRPr="00720BA1" w:rsidRDefault="007A6AD9" w:rsidP="007A6AD9">
      <w:pPr>
        <w:pStyle w:val="NormalWeb"/>
        <w:spacing w:line="360" w:lineRule="auto"/>
        <w:jc w:val="both"/>
        <w:rPr>
          <w:rFonts w:ascii="Aptos" w:hAnsi="Aptos"/>
          <w:color w:val="000000" w:themeColor="text1"/>
        </w:rPr>
      </w:pPr>
      <w:r w:rsidRPr="00720BA1">
        <w:rPr>
          <w:rFonts w:ascii="Aptos" w:hAnsi="Aptos"/>
          <w:color w:val="000000" w:themeColor="text1"/>
        </w:rPr>
        <w:t xml:space="preserve">While research suggest that there is a notable increase in recognition of officers’ mental health within society, Kotera and Edwards (2020) argue that trends in the status of mental wellbeing in UK police forces still indicate a ‘significant mental health crisis’ is imminent. </w:t>
      </w:r>
    </w:p>
    <w:p w14:paraId="3CF12BF4" w14:textId="77777777" w:rsidR="003A7A74" w:rsidRPr="003A7A74" w:rsidRDefault="003A7A74" w:rsidP="00D76636">
      <w:pPr>
        <w:spacing w:line="360" w:lineRule="auto"/>
      </w:pPr>
    </w:p>
    <w:p w14:paraId="015628B9" w14:textId="421DC2C3" w:rsidR="007A6AD9" w:rsidRDefault="000F02AD" w:rsidP="00D76636">
      <w:pPr>
        <w:pStyle w:val="Heading3"/>
        <w:spacing w:line="360" w:lineRule="auto"/>
      </w:pPr>
      <w:r w:rsidRPr="00FB2A11">
        <w:t>2.6 Pathways to Resilience</w:t>
      </w:r>
    </w:p>
    <w:p w14:paraId="2F602E04" w14:textId="381C5C8A" w:rsidR="0030082D" w:rsidRPr="00315A2F" w:rsidRDefault="0030082D" w:rsidP="00D76636">
      <w:pPr>
        <w:spacing w:line="360" w:lineRule="auto"/>
        <w:jc w:val="both"/>
        <w:rPr>
          <w:rFonts w:ascii="Aptos" w:hAnsi="Aptos"/>
          <w:sz w:val="24"/>
          <w:szCs w:val="24"/>
        </w:rPr>
      </w:pPr>
      <w:r w:rsidRPr="00315A2F">
        <w:rPr>
          <w:rFonts w:ascii="Aptos" w:hAnsi="Aptos"/>
          <w:sz w:val="24"/>
          <w:szCs w:val="24"/>
        </w:rPr>
        <w:t xml:space="preserve">Individual resilience is frequently associated with cognitive and emotional processes. Arble and Arnetz (2017) found that optimism, emotional management, and self-efficacy are protective factors. In the UK, Cartwright and Roach, (2021) found that mindfulness-based methods and adaptive coping styles are connected </w:t>
      </w:r>
      <w:r w:rsidRPr="00315A2F">
        <w:rPr>
          <w:rFonts w:ascii="Aptos" w:hAnsi="Aptos"/>
          <w:sz w:val="24"/>
          <w:szCs w:val="24"/>
        </w:rPr>
        <w:lastRenderedPageBreak/>
        <w:t>with lower psychological distress among police officers. However, such research frequently uses cross-sectional designs, which limit causal findings. The belief that resilience is merely a personality quality may ignore structural or systemic difficulties (Ungar, 2018)</w:t>
      </w:r>
      <w:r w:rsidR="00BB0EEF" w:rsidRPr="00315A2F">
        <w:rPr>
          <w:rFonts w:ascii="Aptos" w:hAnsi="Aptos"/>
          <w:sz w:val="24"/>
          <w:szCs w:val="24"/>
        </w:rPr>
        <w:t>.</w:t>
      </w:r>
    </w:p>
    <w:p w14:paraId="7513CD94" w14:textId="158B5450" w:rsidR="0030082D" w:rsidRPr="00315A2F" w:rsidRDefault="0030082D" w:rsidP="00315A2F">
      <w:pPr>
        <w:spacing w:line="360" w:lineRule="auto"/>
        <w:jc w:val="both"/>
        <w:rPr>
          <w:rFonts w:ascii="Aptos" w:hAnsi="Aptos"/>
          <w:sz w:val="24"/>
          <w:szCs w:val="24"/>
        </w:rPr>
      </w:pPr>
      <w:r w:rsidRPr="00315A2F">
        <w:rPr>
          <w:rFonts w:ascii="Aptos" w:hAnsi="Aptos"/>
          <w:sz w:val="24"/>
          <w:szCs w:val="24"/>
        </w:rPr>
        <w:t>Resilience is widely regarded as being critical in minimising the impacts of trauma and stress in policing. It includes both individual traits and larger networks of support (Southwick et al., 2014). Adaptive coping methods, such as physical activity, reflective thinking, and strong social networks, assist people cope with professional stress, but disruptive behaviours, such as substance abuse or repression, impair results (Arble and Arnetz, 2017).</w:t>
      </w:r>
    </w:p>
    <w:p w14:paraId="2BF6FC27" w14:textId="16C1958B" w:rsidR="0030082D" w:rsidRPr="00315A2F" w:rsidRDefault="0030082D" w:rsidP="00315A2F">
      <w:pPr>
        <w:spacing w:line="360" w:lineRule="auto"/>
        <w:jc w:val="both"/>
        <w:rPr>
          <w:rFonts w:ascii="Aptos" w:hAnsi="Aptos"/>
          <w:sz w:val="24"/>
          <w:szCs w:val="24"/>
        </w:rPr>
      </w:pPr>
      <w:r w:rsidRPr="00315A2F">
        <w:rPr>
          <w:rFonts w:ascii="Aptos" w:hAnsi="Aptos"/>
          <w:sz w:val="24"/>
          <w:szCs w:val="24"/>
        </w:rPr>
        <w:t xml:space="preserve">Peer support methods, such as informal networks and structured programmes, are frequently identified as resilience-building (McCanlies </w:t>
      </w:r>
      <w:r w:rsidRPr="00315A2F">
        <w:rPr>
          <w:rFonts w:ascii="Aptos" w:hAnsi="Aptos"/>
          <w:i/>
          <w:iCs/>
          <w:color w:val="000000"/>
          <w:sz w:val="24"/>
          <w:szCs w:val="24"/>
        </w:rPr>
        <w:t xml:space="preserve">et al. </w:t>
      </w:r>
      <w:r w:rsidRPr="00315A2F">
        <w:rPr>
          <w:rFonts w:ascii="Aptos" w:hAnsi="Aptos"/>
          <w:sz w:val="24"/>
          <w:szCs w:val="24"/>
        </w:rPr>
        <w:t xml:space="preserve">2014). In the United Kingdom, the Oscar Kilo program and the National Police Wellbeing Service seek to integrate peer assistance within police units (College of Policing, 2020). According to </w:t>
      </w:r>
      <w:r w:rsidRPr="00315A2F">
        <w:rPr>
          <w:rFonts w:ascii="Aptos" w:hAnsi="Aptos"/>
          <w:sz w:val="24"/>
          <w:szCs w:val="24"/>
        </w:rPr>
        <w:lastRenderedPageBreak/>
        <w:t>research, when officers regard their peers as trustworthy and compassionate, they are more likely to confess stress and seek treatment (Purba and Demou, 2019). </w:t>
      </w:r>
    </w:p>
    <w:p w14:paraId="28D53E4A" w14:textId="3F16F3FC" w:rsidR="00F962D0" w:rsidRPr="00315A2F" w:rsidRDefault="0030082D" w:rsidP="00315A2F">
      <w:pPr>
        <w:spacing w:line="360" w:lineRule="auto"/>
        <w:jc w:val="both"/>
        <w:rPr>
          <w:rFonts w:ascii="Aptos" w:hAnsi="Aptos"/>
          <w:sz w:val="24"/>
          <w:szCs w:val="24"/>
        </w:rPr>
      </w:pPr>
      <w:r w:rsidRPr="00315A2F">
        <w:rPr>
          <w:rFonts w:ascii="Aptos" w:hAnsi="Aptos"/>
          <w:sz w:val="24"/>
          <w:szCs w:val="24"/>
        </w:rPr>
        <w:t>However, this implies a consistent workplace culture. Masculine norms in UK policing can restrict emotional disclosure, limiting the effectiveness of peer assistance for some officers (Baumeister, W., 2023). Additional qualitative study is needed to understand how peer assistance works in different units or among minority officers.</w:t>
      </w:r>
    </w:p>
    <w:p w14:paraId="522B2F53" w14:textId="56A3D9B8" w:rsidR="006872F8" w:rsidRPr="00315A2F" w:rsidRDefault="0030082D" w:rsidP="00315A2F">
      <w:pPr>
        <w:spacing w:line="360" w:lineRule="auto"/>
        <w:jc w:val="both"/>
        <w:rPr>
          <w:rFonts w:ascii="Aptos" w:hAnsi="Aptos"/>
          <w:sz w:val="24"/>
          <w:szCs w:val="24"/>
        </w:rPr>
      </w:pPr>
      <w:r w:rsidRPr="00315A2F">
        <w:rPr>
          <w:rFonts w:ascii="Aptos" w:hAnsi="Aptos"/>
          <w:sz w:val="24"/>
          <w:szCs w:val="24"/>
        </w:rPr>
        <w:t xml:space="preserve">Resilience training programmes are increasingly being introduced in UK police constabularies. Joyce </w:t>
      </w:r>
      <w:r w:rsidRPr="00315A2F">
        <w:rPr>
          <w:rFonts w:ascii="Aptos" w:hAnsi="Aptos"/>
          <w:i/>
          <w:iCs/>
          <w:color w:val="000000"/>
          <w:sz w:val="24"/>
          <w:szCs w:val="24"/>
        </w:rPr>
        <w:t xml:space="preserve">et al. </w:t>
      </w:r>
      <w:r w:rsidRPr="00315A2F">
        <w:rPr>
          <w:rFonts w:ascii="Aptos" w:hAnsi="Aptos"/>
          <w:sz w:val="24"/>
          <w:szCs w:val="24"/>
        </w:rPr>
        <w:t xml:space="preserve">(2019) examined a resilience and mindfulness programme at a UK constabulary and discovered significant gains in psychological well-being. Similarly, the REACT treatment has been proven to minimise burnout and improve adaptive coping (White </w:t>
      </w:r>
      <w:r w:rsidRPr="00315A2F">
        <w:rPr>
          <w:rFonts w:ascii="Aptos" w:hAnsi="Aptos"/>
          <w:i/>
          <w:iCs/>
          <w:color w:val="000000"/>
          <w:sz w:val="24"/>
          <w:szCs w:val="24"/>
        </w:rPr>
        <w:t xml:space="preserve">et al. </w:t>
      </w:r>
      <w:r w:rsidRPr="00315A2F">
        <w:rPr>
          <w:rFonts w:ascii="Aptos" w:hAnsi="Aptos"/>
          <w:sz w:val="24"/>
          <w:szCs w:val="24"/>
        </w:rPr>
        <w:t xml:space="preserve">2020). Despite these positive findings, there are restrictions to scalability and sustainability. Few studies focus on long-term effects or compare interventions amongst forces. Additionally, the effectiveness of </w:t>
      </w:r>
      <w:r w:rsidRPr="00315A2F">
        <w:rPr>
          <w:rFonts w:ascii="Aptos" w:hAnsi="Aptos"/>
          <w:sz w:val="24"/>
          <w:szCs w:val="24"/>
        </w:rPr>
        <w:lastRenderedPageBreak/>
        <w:t xml:space="preserve">training may be influenced by pre-existing organisational cultures and officer participation (Carleton </w:t>
      </w:r>
      <w:r w:rsidRPr="00315A2F">
        <w:rPr>
          <w:rFonts w:ascii="Aptos" w:hAnsi="Aptos"/>
          <w:i/>
          <w:iCs/>
          <w:color w:val="000000"/>
          <w:sz w:val="24"/>
          <w:szCs w:val="24"/>
        </w:rPr>
        <w:t xml:space="preserve">et al. </w:t>
      </w:r>
      <w:r w:rsidRPr="00315A2F">
        <w:rPr>
          <w:rFonts w:ascii="Aptos" w:hAnsi="Aptos"/>
          <w:sz w:val="24"/>
          <w:szCs w:val="24"/>
        </w:rPr>
        <w:t>2020)</w:t>
      </w:r>
      <w:r w:rsidR="00F962D0" w:rsidRPr="00315A2F">
        <w:rPr>
          <w:rFonts w:ascii="Aptos" w:hAnsi="Aptos"/>
          <w:sz w:val="24"/>
          <w:szCs w:val="24"/>
        </w:rPr>
        <w:t xml:space="preserve">. </w:t>
      </w:r>
    </w:p>
    <w:p w14:paraId="724E53E6" w14:textId="77777777" w:rsidR="00315A2F" w:rsidRDefault="0030082D" w:rsidP="00315A2F">
      <w:pPr>
        <w:spacing w:line="360" w:lineRule="auto"/>
        <w:jc w:val="both"/>
        <w:rPr>
          <w:rFonts w:ascii="Aptos" w:hAnsi="Aptos"/>
          <w:sz w:val="24"/>
          <w:szCs w:val="24"/>
        </w:rPr>
      </w:pPr>
      <w:r w:rsidRPr="00315A2F">
        <w:rPr>
          <w:rFonts w:ascii="Aptos" w:hAnsi="Aptos"/>
          <w:sz w:val="24"/>
          <w:szCs w:val="24"/>
        </w:rPr>
        <w:t xml:space="preserve">Although resilience is sometimes viewed as an individual responsibility, structural issues like as staffing numbers, budgetary constraints, and workload demands have a significant impact on mental health outcomes (Westmarland </w:t>
      </w:r>
      <w:r w:rsidRPr="00315A2F">
        <w:rPr>
          <w:rFonts w:ascii="Aptos" w:hAnsi="Aptos"/>
          <w:i/>
          <w:iCs/>
          <w:color w:val="000000"/>
          <w:sz w:val="24"/>
          <w:szCs w:val="24"/>
        </w:rPr>
        <w:t xml:space="preserve">et al. </w:t>
      </w:r>
      <w:r w:rsidRPr="00315A2F">
        <w:rPr>
          <w:rFonts w:ascii="Aptos" w:hAnsi="Aptos"/>
          <w:sz w:val="24"/>
          <w:szCs w:val="24"/>
        </w:rPr>
        <w:t>2020). According to the Police Federation of England and Wales (2020), 77% of officers believe they are undervalued, which affects their resilience despite</w:t>
      </w:r>
      <w:r w:rsidR="00A91D9A" w:rsidRPr="00315A2F">
        <w:rPr>
          <w:rFonts w:ascii="Aptos" w:hAnsi="Aptos"/>
          <w:sz w:val="24"/>
          <w:szCs w:val="24"/>
        </w:rPr>
        <w:t xml:space="preserve"> </w:t>
      </w:r>
      <w:r w:rsidRPr="00315A2F">
        <w:rPr>
          <w:rFonts w:ascii="Aptos" w:hAnsi="Aptos"/>
          <w:sz w:val="24"/>
          <w:szCs w:val="24"/>
        </w:rPr>
        <w:t>personal coping attempts.</w:t>
      </w:r>
      <w:r w:rsidR="00F962D0" w:rsidRPr="00315A2F">
        <w:rPr>
          <w:rFonts w:ascii="Aptos" w:hAnsi="Aptos"/>
          <w:sz w:val="24"/>
          <w:szCs w:val="24"/>
        </w:rPr>
        <w:t xml:space="preserve"> </w:t>
      </w:r>
    </w:p>
    <w:p w14:paraId="5CF5A9E6" w14:textId="032D0CBD" w:rsidR="0030082D" w:rsidRPr="00315A2F" w:rsidRDefault="0030082D" w:rsidP="00315A2F">
      <w:pPr>
        <w:spacing w:line="360" w:lineRule="auto"/>
        <w:jc w:val="both"/>
        <w:rPr>
          <w:rFonts w:ascii="Aptos" w:hAnsi="Aptos"/>
          <w:sz w:val="24"/>
          <w:szCs w:val="24"/>
        </w:rPr>
      </w:pPr>
      <w:r w:rsidRPr="00315A2F">
        <w:rPr>
          <w:rFonts w:ascii="Aptos" w:hAnsi="Aptos"/>
          <w:sz w:val="24"/>
          <w:szCs w:val="24"/>
        </w:rPr>
        <w:br/>
        <w:t>The emphasis on resilience must not take accountability away from institutions. Without addressing structural stressors, such as inefficient rota systems, inconsistent support policies, and inadequate trauma debriefing, resilience training risks becoming a tokenistic gesture (Garbarino and Magnavita, 2015).</w:t>
      </w:r>
    </w:p>
    <w:p w14:paraId="75D2BFDC" w14:textId="77777777" w:rsidR="007A6AD9" w:rsidRPr="007A6AD9" w:rsidRDefault="007A6AD9" w:rsidP="007A6AD9"/>
    <w:p w14:paraId="6CA79A8D" w14:textId="660B4FEC" w:rsidR="00623386" w:rsidRPr="00623386" w:rsidRDefault="000F02AD" w:rsidP="00315A2F">
      <w:pPr>
        <w:pStyle w:val="Heading3"/>
        <w:spacing w:line="360" w:lineRule="auto"/>
        <w:jc w:val="both"/>
      </w:pPr>
      <w:r w:rsidRPr="00FB2A11">
        <w:lastRenderedPageBreak/>
        <w:t>2.7 Conclusion</w:t>
      </w:r>
    </w:p>
    <w:p w14:paraId="59A3CA31" w14:textId="2FDBC526" w:rsidR="00F962D0" w:rsidRPr="00720BA1" w:rsidRDefault="00CF2BDF" w:rsidP="00315A2F">
      <w:pPr>
        <w:spacing w:line="360" w:lineRule="auto"/>
        <w:jc w:val="both"/>
        <w:rPr>
          <w:rFonts w:ascii="Aptos" w:hAnsi="Aptos"/>
          <w:sz w:val="24"/>
          <w:szCs w:val="24"/>
        </w:rPr>
      </w:pPr>
      <w:r w:rsidRPr="00720BA1">
        <w:rPr>
          <w:rFonts w:ascii="Aptos" w:hAnsi="Aptos"/>
          <w:sz w:val="24"/>
          <w:szCs w:val="24"/>
        </w:rPr>
        <w:t>The psychological toll of policing in the United Kingdom is complicated and multifaceted, influenced by repetitive trauma exposure, high operational demands, organisational culture, and the availability of help. Mental health issues including PTSD, anxiety, and burnout are frequently mentioned by officers within academic studies. While resilience is increasingly accepted as an important aspect in maintaining wellbeing, cultural stigma surrounding mental health and inconsistency in organisational support continue to hinder successful intervention.</w:t>
      </w:r>
    </w:p>
    <w:p w14:paraId="767C753A" w14:textId="477156C5" w:rsidR="00F962D0" w:rsidRPr="00720BA1" w:rsidRDefault="00CF2BDF" w:rsidP="00CF2BDF">
      <w:pPr>
        <w:spacing w:line="360" w:lineRule="auto"/>
        <w:jc w:val="both"/>
        <w:rPr>
          <w:rFonts w:ascii="Aptos" w:hAnsi="Aptos"/>
          <w:sz w:val="24"/>
          <w:szCs w:val="24"/>
        </w:rPr>
      </w:pPr>
      <w:r w:rsidRPr="00720BA1">
        <w:rPr>
          <w:rFonts w:ascii="Aptos" w:hAnsi="Aptos"/>
          <w:sz w:val="24"/>
          <w:szCs w:val="24"/>
        </w:rPr>
        <w:t xml:space="preserve">To prioritise officer mental health, research has demonstrated that UK police forces must take a more integrated and proactive approach. This includes incorporating preventative mental health education into training, encouraging leadership practices that promote psychological safety, and ensuring that peer support systems are inclusive, well-resourced, and trustworthy. More research is needed to understand how resilience develops and is sustained over time. Therefore, the literature, while growing, has significant gaps. There is a need for longitudinal </w:t>
      </w:r>
      <w:r w:rsidRPr="00720BA1">
        <w:rPr>
          <w:rFonts w:ascii="Aptos" w:hAnsi="Aptos"/>
          <w:sz w:val="24"/>
          <w:szCs w:val="24"/>
        </w:rPr>
        <w:lastRenderedPageBreak/>
        <w:t xml:space="preserve">study to better understand how trauma and mental health issues develop over the course of officers' service. Research rarely explores how ethnicity, gender, or sexual orientation influence mental health outcomes or access to services. Minority officers may face greater stress due to discrimination or under-representation, but this remains understudied. </w:t>
      </w:r>
    </w:p>
    <w:p w14:paraId="7BC386A9" w14:textId="732F7FF7" w:rsidR="00900D96" w:rsidRPr="00720BA1" w:rsidRDefault="00CF2BDF" w:rsidP="00CF2BDF">
      <w:pPr>
        <w:spacing w:line="360" w:lineRule="auto"/>
        <w:jc w:val="both"/>
        <w:rPr>
          <w:rFonts w:ascii="Aptos" w:hAnsi="Aptos"/>
          <w:sz w:val="24"/>
          <w:szCs w:val="24"/>
        </w:rPr>
      </w:pPr>
      <w:r w:rsidRPr="00720BA1">
        <w:rPr>
          <w:rFonts w:ascii="Aptos" w:hAnsi="Aptos"/>
          <w:sz w:val="24"/>
          <w:szCs w:val="24"/>
        </w:rPr>
        <w:t>Additionally, stronger collaboration between academic researchers, police leadership, and mental health professionals is required to bridge the gap between evidence and practice. Ultimately, resilience should not be viewed as a personal task, but as a shared corporate responsibility. Sustainable improvement can only be made by facing both the human cost of frontline police and the societal structures that contribute to psychological strain. Through systemic reform, meaningful and lasting change can be realised.</w:t>
      </w:r>
    </w:p>
    <w:p w14:paraId="464147DB" w14:textId="76030B00" w:rsidR="00B2622A" w:rsidRDefault="00B2622A" w:rsidP="00FE1DFE">
      <w:pPr>
        <w:pStyle w:val="Heading2"/>
        <w:spacing w:line="360" w:lineRule="auto"/>
        <w:jc w:val="center"/>
      </w:pPr>
      <w:r>
        <w:lastRenderedPageBreak/>
        <w:t>Chapter 3 – Research Methodology</w:t>
      </w:r>
    </w:p>
    <w:p w14:paraId="6CA1FC3B" w14:textId="17321585" w:rsidR="00623386" w:rsidRPr="00315A2F" w:rsidRDefault="00B2622A" w:rsidP="00315A2F">
      <w:pPr>
        <w:pStyle w:val="Heading3"/>
        <w:spacing w:line="360" w:lineRule="auto"/>
        <w:jc w:val="both"/>
        <w:rPr>
          <w:rFonts w:ascii="Aptos" w:hAnsi="Aptos"/>
        </w:rPr>
      </w:pPr>
      <w:r w:rsidRPr="00B6161D">
        <w:rPr>
          <w:rFonts w:ascii="Aptos" w:hAnsi="Aptos"/>
        </w:rPr>
        <w:t xml:space="preserve">3.1 Introduction </w:t>
      </w:r>
    </w:p>
    <w:p w14:paraId="1C1B5733" w14:textId="7E025A28" w:rsidR="00B2622A" w:rsidRPr="00720BA1" w:rsidRDefault="00AB4442" w:rsidP="00AB4442">
      <w:pPr>
        <w:spacing w:line="360" w:lineRule="auto"/>
        <w:jc w:val="both"/>
        <w:rPr>
          <w:rFonts w:ascii="Aptos" w:hAnsi="Aptos"/>
          <w:sz w:val="24"/>
          <w:szCs w:val="24"/>
        </w:rPr>
      </w:pPr>
      <w:r w:rsidRPr="00720BA1">
        <w:rPr>
          <w:rFonts w:ascii="Aptos" w:hAnsi="Aptos"/>
          <w:sz w:val="24"/>
          <w:szCs w:val="24"/>
        </w:rPr>
        <w:t xml:space="preserve">The aim of this research study seeks to investigate how exposure to traumatic incidents impact the mental health of Police Officers in the UK. Given the sensitive nature of this topic, the primary research technique will be a questionnaire designed to collect both quantitative data on mental health indicators and qualitative data on personal experiences with trauma exposure and resilience. The data collected from this study looks to provide a comprehensive understanding of the challenges with mental health that police officers experience. </w:t>
      </w:r>
    </w:p>
    <w:p w14:paraId="145E9603" w14:textId="77777777" w:rsidR="00AB4442" w:rsidRPr="00720BA1" w:rsidRDefault="00AB4442" w:rsidP="00AB4442">
      <w:pPr>
        <w:spacing w:line="360" w:lineRule="auto"/>
        <w:jc w:val="both"/>
        <w:rPr>
          <w:rFonts w:ascii="Aptos" w:hAnsi="Aptos"/>
          <w:sz w:val="24"/>
          <w:szCs w:val="24"/>
        </w:rPr>
      </w:pPr>
    </w:p>
    <w:p w14:paraId="13E630A9" w14:textId="721DEEC9" w:rsidR="00623386" w:rsidRPr="00720BA1" w:rsidRDefault="00B2622A" w:rsidP="00315A2F">
      <w:pPr>
        <w:pStyle w:val="Heading3"/>
        <w:spacing w:line="360" w:lineRule="auto"/>
        <w:jc w:val="both"/>
        <w:rPr>
          <w:rFonts w:ascii="Aptos" w:hAnsi="Aptos"/>
        </w:rPr>
      </w:pPr>
      <w:r w:rsidRPr="00720BA1">
        <w:rPr>
          <w:rFonts w:ascii="Aptos" w:hAnsi="Aptos"/>
        </w:rPr>
        <w:t xml:space="preserve">3.2 Research Design </w:t>
      </w:r>
    </w:p>
    <w:p w14:paraId="0EFC6182" w14:textId="77777777" w:rsidR="006E5AE9" w:rsidRPr="00720BA1" w:rsidRDefault="006E5AE9" w:rsidP="006E5AE9">
      <w:pPr>
        <w:spacing w:line="360" w:lineRule="auto"/>
        <w:jc w:val="both"/>
        <w:rPr>
          <w:rFonts w:ascii="Aptos" w:hAnsi="Aptos"/>
          <w:sz w:val="24"/>
          <w:szCs w:val="24"/>
        </w:rPr>
      </w:pPr>
      <w:r w:rsidRPr="00720BA1">
        <w:rPr>
          <w:rFonts w:ascii="Aptos" w:hAnsi="Aptos"/>
          <w:sz w:val="24"/>
          <w:szCs w:val="24"/>
        </w:rPr>
        <w:t xml:space="preserve">This research will use a mixed methods approach, whereby a questionnaire will be distributed to police officers, from various departments across South Wales Police. When designing the questionnaire for this study, both, closed and open-ended </w:t>
      </w:r>
      <w:r w:rsidRPr="00720BA1">
        <w:rPr>
          <w:rFonts w:ascii="Aptos" w:hAnsi="Aptos"/>
          <w:sz w:val="24"/>
          <w:szCs w:val="24"/>
        </w:rPr>
        <w:lastRenderedPageBreak/>
        <w:t xml:space="preserve">questions were designed. Closed-ended questions provided structured response options, whereby, open-ended questions allowed for participants to expand on their answers. </w:t>
      </w:r>
    </w:p>
    <w:p w14:paraId="0335681C" w14:textId="7334BE22" w:rsidR="006E5AE9" w:rsidRPr="00720BA1" w:rsidRDefault="006E5AE9" w:rsidP="006E5AE9">
      <w:pPr>
        <w:spacing w:line="360" w:lineRule="auto"/>
        <w:jc w:val="both"/>
        <w:rPr>
          <w:rFonts w:ascii="Aptos" w:hAnsi="Aptos"/>
          <w:sz w:val="24"/>
          <w:szCs w:val="24"/>
        </w:rPr>
      </w:pPr>
      <w:r w:rsidRPr="00720BA1">
        <w:rPr>
          <w:rFonts w:ascii="Aptos" w:hAnsi="Aptos"/>
          <w:sz w:val="24"/>
          <w:szCs w:val="24"/>
        </w:rPr>
        <w:t xml:space="preserve">In relation to the research design for this study, an information and consent form was created.  This informed consent form was obtained electronically at the start of the questionnaire, ensuring that each participant understood their role, the purpose of the study, their rights and how their data will be used. Outlined by the British Society of Criminology (2015) the use of an information and consent form is a vital aspect </w:t>
      </w:r>
      <w:r w:rsidR="00F454CB" w:rsidRPr="00720BA1">
        <w:rPr>
          <w:rFonts w:ascii="Aptos" w:hAnsi="Aptos"/>
          <w:sz w:val="24"/>
          <w:szCs w:val="24"/>
        </w:rPr>
        <w:t>before carrying</w:t>
      </w:r>
      <w:r w:rsidRPr="00720BA1">
        <w:rPr>
          <w:rFonts w:ascii="Aptos" w:hAnsi="Aptos"/>
          <w:sz w:val="24"/>
          <w:szCs w:val="24"/>
        </w:rPr>
        <w:t xml:space="preserve"> out research in this field, as it allows for the participants to fully understand their role as a voluntary participant. </w:t>
      </w:r>
    </w:p>
    <w:p w14:paraId="32E7B045" w14:textId="77777777" w:rsidR="006E5AE9" w:rsidRPr="00720BA1" w:rsidRDefault="006E5AE9" w:rsidP="006E5AE9">
      <w:pPr>
        <w:spacing w:line="360" w:lineRule="auto"/>
        <w:jc w:val="both"/>
        <w:rPr>
          <w:rFonts w:ascii="Aptos" w:hAnsi="Aptos"/>
          <w:sz w:val="24"/>
          <w:szCs w:val="24"/>
        </w:rPr>
      </w:pPr>
      <w:r w:rsidRPr="00720BA1">
        <w:rPr>
          <w:rFonts w:ascii="Aptos" w:hAnsi="Aptos"/>
          <w:sz w:val="24"/>
          <w:szCs w:val="24"/>
        </w:rPr>
        <w:t xml:space="preserve">Throughout this research study, ethical consideration was applied at all times. Firstly, an ethical statement form was submitted to the University’s ethics committee. This ethical statement outlined the research proposal and was approved </w:t>
      </w:r>
      <w:r w:rsidRPr="00720BA1">
        <w:rPr>
          <w:rFonts w:ascii="Aptos" w:hAnsi="Aptos"/>
          <w:sz w:val="24"/>
          <w:szCs w:val="24"/>
        </w:rPr>
        <w:lastRenderedPageBreak/>
        <w:t xml:space="preserve">before any research was conducted. The second step was to ensure that the personal details of the participants remained confidential and anonymous. </w:t>
      </w:r>
    </w:p>
    <w:p w14:paraId="1F0246B0" w14:textId="77777777" w:rsidR="00AB4442" w:rsidRDefault="00AB4442" w:rsidP="00AB4442"/>
    <w:p w14:paraId="24252251" w14:textId="77777777" w:rsidR="00315A2F" w:rsidRPr="00AB4442" w:rsidRDefault="00315A2F" w:rsidP="00AB4442"/>
    <w:p w14:paraId="7F58ABCF" w14:textId="7B48CD2B" w:rsidR="00623386" w:rsidRPr="00315A2F" w:rsidRDefault="00B2622A" w:rsidP="00315A2F">
      <w:pPr>
        <w:pStyle w:val="Heading3"/>
        <w:spacing w:line="360" w:lineRule="auto"/>
        <w:jc w:val="both"/>
        <w:rPr>
          <w:rFonts w:ascii="Aptos" w:hAnsi="Aptos"/>
        </w:rPr>
      </w:pPr>
      <w:r w:rsidRPr="00B6161D">
        <w:rPr>
          <w:rFonts w:ascii="Aptos" w:hAnsi="Aptos"/>
        </w:rPr>
        <w:t xml:space="preserve">3.3 Sampling Technique </w:t>
      </w:r>
    </w:p>
    <w:p w14:paraId="7947ECDA" w14:textId="77777777" w:rsidR="004865CB" w:rsidRPr="00720BA1" w:rsidRDefault="004865CB" w:rsidP="004865CB">
      <w:pPr>
        <w:spacing w:line="360" w:lineRule="auto"/>
        <w:jc w:val="both"/>
        <w:rPr>
          <w:rFonts w:ascii="Aptos" w:hAnsi="Aptos"/>
          <w:color w:val="000000" w:themeColor="text1"/>
          <w:sz w:val="24"/>
          <w:szCs w:val="24"/>
        </w:rPr>
      </w:pPr>
      <w:r w:rsidRPr="00720BA1">
        <w:rPr>
          <w:rFonts w:ascii="Aptos" w:hAnsi="Aptos"/>
          <w:sz w:val="24"/>
          <w:szCs w:val="24"/>
        </w:rPr>
        <w:t xml:space="preserve">When selecting participants for this research study, two sampling techniques were applied. Firstly, this study utilised a convenient sampling technique to recruit participants to undertake this research. The sampling technique of ‘convivence’ is a non-probability research method in which participants are selected based on convivence, availability and their willingness to participate (SAGE Research Methods, 2011).  This sampling technique was applied due to the questionnaire being distributed to Police officers known to the researcher. Participants in this study are active police officers serving within South Wales Police and departments, representing both urban </w:t>
      </w:r>
      <w:r w:rsidRPr="00720BA1">
        <w:rPr>
          <w:rFonts w:ascii="Aptos" w:hAnsi="Aptos"/>
          <w:color w:val="000000" w:themeColor="text1"/>
          <w:sz w:val="24"/>
          <w:szCs w:val="24"/>
        </w:rPr>
        <w:t xml:space="preserve">and rural areas. </w:t>
      </w:r>
    </w:p>
    <w:p w14:paraId="57566812" w14:textId="77777777" w:rsidR="004865CB" w:rsidRPr="00720BA1" w:rsidRDefault="004865CB" w:rsidP="004865CB">
      <w:pPr>
        <w:spacing w:line="360" w:lineRule="auto"/>
        <w:jc w:val="both"/>
        <w:rPr>
          <w:rFonts w:ascii="Aptos" w:hAnsi="Aptos"/>
          <w:sz w:val="24"/>
          <w:szCs w:val="24"/>
        </w:rPr>
      </w:pPr>
      <w:r w:rsidRPr="00720BA1">
        <w:rPr>
          <w:rFonts w:ascii="Aptos" w:hAnsi="Aptos"/>
          <w:color w:val="000000" w:themeColor="text1"/>
          <w:sz w:val="24"/>
          <w:szCs w:val="24"/>
        </w:rPr>
        <w:lastRenderedPageBreak/>
        <w:t xml:space="preserve">However, the use of convenient sampling creates limitations within the research study. </w:t>
      </w:r>
      <w:r w:rsidRPr="00720BA1">
        <w:rPr>
          <w:rFonts w:ascii="Aptos" w:hAnsi="Aptos"/>
          <w:sz w:val="24"/>
          <w:szCs w:val="24"/>
        </w:rPr>
        <w:t>Due to the questionnaire only being distributed to serving South Wales Police officers, this leads room for limitations. This is due to the participants sample group being known to the researcher, therefore the data collected may lead to bias. Another limitation is that the data collected will not be able to be generalised and compared to different Police forces (Bryman, 2016). Therefore, to enhance the reach of the survey, the ‘snowballing’ sampling technique was applied. Initial participants were encouraged to share the questionnaire with colleagues in other units and departments. Therefore, to provide a demographically and operationally varied sample</w:t>
      </w:r>
      <w:r w:rsidRPr="00720BA1">
        <w:rPr>
          <w:rFonts w:ascii="Aptos" w:hAnsi="Aptos"/>
          <w:color w:val="000000" w:themeColor="text1"/>
          <w:sz w:val="24"/>
          <w:szCs w:val="24"/>
        </w:rPr>
        <w:t>, this questionnaire was distributed to a varied sample size, consisting of officers among a variety of ranks and departments</w:t>
      </w:r>
      <w:r w:rsidRPr="00720BA1">
        <w:rPr>
          <w:rFonts w:ascii="Aptos" w:hAnsi="Aptos"/>
          <w:sz w:val="24"/>
          <w:szCs w:val="24"/>
        </w:rPr>
        <w:t xml:space="preserve"> within South Wales Police force. For example, this questionnaire was distributed to different departments such as response units, investigations, neighbourhood policing and other areas. This variation in sample size, is critical in reflecting the diverse experiences and levels of </w:t>
      </w:r>
      <w:r w:rsidRPr="00720BA1">
        <w:rPr>
          <w:rFonts w:ascii="Aptos" w:hAnsi="Aptos"/>
          <w:sz w:val="24"/>
          <w:szCs w:val="24"/>
        </w:rPr>
        <w:lastRenderedPageBreak/>
        <w:t xml:space="preserve">trauma exposure that police officers face in different environments (Violanti </w:t>
      </w:r>
      <w:r w:rsidRPr="00720BA1">
        <w:rPr>
          <w:rFonts w:ascii="Aptos" w:hAnsi="Aptos"/>
          <w:i/>
          <w:iCs/>
          <w:sz w:val="24"/>
          <w:szCs w:val="24"/>
        </w:rPr>
        <w:t>et al.,</w:t>
      </w:r>
      <w:r w:rsidRPr="00720BA1">
        <w:rPr>
          <w:rFonts w:ascii="Aptos" w:hAnsi="Aptos"/>
          <w:sz w:val="24"/>
          <w:szCs w:val="24"/>
        </w:rPr>
        <w:t xml:space="preserve"> 2008).</w:t>
      </w:r>
    </w:p>
    <w:p w14:paraId="3695C2FA" w14:textId="1D1440AE" w:rsidR="004865CB" w:rsidRPr="00720BA1" w:rsidRDefault="004865CB" w:rsidP="004865CB">
      <w:pPr>
        <w:spacing w:line="360" w:lineRule="auto"/>
        <w:jc w:val="both"/>
        <w:rPr>
          <w:rFonts w:ascii="Aptos" w:hAnsi="Aptos"/>
          <w:sz w:val="24"/>
          <w:szCs w:val="24"/>
        </w:rPr>
      </w:pPr>
      <w:r w:rsidRPr="00720BA1">
        <w:rPr>
          <w:rFonts w:ascii="Aptos" w:hAnsi="Aptos"/>
          <w:sz w:val="24"/>
          <w:szCs w:val="24"/>
        </w:rPr>
        <w:t>Participation in the survey will be voluntary and anonymous, and officers will be able to complete the questionnaire on their own time. This self-selecting technique gives officers the freedom to participate in the research whenever they feel comfortable, which is especially significant considering the sensitive nature of the subject matter (Bell &amp; Eski, 2016). Officers will not be pushed or followed up personally, and there will be no obligation or pressure to participate. Participants are also signposted to mental health support services, acknowledging the potential sensitivity of the topic.  This methodology is appropriate for exploratory, mixed-methods research that seeks to find patterns and insights based on the experiences of the subjects (Palinkas et al., 2015).</w:t>
      </w:r>
    </w:p>
    <w:p w14:paraId="2A65C26B" w14:textId="77777777" w:rsidR="004865CB" w:rsidRPr="00720BA1" w:rsidRDefault="004865CB" w:rsidP="004865CB">
      <w:pPr>
        <w:spacing w:line="360" w:lineRule="auto"/>
        <w:jc w:val="both"/>
        <w:rPr>
          <w:rFonts w:ascii="Aptos" w:hAnsi="Aptos"/>
          <w:sz w:val="24"/>
          <w:szCs w:val="24"/>
        </w:rPr>
      </w:pPr>
      <w:r w:rsidRPr="00720BA1">
        <w:rPr>
          <w:rFonts w:ascii="Aptos" w:hAnsi="Aptos"/>
          <w:sz w:val="24"/>
          <w:szCs w:val="24"/>
        </w:rPr>
        <w:t xml:space="preserve">The questionnaire was distributed via internal communication channels, including internal emails and secure messaging services. Given the shared working </w:t>
      </w:r>
      <w:r w:rsidRPr="00720BA1">
        <w:rPr>
          <w:rFonts w:ascii="Aptos" w:hAnsi="Aptos"/>
          <w:sz w:val="24"/>
          <w:szCs w:val="24"/>
        </w:rPr>
        <w:lastRenderedPageBreak/>
        <w:t xml:space="preserve">environment, these participants were easily accessible and constituted a practical population for the study. </w:t>
      </w:r>
    </w:p>
    <w:p w14:paraId="2C3F5968" w14:textId="77777777" w:rsidR="006E5AE9" w:rsidRPr="006E5AE9" w:rsidRDefault="006E5AE9" w:rsidP="006E5AE9"/>
    <w:p w14:paraId="089BD8D1" w14:textId="3C3EAF59" w:rsidR="00623386" w:rsidRPr="00315A2F" w:rsidRDefault="00B2622A" w:rsidP="00315A2F">
      <w:pPr>
        <w:pStyle w:val="Heading3"/>
        <w:spacing w:line="360" w:lineRule="auto"/>
        <w:jc w:val="both"/>
        <w:rPr>
          <w:rFonts w:ascii="Aptos" w:hAnsi="Aptos"/>
        </w:rPr>
      </w:pPr>
      <w:r w:rsidRPr="00B6161D">
        <w:rPr>
          <w:rFonts w:ascii="Aptos" w:hAnsi="Aptos"/>
        </w:rPr>
        <w:t xml:space="preserve">3.4 Data Analysis </w:t>
      </w:r>
    </w:p>
    <w:p w14:paraId="469B1455" w14:textId="016ABBF2" w:rsidR="00365F4D" w:rsidRPr="00720BA1" w:rsidRDefault="00365F4D" w:rsidP="00365F4D">
      <w:pPr>
        <w:spacing w:line="360" w:lineRule="auto"/>
        <w:jc w:val="both"/>
        <w:rPr>
          <w:rFonts w:ascii="Aptos" w:hAnsi="Aptos"/>
          <w:sz w:val="24"/>
          <w:szCs w:val="24"/>
        </w:rPr>
      </w:pPr>
      <w:r w:rsidRPr="00720BA1">
        <w:rPr>
          <w:rFonts w:ascii="Aptos" w:hAnsi="Aptos"/>
          <w:sz w:val="24"/>
          <w:szCs w:val="24"/>
        </w:rPr>
        <w:t xml:space="preserve">The </w:t>
      </w:r>
      <w:r w:rsidR="001C23D6">
        <w:rPr>
          <w:rFonts w:ascii="Aptos" w:hAnsi="Aptos"/>
          <w:sz w:val="24"/>
          <w:szCs w:val="24"/>
        </w:rPr>
        <w:t xml:space="preserve">primary </w:t>
      </w:r>
      <w:r w:rsidR="00F93EF9">
        <w:rPr>
          <w:rFonts w:ascii="Aptos" w:hAnsi="Aptos"/>
          <w:sz w:val="24"/>
          <w:szCs w:val="24"/>
        </w:rPr>
        <w:t>data</w:t>
      </w:r>
      <w:r w:rsidR="001C23D6">
        <w:rPr>
          <w:rFonts w:ascii="Aptos" w:hAnsi="Aptos"/>
          <w:sz w:val="24"/>
          <w:szCs w:val="24"/>
        </w:rPr>
        <w:t xml:space="preserve"> which was</w:t>
      </w:r>
      <w:r w:rsidR="00F93EF9">
        <w:rPr>
          <w:rFonts w:ascii="Aptos" w:hAnsi="Aptos"/>
          <w:sz w:val="24"/>
          <w:szCs w:val="24"/>
        </w:rPr>
        <w:t xml:space="preserve"> generated and gathered from the </w:t>
      </w:r>
      <w:r w:rsidRPr="00720BA1">
        <w:rPr>
          <w:rFonts w:ascii="Aptos" w:hAnsi="Aptos"/>
          <w:sz w:val="24"/>
          <w:szCs w:val="24"/>
        </w:rPr>
        <w:t xml:space="preserve">questionnaire </w:t>
      </w:r>
      <w:r w:rsidR="00F93EF9">
        <w:rPr>
          <w:rFonts w:ascii="Aptos" w:hAnsi="Aptos"/>
          <w:sz w:val="24"/>
          <w:szCs w:val="24"/>
        </w:rPr>
        <w:t>was</w:t>
      </w:r>
      <w:r w:rsidRPr="00720BA1">
        <w:rPr>
          <w:rFonts w:ascii="Aptos" w:hAnsi="Aptos"/>
          <w:sz w:val="24"/>
          <w:szCs w:val="24"/>
        </w:rPr>
        <w:t xml:space="preserve"> analysed </w:t>
      </w:r>
      <w:r w:rsidR="004F0F8A">
        <w:rPr>
          <w:rFonts w:ascii="Aptos" w:hAnsi="Aptos"/>
          <w:sz w:val="24"/>
          <w:szCs w:val="24"/>
        </w:rPr>
        <w:t xml:space="preserve">through the use of </w:t>
      </w:r>
      <w:r w:rsidR="00E64558">
        <w:rPr>
          <w:rFonts w:ascii="Aptos" w:hAnsi="Aptos"/>
          <w:sz w:val="24"/>
          <w:szCs w:val="24"/>
        </w:rPr>
        <w:t xml:space="preserve">Thematic Analysis. This type of </w:t>
      </w:r>
      <w:r w:rsidR="00DD13A5">
        <w:rPr>
          <w:rFonts w:ascii="Aptos" w:hAnsi="Aptos"/>
          <w:sz w:val="24"/>
          <w:szCs w:val="24"/>
        </w:rPr>
        <w:t xml:space="preserve">data analysis </w:t>
      </w:r>
      <w:r w:rsidR="000F490E">
        <w:rPr>
          <w:rFonts w:ascii="Aptos" w:hAnsi="Aptos"/>
          <w:sz w:val="24"/>
          <w:szCs w:val="24"/>
        </w:rPr>
        <w:t xml:space="preserve">allowed for the data to be analysed </w:t>
      </w:r>
      <w:r w:rsidRPr="00720BA1">
        <w:rPr>
          <w:rFonts w:ascii="Aptos" w:hAnsi="Aptos"/>
          <w:sz w:val="24"/>
          <w:szCs w:val="24"/>
        </w:rPr>
        <w:t>thematically to uncover themes, patterns and correlations between trauma exposure and mental health.</w:t>
      </w:r>
      <w:r w:rsidR="006E2D39">
        <w:rPr>
          <w:rFonts w:ascii="Aptos" w:hAnsi="Aptos"/>
          <w:sz w:val="24"/>
          <w:szCs w:val="24"/>
        </w:rPr>
        <w:t xml:space="preserve"> </w:t>
      </w:r>
      <w:r w:rsidR="00524859">
        <w:rPr>
          <w:rFonts w:ascii="Aptos" w:hAnsi="Aptos"/>
          <w:sz w:val="24"/>
          <w:szCs w:val="24"/>
        </w:rPr>
        <w:t xml:space="preserve">This analysis technique also allowed for </w:t>
      </w:r>
      <w:r w:rsidR="000D77FF">
        <w:rPr>
          <w:rFonts w:ascii="Aptos" w:hAnsi="Aptos"/>
          <w:sz w:val="24"/>
          <w:szCs w:val="24"/>
        </w:rPr>
        <w:t xml:space="preserve">textual data to be explored </w:t>
      </w:r>
      <w:r w:rsidR="003376EC">
        <w:rPr>
          <w:rFonts w:ascii="Aptos" w:hAnsi="Aptos"/>
          <w:sz w:val="24"/>
          <w:szCs w:val="24"/>
        </w:rPr>
        <w:t xml:space="preserve">(Vaismoradi </w:t>
      </w:r>
      <w:r w:rsidR="003376EC" w:rsidRPr="008A54E1">
        <w:rPr>
          <w:rFonts w:ascii="Aptos" w:hAnsi="Aptos"/>
          <w:i/>
          <w:iCs/>
          <w:sz w:val="24"/>
          <w:szCs w:val="24"/>
        </w:rPr>
        <w:t>et al.</w:t>
      </w:r>
      <w:r w:rsidR="003376EC">
        <w:rPr>
          <w:rFonts w:ascii="Aptos" w:hAnsi="Aptos"/>
          <w:sz w:val="24"/>
          <w:szCs w:val="24"/>
        </w:rPr>
        <w:t xml:space="preserve"> </w:t>
      </w:r>
      <w:r w:rsidR="008A54E1">
        <w:rPr>
          <w:rFonts w:ascii="Aptos" w:hAnsi="Aptos"/>
          <w:sz w:val="24"/>
          <w:szCs w:val="24"/>
        </w:rPr>
        <w:t xml:space="preserve">2016) </w:t>
      </w:r>
      <w:r w:rsidR="00BC6F9B">
        <w:rPr>
          <w:rFonts w:ascii="Aptos" w:hAnsi="Aptos"/>
          <w:sz w:val="24"/>
          <w:szCs w:val="24"/>
        </w:rPr>
        <w:t xml:space="preserve">through different patterns and themes within the </w:t>
      </w:r>
      <w:r w:rsidR="00341E5E">
        <w:rPr>
          <w:rFonts w:ascii="Aptos" w:hAnsi="Aptos"/>
          <w:sz w:val="24"/>
          <w:szCs w:val="24"/>
        </w:rPr>
        <w:t xml:space="preserve">data, which are considered important to the topic area </w:t>
      </w:r>
      <w:r w:rsidR="0032035F">
        <w:rPr>
          <w:rFonts w:ascii="Aptos" w:hAnsi="Aptos"/>
          <w:sz w:val="24"/>
          <w:szCs w:val="24"/>
        </w:rPr>
        <w:t>and used themes to address the research</w:t>
      </w:r>
      <w:r w:rsidR="00B62028">
        <w:rPr>
          <w:rFonts w:ascii="Aptos" w:hAnsi="Aptos"/>
          <w:sz w:val="24"/>
          <w:szCs w:val="24"/>
        </w:rPr>
        <w:t xml:space="preserve"> question</w:t>
      </w:r>
      <w:r w:rsidR="00887E19">
        <w:rPr>
          <w:rFonts w:ascii="Aptos" w:hAnsi="Aptos"/>
          <w:sz w:val="24"/>
          <w:szCs w:val="24"/>
        </w:rPr>
        <w:t xml:space="preserve">. </w:t>
      </w:r>
    </w:p>
    <w:p w14:paraId="4667DED7" w14:textId="3BA44746" w:rsidR="00365F4D" w:rsidRPr="00720BA1" w:rsidRDefault="00365F4D" w:rsidP="00365F4D">
      <w:pPr>
        <w:spacing w:line="360" w:lineRule="auto"/>
        <w:jc w:val="both"/>
        <w:rPr>
          <w:rFonts w:ascii="Aptos" w:hAnsi="Aptos"/>
          <w:sz w:val="24"/>
          <w:szCs w:val="24"/>
        </w:rPr>
      </w:pPr>
      <w:r w:rsidRPr="00720BA1">
        <w:rPr>
          <w:rFonts w:ascii="Aptos" w:hAnsi="Aptos"/>
          <w:sz w:val="24"/>
          <w:szCs w:val="24"/>
        </w:rPr>
        <w:t>Due to the qualitative component including open-ended questions in the questionnaire, allowing participants to explain their own experiences with traumatic events as well as the emotional and psychological impact of their life. These open-ended responses w</w:t>
      </w:r>
      <w:r w:rsidR="00694E38">
        <w:rPr>
          <w:rFonts w:ascii="Aptos" w:hAnsi="Aptos"/>
          <w:sz w:val="24"/>
          <w:szCs w:val="24"/>
        </w:rPr>
        <w:t xml:space="preserve">ere </w:t>
      </w:r>
      <w:r w:rsidRPr="00720BA1">
        <w:rPr>
          <w:rFonts w:ascii="Aptos" w:hAnsi="Aptos"/>
          <w:sz w:val="24"/>
          <w:szCs w:val="24"/>
        </w:rPr>
        <w:t>analysed thematically using a qualitative analysis method described by Braun and Clarke (2006).  This technique</w:t>
      </w:r>
      <w:r w:rsidR="006B44F1">
        <w:rPr>
          <w:rFonts w:ascii="Aptos" w:hAnsi="Aptos"/>
          <w:sz w:val="24"/>
          <w:szCs w:val="24"/>
        </w:rPr>
        <w:t xml:space="preserve"> </w:t>
      </w:r>
      <w:r w:rsidRPr="00720BA1">
        <w:rPr>
          <w:rFonts w:ascii="Aptos" w:hAnsi="Aptos"/>
          <w:sz w:val="24"/>
          <w:szCs w:val="24"/>
        </w:rPr>
        <w:t>allow</w:t>
      </w:r>
      <w:r w:rsidR="006B44F1">
        <w:rPr>
          <w:rFonts w:ascii="Aptos" w:hAnsi="Aptos"/>
          <w:sz w:val="24"/>
          <w:szCs w:val="24"/>
        </w:rPr>
        <w:t>ed</w:t>
      </w:r>
      <w:r w:rsidRPr="00720BA1">
        <w:rPr>
          <w:rFonts w:ascii="Aptos" w:hAnsi="Aptos"/>
          <w:sz w:val="24"/>
          <w:szCs w:val="24"/>
        </w:rPr>
        <w:t xml:space="preserve"> for the identification of recurring patterns and themes in police officers' experiences, notably how trauma exposure affects their mental health and how they establish coping strategies and resilience. The qualitative data supplement</w:t>
      </w:r>
      <w:r w:rsidR="006B44F1">
        <w:rPr>
          <w:rFonts w:ascii="Aptos" w:hAnsi="Aptos"/>
          <w:sz w:val="24"/>
          <w:szCs w:val="24"/>
        </w:rPr>
        <w:t>ed</w:t>
      </w:r>
      <w:r w:rsidRPr="00720BA1">
        <w:rPr>
          <w:rFonts w:ascii="Aptos" w:hAnsi="Aptos"/>
          <w:sz w:val="24"/>
          <w:szCs w:val="24"/>
        </w:rPr>
        <w:t xml:space="preserve"> the quantitative findings, offering a more in-depth insight of police officers' emotional and psychological experiences </w:t>
      </w:r>
      <w:r w:rsidRPr="00720BA1">
        <w:rPr>
          <w:rFonts w:ascii="Aptos" w:hAnsi="Aptos"/>
          <w:sz w:val="24"/>
          <w:szCs w:val="24"/>
        </w:rPr>
        <w:lastRenderedPageBreak/>
        <w:t>than can be recorded via standardised measurements. This layered approach enhance</w:t>
      </w:r>
      <w:r w:rsidR="00465C5D">
        <w:rPr>
          <w:rFonts w:ascii="Aptos" w:hAnsi="Aptos"/>
          <w:sz w:val="24"/>
          <w:szCs w:val="24"/>
        </w:rPr>
        <w:t>d</w:t>
      </w:r>
      <w:r w:rsidRPr="00720BA1">
        <w:rPr>
          <w:rFonts w:ascii="Aptos" w:hAnsi="Aptos"/>
          <w:sz w:val="24"/>
          <w:szCs w:val="24"/>
        </w:rPr>
        <w:t xml:space="preserve"> the validity of the study by triangulating the quantitative trends with the nuanced, real-world context offered by qualitative responses (Natow, 2020).</w:t>
      </w:r>
    </w:p>
    <w:p w14:paraId="19DCAF68" w14:textId="765052E9" w:rsidR="00365F4D" w:rsidRPr="00720BA1" w:rsidRDefault="00365F4D" w:rsidP="00365F4D">
      <w:pPr>
        <w:spacing w:line="360" w:lineRule="auto"/>
        <w:jc w:val="both"/>
        <w:rPr>
          <w:rFonts w:ascii="Aptos" w:hAnsi="Aptos"/>
          <w:sz w:val="24"/>
          <w:szCs w:val="24"/>
        </w:rPr>
      </w:pPr>
      <w:r w:rsidRPr="00720BA1">
        <w:rPr>
          <w:rFonts w:ascii="Aptos" w:hAnsi="Aptos"/>
          <w:sz w:val="24"/>
          <w:szCs w:val="24"/>
        </w:rPr>
        <w:t>Qualitative analysis w</w:t>
      </w:r>
      <w:r w:rsidR="00465C5D">
        <w:rPr>
          <w:rFonts w:ascii="Aptos" w:hAnsi="Aptos"/>
          <w:sz w:val="24"/>
          <w:szCs w:val="24"/>
        </w:rPr>
        <w:t>as</w:t>
      </w:r>
      <w:r w:rsidRPr="00720BA1">
        <w:rPr>
          <w:rFonts w:ascii="Aptos" w:hAnsi="Aptos"/>
          <w:sz w:val="24"/>
          <w:szCs w:val="24"/>
        </w:rPr>
        <w:t xml:space="preserve"> carried out manually to ensure in-depth engagement with the data. Notes and summaries w</w:t>
      </w:r>
      <w:r w:rsidR="00465C5D">
        <w:rPr>
          <w:rFonts w:ascii="Aptos" w:hAnsi="Aptos"/>
          <w:sz w:val="24"/>
          <w:szCs w:val="24"/>
        </w:rPr>
        <w:t>ere</w:t>
      </w:r>
      <w:r w:rsidRPr="00720BA1">
        <w:rPr>
          <w:rFonts w:ascii="Aptos" w:hAnsi="Aptos"/>
          <w:sz w:val="24"/>
          <w:szCs w:val="24"/>
        </w:rPr>
        <w:t xml:space="preserve"> documented to track how these develop. Where appropriate, verbatim quotes w</w:t>
      </w:r>
      <w:r w:rsidR="00465C5D">
        <w:rPr>
          <w:rFonts w:ascii="Aptos" w:hAnsi="Aptos"/>
          <w:sz w:val="24"/>
          <w:szCs w:val="24"/>
        </w:rPr>
        <w:t>ere</w:t>
      </w:r>
      <w:r w:rsidRPr="00720BA1">
        <w:rPr>
          <w:rFonts w:ascii="Aptos" w:hAnsi="Aptos"/>
          <w:sz w:val="24"/>
          <w:szCs w:val="24"/>
        </w:rPr>
        <w:t xml:space="preserve"> used to illustrate key points and provide authentic insight into </w:t>
      </w:r>
      <w:r w:rsidR="00D94040" w:rsidRPr="00720BA1">
        <w:rPr>
          <w:rFonts w:ascii="Aptos" w:hAnsi="Aptos"/>
          <w:sz w:val="24"/>
          <w:szCs w:val="24"/>
        </w:rPr>
        <w:t>officers</w:t>
      </w:r>
      <w:r w:rsidRPr="00720BA1">
        <w:rPr>
          <w:rFonts w:ascii="Aptos" w:hAnsi="Aptos"/>
          <w:sz w:val="24"/>
          <w:szCs w:val="24"/>
        </w:rPr>
        <w:t xml:space="preserve"> lived experiences</w:t>
      </w:r>
      <w:r w:rsidR="00CB6BBB">
        <w:rPr>
          <w:rFonts w:ascii="Aptos" w:hAnsi="Aptos"/>
          <w:sz w:val="24"/>
          <w:szCs w:val="24"/>
        </w:rPr>
        <w:t>. Thematic Maps were then created to generate reoccurring themes and patterns within the data collected from the questionnaire findings</w:t>
      </w:r>
      <w:r w:rsidR="00360A76" w:rsidRPr="00360A76">
        <w:rPr>
          <w:rFonts w:ascii="Aptos" w:hAnsi="Aptos"/>
          <w:b/>
          <w:bCs/>
          <w:sz w:val="24"/>
          <w:szCs w:val="24"/>
        </w:rPr>
        <w:t xml:space="preserve"> (See Appendix </w:t>
      </w:r>
      <w:r w:rsidR="0064103E">
        <w:rPr>
          <w:rFonts w:ascii="Aptos" w:hAnsi="Aptos"/>
          <w:b/>
          <w:bCs/>
          <w:sz w:val="24"/>
          <w:szCs w:val="24"/>
        </w:rPr>
        <w:t>Five)</w:t>
      </w:r>
      <w:r w:rsidR="00360A76" w:rsidRPr="00360A76">
        <w:rPr>
          <w:rFonts w:ascii="Aptos" w:hAnsi="Aptos"/>
          <w:b/>
          <w:bCs/>
          <w:sz w:val="24"/>
          <w:szCs w:val="24"/>
        </w:rPr>
        <w:t xml:space="preserve">. </w:t>
      </w:r>
    </w:p>
    <w:p w14:paraId="4241DF54" w14:textId="77777777" w:rsidR="00365F4D" w:rsidRPr="00720BA1" w:rsidRDefault="00365F4D" w:rsidP="00365F4D">
      <w:pPr>
        <w:spacing w:line="360" w:lineRule="auto"/>
        <w:jc w:val="both"/>
        <w:rPr>
          <w:rFonts w:ascii="Aptos" w:hAnsi="Aptos"/>
          <w:sz w:val="24"/>
          <w:szCs w:val="24"/>
        </w:rPr>
      </w:pPr>
      <w:r w:rsidRPr="00720BA1">
        <w:rPr>
          <w:rFonts w:ascii="Aptos" w:hAnsi="Aptos"/>
          <w:sz w:val="24"/>
          <w:szCs w:val="24"/>
        </w:rPr>
        <w:t xml:space="preserve">Overall, the combination of quantitative and qualitative analysis will offer a holistic view of the psychological effects of trauma on police officers, ensuring the research captures both measurable trends and individual narratives. </w:t>
      </w:r>
    </w:p>
    <w:p w14:paraId="7D7FF0E0" w14:textId="77777777" w:rsidR="00315A2F" w:rsidRDefault="00315A2F" w:rsidP="00365F4D">
      <w:pPr>
        <w:spacing w:line="360" w:lineRule="auto"/>
        <w:jc w:val="both"/>
        <w:rPr>
          <w:sz w:val="24"/>
          <w:szCs w:val="24"/>
        </w:rPr>
      </w:pPr>
    </w:p>
    <w:p w14:paraId="461AF6AE" w14:textId="77777777" w:rsidR="0064103E" w:rsidRDefault="0064103E" w:rsidP="00365F4D">
      <w:pPr>
        <w:spacing w:line="360" w:lineRule="auto"/>
        <w:jc w:val="both"/>
        <w:rPr>
          <w:sz w:val="24"/>
          <w:szCs w:val="24"/>
        </w:rPr>
      </w:pPr>
    </w:p>
    <w:p w14:paraId="3C917EBD" w14:textId="77777777" w:rsidR="0064103E" w:rsidRDefault="0064103E" w:rsidP="00365F4D">
      <w:pPr>
        <w:spacing w:line="360" w:lineRule="auto"/>
        <w:jc w:val="both"/>
        <w:rPr>
          <w:sz w:val="24"/>
          <w:szCs w:val="24"/>
        </w:rPr>
      </w:pPr>
    </w:p>
    <w:p w14:paraId="10912228" w14:textId="77777777" w:rsidR="0064103E" w:rsidRDefault="0064103E" w:rsidP="00365F4D">
      <w:pPr>
        <w:spacing w:line="360" w:lineRule="auto"/>
        <w:jc w:val="both"/>
        <w:rPr>
          <w:sz w:val="24"/>
          <w:szCs w:val="24"/>
        </w:rPr>
      </w:pPr>
    </w:p>
    <w:p w14:paraId="3F3464AC" w14:textId="77777777" w:rsidR="0064103E" w:rsidRDefault="0064103E" w:rsidP="00365F4D">
      <w:pPr>
        <w:spacing w:line="360" w:lineRule="auto"/>
        <w:jc w:val="both"/>
        <w:rPr>
          <w:sz w:val="24"/>
          <w:szCs w:val="24"/>
        </w:rPr>
      </w:pPr>
    </w:p>
    <w:p w14:paraId="1D81A9B5" w14:textId="77777777" w:rsidR="0064103E" w:rsidRDefault="0064103E" w:rsidP="00365F4D">
      <w:pPr>
        <w:spacing w:line="360" w:lineRule="auto"/>
        <w:jc w:val="both"/>
        <w:rPr>
          <w:sz w:val="24"/>
          <w:szCs w:val="24"/>
        </w:rPr>
      </w:pPr>
    </w:p>
    <w:p w14:paraId="5EA87323" w14:textId="77777777" w:rsidR="0064103E" w:rsidRDefault="0064103E" w:rsidP="00365F4D">
      <w:pPr>
        <w:spacing w:line="360" w:lineRule="auto"/>
        <w:jc w:val="both"/>
        <w:rPr>
          <w:sz w:val="24"/>
          <w:szCs w:val="24"/>
        </w:rPr>
      </w:pPr>
    </w:p>
    <w:p w14:paraId="1EA742A7" w14:textId="77777777" w:rsidR="0064103E" w:rsidRDefault="0064103E" w:rsidP="00365F4D">
      <w:pPr>
        <w:spacing w:line="360" w:lineRule="auto"/>
        <w:jc w:val="both"/>
        <w:rPr>
          <w:sz w:val="24"/>
          <w:szCs w:val="24"/>
        </w:rPr>
      </w:pPr>
    </w:p>
    <w:p w14:paraId="60919185" w14:textId="77777777" w:rsidR="0064103E" w:rsidRDefault="0064103E" w:rsidP="00365F4D">
      <w:pPr>
        <w:spacing w:line="360" w:lineRule="auto"/>
        <w:jc w:val="both"/>
        <w:rPr>
          <w:sz w:val="24"/>
          <w:szCs w:val="24"/>
        </w:rPr>
      </w:pPr>
    </w:p>
    <w:p w14:paraId="4FA3F2F1" w14:textId="77777777" w:rsidR="0064103E" w:rsidRDefault="0064103E" w:rsidP="00365F4D">
      <w:pPr>
        <w:spacing w:line="360" w:lineRule="auto"/>
        <w:jc w:val="both"/>
        <w:rPr>
          <w:sz w:val="24"/>
          <w:szCs w:val="24"/>
        </w:rPr>
      </w:pPr>
    </w:p>
    <w:p w14:paraId="5F1814D4" w14:textId="77777777" w:rsidR="0064103E" w:rsidRDefault="0064103E" w:rsidP="00365F4D">
      <w:pPr>
        <w:spacing w:line="360" w:lineRule="auto"/>
        <w:jc w:val="both"/>
        <w:rPr>
          <w:sz w:val="24"/>
          <w:szCs w:val="24"/>
        </w:rPr>
      </w:pPr>
    </w:p>
    <w:p w14:paraId="7762F324" w14:textId="77777777" w:rsidR="0064103E" w:rsidRDefault="0064103E" w:rsidP="00365F4D">
      <w:pPr>
        <w:spacing w:line="360" w:lineRule="auto"/>
        <w:jc w:val="both"/>
        <w:rPr>
          <w:sz w:val="24"/>
          <w:szCs w:val="24"/>
        </w:rPr>
      </w:pPr>
    </w:p>
    <w:p w14:paraId="409D31C5" w14:textId="77777777" w:rsidR="0064103E" w:rsidRDefault="0064103E" w:rsidP="00365F4D">
      <w:pPr>
        <w:spacing w:line="360" w:lineRule="auto"/>
        <w:jc w:val="both"/>
        <w:rPr>
          <w:sz w:val="24"/>
          <w:szCs w:val="24"/>
        </w:rPr>
      </w:pPr>
    </w:p>
    <w:p w14:paraId="19369A59" w14:textId="77777777" w:rsidR="0064103E" w:rsidRDefault="0064103E" w:rsidP="00365F4D">
      <w:pPr>
        <w:spacing w:line="360" w:lineRule="auto"/>
        <w:jc w:val="both"/>
        <w:rPr>
          <w:sz w:val="24"/>
          <w:szCs w:val="24"/>
        </w:rPr>
      </w:pPr>
    </w:p>
    <w:p w14:paraId="528AE5BE" w14:textId="77777777" w:rsidR="0064103E" w:rsidRDefault="0064103E" w:rsidP="00365F4D">
      <w:pPr>
        <w:spacing w:line="360" w:lineRule="auto"/>
        <w:jc w:val="both"/>
        <w:rPr>
          <w:sz w:val="24"/>
          <w:szCs w:val="24"/>
        </w:rPr>
      </w:pPr>
    </w:p>
    <w:p w14:paraId="2E48A61D" w14:textId="5DBE5372" w:rsidR="006872F8" w:rsidRDefault="00F32DC3" w:rsidP="00F32DC3">
      <w:pPr>
        <w:pStyle w:val="Heading2"/>
        <w:jc w:val="center"/>
      </w:pPr>
      <w:r>
        <w:lastRenderedPageBreak/>
        <w:t>Chapter 4 – Analysis of Results</w:t>
      </w:r>
    </w:p>
    <w:p w14:paraId="0F9602CD" w14:textId="6ECCDC81" w:rsidR="00461CB2" w:rsidRPr="00461CB2" w:rsidRDefault="00F32DC3" w:rsidP="00315A2F">
      <w:pPr>
        <w:pStyle w:val="Heading3"/>
        <w:spacing w:line="360" w:lineRule="auto"/>
      </w:pPr>
      <w:r w:rsidRPr="00F32DC3">
        <w:t xml:space="preserve">4.1 Introduction </w:t>
      </w:r>
    </w:p>
    <w:p w14:paraId="7486F679" w14:textId="77777777" w:rsidR="00461CB2" w:rsidRPr="00461CB2" w:rsidRDefault="00461CB2" w:rsidP="00315A2F">
      <w:pPr>
        <w:spacing w:line="360" w:lineRule="auto"/>
        <w:jc w:val="both"/>
        <w:rPr>
          <w:rFonts w:ascii="Aptos" w:hAnsi="Aptos"/>
          <w:sz w:val="24"/>
          <w:szCs w:val="24"/>
        </w:rPr>
      </w:pPr>
      <w:r w:rsidRPr="00461CB2">
        <w:rPr>
          <w:rFonts w:ascii="Aptos" w:hAnsi="Aptos"/>
          <w:sz w:val="24"/>
          <w:szCs w:val="24"/>
        </w:rPr>
        <w:t xml:space="preserve">This chapter will present and analyse the data that was sourced through the researcher’s primary research. This chapter will analyse the data generated from the primary research and achieve the third objective: </w:t>
      </w:r>
    </w:p>
    <w:p w14:paraId="78AA7584" w14:textId="33D0C17B" w:rsidR="00461CB2" w:rsidRPr="00461CB2" w:rsidRDefault="00461CB2" w:rsidP="00461CB2">
      <w:pPr>
        <w:spacing w:line="360" w:lineRule="auto"/>
        <w:jc w:val="both"/>
        <w:rPr>
          <w:rFonts w:ascii="Aptos" w:hAnsi="Aptos" w:cs="Calibri Light"/>
          <w:i/>
          <w:iCs/>
          <w:sz w:val="24"/>
          <w:szCs w:val="24"/>
        </w:rPr>
      </w:pPr>
      <w:r w:rsidRPr="00461CB2">
        <w:rPr>
          <w:rFonts w:ascii="Aptos" w:hAnsi="Aptos" w:cs="Calibri Light"/>
          <w:i/>
          <w:iCs/>
          <w:sz w:val="24"/>
          <w:szCs w:val="24"/>
        </w:rPr>
        <w:t xml:space="preserve">“To analyse the data collected from the primary research to better understand the key factor affecting </w:t>
      </w:r>
      <w:r w:rsidRPr="00461CB2">
        <w:rPr>
          <w:rFonts w:ascii="Aptos" w:hAnsi="Aptos" w:cs="Calibri Light"/>
          <w:i/>
          <w:iCs/>
          <w:color w:val="000000"/>
          <w:sz w:val="24"/>
          <w:szCs w:val="24"/>
        </w:rPr>
        <w:t>Police Officer</w:t>
      </w:r>
      <w:r w:rsidRPr="00461CB2">
        <w:rPr>
          <w:rFonts w:ascii="Aptos" w:hAnsi="Aptos" w:cs="Calibri Light"/>
          <w:i/>
          <w:iCs/>
          <w:sz w:val="24"/>
          <w:szCs w:val="24"/>
        </w:rPr>
        <w:t xml:space="preserve">s mental health, identifying the key themes and views of </w:t>
      </w:r>
      <w:r w:rsidRPr="00461CB2">
        <w:rPr>
          <w:rFonts w:ascii="Aptos" w:hAnsi="Aptos" w:cs="Calibri Light"/>
          <w:i/>
          <w:iCs/>
          <w:color w:val="000000"/>
          <w:sz w:val="24"/>
          <w:szCs w:val="24"/>
        </w:rPr>
        <w:t>Police Officer</w:t>
      </w:r>
      <w:r w:rsidRPr="00461CB2">
        <w:rPr>
          <w:rFonts w:ascii="Aptos" w:hAnsi="Aptos" w:cs="Calibri Light"/>
          <w:i/>
          <w:iCs/>
          <w:sz w:val="24"/>
          <w:szCs w:val="24"/>
        </w:rPr>
        <w:t xml:space="preserve">s and how </w:t>
      </w:r>
      <w:r w:rsidR="00D94040" w:rsidRPr="00461CB2">
        <w:rPr>
          <w:rFonts w:ascii="Aptos" w:hAnsi="Aptos" w:cs="Calibri Light"/>
          <w:i/>
          <w:iCs/>
          <w:sz w:val="24"/>
          <w:szCs w:val="24"/>
        </w:rPr>
        <w:t>these correlates</w:t>
      </w:r>
      <w:r w:rsidRPr="00461CB2">
        <w:rPr>
          <w:rFonts w:ascii="Aptos" w:hAnsi="Aptos" w:cs="Calibri Light"/>
          <w:i/>
          <w:iCs/>
          <w:sz w:val="24"/>
          <w:szCs w:val="24"/>
        </w:rPr>
        <w:t xml:space="preserve"> to pre-existing literature.”</w:t>
      </w:r>
    </w:p>
    <w:p w14:paraId="3E6B4902" w14:textId="7C7F4135" w:rsidR="00461CB2" w:rsidRPr="00461CB2" w:rsidRDefault="00461CB2" w:rsidP="00461CB2">
      <w:pPr>
        <w:spacing w:line="360" w:lineRule="auto"/>
        <w:jc w:val="both"/>
        <w:rPr>
          <w:rFonts w:ascii="Aptos" w:hAnsi="Aptos"/>
          <w:sz w:val="24"/>
          <w:szCs w:val="24"/>
        </w:rPr>
      </w:pPr>
      <w:r w:rsidRPr="00461CB2">
        <w:rPr>
          <w:rFonts w:ascii="Aptos" w:hAnsi="Aptos"/>
          <w:sz w:val="24"/>
          <w:szCs w:val="24"/>
        </w:rPr>
        <w:t xml:space="preserve">An online survey was created, which enabled serving Police Officers within South Wales Police to give their opinion on trauma, mental health and support networks. The survey was distributed using Microsoft Forms, to ascertain what the key factors were in Police Officer mental health and how well research from the UK correlates within by comparing it with responses to this survey. This data will then be fed into the fifth and final chapter of this research where conclusions and recommendations will be made. A blank copy of the survey can be found in </w:t>
      </w:r>
      <w:r w:rsidRPr="00461CB2">
        <w:rPr>
          <w:rFonts w:ascii="Aptos" w:hAnsi="Aptos"/>
          <w:b/>
          <w:bCs/>
          <w:sz w:val="24"/>
          <w:szCs w:val="24"/>
        </w:rPr>
        <w:t xml:space="preserve">Appendix </w:t>
      </w:r>
      <w:r w:rsidR="004F1DC5">
        <w:rPr>
          <w:rFonts w:ascii="Aptos" w:hAnsi="Aptos"/>
          <w:b/>
          <w:bCs/>
          <w:sz w:val="24"/>
          <w:szCs w:val="24"/>
        </w:rPr>
        <w:t>One</w:t>
      </w:r>
      <w:r w:rsidRPr="00461CB2">
        <w:rPr>
          <w:rFonts w:ascii="Aptos" w:hAnsi="Aptos"/>
          <w:b/>
          <w:bCs/>
          <w:sz w:val="24"/>
          <w:szCs w:val="24"/>
        </w:rPr>
        <w:t>.</w:t>
      </w:r>
    </w:p>
    <w:p w14:paraId="39EFE776" w14:textId="77777777" w:rsidR="00F32DC3" w:rsidRPr="00F32DC3" w:rsidRDefault="00F32DC3" w:rsidP="00F32DC3"/>
    <w:p w14:paraId="297D88D8" w14:textId="0A89080D" w:rsidR="00461CB2" w:rsidRDefault="00F32DC3" w:rsidP="00315A2F">
      <w:pPr>
        <w:pStyle w:val="Heading3"/>
        <w:spacing w:line="360" w:lineRule="auto"/>
      </w:pPr>
      <w:r w:rsidRPr="00F32DC3">
        <w:t xml:space="preserve">4.2 Data Analysis </w:t>
      </w:r>
    </w:p>
    <w:p w14:paraId="4487906F" w14:textId="596955C7" w:rsidR="00315A2F" w:rsidRPr="003B44D6" w:rsidRDefault="003B44D6" w:rsidP="003B44D6">
      <w:pPr>
        <w:spacing w:line="360" w:lineRule="auto"/>
        <w:jc w:val="both"/>
        <w:rPr>
          <w:rFonts w:ascii="Aptos" w:hAnsi="Aptos"/>
          <w:sz w:val="24"/>
          <w:szCs w:val="24"/>
        </w:rPr>
      </w:pPr>
      <w:r w:rsidRPr="003B44D6">
        <w:rPr>
          <w:rFonts w:ascii="Aptos" w:hAnsi="Aptos"/>
          <w:sz w:val="24"/>
          <w:szCs w:val="24"/>
        </w:rPr>
        <w:t>Data analysis is the process of systematically examining and interpreting data to identify patterns, draw conclusions, and answer research questions (Ngulube, 2015) as well as provid</w:t>
      </w:r>
      <w:r w:rsidR="00D94040">
        <w:rPr>
          <w:rFonts w:ascii="Aptos" w:hAnsi="Aptos"/>
          <w:sz w:val="24"/>
          <w:szCs w:val="24"/>
        </w:rPr>
        <w:t>ing</w:t>
      </w:r>
      <w:r w:rsidRPr="003B44D6">
        <w:rPr>
          <w:rFonts w:ascii="Aptos" w:hAnsi="Aptos"/>
          <w:sz w:val="24"/>
          <w:szCs w:val="24"/>
        </w:rPr>
        <w:t xml:space="preserve"> visual representations for ease of comparison (Bryman and Hardy, 2009). It is essential to both qualitative and quantitative research because it turns unstructured data into meaningful findings. Quantitative data is typically analysed using statistical techniques, while qualitative responses are explored through thematic analysis. In order to comprehend the psychological effects of policing, this study employs both methodologies. According to Bryman (2016), data analysis helps researchers find connections and interpretations that improve a study's validity and depth</w:t>
      </w:r>
    </w:p>
    <w:p w14:paraId="0873C632" w14:textId="6CD34248" w:rsidR="003B44D6" w:rsidRPr="00315A2F" w:rsidRDefault="00F32DC3" w:rsidP="00315A2F">
      <w:pPr>
        <w:pStyle w:val="Heading3"/>
        <w:spacing w:line="360" w:lineRule="auto"/>
      </w:pPr>
      <w:r w:rsidRPr="00F32DC3">
        <w:t>4.3 Demographic and Descriptive Statistics</w:t>
      </w:r>
    </w:p>
    <w:p w14:paraId="6D3FDB3A" w14:textId="001D126E" w:rsidR="0085180E" w:rsidRDefault="0085180E" w:rsidP="00720BA1">
      <w:pPr>
        <w:spacing w:line="360" w:lineRule="auto"/>
        <w:jc w:val="both"/>
        <w:rPr>
          <w:rFonts w:ascii="Aptos" w:hAnsi="Aptos"/>
          <w:sz w:val="24"/>
          <w:szCs w:val="24"/>
        </w:rPr>
      </w:pPr>
      <w:r w:rsidRPr="0085180E">
        <w:rPr>
          <w:rFonts w:ascii="Aptos" w:hAnsi="Aptos"/>
          <w:sz w:val="24"/>
          <w:szCs w:val="24"/>
        </w:rPr>
        <w:t xml:space="preserve">The survey sample consisted of 29 police personnel from various force areas, solely within South Wales. Age distribution indicated a young to mid-career workforce, with </w:t>
      </w:r>
      <w:r w:rsidRPr="0085180E">
        <w:rPr>
          <w:rFonts w:ascii="Aptos" w:hAnsi="Aptos"/>
          <w:sz w:val="24"/>
          <w:szCs w:val="24"/>
        </w:rPr>
        <w:lastRenderedPageBreak/>
        <w:t xml:space="preserve">the largest group (13 respondents) aged between 25 and 34, followed by eight respondents aged 18–24. The fact that there were just two responders between the ages of 45 and 54 suggests that older, more seasoned police did not contribute much. In terms of gender distribution, responses were almost equally divided between male and female officers, with a slight male majority, reflecting broader gender representation trends within UK police forces (Home Office, 2023). The majority of respondents (17) had between one and five years of service, with eight reporting six to ten years, and only four having over a decade in the police, indicating a relatively young and potentially more impressionable cohort in terms of psychological coping and adaptation within the police profession. This is important to consider when analysing views about resilience, trauma, and mental health. </w:t>
      </w:r>
    </w:p>
    <w:p w14:paraId="42538BF1" w14:textId="77777777" w:rsidR="00720BA1" w:rsidRPr="00720BA1" w:rsidRDefault="00720BA1" w:rsidP="00720BA1">
      <w:pPr>
        <w:spacing w:line="360" w:lineRule="auto"/>
        <w:jc w:val="both"/>
        <w:rPr>
          <w:rFonts w:ascii="Aptos" w:hAnsi="Aptos"/>
          <w:sz w:val="24"/>
          <w:szCs w:val="24"/>
        </w:rPr>
      </w:pPr>
    </w:p>
    <w:p w14:paraId="5B58FEEE" w14:textId="239D76E6" w:rsidR="0085180E" w:rsidRPr="004408A0" w:rsidRDefault="00F32DC3" w:rsidP="00315A2F">
      <w:pPr>
        <w:pStyle w:val="Heading3"/>
        <w:spacing w:line="360" w:lineRule="auto"/>
      </w:pPr>
      <w:r w:rsidRPr="00FF086F">
        <w:lastRenderedPageBreak/>
        <w:t>4.4 Questionnaire Findings</w:t>
      </w:r>
    </w:p>
    <w:p w14:paraId="495AEDAC" w14:textId="36051E39" w:rsidR="00623386" w:rsidRPr="00623386" w:rsidRDefault="00F32DC3" w:rsidP="00315A2F">
      <w:pPr>
        <w:pStyle w:val="Heading3"/>
        <w:spacing w:line="360" w:lineRule="auto"/>
        <w:jc w:val="both"/>
      </w:pPr>
      <w:r w:rsidRPr="00F32DC3">
        <w:t>4.4.1 Experiences and Perceptions of Mental Health Support</w:t>
      </w:r>
    </w:p>
    <w:p w14:paraId="32BF7355" w14:textId="7A979134" w:rsidR="00925907" w:rsidRPr="00925907" w:rsidRDefault="00925907" w:rsidP="00315A2F">
      <w:pPr>
        <w:spacing w:line="360" w:lineRule="auto"/>
        <w:jc w:val="both"/>
        <w:rPr>
          <w:rFonts w:ascii="Aptos" w:hAnsi="Aptos"/>
          <w:i/>
          <w:iCs/>
          <w:sz w:val="24"/>
          <w:szCs w:val="24"/>
        </w:rPr>
      </w:pPr>
      <w:bookmarkStart w:id="0" w:name="_Hlk210618914"/>
      <w:r w:rsidRPr="00925907">
        <w:rPr>
          <w:rFonts w:ascii="Aptos" w:hAnsi="Aptos"/>
          <w:sz w:val="24"/>
          <w:szCs w:val="24"/>
        </w:rPr>
        <w:t>Participants were invited to share open-ended reflections on their experiences with police mental health services. Thematic analysis of these qualitative responses uncovered three prominent themes: inadequate support response, reluctance and distrust, and reliance on peer or personal support systems</w:t>
      </w:r>
      <w:r w:rsidR="0016772C">
        <w:rPr>
          <w:rFonts w:ascii="Aptos" w:hAnsi="Aptos"/>
          <w:sz w:val="24"/>
          <w:szCs w:val="24"/>
        </w:rPr>
        <w:t xml:space="preserve"> </w:t>
      </w:r>
      <w:r w:rsidR="0016772C" w:rsidRPr="007D7F3E">
        <w:rPr>
          <w:rFonts w:ascii="Aptos" w:hAnsi="Aptos"/>
          <w:b/>
          <w:bCs/>
          <w:sz w:val="24"/>
          <w:szCs w:val="24"/>
        </w:rPr>
        <w:t>(See Appendix Five)</w:t>
      </w:r>
      <w:r w:rsidRPr="007D7F3E">
        <w:rPr>
          <w:rFonts w:ascii="Aptos" w:hAnsi="Aptos"/>
          <w:b/>
          <w:bCs/>
          <w:sz w:val="24"/>
          <w:szCs w:val="24"/>
        </w:rPr>
        <w:t>.</w:t>
      </w:r>
      <w:r w:rsidRPr="00925907">
        <w:rPr>
          <w:rFonts w:ascii="Aptos" w:hAnsi="Aptos"/>
          <w:sz w:val="24"/>
          <w:szCs w:val="24"/>
        </w:rPr>
        <w:t xml:space="preserve"> The inadequacy and inefficiency of formal support structures was a recurrent theme among several respondents, as evidenced by one participant who said, </w:t>
      </w:r>
      <w:r w:rsidRPr="00925907">
        <w:rPr>
          <w:rFonts w:ascii="Aptos" w:hAnsi="Aptos"/>
          <w:i/>
          <w:iCs/>
          <w:sz w:val="24"/>
          <w:szCs w:val="24"/>
        </w:rPr>
        <w:t>"Lack of urgency and the understanding of why you are mentally struggling was disheartening"</w:t>
      </w:r>
      <w:r w:rsidR="00D94040">
        <w:rPr>
          <w:rFonts w:ascii="Aptos" w:hAnsi="Aptos"/>
          <w:i/>
          <w:iCs/>
          <w:sz w:val="24"/>
          <w:szCs w:val="24"/>
        </w:rPr>
        <w:t xml:space="preserve">. </w:t>
      </w:r>
      <w:r w:rsidRPr="00925907">
        <w:rPr>
          <w:rFonts w:ascii="Aptos" w:hAnsi="Aptos"/>
          <w:i/>
          <w:iCs/>
          <w:sz w:val="24"/>
          <w:szCs w:val="24"/>
        </w:rPr>
        <w:t xml:space="preserve"> </w:t>
      </w:r>
      <w:r w:rsidRPr="00925907">
        <w:rPr>
          <w:rFonts w:ascii="Aptos" w:hAnsi="Aptos"/>
          <w:sz w:val="24"/>
          <w:szCs w:val="24"/>
        </w:rPr>
        <w:t xml:space="preserve">This highlights the frustration some officers felt when they sought help, especially when the response was delayed or failed to validate their concerns. </w:t>
      </w:r>
      <w:r w:rsidR="00D94040">
        <w:rPr>
          <w:rFonts w:ascii="Aptos" w:hAnsi="Aptos"/>
          <w:sz w:val="24"/>
          <w:szCs w:val="24"/>
        </w:rPr>
        <w:t xml:space="preserve">This can be supported by the findings of </w:t>
      </w:r>
      <w:r w:rsidRPr="00925907">
        <w:rPr>
          <w:rFonts w:ascii="Aptos" w:hAnsi="Aptos"/>
          <w:sz w:val="24"/>
          <w:szCs w:val="24"/>
        </w:rPr>
        <w:t>Brewin et al. (2022)</w:t>
      </w:r>
      <w:r w:rsidR="00D94040">
        <w:rPr>
          <w:rFonts w:ascii="Aptos" w:hAnsi="Aptos"/>
          <w:sz w:val="24"/>
          <w:szCs w:val="24"/>
        </w:rPr>
        <w:t xml:space="preserve">, whom </w:t>
      </w:r>
      <w:r w:rsidRPr="00925907">
        <w:rPr>
          <w:rFonts w:ascii="Aptos" w:hAnsi="Aptos"/>
          <w:sz w:val="24"/>
          <w:szCs w:val="24"/>
        </w:rPr>
        <w:t>also noted that delays in treatment and a lack of clinical understanding of trauma specific to the police reduce officers’ confidence in professional interventions.</w:t>
      </w:r>
    </w:p>
    <w:p w14:paraId="75B86429" w14:textId="77777777" w:rsidR="00925907" w:rsidRPr="00925907" w:rsidRDefault="00925907" w:rsidP="00925907">
      <w:pPr>
        <w:spacing w:line="360" w:lineRule="auto"/>
        <w:jc w:val="both"/>
        <w:rPr>
          <w:rFonts w:ascii="Aptos" w:hAnsi="Aptos"/>
          <w:sz w:val="24"/>
          <w:szCs w:val="24"/>
        </w:rPr>
      </w:pPr>
      <w:r w:rsidRPr="00925907">
        <w:rPr>
          <w:rFonts w:ascii="Aptos" w:hAnsi="Aptos"/>
          <w:sz w:val="24"/>
          <w:szCs w:val="24"/>
        </w:rPr>
        <w:lastRenderedPageBreak/>
        <w:t>Another prominent theme that emerged was mistrust of organisational support. One respondent recalled being referred to occupational health but described how “</w:t>
      </w:r>
      <w:r w:rsidRPr="00925907">
        <w:rPr>
          <w:rFonts w:ascii="Aptos" w:hAnsi="Aptos"/>
          <w:i/>
          <w:iCs/>
          <w:sz w:val="24"/>
          <w:szCs w:val="24"/>
        </w:rPr>
        <w:t>nothing was followed up</w:t>
      </w:r>
      <w:r w:rsidRPr="00925907">
        <w:rPr>
          <w:rFonts w:ascii="Aptos" w:hAnsi="Aptos"/>
          <w:sz w:val="24"/>
          <w:szCs w:val="24"/>
        </w:rPr>
        <w:t>”. Another reported that “</w:t>
      </w:r>
      <w:r w:rsidRPr="00925907">
        <w:rPr>
          <w:rFonts w:ascii="Aptos" w:hAnsi="Aptos"/>
          <w:i/>
          <w:iCs/>
          <w:sz w:val="24"/>
          <w:szCs w:val="24"/>
        </w:rPr>
        <w:t>no support was offered despite reaching out”</w:t>
      </w:r>
      <w:r w:rsidRPr="00925907">
        <w:rPr>
          <w:rFonts w:ascii="Aptos" w:hAnsi="Aptos"/>
          <w:sz w:val="24"/>
          <w:szCs w:val="24"/>
        </w:rPr>
        <w:t>. These sentiments reflect the findings of Richards et al. (2021), who argue that inconsistent support and limited follow through discourage officers from seeking help in the future, contributing to a cycle of unresolved mental strain.</w:t>
      </w:r>
    </w:p>
    <w:p w14:paraId="67940063" w14:textId="47494FC6" w:rsidR="00D94040" w:rsidRDefault="00925907" w:rsidP="0064103E">
      <w:pPr>
        <w:spacing w:line="360" w:lineRule="auto"/>
        <w:jc w:val="both"/>
        <w:rPr>
          <w:rFonts w:ascii="Aptos" w:hAnsi="Aptos"/>
          <w:sz w:val="24"/>
          <w:szCs w:val="24"/>
        </w:rPr>
      </w:pPr>
      <w:r w:rsidRPr="00925907">
        <w:rPr>
          <w:rFonts w:ascii="Aptos" w:hAnsi="Aptos"/>
          <w:sz w:val="24"/>
          <w:szCs w:val="24"/>
        </w:rPr>
        <w:t>Conversely, many officers emphasised the importance of informal strategies such as speaking with friends, family, or colleagues. One respondent explained, “</w:t>
      </w:r>
      <w:r w:rsidRPr="00925907">
        <w:rPr>
          <w:rFonts w:ascii="Aptos" w:hAnsi="Aptos"/>
          <w:i/>
          <w:iCs/>
          <w:sz w:val="24"/>
          <w:szCs w:val="24"/>
        </w:rPr>
        <w:t>Talking with colleagues helps more than formal services</w:t>
      </w:r>
      <w:r w:rsidR="00D94040" w:rsidRPr="00925907">
        <w:rPr>
          <w:rFonts w:ascii="Aptos" w:hAnsi="Aptos"/>
          <w:i/>
          <w:iCs/>
          <w:sz w:val="24"/>
          <w:szCs w:val="24"/>
        </w:rPr>
        <w:t>”</w:t>
      </w:r>
      <w:r w:rsidR="00D94040">
        <w:rPr>
          <w:rFonts w:ascii="Aptos" w:hAnsi="Aptos"/>
          <w:i/>
          <w:iCs/>
          <w:sz w:val="24"/>
          <w:szCs w:val="24"/>
        </w:rPr>
        <w:t xml:space="preserve">, </w:t>
      </w:r>
      <w:r w:rsidR="00D94040" w:rsidRPr="00925907">
        <w:rPr>
          <w:rFonts w:ascii="Aptos" w:hAnsi="Aptos"/>
          <w:sz w:val="24"/>
          <w:szCs w:val="24"/>
        </w:rPr>
        <w:t>while</w:t>
      </w:r>
      <w:r w:rsidRPr="00925907">
        <w:rPr>
          <w:rFonts w:ascii="Aptos" w:hAnsi="Aptos"/>
          <w:sz w:val="24"/>
          <w:szCs w:val="24"/>
        </w:rPr>
        <w:t xml:space="preserve"> another stated, </w:t>
      </w:r>
      <w:r w:rsidRPr="00925907">
        <w:rPr>
          <w:rFonts w:ascii="Aptos" w:hAnsi="Aptos"/>
          <w:i/>
          <w:iCs/>
          <w:sz w:val="24"/>
          <w:szCs w:val="24"/>
        </w:rPr>
        <w:t>“Being with family is my outlet”</w:t>
      </w:r>
      <w:r w:rsidR="00D94040">
        <w:rPr>
          <w:rFonts w:ascii="Aptos" w:hAnsi="Aptos"/>
          <w:sz w:val="24"/>
          <w:szCs w:val="24"/>
        </w:rPr>
        <w:t xml:space="preserve">. </w:t>
      </w:r>
      <w:r w:rsidRPr="00925907">
        <w:rPr>
          <w:rFonts w:ascii="Aptos" w:hAnsi="Aptos"/>
          <w:sz w:val="24"/>
          <w:szCs w:val="24"/>
        </w:rPr>
        <w:t>These responses demonstrate that individuals prefer unofficial, reliable support systems over formal ones. This bolsters the findings of Arble and Arnetz (2019), who found that lifestyle-based coping mechanisms were frequently preferred because of their perceived dependability and ease of use.</w:t>
      </w:r>
      <w:bookmarkEnd w:id="0"/>
    </w:p>
    <w:p w14:paraId="501D67AE" w14:textId="77777777" w:rsidR="0064103E" w:rsidRDefault="0064103E" w:rsidP="0064103E">
      <w:pPr>
        <w:spacing w:line="360" w:lineRule="auto"/>
        <w:jc w:val="both"/>
        <w:rPr>
          <w:rFonts w:ascii="Aptos" w:hAnsi="Aptos"/>
          <w:sz w:val="24"/>
          <w:szCs w:val="24"/>
        </w:rPr>
      </w:pPr>
    </w:p>
    <w:p w14:paraId="362E0920" w14:textId="77777777" w:rsidR="0064103E" w:rsidRDefault="0064103E" w:rsidP="0064103E">
      <w:pPr>
        <w:spacing w:line="360" w:lineRule="auto"/>
        <w:jc w:val="both"/>
        <w:rPr>
          <w:rFonts w:ascii="Aptos" w:hAnsi="Aptos"/>
          <w:sz w:val="24"/>
          <w:szCs w:val="24"/>
        </w:rPr>
      </w:pPr>
    </w:p>
    <w:p w14:paraId="4CB5CA11" w14:textId="77777777" w:rsidR="0064103E" w:rsidRDefault="0064103E" w:rsidP="0064103E">
      <w:pPr>
        <w:spacing w:line="360" w:lineRule="auto"/>
        <w:jc w:val="both"/>
        <w:rPr>
          <w:rFonts w:ascii="Aptos" w:hAnsi="Aptos"/>
          <w:sz w:val="24"/>
          <w:szCs w:val="24"/>
        </w:rPr>
      </w:pPr>
    </w:p>
    <w:p w14:paraId="5F64F619" w14:textId="77777777" w:rsidR="0064103E" w:rsidRDefault="0064103E" w:rsidP="0064103E">
      <w:pPr>
        <w:spacing w:line="360" w:lineRule="auto"/>
        <w:jc w:val="both"/>
        <w:rPr>
          <w:rFonts w:ascii="Aptos" w:hAnsi="Aptos"/>
          <w:sz w:val="24"/>
          <w:szCs w:val="24"/>
        </w:rPr>
      </w:pPr>
    </w:p>
    <w:p w14:paraId="6350EEE2" w14:textId="77777777" w:rsidR="0064103E" w:rsidRDefault="0064103E" w:rsidP="0064103E">
      <w:pPr>
        <w:spacing w:line="360" w:lineRule="auto"/>
        <w:jc w:val="both"/>
        <w:rPr>
          <w:rFonts w:ascii="Aptos" w:hAnsi="Aptos"/>
          <w:sz w:val="24"/>
          <w:szCs w:val="24"/>
        </w:rPr>
      </w:pPr>
    </w:p>
    <w:p w14:paraId="3A3D5E10" w14:textId="77777777" w:rsidR="0064103E" w:rsidRDefault="0064103E" w:rsidP="0064103E">
      <w:pPr>
        <w:spacing w:line="360" w:lineRule="auto"/>
        <w:jc w:val="both"/>
        <w:rPr>
          <w:rFonts w:ascii="Aptos" w:hAnsi="Aptos"/>
          <w:sz w:val="24"/>
          <w:szCs w:val="24"/>
        </w:rPr>
      </w:pPr>
    </w:p>
    <w:p w14:paraId="5D708B68" w14:textId="77777777" w:rsidR="0064103E" w:rsidRDefault="0064103E" w:rsidP="0064103E">
      <w:pPr>
        <w:spacing w:line="360" w:lineRule="auto"/>
        <w:jc w:val="both"/>
        <w:rPr>
          <w:rFonts w:ascii="Aptos" w:hAnsi="Aptos"/>
          <w:sz w:val="24"/>
          <w:szCs w:val="24"/>
        </w:rPr>
      </w:pPr>
    </w:p>
    <w:p w14:paraId="59FFAC9E" w14:textId="77777777" w:rsidR="0064103E" w:rsidRDefault="0064103E" w:rsidP="0064103E">
      <w:pPr>
        <w:spacing w:line="360" w:lineRule="auto"/>
        <w:jc w:val="both"/>
        <w:rPr>
          <w:rFonts w:ascii="Aptos" w:hAnsi="Aptos"/>
          <w:sz w:val="24"/>
          <w:szCs w:val="24"/>
        </w:rPr>
      </w:pPr>
    </w:p>
    <w:p w14:paraId="23B4861C" w14:textId="77777777" w:rsidR="0064103E" w:rsidRDefault="0064103E" w:rsidP="0064103E">
      <w:pPr>
        <w:spacing w:line="360" w:lineRule="auto"/>
        <w:jc w:val="both"/>
        <w:rPr>
          <w:rFonts w:ascii="Aptos" w:hAnsi="Aptos"/>
          <w:sz w:val="24"/>
          <w:szCs w:val="24"/>
        </w:rPr>
      </w:pPr>
    </w:p>
    <w:p w14:paraId="3E423E56" w14:textId="77777777" w:rsidR="0064103E" w:rsidRDefault="0064103E" w:rsidP="0064103E">
      <w:pPr>
        <w:spacing w:line="360" w:lineRule="auto"/>
        <w:jc w:val="both"/>
        <w:rPr>
          <w:rFonts w:ascii="Aptos" w:hAnsi="Aptos"/>
          <w:sz w:val="24"/>
          <w:szCs w:val="24"/>
        </w:rPr>
      </w:pPr>
    </w:p>
    <w:p w14:paraId="5071579D" w14:textId="77777777" w:rsidR="0064103E" w:rsidRDefault="0064103E" w:rsidP="0064103E">
      <w:pPr>
        <w:spacing w:line="360" w:lineRule="auto"/>
        <w:jc w:val="both"/>
        <w:rPr>
          <w:rFonts w:ascii="Aptos" w:hAnsi="Aptos"/>
          <w:sz w:val="24"/>
          <w:szCs w:val="24"/>
        </w:rPr>
      </w:pPr>
    </w:p>
    <w:p w14:paraId="1B45646A" w14:textId="77777777" w:rsidR="0064103E" w:rsidRDefault="0064103E" w:rsidP="0064103E">
      <w:pPr>
        <w:spacing w:line="360" w:lineRule="auto"/>
        <w:jc w:val="both"/>
        <w:rPr>
          <w:rFonts w:ascii="Aptos" w:hAnsi="Aptos"/>
          <w:sz w:val="24"/>
          <w:szCs w:val="24"/>
        </w:rPr>
      </w:pPr>
    </w:p>
    <w:p w14:paraId="7466AA2E" w14:textId="77777777" w:rsidR="0064103E" w:rsidRDefault="0064103E" w:rsidP="0064103E">
      <w:pPr>
        <w:spacing w:line="360" w:lineRule="auto"/>
        <w:jc w:val="both"/>
        <w:rPr>
          <w:rFonts w:ascii="Aptos" w:hAnsi="Aptos"/>
          <w:sz w:val="24"/>
          <w:szCs w:val="24"/>
        </w:rPr>
      </w:pPr>
    </w:p>
    <w:p w14:paraId="18CDD3EB" w14:textId="77777777" w:rsidR="0064103E" w:rsidRDefault="0064103E" w:rsidP="0064103E">
      <w:pPr>
        <w:spacing w:line="360" w:lineRule="auto"/>
        <w:jc w:val="both"/>
        <w:rPr>
          <w:rFonts w:ascii="Aptos" w:hAnsi="Aptos"/>
          <w:sz w:val="24"/>
          <w:szCs w:val="24"/>
        </w:rPr>
      </w:pPr>
    </w:p>
    <w:p w14:paraId="7CDC638C" w14:textId="77777777" w:rsidR="0064103E" w:rsidRPr="0085180E" w:rsidRDefault="0064103E" w:rsidP="0064103E">
      <w:pPr>
        <w:spacing w:line="360" w:lineRule="auto"/>
        <w:jc w:val="both"/>
      </w:pPr>
    </w:p>
    <w:p w14:paraId="4215E19D" w14:textId="6E3127FB" w:rsidR="00623386" w:rsidRPr="00623386" w:rsidRDefault="00F32DC3" w:rsidP="007D7F3E">
      <w:pPr>
        <w:pStyle w:val="Heading3"/>
        <w:spacing w:line="360" w:lineRule="auto"/>
        <w:jc w:val="both"/>
      </w:pPr>
      <w:r w:rsidRPr="00F32DC3">
        <w:lastRenderedPageBreak/>
        <w:t>4.4.2 Traumatic Incidents</w:t>
      </w:r>
    </w:p>
    <w:p w14:paraId="2EAAE02F" w14:textId="77D3A3B9" w:rsidR="00FB5C2B" w:rsidRPr="00FB5C2B" w:rsidRDefault="00FB5C2B" w:rsidP="00623386">
      <w:pPr>
        <w:spacing w:line="360" w:lineRule="auto"/>
        <w:jc w:val="both"/>
        <w:rPr>
          <w:rFonts w:ascii="Aptos" w:hAnsi="Aptos"/>
          <w:sz w:val="24"/>
          <w:szCs w:val="24"/>
        </w:rPr>
      </w:pPr>
      <w:r w:rsidRPr="00FB5C2B">
        <w:rPr>
          <w:rFonts w:ascii="Aptos" w:hAnsi="Aptos"/>
          <w:sz w:val="24"/>
          <w:szCs w:val="24"/>
        </w:rPr>
        <w:t>The intention of question</w:t>
      </w:r>
      <w:r w:rsidR="00D94040">
        <w:rPr>
          <w:rFonts w:ascii="Aptos" w:hAnsi="Aptos"/>
          <w:sz w:val="24"/>
          <w:szCs w:val="24"/>
        </w:rPr>
        <w:t xml:space="preserve"> </w:t>
      </w:r>
      <w:r w:rsidRPr="00FB5C2B">
        <w:rPr>
          <w:rFonts w:ascii="Aptos" w:hAnsi="Aptos"/>
          <w:sz w:val="24"/>
          <w:szCs w:val="24"/>
        </w:rPr>
        <w:t xml:space="preserve">seven </w:t>
      </w:r>
      <w:r w:rsidR="00D94040">
        <w:rPr>
          <w:rFonts w:ascii="Aptos" w:hAnsi="Aptos"/>
          <w:sz w:val="24"/>
          <w:szCs w:val="24"/>
        </w:rPr>
        <w:t xml:space="preserve">and </w:t>
      </w:r>
      <w:r w:rsidRPr="00FB5C2B">
        <w:rPr>
          <w:rFonts w:ascii="Aptos" w:hAnsi="Aptos"/>
          <w:sz w:val="24"/>
          <w:szCs w:val="24"/>
        </w:rPr>
        <w:t xml:space="preserve">eight was to establish if officers had attended incidents they perceived as traumatic. Overwhelmingly, respondents stated that they had attended traumatic incidents, and of these responses the most attended traumatic incidents were being verbally or physical abuse from the public at 90% followed by handling deceased individuals which was 86.6%. Research conducted by the University of Cambridge (2019) found that 90% of police workers had been exposed to trauma. </w:t>
      </w:r>
    </w:p>
    <w:p w14:paraId="6C672584" w14:textId="7EA10C59" w:rsidR="00FB5C2B" w:rsidRPr="006504C0" w:rsidRDefault="00623386" w:rsidP="00FB5C2B">
      <w:pPr>
        <w:spacing w:line="360" w:lineRule="auto"/>
        <w:jc w:val="both"/>
      </w:pPr>
      <w:r>
        <w:rPr>
          <w:noProof/>
        </w:rPr>
        <w:lastRenderedPageBreak/>
        <w:drawing>
          <wp:anchor distT="0" distB="0" distL="114300" distR="114300" simplePos="0" relativeHeight="251730944" behindDoc="0" locked="0" layoutInCell="1" allowOverlap="1" wp14:anchorId="548B680B" wp14:editId="0363AB0C">
            <wp:simplePos x="0" y="0"/>
            <wp:positionH relativeFrom="margin">
              <wp:align>left</wp:align>
            </wp:positionH>
            <wp:positionV relativeFrom="paragraph">
              <wp:posOffset>2726690</wp:posOffset>
            </wp:positionV>
            <wp:extent cx="6106160" cy="2743200"/>
            <wp:effectExtent l="0" t="0" r="8890" b="0"/>
            <wp:wrapThrough wrapText="bothSides">
              <wp:wrapPolygon edited="0">
                <wp:start x="0" y="0"/>
                <wp:lineTo x="0" y="21450"/>
                <wp:lineTo x="21564" y="21450"/>
                <wp:lineTo x="21564" y="0"/>
                <wp:lineTo x="0" y="0"/>
              </wp:wrapPolygon>
            </wp:wrapThrough>
            <wp:docPr id="1764996684" name="Chart 1">
              <a:extLst xmlns:a="http://schemas.openxmlformats.org/drawingml/2006/main">
                <a:ext uri="{FF2B5EF4-FFF2-40B4-BE49-F238E27FC236}">
                  <a16:creationId xmlns:a16="http://schemas.microsoft.com/office/drawing/2014/main" id="{2C5B9BBD-1F5A-CC9C-E1D8-AB5AA8C66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FB5C2B">
        <w:rPr>
          <w:noProof/>
        </w:rPr>
        <w:drawing>
          <wp:inline distT="0" distB="0" distL="0" distR="0" wp14:anchorId="0101FF16" wp14:editId="4648D8DD">
            <wp:extent cx="6114553" cy="2564130"/>
            <wp:effectExtent l="0" t="0" r="635" b="7620"/>
            <wp:docPr id="1249165967" name="Chart 1">
              <a:extLst xmlns:a="http://schemas.openxmlformats.org/drawingml/2006/main">
                <a:ext uri="{FF2B5EF4-FFF2-40B4-BE49-F238E27FC236}">
                  <a16:creationId xmlns:a16="http://schemas.microsoft.com/office/drawing/2014/main" id="{AFBDACD2-CD33-7B2A-E823-C2B4F7E45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0FF314E" w14:textId="77777777" w:rsidR="00623386" w:rsidRDefault="00623386" w:rsidP="00FB5C2B">
      <w:pPr>
        <w:spacing w:line="360" w:lineRule="auto"/>
        <w:jc w:val="both"/>
      </w:pPr>
    </w:p>
    <w:p w14:paraId="0B169788" w14:textId="77777777" w:rsidR="00623386" w:rsidRDefault="00623386" w:rsidP="00FB5C2B">
      <w:pPr>
        <w:spacing w:line="360" w:lineRule="auto"/>
        <w:jc w:val="both"/>
      </w:pPr>
    </w:p>
    <w:p w14:paraId="677A0C59" w14:textId="77777777" w:rsidR="007D7F3E" w:rsidRDefault="007D7F3E" w:rsidP="00FB5C2B">
      <w:pPr>
        <w:spacing w:line="360" w:lineRule="auto"/>
        <w:jc w:val="both"/>
      </w:pPr>
    </w:p>
    <w:p w14:paraId="525F9F63" w14:textId="13E75636" w:rsidR="00623386" w:rsidRPr="00623386" w:rsidRDefault="00F32DC3" w:rsidP="007D7F3E">
      <w:pPr>
        <w:pStyle w:val="Heading3"/>
        <w:spacing w:line="360" w:lineRule="auto"/>
      </w:pPr>
      <w:r w:rsidRPr="00F32DC3">
        <w:t xml:space="preserve">4.5 Limitations </w:t>
      </w:r>
    </w:p>
    <w:p w14:paraId="083524D9" w14:textId="3F02E0EE" w:rsidR="00B844E5" w:rsidRDefault="00B844E5" w:rsidP="007D7F3E">
      <w:pPr>
        <w:spacing w:line="360" w:lineRule="auto"/>
        <w:jc w:val="both"/>
      </w:pPr>
      <w:r w:rsidRPr="00B844E5">
        <w:rPr>
          <w:rFonts w:ascii="Aptos" w:hAnsi="Aptos"/>
          <w:noProof/>
          <w:sz w:val="24"/>
          <w:szCs w:val="24"/>
        </w:rPr>
        <w:drawing>
          <wp:anchor distT="0" distB="0" distL="114300" distR="114300" simplePos="0" relativeHeight="251660288" behindDoc="0" locked="0" layoutInCell="1" allowOverlap="1" wp14:anchorId="07B56B36" wp14:editId="3606C643">
            <wp:simplePos x="0" y="0"/>
            <wp:positionH relativeFrom="margin">
              <wp:align>right</wp:align>
            </wp:positionH>
            <wp:positionV relativeFrom="paragraph">
              <wp:posOffset>1109345</wp:posOffset>
            </wp:positionV>
            <wp:extent cx="5724525" cy="2743200"/>
            <wp:effectExtent l="0" t="0" r="9525" b="0"/>
            <wp:wrapSquare wrapText="bothSides"/>
            <wp:docPr id="1170908634" name="Chart 1">
              <a:extLst xmlns:a="http://schemas.openxmlformats.org/drawingml/2006/main">
                <a:ext uri="{FF2B5EF4-FFF2-40B4-BE49-F238E27FC236}">
                  <a16:creationId xmlns:a16="http://schemas.microsoft.com/office/drawing/2014/main" id="{0A3EE205-2330-7F51-2666-0AB1AC3C0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Pr="00B844E5">
        <w:rPr>
          <w:rFonts w:ascii="Aptos" w:hAnsi="Aptos"/>
          <w:sz w:val="24"/>
          <w:szCs w:val="24"/>
        </w:rPr>
        <w:t xml:space="preserve">The sample size </w:t>
      </w:r>
      <w:r w:rsidR="00D94040">
        <w:rPr>
          <w:rFonts w:ascii="Aptos" w:hAnsi="Aptos"/>
          <w:sz w:val="24"/>
          <w:szCs w:val="24"/>
        </w:rPr>
        <w:t xml:space="preserve">of this study </w:t>
      </w:r>
      <w:r w:rsidRPr="00B844E5">
        <w:rPr>
          <w:rFonts w:ascii="Aptos" w:hAnsi="Aptos"/>
          <w:sz w:val="24"/>
          <w:szCs w:val="24"/>
        </w:rPr>
        <w:t xml:space="preserve">is small with only 29 </w:t>
      </w:r>
      <w:r w:rsidR="00D94040">
        <w:rPr>
          <w:rFonts w:ascii="Aptos" w:hAnsi="Aptos"/>
          <w:sz w:val="24"/>
          <w:szCs w:val="24"/>
        </w:rPr>
        <w:t>respondents</w:t>
      </w:r>
      <w:r w:rsidRPr="00B844E5">
        <w:rPr>
          <w:rFonts w:ascii="Aptos" w:hAnsi="Aptos"/>
          <w:sz w:val="24"/>
          <w:szCs w:val="24"/>
        </w:rPr>
        <w:t xml:space="preserve">, </w:t>
      </w:r>
      <w:r w:rsidR="00D94040" w:rsidRPr="00B844E5">
        <w:rPr>
          <w:rFonts w:ascii="Aptos" w:hAnsi="Aptos"/>
          <w:sz w:val="24"/>
          <w:szCs w:val="24"/>
        </w:rPr>
        <w:t>and this</w:t>
      </w:r>
      <w:r w:rsidRPr="00B844E5">
        <w:rPr>
          <w:rFonts w:ascii="Aptos" w:hAnsi="Aptos"/>
          <w:sz w:val="24"/>
          <w:szCs w:val="24"/>
        </w:rPr>
        <w:t xml:space="preserve"> might not be representative.  All of </w:t>
      </w:r>
      <w:r w:rsidR="00D94040">
        <w:rPr>
          <w:rFonts w:ascii="Aptos" w:hAnsi="Aptos"/>
          <w:sz w:val="24"/>
          <w:szCs w:val="24"/>
        </w:rPr>
        <w:t xml:space="preserve">the </w:t>
      </w:r>
      <w:r w:rsidRPr="00B844E5">
        <w:rPr>
          <w:rFonts w:ascii="Aptos" w:hAnsi="Aptos"/>
          <w:sz w:val="24"/>
          <w:szCs w:val="24"/>
        </w:rPr>
        <w:t>re</w:t>
      </w:r>
      <w:r w:rsidR="00D94040">
        <w:rPr>
          <w:rFonts w:ascii="Aptos" w:hAnsi="Aptos"/>
          <w:sz w:val="24"/>
          <w:szCs w:val="24"/>
        </w:rPr>
        <w:t xml:space="preserve">spondents </w:t>
      </w:r>
      <w:r w:rsidRPr="00B844E5">
        <w:rPr>
          <w:rFonts w:ascii="Aptos" w:hAnsi="Aptos"/>
          <w:sz w:val="24"/>
          <w:szCs w:val="24"/>
        </w:rPr>
        <w:t>were from South Wales Police officers from various locations within the force, which may limit generalisability across UK</w:t>
      </w:r>
      <w:r w:rsidR="00D94040">
        <w:rPr>
          <w:rFonts w:ascii="Aptos" w:hAnsi="Aptos"/>
          <w:sz w:val="24"/>
          <w:szCs w:val="24"/>
        </w:rPr>
        <w:t xml:space="preserve"> police forces</w:t>
      </w:r>
      <w:r>
        <w:t xml:space="preserve">. </w:t>
      </w:r>
    </w:p>
    <w:p w14:paraId="79D34A35" w14:textId="77777777" w:rsidR="00B844E5" w:rsidRDefault="00B844E5" w:rsidP="00B844E5">
      <w:pPr>
        <w:spacing w:line="360" w:lineRule="auto"/>
        <w:jc w:val="both"/>
      </w:pPr>
      <w:r>
        <w:rPr>
          <w:noProof/>
        </w:rPr>
        <w:drawing>
          <wp:anchor distT="0" distB="0" distL="114300" distR="114300" simplePos="0" relativeHeight="251659264" behindDoc="0" locked="0" layoutInCell="1" allowOverlap="1" wp14:anchorId="5A1EED2A" wp14:editId="6F7D565F">
            <wp:simplePos x="0" y="0"/>
            <wp:positionH relativeFrom="margin">
              <wp:align>right</wp:align>
            </wp:positionH>
            <wp:positionV relativeFrom="paragraph">
              <wp:posOffset>2875280</wp:posOffset>
            </wp:positionV>
            <wp:extent cx="5724525" cy="2671445"/>
            <wp:effectExtent l="0" t="0" r="9525" b="14605"/>
            <wp:wrapSquare wrapText="bothSides"/>
            <wp:docPr id="1928999422" name="Chart 1">
              <a:extLst xmlns:a="http://schemas.openxmlformats.org/drawingml/2006/main">
                <a:ext uri="{FF2B5EF4-FFF2-40B4-BE49-F238E27FC236}">
                  <a16:creationId xmlns:a16="http://schemas.microsoft.com/office/drawing/2014/main" id="{A5D43382-2852-EE56-0C0E-8D642D3AE4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p>
    <w:p w14:paraId="39D2C7FE" w14:textId="77777777" w:rsidR="00B844E5" w:rsidRPr="00B844E5" w:rsidRDefault="00B844E5" w:rsidP="00B844E5">
      <w:pPr>
        <w:spacing w:line="360" w:lineRule="auto"/>
        <w:jc w:val="both"/>
        <w:rPr>
          <w:rFonts w:ascii="Aptos" w:hAnsi="Aptos"/>
          <w:noProof/>
          <w:sz w:val="24"/>
          <w:szCs w:val="24"/>
        </w:rPr>
      </w:pPr>
      <w:r w:rsidRPr="00B844E5">
        <w:rPr>
          <w:rFonts w:ascii="Aptos" w:hAnsi="Aptos"/>
          <w:noProof/>
          <w:sz w:val="24"/>
          <w:szCs w:val="24"/>
        </w:rPr>
        <w:t>While over 77% of the UK's Police Force is made up of constables (Home Office, 2024), constable responses in this research made up over 83% of responses.</w:t>
      </w:r>
    </w:p>
    <w:p w14:paraId="664F351C" w14:textId="77777777" w:rsidR="00B844E5" w:rsidRPr="00B844E5" w:rsidRDefault="00B844E5" w:rsidP="00B844E5">
      <w:pPr>
        <w:spacing w:line="360" w:lineRule="auto"/>
        <w:jc w:val="both"/>
        <w:rPr>
          <w:rFonts w:ascii="Aptos" w:hAnsi="Aptos"/>
          <w:noProof/>
          <w:sz w:val="24"/>
          <w:szCs w:val="24"/>
        </w:rPr>
      </w:pPr>
      <w:r w:rsidRPr="00B844E5">
        <w:rPr>
          <w:rFonts w:ascii="Aptos" w:hAnsi="Aptos"/>
          <w:noProof/>
          <w:sz w:val="24"/>
          <w:szCs w:val="24"/>
        </w:rPr>
        <w:lastRenderedPageBreak/>
        <w:t>Responses have also been primarily from operational officers; this is to be expected as more officers work in operational roles. Regarding the length of service, just over three quarters of the responses have been from officers with 10 or less years of experience, this is also coupled with the majority of responses being from officers under the age of 35. Despite officers frequently respond to traumatic incidents, this raises some difficulties directly related to PTSD because symptoms may not have surfaced yet.</w:t>
      </w:r>
    </w:p>
    <w:p w14:paraId="7C4BEFA2" w14:textId="77777777" w:rsidR="00B844E5" w:rsidRPr="00B844E5" w:rsidRDefault="00B844E5" w:rsidP="00B844E5"/>
    <w:p w14:paraId="6917F1A5" w14:textId="18531C73" w:rsidR="00623386" w:rsidRPr="00623386" w:rsidRDefault="00F32DC3" w:rsidP="007D7F3E">
      <w:pPr>
        <w:pStyle w:val="Heading3"/>
        <w:spacing w:line="360" w:lineRule="auto"/>
        <w:jc w:val="both"/>
      </w:pPr>
      <w:r w:rsidRPr="00F32DC3">
        <w:t xml:space="preserve">4.6 Conclusion </w:t>
      </w:r>
    </w:p>
    <w:p w14:paraId="49198EBC" w14:textId="77777777" w:rsidR="00721A49" w:rsidRPr="00721A49" w:rsidRDefault="00721A49" w:rsidP="00D66AEA">
      <w:pPr>
        <w:spacing w:line="360" w:lineRule="auto"/>
        <w:jc w:val="both"/>
        <w:rPr>
          <w:rFonts w:ascii="Aptos" w:hAnsi="Aptos"/>
          <w:noProof/>
          <w:sz w:val="24"/>
          <w:szCs w:val="24"/>
        </w:rPr>
      </w:pPr>
      <w:r w:rsidRPr="00721A49">
        <w:rPr>
          <w:rFonts w:ascii="Aptos" w:hAnsi="Aptos"/>
          <w:noProof/>
          <w:sz w:val="24"/>
          <w:szCs w:val="24"/>
        </w:rPr>
        <w:t>This Chapter has achieved the third objective of this research:</w:t>
      </w:r>
    </w:p>
    <w:p w14:paraId="74859491" w14:textId="77777777" w:rsidR="00721A49" w:rsidRPr="00721A49" w:rsidRDefault="00721A49" w:rsidP="00D66AEA">
      <w:pPr>
        <w:spacing w:line="360" w:lineRule="auto"/>
        <w:jc w:val="both"/>
        <w:rPr>
          <w:rFonts w:ascii="Aptos" w:hAnsi="Aptos" w:cs="Calibri Light"/>
          <w:i/>
          <w:iCs/>
          <w:sz w:val="24"/>
          <w:szCs w:val="24"/>
        </w:rPr>
      </w:pPr>
      <w:r w:rsidRPr="00721A49">
        <w:rPr>
          <w:rFonts w:ascii="Aptos" w:hAnsi="Aptos" w:cs="Calibri Light"/>
          <w:i/>
          <w:iCs/>
          <w:sz w:val="24"/>
          <w:szCs w:val="24"/>
        </w:rPr>
        <w:t xml:space="preserve">“To analyse the data collected from the primary research to better understand the key factor affecting </w:t>
      </w:r>
      <w:r w:rsidRPr="00721A49">
        <w:rPr>
          <w:rFonts w:ascii="Aptos" w:hAnsi="Aptos" w:cs="Calibri Light"/>
          <w:i/>
          <w:iCs/>
          <w:color w:val="000000"/>
          <w:sz w:val="24"/>
          <w:szCs w:val="24"/>
        </w:rPr>
        <w:t>Police Officer</w:t>
      </w:r>
      <w:r w:rsidRPr="00721A49">
        <w:rPr>
          <w:rFonts w:ascii="Aptos" w:hAnsi="Aptos" w:cs="Calibri Light"/>
          <w:i/>
          <w:iCs/>
          <w:sz w:val="24"/>
          <w:szCs w:val="24"/>
        </w:rPr>
        <w:t xml:space="preserve">s mental health, identifying the key themes and views of </w:t>
      </w:r>
      <w:r w:rsidRPr="00721A49">
        <w:rPr>
          <w:rFonts w:ascii="Aptos" w:hAnsi="Aptos" w:cs="Calibri Light"/>
          <w:i/>
          <w:iCs/>
          <w:color w:val="000000"/>
          <w:sz w:val="24"/>
          <w:szCs w:val="24"/>
        </w:rPr>
        <w:t>Police Officer</w:t>
      </w:r>
      <w:r w:rsidRPr="00721A49">
        <w:rPr>
          <w:rFonts w:ascii="Aptos" w:hAnsi="Aptos" w:cs="Calibri Light"/>
          <w:i/>
          <w:iCs/>
          <w:sz w:val="24"/>
          <w:szCs w:val="24"/>
        </w:rPr>
        <w:t>s and how this correlates to pre-existing literature.”</w:t>
      </w:r>
    </w:p>
    <w:p w14:paraId="43A16973" w14:textId="77777777" w:rsidR="00721A49" w:rsidRPr="00721A49" w:rsidRDefault="00721A49" w:rsidP="00D66AEA">
      <w:pPr>
        <w:spacing w:line="360" w:lineRule="auto"/>
        <w:jc w:val="both"/>
        <w:rPr>
          <w:rFonts w:ascii="Aptos" w:hAnsi="Aptos"/>
          <w:noProof/>
          <w:sz w:val="24"/>
          <w:szCs w:val="24"/>
        </w:rPr>
      </w:pPr>
      <w:r w:rsidRPr="00721A49">
        <w:rPr>
          <w:rFonts w:ascii="Aptos" w:hAnsi="Aptos"/>
          <w:noProof/>
          <w:sz w:val="24"/>
          <w:szCs w:val="24"/>
        </w:rPr>
        <w:lastRenderedPageBreak/>
        <w:t>This data analysis will be used to inform the primary findings, conclusions, and several recommendations in the forthcoming section.</w:t>
      </w:r>
    </w:p>
    <w:p w14:paraId="225A2513" w14:textId="77777777" w:rsidR="00B844E5" w:rsidRPr="00F32DC3" w:rsidRDefault="00B844E5" w:rsidP="00F32DC3"/>
    <w:p w14:paraId="50CEFB03" w14:textId="77777777" w:rsidR="006872F8" w:rsidRDefault="006872F8" w:rsidP="00F962D0"/>
    <w:p w14:paraId="5A3B24C0" w14:textId="77777777" w:rsidR="00F23603" w:rsidRDefault="00F23603" w:rsidP="00F962D0"/>
    <w:p w14:paraId="072F9EE4" w14:textId="77777777" w:rsidR="00F23603" w:rsidRDefault="00F23603" w:rsidP="00F962D0"/>
    <w:p w14:paraId="1D4D3F52" w14:textId="77777777" w:rsidR="00F23603" w:rsidRDefault="00F23603" w:rsidP="00F962D0"/>
    <w:p w14:paraId="3709F286" w14:textId="77777777" w:rsidR="00F23603" w:rsidRDefault="00F23603" w:rsidP="00F962D0"/>
    <w:p w14:paraId="7748A7F3" w14:textId="77777777" w:rsidR="00F23603" w:rsidRDefault="00F23603" w:rsidP="00F962D0"/>
    <w:p w14:paraId="343C376B" w14:textId="77777777" w:rsidR="00F23603" w:rsidRDefault="00F23603" w:rsidP="00F962D0"/>
    <w:p w14:paraId="3BCFE66C" w14:textId="77777777" w:rsidR="00F23603" w:rsidRDefault="00F23603" w:rsidP="00F962D0"/>
    <w:p w14:paraId="52689526" w14:textId="77777777" w:rsidR="00F23603" w:rsidRDefault="00F23603" w:rsidP="00F962D0"/>
    <w:p w14:paraId="489ED0B9" w14:textId="77777777" w:rsidR="00F23603" w:rsidRDefault="00F23603" w:rsidP="00F962D0"/>
    <w:p w14:paraId="72B9F6B6" w14:textId="77777777" w:rsidR="00F23603" w:rsidRDefault="00F23603" w:rsidP="00F962D0"/>
    <w:p w14:paraId="58353833" w14:textId="77777777" w:rsidR="00F23603" w:rsidRDefault="00F23603" w:rsidP="00F962D0"/>
    <w:p w14:paraId="4F61D154" w14:textId="77777777" w:rsidR="00F23603" w:rsidRDefault="00F23603" w:rsidP="00F962D0"/>
    <w:p w14:paraId="3739F964" w14:textId="77777777" w:rsidR="00F23603" w:rsidRDefault="00F23603" w:rsidP="00F962D0"/>
    <w:p w14:paraId="052E0F3B" w14:textId="77777777" w:rsidR="00F23603" w:rsidRDefault="00F23603" w:rsidP="00F962D0"/>
    <w:p w14:paraId="662EF729" w14:textId="77777777" w:rsidR="00F23603" w:rsidRDefault="00F23603" w:rsidP="00F962D0"/>
    <w:p w14:paraId="423D3D2E" w14:textId="77777777" w:rsidR="007D7F3E" w:rsidRDefault="007D7F3E" w:rsidP="00051C39">
      <w:pPr>
        <w:pStyle w:val="Heading2"/>
        <w:jc w:val="center"/>
      </w:pPr>
    </w:p>
    <w:p w14:paraId="0C0E9682" w14:textId="77777777" w:rsidR="00720BA1" w:rsidRPr="00720BA1" w:rsidRDefault="00720BA1" w:rsidP="00720BA1"/>
    <w:p w14:paraId="11122870" w14:textId="47772E6F" w:rsidR="00051C39" w:rsidRPr="00051C39" w:rsidRDefault="00051C39" w:rsidP="00051C39">
      <w:pPr>
        <w:pStyle w:val="Heading2"/>
        <w:jc w:val="center"/>
      </w:pPr>
      <w:r w:rsidRPr="00051C39">
        <w:t>Chapter 5 - Conclusions and Recommendations</w:t>
      </w:r>
    </w:p>
    <w:p w14:paraId="00A61075" w14:textId="77777777" w:rsidR="00051C39" w:rsidRDefault="00051C39" w:rsidP="00051C39"/>
    <w:p w14:paraId="0D565392" w14:textId="2600143B" w:rsidR="00623386" w:rsidRPr="00623386" w:rsidRDefault="00051C39" w:rsidP="007D7F3E">
      <w:pPr>
        <w:pStyle w:val="Heading3"/>
        <w:spacing w:line="360" w:lineRule="auto"/>
        <w:jc w:val="both"/>
      </w:pPr>
      <w:r w:rsidRPr="00051C39">
        <w:t xml:space="preserve">5.1 Introduction </w:t>
      </w:r>
    </w:p>
    <w:p w14:paraId="2AE5F28F" w14:textId="77777777" w:rsidR="000A2D19" w:rsidRPr="00720BA1" w:rsidRDefault="000A2D19" w:rsidP="00D66AEA">
      <w:pPr>
        <w:pStyle w:val="Standard"/>
        <w:spacing w:line="360" w:lineRule="auto"/>
        <w:jc w:val="both"/>
        <w:rPr>
          <w:rFonts w:ascii="Aptos" w:hAnsi="Aptos" w:cs="Calibri Light"/>
        </w:rPr>
      </w:pPr>
      <w:r w:rsidRPr="00720BA1">
        <w:rPr>
          <w:rFonts w:ascii="Aptos" w:hAnsi="Aptos" w:cs="Calibri Light"/>
        </w:rPr>
        <w:t>The previous chapter analysed the data that was discovered as a result of the primary research. This research was carried out in the way outlined in chapter three of this paper, which achieved the third objective of this research. Through the data analysis in the previous chapter, this chapter will meet the final objective:</w:t>
      </w:r>
    </w:p>
    <w:p w14:paraId="52973502" w14:textId="77777777" w:rsidR="000A2D19" w:rsidRPr="00720BA1" w:rsidRDefault="000A2D19" w:rsidP="00D66AEA">
      <w:pPr>
        <w:pStyle w:val="Standard"/>
        <w:spacing w:line="360" w:lineRule="auto"/>
        <w:jc w:val="both"/>
        <w:rPr>
          <w:rFonts w:ascii="Aptos" w:hAnsi="Aptos" w:cs="Calibri Light"/>
        </w:rPr>
      </w:pPr>
    </w:p>
    <w:p w14:paraId="0DD97E7F" w14:textId="77777777" w:rsidR="000A2D19" w:rsidRPr="00720BA1" w:rsidRDefault="000A2D19" w:rsidP="00D66AEA">
      <w:pPr>
        <w:pStyle w:val="Standard"/>
        <w:spacing w:line="360" w:lineRule="auto"/>
        <w:jc w:val="both"/>
        <w:rPr>
          <w:rFonts w:ascii="Aptos" w:hAnsi="Aptos"/>
          <w:i/>
          <w:iCs/>
          <w:sz w:val="28"/>
          <w:szCs w:val="28"/>
        </w:rPr>
      </w:pPr>
      <w:r w:rsidRPr="00720BA1">
        <w:rPr>
          <w:rFonts w:ascii="Aptos" w:hAnsi="Aptos" w:cs="Calibri Light"/>
          <w:i/>
          <w:iCs/>
        </w:rPr>
        <w:t>Provide rec</w:t>
      </w:r>
      <w:r w:rsidRPr="00720BA1">
        <w:rPr>
          <w:rFonts w:ascii="Aptos" w:hAnsi="Aptos" w:cs="Calibri Light"/>
          <w:i/>
          <w:iCs/>
          <w:color w:val="000000"/>
        </w:rPr>
        <w:t>ommendations to forces regarding Police Officer support and welfare in relation to their mental health, and signpost forces to the most impactful incidents.</w:t>
      </w:r>
    </w:p>
    <w:p w14:paraId="6612C27B" w14:textId="77777777" w:rsidR="000A2D19" w:rsidRPr="00720BA1" w:rsidRDefault="000A2D19" w:rsidP="00D66AEA">
      <w:pPr>
        <w:spacing w:line="360" w:lineRule="auto"/>
        <w:jc w:val="both"/>
        <w:rPr>
          <w:rFonts w:ascii="Aptos" w:hAnsi="Aptos"/>
        </w:rPr>
      </w:pPr>
    </w:p>
    <w:p w14:paraId="3A2F4332" w14:textId="114B6521" w:rsidR="00623386" w:rsidRPr="00623386" w:rsidRDefault="00051C39" w:rsidP="007D7F3E">
      <w:pPr>
        <w:pStyle w:val="Heading3"/>
        <w:spacing w:line="360" w:lineRule="auto"/>
        <w:jc w:val="both"/>
      </w:pPr>
      <w:r w:rsidRPr="00051C39">
        <w:lastRenderedPageBreak/>
        <w:t xml:space="preserve">5.2 Main Findings </w:t>
      </w:r>
    </w:p>
    <w:p w14:paraId="6534EB12" w14:textId="77777777" w:rsidR="00D93883" w:rsidRPr="00720BA1" w:rsidRDefault="00D93883" w:rsidP="00720BA1">
      <w:pPr>
        <w:spacing w:line="360" w:lineRule="auto"/>
        <w:jc w:val="both"/>
        <w:rPr>
          <w:rFonts w:ascii="Aptos" w:hAnsi="Aptos"/>
          <w:sz w:val="24"/>
          <w:szCs w:val="24"/>
        </w:rPr>
      </w:pPr>
      <w:r w:rsidRPr="00720BA1">
        <w:rPr>
          <w:rFonts w:ascii="Aptos" w:hAnsi="Aptos"/>
          <w:sz w:val="24"/>
          <w:szCs w:val="24"/>
        </w:rPr>
        <w:t>This research had a number of aims, focusing on what the key factors were in Police Officer mental health, the frequency of Officers' exposure to traumatic occurrences and their subsequent effects, and the relevance of international studies to the United Kingdom.</w:t>
      </w:r>
    </w:p>
    <w:p w14:paraId="4541EF25" w14:textId="0C097899" w:rsidR="000A2D19" w:rsidRPr="00720BA1" w:rsidRDefault="00BA200E" w:rsidP="00720BA1">
      <w:pPr>
        <w:spacing w:line="360" w:lineRule="auto"/>
        <w:jc w:val="both"/>
        <w:rPr>
          <w:rFonts w:ascii="Aptos" w:hAnsi="Aptos"/>
          <w:sz w:val="24"/>
          <w:szCs w:val="24"/>
        </w:rPr>
      </w:pPr>
      <w:r w:rsidRPr="00720BA1">
        <w:rPr>
          <w:rFonts w:ascii="Aptos" w:hAnsi="Aptos"/>
          <w:sz w:val="24"/>
          <w:szCs w:val="24"/>
        </w:rPr>
        <w:t xml:space="preserve">The findings </w:t>
      </w:r>
      <w:r w:rsidR="00FC3010" w:rsidRPr="00720BA1">
        <w:rPr>
          <w:rFonts w:ascii="Aptos" w:hAnsi="Aptos"/>
          <w:sz w:val="24"/>
          <w:szCs w:val="24"/>
        </w:rPr>
        <w:t xml:space="preserve">within this study </w:t>
      </w:r>
      <w:r w:rsidRPr="00720BA1">
        <w:rPr>
          <w:rFonts w:ascii="Aptos" w:hAnsi="Aptos"/>
          <w:sz w:val="24"/>
          <w:szCs w:val="24"/>
        </w:rPr>
        <w:t>confirm that policing in the UK entails significant psychological strain. Officers reported frequent exposure to trauma, yet barriers to seeking support remain high. The most prominent barriers included concerns over career repercussions, fear of stigma, preference for self-management, and difficulties in accessing services. These reflect wider occupational cultures of stoicism and fear of professional judgement (Bell and Eski, 2016).</w:t>
      </w:r>
    </w:p>
    <w:p w14:paraId="3478A00E" w14:textId="568E8DB7" w:rsidR="00BA200E" w:rsidRPr="00720BA1" w:rsidRDefault="002A0564" w:rsidP="00720BA1">
      <w:pPr>
        <w:spacing w:line="360" w:lineRule="auto"/>
        <w:jc w:val="both"/>
        <w:rPr>
          <w:rFonts w:ascii="Aptos" w:hAnsi="Aptos"/>
          <w:sz w:val="24"/>
          <w:szCs w:val="24"/>
        </w:rPr>
      </w:pPr>
      <w:r w:rsidRPr="00720BA1">
        <w:rPr>
          <w:rFonts w:ascii="Aptos" w:hAnsi="Aptos"/>
          <w:sz w:val="24"/>
          <w:szCs w:val="24"/>
        </w:rPr>
        <w:t xml:space="preserve">Although officers self-reported lower than expected levels of PTSD, depression, and stress, many respondents who did not report having one of the key factors later disclosed at least one symptom of one or more of the key factors, indicating that </w:t>
      </w:r>
      <w:r w:rsidRPr="00720BA1">
        <w:rPr>
          <w:rFonts w:ascii="Aptos" w:hAnsi="Aptos"/>
          <w:sz w:val="24"/>
          <w:szCs w:val="24"/>
        </w:rPr>
        <w:lastRenderedPageBreak/>
        <w:t>there may be problems with officers seeking assistance for these issues. It's also important to keep in mind that determining whether these elements are standalone issues or signs of a larger problem (like PTSD) could be an additional challenge. It is evident that organisational limitations and difficulties significantly impacted mental health, as evidenced by Civilotti et al. (2022).</w:t>
      </w:r>
      <w:r w:rsidR="00C6126F" w:rsidRPr="00720BA1">
        <w:rPr>
          <w:rFonts w:ascii="Aptos" w:hAnsi="Aptos"/>
          <w:sz w:val="24"/>
          <w:szCs w:val="24"/>
        </w:rPr>
        <w:t xml:space="preserve"> </w:t>
      </w:r>
    </w:p>
    <w:p w14:paraId="3659ED28" w14:textId="3E86C395" w:rsidR="002A0564" w:rsidRPr="00720BA1" w:rsidRDefault="0042487B" w:rsidP="00720BA1">
      <w:pPr>
        <w:spacing w:line="360" w:lineRule="auto"/>
        <w:jc w:val="both"/>
        <w:rPr>
          <w:rFonts w:ascii="Aptos" w:hAnsi="Aptos"/>
          <w:sz w:val="24"/>
          <w:szCs w:val="24"/>
        </w:rPr>
      </w:pPr>
      <w:r w:rsidRPr="00720BA1">
        <w:rPr>
          <w:rFonts w:ascii="Aptos" w:hAnsi="Aptos"/>
          <w:sz w:val="24"/>
          <w:szCs w:val="24"/>
        </w:rPr>
        <w:t xml:space="preserve">In terms of accessing support services, the most utilised intervention </w:t>
      </w:r>
      <w:r w:rsidR="00FC3010" w:rsidRPr="00720BA1">
        <w:rPr>
          <w:rFonts w:ascii="Aptos" w:hAnsi="Aptos"/>
          <w:sz w:val="24"/>
          <w:szCs w:val="24"/>
        </w:rPr>
        <w:t xml:space="preserve">found </w:t>
      </w:r>
      <w:r w:rsidRPr="00720BA1">
        <w:rPr>
          <w:rFonts w:ascii="Aptos" w:hAnsi="Aptos"/>
          <w:sz w:val="24"/>
          <w:szCs w:val="24"/>
        </w:rPr>
        <w:t xml:space="preserve">was counselling or therapy, while nine respondents reported engagement with Trauma Risk Management (TRiM), and only one had accessed occupational health. Notably, 11 respondents said they had not utilised any of the available support services, which is consistent with previous research showing that help-seeking is decreased by barriers including stigma and cultural norms in policing (Houdmont and Elliot-Davies, 2016). Evaluations of these services were ambivalent; most respondents rated them as “neither effective nor ineffective”, with only two describing them as “very effective.” These sentiments reflect the findings of </w:t>
      </w:r>
      <w:r w:rsidR="00E4247C" w:rsidRPr="00720BA1">
        <w:rPr>
          <w:rFonts w:ascii="Aptos" w:hAnsi="Aptos"/>
          <w:sz w:val="24"/>
          <w:szCs w:val="24"/>
        </w:rPr>
        <w:t xml:space="preserve">Newell </w:t>
      </w:r>
      <w:r w:rsidRPr="00720BA1">
        <w:rPr>
          <w:rFonts w:ascii="Aptos" w:hAnsi="Aptos"/>
          <w:sz w:val="24"/>
          <w:szCs w:val="24"/>
        </w:rPr>
        <w:t>et al. (202</w:t>
      </w:r>
      <w:r w:rsidR="00E4247C" w:rsidRPr="00720BA1">
        <w:rPr>
          <w:rFonts w:ascii="Aptos" w:hAnsi="Aptos"/>
          <w:sz w:val="24"/>
          <w:szCs w:val="24"/>
        </w:rPr>
        <w:t>2</w:t>
      </w:r>
      <w:r w:rsidRPr="00720BA1">
        <w:rPr>
          <w:rFonts w:ascii="Aptos" w:hAnsi="Aptos"/>
          <w:sz w:val="24"/>
          <w:szCs w:val="24"/>
        </w:rPr>
        <w:t xml:space="preserve">), who </w:t>
      </w:r>
      <w:r w:rsidRPr="00720BA1">
        <w:rPr>
          <w:rFonts w:ascii="Aptos" w:hAnsi="Aptos"/>
          <w:sz w:val="24"/>
          <w:szCs w:val="24"/>
        </w:rPr>
        <w:lastRenderedPageBreak/>
        <w:t>argue that inconsistent support and limited follow-through discourage officers from seeking help in the future, contributing to a cycle of unresolved mental strain.</w:t>
      </w:r>
      <w:r w:rsidR="00E4247C" w:rsidRPr="00720BA1">
        <w:rPr>
          <w:rFonts w:ascii="Aptos" w:hAnsi="Aptos"/>
          <w:sz w:val="24"/>
          <w:szCs w:val="24"/>
        </w:rPr>
        <w:t xml:space="preserve"> </w:t>
      </w:r>
      <w:r w:rsidR="00C6126F" w:rsidRPr="00720BA1">
        <w:rPr>
          <w:rFonts w:ascii="Aptos" w:hAnsi="Aptos"/>
          <w:sz w:val="24"/>
          <w:szCs w:val="24"/>
        </w:rPr>
        <w:t xml:space="preserve"> </w:t>
      </w:r>
    </w:p>
    <w:p w14:paraId="5865E371" w14:textId="31E76ED7" w:rsidR="0042487B" w:rsidRPr="00720BA1" w:rsidRDefault="00297FDA" w:rsidP="00720BA1">
      <w:pPr>
        <w:spacing w:line="360" w:lineRule="auto"/>
        <w:jc w:val="both"/>
        <w:rPr>
          <w:rFonts w:ascii="Aptos" w:hAnsi="Aptos"/>
          <w:sz w:val="24"/>
          <w:szCs w:val="24"/>
        </w:rPr>
      </w:pPr>
      <w:r w:rsidRPr="00720BA1">
        <w:rPr>
          <w:rFonts w:ascii="Aptos" w:hAnsi="Aptos"/>
          <w:sz w:val="24"/>
          <w:szCs w:val="24"/>
        </w:rPr>
        <w:t>Conversely, many officers emphasised the importance of informal strategies such as speaking with friends, family, or colleagues. One respondent explained, “Talking with colleagues helps more than formal services,” while another stated, “Being with family is my outlet.” These answers demonstrate that people prefer unofficial, reliable support systems over formal ones. This bolsters the findings of Arble and Arnetz (2019), who discovered that lifestyle-based coping strategies were frequently preferred because of their perceived dependability and ease of use.</w:t>
      </w:r>
    </w:p>
    <w:p w14:paraId="231FC690" w14:textId="765903D8" w:rsidR="00297FDA" w:rsidRPr="00720BA1" w:rsidRDefault="002E553D" w:rsidP="00720BA1">
      <w:pPr>
        <w:spacing w:line="360" w:lineRule="auto"/>
        <w:jc w:val="both"/>
        <w:rPr>
          <w:rFonts w:ascii="Aptos" w:hAnsi="Aptos"/>
          <w:sz w:val="24"/>
          <w:szCs w:val="24"/>
        </w:rPr>
      </w:pPr>
      <w:r w:rsidRPr="00720BA1">
        <w:rPr>
          <w:rFonts w:ascii="Aptos" w:hAnsi="Aptos"/>
          <w:sz w:val="24"/>
          <w:szCs w:val="24"/>
        </w:rPr>
        <w:t>Patterns emerged across demographics: female officers were more likely to use formal services, consistent with Purba and Demou (2019), while those with longer service histories were less likely to engage, reflecting entrenched scepticism and cultural stigma.</w:t>
      </w:r>
    </w:p>
    <w:p w14:paraId="5BDD75E0" w14:textId="18BFE376" w:rsidR="00E40833" w:rsidRDefault="00E40833" w:rsidP="00D66AEA">
      <w:pPr>
        <w:spacing w:line="360" w:lineRule="auto"/>
        <w:jc w:val="both"/>
        <w:rPr>
          <w:rFonts w:ascii="Aptos" w:hAnsi="Aptos"/>
          <w:sz w:val="24"/>
          <w:szCs w:val="24"/>
        </w:rPr>
      </w:pPr>
      <w:r w:rsidRPr="00720BA1">
        <w:rPr>
          <w:rFonts w:ascii="Aptos" w:hAnsi="Aptos"/>
          <w:sz w:val="24"/>
          <w:szCs w:val="24"/>
        </w:rPr>
        <w:lastRenderedPageBreak/>
        <w:t>In summary, the findings illustrate a workforce under psychological strain but often hesitant to seek formal help. Officers rely heavily on informal support and self-management, perceiving formal organisational systems as inconsistent, ineffective, or potentially damaging to career prospects. Improving credibility, accessibility, and cultural acceptance of support services remains an urgent priority (Bell and Eski, 2016).</w:t>
      </w:r>
    </w:p>
    <w:p w14:paraId="6F2C086A" w14:textId="77777777" w:rsidR="00720BA1" w:rsidRPr="00BA200E" w:rsidRDefault="00720BA1" w:rsidP="00D66AEA">
      <w:pPr>
        <w:spacing w:line="360" w:lineRule="auto"/>
        <w:jc w:val="both"/>
        <w:rPr>
          <w:rFonts w:ascii="Aptos" w:hAnsi="Aptos"/>
          <w:sz w:val="24"/>
          <w:szCs w:val="24"/>
        </w:rPr>
      </w:pPr>
    </w:p>
    <w:p w14:paraId="04112DB3" w14:textId="05DFE72B" w:rsidR="00623386" w:rsidRPr="00623386" w:rsidRDefault="00051C39" w:rsidP="007D7F3E">
      <w:pPr>
        <w:pStyle w:val="Heading3"/>
        <w:spacing w:line="360" w:lineRule="auto"/>
        <w:jc w:val="both"/>
      </w:pPr>
      <w:r w:rsidRPr="00051C39">
        <w:t xml:space="preserve">5.3 Recommendations for Practise </w:t>
      </w:r>
    </w:p>
    <w:p w14:paraId="2CC2E587" w14:textId="77777777" w:rsidR="005A51C4" w:rsidRPr="005A51C4" w:rsidRDefault="002A12EB" w:rsidP="00D66AEA">
      <w:pPr>
        <w:spacing w:line="360" w:lineRule="auto"/>
        <w:jc w:val="both"/>
        <w:rPr>
          <w:rFonts w:ascii="Aptos" w:hAnsi="Aptos"/>
          <w:sz w:val="24"/>
          <w:szCs w:val="24"/>
        </w:rPr>
      </w:pPr>
      <w:r w:rsidRPr="002A12EB">
        <w:rPr>
          <w:rFonts w:ascii="Aptos" w:hAnsi="Aptos"/>
          <w:sz w:val="24"/>
          <w:szCs w:val="24"/>
        </w:rPr>
        <w:t>The findings suggest that forces should prioritise creating a more open and supportive culture around mental health.</w:t>
      </w:r>
      <w:r w:rsidR="005A51C4">
        <w:rPr>
          <w:rFonts w:ascii="Aptos" w:hAnsi="Aptos"/>
          <w:sz w:val="24"/>
          <w:szCs w:val="24"/>
        </w:rPr>
        <w:t xml:space="preserve"> </w:t>
      </w:r>
      <w:r w:rsidR="005A51C4" w:rsidRPr="005A51C4">
        <w:rPr>
          <w:rFonts w:ascii="Aptos" w:hAnsi="Aptos"/>
          <w:sz w:val="24"/>
          <w:szCs w:val="24"/>
        </w:rPr>
        <w:t>Reducing stigma requires clear messaging from leadership that seeking help will not harm career progression (Houdmont and Elliot-Davies, 2016).</w:t>
      </w:r>
      <w:r w:rsidR="005A51C4">
        <w:rPr>
          <w:rFonts w:ascii="Aptos" w:hAnsi="Aptos"/>
          <w:sz w:val="24"/>
          <w:szCs w:val="24"/>
        </w:rPr>
        <w:t xml:space="preserve"> </w:t>
      </w:r>
      <w:r w:rsidR="005A51C4" w:rsidRPr="005A51C4">
        <w:rPr>
          <w:rFonts w:ascii="Aptos" w:hAnsi="Aptos"/>
          <w:sz w:val="24"/>
          <w:szCs w:val="24"/>
        </w:rPr>
        <w:t>Initiatives for confidential peer assistance and anonymous access to services may also promote uptake.</w:t>
      </w:r>
    </w:p>
    <w:p w14:paraId="69A92E7A" w14:textId="5309F276" w:rsidR="002A12EB" w:rsidRDefault="00AD00C3" w:rsidP="00D66AEA">
      <w:pPr>
        <w:spacing w:line="360" w:lineRule="auto"/>
        <w:jc w:val="both"/>
        <w:rPr>
          <w:rFonts w:ascii="Aptos" w:hAnsi="Aptos"/>
          <w:sz w:val="24"/>
          <w:szCs w:val="24"/>
        </w:rPr>
      </w:pPr>
      <w:r w:rsidRPr="00AD00C3">
        <w:rPr>
          <w:rFonts w:ascii="Aptos" w:hAnsi="Aptos"/>
          <w:sz w:val="24"/>
          <w:szCs w:val="24"/>
        </w:rPr>
        <w:lastRenderedPageBreak/>
        <w:t>Investment in occupational health services should be increased to ensure timely and consistent support. Currently, perceptions of inefficiency undermine officer trust. Enhanced follow-up, proactive check-ins, and integration with external mental health providers could make services more credible (</w:t>
      </w:r>
      <w:r w:rsidR="00E4247C" w:rsidRPr="00964EEB">
        <w:rPr>
          <w:rFonts w:ascii="Aptos" w:hAnsi="Aptos"/>
          <w:sz w:val="24"/>
          <w:szCs w:val="24"/>
        </w:rPr>
        <w:t>Newell</w:t>
      </w:r>
      <w:r w:rsidR="00E4247C" w:rsidRPr="0042487B">
        <w:rPr>
          <w:rFonts w:ascii="Aptos" w:hAnsi="Aptos"/>
          <w:sz w:val="24"/>
          <w:szCs w:val="24"/>
        </w:rPr>
        <w:t xml:space="preserve"> et al.</w:t>
      </w:r>
      <w:r w:rsidR="00E4247C">
        <w:rPr>
          <w:rFonts w:ascii="Aptos" w:hAnsi="Aptos"/>
          <w:sz w:val="24"/>
          <w:szCs w:val="24"/>
        </w:rPr>
        <w:t xml:space="preserve">, </w:t>
      </w:r>
      <w:r w:rsidR="00E4247C" w:rsidRPr="0042487B">
        <w:rPr>
          <w:rFonts w:ascii="Aptos" w:hAnsi="Aptos"/>
          <w:sz w:val="24"/>
          <w:szCs w:val="24"/>
        </w:rPr>
        <w:t>202</w:t>
      </w:r>
      <w:r w:rsidR="00E4247C">
        <w:rPr>
          <w:rFonts w:ascii="Aptos" w:hAnsi="Aptos"/>
          <w:sz w:val="24"/>
          <w:szCs w:val="24"/>
        </w:rPr>
        <w:t>2)</w:t>
      </w:r>
      <w:r w:rsidR="00FC3010">
        <w:rPr>
          <w:rFonts w:ascii="Aptos" w:hAnsi="Aptos"/>
          <w:sz w:val="24"/>
          <w:szCs w:val="24"/>
        </w:rPr>
        <w:t>.</w:t>
      </w:r>
    </w:p>
    <w:p w14:paraId="74E83473" w14:textId="77777777" w:rsidR="00587769" w:rsidRPr="00587769" w:rsidRDefault="00AB37B0" w:rsidP="00D66AEA">
      <w:pPr>
        <w:spacing w:line="360" w:lineRule="auto"/>
        <w:jc w:val="both"/>
        <w:rPr>
          <w:rFonts w:ascii="Aptos" w:hAnsi="Aptos"/>
          <w:sz w:val="24"/>
          <w:szCs w:val="24"/>
        </w:rPr>
      </w:pPr>
      <w:r w:rsidRPr="00AB37B0">
        <w:rPr>
          <w:rFonts w:ascii="Aptos" w:hAnsi="Aptos"/>
          <w:sz w:val="24"/>
          <w:szCs w:val="24"/>
        </w:rPr>
        <w:t>Peer support programmes, particularly those modelled on TRiM, should be expanded and normalised, given officers’ reliance on trusted colleagues for emotional support.</w:t>
      </w:r>
      <w:r w:rsidR="00587769">
        <w:rPr>
          <w:rFonts w:ascii="Aptos" w:hAnsi="Aptos"/>
          <w:sz w:val="24"/>
          <w:szCs w:val="24"/>
        </w:rPr>
        <w:t xml:space="preserve"> </w:t>
      </w:r>
      <w:r w:rsidR="00587769" w:rsidRPr="00587769">
        <w:rPr>
          <w:rFonts w:ascii="Aptos" w:hAnsi="Aptos"/>
          <w:sz w:val="24"/>
          <w:szCs w:val="24"/>
        </w:rPr>
        <w:t>Additionally, educating supervisors about mental health issues should improve early intervention, particularly for long-serving officers who might be reluctant to ask for assistance (Civilotti et al., 2022).</w:t>
      </w:r>
    </w:p>
    <w:p w14:paraId="58837911" w14:textId="388F0805" w:rsidR="00AB37B0" w:rsidRDefault="00587769" w:rsidP="00D66AEA">
      <w:pPr>
        <w:spacing w:line="360" w:lineRule="auto"/>
        <w:jc w:val="both"/>
        <w:rPr>
          <w:rFonts w:ascii="Aptos" w:hAnsi="Aptos"/>
          <w:sz w:val="24"/>
          <w:szCs w:val="24"/>
        </w:rPr>
      </w:pPr>
      <w:r w:rsidRPr="00587769">
        <w:rPr>
          <w:rFonts w:ascii="Aptos" w:hAnsi="Aptos"/>
          <w:sz w:val="24"/>
          <w:szCs w:val="24"/>
        </w:rPr>
        <w:t>Finally, practical promotion of lifestyle-based coping strategies such as exercise, rest, and social support networks may complement formal services, acknowledging officers’ preference for self-directed resilience strategies (Arble and Arnetz, 2019).</w:t>
      </w:r>
    </w:p>
    <w:p w14:paraId="7655FBDB" w14:textId="77777777" w:rsidR="00587769" w:rsidRPr="002A12EB" w:rsidRDefault="00587769" w:rsidP="00D66AEA">
      <w:pPr>
        <w:spacing w:line="360" w:lineRule="auto"/>
        <w:jc w:val="both"/>
        <w:rPr>
          <w:rFonts w:ascii="Aptos" w:hAnsi="Aptos"/>
          <w:sz w:val="24"/>
          <w:szCs w:val="24"/>
        </w:rPr>
      </w:pPr>
    </w:p>
    <w:p w14:paraId="47CD7847" w14:textId="5EA9C5F2" w:rsidR="00623386" w:rsidRPr="00623386" w:rsidRDefault="00051C39" w:rsidP="00623386">
      <w:pPr>
        <w:pStyle w:val="Heading3"/>
        <w:spacing w:line="360" w:lineRule="auto"/>
        <w:jc w:val="both"/>
      </w:pPr>
      <w:r w:rsidRPr="00051C39">
        <w:lastRenderedPageBreak/>
        <w:t xml:space="preserve">5.4 Contribution of Theory </w:t>
      </w:r>
    </w:p>
    <w:p w14:paraId="6CB71F10" w14:textId="224AE139" w:rsidR="00587769" w:rsidRDefault="00E77439" w:rsidP="00D66AEA">
      <w:pPr>
        <w:spacing w:line="360" w:lineRule="auto"/>
        <w:jc w:val="both"/>
        <w:rPr>
          <w:rFonts w:ascii="Aptos" w:hAnsi="Aptos"/>
          <w:sz w:val="24"/>
          <w:szCs w:val="24"/>
        </w:rPr>
      </w:pPr>
      <w:r w:rsidRPr="00E77439">
        <w:rPr>
          <w:rFonts w:ascii="Aptos" w:hAnsi="Aptos"/>
          <w:sz w:val="24"/>
          <w:szCs w:val="24"/>
        </w:rPr>
        <w:t>This dissertation contributes to the theoretical understanding of police mental health by highlighting the interaction between organisational culture and individual coping strategies.</w:t>
      </w:r>
      <w:r>
        <w:rPr>
          <w:rFonts w:ascii="Aptos" w:hAnsi="Aptos"/>
          <w:sz w:val="24"/>
          <w:szCs w:val="24"/>
        </w:rPr>
        <w:t xml:space="preserve"> </w:t>
      </w:r>
      <w:r w:rsidR="00D66AEA" w:rsidRPr="00D66AEA">
        <w:rPr>
          <w:rFonts w:ascii="Aptos" w:hAnsi="Aptos"/>
          <w:sz w:val="24"/>
          <w:szCs w:val="24"/>
        </w:rPr>
        <w:t>While international literature often stresses trauma exposure as the primary determinant of officer well-being, this study reinforces the notion that organisational factors particularly stigma, career concerns, and inconsistent support play an equally significant role in shaping outcomes (Bell and Eski, 2016).</w:t>
      </w:r>
      <w:r w:rsidR="00AC42BB">
        <w:rPr>
          <w:rFonts w:ascii="Aptos" w:hAnsi="Aptos"/>
          <w:sz w:val="24"/>
          <w:szCs w:val="24"/>
        </w:rPr>
        <w:t xml:space="preserve"> </w:t>
      </w:r>
      <w:r w:rsidR="00AC42BB" w:rsidRPr="00AC42BB">
        <w:rPr>
          <w:rFonts w:ascii="Aptos" w:hAnsi="Aptos"/>
          <w:sz w:val="24"/>
          <w:szCs w:val="24"/>
        </w:rPr>
        <w:t>While international literature often stresses trauma exposure as the primary determinant of officer well-being, this study reinforces the notion that organisational factors particularly stigma, career concerns, and inconsistent support play an equally significant role in shaping outcomes (Bell and Eski, 2016).</w:t>
      </w:r>
      <w:r w:rsidR="008F01C2">
        <w:rPr>
          <w:rFonts w:ascii="Aptos" w:hAnsi="Aptos"/>
          <w:sz w:val="24"/>
          <w:szCs w:val="24"/>
        </w:rPr>
        <w:t xml:space="preserve"> </w:t>
      </w:r>
    </w:p>
    <w:p w14:paraId="6EBEDDB7" w14:textId="32BBD97B" w:rsidR="000C3000" w:rsidRDefault="000C3000" w:rsidP="00D66AEA">
      <w:pPr>
        <w:spacing w:line="360" w:lineRule="auto"/>
        <w:jc w:val="both"/>
        <w:rPr>
          <w:rFonts w:ascii="Aptos" w:hAnsi="Aptos"/>
          <w:sz w:val="24"/>
          <w:szCs w:val="24"/>
        </w:rPr>
      </w:pPr>
      <w:r w:rsidRPr="000C3000">
        <w:rPr>
          <w:rFonts w:ascii="Aptos" w:hAnsi="Aptos"/>
          <w:sz w:val="24"/>
          <w:szCs w:val="24"/>
        </w:rPr>
        <w:t xml:space="preserve">The research also advances theoretical discussions of resilience. Officers demonstrated reliance on informal networks and lifestyle approaches, supporting theories that resilience is not solely an individual trait but also socially and culturally constructed (Arble and Arnetz, 2019). By identifying demographic variations, the </w:t>
      </w:r>
      <w:r w:rsidRPr="000C3000">
        <w:rPr>
          <w:rFonts w:ascii="Aptos" w:hAnsi="Aptos"/>
          <w:sz w:val="24"/>
          <w:szCs w:val="24"/>
        </w:rPr>
        <w:lastRenderedPageBreak/>
        <w:t>findings also suggest that gender and service length shape attitudes to support, adding nuance to existing resilience frameworks (Purba and Demou, 2019).</w:t>
      </w:r>
    </w:p>
    <w:p w14:paraId="0A6D99CB" w14:textId="1709F152" w:rsidR="00D66AEA" w:rsidRPr="00E77439" w:rsidRDefault="003E0BBE" w:rsidP="00E77439">
      <w:pPr>
        <w:spacing w:line="360" w:lineRule="auto"/>
        <w:jc w:val="both"/>
        <w:rPr>
          <w:rFonts w:ascii="Aptos" w:hAnsi="Aptos"/>
          <w:sz w:val="24"/>
          <w:szCs w:val="24"/>
        </w:rPr>
      </w:pPr>
      <w:r w:rsidRPr="003E0BBE">
        <w:rPr>
          <w:rFonts w:ascii="Aptos" w:hAnsi="Aptos"/>
          <w:sz w:val="24"/>
          <w:szCs w:val="24"/>
        </w:rPr>
        <w:t>Overall, the study provides empirical evidence that resilience in policing is best understood through a dual lens of personal coping and organisational facilitation, contributing to both occupational psychology and policing studies.</w:t>
      </w:r>
    </w:p>
    <w:p w14:paraId="6631DEAF" w14:textId="77777777" w:rsidR="00587769" w:rsidRPr="00587769" w:rsidRDefault="00587769" w:rsidP="00587769"/>
    <w:p w14:paraId="06D08179" w14:textId="77777777" w:rsidR="00051C39" w:rsidRDefault="00051C39" w:rsidP="00655EBF">
      <w:pPr>
        <w:pStyle w:val="Heading3"/>
        <w:spacing w:line="360" w:lineRule="auto"/>
        <w:jc w:val="both"/>
      </w:pPr>
      <w:r w:rsidRPr="00051C39">
        <w:t xml:space="preserve">5.5 Limitations </w:t>
      </w:r>
    </w:p>
    <w:p w14:paraId="65B5AAC8" w14:textId="77777777" w:rsidR="00501AD5" w:rsidRPr="00285F03" w:rsidRDefault="00501AD5" w:rsidP="00501AD5">
      <w:pPr>
        <w:spacing w:line="360" w:lineRule="auto"/>
        <w:jc w:val="both"/>
        <w:rPr>
          <w:rFonts w:ascii="Aptos" w:hAnsi="Aptos"/>
          <w:sz w:val="24"/>
          <w:szCs w:val="24"/>
        </w:rPr>
      </w:pPr>
      <w:r w:rsidRPr="00285F03">
        <w:rPr>
          <w:rFonts w:ascii="Aptos" w:hAnsi="Aptos"/>
          <w:sz w:val="24"/>
          <w:szCs w:val="24"/>
        </w:rPr>
        <w:t>Although this study has made every effort to minimise its limitations, research cannot be conducted without some kind of limitation due to a variety of factors that may be beyond the researchers' control.</w:t>
      </w:r>
    </w:p>
    <w:p w14:paraId="64E13106" w14:textId="1575609A" w:rsidR="00655EBF" w:rsidRPr="00655EBF" w:rsidRDefault="00655EBF" w:rsidP="00655EBF">
      <w:pPr>
        <w:spacing w:line="360" w:lineRule="auto"/>
        <w:jc w:val="both"/>
        <w:rPr>
          <w:rFonts w:ascii="Aptos" w:hAnsi="Aptos"/>
          <w:sz w:val="24"/>
          <w:szCs w:val="24"/>
        </w:rPr>
      </w:pPr>
      <w:r w:rsidRPr="00655EBF">
        <w:rPr>
          <w:rFonts w:ascii="Aptos" w:hAnsi="Aptos"/>
          <w:sz w:val="24"/>
          <w:szCs w:val="24"/>
        </w:rPr>
        <w:t>Several limitations must be acknowledged. First</w:t>
      </w:r>
      <w:r w:rsidR="00FC3010">
        <w:rPr>
          <w:rFonts w:ascii="Aptos" w:hAnsi="Aptos"/>
          <w:sz w:val="24"/>
          <w:szCs w:val="24"/>
        </w:rPr>
        <w:t>ly</w:t>
      </w:r>
      <w:r w:rsidRPr="00655EBF">
        <w:rPr>
          <w:rFonts w:ascii="Aptos" w:hAnsi="Aptos"/>
          <w:sz w:val="24"/>
          <w:szCs w:val="24"/>
        </w:rPr>
        <w:t>, the sample size was relatively small, limiting the generalisability of the findings. While the data revealed important trends, larger-scale research would provide stronger statistical validity (Civilotti et al., 2022).</w:t>
      </w:r>
    </w:p>
    <w:p w14:paraId="7C46AD31" w14:textId="69525906" w:rsidR="00A607AC" w:rsidRDefault="00655EBF" w:rsidP="00655EBF">
      <w:pPr>
        <w:spacing w:line="360" w:lineRule="auto"/>
        <w:jc w:val="both"/>
        <w:rPr>
          <w:rFonts w:ascii="Aptos" w:hAnsi="Aptos"/>
          <w:sz w:val="24"/>
          <w:szCs w:val="24"/>
        </w:rPr>
      </w:pPr>
      <w:r w:rsidRPr="00655EBF">
        <w:rPr>
          <w:rFonts w:ascii="Aptos" w:hAnsi="Aptos"/>
          <w:sz w:val="24"/>
          <w:szCs w:val="24"/>
        </w:rPr>
        <w:lastRenderedPageBreak/>
        <w:t>Second</w:t>
      </w:r>
      <w:r w:rsidR="00FC3010">
        <w:rPr>
          <w:rFonts w:ascii="Aptos" w:hAnsi="Aptos"/>
          <w:sz w:val="24"/>
          <w:szCs w:val="24"/>
        </w:rPr>
        <w:t>ly</w:t>
      </w:r>
      <w:r w:rsidRPr="00655EBF">
        <w:rPr>
          <w:rFonts w:ascii="Aptos" w:hAnsi="Aptos"/>
          <w:sz w:val="24"/>
          <w:szCs w:val="24"/>
        </w:rPr>
        <w:t>, reliance on self-reported measures may have led to under-reporting or socially desirable responses. Officers may have downplayed symptoms or overstated reliance on informal strategies due to the persistence of stigma (Houdmont and Elliot-Davies, 2016).</w:t>
      </w:r>
    </w:p>
    <w:p w14:paraId="386B8706" w14:textId="62BEF5DF" w:rsidR="00655EBF" w:rsidRDefault="004F6395" w:rsidP="00655EBF">
      <w:pPr>
        <w:spacing w:line="360" w:lineRule="auto"/>
        <w:jc w:val="both"/>
        <w:rPr>
          <w:rFonts w:ascii="Aptos" w:hAnsi="Aptos"/>
          <w:sz w:val="24"/>
          <w:szCs w:val="24"/>
        </w:rPr>
      </w:pPr>
      <w:r w:rsidRPr="004F6395">
        <w:rPr>
          <w:rFonts w:ascii="Aptos" w:hAnsi="Aptos"/>
          <w:sz w:val="24"/>
          <w:szCs w:val="24"/>
        </w:rPr>
        <w:t>The study was unable to incorporate longitudinal follow-up due to time and budget limitations.  Future research examining officers' well-being throughout their careers would be especially beneficial because mental health outcomes might vary greatly over time (Arble and Arnetz, 2019).</w:t>
      </w:r>
    </w:p>
    <w:p w14:paraId="74ABEBB3" w14:textId="77777777" w:rsidR="004F6395" w:rsidRDefault="004F6395" w:rsidP="00655EBF">
      <w:pPr>
        <w:spacing w:line="360" w:lineRule="auto"/>
        <w:jc w:val="both"/>
        <w:rPr>
          <w:rFonts w:ascii="Aptos" w:hAnsi="Aptos"/>
          <w:sz w:val="24"/>
          <w:szCs w:val="24"/>
        </w:rPr>
      </w:pPr>
    </w:p>
    <w:p w14:paraId="7CE9B0B2" w14:textId="77777777" w:rsidR="00720BA1" w:rsidRPr="00655EBF" w:rsidRDefault="00720BA1" w:rsidP="00655EBF">
      <w:pPr>
        <w:spacing w:line="360" w:lineRule="auto"/>
        <w:jc w:val="both"/>
        <w:rPr>
          <w:rFonts w:ascii="Aptos" w:hAnsi="Aptos"/>
          <w:sz w:val="24"/>
          <w:szCs w:val="24"/>
        </w:rPr>
      </w:pPr>
    </w:p>
    <w:p w14:paraId="0803A300" w14:textId="77777777" w:rsidR="00051C39" w:rsidRDefault="00051C39" w:rsidP="00051C39">
      <w:pPr>
        <w:pStyle w:val="Heading3"/>
        <w:spacing w:line="360" w:lineRule="auto"/>
        <w:jc w:val="both"/>
      </w:pPr>
      <w:r w:rsidRPr="00051C39">
        <w:t xml:space="preserve">5.6 Further Research </w:t>
      </w:r>
    </w:p>
    <w:p w14:paraId="620663F8" w14:textId="2B3E72D9" w:rsidR="004F6395" w:rsidRDefault="006776E1" w:rsidP="006776E1">
      <w:pPr>
        <w:spacing w:line="360" w:lineRule="auto"/>
        <w:jc w:val="both"/>
        <w:rPr>
          <w:rFonts w:ascii="Aptos" w:hAnsi="Aptos"/>
          <w:sz w:val="24"/>
          <w:szCs w:val="24"/>
        </w:rPr>
      </w:pPr>
      <w:r w:rsidRPr="006776E1">
        <w:rPr>
          <w:rFonts w:ascii="Aptos" w:hAnsi="Aptos"/>
          <w:sz w:val="24"/>
          <w:szCs w:val="24"/>
        </w:rPr>
        <w:t xml:space="preserve">Due to the constraints of time and the specific focus of this study, the research was limited in its capacity to engage comprehensively with what is ultimately a sensitive and complex topic. Although the findings indicated consistency with international </w:t>
      </w:r>
      <w:r w:rsidRPr="006776E1">
        <w:rPr>
          <w:rFonts w:ascii="Aptos" w:hAnsi="Aptos"/>
          <w:sz w:val="24"/>
          <w:szCs w:val="24"/>
        </w:rPr>
        <w:lastRenderedPageBreak/>
        <w:t>research and demonstrated comparable patterns within the UK context, the study was unable to progress beyond a surface-level understanding of the lived experiences of police officers. Future research, particularly through the application of the three models identified within the limitations, has the potential to generate deeper and more nuanced insights into the psychological wellbeing and state of mind of officers.</w:t>
      </w:r>
      <w:r>
        <w:rPr>
          <w:rFonts w:ascii="Aptos" w:hAnsi="Aptos"/>
          <w:sz w:val="24"/>
          <w:szCs w:val="24"/>
        </w:rPr>
        <w:t xml:space="preserve"> </w:t>
      </w:r>
    </w:p>
    <w:p w14:paraId="688F3CAD" w14:textId="59B309F2" w:rsidR="007B1533" w:rsidRDefault="001A1956" w:rsidP="001A1956">
      <w:pPr>
        <w:spacing w:line="360" w:lineRule="auto"/>
        <w:jc w:val="both"/>
        <w:rPr>
          <w:rFonts w:ascii="Aptos" w:hAnsi="Aptos"/>
          <w:sz w:val="24"/>
          <w:szCs w:val="24"/>
        </w:rPr>
      </w:pPr>
      <w:r w:rsidRPr="001A1956">
        <w:rPr>
          <w:rFonts w:ascii="Aptos" w:hAnsi="Aptos"/>
          <w:sz w:val="24"/>
          <w:szCs w:val="24"/>
        </w:rPr>
        <w:t xml:space="preserve">Furthermore, it is recommended that future research seek to obtain a bigger and more varied sample, paying particular emphasis on officers with ranks higher than sergeant. </w:t>
      </w:r>
      <w:r w:rsidR="008D0C79" w:rsidRPr="008D0C79">
        <w:rPr>
          <w:rFonts w:ascii="Aptos" w:hAnsi="Aptos"/>
          <w:sz w:val="24"/>
          <w:szCs w:val="24"/>
        </w:rPr>
        <w:t>This would provide an opportunity to examine leadership perspectives in greater depth, especially given the concerns expressed by Constables and Sergeants regarding the adequacy of support received from their supervisors.</w:t>
      </w:r>
      <w:r w:rsidR="008D0C79">
        <w:rPr>
          <w:rFonts w:ascii="Aptos" w:hAnsi="Aptos"/>
          <w:sz w:val="24"/>
          <w:szCs w:val="24"/>
        </w:rPr>
        <w:t xml:space="preserve"> </w:t>
      </w:r>
      <w:r w:rsidR="008D0C79" w:rsidRPr="008D0C79">
        <w:rPr>
          <w:rFonts w:ascii="Aptos" w:hAnsi="Aptos"/>
          <w:sz w:val="24"/>
          <w:szCs w:val="24"/>
        </w:rPr>
        <w:t>Understanding how senior leaders themselves perceive the support available to them, and whether these experiences differ from those at lower ranks, would add a valuable dimension to the field.</w:t>
      </w:r>
      <w:r w:rsidR="007B1533">
        <w:rPr>
          <w:rFonts w:ascii="Aptos" w:hAnsi="Aptos"/>
          <w:sz w:val="24"/>
          <w:szCs w:val="24"/>
        </w:rPr>
        <w:t xml:space="preserve"> </w:t>
      </w:r>
    </w:p>
    <w:p w14:paraId="44B9FDCF" w14:textId="5A17AF75" w:rsidR="001A1956" w:rsidRPr="001A1956" w:rsidRDefault="007B1533" w:rsidP="001A1956">
      <w:pPr>
        <w:spacing w:line="360" w:lineRule="auto"/>
        <w:jc w:val="both"/>
        <w:rPr>
          <w:rFonts w:ascii="Aptos" w:hAnsi="Aptos"/>
          <w:sz w:val="24"/>
          <w:szCs w:val="24"/>
        </w:rPr>
      </w:pPr>
      <w:r>
        <w:rPr>
          <w:rFonts w:ascii="Aptos" w:hAnsi="Aptos"/>
          <w:sz w:val="24"/>
          <w:szCs w:val="24"/>
        </w:rPr>
        <w:lastRenderedPageBreak/>
        <w:t>T</w:t>
      </w:r>
      <w:r w:rsidRPr="007B1533">
        <w:rPr>
          <w:rFonts w:ascii="Aptos" w:hAnsi="Aptos"/>
          <w:sz w:val="24"/>
          <w:szCs w:val="24"/>
        </w:rPr>
        <w:t>he inclusion of a greater number of long-serving officers would facilitate an exploration of the cumulative effects of repeated exposure to traumatic incidents over extended periods of service, thereby contributing to a more comprehensive understanding of the long-term psychological toll of policing.</w:t>
      </w:r>
    </w:p>
    <w:p w14:paraId="3113DCD7" w14:textId="77777777" w:rsidR="001A1956" w:rsidRPr="006776E1" w:rsidRDefault="001A1956" w:rsidP="008C7485">
      <w:pPr>
        <w:spacing w:line="360" w:lineRule="auto"/>
        <w:jc w:val="both"/>
        <w:rPr>
          <w:rFonts w:ascii="Aptos" w:hAnsi="Aptos"/>
        </w:rPr>
      </w:pPr>
    </w:p>
    <w:p w14:paraId="0E90F8A4" w14:textId="77777777" w:rsidR="00051C39" w:rsidRPr="00051C39" w:rsidRDefault="00051C39" w:rsidP="008C7485">
      <w:pPr>
        <w:pStyle w:val="Heading3"/>
        <w:spacing w:line="360" w:lineRule="auto"/>
        <w:jc w:val="both"/>
      </w:pPr>
      <w:r w:rsidRPr="00051C39">
        <w:t xml:space="preserve">5.7 Conclusion </w:t>
      </w:r>
    </w:p>
    <w:p w14:paraId="71301356" w14:textId="5B228CA7" w:rsidR="006872F8" w:rsidRPr="008C7485" w:rsidRDefault="008C7485" w:rsidP="008C7485">
      <w:pPr>
        <w:spacing w:line="360" w:lineRule="auto"/>
        <w:jc w:val="both"/>
        <w:rPr>
          <w:rFonts w:ascii="Aptos" w:hAnsi="Aptos"/>
          <w:sz w:val="24"/>
          <w:szCs w:val="24"/>
        </w:rPr>
      </w:pPr>
      <w:r w:rsidRPr="008C7485">
        <w:rPr>
          <w:rFonts w:ascii="Aptos" w:hAnsi="Aptos"/>
          <w:sz w:val="24"/>
          <w:szCs w:val="24"/>
        </w:rPr>
        <w:t>This research has successfully achieved its aims and objectives, while also addressing the compatibility of international literature with the UK context.</w:t>
      </w:r>
      <w:r>
        <w:rPr>
          <w:rFonts w:ascii="Aptos" w:hAnsi="Aptos"/>
          <w:sz w:val="24"/>
          <w:szCs w:val="24"/>
        </w:rPr>
        <w:t xml:space="preserve"> </w:t>
      </w:r>
      <w:r w:rsidR="00D7064F" w:rsidRPr="00D7064F">
        <w:rPr>
          <w:rFonts w:ascii="Aptos" w:hAnsi="Aptos"/>
          <w:sz w:val="24"/>
          <w:szCs w:val="24"/>
        </w:rPr>
        <w:t>It highlights the complex and multi-layered nature of mental health challenges within policing, shaped not only by exposure to trauma but also by organisational culture, stigma, and the perceived inadequacy of formal services.</w:t>
      </w:r>
      <w:r w:rsidR="00D7064F">
        <w:rPr>
          <w:rFonts w:ascii="Aptos" w:hAnsi="Aptos"/>
          <w:sz w:val="24"/>
          <w:szCs w:val="24"/>
        </w:rPr>
        <w:t xml:space="preserve"> </w:t>
      </w:r>
      <w:r w:rsidR="00DE7CEE" w:rsidRPr="00DE7CEE">
        <w:rPr>
          <w:rFonts w:ascii="Aptos" w:hAnsi="Aptos"/>
          <w:sz w:val="24"/>
          <w:szCs w:val="24"/>
        </w:rPr>
        <w:t>The findings reveal that although resilience strategies are widely practised at an individual level, institutional responses are underutilised and often viewed as ineffective.</w:t>
      </w:r>
      <w:r w:rsidR="00DE7CEE">
        <w:rPr>
          <w:rFonts w:ascii="Aptos" w:hAnsi="Aptos"/>
          <w:sz w:val="24"/>
          <w:szCs w:val="24"/>
        </w:rPr>
        <w:t xml:space="preserve"> </w:t>
      </w:r>
      <w:r w:rsidR="00DE2D19" w:rsidRPr="00DE2D19">
        <w:rPr>
          <w:rFonts w:ascii="Aptos" w:hAnsi="Aptos"/>
          <w:sz w:val="24"/>
          <w:szCs w:val="24"/>
        </w:rPr>
        <w:t xml:space="preserve">These findings support recommendations in the wider literature for more proactive, trustworthy, and </w:t>
      </w:r>
      <w:r w:rsidR="00DE2D19" w:rsidRPr="00DE2D19">
        <w:rPr>
          <w:rFonts w:ascii="Aptos" w:hAnsi="Aptos"/>
          <w:sz w:val="24"/>
          <w:szCs w:val="24"/>
        </w:rPr>
        <w:lastRenderedPageBreak/>
        <w:t>culturally sensitive approaches to police mental health and welfare (Purba and Demou, 2019).</w:t>
      </w:r>
    </w:p>
    <w:p w14:paraId="7FFB08F8" w14:textId="77777777" w:rsidR="00F962D0" w:rsidRDefault="00F962D0" w:rsidP="00F962D0"/>
    <w:p w14:paraId="3857F64E" w14:textId="77777777" w:rsidR="00F962D0" w:rsidRDefault="00F962D0" w:rsidP="00F962D0"/>
    <w:p w14:paraId="2CC65EDF" w14:textId="77777777" w:rsidR="00B2622A" w:rsidRDefault="00B2622A" w:rsidP="00F962D0"/>
    <w:p w14:paraId="1262EB1A" w14:textId="77777777" w:rsidR="00B2622A" w:rsidRDefault="00B2622A" w:rsidP="00F962D0"/>
    <w:p w14:paraId="315E7C83" w14:textId="77777777" w:rsidR="00B2622A" w:rsidRDefault="00B2622A" w:rsidP="00F962D0"/>
    <w:p w14:paraId="51155690" w14:textId="77777777" w:rsidR="00B2622A" w:rsidRDefault="00B2622A" w:rsidP="00F962D0"/>
    <w:p w14:paraId="28B3D3FF" w14:textId="77777777" w:rsidR="00B2622A" w:rsidRDefault="00B2622A" w:rsidP="00F962D0"/>
    <w:p w14:paraId="31354C58" w14:textId="77777777" w:rsidR="00B2622A" w:rsidRDefault="00B2622A" w:rsidP="00F962D0"/>
    <w:p w14:paraId="00B80A34" w14:textId="77777777" w:rsidR="00B2622A" w:rsidRDefault="00B2622A" w:rsidP="00F962D0"/>
    <w:p w14:paraId="61AF8CFE" w14:textId="77777777" w:rsidR="00B2622A" w:rsidRDefault="00B2622A" w:rsidP="00F962D0"/>
    <w:p w14:paraId="4FDA0183" w14:textId="77777777" w:rsidR="00B2622A" w:rsidRDefault="00B2622A" w:rsidP="00F962D0"/>
    <w:p w14:paraId="2B89CBD8" w14:textId="77777777" w:rsidR="00B2622A" w:rsidRDefault="00B2622A" w:rsidP="00F962D0"/>
    <w:p w14:paraId="4D254F2B" w14:textId="77777777" w:rsidR="00F962D0" w:rsidRDefault="00F962D0" w:rsidP="00F962D0"/>
    <w:p w14:paraId="5C502FC6" w14:textId="77777777" w:rsidR="00706DAB" w:rsidRDefault="00706DAB" w:rsidP="00F962D0"/>
    <w:p w14:paraId="2BF3E1F6" w14:textId="77777777" w:rsidR="00051C39" w:rsidRDefault="00051C39" w:rsidP="00F962D0"/>
    <w:p w14:paraId="4B34AEF2" w14:textId="77777777" w:rsidR="00051C39" w:rsidRDefault="00051C39" w:rsidP="00F962D0"/>
    <w:p w14:paraId="071C7C11" w14:textId="77777777" w:rsidR="00051C39" w:rsidRDefault="00051C39" w:rsidP="00F962D0"/>
    <w:p w14:paraId="55D041DF" w14:textId="77777777" w:rsidR="00051C39" w:rsidRDefault="00051C39" w:rsidP="00F962D0"/>
    <w:p w14:paraId="797A2F85" w14:textId="77777777" w:rsidR="00051C39" w:rsidRDefault="00051C39" w:rsidP="00F962D0"/>
    <w:p w14:paraId="7C920527" w14:textId="77777777" w:rsidR="00051C39" w:rsidRDefault="00051C39" w:rsidP="00F962D0"/>
    <w:p w14:paraId="114F763C" w14:textId="77777777" w:rsidR="00051C39" w:rsidRDefault="00051C39" w:rsidP="00F962D0"/>
    <w:p w14:paraId="7652DB81" w14:textId="77777777" w:rsidR="00051C39" w:rsidRDefault="00051C39" w:rsidP="00F962D0"/>
    <w:p w14:paraId="3757B24F" w14:textId="77777777" w:rsidR="00051C39" w:rsidRDefault="00051C39" w:rsidP="00F962D0"/>
    <w:p w14:paraId="1D36550A" w14:textId="77777777" w:rsidR="00051C39" w:rsidRDefault="00051C39" w:rsidP="00F962D0"/>
    <w:p w14:paraId="0614FB3B" w14:textId="77777777" w:rsidR="00051C39" w:rsidRDefault="00051C39" w:rsidP="00F962D0"/>
    <w:p w14:paraId="2CDC961A" w14:textId="77777777" w:rsidR="00051C39" w:rsidRDefault="00051C39" w:rsidP="00F962D0"/>
    <w:p w14:paraId="6A432D84" w14:textId="77777777" w:rsidR="00051C39" w:rsidRDefault="00051C39" w:rsidP="00F962D0"/>
    <w:p w14:paraId="354DFCAB" w14:textId="77777777" w:rsidR="00051C39" w:rsidRDefault="00051C39" w:rsidP="00F962D0"/>
    <w:p w14:paraId="633F5E51" w14:textId="77777777" w:rsidR="00051C39" w:rsidRPr="00F962D0" w:rsidRDefault="00051C39" w:rsidP="00F962D0"/>
    <w:p w14:paraId="0AF18B6D" w14:textId="20365D67" w:rsidR="00EC4B9B" w:rsidRDefault="00EC4B9B" w:rsidP="006C0776">
      <w:pPr>
        <w:pStyle w:val="Heading2"/>
        <w:spacing w:line="360" w:lineRule="auto"/>
        <w:jc w:val="center"/>
      </w:pPr>
      <w:r>
        <w:lastRenderedPageBreak/>
        <w:t>Chapter 6 – Bibliography</w:t>
      </w:r>
    </w:p>
    <w:p w14:paraId="0EA37857" w14:textId="77777777" w:rsidR="00EC4B9B" w:rsidRPr="00EC4B9B" w:rsidRDefault="00EC4B9B" w:rsidP="00EC4B9B"/>
    <w:p w14:paraId="42194C93" w14:textId="49CCF757" w:rsidR="00EC4B9B" w:rsidRPr="006C0776" w:rsidRDefault="00EC4B9B" w:rsidP="00EC4B9B">
      <w:pPr>
        <w:pStyle w:val="Heading3"/>
        <w:numPr>
          <w:ilvl w:val="1"/>
          <w:numId w:val="6"/>
        </w:numPr>
        <w:spacing w:line="360" w:lineRule="auto"/>
        <w:jc w:val="both"/>
      </w:pPr>
      <w:r w:rsidRPr="00EC4B9B">
        <w:t xml:space="preserve">References </w:t>
      </w:r>
    </w:p>
    <w:p w14:paraId="04A60ACE"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Andersen, J.P., Papazoglou, K., Nyman, M., Koskelainen, M. and Gustafsberg, H., 2015. Fostering resilience among police.</w:t>
      </w:r>
    </w:p>
    <w:p w14:paraId="70F92E9D"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Arble, E. and Arnetz, B.B., 2017. A model of first</w:t>
      </w:r>
      <w:r w:rsidRPr="00720BA1">
        <w:rPr>
          <w:rFonts w:ascii="Cambria Math" w:hAnsi="Cambria Math" w:cs="Cambria Math"/>
          <w:sz w:val="24"/>
          <w:szCs w:val="24"/>
        </w:rPr>
        <w:t>‐</w:t>
      </w:r>
      <w:r w:rsidRPr="00720BA1">
        <w:rPr>
          <w:rFonts w:ascii="Aptos" w:hAnsi="Aptos" w:cstheme="minorHAnsi"/>
          <w:sz w:val="24"/>
          <w:szCs w:val="24"/>
        </w:rPr>
        <w:t>responder coping: An approach/avoidance bifurcation.</w:t>
      </w:r>
      <w:r w:rsidRPr="00720BA1">
        <w:rPr>
          <w:rFonts w:ascii="Aptos" w:hAnsi="Aptos" w:cs="Aptos"/>
          <w:sz w:val="24"/>
          <w:szCs w:val="24"/>
        </w:rPr>
        <w:t> </w:t>
      </w:r>
      <w:r w:rsidRPr="00720BA1">
        <w:rPr>
          <w:rFonts w:ascii="Aptos" w:hAnsi="Aptos" w:cstheme="minorHAnsi"/>
          <w:i/>
          <w:iCs/>
          <w:sz w:val="24"/>
          <w:szCs w:val="24"/>
        </w:rPr>
        <w:t>Stress and Health</w:t>
      </w:r>
      <w:r w:rsidRPr="00720BA1">
        <w:rPr>
          <w:rFonts w:ascii="Aptos" w:hAnsi="Aptos" w:cstheme="minorHAnsi"/>
          <w:sz w:val="24"/>
          <w:szCs w:val="24"/>
        </w:rPr>
        <w:t>, </w:t>
      </w:r>
      <w:r w:rsidRPr="00720BA1">
        <w:rPr>
          <w:rFonts w:ascii="Aptos" w:hAnsi="Aptos" w:cstheme="minorHAnsi"/>
          <w:i/>
          <w:iCs/>
          <w:sz w:val="24"/>
          <w:szCs w:val="24"/>
        </w:rPr>
        <w:t>33</w:t>
      </w:r>
      <w:r w:rsidRPr="00720BA1">
        <w:rPr>
          <w:rFonts w:ascii="Aptos" w:hAnsi="Aptos" w:cstheme="minorHAnsi"/>
          <w:sz w:val="24"/>
          <w:szCs w:val="24"/>
        </w:rPr>
        <w:t>(3), pp.223-232.</w:t>
      </w:r>
    </w:p>
    <w:p w14:paraId="227E3C91"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Arble, E., Daugherty, A.M. and Arnetz, B., 2019. Differential effects of physiological arousal following acute stress on police officer performance in a simulated critical incident. </w:t>
      </w:r>
      <w:r w:rsidRPr="00720BA1">
        <w:rPr>
          <w:rFonts w:ascii="Aptos" w:hAnsi="Aptos"/>
          <w:i/>
          <w:iCs/>
          <w:sz w:val="24"/>
          <w:szCs w:val="24"/>
        </w:rPr>
        <w:t>Frontiers in psychology</w:t>
      </w:r>
      <w:r w:rsidRPr="00720BA1">
        <w:rPr>
          <w:rFonts w:ascii="Aptos" w:hAnsi="Aptos"/>
          <w:sz w:val="24"/>
          <w:szCs w:val="24"/>
        </w:rPr>
        <w:t>, </w:t>
      </w:r>
      <w:r w:rsidRPr="00720BA1">
        <w:rPr>
          <w:rFonts w:ascii="Aptos" w:hAnsi="Aptos"/>
          <w:i/>
          <w:iCs/>
          <w:sz w:val="24"/>
          <w:szCs w:val="24"/>
        </w:rPr>
        <w:t>10</w:t>
      </w:r>
      <w:r w:rsidRPr="00720BA1">
        <w:rPr>
          <w:rFonts w:ascii="Aptos" w:hAnsi="Aptos"/>
          <w:sz w:val="24"/>
          <w:szCs w:val="24"/>
        </w:rPr>
        <w:t>, p.759.</w:t>
      </w:r>
    </w:p>
    <w:p w14:paraId="5FE64025"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Baumeister, W., 2023. </w:t>
      </w:r>
      <w:r w:rsidRPr="00720BA1">
        <w:rPr>
          <w:rFonts w:ascii="Aptos" w:hAnsi="Aptos" w:cstheme="minorHAnsi"/>
          <w:i/>
          <w:iCs/>
          <w:color w:val="222222"/>
          <w:sz w:val="24"/>
          <w:szCs w:val="24"/>
          <w:shd w:val="clear" w:color="auto" w:fill="FFFFFF"/>
        </w:rPr>
        <w:t>Positive Engagement Techniques in Peer Support Programs and Police Culture: A Systematic Literature Review</w:t>
      </w:r>
      <w:r w:rsidRPr="00720BA1">
        <w:rPr>
          <w:rFonts w:ascii="Aptos" w:hAnsi="Aptos" w:cstheme="minorHAnsi"/>
          <w:color w:val="222222"/>
          <w:sz w:val="24"/>
          <w:szCs w:val="24"/>
          <w:shd w:val="clear" w:color="auto" w:fill="FFFFFF"/>
        </w:rPr>
        <w:t>. University of Arizona Global Campus.</w:t>
      </w:r>
    </w:p>
    <w:p w14:paraId="1F37B17F"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Bell, S. and Eski, Y., 2016. ‘Break a leg—it’s all in the mind’: police officers’ attitudes towards colleagues with mental health issues. </w:t>
      </w:r>
      <w:r w:rsidRPr="00720BA1">
        <w:rPr>
          <w:rFonts w:ascii="Aptos" w:hAnsi="Aptos"/>
          <w:i/>
          <w:iCs/>
          <w:sz w:val="24"/>
          <w:szCs w:val="24"/>
        </w:rPr>
        <w:t>Policing: A Journal of Policy and Practice</w:t>
      </w:r>
      <w:r w:rsidRPr="00720BA1">
        <w:rPr>
          <w:rFonts w:ascii="Aptos" w:hAnsi="Aptos"/>
          <w:sz w:val="24"/>
          <w:szCs w:val="24"/>
        </w:rPr>
        <w:t>, </w:t>
      </w:r>
      <w:r w:rsidRPr="00720BA1">
        <w:rPr>
          <w:rFonts w:ascii="Aptos" w:hAnsi="Aptos"/>
          <w:i/>
          <w:iCs/>
          <w:sz w:val="24"/>
          <w:szCs w:val="24"/>
        </w:rPr>
        <w:t>10</w:t>
      </w:r>
      <w:r w:rsidRPr="00720BA1">
        <w:rPr>
          <w:rFonts w:ascii="Aptos" w:hAnsi="Aptos"/>
          <w:sz w:val="24"/>
          <w:szCs w:val="24"/>
        </w:rPr>
        <w:t>(2), pp.95-101.</w:t>
      </w:r>
    </w:p>
    <w:p w14:paraId="36A117C0"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Biggs, A., Brough, P. and Barbour, J.P., 2014. Exposure to extraorganizational stressors: Impact on mental health and organizational perceptions for police officers. </w:t>
      </w:r>
      <w:r w:rsidRPr="00720BA1">
        <w:rPr>
          <w:rFonts w:ascii="Aptos" w:hAnsi="Aptos" w:cstheme="minorHAnsi"/>
          <w:i/>
          <w:iCs/>
          <w:sz w:val="24"/>
          <w:szCs w:val="24"/>
        </w:rPr>
        <w:t>International Journal of Stress Management</w:t>
      </w:r>
      <w:r w:rsidRPr="00720BA1">
        <w:rPr>
          <w:rFonts w:ascii="Aptos" w:hAnsi="Aptos" w:cstheme="minorHAnsi"/>
          <w:sz w:val="24"/>
          <w:szCs w:val="24"/>
        </w:rPr>
        <w:t>, </w:t>
      </w:r>
      <w:r w:rsidRPr="00720BA1">
        <w:rPr>
          <w:rFonts w:ascii="Aptos" w:hAnsi="Aptos" w:cstheme="minorHAnsi"/>
          <w:i/>
          <w:iCs/>
          <w:sz w:val="24"/>
          <w:szCs w:val="24"/>
        </w:rPr>
        <w:t>21</w:t>
      </w:r>
      <w:r w:rsidRPr="00720BA1">
        <w:rPr>
          <w:rFonts w:ascii="Aptos" w:hAnsi="Aptos" w:cstheme="minorHAnsi"/>
          <w:sz w:val="24"/>
          <w:szCs w:val="24"/>
        </w:rPr>
        <w:t>(3), p.255.</w:t>
      </w:r>
    </w:p>
    <w:p w14:paraId="5D18E695"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Braun, V. and Clarke, V., 2006. Using thematic analysis in psychology. Qualitative research in psychology, 3(2), pp.77-101.</w:t>
      </w:r>
    </w:p>
    <w:p w14:paraId="1F52C70F"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Brewin, C.R., Miller, J.K., Soffia, M., Peart, A. and Burchell, B., 2022. Posttraumatic stress disorder and complex posttraumatic stress disorder in UK police officers. </w:t>
      </w:r>
      <w:r w:rsidRPr="00720BA1">
        <w:rPr>
          <w:rFonts w:ascii="Aptos" w:hAnsi="Aptos"/>
          <w:i/>
          <w:iCs/>
          <w:sz w:val="24"/>
          <w:szCs w:val="24"/>
        </w:rPr>
        <w:t>Psychological medicine</w:t>
      </w:r>
      <w:r w:rsidRPr="00720BA1">
        <w:rPr>
          <w:rFonts w:ascii="Aptos" w:hAnsi="Aptos"/>
          <w:sz w:val="24"/>
          <w:szCs w:val="24"/>
        </w:rPr>
        <w:t>, </w:t>
      </w:r>
      <w:r w:rsidRPr="00720BA1">
        <w:rPr>
          <w:rFonts w:ascii="Aptos" w:hAnsi="Aptos"/>
          <w:i/>
          <w:iCs/>
          <w:sz w:val="24"/>
          <w:szCs w:val="24"/>
        </w:rPr>
        <w:t>52</w:t>
      </w:r>
      <w:r w:rsidRPr="00720BA1">
        <w:rPr>
          <w:rFonts w:ascii="Aptos" w:hAnsi="Aptos"/>
          <w:sz w:val="24"/>
          <w:szCs w:val="24"/>
        </w:rPr>
        <w:t>(7), pp.1287-1295.</w:t>
      </w:r>
    </w:p>
    <w:p w14:paraId="45AB57A0" w14:textId="77777777" w:rsidR="007E1C1C" w:rsidRPr="00720BA1" w:rsidRDefault="007E1C1C" w:rsidP="00720BA1">
      <w:pPr>
        <w:pStyle w:val="ListParagraph"/>
        <w:numPr>
          <w:ilvl w:val="0"/>
          <w:numId w:val="7"/>
        </w:numPr>
        <w:spacing w:line="360" w:lineRule="auto"/>
        <w:jc w:val="both"/>
        <w:rPr>
          <w:rFonts w:ascii="Aptos" w:hAnsi="Aptos"/>
          <w:i/>
          <w:iCs/>
          <w:sz w:val="24"/>
          <w:szCs w:val="24"/>
        </w:rPr>
      </w:pPr>
      <w:r w:rsidRPr="00720BA1">
        <w:rPr>
          <w:rFonts w:ascii="Aptos" w:hAnsi="Aptos"/>
          <w:sz w:val="24"/>
          <w:szCs w:val="24"/>
        </w:rPr>
        <w:t xml:space="preserve">British Society of Criminology (2015) </w:t>
      </w:r>
      <w:r w:rsidRPr="00720BA1">
        <w:rPr>
          <w:rFonts w:ascii="Aptos" w:hAnsi="Aptos"/>
          <w:i/>
          <w:iCs/>
          <w:sz w:val="24"/>
          <w:szCs w:val="24"/>
        </w:rPr>
        <w:t xml:space="preserve">British Society of Crimnology Statement of Ethics. [Online] Available at: </w:t>
      </w:r>
      <w:hyperlink r:id="rId16" w:history="1">
        <w:r w:rsidRPr="00720BA1">
          <w:rPr>
            <w:rStyle w:val="Hyperlink"/>
            <w:rFonts w:ascii="Aptos" w:hAnsi="Aptos"/>
            <w:i/>
            <w:iCs/>
            <w:sz w:val="24"/>
            <w:szCs w:val="24"/>
          </w:rPr>
          <w:t>https://www.britsoccrim.org/ethics/</w:t>
        </w:r>
      </w:hyperlink>
      <w:r w:rsidRPr="00720BA1">
        <w:rPr>
          <w:rFonts w:ascii="Aptos" w:hAnsi="Aptos"/>
          <w:i/>
          <w:iCs/>
          <w:sz w:val="24"/>
          <w:szCs w:val="24"/>
        </w:rPr>
        <w:t xml:space="preserve"> (Accessed 26/05/2025)</w:t>
      </w:r>
    </w:p>
    <w:p w14:paraId="594D7269"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Bryman, A. and Hardy, M.A., 2009. Handbook of data analysis.</w:t>
      </w:r>
    </w:p>
    <w:p w14:paraId="0B2B0575"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Bryman, A., 2016. </w:t>
      </w:r>
      <w:r w:rsidRPr="00720BA1">
        <w:rPr>
          <w:rFonts w:ascii="Aptos" w:hAnsi="Aptos"/>
          <w:i/>
          <w:iCs/>
          <w:sz w:val="24"/>
          <w:szCs w:val="24"/>
        </w:rPr>
        <w:t>Social research methods</w:t>
      </w:r>
      <w:r w:rsidRPr="00720BA1">
        <w:rPr>
          <w:rFonts w:ascii="Aptos" w:hAnsi="Aptos"/>
          <w:sz w:val="24"/>
          <w:szCs w:val="24"/>
        </w:rPr>
        <w:t>. Oxford university press.</w:t>
      </w:r>
    </w:p>
    <w:p w14:paraId="0C7D0EC8" w14:textId="77777777" w:rsidR="007E1C1C" w:rsidRPr="00720BA1" w:rsidRDefault="007E1C1C" w:rsidP="00720BA1">
      <w:pPr>
        <w:pStyle w:val="ListParagraph"/>
        <w:numPr>
          <w:ilvl w:val="0"/>
          <w:numId w:val="7"/>
        </w:numPr>
        <w:spacing w:line="360" w:lineRule="auto"/>
        <w:jc w:val="both"/>
        <w:rPr>
          <w:rFonts w:ascii="Aptos" w:hAnsi="Aptos" w:cstheme="minorHAnsi"/>
          <w:color w:val="000000"/>
          <w:sz w:val="24"/>
          <w:szCs w:val="24"/>
        </w:rPr>
      </w:pPr>
      <w:r w:rsidRPr="00720BA1">
        <w:rPr>
          <w:rFonts w:ascii="Aptos" w:hAnsi="Aptos" w:cstheme="minorHAnsi"/>
          <w:color w:val="000000"/>
          <w:sz w:val="24"/>
          <w:szCs w:val="24"/>
        </w:rPr>
        <w:t>Bullock, K. and Garland, J., 2023. Policing rural crimes and rural communities in England. </w:t>
      </w:r>
      <w:r w:rsidRPr="00720BA1">
        <w:rPr>
          <w:rFonts w:ascii="Aptos" w:hAnsi="Aptos" w:cstheme="minorHAnsi"/>
          <w:i/>
          <w:iCs/>
          <w:color w:val="000000"/>
          <w:sz w:val="24"/>
          <w:szCs w:val="24"/>
        </w:rPr>
        <w:t>International journal of rural criminology</w:t>
      </w:r>
      <w:r w:rsidRPr="00720BA1">
        <w:rPr>
          <w:rFonts w:ascii="Aptos" w:hAnsi="Aptos" w:cstheme="minorHAnsi"/>
          <w:color w:val="000000"/>
          <w:sz w:val="24"/>
          <w:szCs w:val="24"/>
        </w:rPr>
        <w:t>, </w:t>
      </w:r>
      <w:r w:rsidRPr="00720BA1">
        <w:rPr>
          <w:rFonts w:ascii="Aptos" w:hAnsi="Aptos" w:cstheme="minorHAnsi"/>
          <w:i/>
          <w:iCs/>
          <w:color w:val="000000"/>
          <w:sz w:val="24"/>
          <w:szCs w:val="24"/>
        </w:rPr>
        <w:t>8</w:t>
      </w:r>
      <w:r w:rsidRPr="00720BA1">
        <w:rPr>
          <w:rFonts w:ascii="Aptos" w:hAnsi="Aptos" w:cstheme="minorHAnsi"/>
          <w:color w:val="000000"/>
          <w:sz w:val="24"/>
          <w:szCs w:val="24"/>
        </w:rPr>
        <w:t>(1), pp.41-58.</w:t>
      </w:r>
    </w:p>
    <w:p w14:paraId="34ACC7C1"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Carleton, R.N., Afifi, T.O., Taillieu, T., Turner, S., Mason, J.E., Ricciardelli, R., McCreary, D.R., Vaughan, A.D., Anderson, G.S., Krakauer, R.L. and Donnelly, E.A., 2020. Assessing the relative impact of diverse stressors among public safety personnel. </w:t>
      </w:r>
      <w:r w:rsidRPr="00720BA1">
        <w:rPr>
          <w:rFonts w:ascii="Aptos" w:hAnsi="Aptos" w:cstheme="minorHAnsi"/>
          <w:i/>
          <w:iCs/>
          <w:sz w:val="24"/>
          <w:szCs w:val="24"/>
        </w:rPr>
        <w:t>International journal of environmental research and public health</w:t>
      </w:r>
      <w:r w:rsidRPr="00720BA1">
        <w:rPr>
          <w:rFonts w:ascii="Aptos" w:hAnsi="Aptos" w:cstheme="minorHAnsi"/>
          <w:sz w:val="24"/>
          <w:szCs w:val="24"/>
        </w:rPr>
        <w:t>, </w:t>
      </w:r>
      <w:r w:rsidRPr="00720BA1">
        <w:rPr>
          <w:rFonts w:ascii="Aptos" w:hAnsi="Aptos" w:cstheme="minorHAnsi"/>
          <w:i/>
          <w:iCs/>
          <w:sz w:val="24"/>
          <w:szCs w:val="24"/>
        </w:rPr>
        <w:t>17</w:t>
      </w:r>
      <w:r w:rsidRPr="00720BA1">
        <w:rPr>
          <w:rFonts w:ascii="Aptos" w:hAnsi="Aptos" w:cstheme="minorHAnsi"/>
          <w:sz w:val="24"/>
          <w:szCs w:val="24"/>
        </w:rPr>
        <w:t>(4), p.1234. personnel. </w:t>
      </w:r>
      <w:r w:rsidRPr="00720BA1">
        <w:rPr>
          <w:rFonts w:ascii="Aptos" w:hAnsi="Aptos" w:cstheme="minorHAnsi"/>
          <w:i/>
          <w:iCs/>
          <w:sz w:val="24"/>
          <w:szCs w:val="24"/>
        </w:rPr>
        <w:t>International journal of environmental research and public health</w:t>
      </w:r>
      <w:r w:rsidRPr="00720BA1">
        <w:rPr>
          <w:rFonts w:ascii="Aptos" w:hAnsi="Aptos" w:cstheme="minorHAnsi"/>
          <w:sz w:val="24"/>
          <w:szCs w:val="24"/>
        </w:rPr>
        <w:t>, </w:t>
      </w:r>
      <w:r w:rsidRPr="00720BA1">
        <w:rPr>
          <w:rFonts w:ascii="Aptos" w:hAnsi="Aptos" w:cstheme="minorHAnsi"/>
          <w:i/>
          <w:iCs/>
          <w:sz w:val="24"/>
          <w:szCs w:val="24"/>
        </w:rPr>
        <w:t>17</w:t>
      </w:r>
      <w:r w:rsidRPr="00720BA1">
        <w:rPr>
          <w:rFonts w:ascii="Aptos" w:hAnsi="Aptos" w:cstheme="minorHAnsi"/>
          <w:sz w:val="24"/>
          <w:szCs w:val="24"/>
        </w:rPr>
        <w:t>(4), p.1234.</w:t>
      </w:r>
    </w:p>
    <w:p w14:paraId="6377FA52"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Carleton, R.N., Afifi, T.O., Turner, S., Taillieu, T., Duranceau, S., LeBouthillier, D.M., Sareen, J., Ricciardelli, R., MacPhee, R.S., Groll, D. and Hozempa, K., 2018. Mental disorder symptoms among public safety personnel in Canada. </w:t>
      </w:r>
      <w:r w:rsidRPr="00720BA1">
        <w:rPr>
          <w:rFonts w:ascii="Aptos" w:hAnsi="Aptos"/>
          <w:i/>
          <w:iCs/>
          <w:sz w:val="24"/>
          <w:szCs w:val="24"/>
        </w:rPr>
        <w:t>The Canadian Journal of Psychiatry</w:t>
      </w:r>
      <w:r w:rsidRPr="00720BA1">
        <w:rPr>
          <w:rFonts w:ascii="Aptos" w:hAnsi="Aptos"/>
          <w:sz w:val="24"/>
          <w:szCs w:val="24"/>
        </w:rPr>
        <w:t>, </w:t>
      </w:r>
      <w:r w:rsidRPr="00720BA1">
        <w:rPr>
          <w:rFonts w:ascii="Aptos" w:hAnsi="Aptos"/>
          <w:i/>
          <w:iCs/>
          <w:sz w:val="24"/>
          <w:szCs w:val="24"/>
        </w:rPr>
        <w:t>63</w:t>
      </w:r>
      <w:r w:rsidRPr="00720BA1">
        <w:rPr>
          <w:rFonts w:ascii="Aptos" w:hAnsi="Aptos"/>
          <w:sz w:val="24"/>
          <w:szCs w:val="24"/>
        </w:rPr>
        <w:t>(1), pp.54-64.</w:t>
      </w:r>
    </w:p>
    <w:p w14:paraId="0CCB195F"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 xml:space="preserve">Cartwright, A. and Roach, J., 2021. The wellbeing of UK police: a study of recorded absences from work of UK police employees due to psychological illness </w:t>
      </w:r>
      <w:r w:rsidRPr="00720BA1">
        <w:rPr>
          <w:rFonts w:ascii="Aptos" w:hAnsi="Aptos" w:cstheme="minorHAnsi"/>
          <w:sz w:val="24"/>
          <w:szCs w:val="24"/>
        </w:rPr>
        <w:lastRenderedPageBreak/>
        <w:t>and stress using freedom of information act data. </w:t>
      </w:r>
      <w:r w:rsidRPr="00720BA1">
        <w:rPr>
          <w:rFonts w:ascii="Aptos" w:hAnsi="Aptos" w:cstheme="minorHAnsi"/>
          <w:i/>
          <w:iCs/>
          <w:sz w:val="24"/>
          <w:szCs w:val="24"/>
        </w:rPr>
        <w:t>Policing: A Journal of Policy and Practice</w:t>
      </w:r>
      <w:r w:rsidRPr="00720BA1">
        <w:rPr>
          <w:rFonts w:ascii="Aptos" w:hAnsi="Aptos" w:cstheme="minorHAnsi"/>
          <w:sz w:val="24"/>
          <w:szCs w:val="24"/>
        </w:rPr>
        <w:t>, </w:t>
      </w:r>
      <w:r w:rsidRPr="00720BA1">
        <w:rPr>
          <w:rFonts w:ascii="Aptos" w:hAnsi="Aptos" w:cstheme="minorHAnsi"/>
          <w:i/>
          <w:iCs/>
          <w:sz w:val="24"/>
          <w:szCs w:val="24"/>
        </w:rPr>
        <w:t>15</w:t>
      </w:r>
      <w:r w:rsidRPr="00720BA1">
        <w:rPr>
          <w:rFonts w:ascii="Aptos" w:hAnsi="Aptos" w:cstheme="minorHAnsi"/>
          <w:sz w:val="24"/>
          <w:szCs w:val="24"/>
        </w:rPr>
        <w:t>(2), pp.1326-1338.</w:t>
      </w:r>
    </w:p>
    <w:p w14:paraId="66991578"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Civilotti, C., Acquadro Maran, D., Garbarino, S. and Magnavita, N., 2022. Hopelessness in police officers and its association with depression and burnout: a pilot study. </w:t>
      </w:r>
      <w:r w:rsidRPr="00720BA1">
        <w:rPr>
          <w:rFonts w:ascii="Aptos" w:hAnsi="Aptos"/>
          <w:i/>
          <w:iCs/>
          <w:sz w:val="24"/>
          <w:szCs w:val="24"/>
        </w:rPr>
        <w:t>International journal of environmental research and public health</w:t>
      </w:r>
      <w:r w:rsidRPr="00720BA1">
        <w:rPr>
          <w:rFonts w:ascii="Aptos" w:hAnsi="Aptos"/>
          <w:sz w:val="24"/>
          <w:szCs w:val="24"/>
        </w:rPr>
        <w:t>, </w:t>
      </w:r>
      <w:r w:rsidRPr="00720BA1">
        <w:rPr>
          <w:rFonts w:ascii="Aptos" w:hAnsi="Aptos"/>
          <w:i/>
          <w:iCs/>
          <w:sz w:val="24"/>
          <w:szCs w:val="24"/>
        </w:rPr>
        <w:t>19</w:t>
      </w:r>
      <w:r w:rsidRPr="00720BA1">
        <w:rPr>
          <w:rFonts w:ascii="Aptos" w:hAnsi="Aptos"/>
          <w:sz w:val="24"/>
          <w:szCs w:val="24"/>
        </w:rPr>
        <w:t>(9), p.5169.</w:t>
      </w:r>
    </w:p>
    <w:p w14:paraId="19D99322"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College of Policing (2020) National Police Wellbeing Service – Oscar Kilo. Available at: https://www.oscarkilo.org.uk (Accessed: 30 April 2025).</w:t>
      </w:r>
    </w:p>
    <w:p w14:paraId="4AEE4077" w14:textId="77777777" w:rsidR="007E1C1C" w:rsidRPr="0029328F" w:rsidRDefault="007E1C1C" w:rsidP="00720BA1">
      <w:pPr>
        <w:pStyle w:val="ListParagraph"/>
        <w:numPr>
          <w:ilvl w:val="0"/>
          <w:numId w:val="7"/>
        </w:numPr>
        <w:spacing w:line="360" w:lineRule="auto"/>
        <w:jc w:val="both"/>
        <w:rPr>
          <w:rFonts w:ascii="Aptos" w:hAnsi="Aptos"/>
          <w:sz w:val="24"/>
          <w:szCs w:val="24"/>
        </w:rPr>
      </w:pPr>
      <w:r w:rsidRPr="0029328F">
        <w:rPr>
          <w:rFonts w:ascii="Aptos" w:hAnsi="Aptos"/>
          <w:sz w:val="24"/>
          <w:szCs w:val="24"/>
        </w:rPr>
        <w:t>College of Policing (2025)</w:t>
      </w:r>
      <w:r>
        <w:rPr>
          <w:rFonts w:ascii="Aptos" w:hAnsi="Aptos"/>
          <w:sz w:val="24"/>
          <w:szCs w:val="24"/>
        </w:rPr>
        <w:t xml:space="preserve"> </w:t>
      </w:r>
      <w:r w:rsidRPr="0029328F">
        <w:rPr>
          <w:rFonts w:ascii="Aptos" w:hAnsi="Aptos"/>
          <w:sz w:val="24"/>
          <w:szCs w:val="24"/>
        </w:rPr>
        <w:t xml:space="preserve">Wellbeing: </w:t>
      </w:r>
      <w:r w:rsidRPr="0029328F">
        <w:rPr>
          <w:rFonts w:ascii="Aptos" w:hAnsi="Aptos"/>
          <w:sz w:val="24"/>
          <w:szCs w:val="24"/>
        </w:rPr>
        <w:t>The National Police Wellbeing Service, Oscar Kilo and other guidance provided by the College.</w:t>
      </w:r>
      <w:r>
        <w:rPr>
          <w:rFonts w:ascii="Aptos" w:hAnsi="Aptos"/>
          <w:sz w:val="24"/>
          <w:szCs w:val="24"/>
        </w:rPr>
        <w:t xml:space="preserve"> Avaliable at: </w:t>
      </w:r>
      <w:hyperlink r:id="rId17" w:history="1">
        <w:r w:rsidRPr="0029328F">
          <w:rPr>
            <w:rStyle w:val="Hyperlink"/>
            <w:rFonts w:ascii="Aptos" w:hAnsi="Aptos"/>
            <w:sz w:val="24"/>
            <w:szCs w:val="24"/>
          </w:rPr>
          <w:t>Wellbeing | College of Policing</w:t>
        </w:r>
      </w:hyperlink>
      <w:r>
        <w:rPr>
          <w:rFonts w:ascii="Aptos" w:hAnsi="Aptos"/>
          <w:sz w:val="24"/>
          <w:szCs w:val="24"/>
        </w:rPr>
        <w:t xml:space="preserve"> (Accessed 02/10/25) </w:t>
      </w:r>
    </w:p>
    <w:p w14:paraId="312BE927"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College of Policing. (2020). *Wellbeing and resilience in policing: The key to sustaining an effective workforce*. College of Policing.</w:t>
      </w:r>
    </w:p>
    <w:p w14:paraId="7C9C416D" w14:textId="77777777" w:rsidR="007E1C1C" w:rsidRPr="00720BA1" w:rsidRDefault="007E1C1C" w:rsidP="00720BA1">
      <w:pPr>
        <w:pStyle w:val="ListParagraph"/>
        <w:numPr>
          <w:ilvl w:val="0"/>
          <w:numId w:val="7"/>
        </w:numPr>
        <w:spacing w:line="360" w:lineRule="auto"/>
        <w:jc w:val="both"/>
        <w:rPr>
          <w:rFonts w:ascii="Aptos" w:hAnsi="Aptos" w:cstheme="minorHAnsi"/>
          <w:color w:val="000000"/>
          <w:sz w:val="24"/>
          <w:szCs w:val="24"/>
        </w:rPr>
      </w:pPr>
      <w:r w:rsidRPr="00720BA1">
        <w:rPr>
          <w:rFonts w:ascii="Aptos" w:hAnsi="Aptos" w:cstheme="minorHAnsi"/>
          <w:color w:val="000000"/>
          <w:sz w:val="24"/>
          <w:szCs w:val="24"/>
        </w:rPr>
        <w:lastRenderedPageBreak/>
        <w:t>Collins, P.A. and Gibbs, A.C.C., 2003. Stress in police officers: a study of the origins, prevalence and severity of stress</w:t>
      </w:r>
      <w:r w:rsidRPr="00720BA1">
        <w:rPr>
          <w:rFonts w:ascii="Cambria Math" w:hAnsi="Cambria Math" w:cs="Cambria Math"/>
          <w:color w:val="000000"/>
          <w:sz w:val="24"/>
          <w:szCs w:val="24"/>
        </w:rPr>
        <w:t>‐</w:t>
      </w:r>
      <w:r w:rsidRPr="00720BA1">
        <w:rPr>
          <w:rFonts w:ascii="Aptos" w:hAnsi="Aptos" w:cstheme="minorHAnsi"/>
          <w:color w:val="000000"/>
          <w:sz w:val="24"/>
          <w:szCs w:val="24"/>
        </w:rPr>
        <w:t>related symptoms within a county police force. </w:t>
      </w:r>
      <w:r w:rsidRPr="00720BA1">
        <w:rPr>
          <w:rFonts w:ascii="Aptos" w:hAnsi="Aptos" w:cstheme="minorHAnsi"/>
          <w:i/>
          <w:iCs/>
          <w:color w:val="000000"/>
          <w:sz w:val="24"/>
          <w:szCs w:val="24"/>
        </w:rPr>
        <w:t>Occupational medicine</w:t>
      </w:r>
      <w:r w:rsidRPr="00720BA1">
        <w:rPr>
          <w:rFonts w:ascii="Aptos" w:hAnsi="Aptos" w:cstheme="minorHAnsi"/>
          <w:color w:val="000000"/>
          <w:sz w:val="24"/>
          <w:szCs w:val="24"/>
        </w:rPr>
        <w:t>, </w:t>
      </w:r>
      <w:r w:rsidRPr="00720BA1">
        <w:rPr>
          <w:rFonts w:ascii="Aptos" w:hAnsi="Aptos" w:cstheme="minorHAnsi"/>
          <w:i/>
          <w:iCs/>
          <w:color w:val="000000"/>
          <w:sz w:val="24"/>
          <w:szCs w:val="24"/>
        </w:rPr>
        <w:t>53</w:t>
      </w:r>
      <w:r w:rsidRPr="00720BA1">
        <w:rPr>
          <w:rFonts w:ascii="Aptos" w:hAnsi="Aptos" w:cstheme="minorHAnsi"/>
          <w:color w:val="000000"/>
          <w:sz w:val="24"/>
          <w:szCs w:val="24"/>
        </w:rPr>
        <w:t>(4), pp.256-264.</w:t>
      </w:r>
    </w:p>
    <w:p w14:paraId="1186DEA6"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Contreras-Negretti, V., 2019. </w:t>
      </w:r>
      <w:r w:rsidRPr="00720BA1">
        <w:rPr>
          <w:rFonts w:ascii="Aptos" w:hAnsi="Aptos" w:cstheme="minorHAnsi"/>
          <w:i/>
          <w:iCs/>
          <w:color w:val="222222"/>
          <w:sz w:val="24"/>
          <w:szCs w:val="24"/>
          <w:shd w:val="clear" w:color="auto" w:fill="FFFFFF"/>
        </w:rPr>
        <w:t>Blending Light and Dark: A Qualitative Analysis of the Experiences of Stress and Growth in Retired Police Officers</w:t>
      </w:r>
      <w:r w:rsidRPr="00720BA1">
        <w:rPr>
          <w:rFonts w:ascii="Aptos" w:hAnsi="Aptos" w:cstheme="minorHAnsi"/>
          <w:color w:val="222222"/>
          <w:sz w:val="24"/>
          <w:szCs w:val="24"/>
          <w:shd w:val="clear" w:color="auto" w:fill="FFFFFF"/>
        </w:rPr>
        <w:t> (Doctoral dissertation, University of East London).</w:t>
      </w:r>
    </w:p>
    <w:p w14:paraId="7E183714"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Corrigan, P.W., Druss, B.G. and Perlick, D.A., 2014. The impact of mental illness stigma on seeking and participating in mental health care. </w:t>
      </w:r>
      <w:r w:rsidRPr="00720BA1">
        <w:rPr>
          <w:rFonts w:ascii="Aptos" w:hAnsi="Aptos" w:cstheme="minorHAnsi"/>
          <w:i/>
          <w:iCs/>
          <w:color w:val="222222"/>
          <w:sz w:val="24"/>
          <w:szCs w:val="24"/>
          <w:shd w:val="clear" w:color="auto" w:fill="FFFFFF"/>
        </w:rPr>
        <w:t>Psychological science in the public interest</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15</w:t>
      </w:r>
      <w:r w:rsidRPr="00720BA1">
        <w:rPr>
          <w:rFonts w:ascii="Aptos" w:hAnsi="Aptos" w:cstheme="minorHAnsi"/>
          <w:color w:val="222222"/>
          <w:sz w:val="24"/>
          <w:szCs w:val="24"/>
          <w:shd w:val="clear" w:color="auto" w:fill="FFFFFF"/>
        </w:rPr>
        <w:t>(2), pp.37-70.</w:t>
      </w:r>
    </w:p>
    <w:p w14:paraId="020603FD"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Denzin, N.K. and Lincoln, Y.S. eds., 2011. </w:t>
      </w:r>
      <w:r w:rsidRPr="00720BA1">
        <w:rPr>
          <w:rFonts w:ascii="Aptos" w:hAnsi="Aptos"/>
          <w:i/>
          <w:iCs/>
          <w:sz w:val="24"/>
          <w:szCs w:val="24"/>
        </w:rPr>
        <w:t>The Sage handbook of qualitative research</w:t>
      </w:r>
      <w:r w:rsidRPr="00720BA1">
        <w:rPr>
          <w:rFonts w:ascii="Aptos" w:hAnsi="Aptos"/>
          <w:sz w:val="24"/>
          <w:szCs w:val="24"/>
        </w:rPr>
        <w:t>. sage.</w:t>
      </w:r>
    </w:p>
    <w:p w14:paraId="3BD3AEFE"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Edwards, A.M. and Kotera, Y., 2020. Study Protocol: A Pilot Study Investigating Mental Health in the UK Police Force. </w:t>
      </w:r>
      <w:r w:rsidRPr="00720BA1">
        <w:rPr>
          <w:rFonts w:ascii="Aptos" w:hAnsi="Aptos" w:cstheme="minorHAnsi"/>
          <w:i/>
          <w:iCs/>
          <w:color w:val="222222"/>
          <w:sz w:val="24"/>
          <w:szCs w:val="24"/>
          <w:shd w:val="clear" w:color="auto" w:fill="FFFFFF"/>
        </w:rPr>
        <w:t>Journal of Concurrent Disorders</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2</w:t>
      </w:r>
      <w:r w:rsidRPr="00720BA1">
        <w:rPr>
          <w:rFonts w:ascii="Aptos" w:hAnsi="Aptos" w:cstheme="minorHAnsi"/>
          <w:color w:val="222222"/>
          <w:sz w:val="24"/>
          <w:szCs w:val="24"/>
          <w:shd w:val="clear" w:color="auto" w:fill="FFFFFF"/>
        </w:rPr>
        <w:t>(2), p.23.</w:t>
      </w:r>
    </w:p>
    <w:p w14:paraId="42ED14F3"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lastRenderedPageBreak/>
        <w:t>Edwards, A.M. and Kotera, Y., 2021. Mental health in the UK police force: a qualitative investigation into the stigma with mental illness. </w:t>
      </w:r>
      <w:r w:rsidRPr="00720BA1">
        <w:rPr>
          <w:rFonts w:ascii="Aptos" w:hAnsi="Aptos" w:cstheme="minorHAnsi"/>
          <w:i/>
          <w:iCs/>
          <w:color w:val="222222"/>
          <w:sz w:val="24"/>
          <w:szCs w:val="24"/>
          <w:shd w:val="clear" w:color="auto" w:fill="FFFFFF"/>
        </w:rPr>
        <w:t>International Journal of Mental Health and Addiction</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19</w:t>
      </w:r>
      <w:r w:rsidRPr="00720BA1">
        <w:rPr>
          <w:rFonts w:ascii="Aptos" w:hAnsi="Aptos" w:cstheme="minorHAnsi"/>
          <w:color w:val="222222"/>
          <w:sz w:val="24"/>
          <w:szCs w:val="24"/>
          <w:shd w:val="clear" w:color="auto" w:fill="FFFFFF"/>
        </w:rPr>
        <w:t>(4), pp.1116-1134.</w:t>
      </w:r>
    </w:p>
    <w:p w14:paraId="1C49947B"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Evans, R., Pistrang, N. and Billings, J., 2013. Police officers’ experiences of supportive and unsupportive social interactions following traumatic incidents. </w:t>
      </w:r>
      <w:r w:rsidRPr="00720BA1">
        <w:rPr>
          <w:rFonts w:ascii="Aptos" w:hAnsi="Aptos" w:cstheme="minorHAnsi"/>
          <w:i/>
          <w:iCs/>
          <w:color w:val="222222"/>
          <w:sz w:val="24"/>
          <w:szCs w:val="24"/>
          <w:shd w:val="clear" w:color="auto" w:fill="FFFFFF"/>
        </w:rPr>
        <w:t>European Journal of psychotraumatology</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4</w:t>
      </w:r>
      <w:r w:rsidRPr="00720BA1">
        <w:rPr>
          <w:rFonts w:ascii="Aptos" w:hAnsi="Aptos" w:cstheme="minorHAnsi"/>
          <w:color w:val="222222"/>
          <w:sz w:val="24"/>
          <w:szCs w:val="24"/>
          <w:shd w:val="clear" w:color="auto" w:fill="FFFFFF"/>
        </w:rPr>
        <w:t>(1), p.19696.</w:t>
      </w:r>
    </w:p>
    <w:p w14:paraId="4DD2033B"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Evans, S., Alkan, E., Bhangoo, J.K., Tenenbaum, H. and Ng-Knight, T., 2021. Effects of the COVID-19 lockdown on mental health, wellbeing, sleep, and alcohol use in a UK student sample. </w:t>
      </w:r>
      <w:r w:rsidRPr="00720BA1">
        <w:rPr>
          <w:rFonts w:ascii="Aptos" w:hAnsi="Aptos" w:cstheme="minorHAnsi"/>
          <w:i/>
          <w:iCs/>
          <w:color w:val="222222"/>
          <w:sz w:val="24"/>
          <w:szCs w:val="24"/>
          <w:shd w:val="clear" w:color="auto" w:fill="FFFFFF"/>
        </w:rPr>
        <w:t>Psychiatry research</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298</w:t>
      </w:r>
      <w:r w:rsidRPr="00720BA1">
        <w:rPr>
          <w:rFonts w:ascii="Aptos" w:hAnsi="Aptos" w:cstheme="minorHAnsi"/>
          <w:color w:val="222222"/>
          <w:sz w:val="24"/>
          <w:szCs w:val="24"/>
          <w:shd w:val="clear" w:color="auto" w:fill="FFFFFF"/>
        </w:rPr>
        <w:t>, p.113819.</w:t>
      </w:r>
    </w:p>
    <w:p w14:paraId="0CD2D264"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Frappell-Cooke, W., Gulina, M., Green, K., Hacker Hughes, J. and Greenberg, N., 2010. Does trauma risk management reduce psychological distress in deployed troops?. </w:t>
      </w:r>
      <w:r w:rsidRPr="00720BA1">
        <w:rPr>
          <w:rFonts w:ascii="Aptos" w:hAnsi="Aptos" w:cstheme="minorHAnsi"/>
          <w:i/>
          <w:iCs/>
          <w:sz w:val="24"/>
          <w:szCs w:val="24"/>
        </w:rPr>
        <w:t>Occupational Medicine</w:t>
      </w:r>
      <w:r w:rsidRPr="00720BA1">
        <w:rPr>
          <w:rFonts w:ascii="Aptos" w:hAnsi="Aptos" w:cstheme="minorHAnsi"/>
          <w:sz w:val="24"/>
          <w:szCs w:val="24"/>
        </w:rPr>
        <w:t>, </w:t>
      </w:r>
      <w:r w:rsidRPr="00720BA1">
        <w:rPr>
          <w:rFonts w:ascii="Aptos" w:hAnsi="Aptos" w:cstheme="minorHAnsi"/>
          <w:i/>
          <w:iCs/>
          <w:sz w:val="24"/>
          <w:szCs w:val="24"/>
        </w:rPr>
        <w:t>60</w:t>
      </w:r>
      <w:r w:rsidRPr="00720BA1">
        <w:rPr>
          <w:rFonts w:ascii="Aptos" w:hAnsi="Aptos" w:cstheme="minorHAnsi"/>
          <w:sz w:val="24"/>
          <w:szCs w:val="24"/>
        </w:rPr>
        <w:t>(8), pp.645-650.</w:t>
      </w:r>
    </w:p>
    <w:p w14:paraId="0EDE05A5"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Garbarino, S. and Magnavita, N., 2015. Work stress and metabolic syndrome in police officers. A prospective study. </w:t>
      </w:r>
      <w:r w:rsidRPr="00720BA1">
        <w:rPr>
          <w:rFonts w:ascii="Aptos" w:hAnsi="Aptos" w:cstheme="minorHAnsi"/>
          <w:i/>
          <w:iCs/>
          <w:sz w:val="24"/>
          <w:szCs w:val="24"/>
        </w:rPr>
        <w:t>PloS one</w:t>
      </w:r>
      <w:r w:rsidRPr="00720BA1">
        <w:rPr>
          <w:rFonts w:ascii="Aptos" w:hAnsi="Aptos" w:cstheme="minorHAnsi"/>
          <w:sz w:val="24"/>
          <w:szCs w:val="24"/>
        </w:rPr>
        <w:t>, </w:t>
      </w:r>
      <w:r w:rsidRPr="00720BA1">
        <w:rPr>
          <w:rFonts w:ascii="Aptos" w:hAnsi="Aptos" w:cstheme="minorHAnsi"/>
          <w:i/>
          <w:iCs/>
          <w:sz w:val="24"/>
          <w:szCs w:val="24"/>
        </w:rPr>
        <w:t>10</w:t>
      </w:r>
      <w:r w:rsidRPr="00720BA1">
        <w:rPr>
          <w:rFonts w:ascii="Aptos" w:hAnsi="Aptos" w:cstheme="minorHAnsi"/>
          <w:sz w:val="24"/>
          <w:szCs w:val="24"/>
        </w:rPr>
        <w:t>(12), p.e0144318.</w:t>
      </w:r>
    </w:p>
    <w:p w14:paraId="768B5112"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 xml:space="preserve">GOV.UK (2024) Police workforce, England and Wales: 3 July 2025. Available at: </w:t>
      </w:r>
      <w:hyperlink r:id="rId18" w:history="1">
        <w:r w:rsidRPr="00720BA1">
          <w:rPr>
            <w:rStyle w:val="Hyperlink"/>
            <w:rFonts w:ascii="Aptos" w:hAnsi="Aptos"/>
            <w:sz w:val="24"/>
            <w:szCs w:val="24"/>
          </w:rPr>
          <w:t>Police workforce - GOV.UK Ethnicity facts and figures</w:t>
        </w:r>
      </w:hyperlink>
      <w:r w:rsidRPr="00720BA1">
        <w:rPr>
          <w:rFonts w:ascii="Aptos" w:hAnsi="Aptos"/>
          <w:sz w:val="24"/>
          <w:szCs w:val="24"/>
        </w:rPr>
        <w:t xml:space="preserve"> (Accessed 02 August 2025)</w:t>
      </w:r>
    </w:p>
    <w:p w14:paraId="59B22057"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 xml:space="preserve">Home Office (2023) </w:t>
      </w:r>
      <w:r w:rsidRPr="00720BA1">
        <w:rPr>
          <w:rFonts w:ascii="Aptos" w:hAnsi="Aptos"/>
          <w:i/>
          <w:iCs/>
          <w:sz w:val="24"/>
          <w:szCs w:val="24"/>
        </w:rPr>
        <w:t>Police workforce, England and Wales: 31 March 2023</w:t>
      </w:r>
      <w:r w:rsidRPr="00720BA1">
        <w:rPr>
          <w:rFonts w:ascii="Aptos" w:hAnsi="Aptos"/>
          <w:sz w:val="24"/>
          <w:szCs w:val="24"/>
        </w:rPr>
        <w:t>. Available at: https://www.gov.uk/government/statistics (Accessed: 30 July 2025).</w:t>
      </w:r>
    </w:p>
    <w:p w14:paraId="218F8CBD"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Houdmont, J. and Elliot-Davies, M., 2016. Police Federation of England and Wales 2016 Officer demand, capacity, and welfare survey. Initial report–descriptive results London: Police Federation of England and Wales.</w:t>
      </w:r>
    </w:p>
    <w:p w14:paraId="1B16EE0D"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Joyce, S., Shand, F., Lal, T.J., Mott, B., Bryant, R.A. and Harvey, S.B., 2019. Resilience Work mindfulness program: results from a cluster randomized controlled trial with first responders. </w:t>
      </w:r>
      <w:r w:rsidRPr="00720BA1">
        <w:rPr>
          <w:rFonts w:ascii="Aptos" w:hAnsi="Aptos" w:cstheme="minorHAnsi"/>
          <w:i/>
          <w:iCs/>
          <w:sz w:val="24"/>
          <w:szCs w:val="24"/>
        </w:rPr>
        <w:t>Journal of medical Internet research</w:t>
      </w:r>
      <w:r w:rsidRPr="00720BA1">
        <w:rPr>
          <w:rFonts w:ascii="Aptos" w:hAnsi="Aptos" w:cstheme="minorHAnsi"/>
          <w:sz w:val="24"/>
          <w:szCs w:val="24"/>
        </w:rPr>
        <w:t>, </w:t>
      </w:r>
      <w:r w:rsidRPr="00720BA1">
        <w:rPr>
          <w:rFonts w:ascii="Aptos" w:hAnsi="Aptos" w:cstheme="minorHAnsi"/>
          <w:i/>
          <w:iCs/>
          <w:sz w:val="24"/>
          <w:szCs w:val="24"/>
        </w:rPr>
        <w:t>21</w:t>
      </w:r>
      <w:r w:rsidRPr="00720BA1">
        <w:rPr>
          <w:rFonts w:ascii="Aptos" w:hAnsi="Aptos" w:cstheme="minorHAnsi"/>
          <w:sz w:val="24"/>
          <w:szCs w:val="24"/>
        </w:rPr>
        <w:t>(2), p.e12894</w:t>
      </w:r>
    </w:p>
    <w:p w14:paraId="59B735D3"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Kurtz, D.L., 2008. Controlled burn: The gendering of stress and burnout in modern policing. </w:t>
      </w:r>
      <w:r w:rsidRPr="00720BA1">
        <w:rPr>
          <w:rFonts w:ascii="Aptos" w:hAnsi="Aptos"/>
          <w:i/>
          <w:iCs/>
          <w:sz w:val="24"/>
          <w:szCs w:val="24"/>
        </w:rPr>
        <w:t>Feminist criminology</w:t>
      </w:r>
      <w:r w:rsidRPr="00720BA1">
        <w:rPr>
          <w:rFonts w:ascii="Aptos" w:hAnsi="Aptos"/>
          <w:sz w:val="24"/>
          <w:szCs w:val="24"/>
        </w:rPr>
        <w:t>, </w:t>
      </w:r>
      <w:r w:rsidRPr="00720BA1">
        <w:rPr>
          <w:rFonts w:ascii="Aptos" w:hAnsi="Aptos"/>
          <w:i/>
          <w:iCs/>
          <w:sz w:val="24"/>
          <w:szCs w:val="24"/>
        </w:rPr>
        <w:t>3</w:t>
      </w:r>
      <w:r w:rsidRPr="00720BA1">
        <w:rPr>
          <w:rFonts w:ascii="Aptos" w:hAnsi="Aptos"/>
          <w:sz w:val="24"/>
          <w:szCs w:val="24"/>
        </w:rPr>
        <w:t>(3), pp.216-238.</w:t>
      </w:r>
    </w:p>
    <w:p w14:paraId="6498B5F8"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lastRenderedPageBreak/>
        <w:t>McCanlies, E.C., Mnatsakanova, A., Andrew, M.E., Burchfiel, C.M. and Violanti, J.M., 2014. Positive psychological factors are associated with lower PTSD symptoms among police officers: Post Hurricane Katrina. </w:t>
      </w:r>
      <w:r w:rsidRPr="00720BA1">
        <w:rPr>
          <w:rFonts w:ascii="Aptos" w:hAnsi="Aptos" w:cstheme="minorHAnsi"/>
          <w:i/>
          <w:iCs/>
          <w:color w:val="222222"/>
          <w:sz w:val="24"/>
          <w:szCs w:val="24"/>
          <w:shd w:val="clear" w:color="auto" w:fill="FFFFFF"/>
        </w:rPr>
        <w:t>Stress and Health</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30</w:t>
      </w:r>
      <w:r w:rsidRPr="00720BA1">
        <w:rPr>
          <w:rFonts w:ascii="Aptos" w:hAnsi="Aptos" w:cstheme="minorHAnsi"/>
          <w:color w:val="222222"/>
          <w:sz w:val="24"/>
          <w:szCs w:val="24"/>
          <w:shd w:val="clear" w:color="auto" w:fill="FFFFFF"/>
        </w:rPr>
        <w:t>(5), pp.405-415.</w:t>
      </w:r>
    </w:p>
    <w:p w14:paraId="5189CE86"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Miller, L., 2008. Stress and resilience in law enforcement training and practice. </w:t>
      </w:r>
      <w:r w:rsidRPr="00720BA1">
        <w:rPr>
          <w:rFonts w:ascii="Aptos" w:hAnsi="Aptos" w:cstheme="minorHAnsi"/>
          <w:i/>
          <w:iCs/>
          <w:sz w:val="24"/>
          <w:szCs w:val="24"/>
        </w:rPr>
        <w:t>International journal of emergency mental health</w:t>
      </w:r>
      <w:r w:rsidRPr="00720BA1">
        <w:rPr>
          <w:rFonts w:ascii="Aptos" w:hAnsi="Aptos" w:cstheme="minorHAnsi"/>
          <w:sz w:val="24"/>
          <w:szCs w:val="24"/>
        </w:rPr>
        <w:t>, </w:t>
      </w:r>
      <w:r w:rsidRPr="00720BA1">
        <w:rPr>
          <w:rFonts w:ascii="Aptos" w:hAnsi="Aptos" w:cstheme="minorHAnsi"/>
          <w:i/>
          <w:iCs/>
          <w:sz w:val="24"/>
          <w:szCs w:val="24"/>
        </w:rPr>
        <w:t>10</w:t>
      </w:r>
      <w:r w:rsidRPr="00720BA1">
        <w:rPr>
          <w:rFonts w:ascii="Aptos" w:hAnsi="Aptos" w:cstheme="minorHAnsi"/>
          <w:sz w:val="24"/>
          <w:szCs w:val="24"/>
        </w:rPr>
        <w:t>(2), pp.109-124.</w:t>
      </w:r>
    </w:p>
    <w:p w14:paraId="2EC4C5F2"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 xml:space="preserve">Mind. (2015). *Mental health in the emergency services*. Mind. Available at: </w:t>
      </w:r>
      <w:hyperlink r:id="rId19" w:history="1">
        <w:r w:rsidRPr="00720BA1">
          <w:rPr>
            <w:rStyle w:val="Hyperlink"/>
            <w:rFonts w:ascii="Aptos" w:hAnsi="Aptos" w:cstheme="minorHAnsi"/>
            <w:sz w:val="24"/>
            <w:szCs w:val="24"/>
          </w:rPr>
          <w:t>2019-survey-ambulance-service-summary.pdf</w:t>
        </w:r>
      </w:hyperlink>
      <w:r w:rsidRPr="00720BA1">
        <w:rPr>
          <w:rFonts w:ascii="Aptos" w:hAnsi="Aptos" w:cstheme="minorHAnsi"/>
          <w:sz w:val="24"/>
          <w:szCs w:val="24"/>
        </w:rPr>
        <w:t>. (Accessed: 30 April 2025)</w:t>
      </w:r>
    </w:p>
    <w:p w14:paraId="4DEA9188"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Natow, R.S., 2020. The use of triangulation in qualitative studies employing elite interviews. </w:t>
      </w:r>
      <w:r w:rsidRPr="00720BA1">
        <w:rPr>
          <w:rFonts w:ascii="Aptos" w:hAnsi="Aptos"/>
          <w:i/>
          <w:iCs/>
          <w:sz w:val="24"/>
          <w:szCs w:val="24"/>
        </w:rPr>
        <w:t>Qualitative research</w:t>
      </w:r>
      <w:r w:rsidRPr="00720BA1">
        <w:rPr>
          <w:rFonts w:ascii="Aptos" w:hAnsi="Aptos"/>
          <w:sz w:val="24"/>
          <w:szCs w:val="24"/>
        </w:rPr>
        <w:t>, </w:t>
      </w:r>
      <w:r w:rsidRPr="00720BA1">
        <w:rPr>
          <w:rFonts w:ascii="Aptos" w:hAnsi="Aptos"/>
          <w:i/>
          <w:iCs/>
          <w:sz w:val="24"/>
          <w:szCs w:val="24"/>
        </w:rPr>
        <w:t>20</w:t>
      </w:r>
      <w:r w:rsidRPr="00720BA1">
        <w:rPr>
          <w:rFonts w:ascii="Aptos" w:hAnsi="Aptos"/>
          <w:sz w:val="24"/>
          <w:szCs w:val="24"/>
        </w:rPr>
        <w:t>(2), pp.160-173.</w:t>
      </w:r>
    </w:p>
    <w:p w14:paraId="3ADDE639"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Newell, C.J., Ricciardelli, R., Czarnuch, S.M. and Martin, K., 2022. Police staff and mental health: barriers and recommendations for improving help-seeking. </w:t>
      </w:r>
      <w:r w:rsidRPr="00720BA1">
        <w:rPr>
          <w:rFonts w:ascii="Aptos" w:hAnsi="Aptos"/>
          <w:i/>
          <w:iCs/>
          <w:sz w:val="24"/>
          <w:szCs w:val="24"/>
        </w:rPr>
        <w:t>Police practice and research</w:t>
      </w:r>
      <w:r w:rsidRPr="00720BA1">
        <w:rPr>
          <w:rFonts w:ascii="Aptos" w:hAnsi="Aptos"/>
          <w:sz w:val="24"/>
          <w:szCs w:val="24"/>
        </w:rPr>
        <w:t>, </w:t>
      </w:r>
      <w:r w:rsidRPr="00720BA1">
        <w:rPr>
          <w:rFonts w:ascii="Aptos" w:hAnsi="Aptos"/>
          <w:i/>
          <w:iCs/>
          <w:sz w:val="24"/>
          <w:szCs w:val="24"/>
        </w:rPr>
        <w:t>23</w:t>
      </w:r>
      <w:r w:rsidRPr="00720BA1">
        <w:rPr>
          <w:rFonts w:ascii="Aptos" w:hAnsi="Aptos"/>
          <w:sz w:val="24"/>
          <w:szCs w:val="24"/>
        </w:rPr>
        <w:t>(1), pp.111-124.</w:t>
      </w:r>
    </w:p>
    <w:p w14:paraId="6DD5EE0C"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Ngulube, P., 2015. Qualitative data analysis and interpretation: systematic search for meaning. </w:t>
      </w:r>
      <w:r w:rsidRPr="00720BA1">
        <w:rPr>
          <w:rFonts w:ascii="Aptos" w:hAnsi="Aptos"/>
          <w:i/>
          <w:iCs/>
          <w:sz w:val="24"/>
          <w:szCs w:val="24"/>
        </w:rPr>
        <w:t>Addressing research challenges: making headway for developing researchers</w:t>
      </w:r>
      <w:r w:rsidRPr="00720BA1">
        <w:rPr>
          <w:rFonts w:ascii="Aptos" w:hAnsi="Aptos"/>
          <w:sz w:val="24"/>
          <w:szCs w:val="24"/>
        </w:rPr>
        <w:t>, </w:t>
      </w:r>
      <w:r w:rsidRPr="00720BA1">
        <w:rPr>
          <w:rFonts w:ascii="Aptos" w:hAnsi="Aptos"/>
          <w:i/>
          <w:iCs/>
          <w:sz w:val="24"/>
          <w:szCs w:val="24"/>
        </w:rPr>
        <w:t>131</w:t>
      </w:r>
      <w:r w:rsidRPr="00720BA1">
        <w:rPr>
          <w:rFonts w:ascii="Aptos" w:hAnsi="Aptos"/>
          <w:sz w:val="24"/>
          <w:szCs w:val="24"/>
        </w:rPr>
        <w:t>(156), pp.681-694.</w:t>
      </w:r>
    </w:p>
    <w:p w14:paraId="431A3E4A"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Palinkas, L.A., Horwitz, S.M., Green, C.A., Wisdom, J.P., Duan, N. and Hoagwood, K., 2015. Purposeful sampling for qualitative data collection and analysis in mixed method implementation research. </w:t>
      </w:r>
      <w:r w:rsidRPr="00720BA1">
        <w:rPr>
          <w:rFonts w:ascii="Aptos" w:hAnsi="Aptos"/>
          <w:i/>
          <w:iCs/>
          <w:sz w:val="24"/>
          <w:szCs w:val="24"/>
        </w:rPr>
        <w:t>Administration and policy in mental health and mental health services research</w:t>
      </w:r>
      <w:r w:rsidRPr="00720BA1">
        <w:rPr>
          <w:rFonts w:ascii="Aptos" w:hAnsi="Aptos"/>
          <w:sz w:val="24"/>
          <w:szCs w:val="24"/>
        </w:rPr>
        <w:t>, </w:t>
      </w:r>
      <w:r w:rsidRPr="00720BA1">
        <w:rPr>
          <w:rFonts w:ascii="Aptos" w:hAnsi="Aptos"/>
          <w:i/>
          <w:iCs/>
          <w:sz w:val="24"/>
          <w:szCs w:val="24"/>
        </w:rPr>
        <w:t>42</w:t>
      </w:r>
      <w:r w:rsidRPr="00720BA1">
        <w:rPr>
          <w:rFonts w:ascii="Aptos" w:hAnsi="Aptos"/>
          <w:sz w:val="24"/>
          <w:szCs w:val="24"/>
        </w:rPr>
        <w:t>, pp.533-544.</w:t>
      </w:r>
    </w:p>
    <w:p w14:paraId="60D48781"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 xml:space="preserve">Police Federation of England and Wales (2020) </w:t>
      </w:r>
      <w:r w:rsidRPr="00720BA1">
        <w:rPr>
          <w:rFonts w:ascii="Aptos" w:hAnsi="Aptos" w:cstheme="minorHAnsi"/>
          <w:i/>
          <w:iCs/>
          <w:sz w:val="24"/>
          <w:szCs w:val="24"/>
        </w:rPr>
        <w:t>Pay and morale</w:t>
      </w:r>
      <w:r w:rsidRPr="00720BA1">
        <w:rPr>
          <w:rFonts w:ascii="Aptos" w:hAnsi="Aptos" w:cstheme="minorHAnsi"/>
          <w:sz w:val="24"/>
          <w:szCs w:val="24"/>
        </w:rPr>
        <w:t xml:space="preserve"> </w:t>
      </w:r>
      <w:r w:rsidRPr="00720BA1">
        <w:rPr>
          <w:rFonts w:ascii="Aptos" w:hAnsi="Aptos" w:cstheme="minorHAnsi"/>
          <w:i/>
          <w:iCs/>
          <w:sz w:val="24"/>
          <w:szCs w:val="24"/>
        </w:rPr>
        <w:t>Survey</w:t>
      </w:r>
      <w:r w:rsidRPr="00720BA1">
        <w:rPr>
          <w:rFonts w:ascii="Aptos" w:hAnsi="Aptos" w:cstheme="minorHAnsi"/>
          <w:sz w:val="24"/>
          <w:szCs w:val="24"/>
        </w:rPr>
        <w:t xml:space="preserve">. Available at: </w:t>
      </w:r>
      <w:hyperlink r:id="rId20" w:history="1">
        <w:r w:rsidRPr="00720BA1">
          <w:rPr>
            <w:rStyle w:val="Hyperlink"/>
            <w:rFonts w:ascii="Aptos" w:hAnsi="Aptos" w:cstheme="minorHAnsi"/>
            <w:sz w:val="24"/>
            <w:szCs w:val="24"/>
          </w:rPr>
          <w:t>Pay and Morale Survey</w:t>
        </w:r>
      </w:hyperlink>
      <w:r w:rsidRPr="00720BA1">
        <w:rPr>
          <w:rFonts w:ascii="Aptos" w:hAnsi="Aptos" w:cstheme="minorHAnsi"/>
          <w:sz w:val="24"/>
          <w:szCs w:val="24"/>
        </w:rPr>
        <w:t xml:space="preserve">  (Accessed: 30 April 2025).</w:t>
      </w:r>
    </w:p>
    <w:p w14:paraId="545F4BE9"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Police Federation. (2019). *The state of policing: Mental health and wellbeing in the UK police force*. Police Federation of England and Wales.</w:t>
      </w:r>
    </w:p>
    <w:p w14:paraId="66F000A2"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Porter, C.N. and Lee, R., 2024. The policing culture: an exploration into the mental health of former British police officers. </w:t>
      </w:r>
      <w:r w:rsidRPr="00720BA1">
        <w:rPr>
          <w:rFonts w:ascii="Aptos" w:hAnsi="Aptos" w:cstheme="minorHAnsi"/>
          <w:i/>
          <w:iCs/>
          <w:sz w:val="24"/>
          <w:szCs w:val="24"/>
        </w:rPr>
        <w:t>Current Psychology</w:t>
      </w:r>
      <w:r w:rsidRPr="00720BA1">
        <w:rPr>
          <w:rFonts w:ascii="Aptos" w:hAnsi="Aptos" w:cstheme="minorHAnsi"/>
          <w:sz w:val="24"/>
          <w:szCs w:val="24"/>
        </w:rPr>
        <w:t>, </w:t>
      </w:r>
      <w:r w:rsidRPr="00720BA1">
        <w:rPr>
          <w:rFonts w:ascii="Aptos" w:hAnsi="Aptos" w:cstheme="minorHAnsi"/>
          <w:i/>
          <w:iCs/>
          <w:sz w:val="24"/>
          <w:szCs w:val="24"/>
        </w:rPr>
        <w:t>43</w:t>
      </w:r>
      <w:r w:rsidRPr="00720BA1">
        <w:rPr>
          <w:rFonts w:ascii="Aptos" w:hAnsi="Aptos" w:cstheme="minorHAnsi"/>
          <w:sz w:val="24"/>
          <w:szCs w:val="24"/>
        </w:rPr>
        <w:t>(3), pp.2214-2228.</w:t>
      </w:r>
    </w:p>
    <w:p w14:paraId="205542A3"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Purba, A. and Demou, E., 2019. The relationship between organisational stressors and mental wellbeing within police officers: a systematic review. </w:t>
      </w:r>
      <w:r w:rsidRPr="00720BA1">
        <w:rPr>
          <w:rFonts w:ascii="Aptos" w:hAnsi="Aptos"/>
          <w:i/>
          <w:iCs/>
          <w:sz w:val="24"/>
          <w:szCs w:val="24"/>
        </w:rPr>
        <w:t>BMC public health</w:t>
      </w:r>
      <w:r w:rsidRPr="00720BA1">
        <w:rPr>
          <w:rFonts w:ascii="Aptos" w:hAnsi="Aptos"/>
          <w:sz w:val="24"/>
          <w:szCs w:val="24"/>
        </w:rPr>
        <w:t>, </w:t>
      </w:r>
      <w:r w:rsidRPr="00720BA1">
        <w:rPr>
          <w:rFonts w:ascii="Aptos" w:hAnsi="Aptos"/>
          <w:i/>
          <w:iCs/>
          <w:sz w:val="24"/>
          <w:szCs w:val="24"/>
        </w:rPr>
        <w:t>19</w:t>
      </w:r>
      <w:r w:rsidRPr="00720BA1">
        <w:rPr>
          <w:rFonts w:ascii="Aptos" w:hAnsi="Aptos"/>
          <w:sz w:val="24"/>
          <w:szCs w:val="24"/>
        </w:rPr>
        <w:t>(1), p.1286.</w:t>
      </w:r>
    </w:p>
    <w:p w14:paraId="01EA1D64"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Richards, N.K., Suarez, E.B. and Arocha, J.F., 2021. Law enforcement officers’ barriers to seeking mental health services: a scoping review. </w:t>
      </w:r>
      <w:r w:rsidRPr="00720BA1">
        <w:rPr>
          <w:rFonts w:ascii="Aptos" w:hAnsi="Aptos"/>
          <w:i/>
          <w:iCs/>
          <w:sz w:val="24"/>
          <w:szCs w:val="24"/>
        </w:rPr>
        <w:t>Journal of police and criminal psychology</w:t>
      </w:r>
      <w:r w:rsidRPr="00720BA1">
        <w:rPr>
          <w:rFonts w:ascii="Aptos" w:hAnsi="Aptos"/>
          <w:sz w:val="24"/>
          <w:szCs w:val="24"/>
        </w:rPr>
        <w:t>, </w:t>
      </w:r>
      <w:r w:rsidRPr="00720BA1">
        <w:rPr>
          <w:rFonts w:ascii="Aptos" w:hAnsi="Aptos"/>
          <w:i/>
          <w:iCs/>
          <w:sz w:val="24"/>
          <w:szCs w:val="24"/>
        </w:rPr>
        <w:t>36</w:t>
      </w:r>
      <w:r w:rsidRPr="00720BA1">
        <w:rPr>
          <w:rFonts w:ascii="Aptos" w:hAnsi="Aptos"/>
          <w:sz w:val="24"/>
          <w:szCs w:val="24"/>
        </w:rPr>
        <w:t>(3), pp.351-359.</w:t>
      </w:r>
    </w:p>
    <w:p w14:paraId="0D764552"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Robertson, I.T., Cooper, C.L., Sarkar, M. and Curran, T., 2015. Resilience training in the workplace from 2003 to 2014: A systematic review. </w:t>
      </w:r>
      <w:r w:rsidRPr="00720BA1">
        <w:rPr>
          <w:rFonts w:ascii="Aptos" w:hAnsi="Aptos"/>
          <w:i/>
          <w:iCs/>
          <w:sz w:val="24"/>
          <w:szCs w:val="24"/>
        </w:rPr>
        <w:t>Journal of occupational and organizational psychology</w:t>
      </w:r>
      <w:r w:rsidRPr="00720BA1">
        <w:rPr>
          <w:rFonts w:ascii="Aptos" w:hAnsi="Aptos"/>
          <w:sz w:val="24"/>
          <w:szCs w:val="24"/>
        </w:rPr>
        <w:t>, </w:t>
      </w:r>
      <w:r w:rsidRPr="00720BA1">
        <w:rPr>
          <w:rFonts w:ascii="Aptos" w:hAnsi="Aptos"/>
          <w:i/>
          <w:iCs/>
          <w:sz w:val="24"/>
          <w:szCs w:val="24"/>
        </w:rPr>
        <w:t>88</w:t>
      </w:r>
      <w:r w:rsidRPr="00720BA1">
        <w:rPr>
          <w:rFonts w:ascii="Aptos" w:hAnsi="Aptos"/>
          <w:sz w:val="24"/>
          <w:szCs w:val="24"/>
        </w:rPr>
        <w:t>(3), pp.533-562.</w:t>
      </w:r>
    </w:p>
    <w:p w14:paraId="0D4E12EB"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Shapiro, G.K., Cusi, A., Kirst, M., O’Campo, P., Nakhost, A. and Stergiopoulos, V., 2015. Co-responding police-mental health programs: A review. </w:t>
      </w:r>
      <w:r w:rsidRPr="00720BA1">
        <w:rPr>
          <w:rFonts w:ascii="Aptos" w:hAnsi="Aptos" w:cstheme="minorHAnsi"/>
          <w:i/>
          <w:iCs/>
          <w:color w:val="222222"/>
          <w:sz w:val="24"/>
          <w:szCs w:val="24"/>
          <w:shd w:val="clear" w:color="auto" w:fill="FFFFFF"/>
        </w:rPr>
        <w:t>Administration and policy in mental health and mental health services research</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42</w:t>
      </w:r>
      <w:r w:rsidRPr="00720BA1">
        <w:rPr>
          <w:rFonts w:ascii="Aptos" w:hAnsi="Aptos" w:cstheme="minorHAnsi"/>
          <w:color w:val="222222"/>
          <w:sz w:val="24"/>
          <w:szCs w:val="24"/>
          <w:shd w:val="clear" w:color="auto" w:fill="FFFFFF"/>
        </w:rPr>
        <w:t>, pp.606-620.</w:t>
      </w:r>
    </w:p>
    <w:p w14:paraId="0738675D"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lastRenderedPageBreak/>
        <w:t>Southwick, S.M., Bonanno, G.A., Masten, A.S., Panter-Brick, C. and Yehuda, R., 2014. Resilience definitions, theory, and challenges: interdisciplinary perspectives. </w:t>
      </w:r>
      <w:r w:rsidRPr="00720BA1">
        <w:rPr>
          <w:rFonts w:ascii="Aptos" w:hAnsi="Aptos" w:cstheme="minorHAnsi"/>
          <w:i/>
          <w:iCs/>
          <w:color w:val="222222"/>
          <w:sz w:val="24"/>
          <w:szCs w:val="24"/>
          <w:shd w:val="clear" w:color="auto" w:fill="FFFFFF"/>
        </w:rPr>
        <w:t>European journal of psychotraumatology</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5</w:t>
      </w:r>
      <w:r w:rsidRPr="00720BA1">
        <w:rPr>
          <w:rFonts w:ascii="Aptos" w:hAnsi="Aptos" w:cstheme="minorHAnsi"/>
          <w:color w:val="222222"/>
          <w:sz w:val="24"/>
          <w:szCs w:val="24"/>
          <w:shd w:val="clear" w:color="auto" w:fill="FFFFFF"/>
        </w:rPr>
        <w:t>(1), p.25338.</w:t>
      </w:r>
    </w:p>
    <w:p w14:paraId="19E211C9"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Stephens, N.M., Townsend, S.S., Markus, H.R. and Phillips, L.T., 2012. A cultural mismatch: Independent cultural norms produce greater increases in cortisol and more negative emotions among first-generation college students. Journal of Experimental Social Psychology, 48(6), pp.1389-1393.</w:t>
      </w:r>
    </w:p>
    <w:p w14:paraId="10D10BF0"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Stogner, J., Miller, B.L. and McLean, K., 2020. Police stress, mental health, and resiliency during the COVID-19 pandemic. </w:t>
      </w:r>
      <w:r w:rsidRPr="00720BA1">
        <w:rPr>
          <w:rFonts w:ascii="Aptos" w:hAnsi="Aptos" w:cstheme="minorHAnsi"/>
          <w:i/>
          <w:iCs/>
          <w:color w:val="222222"/>
          <w:sz w:val="24"/>
          <w:szCs w:val="24"/>
          <w:shd w:val="clear" w:color="auto" w:fill="FFFFFF"/>
        </w:rPr>
        <w:t>American journal of criminal justice</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45</w:t>
      </w:r>
      <w:r w:rsidRPr="00720BA1">
        <w:rPr>
          <w:rFonts w:ascii="Aptos" w:hAnsi="Aptos" w:cstheme="minorHAnsi"/>
          <w:color w:val="222222"/>
          <w:sz w:val="24"/>
          <w:szCs w:val="24"/>
          <w:shd w:val="clear" w:color="auto" w:fill="FFFFFF"/>
        </w:rPr>
        <w:t>, pp.718-730.</w:t>
      </w:r>
    </w:p>
    <w:p w14:paraId="3EC3A757"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Stuart, H., 2006. Mental illness and employment discrimination. </w:t>
      </w:r>
      <w:r w:rsidRPr="00720BA1">
        <w:rPr>
          <w:rFonts w:ascii="Aptos" w:hAnsi="Aptos"/>
          <w:i/>
          <w:iCs/>
          <w:sz w:val="24"/>
          <w:szCs w:val="24"/>
        </w:rPr>
        <w:t>Current opinion in psychiatry</w:t>
      </w:r>
      <w:r w:rsidRPr="00720BA1">
        <w:rPr>
          <w:rFonts w:ascii="Aptos" w:hAnsi="Aptos"/>
          <w:sz w:val="24"/>
          <w:szCs w:val="24"/>
        </w:rPr>
        <w:t>, </w:t>
      </w:r>
      <w:r w:rsidRPr="00720BA1">
        <w:rPr>
          <w:rFonts w:ascii="Aptos" w:hAnsi="Aptos"/>
          <w:i/>
          <w:iCs/>
          <w:sz w:val="24"/>
          <w:szCs w:val="24"/>
        </w:rPr>
        <w:t>19</w:t>
      </w:r>
      <w:r w:rsidRPr="00720BA1">
        <w:rPr>
          <w:rFonts w:ascii="Aptos" w:hAnsi="Aptos"/>
          <w:sz w:val="24"/>
          <w:szCs w:val="24"/>
        </w:rPr>
        <w:t>(5), pp.522-526.</w:t>
      </w:r>
    </w:p>
    <w:p w14:paraId="72F79470"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Ungar, M., 2018. Systemic resilience. </w:t>
      </w:r>
      <w:r w:rsidRPr="00720BA1">
        <w:rPr>
          <w:rFonts w:ascii="Aptos" w:hAnsi="Aptos" w:cstheme="minorHAnsi"/>
          <w:i/>
          <w:iCs/>
          <w:color w:val="222222"/>
          <w:sz w:val="24"/>
          <w:szCs w:val="24"/>
          <w:shd w:val="clear" w:color="auto" w:fill="FFFFFF"/>
        </w:rPr>
        <w:t>Ecology and society</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23</w:t>
      </w:r>
      <w:r w:rsidRPr="00720BA1">
        <w:rPr>
          <w:rFonts w:ascii="Aptos" w:hAnsi="Aptos" w:cstheme="minorHAnsi"/>
          <w:color w:val="222222"/>
          <w:sz w:val="24"/>
          <w:szCs w:val="24"/>
          <w:shd w:val="clear" w:color="auto" w:fill="FFFFFF"/>
        </w:rPr>
        <w:t>(4).</w:t>
      </w:r>
    </w:p>
    <w:p w14:paraId="1F0672BE"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 xml:space="preserve">University of Cambridge (2019) Police workforce: almost one in five suffer with a form of PTSD. Avaliabe at: </w:t>
      </w:r>
      <w:hyperlink r:id="rId21" w:history="1">
        <w:r w:rsidRPr="00720BA1">
          <w:rPr>
            <w:rStyle w:val="Hyperlink"/>
            <w:rFonts w:ascii="Aptos" w:hAnsi="Aptos"/>
            <w:sz w:val="24"/>
            <w:szCs w:val="24"/>
          </w:rPr>
          <w:t>Police workforce: almost one in five suffer with a form of PTSD</w:t>
        </w:r>
      </w:hyperlink>
      <w:r w:rsidRPr="00720BA1">
        <w:rPr>
          <w:rFonts w:ascii="Aptos" w:hAnsi="Aptos"/>
          <w:sz w:val="24"/>
          <w:szCs w:val="24"/>
        </w:rPr>
        <w:t xml:space="preserve"> (Accessed 02 August 2025)</w:t>
      </w:r>
    </w:p>
    <w:p w14:paraId="556CA5C9" w14:textId="77777777" w:rsidR="007E1C1C"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van der Velden, P.G., Kleber, R.J., Grievink, L. and Yzermans, J.C., 2010. Confrontations with aggression and mental health problems in police officers: The role of organizational stressors, life-events and previous mental health problems. </w:t>
      </w:r>
      <w:r w:rsidRPr="00720BA1">
        <w:rPr>
          <w:rFonts w:ascii="Aptos" w:hAnsi="Aptos" w:cstheme="minorHAnsi"/>
          <w:i/>
          <w:iCs/>
          <w:color w:val="222222"/>
          <w:sz w:val="24"/>
          <w:szCs w:val="24"/>
          <w:shd w:val="clear" w:color="auto" w:fill="FFFFFF"/>
        </w:rPr>
        <w:t>Psychological Trauma: Theory, Research, Practice, and Policy</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2</w:t>
      </w:r>
      <w:r w:rsidRPr="00720BA1">
        <w:rPr>
          <w:rFonts w:ascii="Aptos" w:hAnsi="Aptos" w:cstheme="minorHAnsi"/>
          <w:color w:val="222222"/>
          <w:sz w:val="24"/>
          <w:szCs w:val="24"/>
          <w:shd w:val="clear" w:color="auto" w:fill="FFFFFF"/>
        </w:rPr>
        <w:t>(2), p.135.</w:t>
      </w:r>
    </w:p>
    <w:p w14:paraId="42FC6969" w14:textId="6E09DC9B" w:rsidR="009C32C6" w:rsidRPr="00720BA1" w:rsidRDefault="00A947D1"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Pr>
          <w:rFonts w:ascii="Aptos" w:hAnsi="Aptos" w:cstheme="minorHAnsi"/>
          <w:color w:val="222222"/>
          <w:sz w:val="24"/>
          <w:szCs w:val="24"/>
          <w:shd w:val="clear" w:color="auto" w:fill="FFFFFF"/>
        </w:rPr>
        <w:t>Vaismoradi, M., Jones, J.,</w:t>
      </w:r>
      <w:r w:rsidR="00D21204">
        <w:rPr>
          <w:rFonts w:ascii="Aptos" w:hAnsi="Aptos" w:cstheme="minorHAnsi"/>
          <w:color w:val="222222"/>
          <w:sz w:val="24"/>
          <w:szCs w:val="24"/>
          <w:shd w:val="clear" w:color="auto" w:fill="FFFFFF"/>
        </w:rPr>
        <w:t xml:space="preserve"> Turunen, H. and Snelgrove, S., </w:t>
      </w:r>
      <w:r w:rsidR="008B0F05">
        <w:rPr>
          <w:rFonts w:ascii="Aptos" w:hAnsi="Aptos" w:cstheme="minorHAnsi"/>
          <w:color w:val="222222"/>
          <w:sz w:val="24"/>
          <w:szCs w:val="24"/>
          <w:shd w:val="clear" w:color="auto" w:fill="FFFFFF"/>
        </w:rPr>
        <w:t xml:space="preserve">2016. Theme development in qualitative </w:t>
      </w:r>
      <w:r w:rsidR="00383C0E">
        <w:rPr>
          <w:rFonts w:ascii="Aptos" w:hAnsi="Aptos" w:cstheme="minorHAnsi"/>
          <w:color w:val="222222"/>
          <w:sz w:val="24"/>
          <w:szCs w:val="24"/>
          <w:shd w:val="clear" w:color="auto" w:fill="FFFFFF"/>
        </w:rPr>
        <w:t xml:space="preserve">content analysis and thematic analysis. </w:t>
      </w:r>
    </w:p>
    <w:p w14:paraId="4420E3CA"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t>Violanti, J.M., 2010. Police suicide: A national comparison with fire</w:t>
      </w:r>
      <w:r w:rsidRPr="00720BA1">
        <w:rPr>
          <w:rFonts w:ascii="Cambria Math" w:hAnsi="Cambria Math" w:cs="Cambria Math"/>
          <w:sz w:val="24"/>
          <w:szCs w:val="24"/>
        </w:rPr>
        <w:t>‐</w:t>
      </w:r>
      <w:r w:rsidRPr="00720BA1">
        <w:rPr>
          <w:rFonts w:ascii="Aptos" w:hAnsi="Aptos"/>
          <w:sz w:val="24"/>
          <w:szCs w:val="24"/>
        </w:rPr>
        <w:t>fighter and military personnel.</w:t>
      </w:r>
      <w:r w:rsidRPr="00720BA1">
        <w:rPr>
          <w:rFonts w:ascii="Aptos" w:hAnsi="Aptos" w:cs="Aptos"/>
          <w:sz w:val="24"/>
          <w:szCs w:val="24"/>
        </w:rPr>
        <w:t> </w:t>
      </w:r>
      <w:r w:rsidRPr="00720BA1">
        <w:rPr>
          <w:rFonts w:ascii="Aptos" w:hAnsi="Aptos"/>
          <w:i/>
          <w:iCs/>
          <w:sz w:val="24"/>
          <w:szCs w:val="24"/>
        </w:rPr>
        <w:t>Policing: An International Journal of Police Strategies &amp; Management</w:t>
      </w:r>
      <w:r w:rsidRPr="00720BA1">
        <w:rPr>
          <w:rFonts w:ascii="Aptos" w:hAnsi="Aptos"/>
          <w:sz w:val="24"/>
          <w:szCs w:val="24"/>
        </w:rPr>
        <w:t>, </w:t>
      </w:r>
      <w:r w:rsidRPr="00720BA1">
        <w:rPr>
          <w:rFonts w:ascii="Aptos" w:hAnsi="Aptos"/>
          <w:i/>
          <w:iCs/>
          <w:sz w:val="24"/>
          <w:szCs w:val="24"/>
        </w:rPr>
        <w:t>33</w:t>
      </w:r>
      <w:r w:rsidRPr="00720BA1">
        <w:rPr>
          <w:rFonts w:ascii="Aptos" w:hAnsi="Aptos"/>
          <w:sz w:val="24"/>
          <w:szCs w:val="24"/>
        </w:rPr>
        <w:t>(2), pp.270-286.</w:t>
      </w:r>
    </w:p>
    <w:p w14:paraId="3CCF9912" w14:textId="77777777" w:rsidR="007E1C1C" w:rsidRPr="00720BA1" w:rsidRDefault="007E1C1C" w:rsidP="00720BA1">
      <w:pPr>
        <w:pStyle w:val="ListParagraph"/>
        <w:numPr>
          <w:ilvl w:val="0"/>
          <w:numId w:val="7"/>
        </w:numPr>
        <w:spacing w:line="360" w:lineRule="auto"/>
        <w:jc w:val="both"/>
        <w:rPr>
          <w:rFonts w:ascii="Aptos" w:hAnsi="Aptos" w:cstheme="minorHAnsi"/>
          <w:color w:val="222222"/>
          <w:sz w:val="24"/>
          <w:szCs w:val="24"/>
          <w:shd w:val="clear" w:color="auto" w:fill="FFFFFF"/>
        </w:rPr>
      </w:pPr>
      <w:r w:rsidRPr="00720BA1">
        <w:rPr>
          <w:rFonts w:ascii="Aptos" w:hAnsi="Aptos" w:cstheme="minorHAnsi"/>
          <w:color w:val="222222"/>
          <w:sz w:val="24"/>
          <w:szCs w:val="24"/>
          <w:shd w:val="clear" w:color="auto" w:fill="FFFFFF"/>
        </w:rPr>
        <w:t>Violanti, J.M., Owens, S.L., Fekedulegn, D., Ma, C.C., Charles, L.E. and Andrew, M.E., 2018. An exploration of shift work, fatigue, and gender among police officers: the BCOPS study. </w:t>
      </w:r>
      <w:r w:rsidRPr="00720BA1">
        <w:rPr>
          <w:rFonts w:ascii="Aptos" w:hAnsi="Aptos" w:cstheme="minorHAnsi"/>
          <w:i/>
          <w:iCs/>
          <w:color w:val="222222"/>
          <w:sz w:val="24"/>
          <w:szCs w:val="24"/>
          <w:shd w:val="clear" w:color="auto" w:fill="FFFFFF"/>
        </w:rPr>
        <w:t>Workplace health &amp; safety</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66</w:t>
      </w:r>
      <w:r w:rsidRPr="00720BA1">
        <w:rPr>
          <w:rFonts w:ascii="Aptos" w:hAnsi="Aptos" w:cstheme="minorHAnsi"/>
          <w:color w:val="222222"/>
          <w:sz w:val="24"/>
          <w:szCs w:val="24"/>
          <w:shd w:val="clear" w:color="auto" w:fill="FFFFFF"/>
        </w:rPr>
        <w:t>(11), pp.530-537.</w:t>
      </w:r>
    </w:p>
    <w:p w14:paraId="03301578"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sz w:val="24"/>
          <w:szCs w:val="24"/>
        </w:rPr>
        <w:lastRenderedPageBreak/>
        <w:t>Violanti, J.M., Paton, D., Johnston, P., Burke, K.J., Clarke, J. and Keenan, D., 2008. Stress shield: A model of police resiliency. </w:t>
      </w:r>
      <w:r w:rsidRPr="00720BA1">
        <w:rPr>
          <w:rFonts w:ascii="Aptos" w:hAnsi="Aptos"/>
          <w:i/>
          <w:iCs/>
          <w:sz w:val="24"/>
          <w:szCs w:val="24"/>
        </w:rPr>
        <w:t>Emergency Mental Health</w:t>
      </w:r>
      <w:r w:rsidRPr="00720BA1">
        <w:rPr>
          <w:rFonts w:ascii="Aptos" w:hAnsi="Aptos"/>
          <w:sz w:val="24"/>
          <w:szCs w:val="24"/>
        </w:rPr>
        <w:t>, </w:t>
      </w:r>
      <w:r w:rsidRPr="00720BA1">
        <w:rPr>
          <w:rFonts w:ascii="Aptos" w:hAnsi="Aptos"/>
          <w:i/>
          <w:iCs/>
          <w:sz w:val="24"/>
          <w:szCs w:val="24"/>
        </w:rPr>
        <w:t>10</w:t>
      </w:r>
      <w:r w:rsidRPr="00720BA1">
        <w:rPr>
          <w:rFonts w:ascii="Aptos" w:hAnsi="Aptos"/>
          <w:sz w:val="24"/>
          <w:szCs w:val="24"/>
        </w:rPr>
        <w:t>(2), pp.95-108.</w:t>
      </w:r>
    </w:p>
    <w:p w14:paraId="66B44C79"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Watson, L. and Andrews, L., 2018. The effect of a Trauma Risk Management (TRiM) program on stigma and barriers to help-seeking in the police. </w:t>
      </w:r>
      <w:r w:rsidRPr="00720BA1">
        <w:rPr>
          <w:rFonts w:ascii="Aptos" w:hAnsi="Aptos" w:cstheme="minorHAnsi"/>
          <w:i/>
          <w:iCs/>
          <w:sz w:val="24"/>
          <w:szCs w:val="24"/>
        </w:rPr>
        <w:t>International journal of stress management</w:t>
      </w:r>
      <w:r w:rsidRPr="00720BA1">
        <w:rPr>
          <w:rFonts w:ascii="Aptos" w:hAnsi="Aptos" w:cstheme="minorHAnsi"/>
          <w:sz w:val="24"/>
          <w:szCs w:val="24"/>
        </w:rPr>
        <w:t>, </w:t>
      </w:r>
      <w:r w:rsidRPr="00720BA1">
        <w:rPr>
          <w:rFonts w:ascii="Aptos" w:hAnsi="Aptos" w:cstheme="minorHAnsi"/>
          <w:i/>
          <w:iCs/>
          <w:sz w:val="24"/>
          <w:szCs w:val="24"/>
        </w:rPr>
        <w:t>25</w:t>
      </w:r>
      <w:r w:rsidRPr="00720BA1">
        <w:rPr>
          <w:rFonts w:ascii="Aptos" w:hAnsi="Aptos" w:cstheme="minorHAnsi"/>
          <w:sz w:val="24"/>
          <w:szCs w:val="24"/>
        </w:rPr>
        <w:t>(4), p.348.</w:t>
      </w:r>
    </w:p>
    <w:p w14:paraId="2DE69A6C" w14:textId="77777777" w:rsidR="007E1C1C" w:rsidRPr="00720BA1" w:rsidRDefault="007E1C1C" w:rsidP="00720BA1">
      <w:pPr>
        <w:pStyle w:val="ListParagraph"/>
        <w:numPr>
          <w:ilvl w:val="0"/>
          <w:numId w:val="7"/>
        </w:numPr>
        <w:spacing w:line="360" w:lineRule="auto"/>
        <w:jc w:val="both"/>
        <w:rPr>
          <w:rFonts w:ascii="Aptos" w:hAnsi="Aptos" w:cstheme="minorHAnsi"/>
          <w:sz w:val="24"/>
          <w:szCs w:val="24"/>
        </w:rPr>
      </w:pPr>
      <w:r w:rsidRPr="00720BA1">
        <w:rPr>
          <w:rFonts w:ascii="Aptos" w:hAnsi="Aptos" w:cstheme="minorHAnsi"/>
          <w:sz w:val="24"/>
          <w:szCs w:val="24"/>
        </w:rPr>
        <w:t>Westmarland, L. and Conway, S., 2020. Police ethics and integrity: Keeping the ‘blue code’of silence. </w:t>
      </w:r>
      <w:r w:rsidRPr="00720BA1">
        <w:rPr>
          <w:rFonts w:ascii="Aptos" w:hAnsi="Aptos" w:cstheme="minorHAnsi"/>
          <w:i/>
          <w:iCs/>
          <w:sz w:val="24"/>
          <w:szCs w:val="24"/>
        </w:rPr>
        <w:t>International Journal of Police Science &amp; Management</w:t>
      </w:r>
      <w:r w:rsidRPr="00720BA1">
        <w:rPr>
          <w:rFonts w:ascii="Aptos" w:hAnsi="Aptos" w:cstheme="minorHAnsi"/>
          <w:sz w:val="24"/>
          <w:szCs w:val="24"/>
        </w:rPr>
        <w:t>, </w:t>
      </w:r>
      <w:r w:rsidRPr="00720BA1">
        <w:rPr>
          <w:rFonts w:ascii="Aptos" w:hAnsi="Aptos" w:cstheme="minorHAnsi"/>
          <w:i/>
          <w:iCs/>
          <w:sz w:val="24"/>
          <w:szCs w:val="24"/>
        </w:rPr>
        <w:t>22</w:t>
      </w:r>
      <w:r w:rsidRPr="00720BA1">
        <w:rPr>
          <w:rFonts w:ascii="Aptos" w:hAnsi="Aptos" w:cstheme="minorHAnsi"/>
          <w:sz w:val="24"/>
          <w:szCs w:val="24"/>
        </w:rPr>
        <w:t>(4), pp.378-392</w:t>
      </w:r>
    </w:p>
    <w:p w14:paraId="02BEF143" w14:textId="77777777" w:rsidR="007E1C1C" w:rsidRPr="00720BA1" w:rsidRDefault="007E1C1C" w:rsidP="00720BA1">
      <w:pPr>
        <w:pStyle w:val="ListParagraph"/>
        <w:numPr>
          <w:ilvl w:val="0"/>
          <w:numId w:val="7"/>
        </w:numPr>
        <w:spacing w:line="360" w:lineRule="auto"/>
        <w:jc w:val="both"/>
        <w:rPr>
          <w:rFonts w:ascii="Aptos" w:hAnsi="Aptos"/>
          <w:sz w:val="24"/>
          <w:szCs w:val="24"/>
        </w:rPr>
      </w:pPr>
      <w:r w:rsidRPr="00720BA1">
        <w:rPr>
          <w:rFonts w:ascii="Aptos" w:hAnsi="Aptos" w:cstheme="minorHAnsi"/>
          <w:color w:val="222222"/>
          <w:sz w:val="24"/>
          <w:szCs w:val="24"/>
          <w:shd w:val="clear" w:color="auto" w:fill="FFFFFF"/>
        </w:rPr>
        <w:t>White, R.G. and Van Der Boor, C., 2020. Impact of the COVID-19 pandemic and initial period of lockdown on the mental health and well-being of adults in the UK. </w:t>
      </w:r>
      <w:r w:rsidRPr="00720BA1">
        <w:rPr>
          <w:rFonts w:ascii="Aptos" w:hAnsi="Aptos" w:cstheme="minorHAnsi"/>
          <w:i/>
          <w:iCs/>
          <w:color w:val="222222"/>
          <w:sz w:val="24"/>
          <w:szCs w:val="24"/>
          <w:shd w:val="clear" w:color="auto" w:fill="FFFFFF"/>
        </w:rPr>
        <w:t>BJPsych open</w:t>
      </w:r>
      <w:r w:rsidRPr="00720BA1">
        <w:rPr>
          <w:rFonts w:ascii="Aptos" w:hAnsi="Aptos" w:cstheme="minorHAnsi"/>
          <w:color w:val="222222"/>
          <w:sz w:val="24"/>
          <w:szCs w:val="24"/>
          <w:shd w:val="clear" w:color="auto" w:fill="FFFFFF"/>
        </w:rPr>
        <w:t>, </w:t>
      </w:r>
      <w:r w:rsidRPr="00720BA1">
        <w:rPr>
          <w:rFonts w:ascii="Aptos" w:hAnsi="Aptos" w:cstheme="minorHAnsi"/>
          <w:i/>
          <w:iCs/>
          <w:color w:val="222222"/>
          <w:sz w:val="24"/>
          <w:szCs w:val="24"/>
          <w:shd w:val="clear" w:color="auto" w:fill="FFFFFF"/>
        </w:rPr>
        <w:t>6</w:t>
      </w:r>
      <w:r w:rsidRPr="00720BA1">
        <w:rPr>
          <w:rFonts w:ascii="Aptos" w:hAnsi="Aptos" w:cstheme="minorHAnsi"/>
          <w:color w:val="222222"/>
          <w:sz w:val="24"/>
          <w:szCs w:val="24"/>
          <w:shd w:val="clear" w:color="auto" w:fill="FFFFFF"/>
        </w:rPr>
        <w:t>(5), p.e90.</w:t>
      </w:r>
    </w:p>
    <w:p w14:paraId="5152C82E" w14:textId="77777777" w:rsidR="00D71887" w:rsidRDefault="00D71887" w:rsidP="00D71887">
      <w:pPr>
        <w:spacing w:line="360" w:lineRule="auto"/>
        <w:jc w:val="both"/>
        <w:rPr>
          <w:rFonts w:ascii="Aptos" w:hAnsi="Aptos"/>
          <w:sz w:val="24"/>
          <w:szCs w:val="24"/>
        </w:rPr>
      </w:pPr>
    </w:p>
    <w:p w14:paraId="123027EC" w14:textId="77777777" w:rsidR="00D71887" w:rsidRDefault="00D71887" w:rsidP="00D71887">
      <w:pPr>
        <w:spacing w:line="360" w:lineRule="auto"/>
        <w:jc w:val="both"/>
        <w:rPr>
          <w:rFonts w:ascii="Aptos" w:hAnsi="Aptos"/>
          <w:sz w:val="24"/>
          <w:szCs w:val="24"/>
        </w:rPr>
      </w:pPr>
    </w:p>
    <w:p w14:paraId="0F650A5B" w14:textId="77777777" w:rsidR="00D71887" w:rsidRDefault="00D71887" w:rsidP="00D71887">
      <w:pPr>
        <w:spacing w:line="360" w:lineRule="auto"/>
        <w:jc w:val="both"/>
        <w:rPr>
          <w:rFonts w:ascii="Aptos" w:hAnsi="Aptos"/>
          <w:sz w:val="24"/>
          <w:szCs w:val="24"/>
        </w:rPr>
      </w:pPr>
    </w:p>
    <w:p w14:paraId="030A9BFA" w14:textId="77777777" w:rsidR="00D71887" w:rsidRDefault="00D71887" w:rsidP="00D71887">
      <w:pPr>
        <w:spacing w:line="360" w:lineRule="auto"/>
        <w:jc w:val="both"/>
        <w:rPr>
          <w:rFonts w:ascii="Aptos" w:hAnsi="Aptos"/>
          <w:sz w:val="24"/>
          <w:szCs w:val="24"/>
        </w:rPr>
      </w:pPr>
    </w:p>
    <w:p w14:paraId="4C361FF0" w14:textId="77777777" w:rsidR="00D71887" w:rsidRDefault="00D71887" w:rsidP="00D71887">
      <w:pPr>
        <w:spacing w:line="360" w:lineRule="auto"/>
        <w:jc w:val="both"/>
        <w:rPr>
          <w:rFonts w:ascii="Aptos" w:hAnsi="Aptos"/>
          <w:sz w:val="24"/>
          <w:szCs w:val="24"/>
        </w:rPr>
      </w:pPr>
    </w:p>
    <w:p w14:paraId="2728829B" w14:textId="77777777" w:rsidR="00D71887" w:rsidRDefault="00D71887" w:rsidP="00D71887">
      <w:pPr>
        <w:spacing w:line="360" w:lineRule="auto"/>
        <w:jc w:val="both"/>
        <w:rPr>
          <w:rFonts w:ascii="Aptos" w:hAnsi="Aptos"/>
          <w:sz w:val="24"/>
          <w:szCs w:val="24"/>
        </w:rPr>
      </w:pPr>
    </w:p>
    <w:p w14:paraId="72F72720" w14:textId="77777777" w:rsidR="00D71887" w:rsidRDefault="00D71887" w:rsidP="00D71887">
      <w:pPr>
        <w:spacing w:line="360" w:lineRule="auto"/>
        <w:jc w:val="both"/>
        <w:rPr>
          <w:rFonts w:ascii="Aptos" w:hAnsi="Aptos"/>
          <w:sz w:val="24"/>
          <w:szCs w:val="24"/>
        </w:rPr>
      </w:pPr>
    </w:p>
    <w:p w14:paraId="6916DAC3" w14:textId="77777777" w:rsidR="00D71887" w:rsidRDefault="00D71887" w:rsidP="00D71887">
      <w:pPr>
        <w:spacing w:line="360" w:lineRule="auto"/>
        <w:jc w:val="both"/>
        <w:rPr>
          <w:rFonts w:ascii="Aptos" w:hAnsi="Aptos"/>
          <w:sz w:val="24"/>
          <w:szCs w:val="24"/>
        </w:rPr>
      </w:pPr>
    </w:p>
    <w:p w14:paraId="68BB698B" w14:textId="77777777" w:rsidR="007009BF" w:rsidRDefault="007009BF" w:rsidP="00D71887">
      <w:pPr>
        <w:spacing w:line="360" w:lineRule="auto"/>
        <w:jc w:val="both"/>
        <w:rPr>
          <w:rFonts w:ascii="Aptos" w:hAnsi="Aptos"/>
          <w:sz w:val="24"/>
          <w:szCs w:val="24"/>
        </w:rPr>
      </w:pPr>
    </w:p>
    <w:p w14:paraId="17DBD8DC" w14:textId="5FA24D4E" w:rsidR="00D71887" w:rsidRDefault="00D71887" w:rsidP="005E1ECD">
      <w:pPr>
        <w:pStyle w:val="Heading2"/>
        <w:jc w:val="center"/>
      </w:pPr>
      <w:r>
        <w:t>Chapter 7 – Appendices</w:t>
      </w:r>
    </w:p>
    <w:p w14:paraId="4B70CD6F" w14:textId="77777777" w:rsidR="00E02F26" w:rsidRPr="00E02F26" w:rsidRDefault="00E02F26" w:rsidP="00E02F26"/>
    <w:p w14:paraId="747BFE9C" w14:textId="5AB95D15" w:rsidR="005E1ECD" w:rsidRDefault="001317D4" w:rsidP="005E1ECD">
      <w:pPr>
        <w:pStyle w:val="Heading3"/>
      </w:pPr>
      <w:r>
        <w:t xml:space="preserve">7.1 Appendix One </w:t>
      </w:r>
      <w:r w:rsidR="00E02F26">
        <w:t>–</w:t>
      </w:r>
      <w:r>
        <w:t xml:space="preserve"> </w:t>
      </w:r>
      <w:r w:rsidR="00E02F26">
        <w:t xml:space="preserve">Blank Questionnaire </w:t>
      </w:r>
    </w:p>
    <w:p w14:paraId="4A8B6465" w14:textId="77777777" w:rsidR="00E02F26" w:rsidRDefault="00E02F26" w:rsidP="00E02F26"/>
    <w:p w14:paraId="2A0A2B49" w14:textId="225721B3" w:rsidR="00E02F26" w:rsidRDefault="00184240" w:rsidP="00E02F26">
      <w:r w:rsidRPr="00184240">
        <w:t>Psychological Toll of Policing in the UK: Trauma, Mental Health, pathways to resilience</w:t>
      </w:r>
    </w:p>
    <w:p w14:paraId="0E338BB0" w14:textId="545B5272" w:rsidR="003F2E35" w:rsidRDefault="003F2E35" w:rsidP="00E02F26">
      <w:r w:rsidRPr="003F2E35">
        <w:t>An exploration into the Psychological Toll of Policing in the UK: Trauma, Mental Health and the pathways to resilience. </w:t>
      </w:r>
    </w:p>
    <w:p w14:paraId="1D33540A" w14:textId="77777777" w:rsidR="003F2E35" w:rsidRPr="003F2E35" w:rsidRDefault="003F2E35" w:rsidP="003F2E35">
      <w:pPr>
        <w:rPr>
          <w:b/>
          <w:bCs/>
        </w:rPr>
      </w:pPr>
      <w:r w:rsidRPr="003F2E35">
        <w:rPr>
          <w:b/>
          <w:bCs/>
        </w:rPr>
        <w:lastRenderedPageBreak/>
        <w:t>Survey information: </w:t>
      </w:r>
    </w:p>
    <w:p w14:paraId="60DBC2AA" w14:textId="552BBA1B" w:rsidR="003F2E35" w:rsidRPr="003F2E35" w:rsidRDefault="003F2E35" w:rsidP="003F2E35">
      <w:r w:rsidRPr="003F2E35">
        <w:t>The survey will take between 1-5 minutes to complete with 25 core questions, and optional text box questions to put further information in dependant on you answer.</w:t>
      </w:r>
    </w:p>
    <w:p w14:paraId="663727BA" w14:textId="2D0A56DD" w:rsidR="003F2E35" w:rsidRDefault="003F2E35" w:rsidP="003F2E35">
      <w:pPr>
        <w:rPr>
          <w:b/>
          <w:bCs/>
        </w:rPr>
      </w:pPr>
      <w:r w:rsidRPr="003F2E35">
        <w:rPr>
          <w:b/>
          <w:bCs/>
        </w:rPr>
        <w:t>Participant information:</w:t>
      </w:r>
    </w:p>
    <w:p w14:paraId="2931BB34" w14:textId="1E106C03" w:rsidR="003F2E35" w:rsidRDefault="00632B31" w:rsidP="003F2E35">
      <w:r w:rsidRPr="00632B31">
        <w:t>You're invited to take part in a research project exploring How exposure to traumatic incidents impact the mental health of Police Officers in the UK? Understanding the Psychological Toll of Policing within the UK: Trauma, Mental Health and the pathways to resilience within police officers who're currently serving with their respected constabulary.  The project is being completed by Samuel Sullivan as part of the course requirements for a BSc. in Professional Policing Practice.</w:t>
      </w:r>
    </w:p>
    <w:p w14:paraId="1F434EBB" w14:textId="119A4D03" w:rsidR="00632B31" w:rsidRDefault="00632B31" w:rsidP="003F2E35">
      <w:pPr>
        <w:rPr>
          <w:b/>
          <w:bCs/>
        </w:rPr>
      </w:pPr>
      <w:r w:rsidRPr="00632B31">
        <w:rPr>
          <w:b/>
          <w:bCs/>
        </w:rPr>
        <w:t>Background information:</w:t>
      </w:r>
    </w:p>
    <w:p w14:paraId="6D9C344A" w14:textId="439301C5" w:rsidR="00632B31" w:rsidRDefault="00632B31" w:rsidP="003F2E35">
      <w:r w:rsidRPr="00632B31">
        <w:t>This project aims to explore the following topics:- How can policing have an impact on a persons mental health. - What impact does constant trauma exposure have on police officers and their mental health. - Does modern day society have enough support agencies to help police officers. You have been asked to participate in this project because of your role as a serving police officer</w:t>
      </w:r>
    </w:p>
    <w:p w14:paraId="10B3742A" w14:textId="6E95D74E" w:rsidR="00632B31" w:rsidRDefault="00632B31" w:rsidP="003F2E35">
      <w:pPr>
        <w:rPr>
          <w:b/>
          <w:bCs/>
        </w:rPr>
      </w:pPr>
      <w:r w:rsidRPr="00632B31">
        <w:rPr>
          <w:b/>
          <w:bCs/>
        </w:rPr>
        <w:t>What are the benefits of participating in the project:</w:t>
      </w:r>
    </w:p>
    <w:p w14:paraId="6A0A8473" w14:textId="5DF83F4D" w:rsidR="00706DAB" w:rsidRDefault="00632B31" w:rsidP="00632B31">
      <w:r w:rsidRPr="00632B31">
        <w:t>This study is an opportunity for you to express you opinion on mental health and how it has impacted on your life / role within being a police officer. </w:t>
      </w:r>
    </w:p>
    <w:p w14:paraId="244E26E5" w14:textId="68D4D6D1" w:rsidR="00632B31" w:rsidRDefault="00632B31" w:rsidP="00632B31">
      <w:pPr>
        <w:rPr>
          <w:b/>
          <w:bCs/>
        </w:rPr>
      </w:pPr>
      <w:r w:rsidRPr="00632B31">
        <w:rPr>
          <w:b/>
          <w:bCs/>
        </w:rPr>
        <w:t>Confidentiality and Anonymity:</w:t>
      </w:r>
    </w:p>
    <w:p w14:paraId="2A7A9D1C" w14:textId="6BFAACE4" w:rsidR="00632B31" w:rsidRDefault="002C7FE8" w:rsidP="00632B31">
      <w:r w:rsidRPr="002C7FE8">
        <w:lastRenderedPageBreak/>
        <w:t>The data collected from the survey will remain confidential. The data will be stored securely on a password protected database with a multi factor authentication process. The raw data will only be stored until the data has been analysed. Once this is completed the data will be deleted no later than 06/10/25. Analysed data will be included in the dissertation, however, no identifiable information will be included</w:t>
      </w:r>
    </w:p>
    <w:p w14:paraId="5404926B" w14:textId="0CED4567" w:rsidR="002C7FE8" w:rsidRDefault="002C7FE8" w:rsidP="00632B31">
      <w:pPr>
        <w:rPr>
          <w:b/>
          <w:bCs/>
        </w:rPr>
      </w:pPr>
      <w:r w:rsidRPr="002C7FE8">
        <w:rPr>
          <w:b/>
          <w:bCs/>
        </w:rPr>
        <w:t>Voluntary nature:</w:t>
      </w:r>
    </w:p>
    <w:p w14:paraId="1E7EFB56" w14:textId="2ED57134" w:rsidR="002C7FE8" w:rsidRDefault="002C7FE8" w:rsidP="00632B31">
      <w:r w:rsidRPr="002C7FE8">
        <w:t>Participation in this study is voluntary.</w:t>
      </w:r>
    </w:p>
    <w:p w14:paraId="4F081972" w14:textId="79965733" w:rsidR="002C7FE8" w:rsidRDefault="002C7FE8" w:rsidP="00632B31">
      <w:pPr>
        <w:rPr>
          <w:b/>
          <w:bCs/>
        </w:rPr>
      </w:pPr>
      <w:r w:rsidRPr="002C7FE8">
        <w:rPr>
          <w:b/>
          <w:bCs/>
        </w:rPr>
        <w:t>Contact:</w:t>
      </w:r>
    </w:p>
    <w:p w14:paraId="35083333" w14:textId="15E4DC83" w:rsidR="002C7FE8" w:rsidRDefault="002C7FE8" w:rsidP="00632B31">
      <w:r w:rsidRPr="002C7FE8">
        <w:t>If you have any questions regarding the nature of the project or participation please email 2236204@student.uwtsd.ac.uk </w:t>
      </w:r>
    </w:p>
    <w:p w14:paraId="287DDC62" w14:textId="77777777" w:rsidR="00272CBA" w:rsidRDefault="00272CBA" w:rsidP="00272CBA"/>
    <w:p w14:paraId="0A331606" w14:textId="77777777" w:rsidR="00706DAB" w:rsidRPr="00706DAB" w:rsidRDefault="00706DAB" w:rsidP="00706DAB">
      <w:pPr>
        <w:spacing w:line="360" w:lineRule="auto"/>
        <w:ind w:left="360"/>
        <w:rPr>
          <w:sz w:val="24"/>
          <w:szCs w:val="24"/>
        </w:rPr>
      </w:pPr>
    </w:p>
    <w:p w14:paraId="4C10C502" w14:textId="30758B5C" w:rsidR="00B6161D" w:rsidRPr="00B6161D" w:rsidRDefault="00833310" w:rsidP="00B6161D">
      <w:pPr>
        <w:spacing w:line="360" w:lineRule="auto"/>
        <w:jc w:val="both"/>
        <w:rPr>
          <w:rFonts w:ascii="Aptos" w:hAnsi="Aptos"/>
          <w:sz w:val="24"/>
          <w:szCs w:val="24"/>
        </w:rPr>
      </w:pPr>
      <w:r>
        <w:rPr>
          <w:noProof/>
        </w:rPr>
        <w:drawing>
          <wp:inline distT="0" distB="0" distL="0" distR="0" wp14:anchorId="2870214A" wp14:editId="25D14F4A">
            <wp:extent cx="5731510" cy="1981200"/>
            <wp:effectExtent l="0" t="0" r="2540" b="0"/>
            <wp:docPr id="121033413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34132" name="Picture 1" descr="A white background with black text&#10;&#10;AI-generated content may be incorrect."/>
                    <pic:cNvPicPr/>
                  </pic:nvPicPr>
                  <pic:blipFill>
                    <a:blip r:embed="rId22"/>
                    <a:stretch>
                      <a:fillRect/>
                    </a:stretch>
                  </pic:blipFill>
                  <pic:spPr>
                    <a:xfrm>
                      <a:off x="0" y="0"/>
                      <a:ext cx="5731510" cy="1981200"/>
                    </a:xfrm>
                    <a:prstGeom prst="rect">
                      <a:avLst/>
                    </a:prstGeom>
                  </pic:spPr>
                </pic:pic>
              </a:graphicData>
            </a:graphic>
          </wp:inline>
        </w:drawing>
      </w:r>
    </w:p>
    <w:p w14:paraId="4B5751F3" w14:textId="0FB1B7D7" w:rsidR="0036364E" w:rsidRDefault="00586698" w:rsidP="0036364E">
      <w:pPr>
        <w:spacing w:line="360" w:lineRule="auto"/>
        <w:jc w:val="both"/>
        <w:rPr>
          <w:rFonts w:ascii="Aptos" w:hAnsi="Aptos"/>
          <w:sz w:val="24"/>
          <w:szCs w:val="24"/>
        </w:rPr>
      </w:pPr>
      <w:r>
        <w:rPr>
          <w:noProof/>
        </w:rPr>
        <w:lastRenderedPageBreak/>
        <w:drawing>
          <wp:inline distT="0" distB="0" distL="0" distR="0" wp14:anchorId="2FE67797" wp14:editId="01FBDDE1">
            <wp:extent cx="5731510" cy="1321435"/>
            <wp:effectExtent l="0" t="0" r="2540" b="0"/>
            <wp:docPr id="4995222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2225" name="Picture 1" descr="A white background with black dots&#10;&#10;AI-generated content may be incorrect."/>
                    <pic:cNvPicPr/>
                  </pic:nvPicPr>
                  <pic:blipFill>
                    <a:blip r:embed="rId23"/>
                    <a:stretch>
                      <a:fillRect/>
                    </a:stretch>
                  </pic:blipFill>
                  <pic:spPr>
                    <a:xfrm>
                      <a:off x="0" y="0"/>
                      <a:ext cx="5731510" cy="1321435"/>
                    </a:xfrm>
                    <a:prstGeom prst="rect">
                      <a:avLst/>
                    </a:prstGeom>
                  </pic:spPr>
                </pic:pic>
              </a:graphicData>
            </a:graphic>
          </wp:inline>
        </w:drawing>
      </w:r>
    </w:p>
    <w:p w14:paraId="29A087D4" w14:textId="7D318194" w:rsidR="00833310" w:rsidRDefault="00833310" w:rsidP="0036364E">
      <w:pPr>
        <w:spacing w:line="360" w:lineRule="auto"/>
        <w:jc w:val="both"/>
        <w:rPr>
          <w:rFonts w:ascii="Aptos" w:hAnsi="Aptos"/>
          <w:sz w:val="24"/>
          <w:szCs w:val="24"/>
        </w:rPr>
      </w:pPr>
      <w:r>
        <w:rPr>
          <w:noProof/>
        </w:rPr>
        <w:drawing>
          <wp:inline distT="0" distB="0" distL="0" distR="0" wp14:anchorId="6F45045F" wp14:editId="6AF651EF">
            <wp:extent cx="5731510" cy="814070"/>
            <wp:effectExtent l="0" t="0" r="2540" b="5080"/>
            <wp:docPr id="1747543127" name="Picture 1" descr="A white rectangular object with a black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543127" name="Picture 1" descr="A white rectangular object with a black stripe&#10;&#10;AI-generated content may be incorrect."/>
                    <pic:cNvPicPr/>
                  </pic:nvPicPr>
                  <pic:blipFill>
                    <a:blip r:embed="rId24"/>
                    <a:stretch>
                      <a:fillRect/>
                    </a:stretch>
                  </pic:blipFill>
                  <pic:spPr>
                    <a:xfrm>
                      <a:off x="0" y="0"/>
                      <a:ext cx="5731510" cy="814070"/>
                    </a:xfrm>
                    <a:prstGeom prst="rect">
                      <a:avLst/>
                    </a:prstGeom>
                  </pic:spPr>
                </pic:pic>
              </a:graphicData>
            </a:graphic>
          </wp:inline>
        </w:drawing>
      </w:r>
    </w:p>
    <w:p w14:paraId="158358E7" w14:textId="14FE0719" w:rsidR="00833310" w:rsidRDefault="003B5726" w:rsidP="0036364E">
      <w:pPr>
        <w:spacing w:line="360" w:lineRule="auto"/>
        <w:jc w:val="both"/>
        <w:rPr>
          <w:rFonts w:ascii="Aptos" w:hAnsi="Aptos"/>
          <w:sz w:val="24"/>
          <w:szCs w:val="24"/>
        </w:rPr>
      </w:pPr>
      <w:r>
        <w:rPr>
          <w:noProof/>
        </w:rPr>
        <w:drawing>
          <wp:inline distT="0" distB="0" distL="0" distR="0" wp14:anchorId="70631070" wp14:editId="7400B6D4">
            <wp:extent cx="5731510" cy="1781810"/>
            <wp:effectExtent l="0" t="0" r="2540" b="8890"/>
            <wp:docPr id="1613040463"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40463" name="Picture 1" descr="A white background with black text&#10;&#10;AI-generated content may be incorrect."/>
                    <pic:cNvPicPr/>
                  </pic:nvPicPr>
                  <pic:blipFill>
                    <a:blip r:embed="rId25"/>
                    <a:stretch>
                      <a:fillRect/>
                    </a:stretch>
                  </pic:blipFill>
                  <pic:spPr>
                    <a:xfrm>
                      <a:off x="0" y="0"/>
                      <a:ext cx="5731510" cy="1781810"/>
                    </a:xfrm>
                    <a:prstGeom prst="rect">
                      <a:avLst/>
                    </a:prstGeom>
                  </pic:spPr>
                </pic:pic>
              </a:graphicData>
            </a:graphic>
          </wp:inline>
        </w:drawing>
      </w:r>
    </w:p>
    <w:p w14:paraId="089C6CA5" w14:textId="3910EF26" w:rsidR="003B5726" w:rsidRDefault="003B5726" w:rsidP="0036364E">
      <w:pPr>
        <w:spacing w:line="360" w:lineRule="auto"/>
        <w:jc w:val="both"/>
        <w:rPr>
          <w:rFonts w:ascii="Aptos" w:hAnsi="Aptos"/>
          <w:sz w:val="24"/>
          <w:szCs w:val="24"/>
        </w:rPr>
      </w:pPr>
      <w:r>
        <w:rPr>
          <w:noProof/>
        </w:rPr>
        <w:lastRenderedPageBreak/>
        <w:drawing>
          <wp:inline distT="0" distB="0" distL="0" distR="0" wp14:anchorId="59B363D0" wp14:editId="277A99F5">
            <wp:extent cx="5731510" cy="1708150"/>
            <wp:effectExtent l="0" t="0" r="2540" b="6350"/>
            <wp:docPr id="15498818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8185" name="Picture 1" descr="A white background with black dots&#10;&#10;AI-generated content may be incorrect."/>
                    <pic:cNvPicPr/>
                  </pic:nvPicPr>
                  <pic:blipFill>
                    <a:blip r:embed="rId26"/>
                    <a:stretch>
                      <a:fillRect/>
                    </a:stretch>
                  </pic:blipFill>
                  <pic:spPr>
                    <a:xfrm>
                      <a:off x="0" y="0"/>
                      <a:ext cx="5731510" cy="1708150"/>
                    </a:xfrm>
                    <a:prstGeom prst="rect">
                      <a:avLst/>
                    </a:prstGeom>
                  </pic:spPr>
                </pic:pic>
              </a:graphicData>
            </a:graphic>
          </wp:inline>
        </w:drawing>
      </w:r>
    </w:p>
    <w:p w14:paraId="328EB320" w14:textId="274A8E4D" w:rsidR="003B5726" w:rsidRDefault="008C5420" w:rsidP="0036364E">
      <w:pPr>
        <w:spacing w:line="360" w:lineRule="auto"/>
        <w:jc w:val="both"/>
        <w:rPr>
          <w:rFonts w:ascii="Aptos" w:hAnsi="Aptos"/>
          <w:sz w:val="24"/>
          <w:szCs w:val="24"/>
        </w:rPr>
      </w:pPr>
      <w:r>
        <w:rPr>
          <w:noProof/>
        </w:rPr>
        <w:drawing>
          <wp:inline distT="0" distB="0" distL="0" distR="0" wp14:anchorId="7241E25B" wp14:editId="56BCBA1C">
            <wp:extent cx="5731510" cy="1735455"/>
            <wp:effectExtent l="0" t="0" r="2540" b="0"/>
            <wp:docPr id="1533989556"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89556" name="Picture 1" descr="A close-up of a white background&#10;&#10;AI-generated content may be incorrect."/>
                    <pic:cNvPicPr/>
                  </pic:nvPicPr>
                  <pic:blipFill>
                    <a:blip r:embed="rId27"/>
                    <a:stretch>
                      <a:fillRect/>
                    </a:stretch>
                  </pic:blipFill>
                  <pic:spPr>
                    <a:xfrm>
                      <a:off x="0" y="0"/>
                      <a:ext cx="5731510" cy="1735455"/>
                    </a:xfrm>
                    <a:prstGeom prst="rect">
                      <a:avLst/>
                    </a:prstGeom>
                  </pic:spPr>
                </pic:pic>
              </a:graphicData>
            </a:graphic>
          </wp:inline>
        </w:drawing>
      </w:r>
    </w:p>
    <w:p w14:paraId="0B6903A0" w14:textId="141D9C78" w:rsidR="008C5420" w:rsidRDefault="008C5420" w:rsidP="0036364E">
      <w:pPr>
        <w:spacing w:line="360" w:lineRule="auto"/>
        <w:jc w:val="both"/>
        <w:rPr>
          <w:rFonts w:ascii="Aptos" w:hAnsi="Aptos"/>
          <w:sz w:val="24"/>
          <w:szCs w:val="24"/>
        </w:rPr>
      </w:pPr>
      <w:r>
        <w:rPr>
          <w:noProof/>
        </w:rPr>
        <w:drawing>
          <wp:inline distT="0" distB="0" distL="0" distR="0" wp14:anchorId="4F085287" wp14:editId="640B2485">
            <wp:extent cx="5731510" cy="1711960"/>
            <wp:effectExtent l="0" t="0" r="2540" b="2540"/>
            <wp:docPr id="24458505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85050" name="Picture 1" descr="A white background with black text&#10;&#10;AI-generated content may be incorrect."/>
                    <pic:cNvPicPr/>
                  </pic:nvPicPr>
                  <pic:blipFill>
                    <a:blip r:embed="rId28"/>
                    <a:stretch>
                      <a:fillRect/>
                    </a:stretch>
                  </pic:blipFill>
                  <pic:spPr>
                    <a:xfrm>
                      <a:off x="0" y="0"/>
                      <a:ext cx="5731510" cy="1711960"/>
                    </a:xfrm>
                    <a:prstGeom prst="rect">
                      <a:avLst/>
                    </a:prstGeom>
                  </pic:spPr>
                </pic:pic>
              </a:graphicData>
            </a:graphic>
          </wp:inline>
        </w:drawing>
      </w:r>
    </w:p>
    <w:p w14:paraId="5AE0257D" w14:textId="1B028BF4" w:rsidR="008C5420" w:rsidRDefault="00CF1F97" w:rsidP="0036364E">
      <w:pPr>
        <w:spacing w:line="360" w:lineRule="auto"/>
        <w:jc w:val="both"/>
        <w:rPr>
          <w:rFonts w:ascii="Aptos" w:hAnsi="Aptos"/>
          <w:sz w:val="24"/>
          <w:szCs w:val="24"/>
        </w:rPr>
      </w:pPr>
      <w:r>
        <w:rPr>
          <w:noProof/>
        </w:rPr>
        <w:lastRenderedPageBreak/>
        <w:drawing>
          <wp:inline distT="0" distB="0" distL="0" distR="0" wp14:anchorId="4BBFDBEB" wp14:editId="43D7E104">
            <wp:extent cx="5731510" cy="2042160"/>
            <wp:effectExtent l="0" t="0" r="2540" b="0"/>
            <wp:docPr id="2205293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29341" name="Picture 1" descr="A screenshot of a computer&#10;&#10;AI-generated content may be incorrect."/>
                    <pic:cNvPicPr/>
                  </pic:nvPicPr>
                  <pic:blipFill>
                    <a:blip r:embed="rId29"/>
                    <a:stretch>
                      <a:fillRect/>
                    </a:stretch>
                  </pic:blipFill>
                  <pic:spPr>
                    <a:xfrm>
                      <a:off x="0" y="0"/>
                      <a:ext cx="5731510" cy="2042160"/>
                    </a:xfrm>
                    <a:prstGeom prst="rect">
                      <a:avLst/>
                    </a:prstGeom>
                  </pic:spPr>
                </pic:pic>
              </a:graphicData>
            </a:graphic>
          </wp:inline>
        </w:drawing>
      </w:r>
    </w:p>
    <w:p w14:paraId="1EA1E4EB" w14:textId="6E5E956B" w:rsidR="00CF1F97" w:rsidRDefault="00CF1F97" w:rsidP="0036364E">
      <w:pPr>
        <w:spacing w:line="360" w:lineRule="auto"/>
        <w:jc w:val="both"/>
        <w:rPr>
          <w:rFonts w:ascii="Aptos" w:hAnsi="Aptos"/>
          <w:sz w:val="24"/>
          <w:szCs w:val="24"/>
        </w:rPr>
      </w:pPr>
      <w:r>
        <w:rPr>
          <w:noProof/>
        </w:rPr>
        <w:drawing>
          <wp:inline distT="0" distB="0" distL="0" distR="0" wp14:anchorId="3D9717A4" wp14:editId="67003DFF">
            <wp:extent cx="5731510" cy="1737995"/>
            <wp:effectExtent l="0" t="0" r="2540" b="0"/>
            <wp:docPr id="14898729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7296" name="Picture 1" descr="A white background with black text&#10;&#10;AI-generated content may be incorrect."/>
                    <pic:cNvPicPr/>
                  </pic:nvPicPr>
                  <pic:blipFill>
                    <a:blip r:embed="rId30"/>
                    <a:stretch>
                      <a:fillRect/>
                    </a:stretch>
                  </pic:blipFill>
                  <pic:spPr>
                    <a:xfrm>
                      <a:off x="0" y="0"/>
                      <a:ext cx="5731510" cy="1737995"/>
                    </a:xfrm>
                    <a:prstGeom prst="rect">
                      <a:avLst/>
                    </a:prstGeom>
                  </pic:spPr>
                </pic:pic>
              </a:graphicData>
            </a:graphic>
          </wp:inline>
        </w:drawing>
      </w:r>
    </w:p>
    <w:p w14:paraId="1F2B9BAF" w14:textId="79925F28" w:rsidR="00CF1F97" w:rsidRDefault="00604E4C" w:rsidP="0036364E">
      <w:pPr>
        <w:spacing w:line="360" w:lineRule="auto"/>
        <w:jc w:val="both"/>
        <w:rPr>
          <w:rFonts w:ascii="Aptos" w:hAnsi="Aptos"/>
          <w:sz w:val="24"/>
          <w:szCs w:val="24"/>
        </w:rPr>
      </w:pPr>
      <w:r>
        <w:rPr>
          <w:noProof/>
        </w:rPr>
        <w:lastRenderedPageBreak/>
        <w:drawing>
          <wp:inline distT="0" distB="0" distL="0" distR="0" wp14:anchorId="7F598AA6" wp14:editId="020874AB">
            <wp:extent cx="5731510" cy="3147060"/>
            <wp:effectExtent l="0" t="0" r="2540" b="0"/>
            <wp:docPr id="137101826" name="Picture 1" descr="A screenshot of a medical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1826" name="Picture 1" descr="A screenshot of a medical form&#10;&#10;AI-generated content may be incorrect."/>
                    <pic:cNvPicPr/>
                  </pic:nvPicPr>
                  <pic:blipFill>
                    <a:blip r:embed="rId31"/>
                    <a:stretch>
                      <a:fillRect/>
                    </a:stretch>
                  </pic:blipFill>
                  <pic:spPr>
                    <a:xfrm>
                      <a:off x="0" y="0"/>
                      <a:ext cx="5731510" cy="3147060"/>
                    </a:xfrm>
                    <a:prstGeom prst="rect">
                      <a:avLst/>
                    </a:prstGeom>
                  </pic:spPr>
                </pic:pic>
              </a:graphicData>
            </a:graphic>
          </wp:inline>
        </w:drawing>
      </w:r>
    </w:p>
    <w:p w14:paraId="06518FDB" w14:textId="5F112B45" w:rsidR="00604E4C" w:rsidRDefault="00CB4A66" w:rsidP="0036364E">
      <w:pPr>
        <w:spacing w:line="360" w:lineRule="auto"/>
        <w:jc w:val="both"/>
        <w:rPr>
          <w:rFonts w:ascii="Aptos" w:hAnsi="Aptos"/>
          <w:sz w:val="24"/>
          <w:szCs w:val="24"/>
        </w:rPr>
      </w:pPr>
      <w:r>
        <w:rPr>
          <w:noProof/>
        </w:rPr>
        <w:drawing>
          <wp:inline distT="0" distB="0" distL="0" distR="0" wp14:anchorId="30B5D60D" wp14:editId="15801531">
            <wp:extent cx="5731510" cy="1767205"/>
            <wp:effectExtent l="0" t="0" r="2540" b="4445"/>
            <wp:docPr id="10447575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57500" name="Picture 1" descr="A screenshot of a computer&#10;&#10;AI-generated content may be incorrect."/>
                    <pic:cNvPicPr/>
                  </pic:nvPicPr>
                  <pic:blipFill>
                    <a:blip r:embed="rId32"/>
                    <a:stretch>
                      <a:fillRect/>
                    </a:stretch>
                  </pic:blipFill>
                  <pic:spPr>
                    <a:xfrm>
                      <a:off x="0" y="0"/>
                      <a:ext cx="5731510" cy="1767205"/>
                    </a:xfrm>
                    <a:prstGeom prst="rect">
                      <a:avLst/>
                    </a:prstGeom>
                  </pic:spPr>
                </pic:pic>
              </a:graphicData>
            </a:graphic>
          </wp:inline>
        </w:drawing>
      </w:r>
    </w:p>
    <w:p w14:paraId="34289F9D" w14:textId="1C690C07" w:rsidR="00CB4A66" w:rsidRDefault="00CB4A66" w:rsidP="0036364E">
      <w:pPr>
        <w:spacing w:line="360" w:lineRule="auto"/>
        <w:jc w:val="both"/>
        <w:rPr>
          <w:rFonts w:ascii="Aptos" w:hAnsi="Aptos"/>
          <w:sz w:val="24"/>
          <w:szCs w:val="24"/>
        </w:rPr>
      </w:pPr>
      <w:r>
        <w:rPr>
          <w:noProof/>
        </w:rPr>
        <w:lastRenderedPageBreak/>
        <w:drawing>
          <wp:inline distT="0" distB="0" distL="0" distR="0" wp14:anchorId="04FF296F" wp14:editId="1FFCF50F">
            <wp:extent cx="5731510" cy="1536065"/>
            <wp:effectExtent l="0" t="0" r="2540" b="6985"/>
            <wp:docPr id="1845021752" name="Picture 1"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21752" name="Picture 1" descr="A close-up of a person's face&#10;&#10;AI-generated content may be incorrect."/>
                    <pic:cNvPicPr/>
                  </pic:nvPicPr>
                  <pic:blipFill>
                    <a:blip r:embed="rId33"/>
                    <a:stretch>
                      <a:fillRect/>
                    </a:stretch>
                  </pic:blipFill>
                  <pic:spPr>
                    <a:xfrm>
                      <a:off x="0" y="0"/>
                      <a:ext cx="5731510" cy="1536065"/>
                    </a:xfrm>
                    <a:prstGeom prst="rect">
                      <a:avLst/>
                    </a:prstGeom>
                  </pic:spPr>
                </pic:pic>
              </a:graphicData>
            </a:graphic>
          </wp:inline>
        </w:drawing>
      </w:r>
    </w:p>
    <w:p w14:paraId="35DDFB42" w14:textId="5E50433E" w:rsidR="00CB4A66" w:rsidRDefault="004D5D5F" w:rsidP="0036364E">
      <w:pPr>
        <w:spacing w:line="360" w:lineRule="auto"/>
        <w:jc w:val="both"/>
        <w:rPr>
          <w:rFonts w:ascii="Aptos" w:hAnsi="Aptos"/>
          <w:sz w:val="24"/>
          <w:szCs w:val="24"/>
        </w:rPr>
      </w:pPr>
      <w:r>
        <w:rPr>
          <w:noProof/>
        </w:rPr>
        <w:drawing>
          <wp:inline distT="0" distB="0" distL="0" distR="0" wp14:anchorId="48309729" wp14:editId="3902D61B">
            <wp:extent cx="5731510" cy="1522730"/>
            <wp:effectExtent l="0" t="0" r="2540" b="1270"/>
            <wp:docPr id="651285903" name="Picture 1" descr="A close-up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85903" name="Picture 1" descr="A close-up of a person's face&#10;&#10;AI-generated content may be incorrect."/>
                    <pic:cNvPicPr/>
                  </pic:nvPicPr>
                  <pic:blipFill>
                    <a:blip r:embed="rId34"/>
                    <a:stretch>
                      <a:fillRect/>
                    </a:stretch>
                  </pic:blipFill>
                  <pic:spPr>
                    <a:xfrm>
                      <a:off x="0" y="0"/>
                      <a:ext cx="5731510" cy="1522730"/>
                    </a:xfrm>
                    <a:prstGeom prst="rect">
                      <a:avLst/>
                    </a:prstGeom>
                  </pic:spPr>
                </pic:pic>
              </a:graphicData>
            </a:graphic>
          </wp:inline>
        </w:drawing>
      </w:r>
    </w:p>
    <w:p w14:paraId="73A26B7F" w14:textId="3ECC3CE3" w:rsidR="004D5D5F" w:rsidRDefault="004D5D5F" w:rsidP="0036364E">
      <w:pPr>
        <w:spacing w:line="360" w:lineRule="auto"/>
        <w:jc w:val="both"/>
        <w:rPr>
          <w:rFonts w:ascii="Aptos" w:hAnsi="Aptos"/>
          <w:sz w:val="24"/>
          <w:szCs w:val="24"/>
        </w:rPr>
      </w:pPr>
      <w:r>
        <w:rPr>
          <w:noProof/>
        </w:rPr>
        <w:drawing>
          <wp:inline distT="0" distB="0" distL="0" distR="0" wp14:anchorId="3C489AA5" wp14:editId="1AB89B36">
            <wp:extent cx="5731510" cy="2613660"/>
            <wp:effectExtent l="0" t="0" r="2540" b="0"/>
            <wp:docPr id="207865952" name="Picture 1" descr="A screen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5952" name="Picture 1" descr="A screenshot of a message&#10;&#10;AI-generated content may be incorrect."/>
                    <pic:cNvPicPr/>
                  </pic:nvPicPr>
                  <pic:blipFill>
                    <a:blip r:embed="rId35"/>
                    <a:stretch>
                      <a:fillRect/>
                    </a:stretch>
                  </pic:blipFill>
                  <pic:spPr>
                    <a:xfrm>
                      <a:off x="0" y="0"/>
                      <a:ext cx="5731510" cy="2613660"/>
                    </a:xfrm>
                    <a:prstGeom prst="rect">
                      <a:avLst/>
                    </a:prstGeom>
                  </pic:spPr>
                </pic:pic>
              </a:graphicData>
            </a:graphic>
          </wp:inline>
        </w:drawing>
      </w:r>
    </w:p>
    <w:p w14:paraId="001E0529" w14:textId="26D04F75" w:rsidR="004D5D5F" w:rsidRDefault="003A441F" w:rsidP="0036364E">
      <w:pPr>
        <w:spacing w:line="360" w:lineRule="auto"/>
        <w:jc w:val="both"/>
        <w:rPr>
          <w:rFonts w:ascii="Aptos" w:hAnsi="Aptos"/>
          <w:sz w:val="24"/>
          <w:szCs w:val="24"/>
        </w:rPr>
      </w:pPr>
      <w:r>
        <w:rPr>
          <w:noProof/>
        </w:rPr>
        <w:lastRenderedPageBreak/>
        <w:drawing>
          <wp:inline distT="0" distB="0" distL="0" distR="0" wp14:anchorId="208508E8" wp14:editId="6B8FD64F">
            <wp:extent cx="5731510" cy="2284095"/>
            <wp:effectExtent l="0" t="0" r="2540" b="1905"/>
            <wp:docPr id="870274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74494" name="Picture 1" descr="A screenshot of a computer&#10;&#10;AI-generated content may be incorrect."/>
                    <pic:cNvPicPr/>
                  </pic:nvPicPr>
                  <pic:blipFill>
                    <a:blip r:embed="rId36"/>
                    <a:stretch>
                      <a:fillRect/>
                    </a:stretch>
                  </pic:blipFill>
                  <pic:spPr>
                    <a:xfrm>
                      <a:off x="0" y="0"/>
                      <a:ext cx="5731510" cy="2284095"/>
                    </a:xfrm>
                    <a:prstGeom prst="rect">
                      <a:avLst/>
                    </a:prstGeom>
                  </pic:spPr>
                </pic:pic>
              </a:graphicData>
            </a:graphic>
          </wp:inline>
        </w:drawing>
      </w:r>
    </w:p>
    <w:p w14:paraId="0BB2F5E4" w14:textId="72A59BAF" w:rsidR="003A441F" w:rsidRDefault="003A441F" w:rsidP="0036364E">
      <w:pPr>
        <w:spacing w:line="360" w:lineRule="auto"/>
        <w:jc w:val="both"/>
        <w:rPr>
          <w:rFonts w:ascii="Aptos" w:hAnsi="Aptos"/>
          <w:sz w:val="24"/>
          <w:szCs w:val="24"/>
        </w:rPr>
      </w:pPr>
      <w:r>
        <w:rPr>
          <w:noProof/>
        </w:rPr>
        <w:drawing>
          <wp:inline distT="0" distB="0" distL="0" distR="0" wp14:anchorId="56526D0D" wp14:editId="217BF2F2">
            <wp:extent cx="5731510" cy="1878330"/>
            <wp:effectExtent l="0" t="0" r="2540" b="7620"/>
            <wp:docPr id="1183981830"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81830" name="Picture 1" descr="A close-up of a computer screen&#10;&#10;AI-generated content may be incorrect."/>
                    <pic:cNvPicPr/>
                  </pic:nvPicPr>
                  <pic:blipFill>
                    <a:blip r:embed="rId37"/>
                    <a:stretch>
                      <a:fillRect/>
                    </a:stretch>
                  </pic:blipFill>
                  <pic:spPr>
                    <a:xfrm>
                      <a:off x="0" y="0"/>
                      <a:ext cx="5731510" cy="1878330"/>
                    </a:xfrm>
                    <a:prstGeom prst="rect">
                      <a:avLst/>
                    </a:prstGeom>
                  </pic:spPr>
                </pic:pic>
              </a:graphicData>
            </a:graphic>
          </wp:inline>
        </w:drawing>
      </w:r>
    </w:p>
    <w:p w14:paraId="4C4F83B1" w14:textId="09DB7422" w:rsidR="003A441F" w:rsidRDefault="009A1EDF" w:rsidP="0036364E">
      <w:pPr>
        <w:spacing w:line="360" w:lineRule="auto"/>
        <w:jc w:val="both"/>
        <w:rPr>
          <w:rFonts w:ascii="Aptos" w:hAnsi="Aptos"/>
          <w:sz w:val="24"/>
          <w:szCs w:val="24"/>
        </w:rPr>
      </w:pPr>
      <w:r>
        <w:rPr>
          <w:noProof/>
        </w:rPr>
        <w:lastRenderedPageBreak/>
        <w:drawing>
          <wp:inline distT="0" distB="0" distL="0" distR="0" wp14:anchorId="4302E9E8" wp14:editId="43C103D1">
            <wp:extent cx="5731510" cy="1528445"/>
            <wp:effectExtent l="0" t="0" r="2540" b="0"/>
            <wp:docPr id="71817833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78332" name="Picture 1" descr="A close-up of a text&#10;&#10;AI-generated content may be incorrect."/>
                    <pic:cNvPicPr/>
                  </pic:nvPicPr>
                  <pic:blipFill>
                    <a:blip r:embed="rId38"/>
                    <a:stretch>
                      <a:fillRect/>
                    </a:stretch>
                  </pic:blipFill>
                  <pic:spPr>
                    <a:xfrm>
                      <a:off x="0" y="0"/>
                      <a:ext cx="5731510" cy="1528445"/>
                    </a:xfrm>
                    <a:prstGeom prst="rect">
                      <a:avLst/>
                    </a:prstGeom>
                  </pic:spPr>
                </pic:pic>
              </a:graphicData>
            </a:graphic>
          </wp:inline>
        </w:drawing>
      </w:r>
    </w:p>
    <w:p w14:paraId="770F6E3C" w14:textId="092C3AB4" w:rsidR="009A1EDF" w:rsidRDefault="00FB4EB0" w:rsidP="0036364E">
      <w:pPr>
        <w:spacing w:line="360" w:lineRule="auto"/>
        <w:jc w:val="both"/>
        <w:rPr>
          <w:rFonts w:ascii="Aptos" w:hAnsi="Aptos"/>
          <w:sz w:val="24"/>
          <w:szCs w:val="24"/>
        </w:rPr>
      </w:pPr>
      <w:r>
        <w:rPr>
          <w:noProof/>
        </w:rPr>
        <w:drawing>
          <wp:inline distT="0" distB="0" distL="0" distR="0" wp14:anchorId="2BAEEE89" wp14:editId="169EFA42">
            <wp:extent cx="5731510" cy="1343025"/>
            <wp:effectExtent l="0" t="0" r="2540" b="9525"/>
            <wp:docPr id="170658255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82552" name="Picture 1" descr="A white background with black text&#10;&#10;AI-generated content may be incorrect."/>
                    <pic:cNvPicPr/>
                  </pic:nvPicPr>
                  <pic:blipFill>
                    <a:blip r:embed="rId39"/>
                    <a:stretch>
                      <a:fillRect/>
                    </a:stretch>
                  </pic:blipFill>
                  <pic:spPr>
                    <a:xfrm>
                      <a:off x="0" y="0"/>
                      <a:ext cx="5731510" cy="1343025"/>
                    </a:xfrm>
                    <a:prstGeom prst="rect">
                      <a:avLst/>
                    </a:prstGeom>
                  </pic:spPr>
                </pic:pic>
              </a:graphicData>
            </a:graphic>
          </wp:inline>
        </w:drawing>
      </w:r>
    </w:p>
    <w:p w14:paraId="7C26E244" w14:textId="6E7C25B3" w:rsidR="00FB4EB0" w:rsidRDefault="00FB4EB0" w:rsidP="0036364E">
      <w:pPr>
        <w:spacing w:line="360" w:lineRule="auto"/>
        <w:jc w:val="both"/>
        <w:rPr>
          <w:rFonts w:ascii="Aptos" w:hAnsi="Aptos"/>
          <w:sz w:val="24"/>
          <w:szCs w:val="24"/>
        </w:rPr>
      </w:pPr>
      <w:r>
        <w:rPr>
          <w:noProof/>
        </w:rPr>
        <w:drawing>
          <wp:inline distT="0" distB="0" distL="0" distR="0" wp14:anchorId="2BBF2A9B" wp14:editId="59568B7F">
            <wp:extent cx="5731510" cy="803275"/>
            <wp:effectExtent l="0" t="0" r="2540" b="0"/>
            <wp:docPr id="1481275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75210" name="Picture 1" descr="A screenshot of a computer&#10;&#10;AI-generated content may be incorrect."/>
                    <pic:cNvPicPr/>
                  </pic:nvPicPr>
                  <pic:blipFill>
                    <a:blip r:embed="rId40"/>
                    <a:stretch>
                      <a:fillRect/>
                    </a:stretch>
                  </pic:blipFill>
                  <pic:spPr>
                    <a:xfrm>
                      <a:off x="0" y="0"/>
                      <a:ext cx="5731510" cy="803275"/>
                    </a:xfrm>
                    <a:prstGeom prst="rect">
                      <a:avLst/>
                    </a:prstGeom>
                  </pic:spPr>
                </pic:pic>
              </a:graphicData>
            </a:graphic>
          </wp:inline>
        </w:drawing>
      </w:r>
    </w:p>
    <w:p w14:paraId="5129B9C7" w14:textId="304C588D" w:rsidR="005340D5" w:rsidRDefault="005340D5" w:rsidP="0036364E">
      <w:pPr>
        <w:spacing w:line="360" w:lineRule="auto"/>
        <w:jc w:val="both"/>
        <w:rPr>
          <w:rFonts w:ascii="Aptos" w:hAnsi="Aptos"/>
          <w:sz w:val="24"/>
          <w:szCs w:val="24"/>
        </w:rPr>
      </w:pPr>
      <w:r>
        <w:rPr>
          <w:noProof/>
        </w:rPr>
        <w:lastRenderedPageBreak/>
        <w:drawing>
          <wp:inline distT="0" distB="0" distL="0" distR="0" wp14:anchorId="7BEDE366" wp14:editId="78D85B14">
            <wp:extent cx="5731510" cy="2644140"/>
            <wp:effectExtent l="0" t="0" r="2540" b="3810"/>
            <wp:docPr id="13727336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733603" name="Picture 1" descr="A screenshot of a computer&#10;&#10;AI-generated content may be incorrect."/>
                    <pic:cNvPicPr/>
                  </pic:nvPicPr>
                  <pic:blipFill>
                    <a:blip r:embed="rId41"/>
                    <a:stretch>
                      <a:fillRect/>
                    </a:stretch>
                  </pic:blipFill>
                  <pic:spPr>
                    <a:xfrm>
                      <a:off x="0" y="0"/>
                      <a:ext cx="5731510" cy="2644140"/>
                    </a:xfrm>
                    <a:prstGeom prst="rect">
                      <a:avLst/>
                    </a:prstGeom>
                  </pic:spPr>
                </pic:pic>
              </a:graphicData>
            </a:graphic>
          </wp:inline>
        </w:drawing>
      </w:r>
    </w:p>
    <w:p w14:paraId="23BBDB4A" w14:textId="073479D4" w:rsidR="005340D5" w:rsidRDefault="005340D5" w:rsidP="0036364E">
      <w:pPr>
        <w:spacing w:line="360" w:lineRule="auto"/>
        <w:jc w:val="both"/>
        <w:rPr>
          <w:rFonts w:ascii="Aptos" w:hAnsi="Aptos"/>
          <w:sz w:val="24"/>
          <w:szCs w:val="24"/>
        </w:rPr>
      </w:pPr>
      <w:r>
        <w:rPr>
          <w:noProof/>
        </w:rPr>
        <w:drawing>
          <wp:inline distT="0" distB="0" distL="0" distR="0" wp14:anchorId="03326D6C" wp14:editId="0B83B15A">
            <wp:extent cx="5731510" cy="2138045"/>
            <wp:effectExtent l="0" t="0" r="2540" b="0"/>
            <wp:docPr id="1009210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10822" name="Picture 1" descr="A screenshot of a computer&#10;&#10;AI-generated content may be incorrect."/>
                    <pic:cNvPicPr/>
                  </pic:nvPicPr>
                  <pic:blipFill>
                    <a:blip r:embed="rId42"/>
                    <a:stretch>
                      <a:fillRect/>
                    </a:stretch>
                  </pic:blipFill>
                  <pic:spPr>
                    <a:xfrm>
                      <a:off x="0" y="0"/>
                      <a:ext cx="5731510" cy="2138045"/>
                    </a:xfrm>
                    <a:prstGeom prst="rect">
                      <a:avLst/>
                    </a:prstGeom>
                  </pic:spPr>
                </pic:pic>
              </a:graphicData>
            </a:graphic>
          </wp:inline>
        </w:drawing>
      </w:r>
    </w:p>
    <w:p w14:paraId="52B52CC7" w14:textId="25CE2BC5" w:rsidR="005340D5" w:rsidRDefault="003975DB" w:rsidP="0036364E">
      <w:pPr>
        <w:spacing w:line="360" w:lineRule="auto"/>
        <w:jc w:val="both"/>
        <w:rPr>
          <w:rFonts w:ascii="Aptos" w:hAnsi="Aptos"/>
          <w:sz w:val="24"/>
          <w:szCs w:val="24"/>
        </w:rPr>
      </w:pPr>
      <w:r>
        <w:rPr>
          <w:noProof/>
        </w:rPr>
        <w:lastRenderedPageBreak/>
        <w:drawing>
          <wp:inline distT="0" distB="0" distL="0" distR="0" wp14:anchorId="7171E647" wp14:editId="167E5A87">
            <wp:extent cx="5731510" cy="2700020"/>
            <wp:effectExtent l="0" t="0" r="2540" b="5080"/>
            <wp:docPr id="2122699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699760" name="Picture 1" descr="A screenshot of a computer&#10;&#10;AI-generated content may be incorrect."/>
                    <pic:cNvPicPr/>
                  </pic:nvPicPr>
                  <pic:blipFill>
                    <a:blip r:embed="rId43"/>
                    <a:stretch>
                      <a:fillRect/>
                    </a:stretch>
                  </pic:blipFill>
                  <pic:spPr>
                    <a:xfrm>
                      <a:off x="0" y="0"/>
                      <a:ext cx="5731510" cy="2700020"/>
                    </a:xfrm>
                    <a:prstGeom prst="rect">
                      <a:avLst/>
                    </a:prstGeom>
                  </pic:spPr>
                </pic:pic>
              </a:graphicData>
            </a:graphic>
          </wp:inline>
        </w:drawing>
      </w:r>
    </w:p>
    <w:p w14:paraId="7D35DD79" w14:textId="22BC7744" w:rsidR="003975DB" w:rsidRDefault="003975DB" w:rsidP="0036364E">
      <w:pPr>
        <w:spacing w:line="360" w:lineRule="auto"/>
        <w:jc w:val="both"/>
        <w:rPr>
          <w:rFonts w:ascii="Aptos" w:hAnsi="Aptos"/>
          <w:sz w:val="24"/>
          <w:szCs w:val="24"/>
        </w:rPr>
      </w:pPr>
      <w:r>
        <w:rPr>
          <w:noProof/>
        </w:rPr>
        <w:drawing>
          <wp:inline distT="0" distB="0" distL="0" distR="0" wp14:anchorId="333835A9" wp14:editId="7478F8CF">
            <wp:extent cx="5731510" cy="2334260"/>
            <wp:effectExtent l="0" t="0" r="2540" b="8890"/>
            <wp:docPr id="224148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148349" name="Picture 1" descr="A screenshot of a computer&#10;&#10;AI-generated content may be incorrect."/>
                    <pic:cNvPicPr/>
                  </pic:nvPicPr>
                  <pic:blipFill>
                    <a:blip r:embed="rId44"/>
                    <a:stretch>
                      <a:fillRect/>
                    </a:stretch>
                  </pic:blipFill>
                  <pic:spPr>
                    <a:xfrm>
                      <a:off x="0" y="0"/>
                      <a:ext cx="5731510" cy="2334260"/>
                    </a:xfrm>
                    <a:prstGeom prst="rect">
                      <a:avLst/>
                    </a:prstGeom>
                  </pic:spPr>
                </pic:pic>
              </a:graphicData>
            </a:graphic>
          </wp:inline>
        </w:drawing>
      </w:r>
    </w:p>
    <w:p w14:paraId="4BA0D785" w14:textId="309509EA" w:rsidR="003975DB" w:rsidRDefault="00430C97" w:rsidP="0036364E">
      <w:pPr>
        <w:spacing w:line="360" w:lineRule="auto"/>
        <w:jc w:val="both"/>
        <w:rPr>
          <w:rFonts w:ascii="Aptos" w:hAnsi="Aptos"/>
          <w:sz w:val="24"/>
          <w:szCs w:val="24"/>
        </w:rPr>
      </w:pPr>
      <w:r>
        <w:rPr>
          <w:noProof/>
        </w:rPr>
        <w:lastRenderedPageBreak/>
        <w:drawing>
          <wp:inline distT="0" distB="0" distL="0" distR="0" wp14:anchorId="60AA2F05" wp14:editId="13588238">
            <wp:extent cx="5731510" cy="2245360"/>
            <wp:effectExtent l="0" t="0" r="2540" b="2540"/>
            <wp:docPr id="125588310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83105" name="Picture 1" descr="A white background with black text&#10;&#10;AI-generated content may be incorrect."/>
                    <pic:cNvPicPr/>
                  </pic:nvPicPr>
                  <pic:blipFill>
                    <a:blip r:embed="rId45"/>
                    <a:stretch>
                      <a:fillRect/>
                    </a:stretch>
                  </pic:blipFill>
                  <pic:spPr>
                    <a:xfrm>
                      <a:off x="0" y="0"/>
                      <a:ext cx="5731510" cy="2245360"/>
                    </a:xfrm>
                    <a:prstGeom prst="rect">
                      <a:avLst/>
                    </a:prstGeom>
                  </pic:spPr>
                </pic:pic>
              </a:graphicData>
            </a:graphic>
          </wp:inline>
        </w:drawing>
      </w:r>
    </w:p>
    <w:p w14:paraId="1D0A90AF" w14:textId="509269FD" w:rsidR="00430C97" w:rsidRDefault="00430C97" w:rsidP="0036364E">
      <w:pPr>
        <w:spacing w:line="360" w:lineRule="auto"/>
        <w:jc w:val="both"/>
        <w:rPr>
          <w:rFonts w:ascii="Aptos" w:hAnsi="Aptos"/>
          <w:sz w:val="24"/>
          <w:szCs w:val="24"/>
        </w:rPr>
      </w:pPr>
      <w:r>
        <w:rPr>
          <w:noProof/>
        </w:rPr>
        <w:drawing>
          <wp:inline distT="0" distB="0" distL="0" distR="0" wp14:anchorId="1BF8F9FC" wp14:editId="66FA2E83">
            <wp:extent cx="5731510" cy="633730"/>
            <wp:effectExtent l="0" t="0" r="2540" b="0"/>
            <wp:docPr id="92991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911185" name=""/>
                    <pic:cNvPicPr/>
                  </pic:nvPicPr>
                  <pic:blipFill>
                    <a:blip r:embed="rId46"/>
                    <a:stretch>
                      <a:fillRect/>
                    </a:stretch>
                  </pic:blipFill>
                  <pic:spPr>
                    <a:xfrm>
                      <a:off x="0" y="0"/>
                      <a:ext cx="5731510" cy="633730"/>
                    </a:xfrm>
                    <a:prstGeom prst="rect">
                      <a:avLst/>
                    </a:prstGeom>
                  </pic:spPr>
                </pic:pic>
              </a:graphicData>
            </a:graphic>
          </wp:inline>
        </w:drawing>
      </w:r>
    </w:p>
    <w:p w14:paraId="26706C2E" w14:textId="77777777" w:rsidR="00AA33AC" w:rsidRDefault="00AA33AC" w:rsidP="0036364E">
      <w:pPr>
        <w:spacing w:line="360" w:lineRule="auto"/>
        <w:jc w:val="both"/>
        <w:rPr>
          <w:rFonts w:ascii="Aptos" w:hAnsi="Aptos"/>
          <w:sz w:val="24"/>
          <w:szCs w:val="24"/>
        </w:rPr>
      </w:pPr>
    </w:p>
    <w:p w14:paraId="1F8BBB87" w14:textId="77777777" w:rsidR="00AA33AC" w:rsidRDefault="00AA33AC" w:rsidP="0036364E">
      <w:pPr>
        <w:spacing w:line="360" w:lineRule="auto"/>
        <w:jc w:val="both"/>
        <w:rPr>
          <w:rFonts w:ascii="Aptos" w:hAnsi="Aptos"/>
          <w:sz w:val="24"/>
          <w:szCs w:val="24"/>
        </w:rPr>
      </w:pPr>
    </w:p>
    <w:p w14:paraId="50B674DF" w14:textId="77777777" w:rsidR="00AA33AC" w:rsidRDefault="00AA33AC" w:rsidP="0036364E">
      <w:pPr>
        <w:spacing w:line="360" w:lineRule="auto"/>
        <w:jc w:val="both"/>
        <w:rPr>
          <w:rFonts w:ascii="Aptos" w:hAnsi="Aptos"/>
          <w:sz w:val="24"/>
          <w:szCs w:val="24"/>
        </w:rPr>
      </w:pPr>
    </w:p>
    <w:p w14:paraId="763BB8E9" w14:textId="77777777" w:rsidR="00AA33AC" w:rsidRDefault="00AA33AC" w:rsidP="0036364E">
      <w:pPr>
        <w:spacing w:line="360" w:lineRule="auto"/>
        <w:jc w:val="both"/>
        <w:rPr>
          <w:rFonts w:ascii="Aptos" w:hAnsi="Aptos"/>
          <w:sz w:val="24"/>
          <w:szCs w:val="24"/>
        </w:rPr>
      </w:pPr>
    </w:p>
    <w:p w14:paraId="49F91F82" w14:textId="77777777" w:rsidR="00AA33AC" w:rsidRDefault="00AA33AC" w:rsidP="0036364E">
      <w:pPr>
        <w:spacing w:line="360" w:lineRule="auto"/>
        <w:jc w:val="both"/>
        <w:rPr>
          <w:rFonts w:ascii="Aptos" w:hAnsi="Aptos"/>
          <w:sz w:val="24"/>
          <w:szCs w:val="24"/>
        </w:rPr>
      </w:pPr>
    </w:p>
    <w:p w14:paraId="62CEE285" w14:textId="77777777" w:rsidR="00AA33AC" w:rsidRDefault="00AA33AC" w:rsidP="0036364E">
      <w:pPr>
        <w:spacing w:line="360" w:lineRule="auto"/>
        <w:jc w:val="both"/>
        <w:rPr>
          <w:rFonts w:ascii="Aptos" w:hAnsi="Aptos"/>
          <w:sz w:val="24"/>
          <w:szCs w:val="24"/>
        </w:rPr>
      </w:pPr>
    </w:p>
    <w:p w14:paraId="45EBC810" w14:textId="77777777" w:rsidR="00AA33AC" w:rsidRDefault="00AA33AC" w:rsidP="0036364E">
      <w:pPr>
        <w:spacing w:line="360" w:lineRule="auto"/>
        <w:jc w:val="both"/>
        <w:rPr>
          <w:rFonts w:ascii="Aptos" w:hAnsi="Aptos"/>
          <w:sz w:val="24"/>
          <w:szCs w:val="24"/>
        </w:rPr>
      </w:pPr>
    </w:p>
    <w:p w14:paraId="61AF9BE9" w14:textId="77777777" w:rsidR="00AA33AC" w:rsidRDefault="00AA33AC" w:rsidP="0036364E">
      <w:pPr>
        <w:spacing w:line="360" w:lineRule="auto"/>
        <w:jc w:val="both"/>
        <w:rPr>
          <w:rFonts w:ascii="Aptos" w:hAnsi="Aptos"/>
          <w:sz w:val="24"/>
          <w:szCs w:val="24"/>
        </w:rPr>
      </w:pPr>
    </w:p>
    <w:p w14:paraId="122BBECE" w14:textId="77777777" w:rsidR="00AA33AC" w:rsidRDefault="00AA33AC" w:rsidP="0036364E">
      <w:pPr>
        <w:spacing w:line="360" w:lineRule="auto"/>
        <w:jc w:val="both"/>
        <w:rPr>
          <w:rFonts w:ascii="Aptos" w:hAnsi="Aptos"/>
          <w:sz w:val="24"/>
          <w:szCs w:val="24"/>
        </w:rPr>
      </w:pPr>
    </w:p>
    <w:p w14:paraId="4270AFA8" w14:textId="77777777" w:rsidR="00AA33AC" w:rsidRDefault="00AA33AC" w:rsidP="0036364E">
      <w:pPr>
        <w:spacing w:line="360" w:lineRule="auto"/>
        <w:jc w:val="both"/>
        <w:rPr>
          <w:rFonts w:ascii="Aptos" w:hAnsi="Aptos"/>
          <w:sz w:val="24"/>
          <w:szCs w:val="24"/>
        </w:rPr>
      </w:pPr>
    </w:p>
    <w:p w14:paraId="0BDC172D" w14:textId="77777777" w:rsidR="00AA33AC" w:rsidRDefault="00AA33AC" w:rsidP="0036364E">
      <w:pPr>
        <w:spacing w:line="360" w:lineRule="auto"/>
        <w:jc w:val="both"/>
        <w:rPr>
          <w:rFonts w:ascii="Aptos" w:hAnsi="Aptos"/>
          <w:sz w:val="24"/>
          <w:szCs w:val="24"/>
        </w:rPr>
      </w:pPr>
    </w:p>
    <w:p w14:paraId="499D8E65" w14:textId="77777777" w:rsidR="00AA33AC" w:rsidRDefault="00AA33AC" w:rsidP="0036364E">
      <w:pPr>
        <w:spacing w:line="360" w:lineRule="auto"/>
        <w:jc w:val="both"/>
        <w:rPr>
          <w:rFonts w:ascii="Aptos" w:hAnsi="Aptos"/>
          <w:sz w:val="24"/>
          <w:szCs w:val="24"/>
        </w:rPr>
      </w:pPr>
    </w:p>
    <w:p w14:paraId="2A8F107B" w14:textId="77777777" w:rsidR="00AA33AC" w:rsidRDefault="00AA33AC" w:rsidP="0036364E">
      <w:pPr>
        <w:spacing w:line="360" w:lineRule="auto"/>
        <w:jc w:val="both"/>
        <w:rPr>
          <w:rFonts w:ascii="Aptos" w:hAnsi="Aptos"/>
          <w:sz w:val="24"/>
          <w:szCs w:val="24"/>
        </w:rPr>
      </w:pPr>
    </w:p>
    <w:p w14:paraId="0E2759D8" w14:textId="77777777" w:rsidR="00AA33AC" w:rsidRDefault="00AA33AC" w:rsidP="0036364E">
      <w:pPr>
        <w:spacing w:line="360" w:lineRule="auto"/>
        <w:jc w:val="both"/>
        <w:rPr>
          <w:rFonts w:ascii="Aptos" w:hAnsi="Aptos"/>
          <w:sz w:val="24"/>
          <w:szCs w:val="24"/>
        </w:rPr>
      </w:pPr>
    </w:p>
    <w:p w14:paraId="1D30D1C6" w14:textId="77777777" w:rsidR="00AA33AC" w:rsidRDefault="00AA33AC" w:rsidP="0036364E">
      <w:pPr>
        <w:spacing w:line="360" w:lineRule="auto"/>
        <w:jc w:val="both"/>
        <w:rPr>
          <w:rFonts w:ascii="Aptos" w:hAnsi="Aptos"/>
          <w:sz w:val="24"/>
          <w:szCs w:val="24"/>
        </w:rPr>
      </w:pPr>
    </w:p>
    <w:p w14:paraId="130C1A18" w14:textId="243E2335" w:rsidR="00AA33AC" w:rsidRDefault="00AA33AC" w:rsidP="008E3D83">
      <w:pPr>
        <w:pStyle w:val="Heading3"/>
      </w:pPr>
      <w:r>
        <w:t xml:space="preserve">7.2 Appendix Two </w:t>
      </w:r>
      <w:r w:rsidR="008E3D83">
        <w:t xml:space="preserve">– Questionnaire Results </w:t>
      </w:r>
    </w:p>
    <w:p w14:paraId="26F106C5" w14:textId="77777777" w:rsidR="008E3D83" w:rsidRDefault="008E3D83" w:rsidP="008E3D83"/>
    <w:p w14:paraId="409D3398" w14:textId="5D15D873" w:rsidR="008E3D83" w:rsidRDefault="00C41F91" w:rsidP="008E3D83">
      <w:r>
        <w:rPr>
          <w:noProof/>
        </w:rPr>
        <w:lastRenderedPageBreak/>
        <w:drawing>
          <wp:inline distT="0" distB="0" distL="0" distR="0" wp14:anchorId="2A1D8C32" wp14:editId="59058E50">
            <wp:extent cx="5731510" cy="4304665"/>
            <wp:effectExtent l="0" t="0" r="2540" b="635"/>
            <wp:docPr id="21144348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34825" name="Picture 1" descr="A screenshot of a computer&#10;&#10;AI-generated content may be incorrect."/>
                    <pic:cNvPicPr/>
                  </pic:nvPicPr>
                  <pic:blipFill>
                    <a:blip r:embed="rId47"/>
                    <a:stretch>
                      <a:fillRect/>
                    </a:stretch>
                  </pic:blipFill>
                  <pic:spPr>
                    <a:xfrm>
                      <a:off x="0" y="0"/>
                      <a:ext cx="5731510" cy="4304665"/>
                    </a:xfrm>
                    <a:prstGeom prst="rect">
                      <a:avLst/>
                    </a:prstGeom>
                  </pic:spPr>
                </pic:pic>
              </a:graphicData>
            </a:graphic>
          </wp:inline>
        </w:drawing>
      </w:r>
    </w:p>
    <w:p w14:paraId="7DE1C312" w14:textId="2E36A01F" w:rsidR="00C41F91" w:rsidRDefault="001B16C8" w:rsidP="008E3D83">
      <w:r>
        <w:rPr>
          <w:noProof/>
        </w:rPr>
        <w:lastRenderedPageBreak/>
        <w:drawing>
          <wp:inline distT="0" distB="0" distL="0" distR="0" wp14:anchorId="00A99211" wp14:editId="3FD09C1F">
            <wp:extent cx="5731510" cy="2248535"/>
            <wp:effectExtent l="0" t="0" r="2540" b="0"/>
            <wp:docPr id="1913241123" name="Picture 1" descr="A pink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41123" name="Picture 1" descr="A pink circle with black text&#10;&#10;AI-generated content may be incorrect."/>
                    <pic:cNvPicPr/>
                  </pic:nvPicPr>
                  <pic:blipFill>
                    <a:blip r:embed="rId48"/>
                    <a:stretch>
                      <a:fillRect/>
                    </a:stretch>
                  </pic:blipFill>
                  <pic:spPr>
                    <a:xfrm>
                      <a:off x="0" y="0"/>
                      <a:ext cx="5731510" cy="2248535"/>
                    </a:xfrm>
                    <a:prstGeom prst="rect">
                      <a:avLst/>
                    </a:prstGeom>
                  </pic:spPr>
                </pic:pic>
              </a:graphicData>
            </a:graphic>
          </wp:inline>
        </w:drawing>
      </w:r>
    </w:p>
    <w:p w14:paraId="44746196" w14:textId="6ECAD876" w:rsidR="001B16C8" w:rsidRDefault="0043438B" w:rsidP="008E3D83">
      <w:r>
        <w:rPr>
          <w:noProof/>
        </w:rPr>
        <w:lastRenderedPageBreak/>
        <w:drawing>
          <wp:inline distT="0" distB="0" distL="0" distR="0" wp14:anchorId="76DF1323" wp14:editId="2287D91C">
            <wp:extent cx="5731510" cy="5497195"/>
            <wp:effectExtent l="0" t="0" r="2540" b="8255"/>
            <wp:docPr id="2249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620" name="Picture 1" descr="A screenshot of a computer&#10;&#10;AI-generated content may be incorrect."/>
                    <pic:cNvPicPr/>
                  </pic:nvPicPr>
                  <pic:blipFill>
                    <a:blip r:embed="rId49"/>
                    <a:stretch>
                      <a:fillRect/>
                    </a:stretch>
                  </pic:blipFill>
                  <pic:spPr>
                    <a:xfrm>
                      <a:off x="0" y="0"/>
                      <a:ext cx="5731510" cy="5497195"/>
                    </a:xfrm>
                    <a:prstGeom prst="rect">
                      <a:avLst/>
                    </a:prstGeom>
                  </pic:spPr>
                </pic:pic>
              </a:graphicData>
            </a:graphic>
          </wp:inline>
        </w:drawing>
      </w:r>
    </w:p>
    <w:p w14:paraId="4E620C8A" w14:textId="01729D8B" w:rsidR="0043438B" w:rsidRDefault="002A5A11" w:rsidP="008E3D83">
      <w:r>
        <w:rPr>
          <w:noProof/>
        </w:rPr>
        <w:lastRenderedPageBreak/>
        <w:drawing>
          <wp:inline distT="0" distB="0" distL="0" distR="0" wp14:anchorId="251293F9" wp14:editId="054B4266">
            <wp:extent cx="5731510" cy="4435475"/>
            <wp:effectExtent l="0" t="0" r="2540" b="3175"/>
            <wp:docPr id="12134253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25355" name="Picture 1" descr="A screenshot of a computer&#10;&#10;AI-generated content may be incorrect."/>
                    <pic:cNvPicPr/>
                  </pic:nvPicPr>
                  <pic:blipFill>
                    <a:blip r:embed="rId50"/>
                    <a:stretch>
                      <a:fillRect/>
                    </a:stretch>
                  </pic:blipFill>
                  <pic:spPr>
                    <a:xfrm>
                      <a:off x="0" y="0"/>
                      <a:ext cx="5731510" cy="4435475"/>
                    </a:xfrm>
                    <a:prstGeom prst="rect">
                      <a:avLst/>
                    </a:prstGeom>
                  </pic:spPr>
                </pic:pic>
              </a:graphicData>
            </a:graphic>
          </wp:inline>
        </w:drawing>
      </w:r>
    </w:p>
    <w:p w14:paraId="61F168B8" w14:textId="4B032120" w:rsidR="002A5A11" w:rsidRDefault="002A5A11" w:rsidP="008E3D83">
      <w:r>
        <w:rPr>
          <w:noProof/>
        </w:rPr>
        <w:lastRenderedPageBreak/>
        <w:drawing>
          <wp:inline distT="0" distB="0" distL="0" distR="0" wp14:anchorId="521AA3BD" wp14:editId="0A17D2CC">
            <wp:extent cx="5731510" cy="4343400"/>
            <wp:effectExtent l="0" t="0" r="2540" b="0"/>
            <wp:docPr id="21313459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45987" name="Picture 1" descr="A screenshot of a computer&#10;&#10;AI-generated content may be incorrect."/>
                    <pic:cNvPicPr/>
                  </pic:nvPicPr>
                  <pic:blipFill>
                    <a:blip r:embed="rId51"/>
                    <a:stretch>
                      <a:fillRect/>
                    </a:stretch>
                  </pic:blipFill>
                  <pic:spPr>
                    <a:xfrm>
                      <a:off x="0" y="0"/>
                      <a:ext cx="5731510" cy="4343400"/>
                    </a:xfrm>
                    <a:prstGeom prst="rect">
                      <a:avLst/>
                    </a:prstGeom>
                  </pic:spPr>
                </pic:pic>
              </a:graphicData>
            </a:graphic>
          </wp:inline>
        </w:drawing>
      </w:r>
    </w:p>
    <w:p w14:paraId="5C92E2E8" w14:textId="77254F79" w:rsidR="002A5A11" w:rsidRDefault="00D13A9A" w:rsidP="008E3D83">
      <w:r>
        <w:rPr>
          <w:noProof/>
        </w:rPr>
        <w:lastRenderedPageBreak/>
        <w:drawing>
          <wp:inline distT="0" distB="0" distL="0" distR="0" wp14:anchorId="6D66D47C" wp14:editId="5520F9F6">
            <wp:extent cx="5731510" cy="5102225"/>
            <wp:effectExtent l="0" t="0" r="2540" b="3175"/>
            <wp:docPr id="7626996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99697" name="Picture 1" descr="A screenshot of a computer&#10;&#10;AI-generated content may be incorrect."/>
                    <pic:cNvPicPr/>
                  </pic:nvPicPr>
                  <pic:blipFill>
                    <a:blip r:embed="rId52"/>
                    <a:stretch>
                      <a:fillRect/>
                    </a:stretch>
                  </pic:blipFill>
                  <pic:spPr>
                    <a:xfrm>
                      <a:off x="0" y="0"/>
                      <a:ext cx="5731510" cy="5102225"/>
                    </a:xfrm>
                    <a:prstGeom prst="rect">
                      <a:avLst/>
                    </a:prstGeom>
                  </pic:spPr>
                </pic:pic>
              </a:graphicData>
            </a:graphic>
          </wp:inline>
        </w:drawing>
      </w:r>
    </w:p>
    <w:p w14:paraId="1C99D8DB" w14:textId="48AC8072" w:rsidR="00D13A9A" w:rsidRDefault="00A8466B" w:rsidP="008E3D83">
      <w:r>
        <w:rPr>
          <w:noProof/>
        </w:rPr>
        <w:lastRenderedPageBreak/>
        <w:drawing>
          <wp:inline distT="0" distB="0" distL="0" distR="0" wp14:anchorId="1CC87254" wp14:editId="5E559867">
            <wp:extent cx="5731510" cy="4444365"/>
            <wp:effectExtent l="0" t="0" r="2540" b="0"/>
            <wp:docPr id="793104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04322" name="Picture 1" descr="A screenshot of a computer&#10;&#10;AI-generated content may be incorrect."/>
                    <pic:cNvPicPr/>
                  </pic:nvPicPr>
                  <pic:blipFill>
                    <a:blip r:embed="rId53"/>
                    <a:stretch>
                      <a:fillRect/>
                    </a:stretch>
                  </pic:blipFill>
                  <pic:spPr>
                    <a:xfrm>
                      <a:off x="0" y="0"/>
                      <a:ext cx="5731510" cy="4444365"/>
                    </a:xfrm>
                    <a:prstGeom prst="rect">
                      <a:avLst/>
                    </a:prstGeom>
                  </pic:spPr>
                </pic:pic>
              </a:graphicData>
            </a:graphic>
          </wp:inline>
        </w:drawing>
      </w:r>
    </w:p>
    <w:p w14:paraId="25022517" w14:textId="086638AB" w:rsidR="00A8466B" w:rsidRDefault="00A8466B" w:rsidP="008E3D83">
      <w:r>
        <w:rPr>
          <w:noProof/>
        </w:rPr>
        <w:lastRenderedPageBreak/>
        <w:drawing>
          <wp:inline distT="0" distB="0" distL="0" distR="0" wp14:anchorId="5498A454" wp14:editId="19E65699">
            <wp:extent cx="5731510" cy="4433570"/>
            <wp:effectExtent l="0" t="0" r="2540" b="5080"/>
            <wp:docPr id="2571209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120903" name="Picture 1" descr="A screenshot of a computer&#10;&#10;AI-generated content may be incorrect."/>
                    <pic:cNvPicPr/>
                  </pic:nvPicPr>
                  <pic:blipFill>
                    <a:blip r:embed="rId54"/>
                    <a:stretch>
                      <a:fillRect/>
                    </a:stretch>
                  </pic:blipFill>
                  <pic:spPr>
                    <a:xfrm>
                      <a:off x="0" y="0"/>
                      <a:ext cx="5731510" cy="4433570"/>
                    </a:xfrm>
                    <a:prstGeom prst="rect">
                      <a:avLst/>
                    </a:prstGeom>
                  </pic:spPr>
                </pic:pic>
              </a:graphicData>
            </a:graphic>
          </wp:inline>
        </w:drawing>
      </w:r>
    </w:p>
    <w:p w14:paraId="1E78C33A" w14:textId="1D598178" w:rsidR="00A8466B" w:rsidRDefault="007D274E" w:rsidP="008E3D83">
      <w:r>
        <w:rPr>
          <w:noProof/>
        </w:rPr>
        <w:lastRenderedPageBreak/>
        <w:drawing>
          <wp:inline distT="0" distB="0" distL="0" distR="0" wp14:anchorId="0DC889AD" wp14:editId="0C63AF2E">
            <wp:extent cx="5731510" cy="4431030"/>
            <wp:effectExtent l="0" t="0" r="2540" b="7620"/>
            <wp:docPr id="843994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994399" name="Picture 1" descr="A screenshot of a computer&#10;&#10;AI-generated content may be incorrect."/>
                    <pic:cNvPicPr/>
                  </pic:nvPicPr>
                  <pic:blipFill>
                    <a:blip r:embed="rId55"/>
                    <a:stretch>
                      <a:fillRect/>
                    </a:stretch>
                  </pic:blipFill>
                  <pic:spPr>
                    <a:xfrm>
                      <a:off x="0" y="0"/>
                      <a:ext cx="5731510" cy="4431030"/>
                    </a:xfrm>
                    <a:prstGeom prst="rect">
                      <a:avLst/>
                    </a:prstGeom>
                  </pic:spPr>
                </pic:pic>
              </a:graphicData>
            </a:graphic>
          </wp:inline>
        </w:drawing>
      </w:r>
    </w:p>
    <w:p w14:paraId="7C3EB2F1" w14:textId="7F3B5FC6" w:rsidR="007D274E" w:rsidRDefault="007D274E" w:rsidP="008E3D83">
      <w:r>
        <w:rPr>
          <w:noProof/>
        </w:rPr>
        <w:lastRenderedPageBreak/>
        <w:drawing>
          <wp:inline distT="0" distB="0" distL="0" distR="0" wp14:anchorId="23D62E76" wp14:editId="373085BA">
            <wp:extent cx="5731510" cy="4391660"/>
            <wp:effectExtent l="0" t="0" r="2540" b="8890"/>
            <wp:docPr id="3684268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26837" name="Picture 1" descr="A screenshot of a computer&#10;&#10;AI-generated content may be incorrect."/>
                    <pic:cNvPicPr/>
                  </pic:nvPicPr>
                  <pic:blipFill>
                    <a:blip r:embed="rId56"/>
                    <a:stretch>
                      <a:fillRect/>
                    </a:stretch>
                  </pic:blipFill>
                  <pic:spPr>
                    <a:xfrm>
                      <a:off x="0" y="0"/>
                      <a:ext cx="5731510" cy="4391660"/>
                    </a:xfrm>
                    <a:prstGeom prst="rect">
                      <a:avLst/>
                    </a:prstGeom>
                  </pic:spPr>
                </pic:pic>
              </a:graphicData>
            </a:graphic>
          </wp:inline>
        </w:drawing>
      </w:r>
    </w:p>
    <w:p w14:paraId="2CCFB3C6" w14:textId="1793199F" w:rsidR="007D274E" w:rsidRDefault="00446781" w:rsidP="008E3D83">
      <w:r>
        <w:rPr>
          <w:noProof/>
        </w:rPr>
        <w:lastRenderedPageBreak/>
        <w:drawing>
          <wp:inline distT="0" distB="0" distL="0" distR="0" wp14:anchorId="014AB57E" wp14:editId="286C8EA9">
            <wp:extent cx="5731510" cy="3640455"/>
            <wp:effectExtent l="0" t="0" r="2540" b="0"/>
            <wp:docPr id="14324110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11077" name="Picture 1" descr="A screenshot of a computer&#10;&#10;AI-generated content may be incorrect."/>
                    <pic:cNvPicPr/>
                  </pic:nvPicPr>
                  <pic:blipFill>
                    <a:blip r:embed="rId57"/>
                    <a:stretch>
                      <a:fillRect/>
                    </a:stretch>
                  </pic:blipFill>
                  <pic:spPr>
                    <a:xfrm>
                      <a:off x="0" y="0"/>
                      <a:ext cx="5731510" cy="3640455"/>
                    </a:xfrm>
                    <a:prstGeom prst="rect">
                      <a:avLst/>
                    </a:prstGeom>
                  </pic:spPr>
                </pic:pic>
              </a:graphicData>
            </a:graphic>
          </wp:inline>
        </w:drawing>
      </w:r>
    </w:p>
    <w:p w14:paraId="761E2D31" w14:textId="24ECAB35" w:rsidR="00446781" w:rsidRDefault="00446781" w:rsidP="008E3D83">
      <w:r>
        <w:rPr>
          <w:noProof/>
        </w:rPr>
        <w:lastRenderedPageBreak/>
        <w:drawing>
          <wp:inline distT="0" distB="0" distL="0" distR="0" wp14:anchorId="2670CD3F" wp14:editId="049A0BC0">
            <wp:extent cx="5731510" cy="4310380"/>
            <wp:effectExtent l="0" t="0" r="2540" b="0"/>
            <wp:docPr id="8186564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56438" name="Picture 1" descr="A screenshot of a computer&#10;&#10;AI-generated content may be incorrect."/>
                    <pic:cNvPicPr/>
                  </pic:nvPicPr>
                  <pic:blipFill>
                    <a:blip r:embed="rId58"/>
                    <a:stretch>
                      <a:fillRect/>
                    </a:stretch>
                  </pic:blipFill>
                  <pic:spPr>
                    <a:xfrm>
                      <a:off x="0" y="0"/>
                      <a:ext cx="5731510" cy="4310380"/>
                    </a:xfrm>
                    <a:prstGeom prst="rect">
                      <a:avLst/>
                    </a:prstGeom>
                  </pic:spPr>
                </pic:pic>
              </a:graphicData>
            </a:graphic>
          </wp:inline>
        </w:drawing>
      </w:r>
    </w:p>
    <w:p w14:paraId="3EEC26D2" w14:textId="2F2E7DD5" w:rsidR="00446781" w:rsidRDefault="005B7977" w:rsidP="008E3D83">
      <w:r>
        <w:rPr>
          <w:noProof/>
        </w:rPr>
        <w:lastRenderedPageBreak/>
        <w:drawing>
          <wp:inline distT="0" distB="0" distL="0" distR="0" wp14:anchorId="259E22AE" wp14:editId="453E397E">
            <wp:extent cx="5731510" cy="4423410"/>
            <wp:effectExtent l="0" t="0" r="2540" b="0"/>
            <wp:docPr id="13814173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17323" name="Picture 1" descr="A screenshot of a computer&#10;&#10;AI-generated content may be incorrect."/>
                    <pic:cNvPicPr/>
                  </pic:nvPicPr>
                  <pic:blipFill>
                    <a:blip r:embed="rId59"/>
                    <a:stretch>
                      <a:fillRect/>
                    </a:stretch>
                  </pic:blipFill>
                  <pic:spPr>
                    <a:xfrm>
                      <a:off x="0" y="0"/>
                      <a:ext cx="5731510" cy="4423410"/>
                    </a:xfrm>
                    <a:prstGeom prst="rect">
                      <a:avLst/>
                    </a:prstGeom>
                  </pic:spPr>
                </pic:pic>
              </a:graphicData>
            </a:graphic>
          </wp:inline>
        </w:drawing>
      </w:r>
    </w:p>
    <w:p w14:paraId="0EAC5A1C" w14:textId="472B879C" w:rsidR="00E50405" w:rsidRPr="008E3D83" w:rsidRDefault="00E50405" w:rsidP="008E3D83">
      <w:r>
        <w:rPr>
          <w:noProof/>
        </w:rPr>
        <w:lastRenderedPageBreak/>
        <w:drawing>
          <wp:inline distT="0" distB="0" distL="0" distR="0" wp14:anchorId="6BFE346D" wp14:editId="2F6B5142">
            <wp:extent cx="5731510" cy="3294380"/>
            <wp:effectExtent l="0" t="0" r="2540" b="1270"/>
            <wp:docPr id="203175705"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5705" name="Picture 1" descr="A close-up of a computer screen&#10;&#10;AI-generated content may be incorrect."/>
                    <pic:cNvPicPr/>
                  </pic:nvPicPr>
                  <pic:blipFill>
                    <a:blip r:embed="rId60"/>
                    <a:stretch>
                      <a:fillRect/>
                    </a:stretch>
                  </pic:blipFill>
                  <pic:spPr>
                    <a:xfrm>
                      <a:off x="0" y="0"/>
                      <a:ext cx="5731510" cy="3294380"/>
                    </a:xfrm>
                    <a:prstGeom prst="rect">
                      <a:avLst/>
                    </a:prstGeom>
                  </pic:spPr>
                </pic:pic>
              </a:graphicData>
            </a:graphic>
          </wp:inline>
        </w:drawing>
      </w:r>
    </w:p>
    <w:p w14:paraId="77D3F63C" w14:textId="77777777" w:rsidR="008E3D83" w:rsidRDefault="008E3D83" w:rsidP="008E3D83"/>
    <w:p w14:paraId="50B44A29" w14:textId="77777777" w:rsidR="008E3D83" w:rsidRDefault="008E3D83" w:rsidP="008E3D83"/>
    <w:p w14:paraId="66B69AF1" w14:textId="77777777" w:rsidR="00040EEC" w:rsidRDefault="00040EEC" w:rsidP="008E3D83"/>
    <w:p w14:paraId="1FF60115" w14:textId="77777777" w:rsidR="00040EEC" w:rsidRDefault="00040EEC" w:rsidP="008E3D83"/>
    <w:p w14:paraId="42EED8D2" w14:textId="77777777" w:rsidR="00040EEC" w:rsidRDefault="00040EEC" w:rsidP="008E3D83"/>
    <w:p w14:paraId="1A7C5879" w14:textId="77777777" w:rsidR="00040EEC" w:rsidRDefault="00040EEC" w:rsidP="008E3D83"/>
    <w:p w14:paraId="49B5EAED" w14:textId="77777777" w:rsidR="00040EEC" w:rsidRDefault="00040EEC" w:rsidP="008E3D83"/>
    <w:p w14:paraId="6EB3FA03" w14:textId="77777777" w:rsidR="00040EEC" w:rsidRDefault="00040EEC" w:rsidP="008E3D83"/>
    <w:p w14:paraId="3A1FD758" w14:textId="77777777" w:rsidR="00040EEC" w:rsidRDefault="00040EEC" w:rsidP="008E3D83"/>
    <w:p w14:paraId="5F89812C" w14:textId="77777777" w:rsidR="00040EEC" w:rsidRDefault="00040EEC" w:rsidP="008E3D83"/>
    <w:p w14:paraId="19D40AB9" w14:textId="77777777" w:rsidR="00040EEC" w:rsidRDefault="00040EEC" w:rsidP="008E3D83"/>
    <w:p w14:paraId="456AF6D4" w14:textId="77777777" w:rsidR="00040EEC" w:rsidRDefault="00040EEC" w:rsidP="008E3D83"/>
    <w:p w14:paraId="1B0BBF45" w14:textId="77777777" w:rsidR="00040EEC" w:rsidRDefault="00040EEC" w:rsidP="008E3D83"/>
    <w:p w14:paraId="48FE6ABC" w14:textId="77777777" w:rsidR="00040EEC" w:rsidRDefault="00040EEC" w:rsidP="008E3D83"/>
    <w:p w14:paraId="49F7775A" w14:textId="77777777" w:rsidR="00040EEC" w:rsidRDefault="00040EEC" w:rsidP="008E3D83"/>
    <w:p w14:paraId="6C5BBDE7" w14:textId="77777777" w:rsidR="00040EEC" w:rsidRDefault="00040EEC" w:rsidP="008E3D83"/>
    <w:p w14:paraId="5DCCC8BB" w14:textId="77777777" w:rsidR="00040EEC" w:rsidRDefault="00040EEC" w:rsidP="008E3D83"/>
    <w:p w14:paraId="1BE6F68E" w14:textId="77777777" w:rsidR="00040EEC" w:rsidRDefault="00040EEC" w:rsidP="008E3D83"/>
    <w:p w14:paraId="7A02D0EF" w14:textId="77777777" w:rsidR="00040EEC" w:rsidRDefault="00040EEC" w:rsidP="008E3D83"/>
    <w:p w14:paraId="4B333440" w14:textId="2ACC9A90" w:rsidR="00040EEC" w:rsidRDefault="00040EEC" w:rsidP="001073A1">
      <w:pPr>
        <w:pStyle w:val="Heading3"/>
      </w:pPr>
      <w:r>
        <w:t xml:space="preserve">7.3 </w:t>
      </w:r>
      <w:r w:rsidR="001073A1">
        <w:t xml:space="preserve">Appendix Three – Proposal Form </w:t>
      </w:r>
    </w:p>
    <w:p w14:paraId="0A393E0A" w14:textId="77777777" w:rsidR="001073A1" w:rsidRDefault="001073A1" w:rsidP="001073A1"/>
    <w:p w14:paraId="7C49F0A6" w14:textId="77777777" w:rsidR="00D7201C" w:rsidRPr="00B61956" w:rsidRDefault="00D7201C" w:rsidP="00D7201C">
      <w:pPr>
        <w:rPr>
          <w:rFonts w:cstheme="minorHAnsi"/>
        </w:rPr>
      </w:pPr>
      <w:bookmarkStart w:id="1" w:name="_Toc303070346"/>
    </w:p>
    <w:p w14:paraId="3BA20D6F" w14:textId="77777777" w:rsidR="00D7201C" w:rsidRPr="00B61956" w:rsidRDefault="00D7201C" w:rsidP="00D7201C">
      <w:pPr>
        <w:jc w:val="center"/>
        <w:rPr>
          <w:rFonts w:cstheme="minorHAnsi"/>
        </w:rPr>
      </w:pPr>
      <w:r w:rsidRPr="00B61956">
        <w:rPr>
          <w:rFonts w:cstheme="minorHAnsi"/>
          <w:noProof/>
        </w:rPr>
        <w:drawing>
          <wp:inline distT="0" distB="0" distL="0" distR="0" wp14:anchorId="7EBA8F2C" wp14:editId="5949565F">
            <wp:extent cx="1619250" cy="638125"/>
            <wp:effectExtent l="0" t="0" r="0" b="0"/>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52EA425A" w14:textId="77777777" w:rsidR="00D7201C" w:rsidRDefault="00D7201C" w:rsidP="00D7201C">
      <w:pPr>
        <w:jc w:val="center"/>
        <w:rPr>
          <w:rFonts w:cstheme="minorHAnsi"/>
        </w:rPr>
      </w:pPr>
    </w:p>
    <w:tbl>
      <w:tblPr>
        <w:tblStyle w:val="TableGrid"/>
        <w:tblW w:w="0" w:type="auto"/>
        <w:tblLook w:val="04A0" w:firstRow="1" w:lastRow="0" w:firstColumn="1" w:lastColumn="0" w:noHBand="0" w:noVBand="1"/>
      </w:tblPr>
      <w:tblGrid>
        <w:gridCol w:w="9016"/>
      </w:tblGrid>
      <w:tr w:rsidR="00D7201C" w14:paraId="3424ECB3" w14:textId="77777777" w:rsidTr="0079278C">
        <w:tc>
          <w:tcPr>
            <w:tcW w:w="9350" w:type="dxa"/>
            <w:shd w:val="clear" w:color="auto" w:fill="E7E6E6" w:themeFill="background2"/>
          </w:tcPr>
          <w:p w14:paraId="0000472C" w14:textId="77777777" w:rsidR="00D7201C" w:rsidRPr="00946F49" w:rsidRDefault="00D7201C" w:rsidP="0079278C">
            <w:pPr>
              <w:jc w:val="center"/>
              <w:rPr>
                <w:rFonts w:cs="Arial"/>
                <w:b/>
                <w:szCs w:val="24"/>
              </w:rPr>
            </w:pPr>
          </w:p>
          <w:p w14:paraId="25B7199C" w14:textId="77777777" w:rsidR="00D7201C" w:rsidRPr="00946F49" w:rsidRDefault="00D7201C" w:rsidP="0079278C">
            <w:pPr>
              <w:jc w:val="center"/>
              <w:rPr>
                <w:rFonts w:cs="Arial"/>
                <w:b/>
                <w:szCs w:val="24"/>
              </w:rPr>
            </w:pPr>
            <w:r w:rsidRPr="00946F49">
              <w:rPr>
                <w:rFonts w:cs="Arial"/>
                <w:b/>
                <w:szCs w:val="24"/>
              </w:rPr>
              <w:t>UNDERGRADUATE DISSERTATION</w:t>
            </w:r>
          </w:p>
          <w:p w14:paraId="7C5E391B" w14:textId="77777777" w:rsidR="00D7201C" w:rsidRPr="00946F49" w:rsidRDefault="00D7201C" w:rsidP="0079278C">
            <w:pPr>
              <w:jc w:val="center"/>
              <w:rPr>
                <w:rFonts w:cs="Arial"/>
                <w:b/>
                <w:bCs/>
                <w:szCs w:val="24"/>
              </w:rPr>
            </w:pPr>
            <w:r w:rsidRPr="00946F49">
              <w:rPr>
                <w:rFonts w:cs="Arial"/>
                <w:b/>
                <w:bCs/>
                <w:szCs w:val="24"/>
              </w:rPr>
              <w:t>RESEARCH PROPOSAL FORM</w:t>
            </w:r>
          </w:p>
          <w:p w14:paraId="45C1BAB8" w14:textId="77777777" w:rsidR="00D7201C" w:rsidRDefault="00D7201C" w:rsidP="0079278C">
            <w:pPr>
              <w:jc w:val="center"/>
              <w:rPr>
                <w:rFonts w:asciiTheme="minorHAnsi" w:hAnsiTheme="minorHAnsi" w:cstheme="minorHAnsi"/>
                <w:sz w:val="22"/>
                <w:szCs w:val="22"/>
              </w:rPr>
            </w:pPr>
          </w:p>
        </w:tc>
      </w:tr>
    </w:tbl>
    <w:p w14:paraId="0799704A" w14:textId="77777777" w:rsidR="00D7201C" w:rsidRPr="00B61956" w:rsidRDefault="00D7201C" w:rsidP="00D7201C">
      <w:pPr>
        <w:ind w:right="-199"/>
        <w:rPr>
          <w:rFonts w:cstheme="minorHAnsi"/>
        </w:rPr>
      </w:pPr>
      <w:r w:rsidRPr="00B61956">
        <w:rPr>
          <w:rFonts w:cstheme="minorHAnsi"/>
          <w:b/>
          <w:bCs/>
        </w:rPr>
        <w:t xml:space="preserve"> </w:t>
      </w:r>
    </w:p>
    <w:p w14:paraId="24757185" w14:textId="77777777" w:rsidR="00D7201C" w:rsidRPr="004B0295" w:rsidRDefault="00D7201C" w:rsidP="00D7201C">
      <w:pPr>
        <w:rPr>
          <w:rFonts w:cs="Arial"/>
          <w:b/>
          <w:bCs/>
        </w:rPr>
      </w:pPr>
      <w:r w:rsidRPr="004B0295">
        <w:rPr>
          <w:rFonts w:cs="Arial"/>
          <w:b/>
          <w:bCs/>
        </w:rPr>
        <w:t xml:space="preserve">Please complete the following research proposal </w:t>
      </w:r>
      <w:r w:rsidRPr="000D1B11">
        <w:rPr>
          <w:rFonts w:cs="Arial"/>
          <w:b/>
          <w:bCs/>
          <w:color w:val="FF0000"/>
        </w:rPr>
        <w:t xml:space="preserve">[1000 WORDS] </w:t>
      </w:r>
      <w:r w:rsidRPr="004B0295">
        <w:rPr>
          <w:rFonts w:cs="Arial"/>
          <w:b/>
          <w:bCs/>
        </w:rPr>
        <w:t xml:space="preserve">and submit it to Turnitin. </w:t>
      </w:r>
    </w:p>
    <w:p w14:paraId="4890BC5B" w14:textId="77777777" w:rsidR="00D7201C" w:rsidRPr="004B0295" w:rsidRDefault="00D7201C" w:rsidP="00D7201C">
      <w:pPr>
        <w:rPr>
          <w:rFonts w:cs="Arial"/>
          <w:b/>
          <w:bCs/>
        </w:rPr>
      </w:pPr>
    </w:p>
    <w:p w14:paraId="7396BC02" w14:textId="77777777" w:rsidR="00D7201C" w:rsidRPr="004B0295" w:rsidRDefault="00D7201C" w:rsidP="00D7201C">
      <w:pPr>
        <w:rPr>
          <w:rFonts w:cs="Arial"/>
          <w:b/>
          <w:bCs/>
        </w:rPr>
      </w:pPr>
      <w:r w:rsidRPr="004B0295">
        <w:rPr>
          <w:rFonts w:cs="Arial"/>
          <w:b/>
          <w:bCs/>
        </w:rPr>
        <w:t>Which project option are you taking? Please tick:</w:t>
      </w:r>
    </w:p>
    <w:p w14:paraId="78B78778" w14:textId="77777777" w:rsidR="00D7201C" w:rsidRPr="004B0295" w:rsidRDefault="00D7201C" w:rsidP="00D7201C">
      <w:pPr>
        <w:rPr>
          <w:rFonts w:cs="Arial"/>
          <w:b/>
          <w:bCs/>
        </w:rPr>
      </w:pPr>
    </w:p>
    <w:p w14:paraId="33D4F26B" w14:textId="77777777" w:rsidR="00D7201C" w:rsidRPr="004B0295" w:rsidRDefault="00D7201C" w:rsidP="00D7201C">
      <w:pPr>
        <w:rPr>
          <w:rFonts w:cs="Arial"/>
          <w:b/>
          <w:bCs/>
        </w:rPr>
      </w:pPr>
      <w:r>
        <w:rPr>
          <w:rFonts w:cs="Arial"/>
          <w:b/>
          <w:bCs/>
        </w:rPr>
        <w:t xml:space="preserve">I will be completing 8,000-word project. </w:t>
      </w:r>
    </w:p>
    <w:p w14:paraId="0B64B509" w14:textId="77777777" w:rsidR="00D7201C" w:rsidRDefault="00D7201C" w:rsidP="00D7201C">
      <w:pPr>
        <w:rPr>
          <w:rFonts w:cs="Arial"/>
        </w:rPr>
      </w:pPr>
    </w:p>
    <w:p w14:paraId="3181DCA8" w14:textId="77777777" w:rsidR="00D7201C" w:rsidRPr="004B0295" w:rsidRDefault="00D7201C" w:rsidP="00D7201C">
      <w:pPr>
        <w:rPr>
          <w:rFonts w:cs="Arial"/>
          <w:color w:val="FF0000"/>
        </w:rPr>
      </w:pPr>
      <w:r w:rsidRPr="7468DE2F">
        <w:rPr>
          <w:rFonts w:cs="Arial"/>
          <w:color w:val="FF0000"/>
        </w:rPr>
        <w:t xml:space="preserve">Please remove the red writing for your final submission. </w:t>
      </w:r>
    </w:p>
    <w:p w14:paraId="5DFAF052" w14:textId="77777777" w:rsidR="00D7201C" w:rsidRPr="00B61956" w:rsidRDefault="00D7201C" w:rsidP="00D7201C">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D7201C" w:rsidRPr="00B61956" w14:paraId="23F29515" w14:textId="77777777" w:rsidTr="0079278C">
        <w:tc>
          <w:tcPr>
            <w:tcW w:w="6242" w:type="dxa"/>
            <w:tcMar>
              <w:top w:w="0" w:type="dxa"/>
              <w:left w:w="108" w:type="dxa"/>
              <w:bottom w:w="0" w:type="dxa"/>
              <w:right w:w="108" w:type="dxa"/>
            </w:tcMar>
          </w:tcPr>
          <w:p w14:paraId="7EE26B14" w14:textId="77777777" w:rsidR="00D7201C" w:rsidRDefault="00D7201C" w:rsidP="0079278C">
            <w:pPr>
              <w:pStyle w:val="BodyText"/>
              <w:jc w:val="both"/>
              <w:rPr>
                <w:rFonts w:cs="Arial"/>
                <w:b/>
                <w:bCs/>
                <w:sz w:val="22"/>
                <w:szCs w:val="22"/>
              </w:rPr>
            </w:pPr>
            <w:r w:rsidRPr="00D012E7">
              <w:rPr>
                <w:rFonts w:cs="Arial"/>
                <w:b/>
                <w:bCs/>
                <w:sz w:val="22"/>
                <w:szCs w:val="22"/>
              </w:rPr>
              <w:t xml:space="preserve">NAME: </w:t>
            </w:r>
            <w:r>
              <w:rPr>
                <w:rFonts w:cs="Arial"/>
                <w:b/>
                <w:bCs/>
                <w:sz w:val="22"/>
                <w:szCs w:val="22"/>
              </w:rPr>
              <w:t>SAMUEL SULLIVAN</w:t>
            </w:r>
          </w:p>
          <w:p w14:paraId="4F32D0AE" w14:textId="77777777" w:rsidR="00D7201C" w:rsidRPr="00D012E7" w:rsidRDefault="00D7201C" w:rsidP="0079278C">
            <w:pPr>
              <w:pStyle w:val="BodyText"/>
              <w:jc w:val="both"/>
              <w:rPr>
                <w:rFonts w:cs="Arial"/>
                <w:b/>
                <w:bCs/>
                <w:sz w:val="22"/>
                <w:szCs w:val="22"/>
              </w:rPr>
            </w:pPr>
          </w:p>
        </w:tc>
        <w:tc>
          <w:tcPr>
            <w:tcW w:w="2835" w:type="dxa"/>
          </w:tcPr>
          <w:p w14:paraId="6B7C8B22" w14:textId="77777777" w:rsidR="00D7201C" w:rsidRPr="00946F49" w:rsidRDefault="00D7201C" w:rsidP="0079278C">
            <w:pPr>
              <w:jc w:val="both"/>
              <w:rPr>
                <w:rFonts w:cs="Arial"/>
              </w:rPr>
            </w:pPr>
            <w:r>
              <w:rPr>
                <w:rFonts w:cs="Arial"/>
                <w:b/>
                <w:bCs/>
              </w:rPr>
              <w:t>STUDENT I</w:t>
            </w:r>
            <w:r w:rsidRPr="00946F49">
              <w:rPr>
                <w:rFonts w:cs="Arial"/>
                <w:b/>
                <w:bCs/>
              </w:rPr>
              <w:t xml:space="preserve">D No.: </w:t>
            </w:r>
            <w:r>
              <w:rPr>
                <w:rFonts w:cs="Arial"/>
                <w:b/>
                <w:bCs/>
              </w:rPr>
              <w:t>2236204</w:t>
            </w:r>
          </w:p>
        </w:tc>
      </w:tr>
      <w:tr w:rsidR="00D7201C" w:rsidRPr="00B61956" w14:paraId="2AB2BA91" w14:textId="77777777" w:rsidTr="0079278C">
        <w:tc>
          <w:tcPr>
            <w:tcW w:w="9077" w:type="dxa"/>
            <w:gridSpan w:val="2"/>
            <w:shd w:val="clear" w:color="auto" w:fill="FFFFFF"/>
            <w:tcMar>
              <w:top w:w="0" w:type="dxa"/>
              <w:left w:w="108" w:type="dxa"/>
              <w:bottom w:w="0" w:type="dxa"/>
              <w:right w:w="108" w:type="dxa"/>
            </w:tcMar>
          </w:tcPr>
          <w:p w14:paraId="2C4E18AD" w14:textId="77777777" w:rsidR="00D7201C" w:rsidRDefault="00D7201C" w:rsidP="0079278C">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4B157AB7" w14:textId="77777777" w:rsidR="00D7201C" w:rsidRPr="002D0EF0" w:rsidRDefault="00D7201C" w:rsidP="0079278C">
            <w:pPr>
              <w:jc w:val="both"/>
              <w:rPr>
                <w:rFonts w:cs="Arial"/>
                <w:b/>
                <w:bCs/>
              </w:rPr>
            </w:pPr>
            <w:r w:rsidRPr="002D0EF0">
              <w:rPr>
                <w:rFonts w:cs="Arial"/>
                <w:b/>
                <w:bCs/>
              </w:rPr>
              <w:t>INTRO</w:t>
            </w:r>
            <w:r>
              <w:rPr>
                <w:rFonts w:cs="Arial"/>
                <w:b/>
                <w:bCs/>
              </w:rPr>
              <w:t>DUCTION</w:t>
            </w:r>
            <w:r w:rsidRPr="002D0EF0">
              <w:rPr>
                <w:rFonts w:cs="Arial"/>
                <w:b/>
                <w:bCs/>
              </w:rPr>
              <w:t>:</w:t>
            </w:r>
            <w:r>
              <w:rPr>
                <w:rFonts w:cs="Arial"/>
                <w:b/>
                <w:bCs/>
              </w:rPr>
              <w:t xml:space="preserve"> 362 words </w:t>
            </w:r>
          </w:p>
          <w:p w14:paraId="12119E77" w14:textId="77777777" w:rsidR="00D7201C" w:rsidRDefault="00D7201C" w:rsidP="0079278C">
            <w:pPr>
              <w:jc w:val="both"/>
              <w:rPr>
                <w:rFonts w:cs="Arial"/>
                <w:color w:val="FF0000"/>
              </w:rPr>
            </w:pPr>
            <w:r w:rsidRPr="00B948CD">
              <w:rPr>
                <w:rFonts w:cs="Arial"/>
                <w:color w:val="FF0000"/>
              </w:rPr>
              <w:t xml:space="preserve">Why this topic?  Why is it worthy of consideration for an undergraduate dissertation? </w:t>
            </w:r>
          </w:p>
          <w:p w14:paraId="48F908DB" w14:textId="77777777" w:rsidR="00D7201C" w:rsidRDefault="00D7201C" w:rsidP="0079278C">
            <w:pPr>
              <w:jc w:val="both"/>
              <w:rPr>
                <w:rFonts w:cs="Arial"/>
                <w:color w:val="FF0000"/>
              </w:rPr>
            </w:pPr>
            <w:r>
              <w:rPr>
                <w:rFonts w:cs="Arial"/>
                <w:color w:val="FF0000"/>
              </w:rPr>
              <w:t>Give background information around your subject</w:t>
            </w:r>
          </w:p>
          <w:p w14:paraId="14D59A4B" w14:textId="77777777" w:rsidR="00D7201C" w:rsidRDefault="00D7201C" w:rsidP="0079278C">
            <w:pPr>
              <w:jc w:val="both"/>
              <w:rPr>
                <w:rFonts w:cs="Arial"/>
                <w:color w:val="FF0000"/>
              </w:rPr>
            </w:pPr>
            <w:r>
              <w:rPr>
                <w:rFonts w:cs="Arial"/>
                <w:color w:val="FF0000"/>
              </w:rPr>
              <w:lastRenderedPageBreak/>
              <w:t>Justification for your research</w:t>
            </w:r>
          </w:p>
          <w:p w14:paraId="618CF5D4" w14:textId="77777777" w:rsidR="00D7201C" w:rsidRDefault="00D7201C" w:rsidP="0079278C">
            <w:pPr>
              <w:jc w:val="both"/>
              <w:rPr>
                <w:rFonts w:cs="Arial"/>
                <w:color w:val="FF0000"/>
              </w:rPr>
            </w:pPr>
            <w:r>
              <w:rPr>
                <w:rFonts w:cs="Arial"/>
                <w:color w:val="FF0000"/>
              </w:rPr>
              <w:t>Show you have done some reading</w:t>
            </w:r>
          </w:p>
          <w:p w14:paraId="77BFA3E6" w14:textId="77777777" w:rsidR="00D7201C" w:rsidRDefault="00D7201C" w:rsidP="0079278C">
            <w:pPr>
              <w:tabs>
                <w:tab w:val="left" w:pos="1860"/>
              </w:tabs>
              <w:jc w:val="both"/>
              <w:rPr>
                <w:rFonts w:cs="Arial"/>
                <w:highlight w:val="yellow"/>
              </w:rPr>
            </w:pPr>
          </w:p>
          <w:p w14:paraId="0DFF9F40" w14:textId="77777777" w:rsidR="00D7201C" w:rsidRPr="007329B8" w:rsidRDefault="00D7201C" w:rsidP="0079278C">
            <w:pPr>
              <w:tabs>
                <w:tab w:val="left" w:pos="1860"/>
              </w:tabs>
              <w:jc w:val="both"/>
              <w:rPr>
                <w:rFonts w:cstheme="minorHAnsi"/>
                <w:highlight w:val="yellow"/>
              </w:rPr>
            </w:pPr>
          </w:p>
          <w:p w14:paraId="228D14EC" w14:textId="77777777" w:rsidR="00D7201C" w:rsidRDefault="00D7201C" w:rsidP="0079278C">
            <w:pPr>
              <w:autoSpaceDE w:val="0"/>
              <w:autoSpaceDN w:val="0"/>
              <w:adjustRightInd w:val="0"/>
              <w:spacing w:line="360" w:lineRule="auto"/>
              <w:jc w:val="both"/>
              <w:rPr>
                <w:rFonts w:cs="Arial"/>
              </w:rPr>
            </w:pPr>
            <w:r w:rsidRPr="007329B8">
              <w:rPr>
                <w:rFonts w:cs="Arial"/>
              </w:rPr>
              <w:t xml:space="preserve">I propose to complete my dissertation on mental health and trauma in UK Policing with a proposed title off </w:t>
            </w:r>
            <w:r w:rsidRPr="007329B8">
              <w:rPr>
                <w:rFonts w:cs="Arial"/>
                <w:b/>
                <w:bCs/>
              </w:rPr>
              <w:t>"Understanding the Psychological Toll of Policing in the UK: Trauma, Mental Health, and Pathways to Resilience"</w:t>
            </w:r>
            <w:r>
              <w:rPr>
                <w:rFonts w:cs="Arial"/>
                <w:b/>
                <w:bCs/>
              </w:rPr>
              <w:t xml:space="preserve"> </w:t>
            </w:r>
            <w:r w:rsidRPr="007329B8">
              <w:rPr>
                <w:rFonts w:cs="Arial"/>
              </w:rPr>
              <w:t xml:space="preserve">while answering the question of </w:t>
            </w:r>
            <w:r>
              <w:rPr>
                <w:rFonts w:cs="Arial"/>
              </w:rPr>
              <w:t>‘</w:t>
            </w:r>
            <w:r w:rsidRPr="007329B8">
              <w:rPr>
                <w:rFonts w:cs="Arial"/>
                <w:b/>
                <w:bCs/>
              </w:rPr>
              <w:t>How does exposure to traumatic incidents impact the mental health of Police officers in the UK</w:t>
            </w:r>
            <w:r w:rsidRPr="00A91905">
              <w:rPr>
                <w:rFonts w:cs="Arial"/>
              </w:rPr>
              <w:t>?</w:t>
            </w:r>
            <w:r>
              <w:rPr>
                <w:rFonts w:cs="Arial"/>
              </w:rPr>
              <w:t>’</w:t>
            </w:r>
          </w:p>
          <w:p w14:paraId="19685DD4" w14:textId="77777777" w:rsidR="00D7201C" w:rsidRPr="007329B8" w:rsidRDefault="00D7201C" w:rsidP="0079278C">
            <w:pPr>
              <w:tabs>
                <w:tab w:val="left" w:pos="1860"/>
              </w:tabs>
              <w:spacing w:line="360" w:lineRule="auto"/>
              <w:jc w:val="both"/>
              <w:rPr>
                <w:rFonts w:cs="Arial"/>
                <w:b/>
                <w:bCs/>
              </w:rPr>
            </w:pPr>
          </w:p>
          <w:p w14:paraId="53E45B6A" w14:textId="77777777" w:rsidR="00D7201C" w:rsidRPr="007329B8" w:rsidRDefault="00D7201C" w:rsidP="0079278C">
            <w:pPr>
              <w:tabs>
                <w:tab w:val="left" w:pos="1860"/>
              </w:tabs>
              <w:spacing w:line="360" w:lineRule="auto"/>
              <w:jc w:val="both"/>
              <w:rPr>
                <w:rFonts w:cs="Arial"/>
              </w:rPr>
            </w:pPr>
            <w:r w:rsidRPr="007329B8">
              <w:rPr>
                <w:rFonts w:cs="Arial"/>
              </w:rPr>
              <w:t xml:space="preserve">This is a topic in which I have a personal attachment </w:t>
            </w:r>
            <w:r>
              <w:rPr>
                <w:rFonts w:cs="Arial"/>
              </w:rPr>
              <w:t>too, as I am serving Police officer and within</w:t>
            </w:r>
            <w:r w:rsidRPr="007329B8">
              <w:rPr>
                <w:rFonts w:cs="Arial"/>
              </w:rPr>
              <w:t xml:space="preserve"> modern day policing, we as police officers are exposed </w:t>
            </w:r>
            <w:r>
              <w:rPr>
                <w:rFonts w:cs="Arial"/>
              </w:rPr>
              <w:t xml:space="preserve">to </w:t>
            </w:r>
            <w:r w:rsidRPr="007329B8">
              <w:rPr>
                <w:rFonts w:cs="Arial"/>
              </w:rPr>
              <w:t xml:space="preserve">an array of trauma which effects officer’s mental health. Mental health in today’s day and age, is something that is being explored in all aspects of work industries. </w:t>
            </w:r>
          </w:p>
          <w:p w14:paraId="7A93E3B2" w14:textId="77777777" w:rsidR="00D7201C" w:rsidRDefault="00D7201C" w:rsidP="0079278C">
            <w:pPr>
              <w:tabs>
                <w:tab w:val="left" w:pos="1860"/>
              </w:tabs>
              <w:spacing w:line="360" w:lineRule="auto"/>
              <w:jc w:val="both"/>
              <w:rPr>
                <w:rFonts w:cs="Arial"/>
              </w:rPr>
            </w:pPr>
          </w:p>
          <w:p w14:paraId="16931CFA" w14:textId="77777777" w:rsidR="00D7201C" w:rsidRPr="007329B8" w:rsidRDefault="00D7201C" w:rsidP="0079278C">
            <w:pPr>
              <w:pStyle w:val="NormalWeb"/>
              <w:spacing w:before="0" w:after="180" w:line="360" w:lineRule="auto"/>
              <w:jc w:val="both"/>
              <w:rPr>
                <w:rFonts w:ascii="Arial" w:hAnsi="Arial" w:cs="Arial"/>
                <w:color w:val="000000"/>
                <w:sz w:val="22"/>
                <w:szCs w:val="22"/>
              </w:rPr>
            </w:pPr>
            <w:r w:rsidRPr="007329B8">
              <w:rPr>
                <w:rFonts w:ascii="Arial" w:hAnsi="Arial" w:cs="Arial"/>
                <w:color w:val="000000"/>
                <w:sz w:val="22"/>
                <w:szCs w:val="22"/>
              </w:rPr>
              <w:t>This research proposal seeks to examine the psychological toll of policing in the UK, with a focus on identifying key stressors, their effects on mental health, and the availability and effectiveness of support systems. It aims to bridge gaps in existing literature by addressing both occupational and organi</w:t>
            </w:r>
            <w:r>
              <w:rPr>
                <w:rFonts w:ascii="Arial" w:hAnsi="Arial" w:cs="Arial"/>
                <w:color w:val="000000"/>
                <w:sz w:val="22"/>
                <w:szCs w:val="22"/>
              </w:rPr>
              <w:t>s</w:t>
            </w:r>
            <w:r w:rsidRPr="007329B8">
              <w:rPr>
                <w:rFonts w:ascii="Arial" w:hAnsi="Arial" w:cs="Arial"/>
                <w:color w:val="000000"/>
                <w:sz w:val="22"/>
                <w:szCs w:val="22"/>
              </w:rPr>
              <w:t xml:space="preserve">ational factors contributing to psychological distress. The study also intends to highlight the lived experiences of officers, </w:t>
            </w:r>
            <w:r>
              <w:rPr>
                <w:rFonts w:ascii="Arial" w:hAnsi="Arial" w:cs="Arial"/>
                <w:color w:val="000000"/>
                <w:sz w:val="22"/>
                <w:szCs w:val="22"/>
              </w:rPr>
              <w:t>exploring</w:t>
            </w:r>
            <w:r w:rsidRPr="007329B8">
              <w:rPr>
                <w:rFonts w:ascii="Arial" w:hAnsi="Arial" w:cs="Arial"/>
                <w:color w:val="000000"/>
                <w:sz w:val="22"/>
                <w:szCs w:val="22"/>
              </w:rPr>
              <w:t xml:space="preserve"> their coping mechanisms and the barriers they face in accessing mental health support.</w:t>
            </w:r>
          </w:p>
          <w:p w14:paraId="24CB594C" w14:textId="77777777" w:rsidR="00D7201C" w:rsidRDefault="00D7201C" w:rsidP="0079278C">
            <w:pPr>
              <w:rPr>
                <w:szCs w:val="24"/>
              </w:rPr>
            </w:pPr>
          </w:p>
          <w:p w14:paraId="282D6E1C" w14:textId="77777777" w:rsidR="00D7201C" w:rsidRDefault="00D7201C" w:rsidP="0079278C">
            <w:pPr>
              <w:tabs>
                <w:tab w:val="left" w:pos="1860"/>
              </w:tabs>
              <w:spacing w:line="360" w:lineRule="auto"/>
              <w:jc w:val="both"/>
              <w:rPr>
                <w:rFonts w:cs="Arial"/>
              </w:rPr>
            </w:pPr>
            <w:r>
              <w:rPr>
                <w:rFonts w:cs="Arial"/>
              </w:rPr>
              <w:t>T</w:t>
            </w:r>
            <w:r w:rsidRPr="007329B8">
              <w:rPr>
                <w:rFonts w:cs="Arial"/>
              </w:rPr>
              <w:t>he persons who will complete in my research will be fellow police officers, who</w:t>
            </w:r>
            <w:r>
              <w:rPr>
                <w:rFonts w:cs="Arial"/>
              </w:rPr>
              <w:t xml:space="preserve"> a</w:t>
            </w:r>
            <w:r w:rsidRPr="007329B8">
              <w:rPr>
                <w:rFonts w:cs="Arial"/>
              </w:rPr>
              <w:t xml:space="preserve">re currently still serving and retired </w:t>
            </w:r>
            <w:r>
              <w:rPr>
                <w:rFonts w:cs="Arial"/>
              </w:rPr>
              <w:t xml:space="preserve">within the UK </w:t>
            </w:r>
            <w:r w:rsidRPr="007329B8">
              <w:rPr>
                <w:rFonts w:cs="Arial"/>
              </w:rPr>
              <w:t xml:space="preserve">– this will allow me to gauge a difference in how different eras dealt with trauma </w:t>
            </w:r>
            <w:r>
              <w:rPr>
                <w:rFonts w:cs="Arial"/>
              </w:rPr>
              <w:t>and</w:t>
            </w:r>
            <w:r w:rsidRPr="007329B8">
              <w:rPr>
                <w:rFonts w:cs="Arial"/>
              </w:rPr>
              <w:t xml:space="preserve"> mental health. </w:t>
            </w:r>
          </w:p>
          <w:p w14:paraId="71E5F62B" w14:textId="77777777" w:rsidR="00D7201C" w:rsidRPr="007329B8" w:rsidRDefault="00D7201C" w:rsidP="0079278C">
            <w:pPr>
              <w:tabs>
                <w:tab w:val="left" w:pos="1860"/>
              </w:tabs>
              <w:spacing w:line="360" w:lineRule="auto"/>
              <w:jc w:val="both"/>
              <w:rPr>
                <w:rFonts w:cs="Arial"/>
              </w:rPr>
            </w:pPr>
          </w:p>
          <w:p w14:paraId="1E21D333" w14:textId="77777777" w:rsidR="00D7201C" w:rsidRPr="007329B8" w:rsidRDefault="00D7201C" w:rsidP="0079278C">
            <w:pPr>
              <w:spacing w:line="360" w:lineRule="auto"/>
              <w:jc w:val="both"/>
              <w:rPr>
                <w:rFonts w:ascii="Times New Roman" w:hAnsi="Times New Roman"/>
                <w:sz w:val="20"/>
                <w:szCs w:val="15"/>
                <w:lang w:eastAsia="en-GB"/>
              </w:rPr>
            </w:pPr>
            <w:r w:rsidRPr="007329B8">
              <w:rPr>
                <w:rFonts w:cs="Arial"/>
              </w:rPr>
              <w:t xml:space="preserve">I have completed research in this area of study previously to help me understand my own mental health and how I can manage it efficiently. </w:t>
            </w:r>
            <w:r w:rsidRPr="007329B8">
              <w:rPr>
                <w:color w:val="000000"/>
              </w:rPr>
              <w:t>The psychological well-being of police officers is critical to their ability to effectively serve and protect communities. However, the nature of police work often exposes officers to chronic stressors, traumatic incidents, and organi</w:t>
            </w:r>
            <w:r>
              <w:rPr>
                <w:color w:val="000000"/>
              </w:rPr>
              <w:t>s</w:t>
            </w:r>
            <w:r w:rsidRPr="007329B8">
              <w:rPr>
                <w:color w:val="000000"/>
              </w:rPr>
              <w:t>ational pressures, leading to significant mental health challenges. In the UK, where policing is characteri</w:t>
            </w:r>
            <w:r>
              <w:rPr>
                <w:color w:val="000000"/>
              </w:rPr>
              <w:t>s</w:t>
            </w:r>
            <w:r w:rsidRPr="007329B8">
              <w:rPr>
                <w:color w:val="000000"/>
              </w:rPr>
              <w:t>ed by a diverse array of roles and responsibilities, understanding the psychological toll of this profession is of paramount importance. Recent reports suggest that UK police officers face increasing levels of stress, anxiety, and burnout, compounded by factors such as limited resources, rising crime rates, and public scrutiny</w:t>
            </w:r>
            <w:r>
              <w:rPr>
                <w:color w:val="000000"/>
              </w:rPr>
              <w:t>.</w:t>
            </w:r>
            <w:r w:rsidRPr="007329B8">
              <w:rPr>
                <w:color w:val="000000"/>
              </w:rPr>
              <w:t xml:space="preserve"> Yet, the nuanced psychological impact of these demands remains underexplored.</w:t>
            </w:r>
          </w:p>
          <w:p w14:paraId="12AFFD82" w14:textId="77777777" w:rsidR="00D7201C" w:rsidRPr="007329B8" w:rsidRDefault="00D7201C" w:rsidP="0079278C">
            <w:pPr>
              <w:tabs>
                <w:tab w:val="left" w:pos="1860"/>
              </w:tabs>
              <w:spacing w:line="360" w:lineRule="auto"/>
              <w:jc w:val="both"/>
              <w:rPr>
                <w:rFonts w:cs="Arial"/>
              </w:rPr>
            </w:pPr>
          </w:p>
          <w:p w14:paraId="049D1DA0" w14:textId="77777777" w:rsidR="00D7201C" w:rsidRPr="00D012E7" w:rsidRDefault="00D7201C" w:rsidP="0079278C">
            <w:pPr>
              <w:tabs>
                <w:tab w:val="left" w:pos="1860"/>
              </w:tabs>
              <w:jc w:val="both"/>
              <w:rPr>
                <w:rFonts w:cs="Arial"/>
                <w:highlight w:val="yellow"/>
              </w:rPr>
            </w:pPr>
          </w:p>
          <w:p w14:paraId="1A863BD9" w14:textId="77777777" w:rsidR="00D7201C" w:rsidRPr="00D012E7" w:rsidRDefault="00D7201C" w:rsidP="0079278C">
            <w:pPr>
              <w:tabs>
                <w:tab w:val="left" w:pos="1860"/>
              </w:tabs>
              <w:jc w:val="both"/>
              <w:rPr>
                <w:rFonts w:cs="Arial"/>
              </w:rPr>
            </w:pPr>
          </w:p>
        </w:tc>
      </w:tr>
      <w:tr w:rsidR="00D7201C" w:rsidRPr="00B61956" w14:paraId="6613E9E6" w14:textId="77777777" w:rsidTr="0079278C">
        <w:tc>
          <w:tcPr>
            <w:tcW w:w="9077" w:type="dxa"/>
            <w:gridSpan w:val="2"/>
            <w:tcMar>
              <w:top w:w="0" w:type="dxa"/>
              <w:left w:w="108" w:type="dxa"/>
              <w:bottom w:w="0" w:type="dxa"/>
              <w:right w:w="108" w:type="dxa"/>
            </w:tcMar>
          </w:tcPr>
          <w:p w14:paraId="25AC1223" w14:textId="77777777" w:rsidR="00D7201C" w:rsidRPr="00D012E7" w:rsidRDefault="00D7201C" w:rsidP="0079278C">
            <w:pPr>
              <w:jc w:val="both"/>
              <w:rPr>
                <w:rFonts w:cs="Arial"/>
                <w:b/>
                <w:bCs/>
              </w:rPr>
            </w:pPr>
            <w:r w:rsidRPr="00D012E7">
              <w:rPr>
                <w:rFonts w:cs="Arial"/>
                <w:b/>
                <w:bCs/>
              </w:rPr>
              <w:lastRenderedPageBreak/>
              <w:t xml:space="preserve">SUMMARY OF RESEARCH OBJECTIVES: </w:t>
            </w:r>
            <w:r>
              <w:rPr>
                <w:rFonts w:cs="Arial"/>
                <w:b/>
                <w:bCs/>
              </w:rPr>
              <w:t>233 words</w:t>
            </w:r>
          </w:p>
          <w:p w14:paraId="55408ACD" w14:textId="77777777" w:rsidR="00D7201C" w:rsidRDefault="00D7201C" w:rsidP="0079278C">
            <w:pPr>
              <w:rPr>
                <w:rFonts w:cs="Arial"/>
                <w:color w:val="FF0000"/>
              </w:rPr>
            </w:pPr>
            <w:r>
              <w:rPr>
                <w:rFonts w:cs="Arial"/>
                <w:color w:val="FF0000"/>
              </w:rPr>
              <w:t>C</w:t>
            </w:r>
            <w:r w:rsidRPr="00B948CD">
              <w:rPr>
                <w:rFonts w:cs="Arial"/>
                <w:color w:val="FF0000"/>
              </w:rPr>
              <w:t>larify the information you want to collect on your research topic in the form of two, three or four key objectives</w:t>
            </w:r>
            <w:r>
              <w:rPr>
                <w:rFonts w:cs="Arial"/>
                <w:color w:val="FF0000"/>
              </w:rPr>
              <w:t xml:space="preserve">. </w:t>
            </w:r>
          </w:p>
          <w:p w14:paraId="2819BC42" w14:textId="77777777" w:rsidR="00D7201C" w:rsidRPr="002D0EF0" w:rsidRDefault="00D7201C" w:rsidP="00D7201C">
            <w:pPr>
              <w:numPr>
                <w:ilvl w:val="0"/>
                <w:numId w:val="8"/>
              </w:numPr>
              <w:spacing w:after="0" w:line="240" w:lineRule="auto"/>
              <w:rPr>
                <w:rFonts w:cs="Arial"/>
                <w:color w:val="FF0000"/>
              </w:rPr>
            </w:pPr>
            <w:r w:rsidRPr="002D0EF0">
              <w:rPr>
                <w:rFonts w:cs="Arial"/>
                <w:color w:val="FF0000"/>
              </w:rPr>
              <w:t>The steps you are going to take to answer your research aim or question</w:t>
            </w:r>
          </w:p>
          <w:p w14:paraId="7E57E506" w14:textId="77777777" w:rsidR="00D7201C" w:rsidRDefault="00D7201C" w:rsidP="0079278C">
            <w:pPr>
              <w:spacing w:line="360" w:lineRule="auto"/>
              <w:jc w:val="both"/>
              <w:rPr>
                <w:rFonts w:cs="Arial"/>
              </w:rPr>
            </w:pPr>
          </w:p>
          <w:p w14:paraId="0CFA081A" w14:textId="77777777" w:rsidR="00D7201C" w:rsidRDefault="00D7201C" w:rsidP="0079278C">
            <w:pPr>
              <w:spacing w:line="360" w:lineRule="auto"/>
              <w:jc w:val="both"/>
              <w:rPr>
                <w:rFonts w:cs="Arial"/>
              </w:rPr>
            </w:pPr>
            <w:r>
              <w:rPr>
                <w:rFonts w:cs="Arial"/>
              </w:rPr>
              <w:t xml:space="preserve">The main objective to achieving and completing this research study is to create an online questionnaire which can be distributed via an online forum to serving police officers and retired police officers with the UK. This questionnaire will consist of both closed and open questions, regarding the research topic of understanding the psychological toll of Policing in the UK. The primary objective for creating a questionnaire is to collect relevant data on the research topic, this will enable different data to be compared and for findings to be evaluated and compared to existing data and research. </w:t>
            </w:r>
          </w:p>
          <w:p w14:paraId="6F1576BA" w14:textId="77777777" w:rsidR="00D7201C" w:rsidRDefault="00D7201C" w:rsidP="0079278C">
            <w:pPr>
              <w:spacing w:line="360" w:lineRule="auto"/>
              <w:jc w:val="both"/>
              <w:rPr>
                <w:rFonts w:cs="Arial"/>
              </w:rPr>
            </w:pPr>
          </w:p>
          <w:p w14:paraId="2578C0FF" w14:textId="77777777" w:rsidR="00D7201C" w:rsidRDefault="00D7201C" w:rsidP="0079278C">
            <w:pPr>
              <w:spacing w:line="360" w:lineRule="auto"/>
              <w:jc w:val="both"/>
              <w:rPr>
                <w:rFonts w:cs="Arial"/>
              </w:rPr>
            </w:pPr>
            <w:r>
              <w:rPr>
                <w:rFonts w:cs="Arial"/>
              </w:rPr>
              <w:t>The questionnaire will primarily focus on four topic areas, listed below:</w:t>
            </w:r>
          </w:p>
          <w:p w14:paraId="2490C131" w14:textId="77777777" w:rsidR="00D7201C" w:rsidRPr="007C5FBF" w:rsidRDefault="00D7201C" w:rsidP="00D7201C">
            <w:pPr>
              <w:pStyle w:val="ListParagraph"/>
              <w:numPr>
                <w:ilvl w:val="0"/>
                <w:numId w:val="5"/>
              </w:numPr>
              <w:spacing w:after="0" w:line="360" w:lineRule="auto"/>
              <w:jc w:val="both"/>
              <w:rPr>
                <w:rFonts w:cs="Arial"/>
              </w:rPr>
            </w:pPr>
            <w:r w:rsidRPr="007C5FBF">
              <w:rPr>
                <w:rFonts w:ascii="Calibri Light" w:hAnsi="Calibri Light" w:cs="Calibri Light"/>
                <w:color w:val="000000"/>
              </w:rPr>
              <w:t>To critically analyse and research the current literature available regarding Police Officer mental health in order to identify the key factors which affect Police Officer mental health and use its findings to inform the  primary research.</w:t>
            </w:r>
          </w:p>
          <w:p w14:paraId="6050445F" w14:textId="77777777" w:rsidR="00D7201C" w:rsidRPr="007C5FBF" w:rsidRDefault="00D7201C" w:rsidP="00D7201C">
            <w:pPr>
              <w:pStyle w:val="Standard"/>
              <w:numPr>
                <w:ilvl w:val="0"/>
                <w:numId w:val="5"/>
              </w:numPr>
              <w:spacing w:line="360" w:lineRule="auto"/>
              <w:jc w:val="both"/>
              <w:rPr>
                <w:rFonts w:ascii="Calibri Light" w:hAnsi="Calibri Light" w:cs="Calibri Light"/>
                <w:color w:val="000000"/>
                <w:sz w:val="22"/>
                <w:szCs w:val="22"/>
              </w:rPr>
            </w:pPr>
            <w:r w:rsidRPr="007C5FBF">
              <w:rPr>
                <w:rFonts w:ascii="Calibri Light" w:hAnsi="Calibri Light" w:cs="Calibri Light"/>
                <w:color w:val="000000"/>
                <w:sz w:val="22"/>
                <w:szCs w:val="22"/>
              </w:rPr>
              <w:t>To select an appropriate research approach to explore Police Officer views and understanding about their own mental health.</w:t>
            </w:r>
          </w:p>
          <w:p w14:paraId="025BECF9" w14:textId="77777777" w:rsidR="00D7201C" w:rsidRPr="007C5FBF" w:rsidRDefault="00D7201C" w:rsidP="00D7201C">
            <w:pPr>
              <w:pStyle w:val="Standard"/>
              <w:numPr>
                <w:ilvl w:val="0"/>
                <w:numId w:val="5"/>
              </w:numPr>
              <w:spacing w:line="360" w:lineRule="auto"/>
              <w:jc w:val="both"/>
              <w:rPr>
                <w:rFonts w:ascii="Calibri Light" w:hAnsi="Calibri Light" w:cs="Calibri Light"/>
                <w:color w:val="000000"/>
                <w:sz w:val="22"/>
                <w:szCs w:val="22"/>
              </w:rPr>
            </w:pPr>
            <w:r w:rsidRPr="007C5FBF">
              <w:rPr>
                <w:rFonts w:ascii="Calibri Light" w:hAnsi="Calibri Light" w:cs="Calibri Light"/>
                <w:color w:val="000000"/>
                <w:sz w:val="22"/>
                <w:szCs w:val="22"/>
              </w:rPr>
              <w:t>To analyse the data collected from the primary research to better understand the key factors affecting Police Officers, identifying the key themes and views of Police Officers and how they relate to the pre-existing literature.</w:t>
            </w:r>
          </w:p>
          <w:p w14:paraId="1B9EB49F" w14:textId="77777777" w:rsidR="00D7201C" w:rsidRPr="007C5FBF" w:rsidRDefault="00D7201C" w:rsidP="00D7201C">
            <w:pPr>
              <w:pStyle w:val="Standard"/>
              <w:numPr>
                <w:ilvl w:val="0"/>
                <w:numId w:val="5"/>
              </w:numPr>
              <w:spacing w:line="360" w:lineRule="auto"/>
              <w:jc w:val="both"/>
            </w:pPr>
            <w:r w:rsidRPr="007C5FBF">
              <w:rPr>
                <w:rFonts w:ascii="Calibri Light" w:hAnsi="Calibri Light" w:cs="Calibri Light"/>
                <w:sz w:val="22"/>
                <w:szCs w:val="22"/>
              </w:rPr>
              <w:t>Provide rec</w:t>
            </w:r>
            <w:r w:rsidRPr="007C5FBF">
              <w:rPr>
                <w:rFonts w:ascii="Calibri Light" w:hAnsi="Calibri Light" w:cs="Calibri Light"/>
                <w:color w:val="000000"/>
                <w:sz w:val="22"/>
                <w:szCs w:val="22"/>
              </w:rPr>
              <w:t>ommendations to forces regarding Police Officer support and welfare in relation to their mental health, and signpost forces to the most impactful incidents.</w:t>
            </w:r>
          </w:p>
          <w:p w14:paraId="3283F907" w14:textId="77777777" w:rsidR="00D7201C" w:rsidRDefault="00D7201C" w:rsidP="0079278C">
            <w:pPr>
              <w:pStyle w:val="Standard"/>
              <w:spacing w:line="360" w:lineRule="auto"/>
              <w:jc w:val="both"/>
              <w:rPr>
                <w:rFonts w:ascii="Calibri Light" w:hAnsi="Calibri Light" w:cs="Calibri Light"/>
                <w:i/>
                <w:iCs/>
                <w:color w:val="000000"/>
                <w:sz w:val="22"/>
                <w:szCs w:val="22"/>
              </w:rPr>
            </w:pPr>
          </w:p>
          <w:p w14:paraId="0BF5540B" w14:textId="77777777" w:rsidR="00D7201C" w:rsidRDefault="00D7201C" w:rsidP="0079278C">
            <w:pPr>
              <w:jc w:val="both"/>
              <w:rPr>
                <w:rFonts w:cs="Arial"/>
                <w:b/>
                <w:bCs/>
              </w:rPr>
            </w:pPr>
          </w:p>
          <w:p w14:paraId="5DA5DCF2" w14:textId="77777777" w:rsidR="00D7201C" w:rsidRPr="00136A3B" w:rsidRDefault="00D7201C" w:rsidP="00D7201C">
            <w:pPr>
              <w:pStyle w:val="ListParagraph"/>
              <w:numPr>
                <w:ilvl w:val="0"/>
                <w:numId w:val="8"/>
              </w:numPr>
              <w:spacing w:after="0" w:line="240" w:lineRule="auto"/>
              <w:jc w:val="both"/>
              <w:rPr>
                <w:rFonts w:cs="Arial"/>
                <w:b/>
                <w:bCs/>
              </w:rPr>
            </w:pPr>
            <w:r w:rsidRPr="00136A3B">
              <w:rPr>
                <w:rFonts w:cs="Arial"/>
                <w:b/>
                <w:bCs/>
              </w:rPr>
              <w:t>Stigma around Police officers Mental Health</w:t>
            </w:r>
          </w:p>
          <w:p w14:paraId="3F1A1D89" w14:textId="77777777" w:rsidR="00D7201C" w:rsidRDefault="00D7201C" w:rsidP="0079278C">
            <w:pPr>
              <w:jc w:val="both"/>
              <w:rPr>
                <w:rFonts w:cs="Arial"/>
              </w:rPr>
            </w:pPr>
          </w:p>
          <w:p w14:paraId="67EBE0A4" w14:textId="77777777" w:rsidR="00D7201C" w:rsidRDefault="00D7201C" w:rsidP="0079278C">
            <w:pPr>
              <w:spacing w:line="360" w:lineRule="auto"/>
              <w:jc w:val="both"/>
              <w:rPr>
                <w:rFonts w:cs="Arial"/>
                <w:color w:val="000000"/>
              </w:rPr>
            </w:pPr>
            <w:r>
              <w:rPr>
                <w:rFonts w:cs="Arial"/>
                <w:color w:val="000000"/>
              </w:rPr>
              <w:t>Therefore, t</w:t>
            </w:r>
            <w:r w:rsidRPr="007C4841">
              <w:rPr>
                <w:rFonts w:cs="Arial"/>
                <w:color w:val="000000"/>
              </w:rPr>
              <w:t>he objectives of researching police responses to traumatic incidents and their impact on mental health are multifaceted, aiming to enhance both individual and organi</w:t>
            </w:r>
            <w:r>
              <w:rPr>
                <w:rFonts w:cs="Arial"/>
                <w:color w:val="000000"/>
              </w:rPr>
              <w:t>s</w:t>
            </w:r>
            <w:r w:rsidRPr="007C4841">
              <w:rPr>
                <w:rFonts w:cs="Arial"/>
                <w:color w:val="000000"/>
              </w:rPr>
              <w:t>ational well-being. A primary goal</w:t>
            </w:r>
            <w:r>
              <w:rPr>
                <w:rFonts w:cs="Arial"/>
                <w:color w:val="000000"/>
              </w:rPr>
              <w:t xml:space="preserve"> of this research</w:t>
            </w:r>
            <w:r w:rsidRPr="007C4841">
              <w:rPr>
                <w:rFonts w:cs="Arial"/>
                <w:color w:val="000000"/>
              </w:rPr>
              <w:t xml:space="preserve"> is to identify the prevalence and severity of mental health challenges, such as PTSD</w:t>
            </w:r>
            <w:r>
              <w:rPr>
                <w:rFonts w:cs="Arial"/>
                <w:color w:val="000000"/>
              </w:rPr>
              <w:t xml:space="preserve"> and </w:t>
            </w:r>
            <w:r w:rsidRPr="007C4841">
              <w:rPr>
                <w:rFonts w:cs="Arial"/>
                <w:color w:val="000000"/>
              </w:rPr>
              <w:t>anxiety, resulting from exposure to traumatic events</w:t>
            </w:r>
            <w:r>
              <w:rPr>
                <w:rFonts w:cs="Arial"/>
                <w:color w:val="000000"/>
              </w:rPr>
              <w:t xml:space="preserve"> within UK policing</w:t>
            </w:r>
            <w:r w:rsidRPr="007C4841">
              <w:rPr>
                <w:rFonts w:cs="Arial"/>
                <w:color w:val="000000"/>
              </w:rPr>
              <w:t xml:space="preserve">. </w:t>
            </w:r>
            <w:r>
              <w:rPr>
                <w:rFonts w:cs="Arial"/>
                <w:color w:val="000000"/>
              </w:rPr>
              <w:t>Furthermore, u</w:t>
            </w:r>
            <w:r w:rsidRPr="007C4841">
              <w:rPr>
                <w:rFonts w:cs="Arial"/>
                <w:color w:val="000000"/>
              </w:rPr>
              <w:t>nderstanding the coping mechanisms officers use, can help develop targeted support and intervention programs. Additionally, the research seeks to uncover barriers to seeking mental health care, including stigma and organi</w:t>
            </w:r>
            <w:r>
              <w:rPr>
                <w:rFonts w:cs="Arial"/>
                <w:color w:val="000000"/>
              </w:rPr>
              <w:t>s</w:t>
            </w:r>
            <w:r w:rsidRPr="007C4841">
              <w:rPr>
                <w:rFonts w:cs="Arial"/>
                <w:color w:val="000000"/>
              </w:rPr>
              <w:t xml:space="preserve">ational culture, to promote more accessible and effective resources. </w:t>
            </w:r>
          </w:p>
          <w:p w14:paraId="5F15E58B" w14:textId="77777777" w:rsidR="00D7201C" w:rsidRPr="00D012E7" w:rsidRDefault="00D7201C" w:rsidP="0079278C">
            <w:pPr>
              <w:jc w:val="both"/>
              <w:rPr>
                <w:rFonts w:cs="Arial"/>
              </w:rPr>
            </w:pPr>
          </w:p>
        </w:tc>
      </w:tr>
      <w:tr w:rsidR="00D7201C" w:rsidRPr="00B61956" w14:paraId="1434FDFA" w14:textId="77777777" w:rsidTr="0079278C">
        <w:tc>
          <w:tcPr>
            <w:tcW w:w="9077" w:type="dxa"/>
            <w:gridSpan w:val="2"/>
            <w:tcMar>
              <w:top w:w="0" w:type="dxa"/>
              <w:left w:w="108" w:type="dxa"/>
              <w:bottom w:w="0" w:type="dxa"/>
              <w:right w:w="108" w:type="dxa"/>
            </w:tcMar>
          </w:tcPr>
          <w:p w14:paraId="250105AE" w14:textId="77777777" w:rsidR="00D7201C" w:rsidRPr="00D012E7" w:rsidRDefault="00D7201C" w:rsidP="0079278C">
            <w:pPr>
              <w:rPr>
                <w:rFonts w:cs="Arial"/>
                <w:b/>
                <w:bCs/>
              </w:rPr>
            </w:pPr>
            <w:r>
              <w:rPr>
                <w:rFonts w:cs="Arial"/>
                <w:b/>
                <w:bCs/>
              </w:rPr>
              <w:lastRenderedPageBreak/>
              <w:t>LITERATURE REVIEW</w:t>
            </w:r>
            <w:r w:rsidRPr="00D012E7">
              <w:rPr>
                <w:rFonts w:cs="Arial"/>
                <w:b/>
                <w:bCs/>
              </w:rPr>
              <w:t>:</w:t>
            </w:r>
            <w:r>
              <w:rPr>
                <w:rFonts w:cs="Arial"/>
                <w:b/>
                <w:bCs/>
              </w:rPr>
              <w:t xml:space="preserve"> 359 words</w:t>
            </w:r>
          </w:p>
          <w:p w14:paraId="3343B7FB" w14:textId="77777777" w:rsidR="00D7201C" w:rsidRDefault="00D7201C" w:rsidP="0079278C">
            <w:pPr>
              <w:rPr>
                <w:rFonts w:cs="Arial"/>
                <w:color w:val="FF0000"/>
              </w:rPr>
            </w:pPr>
            <w:r w:rsidRPr="00B948CD">
              <w:rPr>
                <w:rFonts w:cs="Arial"/>
                <w:color w:val="FF0000"/>
              </w:rPr>
              <w:t>Please clarify some of the key literature to be utilised as part of your research. Consider textbooks, journals, articles, government reports, organisational strategic plans</w:t>
            </w:r>
            <w:r>
              <w:rPr>
                <w:rFonts w:cs="Arial"/>
                <w:color w:val="FF0000"/>
              </w:rPr>
              <w:t>.</w:t>
            </w:r>
          </w:p>
          <w:p w14:paraId="47F5F4DF" w14:textId="77777777" w:rsidR="00D7201C" w:rsidRPr="002D0EF0" w:rsidRDefault="00D7201C" w:rsidP="0079278C">
            <w:pPr>
              <w:rPr>
                <w:rFonts w:cs="Arial"/>
                <w:color w:val="FF0000"/>
              </w:rPr>
            </w:pPr>
            <w:r w:rsidRPr="002D0EF0">
              <w:rPr>
                <w:rFonts w:cs="Arial"/>
                <w:color w:val="FF0000"/>
              </w:rPr>
              <w:t>Understand the current state of existing research</w:t>
            </w:r>
          </w:p>
          <w:p w14:paraId="41BFDCF0" w14:textId="77777777" w:rsidR="00D7201C" w:rsidRPr="002D0EF0" w:rsidRDefault="00D7201C" w:rsidP="0079278C">
            <w:pPr>
              <w:rPr>
                <w:rFonts w:cs="Arial"/>
                <w:color w:val="FF0000"/>
              </w:rPr>
            </w:pPr>
            <w:r w:rsidRPr="002D0EF0">
              <w:rPr>
                <w:rFonts w:cs="Arial"/>
                <w:color w:val="FF0000"/>
              </w:rPr>
              <w:t>You can demonstrate the gap and the need for the research</w:t>
            </w:r>
          </w:p>
          <w:p w14:paraId="788BB96D" w14:textId="77777777" w:rsidR="00D7201C" w:rsidRPr="002D0EF0" w:rsidRDefault="00D7201C" w:rsidP="0079278C">
            <w:pPr>
              <w:rPr>
                <w:rFonts w:cs="Arial"/>
                <w:color w:val="FF0000"/>
              </w:rPr>
            </w:pPr>
            <w:r w:rsidRPr="002D0EF0">
              <w:rPr>
                <w:rFonts w:cs="Arial"/>
                <w:color w:val="FF0000"/>
              </w:rPr>
              <w:t>Gives credits to those who have laid the groundwork for your research</w:t>
            </w:r>
          </w:p>
          <w:p w14:paraId="23558D6D" w14:textId="77777777" w:rsidR="00D7201C" w:rsidRPr="00B948CD" w:rsidRDefault="00D7201C" w:rsidP="0079278C">
            <w:pPr>
              <w:rPr>
                <w:rFonts w:cs="Arial"/>
                <w:color w:val="FF0000"/>
              </w:rPr>
            </w:pPr>
            <w:r w:rsidRPr="002D0EF0">
              <w:rPr>
                <w:rFonts w:cs="Arial"/>
                <w:color w:val="FF0000"/>
              </w:rPr>
              <w:t>Demonstrates your knowledge of the research problem</w:t>
            </w:r>
          </w:p>
          <w:p w14:paraId="241F47C5" w14:textId="77777777" w:rsidR="00D7201C" w:rsidRDefault="00D7201C" w:rsidP="0079278C">
            <w:pPr>
              <w:jc w:val="both"/>
              <w:rPr>
                <w:rStyle w:val="lookup-resultcontent"/>
                <w:rFonts w:cs="Arial"/>
                <w:b/>
                <w:bCs/>
              </w:rPr>
            </w:pPr>
          </w:p>
          <w:p w14:paraId="5F111ABE" w14:textId="77777777" w:rsidR="00D7201C" w:rsidRPr="002C011E" w:rsidRDefault="00D7201C" w:rsidP="0079278C">
            <w:pPr>
              <w:pStyle w:val="NormalWeb"/>
              <w:spacing w:before="0" w:after="180" w:line="360" w:lineRule="auto"/>
              <w:jc w:val="both"/>
              <w:rPr>
                <w:rFonts w:ascii="Arial" w:hAnsi="Arial" w:cs="Arial"/>
                <w:color w:val="000000"/>
                <w:sz w:val="22"/>
                <w:szCs w:val="22"/>
              </w:rPr>
            </w:pPr>
            <w:r>
              <w:rPr>
                <w:rFonts w:ascii="Arial" w:hAnsi="Arial" w:cs="Arial"/>
                <w:color w:val="000000"/>
                <w:sz w:val="22"/>
                <w:szCs w:val="22"/>
              </w:rPr>
              <w:lastRenderedPageBreak/>
              <w:t xml:space="preserve">To carry out this research and to explore this research topic area, </w:t>
            </w:r>
            <w:r w:rsidRPr="00883D5B">
              <w:rPr>
                <w:rFonts w:ascii="Arial" w:hAnsi="Arial" w:cs="Arial"/>
                <w:color w:val="000000"/>
                <w:sz w:val="22"/>
                <w:szCs w:val="22"/>
              </w:rPr>
              <w:t xml:space="preserve">A mixed-methods approach will be </w:t>
            </w:r>
            <w:r>
              <w:rPr>
                <w:rFonts w:ascii="Arial" w:hAnsi="Arial" w:cs="Arial"/>
                <w:color w:val="000000"/>
                <w:sz w:val="22"/>
                <w:szCs w:val="22"/>
              </w:rPr>
              <w:t>utilised</w:t>
            </w:r>
            <w:r w:rsidRPr="00883D5B">
              <w:rPr>
                <w:rFonts w:ascii="Arial" w:hAnsi="Arial" w:cs="Arial"/>
                <w:color w:val="000000"/>
                <w:sz w:val="22"/>
                <w:szCs w:val="22"/>
              </w:rPr>
              <w:t xml:space="preserve">, combining </w:t>
            </w:r>
            <w:r>
              <w:rPr>
                <w:rFonts w:ascii="Arial" w:hAnsi="Arial" w:cs="Arial"/>
                <w:color w:val="000000"/>
                <w:sz w:val="22"/>
                <w:szCs w:val="22"/>
              </w:rPr>
              <w:t xml:space="preserve">of both, qualitative and quantitative research. </w:t>
            </w:r>
            <w:r w:rsidRPr="002C011E">
              <w:rPr>
                <w:rStyle w:val="lookup-resultcontent"/>
                <w:rFonts w:ascii="Arial" w:hAnsi="Arial" w:cs="Arial"/>
                <w:sz w:val="22"/>
                <w:szCs w:val="22"/>
              </w:rPr>
              <w:t>I will carry this out by using existing research carried out by academic scholars and their results, however, I will also conduct my own research by creating a questionnaire</w:t>
            </w:r>
            <w:r>
              <w:rPr>
                <w:rStyle w:val="lookup-resultcontent"/>
                <w:rFonts w:ascii="Arial" w:hAnsi="Arial" w:cs="Arial"/>
                <w:sz w:val="22"/>
                <w:szCs w:val="22"/>
              </w:rPr>
              <w:t>.</w:t>
            </w:r>
          </w:p>
          <w:p w14:paraId="2E3BE47C" w14:textId="77777777" w:rsidR="00D7201C" w:rsidRDefault="00D7201C" w:rsidP="0079278C">
            <w:pPr>
              <w:spacing w:line="360" w:lineRule="auto"/>
              <w:jc w:val="both"/>
              <w:rPr>
                <w:rStyle w:val="lookup-resultcontent"/>
                <w:rFonts w:cs="Arial"/>
              </w:rPr>
            </w:pPr>
            <w:r w:rsidRPr="00883D5B">
              <w:rPr>
                <w:rFonts w:cs="Arial"/>
                <w:color w:val="000000"/>
              </w:rPr>
              <w:t xml:space="preserve">The research will begin with a literature review of existing research and data to identify key </w:t>
            </w:r>
            <w:r>
              <w:rPr>
                <w:rFonts w:cs="Arial"/>
                <w:color w:val="000000"/>
              </w:rPr>
              <w:t>topics</w:t>
            </w:r>
            <w:r w:rsidRPr="00883D5B">
              <w:rPr>
                <w:rFonts w:cs="Arial"/>
                <w:color w:val="000000"/>
              </w:rPr>
              <w:t xml:space="preserve"> and existing measures relevant to police trauma, such as stress, PTSD, and coping mechanisms. </w:t>
            </w:r>
            <w:r>
              <w:rPr>
                <w:rStyle w:val="lookup-resultcontent"/>
                <w:rFonts w:cs="Arial"/>
              </w:rPr>
              <w:t>The key literature that will be utilised will be publicly accessible documents which include, academic research, articles, government reports and other academic documents that can be accessed by using the internet, such as google scholar.</w:t>
            </w:r>
          </w:p>
          <w:p w14:paraId="4AB92D62" w14:textId="77777777" w:rsidR="00D7201C" w:rsidRDefault="00D7201C" w:rsidP="0079278C">
            <w:pPr>
              <w:spacing w:line="360" w:lineRule="auto"/>
              <w:jc w:val="both"/>
              <w:rPr>
                <w:rFonts w:cs="Arial"/>
                <w:color w:val="000000"/>
              </w:rPr>
            </w:pPr>
          </w:p>
          <w:p w14:paraId="3D0ED541" w14:textId="77777777" w:rsidR="00D7201C" w:rsidRDefault="00D7201C" w:rsidP="0079278C">
            <w:pPr>
              <w:spacing w:line="360" w:lineRule="auto"/>
              <w:jc w:val="both"/>
              <w:rPr>
                <w:rStyle w:val="lookup-resultcontent"/>
                <w:rFonts w:cs="Arial"/>
              </w:rPr>
            </w:pPr>
            <w:r w:rsidRPr="002C011E">
              <w:rPr>
                <w:color w:val="000000"/>
              </w:rPr>
              <w:t>Policing is widely recogni</w:t>
            </w:r>
            <w:r>
              <w:rPr>
                <w:color w:val="000000"/>
              </w:rPr>
              <w:t>s</w:t>
            </w:r>
            <w:r w:rsidRPr="002C011E">
              <w:rPr>
                <w:color w:val="000000"/>
              </w:rPr>
              <w:t>ed as one of the most stressful professions, with officers frequently exposed to traumatic incidents, high-pressure situations, and organi</w:t>
            </w:r>
            <w:r>
              <w:rPr>
                <w:color w:val="000000"/>
              </w:rPr>
              <w:t>s</w:t>
            </w:r>
            <w:r w:rsidRPr="002C011E">
              <w:rPr>
                <w:color w:val="000000"/>
              </w:rPr>
              <w:t>ational stressors. A growing body of research highlights the psychological toll this can</w:t>
            </w:r>
            <w:r>
              <w:rPr>
                <w:color w:val="000000"/>
              </w:rPr>
              <w:t xml:space="preserve"> have</w:t>
            </w:r>
            <w:r w:rsidRPr="002C011E">
              <w:rPr>
                <w:color w:val="000000"/>
              </w:rPr>
              <w:t xml:space="preserve"> on officers, yet studies specifically focusing on the UK context remain comparatively limited. This literature review </w:t>
            </w:r>
            <w:r>
              <w:rPr>
                <w:color w:val="000000"/>
              </w:rPr>
              <w:t xml:space="preserve">will </w:t>
            </w:r>
            <w:r w:rsidRPr="002C011E">
              <w:rPr>
                <w:color w:val="000000"/>
              </w:rPr>
              <w:t>explore key themes, including stressors unique to UK policing, the mental health outcomes associated with these challenges, and the efficacy of available support mechanisms</w:t>
            </w:r>
            <w:r>
              <w:rPr>
                <w:color w:val="000000"/>
              </w:rPr>
              <w:t xml:space="preserve"> within the police forces</w:t>
            </w:r>
            <w:r w:rsidRPr="002C011E">
              <w:rPr>
                <w:color w:val="000000"/>
              </w:rPr>
              <w:t>.</w:t>
            </w:r>
            <w:r>
              <w:rPr>
                <w:rStyle w:val="lookup-resultcontent"/>
                <w:rFonts w:cs="Arial"/>
              </w:rPr>
              <w:t xml:space="preserve"> Therefore, there is currently documents and research in the public domain surrounding mental health, trauma exposure and resilience, carried out by different scholars. However, there is also a gap in modern day research and a need for this type of research as it is relevant to each serving police officer and will </w:t>
            </w:r>
            <w:r>
              <w:rPr>
                <w:rStyle w:val="lookup-resultcontent"/>
                <w:rFonts w:cs="Arial"/>
              </w:rPr>
              <w:lastRenderedPageBreak/>
              <w:t xml:space="preserve">enable police officers to use this research to carry out resilience methods of coping with the trauma and psychological mental health demands policing in the UK creates. </w:t>
            </w:r>
          </w:p>
          <w:p w14:paraId="7D17F17B" w14:textId="77777777" w:rsidR="00D7201C" w:rsidRPr="002C011E" w:rsidRDefault="00D7201C" w:rsidP="0079278C">
            <w:pPr>
              <w:spacing w:line="360" w:lineRule="auto"/>
              <w:jc w:val="both"/>
              <w:rPr>
                <w:rFonts w:cs="Arial"/>
              </w:rPr>
            </w:pPr>
          </w:p>
          <w:p w14:paraId="1A97F7D8" w14:textId="77777777" w:rsidR="00D7201C" w:rsidRDefault="00D7201C" w:rsidP="0079278C">
            <w:pPr>
              <w:spacing w:line="360" w:lineRule="auto"/>
              <w:jc w:val="both"/>
              <w:rPr>
                <w:rStyle w:val="lookup-resultcontent"/>
                <w:rFonts w:cs="Arial"/>
              </w:rPr>
            </w:pPr>
            <w:r w:rsidRPr="002C011E">
              <w:rPr>
                <w:rFonts w:cs="Arial"/>
              </w:rPr>
              <w:t xml:space="preserve">Once my questionnaire has been completed by participants, I will examine the </w:t>
            </w:r>
            <w:r>
              <w:rPr>
                <w:rFonts w:cs="Arial"/>
              </w:rPr>
              <w:t xml:space="preserve">results and the </w:t>
            </w:r>
            <w:r w:rsidRPr="002C011E">
              <w:rPr>
                <w:rFonts w:cs="Arial"/>
              </w:rPr>
              <w:t xml:space="preserve">data </w:t>
            </w:r>
            <w:r>
              <w:rPr>
                <w:rFonts w:cs="Arial"/>
              </w:rPr>
              <w:t xml:space="preserve">will be analysed and evaluated and I will compare these findings of data to my literature review. </w:t>
            </w:r>
            <w:r w:rsidRPr="002C011E">
              <w:rPr>
                <w:rFonts w:cs="Arial"/>
              </w:rPr>
              <w:t xml:space="preserve">and </w:t>
            </w:r>
            <w:r w:rsidRPr="002C011E">
              <w:rPr>
                <w:rStyle w:val="lookup-resultcontent"/>
                <w:rFonts w:cs="Arial"/>
              </w:rPr>
              <w:t xml:space="preserve">compare to existing research carried out by academic scholars. This will enable me to compare and contrast my findings </w:t>
            </w:r>
            <w:r>
              <w:rPr>
                <w:rStyle w:val="lookup-resultcontent"/>
                <w:rFonts w:cs="Arial"/>
              </w:rPr>
              <w:t xml:space="preserve">with </w:t>
            </w:r>
            <w:r w:rsidRPr="002C011E">
              <w:rPr>
                <w:rStyle w:val="lookup-resultcontent"/>
                <w:rFonts w:cs="Arial"/>
              </w:rPr>
              <w:t>previous findings</w:t>
            </w:r>
            <w:r>
              <w:rPr>
                <w:rStyle w:val="lookup-resultcontent"/>
                <w:rFonts w:cs="Arial"/>
              </w:rPr>
              <w:t xml:space="preserve"> </w:t>
            </w:r>
            <w:r w:rsidRPr="00883D5B">
              <w:rPr>
                <w:rFonts w:cs="Arial"/>
                <w:color w:val="000000" w:themeColor="text1"/>
              </w:rPr>
              <w:t>to determine any similarities or difference in the research sought.</w:t>
            </w:r>
          </w:p>
          <w:p w14:paraId="530BCC32" w14:textId="77777777" w:rsidR="00D7201C" w:rsidRPr="002C011E" w:rsidRDefault="00D7201C" w:rsidP="0079278C">
            <w:pPr>
              <w:spacing w:line="360" w:lineRule="auto"/>
              <w:jc w:val="both"/>
              <w:rPr>
                <w:rFonts w:cs="Arial"/>
              </w:rPr>
            </w:pPr>
            <w:r w:rsidRPr="002C011E">
              <w:rPr>
                <w:rStyle w:val="lookup-resultcontent"/>
                <w:rFonts w:cs="Arial"/>
              </w:rPr>
              <w:t>Throughout my literature and qualitive research, I will use Harvard referencing throughout my dissertation</w:t>
            </w:r>
            <w:r>
              <w:rPr>
                <w:rStyle w:val="lookup-resultcontent"/>
                <w:rFonts w:cs="Arial"/>
              </w:rPr>
              <w:t>.</w:t>
            </w:r>
          </w:p>
          <w:p w14:paraId="06A572E2" w14:textId="77777777" w:rsidR="00D7201C" w:rsidRPr="00D012E7" w:rsidRDefault="00D7201C" w:rsidP="0079278C">
            <w:pPr>
              <w:jc w:val="both"/>
              <w:rPr>
                <w:rFonts w:cs="Arial"/>
              </w:rPr>
            </w:pPr>
          </w:p>
        </w:tc>
      </w:tr>
      <w:tr w:rsidR="00D7201C" w:rsidRPr="00B61956" w14:paraId="6F329B27" w14:textId="77777777" w:rsidTr="0079278C">
        <w:tc>
          <w:tcPr>
            <w:tcW w:w="9077" w:type="dxa"/>
            <w:gridSpan w:val="2"/>
            <w:tcMar>
              <w:top w:w="0" w:type="dxa"/>
              <w:left w:w="108" w:type="dxa"/>
              <w:bottom w:w="0" w:type="dxa"/>
              <w:right w:w="108" w:type="dxa"/>
            </w:tcMar>
          </w:tcPr>
          <w:p w14:paraId="50002A4C" w14:textId="77777777" w:rsidR="00D7201C" w:rsidRPr="00B5610A" w:rsidRDefault="00D7201C" w:rsidP="0079278C">
            <w:pPr>
              <w:rPr>
                <w:rFonts w:cs="Arial"/>
                <w:b/>
                <w:bCs/>
              </w:rPr>
            </w:pPr>
            <w:r w:rsidRPr="00B5610A">
              <w:rPr>
                <w:rFonts w:cs="Arial"/>
                <w:b/>
                <w:bCs/>
              </w:rPr>
              <w:lastRenderedPageBreak/>
              <w:t xml:space="preserve">SUMMARY OF RESEARCH –SURVEY METHOD: </w:t>
            </w:r>
            <w:r>
              <w:rPr>
                <w:rFonts w:cs="Arial"/>
                <w:b/>
                <w:bCs/>
              </w:rPr>
              <w:t>79 words</w:t>
            </w:r>
          </w:p>
          <w:p w14:paraId="31639494" w14:textId="77777777" w:rsidR="00D7201C" w:rsidRDefault="00D7201C" w:rsidP="0079278C">
            <w:pPr>
              <w:rPr>
                <w:rFonts w:cs="Arial"/>
                <w:color w:val="FF0000"/>
              </w:rPr>
            </w:pPr>
            <w:r>
              <w:rPr>
                <w:rFonts w:cs="Arial"/>
                <w:color w:val="FF0000"/>
              </w:rPr>
              <w:t>What research methods are you going to do and why?</w:t>
            </w:r>
          </w:p>
          <w:p w14:paraId="5447CBFA" w14:textId="77777777" w:rsidR="00D7201C" w:rsidRPr="00B948CD" w:rsidRDefault="00D7201C" w:rsidP="0079278C">
            <w:pPr>
              <w:rPr>
                <w:rFonts w:cs="Arial"/>
                <w:color w:val="FF0000"/>
              </w:rPr>
            </w:pPr>
            <w:r>
              <w:rPr>
                <w:rFonts w:cs="Arial"/>
                <w:color w:val="FF0000"/>
              </w:rPr>
              <w:t xml:space="preserve">Why are they best suited to your research </w:t>
            </w:r>
          </w:p>
          <w:p w14:paraId="61692A55" w14:textId="77777777" w:rsidR="00D7201C" w:rsidRDefault="00D7201C" w:rsidP="0079278C">
            <w:pPr>
              <w:rPr>
                <w:rFonts w:cs="Arial"/>
              </w:rPr>
            </w:pPr>
          </w:p>
          <w:p w14:paraId="1A89EA07" w14:textId="77777777" w:rsidR="00D7201C" w:rsidRPr="00E526DB" w:rsidRDefault="00D7201C" w:rsidP="0079278C">
            <w:pPr>
              <w:spacing w:line="360" w:lineRule="auto"/>
              <w:jc w:val="both"/>
              <w:rPr>
                <w:rFonts w:cs="Arial"/>
                <w:sz w:val="20"/>
                <w:szCs w:val="15"/>
                <w:lang w:eastAsia="en-GB"/>
              </w:rPr>
            </w:pPr>
            <w:r w:rsidRPr="00E526DB">
              <w:rPr>
                <w:rFonts w:cs="Arial"/>
                <w:color w:val="000000"/>
              </w:rPr>
              <w:t>The</w:t>
            </w:r>
            <w:r w:rsidRPr="00E526DB">
              <w:rPr>
                <w:rStyle w:val="apple-converted-space"/>
                <w:rFonts w:cs="Arial"/>
                <w:color w:val="000000"/>
              </w:rPr>
              <w:t> </w:t>
            </w:r>
            <w:r w:rsidRPr="00E526DB">
              <w:rPr>
                <w:rFonts w:cs="Arial"/>
                <w:color w:val="000000"/>
              </w:rPr>
              <w:t>research survey method</w:t>
            </w:r>
            <w:r w:rsidRPr="00E526DB">
              <w:rPr>
                <w:rStyle w:val="apple-converted-space"/>
                <w:rFonts w:cs="Arial"/>
                <w:color w:val="000000"/>
              </w:rPr>
              <w:t> </w:t>
            </w:r>
            <w:r>
              <w:rPr>
                <w:rStyle w:val="apple-converted-space"/>
                <w:rFonts w:cs="Arial"/>
                <w:color w:val="000000"/>
              </w:rPr>
              <w:t>w</w:t>
            </w:r>
            <w:r>
              <w:rPr>
                <w:rStyle w:val="apple-converted-space"/>
              </w:rPr>
              <w:t xml:space="preserve">ithin my research will be </w:t>
            </w:r>
            <w:r w:rsidRPr="00E526DB">
              <w:rPr>
                <w:rFonts w:cs="Arial"/>
                <w:color w:val="000000"/>
              </w:rPr>
              <w:t>a systematic approach to collecting data through a questionnaire designed to investigate police trauma incidents and their effects on mental health. This method is particularly suited for gathering insights on sensitive topics like trauma, as it allows participants to respond anonymously, promoting honesty and reducing social desirability bias</w:t>
            </w:r>
            <w:r>
              <w:rPr>
                <w:rFonts w:cs="Arial"/>
                <w:color w:val="000000"/>
              </w:rPr>
              <w:t xml:space="preserve">. </w:t>
            </w:r>
            <w:r>
              <w:rPr>
                <w:rFonts w:cs="Arial"/>
                <w:color w:val="000000"/>
              </w:rPr>
              <w:lastRenderedPageBreak/>
              <w:t xml:space="preserve">This method will allow for a range of participants to undertake the research, allowing for various results and data to be analysed. </w:t>
            </w:r>
          </w:p>
          <w:p w14:paraId="37E3DEA4" w14:textId="77777777" w:rsidR="00D7201C" w:rsidRDefault="00D7201C" w:rsidP="0079278C">
            <w:pPr>
              <w:rPr>
                <w:rFonts w:cs="Arial"/>
              </w:rPr>
            </w:pPr>
          </w:p>
          <w:p w14:paraId="3BE11A16" w14:textId="77777777" w:rsidR="00D7201C" w:rsidRPr="00B5610A" w:rsidRDefault="00D7201C" w:rsidP="0079278C">
            <w:pPr>
              <w:rPr>
                <w:rFonts w:cs="Arial"/>
              </w:rPr>
            </w:pPr>
          </w:p>
          <w:p w14:paraId="45B29608" w14:textId="77777777" w:rsidR="00D7201C" w:rsidRPr="00B61956" w:rsidRDefault="00D7201C" w:rsidP="0079278C">
            <w:pPr>
              <w:jc w:val="both"/>
              <w:rPr>
                <w:rFonts w:cstheme="minorHAnsi"/>
              </w:rPr>
            </w:pPr>
          </w:p>
        </w:tc>
      </w:tr>
      <w:tr w:rsidR="00D7201C" w:rsidRPr="00B61956" w14:paraId="073B70E3" w14:textId="77777777" w:rsidTr="0079278C">
        <w:tc>
          <w:tcPr>
            <w:tcW w:w="9077" w:type="dxa"/>
            <w:gridSpan w:val="2"/>
            <w:tcMar>
              <w:top w:w="0" w:type="dxa"/>
              <w:left w:w="108" w:type="dxa"/>
              <w:bottom w:w="0" w:type="dxa"/>
              <w:right w:w="108" w:type="dxa"/>
            </w:tcMar>
          </w:tcPr>
          <w:p w14:paraId="037716BD" w14:textId="77777777" w:rsidR="00D7201C" w:rsidRDefault="00D7201C" w:rsidP="0079278C">
            <w:pPr>
              <w:rPr>
                <w:rFonts w:cstheme="minorHAnsi"/>
              </w:rPr>
            </w:pPr>
            <w:r w:rsidRPr="00B5610A">
              <w:rPr>
                <w:rFonts w:cs="Arial"/>
                <w:b/>
                <w:bCs/>
              </w:rPr>
              <w:lastRenderedPageBreak/>
              <w:t>SUMMARY OF SAMPLING FRAMEWORK:</w:t>
            </w:r>
            <w:r w:rsidRPr="00B5610A">
              <w:rPr>
                <w:rFonts w:cstheme="minorHAnsi"/>
              </w:rPr>
              <w:t xml:space="preserve"> </w:t>
            </w:r>
            <w:r w:rsidRPr="00E526DB">
              <w:rPr>
                <w:rFonts w:cstheme="minorHAnsi"/>
                <w:b/>
                <w:bCs/>
                <w:szCs w:val="24"/>
              </w:rPr>
              <w:t>100 words</w:t>
            </w:r>
          </w:p>
          <w:p w14:paraId="0AB015F9" w14:textId="77777777" w:rsidR="00D7201C" w:rsidRPr="00B948CD" w:rsidRDefault="00D7201C" w:rsidP="0079278C">
            <w:pPr>
              <w:rPr>
                <w:rFonts w:cstheme="minorHAnsi"/>
                <w:color w:val="FF0000"/>
              </w:rPr>
            </w:pPr>
            <w:r w:rsidRPr="00B948CD">
              <w:rPr>
                <w:rFonts w:cs="Arial"/>
                <w:color w:val="FF000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Pr>
                <w:rFonts w:cs="Arial"/>
                <w:color w:val="FF0000"/>
              </w:rPr>
              <w:t>Why is this sample the best for your research?</w:t>
            </w:r>
          </w:p>
          <w:p w14:paraId="2047A59C" w14:textId="77777777" w:rsidR="00D7201C" w:rsidRDefault="00D7201C" w:rsidP="0079278C">
            <w:pPr>
              <w:jc w:val="both"/>
              <w:rPr>
                <w:rFonts w:cstheme="minorHAnsi"/>
              </w:rPr>
            </w:pPr>
          </w:p>
          <w:p w14:paraId="77A91554" w14:textId="77777777" w:rsidR="00D7201C" w:rsidRPr="00E526DB" w:rsidRDefault="00D7201C" w:rsidP="0079278C">
            <w:pPr>
              <w:spacing w:line="360" w:lineRule="auto"/>
              <w:jc w:val="both"/>
              <w:rPr>
                <w:rFonts w:cs="Arial"/>
                <w:lang w:eastAsia="en-GB"/>
              </w:rPr>
            </w:pPr>
            <w:r w:rsidRPr="00E526DB">
              <w:rPr>
                <w:rFonts w:cs="Arial"/>
                <w:color w:val="000000"/>
              </w:rPr>
              <w:t>A</w:t>
            </w:r>
            <w:r w:rsidRPr="00E526DB">
              <w:rPr>
                <w:rStyle w:val="apple-converted-space"/>
                <w:rFonts w:cs="Arial"/>
                <w:color w:val="000000"/>
              </w:rPr>
              <w:t> </w:t>
            </w:r>
            <w:r w:rsidRPr="00E526DB">
              <w:rPr>
                <w:rFonts w:cs="Arial"/>
                <w:color w:val="000000"/>
              </w:rPr>
              <w:t>sampling framework</w:t>
            </w:r>
            <w:r w:rsidRPr="00E526DB">
              <w:rPr>
                <w:rStyle w:val="apple-converted-space"/>
                <w:rFonts w:cs="Arial"/>
                <w:color w:val="000000"/>
              </w:rPr>
              <w:t> </w:t>
            </w:r>
            <w:r w:rsidRPr="00E526DB">
              <w:rPr>
                <w:rFonts w:cs="Arial"/>
                <w:color w:val="000000"/>
              </w:rPr>
              <w:t>provides a structured approach when selecting participants for this research study to ensure data is representative and reliable. When distributing a questionnaire on police trauma incidents to fellow police colleagues, the framework must be carefully designed to capture diverse experiences while maintaining confidentiality and ethical standards.</w:t>
            </w:r>
            <w:r>
              <w:rPr>
                <w:rFonts w:cs="Arial"/>
                <w:color w:val="000000"/>
              </w:rPr>
              <w:t xml:space="preserve"> My sampling size will not be limited to South Wales Police, I will look to distribute this questionnaire to various police forces within the UK. This questionnaire will be distributed on an online forum and convince sampling techniques will be used to fellow colleagues who I know and have access too. </w:t>
            </w:r>
          </w:p>
          <w:p w14:paraId="2CA4388B" w14:textId="77777777" w:rsidR="00D7201C" w:rsidRDefault="00D7201C" w:rsidP="0079278C">
            <w:pPr>
              <w:jc w:val="both"/>
              <w:rPr>
                <w:rFonts w:cstheme="minorHAnsi"/>
              </w:rPr>
            </w:pPr>
          </w:p>
          <w:p w14:paraId="3319FE3E" w14:textId="77777777" w:rsidR="00D7201C" w:rsidRPr="00B61956" w:rsidRDefault="00D7201C" w:rsidP="0079278C">
            <w:pPr>
              <w:jc w:val="both"/>
              <w:rPr>
                <w:rFonts w:cstheme="minorHAnsi"/>
              </w:rPr>
            </w:pPr>
          </w:p>
        </w:tc>
      </w:tr>
      <w:tr w:rsidR="00D7201C" w:rsidRPr="00B61956" w14:paraId="46E43714" w14:textId="77777777" w:rsidTr="0079278C">
        <w:trPr>
          <w:trHeight w:val="1352"/>
        </w:trPr>
        <w:tc>
          <w:tcPr>
            <w:tcW w:w="9077" w:type="dxa"/>
            <w:gridSpan w:val="2"/>
            <w:tcMar>
              <w:top w:w="0" w:type="dxa"/>
              <w:left w:w="108" w:type="dxa"/>
              <w:bottom w:w="0" w:type="dxa"/>
              <w:right w:w="108" w:type="dxa"/>
            </w:tcMar>
          </w:tcPr>
          <w:p w14:paraId="0E665836" w14:textId="77777777" w:rsidR="00D7201C" w:rsidRDefault="00D7201C" w:rsidP="0079278C">
            <w:pPr>
              <w:jc w:val="both"/>
              <w:rPr>
                <w:rFonts w:cs="Arial"/>
                <w:b/>
                <w:bCs/>
              </w:rPr>
            </w:pPr>
            <w:r w:rsidRPr="00D4485A">
              <w:rPr>
                <w:rFonts w:cs="Arial"/>
                <w:b/>
                <w:bCs/>
              </w:rPr>
              <w:lastRenderedPageBreak/>
              <w:t>ETHICAL ISSUES</w:t>
            </w:r>
            <w:r>
              <w:rPr>
                <w:rFonts w:cs="Arial"/>
                <w:b/>
                <w:bCs/>
              </w:rPr>
              <w:t>: 242 words</w:t>
            </w:r>
          </w:p>
          <w:p w14:paraId="0752B563" w14:textId="77777777" w:rsidR="00D7201C" w:rsidRDefault="00D7201C" w:rsidP="0079278C">
            <w:pPr>
              <w:jc w:val="both"/>
              <w:rPr>
                <w:rFonts w:cs="Arial"/>
                <w:color w:val="FF0000"/>
              </w:rPr>
            </w:pPr>
            <w:r>
              <w:rPr>
                <w:rFonts w:cs="Arial"/>
                <w:color w:val="FF0000"/>
              </w:rPr>
              <w:t xml:space="preserve">Opportunity to discuss any ethical problems that you might see or might need to discuss prior to your research. </w:t>
            </w:r>
          </w:p>
          <w:p w14:paraId="0B053910" w14:textId="77777777" w:rsidR="00D7201C" w:rsidRDefault="00D7201C" w:rsidP="0079278C">
            <w:pPr>
              <w:jc w:val="both"/>
              <w:rPr>
                <w:rFonts w:cs="Arial"/>
                <w:color w:val="FF0000"/>
              </w:rPr>
            </w:pPr>
          </w:p>
          <w:p w14:paraId="626AC0B9" w14:textId="77777777" w:rsidR="00D7201C" w:rsidRDefault="00D7201C" w:rsidP="0079278C">
            <w:pPr>
              <w:pStyle w:val="NormalWeb"/>
              <w:spacing w:before="0" w:after="180" w:line="360" w:lineRule="auto"/>
              <w:jc w:val="both"/>
              <w:rPr>
                <w:rFonts w:ascii="Arial" w:hAnsi="Arial" w:cs="Arial"/>
                <w:color w:val="000000"/>
                <w:sz w:val="22"/>
                <w:szCs w:val="22"/>
              </w:rPr>
            </w:pPr>
            <w:r w:rsidRPr="003A58B2">
              <w:rPr>
                <w:rFonts w:ascii="Arial" w:hAnsi="Arial" w:cs="Arial"/>
                <w:color w:val="000000"/>
                <w:sz w:val="22"/>
                <w:szCs w:val="22"/>
              </w:rPr>
              <w:t>Researching the psychological toll of policing in the UK involves navigating several ethical challenges to ensure the rights</w:t>
            </w:r>
            <w:r>
              <w:rPr>
                <w:rFonts w:ascii="Arial" w:hAnsi="Arial" w:cs="Arial"/>
                <w:color w:val="000000"/>
                <w:sz w:val="22"/>
                <w:szCs w:val="22"/>
              </w:rPr>
              <w:t xml:space="preserve"> and </w:t>
            </w:r>
            <w:r w:rsidRPr="003A58B2">
              <w:rPr>
                <w:rFonts w:ascii="Arial" w:hAnsi="Arial" w:cs="Arial"/>
                <w:color w:val="000000"/>
                <w:sz w:val="22"/>
                <w:szCs w:val="22"/>
              </w:rPr>
              <w:t>well-being</w:t>
            </w:r>
            <w:r>
              <w:rPr>
                <w:rFonts w:ascii="Arial" w:hAnsi="Arial" w:cs="Arial"/>
                <w:color w:val="000000"/>
                <w:sz w:val="22"/>
                <w:szCs w:val="22"/>
              </w:rPr>
              <w:t xml:space="preserve"> </w:t>
            </w:r>
            <w:r w:rsidRPr="003A58B2">
              <w:rPr>
                <w:rFonts w:ascii="Arial" w:hAnsi="Arial" w:cs="Arial"/>
                <w:color w:val="000000"/>
                <w:sz w:val="22"/>
                <w:szCs w:val="22"/>
              </w:rPr>
              <w:t xml:space="preserve">of participants are upheld. </w:t>
            </w:r>
            <w:r>
              <w:rPr>
                <w:rFonts w:ascii="Arial" w:hAnsi="Arial" w:cs="Arial"/>
                <w:color w:val="000000"/>
                <w:sz w:val="22"/>
                <w:szCs w:val="22"/>
              </w:rPr>
              <w:t>Due to this research topic being sensitive</w:t>
            </w:r>
            <w:r w:rsidRPr="003A58B2">
              <w:rPr>
                <w:rFonts w:ascii="Arial" w:hAnsi="Arial" w:cs="Arial"/>
                <w:color w:val="000000"/>
                <w:sz w:val="22"/>
                <w:szCs w:val="22"/>
              </w:rPr>
              <w:t xml:space="preserve"> </w:t>
            </w:r>
            <w:r>
              <w:rPr>
                <w:rFonts w:ascii="Arial" w:hAnsi="Arial" w:cs="Arial"/>
                <w:color w:val="000000"/>
                <w:sz w:val="22"/>
                <w:szCs w:val="22"/>
              </w:rPr>
              <w:t xml:space="preserve">and </w:t>
            </w:r>
            <w:r w:rsidRPr="003A58B2">
              <w:rPr>
                <w:rFonts w:ascii="Arial" w:hAnsi="Arial" w:cs="Arial"/>
                <w:color w:val="000000"/>
                <w:sz w:val="22"/>
                <w:szCs w:val="22"/>
              </w:rPr>
              <w:t xml:space="preserve">combined with the potential vulnerability of participants, careful ethical consideration </w:t>
            </w:r>
            <w:r>
              <w:rPr>
                <w:rFonts w:ascii="Arial" w:hAnsi="Arial" w:cs="Arial"/>
                <w:color w:val="000000"/>
                <w:sz w:val="22"/>
                <w:szCs w:val="22"/>
              </w:rPr>
              <w:t xml:space="preserve">will be </w:t>
            </w:r>
            <w:r w:rsidRPr="003A58B2">
              <w:rPr>
                <w:rFonts w:ascii="Arial" w:hAnsi="Arial" w:cs="Arial"/>
                <w:color w:val="000000"/>
                <w:sz w:val="22"/>
                <w:szCs w:val="22"/>
              </w:rPr>
              <w:t>implement</w:t>
            </w:r>
            <w:r>
              <w:rPr>
                <w:rFonts w:ascii="Arial" w:hAnsi="Arial" w:cs="Arial"/>
                <w:color w:val="000000"/>
                <w:sz w:val="22"/>
                <w:szCs w:val="22"/>
              </w:rPr>
              <w:t>ed in the research design</w:t>
            </w:r>
            <w:r w:rsidRPr="003A58B2">
              <w:rPr>
                <w:rFonts w:ascii="Arial" w:hAnsi="Arial" w:cs="Arial"/>
                <w:color w:val="000000"/>
                <w:sz w:val="22"/>
                <w:szCs w:val="22"/>
              </w:rPr>
              <w:t xml:space="preserve">. </w:t>
            </w:r>
          </w:p>
          <w:p w14:paraId="347075F7" w14:textId="77777777" w:rsidR="00D7201C" w:rsidRPr="003A58B2" w:rsidRDefault="00D7201C" w:rsidP="0079278C">
            <w:pPr>
              <w:pStyle w:val="NormalWeb"/>
              <w:spacing w:before="0" w:after="180" w:line="360" w:lineRule="auto"/>
              <w:jc w:val="both"/>
              <w:rPr>
                <w:rFonts w:ascii="Arial" w:hAnsi="Arial" w:cs="Arial"/>
                <w:color w:val="000000"/>
                <w:sz w:val="22"/>
                <w:szCs w:val="22"/>
              </w:rPr>
            </w:pPr>
            <w:r w:rsidRPr="003A58B2">
              <w:rPr>
                <w:rFonts w:ascii="Arial" w:hAnsi="Arial" w:cs="Arial"/>
                <w:color w:val="000000"/>
                <w:sz w:val="22"/>
                <w:szCs w:val="22"/>
              </w:rPr>
              <w:t>Key ethical issues include:</w:t>
            </w:r>
          </w:p>
          <w:p w14:paraId="596A48C4" w14:textId="77777777" w:rsidR="00D7201C" w:rsidRPr="003A58B2" w:rsidRDefault="00D7201C" w:rsidP="0079278C">
            <w:pPr>
              <w:pStyle w:val="NormalWeb"/>
              <w:spacing w:before="0" w:after="210" w:line="360" w:lineRule="auto"/>
              <w:jc w:val="both"/>
              <w:rPr>
                <w:rFonts w:ascii="Arial" w:hAnsi="Arial" w:cs="Arial"/>
                <w:color w:val="000000"/>
                <w:sz w:val="22"/>
                <w:szCs w:val="22"/>
              </w:rPr>
            </w:pPr>
            <w:r w:rsidRPr="003A58B2">
              <w:rPr>
                <w:rFonts w:ascii="Arial" w:hAnsi="Arial" w:cs="Arial"/>
                <w:b/>
                <w:bCs/>
                <w:color w:val="000000"/>
                <w:sz w:val="22"/>
                <w:szCs w:val="22"/>
              </w:rPr>
              <w:t>1. Informed Consent and Autonomy</w:t>
            </w:r>
          </w:p>
          <w:p w14:paraId="5D765E58" w14:textId="77777777" w:rsidR="00D7201C" w:rsidRPr="003A58B2" w:rsidRDefault="00D7201C" w:rsidP="0079278C">
            <w:pPr>
              <w:pStyle w:val="NormalWeb"/>
              <w:spacing w:before="0" w:after="180" w:line="360" w:lineRule="auto"/>
              <w:jc w:val="both"/>
              <w:rPr>
                <w:rFonts w:ascii="Arial" w:hAnsi="Arial" w:cs="Arial"/>
                <w:color w:val="000000"/>
                <w:sz w:val="22"/>
                <w:szCs w:val="22"/>
              </w:rPr>
            </w:pPr>
            <w:r w:rsidRPr="003A58B2">
              <w:rPr>
                <w:rFonts w:ascii="Arial" w:hAnsi="Arial" w:cs="Arial"/>
                <w:color w:val="000000"/>
                <w:sz w:val="22"/>
                <w:szCs w:val="22"/>
              </w:rPr>
              <w:t xml:space="preserve">Ensuring that </w:t>
            </w:r>
            <w:r>
              <w:rPr>
                <w:rFonts w:ascii="Arial" w:hAnsi="Arial" w:cs="Arial"/>
                <w:color w:val="000000"/>
                <w:sz w:val="22"/>
                <w:szCs w:val="22"/>
              </w:rPr>
              <w:t xml:space="preserve">the participants </w:t>
            </w:r>
            <w:r w:rsidRPr="003A58B2">
              <w:rPr>
                <w:rFonts w:ascii="Arial" w:hAnsi="Arial" w:cs="Arial"/>
                <w:color w:val="000000"/>
                <w:sz w:val="22"/>
                <w:szCs w:val="22"/>
              </w:rPr>
              <w:t>fully understand the purpose, risks, and benefits of the research is</w:t>
            </w:r>
            <w:r>
              <w:rPr>
                <w:rFonts w:ascii="Arial" w:hAnsi="Arial" w:cs="Arial"/>
                <w:color w:val="000000"/>
                <w:sz w:val="22"/>
                <w:szCs w:val="22"/>
              </w:rPr>
              <w:t xml:space="preserve"> important.</w:t>
            </w:r>
            <w:r w:rsidRPr="003A58B2">
              <w:rPr>
                <w:rFonts w:ascii="Arial" w:hAnsi="Arial" w:cs="Arial"/>
                <w:color w:val="000000"/>
                <w:sz w:val="22"/>
                <w:szCs w:val="22"/>
              </w:rPr>
              <w:t xml:space="preserve"> Participants </w:t>
            </w:r>
            <w:r>
              <w:rPr>
                <w:rFonts w:ascii="Arial" w:hAnsi="Arial" w:cs="Arial"/>
                <w:color w:val="000000"/>
                <w:sz w:val="22"/>
                <w:szCs w:val="22"/>
              </w:rPr>
              <w:t xml:space="preserve">will </w:t>
            </w:r>
            <w:r w:rsidRPr="003A58B2">
              <w:rPr>
                <w:rFonts w:ascii="Arial" w:hAnsi="Arial" w:cs="Arial"/>
                <w:color w:val="000000"/>
                <w:sz w:val="22"/>
                <w:szCs w:val="22"/>
              </w:rPr>
              <w:t>be informed that their involvement is voluntary and that they can withdraw at any time without</w:t>
            </w:r>
            <w:r>
              <w:rPr>
                <w:rFonts w:ascii="Arial" w:hAnsi="Arial" w:cs="Arial"/>
                <w:color w:val="000000"/>
                <w:sz w:val="22"/>
                <w:szCs w:val="22"/>
              </w:rPr>
              <w:t xml:space="preserve">, this will be implemented with a consent form filled out by the participants. </w:t>
            </w:r>
          </w:p>
          <w:p w14:paraId="210E3953" w14:textId="77777777" w:rsidR="00D7201C" w:rsidRPr="003A58B2" w:rsidRDefault="00D7201C" w:rsidP="0079278C">
            <w:pPr>
              <w:pStyle w:val="NormalWeb"/>
              <w:spacing w:before="0" w:after="210" w:line="360" w:lineRule="auto"/>
              <w:jc w:val="both"/>
              <w:rPr>
                <w:rFonts w:ascii="Arial" w:hAnsi="Arial" w:cs="Arial"/>
                <w:color w:val="000000"/>
                <w:sz w:val="22"/>
                <w:szCs w:val="22"/>
              </w:rPr>
            </w:pPr>
            <w:r w:rsidRPr="003A58B2">
              <w:rPr>
                <w:rFonts w:ascii="Arial" w:hAnsi="Arial" w:cs="Arial"/>
                <w:b/>
                <w:bCs/>
                <w:color w:val="000000"/>
                <w:sz w:val="22"/>
                <w:szCs w:val="22"/>
              </w:rPr>
              <w:t>2. Privacy and Confidentiality</w:t>
            </w:r>
          </w:p>
          <w:p w14:paraId="39B9F973" w14:textId="77777777" w:rsidR="00D7201C" w:rsidRPr="003A58B2" w:rsidRDefault="00D7201C" w:rsidP="0079278C">
            <w:pPr>
              <w:pStyle w:val="NormalWeb"/>
              <w:spacing w:before="0" w:after="180" w:line="360" w:lineRule="auto"/>
              <w:jc w:val="both"/>
              <w:rPr>
                <w:rFonts w:ascii="Arial" w:hAnsi="Arial" w:cs="Arial"/>
                <w:color w:val="000000"/>
                <w:sz w:val="22"/>
                <w:szCs w:val="22"/>
              </w:rPr>
            </w:pPr>
            <w:r w:rsidRPr="003A58B2">
              <w:rPr>
                <w:rFonts w:ascii="Arial" w:hAnsi="Arial" w:cs="Arial"/>
                <w:color w:val="000000"/>
                <w:sz w:val="22"/>
                <w:szCs w:val="22"/>
              </w:rPr>
              <w:t xml:space="preserve">Given the stigma surrounding mental health in policing, maintaining the confidentiality of participants' identities and responses is paramount. </w:t>
            </w:r>
            <w:r>
              <w:rPr>
                <w:rFonts w:ascii="Arial" w:hAnsi="Arial" w:cs="Arial"/>
                <w:color w:val="000000"/>
                <w:sz w:val="22"/>
                <w:szCs w:val="22"/>
              </w:rPr>
              <w:t xml:space="preserve">The data collecting within this research will have </w:t>
            </w:r>
            <w:r w:rsidRPr="003A58B2">
              <w:rPr>
                <w:rFonts w:ascii="Arial" w:hAnsi="Arial" w:cs="Arial"/>
                <w:color w:val="000000"/>
                <w:sz w:val="22"/>
                <w:szCs w:val="22"/>
              </w:rPr>
              <w:t>data protection measures, such as anonymi</w:t>
            </w:r>
            <w:r>
              <w:rPr>
                <w:rFonts w:ascii="Arial" w:hAnsi="Arial" w:cs="Arial"/>
                <w:color w:val="000000"/>
                <w:sz w:val="22"/>
                <w:szCs w:val="22"/>
              </w:rPr>
              <w:t>za</w:t>
            </w:r>
            <w:r w:rsidRPr="003A58B2">
              <w:rPr>
                <w:rFonts w:ascii="Arial" w:hAnsi="Arial" w:cs="Arial"/>
                <w:color w:val="000000"/>
                <w:sz w:val="22"/>
                <w:szCs w:val="22"/>
              </w:rPr>
              <w:t>tion and secure data storage</w:t>
            </w:r>
            <w:r>
              <w:rPr>
                <w:rFonts w:ascii="Arial" w:hAnsi="Arial" w:cs="Arial"/>
                <w:color w:val="000000"/>
                <w:sz w:val="22"/>
                <w:szCs w:val="22"/>
              </w:rPr>
              <w:t xml:space="preserve">, this </w:t>
            </w:r>
            <w:r>
              <w:rPr>
                <w:rFonts w:ascii="Arial" w:hAnsi="Arial" w:cs="Arial"/>
                <w:color w:val="000000"/>
                <w:sz w:val="22"/>
                <w:szCs w:val="22"/>
              </w:rPr>
              <w:lastRenderedPageBreak/>
              <w:t>will be</w:t>
            </w:r>
            <w:r w:rsidRPr="003A58B2">
              <w:rPr>
                <w:rFonts w:ascii="Arial" w:hAnsi="Arial" w:cs="Arial"/>
                <w:color w:val="000000"/>
                <w:sz w:val="22"/>
                <w:szCs w:val="22"/>
              </w:rPr>
              <w:t xml:space="preserve"> to prevent breaches that could harm participants' professional reputations or personal lives.</w:t>
            </w:r>
          </w:p>
          <w:p w14:paraId="2EA37184" w14:textId="77777777" w:rsidR="00D7201C" w:rsidRPr="003A58B2" w:rsidRDefault="00D7201C" w:rsidP="0079278C">
            <w:pPr>
              <w:pStyle w:val="NormalWeb"/>
              <w:spacing w:before="0" w:after="210" w:line="360" w:lineRule="auto"/>
              <w:jc w:val="both"/>
              <w:rPr>
                <w:rFonts w:ascii="Arial" w:hAnsi="Arial" w:cs="Arial"/>
                <w:color w:val="000000"/>
                <w:sz w:val="22"/>
                <w:szCs w:val="22"/>
              </w:rPr>
            </w:pPr>
            <w:r w:rsidRPr="003A58B2">
              <w:rPr>
                <w:rFonts w:ascii="Arial" w:hAnsi="Arial" w:cs="Arial"/>
                <w:b/>
                <w:bCs/>
                <w:color w:val="000000"/>
                <w:sz w:val="22"/>
                <w:szCs w:val="22"/>
              </w:rPr>
              <w:t>3. Psychological Harm</w:t>
            </w:r>
          </w:p>
          <w:p w14:paraId="4F46AC65" w14:textId="77777777" w:rsidR="00D7201C" w:rsidRPr="003A58B2" w:rsidRDefault="00D7201C" w:rsidP="0079278C">
            <w:pPr>
              <w:pStyle w:val="NormalWeb"/>
              <w:spacing w:before="0" w:after="180" w:line="360" w:lineRule="auto"/>
              <w:jc w:val="both"/>
              <w:rPr>
                <w:rFonts w:ascii="Arial" w:hAnsi="Arial" w:cs="Arial"/>
                <w:color w:val="000000"/>
                <w:sz w:val="22"/>
                <w:szCs w:val="22"/>
              </w:rPr>
            </w:pPr>
            <w:r>
              <w:rPr>
                <w:rFonts w:ascii="Arial" w:hAnsi="Arial" w:cs="Arial"/>
                <w:color w:val="000000"/>
                <w:sz w:val="22"/>
                <w:szCs w:val="22"/>
              </w:rPr>
              <w:t xml:space="preserve">Due to this research requiring participants to discuss </w:t>
            </w:r>
            <w:r w:rsidRPr="003A58B2">
              <w:rPr>
                <w:rFonts w:ascii="Arial" w:hAnsi="Arial" w:cs="Arial"/>
                <w:color w:val="000000"/>
                <w:sz w:val="22"/>
                <w:szCs w:val="22"/>
              </w:rPr>
              <w:t>work-related trauma or mental health issues</w:t>
            </w:r>
            <w:r>
              <w:rPr>
                <w:rFonts w:ascii="Arial" w:hAnsi="Arial" w:cs="Arial"/>
                <w:color w:val="000000"/>
                <w:sz w:val="22"/>
                <w:szCs w:val="22"/>
              </w:rPr>
              <w:t>, this</w:t>
            </w:r>
            <w:r w:rsidRPr="003A58B2">
              <w:rPr>
                <w:rFonts w:ascii="Arial" w:hAnsi="Arial" w:cs="Arial"/>
                <w:color w:val="000000"/>
                <w:sz w:val="22"/>
                <w:szCs w:val="22"/>
              </w:rPr>
              <w:t xml:space="preserve"> may trigger distress or re-traumati</w:t>
            </w:r>
            <w:r>
              <w:rPr>
                <w:rFonts w:ascii="Arial" w:hAnsi="Arial" w:cs="Arial"/>
                <w:color w:val="000000"/>
                <w:sz w:val="22"/>
                <w:szCs w:val="22"/>
              </w:rPr>
              <w:t>sa</w:t>
            </w:r>
            <w:r w:rsidRPr="003A58B2">
              <w:rPr>
                <w:rFonts w:ascii="Arial" w:hAnsi="Arial" w:cs="Arial"/>
                <w:color w:val="000000"/>
                <w:sz w:val="22"/>
                <w:szCs w:val="22"/>
              </w:rPr>
              <w:t xml:space="preserve">tion in participants. </w:t>
            </w:r>
            <w:r>
              <w:rPr>
                <w:rFonts w:ascii="Arial" w:hAnsi="Arial" w:cs="Arial"/>
                <w:color w:val="000000"/>
                <w:sz w:val="22"/>
                <w:szCs w:val="22"/>
              </w:rPr>
              <w:t xml:space="preserve">Therefore, as a researcher I will </w:t>
            </w:r>
            <w:r w:rsidRPr="003A58B2">
              <w:rPr>
                <w:rFonts w:ascii="Arial" w:hAnsi="Arial" w:cs="Arial"/>
                <w:color w:val="000000"/>
                <w:sz w:val="22"/>
                <w:szCs w:val="22"/>
              </w:rPr>
              <w:t>develop protocols to minimi</w:t>
            </w:r>
            <w:r>
              <w:rPr>
                <w:rFonts w:ascii="Arial" w:hAnsi="Arial" w:cs="Arial"/>
                <w:color w:val="000000"/>
                <w:sz w:val="22"/>
                <w:szCs w:val="22"/>
              </w:rPr>
              <w:t>s</w:t>
            </w:r>
            <w:r w:rsidRPr="003A58B2">
              <w:rPr>
                <w:rFonts w:ascii="Arial" w:hAnsi="Arial" w:cs="Arial"/>
                <w:color w:val="000000"/>
                <w:sz w:val="22"/>
                <w:szCs w:val="22"/>
              </w:rPr>
              <w:t xml:space="preserve">e harm, such as providing participants with access to mental health resources or referrals to support services if needed. </w:t>
            </w:r>
          </w:p>
          <w:p w14:paraId="6550778E" w14:textId="77777777" w:rsidR="00D7201C" w:rsidRPr="003A58B2" w:rsidRDefault="00D7201C" w:rsidP="0079278C">
            <w:pPr>
              <w:spacing w:line="360" w:lineRule="auto"/>
              <w:jc w:val="both"/>
              <w:rPr>
                <w:rFonts w:cs="Arial"/>
                <w:color w:val="FF0000"/>
                <w:sz w:val="21"/>
                <w:szCs w:val="21"/>
              </w:rPr>
            </w:pPr>
            <w:r w:rsidRPr="003A58B2">
              <w:rPr>
                <w:szCs w:val="18"/>
              </w:rPr>
              <w:t xml:space="preserve">I will follow the Code of Ethics set out by The British Society of Criminology to ensure the questions asked are appropriate and ethical issues are considered and addressed. </w:t>
            </w:r>
          </w:p>
          <w:p w14:paraId="5B076CC2" w14:textId="77777777" w:rsidR="00D7201C" w:rsidRPr="004A4A72" w:rsidRDefault="00D7201C" w:rsidP="0079278C">
            <w:pPr>
              <w:jc w:val="both"/>
              <w:rPr>
                <w:rFonts w:cs="Arial"/>
              </w:rPr>
            </w:pPr>
          </w:p>
        </w:tc>
      </w:tr>
      <w:tr w:rsidR="00D7201C" w14:paraId="7AF4DD1A" w14:textId="77777777" w:rsidTr="0079278C">
        <w:tblPrEx>
          <w:tblCellMar>
            <w:left w:w="108" w:type="dxa"/>
            <w:right w:w="108" w:type="dxa"/>
          </w:tblCellMar>
          <w:tblLook w:val="0000" w:firstRow="0" w:lastRow="0" w:firstColumn="0" w:lastColumn="0" w:noHBand="0" w:noVBand="0"/>
        </w:tblPrEx>
        <w:trPr>
          <w:trHeight w:val="1020"/>
        </w:trPr>
        <w:tc>
          <w:tcPr>
            <w:tcW w:w="9077" w:type="dxa"/>
            <w:gridSpan w:val="2"/>
          </w:tcPr>
          <w:p w14:paraId="3C21C39F" w14:textId="77777777" w:rsidR="00D7201C" w:rsidRDefault="00D7201C" w:rsidP="0079278C">
            <w:pPr>
              <w:jc w:val="both"/>
              <w:rPr>
                <w:rFonts w:cs="Arial"/>
                <w:b/>
                <w:bCs/>
              </w:rPr>
            </w:pPr>
            <w:r w:rsidRPr="00D4485A">
              <w:rPr>
                <w:rFonts w:cs="Arial"/>
                <w:b/>
                <w:bCs/>
              </w:rPr>
              <w:lastRenderedPageBreak/>
              <w:t>T</w:t>
            </w:r>
            <w:r>
              <w:rPr>
                <w:rFonts w:cs="Arial"/>
                <w:b/>
                <w:bCs/>
              </w:rPr>
              <w:t>IME SCALE: 79 words</w:t>
            </w:r>
          </w:p>
          <w:p w14:paraId="765A7DEE" w14:textId="77777777" w:rsidR="00D7201C" w:rsidRDefault="00D7201C" w:rsidP="0079278C">
            <w:pPr>
              <w:jc w:val="both"/>
              <w:rPr>
                <w:rFonts w:cs="Arial"/>
                <w:color w:val="FF0000"/>
              </w:rPr>
            </w:pPr>
            <w:r w:rsidRPr="00D4485A">
              <w:rPr>
                <w:rFonts w:cs="Arial"/>
                <w:color w:val="FF0000"/>
              </w:rPr>
              <w:t xml:space="preserve">Standard practice to consider each stage of your research work that you will undertake. </w:t>
            </w:r>
          </w:p>
          <w:p w14:paraId="089E0522" w14:textId="77777777" w:rsidR="00D7201C" w:rsidRDefault="00D7201C" w:rsidP="0079278C">
            <w:pPr>
              <w:jc w:val="both"/>
              <w:rPr>
                <w:rFonts w:cs="Arial"/>
                <w:color w:val="FF0000"/>
              </w:rPr>
            </w:pPr>
          </w:p>
          <w:p w14:paraId="31378B98" w14:textId="77777777" w:rsidR="00D7201C" w:rsidRPr="00EF5549" w:rsidRDefault="00D7201C" w:rsidP="0079278C">
            <w:pPr>
              <w:spacing w:line="360" w:lineRule="auto"/>
              <w:jc w:val="both"/>
              <w:rPr>
                <w:rFonts w:cs="Arial"/>
                <w:color w:val="000000" w:themeColor="text1"/>
              </w:rPr>
            </w:pPr>
            <w:r w:rsidRPr="00EF5549">
              <w:rPr>
                <w:rFonts w:cs="Arial"/>
                <w:color w:val="000000" w:themeColor="text1"/>
              </w:rPr>
              <w:t>To ensure my dissertation is completed to a timely manner in line with the submission deadlines, I will ensure that I set working targ</w:t>
            </w:r>
            <w:r>
              <w:rPr>
                <w:rFonts w:cs="Arial"/>
                <w:color w:val="000000" w:themeColor="text1"/>
              </w:rPr>
              <w:t xml:space="preserve">et </w:t>
            </w:r>
            <w:r w:rsidRPr="00EF5549">
              <w:rPr>
                <w:rFonts w:cs="Arial"/>
                <w:color w:val="000000" w:themeColor="text1"/>
              </w:rPr>
              <w:t xml:space="preserve">dates for each section of my dissertation. This will help me with collecting and analysing my data in a timely manner. </w:t>
            </w:r>
          </w:p>
          <w:p w14:paraId="3AF3206F" w14:textId="77777777" w:rsidR="00D7201C" w:rsidRPr="00EF5549" w:rsidRDefault="00D7201C" w:rsidP="0079278C">
            <w:pPr>
              <w:spacing w:line="360" w:lineRule="auto"/>
              <w:jc w:val="both"/>
              <w:rPr>
                <w:rFonts w:cs="Arial"/>
                <w:color w:val="000000" w:themeColor="text1"/>
              </w:rPr>
            </w:pPr>
          </w:p>
          <w:p w14:paraId="1C30107A" w14:textId="77777777" w:rsidR="00D7201C" w:rsidRPr="004A4A72" w:rsidRDefault="00D7201C" w:rsidP="0079278C">
            <w:pPr>
              <w:spacing w:line="360" w:lineRule="auto"/>
              <w:jc w:val="both"/>
              <w:rPr>
                <w:rFonts w:cs="Arial"/>
              </w:rPr>
            </w:pPr>
            <w:r w:rsidRPr="00EF5549">
              <w:rPr>
                <w:rFonts w:cs="Arial"/>
                <w:color w:val="000000" w:themeColor="text1"/>
              </w:rPr>
              <w:lastRenderedPageBreak/>
              <w:t xml:space="preserve">The longest section in my research will be sending out the questionnaire and it accumulating the answers needed by participants filling out the form. I will then dissect this research into my dissertation project. </w:t>
            </w:r>
          </w:p>
        </w:tc>
      </w:tr>
      <w:tr w:rsidR="00D7201C" w14:paraId="1FE12088" w14:textId="77777777" w:rsidTr="0079278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ED324E9" w14:textId="77777777" w:rsidR="00D7201C" w:rsidRPr="00D4485A" w:rsidRDefault="00D7201C" w:rsidP="0079278C">
            <w:pPr>
              <w:jc w:val="both"/>
              <w:rPr>
                <w:rFonts w:cs="Arial"/>
                <w:b/>
                <w:bCs/>
              </w:rPr>
            </w:pPr>
            <w:r w:rsidRPr="00D4485A">
              <w:rPr>
                <w:rFonts w:cs="Arial"/>
                <w:b/>
                <w:bCs/>
              </w:rPr>
              <w:lastRenderedPageBreak/>
              <w:t>REFERENCE LIST:</w:t>
            </w:r>
          </w:p>
          <w:p w14:paraId="253BB8DE" w14:textId="77777777" w:rsidR="00D7201C" w:rsidRPr="00D4485A" w:rsidRDefault="00D7201C" w:rsidP="0079278C">
            <w:pPr>
              <w:jc w:val="both"/>
              <w:rPr>
                <w:rFonts w:cs="Arial"/>
                <w:b/>
                <w:bCs/>
                <w:color w:val="FF0000"/>
              </w:rPr>
            </w:pPr>
            <w:r w:rsidRPr="00D4485A">
              <w:rPr>
                <w:rFonts w:cs="Arial"/>
                <w:b/>
                <w:bCs/>
                <w:color w:val="FF0000"/>
              </w:rPr>
              <w:t>Please follow the Harvard referencing system</w:t>
            </w:r>
          </w:p>
          <w:p w14:paraId="7F2FD54A" w14:textId="77777777" w:rsidR="00D7201C" w:rsidRDefault="00D7201C" w:rsidP="0079278C">
            <w:pPr>
              <w:jc w:val="both"/>
              <w:rPr>
                <w:rFonts w:cstheme="minorHAnsi"/>
                <w:b/>
                <w:bCs/>
              </w:rPr>
            </w:pPr>
          </w:p>
          <w:p w14:paraId="6916845F" w14:textId="77777777" w:rsidR="00D7201C" w:rsidRPr="004A4A72" w:rsidRDefault="00D7201C" w:rsidP="0079278C">
            <w:pPr>
              <w:jc w:val="both"/>
              <w:rPr>
                <w:rFonts w:cstheme="minorHAnsi"/>
              </w:rPr>
            </w:pPr>
            <w:r>
              <w:rPr>
                <w:rFonts w:cstheme="minorHAnsi"/>
              </w:rPr>
              <w:t xml:space="preserve">Throughout the duration of this dissertation I will be following the Harvard referencing system. </w:t>
            </w:r>
          </w:p>
        </w:tc>
      </w:tr>
    </w:tbl>
    <w:p w14:paraId="1AA9CA17" w14:textId="77777777" w:rsidR="00D7201C" w:rsidRPr="00B61956" w:rsidRDefault="00D7201C" w:rsidP="00D7201C">
      <w:pPr>
        <w:pBdr>
          <w:bottom w:val="single" w:sz="4" w:space="1" w:color="auto"/>
        </w:pBdr>
        <w:jc w:val="both"/>
        <w:rPr>
          <w:rFonts w:cstheme="minorHAnsi"/>
          <w:b/>
          <w:bCs/>
        </w:rPr>
      </w:pPr>
    </w:p>
    <w:p w14:paraId="68DF2D5B" w14:textId="77777777" w:rsidR="007009BF" w:rsidRDefault="007009BF" w:rsidP="001073A1"/>
    <w:p w14:paraId="611D0453" w14:textId="77777777" w:rsidR="00D7201C" w:rsidRDefault="00D7201C" w:rsidP="001073A1"/>
    <w:p w14:paraId="5D367C76" w14:textId="77777777" w:rsidR="00D7201C" w:rsidRDefault="00D7201C" w:rsidP="001073A1"/>
    <w:p w14:paraId="6A837845" w14:textId="77777777" w:rsidR="00D7201C" w:rsidRDefault="00D7201C" w:rsidP="001073A1"/>
    <w:p w14:paraId="1E92A6AD" w14:textId="77777777" w:rsidR="00D7201C" w:rsidRDefault="00D7201C" w:rsidP="001073A1"/>
    <w:p w14:paraId="5753CCA1" w14:textId="77777777" w:rsidR="00D7201C" w:rsidRDefault="00D7201C" w:rsidP="001073A1"/>
    <w:p w14:paraId="3FE2D699" w14:textId="77777777" w:rsidR="00D7201C" w:rsidRDefault="00D7201C" w:rsidP="001073A1"/>
    <w:p w14:paraId="12811505" w14:textId="77777777" w:rsidR="007009BF" w:rsidRDefault="007009BF" w:rsidP="001073A1"/>
    <w:p w14:paraId="151BE903" w14:textId="5ECDF7C2" w:rsidR="001073A1" w:rsidRDefault="001073A1" w:rsidP="001073A1">
      <w:pPr>
        <w:pStyle w:val="Heading3"/>
      </w:pPr>
      <w:r>
        <w:t xml:space="preserve">7.4 Appendix Four – Ethics form </w:t>
      </w:r>
    </w:p>
    <w:p w14:paraId="127F81BC" w14:textId="77777777" w:rsidR="00D7201C" w:rsidRDefault="00D7201C" w:rsidP="00D7201C"/>
    <w:p w14:paraId="731A76B8" w14:textId="5B7B884F" w:rsidR="00D7201C" w:rsidRDefault="0024339C" w:rsidP="00D7201C">
      <w:r w:rsidRPr="0024339C">
        <w:rPr>
          <w:noProof/>
        </w:rPr>
        <w:lastRenderedPageBreak/>
        <w:drawing>
          <wp:inline distT="0" distB="0" distL="0" distR="0" wp14:anchorId="149C8C75" wp14:editId="3894F45B">
            <wp:extent cx="5731510" cy="8070850"/>
            <wp:effectExtent l="0" t="0" r="2540" b="6350"/>
            <wp:docPr id="1289675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8070850"/>
                    </a:xfrm>
                    <a:prstGeom prst="rect">
                      <a:avLst/>
                    </a:prstGeom>
                    <a:noFill/>
                    <a:ln>
                      <a:noFill/>
                    </a:ln>
                  </pic:spPr>
                </pic:pic>
              </a:graphicData>
            </a:graphic>
          </wp:inline>
        </w:drawing>
      </w:r>
    </w:p>
    <w:p w14:paraId="1E63812F" w14:textId="77777777" w:rsidR="00A40641" w:rsidRDefault="00A40641" w:rsidP="00D7201C"/>
    <w:p w14:paraId="745779EE" w14:textId="44AF9081" w:rsidR="00A40641" w:rsidRDefault="004F41A7" w:rsidP="005404C9">
      <w:pPr>
        <w:pStyle w:val="Heading3"/>
      </w:pPr>
      <w:r>
        <w:rPr>
          <w:noProof/>
        </w:rPr>
        <mc:AlternateContent>
          <mc:Choice Requires="wps">
            <w:drawing>
              <wp:anchor distT="0" distB="0" distL="114300" distR="114300" simplePos="0" relativeHeight="251725824" behindDoc="0" locked="0" layoutInCell="1" allowOverlap="1" wp14:anchorId="2AFF51E7" wp14:editId="64EE1666">
                <wp:simplePos x="0" y="0"/>
                <wp:positionH relativeFrom="column">
                  <wp:posOffset>5039833</wp:posOffset>
                </wp:positionH>
                <wp:positionV relativeFrom="paragraph">
                  <wp:posOffset>-361507</wp:posOffset>
                </wp:positionV>
                <wp:extent cx="1228385" cy="701616"/>
                <wp:effectExtent l="19050" t="0" r="29210" b="41910"/>
                <wp:wrapNone/>
                <wp:docPr id="716999448" name="Cloud 12"/>
                <wp:cNvGraphicFramePr/>
                <a:graphic xmlns:a="http://schemas.openxmlformats.org/drawingml/2006/main">
                  <a:graphicData uri="http://schemas.microsoft.com/office/word/2010/wordprocessingShape">
                    <wps:wsp>
                      <wps:cNvSpPr/>
                      <wps:spPr>
                        <a:xfrm>
                          <a:off x="0" y="0"/>
                          <a:ext cx="1228385" cy="701616"/>
                        </a:xfrm>
                        <a:prstGeom prst="cloud">
                          <a:avLst/>
                        </a:prstGeom>
                      </wps:spPr>
                      <wps:style>
                        <a:lnRef idx="1">
                          <a:schemeClr val="accent3"/>
                        </a:lnRef>
                        <a:fillRef idx="2">
                          <a:schemeClr val="accent3"/>
                        </a:fillRef>
                        <a:effectRef idx="1">
                          <a:schemeClr val="accent3"/>
                        </a:effectRef>
                        <a:fontRef idx="minor">
                          <a:schemeClr val="dk1"/>
                        </a:fontRef>
                      </wps:style>
                      <wps:txbx>
                        <w:txbxContent>
                          <w:p w14:paraId="68064F4A" w14:textId="7A91482F" w:rsidR="004F41A7" w:rsidRDefault="004F41A7" w:rsidP="004F41A7">
                            <w:pPr>
                              <w:jc w:val="center"/>
                            </w:pPr>
                            <w:r>
                              <w:t>Colleagues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F51E7" id="Cloud 12" o:spid="_x0000_s1026" style="position:absolute;margin-left:396.85pt;margin-top:-28.45pt;width:96.7pt;height:55.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c3c3 [2166]" strokecolor="#a5a5a5 [3206]" strokeweight=".5pt">
                <v:fill color2="#b6b6b6 [2614]" rotate="t" colors="0 #d2d2d2;.5 #c8c8c8;1 silver" focus="100%" type="gradient">
                  <o:fill v:ext="view" type="gradientUnscaled"/>
                </v:fill>
                <v:stroke joinstyle="miter"/>
                <v:formulas/>
                <v:path arrowok="t" o:connecttype="custom" o:connectlocs="133445,425144;61419,412199;196997,566799;165491,572986;468549,634865;449555,606606;819691,564395;812099,595399;970453,372798;1062894,488695;1188519,249366;1147346,292827;1089737,88124;1091898,108653;826828,64185;847927,38004;629576,76658;639784,54083;398088,84324;435053,106217;117351,256431;110896,233385" o:connectangles="0,0,0,0,0,0,0,0,0,0,0,0,0,0,0,0,0,0,0,0,0,0" textboxrect="0,0,43200,43200"/>
                <v:textbox>
                  <w:txbxContent>
                    <w:p w14:paraId="68064F4A" w14:textId="7A91482F" w:rsidR="004F41A7" w:rsidRDefault="004F41A7" w:rsidP="004F41A7">
                      <w:pPr>
                        <w:jc w:val="center"/>
                      </w:pPr>
                      <w:r>
                        <w:t>Colleagues</w:t>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1B419555" wp14:editId="0013DD82">
                <wp:simplePos x="0" y="0"/>
                <wp:positionH relativeFrom="column">
                  <wp:posOffset>5634946</wp:posOffset>
                </wp:positionH>
                <wp:positionV relativeFrom="paragraph">
                  <wp:posOffset>329609</wp:posOffset>
                </wp:positionV>
                <wp:extent cx="0" cy="839972"/>
                <wp:effectExtent l="0" t="0" r="38100" b="17780"/>
                <wp:wrapNone/>
                <wp:docPr id="375509828" name="Straight Connector 9"/>
                <wp:cNvGraphicFramePr/>
                <a:graphic xmlns:a="http://schemas.openxmlformats.org/drawingml/2006/main">
                  <a:graphicData uri="http://schemas.microsoft.com/office/word/2010/wordprocessingShape">
                    <wps:wsp>
                      <wps:cNvCnPr/>
                      <wps:spPr>
                        <a:xfrm flipV="1">
                          <a:off x="0" y="0"/>
                          <a:ext cx="0" cy="839972"/>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85F3410" id="Straight Connector 9" o:spid="_x0000_s1026" style="position:absolute;flip:y;z-index:251722752;visibility:visible;mso-wrap-style:square;mso-wrap-distance-left:9pt;mso-wrap-distance-top:0;mso-wrap-distance-right:9pt;mso-wrap-distance-bottom:0;mso-position-horizontal:absolute;mso-position-horizontal-relative:text;mso-position-vertical:absolute;mso-position-vertical-relative:text" from="443.7pt,25.95pt" to="443.7pt,9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" strokecolor="black [3200]" strokeweight="1.5pt">
                <v:stroke dashstyle="dash"/>
              </v:line>
            </w:pict>
          </mc:Fallback>
        </mc:AlternateContent>
      </w:r>
      <w:r w:rsidR="005404C9">
        <w:t xml:space="preserve">7.5 </w:t>
      </w:r>
      <w:r w:rsidR="00056998">
        <w:t>Appendix</w:t>
      </w:r>
      <w:r w:rsidR="005C1D75">
        <w:t xml:space="preserve"> Five</w:t>
      </w:r>
      <w:r w:rsidR="00056998">
        <w:t xml:space="preserve">:  </w:t>
      </w:r>
      <w:r w:rsidR="00517B03" w:rsidRPr="00517B03">
        <w:t>Thematic Map</w:t>
      </w:r>
      <w:r w:rsidR="00056998">
        <w:t>s</w:t>
      </w:r>
    </w:p>
    <w:p w14:paraId="393544E0" w14:textId="34651D2B" w:rsidR="00517B03" w:rsidRPr="00517B03" w:rsidRDefault="00517B03" w:rsidP="00517B03">
      <w:pPr>
        <w:rPr>
          <w:rFonts w:ascii="Aptos" w:hAnsi="Aptos"/>
          <w:sz w:val="28"/>
          <w:szCs w:val="28"/>
        </w:rPr>
      </w:pPr>
    </w:p>
    <w:p w14:paraId="54743035" w14:textId="6EC2504E" w:rsidR="00517B03" w:rsidRPr="00517B03" w:rsidRDefault="00954DC6" w:rsidP="00517B03">
      <w:pPr>
        <w:rPr>
          <w:rFonts w:ascii="Aptos" w:hAnsi="Aptos"/>
          <w:sz w:val="28"/>
          <w:szCs w:val="28"/>
        </w:rPr>
      </w:pPr>
      <w:r>
        <w:rPr>
          <w:rFonts w:ascii="Aptos" w:hAnsi="Aptos"/>
          <w:noProof/>
          <w:sz w:val="28"/>
          <w:szCs w:val="28"/>
        </w:rPr>
        <mc:AlternateContent>
          <mc:Choice Requires="wps">
            <w:drawing>
              <wp:anchor distT="0" distB="0" distL="114300" distR="114300" simplePos="0" relativeHeight="251712512" behindDoc="0" locked="0" layoutInCell="1" allowOverlap="1" wp14:anchorId="63D64357" wp14:editId="34A4504E">
                <wp:simplePos x="0" y="0"/>
                <wp:positionH relativeFrom="margin">
                  <wp:posOffset>2083435</wp:posOffset>
                </wp:positionH>
                <wp:positionV relativeFrom="paragraph">
                  <wp:posOffset>8255</wp:posOffset>
                </wp:positionV>
                <wp:extent cx="1756588" cy="2030818"/>
                <wp:effectExtent l="19050" t="0" r="15240" b="26670"/>
                <wp:wrapNone/>
                <wp:docPr id="629534115" name="Cloud 3"/>
                <wp:cNvGraphicFramePr/>
                <a:graphic xmlns:a="http://schemas.openxmlformats.org/drawingml/2006/main">
                  <a:graphicData uri="http://schemas.microsoft.com/office/word/2010/wordprocessingShape">
                    <wps:wsp>
                      <wps:cNvSpPr/>
                      <wps:spPr>
                        <a:xfrm>
                          <a:off x="0" y="0"/>
                          <a:ext cx="1756588" cy="2030818"/>
                        </a:xfrm>
                        <a:prstGeom prst="cloud">
                          <a:avLst/>
                        </a:prstGeom>
                        <a:solidFill>
                          <a:srgbClr val="A5A5A5">
                            <a:alpha val="50000"/>
                          </a:srgbClr>
                        </a:solidFill>
                        <a:ln>
                          <a:noFill/>
                        </a:ln>
                        <a:effectLst/>
                      </wps:spPr>
                      <wps:txbx>
                        <w:txbxContent>
                          <w:p w14:paraId="35B1E02A" w14:textId="6235D124" w:rsidR="00954DC6" w:rsidRPr="00954DC6" w:rsidRDefault="00954DC6" w:rsidP="00954DC6">
                            <w:pPr>
                              <w:jc w:val="center"/>
                              <w:rPr>
                                <w:sz w:val="18"/>
                                <w:szCs w:val="18"/>
                              </w:rPr>
                            </w:pPr>
                            <w:r w:rsidRPr="00954DC6">
                              <w:rPr>
                                <w:rFonts w:ascii="Aptos" w:hAnsi="Aptos"/>
                                <w:i/>
                                <w:iCs/>
                                <w:sz w:val="20"/>
                                <w:szCs w:val="20"/>
                              </w:rPr>
                              <w:t xml:space="preserve">"Lack of urgency and the understanding of why you are mentally struggling was disheartening".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64357" id="Cloud 3" o:spid="_x0000_s1027" style="position:absolute;margin-left:164.05pt;margin-top:.65pt;width:138.3pt;height:159.9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5a5a5" stroked="f">
                <v:fill opacity="32896f"/>
                <v:stroke joinstyle="miter"/>
                <v:formulas/>
                <v:path arrowok="t" o:connecttype="custom" o:connectlocs="190826,1230572;87829,1193106;281705,1640591;236651,1658501;670024,1837608;642862,1755811;1172157,1633633;1161300,1723375;1387745,1079060;1519937,1414521;1699580,721787;1640702,847584;1558321,255075;1561412,314495;1182363,185782;1212534,110003;900292,221886;914890,156542;569265,244074;622125,307443;167811,742236;158581,675529" o:connectangles="0,0,0,0,0,0,0,0,0,0,0,0,0,0,0,0,0,0,0,0,0,0" textboxrect="0,0,43200,43200"/>
                <v:textbox>
                  <w:txbxContent>
                    <w:p w14:paraId="35B1E02A" w14:textId="6235D124" w:rsidR="00954DC6" w:rsidRPr="00954DC6" w:rsidRDefault="00954DC6" w:rsidP="00954DC6">
                      <w:pPr>
                        <w:jc w:val="center"/>
                        <w:rPr>
                          <w:sz w:val="18"/>
                          <w:szCs w:val="18"/>
                        </w:rPr>
                      </w:pPr>
                      <w:r w:rsidRPr="00954DC6">
                        <w:rPr>
                          <w:rFonts w:ascii="Aptos" w:hAnsi="Aptos"/>
                          <w:i/>
                          <w:iCs/>
                          <w:sz w:val="20"/>
                          <w:szCs w:val="20"/>
                        </w:rPr>
                        <w:t xml:space="preserve">"Lack of urgency and the understanding of why you are mentally struggling was disheartening".  </w:t>
                      </w:r>
                    </w:p>
                  </w:txbxContent>
                </v:textbox>
                <w10:wrap anchorx="margin"/>
              </v:shape>
            </w:pict>
          </mc:Fallback>
        </mc:AlternateContent>
      </w:r>
      <w:r w:rsidR="0079095F" w:rsidRPr="0079095F">
        <w:rPr>
          <w:rFonts w:ascii="Aptos" w:hAnsi="Aptos"/>
          <w:noProof/>
          <w:sz w:val="28"/>
          <w:szCs w:val="28"/>
        </w:rPr>
        <mc:AlternateContent>
          <mc:Choice Requires="wps">
            <w:drawing>
              <wp:anchor distT="45720" distB="45720" distL="114300" distR="114300" simplePos="0" relativeHeight="251709440" behindDoc="0" locked="0" layoutInCell="1" allowOverlap="1" wp14:anchorId="59C4100F" wp14:editId="51BEA780">
                <wp:simplePos x="0" y="0"/>
                <wp:positionH relativeFrom="margin">
                  <wp:posOffset>-63456</wp:posOffset>
                </wp:positionH>
                <wp:positionV relativeFrom="paragraph">
                  <wp:posOffset>135211</wp:posOffset>
                </wp:positionV>
                <wp:extent cx="1796415" cy="65913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65913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A87E47" w14:textId="77777777" w:rsidR="0079095F" w:rsidRDefault="0079095F" w:rsidP="0079095F">
                            <w:pPr>
                              <w:jc w:val="center"/>
                              <w:rPr>
                                <w:b/>
                                <w:bCs/>
                              </w:rPr>
                            </w:pPr>
                            <w:r w:rsidRPr="0079095F">
                              <w:rPr>
                                <w:b/>
                                <w:bCs/>
                              </w:rPr>
                              <w:t xml:space="preserve">Lack of </w:t>
                            </w:r>
                          </w:p>
                          <w:p w14:paraId="75DF8BF2" w14:textId="3E440CB6" w:rsidR="0079095F" w:rsidRPr="0079095F" w:rsidRDefault="0079095F" w:rsidP="0079095F">
                            <w:pPr>
                              <w:jc w:val="center"/>
                              <w:rPr>
                                <w:b/>
                                <w:bCs/>
                              </w:rPr>
                            </w:pPr>
                            <w:r w:rsidRPr="0079095F">
                              <w:rPr>
                                <w:b/>
                                <w:bCs/>
                              </w:rPr>
                              <w:t xml:space="preserve">Formal Support </w:t>
                            </w:r>
                          </w:p>
                          <w:p w14:paraId="4920684D" w14:textId="57AF29B3" w:rsidR="0079095F" w:rsidRDefault="007909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C4100F" id="_x0000_t202" coordsize="21600,21600" o:spt="202" path="m,l,21600r21600,l21600,xe">
                <v:stroke joinstyle="miter"/>
                <v:path gradientshapeok="t" o:connecttype="rect"/>
              </v:shapetype>
              <v:shape id="Text Box 2" o:spid="_x0000_s1028" type="#_x0000_t202" style="position:absolute;margin-left:-5pt;margin-top:10.65pt;width:141.45pt;height:51.9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" filled="f" stroked="f">
                <v:textbox>
                  <w:txbxContent>
                    <w:p w14:paraId="53A87E47" w14:textId="77777777" w:rsidR="0079095F" w:rsidRDefault="0079095F" w:rsidP="0079095F">
                      <w:pPr>
                        <w:jc w:val="center"/>
                        <w:rPr>
                          <w:b/>
                          <w:bCs/>
                        </w:rPr>
                      </w:pPr>
                      <w:r w:rsidRPr="0079095F">
                        <w:rPr>
                          <w:b/>
                          <w:bCs/>
                        </w:rPr>
                        <w:t xml:space="preserve">Lack of </w:t>
                      </w:r>
                    </w:p>
                    <w:p w14:paraId="75DF8BF2" w14:textId="3E440CB6" w:rsidR="0079095F" w:rsidRPr="0079095F" w:rsidRDefault="0079095F" w:rsidP="0079095F">
                      <w:pPr>
                        <w:jc w:val="center"/>
                        <w:rPr>
                          <w:b/>
                          <w:bCs/>
                        </w:rPr>
                      </w:pPr>
                      <w:r w:rsidRPr="0079095F">
                        <w:rPr>
                          <w:b/>
                          <w:bCs/>
                        </w:rPr>
                        <w:t xml:space="preserve">Formal Support </w:t>
                      </w:r>
                    </w:p>
                    <w:p w14:paraId="4920684D" w14:textId="57AF29B3" w:rsidR="0079095F" w:rsidRDefault="0079095F"/>
                  </w:txbxContent>
                </v:textbox>
                <w10:wrap type="square" anchorx="margin"/>
              </v:shape>
            </w:pict>
          </mc:Fallback>
        </mc:AlternateContent>
      </w:r>
      <w:r w:rsidR="0079095F">
        <w:rPr>
          <w:rFonts w:ascii="Aptos" w:hAnsi="Aptos"/>
          <w:noProof/>
          <w:sz w:val="28"/>
          <w:szCs w:val="28"/>
        </w:rPr>
        <mc:AlternateContent>
          <mc:Choice Requires="wps">
            <w:drawing>
              <wp:anchor distT="0" distB="0" distL="114300" distR="114300" simplePos="0" relativeHeight="251710464" behindDoc="1" locked="0" layoutInCell="1" allowOverlap="1" wp14:anchorId="24A1B13B" wp14:editId="464FB9CA">
                <wp:simplePos x="0" y="0"/>
                <wp:positionH relativeFrom="column">
                  <wp:posOffset>169545</wp:posOffset>
                </wp:positionH>
                <wp:positionV relativeFrom="paragraph">
                  <wp:posOffset>8255</wp:posOffset>
                </wp:positionV>
                <wp:extent cx="1286510" cy="882015"/>
                <wp:effectExtent l="0" t="0" r="8890" b="0"/>
                <wp:wrapNone/>
                <wp:docPr id="549364250" name="Rectangle: Rounded Corners 5"/>
                <wp:cNvGraphicFramePr/>
                <a:graphic xmlns:a="http://schemas.openxmlformats.org/drawingml/2006/main">
                  <a:graphicData uri="http://schemas.microsoft.com/office/word/2010/wordprocessingShape">
                    <wps:wsp>
                      <wps:cNvSpPr/>
                      <wps:spPr>
                        <a:xfrm>
                          <a:off x="0" y="0"/>
                          <a:ext cx="1286510" cy="882015"/>
                        </a:xfrm>
                        <a:prstGeom prst="round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D37536" id="Rectangle: Rounded Corners 5" o:spid="_x0000_s1026" style="position:absolute;margin-left:13.35pt;margin-top:.65pt;width:101.3pt;height:69.45pt;z-index:-2516060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" fillcolor="#a5a5a5 [3206]" stroked="f">
                <v:fill opacity="32896f"/>
              </v:roundrect>
            </w:pict>
          </mc:Fallback>
        </mc:AlternateContent>
      </w:r>
    </w:p>
    <w:p w14:paraId="6E053DEA" w14:textId="00F1E52E" w:rsidR="00517B03" w:rsidRPr="00517B03" w:rsidRDefault="004F41A7" w:rsidP="00517B03">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27872" behindDoc="0" locked="0" layoutInCell="1" allowOverlap="1" wp14:anchorId="7874FD38" wp14:editId="1D0937BD">
                <wp:simplePos x="0" y="0"/>
                <wp:positionH relativeFrom="column">
                  <wp:posOffset>3856990</wp:posOffset>
                </wp:positionH>
                <wp:positionV relativeFrom="paragraph">
                  <wp:posOffset>331470</wp:posOffset>
                </wp:positionV>
                <wp:extent cx="810260" cy="775335"/>
                <wp:effectExtent l="19050" t="0" r="46990" b="43815"/>
                <wp:wrapNone/>
                <wp:docPr id="855145047" name="Cloud 12"/>
                <wp:cNvGraphicFramePr/>
                <a:graphic xmlns:a="http://schemas.openxmlformats.org/drawingml/2006/main">
                  <a:graphicData uri="http://schemas.microsoft.com/office/word/2010/wordprocessingShape">
                    <wps:wsp>
                      <wps:cNvSpPr/>
                      <wps:spPr>
                        <a:xfrm>
                          <a:off x="0" y="0"/>
                          <a:ext cx="810260" cy="775335"/>
                        </a:xfrm>
                        <a:prstGeom prst="cloud">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6B32F5B6" w14:textId="38D1C21C" w:rsidR="004F41A7" w:rsidRPr="004F41A7" w:rsidRDefault="004F41A7" w:rsidP="004F41A7">
                            <w:pPr>
                              <w:jc w:val="center"/>
                              <w:rPr>
                                <w:sz w:val="20"/>
                                <w:szCs w:val="20"/>
                              </w:rPr>
                            </w:pPr>
                            <w:r w:rsidRPr="004F41A7">
                              <w:rPr>
                                <w:sz w:val="20"/>
                                <w:szCs w:val="20"/>
                              </w:rP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4FD38" id="_x0000_s1029" style="position:absolute;margin-left:303.7pt;margin-top:26.1pt;width:63.8pt;height:61.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2d2d2" strokecolor="#a5a5a5" strokeweight=".5pt">
                <v:fill color2="silver" rotate="t" colors="0 #d2d2d2;.5 #c8c8c8;1 silver" focus="100%" type="gradient">
                  <o:fill v:ext="view" type="gradientUnscaled"/>
                </v:fill>
                <v:stroke joinstyle="miter"/>
                <v:formulas/>
                <v:path arrowok="t" o:connecttype="custom" o:connectlocs="88022,469814;40513,455509;129942,626352;109160,633190;309062,701570;296533,670342;540680,623696;535672,657958;640124,411969;701100,540042;783964,275567;756805,323595;718806,97384;720231,120069;545388,70929;559304,41997;415277,84713;422010,59765;262584,93184;286967,117377;77406,283374;73148,257907" o:connectangles="0,0,0,0,0,0,0,0,0,0,0,0,0,0,0,0,0,0,0,0,0,0" textboxrect="0,0,43200,43200"/>
                <v:textbox>
                  <w:txbxContent>
                    <w:p w14:paraId="6B32F5B6" w14:textId="38D1C21C" w:rsidR="004F41A7" w:rsidRPr="004F41A7" w:rsidRDefault="004F41A7" w:rsidP="004F41A7">
                      <w:pPr>
                        <w:jc w:val="center"/>
                        <w:rPr>
                          <w:sz w:val="20"/>
                          <w:szCs w:val="20"/>
                        </w:rPr>
                      </w:pPr>
                      <w:r w:rsidRPr="004F41A7">
                        <w:rPr>
                          <w:sz w:val="20"/>
                          <w:szCs w:val="20"/>
                        </w:rPr>
                        <w:t>Family</w:t>
                      </w:r>
                    </w:p>
                  </w:txbxContent>
                </v:textbox>
              </v:shape>
            </w:pict>
          </mc:Fallback>
        </mc:AlternateContent>
      </w:r>
      <w:r>
        <w:rPr>
          <w:rFonts w:ascii="Aptos" w:hAnsi="Aptos"/>
          <w:noProof/>
          <w:sz w:val="28"/>
          <w:szCs w:val="28"/>
        </w:rPr>
        <mc:AlternateContent>
          <mc:Choice Requires="wps">
            <w:drawing>
              <wp:anchor distT="0" distB="0" distL="114300" distR="114300" simplePos="0" relativeHeight="251721728" behindDoc="1" locked="0" layoutInCell="1" allowOverlap="1" wp14:anchorId="0598D6C7" wp14:editId="7FC99DE0">
                <wp:simplePos x="0" y="0"/>
                <wp:positionH relativeFrom="column">
                  <wp:posOffset>4954580</wp:posOffset>
                </wp:positionH>
                <wp:positionV relativeFrom="paragraph">
                  <wp:posOffset>160241</wp:posOffset>
                </wp:positionV>
                <wp:extent cx="1286510" cy="882015"/>
                <wp:effectExtent l="0" t="0" r="8890" b="0"/>
                <wp:wrapNone/>
                <wp:docPr id="1548566952" name="Rectangle: Rounded Corners 5"/>
                <wp:cNvGraphicFramePr/>
                <a:graphic xmlns:a="http://schemas.openxmlformats.org/drawingml/2006/main">
                  <a:graphicData uri="http://schemas.microsoft.com/office/word/2010/wordprocessingShape">
                    <wps:wsp>
                      <wps:cNvSpPr/>
                      <wps:spPr>
                        <a:xfrm>
                          <a:off x="0" y="0"/>
                          <a:ext cx="1286510" cy="882015"/>
                        </a:xfrm>
                        <a:prstGeom prst="roundRect">
                          <a:avLst/>
                        </a:prstGeom>
                        <a:solidFill>
                          <a:srgbClr val="A5A5A5">
                            <a:alpha val="50000"/>
                          </a:srgbClr>
                        </a:solidFill>
                        <a:ln>
                          <a:noFill/>
                        </a:ln>
                        <a:effectLst/>
                      </wps:spPr>
                      <wps:txbx>
                        <w:txbxContent>
                          <w:p w14:paraId="5A94212D" w14:textId="78A1A15D" w:rsidR="004F41A7" w:rsidRPr="004F41A7" w:rsidRDefault="004F41A7" w:rsidP="004F41A7">
                            <w:pPr>
                              <w:jc w:val="center"/>
                              <w:rPr>
                                <w:b/>
                                <w:bCs/>
                                <w:sz w:val="24"/>
                                <w:szCs w:val="24"/>
                              </w:rPr>
                            </w:pPr>
                            <w:r w:rsidRPr="004F41A7">
                              <w:rPr>
                                <w:b/>
                                <w:bCs/>
                                <w:sz w:val="24"/>
                                <w:szCs w:val="24"/>
                              </w:rPr>
                              <w:t xml:space="preserve">Informal Strategies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598D6C7" id="Rectangle: Rounded Corners 5" o:spid="_x0000_s1030" style="position:absolute;margin-left:390.1pt;margin-top:12.6pt;width:101.3pt;height:69.45pt;z-index:-2515947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" fillcolor="#a5a5a5" stroked="f">
                <v:fill opacity="32896f"/>
                <v:textbox>
                  <w:txbxContent>
                    <w:p w14:paraId="5A94212D" w14:textId="78A1A15D" w:rsidR="004F41A7" w:rsidRPr="004F41A7" w:rsidRDefault="004F41A7" w:rsidP="004F41A7">
                      <w:pPr>
                        <w:jc w:val="center"/>
                        <w:rPr>
                          <w:b/>
                          <w:bCs/>
                          <w:sz w:val="24"/>
                          <w:szCs w:val="24"/>
                        </w:rPr>
                      </w:pPr>
                      <w:r w:rsidRPr="004F41A7">
                        <w:rPr>
                          <w:b/>
                          <w:bCs/>
                          <w:sz w:val="24"/>
                          <w:szCs w:val="24"/>
                        </w:rPr>
                        <w:t xml:space="preserve">Informal Strategies </w:t>
                      </w:r>
                    </w:p>
                  </w:txbxContent>
                </v:textbox>
              </v:roundrect>
            </w:pict>
          </mc:Fallback>
        </mc:AlternateContent>
      </w:r>
      <w:r w:rsidR="00954DC6">
        <w:rPr>
          <w:rFonts w:ascii="Aptos" w:hAnsi="Aptos"/>
          <w:b/>
          <w:bCs/>
          <w:noProof/>
          <w:sz w:val="28"/>
          <w:szCs w:val="28"/>
        </w:rPr>
        <mc:AlternateContent>
          <mc:Choice Requires="wps">
            <w:drawing>
              <wp:anchor distT="0" distB="0" distL="114300" distR="114300" simplePos="0" relativeHeight="251714560" behindDoc="0" locked="0" layoutInCell="1" allowOverlap="1" wp14:anchorId="71D0725E" wp14:editId="030A9B5E">
                <wp:simplePos x="0" y="0"/>
                <wp:positionH relativeFrom="column">
                  <wp:posOffset>1413525</wp:posOffset>
                </wp:positionH>
                <wp:positionV relativeFrom="paragraph">
                  <wp:posOffset>235585</wp:posOffset>
                </wp:positionV>
                <wp:extent cx="796940" cy="0"/>
                <wp:effectExtent l="0" t="0" r="0" b="0"/>
                <wp:wrapNone/>
                <wp:docPr id="728962897" name="Straight Connector 2"/>
                <wp:cNvGraphicFramePr/>
                <a:graphic xmlns:a="http://schemas.openxmlformats.org/drawingml/2006/main">
                  <a:graphicData uri="http://schemas.microsoft.com/office/word/2010/wordprocessingShape">
                    <wps:wsp>
                      <wps:cNvCnPr/>
                      <wps:spPr>
                        <a:xfrm flipH="1" flipV="1">
                          <a:off x="0" y="0"/>
                          <a:ext cx="796940" cy="0"/>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4F07B676" id="Straight Connector 2" o:spid="_x0000_s1026" style="position:absolute;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3pt,18.55pt" to="174.0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" strokecolor="windowText" strokeweight="1.5pt">
                <v:stroke dashstyle="dash"/>
              </v:line>
            </w:pict>
          </mc:Fallback>
        </mc:AlternateContent>
      </w:r>
    </w:p>
    <w:p w14:paraId="5FC42C1F" w14:textId="1E081D43" w:rsidR="00517B03" w:rsidRPr="00517B03" w:rsidRDefault="004F41A7" w:rsidP="004F41A7">
      <w:pPr>
        <w:tabs>
          <w:tab w:val="right" w:pos="6116"/>
        </w:tabs>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23776" behindDoc="0" locked="0" layoutInCell="1" allowOverlap="1" wp14:anchorId="247B95AE" wp14:editId="39904451">
                <wp:simplePos x="0" y="0"/>
                <wp:positionH relativeFrom="column">
                  <wp:posOffset>4667693</wp:posOffset>
                </wp:positionH>
                <wp:positionV relativeFrom="paragraph">
                  <wp:posOffset>230595</wp:posOffset>
                </wp:positionV>
                <wp:extent cx="308285" cy="0"/>
                <wp:effectExtent l="0" t="0" r="0" b="0"/>
                <wp:wrapNone/>
                <wp:docPr id="524282257" name="Straight Connector 10"/>
                <wp:cNvGraphicFramePr/>
                <a:graphic xmlns:a="http://schemas.openxmlformats.org/drawingml/2006/main">
                  <a:graphicData uri="http://schemas.microsoft.com/office/word/2010/wordprocessingShape">
                    <wps:wsp>
                      <wps:cNvCnPr/>
                      <wps:spPr>
                        <a:xfrm flipH="1">
                          <a:off x="0" y="0"/>
                          <a:ext cx="308285" cy="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F9B5ED" id="Straight Connector 10" o:spid="_x0000_s1026" style="position:absolute;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7.55pt,18.15pt" to="391.8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" strokecolor="black [3200]" strokeweight="1.5pt">
                <v:stroke dashstyle="dash"/>
              </v:line>
            </w:pict>
          </mc:Fallback>
        </mc:AlternateContent>
      </w:r>
      <w:r w:rsidR="00056998">
        <w:rPr>
          <w:rFonts w:ascii="Aptos" w:hAnsi="Aptos"/>
          <w:b/>
          <w:bCs/>
          <w:noProof/>
          <w:sz w:val="28"/>
          <w:szCs w:val="28"/>
        </w:rPr>
        <mc:AlternateContent>
          <mc:Choice Requires="wps">
            <w:drawing>
              <wp:anchor distT="0" distB="0" distL="114300" distR="114300" simplePos="0" relativeHeight="251662336" behindDoc="0" locked="0" layoutInCell="1" allowOverlap="1" wp14:anchorId="69692E07" wp14:editId="71BEDEFA">
                <wp:simplePos x="0" y="0"/>
                <wp:positionH relativeFrom="column">
                  <wp:posOffset>1413657</wp:posOffset>
                </wp:positionH>
                <wp:positionV relativeFrom="paragraph">
                  <wp:posOffset>166797</wp:posOffset>
                </wp:positionV>
                <wp:extent cx="21737" cy="808075"/>
                <wp:effectExtent l="0" t="0" r="35560" b="11430"/>
                <wp:wrapNone/>
                <wp:docPr id="2084247898" name="Straight Connector 2"/>
                <wp:cNvGraphicFramePr/>
                <a:graphic xmlns:a="http://schemas.openxmlformats.org/drawingml/2006/main">
                  <a:graphicData uri="http://schemas.microsoft.com/office/word/2010/wordprocessingShape">
                    <wps:wsp>
                      <wps:cNvCnPr/>
                      <wps:spPr>
                        <a:xfrm flipH="1" flipV="1">
                          <a:off x="0" y="0"/>
                          <a:ext cx="21737" cy="808075"/>
                        </a:xfrm>
                        <a:prstGeom prst="line">
                          <a:avLst/>
                        </a:prstGeom>
                        <a:ln>
                          <a:headEnd type="none" w="med" len="med"/>
                          <a:tailEnd type="none" w="med" len="med"/>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5DE69B" id="Straight Connector 2"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3pt,13.15pt" to="113pt,7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" strokecolor="black [3200]" strokeweight="1.5pt">
                <v:stroke joinstyle="miter"/>
              </v:line>
            </w:pict>
          </mc:Fallback>
        </mc:AlternateContent>
      </w:r>
      <w:r>
        <w:rPr>
          <w:rFonts w:ascii="Aptos" w:hAnsi="Aptos"/>
          <w:sz w:val="28"/>
          <w:szCs w:val="28"/>
        </w:rPr>
        <w:tab/>
      </w:r>
    </w:p>
    <w:p w14:paraId="63FBF847" w14:textId="0F1912F7" w:rsidR="00517B03" w:rsidRPr="00517B03" w:rsidRDefault="00517B03" w:rsidP="00517B03">
      <w:pPr>
        <w:rPr>
          <w:rFonts w:ascii="Aptos" w:hAnsi="Aptos"/>
          <w:sz w:val="28"/>
          <w:szCs w:val="28"/>
        </w:rPr>
      </w:pPr>
    </w:p>
    <w:p w14:paraId="010078CF" w14:textId="218F7952" w:rsidR="00517B03" w:rsidRPr="00517B03" w:rsidRDefault="004F41A7" w:rsidP="00517B03">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24800" behindDoc="0" locked="0" layoutInCell="1" allowOverlap="1" wp14:anchorId="28A09372" wp14:editId="102E6AEA">
                <wp:simplePos x="0" y="0"/>
                <wp:positionH relativeFrom="column">
                  <wp:posOffset>5114260</wp:posOffset>
                </wp:positionH>
                <wp:positionV relativeFrom="paragraph">
                  <wp:posOffset>36741</wp:posOffset>
                </wp:positionV>
                <wp:extent cx="10633" cy="829827"/>
                <wp:effectExtent l="0" t="0" r="27940" b="27940"/>
                <wp:wrapNone/>
                <wp:docPr id="565718302" name="Straight Connector 11"/>
                <wp:cNvGraphicFramePr/>
                <a:graphic xmlns:a="http://schemas.openxmlformats.org/drawingml/2006/main">
                  <a:graphicData uri="http://schemas.microsoft.com/office/word/2010/wordprocessingShape">
                    <wps:wsp>
                      <wps:cNvCnPr/>
                      <wps:spPr>
                        <a:xfrm>
                          <a:off x="0" y="0"/>
                          <a:ext cx="10633" cy="829827"/>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780B8AA" id="Straight Connector 11" o:spid="_x0000_s1026" style="position:absolute;z-index:251724800;visibility:visible;mso-wrap-style:square;mso-wrap-distance-left:9pt;mso-wrap-distance-top:0;mso-wrap-distance-right:9pt;mso-wrap-distance-bottom:0;mso-position-horizontal:absolute;mso-position-horizontal-relative:text;mso-position-vertical:absolute;mso-position-vertical-relative:text" from="402.7pt,2.9pt" to="403.55pt,6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" strokecolor="black [3200]" strokeweight="1.5pt">
                <v:stroke dashstyle="dash"/>
              </v:line>
            </w:pict>
          </mc:Fallback>
        </mc:AlternateContent>
      </w:r>
      <w:r w:rsidR="0079095F">
        <w:rPr>
          <w:rFonts w:ascii="Aptos" w:hAnsi="Aptos"/>
          <w:b/>
          <w:bCs/>
          <w:noProof/>
          <w:sz w:val="28"/>
          <w:szCs w:val="28"/>
        </w:rPr>
        <mc:AlternateContent>
          <mc:Choice Requires="wps">
            <w:drawing>
              <wp:anchor distT="0" distB="0" distL="114300" distR="114300" simplePos="0" relativeHeight="251701248" behindDoc="0" locked="0" layoutInCell="1" allowOverlap="1" wp14:anchorId="420A4C38" wp14:editId="0AAD0EBD">
                <wp:simplePos x="0" y="0"/>
                <wp:positionH relativeFrom="column">
                  <wp:posOffset>5614316</wp:posOffset>
                </wp:positionH>
                <wp:positionV relativeFrom="paragraph">
                  <wp:posOffset>58494</wp:posOffset>
                </wp:positionV>
                <wp:extent cx="0" cy="2455766"/>
                <wp:effectExtent l="0" t="0" r="38100" b="20955"/>
                <wp:wrapNone/>
                <wp:docPr id="2144507760" name="Straight Connector 2"/>
                <wp:cNvGraphicFramePr/>
                <a:graphic xmlns:a="http://schemas.openxmlformats.org/drawingml/2006/main">
                  <a:graphicData uri="http://schemas.microsoft.com/office/word/2010/wordprocessingShape">
                    <wps:wsp>
                      <wps:cNvCnPr/>
                      <wps:spPr>
                        <a:xfrm flipH="1" flipV="1">
                          <a:off x="0" y="0"/>
                          <a:ext cx="0" cy="2455766"/>
                        </a:xfrm>
                        <a:prstGeom prst="line">
                          <a:avLst/>
                        </a:prstGeom>
                        <a:ln>
                          <a:headEnd type="none" w="med" len="med"/>
                          <a:tailEnd type="none" w="med" len="med"/>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4A0C4" id="Straight Connector 2" o:spid="_x0000_s1026" style="position:absolute;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05pt,4.6pt" to="442.05pt,19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" strokecolor="black [3200]" strokeweight="1.5pt">
                <v:stroke joinstyle="miter"/>
              </v:line>
            </w:pict>
          </mc:Fallback>
        </mc:AlternateContent>
      </w:r>
      <w:r w:rsidR="00056998" w:rsidRPr="00517B03">
        <w:rPr>
          <w:rFonts w:ascii="Aptos" w:hAnsi="Aptos"/>
          <w:b/>
          <w:bCs/>
          <w:noProof/>
          <w:sz w:val="28"/>
          <w:szCs w:val="28"/>
        </w:rPr>
        <mc:AlternateContent>
          <mc:Choice Requires="wps">
            <w:drawing>
              <wp:anchor distT="0" distB="0" distL="114300" distR="114300" simplePos="0" relativeHeight="251661312" behindDoc="0" locked="0" layoutInCell="1" allowOverlap="1" wp14:anchorId="6F1B79DA" wp14:editId="36B1FA10">
                <wp:simplePos x="0" y="0"/>
                <wp:positionH relativeFrom="margin">
                  <wp:posOffset>680469</wp:posOffset>
                </wp:positionH>
                <wp:positionV relativeFrom="paragraph">
                  <wp:posOffset>302969</wp:posOffset>
                </wp:positionV>
                <wp:extent cx="1499190" cy="1329070"/>
                <wp:effectExtent l="0" t="0" r="6350" b="4445"/>
                <wp:wrapNone/>
                <wp:docPr id="407389546" name="Oval 1"/>
                <wp:cNvGraphicFramePr/>
                <a:graphic xmlns:a="http://schemas.openxmlformats.org/drawingml/2006/main">
                  <a:graphicData uri="http://schemas.microsoft.com/office/word/2010/wordprocessingShape">
                    <wps:wsp>
                      <wps:cNvSpPr/>
                      <wps:spPr>
                        <a:xfrm>
                          <a:off x="0" y="0"/>
                          <a:ext cx="1499190" cy="1329070"/>
                        </a:xfrm>
                        <a:prstGeom prst="ellipse">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94BA64B" w14:textId="1B61AE5B" w:rsidR="00517B03" w:rsidRPr="00517B03" w:rsidRDefault="00517B03" w:rsidP="00517B03">
                            <w:pPr>
                              <w:jc w:val="center"/>
                              <w:rPr>
                                <w:rFonts w:ascii="Aptos" w:hAnsi="Aptos" w:cstheme="minorHAnsi"/>
                                <w:b/>
                                <w:bCs/>
                                <w:color w:val="0D0D0D" w:themeColor="text1" w:themeTint="F2"/>
                                <w:sz w:val="36"/>
                                <w:szCs w:val="36"/>
                              </w:rPr>
                            </w:pPr>
                            <w:r w:rsidRPr="00056998">
                              <w:rPr>
                                <w:rFonts w:ascii="Aptos" w:hAnsi="Aptos" w:cstheme="minorHAnsi"/>
                                <w:b/>
                                <w:bCs/>
                                <w:color w:val="0D0D0D" w:themeColor="text1" w:themeTint="F2"/>
                                <w:sz w:val="24"/>
                                <w:szCs w:val="24"/>
                              </w:rPr>
                              <w:t xml:space="preserve">Inadequate Support Response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1B79DA" id="Oval 1" o:spid="_x0000_s1031" style="position:absolute;margin-left:53.6pt;margin-top:23.85pt;width:118.05pt;height:104.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" fillcolor="black [3200]" stroked="f">
                <v:fill opacity="32896f"/>
                <v:textbox>
                  <w:txbxContent>
                    <w:p w14:paraId="594BA64B" w14:textId="1B61AE5B" w:rsidR="00517B03" w:rsidRPr="00517B03" w:rsidRDefault="00517B03" w:rsidP="00517B03">
                      <w:pPr>
                        <w:jc w:val="center"/>
                        <w:rPr>
                          <w:rFonts w:ascii="Aptos" w:hAnsi="Aptos" w:cstheme="minorHAnsi"/>
                          <w:b/>
                          <w:bCs/>
                          <w:color w:val="0D0D0D" w:themeColor="text1" w:themeTint="F2"/>
                          <w:sz w:val="36"/>
                          <w:szCs w:val="36"/>
                        </w:rPr>
                      </w:pPr>
                      <w:r w:rsidRPr="00056998">
                        <w:rPr>
                          <w:rFonts w:ascii="Aptos" w:hAnsi="Aptos" w:cstheme="minorHAnsi"/>
                          <w:b/>
                          <w:bCs/>
                          <w:color w:val="0D0D0D" w:themeColor="text1" w:themeTint="F2"/>
                          <w:sz w:val="24"/>
                          <w:szCs w:val="24"/>
                        </w:rPr>
                        <w:t xml:space="preserve">Inadequate Support Response </w:t>
                      </w:r>
                    </w:p>
                  </w:txbxContent>
                </v:textbox>
                <w10:wrap anchorx="margin"/>
              </v:oval>
            </w:pict>
          </mc:Fallback>
        </mc:AlternateContent>
      </w:r>
    </w:p>
    <w:p w14:paraId="2037FB11" w14:textId="0AF1BF17" w:rsidR="00517B03" w:rsidRPr="00517B03" w:rsidRDefault="00517B03" w:rsidP="00517B03">
      <w:pPr>
        <w:rPr>
          <w:rFonts w:ascii="Aptos" w:hAnsi="Aptos"/>
          <w:sz w:val="28"/>
          <w:szCs w:val="28"/>
        </w:rPr>
      </w:pPr>
    </w:p>
    <w:p w14:paraId="1C5ECF76" w14:textId="70BA01F4" w:rsidR="00517B03" w:rsidRPr="00517B03" w:rsidRDefault="004F41A7" w:rsidP="00517B03">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29920" behindDoc="0" locked="0" layoutInCell="1" allowOverlap="1" wp14:anchorId="0A32D76E" wp14:editId="1D9A2DB1">
                <wp:simplePos x="0" y="0"/>
                <wp:positionH relativeFrom="column">
                  <wp:posOffset>4444409</wp:posOffset>
                </wp:positionH>
                <wp:positionV relativeFrom="paragraph">
                  <wp:posOffset>24617</wp:posOffset>
                </wp:positionV>
                <wp:extent cx="954701" cy="723014"/>
                <wp:effectExtent l="19050" t="0" r="36195" b="39370"/>
                <wp:wrapNone/>
                <wp:docPr id="973314041" name="Cloud 12"/>
                <wp:cNvGraphicFramePr/>
                <a:graphic xmlns:a="http://schemas.openxmlformats.org/drawingml/2006/main">
                  <a:graphicData uri="http://schemas.microsoft.com/office/word/2010/wordprocessingShape">
                    <wps:wsp>
                      <wps:cNvSpPr/>
                      <wps:spPr>
                        <a:xfrm>
                          <a:off x="0" y="0"/>
                          <a:ext cx="954701" cy="723014"/>
                        </a:xfrm>
                        <a:prstGeom prst="cloud">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2C6B2FDD" w14:textId="4D1B495D" w:rsidR="004F41A7" w:rsidRDefault="004F41A7" w:rsidP="004F41A7">
                            <w:pPr>
                              <w:jc w:val="center"/>
                            </w:pPr>
                            <w: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2D76E" id="_x0000_s1032" style="position:absolute;margin-left:349.95pt;margin-top:1.95pt;width:75.15pt;height:56.9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2d2d2" strokecolor="#a5a5a5" strokeweight=".5pt">
                <v:fill color2="silver" rotate="t" colors="0 #d2d2d2;.5 #c8c8c8;1 silver" focus="100%" type="gradient">
                  <o:fill v:ext="view" type="gradientUnscaled"/>
                </v:fill>
                <v:stroke joinstyle="miter"/>
                <v:formulas/>
                <v:path arrowok="t" o:connecttype="custom" o:connectlocs="103713,438110;47735,424771;153106,584085;128619,590461;364157,654227;349394,625106;637064,581608;631163,613558;754236,384168;826082,503599;923717,256971;891717,301758;846944,90812;848623,111967;642611,66142;659009,39163;489306,78996;497240,55732;309394,86896;338123,109456;91205,264252;86188,240503" o:connectangles="0,0,0,0,0,0,0,0,0,0,0,0,0,0,0,0,0,0,0,0,0,0" textboxrect="0,0,43200,43200"/>
                <v:textbox>
                  <w:txbxContent>
                    <w:p w14:paraId="2C6B2FDD" w14:textId="4D1B495D" w:rsidR="004F41A7" w:rsidRDefault="004F41A7" w:rsidP="004F41A7">
                      <w:pPr>
                        <w:jc w:val="center"/>
                      </w:pPr>
                      <w:r>
                        <w:t>Friends</w:t>
                      </w:r>
                    </w:p>
                  </w:txbxContent>
                </v:textbox>
              </v:shape>
            </w:pict>
          </mc:Fallback>
        </mc:AlternateContent>
      </w:r>
    </w:p>
    <w:p w14:paraId="31196E5E" w14:textId="6A3E3D13" w:rsidR="00517B03" w:rsidRPr="00517B03" w:rsidRDefault="00517B03" w:rsidP="00517B03">
      <w:pPr>
        <w:rPr>
          <w:rFonts w:ascii="Aptos" w:hAnsi="Aptos"/>
          <w:sz w:val="28"/>
          <w:szCs w:val="28"/>
        </w:rPr>
      </w:pPr>
    </w:p>
    <w:p w14:paraId="54F41700" w14:textId="091A36CE" w:rsidR="00517B03" w:rsidRPr="00517B03" w:rsidRDefault="0007665D" w:rsidP="00517B03">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683840" behindDoc="0" locked="0" layoutInCell="1" allowOverlap="1" wp14:anchorId="2366F1F8" wp14:editId="3F70EFCC">
                <wp:simplePos x="0" y="0"/>
                <wp:positionH relativeFrom="margin">
                  <wp:posOffset>361507</wp:posOffset>
                </wp:positionH>
                <wp:positionV relativeFrom="paragraph">
                  <wp:posOffset>86433</wp:posOffset>
                </wp:positionV>
                <wp:extent cx="499642" cy="563525"/>
                <wp:effectExtent l="0" t="0" r="34290" b="27305"/>
                <wp:wrapNone/>
                <wp:docPr id="1459769302" name="Straight Connector 2"/>
                <wp:cNvGraphicFramePr/>
                <a:graphic xmlns:a="http://schemas.openxmlformats.org/drawingml/2006/main">
                  <a:graphicData uri="http://schemas.microsoft.com/office/word/2010/wordprocessingShape">
                    <wps:wsp>
                      <wps:cNvCnPr/>
                      <wps:spPr>
                        <a:xfrm flipH="1">
                          <a:off x="0" y="0"/>
                          <a:ext cx="499642" cy="563525"/>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56B64092" id="Straight Connector 2" o:spid="_x0000_s1026" style="position:absolute;flip:x;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8.45pt,6.8pt" to="67.8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" strokecolor="windowText" strokeweight="1.5pt">
                <v:stroke dashstyle="dash"/>
                <w10:wrap anchorx="margin"/>
              </v:line>
            </w:pict>
          </mc:Fallback>
        </mc:AlternateContent>
      </w:r>
      <w:r w:rsidR="00954DC6">
        <w:rPr>
          <w:rFonts w:ascii="Aptos" w:hAnsi="Aptos"/>
          <w:b/>
          <w:bCs/>
          <w:noProof/>
          <w:sz w:val="28"/>
          <w:szCs w:val="28"/>
        </w:rPr>
        <mc:AlternateContent>
          <mc:Choice Requires="wps">
            <w:drawing>
              <wp:anchor distT="0" distB="0" distL="114300" distR="114300" simplePos="0" relativeHeight="251664384" behindDoc="0" locked="0" layoutInCell="1" allowOverlap="1" wp14:anchorId="00BD8A17" wp14:editId="5F0925C8">
                <wp:simplePos x="0" y="0"/>
                <wp:positionH relativeFrom="column">
                  <wp:posOffset>1860698</wp:posOffset>
                </wp:positionH>
                <wp:positionV relativeFrom="paragraph">
                  <wp:posOffset>128964</wp:posOffset>
                </wp:positionV>
                <wp:extent cx="435462" cy="563260"/>
                <wp:effectExtent l="0" t="0" r="22225" b="27305"/>
                <wp:wrapNone/>
                <wp:docPr id="52331078" name="Straight Connector 2"/>
                <wp:cNvGraphicFramePr/>
                <a:graphic xmlns:a="http://schemas.openxmlformats.org/drawingml/2006/main">
                  <a:graphicData uri="http://schemas.microsoft.com/office/word/2010/wordprocessingShape">
                    <wps:wsp>
                      <wps:cNvCnPr/>
                      <wps:spPr>
                        <a:xfrm flipH="1" flipV="1">
                          <a:off x="0" y="0"/>
                          <a:ext cx="435462" cy="563260"/>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5DD50B2E" id="Straight Connector 2"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5pt,10.15pt" to="180.8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" strokecolor="windowText" strokeweight="1.5pt">
                <v:stroke dashstyle="dash"/>
              </v:line>
            </w:pict>
          </mc:Fallback>
        </mc:AlternateContent>
      </w:r>
    </w:p>
    <w:p w14:paraId="69F69F08" w14:textId="37B36FE4" w:rsidR="00517B03" w:rsidRPr="00517B03" w:rsidRDefault="0007665D" w:rsidP="00517B03">
      <w:pPr>
        <w:rPr>
          <w:rFonts w:ascii="Aptos" w:hAnsi="Aptos"/>
          <w:sz w:val="28"/>
          <w:szCs w:val="28"/>
        </w:rPr>
      </w:pPr>
      <w:r>
        <w:rPr>
          <w:rFonts w:ascii="Aptos" w:hAnsi="Aptos"/>
          <w:noProof/>
          <w:sz w:val="28"/>
          <w:szCs w:val="28"/>
        </w:rPr>
        <mc:AlternateContent>
          <mc:Choice Requires="wps">
            <w:drawing>
              <wp:anchor distT="0" distB="0" distL="114300" distR="114300" simplePos="0" relativeHeight="251689984" behindDoc="0" locked="0" layoutInCell="1" allowOverlap="1" wp14:anchorId="7882767D" wp14:editId="3793B4EE">
                <wp:simplePos x="0" y="0"/>
                <wp:positionH relativeFrom="page">
                  <wp:posOffset>328531</wp:posOffset>
                </wp:positionH>
                <wp:positionV relativeFrom="paragraph">
                  <wp:posOffset>186291</wp:posOffset>
                </wp:positionV>
                <wp:extent cx="1349818" cy="2296633"/>
                <wp:effectExtent l="19050" t="0" r="22225" b="27940"/>
                <wp:wrapNone/>
                <wp:docPr id="1419289067" name="Cloud 3"/>
                <wp:cNvGraphicFramePr/>
                <a:graphic xmlns:a="http://schemas.openxmlformats.org/drawingml/2006/main">
                  <a:graphicData uri="http://schemas.microsoft.com/office/word/2010/wordprocessingShape">
                    <wps:wsp>
                      <wps:cNvSpPr/>
                      <wps:spPr>
                        <a:xfrm>
                          <a:off x="0" y="0"/>
                          <a:ext cx="1349818" cy="2296633"/>
                        </a:xfrm>
                        <a:prstGeom prst="cloud">
                          <a:avLst/>
                        </a:prstGeom>
                        <a:solidFill>
                          <a:srgbClr val="A5A5A5">
                            <a:alpha val="50000"/>
                          </a:srgbClr>
                        </a:solidFill>
                        <a:ln>
                          <a:noFill/>
                        </a:ln>
                        <a:effectLst/>
                      </wps:spPr>
                      <wps:txbx>
                        <w:txbxContent>
                          <w:p w14:paraId="5D944B33" w14:textId="63E6E1D8" w:rsidR="0007665D" w:rsidRDefault="0007665D" w:rsidP="0007665D">
                            <w:pPr>
                              <w:jc w:val="center"/>
                            </w:pPr>
                            <w:r w:rsidRPr="00925907">
                              <w:rPr>
                                <w:rFonts w:ascii="Aptos" w:hAnsi="Aptos"/>
                                <w:sz w:val="24"/>
                                <w:szCs w:val="24"/>
                              </w:rPr>
                              <w:t>“</w:t>
                            </w:r>
                            <w:r w:rsidRPr="00925907">
                              <w:rPr>
                                <w:rFonts w:ascii="Aptos" w:hAnsi="Aptos"/>
                                <w:i/>
                                <w:iCs/>
                                <w:sz w:val="24"/>
                                <w:szCs w:val="24"/>
                              </w:rPr>
                              <w:t>No support was offered despite reaching out”</w:t>
                            </w:r>
                            <w:r w:rsidRPr="00925907">
                              <w:rPr>
                                <w:rFonts w:ascii="Aptos" w:hAnsi="Aptos"/>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2767D" id="_x0000_s1033" style="position:absolute;margin-left:25.85pt;margin-top:14.65pt;width:106.3pt;height:180.85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5a5a5" stroked="f">
                <v:fill opacity="32896f"/>
                <v:stroke joinstyle="miter"/>
                <v:formulas/>
                <v:path arrowok="t" o:connecttype="custom" o:connectlocs="146636,1391643;67491,1349272;216471,1855329;181850,1875584;514868,2078134;493996,1985631;900722,1847460;892380,1948948;1066387,1220299;1167968,1599669;1306011,816262;1260768,958525;1197464,288461;1199838,355659;908565,210099;931749,124401;691813,250928;703030,177032;437441,276021;478061,347685;128951,839387;121859,763949" o:connectangles="0,0,0,0,0,0,0,0,0,0,0,0,0,0,0,0,0,0,0,0,0,0" textboxrect="0,0,43200,43200"/>
                <v:textbox>
                  <w:txbxContent>
                    <w:p w14:paraId="5D944B33" w14:textId="63E6E1D8" w:rsidR="0007665D" w:rsidRDefault="0007665D" w:rsidP="0007665D">
                      <w:pPr>
                        <w:jc w:val="center"/>
                      </w:pPr>
                      <w:r w:rsidRPr="00925907">
                        <w:rPr>
                          <w:rFonts w:ascii="Aptos" w:hAnsi="Aptos"/>
                          <w:sz w:val="24"/>
                          <w:szCs w:val="24"/>
                        </w:rPr>
                        <w:t>“</w:t>
                      </w:r>
                      <w:r w:rsidRPr="00925907">
                        <w:rPr>
                          <w:rFonts w:ascii="Aptos" w:hAnsi="Aptos"/>
                          <w:i/>
                          <w:iCs/>
                          <w:sz w:val="24"/>
                          <w:szCs w:val="24"/>
                        </w:rPr>
                        <w:t>No support was offered despite reaching out”</w:t>
                      </w:r>
                      <w:r w:rsidRPr="00925907">
                        <w:rPr>
                          <w:rFonts w:ascii="Aptos" w:hAnsi="Aptos"/>
                          <w:sz w:val="24"/>
                          <w:szCs w:val="24"/>
                        </w:rPr>
                        <w:t>.</w:t>
                      </w:r>
                    </w:p>
                  </w:txbxContent>
                </v:textbox>
                <w10:wrap anchorx="page"/>
              </v:shape>
            </w:pict>
          </mc:Fallback>
        </mc:AlternateContent>
      </w:r>
      <w:r w:rsidR="00954DC6">
        <w:rPr>
          <w:rFonts w:ascii="Aptos" w:hAnsi="Aptos"/>
          <w:noProof/>
          <w:sz w:val="28"/>
          <w:szCs w:val="28"/>
        </w:rPr>
        <mc:AlternateContent>
          <mc:Choice Requires="wps">
            <w:drawing>
              <wp:anchor distT="0" distB="0" distL="114300" distR="114300" simplePos="0" relativeHeight="251681792" behindDoc="0" locked="0" layoutInCell="1" allowOverlap="1" wp14:anchorId="1D87AC73" wp14:editId="21D87749">
                <wp:simplePos x="0" y="0"/>
                <wp:positionH relativeFrom="margin">
                  <wp:posOffset>2141397</wp:posOffset>
                </wp:positionH>
                <wp:positionV relativeFrom="paragraph">
                  <wp:posOffset>20379</wp:posOffset>
                </wp:positionV>
                <wp:extent cx="1637414" cy="1127051"/>
                <wp:effectExtent l="19050" t="0" r="20320" b="16510"/>
                <wp:wrapNone/>
                <wp:docPr id="1369417528" name="Cloud 3"/>
                <wp:cNvGraphicFramePr/>
                <a:graphic xmlns:a="http://schemas.openxmlformats.org/drawingml/2006/main">
                  <a:graphicData uri="http://schemas.microsoft.com/office/word/2010/wordprocessingShape">
                    <wps:wsp>
                      <wps:cNvSpPr/>
                      <wps:spPr>
                        <a:xfrm>
                          <a:off x="0" y="0"/>
                          <a:ext cx="1637414" cy="1127051"/>
                        </a:xfrm>
                        <a:prstGeom prst="cloud">
                          <a:avLst/>
                        </a:prstGeom>
                        <a:solidFill>
                          <a:srgbClr val="A5A5A5">
                            <a:alpha val="50000"/>
                          </a:srgbClr>
                        </a:solidFill>
                        <a:ln>
                          <a:noFill/>
                        </a:ln>
                        <a:effectLst/>
                      </wps:spPr>
                      <wps:txbx>
                        <w:txbxContent>
                          <w:p w14:paraId="426B1A30" w14:textId="56C8B72A" w:rsidR="00D916B9" w:rsidRPr="00D916B9" w:rsidRDefault="00D916B9" w:rsidP="00D916B9">
                            <w:pPr>
                              <w:jc w:val="center"/>
                            </w:pPr>
                            <w:r w:rsidRPr="00D916B9">
                              <w:t>Lack of Clinical Understanding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87AC73" id="_x0000_s1034" style="position:absolute;margin-left:168.6pt;margin-top:1.6pt;width:128.95pt;height:88.75pt;z-index:251681792;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5a5a5" stroked="f">
                <v:fill opacity="32896f"/>
                <v:stroke joinstyle="miter"/>
                <v:formulas/>
                <v:path arrowok="t" o:connecttype="custom" o:connectlocs="177879,682936;81871,662142;262593,910485;220596,920425;624567,1019825;599248,974430;1092633,906624;1082513,956428;1293595,598850;1416818,785022;1584274,400573;1529390,470387;1452598,141560;1455479,174536;1102146,103104;1130270,61049;839213,123141;852820,86877;530643,135455;579917,170623;156426,411921;147822,374901" o:connectangles="0,0,0,0,0,0,0,0,0,0,0,0,0,0,0,0,0,0,0,0,0,0" textboxrect="0,0,43200,43200"/>
                <v:textbox>
                  <w:txbxContent>
                    <w:p w14:paraId="426B1A30" w14:textId="56C8B72A" w:rsidR="00D916B9" w:rsidRPr="00D916B9" w:rsidRDefault="00D916B9" w:rsidP="00D916B9">
                      <w:pPr>
                        <w:jc w:val="center"/>
                      </w:pPr>
                      <w:r w:rsidRPr="00D916B9">
                        <w:t>Lack of Clinical Understanding</w:t>
                      </w:r>
                    </w:p>
                  </w:txbxContent>
                </v:textbox>
                <w10:wrap anchorx="margin"/>
              </v:shape>
            </w:pict>
          </mc:Fallback>
        </mc:AlternateContent>
      </w:r>
    </w:p>
    <w:p w14:paraId="7055F2E9" w14:textId="4F523BB2" w:rsidR="00517B03" w:rsidRPr="00517B03" w:rsidRDefault="00517B03" w:rsidP="00517B03">
      <w:pPr>
        <w:rPr>
          <w:rFonts w:ascii="Aptos" w:hAnsi="Aptos"/>
          <w:sz w:val="28"/>
          <w:szCs w:val="28"/>
        </w:rPr>
      </w:pPr>
    </w:p>
    <w:p w14:paraId="4E6D8F75" w14:textId="221FCF11" w:rsidR="00517B03" w:rsidRPr="00517B03" w:rsidRDefault="0079095F" w:rsidP="00517B03">
      <w:pPr>
        <w:rPr>
          <w:rFonts w:ascii="Aptos" w:hAnsi="Aptos"/>
          <w:sz w:val="28"/>
          <w:szCs w:val="28"/>
        </w:rPr>
      </w:pPr>
      <w:r w:rsidRPr="00517B03">
        <w:rPr>
          <w:rFonts w:ascii="Aptos" w:hAnsi="Aptos"/>
          <w:b/>
          <w:bCs/>
          <w:noProof/>
          <w:sz w:val="28"/>
          <w:szCs w:val="28"/>
        </w:rPr>
        <w:lastRenderedPageBreak/>
        <mc:AlternateContent>
          <mc:Choice Requires="wps">
            <w:drawing>
              <wp:anchor distT="0" distB="0" distL="114300" distR="114300" simplePos="0" relativeHeight="251699200" behindDoc="0" locked="0" layoutInCell="1" allowOverlap="1" wp14:anchorId="35053418" wp14:editId="06030ECD">
                <wp:simplePos x="0" y="0"/>
                <wp:positionH relativeFrom="margin">
                  <wp:posOffset>4869712</wp:posOffset>
                </wp:positionH>
                <wp:positionV relativeFrom="paragraph">
                  <wp:posOffset>174477</wp:posOffset>
                </wp:positionV>
                <wp:extent cx="1519865" cy="1562986"/>
                <wp:effectExtent l="0" t="0" r="23495" b="18415"/>
                <wp:wrapNone/>
                <wp:docPr id="1390278411" name="Oval 1"/>
                <wp:cNvGraphicFramePr/>
                <a:graphic xmlns:a="http://schemas.openxmlformats.org/drawingml/2006/main">
                  <a:graphicData uri="http://schemas.microsoft.com/office/word/2010/wordprocessingShape">
                    <wps:wsp>
                      <wps:cNvSpPr/>
                      <wps:spPr>
                        <a:xfrm>
                          <a:off x="0" y="0"/>
                          <a:ext cx="1519865" cy="1562986"/>
                        </a:xfrm>
                        <a:prstGeom prst="ellipse">
                          <a:avLst/>
                        </a:prstGeom>
                        <a:ln/>
                      </wps:spPr>
                      <wps:style>
                        <a:lnRef idx="1">
                          <a:schemeClr val="dk1"/>
                        </a:lnRef>
                        <a:fillRef idx="2">
                          <a:schemeClr val="dk1"/>
                        </a:fillRef>
                        <a:effectRef idx="1">
                          <a:schemeClr val="dk1"/>
                        </a:effectRef>
                        <a:fontRef idx="minor">
                          <a:schemeClr val="dk1"/>
                        </a:fontRef>
                      </wps:style>
                      <wps:txbx>
                        <w:txbxContent>
                          <w:p w14:paraId="5B2C3EAC" w14:textId="2B30CEA1" w:rsidR="0079095F" w:rsidRPr="00517B03" w:rsidRDefault="0079095F" w:rsidP="0079095F">
                            <w:pPr>
                              <w:jc w:val="center"/>
                              <w:rPr>
                                <w:rFonts w:ascii="Aptos" w:hAnsi="Aptos" w:cstheme="minorHAnsi"/>
                                <w:b/>
                                <w:bCs/>
                                <w:color w:val="0D0D0D" w:themeColor="text1" w:themeTint="F2"/>
                                <w:sz w:val="36"/>
                                <w:szCs w:val="36"/>
                              </w:rPr>
                            </w:pPr>
                            <w:r>
                              <w:rPr>
                                <w:rFonts w:ascii="Aptos" w:hAnsi="Aptos" w:cstheme="minorHAnsi"/>
                                <w:b/>
                                <w:bCs/>
                                <w:color w:val="0D0D0D" w:themeColor="text1" w:themeTint="F2"/>
                                <w:sz w:val="24"/>
                                <w:szCs w:val="24"/>
                              </w:rPr>
                              <w:t>Reliance on peer or personal support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053418" id="_x0000_s1035" style="position:absolute;margin-left:383.45pt;margin-top:13.75pt;width:119.65pt;height:123.0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" fillcolor="#555 [2160]" strokecolor="black [3200]" strokeweight=".5pt">
                <v:fill color2="#313131 [2608]" rotate="t" colors="0 #9b9b9b;.5 #8e8e8e;1 #797979" focus="100%" type="gradient">
                  <o:fill v:ext="view" type="gradientUnscaled"/>
                </v:fill>
                <v:stroke joinstyle="miter"/>
                <v:textbox>
                  <w:txbxContent>
                    <w:p w14:paraId="5B2C3EAC" w14:textId="2B30CEA1" w:rsidR="0079095F" w:rsidRPr="00517B03" w:rsidRDefault="0079095F" w:rsidP="0079095F">
                      <w:pPr>
                        <w:jc w:val="center"/>
                        <w:rPr>
                          <w:rFonts w:ascii="Aptos" w:hAnsi="Aptos" w:cstheme="minorHAnsi"/>
                          <w:b/>
                          <w:bCs/>
                          <w:color w:val="0D0D0D" w:themeColor="text1" w:themeTint="F2"/>
                          <w:sz w:val="36"/>
                          <w:szCs w:val="36"/>
                        </w:rPr>
                      </w:pPr>
                      <w:r>
                        <w:rPr>
                          <w:rFonts w:ascii="Aptos" w:hAnsi="Aptos" w:cstheme="minorHAnsi"/>
                          <w:b/>
                          <w:bCs/>
                          <w:color w:val="0D0D0D" w:themeColor="text1" w:themeTint="F2"/>
                          <w:sz w:val="24"/>
                          <w:szCs w:val="24"/>
                        </w:rPr>
                        <w:t>Reliance on peer or personal support systems</w:t>
                      </w:r>
                    </w:p>
                  </w:txbxContent>
                </v:textbox>
                <w10:wrap anchorx="margin"/>
              </v:oval>
            </w:pict>
          </mc:Fallback>
        </mc:AlternateContent>
      </w:r>
    </w:p>
    <w:p w14:paraId="0A6D71C0" w14:textId="212D53C9" w:rsidR="00517B03" w:rsidRPr="00517B03" w:rsidRDefault="00517B03" w:rsidP="00517B03">
      <w:pPr>
        <w:rPr>
          <w:rFonts w:ascii="Aptos" w:hAnsi="Aptos"/>
          <w:sz w:val="28"/>
          <w:szCs w:val="28"/>
        </w:rPr>
      </w:pPr>
    </w:p>
    <w:p w14:paraId="2C515C81" w14:textId="4472DC86" w:rsidR="0079095F" w:rsidRPr="00517B03" w:rsidRDefault="0079095F" w:rsidP="0079095F">
      <w:pPr>
        <w:rPr>
          <w:rFonts w:ascii="Aptos" w:hAnsi="Aptos"/>
          <w:sz w:val="28"/>
          <w:szCs w:val="28"/>
        </w:rPr>
      </w:pPr>
    </w:p>
    <w:p w14:paraId="48569E86" w14:textId="155B9A3C" w:rsidR="0079095F" w:rsidRPr="00517B03" w:rsidRDefault="0007665D" w:rsidP="0079095F">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19680" behindDoc="0" locked="0" layoutInCell="1" allowOverlap="1" wp14:anchorId="21D2B18D" wp14:editId="1FE1BCEF">
                <wp:simplePos x="0" y="0"/>
                <wp:positionH relativeFrom="column">
                  <wp:posOffset>595422</wp:posOffset>
                </wp:positionH>
                <wp:positionV relativeFrom="paragraph">
                  <wp:posOffset>91765</wp:posOffset>
                </wp:positionV>
                <wp:extent cx="2742757" cy="1020327"/>
                <wp:effectExtent l="0" t="0" r="19685" b="27940"/>
                <wp:wrapNone/>
                <wp:docPr id="922626505" name="Straight Connector 8"/>
                <wp:cNvGraphicFramePr/>
                <a:graphic xmlns:a="http://schemas.openxmlformats.org/drawingml/2006/main">
                  <a:graphicData uri="http://schemas.microsoft.com/office/word/2010/wordprocessingShape">
                    <wps:wsp>
                      <wps:cNvCnPr/>
                      <wps:spPr>
                        <a:xfrm>
                          <a:off x="0" y="0"/>
                          <a:ext cx="2742757" cy="1020327"/>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2D4DC7" id="Straight Connector 8"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9pt,7.25pt" to="262.85pt,8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" strokecolor="black [3200]" strokeweight="1.5pt">
                <v:stroke dashstyle="dash"/>
              </v:line>
            </w:pict>
          </mc:Fallback>
        </mc:AlternateContent>
      </w:r>
    </w:p>
    <w:p w14:paraId="3E0C5678" w14:textId="0A16522F" w:rsidR="0079095F" w:rsidRPr="00517B03" w:rsidRDefault="0079095F" w:rsidP="0079095F">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697152" behindDoc="0" locked="0" layoutInCell="1" allowOverlap="1" wp14:anchorId="0EB2EBF9" wp14:editId="7EEFF271">
                <wp:simplePos x="0" y="0"/>
                <wp:positionH relativeFrom="margin">
                  <wp:posOffset>318356</wp:posOffset>
                </wp:positionH>
                <wp:positionV relativeFrom="paragraph">
                  <wp:posOffset>180783</wp:posOffset>
                </wp:positionV>
                <wp:extent cx="404037" cy="414670"/>
                <wp:effectExtent l="0" t="0" r="34290" b="23495"/>
                <wp:wrapNone/>
                <wp:docPr id="216621285" name="Straight Connector 2"/>
                <wp:cNvGraphicFramePr/>
                <a:graphic xmlns:a="http://schemas.openxmlformats.org/drawingml/2006/main">
                  <a:graphicData uri="http://schemas.microsoft.com/office/word/2010/wordprocessingShape">
                    <wps:wsp>
                      <wps:cNvCnPr/>
                      <wps:spPr>
                        <a:xfrm flipH="1" flipV="1">
                          <a:off x="0" y="0"/>
                          <a:ext cx="404037" cy="414670"/>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38272FF0" id="Straight Connector 2" o:spid="_x0000_s1026" style="position:absolute;flip:x y;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05pt,14.25pt" to="56.85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" strokecolor="windowText" strokeweight="1.5pt">
                <v:stroke dashstyle="dash"/>
                <w10:wrap anchorx="margin"/>
              </v:line>
            </w:pict>
          </mc:Fallback>
        </mc:AlternateContent>
      </w:r>
    </w:p>
    <w:p w14:paraId="69D1EF8B" w14:textId="2F3DD8C9" w:rsidR="0079095F" w:rsidRPr="00517B03" w:rsidRDefault="0079095F" w:rsidP="00954DC6">
      <w:pPr>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705344" behindDoc="0" locked="0" layoutInCell="1" allowOverlap="1" wp14:anchorId="0C8AA343" wp14:editId="7EE010F4">
                <wp:simplePos x="0" y="0"/>
                <wp:positionH relativeFrom="column">
                  <wp:posOffset>5613990</wp:posOffset>
                </wp:positionH>
                <wp:positionV relativeFrom="paragraph">
                  <wp:posOffset>15993</wp:posOffset>
                </wp:positionV>
                <wp:extent cx="21265" cy="1626782"/>
                <wp:effectExtent l="0" t="0" r="36195" b="12065"/>
                <wp:wrapNone/>
                <wp:docPr id="2033197498" name="Straight Connector 2"/>
                <wp:cNvGraphicFramePr/>
                <a:graphic xmlns:a="http://schemas.openxmlformats.org/drawingml/2006/main">
                  <a:graphicData uri="http://schemas.microsoft.com/office/word/2010/wordprocessingShape">
                    <wps:wsp>
                      <wps:cNvCnPr/>
                      <wps:spPr>
                        <a:xfrm flipH="1" flipV="1">
                          <a:off x="0" y="0"/>
                          <a:ext cx="21265" cy="1626782"/>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141E0F87" id="Straight Connector 2" o:spid="_x0000_s1026" style="position:absolute;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05pt,1.25pt" to="443.7pt,1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" strokecolor="windowText" strokeweight="1.5pt">
                <v:stroke dashstyle="dash"/>
              </v:line>
            </w:pict>
          </mc:Fallback>
        </mc:AlternateContent>
      </w:r>
      <w:r w:rsidRPr="00517B03">
        <w:rPr>
          <w:rFonts w:ascii="Aptos" w:hAnsi="Aptos"/>
          <w:b/>
          <w:bCs/>
          <w:noProof/>
          <w:sz w:val="28"/>
          <w:szCs w:val="28"/>
        </w:rPr>
        <mc:AlternateContent>
          <mc:Choice Requires="wps">
            <w:drawing>
              <wp:anchor distT="0" distB="0" distL="114300" distR="114300" simplePos="0" relativeHeight="251692032" behindDoc="0" locked="0" layoutInCell="1" allowOverlap="1" wp14:anchorId="5ECD27BF" wp14:editId="4E61A84C">
                <wp:simplePos x="0" y="0"/>
                <wp:positionH relativeFrom="margin">
                  <wp:posOffset>616127</wp:posOffset>
                </wp:positionH>
                <wp:positionV relativeFrom="paragraph">
                  <wp:posOffset>13468</wp:posOffset>
                </wp:positionV>
                <wp:extent cx="1499190" cy="1329070"/>
                <wp:effectExtent l="0" t="0" r="25400" b="23495"/>
                <wp:wrapNone/>
                <wp:docPr id="1930319838" name="Oval 1"/>
                <wp:cNvGraphicFramePr/>
                <a:graphic xmlns:a="http://schemas.openxmlformats.org/drawingml/2006/main">
                  <a:graphicData uri="http://schemas.microsoft.com/office/word/2010/wordprocessingShape">
                    <wps:wsp>
                      <wps:cNvSpPr/>
                      <wps:spPr>
                        <a:xfrm>
                          <a:off x="0" y="0"/>
                          <a:ext cx="1499190" cy="1329070"/>
                        </a:xfrm>
                        <a:prstGeom prst="ellipse">
                          <a:avLst/>
                        </a:prstGeom>
                        <a:ln/>
                      </wps:spPr>
                      <wps:style>
                        <a:lnRef idx="1">
                          <a:schemeClr val="dk1"/>
                        </a:lnRef>
                        <a:fillRef idx="2">
                          <a:schemeClr val="dk1"/>
                        </a:fillRef>
                        <a:effectRef idx="1">
                          <a:schemeClr val="dk1"/>
                        </a:effectRef>
                        <a:fontRef idx="minor">
                          <a:schemeClr val="dk1"/>
                        </a:fontRef>
                      </wps:style>
                      <wps:txbx>
                        <w:txbxContent>
                          <w:p w14:paraId="1AFE640F" w14:textId="77777777" w:rsidR="0079095F" w:rsidRPr="0079095F" w:rsidRDefault="0079095F" w:rsidP="0079095F">
                            <w:pPr>
                              <w:rPr>
                                <w:rFonts w:ascii="Aptos" w:hAnsi="Aptos" w:cstheme="minorHAnsi"/>
                                <w:b/>
                                <w:bCs/>
                                <w:color w:val="0D0D0D" w:themeColor="text1" w:themeTint="F2"/>
                                <w:sz w:val="24"/>
                                <w:szCs w:val="24"/>
                              </w:rPr>
                            </w:pPr>
                            <w:r>
                              <w:rPr>
                                <w:rFonts w:ascii="Aptos" w:hAnsi="Aptos" w:cstheme="minorHAnsi"/>
                                <w:b/>
                                <w:bCs/>
                                <w:color w:val="0D0D0D" w:themeColor="text1" w:themeTint="F2"/>
                                <w:sz w:val="24"/>
                                <w:szCs w:val="24"/>
                              </w:rPr>
                              <w:t>Reluctance &amp; Distrust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CD27BF" id="_x0000_s1036" style="position:absolute;margin-left:48.5pt;margin-top:1.05pt;width:118.05pt;height:104.6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" fillcolor="#555 [2160]" strokecolor="black [3200]" strokeweight=".5pt">
                <v:fill color2="#313131 [2608]" rotate="t" colors="0 #9b9b9b;.5 #8e8e8e;1 #797979" focus="100%" type="gradient">
                  <o:fill v:ext="view" type="gradientUnscaled"/>
                </v:fill>
                <v:stroke joinstyle="miter"/>
                <v:textbox>
                  <w:txbxContent>
                    <w:p w14:paraId="1AFE640F" w14:textId="77777777" w:rsidR="0079095F" w:rsidRPr="0079095F" w:rsidRDefault="0079095F" w:rsidP="0079095F">
                      <w:pPr>
                        <w:rPr>
                          <w:rFonts w:ascii="Aptos" w:hAnsi="Aptos" w:cstheme="minorHAnsi"/>
                          <w:b/>
                          <w:bCs/>
                          <w:color w:val="0D0D0D" w:themeColor="text1" w:themeTint="F2"/>
                          <w:sz w:val="24"/>
                          <w:szCs w:val="24"/>
                        </w:rPr>
                      </w:pPr>
                      <w:r>
                        <w:rPr>
                          <w:rFonts w:ascii="Aptos" w:hAnsi="Aptos" w:cstheme="minorHAnsi"/>
                          <w:b/>
                          <w:bCs/>
                          <w:color w:val="0D0D0D" w:themeColor="text1" w:themeTint="F2"/>
                          <w:sz w:val="24"/>
                          <w:szCs w:val="24"/>
                        </w:rPr>
                        <w:t>Reluctance &amp; Distrust</w:t>
                      </w:r>
                    </w:p>
                  </w:txbxContent>
                </v:textbox>
                <w10:wrap anchorx="margin"/>
              </v:oval>
            </w:pict>
          </mc:Fallback>
        </mc:AlternateContent>
      </w:r>
    </w:p>
    <w:p w14:paraId="35DF91BF" w14:textId="0C49626A" w:rsidR="0079095F" w:rsidRPr="00517B03" w:rsidRDefault="00954DC6" w:rsidP="0079095F">
      <w:pPr>
        <w:rPr>
          <w:rFonts w:ascii="Aptos" w:hAnsi="Aptos"/>
          <w:sz w:val="28"/>
          <w:szCs w:val="28"/>
        </w:rPr>
      </w:pPr>
      <w:r>
        <w:rPr>
          <w:rFonts w:ascii="Aptos" w:hAnsi="Aptos"/>
          <w:noProof/>
          <w:sz w:val="28"/>
          <w:szCs w:val="28"/>
        </w:rPr>
        <mc:AlternateContent>
          <mc:Choice Requires="wps">
            <w:drawing>
              <wp:anchor distT="0" distB="0" distL="114300" distR="114300" simplePos="0" relativeHeight="251716608" behindDoc="1" locked="0" layoutInCell="1" allowOverlap="1" wp14:anchorId="447D3218" wp14:editId="286458EB">
                <wp:simplePos x="0" y="0"/>
                <wp:positionH relativeFrom="column">
                  <wp:posOffset>2795905</wp:posOffset>
                </wp:positionH>
                <wp:positionV relativeFrom="paragraph">
                  <wp:posOffset>127295</wp:posOffset>
                </wp:positionV>
                <wp:extent cx="1286510" cy="882015"/>
                <wp:effectExtent l="0" t="0" r="8890" b="0"/>
                <wp:wrapNone/>
                <wp:docPr id="1182705915" name="Rectangle: Rounded Corners 5"/>
                <wp:cNvGraphicFramePr/>
                <a:graphic xmlns:a="http://schemas.openxmlformats.org/drawingml/2006/main">
                  <a:graphicData uri="http://schemas.microsoft.com/office/word/2010/wordprocessingShape">
                    <wps:wsp>
                      <wps:cNvSpPr/>
                      <wps:spPr>
                        <a:xfrm>
                          <a:off x="0" y="0"/>
                          <a:ext cx="1286510" cy="882015"/>
                        </a:xfrm>
                        <a:prstGeom prst="roundRect">
                          <a:avLst/>
                        </a:prstGeom>
                        <a:solidFill>
                          <a:srgbClr val="A5A5A5">
                            <a:alpha val="50000"/>
                          </a:srgbClr>
                        </a:solidFill>
                        <a:ln>
                          <a:noFill/>
                        </a:ln>
                        <a:effectLst/>
                      </wps:spPr>
                      <wps:txbx>
                        <w:txbxContent>
                          <w:p w14:paraId="1FFC2D58" w14:textId="5FF05AA0" w:rsidR="00954DC6" w:rsidRPr="00954DC6" w:rsidRDefault="00954DC6" w:rsidP="00954DC6">
                            <w:pPr>
                              <w:jc w:val="center"/>
                              <w:rPr>
                                <w:b/>
                                <w:bCs/>
                                <w:sz w:val="24"/>
                                <w:szCs w:val="24"/>
                              </w:rPr>
                            </w:pPr>
                            <w:r w:rsidRPr="00954DC6">
                              <w:rPr>
                                <w:b/>
                                <w:bCs/>
                                <w:sz w:val="24"/>
                                <w:szCs w:val="24"/>
                              </w:rPr>
                              <w:t>Mistrust of organisational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7D3218" id="_x0000_s1037" style="position:absolute;margin-left:220.15pt;margin-top:10pt;width:101.3pt;height:69.45pt;z-index:-2515998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" fillcolor="#a5a5a5" stroked="f">
                <v:fill opacity="32896f"/>
                <v:textbox>
                  <w:txbxContent>
                    <w:p w14:paraId="1FFC2D58" w14:textId="5FF05AA0" w:rsidR="00954DC6" w:rsidRPr="00954DC6" w:rsidRDefault="00954DC6" w:rsidP="00954DC6">
                      <w:pPr>
                        <w:jc w:val="center"/>
                        <w:rPr>
                          <w:b/>
                          <w:bCs/>
                          <w:sz w:val="24"/>
                          <w:szCs w:val="24"/>
                        </w:rPr>
                      </w:pPr>
                      <w:r w:rsidRPr="00954DC6">
                        <w:rPr>
                          <w:b/>
                          <w:bCs/>
                          <w:sz w:val="24"/>
                          <w:szCs w:val="24"/>
                        </w:rPr>
                        <w:t>Mistrust of organisational support</w:t>
                      </w:r>
                    </w:p>
                  </w:txbxContent>
                </v:textbox>
              </v:roundrect>
            </w:pict>
          </mc:Fallback>
        </mc:AlternateContent>
      </w:r>
    </w:p>
    <w:p w14:paraId="5CE72C98" w14:textId="0404F3D1" w:rsidR="0079095F" w:rsidRPr="00517B03" w:rsidRDefault="00954DC6" w:rsidP="00954DC6">
      <w:pPr>
        <w:tabs>
          <w:tab w:val="left" w:pos="5459"/>
          <w:tab w:val="left" w:pos="5526"/>
        </w:tabs>
        <w:rPr>
          <w:rFonts w:ascii="Aptos" w:hAnsi="Aptos"/>
          <w:sz w:val="28"/>
          <w:szCs w:val="28"/>
        </w:rPr>
      </w:pPr>
      <w:r>
        <w:rPr>
          <w:rFonts w:ascii="Aptos" w:hAnsi="Aptos"/>
          <w:noProof/>
          <w:sz w:val="28"/>
          <w:szCs w:val="28"/>
        </w:rPr>
        <mc:AlternateContent>
          <mc:Choice Requires="wps">
            <w:drawing>
              <wp:anchor distT="0" distB="0" distL="114300" distR="114300" simplePos="0" relativeHeight="251717632" behindDoc="0" locked="0" layoutInCell="1" allowOverlap="1" wp14:anchorId="2697D876" wp14:editId="246B44D3">
                <wp:simplePos x="0" y="0"/>
                <wp:positionH relativeFrom="column">
                  <wp:posOffset>2126512</wp:posOffset>
                </wp:positionH>
                <wp:positionV relativeFrom="paragraph">
                  <wp:posOffset>152238</wp:posOffset>
                </wp:positionV>
                <wp:extent cx="669851" cy="0"/>
                <wp:effectExtent l="0" t="0" r="0" b="0"/>
                <wp:wrapNone/>
                <wp:docPr id="575873364" name="Straight Connector 6"/>
                <wp:cNvGraphicFramePr/>
                <a:graphic xmlns:a="http://schemas.openxmlformats.org/drawingml/2006/main">
                  <a:graphicData uri="http://schemas.microsoft.com/office/word/2010/wordprocessingShape">
                    <wps:wsp>
                      <wps:cNvCnPr/>
                      <wps:spPr>
                        <a:xfrm>
                          <a:off x="0" y="0"/>
                          <a:ext cx="669851"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58DC9F1" id="Straight Connector 6"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67.45pt,12pt" to="220.2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" strokecolor="black [3200]" strokeweight="1.5pt">
                <v:stroke joinstyle="miter"/>
              </v:line>
            </w:pict>
          </mc:Fallback>
        </mc:AlternateContent>
      </w:r>
      <w:r>
        <w:rPr>
          <w:rFonts w:ascii="Aptos" w:hAnsi="Aptos"/>
          <w:sz w:val="28"/>
          <w:szCs w:val="28"/>
        </w:rPr>
        <w:tab/>
      </w:r>
    </w:p>
    <w:p w14:paraId="2BA6A5C0" w14:textId="62BDA1FC" w:rsidR="0079095F" w:rsidRPr="00517B03" w:rsidRDefault="00954DC6" w:rsidP="00954DC6">
      <w:pPr>
        <w:tabs>
          <w:tab w:val="center" w:pos="4513"/>
        </w:tabs>
        <w:rPr>
          <w:rFonts w:ascii="Aptos" w:hAnsi="Aptos"/>
          <w:sz w:val="28"/>
          <w:szCs w:val="28"/>
        </w:rPr>
      </w:pPr>
      <w:r>
        <w:rPr>
          <w:rFonts w:ascii="Aptos" w:hAnsi="Aptos"/>
          <w:b/>
          <w:bCs/>
          <w:noProof/>
          <w:sz w:val="28"/>
          <w:szCs w:val="28"/>
        </w:rPr>
        <mc:AlternateContent>
          <mc:Choice Requires="wps">
            <w:drawing>
              <wp:anchor distT="0" distB="0" distL="114300" distR="114300" simplePos="0" relativeHeight="251693056" behindDoc="0" locked="0" layoutInCell="1" allowOverlap="1" wp14:anchorId="24F49F91" wp14:editId="7A7FDAE1">
                <wp:simplePos x="0" y="0"/>
                <wp:positionH relativeFrom="column">
                  <wp:posOffset>1391920</wp:posOffset>
                </wp:positionH>
                <wp:positionV relativeFrom="paragraph">
                  <wp:posOffset>310559</wp:posOffset>
                </wp:positionV>
                <wp:extent cx="21737" cy="808075"/>
                <wp:effectExtent l="0" t="0" r="35560" b="11430"/>
                <wp:wrapNone/>
                <wp:docPr id="403295335" name="Straight Connector 2"/>
                <wp:cNvGraphicFramePr/>
                <a:graphic xmlns:a="http://schemas.openxmlformats.org/drawingml/2006/main">
                  <a:graphicData uri="http://schemas.microsoft.com/office/word/2010/wordprocessingShape">
                    <wps:wsp>
                      <wps:cNvCnPr/>
                      <wps:spPr>
                        <a:xfrm flipH="1" flipV="1">
                          <a:off x="0" y="0"/>
                          <a:ext cx="21737" cy="808075"/>
                        </a:xfrm>
                        <a:prstGeom prst="line">
                          <a:avLst/>
                        </a:prstGeom>
                        <a:noFill/>
                        <a:ln w="19050"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42D4DB94" id="Straight Connector 2"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6pt,24.45pt" to="111.3pt,8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" strokecolor="windowText" strokeweight="1.5pt">
                <v:stroke dashstyle="dash"/>
              </v:line>
            </w:pict>
          </mc:Fallback>
        </mc:AlternateContent>
      </w:r>
      <w:r>
        <w:rPr>
          <w:rFonts w:ascii="Aptos" w:hAnsi="Aptos"/>
          <w:sz w:val="28"/>
          <w:szCs w:val="28"/>
        </w:rPr>
        <w:tab/>
      </w:r>
    </w:p>
    <w:p w14:paraId="475391EC" w14:textId="29C440D4" w:rsidR="00954DC6" w:rsidRDefault="00D916B9" w:rsidP="0079095F">
      <w:pPr>
        <w:rPr>
          <w:rFonts w:ascii="Aptos" w:hAnsi="Aptos"/>
          <w:sz w:val="28"/>
          <w:szCs w:val="28"/>
        </w:rPr>
      </w:pPr>
      <w:r>
        <w:rPr>
          <w:rFonts w:ascii="Aptos" w:hAnsi="Aptos"/>
          <w:noProof/>
          <w:sz w:val="28"/>
          <w:szCs w:val="28"/>
        </w:rPr>
        <mc:AlternateContent>
          <mc:Choice Requires="wps">
            <w:drawing>
              <wp:anchor distT="0" distB="0" distL="114300" distR="114300" simplePos="0" relativeHeight="251707392" behindDoc="0" locked="0" layoutInCell="1" allowOverlap="1" wp14:anchorId="2026A8BB" wp14:editId="4CB8FC73">
                <wp:simplePos x="0" y="0"/>
                <wp:positionH relativeFrom="page">
                  <wp:posOffset>5653996</wp:posOffset>
                </wp:positionH>
                <wp:positionV relativeFrom="paragraph">
                  <wp:posOffset>181536</wp:posOffset>
                </wp:positionV>
                <wp:extent cx="1745955" cy="1297172"/>
                <wp:effectExtent l="19050" t="0" r="26035" b="17780"/>
                <wp:wrapNone/>
                <wp:docPr id="752846526" name="Cloud 3"/>
                <wp:cNvGraphicFramePr/>
                <a:graphic xmlns:a="http://schemas.openxmlformats.org/drawingml/2006/main">
                  <a:graphicData uri="http://schemas.microsoft.com/office/word/2010/wordprocessingShape">
                    <wps:wsp>
                      <wps:cNvSpPr/>
                      <wps:spPr>
                        <a:xfrm>
                          <a:off x="0" y="0"/>
                          <a:ext cx="1745955" cy="1297172"/>
                        </a:xfrm>
                        <a:prstGeom prst="cloud">
                          <a:avLst/>
                        </a:prstGeom>
                        <a:solidFill>
                          <a:srgbClr val="A5A5A5">
                            <a:alpha val="50000"/>
                          </a:srgbClr>
                        </a:solidFill>
                        <a:ln>
                          <a:noFill/>
                        </a:ln>
                        <a:effectLst/>
                      </wps:spPr>
                      <wps:txbx>
                        <w:txbxContent>
                          <w:p w14:paraId="05FCC274" w14:textId="62AE9069" w:rsidR="00D916B9" w:rsidRDefault="00D916B9" w:rsidP="00D916B9">
                            <w:pPr>
                              <w:jc w:val="center"/>
                            </w:pPr>
                            <w:r w:rsidRPr="00925907">
                              <w:rPr>
                                <w:rFonts w:ascii="Aptos" w:hAnsi="Aptos"/>
                                <w:i/>
                                <w:iCs/>
                                <w:sz w:val="24"/>
                                <w:szCs w:val="24"/>
                              </w:rPr>
                              <w:t>“Being with family is my outlet”</w:t>
                            </w:r>
                            <w:r>
                              <w:rPr>
                                <w:rFonts w:ascii="Aptos" w:hAnsi="Aptos"/>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6A8BB" id="_x0000_s1038" style="position:absolute;margin-left:445.2pt;margin-top:14.3pt;width:137.5pt;height:102.15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5a5a5" stroked="f">
                <v:fill opacity="32896f"/>
                <v:stroke joinstyle="miter"/>
                <v:formulas/>
                <v:path arrowok="t" o:connecttype="custom" o:connectlocs="189671,786020;87298,762089;279999,1047917;235219,1059357;665969,1173760;638971,1121513;1165061,1043473;1154270,1100795;1379345,689243;1510736,903516;1689292,461037;1630770,541389;1548888,162927;1551960,200881;1175206,118667;1205194,70263;894842,141728;909352,99990;565819,155901;618359,196377;166795,474098;157621,431490" o:connectangles="0,0,0,0,0,0,0,0,0,0,0,0,0,0,0,0,0,0,0,0,0,0" textboxrect="0,0,43200,43200"/>
                <v:textbox>
                  <w:txbxContent>
                    <w:p w14:paraId="05FCC274" w14:textId="62AE9069" w:rsidR="00D916B9" w:rsidRDefault="00D916B9" w:rsidP="00D916B9">
                      <w:pPr>
                        <w:jc w:val="center"/>
                      </w:pPr>
                      <w:r w:rsidRPr="00925907">
                        <w:rPr>
                          <w:rFonts w:ascii="Aptos" w:hAnsi="Aptos"/>
                          <w:i/>
                          <w:iCs/>
                          <w:sz w:val="24"/>
                          <w:szCs w:val="24"/>
                        </w:rPr>
                        <w:t>“Being with family is my outlet”</w:t>
                      </w:r>
                      <w:r>
                        <w:rPr>
                          <w:rFonts w:ascii="Aptos" w:hAnsi="Aptos"/>
                          <w:sz w:val="24"/>
                          <w:szCs w:val="24"/>
                        </w:rPr>
                        <w:t>.</w:t>
                      </w:r>
                    </w:p>
                  </w:txbxContent>
                </v:textbox>
                <w10:wrap anchorx="page"/>
              </v:shape>
            </w:pict>
          </mc:Fallback>
        </mc:AlternateContent>
      </w:r>
      <w:r w:rsidR="00954DC6">
        <w:rPr>
          <w:rFonts w:ascii="Aptos" w:hAnsi="Aptos"/>
          <w:noProof/>
          <w:sz w:val="28"/>
          <w:szCs w:val="28"/>
        </w:rPr>
        <mc:AlternateContent>
          <mc:Choice Requires="wps">
            <w:drawing>
              <wp:anchor distT="0" distB="0" distL="114300" distR="114300" simplePos="0" relativeHeight="251718656" behindDoc="0" locked="0" layoutInCell="1" allowOverlap="1" wp14:anchorId="0FE72B52" wp14:editId="48E0F003">
                <wp:simplePos x="0" y="0"/>
                <wp:positionH relativeFrom="column">
                  <wp:posOffset>2041450</wp:posOffset>
                </wp:positionH>
                <wp:positionV relativeFrom="paragraph">
                  <wp:posOffset>12035</wp:posOffset>
                </wp:positionV>
                <wp:extent cx="1127051" cy="839973"/>
                <wp:effectExtent l="0" t="0" r="35560" b="17780"/>
                <wp:wrapNone/>
                <wp:docPr id="2052697670" name="Straight Connector 7"/>
                <wp:cNvGraphicFramePr/>
                <a:graphic xmlns:a="http://schemas.openxmlformats.org/drawingml/2006/main">
                  <a:graphicData uri="http://schemas.microsoft.com/office/word/2010/wordprocessingShape">
                    <wps:wsp>
                      <wps:cNvCnPr/>
                      <wps:spPr>
                        <a:xfrm flipV="1">
                          <a:off x="0" y="0"/>
                          <a:ext cx="1127051" cy="839973"/>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0DBD96C" id="Straight Connector 7" o:spid="_x0000_s1026" style="position:absolute;flip:y;z-index:251718656;visibility:visible;mso-wrap-style:square;mso-wrap-distance-left:9pt;mso-wrap-distance-top:0;mso-wrap-distance-right:9pt;mso-wrap-distance-bottom:0;mso-position-horizontal:absolute;mso-position-horizontal-relative:text;mso-position-vertical:absolute;mso-position-vertical-relative:text" from="160.75pt,.95pt" to="249.5pt,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" strokecolor="black [3200]" strokeweight="1.5pt">
                <v:stroke dashstyle="dash"/>
              </v:line>
            </w:pict>
          </mc:Fallback>
        </mc:AlternateContent>
      </w:r>
    </w:p>
    <w:p w14:paraId="33318B1F" w14:textId="24B408D9" w:rsidR="0079095F" w:rsidRPr="00517B03" w:rsidRDefault="0079095F" w:rsidP="0079095F">
      <w:pPr>
        <w:rPr>
          <w:rFonts w:ascii="Aptos" w:hAnsi="Aptos"/>
          <w:sz w:val="28"/>
          <w:szCs w:val="28"/>
        </w:rPr>
      </w:pPr>
    </w:p>
    <w:p w14:paraId="119FB8F1" w14:textId="1A98914A" w:rsidR="00056998" w:rsidRPr="00517B03" w:rsidRDefault="00954DC6" w:rsidP="00056998">
      <w:pPr>
        <w:rPr>
          <w:rFonts w:ascii="Aptos" w:hAnsi="Aptos"/>
          <w:sz w:val="28"/>
          <w:szCs w:val="28"/>
        </w:rPr>
      </w:pPr>
      <w:r>
        <w:rPr>
          <w:rFonts w:ascii="Aptos" w:hAnsi="Aptos"/>
          <w:noProof/>
          <w:sz w:val="28"/>
          <w:szCs w:val="28"/>
        </w:rPr>
        <mc:AlternateContent>
          <mc:Choice Requires="wps">
            <w:drawing>
              <wp:anchor distT="0" distB="0" distL="114300" distR="114300" simplePos="0" relativeHeight="251695104" behindDoc="0" locked="0" layoutInCell="1" allowOverlap="1" wp14:anchorId="52596B75" wp14:editId="6E7C36E0">
                <wp:simplePos x="0" y="0"/>
                <wp:positionH relativeFrom="margin">
                  <wp:posOffset>575339</wp:posOffset>
                </wp:positionH>
                <wp:positionV relativeFrom="paragraph">
                  <wp:posOffset>20291</wp:posOffset>
                </wp:positionV>
                <wp:extent cx="1637414" cy="1127051"/>
                <wp:effectExtent l="19050" t="0" r="20320" b="16510"/>
                <wp:wrapNone/>
                <wp:docPr id="978164700" name="Cloud 3"/>
                <wp:cNvGraphicFramePr/>
                <a:graphic xmlns:a="http://schemas.openxmlformats.org/drawingml/2006/main">
                  <a:graphicData uri="http://schemas.microsoft.com/office/word/2010/wordprocessingShape">
                    <wps:wsp>
                      <wps:cNvSpPr/>
                      <wps:spPr>
                        <a:xfrm>
                          <a:off x="0" y="0"/>
                          <a:ext cx="1637414" cy="1127051"/>
                        </a:xfrm>
                        <a:prstGeom prst="cloud">
                          <a:avLst/>
                        </a:prstGeom>
                        <a:solidFill>
                          <a:srgbClr val="A5A5A5">
                            <a:alpha val="50000"/>
                          </a:srgbClr>
                        </a:solidFill>
                        <a:ln>
                          <a:noFill/>
                        </a:ln>
                        <a:effectLst/>
                      </wps:spPr>
                      <wps:txbx>
                        <w:txbxContent>
                          <w:p w14:paraId="60B88B07" w14:textId="2F42F6BB" w:rsidR="00954DC6" w:rsidRDefault="00954DC6" w:rsidP="00954DC6">
                            <w:pPr>
                              <w:jc w:val="center"/>
                            </w:pPr>
                            <w:r w:rsidRPr="00925907">
                              <w:rPr>
                                <w:rFonts w:ascii="Aptos" w:hAnsi="Aptos"/>
                                <w:sz w:val="24"/>
                                <w:szCs w:val="24"/>
                              </w:rPr>
                              <w:t>“</w:t>
                            </w:r>
                            <w:r w:rsidRPr="00925907">
                              <w:rPr>
                                <w:rFonts w:ascii="Aptos" w:hAnsi="Aptos"/>
                                <w:i/>
                                <w:iCs/>
                                <w:sz w:val="24"/>
                                <w:szCs w:val="24"/>
                              </w:rPr>
                              <w:t>Nothing was followed up</w:t>
                            </w:r>
                            <w:r w:rsidRPr="00925907">
                              <w:rPr>
                                <w:rFonts w:ascii="Aptos" w:hAnsi="Aptos"/>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596B75" id="_x0000_s1039" style="position:absolute;margin-left:45.3pt;margin-top:1.6pt;width:128.95pt;height:88.75pt;z-index:251695104;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5a5a5" stroked="f">
                <v:fill opacity="32896f"/>
                <v:stroke joinstyle="miter"/>
                <v:formulas/>
                <v:path arrowok="t" o:connecttype="custom" o:connectlocs="177879,682936;81871,662142;262593,910485;220596,920425;624567,1019825;599248,974430;1092633,906624;1082513,956428;1293595,598850;1416818,785022;1584274,400573;1529390,470387;1452598,141560;1455479,174536;1102146,103104;1130270,61049;839213,123141;852820,86877;530643,135455;579917,170623;156426,411921;147822,374901" o:connectangles="0,0,0,0,0,0,0,0,0,0,0,0,0,0,0,0,0,0,0,0,0,0" textboxrect="0,0,43200,43200"/>
                <v:textbox>
                  <w:txbxContent>
                    <w:p w14:paraId="60B88B07" w14:textId="2F42F6BB" w:rsidR="00954DC6" w:rsidRDefault="00954DC6" w:rsidP="00954DC6">
                      <w:pPr>
                        <w:jc w:val="center"/>
                      </w:pPr>
                      <w:r w:rsidRPr="00925907">
                        <w:rPr>
                          <w:rFonts w:ascii="Aptos" w:hAnsi="Aptos"/>
                          <w:sz w:val="24"/>
                          <w:szCs w:val="24"/>
                        </w:rPr>
                        <w:t>“</w:t>
                      </w:r>
                      <w:r w:rsidRPr="00925907">
                        <w:rPr>
                          <w:rFonts w:ascii="Aptos" w:hAnsi="Aptos"/>
                          <w:i/>
                          <w:iCs/>
                          <w:sz w:val="24"/>
                          <w:szCs w:val="24"/>
                        </w:rPr>
                        <w:t>Nothing was followed up</w:t>
                      </w:r>
                      <w:r w:rsidRPr="00925907">
                        <w:rPr>
                          <w:rFonts w:ascii="Aptos" w:hAnsi="Aptos"/>
                          <w:sz w:val="24"/>
                          <w:szCs w:val="24"/>
                        </w:rPr>
                        <w:t>”.</w:t>
                      </w:r>
                    </w:p>
                  </w:txbxContent>
                </v:textbox>
                <w10:wrap anchorx="margin"/>
              </v:shape>
            </w:pict>
          </mc:Fallback>
        </mc:AlternateContent>
      </w:r>
    </w:p>
    <w:p w14:paraId="37869FE3" w14:textId="79C17C93" w:rsidR="00056998" w:rsidRPr="00517B03" w:rsidRDefault="00056998" w:rsidP="00056998">
      <w:pPr>
        <w:rPr>
          <w:rFonts w:ascii="Aptos" w:hAnsi="Aptos"/>
          <w:sz w:val="28"/>
          <w:szCs w:val="28"/>
        </w:rPr>
      </w:pPr>
    </w:p>
    <w:p w14:paraId="0D04B096" w14:textId="77777777" w:rsidR="00517B03" w:rsidRPr="00517B03" w:rsidRDefault="00517B03" w:rsidP="00517B03">
      <w:pPr>
        <w:tabs>
          <w:tab w:val="left" w:pos="6480"/>
        </w:tabs>
        <w:rPr>
          <w:rFonts w:ascii="Aptos" w:hAnsi="Aptos"/>
          <w:sz w:val="28"/>
          <w:szCs w:val="28"/>
        </w:rPr>
      </w:pPr>
    </w:p>
    <w:sectPr w:rsidR="00517B03" w:rsidRPr="00517B03">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21206" w14:textId="77777777" w:rsidR="0088111A" w:rsidRDefault="0088111A">
      <w:pPr>
        <w:spacing w:after="0" w:line="240" w:lineRule="auto"/>
      </w:pPr>
      <w:r>
        <w:separator/>
      </w:r>
    </w:p>
  </w:endnote>
  <w:endnote w:type="continuationSeparator" w:id="0">
    <w:p w14:paraId="69E6F604" w14:textId="77777777" w:rsidR="0088111A" w:rsidRDefault="00881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5485DD73"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F1DE2" w14:textId="77777777" w:rsidR="0088111A" w:rsidRDefault="0088111A">
      <w:pPr>
        <w:spacing w:after="0" w:line="240" w:lineRule="auto"/>
      </w:pPr>
      <w:r>
        <w:separator/>
      </w:r>
    </w:p>
  </w:footnote>
  <w:footnote w:type="continuationSeparator" w:id="0">
    <w:p w14:paraId="0C01133C" w14:textId="77777777" w:rsidR="0088111A" w:rsidRDefault="008811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33E5"/>
    <w:multiLevelType w:val="multilevel"/>
    <w:tmpl w:val="B46C0666"/>
    <w:lvl w:ilvl="0">
      <w:start w:val="1"/>
      <w:numFmt w:val="decimal"/>
      <w:lvlText w:val="%1."/>
      <w:lvlJc w:val="left"/>
      <w:pPr>
        <w:ind w:left="1080" w:hanging="360"/>
      </w:pPr>
      <w:rPr>
        <w:b w:val="0"/>
        <w:bCs w:val="0"/>
      </w:rPr>
    </w:lvl>
    <w:lvl w:ilvl="1">
      <w:start w:val="1"/>
      <w:numFmt w:val="decimal"/>
      <w:lvlText w:val="%2."/>
      <w:lvlJc w:val="left"/>
      <w:pPr>
        <w:ind w:left="1440" w:hanging="360"/>
      </w:pPr>
    </w:lvl>
    <w:lvl w:ilvl="2">
      <w:start w:val="1"/>
      <w:numFmt w:val="decimal"/>
      <w:lvlText w:val="%3."/>
      <w:lvlJc w:val="left"/>
      <w:pPr>
        <w:ind w:left="1800" w:hanging="360"/>
      </w:pPr>
    </w:lvl>
    <w:lvl w:ilvl="3">
      <w:start w:val="1"/>
      <w:numFmt w:val="decimal"/>
      <w:lvlText w:val="%4."/>
      <w:lvlJc w:val="left"/>
      <w:pPr>
        <w:ind w:left="2160" w:hanging="360"/>
      </w:pPr>
    </w:lvl>
    <w:lvl w:ilvl="4">
      <w:start w:val="1"/>
      <w:numFmt w:val="decimal"/>
      <w:lvlText w:val="%5."/>
      <w:lvlJc w:val="left"/>
      <w:pPr>
        <w:ind w:left="2520" w:hanging="360"/>
      </w:pPr>
    </w:lvl>
    <w:lvl w:ilvl="5">
      <w:start w:val="1"/>
      <w:numFmt w:val="decimal"/>
      <w:lvlText w:val="%6."/>
      <w:lvlJc w:val="left"/>
      <w:pPr>
        <w:ind w:left="2880" w:hanging="360"/>
      </w:pPr>
    </w:lvl>
    <w:lvl w:ilvl="6">
      <w:start w:val="1"/>
      <w:numFmt w:val="decimal"/>
      <w:lvlText w:val="%7."/>
      <w:lvlJc w:val="left"/>
      <w:pPr>
        <w:ind w:left="3240" w:hanging="360"/>
      </w:pPr>
    </w:lvl>
    <w:lvl w:ilvl="7">
      <w:start w:val="1"/>
      <w:numFmt w:val="decimal"/>
      <w:lvlText w:val="%8."/>
      <w:lvlJc w:val="left"/>
      <w:pPr>
        <w:ind w:left="3600" w:hanging="360"/>
      </w:pPr>
    </w:lvl>
    <w:lvl w:ilvl="8">
      <w:start w:val="1"/>
      <w:numFmt w:val="decimal"/>
      <w:lvlText w:val="%9."/>
      <w:lvlJc w:val="left"/>
      <w:pPr>
        <w:ind w:left="3960" w:hanging="360"/>
      </w:pPr>
    </w:lvl>
  </w:abstractNum>
  <w:abstractNum w:abstractNumId="1" w15:restartNumberingAfterBreak="0">
    <w:nsid w:val="131F497C"/>
    <w:multiLevelType w:val="multilevel"/>
    <w:tmpl w:val="AA62273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7BE0802"/>
    <w:multiLevelType w:val="hybridMultilevel"/>
    <w:tmpl w:val="F9561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651868"/>
    <w:multiLevelType w:val="multilevel"/>
    <w:tmpl w:val="14F085F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29B1DA3"/>
    <w:multiLevelType w:val="hybridMultilevel"/>
    <w:tmpl w:val="607E2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5902B0"/>
    <w:multiLevelType w:val="multilevel"/>
    <w:tmpl w:val="F7BEC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805345727">
    <w:abstractNumId w:val="5"/>
  </w:num>
  <w:num w:numId="2" w16cid:durableId="1804998336">
    <w:abstractNumId w:val="4"/>
  </w:num>
  <w:num w:numId="3" w16cid:durableId="1576428558">
    <w:abstractNumId w:val="3"/>
  </w:num>
  <w:num w:numId="4" w16cid:durableId="1698431796">
    <w:abstractNumId w:val="7"/>
  </w:num>
  <w:num w:numId="5" w16cid:durableId="1821145489">
    <w:abstractNumId w:val="0"/>
  </w:num>
  <w:num w:numId="6" w16cid:durableId="1932273543">
    <w:abstractNumId w:val="1"/>
  </w:num>
  <w:num w:numId="7" w16cid:durableId="1996839660">
    <w:abstractNumId w:val="6"/>
  </w:num>
  <w:num w:numId="8" w16cid:durableId="17439447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224"/>
    <w:rsid w:val="00003C09"/>
    <w:rsid w:val="00011306"/>
    <w:rsid w:val="000123A4"/>
    <w:rsid w:val="000174F2"/>
    <w:rsid w:val="00020D12"/>
    <w:rsid w:val="00032420"/>
    <w:rsid w:val="00040EEC"/>
    <w:rsid w:val="0004142C"/>
    <w:rsid w:val="000418E5"/>
    <w:rsid w:val="000444D9"/>
    <w:rsid w:val="00044627"/>
    <w:rsid w:val="00051C39"/>
    <w:rsid w:val="00056998"/>
    <w:rsid w:val="0006184B"/>
    <w:rsid w:val="00074831"/>
    <w:rsid w:val="0007665D"/>
    <w:rsid w:val="000767EF"/>
    <w:rsid w:val="00081097"/>
    <w:rsid w:val="000863D3"/>
    <w:rsid w:val="00095E66"/>
    <w:rsid w:val="000A18AB"/>
    <w:rsid w:val="000A2D19"/>
    <w:rsid w:val="000A5FB4"/>
    <w:rsid w:val="000B3906"/>
    <w:rsid w:val="000C3000"/>
    <w:rsid w:val="000C5625"/>
    <w:rsid w:val="000D77FF"/>
    <w:rsid w:val="000F02AD"/>
    <w:rsid w:val="000F03C3"/>
    <w:rsid w:val="000F490E"/>
    <w:rsid w:val="00103C7B"/>
    <w:rsid w:val="001073A1"/>
    <w:rsid w:val="0010788E"/>
    <w:rsid w:val="00110E1F"/>
    <w:rsid w:val="00112652"/>
    <w:rsid w:val="00120A6D"/>
    <w:rsid w:val="00120F87"/>
    <w:rsid w:val="0012340E"/>
    <w:rsid w:val="0012715E"/>
    <w:rsid w:val="001317D4"/>
    <w:rsid w:val="00131F54"/>
    <w:rsid w:val="00141925"/>
    <w:rsid w:val="00142680"/>
    <w:rsid w:val="001433E3"/>
    <w:rsid w:val="00144AF5"/>
    <w:rsid w:val="00166C52"/>
    <w:rsid w:val="0016772C"/>
    <w:rsid w:val="00172468"/>
    <w:rsid w:val="00174A6F"/>
    <w:rsid w:val="00176B94"/>
    <w:rsid w:val="00184240"/>
    <w:rsid w:val="00190AC1"/>
    <w:rsid w:val="00194E41"/>
    <w:rsid w:val="00195957"/>
    <w:rsid w:val="001A1956"/>
    <w:rsid w:val="001A613A"/>
    <w:rsid w:val="001B03B9"/>
    <w:rsid w:val="001B16C8"/>
    <w:rsid w:val="001B2656"/>
    <w:rsid w:val="001B31EB"/>
    <w:rsid w:val="001C23D6"/>
    <w:rsid w:val="001D0C3B"/>
    <w:rsid w:val="001D11BC"/>
    <w:rsid w:val="001E1FB4"/>
    <w:rsid w:val="001E5882"/>
    <w:rsid w:val="001F6B15"/>
    <w:rsid w:val="00202726"/>
    <w:rsid w:val="0022123C"/>
    <w:rsid w:val="0024339C"/>
    <w:rsid w:val="00272CBA"/>
    <w:rsid w:val="002820EE"/>
    <w:rsid w:val="00282681"/>
    <w:rsid w:val="00290B62"/>
    <w:rsid w:val="0029314F"/>
    <w:rsid w:val="0029328F"/>
    <w:rsid w:val="00297FDA"/>
    <w:rsid w:val="002A0564"/>
    <w:rsid w:val="002A12EB"/>
    <w:rsid w:val="002A4186"/>
    <w:rsid w:val="002A5A11"/>
    <w:rsid w:val="002B7532"/>
    <w:rsid w:val="002C0857"/>
    <w:rsid w:val="002C7FE8"/>
    <w:rsid w:val="002D5F4F"/>
    <w:rsid w:val="002E198F"/>
    <w:rsid w:val="002E23C4"/>
    <w:rsid w:val="002E553D"/>
    <w:rsid w:val="002F4B8F"/>
    <w:rsid w:val="0030082D"/>
    <w:rsid w:val="0030118D"/>
    <w:rsid w:val="0030171E"/>
    <w:rsid w:val="00314AAB"/>
    <w:rsid w:val="00315A2F"/>
    <w:rsid w:val="0032035F"/>
    <w:rsid w:val="00326396"/>
    <w:rsid w:val="003348BB"/>
    <w:rsid w:val="003376EC"/>
    <w:rsid w:val="00341E5E"/>
    <w:rsid w:val="00341FE3"/>
    <w:rsid w:val="003454C0"/>
    <w:rsid w:val="00350510"/>
    <w:rsid w:val="003517EB"/>
    <w:rsid w:val="00360A76"/>
    <w:rsid w:val="0036132A"/>
    <w:rsid w:val="0036364E"/>
    <w:rsid w:val="00365F4D"/>
    <w:rsid w:val="0036635D"/>
    <w:rsid w:val="00372BFD"/>
    <w:rsid w:val="00375AFC"/>
    <w:rsid w:val="00383C0E"/>
    <w:rsid w:val="003932E9"/>
    <w:rsid w:val="003975DB"/>
    <w:rsid w:val="003A40E3"/>
    <w:rsid w:val="003A441F"/>
    <w:rsid w:val="003A65EE"/>
    <w:rsid w:val="003A7A74"/>
    <w:rsid w:val="003B44D6"/>
    <w:rsid w:val="003B5726"/>
    <w:rsid w:val="003C1B24"/>
    <w:rsid w:val="003C5CC6"/>
    <w:rsid w:val="003D6904"/>
    <w:rsid w:val="003E0BBE"/>
    <w:rsid w:val="003E0F77"/>
    <w:rsid w:val="003E38D4"/>
    <w:rsid w:val="003E523D"/>
    <w:rsid w:val="003E6CEA"/>
    <w:rsid w:val="003F11B7"/>
    <w:rsid w:val="003F26F6"/>
    <w:rsid w:val="003F2E35"/>
    <w:rsid w:val="00400E38"/>
    <w:rsid w:val="00402F76"/>
    <w:rsid w:val="0042487B"/>
    <w:rsid w:val="00430C97"/>
    <w:rsid w:val="0043438B"/>
    <w:rsid w:val="004408A0"/>
    <w:rsid w:val="00446781"/>
    <w:rsid w:val="00452F91"/>
    <w:rsid w:val="00461CB2"/>
    <w:rsid w:val="004633CC"/>
    <w:rsid w:val="00465C5D"/>
    <w:rsid w:val="00471446"/>
    <w:rsid w:val="00475363"/>
    <w:rsid w:val="0047690B"/>
    <w:rsid w:val="004865CB"/>
    <w:rsid w:val="00491508"/>
    <w:rsid w:val="00492617"/>
    <w:rsid w:val="00494B61"/>
    <w:rsid w:val="0049753F"/>
    <w:rsid w:val="004B1A6C"/>
    <w:rsid w:val="004B1BF8"/>
    <w:rsid w:val="004B2A69"/>
    <w:rsid w:val="004B2D6C"/>
    <w:rsid w:val="004B2F57"/>
    <w:rsid w:val="004B48E4"/>
    <w:rsid w:val="004C34F3"/>
    <w:rsid w:val="004C705E"/>
    <w:rsid w:val="004D5D5F"/>
    <w:rsid w:val="004F0F8A"/>
    <w:rsid w:val="004F1371"/>
    <w:rsid w:val="004F1DC5"/>
    <w:rsid w:val="004F41A7"/>
    <w:rsid w:val="004F6395"/>
    <w:rsid w:val="00501AD5"/>
    <w:rsid w:val="00503DBA"/>
    <w:rsid w:val="00506394"/>
    <w:rsid w:val="00507FE5"/>
    <w:rsid w:val="005158D9"/>
    <w:rsid w:val="00517B03"/>
    <w:rsid w:val="00524859"/>
    <w:rsid w:val="005270BD"/>
    <w:rsid w:val="005329BC"/>
    <w:rsid w:val="005340D5"/>
    <w:rsid w:val="00535EA2"/>
    <w:rsid w:val="005404C9"/>
    <w:rsid w:val="00542D3E"/>
    <w:rsid w:val="005473DC"/>
    <w:rsid w:val="00554233"/>
    <w:rsid w:val="00557D6E"/>
    <w:rsid w:val="005656C2"/>
    <w:rsid w:val="00573627"/>
    <w:rsid w:val="00586698"/>
    <w:rsid w:val="00587769"/>
    <w:rsid w:val="005A51C4"/>
    <w:rsid w:val="005A6C56"/>
    <w:rsid w:val="005B5073"/>
    <w:rsid w:val="005B7977"/>
    <w:rsid w:val="005C1D75"/>
    <w:rsid w:val="005C30F7"/>
    <w:rsid w:val="005E1ECD"/>
    <w:rsid w:val="005E5E9D"/>
    <w:rsid w:val="005E7A37"/>
    <w:rsid w:val="005F0CC7"/>
    <w:rsid w:val="005F3972"/>
    <w:rsid w:val="00603D98"/>
    <w:rsid w:val="006044C0"/>
    <w:rsid w:val="00604E4C"/>
    <w:rsid w:val="00617A21"/>
    <w:rsid w:val="00623386"/>
    <w:rsid w:val="00632B31"/>
    <w:rsid w:val="0064103E"/>
    <w:rsid w:val="0064300D"/>
    <w:rsid w:val="00650EE0"/>
    <w:rsid w:val="00655EBF"/>
    <w:rsid w:val="006561D2"/>
    <w:rsid w:val="00676A00"/>
    <w:rsid w:val="006776E1"/>
    <w:rsid w:val="00680C03"/>
    <w:rsid w:val="0068121A"/>
    <w:rsid w:val="006813D7"/>
    <w:rsid w:val="00684FB5"/>
    <w:rsid w:val="006872F8"/>
    <w:rsid w:val="00694E38"/>
    <w:rsid w:val="00695A99"/>
    <w:rsid w:val="006A0AA1"/>
    <w:rsid w:val="006B44F1"/>
    <w:rsid w:val="006C0776"/>
    <w:rsid w:val="006C1BCD"/>
    <w:rsid w:val="006D1766"/>
    <w:rsid w:val="006E2D39"/>
    <w:rsid w:val="006E5AE9"/>
    <w:rsid w:val="006E621E"/>
    <w:rsid w:val="006F3E49"/>
    <w:rsid w:val="006F709E"/>
    <w:rsid w:val="007009BF"/>
    <w:rsid w:val="007014DD"/>
    <w:rsid w:val="00703F7B"/>
    <w:rsid w:val="00706DAB"/>
    <w:rsid w:val="00715316"/>
    <w:rsid w:val="00720BA1"/>
    <w:rsid w:val="00721A49"/>
    <w:rsid w:val="00733E3A"/>
    <w:rsid w:val="00744941"/>
    <w:rsid w:val="00746DC0"/>
    <w:rsid w:val="00753C26"/>
    <w:rsid w:val="00771D8C"/>
    <w:rsid w:val="00776A2E"/>
    <w:rsid w:val="00781619"/>
    <w:rsid w:val="007861B9"/>
    <w:rsid w:val="0079095F"/>
    <w:rsid w:val="0079563B"/>
    <w:rsid w:val="007A2AD7"/>
    <w:rsid w:val="007A6AD9"/>
    <w:rsid w:val="007B1533"/>
    <w:rsid w:val="007B351A"/>
    <w:rsid w:val="007B7B97"/>
    <w:rsid w:val="007D1A7D"/>
    <w:rsid w:val="007D274E"/>
    <w:rsid w:val="007D308D"/>
    <w:rsid w:val="007D44DF"/>
    <w:rsid w:val="007D7F3E"/>
    <w:rsid w:val="007E0A1E"/>
    <w:rsid w:val="007E1C1C"/>
    <w:rsid w:val="007E5169"/>
    <w:rsid w:val="007E68AD"/>
    <w:rsid w:val="007F03D2"/>
    <w:rsid w:val="007F2671"/>
    <w:rsid w:val="008108C1"/>
    <w:rsid w:val="008159BE"/>
    <w:rsid w:val="0082240B"/>
    <w:rsid w:val="00833310"/>
    <w:rsid w:val="00842A42"/>
    <w:rsid w:val="0084362C"/>
    <w:rsid w:val="0085180E"/>
    <w:rsid w:val="00853A6F"/>
    <w:rsid w:val="00861F55"/>
    <w:rsid w:val="00864F76"/>
    <w:rsid w:val="0087179B"/>
    <w:rsid w:val="00875149"/>
    <w:rsid w:val="00880EE9"/>
    <w:rsid w:val="0088111A"/>
    <w:rsid w:val="00887E19"/>
    <w:rsid w:val="008A007E"/>
    <w:rsid w:val="008A1606"/>
    <w:rsid w:val="008A54E1"/>
    <w:rsid w:val="008B0F05"/>
    <w:rsid w:val="008B3618"/>
    <w:rsid w:val="008C3D2F"/>
    <w:rsid w:val="008C5420"/>
    <w:rsid w:val="008C7485"/>
    <w:rsid w:val="008D0C79"/>
    <w:rsid w:val="008E17F3"/>
    <w:rsid w:val="008E3D83"/>
    <w:rsid w:val="008F01C2"/>
    <w:rsid w:val="008F4DC9"/>
    <w:rsid w:val="008F79A4"/>
    <w:rsid w:val="0090039A"/>
    <w:rsid w:val="00900D96"/>
    <w:rsid w:val="009028A5"/>
    <w:rsid w:val="00904E5C"/>
    <w:rsid w:val="009149AC"/>
    <w:rsid w:val="00917A7A"/>
    <w:rsid w:val="00925907"/>
    <w:rsid w:val="00936635"/>
    <w:rsid w:val="00940A91"/>
    <w:rsid w:val="009424D2"/>
    <w:rsid w:val="00946621"/>
    <w:rsid w:val="00946E1A"/>
    <w:rsid w:val="00954DC6"/>
    <w:rsid w:val="0095570A"/>
    <w:rsid w:val="00956893"/>
    <w:rsid w:val="00964EEB"/>
    <w:rsid w:val="00964F2A"/>
    <w:rsid w:val="00977E48"/>
    <w:rsid w:val="00993556"/>
    <w:rsid w:val="00997982"/>
    <w:rsid w:val="009A1213"/>
    <w:rsid w:val="009A1EDF"/>
    <w:rsid w:val="009A33DE"/>
    <w:rsid w:val="009B467A"/>
    <w:rsid w:val="009B5B88"/>
    <w:rsid w:val="009C1E86"/>
    <w:rsid w:val="009C32C6"/>
    <w:rsid w:val="009D4601"/>
    <w:rsid w:val="009D5466"/>
    <w:rsid w:val="009D5AB5"/>
    <w:rsid w:val="009F32ED"/>
    <w:rsid w:val="00A017F1"/>
    <w:rsid w:val="00A02311"/>
    <w:rsid w:val="00A10575"/>
    <w:rsid w:val="00A22062"/>
    <w:rsid w:val="00A2616A"/>
    <w:rsid w:val="00A3043C"/>
    <w:rsid w:val="00A3279D"/>
    <w:rsid w:val="00A32EF7"/>
    <w:rsid w:val="00A353EC"/>
    <w:rsid w:val="00A3667F"/>
    <w:rsid w:val="00A405A7"/>
    <w:rsid w:val="00A40641"/>
    <w:rsid w:val="00A44B45"/>
    <w:rsid w:val="00A45640"/>
    <w:rsid w:val="00A47CEC"/>
    <w:rsid w:val="00A547B8"/>
    <w:rsid w:val="00A607AC"/>
    <w:rsid w:val="00A65A49"/>
    <w:rsid w:val="00A7555E"/>
    <w:rsid w:val="00A76FDC"/>
    <w:rsid w:val="00A8466B"/>
    <w:rsid w:val="00A91D9A"/>
    <w:rsid w:val="00A947D1"/>
    <w:rsid w:val="00AA33AC"/>
    <w:rsid w:val="00AB37B0"/>
    <w:rsid w:val="00AB4442"/>
    <w:rsid w:val="00AB7068"/>
    <w:rsid w:val="00AC42BB"/>
    <w:rsid w:val="00AD00C3"/>
    <w:rsid w:val="00AD3381"/>
    <w:rsid w:val="00AD705A"/>
    <w:rsid w:val="00B11BF1"/>
    <w:rsid w:val="00B2622A"/>
    <w:rsid w:val="00B4096D"/>
    <w:rsid w:val="00B428E4"/>
    <w:rsid w:val="00B47AD9"/>
    <w:rsid w:val="00B50F75"/>
    <w:rsid w:val="00B51CF7"/>
    <w:rsid w:val="00B6161D"/>
    <w:rsid w:val="00B62028"/>
    <w:rsid w:val="00B721E8"/>
    <w:rsid w:val="00B75810"/>
    <w:rsid w:val="00B844E5"/>
    <w:rsid w:val="00B94F41"/>
    <w:rsid w:val="00B96F2F"/>
    <w:rsid w:val="00BA182A"/>
    <w:rsid w:val="00BA200E"/>
    <w:rsid w:val="00BA64F9"/>
    <w:rsid w:val="00BB0EEF"/>
    <w:rsid w:val="00BB249A"/>
    <w:rsid w:val="00BB4200"/>
    <w:rsid w:val="00BB446F"/>
    <w:rsid w:val="00BC6F9B"/>
    <w:rsid w:val="00BD6EA7"/>
    <w:rsid w:val="00BF687F"/>
    <w:rsid w:val="00C00128"/>
    <w:rsid w:val="00C11374"/>
    <w:rsid w:val="00C12F98"/>
    <w:rsid w:val="00C27464"/>
    <w:rsid w:val="00C3310A"/>
    <w:rsid w:val="00C3649D"/>
    <w:rsid w:val="00C41F91"/>
    <w:rsid w:val="00C6126F"/>
    <w:rsid w:val="00C73950"/>
    <w:rsid w:val="00C757E1"/>
    <w:rsid w:val="00C77FCF"/>
    <w:rsid w:val="00C8024B"/>
    <w:rsid w:val="00C85C7D"/>
    <w:rsid w:val="00C86BDB"/>
    <w:rsid w:val="00C91B75"/>
    <w:rsid w:val="00C95544"/>
    <w:rsid w:val="00C967A4"/>
    <w:rsid w:val="00CB4A66"/>
    <w:rsid w:val="00CB6BBB"/>
    <w:rsid w:val="00CD20E1"/>
    <w:rsid w:val="00CD2A04"/>
    <w:rsid w:val="00CE1769"/>
    <w:rsid w:val="00CE6DB9"/>
    <w:rsid w:val="00CF0A94"/>
    <w:rsid w:val="00CF1F97"/>
    <w:rsid w:val="00CF2BDF"/>
    <w:rsid w:val="00D02A92"/>
    <w:rsid w:val="00D11DE8"/>
    <w:rsid w:val="00D13A13"/>
    <w:rsid w:val="00D13A9A"/>
    <w:rsid w:val="00D20611"/>
    <w:rsid w:val="00D21204"/>
    <w:rsid w:val="00D3379E"/>
    <w:rsid w:val="00D34594"/>
    <w:rsid w:val="00D37035"/>
    <w:rsid w:val="00D43641"/>
    <w:rsid w:val="00D4446B"/>
    <w:rsid w:val="00D566A2"/>
    <w:rsid w:val="00D636D2"/>
    <w:rsid w:val="00D6520E"/>
    <w:rsid w:val="00D65EC6"/>
    <w:rsid w:val="00D66AEA"/>
    <w:rsid w:val="00D7064F"/>
    <w:rsid w:val="00D70AED"/>
    <w:rsid w:val="00D71887"/>
    <w:rsid w:val="00D7201C"/>
    <w:rsid w:val="00D75DE8"/>
    <w:rsid w:val="00D76636"/>
    <w:rsid w:val="00D76A8B"/>
    <w:rsid w:val="00D872EF"/>
    <w:rsid w:val="00D916B9"/>
    <w:rsid w:val="00D93883"/>
    <w:rsid w:val="00D94040"/>
    <w:rsid w:val="00DA04D9"/>
    <w:rsid w:val="00DA07D5"/>
    <w:rsid w:val="00DA3594"/>
    <w:rsid w:val="00DA647F"/>
    <w:rsid w:val="00DB2300"/>
    <w:rsid w:val="00DB4F5B"/>
    <w:rsid w:val="00DD13A5"/>
    <w:rsid w:val="00DD1EA4"/>
    <w:rsid w:val="00DE2D19"/>
    <w:rsid w:val="00DE368D"/>
    <w:rsid w:val="00DE4649"/>
    <w:rsid w:val="00DE559A"/>
    <w:rsid w:val="00DE7CEE"/>
    <w:rsid w:val="00DF4FDE"/>
    <w:rsid w:val="00E02F26"/>
    <w:rsid w:val="00E145FD"/>
    <w:rsid w:val="00E22CE7"/>
    <w:rsid w:val="00E2404F"/>
    <w:rsid w:val="00E262C5"/>
    <w:rsid w:val="00E272A2"/>
    <w:rsid w:val="00E36FB3"/>
    <w:rsid w:val="00E40833"/>
    <w:rsid w:val="00E4247C"/>
    <w:rsid w:val="00E424E9"/>
    <w:rsid w:val="00E50405"/>
    <w:rsid w:val="00E53496"/>
    <w:rsid w:val="00E64558"/>
    <w:rsid w:val="00E73FB6"/>
    <w:rsid w:val="00E75BDA"/>
    <w:rsid w:val="00E77439"/>
    <w:rsid w:val="00E802F6"/>
    <w:rsid w:val="00E87B1A"/>
    <w:rsid w:val="00E87D3E"/>
    <w:rsid w:val="00E91BDB"/>
    <w:rsid w:val="00E97F28"/>
    <w:rsid w:val="00EA2D08"/>
    <w:rsid w:val="00EA41AF"/>
    <w:rsid w:val="00EB450A"/>
    <w:rsid w:val="00EC4B9B"/>
    <w:rsid w:val="00ED2BF8"/>
    <w:rsid w:val="00EE5AA6"/>
    <w:rsid w:val="00EF1CD0"/>
    <w:rsid w:val="00EF3AAF"/>
    <w:rsid w:val="00EF42E3"/>
    <w:rsid w:val="00EF690D"/>
    <w:rsid w:val="00F01B32"/>
    <w:rsid w:val="00F02452"/>
    <w:rsid w:val="00F06538"/>
    <w:rsid w:val="00F12475"/>
    <w:rsid w:val="00F2288F"/>
    <w:rsid w:val="00F23603"/>
    <w:rsid w:val="00F25E31"/>
    <w:rsid w:val="00F32DC3"/>
    <w:rsid w:val="00F454CB"/>
    <w:rsid w:val="00F60437"/>
    <w:rsid w:val="00F60631"/>
    <w:rsid w:val="00F60ECA"/>
    <w:rsid w:val="00F6262E"/>
    <w:rsid w:val="00F772F1"/>
    <w:rsid w:val="00F93EF9"/>
    <w:rsid w:val="00F962D0"/>
    <w:rsid w:val="00FB2A11"/>
    <w:rsid w:val="00FB4EB0"/>
    <w:rsid w:val="00FB5C2B"/>
    <w:rsid w:val="00FC3010"/>
    <w:rsid w:val="00FC4AE5"/>
    <w:rsid w:val="00FD05CA"/>
    <w:rsid w:val="00FD2A25"/>
    <w:rsid w:val="00FE1DFE"/>
    <w:rsid w:val="00FE25FE"/>
    <w:rsid w:val="00FE344C"/>
    <w:rsid w:val="00FE6771"/>
    <w:rsid w:val="00FF086F"/>
    <w:rsid w:val="00FF2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4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1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31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Spacing">
    <w:name w:val="No Spacing"/>
    <w:link w:val="NoSpacingChar"/>
    <w:uiPriority w:val="1"/>
    <w:qFormat/>
    <w:rsid w:val="00A76F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FDC"/>
    <w:rPr>
      <w:rFonts w:eastAsiaTheme="minorEastAsia"/>
      <w:lang w:val="en-US"/>
    </w:rPr>
  </w:style>
  <w:style w:type="paragraph" w:styleId="Header">
    <w:name w:val="header"/>
    <w:basedOn w:val="Normal"/>
    <w:link w:val="HeaderChar"/>
    <w:uiPriority w:val="99"/>
    <w:unhideWhenUsed/>
    <w:rsid w:val="00A76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FDC"/>
  </w:style>
  <w:style w:type="character" w:customStyle="1" w:styleId="Heading1Char">
    <w:name w:val="Heading 1 Char"/>
    <w:basedOn w:val="DefaultParagraphFont"/>
    <w:link w:val="Heading1"/>
    <w:uiPriority w:val="9"/>
    <w:rsid w:val="00E534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01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31EB"/>
    <w:rPr>
      <w:rFonts w:asciiTheme="majorHAnsi" w:eastAsiaTheme="majorEastAsia" w:hAnsiTheme="majorHAnsi" w:cstheme="majorBidi"/>
      <w:color w:val="1F3763" w:themeColor="accent1" w:themeShade="7F"/>
      <w:sz w:val="24"/>
      <w:szCs w:val="24"/>
    </w:rPr>
  </w:style>
  <w:style w:type="character" w:customStyle="1" w:styleId="ListParagraphChar">
    <w:name w:val="List Paragraph Char"/>
    <w:link w:val="ListParagraph"/>
    <w:uiPriority w:val="34"/>
    <w:locked/>
    <w:rsid w:val="00900D96"/>
  </w:style>
  <w:style w:type="paragraph" w:customStyle="1" w:styleId="Standard">
    <w:name w:val="Standard"/>
    <w:rsid w:val="00900D96"/>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character" w:customStyle="1" w:styleId="apple-converted-space">
    <w:name w:val="apple-converted-space"/>
    <w:basedOn w:val="DefaultParagraphFont"/>
    <w:rsid w:val="00DB2300"/>
  </w:style>
  <w:style w:type="paragraph" w:styleId="NormalWeb">
    <w:name w:val="Normal (Web)"/>
    <w:basedOn w:val="Normal"/>
    <w:uiPriority w:val="99"/>
    <w:unhideWhenUsed/>
    <w:rsid w:val="007A6A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rsid w:val="00D7201C"/>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D7201C"/>
    <w:rPr>
      <w:rFonts w:ascii="Arial" w:eastAsia="Times New Roman" w:hAnsi="Arial" w:cs="Times New Roman"/>
      <w:sz w:val="24"/>
      <w:szCs w:val="20"/>
    </w:rPr>
  </w:style>
  <w:style w:type="table" w:styleId="TableGrid">
    <w:name w:val="Table Grid"/>
    <w:basedOn w:val="TableNormal"/>
    <w:uiPriority w:val="59"/>
    <w:rsid w:val="00D7201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D7201C"/>
  </w:style>
  <w:style w:type="character" w:styleId="FollowedHyperlink">
    <w:name w:val="FollowedHyperlink"/>
    <w:basedOn w:val="DefaultParagraphFont"/>
    <w:uiPriority w:val="99"/>
    <w:semiHidden/>
    <w:unhideWhenUsed/>
    <w:rsid w:val="002212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643585">
      <w:bodyDiv w:val="1"/>
      <w:marLeft w:val="0"/>
      <w:marRight w:val="0"/>
      <w:marTop w:val="0"/>
      <w:marBottom w:val="0"/>
      <w:divBdr>
        <w:top w:val="none" w:sz="0" w:space="0" w:color="auto"/>
        <w:left w:val="none" w:sz="0" w:space="0" w:color="auto"/>
        <w:bottom w:val="none" w:sz="0" w:space="0" w:color="auto"/>
        <w:right w:val="none" w:sz="0" w:space="0" w:color="auto"/>
      </w:divBdr>
    </w:div>
    <w:div w:id="508250699">
      <w:bodyDiv w:val="1"/>
      <w:marLeft w:val="0"/>
      <w:marRight w:val="0"/>
      <w:marTop w:val="0"/>
      <w:marBottom w:val="0"/>
      <w:divBdr>
        <w:top w:val="none" w:sz="0" w:space="0" w:color="auto"/>
        <w:left w:val="none" w:sz="0" w:space="0" w:color="auto"/>
        <w:bottom w:val="none" w:sz="0" w:space="0" w:color="auto"/>
        <w:right w:val="none" w:sz="0" w:space="0" w:color="auto"/>
      </w:divBdr>
    </w:div>
    <w:div w:id="553856618">
      <w:bodyDiv w:val="1"/>
      <w:marLeft w:val="0"/>
      <w:marRight w:val="0"/>
      <w:marTop w:val="0"/>
      <w:marBottom w:val="0"/>
      <w:divBdr>
        <w:top w:val="none" w:sz="0" w:space="0" w:color="auto"/>
        <w:left w:val="none" w:sz="0" w:space="0" w:color="auto"/>
        <w:bottom w:val="none" w:sz="0" w:space="0" w:color="auto"/>
        <w:right w:val="none" w:sz="0" w:space="0" w:color="auto"/>
      </w:divBdr>
    </w:div>
    <w:div w:id="557865143">
      <w:bodyDiv w:val="1"/>
      <w:marLeft w:val="0"/>
      <w:marRight w:val="0"/>
      <w:marTop w:val="0"/>
      <w:marBottom w:val="0"/>
      <w:divBdr>
        <w:top w:val="none" w:sz="0" w:space="0" w:color="auto"/>
        <w:left w:val="none" w:sz="0" w:space="0" w:color="auto"/>
        <w:bottom w:val="none" w:sz="0" w:space="0" w:color="auto"/>
        <w:right w:val="none" w:sz="0" w:space="0" w:color="auto"/>
      </w:divBdr>
    </w:div>
    <w:div w:id="573704130">
      <w:bodyDiv w:val="1"/>
      <w:marLeft w:val="0"/>
      <w:marRight w:val="0"/>
      <w:marTop w:val="0"/>
      <w:marBottom w:val="0"/>
      <w:divBdr>
        <w:top w:val="none" w:sz="0" w:space="0" w:color="auto"/>
        <w:left w:val="none" w:sz="0" w:space="0" w:color="auto"/>
        <w:bottom w:val="none" w:sz="0" w:space="0" w:color="auto"/>
        <w:right w:val="none" w:sz="0" w:space="0" w:color="auto"/>
      </w:divBdr>
    </w:div>
    <w:div w:id="688069386">
      <w:bodyDiv w:val="1"/>
      <w:marLeft w:val="0"/>
      <w:marRight w:val="0"/>
      <w:marTop w:val="0"/>
      <w:marBottom w:val="0"/>
      <w:divBdr>
        <w:top w:val="none" w:sz="0" w:space="0" w:color="auto"/>
        <w:left w:val="none" w:sz="0" w:space="0" w:color="auto"/>
        <w:bottom w:val="none" w:sz="0" w:space="0" w:color="auto"/>
        <w:right w:val="none" w:sz="0" w:space="0" w:color="auto"/>
      </w:divBdr>
    </w:div>
    <w:div w:id="747651231">
      <w:bodyDiv w:val="1"/>
      <w:marLeft w:val="0"/>
      <w:marRight w:val="0"/>
      <w:marTop w:val="0"/>
      <w:marBottom w:val="0"/>
      <w:divBdr>
        <w:top w:val="none" w:sz="0" w:space="0" w:color="auto"/>
        <w:left w:val="none" w:sz="0" w:space="0" w:color="auto"/>
        <w:bottom w:val="none" w:sz="0" w:space="0" w:color="auto"/>
        <w:right w:val="none" w:sz="0" w:space="0" w:color="auto"/>
      </w:divBdr>
    </w:div>
    <w:div w:id="789083060">
      <w:bodyDiv w:val="1"/>
      <w:marLeft w:val="0"/>
      <w:marRight w:val="0"/>
      <w:marTop w:val="0"/>
      <w:marBottom w:val="0"/>
      <w:divBdr>
        <w:top w:val="none" w:sz="0" w:space="0" w:color="auto"/>
        <w:left w:val="none" w:sz="0" w:space="0" w:color="auto"/>
        <w:bottom w:val="none" w:sz="0" w:space="0" w:color="auto"/>
        <w:right w:val="none" w:sz="0" w:space="0" w:color="auto"/>
      </w:divBdr>
      <w:divsChild>
        <w:div w:id="1200095516">
          <w:marLeft w:val="0"/>
          <w:marRight w:val="0"/>
          <w:marTop w:val="0"/>
          <w:marBottom w:val="0"/>
          <w:divBdr>
            <w:top w:val="none" w:sz="0" w:space="0" w:color="auto"/>
            <w:left w:val="none" w:sz="0" w:space="0" w:color="auto"/>
            <w:bottom w:val="none" w:sz="0" w:space="0" w:color="auto"/>
            <w:right w:val="none" w:sz="0" w:space="0" w:color="auto"/>
          </w:divBdr>
        </w:div>
      </w:divsChild>
    </w:div>
    <w:div w:id="801462739">
      <w:bodyDiv w:val="1"/>
      <w:marLeft w:val="0"/>
      <w:marRight w:val="0"/>
      <w:marTop w:val="0"/>
      <w:marBottom w:val="0"/>
      <w:divBdr>
        <w:top w:val="none" w:sz="0" w:space="0" w:color="auto"/>
        <w:left w:val="none" w:sz="0" w:space="0" w:color="auto"/>
        <w:bottom w:val="none" w:sz="0" w:space="0" w:color="auto"/>
        <w:right w:val="none" w:sz="0" w:space="0" w:color="auto"/>
      </w:divBdr>
    </w:div>
    <w:div w:id="926379499">
      <w:bodyDiv w:val="1"/>
      <w:marLeft w:val="0"/>
      <w:marRight w:val="0"/>
      <w:marTop w:val="0"/>
      <w:marBottom w:val="0"/>
      <w:divBdr>
        <w:top w:val="none" w:sz="0" w:space="0" w:color="auto"/>
        <w:left w:val="none" w:sz="0" w:space="0" w:color="auto"/>
        <w:bottom w:val="none" w:sz="0" w:space="0" w:color="auto"/>
        <w:right w:val="none" w:sz="0" w:space="0" w:color="auto"/>
      </w:divBdr>
    </w:div>
    <w:div w:id="981079934">
      <w:bodyDiv w:val="1"/>
      <w:marLeft w:val="0"/>
      <w:marRight w:val="0"/>
      <w:marTop w:val="0"/>
      <w:marBottom w:val="0"/>
      <w:divBdr>
        <w:top w:val="none" w:sz="0" w:space="0" w:color="auto"/>
        <w:left w:val="none" w:sz="0" w:space="0" w:color="auto"/>
        <w:bottom w:val="none" w:sz="0" w:space="0" w:color="auto"/>
        <w:right w:val="none" w:sz="0" w:space="0" w:color="auto"/>
      </w:divBdr>
    </w:div>
    <w:div w:id="1003046843">
      <w:bodyDiv w:val="1"/>
      <w:marLeft w:val="0"/>
      <w:marRight w:val="0"/>
      <w:marTop w:val="0"/>
      <w:marBottom w:val="0"/>
      <w:divBdr>
        <w:top w:val="none" w:sz="0" w:space="0" w:color="auto"/>
        <w:left w:val="none" w:sz="0" w:space="0" w:color="auto"/>
        <w:bottom w:val="none" w:sz="0" w:space="0" w:color="auto"/>
        <w:right w:val="none" w:sz="0" w:space="0" w:color="auto"/>
      </w:divBdr>
    </w:div>
    <w:div w:id="1288392239">
      <w:bodyDiv w:val="1"/>
      <w:marLeft w:val="0"/>
      <w:marRight w:val="0"/>
      <w:marTop w:val="0"/>
      <w:marBottom w:val="0"/>
      <w:divBdr>
        <w:top w:val="none" w:sz="0" w:space="0" w:color="auto"/>
        <w:left w:val="none" w:sz="0" w:space="0" w:color="auto"/>
        <w:bottom w:val="none" w:sz="0" w:space="0" w:color="auto"/>
        <w:right w:val="none" w:sz="0" w:space="0" w:color="auto"/>
      </w:divBdr>
    </w:div>
    <w:div w:id="1307473289">
      <w:bodyDiv w:val="1"/>
      <w:marLeft w:val="0"/>
      <w:marRight w:val="0"/>
      <w:marTop w:val="0"/>
      <w:marBottom w:val="0"/>
      <w:divBdr>
        <w:top w:val="none" w:sz="0" w:space="0" w:color="auto"/>
        <w:left w:val="none" w:sz="0" w:space="0" w:color="auto"/>
        <w:bottom w:val="none" w:sz="0" w:space="0" w:color="auto"/>
        <w:right w:val="none" w:sz="0" w:space="0" w:color="auto"/>
      </w:divBdr>
    </w:div>
    <w:div w:id="1320303621">
      <w:bodyDiv w:val="1"/>
      <w:marLeft w:val="0"/>
      <w:marRight w:val="0"/>
      <w:marTop w:val="0"/>
      <w:marBottom w:val="0"/>
      <w:divBdr>
        <w:top w:val="none" w:sz="0" w:space="0" w:color="auto"/>
        <w:left w:val="none" w:sz="0" w:space="0" w:color="auto"/>
        <w:bottom w:val="none" w:sz="0" w:space="0" w:color="auto"/>
        <w:right w:val="none" w:sz="0" w:space="0" w:color="auto"/>
      </w:divBdr>
    </w:div>
    <w:div w:id="1329945485">
      <w:bodyDiv w:val="1"/>
      <w:marLeft w:val="0"/>
      <w:marRight w:val="0"/>
      <w:marTop w:val="0"/>
      <w:marBottom w:val="0"/>
      <w:divBdr>
        <w:top w:val="none" w:sz="0" w:space="0" w:color="auto"/>
        <w:left w:val="none" w:sz="0" w:space="0" w:color="auto"/>
        <w:bottom w:val="none" w:sz="0" w:space="0" w:color="auto"/>
        <w:right w:val="none" w:sz="0" w:space="0" w:color="auto"/>
      </w:divBdr>
    </w:div>
    <w:div w:id="1333219108">
      <w:bodyDiv w:val="1"/>
      <w:marLeft w:val="0"/>
      <w:marRight w:val="0"/>
      <w:marTop w:val="0"/>
      <w:marBottom w:val="0"/>
      <w:divBdr>
        <w:top w:val="none" w:sz="0" w:space="0" w:color="auto"/>
        <w:left w:val="none" w:sz="0" w:space="0" w:color="auto"/>
        <w:bottom w:val="none" w:sz="0" w:space="0" w:color="auto"/>
        <w:right w:val="none" w:sz="0" w:space="0" w:color="auto"/>
      </w:divBdr>
    </w:div>
    <w:div w:id="1607619231">
      <w:bodyDiv w:val="1"/>
      <w:marLeft w:val="0"/>
      <w:marRight w:val="0"/>
      <w:marTop w:val="0"/>
      <w:marBottom w:val="0"/>
      <w:divBdr>
        <w:top w:val="none" w:sz="0" w:space="0" w:color="auto"/>
        <w:left w:val="none" w:sz="0" w:space="0" w:color="auto"/>
        <w:bottom w:val="none" w:sz="0" w:space="0" w:color="auto"/>
        <w:right w:val="none" w:sz="0" w:space="0" w:color="auto"/>
      </w:divBdr>
    </w:div>
    <w:div w:id="1611858357">
      <w:bodyDiv w:val="1"/>
      <w:marLeft w:val="0"/>
      <w:marRight w:val="0"/>
      <w:marTop w:val="0"/>
      <w:marBottom w:val="0"/>
      <w:divBdr>
        <w:top w:val="none" w:sz="0" w:space="0" w:color="auto"/>
        <w:left w:val="none" w:sz="0" w:space="0" w:color="auto"/>
        <w:bottom w:val="none" w:sz="0" w:space="0" w:color="auto"/>
        <w:right w:val="none" w:sz="0" w:space="0" w:color="auto"/>
      </w:divBdr>
    </w:div>
    <w:div w:id="1809589419">
      <w:bodyDiv w:val="1"/>
      <w:marLeft w:val="0"/>
      <w:marRight w:val="0"/>
      <w:marTop w:val="0"/>
      <w:marBottom w:val="0"/>
      <w:divBdr>
        <w:top w:val="none" w:sz="0" w:space="0" w:color="auto"/>
        <w:left w:val="none" w:sz="0" w:space="0" w:color="auto"/>
        <w:bottom w:val="none" w:sz="0" w:space="0" w:color="auto"/>
        <w:right w:val="none" w:sz="0" w:space="0" w:color="auto"/>
      </w:divBdr>
    </w:div>
    <w:div w:id="1861817850">
      <w:bodyDiv w:val="1"/>
      <w:marLeft w:val="0"/>
      <w:marRight w:val="0"/>
      <w:marTop w:val="0"/>
      <w:marBottom w:val="0"/>
      <w:divBdr>
        <w:top w:val="none" w:sz="0" w:space="0" w:color="auto"/>
        <w:left w:val="none" w:sz="0" w:space="0" w:color="auto"/>
        <w:bottom w:val="none" w:sz="0" w:space="0" w:color="auto"/>
        <w:right w:val="none" w:sz="0" w:space="0" w:color="auto"/>
      </w:divBdr>
    </w:div>
    <w:div w:id="1864395671">
      <w:bodyDiv w:val="1"/>
      <w:marLeft w:val="0"/>
      <w:marRight w:val="0"/>
      <w:marTop w:val="0"/>
      <w:marBottom w:val="0"/>
      <w:divBdr>
        <w:top w:val="none" w:sz="0" w:space="0" w:color="auto"/>
        <w:left w:val="none" w:sz="0" w:space="0" w:color="auto"/>
        <w:bottom w:val="none" w:sz="0" w:space="0" w:color="auto"/>
        <w:right w:val="none" w:sz="0" w:space="0" w:color="auto"/>
      </w:divBdr>
    </w:div>
    <w:div w:id="1876579754">
      <w:bodyDiv w:val="1"/>
      <w:marLeft w:val="0"/>
      <w:marRight w:val="0"/>
      <w:marTop w:val="0"/>
      <w:marBottom w:val="0"/>
      <w:divBdr>
        <w:top w:val="none" w:sz="0" w:space="0" w:color="auto"/>
        <w:left w:val="none" w:sz="0" w:space="0" w:color="auto"/>
        <w:bottom w:val="none" w:sz="0" w:space="0" w:color="auto"/>
        <w:right w:val="none" w:sz="0" w:space="0" w:color="auto"/>
      </w:divBdr>
    </w:div>
    <w:div w:id="2065521921">
      <w:bodyDiv w:val="1"/>
      <w:marLeft w:val="0"/>
      <w:marRight w:val="0"/>
      <w:marTop w:val="0"/>
      <w:marBottom w:val="0"/>
      <w:divBdr>
        <w:top w:val="none" w:sz="0" w:space="0" w:color="auto"/>
        <w:left w:val="none" w:sz="0" w:space="0" w:color="auto"/>
        <w:bottom w:val="none" w:sz="0" w:space="0" w:color="auto"/>
        <w:right w:val="none" w:sz="0" w:space="0" w:color="auto"/>
      </w:divBdr>
      <w:divsChild>
        <w:div w:id="1914853755">
          <w:marLeft w:val="0"/>
          <w:marRight w:val="0"/>
          <w:marTop w:val="0"/>
          <w:marBottom w:val="0"/>
          <w:divBdr>
            <w:top w:val="none" w:sz="0" w:space="0" w:color="auto"/>
            <w:left w:val="none" w:sz="0" w:space="0" w:color="auto"/>
            <w:bottom w:val="none" w:sz="0" w:space="0" w:color="auto"/>
            <w:right w:val="none" w:sz="0" w:space="0" w:color="auto"/>
          </w:divBdr>
        </w:div>
      </w:divsChild>
    </w:div>
    <w:div w:id="2100061031">
      <w:bodyDiv w:val="1"/>
      <w:marLeft w:val="0"/>
      <w:marRight w:val="0"/>
      <w:marTop w:val="0"/>
      <w:marBottom w:val="0"/>
      <w:divBdr>
        <w:top w:val="none" w:sz="0" w:space="0" w:color="auto"/>
        <w:left w:val="none" w:sz="0" w:space="0" w:color="auto"/>
        <w:bottom w:val="none" w:sz="0" w:space="0" w:color="auto"/>
        <w:right w:val="none" w:sz="0" w:space="0" w:color="auto"/>
      </w:divBdr>
    </w:div>
    <w:div w:id="211801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yperlink" Target="https://www.cam.ac.uk/stories/police-ptsd" TargetMode="Externa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ritsoccrim.org/ethics/" TargetMode="External"/><Relationship Id="rId29" Type="http://schemas.openxmlformats.org/officeDocument/2006/relationships/image" Target="media/image9.png"/><Relationship Id="rId11" Type="http://schemas.openxmlformats.org/officeDocument/2006/relationships/image" Target="media/image1.jpeg"/><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png"/><Relationship Id="rId5" Type="http://schemas.openxmlformats.org/officeDocument/2006/relationships/numbering" Target="numbering.xml"/><Relationship Id="rId61" Type="http://schemas.openxmlformats.org/officeDocument/2006/relationships/image" Target="media/image41.png"/><Relationship Id="rId19" Type="http://schemas.openxmlformats.org/officeDocument/2006/relationships/hyperlink" Target="https://www.mind.org.uk/media-a/4847/2019-survey-ambulance-service-summary.pdf" TargetMode="External"/><Relationship Id="rId14" Type="http://schemas.openxmlformats.org/officeDocument/2006/relationships/chart" Target="charts/chart3.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1.png"/><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hyperlink" Target="https://www.college.police.uk/support-forces/health-safety-welfare/wellbeing"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png"/><Relationship Id="rId20" Type="http://schemas.openxmlformats.org/officeDocument/2006/relationships/hyperlink" Target="https://www.polfed.org/payandmorale" TargetMode="External"/><Relationship Id="rId41" Type="http://schemas.openxmlformats.org/officeDocument/2006/relationships/image" Target="media/image21.png"/><Relationship Id="rId54" Type="http://schemas.openxmlformats.org/officeDocument/2006/relationships/image" Target="media/image34.png"/><Relationship Id="rId62" Type="http://schemas.openxmlformats.org/officeDocument/2006/relationships/image" Target="media/image42.emf"/><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hart" Target="charts/chart4.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endnotes" Target="endnotes.xm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 Id="rId60" Type="http://schemas.openxmlformats.org/officeDocument/2006/relationships/image" Target="media/image40.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hart" Target="charts/chart2.xml"/><Relationship Id="rId18" Type="http://schemas.openxmlformats.org/officeDocument/2006/relationships/hyperlink" Target="https://www.ethnicity-facts-figures.service.gov.uk/workforce-and-business/workforce-diversity/police-workforce/latest/" TargetMode="External"/><Relationship Id="rId39"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WP8522\OneDrive%20-%20South%20Wales%20Police\University\Year%203\Dissertation%20Project\Stats%20&amp;%20Chart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WP8522\OneDrive%20-%20South%20Wales%20Police\University\Year%203\Dissertation%20Project\Stats%20&amp;%20Charts.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WP8522\Downloads\by-ethnicity-and-rank-over-time-police-officers-table%20(1).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WP8522\Downloads\by-ethnicity-and-rank-over-time-police-officers-table%20(1).csv"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i="1"/>
              <a:t>Figure 4.1 - Responses to question 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'Stats &amp; Charts'!$A$31:$A$36</c:f>
              <c:strCache>
                <c:ptCount val="6"/>
                <c:pt idx="0">
                  <c:v>Violent confrontations</c:v>
                </c:pt>
                <c:pt idx="1">
                  <c:v>Death or serious injury of a colleague</c:v>
                </c:pt>
                <c:pt idx="2">
                  <c:v>Handling deceased individuals</c:v>
                </c:pt>
                <c:pt idx="3">
                  <c:v>Seriously Injured / Assaulted </c:v>
                </c:pt>
                <c:pt idx="4">
                  <c:v>Verbal or physical abuse from the public</c:v>
                </c:pt>
                <c:pt idx="5">
                  <c:v>Other </c:v>
                </c:pt>
              </c:strCache>
            </c:strRef>
          </c:cat>
          <c:val>
            <c:numRef>
              <c:f>'Stats &amp; Charts'!$B$31:$B$36</c:f>
              <c:numCache>
                <c:formatCode>General</c:formatCode>
                <c:ptCount val="6"/>
                <c:pt idx="0">
                  <c:v>26</c:v>
                </c:pt>
                <c:pt idx="1">
                  <c:v>10</c:v>
                </c:pt>
                <c:pt idx="2">
                  <c:v>27</c:v>
                </c:pt>
                <c:pt idx="3">
                  <c:v>21</c:v>
                </c:pt>
                <c:pt idx="4">
                  <c:v>28</c:v>
                </c:pt>
                <c:pt idx="5">
                  <c:v>1</c:v>
                </c:pt>
              </c:numCache>
            </c:numRef>
          </c:val>
          <c:extLst>
            <c:ext xmlns:c16="http://schemas.microsoft.com/office/drawing/2014/chart" uri="{C3380CC4-5D6E-409C-BE32-E72D297353CC}">
              <c16:uniqueId val="{00000000-6300-4D9C-9CEB-A68C7343BA55}"/>
            </c:ext>
          </c:extLst>
        </c:ser>
        <c:dLbls>
          <c:showLegendKey val="0"/>
          <c:showVal val="0"/>
          <c:showCatName val="0"/>
          <c:showSerName val="0"/>
          <c:showPercent val="0"/>
          <c:showBubbleSize val="0"/>
        </c:dLbls>
        <c:gapWidth val="182"/>
        <c:axId val="41331167"/>
        <c:axId val="41321087"/>
      </c:barChart>
      <c:catAx>
        <c:axId val="413311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21087"/>
        <c:crosses val="autoZero"/>
        <c:auto val="1"/>
        <c:lblAlgn val="ctr"/>
        <c:lblOffset val="100"/>
        <c:noMultiLvlLbl val="0"/>
      </c:catAx>
      <c:valAx>
        <c:axId val="413210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1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i="1">
                <a:effectLst/>
              </a:rPr>
              <a:t>Figure 4.0 – Responses to question 7</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spPr>
            <a:solidFill>
              <a:schemeClr val="accent1"/>
            </a:solidFill>
            <a:ln>
              <a:noFill/>
            </a:ln>
            <a:effectLst/>
          </c:spPr>
          <c:invertIfNegative val="0"/>
          <c:cat>
            <c:strRef>
              <c:f>'Stats &amp; Charts'!$A$24:$A$29</c:f>
              <c:strCache>
                <c:ptCount val="6"/>
                <c:pt idx="1">
                  <c:v>Daily </c:v>
                </c:pt>
                <c:pt idx="2">
                  <c:v>Weekly </c:v>
                </c:pt>
                <c:pt idx="3">
                  <c:v>Monthly </c:v>
                </c:pt>
                <c:pt idx="4">
                  <c:v>Rarely </c:v>
                </c:pt>
                <c:pt idx="5">
                  <c:v>Never</c:v>
                </c:pt>
              </c:strCache>
            </c:strRef>
          </c:cat>
          <c:val>
            <c:numRef>
              <c:f>'Stats &amp; Charts'!$B$24:$B$29</c:f>
              <c:numCache>
                <c:formatCode>General</c:formatCode>
                <c:ptCount val="6"/>
                <c:pt idx="1">
                  <c:v>6</c:v>
                </c:pt>
                <c:pt idx="2">
                  <c:v>12</c:v>
                </c:pt>
                <c:pt idx="3">
                  <c:v>8</c:v>
                </c:pt>
                <c:pt idx="4">
                  <c:v>2</c:v>
                </c:pt>
                <c:pt idx="5">
                  <c:v>0</c:v>
                </c:pt>
              </c:numCache>
            </c:numRef>
          </c:val>
          <c:extLst>
            <c:ext xmlns:c16="http://schemas.microsoft.com/office/drawing/2014/chart" uri="{C3380CC4-5D6E-409C-BE32-E72D297353CC}">
              <c16:uniqueId val="{00000000-1BBE-423B-9CB2-2CCF321F8388}"/>
            </c:ext>
          </c:extLst>
        </c:ser>
        <c:dLbls>
          <c:showLegendKey val="0"/>
          <c:showVal val="0"/>
          <c:showCatName val="0"/>
          <c:showSerName val="0"/>
          <c:showPercent val="0"/>
          <c:showBubbleSize val="0"/>
        </c:dLbls>
        <c:gapWidth val="150"/>
        <c:overlap val="100"/>
        <c:axId val="41289887"/>
        <c:axId val="41295647"/>
      </c:barChart>
      <c:catAx>
        <c:axId val="412898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95647"/>
        <c:crosses val="autoZero"/>
        <c:auto val="1"/>
        <c:lblAlgn val="ctr"/>
        <c:lblOffset val="100"/>
        <c:noMultiLvlLbl val="0"/>
      </c:catAx>
      <c:valAx>
        <c:axId val="4129564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8988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1" u="none" strike="noStrike" baseline="0">
                <a:effectLst/>
              </a:rPr>
              <a:t>Figure 4.2 – Responses to Question 5</a:t>
            </a:r>
            <a:endParaRPr lang="en-GB" sz="1400"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DE0-415C-88E8-3B124FD2A2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DE0-415C-88E8-3B124FD2A2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DE0-415C-88E8-3B124FD2A2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DE0-415C-88E8-3B124FD2A2B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DE0-415C-88E8-3B124FD2A2B3}"/>
              </c:ext>
            </c:extLst>
          </c:dPt>
          <c:cat>
            <c:strRef>
              <c:f>'Stats &amp; Charts'!$A$18:$A$22</c:f>
              <c:strCache>
                <c:ptCount val="5"/>
                <c:pt idx="0">
                  <c:v>Constable </c:v>
                </c:pt>
                <c:pt idx="1">
                  <c:v>Sergeant </c:v>
                </c:pt>
                <c:pt idx="2">
                  <c:v>Inspector </c:v>
                </c:pt>
                <c:pt idx="3">
                  <c:v>Chief Inspector </c:v>
                </c:pt>
                <c:pt idx="4">
                  <c:v>Other </c:v>
                </c:pt>
              </c:strCache>
            </c:strRef>
          </c:cat>
          <c:val>
            <c:numRef>
              <c:f>'Stats &amp; Charts'!$B$18:$B$22</c:f>
              <c:numCache>
                <c:formatCode>General</c:formatCode>
                <c:ptCount val="5"/>
                <c:pt idx="0">
                  <c:v>24</c:v>
                </c:pt>
                <c:pt idx="1">
                  <c:v>2</c:v>
                </c:pt>
                <c:pt idx="2">
                  <c:v>1</c:v>
                </c:pt>
                <c:pt idx="3">
                  <c:v>0</c:v>
                </c:pt>
                <c:pt idx="4">
                  <c:v>2</c:v>
                </c:pt>
              </c:numCache>
            </c:numRef>
          </c:val>
          <c:extLst>
            <c:ext xmlns:c16="http://schemas.microsoft.com/office/drawing/2014/chart" uri="{C3380CC4-5D6E-409C-BE32-E72D297353CC}">
              <c16:uniqueId val="{0000000A-9DE0-415C-88E8-3B124FD2A2B3}"/>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3444619422572177"/>
          <c:y val="0.15798556430446195"/>
          <c:w val="0.19777405949256349"/>
          <c:h val="0.7170144356955381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i="1"/>
              <a:t>Figure 4.3 - UK Figures (Home Office, 2024</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'Stats &amp; Charts'!$B$2</c:f>
              <c:strCache>
                <c:ptCount val="1"/>
                <c:pt idx="0">
                  <c:v>Number of Police Officers in the UK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25D-4C63-9EAF-13FA9AFEEA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25D-4C63-9EAF-13FA9AFEEA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25D-4C63-9EAF-13FA9AFEEA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25D-4C63-9EAF-13FA9AFEEA2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25D-4C63-9EAF-13FA9AFEEA2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25D-4C63-9EAF-13FA9AFEEA28}"/>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E25D-4C63-9EAF-13FA9AFEEA28}"/>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E25D-4C63-9EAF-13FA9AFEEA28}"/>
              </c:ext>
            </c:extLst>
          </c:dPt>
          <c:cat>
            <c:strRef>
              <c:f>'Stats &amp; Charts'!$A$3:$A$10</c:f>
              <c:strCache>
                <c:ptCount val="8"/>
                <c:pt idx="3">
                  <c:v>Superintendent or higher</c:v>
                </c:pt>
                <c:pt idx="4">
                  <c:v>Chief Inspector</c:v>
                </c:pt>
                <c:pt idx="5">
                  <c:v>Inspector</c:v>
                </c:pt>
                <c:pt idx="6">
                  <c:v>Sergeant</c:v>
                </c:pt>
                <c:pt idx="7">
                  <c:v>Constable</c:v>
                </c:pt>
              </c:strCache>
            </c:strRef>
          </c:cat>
          <c:val>
            <c:numRef>
              <c:f>'Stats &amp; Charts'!$B$3:$B$10</c:f>
              <c:numCache>
                <c:formatCode>General</c:formatCode>
                <c:ptCount val="8"/>
                <c:pt idx="3" formatCode="#,##0">
                  <c:v>1615</c:v>
                </c:pt>
                <c:pt idx="4" formatCode="#,##0">
                  <c:v>2105</c:v>
                </c:pt>
                <c:pt idx="5" formatCode="#,##0">
                  <c:v>6657</c:v>
                </c:pt>
                <c:pt idx="6" formatCode="#,##0">
                  <c:v>21484</c:v>
                </c:pt>
                <c:pt idx="7" formatCode="#,##0">
                  <c:v>111825</c:v>
                </c:pt>
              </c:numCache>
            </c:numRef>
          </c:val>
          <c:extLst>
            <c:ext xmlns:c16="http://schemas.microsoft.com/office/drawing/2014/chart" uri="{C3380CC4-5D6E-409C-BE32-E72D297353CC}">
              <c16:uniqueId val="{00000010-E25D-4C63-9EAF-13FA9AFEEA2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legendEntry>
        <c:idx val="1"/>
        <c:delete val="1"/>
      </c:legendEntry>
      <c:legendEntry>
        <c:idx val="2"/>
        <c:delete val="1"/>
      </c:legendEntry>
      <c:layout>
        <c:manualLayout>
          <c:xMode val="edge"/>
          <c:yMode val="edge"/>
          <c:x val="0.68829768153980753"/>
          <c:y val="0.15682706328375623"/>
          <c:w val="0.25951574803149607"/>
          <c:h val="0.769098862642169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6" ma:contentTypeDescription="Create a new document." ma:contentTypeScope="" ma:versionID="1cb40d254b555fedc5a404cf6de26623">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dccf119c6ad9df6b6800a04105ad50c5"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_activity" minOccurs="0"/>
                <xsd:element ref="ns3:MediaServiceDateTaken" minOccurs="0"/>
                <xsd:element ref="ns3:MediaServiceAutoTags" minOccurs="0"/>
                <xsd:element ref="ns3:MediaServiceGenerationTime" minOccurs="0"/>
                <xsd:element ref="ns3:MediaServiceEventHashCode" minOccurs="0"/>
                <xsd:element ref="ns3:MediaServiceObjectDetectorVersions" minOccurs="0"/>
                <xsd:element ref="ns3:MediaServiceOCR" minOccurs="0"/>
                <xsd:element ref="ns3:MediaServiceSearchProperties" minOccurs="0"/>
                <xsd:element ref="ns3:MediaServiceSystemTags" minOccurs="0"/>
                <xsd:element ref="ns3:MediaLengthInSeconds"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SystemTags" ma:index="18" nillable="true" ma:displayName="MediaServiceSystemTags" ma:hidden="true" ma:internalName="MediaServiceSystemTag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6B5E7-A52A-4165-8622-9F6D97E900FA}">
  <ds:schemaRefs>
    <ds:schemaRef ds:uri="dab0745b-0aa1-46c5-9664-3662cc126593"/>
    <ds:schemaRef ds:uri="http://schemas.microsoft.com/office/2006/documentManagement/types"/>
    <ds:schemaRef ds:uri="http://purl.org/dc/terms/"/>
    <ds:schemaRef ds:uri="http://purl.org/dc/dcmitype/"/>
    <ds:schemaRef ds:uri="http://www.w3.org/XML/1998/namespac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3edb4d6-17d8-4f5a-8d4e-298479bb82c4"/>
  </ds:schemaRefs>
</ds:datastoreItem>
</file>

<file path=customXml/itemProps2.xml><?xml version="1.0" encoding="utf-8"?>
<ds:datastoreItem xmlns:ds="http://schemas.openxmlformats.org/officeDocument/2006/customXml" ds:itemID="{DA1DF4AA-340E-49DE-BDEB-A952CC836047}">
  <ds:schemaRefs>
    <ds:schemaRef ds:uri="http://schemas.microsoft.com/sharepoint/v3/contenttype/forms"/>
  </ds:schemaRefs>
</ds:datastoreItem>
</file>

<file path=customXml/itemProps3.xml><?xml version="1.0" encoding="utf-8"?>
<ds:datastoreItem xmlns:ds="http://schemas.openxmlformats.org/officeDocument/2006/customXml" ds:itemID="{963F9386-AB45-4932-8951-4C8DE9F18F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3BA1FD-5D1C-409A-B0BC-466913C9C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69</Pages>
  <Words>12164</Words>
  <Characters>69335</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Sullivan,Samuel swp8522</cp:lastModifiedBy>
  <cp:revision>59</cp:revision>
  <dcterms:created xsi:type="dcterms:W3CDTF">2025-10-06T17:00:00Z</dcterms:created>
  <dcterms:modified xsi:type="dcterms:W3CDTF">2025-10-06T18:15:00Z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2025-09-18T10:07:44Z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51a82af5-829a-4a5d-8ec4-30aeeb9e7f0a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0x010100D7137F547E3D9D41A8CFB1328A695AFF</vt:lpwstr>
  </property>
</Properties>
</file>