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98A" w:rsidRDefault="00EF398A" w:rsidP="006B41D0">
      <w:pPr>
        <w:pStyle w:val="Normal1"/>
        <w:spacing w:line="360" w:lineRule="auto"/>
        <w:contextualSpacing w:val="0"/>
        <w:jc w:val="center"/>
        <w:rPr>
          <w:rFonts w:ascii="Times New Roman" w:eastAsia="Times New Roman" w:hAnsi="Times New Roman" w:cs="Times New Roman"/>
          <w:b/>
          <w:sz w:val="32"/>
          <w:szCs w:val="32"/>
          <w:lang w:val="en-GB"/>
        </w:rPr>
      </w:pPr>
    </w:p>
    <w:p w:rsidR="00EF398A" w:rsidRDefault="00EF398A" w:rsidP="006B41D0">
      <w:pPr>
        <w:pStyle w:val="Normal1"/>
        <w:spacing w:line="360" w:lineRule="auto"/>
        <w:contextualSpacing w:val="0"/>
        <w:jc w:val="center"/>
        <w:rPr>
          <w:rFonts w:ascii="Times New Roman" w:eastAsia="Times New Roman" w:hAnsi="Times New Roman" w:cs="Times New Roman"/>
          <w:b/>
          <w:sz w:val="32"/>
          <w:szCs w:val="32"/>
          <w:lang w:val="en-GB"/>
        </w:rPr>
      </w:pPr>
    </w:p>
    <w:p w:rsidR="00EF398A" w:rsidRDefault="00EF398A" w:rsidP="006B41D0">
      <w:pPr>
        <w:pStyle w:val="Normal1"/>
        <w:spacing w:line="360" w:lineRule="auto"/>
        <w:contextualSpacing w:val="0"/>
        <w:jc w:val="center"/>
        <w:rPr>
          <w:rFonts w:ascii="Times New Roman" w:eastAsia="Times New Roman" w:hAnsi="Times New Roman" w:cs="Times New Roman"/>
          <w:b/>
          <w:sz w:val="32"/>
          <w:szCs w:val="32"/>
          <w:lang w:val="en-GB"/>
        </w:rPr>
      </w:pPr>
    </w:p>
    <w:p w:rsidR="00EF398A" w:rsidRDefault="00EF398A" w:rsidP="006B41D0">
      <w:pPr>
        <w:pStyle w:val="Normal1"/>
        <w:spacing w:line="360" w:lineRule="auto"/>
        <w:contextualSpacing w:val="0"/>
        <w:jc w:val="center"/>
        <w:rPr>
          <w:rFonts w:ascii="Times New Roman" w:eastAsia="Times New Roman" w:hAnsi="Times New Roman" w:cs="Times New Roman"/>
          <w:b/>
          <w:sz w:val="32"/>
          <w:szCs w:val="32"/>
          <w:lang w:val="en-GB"/>
        </w:rPr>
      </w:pPr>
    </w:p>
    <w:p w:rsidR="00717643" w:rsidRDefault="006E2B22" w:rsidP="006B41D0">
      <w:pPr>
        <w:pStyle w:val="Normal1"/>
        <w:spacing w:line="360" w:lineRule="auto"/>
        <w:contextualSpacing w:val="0"/>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PROFESSIONAL CAREER DEVELOPMENT</w:t>
      </w:r>
    </w:p>
    <w:p w:rsidR="009D612A" w:rsidRDefault="009D612A" w:rsidP="006B41D0">
      <w:pPr>
        <w:pStyle w:val="Normal1"/>
        <w:spacing w:line="360" w:lineRule="auto"/>
        <w:contextualSpacing w:val="0"/>
        <w:jc w:val="center"/>
        <w:rPr>
          <w:rFonts w:ascii="Times New Roman" w:eastAsia="Times New Roman" w:hAnsi="Times New Roman" w:cs="Times New Roman"/>
          <w:b/>
          <w:sz w:val="32"/>
          <w:szCs w:val="32"/>
          <w:lang w:val="en-GB"/>
        </w:rPr>
      </w:pPr>
    </w:p>
    <w:p w:rsidR="009D612A" w:rsidRDefault="009D612A" w:rsidP="006B41D0">
      <w:pPr>
        <w:pStyle w:val="Normal1"/>
        <w:spacing w:line="360" w:lineRule="auto"/>
        <w:contextualSpacing w:val="0"/>
        <w:jc w:val="center"/>
        <w:rPr>
          <w:rFonts w:ascii="Times New Roman" w:eastAsia="Times New Roman" w:hAnsi="Times New Roman" w:cs="Times New Roman"/>
          <w:b/>
          <w:sz w:val="32"/>
          <w:szCs w:val="32"/>
          <w:lang w:val="en-GB"/>
        </w:rPr>
      </w:pPr>
    </w:p>
    <w:p w:rsidR="009D612A" w:rsidRDefault="009D612A" w:rsidP="006B41D0">
      <w:pPr>
        <w:pStyle w:val="Normal1"/>
        <w:spacing w:line="360" w:lineRule="auto"/>
        <w:contextualSpacing w:val="0"/>
        <w:jc w:val="center"/>
        <w:rPr>
          <w:rFonts w:ascii="Times New Roman" w:eastAsia="Times New Roman" w:hAnsi="Times New Roman" w:cs="Times New Roman"/>
          <w:b/>
          <w:sz w:val="32"/>
          <w:szCs w:val="32"/>
          <w:lang w:val="en-GB"/>
        </w:rPr>
      </w:pPr>
    </w:p>
    <w:p w:rsidR="009D612A" w:rsidRDefault="009D612A" w:rsidP="006B41D0">
      <w:pPr>
        <w:pStyle w:val="Normal1"/>
        <w:spacing w:line="360" w:lineRule="auto"/>
        <w:contextualSpacing w:val="0"/>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MOHD. SHARIF</w:t>
      </w:r>
    </w:p>
    <w:p w:rsidR="009D612A" w:rsidRDefault="009D612A" w:rsidP="009D612A">
      <w:pPr>
        <w:pStyle w:val="Normal1"/>
        <w:spacing w:line="360" w:lineRule="auto"/>
        <w:contextualSpacing w:val="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1707654</w:t>
      </w:r>
    </w:p>
    <w:p w:rsidR="00717643" w:rsidRDefault="00C938B0" w:rsidP="00C938B0">
      <w:pPr>
        <w:pStyle w:val="Normal1"/>
        <w:tabs>
          <w:tab w:val="center" w:pos="4680"/>
          <w:tab w:val="left" w:pos="7360"/>
        </w:tabs>
        <w:spacing w:line="360" w:lineRule="auto"/>
        <w:contextualSpacing w:val="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b/>
      </w:r>
    </w:p>
    <w:p w:rsidR="00717643" w:rsidRDefault="0071764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EC7A93" w:rsidRDefault="00EC7A93">
      <w:pPr>
        <w:pStyle w:val="Normal1"/>
        <w:spacing w:line="360" w:lineRule="auto"/>
        <w:contextualSpacing w:val="0"/>
        <w:jc w:val="both"/>
        <w:rPr>
          <w:rFonts w:ascii="Times New Roman" w:eastAsia="Times New Roman" w:hAnsi="Times New Roman" w:cs="Times New Roman"/>
          <w:b/>
          <w:sz w:val="32"/>
          <w:szCs w:val="32"/>
          <w:lang w:val="en-GB"/>
        </w:rPr>
      </w:pPr>
    </w:p>
    <w:p w:rsidR="00717643" w:rsidRDefault="006E2B22">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Table of Contents </w:t>
      </w:r>
    </w:p>
    <w:sdt>
      <w:sdtPr>
        <w:rPr>
          <w:rFonts w:ascii="Arial" w:eastAsia="Arial" w:hAnsi="Arial" w:cs="Arial"/>
          <w:b w:val="0"/>
          <w:bCs w:val="0"/>
          <w:color w:val="auto"/>
          <w:sz w:val="22"/>
          <w:szCs w:val="22"/>
          <w:lang w:val="en-IN" w:eastAsia="en-IN"/>
        </w:rPr>
        <w:id w:val="21224764"/>
      </w:sdtPr>
      <w:sdtContent>
        <w:p w:rsidR="00717643" w:rsidRDefault="00717643">
          <w:pPr>
            <w:pStyle w:val="TOCHeading1"/>
          </w:pPr>
        </w:p>
        <w:p w:rsidR="00717643" w:rsidRDefault="00F13EDF">
          <w:pPr>
            <w:pStyle w:val="TOC1"/>
            <w:tabs>
              <w:tab w:val="right" w:leader="dot" w:pos="9350"/>
            </w:tabs>
            <w:spacing w:line="360" w:lineRule="auto"/>
            <w:jc w:val="both"/>
            <w:rPr>
              <w:rFonts w:ascii="Times New Roman" w:hAnsi="Times New Roman" w:cs="Times New Roman"/>
              <w:sz w:val="24"/>
              <w:szCs w:val="24"/>
            </w:rPr>
          </w:pPr>
          <w:r>
            <w:fldChar w:fldCharType="begin"/>
          </w:r>
          <w:r w:rsidR="006E2B22">
            <w:instrText xml:space="preserve"> TOC \o "1-3" \h \z \u </w:instrText>
          </w:r>
          <w:r>
            <w:fldChar w:fldCharType="separate"/>
          </w:r>
          <w:hyperlink w:anchor="_Toc520222601" w:history="1">
            <w:r w:rsidR="006E2B22">
              <w:rPr>
                <w:rStyle w:val="Hyperlink"/>
                <w:rFonts w:ascii="Times New Roman" w:hAnsi="Times New Roman" w:cs="Times New Roman"/>
                <w:sz w:val="24"/>
                <w:szCs w:val="24"/>
                <w:lang w:val="en-GB"/>
              </w:rPr>
              <w:t>1. Introduction</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_Toc520222601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2</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02" w:history="1">
            <w:r w:rsidR="006E2B22">
              <w:rPr>
                <w:rStyle w:val="Hyperlink"/>
                <w:rFonts w:ascii="Times New Roman" w:hAnsi="Times New Roman" w:cs="Times New Roman"/>
                <w:sz w:val="24"/>
                <w:szCs w:val="24"/>
                <w:lang w:val="en-GB"/>
              </w:rPr>
              <w:t>2. Short and long-term Vision</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_Toc520222602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3</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03" w:history="1">
            <w:r w:rsidR="006E2B22">
              <w:rPr>
                <w:rStyle w:val="Hyperlink"/>
                <w:rFonts w:ascii="Times New Roman" w:hAnsi="Times New Roman" w:cs="Times New Roman"/>
                <w:sz w:val="24"/>
                <w:szCs w:val="24"/>
                <w:lang w:val="en-GB"/>
              </w:rPr>
              <w:t>3. Potential roles and Sustainability</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_Toc520222603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4</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04" w:history="1">
            <w:r w:rsidR="006E2B22">
              <w:rPr>
                <w:rStyle w:val="Hyperlink"/>
                <w:rFonts w:ascii="Times New Roman" w:hAnsi="Times New Roman" w:cs="Times New Roman"/>
                <w:sz w:val="24"/>
                <w:szCs w:val="24"/>
                <w:lang w:val="en-GB"/>
              </w:rPr>
              <w:t>4. Belbin Test</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_Toc520222604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7</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05" w:history="1">
            <w:r w:rsidR="006E2B22">
              <w:rPr>
                <w:rStyle w:val="Hyperlink"/>
                <w:rFonts w:ascii="Times New Roman" w:hAnsi="Times New Roman" w:cs="Times New Roman"/>
                <w:sz w:val="24"/>
                <w:szCs w:val="24"/>
                <w:lang w:val="en-GB"/>
              </w:rPr>
              <w:t>5. Participation in meetings and active team contribution</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_Toc520222605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9</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06" w:history="1">
            <w:r w:rsidR="006E2B22">
              <w:rPr>
                <w:rStyle w:val="Hyperlink"/>
                <w:rFonts w:ascii="Times New Roman" w:hAnsi="Times New Roman" w:cs="Times New Roman"/>
                <w:sz w:val="24"/>
                <w:szCs w:val="24"/>
                <w:lang w:val="en-GB"/>
              </w:rPr>
              <w:t>6. Research and Learning Styles</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_Toc520222606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10</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07" w:history="1">
            <w:r w:rsidR="006E2B22">
              <w:rPr>
                <w:rStyle w:val="Hyperlink"/>
                <w:rFonts w:ascii="Times New Roman" w:hAnsi="Times New Roman" w:cs="Times New Roman"/>
                <w:sz w:val="24"/>
                <w:szCs w:val="24"/>
                <w:lang w:val="en-GB"/>
              </w:rPr>
              <w:t>7. SWOT Analysis</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_Toc520222607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12</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08" w:history="1">
            <w:r w:rsidR="006E2B22">
              <w:rPr>
                <w:rStyle w:val="Hyperlink"/>
                <w:rFonts w:ascii="Times New Roman" w:hAnsi="Times New Roman" w:cs="Times New Roman"/>
                <w:sz w:val="24"/>
                <w:szCs w:val="24"/>
                <w:lang w:val="en-GB"/>
              </w:rPr>
              <w:t>8. Skills required</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_Toc520222608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14</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09" w:history="1">
            <w:r w:rsidR="006E2B22">
              <w:rPr>
                <w:rStyle w:val="Hyperlink"/>
                <w:rFonts w:ascii="Times New Roman" w:hAnsi="Times New Roman" w:cs="Times New Roman"/>
                <w:sz w:val="24"/>
                <w:szCs w:val="24"/>
                <w:lang w:val="en-GB"/>
              </w:rPr>
              <w:t>9. Utilising feedback</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_Toc520222609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15</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10" w:history="1">
            <w:r w:rsidR="006E2B22">
              <w:rPr>
                <w:rStyle w:val="Hyperlink"/>
                <w:rFonts w:ascii="Times New Roman" w:hAnsi="Times New Roman" w:cs="Times New Roman"/>
                <w:sz w:val="24"/>
                <w:szCs w:val="24"/>
                <w:lang w:val="en-GB"/>
              </w:rPr>
              <w:t>10. 360 Degree Review</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_Toc520222610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16</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11" w:history="1">
            <w:r w:rsidR="006E2B22">
              <w:rPr>
                <w:rStyle w:val="Hyperlink"/>
                <w:rFonts w:ascii="Times New Roman" w:hAnsi="Times New Roman" w:cs="Times New Roman"/>
                <w:sz w:val="24"/>
                <w:szCs w:val="24"/>
                <w:lang w:val="en-GB"/>
              </w:rPr>
              <w:t>11. Personal Development Plan (PDP)</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_Toc520222611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16</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rPr>
              <w:rFonts w:ascii="Times New Roman" w:hAnsi="Times New Roman" w:cs="Times New Roman"/>
              <w:sz w:val="24"/>
              <w:szCs w:val="24"/>
            </w:rPr>
          </w:pPr>
          <w:hyperlink w:anchor="_Toc520222612" w:history="1">
            <w:r w:rsidR="006E2B22">
              <w:rPr>
                <w:rStyle w:val="Hyperlink"/>
                <w:rFonts w:ascii="Times New Roman" w:hAnsi="Times New Roman" w:cs="Times New Roman"/>
                <w:sz w:val="24"/>
                <w:szCs w:val="24"/>
                <w:lang w:val="en-GB"/>
              </w:rPr>
              <w:t>12. Conclusion</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_Toc520222612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22</w:t>
            </w:r>
            <w:r>
              <w:rPr>
                <w:rFonts w:ascii="Times New Roman" w:hAnsi="Times New Roman" w:cs="Times New Roman"/>
                <w:sz w:val="24"/>
                <w:szCs w:val="24"/>
              </w:rPr>
              <w:fldChar w:fldCharType="end"/>
            </w:r>
          </w:hyperlink>
        </w:p>
        <w:p w:rsidR="00717643" w:rsidRDefault="00F13EDF">
          <w:pPr>
            <w:pStyle w:val="TOC1"/>
            <w:tabs>
              <w:tab w:val="right" w:leader="dot" w:pos="9350"/>
            </w:tabs>
            <w:spacing w:line="360" w:lineRule="auto"/>
            <w:jc w:val="both"/>
          </w:pPr>
          <w:hyperlink w:anchor="_Toc520222613" w:history="1">
            <w:r w:rsidR="006E2B22">
              <w:rPr>
                <w:rStyle w:val="Hyperlink"/>
                <w:rFonts w:ascii="Times New Roman" w:hAnsi="Times New Roman" w:cs="Times New Roman"/>
                <w:sz w:val="24"/>
                <w:szCs w:val="24"/>
                <w:lang w:val="en-GB"/>
              </w:rPr>
              <w:t>13. References</w:t>
            </w:r>
            <w:r w:rsidR="006E2B22">
              <w:rPr>
                <w:rFonts w:ascii="Times New Roman" w:hAnsi="Times New Roman" w:cs="Times New Roman"/>
                <w:sz w:val="24"/>
                <w:szCs w:val="24"/>
              </w:rPr>
              <w:tab/>
            </w:r>
            <w:r>
              <w:rPr>
                <w:rFonts w:ascii="Times New Roman" w:hAnsi="Times New Roman" w:cs="Times New Roman"/>
                <w:sz w:val="24"/>
                <w:szCs w:val="24"/>
              </w:rPr>
              <w:fldChar w:fldCharType="begin"/>
            </w:r>
            <w:r w:rsidR="006E2B22">
              <w:rPr>
                <w:rFonts w:ascii="Times New Roman" w:hAnsi="Times New Roman" w:cs="Times New Roman"/>
                <w:sz w:val="24"/>
                <w:szCs w:val="24"/>
              </w:rPr>
              <w:instrText xml:space="preserve"> PAGEREF _Toc520222613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E2B22">
              <w:rPr>
                <w:rFonts w:ascii="Times New Roman" w:hAnsi="Times New Roman" w:cs="Times New Roman"/>
                <w:sz w:val="24"/>
                <w:szCs w:val="24"/>
              </w:rPr>
              <w:t>23</w:t>
            </w:r>
            <w:r>
              <w:rPr>
                <w:rFonts w:ascii="Times New Roman" w:hAnsi="Times New Roman" w:cs="Times New Roman"/>
                <w:sz w:val="24"/>
                <w:szCs w:val="24"/>
              </w:rPr>
              <w:fldChar w:fldCharType="end"/>
            </w:r>
          </w:hyperlink>
        </w:p>
        <w:p w:rsidR="00717643" w:rsidRDefault="00F13EDF">
          <w:r>
            <w:lastRenderedPageBreak/>
            <w:fldChar w:fldCharType="end"/>
          </w:r>
        </w:p>
      </w:sdtContent>
    </w:sdt>
    <w:p w:rsidR="00717643" w:rsidRDefault="00717643">
      <w:pPr>
        <w:jc w:val="center"/>
        <w:rPr>
          <w:rFonts w:ascii="Times New Roman" w:eastAsia="Times New Roman" w:hAnsi="Times New Roman" w:cs="Times New Roman"/>
          <w:b/>
          <w:sz w:val="24"/>
          <w:szCs w:val="24"/>
          <w:lang w:val="en-GB"/>
        </w:rPr>
      </w:pPr>
    </w:p>
    <w:p w:rsidR="00717643" w:rsidRDefault="006E2B22">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717643" w:rsidRDefault="006E2B22">
      <w:pPr>
        <w:pStyle w:val="Heading1"/>
        <w:rPr>
          <w:lang w:val="en-GB"/>
        </w:rPr>
      </w:pPr>
      <w:bookmarkStart w:id="0" w:name="_Toc520222601"/>
      <w:r>
        <w:rPr>
          <w:lang w:val="en-GB"/>
        </w:rPr>
        <w:lastRenderedPageBreak/>
        <w:t>1. Introduction</w:t>
      </w:r>
      <w:bookmarkEnd w:id="0"/>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Professional Career Development (PCD) is a core design that provides career planning and development. The Career Development Plan stimulates an individual to excel in academic, extracurricular and lifelong planning. The philosophy of career development is a systematic plan that facilitates overall planning required for personnel development and aids in forming future long-term goals. The Professional Career Development Plan provides every substantial individual opportunity to explore their arena of interest and enhance their skills. PCD stimulates self-assessment and develops themselves at their workplace. There has been an emphasis on the core definition of employment, professionalism and analysing market requirements.</w:t>
      </w: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Employment</w:t>
      </w:r>
    </w:p>
    <w:p w:rsidR="00717643" w:rsidRDefault="006E2B22">
      <w:pPr>
        <w:pStyle w:val="Normal1"/>
        <w:spacing w:line="360" w:lineRule="auto"/>
        <w:contextualSpacing w:val="0"/>
        <w:jc w:val="both"/>
        <w:rPr>
          <w:lang w:val="en-GB"/>
        </w:rPr>
      </w:pPr>
      <w:r>
        <w:rPr>
          <w:rFonts w:ascii="Times New Roman" w:eastAsia="Times New Roman" w:hAnsi="Times New Roman" w:cs="Times New Roman"/>
          <w:sz w:val="24"/>
          <w:szCs w:val="24"/>
          <w:lang w:val="en-GB"/>
        </w:rPr>
        <w:t xml:space="preserve">Employment is a state of having paid for work. As analysed by </w:t>
      </w:r>
      <w:r w:rsidRPr="00EC7A93">
        <w:rPr>
          <w:rFonts w:ascii="Times New Roman" w:eastAsia="Times New Roman" w:hAnsi="Times New Roman" w:cs="Times New Roman"/>
          <w:sz w:val="24"/>
          <w:szCs w:val="24"/>
          <w:lang w:val="en-GB"/>
        </w:rPr>
        <w:t>Bridgstock, (2018, p.25),</w:t>
      </w:r>
      <w:r>
        <w:rPr>
          <w:rFonts w:ascii="Times New Roman" w:eastAsia="Times New Roman" w:hAnsi="Times New Roman" w:cs="Times New Roman"/>
          <w:sz w:val="24"/>
          <w:szCs w:val="24"/>
          <w:lang w:val="en-GB"/>
        </w:rPr>
        <w:t xml:space="preserve"> employment helps an individual to develop their professional career. Employment enables an individual to lead a better life with all necessary amenities required and desir</w:t>
      </w:r>
      <w:r w:rsidR="00EC7A93">
        <w:rPr>
          <w:rFonts w:ascii="Times New Roman" w:eastAsia="Times New Roman" w:hAnsi="Times New Roman" w:cs="Times New Roman"/>
          <w:sz w:val="24"/>
          <w:szCs w:val="24"/>
          <w:lang w:val="en-GB"/>
        </w:rPr>
        <w:t xml:space="preserve">ed by an individual and concerning </w:t>
      </w:r>
      <w:r>
        <w:rPr>
          <w:rFonts w:ascii="Times New Roman" w:eastAsia="Times New Roman" w:hAnsi="Times New Roman" w:cs="Times New Roman"/>
          <w:sz w:val="24"/>
          <w:szCs w:val="24"/>
          <w:lang w:val="en-GB"/>
        </w:rPr>
        <w:t>employment signifies a person working in a specific atmosphere for which the individual is paid. Employment holds a significant position in an individual's life.</w:t>
      </w: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Professionalism</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level of excellence and competence is necessary for professionalism</w:t>
      </w:r>
      <w:r w:rsidRPr="00EC7A93">
        <w:rPr>
          <w:rFonts w:ascii="Times New Roman" w:eastAsia="Times New Roman" w:hAnsi="Times New Roman" w:cs="Times New Roman"/>
          <w:sz w:val="24"/>
          <w:szCs w:val="24"/>
          <w:lang w:val="en-GB"/>
        </w:rPr>
        <w:t>. Akkermans</w:t>
      </w:r>
      <w:r w:rsidR="000348B7">
        <w:rPr>
          <w:rFonts w:ascii="Times New Roman" w:eastAsia="Times New Roman" w:hAnsi="Times New Roman" w:cs="Times New Roman"/>
          <w:sz w:val="24"/>
          <w:szCs w:val="24"/>
          <w:lang w:val="en-GB"/>
        </w:rPr>
        <w:t xml:space="preserve"> </w:t>
      </w:r>
      <w:r w:rsidRPr="00EC7A93">
        <w:rPr>
          <w:rFonts w:ascii="Times New Roman" w:eastAsia="Times New Roman" w:hAnsi="Times New Roman" w:cs="Times New Roman"/>
          <w:i/>
          <w:sz w:val="24"/>
          <w:szCs w:val="24"/>
          <w:lang w:val="en-GB"/>
        </w:rPr>
        <w:t>et al.</w:t>
      </w:r>
      <w:r w:rsidR="00EC7A93" w:rsidRPr="00EC7A93">
        <w:rPr>
          <w:rFonts w:ascii="Times New Roman" w:eastAsia="Times New Roman" w:hAnsi="Times New Roman" w:cs="Times New Roman"/>
          <w:sz w:val="24"/>
          <w:szCs w:val="24"/>
          <w:lang w:val="en-GB"/>
        </w:rPr>
        <w:t>(2015)</w:t>
      </w:r>
      <w:r>
        <w:rPr>
          <w:rFonts w:ascii="Times New Roman" w:eastAsia="Times New Roman" w:hAnsi="Times New Roman" w:cs="Times New Roman"/>
          <w:sz w:val="24"/>
          <w:szCs w:val="24"/>
          <w:lang w:val="en-GB"/>
        </w:rPr>
        <w:t>signify that professionalism indicates the qualities and skills that must be possessed by an individual to work in a professional atmosphere. In a workplace, professionalism signifies the way an employee conducts himself. It is necessary to consider four essential elements were demon</w:t>
      </w:r>
      <w:r w:rsidR="00EC7A93">
        <w:rPr>
          <w:rFonts w:ascii="Times New Roman" w:eastAsia="Times New Roman" w:hAnsi="Times New Roman" w:cs="Times New Roman"/>
          <w:sz w:val="24"/>
          <w:szCs w:val="24"/>
          <w:lang w:val="en-GB"/>
        </w:rPr>
        <w:t xml:space="preserve">strating professional attitudes. </w:t>
      </w:r>
      <w:r>
        <w:rPr>
          <w:rFonts w:ascii="Times New Roman" w:eastAsia="Times New Roman" w:hAnsi="Times New Roman" w:cs="Times New Roman"/>
          <w:sz w:val="24"/>
          <w:szCs w:val="24"/>
          <w:lang w:val="en-GB"/>
        </w:rPr>
        <w:t>An employee of an organisation must adopt elements involving respectfulness, loyalty, meeting expectations and keeping words.</w:t>
      </w: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Market needs</w:t>
      </w: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It is necessary to conduct market research and making efforts to meet market requirements and needs. According </w:t>
      </w:r>
      <w:r w:rsidRPr="00EC7A93">
        <w:rPr>
          <w:rFonts w:ascii="Times New Roman" w:eastAsia="Times New Roman" w:hAnsi="Times New Roman" w:cs="Times New Roman"/>
          <w:sz w:val="24"/>
          <w:szCs w:val="24"/>
          <w:lang w:val="en-GB"/>
        </w:rPr>
        <w:t xml:space="preserve">to Evers </w:t>
      </w:r>
      <w:r w:rsidRPr="00EC7A93">
        <w:rPr>
          <w:rFonts w:ascii="Times New Roman" w:eastAsia="Times New Roman" w:hAnsi="Times New Roman" w:cs="Times New Roman"/>
          <w:i/>
          <w:sz w:val="24"/>
          <w:szCs w:val="24"/>
          <w:lang w:val="en-GB"/>
        </w:rPr>
        <w:t xml:space="preserve">et al. </w:t>
      </w:r>
      <w:r w:rsidR="00EC7A93" w:rsidRPr="00EC7A93">
        <w:rPr>
          <w:rFonts w:ascii="Times New Roman" w:eastAsia="Times New Roman" w:hAnsi="Times New Roman" w:cs="Times New Roman"/>
          <w:sz w:val="24"/>
          <w:szCs w:val="24"/>
          <w:lang w:val="en-GB"/>
        </w:rPr>
        <w:t>(2016)</w:t>
      </w:r>
      <w:r>
        <w:rPr>
          <w:rFonts w:ascii="Times New Roman" w:eastAsia="Times New Roman" w:hAnsi="Times New Roman" w:cs="Times New Roman"/>
          <w:sz w:val="24"/>
          <w:szCs w:val="24"/>
          <w:lang w:val="en-GB"/>
        </w:rPr>
        <w:t xml:space="preserve"> it must be the core responsibility of the management of an organisation to conduct their production according to the taste and needs of the consumers. It is mandatory to meet the target of the market and ensure the needs of the customers. </w:t>
      </w:r>
    </w:p>
    <w:p w:rsidR="00717643" w:rsidRDefault="006E2B22">
      <w:pPr>
        <w:pStyle w:val="Heading1"/>
        <w:rPr>
          <w:lang w:val="en-GB"/>
        </w:rPr>
      </w:pPr>
      <w:bookmarkStart w:id="1" w:name="_Toc520222602"/>
      <w:r>
        <w:rPr>
          <w:lang w:val="en-GB"/>
        </w:rPr>
        <w:lastRenderedPageBreak/>
        <w:t>2. Short and long-term Vision</w:t>
      </w:r>
      <w:bookmarkEnd w:id="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680"/>
        <w:gridCol w:w="4680"/>
      </w:tblGrid>
      <w:tr w:rsidR="00717643">
        <w:tc>
          <w:tcPr>
            <w:tcW w:w="468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Short-term Vision </w:t>
            </w:r>
          </w:p>
        </w:tc>
        <w:tc>
          <w:tcPr>
            <w:tcW w:w="468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Long-term Vision </w:t>
            </w:r>
          </w:p>
        </w:tc>
      </w:tr>
      <w:tr w:rsidR="00717643">
        <w:tc>
          <w:tcPr>
            <w:tcW w:w="468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Short-term vision is the objectives that an organisation wants to achieve over several weeks, months or years.</w:t>
            </w:r>
            <w:r w:rsidR="0027426A">
              <w:rPr>
                <w:rFonts w:ascii="Times New Roman" w:eastAsia="Times New Roman" w:hAnsi="Times New Roman" w:cs="Times New Roman"/>
                <w:sz w:val="24"/>
                <w:szCs w:val="24"/>
                <w:lang w:val="en-GB"/>
              </w:rPr>
              <w:t xml:space="preserve"> </w:t>
            </w:r>
            <w:r w:rsidR="0027426A">
              <w:rPr>
                <w:rFonts w:ascii="Times New Roman" w:eastAsia="Times New Roman" w:hAnsi="Times New Roman" w:cs="Times New Roman"/>
                <w:color w:val="222222"/>
                <w:sz w:val="24"/>
                <w:szCs w:val="24"/>
                <w:lang w:val="en-GB"/>
              </w:rPr>
              <w:t>S</w:t>
            </w:r>
            <w:r>
              <w:rPr>
                <w:rFonts w:ascii="Times New Roman" w:eastAsia="Times New Roman" w:hAnsi="Times New Roman" w:cs="Times New Roman"/>
                <w:sz w:val="24"/>
                <w:szCs w:val="24"/>
                <w:lang w:val="en-GB"/>
              </w:rPr>
              <w:t>hort-term goals are smaller and sub-set goals that are required before achieving long-term goals. The short-term  goals are:</w:t>
            </w:r>
          </w:p>
          <w:p w:rsidR="00717643" w:rsidRDefault="006E2B22">
            <w:pPr>
              <w:pStyle w:val="Normal1"/>
              <w:widowControl w:val="0"/>
              <w:numPr>
                <w:ilvl w:val="0"/>
                <w:numId w:val="1"/>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Meeting market needs- </w:t>
            </w:r>
            <w:r>
              <w:rPr>
                <w:rFonts w:ascii="Times New Roman" w:eastAsia="Times New Roman" w:hAnsi="Times New Roman" w:cs="Times New Roman"/>
                <w:sz w:val="24"/>
                <w:szCs w:val="24"/>
                <w:lang w:val="en-GB"/>
              </w:rPr>
              <w:t xml:space="preserve">It is necessary for an organisation to conduct market research and make their production accordingly </w:t>
            </w:r>
            <w:r w:rsidR="00A25FD4" w:rsidRPr="00A25FD4">
              <w:rPr>
                <w:rFonts w:ascii="Times New Roman" w:eastAsia="Times New Roman" w:hAnsi="Times New Roman" w:cs="Times New Roman"/>
                <w:sz w:val="24"/>
                <w:szCs w:val="24"/>
                <w:lang w:val="en-GB"/>
              </w:rPr>
              <w:t>(</w:t>
            </w:r>
            <w:r w:rsidRPr="00A25FD4">
              <w:rPr>
                <w:rFonts w:ascii="Times New Roman" w:eastAsia="Times New Roman" w:hAnsi="Times New Roman" w:cs="Times New Roman"/>
                <w:sz w:val="24"/>
                <w:szCs w:val="24"/>
                <w:highlight w:val="white"/>
                <w:lang w:val="en-GB"/>
              </w:rPr>
              <w:t xml:space="preserve">Pink </w:t>
            </w:r>
            <w:r w:rsidRPr="00A25FD4">
              <w:rPr>
                <w:rFonts w:ascii="Times New Roman" w:eastAsia="Times New Roman" w:hAnsi="Times New Roman" w:cs="Times New Roman"/>
                <w:i/>
                <w:sz w:val="24"/>
                <w:szCs w:val="24"/>
                <w:highlight w:val="white"/>
                <w:lang w:val="en-GB"/>
              </w:rPr>
              <w:t xml:space="preserve">et al. </w:t>
            </w:r>
            <w:r w:rsidR="00A25FD4" w:rsidRPr="00A25FD4">
              <w:rPr>
                <w:rFonts w:ascii="Times New Roman" w:eastAsia="Times New Roman" w:hAnsi="Times New Roman" w:cs="Times New Roman"/>
                <w:sz w:val="24"/>
                <w:szCs w:val="24"/>
                <w:highlight w:val="white"/>
                <w:lang w:val="en-GB"/>
              </w:rPr>
              <w:t>2018</w:t>
            </w:r>
            <w:r w:rsidR="00A25FD4" w:rsidRPr="00A25FD4">
              <w:rPr>
                <w:rFonts w:ascii="Times New Roman" w:eastAsia="Times New Roman" w:hAnsi="Times New Roman" w:cs="Times New Roman"/>
                <w:sz w:val="24"/>
                <w:szCs w:val="24"/>
                <w:lang w:val="en-GB"/>
              </w:rPr>
              <w:t>)</w:t>
            </w:r>
            <w:r w:rsidRPr="00A25FD4">
              <w:rPr>
                <w:rFonts w:ascii="Times New Roman" w:eastAsia="Times New Roman" w:hAnsi="Times New Roman" w:cs="Times New Roman"/>
                <w:sz w:val="24"/>
                <w:szCs w:val="24"/>
                <w:lang w:val="en-GB"/>
              </w:rPr>
              <w:t>. It is mandatory to produce</w:t>
            </w:r>
            <w:r>
              <w:rPr>
                <w:rFonts w:ascii="Times New Roman" w:eastAsia="Times New Roman" w:hAnsi="Times New Roman" w:cs="Times New Roman"/>
                <w:sz w:val="24"/>
                <w:szCs w:val="24"/>
                <w:lang w:val="en-GB"/>
              </w:rPr>
              <w:t xml:space="preserve"> goods and services according to the trend of the market. </w:t>
            </w:r>
          </w:p>
          <w:p w:rsidR="00717643" w:rsidRDefault="006E2B22">
            <w:pPr>
              <w:pStyle w:val="Normal1"/>
              <w:widowControl w:val="0"/>
              <w:numPr>
                <w:ilvl w:val="0"/>
                <w:numId w:val="1"/>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Changing trend as per consumer demand- </w:t>
            </w:r>
            <w:r>
              <w:rPr>
                <w:rFonts w:ascii="Times New Roman" w:eastAsia="Times New Roman" w:hAnsi="Times New Roman" w:cs="Times New Roman"/>
                <w:sz w:val="24"/>
                <w:szCs w:val="24"/>
                <w:lang w:val="en-GB"/>
              </w:rPr>
              <w:t>The management of an organisation must be inclined towards updating their trend according to the customer demands.</w:t>
            </w:r>
            <w:r w:rsidR="00B650DF">
              <w:rPr>
                <w:rFonts w:ascii="Times New Roman" w:eastAsia="Times New Roman" w:hAnsi="Times New Roman" w:cs="Times New Roman"/>
                <w:sz w:val="24"/>
                <w:szCs w:val="24"/>
                <w:lang w:val="en-GB"/>
              </w:rPr>
              <w:t>C</w:t>
            </w:r>
            <w:r>
              <w:rPr>
                <w:rFonts w:ascii="Times New Roman" w:eastAsia="Times New Roman" w:hAnsi="Times New Roman" w:cs="Times New Roman"/>
                <w:sz w:val="24"/>
                <w:szCs w:val="24"/>
                <w:lang w:val="en-GB"/>
              </w:rPr>
              <w:t xml:space="preserve">ustomers are the crucial factors of an organisation. So, the production of an organisation must meet the market trend and fulfil customer’s demands and needs </w:t>
            </w:r>
            <w:r w:rsidRPr="00C45B9B">
              <w:rPr>
                <w:rFonts w:ascii="Times New Roman" w:eastAsia="Times New Roman" w:hAnsi="Times New Roman" w:cs="Times New Roman"/>
                <w:sz w:val="24"/>
                <w:szCs w:val="24"/>
                <w:lang w:val="en-GB"/>
              </w:rPr>
              <w:t xml:space="preserve">Saunders </w:t>
            </w:r>
            <w:r w:rsidRPr="00C45B9B">
              <w:rPr>
                <w:rFonts w:ascii="Times New Roman" w:eastAsia="Times New Roman" w:hAnsi="Times New Roman" w:cs="Times New Roman"/>
                <w:i/>
                <w:sz w:val="24"/>
                <w:szCs w:val="24"/>
                <w:lang w:val="en-GB"/>
              </w:rPr>
              <w:t xml:space="preserve">et al. </w:t>
            </w:r>
            <w:r w:rsidR="00C45B9B" w:rsidRPr="00C45B9B">
              <w:rPr>
                <w:rFonts w:ascii="Times New Roman" w:eastAsia="Times New Roman" w:hAnsi="Times New Roman" w:cs="Times New Roman"/>
                <w:i/>
                <w:sz w:val="24"/>
                <w:szCs w:val="24"/>
                <w:lang w:val="en-GB"/>
              </w:rPr>
              <w:t>(</w:t>
            </w:r>
            <w:r w:rsidR="00C45B9B" w:rsidRPr="00C45B9B">
              <w:rPr>
                <w:rFonts w:ascii="Times New Roman" w:eastAsia="Times New Roman" w:hAnsi="Times New Roman" w:cs="Times New Roman"/>
                <w:sz w:val="24"/>
                <w:szCs w:val="24"/>
                <w:lang w:val="en-GB"/>
              </w:rPr>
              <w:t>2018)</w:t>
            </w:r>
            <w:r w:rsidRPr="00C45B9B">
              <w:rPr>
                <w:rFonts w:ascii="Times New Roman" w:eastAsia="Times New Roman" w:hAnsi="Times New Roman" w:cs="Times New Roman"/>
                <w:sz w:val="24"/>
                <w:szCs w:val="24"/>
                <w:lang w:val="en-GB"/>
              </w:rPr>
              <w:t>.</w:t>
            </w:r>
          </w:p>
        </w:tc>
        <w:tc>
          <w:tcPr>
            <w:tcW w:w="468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There are specific improvements that an organisation makes efforts for achieving. </w:t>
            </w:r>
            <w:r>
              <w:rPr>
                <w:rFonts w:ascii="Times New Roman" w:eastAsia="Times New Roman" w:hAnsi="Times New Roman" w:cs="Times New Roman"/>
                <w:color w:val="222222"/>
                <w:sz w:val="24"/>
                <w:szCs w:val="24"/>
                <w:highlight w:val="white"/>
                <w:lang w:val="en-GB"/>
              </w:rPr>
              <w:t xml:space="preserve"> </w:t>
            </w:r>
            <w:r w:rsidR="00FB1CAB">
              <w:rPr>
                <w:rFonts w:ascii="Times New Roman" w:eastAsia="Times New Roman" w:hAnsi="Times New Roman" w:cs="Times New Roman"/>
                <w:sz w:val="24"/>
                <w:szCs w:val="24"/>
                <w:lang w:val="en-GB"/>
              </w:rPr>
              <w:t>L</w:t>
            </w:r>
            <w:r>
              <w:rPr>
                <w:rFonts w:ascii="Times New Roman" w:eastAsia="Times New Roman" w:hAnsi="Times New Roman" w:cs="Times New Roman"/>
                <w:sz w:val="24"/>
                <w:szCs w:val="24"/>
                <w:lang w:val="en-GB"/>
              </w:rPr>
              <w:t>ong-term vision enables an organisation to enhance their competitive position and improve their productivity. The long-term vision inculcates:</w:t>
            </w:r>
          </w:p>
          <w:p w:rsidR="00717643" w:rsidRDefault="006E2B22">
            <w:pPr>
              <w:pStyle w:val="Normal1"/>
              <w:widowControl w:val="0"/>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Revenue goals- </w:t>
            </w:r>
            <w:r>
              <w:rPr>
                <w:rFonts w:ascii="Times New Roman" w:eastAsia="Times New Roman" w:hAnsi="Times New Roman" w:cs="Times New Roman"/>
                <w:sz w:val="24"/>
                <w:szCs w:val="24"/>
                <w:lang w:val="en-GB"/>
              </w:rPr>
              <w:t>Revenue goals are a long-term vision for an organisation as revenue is the primary factor for an organisation (</w:t>
            </w:r>
            <w:r w:rsidRPr="00A25FD4">
              <w:rPr>
                <w:rFonts w:ascii="Times New Roman" w:eastAsia="Times New Roman" w:hAnsi="Times New Roman" w:cs="Times New Roman"/>
                <w:sz w:val="24"/>
                <w:szCs w:val="24"/>
                <w:highlight w:val="white"/>
                <w:lang w:val="en-GB"/>
              </w:rPr>
              <w:t>Lantrip</w:t>
            </w:r>
            <w:r w:rsidR="00B650DF">
              <w:rPr>
                <w:rFonts w:ascii="Times New Roman" w:eastAsia="Times New Roman" w:hAnsi="Times New Roman" w:cs="Times New Roman"/>
                <w:sz w:val="24"/>
                <w:szCs w:val="24"/>
                <w:highlight w:val="white"/>
                <w:lang w:val="en-GB"/>
              </w:rPr>
              <w:t xml:space="preserve"> </w:t>
            </w:r>
            <w:r w:rsidR="00B650DF">
              <w:rPr>
                <w:rFonts w:ascii="Times New Roman" w:eastAsia="Times New Roman" w:hAnsi="Times New Roman" w:cs="Times New Roman"/>
                <w:i/>
                <w:sz w:val="24"/>
                <w:szCs w:val="24"/>
                <w:highlight w:val="white"/>
                <w:lang w:val="en-GB"/>
              </w:rPr>
              <w:t xml:space="preserve">et </w:t>
            </w:r>
            <w:r w:rsidRPr="00A25FD4">
              <w:rPr>
                <w:rFonts w:ascii="Times New Roman" w:eastAsia="Times New Roman" w:hAnsi="Times New Roman" w:cs="Times New Roman"/>
                <w:i/>
                <w:sz w:val="24"/>
                <w:szCs w:val="24"/>
                <w:highlight w:val="white"/>
                <w:lang w:val="en-GB"/>
              </w:rPr>
              <w:t xml:space="preserve">al. </w:t>
            </w:r>
            <w:r w:rsidRPr="00A25FD4">
              <w:rPr>
                <w:rFonts w:ascii="Times New Roman" w:eastAsia="Times New Roman" w:hAnsi="Times New Roman" w:cs="Times New Roman"/>
                <w:sz w:val="24"/>
                <w:szCs w:val="24"/>
                <w:highlight w:val="white"/>
                <w:lang w:val="en-GB"/>
              </w:rPr>
              <w:t>2015</w:t>
            </w:r>
            <w:r>
              <w:rPr>
                <w:rFonts w:ascii="Times New Roman" w:eastAsia="Times New Roman" w:hAnsi="Times New Roman" w:cs="Times New Roman"/>
                <w:color w:val="222222"/>
                <w:sz w:val="24"/>
                <w:szCs w:val="24"/>
                <w:highlight w:val="white"/>
                <w:lang w:val="en-GB"/>
              </w:rPr>
              <w:t>, p.592</w:t>
            </w:r>
            <w:r>
              <w:rPr>
                <w:rFonts w:ascii="Times New Roman" w:eastAsia="Times New Roman" w:hAnsi="Times New Roman" w:cs="Times New Roman"/>
                <w:sz w:val="24"/>
                <w:szCs w:val="24"/>
                <w:lang w:val="en-GB"/>
              </w:rPr>
              <w:t xml:space="preserve">). Efforts of making revenue must not be short termed. </w:t>
            </w:r>
          </w:p>
          <w:p w:rsidR="00717643" w:rsidRDefault="006E2B22">
            <w:pPr>
              <w:pStyle w:val="Normal1"/>
              <w:widowControl w:val="0"/>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Employee Appreciation goals-</w:t>
            </w:r>
            <w:r>
              <w:rPr>
                <w:rFonts w:ascii="Times New Roman" w:eastAsia="Times New Roman" w:hAnsi="Times New Roman" w:cs="Times New Roman"/>
                <w:sz w:val="24"/>
                <w:szCs w:val="24"/>
                <w:lang w:val="en-GB"/>
              </w:rPr>
              <w:t xml:space="preserve"> It is the core responsibility of the management of an organisation is to appreciate the employees for their performance and reward them with incentives for maintaining employee </w:t>
            </w:r>
            <w:r w:rsidRPr="00C45B9B">
              <w:rPr>
                <w:rFonts w:ascii="Times New Roman" w:eastAsia="Times New Roman" w:hAnsi="Times New Roman" w:cs="Times New Roman"/>
                <w:sz w:val="24"/>
                <w:szCs w:val="24"/>
                <w:lang w:val="en-GB"/>
              </w:rPr>
              <w:t xml:space="preserve">retention </w:t>
            </w:r>
            <w:r w:rsidRPr="00C45B9B">
              <w:rPr>
                <w:rFonts w:ascii="Times New Roman" w:eastAsia="Times New Roman" w:hAnsi="Times New Roman" w:cs="Times New Roman"/>
                <w:sz w:val="24"/>
                <w:szCs w:val="24"/>
                <w:highlight w:val="white"/>
                <w:lang w:val="en-GB"/>
              </w:rPr>
              <w:t xml:space="preserve">Chronister </w:t>
            </w:r>
            <w:r w:rsidRPr="00C45B9B">
              <w:rPr>
                <w:rFonts w:ascii="Times New Roman" w:eastAsia="Times New Roman" w:hAnsi="Times New Roman" w:cs="Times New Roman"/>
                <w:i/>
                <w:sz w:val="24"/>
                <w:szCs w:val="24"/>
                <w:highlight w:val="white"/>
                <w:lang w:val="en-GB"/>
              </w:rPr>
              <w:t xml:space="preserve">et al. </w:t>
            </w:r>
            <w:r w:rsidR="00C45B9B">
              <w:rPr>
                <w:rFonts w:ascii="Times New Roman" w:eastAsia="Times New Roman" w:hAnsi="Times New Roman" w:cs="Times New Roman"/>
                <w:i/>
                <w:sz w:val="24"/>
                <w:szCs w:val="24"/>
                <w:highlight w:val="white"/>
                <w:lang w:val="en-GB"/>
              </w:rPr>
              <w:t>(</w:t>
            </w:r>
            <w:r w:rsidR="00C45B9B" w:rsidRPr="00C45B9B">
              <w:rPr>
                <w:rFonts w:ascii="Times New Roman" w:eastAsia="Times New Roman" w:hAnsi="Times New Roman" w:cs="Times New Roman"/>
                <w:sz w:val="24"/>
                <w:szCs w:val="24"/>
                <w:highlight w:val="white"/>
                <w:lang w:val="en-GB"/>
              </w:rPr>
              <w:t>2015)</w:t>
            </w:r>
          </w:p>
        </w:tc>
      </w:tr>
    </w:tbl>
    <w:p w:rsidR="00717643" w:rsidRDefault="00717643">
      <w:pPr>
        <w:pStyle w:val="Normal1"/>
        <w:spacing w:line="360" w:lineRule="auto"/>
        <w:contextualSpacing w:val="0"/>
        <w:jc w:val="center"/>
        <w:rPr>
          <w:rFonts w:ascii="Times New Roman" w:eastAsia="Times New Roman" w:hAnsi="Times New Roman" w:cs="Times New Roman"/>
          <w:b/>
          <w:sz w:val="24"/>
          <w:szCs w:val="24"/>
          <w:lang w:val="en-GB"/>
        </w:rPr>
      </w:pPr>
    </w:p>
    <w:p w:rsidR="00717643" w:rsidRDefault="006E2B22">
      <w:pPr>
        <w:pStyle w:val="Heading1"/>
        <w:rPr>
          <w:lang w:val="en-GB"/>
        </w:rPr>
      </w:pPr>
      <w:bookmarkStart w:id="2" w:name="_Toc520222603"/>
      <w:r>
        <w:rPr>
          <w:lang w:val="en-GB"/>
        </w:rPr>
        <w:lastRenderedPageBreak/>
        <w:t>3. Potential roles and Sustainability</w:t>
      </w:r>
      <w:bookmarkEnd w:id="2"/>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use of conventional methods is replaced with the advancement in technologies. The companies are spreading worldwide</w:t>
      </w:r>
      <w:r w:rsidR="00C45B9B">
        <w:rPr>
          <w:rFonts w:ascii="Times New Roman" w:eastAsia="Times New Roman" w:hAnsi="Times New Roman" w:cs="Times New Roman"/>
          <w:sz w:val="24"/>
          <w:szCs w:val="24"/>
          <w:lang w:val="en-GB"/>
        </w:rPr>
        <w:t xml:space="preserve"> with the help of globalisation. </w:t>
      </w:r>
      <w:r>
        <w:rPr>
          <w:rFonts w:ascii="Times New Roman" w:eastAsia="Times New Roman" w:hAnsi="Times New Roman" w:cs="Times New Roman"/>
          <w:sz w:val="24"/>
          <w:szCs w:val="24"/>
          <w:lang w:val="en-GB"/>
        </w:rPr>
        <w:t xml:space="preserve"> The potential roles are stated as follows: </w:t>
      </w: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Recruitment</w:t>
      </w:r>
    </w:p>
    <w:p w:rsidR="00717643" w:rsidRPr="00C45B9B"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Recruitment is the primary responsibility of human resource management.it is the responsibility of an HR to create a pool of suitable candidates and recruit them according to their talents and skills that are necessary for the vacant post of the organisation. The HR manager creates a personal development plan. The HR manager requires a job description and enhances their communication skills. The HR attracts the right candidates for the job and ensure about the skills and talents of the particular candidate </w:t>
      </w:r>
      <w:r w:rsidR="00B650DF">
        <w:rPr>
          <w:rFonts w:ascii="Times New Roman" w:eastAsia="Times New Roman" w:hAnsi="Times New Roman" w:cs="Times New Roman"/>
          <w:sz w:val="24"/>
          <w:szCs w:val="24"/>
          <w:lang w:val="en-GB"/>
        </w:rPr>
        <w:t>.</w:t>
      </w:r>
      <w:r w:rsidRPr="00C45B9B">
        <w:rPr>
          <w:rFonts w:ascii="Times New Roman" w:eastAsia="Times New Roman" w:hAnsi="Times New Roman" w:cs="Times New Roman"/>
          <w:sz w:val="24"/>
          <w:szCs w:val="24"/>
          <w:lang w:val="en-GB"/>
        </w:rPr>
        <w:t>(</w:t>
      </w:r>
      <w:r w:rsidRPr="00C45B9B">
        <w:rPr>
          <w:rFonts w:ascii="Times New Roman" w:eastAsia="Times New Roman" w:hAnsi="Times New Roman" w:cs="Times New Roman"/>
          <w:sz w:val="24"/>
          <w:szCs w:val="24"/>
          <w:highlight w:val="white"/>
          <w:lang w:val="en-GB"/>
        </w:rPr>
        <w:t xml:space="preserve">Petriglieri and Ibarra </w:t>
      </w:r>
      <w:r w:rsidR="00C45B9B" w:rsidRPr="00C45B9B">
        <w:rPr>
          <w:rFonts w:ascii="Times New Roman" w:eastAsia="Times New Roman" w:hAnsi="Times New Roman" w:cs="Times New Roman"/>
          <w:sz w:val="24"/>
          <w:szCs w:val="24"/>
          <w:highlight w:val="white"/>
          <w:lang w:val="en-GB"/>
        </w:rPr>
        <w:t>2016</w:t>
      </w:r>
      <w:r w:rsidRPr="00C45B9B">
        <w:rPr>
          <w:rFonts w:ascii="Times New Roman" w:eastAsia="Times New Roman" w:hAnsi="Times New Roman" w:cs="Times New Roman"/>
          <w:sz w:val="24"/>
          <w:szCs w:val="24"/>
          <w:lang w:val="en-GB"/>
        </w:rPr>
        <w:t>).</w:t>
      </w: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Professional Development</w:t>
      </w:r>
    </w:p>
    <w:p w:rsidR="00717643" w:rsidRPr="00C45B9B"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HR develops training, development and enhancement of the employees. As observed by </w:t>
      </w:r>
      <w:r w:rsidRPr="00C45B9B">
        <w:rPr>
          <w:rFonts w:ascii="Times New Roman" w:eastAsia="Times New Roman" w:hAnsi="Times New Roman" w:cs="Times New Roman"/>
          <w:sz w:val="24"/>
          <w:szCs w:val="24"/>
          <w:lang w:val="en-GB"/>
        </w:rPr>
        <w:t xml:space="preserve">Crimmins </w:t>
      </w:r>
      <w:r w:rsidRPr="00C45B9B">
        <w:rPr>
          <w:rFonts w:ascii="Times New Roman" w:eastAsia="Times New Roman" w:hAnsi="Times New Roman" w:cs="Times New Roman"/>
          <w:i/>
          <w:sz w:val="24"/>
          <w:szCs w:val="24"/>
          <w:lang w:val="en-GB"/>
        </w:rPr>
        <w:t xml:space="preserve">et al. </w:t>
      </w:r>
      <w:r w:rsidR="00C45B9B" w:rsidRPr="00C45B9B">
        <w:rPr>
          <w:rFonts w:ascii="Times New Roman" w:eastAsia="Times New Roman" w:hAnsi="Times New Roman" w:cs="Times New Roman"/>
          <w:sz w:val="24"/>
          <w:szCs w:val="24"/>
          <w:lang w:val="en-GB"/>
        </w:rPr>
        <w:t>(2017</w:t>
      </w:r>
      <w:r w:rsidRPr="00C45B9B">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new employees are provided with training and enrol employees to attend the conference, seminars and different trade show to stimulate the employees to develop their professional skills and takes up initiatives to engage employees into their </w:t>
      </w:r>
      <w:r w:rsidRPr="00C45B9B">
        <w:rPr>
          <w:rFonts w:ascii="Times New Roman" w:eastAsia="Times New Roman" w:hAnsi="Times New Roman" w:cs="Times New Roman"/>
          <w:sz w:val="24"/>
          <w:szCs w:val="24"/>
          <w:lang w:val="en-GB"/>
        </w:rPr>
        <w:t xml:space="preserve">working. The skills of the employees added enhanced quality of production of an organisation. </w:t>
      </w: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Training</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existing and new employees are provided with training sessions to improve their skills and talents. As opined by </w:t>
      </w:r>
      <w:r w:rsidRPr="00C45B9B">
        <w:rPr>
          <w:rFonts w:ascii="Times New Roman" w:eastAsia="Times New Roman" w:hAnsi="Times New Roman" w:cs="Times New Roman"/>
          <w:sz w:val="24"/>
          <w:szCs w:val="24"/>
          <w:lang w:val="en-GB"/>
        </w:rPr>
        <w:t>Tekavc</w:t>
      </w:r>
      <w:r w:rsidR="00497845">
        <w:rPr>
          <w:rFonts w:ascii="Times New Roman" w:eastAsia="Times New Roman" w:hAnsi="Times New Roman" w:cs="Times New Roman"/>
          <w:sz w:val="24"/>
          <w:szCs w:val="24"/>
          <w:lang w:val="en-GB"/>
        </w:rPr>
        <w:t xml:space="preserve"> </w:t>
      </w:r>
      <w:r w:rsidRPr="00C45B9B">
        <w:rPr>
          <w:rFonts w:ascii="Times New Roman" w:eastAsia="Times New Roman" w:hAnsi="Times New Roman" w:cs="Times New Roman"/>
          <w:i/>
          <w:sz w:val="24"/>
          <w:szCs w:val="24"/>
          <w:lang w:val="en-GB"/>
        </w:rPr>
        <w:t xml:space="preserve">et al. </w:t>
      </w:r>
      <w:r w:rsidR="00C45B9B" w:rsidRPr="00C45B9B">
        <w:rPr>
          <w:rFonts w:ascii="Times New Roman" w:eastAsia="Times New Roman" w:hAnsi="Times New Roman" w:cs="Times New Roman"/>
          <w:sz w:val="24"/>
          <w:szCs w:val="24"/>
          <w:lang w:val="en-GB"/>
        </w:rPr>
        <w:t>(2015</w:t>
      </w:r>
      <w:r w:rsidRPr="00C45B9B">
        <w:rPr>
          <w:rFonts w:ascii="Times New Roman" w:eastAsia="Times New Roman" w:hAnsi="Times New Roman" w:cs="Times New Roman"/>
          <w:sz w:val="24"/>
          <w:szCs w:val="24"/>
          <w:lang w:val="en-GB"/>
        </w:rPr>
        <w:t>), the</w:t>
      </w:r>
      <w:r>
        <w:rPr>
          <w:rFonts w:ascii="Times New Roman" w:eastAsia="Times New Roman" w:hAnsi="Times New Roman" w:cs="Times New Roman"/>
          <w:sz w:val="24"/>
          <w:szCs w:val="24"/>
          <w:lang w:val="en-GB"/>
        </w:rPr>
        <w:t xml:space="preserve"> HR makes initiatives to make a train the employees so that they can provide appropriate work output.</w:t>
      </w: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Maintaining work culture </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There must be a proper work apprehension for the employees as work culture lays a significant impact on the employees and affect in their working </w:t>
      </w:r>
      <w:r w:rsidR="00C45B9B">
        <w:rPr>
          <w:rFonts w:ascii="Times New Roman" w:eastAsia="Times New Roman" w:hAnsi="Times New Roman" w:cs="Times New Roman"/>
          <w:sz w:val="24"/>
          <w:szCs w:val="24"/>
          <w:lang w:val="en-GB"/>
        </w:rPr>
        <w:t xml:space="preserve">(Erpič, </w:t>
      </w:r>
      <w:r w:rsidRPr="00C45B9B">
        <w:rPr>
          <w:rFonts w:ascii="Times New Roman" w:eastAsia="Times New Roman" w:hAnsi="Times New Roman" w:cs="Times New Roman"/>
          <w:sz w:val="24"/>
          <w:szCs w:val="24"/>
          <w:lang w:val="en-GB"/>
        </w:rPr>
        <w:t>2015</w:t>
      </w:r>
      <w:r w:rsidR="00C45B9B" w:rsidRPr="00C45B9B">
        <w:rPr>
          <w:rFonts w:ascii="Times New Roman" w:eastAsia="Times New Roman" w:hAnsi="Times New Roman" w:cs="Times New Roman"/>
          <w:sz w:val="24"/>
          <w:szCs w:val="24"/>
          <w:lang w:val="en-GB"/>
        </w:rPr>
        <w:t>)</w:t>
      </w:r>
      <w:r w:rsidR="00C45B9B">
        <w:rPr>
          <w:rFonts w:ascii="Times New Roman" w:eastAsia="Times New Roman" w:hAnsi="Times New Roman" w:cs="Times New Roman"/>
          <w:sz w:val="24"/>
          <w:szCs w:val="24"/>
          <w:lang w:val="en-GB"/>
        </w:rPr>
        <w:t>.It</w:t>
      </w:r>
      <w:r>
        <w:rPr>
          <w:rFonts w:ascii="Times New Roman" w:eastAsia="Times New Roman" w:hAnsi="Times New Roman" w:cs="Times New Roman"/>
          <w:sz w:val="24"/>
          <w:szCs w:val="24"/>
          <w:lang w:val="en-GB"/>
        </w:rPr>
        <w:t xml:space="preserve"> is the core responsibility of the HR to ensure the proper working of the organisation.  </w:t>
      </w: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Appraisals</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Employees must be appraised for their performance in the organisation. The employees must be motivated so that they can</w:t>
      </w:r>
      <w:r w:rsidR="00C45B9B">
        <w:rPr>
          <w:rFonts w:ascii="Times New Roman" w:eastAsia="Times New Roman" w:hAnsi="Times New Roman" w:cs="Times New Roman"/>
          <w:sz w:val="24"/>
          <w:szCs w:val="24"/>
          <w:lang w:val="en-GB"/>
        </w:rPr>
        <w:t xml:space="preserve"> make better work output (Barto, 2015</w:t>
      </w:r>
      <w:r>
        <w:rPr>
          <w:rFonts w:ascii="Times New Roman" w:eastAsia="Times New Roman" w:hAnsi="Times New Roman" w:cs="Times New Roman"/>
          <w:sz w:val="24"/>
          <w:szCs w:val="24"/>
          <w:lang w:val="en-GB"/>
        </w:rPr>
        <w:t>).</w:t>
      </w:r>
    </w:p>
    <w:p w:rsidR="00B6311C" w:rsidRDefault="00B6311C">
      <w:pPr>
        <w:pStyle w:val="Normal1"/>
        <w:spacing w:line="360" w:lineRule="auto"/>
        <w:contextualSpacing w:val="0"/>
        <w:jc w:val="both"/>
        <w:rPr>
          <w:rFonts w:ascii="Times New Roman" w:eastAsia="Times New Roman" w:hAnsi="Times New Roman" w:cs="Times New Roman"/>
          <w:sz w:val="24"/>
          <w:szCs w:val="24"/>
          <w:lang w:val="en-GB"/>
        </w:rPr>
      </w:pP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Employee Relation</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 analysed by </w:t>
      </w:r>
      <w:r w:rsidRPr="00C45B9B">
        <w:rPr>
          <w:rFonts w:ascii="Times New Roman" w:eastAsia="Times New Roman" w:hAnsi="Times New Roman" w:cs="Times New Roman"/>
          <w:sz w:val="24"/>
          <w:szCs w:val="24"/>
          <w:lang w:val="en-GB"/>
        </w:rPr>
        <w:t>Brott</w:t>
      </w:r>
      <w:r w:rsidR="00497845">
        <w:rPr>
          <w:rFonts w:ascii="Times New Roman" w:eastAsia="Times New Roman" w:hAnsi="Times New Roman" w:cs="Times New Roman"/>
          <w:sz w:val="24"/>
          <w:szCs w:val="24"/>
          <w:lang w:val="en-GB"/>
        </w:rPr>
        <w:t xml:space="preserve"> </w:t>
      </w:r>
      <w:r w:rsidRPr="00C45B9B">
        <w:rPr>
          <w:rFonts w:ascii="Times New Roman" w:eastAsia="Times New Roman" w:hAnsi="Times New Roman" w:cs="Times New Roman"/>
          <w:i/>
          <w:sz w:val="24"/>
          <w:szCs w:val="24"/>
          <w:lang w:val="en-GB"/>
        </w:rPr>
        <w:t xml:space="preserve">et al. </w:t>
      </w:r>
      <w:r w:rsidR="00C45B9B" w:rsidRPr="00C45B9B">
        <w:rPr>
          <w:rFonts w:ascii="Times New Roman" w:eastAsia="Times New Roman" w:hAnsi="Times New Roman" w:cs="Times New Roman"/>
          <w:sz w:val="24"/>
          <w:szCs w:val="24"/>
          <w:lang w:val="en-GB"/>
        </w:rPr>
        <w:t>(2015)</w:t>
      </w:r>
      <w:r w:rsidRPr="00C45B9B">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there must be an informal and flexible relationship between the employees and the management of an organisation.</w:t>
      </w: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Resolving conflicts</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is the responsibility of the HR to resolve conflicts that occur in the management of an organisation. There are different conflicts ongoing in an </w:t>
      </w:r>
      <w:r w:rsidRPr="00C45B9B">
        <w:rPr>
          <w:rFonts w:ascii="Times New Roman" w:eastAsia="Times New Roman" w:hAnsi="Times New Roman" w:cs="Times New Roman"/>
          <w:sz w:val="24"/>
          <w:szCs w:val="24"/>
          <w:lang w:val="en-GB"/>
        </w:rPr>
        <w:t xml:space="preserve">organisation (Lambert </w:t>
      </w:r>
      <w:r w:rsidRPr="00C45B9B">
        <w:rPr>
          <w:rFonts w:ascii="Times New Roman" w:eastAsia="Times New Roman" w:hAnsi="Times New Roman" w:cs="Times New Roman"/>
          <w:i/>
          <w:sz w:val="24"/>
          <w:szCs w:val="24"/>
          <w:lang w:val="en-GB"/>
        </w:rPr>
        <w:t xml:space="preserve">et al. </w:t>
      </w:r>
      <w:r w:rsidR="00C45B9B" w:rsidRPr="00C45B9B">
        <w:rPr>
          <w:rFonts w:ascii="Times New Roman" w:eastAsia="Times New Roman" w:hAnsi="Times New Roman" w:cs="Times New Roman"/>
          <w:sz w:val="24"/>
          <w:szCs w:val="24"/>
          <w:lang w:val="en-GB"/>
        </w:rPr>
        <w:t>2015</w:t>
      </w:r>
      <w:r w:rsidRPr="00C45B9B">
        <w:rPr>
          <w:rFonts w:ascii="Times New Roman" w:eastAsia="Times New Roman" w:hAnsi="Times New Roman" w:cs="Times New Roman"/>
          <w:sz w:val="24"/>
          <w:szCs w:val="24"/>
          <w:lang w:val="en-GB"/>
        </w:rPr>
        <w:t>).</w:t>
      </w: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Rewarding and incentives</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employees must be rewarded with incentives to motivate their performance. As influenced </w:t>
      </w:r>
      <w:r w:rsidRPr="00C45B9B">
        <w:rPr>
          <w:rFonts w:ascii="Times New Roman" w:eastAsia="Times New Roman" w:hAnsi="Times New Roman" w:cs="Times New Roman"/>
          <w:sz w:val="24"/>
          <w:szCs w:val="24"/>
          <w:lang w:val="en-GB"/>
        </w:rPr>
        <w:t xml:space="preserve">by Chen </w:t>
      </w:r>
      <w:r w:rsidRPr="00C45B9B">
        <w:rPr>
          <w:rFonts w:ascii="Times New Roman" w:eastAsia="Times New Roman" w:hAnsi="Times New Roman" w:cs="Times New Roman"/>
          <w:i/>
          <w:sz w:val="24"/>
          <w:szCs w:val="24"/>
          <w:lang w:val="en-GB"/>
        </w:rPr>
        <w:t xml:space="preserve">et al. </w:t>
      </w:r>
      <w:r w:rsidR="00C45B9B" w:rsidRPr="00C45B9B">
        <w:rPr>
          <w:rFonts w:ascii="Times New Roman" w:eastAsia="Times New Roman" w:hAnsi="Times New Roman" w:cs="Times New Roman"/>
          <w:sz w:val="24"/>
          <w:szCs w:val="24"/>
          <w:lang w:val="en-GB"/>
        </w:rPr>
        <w:t>(2016</w:t>
      </w:r>
      <w:r w:rsidRPr="00C45B9B">
        <w:rPr>
          <w:rFonts w:ascii="Times New Roman" w:eastAsia="Times New Roman" w:hAnsi="Times New Roman" w:cs="Times New Roman"/>
          <w:sz w:val="24"/>
          <w:szCs w:val="24"/>
          <w:lang w:val="en-GB"/>
        </w:rPr>
        <w:t>), rewarding creates a sense of job satisfaction among the employees and this results in a high rate of</w:t>
      </w:r>
      <w:r>
        <w:rPr>
          <w:rFonts w:ascii="Times New Roman" w:eastAsia="Times New Roman" w:hAnsi="Times New Roman" w:cs="Times New Roman"/>
          <w:sz w:val="24"/>
          <w:szCs w:val="24"/>
          <w:lang w:val="en-GB"/>
        </w:rPr>
        <w:t xml:space="preserve"> employee retention.</w:t>
      </w:r>
    </w:p>
    <w:p w:rsidR="00717643" w:rsidRDefault="006E2B22">
      <w:pPr>
        <w:pStyle w:val="Normal1"/>
        <w:numPr>
          <w:ilvl w:val="0"/>
          <w:numId w:val="3"/>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Payroll Management</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There must be proper payroll systems to maintain attendance and departure time of every employee (</w:t>
      </w:r>
      <w:r w:rsidRPr="00C45B9B">
        <w:rPr>
          <w:rFonts w:ascii="Times New Roman" w:eastAsia="Times New Roman" w:hAnsi="Times New Roman" w:cs="Times New Roman"/>
          <w:sz w:val="24"/>
          <w:szCs w:val="24"/>
          <w:lang w:val="en-GB"/>
        </w:rPr>
        <w:t xml:space="preserve">Hong </w:t>
      </w:r>
      <w:r w:rsidRPr="00C45B9B">
        <w:rPr>
          <w:rFonts w:ascii="Times New Roman" w:eastAsia="Times New Roman" w:hAnsi="Times New Roman" w:cs="Times New Roman"/>
          <w:i/>
          <w:sz w:val="24"/>
          <w:szCs w:val="24"/>
          <w:lang w:val="en-GB"/>
        </w:rPr>
        <w:t xml:space="preserve">et al. </w:t>
      </w:r>
      <w:r w:rsidR="00C45B9B" w:rsidRPr="00C45B9B">
        <w:rPr>
          <w:rFonts w:ascii="Times New Roman" w:eastAsia="Times New Roman" w:hAnsi="Times New Roman" w:cs="Times New Roman"/>
          <w:sz w:val="24"/>
          <w:szCs w:val="24"/>
          <w:lang w:val="en-GB"/>
        </w:rPr>
        <w:t>2016</w:t>
      </w:r>
      <w:r w:rsidRPr="00C45B9B">
        <w:rPr>
          <w:rFonts w:ascii="Times New Roman" w:eastAsia="Times New Roman" w:hAnsi="Times New Roman" w:cs="Times New Roman"/>
          <w:sz w:val="24"/>
          <w:szCs w:val="24"/>
          <w:lang w:val="en-GB"/>
        </w:rPr>
        <w:t>). There</w:t>
      </w:r>
      <w:r>
        <w:rPr>
          <w:rFonts w:ascii="Times New Roman" w:eastAsia="Times New Roman" w:hAnsi="Times New Roman" w:cs="Times New Roman"/>
          <w:sz w:val="24"/>
          <w:szCs w:val="24"/>
          <w:lang w:val="en-GB"/>
        </w:rPr>
        <w:t xml:space="preserve"> must be an efficient calculation of salaries, wages and incentives for every employee. There must be a proper generation of pay slip for payroll management. It is the responsibility of the HR to maintain transparency and provide a clear perception of information to the employees </w:t>
      </w:r>
      <w:r w:rsidRPr="00C45B9B">
        <w:rPr>
          <w:rFonts w:ascii="Times New Roman" w:eastAsia="Times New Roman" w:hAnsi="Times New Roman" w:cs="Times New Roman"/>
          <w:sz w:val="24"/>
          <w:szCs w:val="24"/>
          <w:lang w:val="en-GB"/>
        </w:rPr>
        <w:t xml:space="preserve">(Gledhill </w:t>
      </w:r>
      <w:r w:rsidRPr="00C45B9B">
        <w:rPr>
          <w:rFonts w:ascii="Times New Roman" w:eastAsia="Times New Roman" w:hAnsi="Times New Roman" w:cs="Times New Roman"/>
          <w:i/>
          <w:sz w:val="24"/>
          <w:szCs w:val="24"/>
          <w:lang w:val="en-GB"/>
        </w:rPr>
        <w:t xml:space="preserve">et al. </w:t>
      </w:r>
      <w:r w:rsidR="00C45B9B" w:rsidRPr="00C45B9B">
        <w:rPr>
          <w:rFonts w:ascii="Times New Roman" w:eastAsia="Times New Roman" w:hAnsi="Times New Roman" w:cs="Times New Roman"/>
          <w:sz w:val="24"/>
          <w:szCs w:val="24"/>
          <w:lang w:val="en-GB"/>
        </w:rPr>
        <w:t>2015</w:t>
      </w:r>
      <w:r w:rsidRPr="00C45B9B">
        <w:rPr>
          <w:rFonts w:ascii="Times New Roman" w:eastAsia="Times New Roman" w:hAnsi="Times New Roman" w:cs="Times New Roman"/>
          <w:sz w:val="24"/>
          <w:szCs w:val="24"/>
          <w:lang w:val="en-GB"/>
        </w:rPr>
        <w:t>).</w:t>
      </w:r>
    </w:p>
    <w:p w:rsidR="00717643" w:rsidRDefault="006E2B22">
      <w:pPr>
        <w:pStyle w:val="Normal1"/>
        <w:spacing w:line="360" w:lineRule="auto"/>
        <w:contextualSpacing w:val="0"/>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eastAsia="en-GB"/>
        </w:rPr>
        <w:drawing>
          <wp:inline distT="114300" distB="114300" distL="114300" distR="114300">
            <wp:extent cx="5081270" cy="298704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9"/>
                    <a:stretch>
                      <a:fillRect/>
                    </a:stretch>
                  </pic:blipFill>
                  <pic:spPr>
                    <a:xfrm>
                      <a:off x="0" y="0"/>
                      <a:ext cx="5081588" cy="2987623"/>
                    </a:xfrm>
                    <a:prstGeom prst="rect">
                      <a:avLst/>
                    </a:prstGeom>
                  </pic:spPr>
                </pic:pic>
              </a:graphicData>
            </a:graphic>
          </wp:inline>
        </w:drawing>
      </w:r>
    </w:p>
    <w:p w:rsidR="00717643" w:rsidRPr="00C45B9B" w:rsidRDefault="006E2B22" w:rsidP="00C45B9B">
      <w:pPr>
        <w:pStyle w:val="Normal1"/>
        <w:spacing w:line="360" w:lineRule="auto"/>
        <w:contextualSpacing w:val="0"/>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 Po</w:t>
      </w:r>
      <w:r w:rsidR="00C45B9B">
        <w:rPr>
          <w:rFonts w:ascii="Times New Roman" w:eastAsia="Times New Roman" w:hAnsi="Times New Roman" w:cs="Times New Roman"/>
          <w:b/>
          <w:sz w:val="24"/>
          <w:szCs w:val="24"/>
          <w:lang w:val="en-GB"/>
        </w:rPr>
        <w:t>tential roles and Sustainability</w:t>
      </w:r>
    </w:p>
    <w:p w:rsidR="00717643" w:rsidRDefault="00717643">
      <w:pPr>
        <w:pStyle w:val="Normal1"/>
        <w:spacing w:line="360" w:lineRule="auto"/>
        <w:contextualSpacing w:val="0"/>
        <w:jc w:val="center"/>
        <w:rPr>
          <w:rFonts w:ascii="Times New Roman" w:eastAsia="Times New Roman" w:hAnsi="Times New Roman" w:cs="Times New Roman"/>
          <w:b/>
          <w:sz w:val="24"/>
          <w:szCs w:val="24"/>
          <w:lang w:val="en-GB"/>
        </w:rPr>
      </w:pP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Sustainability Approaches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140"/>
        <w:gridCol w:w="5220"/>
      </w:tblGrid>
      <w:tr w:rsidR="00717643">
        <w:tc>
          <w:tcPr>
            <w:tcW w:w="414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Organisational Identity</w:t>
            </w:r>
          </w:p>
        </w:tc>
        <w:tc>
          <w:tcPr>
            <w:tcW w:w="5220" w:type="dxa"/>
            <w:shd w:val="clear" w:color="auto" w:fill="auto"/>
            <w:tcMar>
              <w:top w:w="100" w:type="dxa"/>
              <w:left w:w="100" w:type="dxa"/>
              <w:bottom w:w="100" w:type="dxa"/>
              <w:right w:w="100" w:type="dxa"/>
            </w:tcMar>
          </w:tcPr>
          <w:p w:rsidR="00717643" w:rsidRDefault="006E2B22" w:rsidP="00C45B9B">
            <w:pPr>
              <w:pStyle w:val="Normal1"/>
              <w:widowControl w:val="0"/>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 necessary for an organisation to analyse the market research and takes the mission, vision and values of an organisation int</w:t>
            </w:r>
            <w:r w:rsidR="00C45B9B">
              <w:rPr>
                <w:rFonts w:ascii="Times New Roman" w:eastAsia="Times New Roman" w:hAnsi="Times New Roman" w:cs="Times New Roman"/>
                <w:sz w:val="24"/>
                <w:szCs w:val="24"/>
                <w:lang w:val="en-GB"/>
              </w:rPr>
              <w:t>o consideration. As organisational</w:t>
            </w:r>
            <w:r>
              <w:rPr>
                <w:rFonts w:ascii="Times New Roman" w:eastAsia="Times New Roman" w:hAnsi="Times New Roman" w:cs="Times New Roman"/>
                <w:sz w:val="24"/>
                <w:szCs w:val="24"/>
                <w:lang w:val="en-GB"/>
              </w:rPr>
              <w:t xml:space="preserve"> identity can be stated as the branding and message of an organisation. The values of an organisation referred to the way </w:t>
            </w:r>
            <w:r w:rsidR="00C45B9B">
              <w:rPr>
                <w:rFonts w:ascii="Times New Roman" w:eastAsia="Times New Roman" w:hAnsi="Times New Roman" w:cs="Times New Roman"/>
                <w:sz w:val="24"/>
                <w:szCs w:val="24"/>
                <w:lang w:val="en-GB"/>
              </w:rPr>
              <w:t xml:space="preserve">of operation of an organisation. </w:t>
            </w:r>
          </w:p>
        </w:tc>
      </w:tr>
      <w:tr w:rsidR="00717643">
        <w:tc>
          <w:tcPr>
            <w:tcW w:w="414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Long-range Strategic Plan</w:t>
            </w:r>
          </w:p>
        </w:tc>
        <w:tc>
          <w:tcPr>
            <w:tcW w:w="5220" w:type="dxa"/>
            <w:shd w:val="clear" w:color="auto" w:fill="auto"/>
            <w:tcMar>
              <w:top w:w="100" w:type="dxa"/>
              <w:left w:w="100" w:type="dxa"/>
              <w:bottom w:w="100" w:type="dxa"/>
              <w:right w:w="100" w:type="dxa"/>
            </w:tcMar>
          </w:tcPr>
          <w:p w:rsidR="00717643" w:rsidRDefault="006E2B22" w:rsidP="00C45B9B">
            <w:pPr>
              <w:pStyle w:val="Normal1"/>
              <w:widowControl w:val="0"/>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There must be proper strategic planning required for the functioning of </w:t>
            </w:r>
            <w:r w:rsidR="00C45B9B">
              <w:rPr>
                <w:rFonts w:ascii="Times New Roman" w:eastAsia="Times New Roman" w:hAnsi="Times New Roman" w:cs="Times New Roman"/>
                <w:sz w:val="24"/>
                <w:szCs w:val="24"/>
                <w:lang w:val="en-GB"/>
              </w:rPr>
              <w:t>an organisation and t</w:t>
            </w:r>
            <w:r>
              <w:rPr>
                <w:rFonts w:ascii="Times New Roman" w:eastAsia="Times New Roman" w:hAnsi="Times New Roman" w:cs="Times New Roman"/>
                <w:sz w:val="24"/>
                <w:szCs w:val="24"/>
                <w:lang w:val="en-GB"/>
              </w:rPr>
              <w:t xml:space="preserve">he management </w:t>
            </w:r>
            <w:r w:rsidR="00C45B9B">
              <w:rPr>
                <w:rFonts w:ascii="Times New Roman" w:eastAsia="Times New Roman" w:hAnsi="Times New Roman" w:cs="Times New Roman"/>
                <w:sz w:val="24"/>
                <w:szCs w:val="24"/>
                <w:lang w:val="en-GB"/>
              </w:rPr>
              <w:t xml:space="preserve">of an organisation </w:t>
            </w:r>
            <w:r>
              <w:rPr>
                <w:rFonts w:ascii="Times New Roman" w:eastAsia="Times New Roman" w:hAnsi="Times New Roman" w:cs="Times New Roman"/>
                <w:sz w:val="24"/>
                <w:szCs w:val="24"/>
                <w:lang w:val="en-GB"/>
              </w:rPr>
              <w:t xml:space="preserve">must go on with their duties according to the planning done. </w:t>
            </w:r>
          </w:p>
        </w:tc>
      </w:tr>
      <w:tr w:rsidR="00717643">
        <w:tc>
          <w:tcPr>
            <w:tcW w:w="414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Annual Operation Plan </w:t>
            </w:r>
          </w:p>
        </w:tc>
        <w:tc>
          <w:tcPr>
            <w:tcW w:w="5220" w:type="dxa"/>
            <w:shd w:val="clear" w:color="auto" w:fill="auto"/>
            <w:tcMar>
              <w:top w:w="100" w:type="dxa"/>
              <w:left w:w="100" w:type="dxa"/>
              <w:bottom w:w="100" w:type="dxa"/>
              <w:right w:w="100" w:type="dxa"/>
            </w:tcMar>
          </w:tcPr>
          <w:p w:rsidR="00717643" w:rsidRDefault="006E2B22" w:rsidP="00C45B9B">
            <w:pPr>
              <w:pStyle w:val="Normal1"/>
              <w:widowControl w:val="0"/>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operational plan identifies the ongoing activities of an organisation. It involves plans of a</w:t>
            </w:r>
            <w:r w:rsidR="00C45B9B">
              <w:rPr>
                <w:rFonts w:ascii="Times New Roman" w:eastAsia="Times New Roman" w:hAnsi="Times New Roman" w:cs="Times New Roman"/>
                <w:sz w:val="24"/>
                <w:szCs w:val="24"/>
                <w:lang w:val="en-GB"/>
              </w:rPr>
              <w:t xml:space="preserve">ction, objectives and timelines. </w:t>
            </w:r>
          </w:p>
        </w:tc>
      </w:tr>
    </w:tbl>
    <w:p w:rsidR="006B41D0" w:rsidRDefault="006B41D0" w:rsidP="006B41D0">
      <w:pPr>
        <w:pStyle w:val="Normal1"/>
        <w:spacing w:line="360" w:lineRule="auto"/>
        <w:contextualSpacing w:val="0"/>
        <w:rPr>
          <w:rFonts w:ascii="Times New Roman" w:eastAsia="Times New Roman" w:hAnsi="Times New Roman" w:cs="Times New Roman"/>
          <w:sz w:val="24"/>
          <w:szCs w:val="24"/>
          <w:lang w:val="en-GB"/>
        </w:rPr>
      </w:pPr>
    </w:p>
    <w:p w:rsidR="00717643" w:rsidRDefault="006E2B22">
      <w:pPr>
        <w:pStyle w:val="Heading1"/>
        <w:rPr>
          <w:lang w:val="en-GB"/>
        </w:rPr>
      </w:pPr>
      <w:bookmarkStart w:id="3" w:name="_Toc520222604"/>
      <w:r>
        <w:rPr>
          <w:lang w:val="en-GB"/>
        </w:rPr>
        <w:t>4. Belbin Test</w:t>
      </w:r>
      <w:bookmarkEnd w:id="3"/>
    </w:p>
    <w:p w:rsidR="00C45B9B"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Belbin’s Team Roles emphasises the improvement of a team. Each member of a team has a specific responsibility to </w:t>
      </w:r>
      <w:r w:rsidR="00C45B9B">
        <w:rPr>
          <w:rFonts w:ascii="Times New Roman" w:eastAsia="Times New Roman" w:hAnsi="Times New Roman" w:cs="Times New Roman"/>
          <w:sz w:val="24"/>
          <w:szCs w:val="24"/>
          <w:lang w:val="en-GB"/>
        </w:rPr>
        <w:t xml:space="preserve">perform inside an organisation. </w:t>
      </w: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Action Oriented Roles</w:t>
      </w:r>
    </w:p>
    <w:p w:rsidR="00717643" w:rsidRDefault="006E2B22">
      <w:pPr>
        <w:pStyle w:val="Normal1"/>
        <w:numPr>
          <w:ilvl w:val="0"/>
          <w:numId w:val="4"/>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Shaper- </w:t>
      </w:r>
      <w:r>
        <w:rPr>
          <w:rFonts w:ascii="Times New Roman" w:eastAsia="Times New Roman" w:hAnsi="Times New Roman" w:cs="Times New Roman"/>
          <w:sz w:val="24"/>
          <w:szCs w:val="24"/>
          <w:lang w:val="en-GB"/>
        </w:rPr>
        <w:t xml:space="preserve">Shaper is the person who takes up initiatives to improve the team and its members. As observed </w:t>
      </w:r>
      <w:r w:rsidR="00C45B9B">
        <w:rPr>
          <w:rFonts w:ascii="Times New Roman" w:eastAsia="Times New Roman" w:hAnsi="Times New Roman" w:cs="Times New Roman"/>
          <w:sz w:val="24"/>
          <w:szCs w:val="24"/>
          <w:lang w:val="en-GB"/>
        </w:rPr>
        <w:t xml:space="preserve">by </w:t>
      </w:r>
      <w:r w:rsidR="00C45B9B" w:rsidRPr="00C45B9B">
        <w:rPr>
          <w:rFonts w:ascii="Times New Roman" w:eastAsia="Times New Roman" w:hAnsi="Times New Roman" w:cs="Times New Roman"/>
          <w:sz w:val="24"/>
          <w:szCs w:val="24"/>
          <w:lang w:val="en-GB"/>
        </w:rPr>
        <w:t>Crimmins (2017</w:t>
      </w:r>
      <w:r w:rsidRPr="00C45B9B">
        <w:rPr>
          <w:rFonts w:ascii="Times New Roman" w:eastAsia="Times New Roman" w:hAnsi="Times New Roman" w:cs="Times New Roman"/>
          <w:sz w:val="24"/>
          <w:szCs w:val="24"/>
          <w:lang w:val="en-GB"/>
        </w:rPr>
        <w:t>),</w:t>
      </w:r>
      <w:r w:rsidR="00C45B9B">
        <w:rPr>
          <w:rFonts w:ascii="Times New Roman" w:eastAsia="Times New Roman" w:hAnsi="Times New Roman" w:cs="Times New Roman"/>
          <w:sz w:val="24"/>
          <w:szCs w:val="24"/>
          <w:lang w:val="en-GB"/>
        </w:rPr>
        <w:t xml:space="preserve">the </w:t>
      </w:r>
      <w:r>
        <w:rPr>
          <w:rFonts w:ascii="Times New Roman" w:eastAsia="Times New Roman" w:hAnsi="Times New Roman" w:cs="Times New Roman"/>
          <w:sz w:val="24"/>
          <w:szCs w:val="24"/>
          <w:lang w:val="en-GB"/>
        </w:rPr>
        <w:t xml:space="preserve">shapers are extrovert and dynamic people who stimulate the members of the team. The person shapes the activities that are to be performed by the people. </w:t>
      </w:r>
    </w:p>
    <w:p w:rsidR="00717643" w:rsidRDefault="006E2B22">
      <w:pPr>
        <w:pStyle w:val="Normal1"/>
        <w:numPr>
          <w:ilvl w:val="0"/>
          <w:numId w:val="4"/>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Completer-Finisher- </w:t>
      </w:r>
      <w:r>
        <w:rPr>
          <w:rFonts w:ascii="Times New Roman" w:eastAsia="Times New Roman" w:hAnsi="Times New Roman" w:cs="Times New Roman"/>
          <w:sz w:val="24"/>
          <w:szCs w:val="24"/>
          <w:lang w:val="en-GB"/>
        </w:rPr>
        <w:t>Complete- finishers supervises that the projects are completed or not. They are the person who avoids mistakes and rectifies error</w:t>
      </w:r>
      <w:r w:rsidR="00C45B9B">
        <w:rPr>
          <w:rFonts w:ascii="Times New Roman" w:eastAsia="Times New Roman" w:hAnsi="Times New Roman" w:cs="Times New Roman"/>
          <w:sz w:val="24"/>
          <w:szCs w:val="24"/>
          <w:lang w:val="en-GB"/>
        </w:rPr>
        <w:t xml:space="preserve">s that are found in the project. </w:t>
      </w:r>
    </w:p>
    <w:p w:rsidR="00717643" w:rsidRPr="006B41D0" w:rsidRDefault="006E2B22">
      <w:pPr>
        <w:pStyle w:val="Normal1"/>
        <w:numPr>
          <w:ilvl w:val="0"/>
          <w:numId w:val="4"/>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Implementer- </w:t>
      </w:r>
      <w:r>
        <w:rPr>
          <w:rFonts w:ascii="Times New Roman" w:eastAsia="Times New Roman" w:hAnsi="Times New Roman" w:cs="Times New Roman"/>
          <w:sz w:val="24"/>
          <w:szCs w:val="24"/>
          <w:lang w:val="en-GB"/>
        </w:rPr>
        <w:t xml:space="preserve">As opined by </w:t>
      </w:r>
      <w:r w:rsidR="00C45B9B" w:rsidRPr="00C45B9B">
        <w:rPr>
          <w:rFonts w:ascii="Times New Roman" w:eastAsia="Times New Roman" w:hAnsi="Times New Roman" w:cs="Times New Roman"/>
          <w:sz w:val="24"/>
          <w:szCs w:val="24"/>
          <w:highlight w:val="white"/>
          <w:lang w:val="en-GB"/>
        </w:rPr>
        <w:t>Erpič (2015</w:t>
      </w:r>
      <w:r w:rsidRPr="00C45B9B">
        <w:rPr>
          <w:rFonts w:ascii="Times New Roman" w:eastAsia="Times New Roman" w:hAnsi="Times New Roman" w:cs="Times New Roman"/>
          <w:sz w:val="24"/>
          <w:szCs w:val="24"/>
          <w:highlight w:val="white"/>
          <w:lang w:val="en-GB"/>
        </w:rPr>
        <w:t xml:space="preserve">), </w:t>
      </w:r>
      <w:r w:rsidRPr="00C45B9B">
        <w:rPr>
          <w:rFonts w:ascii="Times New Roman" w:eastAsia="Times New Roman" w:hAnsi="Times New Roman" w:cs="Times New Roman"/>
          <w:sz w:val="24"/>
          <w:szCs w:val="24"/>
          <w:lang w:val="en-GB"/>
        </w:rPr>
        <w:t>the people</w:t>
      </w:r>
      <w:r>
        <w:rPr>
          <w:rFonts w:ascii="Times New Roman" w:eastAsia="Times New Roman" w:hAnsi="Times New Roman" w:cs="Times New Roman"/>
          <w:sz w:val="24"/>
          <w:szCs w:val="24"/>
          <w:lang w:val="en-GB"/>
        </w:rPr>
        <w:t xml:space="preserve"> who get things done through the efforts of the team members. The implementer is conservative and works systematically and effectively. </w:t>
      </w:r>
    </w:p>
    <w:p w:rsidR="006B41D0" w:rsidRDefault="006B41D0" w:rsidP="006B41D0">
      <w:pPr>
        <w:pStyle w:val="Normal1"/>
        <w:spacing w:line="360" w:lineRule="auto"/>
        <w:ind w:left="720"/>
        <w:jc w:val="both"/>
        <w:rPr>
          <w:rFonts w:ascii="Times New Roman" w:eastAsia="Times New Roman" w:hAnsi="Times New Roman" w:cs="Times New Roman"/>
          <w:b/>
          <w:sz w:val="24"/>
          <w:szCs w:val="24"/>
          <w:lang w:val="en-GB"/>
        </w:rPr>
      </w:pP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People Oriented Roles</w:t>
      </w:r>
    </w:p>
    <w:p w:rsidR="00717643" w:rsidRPr="005B0CD9" w:rsidRDefault="006E2B22">
      <w:pPr>
        <w:pStyle w:val="Normal1"/>
        <w:numPr>
          <w:ilvl w:val="0"/>
          <w:numId w:val="5"/>
        </w:numPr>
        <w:spacing w:line="360" w:lineRule="auto"/>
        <w:jc w:val="both"/>
        <w:rPr>
          <w:rFonts w:ascii="Times New Roman" w:eastAsia="Times New Roman" w:hAnsi="Times New Roman" w:cs="Times New Roman"/>
          <w:b/>
          <w:color w:val="FF0000"/>
          <w:sz w:val="24"/>
          <w:szCs w:val="24"/>
          <w:lang w:val="en-GB"/>
        </w:rPr>
      </w:pPr>
      <w:r>
        <w:rPr>
          <w:rFonts w:ascii="Times New Roman" w:eastAsia="Times New Roman" w:hAnsi="Times New Roman" w:cs="Times New Roman"/>
          <w:b/>
          <w:sz w:val="24"/>
          <w:szCs w:val="24"/>
          <w:lang w:val="en-GB"/>
        </w:rPr>
        <w:t xml:space="preserve">Team worker- </w:t>
      </w:r>
      <w:r>
        <w:rPr>
          <w:rFonts w:ascii="Times New Roman" w:eastAsia="Times New Roman" w:hAnsi="Times New Roman" w:cs="Times New Roman"/>
          <w:sz w:val="24"/>
          <w:szCs w:val="24"/>
          <w:lang w:val="en-GB"/>
        </w:rPr>
        <w:t xml:space="preserve">Team worker, is the person who provides support to be people who are working in a team and enhances collaborative working. The people are diplomatic and flexible in their </w:t>
      </w:r>
      <w:r w:rsidRPr="00C45B9B">
        <w:rPr>
          <w:rFonts w:ascii="Times New Roman" w:eastAsia="Times New Roman" w:hAnsi="Times New Roman" w:cs="Times New Roman"/>
          <w:sz w:val="24"/>
          <w:szCs w:val="24"/>
          <w:lang w:val="en-GB"/>
        </w:rPr>
        <w:t>approach (</w:t>
      </w:r>
      <w:r w:rsidRPr="00C45B9B">
        <w:rPr>
          <w:rFonts w:ascii="Times New Roman" w:eastAsia="Times New Roman" w:hAnsi="Times New Roman" w:cs="Times New Roman"/>
          <w:sz w:val="24"/>
          <w:szCs w:val="24"/>
          <w:highlight w:val="white"/>
          <w:lang w:val="en-GB"/>
        </w:rPr>
        <w:t>Barto</w:t>
      </w:r>
      <w:r w:rsidR="00F90573">
        <w:rPr>
          <w:rFonts w:ascii="Times New Roman" w:eastAsia="Times New Roman" w:hAnsi="Times New Roman" w:cs="Times New Roman"/>
          <w:sz w:val="24"/>
          <w:szCs w:val="24"/>
          <w:highlight w:val="white"/>
          <w:lang w:val="en-GB"/>
        </w:rPr>
        <w:t xml:space="preserve"> </w:t>
      </w:r>
      <w:r w:rsidRPr="00C45B9B">
        <w:rPr>
          <w:rFonts w:ascii="Times New Roman" w:eastAsia="Times New Roman" w:hAnsi="Times New Roman" w:cs="Times New Roman"/>
          <w:i/>
          <w:sz w:val="24"/>
          <w:szCs w:val="24"/>
          <w:highlight w:val="white"/>
          <w:lang w:val="en-GB"/>
        </w:rPr>
        <w:t xml:space="preserve">et al. </w:t>
      </w:r>
      <w:r w:rsidR="00C45B9B" w:rsidRPr="00C45B9B">
        <w:rPr>
          <w:rFonts w:ascii="Times New Roman" w:eastAsia="Times New Roman" w:hAnsi="Times New Roman" w:cs="Times New Roman"/>
          <w:sz w:val="24"/>
          <w:szCs w:val="24"/>
          <w:highlight w:val="white"/>
          <w:lang w:val="en-GB"/>
        </w:rPr>
        <w:t>2015</w:t>
      </w:r>
      <w:r w:rsidRPr="00C45B9B">
        <w:rPr>
          <w:rFonts w:ascii="Times New Roman" w:eastAsia="Times New Roman" w:hAnsi="Times New Roman" w:cs="Times New Roman"/>
          <w:sz w:val="24"/>
          <w:szCs w:val="24"/>
          <w:lang w:val="en-GB"/>
        </w:rPr>
        <w:t>).</w:t>
      </w:r>
    </w:p>
    <w:p w:rsidR="00717643" w:rsidRDefault="006E2B22">
      <w:pPr>
        <w:pStyle w:val="Normal1"/>
        <w:numPr>
          <w:ilvl w:val="0"/>
          <w:numId w:val="5"/>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Coordinator- </w:t>
      </w:r>
      <w:r>
        <w:rPr>
          <w:rFonts w:ascii="Times New Roman" w:eastAsia="Times New Roman" w:hAnsi="Times New Roman" w:cs="Times New Roman"/>
          <w:sz w:val="24"/>
          <w:szCs w:val="24"/>
          <w:lang w:val="en-GB"/>
        </w:rPr>
        <w:t>Coordinators can also be being calle</w:t>
      </w:r>
      <w:r w:rsidR="00C45B9B">
        <w:rPr>
          <w:rFonts w:ascii="Times New Roman" w:eastAsia="Times New Roman" w:hAnsi="Times New Roman" w:cs="Times New Roman"/>
          <w:sz w:val="24"/>
          <w:szCs w:val="24"/>
          <w:lang w:val="en-GB"/>
        </w:rPr>
        <w:t xml:space="preserve">d as chairmen. According to </w:t>
      </w:r>
      <w:r w:rsidR="00C45B9B" w:rsidRPr="00C45B9B">
        <w:rPr>
          <w:rFonts w:ascii="Times New Roman" w:eastAsia="Times New Roman" w:hAnsi="Times New Roman" w:cs="Times New Roman"/>
          <w:sz w:val="24"/>
          <w:szCs w:val="24"/>
          <w:highlight w:val="white"/>
          <w:lang w:val="en-GB"/>
        </w:rPr>
        <w:t>Lambert,</w:t>
      </w:r>
      <w:r w:rsidR="006F6821">
        <w:rPr>
          <w:rFonts w:ascii="Times New Roman" w:eastAsia="Times New Roman" w:hAnsi="Times New Roman" w:cs="Times New Roman"/>
          <w:sz w:val="24"/>
          <w:szCs w:val="24"/>
          <w:highlight w:val="white"/>
          <w:lang w:val="en-GB"/>
        </w:rPr>
        <w:t>(2014</w:t>
      </w:r>
      <w:r w:rsidRPr="006F6821">
        <w:rPr>
          <w:rFonts w:ascii="Times New Roman" w:eastAsia="Times New Roman" w:hAnsi="Times New Roman" w:cs="Times New Roman"/>
          <w:sz w:val="24"/>
          <w:szCs w:val="24"/>
          <w:highlight w:val="white"/>
          <w:lang w:val="en-GB"/>
        </w:rPr>
        <w:t>),</w:t>
      </w:r>
      <w:r>
        <w:rPr>
          <w:rFonts w:ascii="Times New Roman" w:eastAsia="Times New Roman" w:hAnsi="Times New Roman" w:cs="Times New Roman"/>
          <w:sz w:val="24"/>
          <w:szCs w:val="24"/>
          <w:lang w:val="en-GB"/>
        </w:rPr>
        <w:t xml:space="preserve">they guide the team members to let them achieve the authenticated objective of the organisation. </w:t>
      </w:r>
    </w:p>
    <w:p w:rsidR="00717643" w:rsidRDefault="006E2B22">
      <w:pPr>
        <w:pStyle w:val="Normal1"/>
        <w:numPr>
          <w:ilvl w:val="0"/>
          <w:numId w:val="5"/>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Resource invigilator- </w:t>
      </w:r>
      <w:r>
        <w:rPr>
          <w:rFonts w:ascii="Times New Roman" w:eastAsia="Times New Roman" w:hAnsi="Times New Roman" w:cs="Times New Roman"/>
          <w:sz w:val="24"/>
          <w:szCs w:val="24"/>
          <w:lang w:val="en-GB"/>
        </w:rPr>
        <w:t xml:space="preserve">The invigilators are innovative and curious to explore different options and develop different contacts and resources on behalf of the team </w:t>
      </w:r>
      <w:r w:rsidRPr="006F6821">
        <w:rPr>
          <w:rFonts w:ascii="Times New Roman" w:eastAsia="Times New Roman" w:hAnsi="Times New Roman" w:cs="Times New Roman"/>
          <w:sz w:val="24"/>
          <w:szCs w:val="24"/>
          <w:lang w:val="en-GB"/>
        </w:rPr>
        <w:t>(</w:t>
      </w:r>
      <w:r w:rsidRPr="006F6821">
        <w:rPr>
          <w:rFonts w:ascii="Times New Roman" w:eastAsia="Times New Roman" w:hAnsi="Times New Roman" w:cs="Times New Roman"/>
          <w:sz w:val="24"/>
          <w:szCs w:val="24"/>
          <w:highlight w:val="white"/>
          <w:lang w:val="en-GB"/>
        </w:rPr>
        <w:t xml:space="preserve">Chen </w:t>
      </w:r>
      <w:r w:rsidRPr="006F6821">
        <w:rPr>
          <w:rFonts w:ascii="Times New Roman" w:eastAsia="Times New Roman" w:hAnsi="Times New Roman" w:cs="Times New Roman"/>
          <w:i/>
          <w:sz w:val="24"/>
          <w:szCs w:val="24"/>
          <w:highlight w:val="white"/>
          <w:lang w:val="en-GB"/>
        </w:rPr>
        <w:t xml:space="preserve">et al. </w:t>
      </w:r>
      <w:r w:rsidR="006F6821" w:rsidRPr="006F6821">
        <w:rPr>
          <w:rFonts w:ascii="Times New Roman" w:eastAsia="Times New Roman" w:hAnsi="Times New Roman" w:cs="Times New Roman"/>
          <w:sz w:val="24"/>
          <w:szCs w:val="24"/>
          <w:highlight w:val="white"/>
          <w:lang w:val="en-GB"/>
        </w:rPr>
        <w:t>2016</w:t>
      </w:r>
      <w:r w:rsidRPr="006F6821">
        <w:rPr>
          <w:rFonts w:ascii="Times New Roman" w:eastAsia="Times New Roman" w:hAnsi="Times New Roman" w:cs="Times New Roman"/>
          <w:sz w:val="24"/>
          <w:szCs w:val="24"/>
          <w:lang w:val="en-GB"/>
        </w:rPr>
        <w:t>). The invigilators identify the external and internal sources that affect the</w:t>
      </w:r>
      <w:r>
        <w:rPr>
          <w:rFonts w:ascii="Times New Roman" w:eastAsia="Times New Roman" w:hAnsi="Times New Roman" w:cs="Times New Roman"/>
          <w:sz w:val="24"/>
          <w:szCs w:val="24"/>
          <w:lang w:val="en-GB"/>
        </w:rPr>
        <w:t xml:space="preserve"> functioning of an organisation.</w:t>
      </w: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Thought Oriented Roles</w:t>
      </w:r>
    </w:p>
    <w:p w:rsidR="00717643" w:rsidRPr="006F6821" w:rsidRDefault="006E2B22" w:rsidP="009102D7">
      <w:pPr>
        <w:pStyle w:val="Normal1"/>
        <w:numPr>
          <w:ilvl w:val="0"/>
          <w:numId w:val="6"/>
        </w:numPr>
        <w:spacing w:line="360" w:lineRule="auto"/>
        <w:jc w:val="both"/>
        <w:rPr>
          <w:rFonts w:ascii="Times New Roman" w:eastAsia="Times New Roman" w:hAnsi="Times New Roman" w:cs="Times New Roman"/>
          <w:b/>
          <w:sz w:val="24"/>
          <w:szCs w:val="24"/>
          <w:lang w:val="en-GB"/>
        </w:rPr>
      </w:pPr>
      <w:r w:rsidRPr="006F6821">
        <w:rPr>
          <w:rFonts w:ascii="Times New Roman" w:eastAsia="Times New Roman" w:hAnsi="Times New Roman" w:cs="Times New Roman"/>
          <w:b/>
          <w:sz w:val="24"/>
          <w:szCs w:val="24"/>
          <w:lang w:val="en-GB"/>
        </w:rPr>
        <w:t xml:space="preserve">Specialist- </w:t>
      </w:r>
      <w:r w:rsidRPr="006F6821">
        <w:rPr>
          <w:rFonts w:ascii="Times New Roman" w:eastAsia="Times New Roman" w:hAnsi="Times New Roman" w:cs="Times New Roman"/>
          <w:sz w:val="24"/>
          <w:szCs w:val="24"/>
          <w:lang w:val="en-GB"/>
        </w:rPr>
        <w:t>Specialist is the person who is specialised in knowledge and makes</w:t>
      </w:r>
      <w:r w:rsidR="006F6821">
        <w:rPr>
          <w:rFonts w:ascii="Times New Roman" w:eastAsia="Times New Roman" w:hAnsi="Times New Roman" w:cs="Times New Roman"/>
          <w:sz w:val="24"/>
          <w:szCs w:val="24"/>
          <w:lang w:val="en-GB"/>
        </w:rPr>
        <w:t xml:space="preserve"> efforts to get the task done and t</w:t>
      </w:r>
      <w:r w:rsidRPr="006F6821">
        <w:rPr>
          <w:rFonts w:ascii="Times New Roman" w:eastAsia="Times New Roman" w:hAnsi="Times New Roman" w:cs="Times New Roman"/>
          <w:sz w:val="24"/>
          <w:szCs w:val="24"/>
          <w:lang w:val="en-GB"/>
        </w:rPr>
        <w:t>hey are inclined towards maintaining their professional status</w:t>
      </w:r>
      <w:r w:rsidR="006F6821">
        <w:rPr>
          <w:rFonts w:ascii="Times New Roman" w:eastAsia="Times New Roman" w:hAnsi="Times New Roman" w:cs="Times New Roman"/>
          <w:sz w:val="24"/>
          <w:szCs w:val="24"/>
          <w:lang w:val="en-GB"/>
        </w:rPr>
        <w:t>.</w:t>
      </w:r>
      <w:r w:rsidRPr="006F6821">
        <w:rPr>
          <w:rFonts w:ascii="Times New Roman" w:eastAsia="Times New Roman" w:hAnsi="Times New Roman" w:cs="Times New Roman"/>
          <w:b/>
          <w:sz w:val="24"/>
          <w:szCs w:val="24"/>
          <w:lang w:val="en-GB"/>
        </w:rPr>
        <w:t xml:space="preserve">Monitor-evaluator- </w:t>
      </w:r>
      <w:r w:rsidRPr="006F6821">
        <w:rPr>
          <w:rFonts w:ascii="Times New Roman" w:eastAsia="Times New Roman" w:hAnsi="Times New Roman" w:cs="Times New Roman"/>
          <w:sz w:val="24"/>
          <w:szCs w:val="24"/>
          <w:lang w:val="en-GB"/>
        </w:rPr>
        <w:t xml:space="preserve">As commented by Gledhill </w:t>
      </w:r>
      <w:r w:rsidR="006F6821" w:rsidRPr="006F6821">
        <w:rPr>
          <w:rFonts w:ascii="Times New Roman" w:eastAsia="Times New Roman" w:hAnsi="Times New Roman" w:cs="Times New Roman"/>
          <w:i/>
          <w:sz w:val="24"/>
          <w:szCs w:val="24"/>
          <w:lang w:val="en-GB"/>
        </w:rPr>
        <w:t>et al ,</w:t>
      </w:r>
      <w:r w:rsidR="006F6821" w:rsidRPr="006F6821">
        <w:rPr>
          <w:rFonts w:ascii="Times New Roman" w:eastAsia="Times New Roman" w:hAnsi="Times New Roman" w:cs="Times New Roman"/>
          <w:sz w:val="24"/>
          <w:szCs w:val="24"/>
          <w:lang w:val="en-GB"/>
        </w:rPr>
        <w:t>(2015)</w:t>
      </w:r>
      <w:r w:rsidRPr="006F6821">
        <w:rPr>
          <w:rFonts w:ascii="Times New Roman" w:eastAsia="Times New Roman" w:hAnsi="Times New Roman" w:cs="Times New Roman"/>
          <w:sz w:val="24"/>
          <w:szCs w:val="24"/>
          <w:lang w:val="en-GB"/>
        </w:rPr>
        <w:t xml:space="preserve"> monitor-evaluator are useful in analysing and evaluating different ideologies and guide the team members of the organisation. </w:t>
      </w:r>
    </w:p>
    <w:p w:rsidR="00717643" w:rsidRDefault="006E2B22">
      <w:pPr>
        <w:pStyle w:val="Normal1"/>
        <w:numPr>
          <w:ilvl w:val="0"/>
          <w:numId w:val="6"/>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Plant- </w:t>
      </w:r>
      <w:r>
        <w:rPr>
          <w:rFonts w:ascii="Times New Roman" w:eastAsia="Times New Roman" w:hAnsi="Times New Roman" w:cs="Times New Roman"/>
          <w:sz w:val="24"/>
          <w:szCs w:val="24"/>
          <w:lang w:val="en-GB"/>
        </w:rPr>
        <w:t xml:space="preserve">Plant is the innovator of new and upgraded ideas and different approaches that prove to be valid for the team members of the </w:t>
      </w:r>
      <w:r w:rsidRPr="006F6821">
        <w:rPr>
          <w:rFonts w:ascii="Times New Roman" w:eastAsia="Times New Roman" w:hAnsi="Times New Roman" w:cs="Times New Roman"/>
          <w:sz w:val="24"/>
          <w:szCs w:val="24"/>
          <w:lang w:val="en-GB"/>
        </w:rPr>
        <w:t>company (</w:t>
      </w:r>
      <w:r w:rsidR="006F6821" w:rsidRPr="006F6821">
        <w:rPr>
          <w:rFonts w:ascii="Times New Roman" w:eastAsia="Times New Roman" w:hAnsi="Times New Roman" w:cs="Times New Roman"/>
          <w:sz w:val="24"/>
          <w:szCs w:val="24"/>
          <w:lang w:val="en-GB"/>
        </w:rPr>
        <w:t>Harwood, 2015</w:t>
      </w:r>
      <w:r w:rsidRPr="006F6821">
        <w:rPr>
          <w:rFonts w:ascii="Times New Roman" w:eastAsia="Times New Roman" w:hAnsi="Times New Roman" w:cs="Times New Roman"/>
          <w:sz w:val="24"/>
          <w:szCs w:val="24"/>
          <w:lang w:val="en-GB"/>
        </w:rPr>
        <w:t>).</w:t>
      </w:r>
    </w:p>
    <w:p w:rsidR="00717643" w:rsidRDefault="00717643">
      <w:pPr>
        <w:pStyle w:val="Normal1"/>
        <w:spacing w:line="360" w:lineRule="auto"/>
        <w:contextualSpacing w:val="0"/>
        <w:jc w:val="both"/>
        <w:rPr>
          <w:rFonts w:ascii="Times New Roman" w:eastAsia="Times New Roman" w:hAnsi="Times New Roman" w:cs="Times New Roman"/>
          <w:sz w:val="24"/>
          <w:szCs w:val="24"/>
          <w:lang w:val="en-GB"/>
        </w:rPr>
      </w:pPr>
    </w:p>
    <w:p w:rsidR="00717643" w:rsidRDefault="006E2B22">
      <w:pPr>
        <w:pStyle w:val="Normal1"/>
        <w:spacing w:line="360" w:lineRule="auto"/>
        <w:contextualSpacing w:val="0"/>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eastAsia="en-GB"/>
        </w:rPr>
        <w:lastRenderedPageBreak/>
        <w:drawing>
          <wp:inline distT="114300" distB="114300" distL="114300" distR="114300">
            <wp:extent cx="4395470" cy="2912745"/>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10"/>
                    <a:stretch>
                      <a:fillRect/>
                    </a:stretch>
                  </pic:blipFill>
                  <pic:spPr>
                    <a:xfrm>
                      <a:off x="0" y="0"/>
                      <a:ext cx="4395788" cy="2913185"/>
                    </a:xfrm>
                    <a:prstGeom prst="rect">
                      <a:avLst/>
                    </a:prstGeom>
                  </pic:spPr>
                </pic:pic>
              </a:graphicData>
            </a:graphic>
          </wp:inline>
        </w:drawing>
      </w:r>
      <w:r>
        <w:rPr>
          <w:rFonts w:ascii="Times New Roman" w:eastAsia="Times New Roman" w:hAnsi="Times New Roman" w:cs="Times New Roman"/>
          <w:sz w:val="24"/>
          <w:szCs w:val="24"/>
          <w:lang w:val="en-GB"/>
        </w:rPr>
        <w:tab/>
      </w:r>
    </w:p>
    <w:p w:rsidR="00717643" w:rsidRDefault="006E2B22">
      <w:pPr>
        <w:pStyle w:val="Normal1"/>
        <w:spacing w:line="360" w:lineRule="auto"/>
        <w:contextualSpacing w:val="0"/>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4: Belbin’s Nine Team Roles</w:t>
      </w:r>
    </w:p>
    <w:p w:rsidR="00717643" w:rsidRDefault="006F6821">
      <w:pPr>
        <w:pStyle w:val="Normal1"/>
        <w:spacing w:line="360" w:lineRule="auto"/>
        <w:contextualSpacing w:val="0"/>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Harwood, 2015)</w:t>
      </w:r>
    </w:p>
    <w:p w:rsidR="00717643" w:rsidRDefault="00717643">
      <w:pPr>
        <w:pStyle w:val="Normal1"/>
        <w:spacing w:line="360" w:lineRule="auto"/>
        <w:contextualSpacing w:val="0"/>
        <w:jc w:val="both"/>
        <w:rPr>
          <w:rFonts w:ascii="Times New Roman" w:eastAsia="Times New Roman" w:hAnsi="Times New Roman" w:cs="Times New Roman"/>
          <w:sz w:val="24"/>
          <w:szCs w:val="24"/>
          <w:lang w:val="en-GB"/>
        </w:rPr>
      </w:pPr>
    </w:p>
    <w:p w:rsidR="00717643" w:rsidRDefault="006E2B22">
      <w:pPr>
        <w:pStyle w:val="Heading1"/>
        <w:rPr>
          <w:lang w:val="en-GB"/>
        </w:rPr>
      </w:pPr>
      <w:bookmarkStart w:id="4" w:name="_Toc520222605"/>
      <w:r>
        <w:rPr>
          <w:lang w:val="en-GB"/>
        </w:rPr>
        <w:t>5. Participation in meetings and active team contribution</w:t>
      </w:r>
      <w:bookmarkEnd w:id="4"/>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management of an organisation is required to do prior planning for the exec</w:t>
      </w:r>
      <w:r w:rsidR="006F6821">
        <w:rPr>
          <w:rFonts w:ascii="Times New Roman" w:eastAsia="Times New Roman" w:hAnsi="Times New Roman" w:cs="Times New Roman"/>
          <w:sz w:val="24"/>
          <w:szCs w:val="24"/>
          <w:lang w:val="en-GB"/>
        </w:rPr>
        <w:t xml:space="preserve">ution of a task. According to </w:t>
      </w:r>
      <w:r w:rsidR="006F6821">
        <w:rPr>
          <w:rFonts w:ascii="Times New Roman" w:eastAsia="Times New Roman" w:hAnsi="Times New Roman" w:cs="Times New Roman"/>
          <w:color w:val="222222"/>
          <w:sz w:val="24"/>
          <w:szCs w:val="24"/>
          <w:highlight w:val="white"/>
          <w:lang w:val="en-GB"/>
        </w:rPr>
        <w:t>Biron, (2017</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sz w:val="24"/>
          <w:szCs w:val="24"/>
          <w:lang w:val="en-GB"/>
        </w:rPr>
        <w:t>it is the core responsibility of the management to inculcate effective strategies and implement it for the betterment of the organisation. There must be meetings at regular intervals to discuss the issues that are faced by the employees during their working phase in the company (</w:t>
      </w:r>
      <w:r w:rsidR="006F6821">
        <w:rPr>
          <w:rFonts w:ascii="Times New Roman" w:eastAsia="Times New Roman" w:hAnsi="Times New Roman" w:cs="Times New Roman"/>
          <w:color w:val="222222"/>
          <w:sz w:val="24"/>
          <w:szCs w:val="24"/>
          <w:highlight w:val="white"/>
          <w:lang w:val="en-GB"/>
        </w:rPr>
        <w:t>Eshed, 2017</w:t>
      </w:r>
      <w:r>
        <w:rPr>
          <w:rFonts w:ascii="Times New Roman" w:eastAsia="Times New Roman" w:hAnsi="Times New Roman" w:cs="Times New Roman"/>
          <w:sz w:val="24"/>
          <w:szCs w:val="24"/>
          <w:lang w:val="en-GB"/>
        </w:rPr>
        <w:t>). The management must take up initiatives to resolve the problems faced by the employees and create friendly and flexible working apprehension. The management of the organisation must motivate the employees to provide their pro</w:t>
      </w:r>
      <w:r w:rsidR="00D9492E">
        <w:rPr>
          <w:rFonts w:ascii="Times New Roman" w:eastAsia="Times New Roman" w:hAnsi="Times New Roman" w:cs="Times New Roman"/>
          <w:sz w:val="24"/>
          <w:szCs w:val="24"/>
          <w:lang w:val="en-GB"/>
        </w:rPr>
        <w:t>per work output. A</w:t>
      </w:r>
      <w:r>
        <w:rPr>
          <w:rFonts w:ascii="Times New Roman" w:eastAsia="Times New Roman" w:hAnsi="Times New Roman" w:cs="Times New Roman"/>
          <w:color w:val="222222"/>
          <w:sz w:val="24"/>
          <w:szCs w:val="24"/>
          <w:highlight w:val="white"/>
          <w:lang w:val="en-GB"/>
        </w:rPr>
        <w:t xml:space="preserve"> collaborative working of an employee in an organisation is equally valid for the productive growth of the company. There must be proper guidance provided to the employees so that they can cater proper services to the organisation for the benefit of the organisation (Canizares</w:t>
      </w:r>
      <w:r w:rsidR="00F71FF7">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 xml:space="preserve">et al. </w:t>
      </w:r>
      <w:r w:rsidR="00D9492E">
        <w:rPr>
          <w:rFonts w:ascii="Times New Roman" w:eastAsia="Times New Roman" w:hAnsi="Times New Roman" w:cs="Times New Roman"/>
          <w:color w:val="222222"/>
          <w:sz w:val="24"/>
          <w:szCs w:val="24"/>
          <w:highlight w:val="white"/>
          <w:lang w:val="en-GB"/>
        </w:rPr>
        <w:t>2015</w:t>
      </w:r>
      <w:r>
        <w:rPr>
          <w:rFonts w:ascii="Times New Roman" w:eastAsia="Times New Roman" w:hAnsi="Times New Roman" w:cs="Times New Roman"/>
          <w:color w:val="222222"/>
          <w:sz w:val="24"/>
          <w:szCs w:val="24"/>
          <w:highlight w:val="white"/>
          <w:lang w:val="en-GB"/>
        </w:rPr>
        <w:t xml:space="preserve">). </w:t>
      </w:r>
    </w:p>
    <w:p w:rsidR="00717643" w:rsidRDefault="00717643">
      <w:pPr>
        <w:pStyle w:val="Normal1"/>
        <w:spacing w:line="360" w:lineRule="auto"/>
        <w:contextualSpacing w:val="0"/>
        <w:jc w:val="both"/>
        <w:rPr>
          <w:rFonts w:ascii="Times New Roman" w:eastAsia="Times New Roman" w:hAnsi="Times New Roman" w:cs="Times New Roman"/>
          <w:b/>
          <w:sz w:val="24"/>
          <w:szCs w:val="24"/>
          <w:lang w:val="en-GB"/>
        </w:rPr>
      </w:pPr>
    </w:p>
    <w:p w:rsidR="00717643" w:rsidRDefault="006E2B22">
      <w:pPr>
        <w:pStyle w:val="Heading1"/>
        <w:rPr>
          <w:lang w:val="en-GB"/>
        </w:rPr>
      </w:pPr>
      <w:bookmarkStart w:id="5" w:name="_Toc520222606"/>
      <w:r>
        <w:rPr>
          <w:lang w:val="en-GB"/>
        </w:rPr>
        <w:lastRenderedPageBreak/>
        <w:t>6. Research and Learning Styles</w:t>
      </w:r>
      <w:bookmarkEnd w:id="5"/>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Research style is the way of presenting the style through which research is conducted. Different research styles are efficien</w:t>
      </w:r>
      <w:r w:rsidR="00A01896">
        <w:rPr>
          <w:rFonts w:ascii="Times New Roman" w:eastAsia="Times New Roman" w:hAnsi="Times New Roman" w:cs="Times New Roman"/>
          <w:sz w:val="24"/>
          <w:szCs w:val="24"/>
          <w:lang w:val="en-GB"/>
        </w:rPr>
        <w:t xml:space="preserve">t in carrying on with research. </w:t>
      </w:r>
      <w:r>
        <w:rPr>
          <w:rFonts w:ascii="Times New Roman" w:eastAsia="Times New Roman" w:hAnsi="Times New Roman" w:cs="Times New Roman"/>
          <w:sz w:val="24"/>
          <w:szCs w:val="24"/>
          <w:lang w:val="en-GB"/>
        </w:rPr>
        <w:t>Additionally, there are different learning styles and models and theories associated with the learning style.</w:t>
      </w:r>
    </w:p>
    <w:p w:rsidR="00326059" w:rsidRDefault="00326059">
      <w:pPr>
        <w:pStyle w:val="Normal1"/>
        <w:spacing w:line="360" w:lineRule="auto"/>
        <w:contextualSpacing w:val="0"/>
        <w:jc w:val="both"/>
        <w:rPr>
          <w:rFonts w:ascii="Times New Roman" w:eastAsia="Times New Roman" w:hAnsi="Times New Roman" w:cs="Times New Roman"/>
          <w:sz w:val="24"/>
          <w:szCs w:val="24"/>
          <w:lang w:val="en-GB"/>
        </w:rPr>
      </w:pPr>
    </w:p>
    <w:p w:rsidR="00326059" w:rsidRDefault="00326059">
      <w:pPr>
        <w:pStyle w:val="Normal1"/>
        <w:spacing w:line="360" w:lineRule="auto"/>
        <w:contextualSpacing w:val="0"/>
        <w:jc w:val="both"/>
        <w:rPr>
          <w:rFonts w:ascii="Times New Roman" w:eastAsia="Times New Roman" w:hAnsi="Times New Roman" w:cs="Times New Roman"/>
          <w:sz w:val="24"/>
          <w:szCs w:val="24"/>
          <w:lang w:val="en-GB"/>
        </w:rPr>
      </w:pPr>
    </w:p>
    <w:p w:rsidR="00326059" w:rsidRDefault="00326059">
      <w:pPr>
        <w:pStyle w:val="Normal1"/>
        <w:spacing w:line="360" w:lineRule="auto"/>
        <w:contextualSpacing w:val="0"/>
        <w:jc w:val="both"/>
        <w:rPr>
          <w:rFonts w:ascii="Times New Roman" w:eastAsia="Times New Roman" w:hAnsi="Times New Roman" w:cs="Times New Roman"/>
          <w:sz w:val="24"/>
          <w:szCs w:val="24"/>
          <w:lang w:val="en-GB"/>
        </w:rPr>
      </w:pPr>
    </w:p>
    <w:p w:rsidR="00326059" w:rsidRDefault="00326059">
      <w:pPr>
        <w:pStyle w:val="Normal1"/>
        <w:spacing w:line="360" w:lineRule="auto"/>
        <w:contextualSpacing w:val="0"/>
        <w:jc w:val="both"/>
        <w:rPr>
          <w:rFonts w:ascii="Times New Roman" w:eastAsia="Times New Roman" w:hAnsi="Times New Roman" w:cs="Times New Roman"/>
          <w:sz w:val="24"/>
          <w:szCs w:val="24"/>
          <w:lang w:val="en-GB"/>
        </w:rPr>
      </w:pPr>
    </w:p>
    <w:p w:rsidR="00326059" w:rsidRDefault="00326059">
      <w:pPr>
        <w:pStyle w:val="Normal1"/>
        <w:spacing w:line="360" w:lineRule="auto"/>
        <w:contextualSpacing w:val="0"/>
        <w:jc w:val="both"/>
        <w:rPr>
          <w:rFonts w:ascii="Times New Roman" w:eastAsia="Times New Roman" w:hAnsi="Times New Roman" w:cs="Times New Roman"/>
          <w:sz w:val="24"/>
          <w:szCs w:val="24"/>
          <w:lang w:val="en-GB"/>
        </w:rPr>
      </w:pPr>
    </w:p>
    <w:p w:rsidR="00326059" w:rsidRDefault="00326059">
      <w:pPr>
        <w:pStyle w:val="Normal1"/>
        <w:spacing w:line="360" w:lineRule="auto"/>
        <w:contextualSpacing w:val="0"/>
        <w:jc w:val="both"/>
        <w:rPr>
          <w:rFonts w:ascii="Times New Roman" w:eastAsia="Times New Roman" w:hAnsi="Times New Roman" w:cs="Times New Roman"/>
          <w:sz w:val="24"/>
          <w:szCs w:val="24"/>
          <w:lang w:val="en-GB"/>
        </w:rPr>
      </w:pPr>
    </w:p>
    <w:p w:rsidR="00717643" w:rsidRDefault="006E2B22" w:rsidP="00326059">
      <w:pPr>
        <w:pStyle w:val="Normal1"/>
        <w:spacing w:line="360" w:lineRule="auto"/>
        <w:contextualSpacing w:val="0"/>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Honey-Mumford Learning Style</w:t>
      </w:r>
    </w:p>
    <w:p w:rsidR="00326059" w:rsidRDefault="00326059" w:rsidP="00326059">
      <w:pPr>
        <w:pStyle w:val="Normal1"/>
        <w:spacing w:line="360" w:lineRule="auto"/>
        <w:contextualSpacing w:val="0"/>
        <w:jc w:val="center"/>
        <w:rPr>
          <w:rFonts w:ascii="Times New Roman" w:eastAsia="Times New Roman" w:hAnsi="Times New Roman" w:cs="Times New Roman"/>
          <w:b/>
          <w:sz w:val="24"/>
          <w:szCs w:val="24"/>
          <w:lang w:val="en-GB"/>
        </w:rPr>
      </w:pPr>
    </w:p>
    <w:p w:rsidR="00717643" w:rsidRDefault="006E2B22">
      <w:pPr>
        <w:pStyle w:val="Normal1"/>
        <w:spacing w:line="360" w:lineRule="auto"/>
        <w:contextualSpacing w:val="0"/>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eastAsia="en-GB"/>
        </w:rPr>
        <w:drawing>
          <wp:inline distT="114300" distB="114300" distL="114300" distR="114300">
            <wp:extent cx="3152775" cy="286194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4" name="image9.png"/>
                    <pic:cNvPicPr/>
                  </pic:nvPicPr>
                  <pic:blipFill>
                    <a:blip r:embed="rId11"/>
                    <a:stretch>
                      <a:fillRect/>
                    </a:stretch>
                  </pic:blipFill>
                  <pic:spPr>
                    <a:xfrm>
                      <a:off x="0" y="0"/>
                      <a:ext cx="3152775" cy="2862263"/>
                    </a:xfrm>
                    <a:prstGeom prst="rect">
                      <a:avLst/>
                    </a:prstGeom>
                  </pic:spPr>
                </pic:pic>
              </a:graphicData>
            </a:graphic>
          </wp:inline>
        </w:drawing>
      </w:r>
    </w:p>
    <w:p w:rsidR="00717643" w:rsidRDefault="006E2B22">
      <w:pPr>
        <w:pStyle w:val="Normal1"/>
        <w:spacing w:line="360" w:lineRule="auto"/>
        <w:contextualSpacing w:val="0"/>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5: Honey-Mumford Learning Style</w:t>
      </w:r>
    </w:p>
    <w:p w:rsidR="00717643" w:rsidRDefault="006E2B22">
      <w:pPr>
        <w:pStyle w:val="Normal1"/>
        <w:spacing w:line="360" w:lineRule="auto"/>
        <w:contextualSpacing w:val="0"/>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Andre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2017</w:t>
      </w:r>
      <w:r>
        <w:rPr>
          <w:rFonts w:ascii="Times New Roman" w:eastAsia="Times New Roman" w:hAnsi="Times New Roman" w:cs="Times New Roman"/>
          <w:sz w:val="24"/>
          <w:szCs w:val="24"/>
          <w:lang w:val="en-GB"/>
        </w:rPr>
        <w:t>)</w:t>
      </w:r>
    </w:p>
    <w:p w:rsidR="00717643" w:rsidRDefault="006E2B22">
      <w:pPr>
        <w:pStyle w:val="Normal1"/>
        <w:spacing w:line="360" w:lineRule="auto"/>
        <w:contextualSpacing w:val="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Different learning styles are involved in Honey-Mumford Learning Style. This particular learning style has also developed questionnaires to cater help to an individual for making smart decisions (Hirschy</w:t>
      </w:r>
      <w:r w:rsidR="00DC6DAD">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2015</w:t>
      </w:r>
      <w:r>
        <w:rPr>
          <w:rFonts w:ascii="Times New Roman" w:eastAsia="Times New Roman" w:hAnsi="Times New Roman" w:cs="Times New Roman"/>
          <w:sz w:val="24"/>
          <w:szCs w:val="24"/>
          <w:lang w:val="en-GB"/>
        </w:rPr>
        <w:t xml:space="preserve">). </w:t>
      </w:r>
    </w:p>
    <w:p w:rsidR="00717643" w:rsidRDefault="006E2B22">
      <w:pPr>
        <w:pStyle w:val="Normal1"/>
        <w:spacing w:line="360" w:lineRule="auto"/>
        <w:contextualSpacing w:val="0"/>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Activists</w:t>
      </w:r>
    </w:p>
    <w:p w:rsidR="00717643" w:rsidRDefault="006E2B22">
      <w:pPr>
        <w:pStyle w:val="Normal1"/>
        <w:spacing w:line="360" w:lineRule="auto"/>
        <w:contextualSpacing w:val="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Activists are the person who learns by performing specific activities and have an open way to deal with their learning process. As opined by Wilson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(2015</w:t>
      </w:r>
      <w:r>
        <w:rPr>
          <w:rFonts w:ascii="Times New Roman" w:eastAsia="Times New Roman" w:hAnsi="Times New Roman" w:cs="Times New Roman"/>
          <w:sz w:val="24"/>
          <w:szCs w:val="24"/>
          <w:lang w:val="en-GB"/>
        </w:rPr>
        <w:t xml:space="preserve">), activists involve themselves entirely in their learning process. The activities involved in the learning process can be brainstorming, group discussion, role-play and puzzles. </w:t>
      </w:r>
    </w:p>
    <w:p w:rsidR="00717643" w:rsidRDefault="006E2B22">
      <w:pPr>
        <w:pStyle w:val="Normal1"/>
        <w:spacing w:line="360" w:lineRule="auto"/>
        <w:contextualSpacing w:val="0"/>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Theorists</w:t>
      </w:r>
    </w:p>
    <w:p w:rsidR="00717643" w:rsidRDefault="006E2B22">
      <w:pPr>
        <w:pStyle w:val="Normal1"/>
        <w:spacing w:line="360" w:lineRule="auto"/>
        <w:contextualSpacing w:val="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theorists are efficient in comprehending the hypothesis behind the activities performed by an individual. They implement various models, theories and different ideologies to meet a specific objective of the company (Alston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2017</w:t>
      </w:r>
      <w:r>
        <w:rPr>
          <w:rFonts w:ascii="Times New Roman" w:eastAsia="Times New Roman" w:hAnsi="Times New Roman" w:cs="Times New Roman"/>
          <w:sz w:val="24"/>
          <w:szCs w:val="24"/>
          <w:lang w:val="en-GB"/>
        </w:rPr>
        <w:t>).</w:t>
      </w:r>
    </w:p>
    <w:p w:rsidR="00717643" w:rsidRDefault="006E2B22">
      <w:pPr>
        <w:pStyle w:val="Normal1"/>
        <w:spacing w:line="360" w:lineRule="auto"/>
        <w:contextualSpacing w:val="0"/>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Pragmatists</w:t>
      </w:r>
    </w:p>
    <w:p w:rsidR="00717643" w:rsidRDefault="006E2B22">
      <w:pPr>
        <w:pStyle w:val="Normal1"/>
        <w:spacing w:line="360" w:lineRule="auto"/>
        <w:contextualSpacing w:val="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Pragmatists are the individuals who can perceive their learning through doing regular practices and make their practical concepts clear. They utilise the conceptual ideologies and other recreational constraints to make its use in their practical life. As observed by Wilson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(2015</w:t>
      </w:r>
      <w:r>
        <w:rPr>
          <w:rFonts w:ascii="Times New Roman" w:eastAsia="Times New Roman" w:hAnsi="Times New Roman" w:cs="Times New Roman"/>
          <w:sz w:val="24"/>
          <w:szCs w:val="24"/>
          <w:lang w:val="en-GB"/>
        </w:rPr>
        <w:t xml:space="preserve">) they consider the mode of actions taken into consideration to make better ideas and methods required to enhance their learning skills. </w:t>
      </w:r>
    </w:p>
    <w:p w:rsidR="00717643" w:rsidRDefault="006E2B22">
      <w:pPr>
        <w:pStyle w:val="Normal1"/>
        <w:spacing w:line="360" w:lineRule="auto"/>
        <w:contextualSpacing w:val="0"/>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Reflectors </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These types of individuals learn by watching and having practical knowledge. The individuals develop practical knowledge by gaining visual sessions that might help the individuals to enhance their learning skills (</w:t>
      </w:r>
      <w:r>
        <w:rPr>
          <w:rFonts w:ascii="Times New Roman" w:eastAsia="Times New Roman" w:hAnsi="Times New Roman" w:cs="Times New Roman"/>
          <w:color w:val="222222"/>
          <w:sz w:val="24"/>
          <w:szCs w:val="24"/>
          <w:highlight w:val="white"/>
          <w:lang w:val="en-GB"/>
        </w:rPr>
        <w:t xml:space="preserve">Campbell </w:t>
      </w:r>
      <w:r>
        <w:rPr>
          <w:rFonts w:ascii="Times New Roman" w:eastAsia="Times New Roman" w:hAnsi="Times New Roman" w:cs="Times New Roman"/>
          <w:i/>
          <w:color w:val="222222"/>
          <w:sz w:val="24"/>
          <w:szCs w:val="24"/>
          <w:highlight w:val="white"/>
          <w:lang w:val="en-GB"/>
        </w:rPr>
        <w:t xml:space="preserve">et al. </w:t>
      </w:r>
      <w:r w:rsidR="00A01896">
        <w:rPr>
          <w:rFonts w:ascii="Times New Roman" w:eastAsia="Times New Roman" w:hAnsi="Times New Roman" w:cs="Times New Roman"/>
          <w:color w:val="222222"/>
          <w:sz w:val="24"/>
          <w:szCs w:val="24"/>
          <w:highlight w:val="white"/>
          <w:lang w:val="en-GB"/>
        </w:rPr>
        <w:t>2017</w:t>
      </w:r>
      <w:r>
        <w:rPr>
          <w:rFonts w:ascii="Times New Roman" w:eastAsia="Times New Roman" w:hAnsi="Times New Roman" w:cs="Times New Roman"/>
          <w:sz w:val="24"/>
          <w:szCs w:val="24"/>
          <w:lang w:val="en-GB"/>
        </w:rPr>
        <w:t>).</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respective model helps different types of individuals to develop their learning skills by implementing different ways of learning.</w:t>
      </w:r>
    </w:p>
    <w:p w:rsidR="00717643" w:rsidRDefault="00717643">
      <w:pPr>
        <w:pStyle w:val="Normal1"/>
        <w:spacing w:line="360" w:lineRule="auto"/>
        <w:contextualSpacing w:val="0"/>
        <w:jc w:val="both"/>
        <w:rPr>
          <w:rFonts w:ascii="Times New Roman" w:eastAsia="Times New Roman" w:hAnsi="Times New Roman" w:cs="Times New Roman"/>
          <w:b/>
          <w:sz w:val="24"/>
          <w:szCs w:val="24"/>
          <w:lang w:val="en-GB"/>
        </w:rPr>
      </w:pPr>
    </w:p>
    <w:p w:rsidR="00A01896" w:rsidRDefault="00A01896">
      <w:pPr>
        <w:pStyle w:val="Normal1"/>
        <w:spacing w:line="360" w:lineRule="auto"/>
        <w:contextualSpacing w:val="0"/>
        <w:jc w:val="both"/>
        <w:rPr>
          <w:rFonts w:ascii="Times New Roman" w:eastAsia="Times New Roman" w:hAnsi="Times New Roman" w:cs="Times New Roman"/>
          <w:b/>
          <w:sz w:val="24"/>
          <w:szCs w:val="24"/>
          <w:lang w:val="en-GB"/>
        </w:rPr>
      </w:pPr>
    </w:p>
    <w:p w:rsidR="00A01896" w:rsidRDefault="00A01896">
      <w:pPr>
        <w:pStyle w:val="Normal1"/>
        <w:spacing w:line="360" w:lineRule="auto"/>
        <w:contextualSpacing w:val="0"/>
        <w:jc w:val="both"/>
        <w:rPr>
          <w:rFonts w:ascii="Times New Roman" w:eastAsia="Times New Roman" w:hAnsi="Times New Roman" w:cs="Times New Roman"/>
          <w:b/>
          <w:sz w:val="24"/>
          <w:szCs w:val="24"/>
          <w:lang w:val="en-GB"/>
        </w:rPr>
      </w:pP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VARK Learning Model</w:t>
      </w:r>
    </w:p>
    <w:p w:rsidR="00717643" w:rsidRDefault="006E2B22">
      <w:pPr>
        <w:pStyle w:val="Normal1"/>
        <w:spacing w:line="360" w:lineRule="auto"/>
        <w:contextualSpacing w:val="0"/>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eastAsia="en-GB"/>
        </w:rPr>
        <w:drawing>
          <wp:inline distT="114300" distB="114300" distL="114300" distR="114300">
            <wp:extent cx="3119120" cy="3110865"/>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5" name="image12.png"/>
                    <pic:cNvPicPr/>
                  </pic:nvPicPr>
                  <pic:blipFill>
                    <a:blip r:embed="rId12"/>
                    <a:stretch>
                      <a:fillRect/>
                    </a:stretch>
                  </pic:blipFill>
                  <pic:spPr>
                    <a:xfrm>
                      <a:off x="0" y="0"/>
                      <a:ext cx="3119438" cy="3111335"/>
                    </a:xfrm>
                    <a:prstGeom prst="rect">
                      <a:avLst/>
                    </a:prstGeom>
                  </pic:spPr>
                </pic:pic>
              </a:graphicData>
            </a:graphic>
          </wp:inline>
        </w:drawing>
      </w:r>
    </w:p>
    <w:p w:rsidR="00717643" w:rsidRDefault="006E2B22">
      <w:pPr>
        <w:pStyle w:val="Normal1"/>
        <w:spacing w:line="360" w:lineRule="auto"/>
        <w:contextualSpacing w:val="0"/>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6: VARK Learning Model</w:t>
      </w:r>
    </w:p>
    <w:p w:rsidR="00717643" w:rsidRDefault="006E2B22">
      <w:pPr>
        <w:pStyle w:val="Normal1"/>
        <w:spacing w:line="360" w:lineRule="auto"/>
        <w:contextualSpacing w:val="0"/>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Campbell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2017</w:t>
      </w:r>
      <w:r>
        <w:rPr>
          <w:rFonts w:ascii="Times New Roman" w:eastAsia="Times New Roman" w:hAnsi="Times New Roman" w:cs="Times New Roman"/>
          <w:sz w:val="24"/>
          <w:szCs w:val="24"/>
          <w:lang w:val="en-GB"/>
        </w:rPr>
        <w:t>)</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VARK is the abbreviation for Visual, Aural, Read/Write and Kinesthetic sensory models. The respective model deals with the experiences of students and teachers.</w:t>
      </w:r>
    </w:p>
    <w:p w:rsidR="00717643" w:rsidRDefault="006E2B22">
      <w:pPr>
        <w:pStyle w:val="Normal1"/>
        <w:numPr>
          <w:ilvl w:val="0"/>
          <w:numId w:val="7"/>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Visual</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 analysed by </w:t>
      </w:r>
      <w:r>
        <w:rPr>
          <w:rFonts w:ascii="Times New Roman" w:eastAsia="Times New Roman" w:hAnsi="Times New Roman" w:cs="Times New Roman"/>
          <w:color w:val="222222"/>
          <w:sz w:val="24"/>
          <w:szCs w:val="24"/>
          <w:highlight w:val="white"/>
          <w:lang w:val="en-GB"/>
        </w:rPr>
        <w:t>Haslerig</w:t>
      </w:r>
      <w:r w:rsidR="00710B5F">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 xml:space="preserve">et al. </w:t>
      </w:r>
      <w:r w:rsidR="00A01896">
        <w:rPr>
          <w:rFonts w:ascii="Times New Roman" w:eastAsia="Times New Roman" w:hAnsi="Times New Roman" w:cs="Times New Roman"/>
          <w:color w:val="222222"/>
          <w:sz w:val="24"/>
          <w:szCs w:val="24"/>
          <w:highlight w:val="white"/>
          <w:lang w:val="en-GB"/>
        </w:rPr>
        <w:t>(2016</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sz w:val="24"/>
          <w:szCs w:val="24"/>
          <w:lang w:val="en-GB"/>
        </w:rPr>
        <w:t xml:space="preserve">the factors involve the depiction of various diagrams of flowcharts, labelled diagrams, symbols and other relevant diagrams that helps an individual to develop their learning skills. It includes different designs, patterns and shapes of different formats. </w:t>
      </w:r>
    </w:p>
    <w:p w:rsidR="00717643" w:rsidRDefault="006E2B22">
      <w:pPr>
        <w:pStyle w:val="Normal1"/>
        <w:numPr>
          <w:ilvl w:val="0"/>
          <w:numId w:val="8"/>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Aural</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Aural involves the adoption of information through hearing or speaking. The factor involves group discussion, radio, emails and speaking web chats that use colloquial terms that would provide help to the individual to aid them to develop their enunciating and aural skills (Navarro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2016</w:t>
      </w:r>
      <w:r>
        <w:rPr>
          <w:rFonts w:ascii="Times New Roman" w:eastAsia="Times New Roman" w:hAnsi="Times New Roman" w:cs="Times New Roman"/>
          <w:sz w:val="24"/>
          <w:szCs w:val="24"/>
          <w:lang w:val="en-GB"/>
        </w:rPr>
        <w:t>).</w:t>
      </w:r>
    </w:p>
    <w:p w:rsidR="00A01896" w:rsidRDefault="00A01896">
      <w:pPr>
        <w:pStyle w:val="Normal1"/>
        <w:spacing w:line="360" w:lineRule="auto"/>
        <w:contextualSpacing w:val="0"/>
        <w:jc w:val="both"/>
        <w:rPr>
          <w:rFonts w:ascii="Times New Roman" w:eastAsia="Times New Roman" w:hAnsi="Times New Roman" w:cs="Times New Roman"/>
          <w:sz w:val="24"/>
          <w:szCs w:val="24"/>
          <w:lang w:val="en-GB"/>
        </w:rPr>
      </w:pPr>
    </w:p>
    <w:p w:rsidR="00717643" w:rsidRDefault="006E2B22">
      <w:pPr>
        <w:pStyle w:val="Normal1"/>
        <w:numPr>
          <w:ilvl w:val="0"/>
          <w:numId w:val="7"/>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Read/Write </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Many trainers prefer to develop their reading and writing skills of every individual (Navarro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2016</w:t>
      </w:r>
      <w:r>
        <w:rPr>
          <w:rFonts w:ascii="Times New Roman" w:eastAsia="Times New Roman" w:hAnsi="Times New Roman" w:cs="Times New Roman"/>
          <w:sz w:val="24"/>
          <w:szCs w:val="24"/>
          <w:lang w:val="en-GB"/>
        </w:rPr>
        <w:t xml:space="preserve">). It is necessary for every individual to develop their reading and writing skills as it can help individuals to develop their learning skills through practice of reading and writing. </w:t>
      </w:r>
    </w:p>
    <w:p w:rsidR="00717643" w:rsidRDefault="006E2B22">
      <w:pPr>
        <w:pStyle w:val="Normal1"/>
        <w:numPr>
          <w:ilvl w:val="0"/>
          <w:numId w:val="7"/>
        </w:num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Kinesthetic</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factor deal with the perceptual preferences of every experience and practices that invoke other vital factors that inculcates various stimulations to create an actual personal experience of an individual.</w:t>
      </w:r>
    </w:p>
    <w:p w:rsidR="00717643" w:rsidRDefault="00717643">
      <w:pPr>
        <w:pStyle w:val="Normal1"/>
        <w:spacing w:line="360" w:lineRule="auto"/>
        <w:contextualSpacing w:val="0"/>
        <w:jc w:val="both"/>
        <w:rPr>
          <w:rFonts w:ascii="Times New Roman" w:eastAsia="Times New Roman" w:hAnsi="Times New Roman" w:cs="Times New Roman"/>
          <w:b/>
          <w:sz w:val="24"/>
          <w:szCs w:val="24"/>
          <w:lang w:val="en-GB"/>
        </w:rPr>
      </w:pPr>
    </w:p>
    <w:p w:rsidR="00717643" w:rsidRDefault="006E2B22">
      <w:pPr>
        <w:pStyle w:val="Heading1"/>
        <w:rPr>
          <w:lang w:val="en-GB"/>
        </w:rPr>
      </w:pPr>
      <w:bookmarkStart w:id="6" w:name="_Toc520222607"/>
      <w:r>
        <w:rPr>
          <w:lang w:val="en-GB"/>
        </w:rPr>
        <w:t>7. SWOT Analysis</w:t>
      </w:r>
      <w:bookmarkEnd w:id="6"/>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680"/>
        <w:gridCol w:w="4680"/>
      </w:tblGrid>
      <w:tr w:rsidR="00717643">
        <w:tc>
          <w:tcPr>
            <w:tcW w:w="468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Strength </w:t>
            </w:r>
          </w:p>
          <w:p w:rsidR="00717643" w:rsidRDefault="006E2B22">
            <w:pPr>
              <w:pStyle w:val="Normal1"/>
              <w:widowControl w:val="0"/>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Strength is the advantageous side of an organisation. Many internal factors of an organisation are considered to be the strength of the specific company. </w:t>
            </w:r>
          </w:p>
          <w:p w:rsidR="00717643" w:rsidRDefault="006E2B22">
            <w:pPr>
              <w:pStyle w:val="Normal1"/>
              <w:widowControl w:val="0"/>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 essential for the management of an organisation to analyse their advantages that can optimistically affect the company (</w:t>
            </w:r>
            <w:r>
              <w:rPr>
                <w:rFonts w:ascii="Times New Roman" w:eastAsia="Times New Roman" w:hAnsi="Times New Roman" w:cs="Times New Roman"/>
                <w:color w:val="222222"/>
                <w:sz w:val="24"/>
                <w:szCs w:val="24"/>
                <w:highlight w:val="white"/>
                <w:lang w:val="en-GB"/>
              </w:rPr>
              <w:t xml:space="preserve">Richter </w:t>
            </w:r>
            <w:r>
              <w:rPr>
                <w:rFonts w:ascii="Times New Roman" w:eastAsia="Times New Roman" w:hAnsi="Times New Roman" w:cs="Times New Roman"/>
                <w:i/>
                <w:color w:val="222222"/>
                <w:sz w:val="24"/>
                <w:szCs w:val="24"/>
                <w:highlight w:val="white"/>
                <w:lang w:val="en-GB"/>
              </w:rPr>
              <w:t xml:space="preserve">et al. </w:t>
            </w:r>
            <w:r>
              <w:rPr>
                <w:rFonts w:ascii="Times New Roman" w:eastAsia="Times New Roman" w:hAnsi="Times New Roman" w:cs="Times New Roman"/>
                <w:color w:val="222222"/>
                <w:sz w:val="24"/>
                <w:szCs w:val="24"/>
                <w:highlight w:val="white"/>
                <w:lang w:val="en-GB"/>
              </w:rPr>
              <w:t xml:space="preserve">(2014, p.101). </w:t>
            </w:r>
          </w:p>
          <w:p w:rsidR="00717643" w:rsidRDefault="006E2B22">
            <w:pPr>
              <w:pStyle w:val="Normal1"/>
              <w:widowControl w:val="0"/>
              <w:numPr>
                <w:ilvl w:val="0"/>
                <w:numId w:val="9"/>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management must analyse the marketing research and use unique selling proposition. As observed by </w:t>
            </w:r>
            <w:r>
              <w:rPr>
                <w:rFonts w:ascii="Times New Roman" w:eastAsia="Times New Roman" w:hAnsi="Times New Roman" w:cs="Times New Roman"/>
                <w:color w:val="222222"/>
                <w:sz w:val="24"/>
                <w:szCs w:val="24"/>
                <w:highlight w:val="white"/>
                <w:lang w:val="en-GB"/>
              </w:rPr>
              <w:t xml:space="preserve">Bryła, (2015, p.635), </w:t>
            </w:r>
            <w:r>
              <w:rPr>
                <w:rFonts w:ascii="Times New Roman" w:eastAsia="Times New Roman" w:hAnsi="Times New Roman" w:cs="Times New Roman"/>
                <w:sz w:val="24"/>
                <w:szCs w:val="24"/>
                <w:lang w:val="en-GB"/>
              </w:rPr>
              <w:t xml:space="preserve">the organisation must identify the positive side of their company and think to develop their resources so that they can gain a good market position. </w:t>
            </w:r>
          </w:p>
          <w:p w:rsidR="00717643" w:rsidRDefault="00717643">
            <w:pPr>
              <w:pStyle w:val="Normal1"/>
              <w:widowControl w:val="0"/>
              <w:spacing w:line="360" w:lineRule="auto"/>
              <w:contextualSpacing w:val="0"/>
              <w:jc w:val="both"/>
              <w:rPr>
                <w:rFonts w:ascii="Times New Roman" w:eastAsia="Times New Roman" w:hAnsi="Times New Roman" w:cs="Times New Roman"/>
                <w:sz w:val="24"/>
                <w:szCs w:val="24"/>
                <w:lang w:val="en-GB"/>
              </w:rPr>
            </w:pPr>
          </w:p>
        </w:tc>
        <w:tc>
          <w:tcPr>
            <w:tcW w:w="468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Weakness</w:t>
            </w:r>
          </w:p>
          <w:p w:rsidR="00717643" w:rsidRDefault="006E2B22">
            <w:pPr>
              <w:pStyle w:val="Normal1"/>
              <w:widowControl w:val="0"/>
              <w:numPr>
                <w:ilvl w:val="0"/>
                <w:numId w:val="10"/>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management must analyse their negative aspect and avoid the negative aspects of their company.</w:t>
            </w:r>
          </w:p>
          <w:p w:rsidR="00717643" w:rsidRDefault="006E2B22">
            <w:pPr>
              <w:pStyle w:val="Normal1"/>
              <w:widowControl w:val="0"/>
              <w:numPr>
                <w:ilvl w:val="0"/>
                <w:numId w:val="10"/>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Non-collaboration among the employees can also be a weakness as the employees are a crucial factor in an organisation.</w:t>
            </w:r>
          </w:p>
          <w:p w:rsidR="00717643" w:rsidRDefault="006E2B22">
            <w:pPr>
              <w:pStyle w:val="Normal1"/>
              <w:widowControl w:val="0"/>
              <w:numPr>
                <w:ilvl w:val="0"/>
                <w:numId w:val="10"/>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improper management of a company can be a weakness and can hamper the effectual working of the company. </w:t>
            </w:r>
          </w:p>
          <w:p w:rsidR="00717643" w:rsidRDefault="006E2B22">
            <w:pPr>
              <w:pStyle w:val="Normal1"/>
              <w:widowControl w:val="0"/>
              <w:numPr>
                <w:ilvl w:val="0"/>
                <w:numId w:val="10"/>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Communication is a significant factor in an organisation. If there is a lack of communication, </w:t>
            </w:r>
            <w:r>
              <w:rPr>
                <w:rFonts w:ascii="Times New Roman" w:eastAsia="Times New Roman" w:hAnsi="Times New Roman" w:cs="Times New Roman"/>
                <w:sz w:val="24"/>
                <w:szCs w:val="24"/>
                <w:lang w:val="en-GB"/>
              </w:rPr>
              <w:lastRenderedPageBreak/>
              <w:t>misinterpretation of information might take place, and loss of productivity might occur.</w:t>
            </w:r>
          </w:p>
        </w:tc>
      </w:tr>
      <w:tr w:rsidR="00717643">
        <w:tc>
          <w:tcPr>
            <w:tcW w:w="468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Opportunities </w:t>
            </w:r>
          </w:p>
          <w:p w:rsidR="00717643" w:rsidRDefault="006E2B22">
            <w:pPr>
              <w:pStyle w:val="Normal1"/>
              <w:widowControl w:val="0"/>
              <w:numPr>
                <w:ilvl w:val="0"/>
                <w:numId w:val="1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primary lookout of the organisation is towards enhancing the skills of the people to improve productivity and quality of the organisation.</w:t>
            </w:r>
          </w:p>
          <w:p w:rsidR="00717643" w:rsidRDefault="006E2B22">
            <w:pPr>
              <w:pStyle w:val="Normal1"/>
              <w:widowControl w:val="0"/>
              <w:numPr>
                <w:ilvl w:val="0"/>
                <w:numId w:val="1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organisation follows Total Quality Management to ensure the quality of production of the company.</w:t>
            </w:r>
          </w:p>
          <w:p w:rsidR="00717643" w:rsidRDefault="006E2B22">
            <w:pPr>
              <w:pStyle w:val="Normal1"/>
              <w:widowControl w:val="0"/>
              <w:numPr>
                <w:ilvl w:val="0"/>
                <w:numId w:val="1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organisation managed a diversity of workforces and responded to globalisation (Kunter</w:t>
            </w:r>
            <w:r w:rsidR="00DA76A0">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2014</w:t>
            </w:r>
            <w:r>
              <w:rPr>
                <w:rFonts w:ascii="Times New Roman" w:eastAsia="Times New Roman" w:hAnsi="Times New Roman" w:cs="Times New Roman"/>
                <w:sz w:val="24"/>
                <w:szCs w:val="24"/>
                <w:lang w:val="en-GB"/>
              </w:rPr>
              <w:t>).</w:t>
            </w:r>
          </w:p>
          <w:p w:rsidR="00717643" w:rsidRDefault="00717643" w:rsidP="00B6311C">
            <w:pPr>
              <w:pStyle w:val="Normal1"/>
              <w:widowControl w:val="0"/>
              <w:spacing w:line="360" w:lineRule="auto"/>
              <w:ind w:left="720"/>
              <w:jc w:val="both"/>
              <w:rPr>
                <w:rFonts w:ascii="Times New Roman" w:eastAsia="Times New Roman" w:hAnsi="Times New Roman" w:cs="Times New Roman"/>
                <w:b/>
                <w:sz w:val="24"/>
                <w:szCs w:val="24"/>
                <w:lang w:val="en-GB"/>
              </w:rPr>
            </w:pPr>
          </w:p>
        </w:tc>
        <w:tc>
          <w:tcPr>
            <w:tcW w:w="4680" w:type="dxa"/>
            <w:shd w:val="clear" w:color="auto" w:fill="auto"/>
            <w:tcMar>
              <w:top w:w="100" w:type="dxa"/>
              <w:left w:w="100" w:type="dxa"/>
              <w:bottom w:w="100" w:type="dxa"/>
              <w:right w:w="100" w:type="dxa"/>
            </w:tcMar>
          </w:tcPr>
          <w:p w:rsidR="00717643" w:rsidRDefault="006E2B22">
            <w:pPr>
              <w:pStyle w:val="Normal1"/>
              <w:widowControl w:v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Threats </w:t>
            </w:r>
          </w:p>
          <w:p w:rsidR="00717643" w:rsidRDefault="006E2B22">
            <w:pPr>
              <w:pStyle w:val="Normal1"/>
              <w:widowControl w:val="0"/>
              <w:numPr>
                <w:ilvl w:val="0"/>
                <w:numId w:val="1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primary threat to an organisation is their competitors. As observed by </w:t>
            </w:r>
            <w:r>
              <w:rPr>
                <w:rFonts w:ascii="Times New Roman" w:eastAsia="Times New Roman" w:hAnsi="Times New Roman" w:cs="Times New Roman"/>
                <w:color w:val="222222"/>
                <w:sz w:val="24"/>
                <w:szCs w:val="24"/>
                <w:highlight w:val="white"/>
                <w:lang w:val="en-GB"/>
              </w:rPr>
              <w:t xml:space="preserve">Richter </w:t>
            </w:r>
            <w:r>
              <w:rPr>
                <w:rFonts w:ascii="Times New Roman" w:eastAsia="Times New Roman" w:hAnsi="Times New Roman" w:cs="Times New Roman"/>
                <w:i/>
                <w:color w:val="222222"/>
                <w:sz w:val="24"/>
                <w:szCs w:val="24"/>
                <w:highlight w:val="white"/>
                <w:lang w:val="en-GB"/>
              </w:rPr>
              <w:t xml:space="preserve">et al. </w:t>
            </w:r>
            <w:r w:rsidR="00A01896">
              <w:rPr>
                <w:rFonts w:ascii="Times New Roman" w:eastAsia="Times New Roman" w:hAnsi="Times New Roman" w:cs="Times New Roman"/>
                <w:color w:val="222222"/>
                <w:sz w:val="24"/>
                <w:szCs w:val="24"/>
                <w:highlight w:val="white"/>
                <w:lang w:val="en-GB"/>
              </w:rPr>
              <w:t>(2014</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sz w:val="24"/>
                <w:szCs w:val="24"/>
                <w:lang w:val="en-GB"/>
              </w:rPr>
              <w:t>several companies cater similar services to customers with cost-effective products and services.</w:t>
            </w:r>
          </w:p>
          <w:p w:rsidR="00717643" w:rsidRPr="00B6311C" w:rsidRDefault="006E2B22" w:rsidP="00B6311C">
            <w:pPr>
              <w:pStyle w:val="Normal1"/>
              <w:widowControl w:val="0"/>
              <w:numPr>
                <w:ilvl w:val="0"/>
                <w:numId w:val="1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There are different external factors involving stakeholders and shareholders lay an adverse effect on the activities of the organisation.</w:t>
            </w:r>
          </w:p>
        </w:tc>
      </w:tr>
    </w:tbl>
    <w:p w:rsidR="00717643" w:rsidRDefault="00717643">
      <w:pPr>
        <w:pStyle w:val="Normal1"/>
        <w:spacing w:line="360" w:lineRule="auto"/>
        <w:contextualSpacing w:val="0"/>
        <w:jc w:val="center"/>
        <w:rPr>
          <w:rFonts w:ascii="Times New Roman" w:eastAsia="Times New Roman" w:hAnsi="Times New Roman" w:cs="Times New Roman"/>
          <w:b/>
          <w:sz w:val="24"/>
          <w:szCs w:val="24"/>
          <w:lang w:val="en-GB"/>
        </w:rPr>
      </w:pPr>
    </w:p>
    <w:p w:rsidR="00717643" w:rsidRDefault="006E2B22">
      <w:pPr>
        <w:pStyle w:val="Heading1"/>
        <w:rPr>
          <w:lang w:val="en-GB"/>
        </w:rPr>
      </w:pPr>
      <w:bookmarkStart w:id="7" w:name="_Toc520222608"/>
      <w:r>
        <w:rPr>
          <w:lang w:val="en-GB"/>
        </w:rPr>
        <w:t>8. Skills required</w:t>
      </w:r>
      <w:bookmarkEnd w:id="7"/>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Skills are the abilities within an individual to perform a specific task that is essential to be executed in an organisation. Different skills are essential for the professional development (Kunter</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2014</w:t>
      </w:r>
      <w:r>
        <w:rPr>
          <w:rFonts w:ascii="Times New Roman" w:eastAsia="Times New Roman" w:hAnsi="Times New Roman" w:cs="Times New Roman"/>
          <w:sz w:val="24"/>
          <w:szCs w:val="24"/>
          <w:lang w:val="en-GB"/>
        </w:rPr>
        <w:t>). It is necessary for every individual working in an organisation to possess every possible skill that is required for the proper working of an organisation.</w:t>
      </w: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Academic skills</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Academic skills are the skills that are necessary to be possessed by every individual for their personal growth; academic skills also develop enunciating skills, oratory skills, auditory skills. Academic skills are also useful in developing self-assessment of every individual. According to </w:t>
      </w:r>
      <w:r>
        <w:rPr>
          <w:rFonts w:ascii="Times New Roman" w:eastAsia="Times New Roman" w:hAnsi="Times New Roman" w:cs="Times New Roman"/>
          <w:sz w:val="24"/>
          <w:szCs w:val="24"/>
          <w:lang w:val="en-GB"/>
        </w:rPr>
        <w:lastRenderedPageBreak/>
        <w:t xml:space="preserve">Dickson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(2018</w:t>
      </w:r>
      <w:r>
        <w:rPr>
          <w:rFonts w:ascii="Times New Roman" w:eastAsia="Times New Roman" w:hAnsi="Times New Roman" w:cs="Times New Roman"/>
          <w:sz w:val="24"/>
          <w:szCs w:val="24"/>
          <w:lang w:val="en-GB"/>
        </w:rPr>
        <w:t>), academic skills help an individual to develop their critical thinking, literacy, linguistic skills and integrity. It is necessary for every individual to possess academic skills. The management must take up initiatives to resolve the problems faced by the employees a create flexible and friendly working apprehension.</w:t>
      </w:r>
    </w:p>
    <w:p w:rsidR="00A319FE" w:rsidRDefault="00A319FE">
      <w:pPr>
        <w:pStyle w:val="Normal1"/>
        <w:spacing w:line="360" w:lineRule="auto"/>
        <w:contextualSpacing w:val="0"/>
        <w:jc w:val="both"/>
        <w:rPr>
          <w:rFonts w:ascii="Times New Roman" w:eastAsia="Times New Roman" w:hAnsi="Times New Roman" w:cs="Times New Roman"/>
          <w:sz w:val="24"/>
          <w:szCs w:val="24"/>
          <w:lang w:val="en-GB"/>
        </w:rPr>
      </w:pPr>
    </w:p>
    <w:p w:rsidR="00A319FE" w:rsidRDefault="00A319FE">
      <w:pPr>
        <w:pStyle w:val="Normal1"/>
        <w:spacing w:line="360" w:lineRule="auto"/>
        <w:contextualSpacing w:val="0"/>
        <w:jc w:val="both"/>
        <w:rPr>
          <w:rFonts w:ascii="Times New Roman" w:eastAsia="Times New Roman" w:hAnsi="Times New Roman" w:cs="Times New Roman"/>
          <w:sz w:val="24"/>
          <w:szCs w:val="24"/>
          <w:lang w:val="en-GB"/>
        </w:rPr>
      </w:pP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Professional skills</w:t>
      </w:r>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Professional skills involve leadership, project management, monitoring and resolving conflicts within an organisation. As observed by </w:t>
      </w:r>
      <w:r>
        <w:rPr>
          <w:rFonts w:ascii="Times New Roman" w:eastAsia="Times New Roman" w:hAnsi="Times New Roman" w:cs="Times New Roman"/>
          <w:color w:val="222222"/>
          <w:sz w:val="24"/>
          <w:szCs w:val="24"/>
          <w:highlight w:val="white"/>
          <w:lang w:val="en-GB"/>
        </w:rPr>
        <w:t xml:space="preserve">Richter </w:t>
      </w:r>
      <w:r>
        <w:rPr>
          <w:rFonts w:ascii="Times New Roman" w:eastAsia="Times New Roman" w:hAnsi="Times New Roman" w:cs="Times New Roman"/>
          <w:i/>
          <w:color w:val="222222"/>
          <w:sz w:val="24"/>
          <w:szCs w:val="24"/>
          <w:highlight w:val="white"/>
          <w:lang w:val="en-GB"/>
        </w:rPr>
        <w:t xml:space="preserve">et al. </w:t>
      </w:r>
      <w:r w:rsidR="00A01896">
        <w:rPr>
          <w:rFonts w:ascii="Times New Roman" w:eastAsia="Times New Roman" w:hAnsi="Times New Roman" w:cs="Times New Roman"/>
          <w:color w:val="222222"/>
          <w:sz w:val="24"/>
          <w:szCs w:val="24"/>
          <w:highlight w:val="white"/>
          <w:lang w:val="en-GB"/>
        </w:rPr>
        <w:t>(2014</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sz w:val="24"/>
          <w:szCs w:val="24"/>
          <w:lang w:val="en-GB"/>
        </w:rPr>
        <w:t xml:space="preserve">it is necessary for every individual to possess appropriate skills that are effective in the functioning of an organisation. It is necessary for every individual to possess appropriate professional skills. The company has various roles and responsibilities to perform for the betterment of an organisation. The human resource of an organisation performs the potential roles. It is necessary for an organisation to have potential skills.  </w:t>
      </w: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Employability skills</w:t>
      </w:r>
    </w:p>
    <w:p w:rsidR="00717643" w:rsidRPr="00A319FE"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transferable skills that are required by an individual to possess and make the efficient working of the organisation are stated to be employability skills. The management of the organisation specifies their long-term vision for their organisation benefits (Kreijns</w:t>
      </w:r>
      <w:r w:rsidR="00963DCB">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 xml:space="preserve">et al. </w:t>
      </w:r>
      <w:r w:rsidR="00A01896">
        <w:rPr>
          <w:rFonts w:ascii="Times New Roman" w:eastAsia="Times New Roman" w:hAnsi="Times New Roman" w:cs="Times New Roman"/>
          <w:sz w:val="24"/>
          <w:szCs w:val="24"/>
          <w:lang w:val="en-GB"/>
        </w:rPr>
        <w:t>2016</w:t>
      </w:r>
      <w:r>
        <w:rPr>
          <w:rFonts w:ascii="Times New Roman" w:eastAsia="Times New Roman" w:hAnsi="Times New Roman" w:cs="Times New Roman"/>
          <w:sz w:val="24"/>
          <w:szCs w:val="24"/>
          <w:lang w:val="en-GB"/>
        </w:rPr>
        <w:t>). Activists involve themselves entirely in their learning process. The activities involved in the learning process can be brainstorming, group discussion, role-play and puzzles.</w:t>
      </w:r>
    </w:p>
    <w:p w:rsidR="00717643" w:rsidRDefault="006E2B22">
      <w:pPr>
        <w:pStyle w:val="Heading1"/>
        <w:rPr>
          <w:lang w:val="en-GB"/>
        </w:rPr>
      </w:pPr>
      <w:bookmarkStart w:id="8" w:name="_Toc520222609"/>
      <w:r>
        <w:rPr>
          <w:lang w:val="en-GB"/>
        </w:rPr>
        <w:t>9. Utilising feedback</w:t>
      </w:r>
      <w:bookmarkEnd w:id="8"/>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organisations must carry on market research and make production according to the desire of customers and meet the market needs. As opined by </w:t>
      </w:r>
      <w:r>
        <w:rPr>
          <w:rFonts w:ascii="Times New Roman" w:eastAsia="Times New Roman" w:hAnsi="Times New Roman" w:cs="Times New Roman"/>
          <w:color w:val="222222"/>
          <w:sz w:val="24"/>
          <w:szCs w:val="24"/>
          <w:highlight w:val="white"/>
          <w:lang w:val="en-GB"/>
        </w:rPr>
        <w:t xml:space="preserve">Biron </w:t>
      </w:r>
      <w:r>
        <w:rPr>
          <w:rFonts w:ascii="Times New Roman" w:eastAsia="Times New Roman" w:hAnsi="Times New Roman" w:cs="Times New Roman"/>
          <w:i/>
          <w:color w:val="222222"/>
          <w:sz w:val="24"/>
          <w:szCs w:val="24"/>
          <w:highlight w:val="white"/>
          <w:lang w:val="en-GB"/>
        </w:rPr>
        <w:t xml:space="preserve">et al. </w:t>
      </w:r>
      <w:r>
        <w:rPr>
          <w:rFonts w:ascii="Times New Roman" w:eastAsia="Times New Roman" w:hAnsi="Times New Roman" w:cs="Times New Roman"/>
          <w:color w:val="222222"/>
          <w:sz w:val="24"/>
          <w:szCs w:val="24"/>
          <w:highlight w:val="white"/>
          <w:lang w:val="en-GB"/>
        </w:rPr>
        <w:t xml:space="preserve">(2017, p.225), </w:t>
      </w:r>
      <w:r>
        <w:rPr>
          <w:rFonts w:ascii="Times New Roman" w:eastAsia="Times New Roman" w:hAnsi="Times New Roman" w:cs="Times New Roman"/>
          <w:sz w:val="24"/>
          <w:szCs w:val="24"/>
          <w:lang w:val="en-GB"/>
        </w:rPr>
        <w:t xml:space="preserve">it is necessary for an organisation to provide goods and services according to the requirements of the customers. Additionally, it is also necessary to collect feedback from the customers and develop their services according to the feedback of the customers (Spalding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 xml:space="preserve">2015, p.169).feedback is the most critical part of an organisation to develop the strategies of production that is conducted by the management of an organisation. Furthermore, it is also necessary to collect the feedback from </w:t>
      </w:r>
      <w:r>
        <w:rPr>
          <w:rFonts w:ascii="Times New Roman" w:eastAsia="Times New Roman" w:hAnsi="Times New Roman" w:cs="Times New Roman"/>
          <w:sz w:val="24"/>
          <w:szCs w:val="24"/>
          <w:lang w:val="en-GB"/>
        </w:rPr>
        <w:lastRenderedPageBreak/>
        <w:t xml:space="preserve">the employees about their production strategies and involving factors. As analysed by </w:t>
      </w:r>
      <w:r>
        <w:rPr>
          <w:rFonts w:ascii="Times New Roman" w:eastAsia="Times New Roman" w:hAnsi="Times New Roman" w:cs="Times New Roman"/>
          <w:color w:val="222222"/>
          <w:sz w:val="24"/>
          <w:szCs w:val="24"/>
          <w:highlight w:val="white"/>
          <w:lang w:val="en-GB"/>
        </w:rPr>
        <w:t xml:space="preserve">Brody </w:t>
      </w:r>
      <w:r>
        <w:rPr>
          <w:rFonts w:ascii="Times New Roman" w:eastAsia="Times New Roman" w:hAnsi="Times New Roman" w:cs="Times New Roman"/>
          <w:i/>
          <w:color w:val="222222"/>
          <w:sz w:val="24"/>
          <w:szCs w:val="24"/>
          <w:highlight w:val="white"/>
          <w:lang w:val="en-GB"/>
        </w:rPr>
        <w:t xml:space="preserve">et al. </w:t>
      </w:r>
      <w:r>
        <w:rPr>
          <w:rFonts w:ascii="Times New Roman" w:eastAsia="Times New Roman" w:hAnsi="Times New Roman" w:cs="Times New Roman"/>
          <w:sz w:val="24"/>
          <w:szCs w:val="24"/>
          <w:lang w:val="en-GB"/>
        </w:rPr>
        <w:t>(2016, p.333), data and information loss due to the lack of data security can be a primary threat to the company.</w:t>
      </w:r>
    </w:p>
    <w:p w:rsidR="00717643" w:rsidRDefault="00717643">
      <w:pPr>
        <w:pStyle w:val="Normal1"/>
        <w:spacing w:line="360" w:lineRule="auto"/>
        <w:contextualSpacing w:val="0"/>
        <w:jc w:val="both"/>
        <w:rPr>
          <w:rFonts w:ascii="Times New Roman" w:eastAsia="Times New Roman" w:hAnsi="Times New Roman" w:cs="Times New Roman"/>
          <w:sz w:val="24"/>
          <w:szCs w:val="24"/>
          <w:lang w:val="en-GB"/>
        </w:rPr>
      </w:pPr>
    </w:p>
    <w:p w:rsidR="00717643" w:rsidRDefault="006E2B22">
      <w:pPr>
        <w:pStyle w:val="Normal1"/>
        <w:spacing w:line="360" w:lineRule="auto"/>
        <w:contextualSpacing w:val="0"/>
        <w:jc w:val="both"/>
        <w:rPr>
          <w:rFonts w:ascii="Times New Roman" w:eastAsia="Times New Roman" w:hAnsi="Times New Roman" w:cs="Times New Roman"/>
          <w:b/>
          <w:sz w:val="24"/>
          <w:szCs w:val="24"/>
          <w:lang w:val="en-GB"/>
        </w:rPr>
      </w:pPr>
      <w:r>
        <w:rPr>
          <w:lang w:val="en-GB"/>
        </w:rPr>
        <w:br w:type="page"/>
      </w:r>
    </w:p>
    <w:p w:rsidR="00717643" w:rsidRDefault="006E2B22">
      <w:pPr>
        <w:pStyle w:val="Heading1"/>
        <w:rPr>
          <w:lang w:val="en-GB"/>
        </w:rPr>
      </w:pPr>
      <w:bookmarkStart w:id="9" w:name="_Toc520222610"/>
      <w:r>
        <w:rPr>
          <w:lang w:val="en-GB"/>
        </w:rPr>
        <w:lastRenderedPageBreak/>
        <w:t>10. 360 Degree Review</w:t>
      </w:r>
      <w:bookmarkEnd w:id="9"/>
    </w:p>
    <w:p w:rsidR="00717643" w:rsidRDefault="006E2B22">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Employee feedback is also referred to as a holistic view of an employee through gathering different relevant information and feedback from members of the management of an organisation. As observed by </w:t>
      </w:r>
      <w:r>
        <w:rPr>
          <w:rFonts w:ascii="Times New Roman" w:eastAsia="Times New Roman" w:hAnsi="Times New Roman" w:cs="Times New Roman"/>
          <w:color w:val="222222"/>
          <w:sz w:val="24"/>
          <w:szCs w:val="24"/>
          <w:highlight w:val="white"/>
          <w:lang w:val="en-GB"/>
        </w:rPr>
        <w:t xml:space="preserve">Andre </w:t>
      </w:r>
      <w:r>
        <w:rPr>
          <w:rFonts w:ascii="Times New Roman" w:eastAsia="Times New Roman" w:hAnsi="Times New Roman" w:cs="Times New Roman"/>
          <w:i/>
          <w:color w:val="222222"/>
          <w:sz w:val="24"/>
          <w:szCs w:val="24"/>
          <w:highlight w:val="white"/>
          <w:lang w:val="en-GB"/>
        </w:rPr>
        <w:t xml:space="preserve">et al. </w:t>
      </w:r>
      <w:r>
        <w:rPr>
          <w:rFonts w:ascii="Times New Roman" w:eastAsia="Times New Roman" w:hAnsi="Times New Roman" w:cs="Times New Roman"/>
          <w:sz w:val="24"/>
          <w:szCs w:val="24"/>
          <w:lang w:val="en-GB"/>
        </w:rPr>
        <w:t>(2017, p.37), 360-degree review emphasises on the well-rounded look and obtain relevant feedback from the different members of an organisation. There are different additional sources through which feedback is obtained from direct reports and peers. The 360-degree review enables an employee to have a broader view of assessments and get honest feedback from employees (Hirschy</w:t>
      </w:r>
      <w:r w:rsidR="00963DCB">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2015, p.49). These types of diagrams and patterns help an individual to develop their visualising skills and improve their learning skills. The 360-degree review addresses significant attributes of employees and states that feedback from the employee is equally necessary for the development of an organisation. The review is considered to be an essential part of an organisation and helps in developing their functions (</w:t>
      </w:r>
      <w:r>
        <w:rPr>
          <w:rFonts w:ascii="Times New Roman" w:eastAsia="Times New Roman" w:hAnsi="Times New Roman" w:cs="Times New Roman"/>
          <w:color w:val="222222"/>
          <w:sz w:val="24"/>
          <w:szCs w:val="24"/>
          <w:highlight w:val="white"/>
          <w:lang w:val="en-GB"/>
        </w:rPr>
        <w:t>Michaeli</w:t>
      </w:r>
      <w:r w:rsidR="00963DCB">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i/>
          <w:color w:val="222222"/>
          <w:sz w:val="24"/>
          <w:szCs w:val="24"/>
          <w:highlight w:val="white"/>
          <w:lang w:val="en-GB"/>
        </w:rPr>
        <w:t xml:space="preserve">et al. </w:t>
      </w:r>
      <w:r>
        <w:rPr>
          <w:rFonts w:ascii="Times New Roman" w:eastAsia="Times New Roman" w:hAnsi="Times New Roman" w:cs="Times New Roman"/>
          <w:color w:val="222222"/>
          <w:sz w:val="24"/>
          <w:szCs w:val="24"/>
          <w:highlight w:val="white"/>
          <w:lang w:val="en-GB"/>
        </w:rPr>
        <w:t>2018, p.154</w:t>
      </w:r>
      <w:r>
        <w:rPr>
          <w:rFonts w:ascii="Times New Roman" w:eastAsia="Times New Roman" w:hAnsi="Times New Roman" w:cs="Times New Roman"/>
          <w:sz w:val="24"/>
          <w:szCs w:val="24"/>
          <w:lang w:val="en-GB"/>
        </w:rPr>
        <w:t xml:space="preserve">) </w:t>
      </w:r>
      <w:bookmarkStart w:id="10" w:name="_GoBack"/>
      <w:bookmarkEnd w:id="10"/>
    </w:p>
    <w:p w:rsidR="00717643" w:rsidRDefault="006E2B22">
      <w:pPr>
        <w:pStyle w:val="Heading1"/>
        <w:rPr>
          <w:lang w:val="en-GB"/>
        </w:rPr>
      </w:pPr>
      <w:bookmarkStart w:id="11" w:name="_Toc520222611"/>
      <w:r>
        <w:rPr>
          <w:lang w:val="en-GB"/>
        </w:rPr>
        <w:t>11. Personal Development Plan (PDP)</w:t>
      </w:r>
      <w:bookmarkEnd w:id="11"/>
    </w:p>
    <w:tbl>
      <w:tblPr>
        <w:tblStyle w:val="a"/>
        <w:tblW w:w="9330" w:type="dxa"/>
        <w:tblLayout w:type="fixed"/>
        <w:tblLook w:val="04A0"/>
      </w:tblPr>
      <w:tblGrid>
        <w:gridCol w:w="2250"/>
        <w:gridCol w:w="2595"/>
        <w:gridCol w:w="2295"/>
        <w:gridCol w:w="2190"/>
      </w:tblGrid>
      <w:tr w:rsidR="00717643">
        <w:trPr>
          <w:trHeight w:val="900"/>
        </w:trPr>
        <w:tc>
          <w:tcPr>
            <w:tcW w:w="2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17643" w:rsidRDefault="006E2B22">
            <w:pPr>
              <w:pStyle w:val="Normal1"/>
              <w:spacing w:line="360" w:lineRule="auto"/>
              <w:ind w:left="100"/>
              <w:contextualSpacing w:val="0"/>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Goals and Objectives</w:t>
            </w:r>
          </w:p>
        </w:tc>
        <w:tc>
          <w:tcPr>
            <w:tcW w:w="25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17643" w:rsidRDefault="006E2B22">
            <w:pPr>
              <w:pStyle w:val="Normal1"/>
              <w:spacing w:line="360" w:lineRule="auto"/>
              <w:ind w:left="100"/>
              <w:contextualSpacing w:val="0"/>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Strategies for achieving the goal and objective</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17643" w:rsidRDefault="006E2B22">
            <w:pPr>
              <w:pStyle w:val="Normal1"/>
              <w:spacing w:line="360" w:lineRule="auto"/>
              <w:ind w:left="100"/>
              <w:contextualSpacing w:val="0"/>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 xml:space="preserve">Required Resources </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17643" w:rsidRDefault="006E2B22">
            <w:pPr>
              <w:pStyle w:val="Normal1"/>
              <w:spacing w:line="360" w:lineRule="auto"/>
              <w:ind w:left="100"/>
              <w:contextualSpacing w:val="0"/>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Target date</w:t>
            </w:r>
          </w:p>
        </w:tc>
      </w:tr>
      <w:tr w:rsidR="00717643">
        <w:trPr>
          <w:trHeight w:val="22640"/>
        </w:trPr>
        <w:tc>
          <w:tcPr>
            <w:tcW w:w="22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lastRenderedPageBreak/>
              <w:t xml:space="preserve">Short Term Goal: </w:t>
            </w:r>
            <w:r>
              <w:rPr>
                <w:rFonts w:ascii="Times New Roman" w:eastAsia="Times New Roman" w:hAnsi="Times New Roman" w:cs="Times New Roman"/>
                <w:sz w:val="24"/>
                <w:szCs w:val="24"/>
                <w:highlight w:val="white"/>
                <w:lang w:val="en-GB"/>
              </w:rPr>
              <w:t>The short-term goal of any organisation should include: meeting the market needs and changing the trends as per customer demand.</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Mid Term Goal: </w:t>
            </w:r>
            <w:r>
              <w:rPr>
                <w:rFonts w:ascii="Times New Roman" w:eastAsia="Times New Roman" w:hAnsi="Times New Roman" w:cs="Times New Roman"/>
                <w:sz w:val="24"/>
                <w:szCs w:val="24"/>
                <w:highlight w:val="white"/>
                <w:lang w:val="en-GB"/>
              </w:rPr>
              <w:t>To create an accurate position in the competitive market and to analyse the financial condition of the organisation.</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Long Term Goal: </w:t>
            </w:r>
            <w:r>
              <w:rPr>
                <w:rFonts w:ascii="Times New Roman" w:eastAsia="Times New Roman" w:hAnsi="Times New Roman" w:cs="Times New Roman"/>
                <w:sz w:val="24"/>
                <w:szCs w:val="24"/>
                <w:highlight w:val="white"/>
                <w:lang w:val="en-GB"/>
              </w:rPr>
              <w:t xml:space="preserve">To meet the organisational mission and vision with the help of the employees. In order to achieve the organisational goal, all the employees must feel comfortable within the organisation and get the proper appraisal, </w:t>
            </w:r>
            <w:r>
              <w:rPr>
                <w:rFonts w:ascii="Times New Roman" w:eastAsia="Times New Roman" w:hAnsi="Times New Roman" w:cs="Times New Roman"/>
                <w:sz w:val="24"/>
                <w:szCs w:val="24"/>
                <w:highlight w:val="white"/>
                <w:lang w:val="en-GB"/>
              </w:rPr>
              <w:lastRenderedPageBreak/>
              <w:t xml:space="preserve">recognition and incentives based on their performance. </w:t>
            </w:r>
          </w:p>
        </w:tc>
        <w:tc>
          <w:tcPr>
            <w:tcW w:w="2595" w:type="dxa"/>
            <w:tcBorders>
              <w:top w:val="nil"/>
              <w:left w:val="nil"/>
              <w:bottom w:val="single" w:sz="8" w:space="0" w:color="000000"/>
              <w:right w:val="single" w:sz="8" w:space="0" w:color="000000"/>
            </w:tcBorders>
            <w:tcMar>
              <w:top w:w="100" w:type="dxa"/>
              <w:left w:w="100" w:type="dxa"/>
              <w:bottom w:w="100" w:type="dxa"/>
              <w:right w:w="100" w:type="dxa"/>
            </w:tcMar>
          </w:tcPr>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In order to achieve the short term, midterm and long-term goals, management of any organisation should follow the following strategies. </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Deciding the background of the knowledge: </w:t>
            </w:r>
            <w:r>
              <w:rPr>
                <w:rFonts w:ascii="Times New Roman" w:eastAsia="Times New Roman" w:hAnsi="Times New Roman" w:cs="Times New Roman"/>
                <w:sz w:val="24"/>
                <w:szCs w:val="24"/>
                <w:highlight w:val="white"/>
                <w:lang w:val="en-GB"/>
              </w:rPr>
              <w:t>The managers and the owners should decide the surroundings of the facility and instruct the group members utilizing that acquaintance.</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Structure a deliberate trade plan: </w:t>
            </w:r>
            <w:r>
              <w:rPr>
                <w:rFonts w:ascii="Times New Roman" w:eastAsia="Times New Roman" w:hAnsi="Times New Roman" w:cs="Times New Roman"/>
                <w:sz w:val="24"/>
                <w:szCs w:val="24"/>
                <w:highlight w:val="white"/>
                <w:lang w:val="en-GB"/>
              </w:rPr>
              <w:t xml:space="preserve">The possessor, as well as the manager, needs to move towards a general conclusion regarding the services they are going to provide the customers with. </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Existing in the competitive market: </w:t>
            </w:r>
            <w:r>
              <w:rPr>
                <w:rFonts w:ascii="Times New Roman" w:eastAsia="Times New Roman" w:hAnsi="Times New Roman" w:cs="Times New Roman"/>
                <w:sz w:val="24"/>
                <w:szCs w:val="24"/>
                <w:highlight w:val="white"/>
                <w:lang w:val="en-GB"/>
              </w:rPr>
              <w:t xml:space="preserve">Before initiating the </w:t>
            </w:r>
            <w:r>
              <w:rPr>
                <w:rFonts w:ascii="Times New Roman" w:eastAsia="Times New Roman" w:hAnsi="Times New Roman" w:cs="Times New Roman"/>
                <w:sz w:val="24"/>
                <w:szCs w:val="24"/>
                <w:highlight w:val="white"/>
                <w:lang w:val="en-GB"/>
              </w:rPr>
              <w:lastRenderedPageBreak/>
              <w:t xml:space="preserve">business, the management of any organisation should analyse the market situation and assess the possible threats. After analysing the possible threats, probable ways of mitigating those risks and threats should be considered by the management. </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Choosing the correct location: </w:t>
            </w:r>
            <w:r>
              <w:rPr>
                <w:rFonts w:ascii="Times New Roman" w:eastAsia="Times New Roman" w:hAnsi="Times New Roman" w:cs="Times New Roman"/>
                <w:sz w:val="24"/>
                <w:szCs w:val="24"/>
                <w:highlight w:val="white"/>
                <w:lang w:val="en-GB"/>
              </w:rPr>
              <w:t>the management of any organisation should assess the market condition and choose the location as per the customer convenience. If the customers of any area refuse to respond towards the management, then t5he management should not consider that location for their business and choose any other location.</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Target customers: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highlight w:val="white"/>
                <w:lang w:val="en-GB"/>
              </w:rPr>
              <w:lastRenderedPageBreak/>
              <w:t xml:space="preserve">Customers are the most critical aspect of any organisation. Without the clients and the customers, any organisation cannot perform and achieve the strategic goals and objectives. Management of any organisation should select their target customers as per the features of the products and services. </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Hiring and choosing appropriate staffs: </w:t>
            </w:r>
            <w:r>
              <w:rPr>
                <w:rFonts w:ascii="Times New Roman" w:eastAsia="Times New Roman" w:hAnsi="Times New Roman" w:cs="Times New Roman"/>
                <w:sz w:val="24"/>
                <w:szCs w:val="24"/>
                <w:highlight w:val="white"/>
                <w:lang w:val="en-GB"/>
              </w:rPr>
              <w:t xml:space="preserve">the Management of every organisation should actively participate in the interview process. As the management of any organisation has proper information about the working culture and nature of the work done in the organisation, they should choose the candidates accordingly. </w:t>
            </w:r>
            <w:r>
              <w:rPr>
                <w:rFonts w:ascii="Times New Roman" w:eastAsia="Times New Roman" w:hAnsi="Times New Roman" w:cs="Times New Roman"/>
                <w:sz w:val="24"/>
                <w:szCs w:val="24"/>
                <w:highlight w:val="white"/>
                <w:lang w:val="en-GB"/>
              </w:rPr>
              <w:lastRenderedPageBreak/>
              <w:t>Managers should frame the interview questions as per the job requirement.</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Train the Employees: </w:t>
            </w:r>
            <w:r>
              <w:rPr>
                <w:rFonts w:ascii="Times New Roman" w:eastAsia="Times New Roman" w:hAnsi="Times New Roman" w:cs="Times New Roman"/>
                <w:sz w:val="24"/>
                <w:szCs w:val="24"/>
                <w:highlight w:val="white"/>
                <w:lang w:val="en-GB"/>
              </w:rPr>
              <w:t xml:space="preserve">After selecting the candidates, the management of the organisation should train the candidates about the proper knowledge of the work background. Training will help the candidates to obtain proper knowledge regarding the job requirement. As a result, the employees will eventually contribute towards achieving the organisational goal. </w:t>
            </w:r>
          </w:p>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 xml:space="preserve">Effective Communication: </w:t>
            </w:r>
            <w:r>
              <w:rPr>
                <w:rFonts w:ascii="Times New Roman" w:eastAsia="Times New Roman" w:hAnsi="Times New Roman" w:cs="Times New Roman"/>
                <w:sz w:val="24"/>
                <w:szCs w:val="24"/>
                <w:highlight w:val="white"/>
                <w:lang w:val="en-GB"/>
              </w:rPr>
              <w:t xml:space="preserve">Managers need to communicate with all the employees who work under them. For effective communication, </w:t>
            </w:r>
            <w:r>
              <w:rPr>
                <w:rFonts w:ascii="Times New Roman" w:eastAsia="Times New Roman" w:hAnsi="Times New Roman" w:cs="Times New Roman"/>
                <w:sz w:val="24"/>
                <w:szCs w:val="24"/>
                <w:highlight w:val="white"/>
                <w:lang w:val="en-GB"/>
              </w:rPr>
              <w:lastRenderedPageBreak/>
              <w:t>managers should take proper training from experts and incorporate new strategies to mitigate the barriers to effective communication. All the employees should get the equal chance of communication with their higher authorities to meet the organisational goals.</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rsidR="00717643" w:rsidRDefault="006E2B22">
            <w:pPr>
              <w:pStyle w:val="Normal1"/>
              <w:numPr>
                <w:ilvl w:val="0"/>
                <w:numId w:val="13"/>
              </w:numPr>
              <w:spacing w:line="360" w:lineRule="auto"/>
              <w:ind w:left="820"/>
              <w:jc w:val="both"/>
              <w:rPr>
                <w:lang w:val="en-GB"/>
              </w:rPr>
            </w:pPr>
            <w:r>
              <w:rPr>
                <w:rFonts w:ascii="Times New Roman" w:eastAsia="Times New Roman" w:hAnsi="Times New Roman" w:cs="Times New Roman"/>
                <w:sz w:val="24"/>
                <w:szCs w:val="24"/>
                <w:highlight w:val="white"/>
                <w:lang w:val="en-GB"/>
              </w:rPr>
              <w:lastRenderedPageBreak/>
              <w:t>Staffs</w:t>
            </w:r>
          </w:p>
          <w:p w:rsidR="00717643" w:rsidRDefault="006E2B22">
            <w:pPr>
              <w:pStyle w:val="Normal1"/>
              <w:numPr>
                <w:ilvl w:val="0"/>
                <w:numId w:val="13"/>
              </w:numPr>
              <w:spacing w:line="360" w:lineRule="auto"/>
              <w:ind w:left="820"/>
              <w:jc w:val="both"/>
              <w:rPr>
                <w:lang w:val="en-GB"/>
              </w:rPr>
            </w:pPr>
            <w:r>
              <w:rPr>
                <w:rFonts w:ascii="Times New Roman" w:eastAsia="Times New Roman" w:hAnsi="Times New Roman" w:cs="Times New Roman"/>
                <w:sz w:val="24"/>
                <w:szCs w:val="24"/>
                <w:highlight w:val="white"/>
                <w:lang w:val="en-GB"/>
              </w:rPr>
              <w:t>Capital</w:t>
            </w:r>
          </w:p>
          <w:p w:rsidR="00717643" w:rsidRDefault="006E2B22">
            <w:pPr>
              <w:pStyle w:val="Normal1"/>
              <w:numPr>
                <w:ilvl w:val="0"/>
                <w:numId w:val="13"/>
              </w:numPr>
              <w:spacing w:line="360" w:lineRule="auto"/>
              <w:ind w:left="820"/>
              <w:jc w:val="both"/>
              <w:rPr>
                <w:lang w:val="en-GB"/>
              </w:rPr>
            </w:pPr>
            <w:r>
              <w:rPr>
                <w:rFonts w:ascii="Times New Roman" w:eastAsia="Times New Roman" w:hAnsi="Times New Roman" w:cs="Times New Roman"/>
                <w:sz w:val="24"/>
                <w:szCs w:val="24"/>
                <w:highlight w:val="white"/>
                <w:lang w:val="en-GB"/>
              </w:rPr>
              <w:t>Proper location</w:t>
            </w:r>
          </w:p>
          <w:p w:rsidR="00717643" w:rsidRDefault="006E2B22">
            <w:pPr>
              <w:pStyle w:val="Normal1"/>
              <w:numPr>
                <w:ilvl w:val="0"/>
                <w:numId w:val="13"/>
              </w:numPr>
              <w:spacing w:line="360" w:lineRule="auto"/>
              <w:ind w:left="820"/>
              <w:jc w:val="both"/>
              <w:rPr>
                <w:lang w:val="en-GB"/>
              </w:rPr>
            </w:pPr>
            <w:r>
              <w:rPr>
                <w:rFonts w:ascii="Times New Roman" w:eastAsia="Times New Roman" w:hAnsi="Times New Roman" w:cs="Times New Roman"/>
                <w:sz w:val="24"/>
                <w:szCs w:val="24"/>
                <w:highlight w:val="white"/>
                <w:lang w:val="en-GB"/>
              </w:rPr>
              <w:t>Specific Target</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rsidR="00717643" w:rsidRDefault="006E2B22">
            <w:pPr>
              <w:pStyle w:val="Normal1"/>
              <w:spacing w:line="360" w:lineRule="auto"/>
              <w:ind w:left="100"/>
              <w:contextualSpacing w:val="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December 2018.</w:t>
            </w:r>
          </w:p>
          <w:p w:rsidR="00717643" w:rsidRDefault="00717643">
            <w:pPr>
              <w:pStyle w:val="Normal1"/>
              <w:spacing w:line="360" w:lineRule="auto"/>
              <w:ind w:left="100"/>
              <w:contextualSpacing w:val="0"/>
              <w:jc w:val="both"/>
              <w:rPr>
                <w:rFonts w:ascii="Times New Roman" w:eastAsia="Times New Roman" w:hAnsi="Times New Roman" w:cs="Times New Roman"/>
                <w:b/>
                <w:sz w:val="24"/>
                <w:szCs w:val="24"/>
                <w:highlight w:val="white"/>
                <w:lang w:val="en-GB"/>
              </w:rPr>
            </w:pPr>
          </w:p>
        </w:tc>
      </w:tr>
    </w:tbl>
    <w:p w:rsidR="00717643" w:rsidRDefault="006E2B22">
      <w:pPr>
        <w:pStyle w:val="Heading1"/>
        <w:rPr>
          <w:lang w:val="en-GB"/>
        </w:rPr>
      </w:pPr>
      <w:bookmarkStart w:id="12" w:name="_Toc520222612"/>
      <w:r>
        <w:rPr>
          <w:lang w:val="en-GB"/>
        </w:rPr>
        <w:lastRenderedPageBreak/>
        <w:t>12. Conclusion</w:t>
      </w:r>
      <w:bookmarkEnd w:id="12"/>
    </w:p>
    <w:p w:rsidR="00717643" w:rsidRDefault="00550D1E">
      <w:pPr>
        <w:pStyle w:val="Normal1"/>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006E2B22">
        <w:rPr>
          <w:rFonts w:ascii="Times New Roman" w:eastAsia="Times New Roman" w:hAnsi="Times New Roman" w:cs="Times New Roman"/>
          <w:sz w:val="24"/>
          <w:szCs w:val="24"/>
          <w:lang w:val="en-GB"/>
        </w:rPr>
        <w:t xml:space="preserve">he above </w:t>
      </w:r>
      <w:r>
        <w:rPr>
          <w:rFonts w:ascii="Times New Roman" w:eastAsia="Times New Roman" w:hAnsi="Times New Roman" w:cs="Times New Roman"/>
          <w:sz w:val="24"/>
          <w:szCs w:val="24"/>
          <w:lang w:val="en-GB"/>
        </w:rPr>
        <w:t xml:space="preserve">study considered </w:t>
      </w:r>
      <w:r w:rsidR="0068083A">
        <w:rPr>
          <w:rFonts w:ascii="Times New Roman" w:eastAsia="Times New Roman" w:hAnsi="Times New Roman" w:cs="Times New Roman"/>
          <w:sz w:val="24"/>
          <w:szCs w:val="24"/>
          <w:lang w:val="en-GB"/>
        </w:rPr>
        <w:t xml:space="preserve">to develop </w:t>
      </w:r>
      <w:r w:rsidR="006E2B22">
        <w:rPr>
          <w:rFonts w:ascii="Times New Roman" w:eastAsia="Times New Roman" w:hAnsi="Times New Roman" w:cs="Times New Roman"/>
          <w:sz w:val="24"/>
          <w:szCs w:val="24"/>
          <w:lang w:val="en-GB"/>
        </w:rPr>
        <w:t>a systematic plan that facilitates overall planning required for personal development and aids in formi</w:t>
      </w:r>
      <w:r w:rsidR="0068083A">
        <w:rPr>
          <w:rFonts w:ascii="Times New Roman" w:eastAsia="Times New Roman" w:hAnsi="Times New Roman" w:cs="Times New Roman"/>
          <w:sz w:val="24"/>
          <w:szCs w:val="24"/>
          <w:lang w:val="en-GB"/>
        </w:rPr>
        <w:t>ng future long-term goals. The career development p</w:t>
      </w:r>
      <w:r w:rsidR="006E2B22">
        <w:rPr>
          <w:rFonts w:ascii="Times New Roman" w:eastAsia="Times New Roman" w:hAnsi="Times New Roman" w:cs="Times New Roman"/>
          <w:sz w:val="24"/>
          <w:szCs w:val="24"/>
          <w:lang w:val="en-GB"/>
        </w:rPr>
        <w:t xml:space="preserve">lan stimulates an individual to excel in academic, extracurricular and lifelong planning. Employment is a state of having paid for work. In a workplace, professionalism signifies the way an employee conducts himself. It is signified that professionalism indicates the qualities and skills that must be possessed by an individual to work in </w:t>
      </w:r>
      <w:r w:rsidR="0068083A">
        <w:rPr>
          <w:rFonts w:ascii="Times New Roman" w:eastAsia="Times New Roman" w:hAnsi="Times New Roman" w:cs="Times New Roman"/>
          <w:sz w:val="24"/>
          <w:szCs w:val="24"/>
          <w:lang w:val="en-GB"/>
        </w:rPr>
        <w:t>a professional atmosphere. The professional career development p</w:t>
      </w:r>
      <w:r w:rsidR="006E2B22">
        <w:rPr>
          <w:rFonts w:ascii="Times New Roman" w:eastAsia="Times New Roman" w:hAnsi="Times New Roman" w:cs="Times New Roman"/>
          <w:sz w:val="24"/>
          <w:szCs w:val="24"/>
          <w:lang w:val="en-GB"/>
        </w:rPr>
        <w:t>lan provides every substantial individual opportunity to explore their arena of interest and enhance their skills</w:t>
      </w:r>
      <w:r w:rsidR="0068083A">
        <w:rPr>
          <w:rFonts w:ascii="Times New Roman" w:eastAsia="Times New Roman" w:hAnsi="Times New Roman" w:cs="Times New Roman"/>
          <w:sz w:val="24"/>
          <w:szCs w:val="24"/>
          <w:lang w:val="en-GB"/>
        </w:rPr>
        <w:t>.</w:t>
      </w:r>
    </w:p>
    <w:p w:rsidR="0068083A" w:rsidRDefault="0068083A">
      <w:pPr>
        <w:pStyle w:val="Normal1"/>
        <w:spacing w:line="360" w:lineRule="auto"/>
        <w:contextualSpacing w:val="0"/>
        <w:jc w:val="both"/>
        <w:rPr>
          <w:rFonts w:ascii="Times New Roman" w:eastAsia="Times New Roman" w:hAnsi="Times New Roman" w:cs="Times New Roman"/>
          <w:sz w:val="24"/>
          <w:szCs w:val="24"/>
          <w:lang w:val="en-GB"/>
        </w:rPr>
      </w:pPr>
    </w:p>
    <w:p w:rsidR="00717643" w:rsidRDefault="006E2B22">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BE5606" w:rsidRPr="009D612A" w:rsidRDefault="006E2B22">
      <w:pPr>
        <w:pStyle w:val="Heading1"/>
        <w:rPr>
          <w:rFonts w:eastAsia="Times New Roman" w:cs="Times New Roman"/>
          <w:color w:val="262626" w:themeColor="text1" w:themeTint="D9"/>
          <w:szCs w:val="24"/>
          <w:u w:val="single"/>
          <w:lang w:val="en-GB"/>
        </w:rPr>
      </w:pPr>
      <w:bookmarkStart w:id="13" w:name="_Toc520222613"/>
      <w:r w:rsidRPr="009D612A">
        <w:rPr>
          <w:color w:val="262626" w:themeColor="text1" w:themeTint="D9"/>
          <w:u w:val="single"/>
          <w:lang w:val="en-GB"/>
        </w:rPr>
        <w:lastRenderedPageBreak/>
        <w:t>13. References</w:t>
      </w:r>
      <w:bookmarkEnd w:id="13"/>
      <w:r w:rsidR="00BE5606" w:rsidRPr="009D612A">
        <w:rPr>
          <w:rFonts w:eastAsia="Times New Roman" w:cs="Times New Roman"/>
          <w:color w:val="262626" w:themeColor="text1" w:themeTint="D9"/>
          <w:szCs w:val="24"/>
          <w:u w:val="single"/>
          <w:lang w:val="en-GB"/>
        </w:rPr>
        <w:t xml:space="preserve"> </w:t>
      </w:r>
    </w:p>
    <w:p w:rsidR="0020723F" w:rsidRPr="0020723F" w:rsidRDefault="009B7DDF" w:rsidP="0020723F">
      <w:pPr>
        <w:pStyle w:val="Heading1"/>
        <w:rPr>
          <w:rFonts w:eastAsia="Times New Roman" w:cs="Times New Roman"/>
          <w:b w:val="0"/>
          <w:i/>
          <w:color w:val="262626" w:themeColor="text1" w:themeTint="D9"/>
          <w:szCs w:val="24"/>
          <w:lang w:val="en-GB"/>
        </w:rPr>
      </w:pPr>
      <w:r w:rsidRPr="0020723F">
        <w:rPr>
          <w:rFonts w:eastAsia="Times New Roman" w:cs="Times New Roman"/>
          <w:b w:val="0"/>
          <w:i/>
          <w:color w:val="262626" w:themeColor="text1" w:themeTint="D9"/>
          <w:szCs w:val="24"/>
          <w:lang w:val="en-GB"/>
        </w:rPr>
        <w:t>**</w:t>
      </w:r>
      <w:r w:rsidR="00BE5606" w:rsidRPr="0020723F">
        <w:rPr>
          <w:rFonts w:eastAsia="Times New Roman" w:cs="Times New Roman"/>
          <w:b w:val="0"/>
          <w:i/>
          <w:color w:val="262626" w:themeColor="text1" w:themeTint="D9"/>
          <w:szCs w:val="24"/>
          <w:lang w:val="en-GB"/>
        </w:rPr>
        <w:t>Bridgstock, R.S., (2018). Educational practices for employability and career development learning through social media: Exploring the potential of LinkedIn. In Practice Futures For the Common Good. Sense-Brill Publishers.5(2) pp.22-</w:t>
      </w:r>
      <w:r w:rsidR="0020723F" w:rsidRPr="0020723F">
        <w:rPr>
          <w:rFonts w:eastAsia="Times New Roman" w:cs="Times New Roman"/>
          <w:b w:val="0"/>
          <w:i/>
          <w:color w:val="262626" w:themeColor="text1" w:themeTint="D9"/>
          <w:szCs w:val="24"/>
          <w:lang w:val="en-GB"/>
        </w:rPr>
        <w:t>30</w:t>
      </w:r>
    </w:p>
    <w:p w:rsidR="0020723F" w:rsidRDefault="00BE5606" w:rsidP="0020723F">
      <w:pPr>
        <w:pStyle w:val="Heading1"/>
        <w:rPr>
          <w:rFonts w:eastAsia="Times New Roman" w:cs="Times New Roman"/>
          <w:b w:val="0"/>
          <w:color w:val="262626" w:themeColor="text1" w:themeTint="D9"/>
          <w:szCs w:val="24"/>
          <w:lang w:val="en-GB"/>
        </w:rPr>
      </w:pPr>
      <w:r w:rsidRPr="0020723F">
        <w:rPr>
          <w:rFonts w:eastAsia="Times New Roman" w:cs="Times New Roman"/>
          <w:b w:val="0"/>
          <w:color w:val="262626" w:themeColor="text1" w:themeTint="D9"/>
          <w:szCs w:val="24"/>
          <w:lang w:val="en-GB"/>
        </w:rPr>
        <w:t>**</w:t>
      </w:r>
      <w:r w:rsidR="006E2B22" w:rsidRPr="0020723F">
        <w:rPr>
          <w:rFonts w:eastAsia="Times New Roman" w:cs="Times New Roman"/>
          <w:b w:val="0"/>
          <w:color w:val="262626" w:themeColor="text1" w:themeTint="D9"/>
          <w:szCs w:val="24"/>
          <w:lang w:val="en-GB"/>
        </w:rPr>
        <w:t>Akkermans, J., Brenninkmeijer, V., Schaufeli, W.B. and Blonk, R.W., (2015). It is all about career skills: Effectiveness of a career development intervention for young employees. Human Resource Management, 54(4), pp.533-551.</w:t>
      </w:r>
    </w:p>
    <w:p w:rsidR="0027426A" w:rsidRPr="0020723F" w:rsidRDefault="0027426A" w:rsidP="0020723F">
      <w:pPr>
        <w:pStyle w:val="Heading1"/>
        <w:rPr>
          <w:b w:val="0"/>
          <w:color w:val="262626" w:themeColor="text1" w:themeTint="D9"/>
          <w:sz w:val="20"/>
          <w:lang w:val="en-GB"/>
        </w:rPr>
      </w:pPr>
      <w:r w:rsidRPr="0020723F">
        <w:rPr>
          <w:rFonts w:eastAsia="Times New Roman" w:cs="Times New Roman"/>
          <w:b w:val="0"/>
          <w:color w:val="262626" w:themeColor="text1" w:themeTint="D9"/>
          <w:szCs w:val="24"/>
          <w:lang w:val="en-GB"/>
        </w:rPr>
        <w:t>**Evers, A.T., van der Heijden, B.I., Kreijns, K. and Vermeulen, M., (2016). Job demands, job resources, and flexible competence: the mediating role of teachers’ professional development at work. Journal of Career Development, 43(3), pp.227-243</w:t>
      </w:r>
      <w:r>
        <w:rPr>
          <w:rFonts w:eastAsia="Times New Roman" w:cs="Times New Roman"/>
          <w:color w:val="262626" w:themeColor="text1" w:themeTint="D9"/>
          <w:szCs w:val="24"/>
          <w:lang w:val="en-GB"/>
        </w:rPr>
        <w:t>.</w:t>
      </w:r>
    </w:p>
    <w:p w:rsidR="00FB1CAB" w:rsidRDefault="00FB1CAB" w:rsidP="00FB1CAB">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Pink, M.A., Lonie, B.E. and Saunders, J.E., (2018). The challenges of the semi-professional footballer: A case study of the management of dual career development at a Victorian</w:t>
      </w:r>
      <w:r w:rsidR="00DC6DAD">
        <w:rPr>
          <w:rFonts w:ascii="Times New Roman" w:eastAsia="Times New Roman" w:hAnsi="Times New Roman" w:cs="Times New Roman"/>
          <w:color w:val="262626" w:themeColor="text1" w:themeTint="D9"/>
          <w:sz w:val="24"/>
          <w:szCs w:val="24"/>
          <w:lang w:val="en-GB"/>
        </w:rPr>
        <w:t xml:space="preserve"> football</w:t>
      </w:r>
      <w:r w:rsidRPr="009D612A">
        <w:rPr>
          <w:rFonts w:ascii="Times New Roman" w:eastAsia="Times New Roman" w:hAnsi="Times New Roman" w:cs="Times New Roman"/>
          <w:color w:val="262626" w:themeColor="text1" w:themeTint="D9"/>
          <w:sz w:val="24"/>
          <w:szCs w:val="24"/>
          <w:lang w:val="en-GB"/>
        </w:rPr>
        <w:t xml:space="preserve"> </w:t>
      </w:r>
      <w:r>
        <w:rPr>
          <w:rFonts w:ascii="Times New Roman" w:eastAsia="Times New Roman" w:hAnsi="Times New Roman" w:cs="Times New Roman"/>
          <w:color w:val="262626" w:themeColor="text1" w:themeTint="D9"/>
          <w:sz w:val="24"/>
          <w:szCs w:val="24"/>
          <w:lang w:val="en-GB"/>
        </w:rPr>
        <w:t>League (VFL) club</w:t>
      </w:r>
      <w:r w:rsidRPr="009D612A">
        <w:rPr>
          <w:rFonts w:ascii="Times New Roman" w:eastAsia="Times New Roman" w:hAnsi="Times New Roman" w:cs="Times New Roman"/>
          <w:color w:val="262626" w:themeColor="text1" w:themeTint="D9"/>
          <w:sz w:val="24"/>
          <w:szCs w:val="24"/>
          <w:lang w:val="en-GB"/>
        </w:rPr>
        <w:t>. Psychology of Sport and Exercise, 3(5), pp.160-170.</w:t>
      </w:r>
    </w:p>
    <w:p w:rsidR="00FB1CAB" w:rsidRDefault="00FB1CAB"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Lantrip, K.R., Luginbuhl, P.J., Chronister, K.M. and Lindstrom, L., (2015). Broken dreams: the impact of partner violence on the career development process for professional women. Journal of Family Violence, 30(5), pp.591-605.</w:t>
      </w:r>
    </w:p>
    <w:p w:rsidR="00CB794B" w:rsidRDefault="00CB794B"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 Ibarra,H and Petriglieri, J.,(2016). Impossible selves: Image strategies and identity threat in professional women’s career transitions 5(3)pp.45-52</w:t>
      </w:r>
    </w:p>
    <w:p w:rsidR="00326BB7" w:rsidRDefault="00326BB7"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Crimmins, G., Oprescu, F. and Nash, G., (2017). Three pathways to support the professional and career development of casual academics. International journal for academic development, 22(2), pp.144-156.</w:t>
      </w:r>
    </w:p>
    <w:p w:rsidR="00FB1CAB" w:rsidRDefault="00497845"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Tekavc, J., Wylleman, P. and Erpič, S.C., (2015). Perceptions of dual career development among elite level swimmers and basketball players. Psychology of Sport and Exercise, 2(1), pp.27-41.</w:t>
      </w:r>
    </w:p>
    <w:p w:rsidR="00497845" w:rsidRDefault="00497845"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Barto, H.H., Lambert, S.F. and Brott, P.E., (2015). The career development of adolescent mothers: A review of 25 years of professional literature. Journal of Employment Counseling, 52(2), pp.65-76.</w:t>
      </w:r>
    </w:p>
    <w:p w:rsidR="00F90573" w:rsidRDefault="00F90573"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Chen, C.P. and Hong, J.W.L., (2016). Career development of Chinese</w:t>
      </w:r>
      <w:r>
        <w:rPr>
          <w:rFonts w:ascii="Times New Roman" w:eastAsia="Times New Roman" w:hAnsi="Times New Roman" w:cs="Times New Roman"/>
          <w:color w:val="262626" w:themeColor="text1" w:themeTint="D9"/>
          <w:sz w:val="24"/>
          <w:szCs w:val="24"/>
          <w:lang w:val="en-GB"/>
        </w:rPr>
        <w:t xml:space="preserve"> Canadian professional imm</w:t>
      </w:r>
      <w:r w:rsidRPr="009D612A">
        <w:rPr>
          <w:rFonts w:ascii="Times New Roman" w:eastAsia="Times New Roman" w:hAnsi="Times New Roman" w:cs="Times New Roman"/>
          <w:color w:val="262626" w:themeColor="text1" w:themeTint="D9"/>
          <w:sz w:val="24"/>
          <w:szCs w:val="24"/>
          <w:lang w:val="en-GB"/>
        </w:rPr>
        <w:t>igrants. The Career Development Quarterly, 64(3), pp.272-286.</w:t>
      </w:r>
    </w:p>
    <w:p w:rsidR="00F90573" w:rsidRDefault="00F90573"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lastRenderedPageBreak/>
        <w:t>**</w:t>
      </w:r>
      <w:r w:rsidRPr="009D612A">
        <w:rPr>
          <w:rFonts w:ascii="Times New Roman" w:eastAsia="Times New Roman" w:hAnsi="Times New Roman" w:cs="Times New Roman"/>
          <w:color w:val="262626" w:themeColor="text1" w:themeTint="D9"/>
          <w:sz w:val="24"/>
          <w:szCs w:val="24"/>
          <w:lang w:val="en-GB"/>
        </w:rPr>
        <w:t>Gledhill, A. and Harwood, C., (2015). A holistic perspective on career development in UK female soccer players: A negative case analysis. Psychology of Sport and Exercise, 2(1), pp.65-77.</w:t>
      </w:r>
    </w:p>
    <w:p w:rsidR="00F90573" w:rsidRDefault="00F71FF7"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Biron, M. and Eshed, R., (2017). Gaps Between Actual and Preferred Career Paths Among Professional Employees: Implications for Performance and Burnout. Journal of Career Development, 44(3), pp.224-238.</w:t>
      </w:r>
    </w:p>
    <w:p w:rsidR="00F71FF7" w:rsidRDefault="00F71FF7"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Waddell, J., Spalding, K., Canizares, G., Navarro, J., Connell, M., Jancar, S., Stinson, J. and Victor, C., (2015). Integrating a career planning and development program into the baccalaureate nursing curriculum: Part I. Impact on students’ career resilience. International journal of nursing education scholarship, 12(1), pp.163-173.</w:t>
      </w:r>
    </w:p>
    <w:p w:rsidR="00F71FF7" w:rsidRDefault="00DC6DAD"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Andre, L., van Vianen, A.E. and Peetsma, T.T., (2017). Adolescents' and parents' regulatory focus as determinants of future time perspective on school and professional career. Learning and Individual Differences, 5(9) pp.34-42.</w:t>
      </w:r>
    </w:p>
    <w:p w:rsidR="00DC6DAD" w:rsidRDefault="00DC6DAD"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Hirschy, A.S., Wilson, M.E., Liddell, D.L., Boyle, K.M. and Pasquesi, K., (2015). Socialization to student affairs: Early career experiences associated with professional identity development. Journal of College Student Development, 56(8), pp.777-793.</w:t>
      </w:r>
    </w:p>
    <w:p w:rsidR="00DC6DAD" w:rsidRDefault="009B7DDF"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006E2B22" w:rsidRPr="009D612A">
        <w:rPr>
          <w:rFonts w:ascii="Times New Roman" w:eastAsia="Times New Roman" w:hAnsi="Times New Roman" w:cs="Times New Roman"/>
          <w:color w:val="262626" w:themeColor="text1" w:themeTint="D9"/>
          <w:sz w:val="24"/>
          <w:szCs w:val="24"/>
          <w:lang w:val="en-GB"/>
        </w:rPr>
        <w:t>Alston, G.D., Guy, B.S. and Campbell, C.D., (2017). Ready for the Professoriate? The Influence of Mentoring on Career Development for Black Male Graduate Students in STEM. Journal of African American Males in Education, 8(1) pp.12-20</w:t>
      </w:r>
    </w:p>
    <w:p w:rsidR="00710B5F" w:rsidRDefault="00710B5F"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Haslerig, S.J. and Navarro, K.M., (2016). Aligning athletes’ career choices and graduate degree pathways: Implications for 21st-century career development professionals. Journal of Career Development, 43(3), pp.211-226.</w:t>
      </w:r>
    </w:p>
    <w:p w:rsidR="00DA76A0" w:rsidRDefault="00DA76A0"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Richter, D., Kunter, M., Klusmann, U., Lüdtke, O. and Baumert, J., (2014). Professional development across the teaching career. In Teachers’ professional development 4(5)(pp. 97-121). Eds 2nd Netherlands: SensePublishers, Rotterdam..</w:t>
      </w:r>
    </w:p>
    <w:p w:rsidR="00DA76A0" w:rsidRDefault="00DA76A0"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t>**</w:t>
      </w:r>
      <w:r w:rsidRPr="009D612A">
        <w:rPr>
          <w:rFonts w:ascii="Times New Roman" w:eastAsia="Times New Roman" w:hAnsi="Times New Roman" w:cs="Times New Roman"/>
          <w:color w:val="262626" w:themeColor="text1" w:themeTint="D9"/>
          <w:sz w:val="24"/>
          <w:szCs w:val="24"/>
          <w:lang w:val="en-GB"/>
        </w:rPr>
        <w:t>Bryła, P., (2015). The impact of international student mobility on subsequent employment and professional career: a large-scale survey of polish former erasmus students. Procedia-Social and Behavioral Sciences, 17(6), pp.633-641.</w:t>
      </w:r>
    </w:p>
    <w:p w:rsidR="00717643" w:rsidRPr="00CB794B" w:rsidRDefault="00DA76A0" w:rsidP="006B41D0">
      <w:pPr>
        <w:pStyle w:val="Normal1"/>
        <w:spacing w:line="360" w:lineRule="auto"/>
        <w:contextualSpacing w:val="0"/>
        <w:rPr>
          <w:rFonts w:ascii="Times New Roman" w:eastAsia="Times New Roman" w:hAnsi="Times New Roman" w:cs="Times New Roman"/>
          <w:color w:val="262626" w:themeColor="text1" w:themeTint="D9"/>
          <w:sz w:val="24"/>
          <w:szCs w:val="24"/>
          <w:lang w:val="en-GB"/>
        </w:rPr>
      </w:pPr>
      <w:r>
        <w:rPr>
          <w:rFonts w:ascii="Times New Roman" w:eastAsia="Times New Roman" w:hAnsi="Times New Roman" w:cs="Times New Roman"/>
          <w:color w:val="262626" w:themeColor="text1" w:themeTint="D9"/>
          <w:sz w:val="24"/>
          <w:szCs w:val="24"/>
          <w:lang w:val="en-GB"/>
        </w:rPr>
        <w:lastRenderedPageBreak/>
        <w:t>**</w:t>
      </w:r>
      <w:r w:rsidRPr="009D612A">
        <w:rPr>
          <w:rFonts w:ascii="Times New Roman" w:eastAsia="Times New Roman" w:hAnsi="Times New Roman" w:cs="Times New Roman"/>
          <w:color w:val="262626" w:themeColor="text1" w:themeTint="D9"/>
          <w:sz w:val="24"/>
          <w:szCs w:val="24"/>
          <w:lang w:val="en-GB"/>
        </w:rPr>
        <w:t>Michaeli, Y., Dickson, D.J. and Shulman, S., (2018). Parental and Nonparental Career-Related Support Among Young Adults: Antecedents and Psychosocial Correlates. Journal of Career Development, 45(2), pp.150-165.</w:t>
      </w:r>
      <w:r w:rsidR="006E2B22" w:rsidRPr="009D612A">
        <w:rPr>
          <w:rFonts w:ascii="Times New Roman" w:eastAsia="Times New Roman" w:hAnsi="Times New Roman" w:cs="Times New Roman"/>
          <w:color w:val="262626" w:themeColor="text1" w:themeTint="D9"/>
          <w:sz w:val="24"/>
          <w:szCs w:val="24"/>
          <w:lang w:val="en-GB"/>
        </w:rPr>
        <w:br/>
      </w:r>
      <w:r w:rsidR="009B7DDF">
        <w:rPr>
          <w:rFonts w:ascii="Times New Roman" w:eastAsia="Times New Roman" w:hAnsi="Times New Roman" w:cs="Times New Roman"/>
          <w:color w:val="262626" w:themeColor="text1" w:themeTint="D9"/>
          <w:sz w:val="24"/>
          <w:szCs w:val="24"/>
          <w:lang w:val="en-GB"/>
        </w:rPr>
        <w:t>**</w:t>
      </w:r>
      <w:r w:rsidR="006E2B22" w:rsidRPr="009D612A">
        <w:rPr>
          <w:rFonts w:ascii="Times New Roman" w:eastAsia="Times New Roman" w:hAnsi="Times New Roman" w:cs="Times New Roman"/>
          <w:color w:val="262626" w:themeColor="text1" w:themeTint="D9"/>
          <w:sz w:val="24"/>
          <w:szCs w:val="24"/>
          <w:lang w:val="en-GB"/>
        </w:rPr>
        <w:t>Brody, A.A., Edelman, L., Siegel, E.O., Foster, V., Bailey Jr, D.E., Bryant, A.L. and Bond, S.M., (2016). Evaluation of a peer mentoring program for early career gerontological nursing faculty and its potential for application to other fields in nursing and health sciences. Nursing outlook, 64(4), pp.332-338.</w:t>
      </w:r>
      <w:r w:rsidR="006E2B22" w:rsidRPr="009D612A">
        <w:rPr>
          <w:rFonts w:ascii="Times New Roman" w:eastAsia="Times New Roman" w:hAnsi="Times New Roman" w:cs="Times New Roman"/>
          <w:color w:val="262626" w:themeColor="text1" w:themeTint="D9"/>
          <w:sz w:val="24"/>
          <w:szCs w:val="24"/>
          <w:lang w:val="en-GB"/>
        </w:rPr>
        <w:br/>
      </w:r>
      <w:r w:rsidR="006E2B22" w:rsidRPr="009D612A">
        <w:rPr>
          <w:rFonts w:ascii="Times New Roman" w:eastAsia="Times New Roman" w:hAnsi="Times New Roman" w:cs="Times New Roman"/>
          <w:color w:val="262626" w:themeColor="text1" w:themeTint="D9"/>
          <w:sz w:val="24"/>
          <w:szCs w:val="24"/>
          <w:lang w:val="en-GB"/>
        </w:rPr>
        <w:br/>
      </w:r>
      <w:r w:rsidR="009D612A" w:rsidRPr="009D612A">
        <w:rPr>
          <w:rFonts w:ascii="Times New Roman" w:eastAsia="Times New Roman" w:hAnsi="Times New Roman" w:cs="Times New Roman"/>
          <w:color w:val="262626" w:themeColor="text1" w:themeTint="D9"/>
          <w:sz w:val="24"/>
          <w:szCs w:val="24"/>
          <w:lang w:val="en-GB"/>
        </w:rPr>
        <w:br/>
      </w:r>
      <w:r w:rsidR="006E2B22" w:rsidRPr="00B6311C">
        <w:rPr>
          <w:rFonts w:ascii="Times New Roman" w:eastAsia="Times New Roman" w:hAnsi="Times New Roman" w:cs="Times New Roman"/>
          <w:color w:val="FF0000"/>
          <w:sz w:val="24"/>
          <w:szCs w:val="24"/>
          <w:lang w:val="en-GB"/>
        </w:rPr>
        <w:br/>
      </w:r>
    </w:p>
    <w:p w:rsidR="00717643" w:rsidRPr="00B6311C" w:rsidRDefault="00717643" w:rsidP="006B41D0">
      <w:pPr>
        <w:pStyle w:val="Normal1"/>
        <w:spacing w:line="360" w:lineRule="auto"/>
        <w:contextualSpacing w:val="0"/>
        <w:rPr>
          <w:rFonts w:ascii="Times New Roman" w:eastAsia="Times New Roman" w:hAnsi="Times New Roman" w:cs="Times New Roman"/>
          <w:b/>
          <w:color w:val="FF0000"/>
          <w:sz w:val="24"/>
          <w:szCs w:val="24"/>
          <w:lang w:val="en-GB"/>
        </w:rPr>
      </w:pPr>
    </w:p>
    <w:sectPr w:rsidR="00717643" w:rsidRPr="00B6311C" w:rsidSect="00502927">
      <w:footerReference w:type="default" r:id="rId13"/>
      <w:pgSz w:w="12240" w:h="15840"/>
      <w:pgMar w:top="1440" w:right="1440" w:bottom="1440" w:left="1440" w:header="0" w:footer="720" w:gutter="0"/>
      <w:pgNumType w:start="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D9A" w:rsidRDefault="006D1D9A">
      <w:pPr>
        <w:spacing w:after="0" w:line="240" w:lineRule="auto"/>
      </w:pPr>
      <w:r>
        <w:separator/>
      </w:r>
    </w:p>
  </w:endnote>
  <w:endnote w:type="continuationSeparator" w:id="1">
    <w:p w:rsidR="006D1D9A" w:rsidRDefault="006D1D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24763"/>
    </w:sdtPr>
    <w:sdtContent>
      <w:p w:rsidR="00717643" w:rsidRDefault="00F13EDF">
        <w:pPr>
          <w:pStyle w:val="Footer"/>
          <w:jc w:val="right"/>
        </w:pPr>
        <w:r>
          <w:fldChar w:fldCharType="begin"/>
        </w:r>
        <w:r w:rsidR="006E2B22">
          <w:instrText xml:space="preserve"> PAGE   \* MERGEFORMAT </w:instrText>
        </w:r>
        <w:r>
          <w:fldChar w:fldCharType="separate"/>
        </w:r>
        <w:r w:rsidR="000348B7">
          <w:rPr>
            <w:noProof/>
          </w:rPr>
          <w:t>23</w:t>
        </w:r>
        <w:r>
          <w:fldChar w:fldCharType="end"/>
        </w:r>
      </w:p>
    </w:sdtContent>
  </w:sdt>
  <w:p w:rsidR="00717643" w:rsidRDefault="007176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D9A" w:rsidRDefault="006D1D9A">
      <w:pPr>
        <w:spacing w:after="0" w:line="240" w:lineRule="auto"/>
      </w:pPr>
      <w:r>
        <w:separator/>
      </w:r>
    </w:p>
  </w:footnote>
  <w:footnote w:type="continuationSeparator" w:id="1">
    <w:p w:rsidR="006D1D9A" w:rsidRDefault="006D1D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61805"/>
    <w:multiLevelType w:val="multilevel"/>
    <w:tmpl w:val="071618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47206E3"/>
    <w:multiLevelType w:val="multilevel"/>
    <w:tmpl w:val="147206E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6C060A0"/>
    <w:multiLevelType w:val="multilevel"/>
    <w:tmpl w:val="26C06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0380F5F"/>
    <w:multiLevelType w:val="multilevel"/>
    <w:tmpl w:val="30380F5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6173FC3"/>
    <w:multiLevelType w:val="multilevel"/>
    <w:tmpl w:val="0A4EC214"/>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9CF0B0B"/>
    <w:multiLevelType w:val="multilevel"/>
    <w:tmpl w:val="39CF0B0B"/>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nsid w:val="3AE35080"/>
    <w:multiLevelType w:val="multilevel"/>
    <w:tmpl w:val="3AE350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nsid w:val="4AA56AE3"/>
    <w:multiLevelType w:val="multilevel"/>
    <w:tmpl w:val="4AA56AE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3DF62BE"/>
    <w:multiLevelType w:val="multilevel"/>
    <w:tmpl w:val="53DF6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7BA3860"/>
    <w:multiLevelType w:val="multilevel"/>
    <w:tmpl w:val="57BA3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0DE7B3D"/>
    <w:multiLevelType w:val="multilevel"/>
    <w:tmpl w:val="60DE7B3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4902936"/>
    <w:multiLevelType w:val="multilevel"/>
    <w:tmpl w:val="64902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F6F3DBF"/>
    <w:multiLevelType w:val="multilevel"/>
    <w:tmpl w:val="6F6F3DB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1"/>
  </w:num>
  <w:num w:numId="3">
    <w:abstractNumId w:val="2"/>
  </w:num>
  <w:num w:numId="4">
    <w:abstractNumId w:val="7"/>
  </w:num>
  <w:num w:numId="5">
    <w:abstractNumId w:val="4"/>
  </w:num>
  <w:num w:numId="6">
    <w:abstractNumId w:val="0"/>
  </w:num>
  <w:num w:numId="7">
    <w:abstractNumId w:val="9"/>
  </w:num>
  <w:num w:numId="8">
    <w:abstractNumId w:val="12"/>
  </w:num>
  <w:num w:numId="9">
    <w:abstractNumId w:val="8"/>
  </w:num>
  <w:num w:numId="10">
    <w:abstractNumId w:val="5"/>
  </w:num>
  <w:num w:numId="11">
    <w:abstractNumId w:val="3"/>
  </w:num>
  <w:num w:numId="12">
    <w:abstractNumId w:val="1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A74B8"/>
    <w:rsid w:val="0002325C"/>
    <w:rsid w:val="000348B7"/>
    <w:rsid w:val="00073EDC"/>
    <w:rsid w:val="00075071"/>
    <w:rsid w:val="000842B3"/>
    <w:rsid w:val="000C51A4"/>
    <w:rsid w:val="000E3739"/>
    <w:rsid w:val="000F023C"/>
    <w:rsid w:val="000F32E9"/>
    <w:rsid w:val="00117E8C"/>
    <w:rsid w:val="00135263"/>
    <w:rsid w:val="00162D8F"/>
    <w:rsid w:val="001A0CC9"/>
    <w:rsid w:val="001A74B8"/>
    <w:rsid w:val="001C1A9E"/>
    <w:rsid w:val="0020723F"/>
    <w:rsid w:val="0027426A"/>
    <w:rsid w:val="002B4DEB"/>
    <w:rsid w:val="002C0639"/>
    <w:rsid w:val="002D7FEB"/>
    <w:rsid w:val="002E0089"/>
    <w:rsid w:val="00326059"/>
    <w:rsid w:val="00326BB7"/>
    <w:rsid w:val="00345511"/>
    <w:rsid w:val="00351CFE"/>
    <w:rsid w:val="0048296F"/>
    <w:rsid w:val="00497845"/>
    <w:rsid w:val="004A3502"/>
    <w:rsid w:val="004B7C64"/>
    <w:rsid w:val="004C25F3"/>
    <w:rsid w:val="004D34BE"/>
    <w:rsid w:val="00502927"/>
    <w:rsid w:val="00514868"/>
    <w:rsid w:val="00523079"/>
    <w:rsid w:val="00550D1E"/>
    <w:rsid w:val="00554342"/>
    <w:rsid w:val="0056530D"/>
    <w:rsid w:val="00597236"/>
    <w:rsid w:val="005B0CD9"/>
    <w:rsid w:val="005E5271"/>
    <w:rsid w:val="005E5B67"/>
    <w:rsid w:val="0063110A"/>
    <w:rsid w:val="0068083A"/>
    <w:rsid w:val="006B41D0"/>
    <w:rsid w:val="006D1D9A"/>
    <w:rsid w:val="006E2B22"/>
    <w:rsid w:val="006E34FA"/>
    <w:rsid w:val="006F6821"/>
    <w:rsid w:val="00710B5F"/>
    <w:rsid w:val="00717643"/>
    <w:rsid w:val="00737B78"/>
    <w:rsid w:val="007A094D"/>
    <w:rsid w:val="007C0097"/>
    <w:rsid w:val="007C7E48"/>
    <w:rsid w:val="007F3133"/>
    <w:rsid w:val="007F3C10"/>
    <w:rsid w:val="00817FE2"/>
    <w:rsid w:val="008721F2"/>
    <w:rsid w:val="008A1AF4"/>
    <w:rsid w:val="008F5215"/>
    <w:rsid w:val="009161B2"/>
    <w:rsid w:val="00963DCB"/>
    <w:rsid w:val="009B5892"/>
    <w:rsid w:val="009B7DDF"/>
    <w:rsid w:val="009D612A"/>
    <w:rsid w:val="009E523C"/>
    <w:rsid w:val="009F7739"/>
    <w:rsid w:val="00A01896"/>
    <w:rsid w:val="00A25FD4"/>
    <w:rsid w:val="00A319FE"/>
    <w:rsid w:val="00A412C2"/>
    <w:rsid w:val="00A93BCD"/>
    <w:rsid w:val="00B40346"/>
    <w:rsid w:val="00B6311C"/>
    <w:rsid w:val="00B650DF"/>
    <w:rsid w:val="00BA2820"/>
    <w:rsid w:val="00BB5E61"/>
    <w:rsid w:val="00BC6B77"/>
    <w:rsid w:val="00BE5606"/>
    <w:rsid w:val="00C45B9B"/>
    <w:rsid w:val="00C834DD"/>
    <w:rsid w:val="00C938B0"/>
    <w:rsid w:val="00CB794B"/>
    <w:rsid w:val="00D45DA1"/>
    <w:rsid w:val="00D62693"/>
    <w:rsid w:val="00D66B38"/>
    <w:rsid w:val="00D7027B"/>
    <w:rsid w:val="00D9492E"/>
    <w:rsid w:val="00DA76A0"/>
    <w:rsid w:val="00DC6DAD"/>
    <w:rsid w:val="00E231F6"/>
    <w:rsid w:val="00E3196D"/>
    <w:rsid w:val="00E32939"/>
    <w:rsid w:val="00E473DE"/>
    <w:rsid w:val="00EC7A93"/>
    <w:rsid w:val="00EF398A"/>
    <w:rsid w:val="00F13EDF"/>
    <w:rsid w:val="00F71FF7"/>
    <w:rsid w:val="00F90573"/>
    <w:rsid w:val="00FB1CAB"/>
    <w:rsid w:val="00FB6589"/>
    <w:rsid w:val="00FC295F"/>
    <w:rsid w:val="00FE5D81"/>
    <w:rsid w:val="26927BE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semiHidden="0" w:uiPriority="0" w:unhideWhenUsed="0" w:qFormat="1"/>
    <w:lsdException w:name="heading 3" w:semiHidden="0" w:uiPriority="0" w:unhideWhenUsed="0" w:qFormat="1"/>
    <w:lsdException w:name="heading 4" w:semiHidden="0" w:uiPriority="0" w:unhideWhenUsed="0"/>
    <w:lsdException w:name="heading 5" w:semiHidden="0" w:uiPriority="0" w:unhideWhenUsed="0"/>
    <w:lsdException w:name="heading 6" w:semiHidden="0" w:uiPriority="0" w:unhideWhenUsed="0"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927"/>
    <w:pPr>
      <w:spacing w:line="276" w:lineRule="auto"/>
      <w:contextualSpacing/>
    </w:pPr>
    <w:rPr>
      <w:sz w:val="22"/>
      <w:szCs w:val="22"/>
      <w:lang w:val="en-IN" w:eastAsia="en-IN"/>
    </w:rPr>
  </w:style>
  <w:style w:type="paragraph" w:styleId="Heading1">
    <w:name w:val="heading 1"/>
    <w:basedOn w:val="Normal1"/>
    <w:next w:val="Normal1"/>
    <w:rsid w:val="00502927"/>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qFormat/>
    <w:rsid w:val="00502927"/>
    <w:pPr>
      <w:keepNext/>
      <w:keepLines/>
      <w:spacing w:before="360" w:after="120"/>
      <w:outlineLvl w:val="1"/>
    </w:pPr>
    <w:rPr>
      <w:sz w:val="32"/>
      <w:szCs w:val="32"/>
    </w:rPr>
  </w:style>
  <w:style w:type="paragraph" w:styleId="Heading3">
    <w:name w:val="heading 3"/>
    <w:basedOn w:val="Normal1"/>
    <w:next w:val="Normal1"/>
    <w:qFormat/>
    <w:rsid w:val="00502927"/>
    <w:pPr>
      <w:keepNext/>
      <w:keepLines/>
      <w:spacing w:before="320" w:after="80"/>
      <w:outlineLvl w:val="2"/>
    </w:pPr>
    <w:rPr>
      <w:color w:val="434343"/>
      <w:sz w:val="28"/>
      <w:szCs w:val="28"/>
    </w:rPr>
  </w:style>
  <w:style w:type="paragraph" w:styleId="Heading4">
    <w:name w:val="heading 4"/>
    <w:basedOn w:val="Normal1"/>
    <w:next w:val="Normal1"/>
    <w:rsid w:val="00502927"/>
    <w:pPr>
      <w:keepNext/>
      <w:keepLines/>
      <w:spacing w:before="280" w:after="80"/>
      <w:outlineLvl w:val="3"/>
    </w:pPr>
    <w:rPr>
      <w:color w:val="666666"/>
      <w:sz w:val="24"/>
      <w:szCs w:val="24"/>
    </w:rPr>
  </w:style>
  <w:style w:type="paragraph" w:styleId="Heading5">
    <w:name w:val="heading 5"/>
    <w:basedOn w:val="Normal1"/>
    <w:next w:val="Normal1"/>
    <w:rsid w:val="00502927"/>
    <w:pPr>
      <w:keepNext/>
      <w:keepLines/>
      <w:spacing w:before="240" w:after="80"/>
      <w:outlineLvl w:val="4"/>
    </w:pPr>
    <w:rPr>
      <w:color w:val="666666"/>
    </w:rPr>
  </w:style>
  <w:style w:type="paragraph" w:styleId="Heading6">
    <w:name w:val="heading 6"/>
    <w:basedOn w:val="Normal1"/>
    <w:next w:val="Normal1"/>
    <w:qFormat/>
    <w:rsid w:val="0050292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02927"/>
    <w:pPr>
      <w:spacing w:line="276" w:lineRule="auto"/>
      <w:contextualSpacing/>
    </w:pPr>
    <w:rPr>
      <w:sz w:val="22"/>
      <w:szCs w:val="22"/>
      <w:lang w:val="en-IN" w:eastAsia="en-IN"/>
    </w:rPr>
  </w:style>
  <w:style w:type="paragraph" w:styleId="BalloonText">
    <w:name w:val="Balloon Text"/>
    <w:basedOn w:val="Normal"/>
    <w:link w:val="BalloonTextChar"/>
    <w:uiPriority w:val="99"/>
    <w:unhideWhenUsed/>
    <w:rsid w:val="00502927"/>
    <w:pPr>
      <w:spacing w:line="240" w:lineRule="auto"/>
    </w:pPr>
    <w:rPr>
      <w:rFonts w:ascii="Tahoma" w:hAnsi="Tahoma" w:cs="Tahoma"/>
      <w:sz w:val="16"/>
      <w:szCs w:val="16"/>
    </w:rPr>
  </w:style>
  <w:style w:type="paragraph" w:styleId="CommentText">
    <w:name w:val="annotation text"/>
    <w:basedOn w:val="Normal"/>
    <w:link w:val="CommentTextChar"/>
    <w:uiPriority w:val="99"/>
    <w:unhideWhenUsed/>
    <w:rsid w:val="00502927"/>
    <w:pPr>
      <w:spacing w:line="240" w:lineRule="auto"/>
    </w:pPr>
    <w:rPr>
      <w:sz w:val="20"/>
      <w:szCs w:val="20"/>
    </w:rPr>
  </w:style>
  <w:style w:type="paragraph" w:styleId="Footer">
    <w:name w:val="footer"/>
    <w:basedOn w:val="Normal"/>
    <w:link w:val="FooterChar"/>
    <w:uiPriority w:val="99"/>
    <w:unhideWhenUsed/>
    <w:rsid w:val="00502927"/>
    <w:pPr>
      <w:tabs>
        <w:tab w:val="center" w:pos="4513"/>
        <w:tab w:val="right" w:pos="9026"/>
      </w:tabs>
      <w:spacing w:line="240" w:lineRule="auto"/>
    </w:pPr>
  </w:style>
  <w:style w:type="paragraph" w:styleId="Header">
    <w:name w:val="header"/>
    <w:basedOn w:val="Normal"/>
    <w:link w:val="HeaderChar"/>
    <w:uiPriority w:val="99"/>
    <w:unhideWhenUsed/>
    <w:rsid w:val="00502927"/>
    <w:pPr>
      <w:tabs>
        <w:tab w:val="center" w:pos="4513"/>
        <w:tab w:val="right" w:pos="9026"/>
      </w:tabs>
      <w:spacing w:line="240" w:lineRule="auto"/>
    </w:pPr>
  </w:style>
  <w:style w:type="paragraph" w:styleId="Subtitle">
    <w:name w:val="Subtitle"/>
    <w:basedOn w:val="Normal1"/>
    <w:next w:val="Normal1"/>
    <w:qFormat/>
    <w:rsid w:val="00502927"/>
    <w:pPr>
      <w:keepNext/>
      <w:keepLines/>
      <w:spacing w:after="320"/>
    </w:pPr>
    <w:rPr>
      <w:color w:val="666666"/>
      <w:sz w:val="30"/>
      <w:szCs w:val="30"/>
    </w:rPr>
  </w:style>
  <w:style w:type="paragraph" w:styleId="Title">
    <w:name w:val="Title"/>
    <w:basedOn w:val="Normal1"/>
    <w:next w:val="Normal1"/>
    <w:qFormat/>
    <w:rsid w:val="00502927"/>
    <w:pPr>
      <w:keepNext/>
      <w:keepLines/>
      <w:spacing w:after="60"/>
    </w:pPr>
    <w:rPr>
      <w:sz w:val="52"/>
      <w:szCs w:val="52"/>
    </w:rPr>
  </w:style>
  <w:style w:type="paragraph" w:styleId="TOC1">
    <w:name w:val="toc 1"/>
    <w:basedOn w:val="Normal"/>
    <w:next w:val="Normal"/>
    <w:uiPriority w:val="39"/>
    <w:unhideWhenUsed/>
    <w:qFormat/>
    <w:rsid w:val="00502927"/>
    <w:pPr>
      <w:spacing w:after="100"/>
    </w:pPr>
  </w:style>
  <w:style w:type="character" w:styleId="CommentReference">
    <w:name w:val="annotation reference"/>
    <w:basedOn w:val="DefaultParagraphFont"/>
    <w:uiPriority w:val="99"/>
    <w:unhideWhenUsed/>
    <w:qFormat/>
    <w:rsid w:val="00502927"/>
    <w:rPr>
      <w:sz w:val="16"/>
      <w:szCs w:val="16"/>
    </w:rPr>
  </w:style>
  <w:style w:type="character" w:styleId="Hyperlink">
    <w:name w:val="Hyperlink"/>
    <w:basedOn w:val="DefaultParagraphFont"/>
    <w:uiPriority w:val="99"/>
    <w:unhideWhenUsed/>
    <w:rsid w:val="00502927"/>
    <w:rPr>
      <w:color w:val="0000FF" w:themeColor="hyperlink"/>
      <w:u w:val="single"/>
    </w:rPr>
  </w:style>
  <w:style w:type="table" w:customStyle="1" w:styleId="a">
    <w:name w:val="a"/>
    <w:basedOn w:val="TableNormal"/>
    <w:qFormat/>
    <w:rsid w:val="00502927"/>
    <w:tblPr>
      <w:tblInd w:w="0" w:type="dxa"/>
      <w:tblCellMar>
        <w:top w:w="100" w:type="dxa"/>
        <w:left w:w="100" w:type="dxa"/>
        <w:bottom w:w="100" w:type="dxa"/>
        <w:right w:w="100" w:type="dxa"/>
      </w:tblCellMar>
    </w:tblPr>
  </w:style>
  <w:style w:type="table" w:customStyle="1" w:styleId="a0">
    <w:name w:val="a0"/>
    <w:basedOn w:val="TableNormal"/>
    <w:rsid w:val="00502927"/>
    <w:tblPr>
      <w:tblInd w:w="0" w:type="dxa"/>
      <w:tblCellMar>
        <w:top w:w="100" w:type="dxa"/>
        <w:left w:w="100" w:type="dxa"/>
        <w:bottom w:w="100" w:type="dxa"/>
        <w:right w:w="100" w:type="dxa"/>
      </w:tblCellMar>
    </w:tblPr>
  </w:style>
  <w:style w:type="table" w:customStyle="1" w:styleId="a1">
    <w:name w:val="a1"/>
    <w:basedOn w:val="TableNormal"/>
    <w:rsid w:val="00502927"/>
    <w:tblPr>
      <w:tblInd w:w="0" w:type="dxa"/>
      <w:tblCellMar>
        <w:top w:w="100" w:type="dxa"/>
        <w:left w:w="100" w:type="dxa"/>
        <w:bottom w:w="100" w:type="dxa"/>
        <w:right w:w="100" w:type="dxa"/>
      </w:tblCellMar>
    </w:tblPr>
  </w:style>
  <w:style w:type="character" w:customStyle="1" w:styleId="CommentTextChar">
    <w:name w:val="Comment Text Char"/>
    <w:basedOn w:val="DefaultParagraphFont"/>
    <w:link w:val="CommentText"/>
    <w:uiPriority w:val="99"/>
    <w:semiHidden/>
    <w:rsid w:val="00502927"/>
    <w:rPr>
      <w:sz w:val="20"/>
      <w:szCs w:val="20"/>
    </w:rPr>
  </w:style>
  <w:style w:type="character" w:customStyle="1" w:styleId="BalloonTextChar">
    <w:name w:val="Balloon Text Char"/>
    <w:basedOn w:val="DefaultParagraphFont"/>
    <w:link w:val="BalloonText"/>
    <w:uiPriority w:val="99"/>
    <w:semiHidden/>
    <w:rsid w:val="00502927"/>
    <w:rPr>
      <w:rFonts w:ascii="Tahoma" w:hAnsi="Tahoma" w:cs="Tahoma"/>
      <w:sz w:val="16"/>
      <w:szCs w:val="16"/>
    </w:rPr>
  </w:style>
  <w:style w:type="character" w:customStyle="1" w:styleId="HeaderChar">
    <w:name w:val="Header Char"/>
    <w:basedOn w:val="DefaultParagraphFont"/>
    <w:link w:val="Header"/>
    <w:uiPriority w:val="99"/>
    <w:semiHidden/>
    <w:qFormat/>
    <w:rsid w:val="00502927"/>
  </w:style>
  <w:style w:type="character" w:customStyle="1" w:styleId="FooterChar">
    <w:name w:val="Footer Char"/>
    <w:basedOn w:val="DefaultParagraphFont"/>
    <w:link w:val="Footer"/>
    <w:uiPriority w:val="99"/>
    <w:rsid w:val="00502927"/>
  </w:style>
  <w:style w:type="paragraph" w:customStyle="1" w:styleId="TOCHeading1">
    <w:name w:val="TOC Heading1"/>
    <w:basedOn w:val="Heading1"/>
    <w:next w:val="Normal"/>
    <w:uiPriority w:val="39"/>
    <w:unhideWhenUsed/>
    <w:qFormat/>
    <w:rsid w:val="00502927"/>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lang w:val="en-US"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54FC040-1DE6-4841-9ACE-3DC58A2212B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4522</Words>
  <Characters>25780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Mushfiqur Rahman</dc:creator>
  <cp:lastModifiedBy>user</cp:lastModifiedBy>
  <cp:revision>19</cp:revision>
  <dcterms:created xsi:type="dcterms:W3CDTF">2018-12-31T19:47:00Z</dcterms:created>
  <dcterms:modified xsi:type="dcterms:W3CDTF">2019-01-14T22:05:00Z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