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4466184" w14:textId="77777777" w:rsidR="00A739D1" w:rsidRDefault="00A739D1" w:rsidP="00400521">
      <w:pPr>
        <w:spacing w:before="100" w:beforeAutospacing="1" w:after="100" w:afterAutospacing="1" w:line="240" w:lineRule="auto"/>
        <w:outlineLvl w:val="2"/>
        <w:rPr>
          <w:rFonts w:eastAsia="Times New Roman" w:cs="Times New Roman"/>
          <w:b/>
          <w:bCs/>
          <w:kern w:val="0"/>
          <w:sz w:val="26"/>
          <w:szCs w:val="26"/>
          <w:u w:val="single"/>
          <w14:ligatures w14:val="none"/>
        </w:rPr>
      </w:pPr>
    </w:p>
    <w:p w14:paraId="580E81B6" w14:textId="7BEBE59D" w:rsidR="009248FE" w:rsidRDefault="00A739D1" w:rsidP="00A739D1">
      <w:pPr>
        <w:spacing w:after="0" w:line="240" w:lineRule="auto"/>
        <w:rPr>
          <w:rFonts w:ascii="-webkit-standard" w:hAnsi="-webkit-standard" w:cs="Times New Roman"/>
          <w:color w:val="000000"/>
          <w:kern w:val="0"/>
          <w:sz w:val="27"/>
          <w:szCs w:val="27"/>
          <w14:ligatures w14:val="none"/>
        </w:rPr>
      </w:pPr>
      <w:r w:rsidRPr="00A739D1">
        <w:rPr>
          <w:rFonts w:ascii="-webkit-standard" w:hAnsi="-webkit-standard" w:cs="Times New Roman"/>
          <w:color w:val="000000"/>
          <w:kern w:val="0"/>
          <w:sz w:val="27"/>
          <w:szCs w:val="27"/>
          <w14:ligatures w14:val="none"/>
        </w:rPr>
        <w:t>Student Number</w:t>
      </w:r>
      <w:r w:rsidR="009248FE">
        <w:rPr>
          <w:rFonts w:ascii="-webkit-standard" w:hAnsi="-webkit-standard" w:cs="Times New Roman"/>
          <w:color w:val="000000"/>
          <w:kern w:val="0"/>
          <w:sz w:val="27"/>
          <w:szCs w:val="27"/>
          <w14:ligatures w14:val="none"/>
        </w:rPr>
        <w:t xml:space="preserve"> </w:t>
      </w:r>
      <w:r w:rsidR="00E45817" w:rsidRPr="00552423">
        <w:rPr>
          <w:rFonts w:ascii="Arial" w:eastAsia="Times New Roman" w:hAnsi="Arial" w:cs="Arial"/>
          <w:b/>
          <w:bCs/>
          <w:color w:val="000000" w:themeColor="text1"/>
          <w:sz w:val="26"/>
          <w:szCs w:val="26"/>
        </w:rPr>
        <w:t>2060263261</w:t>
      </w:r>
    </w:p>
    <w:p w14:paraId="763F6761" w14:textId="7340A400" w:rsidR="00A739D1" w:rsidRPr="00A739D1" w:rsidRDefault="00A739D1" w:rsidP="00A739D1">
      <w:pPr>
        <w:spacing w:after="0" w:line="240" w:lineRule="auto"/>
        <w:rPr>
          <w:rFonts w:ascii="-webkit-standard" w:hAnsi="-webkit-standard" w:cs="Times New Roman"/>
          <w:color w:val="000000"/>
          <w:kern w:val="0"/>
          <w:sz w:val="27"/>
          <w:szCs w:val="27"/>
          <w14:ligatures w14:val="none"/>
        </w:rPr>
      </w:pPr>
      <w:r w:rsidRPr="00A739D1">
        <w:rPr>
          <w:rFonts w:ascii="-webkit-standard" w:hAnsi="-webkit-standard" w:cs="Times New Roman"/>
          <w:color w:val="000000"/>
          <w:kern w:val="0"/>
          <w:sz w:val="27"/>
          <w:szCs w:val="27"/>
          <w14:ligatures w14:val="none"/>
        </w:rPr>
        <w:t xml:space="preserve">                                                                                                                 Word Count</w:t>
      </w:r>
      <w:r w:rsidR="007A027A">
        <w:rPr>
          <w:rFonts w:ascii="-webkit-standard" w:hAnsi="-webkit-standard" w:cs="Times New Roman"/>
          <w:color w:val="000000"/>
          <w:kern w:val="0"/>
          <w:sz w:val="27"/>
          <w:szCs w:val="27"/>
          <w14:ligatures w14:val="none"/>
        </w:rPr>
        <w:t>-</w:t>
      </w:r>
      <w:r w:rsidR="008C65E2">
        <w:rPr>
          <w:rFonts w:ascii="-webkit-standard" w:hAnsi="-webkit-standard" w:cs="Times New Roman"/>
          <w:color w:val="000000"/>
          <w:kern w:val="0"/>
          <w:sz w:val="27"/>
          <w:szCs w:val="27"/>
          <w14:ligatures w14:val="none"/>
        </w:rPr>
        <w:t xml:space="preserve"> 2300</w:t>
      </w:r>
    </w:p>
    <w:p w14:paraId="796DDEC8" w14:textId="77777777" w:rsidR="00A739D1" w:rsidRPr="00A739D1" w:rsidRDefault="00A739D1" w:rsidP="00A739D1">
      <w:pPr>
        <w:spacing w:after="0" w:line="240" w:lineRule="auto"/>
        <w:rPr>
          <w:rFonts w:ascii="-webkit-standard" w:hAnsi="-webkit-standard" w:cs="Times New Roman"/>
          <w:color w:val="000000"/>
          <w:kern w:val="0"/>
          <w:sz w:val="27"/>
          <w:szCs w:val="27"/>
          <w14:ligatures w14:val="none"/>
        </w:rPr>
      </w:pPr>
      <w:r w:rsidRPr="00A739D1">
        <w:rPr>
          <w:rFonts w:ascii="-webkit-standard" w:hAnsi="-webkit-standard" w:cs="Times New Roman"/>
          <w:color w:val="000000"/>
          <w:kern w:val="0"/>
          <w:sz w:val="27"/>
          <w:szCs w:val="27"/>
          <w14:ligatures w14:val="none"/>
        </w:rPr>
        <w:t> </w:t>
      </w:r>
    </w:p>
    <w:p w14:paraId="0708AA1A" w14:textId="77777777" w:rsidR="00A739D1" w:rsidRPr="00A739D1" w:rsidRDefault="00A739D1" w:rsidP="00A739D1">
      <w:pPr>
        <w:spacing w:after="0" w:line="240" w:lineRule="auto"/>
        <w:rPr>
          <w:rFonts w:ascii="-webkit-standard" w:hAnsi="-webkit-standard" w:cs="Times New Roman"/>
          <w:color w:val="000000"/>
          <w:kern w:val="0"/>
          <w:sz w:val="27"/>
          <w:szCs w:val="27"/>
          <w14:ligatures w14:val="none"/>
        </w:rPr>
      </w:pPr>
      <w:r w:rsidRPr="00A739D1">
        <w:rPr>
          <w:rFonts w:ascii="-webkit-standard" w:hAnsi="-webkit-standard" w:cs="Times New Roman"/>
          <w:color w:val="000000"/>
          <w:kern w:val="0"/>
          <w:sz w:val="27"/>
          <w:szCs w:val="27"/>
          <w14:ligatures w14:val="none"/>
        </w:rPr>
        <w:t> </w:t>
      </w:r>
    </w:p>
    <w:p w14:paraId="72725C44" w14:textId="77777777" w:rsidR="00A739D1" w:rsidRPr="00A739D1" w:rsidRDefault="00A739D1" w:rsidP="00A739D1">
      <w:pPr>
        <w:spacing w:after="120" w:line="240" w:lineRule="auto"/>
        <w:jc w:val="center"/>
        <w:rPr>
          <w:rFonts w:ascii="-webkit-standard" w:hAnsi="-webkit-standard" w:cs="Times New Roman"/>
          <w:color w:val="000000"/>
          <w:kern w:val="0"/>
          <w:sz w:val="27"/>
          <w:szCs w:val="27"/>
          <w14:ligatures w14:val="none"/>
        </w:rPr>
      </w:pPr>
      <w:r w:rsidRPr="00A739D1">
        <w:rPr>
          <w:rFonts w:ascii="-webkit-standard" w:hAnsi="-webkit-standard" w:cs="Times New Roman"/>
          <w:color w:val="000000"/>
          <w:kern w:val="0"/>
          <w:sz w:val="27"/>
          <w:szCs w:val="27"/>
          <w14:ligatures w14:val="none"/>
        </w:rPr>
        <w:t> </w:t>
      </w:r>
    </w:p>
    <w:p w14:paraId="284A9F15" w14:textId="77777777" w:rsidR="00A739D1" w:rsidRPr="00A739D1" w:rsidRDefault="00A739D1" w:rsidP="00A739D1">
      <w:pPr>
        <w:spacing w:after="120" w:line="240" w:lineRule="auto"/>
        <w:jc w:val="center"/>
        <w:rPr>
          <w:rFonts w:ascii="-webkit-standard" w:hAnsi="-webkit-standard" w:cs="Times New Roman"/>
          <w:b/>
          <w:bCs/>
          <w:color w:val="000000"/>
          <w:kern w:val="0"/>
          <w:sz w:val="27"/>
          <w:szCs w:val="27"/>
          <w14:ligatures w14:val="none"/>
        </w:rPr>
      </w:pPr>
      <w:r w:rsidRPr="00A739D1">
        <w:rPr>
          <w:rFonts w:ascii="-webkit-standard" w:hAnsi="-webkit-standard" w:cs="Times New Roman"/>
          <w:b/>
          <w:bCs/>
          <w:color w:val="000000"/>
          <w:kern w:val="0"/>
          <w:sz w:val="27"/>
          <w:szCs w:val="27"/>
          <w14:ligatures w14:val="none"/>
        </w:rPr>
        <w:t>#Portfolio for ECEY4012.</w:t>
      </w:r>
    </w:p>
    <w:p w14:paraId="51C59E34" w14:textId="77777777" w:rsidR="00A739D1" w:rsidRPr="00A739D1" w:rsidRDefault="00A739D1" w:rsidP="00A739D1">
      <w:pPr>
        <w:spacing w:after="120" w:line="240" w:lineRule="auto"/>
        <w:jc w:val="center"/>
        <w:rPr>
          <w:rFonts w:ascii="-webkit-standard" w:hAnsi="-webkit-standard" w:cs="Times New Roman"/>
          <w:b/>
          <w:bCs/>
          <w:color w:val="000000"/>
          <w:kern w:val="0"/>
          <w:sz w:val="27"/>
          <w:szCs w:val="27"/>
          <w14:ligatures w14:val="none"/>
        </w:rPr>
      </w:pPr>
      <w:r w:rsidRPr="00A739D1">
        <w:rPr>
          <w:rFonts w:ascii="-webkit-standard" w:hAnsi="-webkit-standard" w:cs="Times New Roman"/>
          <w:b/>
          <w:bCs/>
          <w:color w:val="000000"/>
          <w:kern w:val="0"/>
          <w:sz w:val="27"/>
          <w:szCs w:val="27"/>
          <w14:ligatures w14:val="none"/>
        </w:rPr>
        <w:t> </w:t>
      </w:r>
    </w:p>
    <w:p w14:paraId="255305DC" w14:textId="77777777" w:rsidR="00A739D1" w:rsidRPr="00A739D1" w:rsidRDefault="00A739D1" w:rsidP="00A739D1">
      <w:pPr>
        <w:spacing w:after="120" w:line="240" w:lineRule="auto"/>
        <w:rPr>
          <w:rFonts w:ascii="-webkit-standard" w:hAnsi="-webkit-standard" w:cs="Times New Roman"/>
          <w:b/>
          <w:bCs/>
          <w:color w:val="000000"/>
          <w:kern w:val="0"/>
          <w:sz w:val="27"/>
          <w:szCs w:val="27"/>
          <w14:ligatures w14:val="none"/>
        </w:rPr>
      </w:pPr>
      <w:r w:rsidRPr="00A739D1">
        <w:rPr>
          <w:rFonts w:ascii="-webkit-standard" w:hAnsi="-webkit-standard" w:cs="Times New Roman"/>
          <w:b/>
          <w:bCs/>
          <w:color w:val="000000"/>
          <w:kern w:val="0"/>
          <w:sz w:val="27"/>
          <w:szCs w:val="27"/>
          <w14:ligatures w14:val="none"/>
        </w:rPr>
        <w:t>Contents:</w:t>
      </w:r>
    </w:p>
    <w:p w14:paraId="7D14A202" w14:textId="77777777" w:rsidR="00A739D1" w:rsidRPr="00A739D1" w:rsidRDefault="00A739D1" w:rsidP="00A739D1">
      <w:pPr>
        <w:spacing w:after="120" w:line="240" w:lineRule="auto"/>
        <w:rPr>
          <w:rFonts w:ascii="-webkit-standard" w:hAnsi="-webkit-standard" w:cs="Times New Roman"/>
          <w:b/>
          <w:bCs/>
          <w:color w:val="000000"/>
          <w:kern w:val="0"/>
          <w:sz w:val="27"/>
          <w:szCs w:val="27"/>
          <w14:ligatures w14:val="none"/>
        </w:rPr>
      </w:pPr>
      <w:r w:rsidRPr="00A739D1">
        <w:rPr>
          <w:rFonts w:ascii="-webkit-standard" w:hAnsi="-webkit-standard" w:cs="Times New Roman"/>
          <w:b/>
          <w:bCs/>
          <w:color w:val="000000"/>
          <w:kern w:val="0"/>
          <w:sz w:val="27"/>
          <w:szCs w:val="27"/>
          <w14:ligatures w14:val="none"/>
        </w:rPr>
        <w:t> </w:t>
      </w:r>
    </w:p>
    <w:p w14:paraId="1B9825CF" w14:textId="4FA3BFD0" w:rsidR="00A739D1" w:rsidRPr="00A739D1" w:rsidRDefault="00A739D1" w:rsidP="00A739D1">
      <w:pPr>
        <w:spacing w:after="120" w:line="240" w:lineRule="auto"/>
        <w:rPr>
          <w:rFonts w:ascii="Arial" w:hAnsi="Arial" w:cs="Arial"/>
          <w:color w:val="000000"/>
          <w:kern w:val="0"/>
          <w:sz w:val="27"/>
          <w:szCs w:val="27"/>
          <w14:ligatures w14:val="none"/>
        </w:rPr>
      </w:pPr>
      <w:r w:rsidRPr="00A739D1">
        <w:rPr>
          <w:rFonts w:ascii="Arial" w:hAnsi="Arial" w:cs="Arial"/>
          <w:color w:val="000000"/>
          <w:kern w:val="0"/>
          <w:sz w:val="27"/>
          <w:szCs w:val="27"/>
          <w14:ligatures w14:val="none"/>
        </w:rPr>
        <w:t>Part 1- Study Timetable</w:t>
      </w:r>
    </w:p>
    <w:p w14:paraId="36EF2C13" w14:textId="0CAC6A7C" w:rsidR="00A739D1" w:rsidRPr="00A739D1" w:rsidRDefault="00A739D1" w:rsidP="00A739D1">
      <w:pPr>
        <w:spacing w:after="120" w:line="240" w:lineRule="auto"/>
        <w:rPr>
          <w:rFonts w:ascii="Arial" w:hAnsi="Arial" w:cs="Arial"/>
          <w:color w:val="000000"/>
          <w:kern w:val="0"/>
          <w:sz w:val="27"/>
          <w:szCs w:val="27"/>
          <w14:ligatures w14:val="none"/>
        </w:rPr>
      </w:pPr>
      <w:r w:rsidRPr="00A739D1">
        <w:rPr>
          <w:rFonts w:ascii="Arial" w:hAnsi="Arial" w:cs="Arial"/>
          <w:color w:val="000000"/>
          <w:kern w:val="0"/>
          <w:sz w:val="27"/>
          <w:szCs w:val="27"/>
          <w14:ligatures w14:val="none"/>
        </w:rPr>
        <w:t xml:space="preserve">Part 2- AI activity </w:t>
      </w:r>
    </w:p>
    <w:p w14:paraId="107A9F62" w14:textId="0E8D6470" w:rsidR="00A739D1" w:rsidRPr="00A739D1" w:rsidRDefault="00A739D1" w:rsidP="00A739D1">
      <w:pPr>
        <w:spacing w:after="120" w:line="240" w:lineRule="auto"/>
        <w:rPr>
          <w:rFonts w:ascii="Arial" w:hAnsi="Arial" w:cs="Arial"/>
          <w:color w:val="000000"/>
          <w:kern w:val="0"/>
          <w:sz w:val="27"/>
          <w:szCs w:val="27"/>
          <w14:ligatures w14:val="none"/>
        </w:rPr>
      </w:pPr>
      <w:r w:rsidRPr="00A739D1">
        <w:rPr>
          <w:rFonts w:ascii="Arial" w:hAnsi="Arial" w:cs="Arial"/>
          <w:color w:val="000000"/>
          <w:kern w:val="0"/>
          <w:sz w:val="27"/>
          <w:szCs w:val="27"/>
          <w14:ligatures w14:val="none"/>
        </w:rPr>
        <w:t>Part 3- Poster and reference list</w:t>
      </w:r>
    </w:p>
    <w:p w14:paraId="4B413B35" w14:textId="6E2A044A" w:rsidR="00A739D1" w:rsidRPr="00A739D1" w:rsidRDefault="00A739D1" w:rsidP="00A739D1">
      <w:pPr>
        <w:spacing w:after="120" w:line="240" w:lineRule="auto"/>
        <w:rPr>
          <w:rFonts w:ascii="Arial" w:hAnsi="Arial" w:cs="Arial"/>
          <w:color w:val="000000"/>
          <w:kern w:val="0"/>
          <w:sz w:val="27"/>
          <w:szCs w:val="27"/>
          <w14:ligatures w14:val="none"/>
        </w:rPr>
      </w:pPr>
      <w:r w:rsidRPr="00A739D1">
        <w:rPr>
          <w:rFonts w:ascii="Arial" w:hAnsi="Arial" w:cs="Arial"/>
          <w:color w:val="000000"/>
          <w:kern w:val="0"/>
          <w:sz w:val="27"/>
          <w:szCs w:val="27"/>
          <w14:ligatures w14:val="none"/>
        </w:rPr>
        <w:t xml:space="preserve">Part 4 – </w:t>
      </w:r>
      <w:r w:rsidR="009610AA">
        <w:rPr>
          <w:rFonts w:ascii="Arial" w:hAnsi="Arial" w:cs="Arial"/>
          <w:color w:val="000000"/>
          <w:kern w:val="0"/>
          <w:sz w:val="27"/>
          <w:szCs w:val="27"/>
          <w14:ligatures w14:val="none"/>
        </w:rPr>
        <w:t>L</w:t>
      </w:r>
      <w:r w:rsidRPr="00A739D1">
        <w:rPr>
          <w:rFonts w:ascii="Arial" w:hAnsi="Arial" w:cs="Arial"/>
          <w:color w:val="000000"/>
          <w:kern w:val="0"/>
          <w:sz w:val="27"/>
          <w:szCs w:val="27"/>
          <w14:ligatures w14:val="none"/>
        </w:rPr>
        <w:t xml:space="preserve">ink to oral </w:t>
      </w:r>
      <w:r w:rsidR="00431B9E" w:rsidRPr="00A739D1">
        <w:rPr>
          <w:rFonts w:ascii="Arial" w:hAnsi="Arial" w:cs="Arial"/>
          <w:color w:val="000000"/>
          <w:kern w:val="0"/>
          <w:sz w:val="27"/>
          <w:szCs w:val="27"/>
          <w14:ligatures w14:val="none"/>
        </w:rPr>
        <w:t>presentation</w:t>
      </w:r>
      <w:r w:rsidRPr="00A739D1">
        <w:rPr>
          <w:rFonts w:ascii="Arial" w:hAnsi="Arial" w:cs="Arial"/>
          <w:color w:val="000000"/>
          <w:kern w:val="0"/>
          <w:sz w:val="27"/>
          <w:szCs w:val="27"/>
          <w14:ligatures w14:val="none"/>
        </w:rPr>
        <w:t xml:space="preserve"> also shared with lecture team</w:t>
      </w:r>
    </w:p>
    <w:p w14:paraId="2AB466FC" w14:textId="77777777" w:rsidR="00A739D1" w:rsidRDefault="00A739D1" w:rsidP="00400521">
      <w:pPr>
        <w:spacing w:before="100" w:beforeAutospacing="1" w:after="100" w:afterAutospacing="1" w:line="240" w:lineRule="auto"/>
        <w:outlineLvl w:val="2"/>
        <w:rPr>
          <w:rFonts w:eastAsia="Times New Roman" w:cs="Times New Roman"/>
          <w:b/>
          <w:bCs/>
          <w:kern w:val="0"/>
          <w:sz w:val="26"/>
          <w:szCs w:val="26"/>
          <w:u w:val="single"/>
          <w14:ligatures w14:val="none"/>
        </w:rPr>
      </w:pPr>
    </w:p>
    <w:p w14:paraId="479843A7" w14:textId="0B17CA31" w:rsidR="00C16870" w:rsidRPr="007B4923" w:rsidRDefault="00C16870" w:rsidP="00400521">
      <w:pPr>
        <w:spacing w:before="100" w:beforeAutospacing="1" w:after="100" w:afterAutospacing="1" w:line="240" w:lineRule="auto"/>
        <w:outlineLvl w:val="2"/>
        <w:rPr>
          <w:rFonts w:ascii="Arial" w:eastAsia="Times New Roman" w:hAnsi="Arial" w:cs="Arial"/>
          <w:b/>
          <w:bCs/>
          <w:kern w:val="0"/>
          <w:u w:val="single"/>
          <w14:ligatures w14:val="none"/>
        </w:rPr>
      </w:pPr>
      <w:r w:rsidRPr="007B4923">
        <w:rPr>
          <w:rFonts w:ascii="Arial" w:eastAsia="Times New Roman" w:hAnsi="Arial" w:cs="Arial"/>
          <w:b/>
          <w:bCs/>
          <w:kern w:val="0"/>
          <w:u w:val="single"/>
          <w14:ligatures w14:val="none"/>
        </w:rPr>
        <w:t>AI acknowledgement</w:t>
      </w:r>
    </w:p>
    <w:p w14:paraId="37683D5A" w14:textId="77777777" w:rsidR="00C16870" w:rsidRPr="007B4923" w:rsidRDefault="00C16870" w:rsidP="00400521">
      <w:pPr>
        <w:spacing w:before="100" w:beforeAutospacing="1" w:after="100" w:afterAutospacing="1" w:line="240" w:lineRule="auto"/>
        <w:rPr>
          <w:rFonts w:ascii="Arial" w:hAnsi="Arial" w:cs="Arial"/>
          <w:kern w:val="0"/>
          <w14:ligatures w14:val="none"/>
        </w:rPr>
      </w:pPr>
      <w:r w:rsidRPr="007B4923">
        <w:rPr>
          <w:rFonts w:ascii="Arial" w:hAnsi="Arial" w:cs="Arial"/>
          <w:kern w:val="0"/>
          <w14:ligatures w14:val="none"/>
        </w:rPr>
        <w:t>I acknowledge the use of Microsoft 365 Copilot on 21 September 2026 to explore study techniques for time management. I used the prompts:</w:t>
      </w:r>
    </w:p>
    <w:p w14:paraId="35067DD0" w14:textId="77777777" w:rsidR="00C16870" w:rsidRPr="007B4923" w:rsidRDefault="00C16870" w:rsidP="00400521">
      <w:pPr>
        <w:numPr>
          <w:ilvl w:val="0"/>
          <w:numId w:val="1"/>
        </w:numPr>
        <w:spacing w:before="100" w:beforeAutospacing="1" w:after="100" w:afterAutospacing="1" w:line="240" w:lineRule="auto"/>
        <w:rPr>
          <w:rFonts w:ascii="Arial" w:eastAsia="Times New Roman" w:hAnsi="Arial" w:cs="Arial"/>
          <w:kern w:val="0"/>
          <w14:ligatures w14:val="none"/>
        </w:rPr>
      </w:pPr>
      <w:r w:rsidRPr="007B4923">
        <w:rPr>
          <w:rFonts w:ascii="Arial" w:eastAsia="Times New Roman" w:hAnsi="Arial" w:cs="Arial"/>
          <w:kern w:val="0"/>
          <w14:ligatures w14:val="none"/>
        </w:rPr>
        <w:t>“Suggest study techniques that could help a university student manage their study time alongside work. Explain briefly how each technique is used.”</w:t>
      </w:r>
    </w:p>
    <w:p w14:paraId="55155F6A" w14:textId="77777777" w:rsidR="00C16870" w:rsidRPr="007B4923" w:rsidRDefault="00C16870" w:rsidP="00400521">
      <w:pPr>
        <w:numPr>
          <w:ilvl w:val="0"/>
          <w:numId w:val="1"/>
        </w:numPr>
        <w:spacing w:before="100" w:beforeAutospacing="1" w:after="100" w:afterAutospacing="1" w:line="240" w:lineRule="auto"/>
        <w:rPr>
          <w:rFonts w:ascii="Arial" w:eastAsia="Times New Roman" w:hAnsi="Arial" w:cs="Arial"/>
          <w:kern w:val="0"/>
          <w14:ligatures w14:val="none"/>
        </w:rPr>
      </w:pPr>
      <w:r w:rsidRPr="007B4923">
        <w:rPr>
          <w:rFonts w:ascii="Arial" w:eastAsia="Times New Roman" w:hAnsi="Arial" w:cs="Arial"/>
          <w:kern w:val="0"/>
          <w14:ligatures w14:val="none"/>
        </w:rPr>
        <w:t xml:space="preserve">“Explain how </w:t>
      </w:r>
      <w:proofErr w:type="spellStart"/>
      <w:r w:rsidRPr="007B4923">
        <w:rPr>
          <w:rFonts w:ascii="Arial" w:eastAsia="Times New Roman" w:hAnsi="Arial" w:cs="Arial"/>
          <w:kern w:val="0"/>
          <w14:ligatures w14:val="none"/>
        </w:rPr>
        <w:t>Pomodoro</w:t>
      </w:r>
      <w:proofErr w:type="spellEnd"/>
      <w:r w:rsidRPr="007B4923">
        <w:rPr>
          <w:rFonts w:ascii="Arial" w:eastAsia="Times New Roman" w:hAnsi="Arial" w:cs="Arial"/>
          <w:kern w:val="0"/>
          <w14:ligatures w14:val="none"/>
        </w:rPr>
        <w:t xml:space="preserve"> cycles and visual timers can support time management during independent study. Give practical examples.”</w:t>
      </w:r>
    </w:p>
    <w:p w14:paraId="2FFA50F5" w14:textId="77777777" w:rsidR="00C16870" w:rsidRPr="007B4923" w:rsidRDefault="00C16870" w:rsidP="00400521">
      <w:pPr>
        <w:pStyle w:val="ListParagraph"/>
        <w:numPr>
          <w:ilvl w:val="0"/>
          <w:numId w:val="1"/>
        </w:numPr>
        <w:spacing w:before="100" w:beforeAutospacing="1" w:after="100" w:afterAutospacing="1" w:line="240" w:lineRule="auto"/>
        <w:rPr>
          <w:rFonts w:ascii="Arial" w:eastAsia="Times New Roman" w:hAnsi="Arial" w:cs="Arial"/>
          <w:kern w:val="0"/>
          <w14:ligatures w14:val="none"/>
        </w:rPr>
      </w:pPr>
      <w:r w:rsidRPr="007B4923">
        <w:rPr>
          <w:rFonts w:ascii="Arial" w:eastAsia="Times New Roman" w:hAnsi="Arial" w:cs="Arial"/>
          <w:kern w:val="0"/>
          <w14:ligatures w14:val="none"/>
        </w:rPr>
        <w:t xml:space="preserve">“What questions should I investigate when researching how </w:t>
      </w:r>
      <w:proofErr w:type="spellStart"/>
      <w:r w:rsidRPr="007B4923">
        <w:rPr>
          <w:rFonts w:ascii="Arial" w:eastAsia="Times New Roman" w:hAnsi="Arial" w:cs="Arial"/>
          <w:kern w:val="0"/>
          <w14:ligatures w14:val="none"/>
        </w:rPr>
        <w:t>Pomodoro</w:t>
      </w:r>
      <w:proofErr w:type="spellEnd"/>
      <w:r w:rsidRPr="007B4923">
        <w:rPr>
          <w:rFonts w:ascii="Arial" w:eastAsia="Times New Roman" w:hAnsi="Arial" w:cs="Arial"/>
          <w:kern w:val="0"/>
          <w14:ligatures w14:val="none"/>
        </w:rPr>
        <w:t xml:space="preserve"> cycles and visual timers support time management?”</w:t>
      </w:r>
    </w:p>
    <w:p w14:paraId="1B37D2A2" w14:textId="057FF4AA" w:rsidR="00C16870" w:rsidRPr="007B4923" w:rsidRDefault="00C16870" w:rsidP="00A7355A">
      <w:pPr>
        <w:spacing w:before="100" w:beforeAutospacing="1" w:after="100" w:afterAutospacing="1" w:line="240" w:lineRule="auto"/>
        <w:rPr>
          <w:rStyle w:val="s1"/>
          <w:rFonts w:ascii="Arial" w:hAnsi="Arial" w:cs="Arial"/>
          <w:b w:val="0"/>
          <w:bCs w:val="0"/>
          <w:kern w:val="0"/>
          <w:sz w:val="24"/>
          <w:szCs w:val="24"/>
          <w14:ligatures w14:val="none"/>
        </w:rPr>
      </w:pPr>
      <w:r w:rsidRPr="007B4923">
        <w:rPr>
          <w:rFonts w:ascii="Arial" w:hAnsi="Arial" w:cs="Arial"/>
          <w:kern w:val="0"/>
          <w14:ligatures w14:val="none"/>
        </w:rPr>
        <w:t xml:space="preserve">I acknowledge the use of </w:t>
      </w:r>
      <w:proofErr w:type="spellStart"/>
      <w:r w:rsidRPr="007B4923">
        <w:rPr>
          <w:rFonts w:ascii="Arial" w:hAnsi="Arial" w:cs="Arial"/>
          <w:kern w:val="0"/>
          <w14:ligatures w14:val="none"/>
        </w:rPr>
        <w:t>Grammarly</w:t>
      </w:r>
      <w:proofErr w:type="spellEnd"/>
      <w:r w:rsidRPr="007B4923">
        <w:rPr>
          <w:rFonts w:ascii="Arial" w:hAnsi="Arial" w:cs="Arial"/>
          <w:kern w:val="0"/>
          <w14:ligatures w14:val="none"/>
        </w:rPr>
        <w:t xml:space="preserve"> on 23 September 2026 to check the spelling, punctuation, and grammar of my own writing. I pasted my draft into </w:t>
      </w:r>
      <w:proofErr w:type="spellStart"/>
      <w:r w:rsidRPr="007B4923">
        <w:rPr>
          <w:rFonts w:ascii="Arial" w:hAnsi="Arial" w:cs="Arial"/>
          <w:kern w:val="0"/>
          <w14:ligatures w14:val="none"/>
        </w:rPr>
        <w:t>Grammarly</w:t>
      </w:r>
      <w:proofErr w:type="spellEnd"/>
      <w:r w:rsidRPr="007B4923">
        <w:rPr>
          <w:rFonts w:ascii="Arial" w:hAnsi="Arial" w:cs="Arial"/>
          <w:kern w:val="0"/>
          <w14:ligatures w14:val="none"/>
        </w:rPr>
        <w:t xml:space="preserve"> and reviewed its suggested corrections. I did not use </w:t>
      </w:r>
      <w:proofErr w:type="spellStart"/>
      <w:r w:rsidRPr="007B4923">
        <w:rPr>
          <w:rFonts w:ascii="Arial" w:hAnsi="Arial" w:cs="Arial"/>
          <w:kern w:val="0"/>
          <w14:ligatures w14:val="none"/>
        </w:rPr>
        <w:t>Grammarly</w:t>
      </w:r>
      <w:proofErr w:type="spellEnd"/>
      <w:r w:rsidRPr="007B4923">
        <w:rPr>
          <w:rFonts w:ascii="Arial" w:hAnsi="Arial" w:cs="Arial"/>
          <w:kern w:val="0"/>
          <w14:ligatures w14:val="none"/>
        </w:rPr>
        <w:t xml:space="preserve"> to re-word my work. </w:t>
      </w:r>
    </w:p>
    <w:p w14:paraId="42FD9EC9" w14:textId="77777777" w:rsidR="00552423" w:rsidRDefault="00552423">
      <w:pPr>
        <w:pStyle w:val="p1"/>
        <w:rPr>
          <w:rStyle w:val="s1"/>
          <w:sz w:val="30"/>
          <w:szCs w:val="30"/>
          <w:u w:val="single"/>
        </w:rPr>
      </w:pPr>
    </w:p>
    <w:p w14:paraId="13E80985" w14:textId="77777777" w:rsidR="00552423" w:rsidRDefault="00552423">
      <w:pPr>
        <w:pStyle w:val="p1"/>
        <w:rPr>
          <w:rStyle w:val="s1"/>
          <w:sz w:val="30"/>
          <w:szCs w:val="30"/>
          <w:u w:val="single"/>
        </w:rPr>
      </w:pPr>
    </w:p>
    <w:p w14:paraId="7466AF6D" w14:textId="77777777" w:rsidR="00552423" w:rsidRDefault="00552423">
      <w:pPr>
        <w:pStyle w:val="p1"/>
        <w:rPr>
          <w:rStyle w:val="s1"/>
          <w:sz w:val="30"/>
          <w:szCs w:val="30"/>
          <w:u w:val="single"/>
        </w:rPr>
      </w:pPr>
    </w:p>
    <w:p w14:paraId="10589F48" w14:textId="77777777" w:rsidR="00552423" w:rsidRDefault="00552423">
      <w:pPr>
        <w:pStyle w:val="p1"/>
        <w:rPr>
          <w:rStyle w:val="s1"/>
          <w:sz w:val="30"/>
          <w:szCs w:val="30"/>
          <w:u w:val="single"/>
        </w:rPr>
      </w:pPr>
    </w:p>
    <w:p w14:paraId="55F398D6" w14:textId="77777777" w:rsidR="00552423" w:rsidRDefault="00552423">
      <w:pPr>
        <w:pStyle w:val="p1"/>
        <w:rPr>
          <w:rStyle w:val="s1"/>
          <w:sz w:val="30"/>
          <w:szCs w:val="30"/>
          <w:u w:val="single"/>
        </w:rPr>
      </w:pPr>
    </w:p>
    <w:p w14:paraId="50E3E68B" w14:textId="77777777" w:rsidR="00903C56" w:rsidRDefault="00903C56">
      <w:pPr>
        <w:pStyle w:val="p1"/>
        <w:rPr>
          <w:rStyle w:val="s1"/>
          <w:rFonts w:ascii="Arial" w:hAnsi="Arial" w:cs="Arial"/>
          <w:sz w:val="24"/>
          <w:szCs w:val="24"/>
          <w:u w:val="single"/>
        </w:rPr>
      </w:pPr>
    </w:p>
    <w:p w14:paraId="5454BC00" w14:textId="77777777" w:rsidR="00903C56" w:rsidRDefault="00903C56">
      <w:pPr>
        <w:pStyle w:val="p1"/>
        <w:rPr>
          <w:rStyle w:val="s1"/>
          <w:rFonts w:ascii="Arial" w:hAnsi="Arial" w:cs="Arial"/>
          <w:sz w:val="24"/>
          <w:szCs w:val="24"/>
          <w:u w:val="single"/>
        </w:rPr>
      </w:pPr>
    </w:p>
    <w:p w14:paraId="5FD780FC" w14:textId="77777777" w:rsidR="00903C56" w:rsidRDefault="00903C56">
      <w:pPr>
        <w:pStyle w:val="p1"/>
        <w:rPr>
          <w:rStyle w:val="s1"/>
          <w:rFonts w:ascii="Arial" w:hAnsi="Arial" w:cs="Arial"/>
          <w:sz w:val="24"/>
          <w:szCs w:val="24"/>
          <w:u w:val="single"/>
        </w:rPr>
      </w:pPr>
    </w:p>
    <w:p w14:paraId="5A54E711" w14:textId="77777777" w:rsidR="00903C56" w:rsidRDefault="00903C56">
      <w:pPr>
        <w:pStyle w:val="p1"/>
        <w:rPr>
          <w:rStyle w:val="s1"/>
          <w:rFonts w:ascii="Arial" w:hAnsi="Arial" w:cs="Arial"/>
          <w:sz w:val="24"/>
          <w:szCs w:val="24"/>
          <w:u w:val="single"/>
        </w:rPr>
      </w:pPr>
    </w:p>
    <w:p w14:paraId="5C197349" w14:textId="697C22EE" w:rsidR="00263E5B" w:rsidRPr="00FE30DD" w:rsidRDefault="00072493">
      <w:pPr>
        <w:pStyle w:val="p1"/>
        <w:rPr>
          <w:rStyle w:val="s1"/>
          <w:rFonts w:ascii="Arial" w:hAnsi="Arial" w:cs="Arial"/>
          <w:sz w:val="24"/>
          <w:szCs w:val="24"/>
          <w:u w:val="single"/>
        </w:rPr>
      </w:pPr>
      <w:r w:rsidRPr="00FE30DD">
        <w:rPr>
          <w:rStyle w:val="s1"/>
          <w:rFonts w:ascii="Arial" w:hAnsi="Arial" w:cs="Arial"/>
          <w:sz w:val="24"/>
          <w:szCs w:val="24"/>
          <w:u w:val="single"/>
        </w:rPr>
        <w:lastRenderedPageBreak/>
        <w:t>Study Timetable</w:t>
      </w:r>
    </w:p>
    <w:p w14:paraId="3D7A57D1" w14:textId="1A3065D9" w:rsidR="00836E40" w:rsidRDefault="008E77C9">
      <w:pPr>
        <w:pStyle w:val="p1"/>
        <w:rPr>
          <w:rStyle w:val="s1"/>
          <w:sz w:val="30"/>
          <w:szCs w:val="30"/>
          <w:u w:val="single"/>
        </w:rPr>
      </w:pPr>
      <w:r>
        <w:rPr>
          <w:rFonts w:ascii="TimesNewRomanPS-BoldMT" w:hAnsi="TimesNewRomanPS-BoldMT"/>
          <w:b/>
          <w:bCs/>
          <w:noProof/>
          <w:sz w:val="30"/>
          <w:szCs w:val="30"/>
          <w:u w:val="single"/>
          <w14:ligatures w14:val="standardContextual"/>
        </w:rPr>
        <w:drawing>
          <wp:anchor distT="0" distB="0" distL="114300" distR="114300" simplePos="0" relativeHeight="251659264" behindDoc="0" locked="0" layoutInCell="1" allowOverlap="1" wp14:anchorId="25D032AE" wp14:editId="031E04C4">
            <wp:simplePos x="0" y="0"/>
            <wp:positionH relativeFrom="column">
              <wp:posOffset>-133350</wp:posOffset>
            </wp:positionH>
            <wp:positionV relativeFrom="paragraph">
              <wp:posOffset>385445</wp:posOffset>
            </wp:positionV>
            <wp:extent cx="4055745" cy="4040505"/>
            <wp:effectExtent l="0" t="0" r="0" b="0"/>
            <wp:wrapTopAndBottom/>
            <wp:docPr id="1062680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680059" name="Picture 1062680059"/>
                    <pic:cNvPicPr/>
                  </pic:nvPicPr>
                  <pic:blipFill rotWithShape="1">
                    <a:blip r:embed="rId7" cstate="print">
                      <a:extLst>
                        <a:ext uri="{28A0092B-C50C-407E-A947-70E740481C1C}">
                          <a14:useLocalDpi xmlns:a14="http://schemas.microsoft.com/office/drawing/2010/main" val="0"/>
                        </a:ext>
                      </a:extLst>
                    </a:blip>
                    <a:srcRect t="26076" r="961" b="28325"/>
                    <a:stretch>
                      <a:fillRect/>
                    </a:stretch>
                  </pic:blipFill>
                  <pic:spPr bwMode="auto">
                    <a:xfrm>
                      <a:off x="0" y="0"/>
                      <a:ext cx="4055745" cy="40405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F68F98" w14:textId="5BAEBCD9" w:rsidR="00263E5B" w:rsidRDefault="00263E5B">
      <w:pPr>
        <w:pStyle w:val="p1"/>
        <w:rPr>
          <w:rStyle w:val="s1"/>
          <w:sz w:val="30"/>
          <w:szCs w:val="30"/>
          <w:u w:val="single"/>
        </w:rPr>
      </w:pPr>
    </w:p>
    <w:p w14:paraId="10B6DE13" w14:textId="77777777" w:rsidR="00F2493D" w:rsidRPr="007E1CD3" w:rsidRDefault="00F2493D">
      <w:pPr>
        <w:pStyle w:val="p1"/>
        <w:rPr>
          <w:rStyle w:val="s2"/>
          <w:rFonts w:ascii="Calibri" w:hAnsi="Calibri"/>
          <w:u w:val="single"/>
        </w:rPr>
      </w:pPr>
    </w:p>
    <w:p w14:paraId="31757672" w14:textId="77777777" w:rsidR="003D6C7B" w:rsidRPr="00097DB5" w:rsidRDefault="003D6C7B" w:rsidP="006A5D30">
      <w:pPr>
        <w:spacing w:before="100" w:beforeAutospacing="1" w:after="100" w:afterAutospacing="1" w:line="240" w:lineRule="auto"/>
        <w:rPr>
          <w:rFonts w:cs="Times New Roman"/>
          <w:kern w:val="0"/>
          <w:sz w:val="26"/>
          <w:szCs w:val="26"/>
          <w14:ligatures w14:val="none"/>
        </w:rPr>
      </w:pPr>
    </w:p>
    <w:p w14:paraId="7F1E15F6" w14:textId="77777777" w:rsidR="0097291C" w:rsidRPr="000B6EFC" w:rsidRDefault="0097291C" w:rsidP="0097291C">
      <w:pPr>
        <w:spacing w:before="100" w:beforeAutospacing="1" w:after="100" w:afterAutospacing="1" w:line="240" w:lineRule="auto"/>
        <w:outlineLvl w:val="0"/>
        <w:rPr>
          <w:rFonts w:ascii="Arial" w:eastAsia="Times New Roman" w:hAnsi="Arial" w:cs="Arial"/>
          <w:b/>
          <w:bCs/>
          <w:kern w:val="36"/>
          <w:sz w:val="48"/>
          <w:szCs w:val="48"/>
          <w14:ligatures w14:val="none"/>
        </w:rPr>
      </w:pPr>
      <w:r w:rsidRPr="000B6EFC">
        <w:rPr>
          <w:rFonts w:ascii="Arial" w:eastAsia="Times New Roman" w:hAnsi="Arial" w:cs="Arial"/>
          <w:b/>
          <w:bCs/>
          <w:kern w:val="36"/>
          <w:sz w:val="48"/>
          <w:szCs w:val="48"/>
          <w14:ligatures w14:val="none"/>
        </w:rPr>
        <w:t>Part 2 – Using AI</w:t>
      </w:r>
    </w:p>
    <w:p w14:paraId="403D6CBD" w14:textId="77777777" w:rsidR="0097291C" w:rsidRPr="000B6EFC" w:rsidRDefault="0097291C" w:rsidP="0097291C">
      <w:pPr>
        <w:spacing w:before="100" w:beforeAutospacing="1" w:after="100" w:afterAutospacing="1" w:line="240" w:lineRule="auto"/>
        <w:outlineLvl w:val="1"/>
        <w:rPr>
          <w:rFonts w:ascii="Arial" w:eastAsia="Times New Roman" w:hAnsi="Arial" w:cs="Arial"/>
          <w:b/>
          <w:bCs/>
          <w:kern w:val="0"/>
          <w:sz w:val="36"/>
          <w:szCs w:val="36"/>
          <w14:ligatures w14:val="none"/>
        </w:rPr>
      </w:pPr>
      <w:r w:rsidRPr="000B6EFC">
        <w:rPr>
          <w:rFonts w:ascii="Arial" w:eastAsia="Times New Roman" w:hAnsi="Arial" w:cs="Arial"/>
          <w:b/>
          <w:bCs/>
          <w:kern w:val="0"/>
          <w:sz w:val="36"/>
          <w:szCs w:val="36"/>
          <w14:ligatures w14:val="none"/>
        </w:rPr>
        <w:t>1. Initial prompt about study techniques</w:t>
      </w:r>
    </w:p>
    <w:p w14:paraId="0F815792"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b/>
          <w:bCs/>
          <w:kern w:val="0"/>
          <w14:ligatures w14:val="none"/>
        </w:rPr>
        <w:t>Prompt to Copilot:</w:t>
      </w:r>
    </w:p>
    <w:p w14:paraId="70092566"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kern w:val="0"/>
          <w14:ligatures w14:val="none"/>
        </w:rPr>
        <w:t>“Give me study techniques to support someone who needs support with time management”</w:t>
      </w:r>
    </w:p>
    <w:p w14:paraId="29EC9E16" w14:textId="77777777" w:rsidR="0097291C" w:rsidRPr="000B6EFC" w:rsidRDefault="0097291C" w:rsidP="0097291C">
      <w:pPr>
        <w:spacing w:before="100" w:beforeAutospacing="1" w:after="100" w:afterAutospacing="1" w:line="240" w:lineRule="auto"/>
        <w:outlineLvl w:val="1"/>
        <w:rPr>
          <w:rFonts w:ascii="Arial" w:eastAsia="Times New Roman" w:hAnsi="Arial" w:cs="Arial"/>
          <w:b/>
          <w:bCs/>
          <w:kern w:val="0"/>
          <w:sz w:val="36"/>
          <w:szCs w:val="36"/>
          <w14:ligatures w14:val="none"/>
        </w:rPr>
      </w:pPr>
      <w:r w:rsidRPr="000B6EFC">
        <w:rPr>
          <w:rFonts w:ascii="Arial" w:eastAsia="Times New Roman" w:hAnsi="Arial" w:cs="Arial"/>
          <w:b/>
          <w:bCs/>
          <w:kern w:val="0"/>
          <w:sz w:val="36"/>
          <w:szCs w:val="36"/>
          <w14:ligatures w14:val="none"/>
        </w:rPr>
        <w:t>2. Original output from Copilot</w:t>
      </w:r>
    </w:p>
    <w:p w14:paraId="75797859"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kern w:val="0"/>
          <w14:ligatures w14:val="none"/>
        </w:rPr>
        <w:t>• Time blocking — Divide the day into coloured blocks (study, break, lunch, free time). This helps them see where their time goes and reduces decision fatigue.</w:t>
      </w:r>
      <w:r w:rsidRPr="000B6EFC">
        <w:rPr>
          <w:rFonts w:ascii="Arial" w:hAnsi="Arial" w:cs="Arial"/>
          <w:kern w:val="0"/>
          <w14:ligatures w14:val="none"/>
        </w:rPr>
        <w:br/>
        <w:t xml:space="preserve">• </w:t>
      </w:r>
      <w:proofErr w:type="spellStart"/>
      <w:r w:rsidRPr="000B6EFC">
        <w:rPr>
          <w:rFonts w:ascii="Arial" w:hAnsi="Arial" w:cs="Arial"/>
          <w:kern w:val="0"/>
          <w14:ligatures w14:val="none"/>
        </w:rPr>
        <w:t>Pomodoro</w:t>
      </w:r>
      <w:proofErr w:type="spellEnd"/>
      <w:r w:rsidRPr="000B6EFC">
        <w:rPr>
          <w:rFonts w:ascii="Arial" w:hAnsi="Arial" w:cs="Arial"/>
          <w:kern w:val="0"/>
          <w14:ligatures w14:val="none"/>
        </w:rPr>
        <w:t xml:space="preserve"> cycles — 20 minutes work + 5 minutes break. Great for learners who avoid starting tasks because it feels “too big”.</w:t>
      </w:r>
      <w:r w:rsidRPr="000B6EFC">
        <w:rPr>
          <w:rFonts w:ascii="Arial" w:hAnsi="Arial" w:cs="Arial"/>
          <w:kern w:val="0"/>
          <w14:ligatures w14:val="none"/>
        </w:rPr>
        <w:br/>
        <w:t>• Visual timers — Sand timers, countdown clocks, or apps that show time disappearing. Perfect for learners who don’t feel the passage of time.</w:t>
      </w:r>
      <w:r w:rsidRPr="000B6EFC">
        <w:rPr>
          <w:rFonts w:ascii="Arial" w:hAnsi="Arial" w:cs="Arial"/>
          <w:kern w:val="0"/>
          <w14:ligatures w14:val="none"/>
        </w:rPr>
        <w:br/>
      </w:r>
      <w:r w:rsidRPr="000B6EFC">
        <w:rPr>
          <w:rFonts w:ascii="Arial" w:hAnsi="Arial" w:cs="Arial"/>
          <w:kern w:val="0"/>
          <w14:ligatures w14:val="none"/>
        </w:rPr>
        <w:lastRenderedPageBreak/>
        <w:t>• Daily anchor points — Fixed moments (breakfast, lunch, after school) that act as “reset points” so the day doesn’t drift.</w:t>
      </w:r>
    </w:p>
    <w:p w14:paraId="500ADDAD" w14:textId="77777777" w:rsidR="0097291C" w:rsidRPr="000B6EFC" w:rsidRDefault="0097291C" w:rsidP="0097291C">
      <w:pPr>
        <w:spacing w:before="100" w:beforeAutospacing="1" w:after="100" w:afterAutospacing="1" w:line="240" w:lineRule="auto"/>
        <w:outlineLvl w:val="1"/>
        <w:rPr>
          <w:rFonts w:ascii="Arial" w:eastAsia="Times New Roman" w:hAnsi="Arial" w:cs="Arial"/>
          <w:b/>
          <w:bCs/>
          <w:kern w:val="0"/>
          <w:sz w:val="36"/>
          <w:szCs w:val="36"/>
          <w14:ligatures w14:val="none"/>
        </w:rPr>
      </w:pPr>
      <w:r w:rsidRPr="000B6EFC">
        <w:rPr>
          <w:rFonts w:ascii="Arial" w:eastAsia="Times New Roman" w:hAnsi="Arial" w:cs="Arial"/>
          <w:b/>
          <w:bCs/>
          <w:kern w:val="0"/>
          <w:sz w:val="36"/>
          <w:szCs w:val="36"/>
          <w14:ligatures w14:val="none"/>
        </w:rPr>
        <w:t>3. Refined prompt</w:t>
      </w:r>
    </w:p>
    <w:p w14:paraId="4BE70C8A"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b/>
          <w:bCs/>
          <w:kern w:val="0"/>
          <w14:ligatures w14:val="none"/>
        </w:rPr>
        <w:t>Prompt to Copilot:</w:t>
      </w:r>
    </w:p>
    <w:p w14:paraId="79D8EA0A"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kern w:val="0"/>
          <w14:ligatures w14:val="none"/>
        </w:rPr>
        <w:t xml:space="preserve">“Explain to me in more detail about </w:t>
      </w:r>
      <w:proofErr w:type="spellStart"/>
      <w:r w:rsidRPr="000B6EFC">
        <w:rPr>
          <w:rFonts w:ascii="Arial" w:hAnsi="Arial" w:cs="Arial"/>
          <w:kern w:val="0"/>
          <w14:ligatures w14:val="none"/>
        </w:rPr>
        <w:t>Pomodoro</w:t>
      </w:r>
      <w:proofErr w:type="spellEnd"/>
      <w:r w:rsidRPr="000B6EFC">
        <w:rPr>
          <w:rFonts w:ascii="Arial" w:hAnsi="Arial" w:cs="Arial"/>
          <w:kern w:val="0"/>
          <w14:ligatures w14:val="none"/>
        </w:rPr>
        <w:t xml:space="preserve"> cycles and Visual Timers”</w:t>
      </w:r>
    </w:p>
    <w:p w14:paraId="11976EA8"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b/>
          <w:bCs/>
          <w:kern w:val="0"/>
          <w14:ligatures w14:val="none"/>
        </w:rPr>
        <w:t>Copilot response:</w:t>
      </w:r>
    </w:p>
    <w:p w14:paraId="797CE198" w14:textId="77777777" w:rsidR="0097291C" w:rsidRPr="000B6EFC" w:rsidRDefault="0097291C" w:rsidP="0097291C">
      <w:pPr>
        <w:spacing w:before="100" w:beforeAutospacing="1" w:after="100" w:afterAutospacing="1" w:line="240" w:lineRule="auto"/>
        <w:rPr>
          <w:rFonts w:ascii="Arial" w:hAnsi="Arial" w:cs="Arial"/>
          <w:kern w:val="0"/>
          <w14:ligatures w14:val="none"/>
        </w:rPr>
      </w:pPr>
      <w:proofErr w:type="spellStart"/>
      <w:r w:rsidRPr="000B6EFC">
        <w:rPr>
          <w:rFonts w:ascii="Arial" w:hAnsi="Arial" w:cs="Arial"/>
          <w:b/>
          <w:bCs/>
          <w:kern w:val="0"/>
          <w14:ligatures w14:val="none"/>
        </w:rPr>
        <w:t>Pomodoro</w:t>
      </w:r>
      <w:proofErr w:type="spellEnd"/>
      <w:r w:rsidRPr="000B6EFC">
        <w:rPr>
          <w:rFonts w:ascii="Arial" w:hAnsi="Arial" w:cs="Arial"/>
          <w:b/>
          <w:bCs/>
          <w:kern w:val="0"/>
          <w14:ligatures w14:val="none"/>
        </w:rPr>
        <w:t xml:space="preserve"> Cycles for adults</w:t>
      </w:r>
    </w:p>
    <w:p w14:paraId="46E777C2"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i/>
          <w:iCs/>
          <w:kern w:val="0"/>
          <w14:ligatures w14:val="none"/>
        </w:rPr>
        <w:t xml:space="preserve">What </w:t>
      </w:r>
      <w:proofErr w:type="spellStart"/>
      <w:r w:rsidRPr="000B6EFC">
        <w:rPr>
          <w:rFonts w:ascii="Arial" w:hAnsi="Arial" w:cs="Arial"/>
          <w:i/>
          <w:iCs/>
          <w:kern w:val="0"/>
          <w14:ligatures w14:val="none"/>
        </w:rPr>
        <w:t>Pomodoro</w:t>
      </w:r>
      <w:proofErr w:type="spellEnd"/>
      <w:r w:rsidRPr="000B6EFC">
        <w:rPr>
          <w:rFonts w:ascii="Arial" w:hAnsi="Arial" w:cs="Arial"/>
          <w:i/>
          <w:iCs/>
          <w:kern w:val="0"/>
          <w14:ligatures w14:val="none"/>
        </w:rPr>
        <w:t xml:space="preserve"> actually does for you</w:t>
      </w:r>
    </w:p>
    <w:p w14:paraId="38EA2AC3"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kern w:val="0"/>
          <w14:ligatures w14:val="none"/>
        </w:rPr>
        <w:t>• It stops the “I’ll start in a minute” spiral.</w:t>
      </w:r>
      <w:r w:rsidRPr="000B6EFC">
        <w:rPr>
          <w:rFonts w:ascii="Arial" w:hAnsi="Arial" w:cs="Arial"/>
          <w:kern w:val="0"/>
          <w14:ligatures w14:val="none"/>
        </w:rPr>
        <w:br/>
        <w:t>• It gives you a clear start and end, which reduces anxiety.</w:t>
      </w:r>
      <w:r w:rsidRPr="000B6EFC">
        <w:rPr>
          <w:rFonts w:ascii="Arial" w:hAnsi="Arial" w:cs="Arial"/>
          <w:kern w:val="0"/>
          <w14:ligatures w14:val="none"/>
        </w:rPr>
        <w:br/>
        <w:t>• It prevents you from over-focusing on one task and burning out.</w:t>
      </w:r>
      <w:r w:rsidRPr="000B6EFC">
        <w:rPr>
          <w:rFonts w:ascii="Arial" w:hAnsi="Arial" w:cs="Arial"/>
          <w:kern w:val="0"/>
          <w14:ligatures w14:val="none"/>
        </w:rPr>
        <w:br/>
        <w:t>• It helps you estimate time better — crucial for assignments and deadlines.</w:t>
      </w:r>
      <w:r w:rsidRPr="000B6EFC">
        <w:rPr>
          <w:rFonts w:ascii="Arial" w:hAnsi="Arial" w:cs="Arial"/>
          <w:kern w:val="0"/>
          <w14:ligatures w14:val="none"/>
        </w:rPr>
        <w:br/>
        <w:t>• It creates a rhythm that makes studying feel lighter and more predictable.</w:t>
      </w:r>
    </w:p>
    <w:p w14:paraId="0A775A27"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i/>
          <w:iCs/>
          <w:kern w:val="0"/>
          <w14:ligatures w14:val="none"/>
        </w:rPr>
        <w:t xml:space="preserve">How to use </w:t>
      </w:r>
      <w:proofErr w:type="spellStart"/>
      <w:r w:rsidRPr="000B6EFC">
        <w:rPr>
          <w:rFonts w:ascii="Arial" w:hAnsi="Arial" w:cs="Arial"/>
          <w:i/>
          <w:iCs/>
          <w:kern w:val="0"/>
          <w14:ligatures w14:val="none"/>
        </w:rPr>
        <w:t>Pomodoro</w:t>
      </w:r>
      <w:proofErr w:type="spellEnd"/>
      <w:r w:rsidRPr="000B6EFC">
        <w:rPr>
          <w:rFonts w:ascii="Arial" w:hAnsi="Arial" w:cs="Arial"/>
          <w:i/>
          <w:iCs/>
          <w:kern w:val="0"/>
          <w14:ligatures w14:val="none"/>
        </w:rPr>
        <w:t xml:space="preserve"> as an adult</w:t>
      </w:r>
    </w:p>
    <w:p w14:paraId="1FCA3F72" w14:textId="549A4F2B"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kern w:val="0"/>
          <w14:ligatures w14:val="none"/>
        </w:rPr>
        <w:t xml:space="preserve">• Pick one task only. Your brain works better when it knows exactly what to </w:t>
      </w:r>
      <w:r w:rsidR="00BF5826" w:rsidRPr="000B6EFC">
        <w:rPr>
          <w:rFonts w:ascii="Arial" w:hAnsi="Arial" w:cs="Arial"/>
          <w:kern w:val="0"/>
          <w14:ligatures w14:val="none"/>
        </w:rPr>
        <w:t>do</w:t>
      </w:r>
      <w:r w:rsidRPr="000B6EFC">
        <w:rPr>
          <w:rFonts w:ascii="Arial" w:hAnsi="Arial" w:cs="Arial"/>
          <w:kern w:val="0"/>
          <w14:ligatures w14:val="none"/>
        </w:rPr>
        <w:t xml:space="preserve"> and for how long.</w:t>
      </w:r>
      <w:r w:rsidRPr="000B6EFC">
        <w:rPr>
          <w:rFonts w:ascii="Arial" w:hAnsi="Arial" w:cs="Arial"/>
          <w:kern w:val="0"/>
          <w14:ligatures w14:val="none"/>
        </w:rPr>
        <w:br/>
        <w:t xml:space="preserve">• Set a timer for 20–25 minutes. This is long enough to </w:t>
      </w:r>
      <w:r w:rsidR="00036436" w:rsidRPr="000B6EFC">
        <w:rPr>
          <w:rFonts w:ascii="Arial" w:hAnsi="Arial" w:cs="Arial"/>
          <w:kern w:val="0"/>
          <w14:ligatures w14:val="none"/>
        </w:rPr>
        <w:t>do</w:t>
      </w:r>
      <w:r w:rsidRPr="000B6EFC">
        <w:rPr>
          <w:rFonts w:ascii="Arial" w:hAnsi="Arial" w:cs="Arial"/>
          <w:kern w:val="0"/>
          <w14:ligatures w14:val="none"/>
        </w:rPr>
        <w:t xml:space="preserve"> meaningful work, but short enough to avoid overwhelm.</w:t>
      </w:r>
      <w:r w:rsidRPr="000B6EFC">
        <w:rPr>
          <w:rFonts w:ascii="Arial" w:hAnsi="Arial" w:cs="Arial"/>
          <w:kern w:val="0"/>
          <w14:ligatures w14:val="none"/>
        </w:rPr>
        <w:br/>
        <w:t>• Work until the timer rings. No pressure to finish the whole task — focus.</w:t>
      </w:r>
      <w:r w:rsidRPr="000B6EFC">
        <w:rPr>
          <w:rFonts w:ascii="Arial" w:hAnsi="Arial" w:cs="Arial"/>
          <w:kern w:val="0"/>
          <w14:ligatures w14:val="none"/>
        </w:rPr>
        <w:br/>
        <w:t>• Take a 5-minute break. Move, breathe, grab water. Don’t open social media.</w:t>
      </w:r>
      <w:r w:rsidRPr="000B6EFC">
        <w:rPr>
          <w:rFonts w:ascii="Arial" w:hAnsi="Arial" w:cs="Arial"/>
          <w:kern w:val="0"/>
          <w14:ligatures w14:val="none"/>
        </w:rPr>
        <w:br/>
        <w:t>• Repeat 3–4 cycles. Then take a longer break (15–30 minutes).</w:t>
      </w:r>
    </w:p>
    <w:p w14:paraId="2CF0B183"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i/>
          <w:iCs/>
          <w:kern w:val="0"/>
          <w14:ligatures w14:val="none"/>
        </w:rPr>
        <w:t xml:space="preserve">Why </w:t>
      </w:r>
      <w:proofErr w:type="spellStart"/>
      <w:r w:rsidRPr="000B6EFC">
        <w:rPr>
          <w:rFonts w:ascii="Arial" w:hAnsi="Arial" w:cs="Arial"/>
          <w:i/>
          <w:iCs/>
          <w:kern w:val="0"/>
          <w14:ligatures w14:val="none"/>
        </w:rPr>
        <w:t>Pomodoro</w:t>
      </w:r>
      <w:proofErr w:type="spellEnd"/>
      <w:r w:rsidRPr="000B6EFC">
        <w:rPr>
          <w:rFonts w:ascii="Arial" w:hAnsi="Arial" w:cs="Arial"/>
          <w:i/>
          <w:iCs/>
          <w:kern w:val="0"/>
          <w14:ligatures w14:val="none"/>
        </w:rPr>
        <w:t xml:space="preserve"> works especially well for adults with busy lives</w:t>
      </w:r>
    </w:p>
    <w:p w14:paraId="28D6B1CD"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kern w:val="0"/>
          <w14:ligatures w14:val="none"/>
        </w:rPr>
        <w:t>• You can fit a cycle into any gap — before work, after dinner, during a quiet moment.</w:t>
      </w:r>
      <w:r w:rsidRPr="000B6EFC">
        <w:rPr>
          <w:rFonts w:ascii="Arial" w:hAnsi="Arial" w:cs="Arial"/>
          <w:kern w:val="0"/>
          <w14:ligatures w14:val="none"/>
        </w:rPr>
        <w:br/>
        <w:t>• It helps you avoid the “I need a whole hour to start” mindset.</w:t>
      </w:r>
      <w:r w:rsidRPr="000B6EFC">
        <w:rPr>
          <w:rFonts w:ascii="Arial" w:hAnsi="Arial" w:cs="Arial"/>
          <w:kern w:val="0"/>
          <w14:ligatures w14:val="none"/>
        </w:rPr>
        <w:br/>
        <w:t>• It gives structure when your day is unpredictable.</w:t>
      </w:r>
      <w:r w:rsidRPr="000B6EFC">
        <w:rPr>
          <w:rFonts w:ascii="Arial" w:hAnsi="Arial" w:cs="Arial"/>
          <w:kern w:val="0"/>
          <w14:ligatures w14:val="none"/>
        </w:rPr>
        <w:br/>
        <w:t>• It’s brilliant for essay writing, reading, planning, and admin tasks.</w:t>
      </w:r>
    </w:p>
    <w:p w14:paraId="4F6FDCB0"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b/>
          <w:bCs/>
          <w:kern w:val="0"/>
          <w14:ligatures w14:val="none"/>
        </w:rPr>
        <w:t>Visual Timers for adults</w:t>
      </w:r>
    </w:p>
    <w:p w14:paraId="11723644"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i/>
          <w:iCs/>
          <w:kern w:val="0"/>
          <w14:ligatures w14:val="none"/>
        </w:rPr>
        <w:t>Why visual timers help adults</w:t>
      </w:r>
    </w:p>
    <w:p w14:paraId="65987883"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kern w:val="0"/>
          <w14:ligatures w14:val="none"/>
        </w:rPr>
        <w:t>• They stop you from accidentally spending too long on one task.</w:t>
      </w:r>
      <w:r w:rsidRPr="000B6EFC">
        <w:rPr>
          <w:rFonts w:ascii="Arial" w:hAnsi="Arial" w:cs="Arial"/>
          <w:kern w:val="0"/>
          <w14:ligatures w14:val="none"/>
        </w:rPr>
        <w:br/>
        <w:t>• They make time feel real, not abstract.</w:t>
      </w:r>
      <w:r w:rsidRPr="000B6EFC">
        <w:rPr>
          <w:rFonts w:ascii="Arial" w:hAnsi="Arial" w:cs="Arial"/>
          <w:kern w:val="0"/>
          <w14:ligatures w14:val="none"/>
        </w:rPr>
        <w:br/>
        <w:t>• They help you transition — “When the red disappears, I stop.”</w:t>
      </w:r>
      <w:r w:rsidRPr="000B6EFC">
        <w:rPr>
          <w:rFonts w:ascii="Arial" w:hAnsi="Arial" w:cs="Arial"/>
          <w:kern w:val="0"/>
          <w14:ligatures w14:val="none"/>
        </w:rPr>
        <w:br/>
        <w:t>• They reduce guilt because you can see you’ve genuinely worked for a set period.</w:t>
      </w:r>
      <w:r w:rsidRPr="000B6EFC">
        <w:rPr>
          <w:rFonts w:ascii="Arial" w:hAnsi="Arial" w:cs="Arial"/>
          <w:kern w:val="0"/>
          <w14:ligatures w14:val="none"/>
        </w:rPr>
        <w:br/>
        <w:t>• They help you avoid perfectionism by giving you a boundary.</w:t>
      </w:r>
    </w:p>
    <w:p w14:paraId="25542111"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i/>
          <w:iCs/>
          <w:kern w:val="0"/>
          <w14:ligatures w14:val="none"/>
        </w:rPr>
        <w:lastRenderedPageBreak/>
        <w:t>How to use visual timers for your own study</w:t>
      </w:r>
    </w:p>
    <w:p w14:paraId="27855D19" w14:textId="77777777" w:rsidR="0097291C" w:rsidRPr="000B6EFC" w:rsidRDefault="0097291C" w:rsidP="0097291C">
      <w:pPr>
        <w:numPr>
          <w:ilvl w:val="0"/>
          <w:numId w:val="4"/>
        </w:numPr>
        <w:spacing w:before="100" w:beforeAutospacing="1" w:after="100" w:afterAutospacing="1" w:line="240" w:lineRule="auto"/>
        <w:rPr>
          <w:rFonts w:ascii="Arial" w:eastAsia="Times New Roman" w:hAnsi="Arial" w:cs="Arial"/>
          <w:kern w:val="0"/>
          <w14:ligatures w14:val="none"/>
        </w:rPr>
      </w:pPr>
      <w:r w:rsidRPr="000B6EFC">
        <w:rPr>
          <w:rFonts w:ascii="Arial" w:eastAsia="Times New Roman" w:hAnsi="Arial" w:cs="Arial"/>
          <w:kern w:val="0"/>
          <w14:ligatures w14:val="none"/>
        </w:rPr>
        <w:t>Set the timer where you can see it on your desk, next to your laptop, or on your</w:t>
      </w:r>
    </w:p>
    <w:p w14:paraId="42514C58" w14:textId="77777777" w:rsidR="0097291C" w:rsidRPr="000B6EFC" w:rsidRDefault="0097291C" w:rsidP="0097291C">
      <w:pPr>
        <w:numPr>
          <w:ilvl w:val="0"/>
          <w:numId w:val="4"/>
        </w:numPr>
        <w:spacing w:before="100" w:beforeAutospacing="1" w:after="100" w:afterAutospacing="1" w:line="240" w:lineRule="auto"/>
        <w:rPr>
          <w:rFonts w:ascii="Arial" w:eastAsia="Times New Roman" w:hAnsi="Arial" w:cs="Arial"/>
          <w:kern w:val="0"/>
          <w14:ligatures w14:val="none"/>
        </w:rPr>
      </w:pPr>
      <w:r w:rsidRPr="000B6EFC">
        <w:rPr>
          <w:rFonts w:ascii="Arial" w:eastAsia="Times New Roman" w:hAnsi="Arial" w:cs="Arial"/>
          <w:kern w:val="0"/>
          <w14:ligatures w14:val="none"/>
        </w:rPr>
        <w:t>Choose a time that matches your energy: Low energy: 10–15 minutes; Medium energy: 20 minutes; High energy: 25–30 minutes.</w:t>
      </w:r>
    </w:p>
    <w:p w14:paraId="43EA91A7" w14:textId="77777777" w:rsidR="0097291C" w:rsidRPr="000B6EFC" w:rsidRDefault="0097291C" w:rsidP="0097291C">
      <w:pPr>
        <w:numPr>
          <w:ilvl w:val="0"/>
          <w:numId w:val="4"/>
        </w:numPr>
        <w:spacing w:before="100" w:beforeAutospacing="1" w:after="100" w:afterAutospacing="1" w:line="240" w:lineRule="auto"/>
        <w:rPr>
          <w:rFonts w:ascii="Arial" w:eastAsia="Times New Roman" w:hAnsi="Arial" w:cs="Arial"/>
          <w:kern w:val="0"/>
          <w14:ligatures w14:val="none"/>
        </w:rPr>
      </w:pPr>
      <w:r w:rsidRPr="000B6EFC">
        <w:rPr>
          <w:rFonts w:ascii="Arial" w:eastAsia="Times New Roman" w:hAnsi="Arial" w:cs="Arial"/>
          <w:kern w:val="0"/>
          <w14:ligatures w14:val="none"/>
        </w:rPr>
        <w:t>Watch the time shrink. This keeps your brain engaged and reduces drifting.</w:t>
      </w:r>
    </w:p>
    <w:p w14:paraId="18E28AAA" w14:textId="77777777" w:rsidR="0097291C" w:rsidRPr="000B6EFC" w:rsidRDefault="0097291C" w:rsidP="0097291C">
      <w:pPr>
        <w:numPr>
          <w:ilvl w:val="0"/>
          <w:numId w:val="4"/>
        </w:numPr>
        <w:spacing w:before="100" w:beforeAutospacing="1" w:after="100" w:afterAutospacing="1" w:line="240" w:lineRule="auto"/>
        <w:rPr>
          <w:rFonts w:ascii="Arial" w:eastAsia="Times New Roman" w:hAnsi="Arial" w:cs="Arial"/>
          <w:kern w:val="0"/>
          <w14:ligatures w14:val="none"/>
        </w:rPr>
      </w:pPr>
      <w:r w:rsidRPr="000B6EFC">
        <w:rPr>
          <w:rFonts w:ascii="Arial" w:eastAsia="Times New Roman" w:hAnsi="Arial" w:cs="Arial"/>
          <w:kern w:val="0"/>
          <w14:ligatures w14:val="none"/>
        </w:rPr>
        <w:t>Stop when the timer ends. This prevents overworking and keeps your study sustainable.</w:t>
      </w:r>
    </w:p>
    <w:p w14:paraId="45EE4AD0"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i/>
          <w:iCs/>
          <w:kern w:val="0"/>
          <w14:ligatures w14:val="none"/>
        </w:rPr>
        <w:t>When visual timers are especially useful for adults</w:t>
      </w:r>
    </w:p>
    <w:p w14:paraId="61B8EA19"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kern w:val="0"/>
          <w14:ligatures w14:val="none"/>
        </w:rPr>
        <w:t>• When you’re tired after work</w:t>
      </w:r>
      <w:r w:rsidRPr="000B6EFC">
        <w:rPr>
          <w:rFonts w:ascii="Arial" w:hAnsi="Arial" w:cs="Arial"/>
          <w:kern w:val="0"/>
          <w14:ligatures w14:val="none"/>
        </w:rPr>
        <w:br/>
        <w:t>• When you’re juggling multiple responsibilities</w:t>
      </w:r>
      <w:r w:rsidRPr="000B6EFC">
        <w:rPr>
          <w:rFonts w:ascii="Arial" w:hAnsi="Arial" w:cs="Arial"/>
          <w:kern w:val="0"/>
          <w14:ligatures w14:val="none"/>
        </w:rPr>
        <w:br/>
        <w:t xml:space="preserve">• When you need to avoid </w:t>
      </w:r>
      <w:proofErr w:type="spellStart"/>
      <w:r w:rsidRPr="000B6EFC">
        <w:rPr>
          <w:rFonts w:ascii="Arial" w:hAnsi="Arial" w:cs="Arial"/>
          <w:kern w:val="0"/>
          <w14:ligatures w14:val="none"/>
        </w:rPr>
        <w:t>hyperfocus</w:t>
      </w:r>
      <w:proofErr w:type="spellEnd"/>
      <w:r w:rsidRPr="000B6EFC">
        <w:rPr>
          <w:rFonts w:ascii="Arial" w:hAnsi="Arial" w:cs="Arial"/>
          <w:kern w:val="0"/>
          <w14:ligatures w14:val="none"/>
        </w:rPr>
        <w:br/>
        <w:t>• When you’re trying to build a consistent study routine</w:t>
      </w:r>
    </w:p>
    <w:p w14:paraId="0DF9A770" w14:textId="77777777" w:rsidR="0097291C" w:rsidRPr="000B6EFC" w:rsidRDefault="0097291C" w:rsidP="0097291C">
      <w:pPr>
        <w:spacing w:before="100" w:beforeAutospacing="1" w:after="100" w:afterAutospacing="1" w:line="240" w:lineRule="auto"/>
        <w:outlineLvl w:val="1"/>
        <w:rPr>
          <w:rFonts w:ascii="Arial" w:eastAsia="Times New Roman" w:hAnsi="Arial" w:cs="Arial"/>
          <w:b/>
          <w:bCs/>
          <w:kern w:val="0"/>
          <w:sz w:val="36"/>
          <w:szCs w:val="36"/>
          <w14:ligatures w14:val="none"/>
        </w:rPr>
      </w:pPr>
      <w:r w:rsidRPr="000B6EFC">
        <w:rPr>
          <w:rFonts w:ascii="Arial" w:eastAsia="Times New Roman" w:hAnsi="Arial" w:cs="Arial"/>
          <w:b/>
          <w:bCs/>
          <w:kern w:val="0"/>
          <w:sz w:val="36"/>
          <w:szCs w:val="36"/>
          <w14:ligatures w14:val="none"/>
        </w:rPr>
        <w:t>4. Prompt to identify sources</w:t>
      </w:r>
    </w:p>
    <w:p w14:paraId="3D992BCF"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b/>
          <w:bCs/>
          <w:kern w:val="0"/>
          <w14:ligatures w14:val="none"/>
        </w:rPr>
        <w:t>Prompt to Copilot:</w:t>
      </w:r>
    </w:p>
    <w:p w14:paraId="38327FEA"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kern w:val="0"/>
          <w14:ligatures w14:val="none"/>
        </w:rPr>
        <w:t xml:space="preserve">“For the </w:t>
      </w:r>
      <w:proofErr w:type="spellStart"/>
      <w:r w:rsidRPr="000B6EFC">
        <w:rPr>
          <w:rFonts w:ascii="Arial" w:hAnsi="Arial" w:cs="Arial"/>
          <w:kern w:val="0"/>
          <w14:ligatures w14:val="none"/>
        </w:rPr>
        <w:t>Pomodoro</w:t>
      </w:r>
      <w:proofErr w:type="spellEnd"/>
      <w:r w:rsidRPr="000B6EFC">
        <w:rPr>
          <w:rFonts w:ascii="Arial" w:hAnsi="Arial" w:cs="Arial"/>
          <w:kern w:val="0"/>
          <w14:ligatures w14:val="none"/>
        </w:rPr>
        <w:t xml:space="preserve"> technique and the Visual Timer Aid, provide me with 5 online sources that support these techniques”</w:t>
      </w:r>
    </w:p>
    <w:p w14:paraId="0461F413"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b/>
          <w:bCs/>
          <w:kern w:val="0"/>
          <w14:ligatures w14:val="none"/>
        </w:rPr>
        <w:t>Copilot response:</w:t>
      </w:r>
    </w:p>
    <w:p w14:paraId="3CDD3BFE"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kern w:val="0"/>
          <w14:ligatures w14:val="none"/>
        </w:rPr>
        <w:t xml:space="preserve">Here are 5 credible online research sources you can use for a project on the </w:t>
      </w:r>
      <w:proofErr w:type="spellStart"/>
      <w:r w:rsidRPr="000B6EFC">
        <w:rPr>
          <w:rFonts w:ascii="Arial" w:hAnsi="Arial" w:cs="Arial"/>
          <w:kern w:val="0"/>
          <w14:ligatures w14:val="none"/>
        </w:rPr>
        <w:t>Pomodoro</w:t>
      </w:r>
      <w:proofErr w:type="spellEnd"/>
      <w:r w:rsidRPr="000B6EFC">
        <w:rPr>
          <w:rFonts w:ascii="Arial" w:hAnsi="Arial" w:cs="Arial"/>
          <w:kern w:val="0"/>
          <w14:ligatures w14:val="none"/>
        </w:rPr>
        <w:t xml:space="preserve"> technique and visual timers for studying. I’ve combined both techniques, so you have evidence covering each one.</w:t>
      </w:r>
    </w:p>
    <w:p w14:paraId="0E5356DE" w14:textId="77777777" w:rsidR="0097291C" w:rsidRPr="000B6EFC" w:rsidRDefault="0097291C" w:rsidP="0097291C">
      <w:pPr>
        <w:numPr>
          <w:ilvl w:val="0"/>
          <w:numId w:val="5"/>
        </w:numPr>
        <w:spacing w:before="100" w:beforeAutospacing="1" w:after="100" w:afterAutospacing="1" w:line="240" w:lineRule="auto"/>
        <w:rPr>
          <w:rFonts w:ascii="Arial" w:eastAsia="Times New Roman" w:hAnsi="Arial" w:cs="Arial"/>
          <w:kern w:val="0"/>
          <w14:ligatures w14:val="none"/>
        </w:rPr>
      </w:pPr>
      <w:proofErr w:type="spellStart"/>
      <w:r w:rsidRPr="000B6EFC">
        <w:rPr>
          <w:rFonts w:ascii="Arial" w:eastAsia="Times New Roman" w:hAnsi="Arial" w:cs="Arial"/>
          <w:kern w:val="0"/>
          <w14:ligatures w14:val="none"/>
        </w:rPr>
        <w:t>Pomodoro</w:t>
      </w:r>
      <w:proofErr w:type="spellEnd"/>
      <w:r w:rsidRPr="000B6EFC">
        <w:rPr>
          <w:rFonts w:ascii="Arial" w:eastAsia="Times New Roman" w:hAnsi="Arial" w:cs="Arial"/>
          <w:kern w:val="0"/>
          <w14:ligatures w14:val="none"/>
        </w:rPr>
        <w:t xml:space="preserve"> technique – university students. </w:t>
      </w:r>
      <w:proofErr w:type="spellStart"/>
      <w:r w:rsidRPr="000B6EFC">
        <w:rPr>
          <w:rFonts w:ascii="Arial" w:eastAsia="Times New Roman" w:hAnsi="Arial" w:cs="Arial"/>
          <w:kern w:val="0"/>
          <w14:ligatures w14:val="none"/>
        </w:rPr>
        <w:t>Smits</w:t>
      </w:r>
      <w:proofErr w:type="spellEnd"/>
      <w:r w:rsidRPr="000B6EFC">
        <w:rPr>
          <w:rFonts w:ascii="Arial" w:eastAsia="Times New Roman" w:hAnsi="Arial" w:cs="Arial"/>
          <w:kern w:val="0"/>
          <w14:ligatures w14:val="none"/>
        </w:rPr>
        <w:t xml:space="preserve">, </w:t>
      </w:r>
      <w:proofErr w:type="spellStart"/>
      <w:r w:rsidRPr="000B6EFC">
        <w:rPr>
          <w:rFonts w:ascii="Arial" w:eastAsia="Times New Roman" w:hAnsi="Arial" w:cs="Arial"/>
          <w:kern w:val="0"/>
          <w14:ligatures w14:val="none"/>
        </w:rPr>
        <w:t>Wenzel</w:t>
      </w:r>
      <w:proofErr w:type="spellEnd"/>
      <w:r w:rsidRPr="000B6EFC">
        <w:rPr>
          <w:rFonts w:ascii="Arial" w:eastAsia="Times New Roman" w:hAnsi="Arial" w:cs="Arial"/>
          <w:kern w:val="0"/>
          <w14:ligatures w14:val="none"/>
        </w:rPr>
        <w:t xml:space="preserve"> &amp; de Bruin (2025), </w:t>
      </w:r>
      <w:r w:rsidRPr="000B6EFC">
        <w:rPr>
          <w:rFonts w:ascii="Arial" w:eastAsia="Times New Roman" w:hAnsi="Arial" w:cs="Arial"/>
          <w:i/>
          <w:iCs/>
          <w:kern w:val="0"/>
          <w14:ligatures w14:val="none"/>
        </w:rPr>
        <w:t xml:space="preserve">Investigating the Effectiveness of Self-Regulated, </w:t>
      </w:r>
      <w:proofErr w:type="spellStart"/>
      <w:r w:rsidRPr="000B6EFC">
        <w:rPr>
          <w:rFonts w:ascii="Arial" w:eastAsia="Times New Roman" w:hAnsi="Arial" w:cs="Arial"/>
          <w:i/>
          <w:iCs/>
          <w:kern w:val="0"/>
          <w14:ligatures w14:val="none"/>
        </w:rPr>
        <w:t>Pomodoro</w:t>
      </w:r>
      <w:proofErr w:type="spellEnd"/>
      <w:r w:rsidRPr="000B6EFC">
        <w:rPr>
          <w:rFonts w:ascii="Arial" w:eastAsia="Times New Roman" w:hAnsi="Arial" w:cs="Arial"/>
          <w:i/>
          <w:iCs/>
          <w:kern w:val="0"/>
          <w14:ligatures w14:val="none"/>
        </w:rPr>
        <w:t xml:space="preserve">, and </w:t>
      </w:r>
      <w:proofErr w:type="spellStart"/>
      <w:r w:rsidRPr="000B6EFC">
        <w:rPr>
          <w:rFonts w:ascii="Arial" w:eastAsia="Times New Roman" w:hAnsi="Arial" w:cs="Arial"/>
          <w:i/>
          <w:iCs/>
          <w:kern w:val="0"/>
          <w14:ligatures w14:val="none"/>
        </w:rPr>
        <w:t>Flowtime</w:t>
      </w:r>
      <w:proofErr w:type="spellEnd"/>
      <w:r w:rsidRPr="000B6EFC">
        <w:rPr>
          <w:rFonts w:ascii="Arial" w:eastAsia="Times New Roman" w:hAnsi="Arial" w:cs="Arial"/>
          <w:i/>
          <w:iCs/>
          <w:kern w:val="0"/>
          <w14:ligatures w14:val="none"/>
        </w:rPr>
        <w:t xml:space="preserve"> Break-Taking Techniques Among Students</w:t>
      </w:r>
      <w:r w:rsidRPr="000B6EFC">
        <w:rPr>
          <w:rFonts w:ascii="Arial" w:eastAsia="Times New Roman" w:hAnsi="Arial" w:cs="Arial"/>
          <w:kern w:val="0"/>
          <w14:ligatures w14:val="none"/>
        </w:rPr>
        <w:t xml:space="preserve">. Studied 94 university students and compared </w:t>
      </w:r>
      <w:proofErr w:type="spellStart"/>
      <w:r w:rsidRPr="000B6EFC">
        <w:rPr>
          <w:rFonts w:ascii="Arial" w:eastAsia="Times New Roman" w:hAnsi="Arial" w:cs="Arial"/>
          <w:kern w:val="0"/>
          <w14:ligatures w14:val="none"/>
        </w:rPr>
        <w:t>Pomodoro-style</w:t>
      </w:r>
      <w:proofErr w:type="spellEnd"/>
      <w:r w:rsidRPr="000B6EFC">
        <w:rPr>
          <w:rFonts w:ascii="Arial" w:eastAsia="Times New Roman" w:hAnsi="Arial" w:cs="Arial"/>
          <w:kern w:val="0"/>
          <w14:ligatures w14:val="none"/>
        </w:rPr>
        <w:t xml:space="preserve"> breaks with other break strategies during a 2-hour study session.</w:t>
      </w:r>
    </w:p>
    <w:p w14:paraId="2E384317" w14:textId="77777777" w:rsidR="0097291C" w:rsidRPr="000B6EFC" w:rsidRDefault="0097291C" w:rsidP="0097291C">
      <w:pPr>
        <w:numPr>
          <w:ilvl w:val="0"/>
          <w:numId w:val="5"/>
        </w:numPr>
        <w:spacing w:before="100" w:beforeAutospacing="1" w:after="100" w:afterAutospacing="1" w:line="240" w:lineRule="auto"/>
        <w:rPr>
          <w:rFonts w:ascii="Arial" w:eastAsia="Times New Roman" w:hAnsi="Arial" w:cs="Arial"/>
          <w:kern w:val="0"/>
          <w14:ligatures w14:val="none"/>
        </w:rPr>
      </w:pPr>
      <w:proofErr w:type="spellStart"/>
      <w:r w:rsidRPr="000B6EFC">
        <w:rPr>
          <w:rFonts w:ascii="Arial" w:eastAsia="Times New Roman" w:hAnsi="Arial" w:cs="Arial"/>
          <w:kern w:val="0"/>
          <w14:ligatures w14:val="none"/>
        </w:rPr>
        <w:t>Pomodoro</w:t>
      </w:r>
      <w:proofErr w:type="spellEnd"/>
      <w:r w:rsidRPr="000B6EFC">
        <w:rPr>
          <w:rFonts w:ascii="Arial" w:eastAsia="Times New Roman" w:hAnsi="Arial" w:cs="Arial"/>
          <w:kern w:val="0"/>
          <w14:ligatures w14:val="none"/>
        </w:rPr>
        <w:t xml:space="preserve"> technique – actual learning. </w:t>
      </w:r>
      <w:proofErr w:type="spellStart"/>
      <w:r w:rsidRPr="000B6EFC">
        <w:rPr>
          <w:rFonts w:ascii="Arial" w:eastAsia="Times New Roman" w:hAnsi="Arial" w:cs="Arial"/>
          <w:kern w:val="0"/>
          <w14:ligatures w14:val="none"/>
        </w:rPr>
        <w:t>Göksu</w:t>
      </w:r>
      <w:proofErr w:type="spellEnd"/>
      <w:r w:rsidRPr="000B6EFC">
        <w:rPr>
          <w:rFonts w:ascii="Arial" w:eastAsia="Times New Roman" w:hAnsi="Arial" w:cs="Arial"/>
          <w:kern w:val="0"/>
          <w14:ligatures w14:val="none"/>
        </w:rPr>
        <w:t xml:space="preserve">, </w:t>
      </w:r>
      <w:proofErr w:type="spellStart"/>
      <w:r w:rsidRPr="000B6EFC">
        <w:rPr>
          <w:rFonts w:ascii="Arial" w:eastAsia="Times New Roman" w:hAnsi="Arial" w:cs="Arial"/>
          <w:kern w:val="0"/>
          <w14:ligatures w14:val="none"/>
        </w:rPr>
        <w:t>Wiradhany</w:t>
      </w:r>
      <w:proofErr w:type="spellEnd"/>
      <w:r w:rsidRPr="000B6EFC">
        <w:rPr>
          <w:rFonts w:ascii="Arial" w:eastAsia="Times New Roman" w:hAnsi="Arial" w:cs="Arial"/>
          <w:kern w:val="0"/>
          <w14:ligatures w14:val="none"/>
        </w:rPr>
        <w:t xml:space="preserve"> &amp; de Bruin (2026), </w:t>
      </w:r>
      <w:r w:rsidRPr="000B6EFC">
        <w:rPr>
          <w:rFonts w:ascii="Arial" w:eastAsia="Times New Roman" w:hAnsi="Arial" w:cs="Arial"/>
          <w:i/>
          <w:iCs/>
          <w:kern w:val="0"/>
          <w14:ligatures w14:val="none"/>
        </w:rPr>
        <w:t>When to Take a Break: Comparing Effects of Systematic Short (</w:t>
      </w:r>
      <w:proofErr w:type="spellStart"/>
      <w:r w:rsidRPr="000B6EFC">
        <w:rPr>
          <w:rFonts w:ascii="Arial" w:eastAsia="Times New Roman" w:hAnsi="Arial" w:cs="Arial"/>
          <w:i/>
          <w:iCs/>
          <w:kern w:val="0"/>
          <w14:ligatures w14:val="none"/>
        </w:rPr>
        <w:t>Pomodoro</w:t>
      </w:r>
      <w:proofErr w:type="spellEnd"/>
      <w:r w:rsidRPr="000B6EFC">
        <w:rPr>
          <w:rFonts w:ascii="Arial" w:eastAsia="Times New Roman" w:hAnsi="Arial" w:cs="Arial"/>
          <w:i/>
          <w:iCs/>
          <w:kern w:val="0"/>
          <w14:ligatures w14:val="none"/>
        </w:rPr>
        <w:t>) and Self-Regulated Breaks on Subjective Experience and Actual Learning</w:t>
      </w:r>
      <w:r w:rsidRPr="000B6EFC">
        <w:rPr>
          <w:rFonts w:ascii="Arial" w:eastAsia="Times New Roman" w:hAnsi="Arial" w:cs="Arial"/>
          <w:kern w:val="0"/>
          <w14:ligatures w14:val="none"/>
        </w:rPr>
        <w:t xml:space="preserve">. Compared structured </w:t>
      </w:r>
      <w:proofErr w:type="spellStart"/>
      <w:r w:rsidRPr="000B6EFC">
        <w:rPr>
          <w:rFonts w:ascii="Arial" w:eastAsia="Times New Roman" w:hAnsi="Arial" w:cs="Arial"/>
          <w:kern w:val="0"/>
          <w14:ligatures w14:val="none"/>
        </w:rPr>
        <w:t>Pomodoro-style</w:t>
      </w:r>
      <w:proofErr w:type="spellEnd"/>
      <w:r w:rsidRPr="000B6EFC">
        <w:rPr>
          <w:rFonts w:ascii="Arial" w:eastAsia="Times New Roman" w:hAnsi="Arial" w:cs="Arial"/>
          <w:kern w:val="0"/>
          <w14:ligatures w14:val="none"/>
        </w:rPr>
        <w:t xml:space="preserve"> breaks with self-regulated breaks among 176 university students, measuring learning, mood and fatigue.</w:t>
      </w:r>
    </w:p>
    <w:p w14:paraId="3F7284EC" w14:textId="77777777" w:rsidR="0097291C" w:rsidRPr="000B6EFC" w:rsidRDefault="0097291C" w:rsidP="0097291C">
      <w:pPr>
        <w:numPr>
          <w:ilvl w:val="0"/>
          <w:numId w:val="5"/>
        </w:numPr>
        <w:spacing w:before="100" w:beforeAutospacing="1" w:after="100" w:afterAutospacing="1" w:line="240" w:lineRule="auto"/>
        <w:rPr>
          <w:rFonts w:ascii="Arial" w:eastAsia="Times New Roman" w:hAnsi="Arial" w:cs="Arial"/>
          <w:kern w:val="0"/>
          <w14:ligatures w14:val="none"/>
        </w:rPr>
      </w:pPr>
      <w:proofErr w:type="spellStart"/>
      <w:r w:rsidRPr="000B6EFC">
        <w:rPr>
          <w:rFonts w:ascii="Arial" w:eastAsia="Times New Roman" w:hAnsi="Arial" w:cs="Arial"/>
          <w:kern w:val="0"/>
          <w14:ligatures w14:val="none"/>
        </w:rPr>
        <w:t>Pomodoro</w:t>
      </w:r>
      <w:proofErr w:type="spellEnd"/>
      <w:r w:rsidRPr="000B6EFC">
        <w:rPr>
          <w:rFonts w:ascii="Arial" w:eastAsia="Times New Roman" w:hAnsi="Arial" w:cs="Arial"/>
          <w:kern w:val="0"/>
          <w14:ligatures w14:val="none"/>
        </w:rPr>
        <w:t xml:space="preserve"> technique – review of educational research. </w:t>
      </w:r>
      <w:r w:rsidRPr="000B6EFC">
        <w:rPr>
          <w:rFonts w:ascii="Arial" w:eastAsia="Times New Roman" w:hAnsi="Arial" w:cs="Arial"/>
          <w:i/>
          <w:iCs/>
          <w:kern w:val="0"/>
          <w14:ligatures w14:val="none"/>
        </w:rPr>
        <w:t xml:space="preserve">Assessing the efficacy of the </w:t>
      </w:r>
      <w:proofErr w:type="spellStart"/>
      <w:r w:rsidRPr="000B6EFC">
        <w:rPr>
          <w:rFonts w:ascii="Arial" w:eastAsia="Times New Roman" w:hAnsi="Arial" w:cs="Arial"/>
          <w:i/>
          <w:iCs/>
          <w:kern w:val="0"/>
          <w14:ligatures w14:val="none"/>
        </w:rPr>
        <w:t>Pomodoro</w:t>
      </w:r>
      <w:proofErr w:type="spellEnd"/>
      <w:r w:rsidRPr="000B6EFC">
        <w:rPr>
          <w:rFonts w:ascii="Arial" w:eastAsia="Times New Roman" w:hAnsi="Arial" w:cs="Arial"/>
          <w:i/>
          <w:iCs/>
          <w:kern w:val="0"/>
          <w14:ligatures w14:val="none"/>
        </w:rPr>
        <w:t xml:space="preserve"> technique in enhancing anatomy lesson retention during study sessions: a scoping review</w:t>
      </w:r>
      <w:r w:rsidRPr="000B6EFC">
        <w:rPr>
          <w:rFonts w:ascii="Arial" w:eastAsia="Times New Roman" w:hAnsi="Arial" w:cs="Arial"/>
          <w:kern w:val="0"/>
          <w14:ligatures w14:val="none"/>
        </w:rPr>
        <w:t xml:space="preserve"> (2025). Reviews 32 studies/reports examining the </w:t>
      </w:r>
      <w:proofErr w:type="spellStart"/>
      <w:r w:rsidRPr="000B6EFC">
        <w:rPr>
          <w:rFonts w:ascii="Arial" w:eastAsia="Times New Roman" w:hAnsi="Arial" w:cs="Arial"/>
          <w:kern w:val="0"/>
          <w14:ligatures w14:val="none"/>
        </w:rPr>
        <w:t>Pomodoro</w:t>
      </w:r>
      <w:proofErr w:type="spellEnd"/>
      <w:r w:rsidRPr="000B6EFC">
        <w:rPr>
          <w:rFonts w:ascii="Arial" w:eastAsia="Times New Roman" w:hAnsi="Arial" w:cs="Arial"/>
          <w:kern w:val="0"/>
          <w14:ligatures w14:val="none"/>
        </w:rPr>
        <w:t xml:space="preserve"> technique in educational and cognitive contexts, including attention, focus, time management, and learning.</w:t>
      </w:r>
    </w:p>
    <w:p w14:paraId="27623B16" w14:textId="77777777" w:rsidR="0097291C" w:rsidRPr="000B6EFC" w:rsidRDefault="0097291C" w:rsidP="0097291C">
      <w:pPr>
        <w:numPr>
          <w:ilvl w:val="0"/>
          <w:numId w:val="5"/>
        </w:numPr>
        <w:spacing w:before="100" w:beforeAutospacing="1" w:after="100" w:afterAutospacing="1" w:line="240" w:lineRule="auto"/>
        <w:rPr>
          <w:rFonts w:ascii="Arial" w:eastAsia="Times New Roman" w:hAnsi="Arial" w:cs="Arial"/>
          <w:kern w:val="0"/>
          <w14:ligatures w14:val="none"/>
        </w:rPr>
      </w:pPr>
      <w:r w:rsidRPr="000B6EFC">
        <w:rPr>
          <w:rFonts w:ascii="Arial" w:eastAsia="Times New Roman" w:hAnsi="Arial" w:cs="Arial"/>
          <w:kern w:val="0"/>
          <w14:ligatures w14:val="none"/>
        </w:rPr>
        <w:t xml:space="preserve">Visual timers – student performance. </w:t>
      </w:r>
      <w:proofErr w:type="spellStart"/>
      <w:r w:rsidRPr="000B6EFC">
        <w:rPr>
          <w:rFonts w:ascii="Arial" w:eastAsia="Times New Roman" w:hAnsi="Arial" w:cs="Arial"/>
          <w:kern w:val="0"/>
          <w14:ligatures w14:val="none"/>
        </w:rPr>
        <w:t>Vallier</w:t>
      </w:r>
      <w:proofErr w:type="spellEnd"/>
      <w:r w:rsidRPr="000B6EFC">
        <w:rPr>
          <w:rFonts w:ascii="Arial" w:eastAsia="Times New Roman" w:hAnsi="Arial" w:cs="Arial"/>
          <w:kern w:val="0"/>
          <w14:ligatures w14:val="none"/>
        </w:rPr>
        <w:t xml:space="preserve"> et al. (2025), </w:t>
      </w:r>
      <w:r w:rsidRPr="000B6EFC">
        <w:rPr>
          <w:rFonts w:ascii="Arial" w:eastAsia="Times New Roman" w:hAnsi="Arial" w:cs="Arial"/>
          <w:i/>
          <w:iCs/>
          <w:kern w:val="0"/>
          <w14:ligatures w14:val="none"/>
        </w:rPr>
        <w:t>Time on Their Side: How Visual Timers Affect Anticipatory Anxiety, Performance, and On-Task Behaviour in Elementary Math Assessments</w:t>
      </w:r>
      <w:r w:rsidRPr="000B6EFC">
        <w:rPr>
          <w:rFonts w:ascii="Arial" w:eastAsia="Times New Roman" w:hAnsi="Arial" w:cs="Arial"/>
          <w:kern w:val="0"/>
          <w14:ligatures w14:val="none"/>
        </w:rPr>
        <w:t xml:space="preserve">. Tested 44 children aged 7–9 with and without a visible Time-Timer. The visual timer reduced anticipatory </w:t>
      </w:r>
      <w:r w:rsidRPr="000B6EFC">
        <w:rPr>
          <w:rFonts w:ascii="Arial" w:eastAsia="Times New Roman" w:hAnsi="Arial" w:cs="Arial"/>
          <w:kern w:val="0"/>
          <w14:ligatures w14:val="none"/>
        </w:rPr>
        <w:lastRenderedPageBreak/>
        <w:t>anxiety, although the researchers found no significant difference in maths performance.</w:t>
      </w:r>
    </w:p>
    <w:p w14:paraId="7E817D4D" w14:textId="11F44833" w:rsidR="0097291C" w:rsidRPr="000B6EFC" w:rsidRDefault="0097291C" w:rsidP="0097291C">
      <w:pPr>
        <w:numPr>
          <w:ilvl w:val="0"/>
          <w:numId w:val="5"/>
        </w:numPr>
        <w:spacing w:before="100" w:beforeAutospacing="1" w:after="100" w:afterAutospacing="1" w:line="240" w:lineRule="auto"/>
        <w:rPr>
          <w:rFonts w:ascii="Arial" w:eastAsia="Times New Roman" w:hAnsi="Arial" w:cs="Arial"/>
          <w:kern w:val="0"/>
          <w14:ligatures w14:val="none"/>
        </w:rPr>
      </w:pPr>
      <w:r w:rsidRPr="000B6EFC">
        <w:rPr>
          <w:rFonts w:ascii="Arial" w:eastAsia="Times New Roman" w:hAnsi="Arial" w:cs="Arial"/>
          <w:kern w:val="0"/>
          <w14:ligatures w14:val="none"/>
        </w:rPr>
        <w:t xml:space="preserve">Timers and academic performance. </w:t>
      </w:r>
      <w:r w:rsidRPr="000B6EFC">
        <w:rPr>
          <w:rFonts w:ascii="Arial" w:eastAsia="Times New Roman" w:hAnsi="Arial" w:cs="Arial"/>
          <w:i/>
          <w:iCs/>
          <w:kern w:val="0"/>
          <w14:ligatures w14:val="none"/>
        </w:rPr>
        <w:t>Increasing academic performance by using a timer as antecedent stimulus: A study of four cases</w:t>
      </w:r>
      <w:r w:rsidRPr="000B6EFC">
        <w:rPr>
          <w:rFonts w:ascii="Arial" w:eastAsia="Times New Roman" w:hAnsi="Arial" w:cs="Arial"/>
          <w:kern w:val="0"/>
          <w14:ligatures w14:val="none"/>
        </w:rPr>
        <w:t xml:space="preserve"> (1976). Examined the use of a timer with four first-grade students during maths and reading tasks. The researchers found </w:t>
      </w:r>
      <w:r w:rsidR="00367BF0" w:rsidRPr="000B6EFC">
        <w:rPr>
          <w:rFonts w:ascii="Arial" w:eastAsia="Times New Roman" w:hAnsi="Arial" w:cs="Arial"/>
          <w:kern w:val="0"/>
          <w14:ligatures w14:val="none"/>
        </w:rPr>
        <w:t>increased</w:t>
      </w:r>
      <w:r w:rsidRPr="000B6EFC">
        <w:rPr>
          <w:rFonts w:ascii="Arial" w:eastAsia="Times New Roman" w:hAnsi="Arial" w:cs="Arial"/>
          <w:kern w:val="0"/>
          <w14:ligatures w14:val="none"/>
        </w:rPr>
        <w:t xml:space="preserve"> maths performance when </w:t>
      </w:r>
      <w:r w:rsidR="00367BF0" w:rsidRPr="000B6EFC">
        <w:rPr>
          <w:rFonts w:ascii="Arial" w:eastAsia="Times New Roman" w:hAnsi="Arial" w:cs="Arial"/>
          <w:kern w:val="0"/>
          <w14:ligatures w14:val="none"/>
        </w:rPr>
        <w:t>they introduced the timer</w:t>
      </w:r>
      <w:r w:rsidRPr="000B6EFC">
        <w:rPr>
          <w:rFonts w:ascii="Arial" w:eastAsia="Times New Roman" w:hAnsi="Arial" w:cs="Arial"/>
          <w:kern w:val="0"/>
          <w14:ligatures w14:val="none"/>
        </w:rPr>
        <w:t>.</w:t>
      </w:r>
    </w:p>
    <w:p w14:paraId="48B0E9A9"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b/>
          <w:bCs/>
          <w:kern w:val="0"/>
          <w14:ligatures w14:val="none"/>
        </w:rPr>
        <w:t>Source validation</w:t>
      </w:r>
    </w:p>
    <w:p w14:paraId="4600C772" w14:textId="5C062BEB"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kern w:val="0"/>
          <w14:ligatures w14:val="none"/>
        </w:rPr>
        <w:t xml:space="preserve">I checked </w:t>
      </w:r>
      <w:r w:rsidR="009F6C18" w:rsidRPr="000B6EFC">
        <w:rPr>
          <w:rFonts w:ascii="Arial" w:hAnsi="Arial" w:cs="Arial"/>
          <w:kern w:val="0"/>
          <w14:ligatures w14:val="none"/>
        </w:rPr>
        <w:t>source</w:t>
      </w:r>
      <w:r w:rsidRPr="000B6EFC">
        <w:rPr>
          <w:rFonts w:ascii="Arial" w:hAnsi="Arial" w:cs="Arial"/>
          <w:kern w:val="0"/>
          <w14:ligatures w14:val="none"/>
        </w:rPr>
        <w:t xml:space="preserve"> details before using them in my academic writing. For example, Copilot listed the visual-timer study as “</w:t>
      </w:r>
      <w:proofErr w:type="spellStart"/>
      <w:r w:rsidRPr="000B6EFC">
        <w:rPr>
          <w:rFonts w:ascii="Arial" w:hAnsi="Arial" w:cs="Arial"/>
          <w:kern w:val="0"/>
          <w14:ligatures w14:val="none"/>
        </w:rPr>
        <w:t>Vallier</w:t>
      </w:r>
      <w:proofErr w:type="spellEnd"/>
      <w:r w:rsidRPr="000B6EFC">
        <w:rPr>
          <w:rFonts w:ascii="Arial" w:hAnsi="Arial" w:cs="Arial"/>
          <w:kern w:val="0"/>
          <w14:ligatures w14:val="none"/>
        </w:rPr>
        <w:t xml:space="preserve"> et al. (2025)”, but the published article names </w:t>
      </w:r>
      <w:proofErr w:type="spellStart"/>
      <w:r w:rsidRPr="000B6EFC">
        <w:rPr>
          <w:rFonts w:ascii="Arial" w:hAnsi="Arial" w:cs="Arial"/>
          <w:kern w:val="0"/>
          <w14:ligatures w14:val="none"/>
        </w:rPr>
        <w:t>Hallez</w:t>
      </w:r>
      <w:proofErr w:type="spellEnd"/>
      <w:r w:rsidRPr="000B6EFC">
        <w:rPr>
          <w:rFonts w:ascii="Arial" w:hAnsi="Arial" w:cs="Arial"/>
          <w:kern w:val="0"/>
          <w14:ligatures w14:val="none"/>
        </w:rPr>
        <w:t xml:space="preserve"> and </w:t>
      </w:r>
      <w:proofErr w:type="spellStart"/>
      <w:r w:rsidRPr="000B6EFC">
        <w:rPr>
          <w:rFonts w:ascii="Arial" w:hAnsi="Arial" w:cs="Arial"/>
          <w:kern w:val="0"/>
          <w14:ligatures w14:val="none"/>
        </w:rPr>
        <w:t>Vallier</w:t>
      </w:r>
      <w:proofErr w:type="spellEnd"/>
      <w:r w:rsidRPr="000B6EFC">
        <w:rPr>
          <w:rFonts w:ascii="Arial" w:hAnsi="Arial" w:cs="Arial"/>
          <w:kern w:val="0"/>
          <w14:ligatures w14:val="none"/>
        </w:rPr>
        <w:t xml:space="preserve"> as its two authors. This showed why I needed to check Copilot’s suggestions against the published sources.</w:t>
      </w:r>
    </w:p>
    <w:p w14:paraId="26F02C18" w14:textId="77777777" w:rsidR="0097291C" w:rsidRPr="000B6EFC" w:rsidRDefault="0097291C" w:rsidP="0097291C">
      <w:pPr>
        <w:spacing w:before="100" w:beforeAutospacing="1" w:after="100" w:afterAutospacing="1" w:line="240" w:lineRule="auto"/>
        <w:outlineLvl w:val="1"/>
        <w:rPr>
          <w:rFonts w:ascii="Arial" w:eastAsia="Times New Roman" w:hAnsi="Arial" w:cs="Arial"/>
          <w:b/>
          <w:bCs/>
          <w:kern w:val="0"/>
          <w:sz w:val="36"/>
          <w:szCs w:val="36"/>
          <w14:ligatures w14:val="none"/>
        </w:rPr>
      </w:pPr>
      <w:r w:rsidRPr="000B6EFC">
        <w:rPr>
          <w:rFonts w:ascii="Arial" w:eastAsia="Times New Roman" w:hAnsi="Arial" w:cs="Arial"/>
          <w:b/>
          <w:bCs/>
          <w:kern w:val="0"/>
          <w:sz w:val="36"/>
          <w:szCs w:val="36"/>
          <w14:ligatures w14:val="none"/>
        </w:rPr>
        <w:t>5. Academic writing on two chosen study techniques</w:t>
      </w:r>
    </w:p>
    <w:p w14:paraId="66D859BA" w14:textId="77777777" w:rsidR="0097291C" w:rsidRPr="000B6EFC" w:rsidRDefault="0097291C" w:rsidP="0097291C">
      <w:pPr>
        <w:spacing w:before="100" w:beforeAutospacing="1" w:after="100" w:afterAutospacing="1" w:line="240" w:lineRule="auto"/>
        <w:rPr>
          <w:rFonts w:ascii="Arial" w:hAnsi="Arial" w:cs="Arial"/>
          <w:kern w:val="0"/>
          <w14:ligatures w14:val="none"/>
        </w:rPr>
      </w:pPr>
      <w:proofErr w:type="spellStart"/>
      <w:r w:rsidRPr="000B6EFC">
        <w:rPr>
          <w:rFonts w:ascii="Arial" w:hAnsi="Arial" w:cs="Arial"/>
          <w:kern w:val="0"/>
          <w14:ligatures w14:val="none"/>
        </w:rPr>
        <w:t>Pomodoro</w:t>
      </w:r>
      <w:proofErr w:type="spellEnd"/>
      <w:r w:rsidRPr="000B6EFC">
        <w:rPr>
          <w:rFonts w:ascii="Arial" w:hAnsi="Arial" w:cs="Arial"/>
          <w:kern w:val="0"/>
          <w14:ligatures w14:val="none"/>
        </w:rPr>
        <w:t xml:space="preserve"> cycles and visual timers are two techniques that can help learners manage study time. </w:t>
      </w:r>
      <w:proofErr w:type="spellStart"/>
      <w:r w:rsidRPr="000B6EFC">
        <w:rPr>
          <w:rFonts w:ascii="Arial" w:hAnsi="Arial" w:cs="Arial"/>
          <w:kern w:val="0"/>
          <w14:ligatures w14:val="none"/>
        </w:rPr>
        <w:t>Pomodoro</w:t>
      </w:r>
      <w:proofErr w:type="spellEnd"/>
      <w:r w:rsidRPr="000B6EFC">
        <w:rPr>
          <w:rFonts w:ascii="Arial" w:hAnsi="Arial" w:cs="Arial"/>
          <w:kern w:val="0"/>
          <w14:ligatures w14:val="none"/>
        </w:rPr>
        <w:t xml:space="preserve"> cycles break a task into planned work periods and short breaks. A visual timer displays the time remaining in a work period. Together, they provide a clear starting point, make a large task feel more manageable, and show when a break is approaching.</w:t>
      </w:r>
    </w:p>
    <w:p w14:paraId="14F71994" w14:textId="77777777" w:rsidR="0097291C" w:rsidRPr="000B6EFC" w:rsidRDefault="0097291C" w:rsidP="0097291C">
      <w:pPr>
        <w:spacing w:before="100" w:beforeAutospacing="1" w:after="100" w:afterAutospacing="1" w:line="240" w:lineRule="auto"/>
        <w:rPr>
          <w:rFonts w:ascii="Arial" w:hAnsi="Arial" w:cs="Arial"/>
          <w:kern w:val="0"/>
          <w14:ligatures w14:val="none"/>
        </w:rPr>
      </w:pPr>
      <w:proofErr w:type="spellStart"/>
      <w:r w:rsidRPr="000B6EFC">
        <w:rPr>
          <w:rFonts w:ascii="Arial" w:hAnsi="Arial" w:cs="Arial"/>
          <w:kern w:val="0"/>
          <w14:ligatures w14:val="none"/>
        </w:rPr>
        <w:t>Pomodoro</w:t>
      </w:r>
      <w:proofErr w:type="spellEnd"/>
      <w:r w:rsidRPr="000B6EFC">
        <w:rPr>
          <w:rFonts w:ascii="Arial" w:hAnsi="Arial" w:cs="Arial"/>
          <w:kern w:val="0"/>
          <w14:ligatures w14:val="none"/>
        </w:rPr>
        <w:t xml:space="preserve"> cycles may be useful when a learner finds it difficult to begin an assignment or works for too long without a break. Assigning a specific task to each work period, such as reading an article or drafting a paragraph, gives the period purpose. In a study of university students, </w:t>
      </w:r>
      <w:proofErr w:type="spellStart"/>
      <w:r w:rsidRPr="000B6EFC">
        <w:rPr>
          <w:rFonts w:ascii="Arial" w:hAnsi="Arial" w:cs="Arial"/>
          <w:kern w:val="0"/>
          <w14:ligatures w14:val="none"/>
        </w:rPr>
        <w:t>Biwer</w:t>
      </w:r>
      <w:proofErr w:type="spellEnd"/>
      <w:r w:rsidRPr="000B6EFC">
        <w:rPr>
          <w:rFonts w:ascii="Arial" w:hAnsi="Arial" w:cs="Arial"/>
          <w:kern w:val="0"/>
          <w14:ligatures w14:val="none"/>
        </w:rPr>
        <w:t xml:space="preserve"> et al. (2023) compared planned breaks with breaks students chose for themselves. Students using planned breaks reported less fatigue and distraction, although the groups did not differ in task completion. This suggests that structured breaks may improve the study experience, but it would be inaccurate to claim they automatically improve academic results.</w:t>
      </w:r>
    </w:p>
    <w:p w14:paraId="669CF08B" w14:textId="74AD2D1D"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kern w:val="0"/>
          <w14:ligatures w14:val="none"/>
        </w:rPr>
        <w:t xml:space="preserve">A visual timer can support this structure by showing how much of a study period remains. For someone who loses track of time, this may make the plan easier to follow. </w:t>
      </w:r>
      <w:proofErr w:type="spellStart"/>
      <w:r w:rsidRPr="000B6EFC">
        <w:rPr>
          <w:rFonts w:ascii="Arial" w:hAnsi="Arial" w:cs="Arial"/>
          <w:kern w:val="0"/>
          <w14:ligatures w14:val="none"/>
        </w:rPr>
        <w:t>Hallez</w:t>
      </w:r>
      <w:proofErr w:type="spellEnd"/>
      <w:r w:rsidRPr="000B6EFC">
        <w:rPr>
          <w:rFonts w:ascii="Arial" w:hAnsi="Arial" w:cs="Arial"/>
          <w:kern w:val="0"/>
          <w14:ligatures w14:val="none"/>
        </w:rPr>
        <w:t xml:space="preserve"> and </w:t>
      </w:r>
      <w:proofErr w:type="spellStart"/>
      <w:r w:rsidRPr="000B6EFC">
        <w:rPr>
          <w:rFonts w:ascii="Arial" w:hAnsi="Arial" w:cs="Arial"/>
          <w:kern w:val="0"/>
          <w14:ligatures w14:val="none"/>
        </w:rPr>
        <w:t>Vallier</w:t>
      </w:r>
      <w:proofErr w:type="spellEnd"/>
      <w:r w:rsidRPr="000B6EFC">
        <w:rPr>
          <w:rFonts w:ascii="Arial" w:hAnsi="Arial" w:cs="Arial"/>
          <w:kern w:val="0"/>
          <w14:ligatures w14:val="none"/>
        </w:rPr>
        <w:t xml:space="preserve"> (2025) studied children completing timed mathematics assessments. With a visual timer, the children showed lower anxiety before the task</w:t>
      </w:r>
      <w:r w:rsidR="002F2007" w:rsidRPr="000B6EFC">
        <w:rPr>
          <w:rFonts w:ascii="Arial" w:hAnsi="Arial" w:cs="Arial"/>
          <w:kern w:val="0"/>
          <w14:ligatures w14:val="none"/>
        </w:rPr>
        <w:t>,</w:t>
      </w:r>
      <w:r w:rsidRPr="000B6EFC">
        <w:rPr>
          <w:rFonts w:ascii="Arial" w:hAnsi="Arial" w:cs="Arial"/>
          <w:kern w:val="0"/>
          <w14:ligatures w14:val="none"/>
        </w:rPr>
        <w:t xml:space="preserve"> and fewer inattentive behaviours, but their mathematics performance did not significantly improve. As this research involved children in an assessment rather than university students studying independently, its findings cannot be applied directly to every study setting.</w:t>
      </w:r>
    </w:p>
    <w:p w14:paraId="2DC50407"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kern w:val="0"/>
          <w14:ligatures w14:val="none"/>
        </w:rPr>
        <w:t>These techniques therefore offer practical ways to organise time, rather than guarantees of better marks. A learner could choose one small task, set a work period and use a visual timer to follow it. They could then review whether the period length helped them concentrate and adjust it to suit the task.</w:t>
      </w:r>
    </w:p>
    <w:p w14:paraId="1D1C4156" w14:textId="77777777" w:rsidR="0054693D" w:rsidRDefault="0054693D" w:rsidP="0097291C">
      <w:pPr>
        <w:spacing w:before="100" w:beforeAutospacing="1" w:after="100" w:afterAutospacing="1" w:line="240" w:lineRule="auto"/>
        <w:outlineLvl w:val="1"/>
        <w:rPr>
          <w:rFonts w:ascii="Arial" w:eastAsia="Times New Roman" w:hAnsi="Arial" w:cs="Arial"/>
          <w:b/>
          <w:bCs/>
          <w:kern w:val="0"/>
          <w:sz w:val="36"/>
          <w:szCs w:val="36"/>
          <w14:ligatures w14:val="none"/>
        </w:rPr>
      </w:pPr>
    </w:p>
    <w:p w14:paraId="7A3839DC" w14:textId="07FD57C1" w:rsidR="0097291C" w:rsidRPr="000B6EFC" w:rsidRDefault="0097291C" w:rsidP="0097291C">
      <w:pPr>
        <w:spacing w:before="100" w:beforeAutospacing="1" w:after="100" w:afterAutospacing="1" w:line="240" w:lineRule="auto"/>
        <w:outlineLvl w:val="1"/>
        <w:rPr>
          <w:rFonts w:ascii="Arial" w:eastAsia="Times New Roman" w:hAnsi="Arial" w:cs="Arial"/>
          <w:b/>
          <w:bCs/>
          <w:kern w:val="0"/>
          <w:sz w:val="36"/>
          <w:szCs w:val="36"/>
          <w14:ligatures w14:val="none"/>
        </w:rPr>
      </w:pPr>
      <w:r w:rsidRPr="000B6EFC">
        <w:rPr>
          <w:rFonts w:ascii="Arial" w:eastAsia="Times New Roman" w:hAnsi="Arial" w:cs="Arial"/>
          <w:b/>
          <w:bCs/>
          <w:kern w:val="0"/>
          <w:sz w:val="36"/>
          <w:szCs w:val="36"/>
          <w14:ligatures w14:val="none"/>
        </w:rPr>
        <w:lastRenderedPageBreak/>
        <w:t>6. Reflection on use of AI</w:t>
      </w:r>
    </w:p>
    <w:p w14:paraId="5A10AB66"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kern w:val="0"/>
          <w14:ligatures w14:val="none"/>
        </w:rPr>
        <w:t xml:space="preserve">I used AI to explore study techniques for someone who needs support with time management. My initial prompt was broad. I asked Copilot for study techniques for this purpose. It suggested several options, including time blocking, </w:t>
      </w:r>
      <w:proofErr w:type="spellStart"/>
      <w:r w:rsidRPr="000B6EFC">
        <w:rPr>
          <w:rFonts w:ascii="Arial" w:hAnsi="Arial" w:cs="Arial"/>
          <w:kern w:val="0"/>
          <w14:ligatures w14:val="none"/>
        </w:rPr>
        <w:t>Pomodoro</w:t>
      </w:r>
      <w:proofErr w:type="spellEnd"/>
      <w:r w:rsidRPr="000B6EFC">
        <w:rPr>
          <w:rFonts w:ascii="Arial" w:hAnsi="Arial" w:cs="Arial"/>
          <w:kern w:val="0"/>
          <w14:ligatures w14:val="none"/>
        </w:rPr>
        <w:t xml:space="preserve"> cycles, visual timers and daily anchor points. This was a useful starting point because it gave me ideas to explore, but the short descriptions did not provide enough detail to decide which techniques were most suitable.</w:t>
      </w:r>
    </w:p>
    <w:p w14:paraId="4C8C5945" w14:textId="227CFF1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kern w:val="0"/>
          <w14:ligatures w14:val="none"/>
        </w:rPr>
        <w:t xml:space="preserve">I then refined my prompt and asked Copilot to explain </w:t>
      </w:r>
      <w:proofErr w:type="spellStart"/>
      <w:r w:rsidRPr="000B6EFC">
        <w:rPr>
          <w:rFonts w:ascii="Arial" w:hAnsi="Arial" w:cs="Arial"/>
          <w:kern w:val="0"/>
          <w14:ligatures w14:val="none"/>
        </w:rPr>
        <w:t>Pomodoro</w:t>
      </w:r>
      <w:proofErr w:type="spellEnd"/>
      <w:r w:rsidRPr="000B6EFC">
        <w:rPr>
          <w:rFonts w:ascii="Arial" w:hAnsi="Arial" w:cs="Arial"/>
          <w:kern w:val="0"/>
          <w14:ligatures w14:val="none"/>
        </w:rPr>
        <w:t xml:space="preserve"> cycles and visual timers in more detail. The more focused question produced an </w:t>
      </w:r>
      <w:r w:rsidR="007409EE" w:rsidRPr="000B6EFC">
        <w:rPr>
          <w:rFonts w:ascii="Arial" w:hAnsi="Arial" w:cs="Arial"/>
          <w:kern w:val="0"/>
          <w14:ligatures w14:val="none"/>
        </w:rPr>
        <w:t>easier-to-use answer</w:t>
      </w:r>
      <w:r w:rsidRPr="000B6EFC">
        <w:rPr>
          <w:rFonts w:ascii="Arial" w:hAnsi="Arial" w:cs="Arial"/>
          <w:kern w:val="0"/>
          <w14:ligatures w14:val="none"/>
        </w:rPr>
        <w:t>. It helped me think about how a learner might set a work period, take a break and see how much time remains. This showed me that response quality depends partly on how clearly I explain what I need. Asking a broad question helped me identify options; asking a narrower one helped me examine two of them.</w:t>
      </w:r>
    </w:p>
    <w:p w14:paraId="3F499784"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kern w:val="0"/>
          <w14:ligatures w14:val="none"/>
        </w:rPr>
        <w:t>However, I could not treat the AI response as academic evidence on its own. Its explanations sounded confident, but a plausible explanation does not prove that a technique works. I needed to check research before making claims in my academic writing. For example, research on planned breaks suggests possible benefits for fatigue and distraction, but it did not find a difference in task completion. Research on visual timers found benefits in a study with children, which does not necessarily mean the same results would occur for an adult university student. Checking those details helped me write more cautiously.</w:t>
      </w:r>
    </w:p>
    <w:p w14:paraId="05466891"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kern w:val="0"/>
          <w14:ligatures w14:val="none"/>
        </w:rPr>
        <w:t>AI was most helpful when I used it to generate ideas and questions for further research. It also helped me understand unfamiliar terms in simpler language. Its main limitation was that a general answer could leave out important details, such as who took part in a study and what the researchers actually measured. If I had copied its suggestions without checking them, I might have overstated the techniques’ benefits.</w:t>
      </w:r>
    </w:p>
    <w:p w14:paraId="79262C55" w14:textId="77777777" w:rsidR="0097291C" w:rsidRPr="000B6EFC" w:rsidRDefault="0097291C" w:rsidP="0097291C">
      <w:pPr>
        <w:spacing w:before="100" w:beforeAutospacing="1" w:after="100" w:afterAutospacing="1" w:line="240" w:lineRule="auto"/>
        <w:rPr>
          <w:rFonts w:ascii="Arial" w:hAnsi="Arial" w:cs="Arial"/>
          <w:kern w:val="0"/>
          <w14:ligatures w14:val="none"/>
        </w:rPr>
      </w:pPr>
      <w:r w:rsidRPr="000B6EFC">
        <w:rPr>
          <w:rFonts w:ascii="Arial" w:hAnsi="Arial" w:cs="Arial"/>
          <w:kern w:val="0"/>
          <w14:ligatures w14:val="none"/>
        </w:rPr>
        <w:t>This process has changed how I would use AI for future university work. I would begin with a specific question, refine it if the answer was too general, and then check any factual claims against sources I can identify and read. I would keep a record of my prompts and use the research to support my own conclusions. This would let AI support my learning while I remain responsible for what I submit.</w:t>
      </w:r>
    </w:p>
    <w:p w14:paraId="76AA4297" w14:textId="77777777" w:rsidR="0054693D" w:rsidRDefault="0054693D" w:rsidP="0097291C">
      <w:pPr>
        <w:spacing w:before="100" w:beforeAutospacing="1" w:after="100" w:afterAutospacing="1" w:line="240" w:lineRule="auto"/>
        <w:outlineLvl w:val="1"/>
        <w:rPr>
          <w:rFonts w:ascii="Arial" w:eastAsia="Times New Roman" w:hAnsi="Arial" w:cs="Arial"/>
          <w:b/>
          <w:bCs/>
          <w:kern w:val="0"/>
          <w:sz w:val="36"/>
          <w:szCs w:val="36"/>
          <w14:ligatures w14:val="none"/>
        </w:rPr>
      </w:pPr>
    </w:p>
    <w:p w14:paraId="5ADE9C2F" w14:textId="77777777" w:rsidR="0054693D" w:rsidRDefault="0054693D" w:rsidP="0097291C">
      <w:pPr>
        <w:spacing w:before="100" w:beforeAutospacing="1" w:after="100" w:afterAutospacing="1" w:line="240" w:lineRule="auto"/>
        <w:outlineLvl w:val="1"/>
        <w:rPr>
          <w:rFonts w:ascii="Arial" w:eastAsia="Times New Roman" w:hAnsi="Arial" w:cs="Arial"/>
          <w:b/>
          <w:bCs/>
          <w:kern w:val="0"/>
          <w:sz w:val="36"/>
          <w:szCs w:val="36"/>
          <w14:ligatures w14:val="none"/>
        </w:rPr>
      </w:pPr>
    </w:p>
    <w:p w14:paraId="7CF0DEC3" w14:textId="77777777" w:rsidR="0054693D" w:rsidRDefault="0054693D" w:rsidP="0097291C">
      <w:pPr>
        <w:spacing w:before="100" w:beforeAutospacing="1" w:after="100" w:afterAutospacing="1" w:line="240" w:lineRule="auto"/>
        <w:outlineLvl w:val="1"/>
        <w:rPr>
          <w:rFonts w:ascii="Arial" w:eastAsia="Times New Roman" w:hAnsi="Arial" w:cs="Arial"/>
          <w:b/>
          <w:bCs/>
          <w:kern w:val="0"/>
          <w:sz w:val="36"/>
          <w:szCs w:val="36"/>
          <w14:ligatures w14:val="none"/>
        </w:rPr>
      </w:pPr>
    </w:p>
    <w:p w14:paraId="49AF1F79" w14:textId="77777777" w:rsidR="0054693D" w:rsidRDefault="0054693D" w:rsidP="0097291C">
      <w:pPr>
        <w:spacing w:before="100" w:beforeAutospacing="1" w:after="100" w:afterAutospacing="1" w:line="240" w:lineRule="auto"/>
        <w:outlineLvl w:val="1"/>
        <w:rPr>
          <w:rFonts w:ascii="Arial" w:eastAsia="Times New Roman" w:hAnsi="Arial" w:cs="Arial"/>
          <w:b/>
          <w:bCs/>
          <w:kern w:val="0"/>
          <w:sz w:val="36"/>
          <w:szCs w:val="36"/>
          <w14:ligatures w14:val="none"/>
        </w:rPr>
      </w:pPr>
    </w:p>
    <w:p w14:paraId="52369F1F" w14:textId="77777777" w:rsidR="0054693D" w:rsidRDefault="0054693D" w:rsidP="0097291C">
      <w:pPr>
        <w:spacing w:before="100" w:beforeAutospacing="1" w:after="100" w:afterAutospacing="1" w:line="240" w:lineRule="auto"/>
        <w:outlineLvl w:val="1"/>
        <w:rPr>
          <w:rFonts w:ascii="Arial" w:eastAsia="Times New Roman" w:hAnsi="Arial" w:cs="Arial"/>
          <w:b/>
          <w:bCs/>
          <w:kern w:val="0"/>
          <w:sz w:val="36"/>
          <w:szCs w:val="36"/>
          <w14:ligatures w14:val="none"/>
        </w:rPr>
      </w:pPr>
    </w:p>
    <w:p w14:paraId="487FB8C8" w14:textId="5E57326E" w:rsidR="0097291C" w:rsidRPr="000B6EFC" w:rsidRDefault="0097291C" w:rsidP="0097291C">
      <w:pPr>
        <w:spacing w:before="100" w:beforeAutospacing="1" w:after="100" w:afterAutospacing="1" w:line="240" w:lineRule="auto"/>
        <w:outlineLvl w:val="1"/>
        <w:rPr>
          <w:rFonts w:ascii="Arial" w:eastAsia="Times New Roman" w:hAnsi="Arial" w:cs="Arial"/>
          <w:b/>
          <w:bCs/>
          <w:kern w:val="0"/>
          <w:sz w:val="36"/>
          <w:szCs w:val="36"/>
          <w14:ligatures w14:val="none"/>
        </w:rPr>
      </w:pPr>
      <w:r w:rsidRPr="000B6EFC">
        <w:rPr>
          <w:rFonts w:ascii="Arial" w:eastAsia="Times New Roman" w:hAnsi="Arial" w:cs="Arial"/>
          <w:b/>
          <w:bCs/>
          <w:kern w:val="0"/>
          <w:sz w:val="36"/>
          <w:szCs w:val="36"/>
          <w14:ligatures w14:val="none"/>
        </w:rPr>
        <w:lastRenderedPageBreak/>
        <w:t>Reference List</w:t>
      </w:r>
    </w:p>
    <w:p w14:paraId="66E0ACE4" w14:textId="77777777" w:rsidR="0097291C" w:rsidRPr="000B6EFC" w:rsidRDefault="0097291C" w:rsidP="0097291C">
      <w:pPr>
        <w:spacing w:before="100" w:beforeAutospacing="1" w:after="100" w:afterAutospacing="1" w:line="240" w:lineRule="auto"/>
        <w:rPr>
          <w:rFonts w:ascii="Arial" w:hAnsi="Arial" w:cs="Arial"/>
          <w:kern w:val="0"/>
          <w14:ligatures w14:val="none"/>
        </w:rPr>
      </w:pPr>
      <w:proofErr w:type="spellStart"/>
      <w:r w:rsidRPr="000B6EFC">
        <w:rPr>
          <w:rFonts w:ascii="Arial" w:hAnsi="Arial" w:cs="Arial"/>
          <w:kern w:val="0"/>
          <w14:ligatures w14:val="none"/>
        </w:rPr>
        <w:t>Biwer</w:t>
      </w:r>
      <w:proofErr w:type="spellEnd"/>
      <w:r w:rsidRPr="000B6EFC">
        <w:rPr>
          <w:rFonts w:ascii="Arial" w:hAnsi="Arial" w:cs="Arial"/>
          <w:kern w:val="0"/>
          <w14:ligatures w14:val="none"/>
        </w:rPr>
        <w:t xml:space="preserve">, F., </w:t>
      </w:r>
      <w:proofErr w:type="spellStart"/>
      <w:r w:rsidRPr="000B6EFC">
        <w:rPr>
          <w:rFonts w:ascii="Arial" w:hAnsi="Arial" w:cs="Arial"/>
          <w:kern w:val="0"/>
          <w14:ligatures w14:val="none"/>
        </w:rPr>
        <w:t>Wiradhany</w:t>
      </w:r>
      <w:proofErr w:type="spellEnd"/>
      <w:r w:rsidRPr="000B6EFC">
        <w:rPr>
          <w:rFonts w:ascii="Arial" w:hAnsi="Arial" w:cs="Arial"/>
          <w:kern w:val="0"/>
          <w14:ligatures w14:val="none"/>
        </w:rPr>
        <w:t xml:space="preserve">, W., </w:t>
      </w:r>
      <w:proofErr w:type="spellStart"/>
      <w:r w:rsidRPr="000B6EFC">
        <w:rPr>
          <w:rFonts w:ascii="Arial" w:hAnsi="Arial" w:cs="Arial"/>
          <w:kern w:val="0"/>
          <w14:ligatures w14:val="none"/>
        </w:rPr>
        <w:t>Oude</w:t>
      </w:r>
      <w:proofErr w:type="spellEnd"/>
      <w:r w:rsidRPr="000B6EFC">
        <w:rPr>
          <w:rFonts w:ascii="Arial" w:hAnsi="Arial" w:cs="Arial"/>
          <w:kern w:val="0"/>
          <w14:ligatures w14:val="none"/>
        </w:rPr>
        <w:t xml:space="preserve"> </w:t>
      </w:r>
      <w:proofErr w:type="spellStart"/>
      <w:r w:rsidRPr="000B6EFC">
        <w:rPr>
          <w:rFonts w:ascii="Arial" w:hAnsi="Arial" w:cs="Arial"/>
          <w:kern w:val="0"/>
          <w14:ligatures w14:val="none"/>
        </w:rPr>
        <w:t>Egbrink</w:t>
      </w:r>
      <w:proofErr w:type="spellEnd"/>
      <w:r w:rsidRPr="000B6EFC">
        <w:rPr>
          <w:rFonts w:ascii="Arial" w:hAnsi="Arial" w:cs="Arial"/>
          <w:kern w:val="0"/>
          <w14:ligatures w14:val="none"/>
        </w:rPr>
        <w:t>, M.G.A. and de Bruin, A.B.H. (2023) ‘Understanding effort regulation: Comparing “</w:t>
      </w:r>
      <w:proofErr w:type="spellStart"/>
      <w:r w:rsidRPr="000B6EFC">
        <w:rPr>
          <w:rFonts w:ascii="Arial" w:hAnsi="Arial" w:cs="Arial"/>
          <w:kern w:val="0"/>
          <w14:ligatures w14:val="none"/>
        </w:rPr>
        <w:t>Pomodoro</w:t>
      </w:r>
      <w:proofErr w:type="spellEnd"/>
      <w:r w:rsidRPr="000B6EFC">
        <w:rPr>
          <w:rFonts w:ascii="Arial" w:hAnsi="Arial" w:cs="Arial"/>
          <w:kern w:val="0"/>
          <w14:ligatures w14:val="none"/>
        </w:rPr>
        <w:t xml:space="preserve">” breaks and self-regulated breaks’, </w:t>
      </w:r>
      <w:r w:rsidRPr="000B6EFC">
        <w:rPr>
          <w:rFonts w:ascii="Arial" w:hAnsi="Arial" w:cs="Arial"/>
          <w:i/>
          <w:iCs/>
          <w:kern w:val="0"/>
          <w14:ligatures w14:val="none"/>
        </w:rPr>
        <w:t>British Journal of Educational Psychology</w:t>
      </w:r>
      <w:r w:rsidRPr="000B6EFC">
        <w:rPr>
          <w:rFonts w:ascii="Arial" w:hAnsi="Arial" w:cs="Arial"/>
          <w:kern w:val="0"/>
          <w14:ligatures w14:val="none"/>
        </w:rPr>
        <w:t xml:space="preserve">, 93(S2), pp. 353–367. Available at: </w:t>
      </w:r>
      <w:hyperlink r:id="rId8" w:history="1">
        <w:r w:rsidRPr="000B6EFC">
          <w:rPr>
            <w:rFonts w:ascii="Arial" w:hAnsi="Arial" w:cs="Arial"/>
            <w:color w:val="0000FF"/>
            <w:kern w:val="0"/>
            <w:u w:val="single"/>
            <w14:ligatures w14:val="none"/>
          </w:rPr>
          <w:t>https://doi.org/10.1111/bjep.12593</w:t>
        </w:r>
      </w:hyperlink>
      <w:r w:rsidRPr="000B6EFC">
        <w:rPr>
          <w:rFonts w:ascii="Arial" w:hAnsi="Arial" w:cs="Arial"/>
          <w:kern w:val="0"/>
          <w14:ligatures w14:val="none"/>
        </w:rPr>
        <w:t xml:space="preserve"> (Accessed: 27 September 2026).</w:t>
      </w:r>
    </w:p>
    <w:p w14:paraId="545597AB" w14:textId="10AF8EE8" w:rsidR="0097291C" w:rsidRPr="000B6EFC" w:rsidRDefault="0097291C" w:rsidP="0097291C">
      <w:pPr>
        <w:spacing w:before="100" w:beforeAutospacing="1" w:after="100" w:afterAutospacing="1" w:line="240" w:lineRule="auto"/>
        <w:rPr>
          <w:rFonts w:ascii="Arial" w:hAnsi="Arial" w:cs="Arial"/>
          <w:kern w:val="0"/>
          <w14:ligatures w14:val="none"/>
        </w:rPr>
      </w:pPr>
      <w:proofErr w:type="spellStart"/>
      <w:r w:rsidRPr="000B6EFC">
        <w:rPr>
          <w:rFonts w:ascii="Arial" w:hAnsi="Arial" w:cs="Arial"/>
          <w:kern w:val="0"/>
          <w14:ligatures w14:val="none"/>
        </w:rPr>
        <w:t>Göksu</w:t>
      </w:r>
      <w:proofErr w:type="spellEnd"/>
      <w:r w:rsidRPr="000B6EFC">
        <w:rPr>
          <w:rFonts w:ascii="Arial" w:hAnsi="Arial" w:cs="Arial"/>
          <w:kern w:val="0"/>
          <w14:ligatures w14:val="none"/>
        </w:rPr>
        <w:t xml:space="preserve">, A., </w:t>
      </w:r>
      <w:proofErr w:type="spellStart"/>
      <w:r w:rsidRPr="000B6EFC">
        <w:rPr>
          <w:rFonts w:ascii="Arial" w:hAnsi="Arial" w:cs="Arial"/>
          <w:kern w:val="0"/>
          <w14:ligatures w14:val="none"/>
        </w:rPr>
        <w:t>Wiradhany</w:t>
      </w:r>
      <w:proofErr w:type="spellEnd"/>
      <w:r w:rsidRPr="000B6EFC">
        <w:rPr>
          <w:rFonts w:ascii="Arial" w:hAnsi="Arial" w:cs="Arial"/>
          <w:kern w:val="0"/>
          <w14:ligatures w14:val="none"/>
        </w:rPr>
        <w:t>, W. and de Bruin, A.B.H. (2026) ‘When to take a break: Comparing effects of systematic short (</w:t>
      </w:r>
      <w:proofErr w:type="spellStart"/>
      <w:r w:rsidRPr="000B6EFC">
        <w:rPr>
          <w:rFonts w:ascii="Arial" w:hAnsi="Arial" w:cs="Arial"/>
          <w:kern w:val="0"/>
          <w14:ligatures w14:val="none"/>
        </w:rPr>
        <w:t>Pomodoro</w:t>
      </w:r>
      <w:proofErr w:type="spellEnd"/>
      <w:r w:rsidRPr="000B6EFC">
        <w:rPr>
          <w:rFonts w:ascii="Arial" w:hAnsi="Arial" w:cs="Arial"/>
          <w:kern w:val="0"/>
          <w14:ligatures w14:val="none"/>
        </w:rPr>
        <w:t xml:space="preserve">) and self-regulated breaks on subjective experience and actual learning’, </w:t>
      </w:r>
      <w:r w:rsidR="00954522" w:rsidRPr="000B6EFC">
        <w:rPr>
          <w:rFonts w:ascii="Arial" w:hAnsi="Arial" w:cs="Arial"/>
          <w:i/>
          <w:iCs/>
          <w:kern w:val="0"/>
          <w14:ligatures w14:val="none"/>
        </w:rPr>
        <w:t>Behavioural</w:t>
      </w:r>
      <w:r w:rsidRPr="000B6EFC">
        <w:rPr>
          <w:rFonts w:ascii="Arial" w:hAnsi="Arial" w:cs="Arial"/>
          <w:i/>
          <w:iCs/>
          <w:kern w:val="0"/>
          <w14:ligatures w14:val="none"/>
        </w:rPr>
        <w:t xml:space="preserve"> Sciences</w:t>
      </w:r>
      <w:r w:rsidRPr="000B6EFC">
        <w:rPr>
          <w:rFonts w:ascii="Arial" w:hAnsi="Arial" w:cs="Arial"/>
          <w:kern w:val="0"/>
          <w14:ligatures w14:val="none"/>
        </w:rPr>
        <w:t xml:space="preserve">, 16(7), article 1158. Available at: </w:t>
      </w:r>
      <w:hyperlink r:id="rId9" w:history="1">
        <w:r w:rsidRPr="000B6EFC">
          <w:rPr>
            <w:rFonts w:ascii="Arial" w:hAnsi="Arial" w:cs="Arial"/>
            <w:color w:val="0000FF"/>
            <w:kern w:val="0"/>
            <w:u w:val="single"/>
            <w14:ligatures w14:val="none"/>
          </w:rPr>
          <w:t>https://doi.org/10.3390/bs16071158</w:t>
        </w:r>
      </w:hyperlink>
      <w:r w:rsidRPr="000B6EFC">
        <w:rPr>
          <w:rFonts w:ascii="Arial" w:hAnsi="Arial" w:cs="Arial"/>
          <w:kern w:val="0"/>
          <w14:ligatures w14:val="none"/>
        </w:rPr>
        <w:t xml:space="preserve"> (Accessed: 27 September 2026).</w:t>
      </w:r>
    </w:p>
    <w:p w14:paraId="72A86A16" w14:textId="4ACADF8A" w:rsidR="0097291C" w:rsidRPr="000B6EFC" w:rsidRDefault="0097291C" w:rsidP="0097291C">
      <w:pPr>
        <w:spacing w:before="100" w:beforeAutospacing="1" w:after="100" w:afterAutospacing="1" w:line="240" w:lineRule="auto"/>
        <w:rPr>
          <w:rFonts w:ascii="Arial" w:hAnsi="Arial" w:cs="Arial"/>
          <w:kern w:val="0"/>
          <w14:ligatures w14:val="none"/>
        </w:rPr>
      </w:pPr>
      <w:proofErr w:type="spellStart"/>
      <w:r w:rsidRPr="000B6EFC">
        <w:rPr>
          <w:rFonts w:ascii="Arial" w:hAnsi="Arial" w:cs="Arial"/>
          <w:kern w:val="0"/>
          <w14:ligatures w14:val="none"/>
        </w:rPr>
        <w:t>Hallez</w:t>
      </w:r>
      <w:proofErr w:type="spellEnd"/>
      <w:r w:rsidRPr="000B6EFC">
        <w:rPr>
          <w:rFonts w:ascii="Arial" w:hAnsi="Arial" w:cs="Arial"/>
          <w:kern w:val="0"/>
          <w14:ligatures w14:val="none"/>
        </w:rPr>
        <w:t xml:space="preserve">, Q. and </w:t>
      </w:r>
      <w:proofErr w:type="spellStart"/>
      <w:r w:rsidRPr="000B6EFC">
        <w:rPr>
          <w:rFonts w:ascii="Arial" w:hAnsi="Arial" w:cs="Arial"/>
          <w:kern w:val="0"/>
          <w14:ligatures w14:val="none"/>
        </w:rPr>
        <w:t>Vallier</w:t>
      </w:r>
      <w:proofErr w:type="spellEnd"/>
      <w:r w:rsidRPr="000B6EFC">
        <w:rPr>
          <w:rFonts w:ascii="Arial" w:hAnsi="Arial" w:cs="Arial"/>
          <w:kern w:val="0"/>
          <w14:ligatures w14:val="none"/>
        </w:rPr>
        <w:t xml:space="preserve">, V. (2025) ‘Time on their side: How visual timers affect anticipatory anxiety, performance, and on-task </w:t>
      </w:r>
      <w:r w:rsidR="00954522" w:rsidRPr="000B6EFC">
        <w:rPr>
          <w:rFonts w:ascii="Arial" w:hAnsi="Arial" w:cs="Arial"/>
          <w:kern w:val="0"/>
          <w14:ligatures w14:val="none"/>
        </w:rPr>
        <w:t>behaviour</w:t>
      </w:r>
      <w:r w:rsidRPr="000B6EFC">
        <w:rPr>
          <w:rFonts w:ascii="Arial" w:hAnsi="Arial" w:cs="Arial"/>
          <w:kern w:val="0"/>
          <w14:ligatures w14:val="none"/>
        </w:rPr>
        <w:t xml:space="preserve"> in elementary math assessments’, </w:t>
      </w:r>
      <w:r w:rsidRPr="000B6EFC">
        <w:rPr>
          <w:rFonts w:ascii="Arial" w:hAnsi="Arial" w:cs="Arial"/>
          <w:i/>
          <w:iCs/>
          <w:kern w:val="0"/>
          <w14:ligatures w14:val="none"/>
        </w:rPr>
        <w:t>European Journal of Investigation in Health, Psychology and Education</w:t>
      </w:r>
      <w:r w:rsidRPr="000B6EFC">
        <w:rPr>
          <w:rFonts w:ascii="Arial" w:hAnsi="Arial" w:cs="Arial"/>
          <w:kern w:val="0"/>
          <w14:ligatures w14:val="none"/>
        </w:rPr>
        <w:t xml:space="preserve">, 15(12), article 243. Available at: </w:t>
      </w:r>
      <w:hyperlink r:id="rId10" w:history="1">
        <w:r w:rsidRPr="000B6EFC">
          <w:rPr>
            <w:rFonts w:ascii="Arial" w:hAnsi="Arial" w:cs="Arial"/>
            <w:color w:val="0000FF"/>
            <w:kern w:val="0"/>
            <w:u w:val="single"/>
            <w14:ligatures w14:val="none"/>
          </w:rPr>
          <w:t>https://doi.org/10.3390/ejihpe15120243</w:t>
        </w:r>
      </w:hyperlink>
      <w:r w:rsidRPr="000B6EFC">
        <w:rPr>
          <w:rFonts w:ascii="Arial" w:hAnsi="Arial" w:cs="Arial"/>
          <w:kern w:val="0"/>
          <w14:ligatures w14:val="none"/>
        </w:rPr>
        <w:t xml:space="preserve"> (Accessed: 27 September 2026).</w:t>
      </w:r>
    </w:p>
    <w:p w14:paraId="41FACE92" w14:textId="77777777" w:rsidR="0097291C" w:rsidRPr="000B6EFC" w:rsidRDefault="0097291C" w:rsidP="0097291C">
      <w:pPr>
        <w:spacing w:before="100" w:beforeAutospacing="1" w:after="100" w:afterAutospacing="1" w:line="240" w:lineRule="auto"/>
        <w:rPr>
          <w:rFonts w:ascii="Arial" w:hAnsi="Arial" w:cs="Arial"/>
          <w:kern w:val="0"/>
          <w14:ligatures w14:val="none"/>
        </w:rPr>
      </w:pPr>
      <w:proofErr w:type="spellStart"/>
      <w:r w:rsidRPr="000B6EFC">
        <w:rPr>
          <w:rFonts w:ascii="Arial" w:hAnsi="Arial" w:cs="Arial"/>
          <w:kern w:val="0"/>
          <w14:ligatures w14:val="none"/>
        </w:rPr>
        <w:t>Ogut</w:t>
      </w:r>
      <w:proofErr w:type="spellEnd"/>
      <w:r w:rsidRPr="000B6EFC">
        <w:rPr>
          <w:rFonts w:ascii="Arial" w:hAnsi="Arial" w:cs="Arial"/>
          <w:kern w:val="0"/>
          <w14:ligatures w14:val="none"/>
        </w:rPr>
        <w:t xml:space="preserve">, E. (2025) ‘Assessing the efficacy of the </w:t>
      </w:r>
      <w:proofErr w:type="spellStart"/>
      <w:r w:rsidRPr="000B6EFC">
        <w:rPr>
          <w:rFonts w:ascii="Arial" w:hAnsi="Arial" w:cs="Arial"/>
          <w:kern w:val="0"/>
          <w14:ligatures w14:val="none"/>
        </w:rPr>
        <w:t>Pomodoro</w:t>
      </w:r>
      <w:proofErr w:type="spellEnd"/>
      <w:r w:rsidRPr="000B6EFC">
        <w:rPr>
          <w:rFonts w:ascii="Arial" w:hAnsi="Arial" w:cs="Arial"/>
          <w:kern w:val="0"/>
          <w14:ligatures w14:val="none"/>
        </w:rPr>
        <w:t xml:space="preserve"> technique in enhancing anatomy lesson retention during study sessions: A scoping review’, </w:t>
      </w:r>
      <w:r w:rsidRPr="000B6EFC">
        <w:rPr>
          <w:rFonts w:ascii="Arial" w:hAnsi="Arial" w:cs="Arial"/>
          <w:i/>
          <w:iCs/>
          <w:kern w:val="0"/>
          <w14:ligatures w14:val="none"/>
        </w:rPr>
        <w:t>BMC Medical Education</w:t>
      </w:r>
      <w:r w:rsidRPr="000B6EFC">
        <w:rPr>
          <w:rFonts w:ascii="Arial" w:hAnsi="Arial" w:cs="Arial"/>
          <w:kern w:val="0"/>
          <w14:ligatures w14:val="none"/>
        </w:rPr>
        <w:t xml:space="preserve">, 25, article 1440. Available at: </w:t>
      </w:r>
      <w:hyperlink r:id="rId11" w:history="1">
        <w:r w:rsidRPr="000B6EFC">
          <w:rPr>
            <w:rFonts w:ascii="Arial" w:hAnsi="Arial" w:cs="Arial"/>
            <w:color w:val="0000FF"/>
            <w:kern w:val="0"/>
            <w:u w:val="single"/>
            <w14:ligatures w14:val="none"/>
          </w:rPr>
          <w:t>https://doi.org/10.1186/s12909-025-08001-0</w:t>
        </w:r>
      </w:hyperlink>
      <w:r w:rsidRPr="000B6EFC">
        <w:rPr>
          <w:rFonts w:ascii="Arial" w:hAnsi="Arial" w:cs="Arial"/>
          <w:kern w:val="0"/>
          <w14:ligatures w14:val="none"/>
        </w:rPr>
        <w:t xml:space="preserve"> (Accessed: 27 September 2026).</w:t>
      </w:r>
    </w:p>
    <w:p w14:paraId="4DD38530" w14:textId="2D74943D" w:rsidR="0097291C" w:rsidRPr="000B6EFC" w:rsidRDefault="0097291C" w:rsidP="0097291C">
      <w:pPr>
        <w:spacing w:before="100" w:beforeAutospacing="1" w:after="100" w:afterAutospacing="1" w:line="240" w:lineRule="auto"/>
        <w:rPr>
          <w:rFonts w:ascii="Arial" w:hAnsi="Arial" w:cs="Arial"/>
          <w:kern w:val="0"/>
          <w14:ligatures w14:val="none"/>
        </w:rPr>
      </w:pPr>
      <w:proofErr w:type="spellStart"/>
      <w:r w:rsidRPr="000B6EFC">
        <w:rPr>
          <w:rFonts w:ascii="Arial" w:hAnsi="Arial" w:cs="Arial"/>
          <w:kern w:val="0"/>
          <w14:ligatures w14:val="none"/>
        </w:rPr>
        <w:t>Smits</w:t>
      </w:r>
      <w:proofErr w:type="spellEnd"/>
      <w:r w:rsidRPr="000B6EFC">
        <w:rPr>
          <w:rFonts w:ascii="Arial" w:hAnsi="Arial" w:cs="Arial"/>
          <w:kern w:val="0"/>
          <w14:ligatures w14:val="none"/>
        </w:rPr>
        <w:t xml:space="preserve">, E.J.C., </w:t>
      </w:r>
      <w:proofErr w:type="spellStart"/>
      <w:r w:rsidRPr="000B6EFC">
        <w:rPr>
          <w:rFonts w:ascii="Arial" w:hAnsi="Arial" w:cs="Arial"/>
          <w:kern w:val="0"/>
          <w14:ligatures w14:val="none"/>
        </w:rPr>
        <w:t>Wenzel</w:t>
      </w:r>
      <w:proofErr w:type="spellEnd"/>
      <w:r w:rsidRPr="000B6EFC">
        <w:rPr>
          <w:rFonts w:ascii="Arial" w:hAnsi="Arial" w:cs="Arial"/>
          <w:kern w:val="0"/>
          <w14:ligatures w14:val="none"/>
        </w:rPr>
        <w:t xml:space="preserve">, N. and de Bruin, A.B.H. (2025) ‘Investigating the effectiveness of self-regulated, </w:t>
      </w:r>
      <w:proofErr w:type="spellStart"/>
      <w:r w:rsidRPr="000B6EFC">
        <w:rPr>
          <w:rFonts w:ascii="Arial" w:hAnsi="Arial" w:cs="Arial"/>
          <w:kern w:val="0"/>
          <w14:ligatures w14:val="none"/>
        </w:rPr>
        <w:t>Pomodoro</w:t>
      </w:r>
      <w:proofErr w:type="spellEnd"/>
      <w:r w:rsidRPr="000B6EFC">
        <w:rPr>
          <w:rFonts w:ascii="Arial" w:hAnsi="Arial" w:cs="Arial"/>
          <w:kern w:val="0"/>
          <w14:ligatures w14:val="none"/>
        </w:rPr>
        <w:t xml:space="preserve">, and </w:t>
      </w:r>
      <w:proofErr w:type="spellStart"/>
      <w:r w:rsidRPr="000B6EFC">
        <w:rPr>
          <w:rFonts w:ascii="Arial" w:hAnsi="Arial" w:cs="Arial"/>
          <w:kern w:val="0"/>
          <w14:ligatures w14:val="none"/>
        </w:rPr>
        <w:t>Flowtime</w:t>
      </w:r>
      <w:proofErr w:type="spellEnd"/>
      <w:r w:rsidRPr="000B6EFC">
        <w:rPr>
          <w:rFonts w:ascii="Arial" w:hAnsi="Arial" w:cs="Arial"/>
          <w:kern w:val="0"/>
          <w14:ligatures w14:val="none"/>
        </w:rPr>
        <w:t xml:space="preserve"> break-taking techniques among students’, </w:t>
      </w:r>
      <w:r w:rsidR="00E643C3" w:rsidRPr="000B6EFC">
        <w:rPr>
          <w:rFonts w:ascii="Arial" w:hAnsi="Arial" w:cs="Arial"/>
          <w:i/>
          <w:iCs/>
          <w:kern w:val="0"/>
          <w14:ligatures w14:val="none"/>
        </w:rPr>
        <w:t>Behavioural</w:t>
      </w:r>
      <w:r w:rsidRPr="000B6EFC">
        <w:rPr>
          <w:rFonts w:ascii="Arial" w:hAnsi="Arial" w:cs="Arial"/>
          <w:i/>
          <w:iCs/>
          <w:kern w:val="0"/>
          <w14:ligatures w14:val="none"/>
        </w:rPr>
        <w:t xml:space="preserve"> Sciences</w:t>
      </w:r>
      <w:r w:rsidRPr="000B6EFC">
        <w:rPr>
          <w:rFonts w:ascii="Arial" w:hAnsi="Arial" w:cs="Arial"/>
          <w:kern w:val="0"/>
          <w14:ligatures w14:val="none"/>
        </w:rPr>
        <w:t xml:space="preserve">, 15(7), article 861. Available at: </w:t>
      </w:r>
      <w:hyperlink r:id="rId12" w:history="1">
        <w:r w:rsidRPr="000B6EFC">
          <w:rPr>
            <w:rFonts w:ascii="Arial" w:hAnsi="Arial" w:cs="Arial"/>
            <w:color w:val="0000FF"/>
            <w:kern w:val="0"/>
            <w:u w:val="single"/>
            <w14:ligatures w14:val="none"/>
          </w:rPr>
          <w:t>https://doi.org/10.3390/bs15070861</w:t>
        </w:r>
      </w:hyperlink>
      <w:r w:rsidRPr="000B6EFC">
        <w:rPr>
          <w:rFonts w:ascii="Arial" w:hAnsi="Arial" w:cs="Arial"/>
          <w:kern w:val="0"/>
          <w14:ligatures w14:val="none"/>
        </w:rPr>
        <w:t xml:space="preserve"> (Accessed: 27 September 2026).</w:t>
      </w:r>
    </w:p>
    <w:p w14:paraId="294B9A7F" w14:textId="22F66C98" w:rsidR="00934C78" w:rsidRPr="00097DB5" w:rsidRDefault="00934C78" w:rsidP="006A5D30">
      <w:pPr>
        <w:rPr>
          <w:sz w:val="26"/>
          <w:szCs w:val="26"/>
          <w:u w:val="single"/>
        </w:rPr>
      </w:pPr>
    </w:p>
    <w:p w14:paraId="52F05E5D" w14:textId="546659AE" w:rsidR="00934C78" w:rsidRPr="00097DB5" w:rsidRDefault="00934C78" w:rsidP="006A5D30">
      <w:pPr>
        <w:rPr>
          <w:sz w:val="26"/>
          <w:szCs w:val="26"/>
          <w:u w:val="single"/>
        </w:rPr>
      </w:pPr>
    </w:p>
    <w:p w14:paraId="39EFF3D3" w14:textId="2199CE0C" w:rsidR="00B56A3D" w:rsidRPr="0054693D" w:rsidRDefault="00971EEE">
      <w:pPr>
        <w:pStyle w:val="Heading1"/>
        <w:rPr>
          <w:rFonts w:ascii="Arial" w:eastAsia="Times New Roman" w:hAnsi="Arial" w:cs="Arial"/>
          <w:b/>
          <w:bCs/>
          <w:color w:val="auto"/>
          <w:kern w:val="36"/>
          <w:sz w:val="48"/>
          <w:szCs w:val="48"/>
          <w14:ligatures w14:val="none"/>
        </w:rPr>
      </w:pPr>
      <w:r w:rsidRPr="0054693D">
        <w:rPr>
          <w:rFonts w:ascii="Arial" w:hAnsi="Arial" w:cs="Arial"/>
          <w:noProof/>
          <w:sz w:val="38"/>
          <w:szCs w:val="38"/>
          <w:u w:val="single"/>
        </w:rPr>
        <w:lastRenderedPageBreak/>
        <w:drawing>
          <wp:anchor distT="0" distB="0" distL="114300" distR="114300" simplePos="0" relativeHeight="251660288" behindDoc="0" locked="0" layoutInCell="1" allowOverlap="1" wp14:anchorId="4F0581C7" wp14:editId="0C50823B">
            <wp:simplePos x="0" y="0"/>
            <wp:positionH relativeFrom="column">
              <wp:posOffset>-240665</wp:posOffset>
            </wp:positionH>
            <wp:positionV relativeFrom="paragraph">
              <wp:posOffset>855980</wp:posOffset>
            </wp:positionV>
            <wp:extent cx="6886575" cy="4658360"/>
            <wp:effectExtent l="0" t="0" r="0" b="2540"/>
            <wp:wrapSquare wrapText="bothSides"/>
            <wp:docPr id="1127243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243248" name="Picture 1127243248"/>
                    <pic:cNvPicPr/>
                  </pic:nvPicPr>
                  <pic:blipFill>
                    <a:blip r:embed="rId13">
                      <a:extLst>
                        <a:ext uri="{28A0092B-C50C-407E-A947-70E740481C1C}">
                          <a14:useLocalDpi xmlns:a14="http://schemas.microsoft.com/office/drawing/2010/main" val="0"/>
                        </a:ext>
                      </a:extLst>
                    </a:blip>
                    <a:stretch>
                      <a:fillRect/>
                    </a:stretch>
                  </pic:blipFill>
                  <pic:spPr>
                    <a:xfrm>
                      <a:off x="0" y="0"/>
                      <a:ext cx="6886575" cy="4658360"/>
                    </a:xfrm>
                    <a:prstGeom prst="rect">
                      <a:avLst/>
                    </a:prstGeom>
                  </pic:spPr>
                </pic:pic>
              </a:graphicData>
            </a:graphic>
            <wp14:sizeRelH relativeFrom="margin">
              <wp14:pctWidth>0</wp14:pctWidth>
            </wp14:sizeRelH>
            <wp14:sizeRelV relativeFrom="margin">
              <wp14:pctHeight>0</wp14:pctHeight>
            </wp14:sizeRelV>
          </wp:anchor>
        </w:drawing>
      </w:r>
      <w:r w:rsidR="00B56A3D" w:rsidRPr="0054693D">
        <w:rPr>
          <w:rFonts w:ascii="Arial" w:eastAsia="Times New Roman" w:hAnsi="Arial" w:cs="Arial"/>
          <w:b/>
          <w:bCs/>
          <w:color w:val="auto"/>
          <w:kern w:val="36"/>
          <w:sz w:val="48"/>
          <w:szCs w:val="48"/>
          <w14:ligatures w14:val="none"/>
        </w:rPr>
        <w:t>Part 3 – Poster and Reference List Slide</w:t>
      </w:r>
    </w:p>
    <w:p w14:paraId="37CCF9E7" w14:textId="4569A80A" w:rsidR="00F914E6" w:rsidRPr="004146F4" w:rsidRDefault="00F914E6" w:rsidP="006A5D30">
      <w:pPr>
        <w:rPr>
          <w:b/>
          <w:bCs/>
          <w:sz w:val="34"/>
          <w:szCs w:val="34"/>
          <w:u w:val="single"/>
        </w:rPr>
      </w:pPr>
    </w:p>
    <w:p w14:paraId="6D209CB5" w14:textId="2C866C8D" w:rsidR="007E103A" w:rsidRPr="00F66A89" w:rsidRDefault="007E103A">
      <w:pPr>
        <w:rPr>
          <w:rFonts w:ascii="Calibri" w:hAnsi="Calibri"/>
          <w:sz w:val="38"/>
          <w:szCs w:val="38"/>
          <w:u w:val="single"/>
        </w:rPr>
      </w:pPr>
    </w:p>
    <w:p w14:paraId="16026E02" w14:textId="141F8D03" w:rsidR="00FA4309" w:rsidRDefault="00FA4309">
      <w:pPr>
        <w:rPr>
          <w:rFonts w:ascii="Calibri" w:hAnsi="Calibri"/>
          <w:sz w:val="38"/>
          <w:szCs w:val="38"/>
          <w:u w:val="single"/>
        </w:rPr>
      </w:pPr>
    </w:p>
    <w:p w14:paraId="686FBE5C" w14:textId="77777777" w:rsidR="003143EC" w:rsidRPr="00277834" w:rsidRDefault="003143EC" w:rsidP="003143EC">
      <w:pPr>
        <w:spacing w:before="100" w:beforeAutospacing="1" w:after="100" w:afterAutospacing="1" w:line="240" w:lineRule="auto"/>
        <w:outlineLvl w:val="0"/>
        <w:rPr>
          <w:rFonts w:ascii="Arial" w:eastAsia="Times New Roman" w:hAnsi="Arial" w:cs="Arial"/>
          <w:b/>
          <w:bCs/>
          <w:kern w:val="36"/>
          <w:sz w:val="48"/>
          <w:szCs w:val="48"/>
          <w14:ligatures w14:val="none"/>
        </w:rPr>
      </w:pPr>
      <w:r w:rsidRPr="00277834">
        <w:rPr>
          <w:rFonts w:ascii="Arial" w:eastAsia="Times New Roman" w:hAnsi="Arial" w:cs="Arial"/>
          <w:b/>
          <w:bCs/>
          <w:kern w:val="36"/>
          <w:sz w:val="48"/>
          <w:szCs w:val="48"/>
          <w14:ligatures w14:val="none"/>
        </w:rPr>
        <w:t>Reference list</w:t>
      </w:r>
    </w:p>
    <w:p w14:paraId="21E6BC38" w14:textId="77777777" w:rsidR="003143EC" w:rsidRPr="00277834" w:rsidRDefault="003143EC" w:rsidP="003143EC">
      <w:pPr>
        <w:numPr>
          <w:ilvl w:val="0"/>
          <w:numId w:val="6"/>
        </w:numPr>
        <w:spacing w:before="100" w:beforeAutospacing="1" w:after="100" w:afterAutospacing="1" w:line="240" w:lineRule="auto"/>
        <w:rPr>
          <w:rFonts w:ascii="Arial" w:eastAsia="Times New Roman" w:hAnsi="Arial" w:cs="Arial"/>
          <w:kern w:val="0"/>
          <w14:ligatures w14:val="none"/>
        </w:rPr>
      </w:pPr>
      <w:r w:rsidRPr="00277834">
        <w:rPr>
          <w:rFonts w:ascii="Arial" w:eastAsia="Times New Roman" w:hAnsi="Arial" w:cs="Arial"/>
          <w:kern w:val="0"/>
          <w14:ligatures w14:val="none"/>
        </w:rPr>
        <w:t xml:space="preserve">University of Washington (no date) ‘Improving time awareness’. Available at: </w:t>
      </w:r>
      <w:hyperlink r:id="rId14" w:history="1">
        <w:r w:rsidRPr="00277834">
          <w:rPr>
            <w:rFonts w:ascii="Arial" w:eastAsia="Times New Roman" w:hAnsi="Arial" w:cs="Arial"/>
            <w:color w:val="0000FF"/>
            <w:kern w:val="0"/>
            <w:u w:val="single"/>
            <w14:ligatures w14:val="none"/>
          </w:rPr>
          <w:t>https://www.washington.edu/drs/improving-time-awareness/</w:t>
        </w:r>
      </w:hyperlink>
      <w:r w:rsidRPr="00277834">
        <w:rPr>
          <w:rFonts w:ascii="Arial" w:eastAsia="Times New Roman" w:hAnsi="Arial" w:cs="Arial"/>
          <w:kern w:val="0"/>
          <w14:ligatures w14:val="none"/>
        </w:rPr>
        <w:t xml:space="preserve"> (Accessed: 25 September 2026).</w:t>
      </w:r>
    </w:p>
    <w:p w14:paraId="2BCF804B" w14:textId="77777777" w:rsidR="003143EC" w:rsidRPr="00277834" w:rsidRDefault="003143EC" w:rsidP="003143EC">
      <w:pPr>
        <w:numPr>
          <w:ilvl w:val="0"/>
          <w:numId w:val="6"/>
        </w:numPr>
        <w:spacing w:before="100" w:beforeAutospacing="1" w:after="100" w:afterAutospacing="1" w:line="240" w:lineRule="auto"/>
        <w:rPr>
          <w:rFonts w:ascii="Arial" w:eastAsia="Times New Roman" w:hAnsi="Arial" w:cs="Arial"/>
          <w:kern w:val="0"/>
          <w14:ligatures w14:val="none"/>
        </w:rPr>
      </w:pPr>
      <w:r w:rsidRPr="00277834">
        <w:rPr>
          <w:rFonts w:ascii="Arial" w:eastAsia="Times New Roman" w:hAnsi="Arial" w:cs="Arial"/>
          <w:kern w:val="0"/>
          <w14:ligatures w14:val="none"/>
        </w:rPr>
        <w:t xml:space="preserve">University of Sheffield (no date) ‘How to revise effectively’. Available at: </w:t>
      </w:r>
      <w:hyperlink r:id="rId15" w:history="1">
        <w:r w:rsidRPr="00277834">
          <w:rPr>
            <w:rFonts w:ascii="Arial" w:eastAsia="Times New Roman" w:hAnsi="Arial" w:cs="Arial"/>
            <w:color w:val="0000FF"/>
            <w:kern w:val="0"/>
            <w:u w:val="single"/>
            <w14:ligatures w14:val="none"/>
          </w:rPr>
          <w:t>https://sheffield.ac.uk/study-skills/assessment/revision-exams/effective</w:t>
        </w:r>
      </w:hyperlink>
      <w:r w:rsidRPr="00277834">
        <w:rPr>
          <w:rFonts w:ascii="Arial" w:eastAsia="Times New Roman" w:hAnsi="Arial" w:cs="Arial"/>
          <w:kern w:val="0"/>
          <w14:ligatures w14:val="none"/>
        </w:rPr>
        <w:t xml:space="preserve"> (Accessed: 25 September 2026).</w:t>
      </w:r>
    </w:p>
    <w:p w14:paraId="49080421" w14:textId="08A7D734" w:rsidR="00934C78" w:rsidRDefault="00934C78">
      <w:pPr>
        <w:rPr>
          <w:rFonts w:ascii="Calibri" w:hAnsi="Calibri"/>
          <w:sz w:val="38"/>
          <w:szCs w:val="38"/>
          <w:u w:val="single"/>
        </w:rPr>
      </w:pPr>
    </w:p>
    <w:p w14:paraId="5213048D" w14:textId="2EFA97F0" w:rsidR="00934C78" w:rsidRDefault="00934C78">
      <w:pPr>
        <w:rPr>
          <w:rFonts w:ascii="Calibri" w:hAnsi="Calibri"/>
          <w:sz w:val="38"/>
          <w:szCs w:val="38"/>
          <w:u w:val="single"/>
        </w:rPr>
      </w:pPr>
    </w:p>
    <w:p w14:paraId="789CC9B5" w14:textId="3E599CD2" w:rsidR="00934C78" w:rsidRDefault="00934C78">
      <w:pPr>
        <w:rPr>
          <w:rFonts w:ascii="Calibri" w:hAnsi="Calibri"/>
          <w:sz w:val="38"/>
          <w:szCs w:val="38"/>
          <w:u w:val="single"/>
        </w:rPr>
      </w:pPr>
    </w:p>
    <w:p w14:paraId="5417C834" w14:textId="77777777" w:rsidR="00934C78" w:rsidRDefault="00934C78">
      <w:pPr>
        <w:rPr>
          <w:rFonts w:ascii="Calibri" w:hAnsi="Calibri"/>
          <w:sz w:val="38"/>
          <w:szCs w:val="38"/>
          <w:u w:val="single"/>
        </w:rPr>
      </w:pPr>
    </w:p>
    <w:p w14:paraId="50D88225" w14:textId="0C53834F" w:rsidR="00934C78" w:rsidRDefault="00934C78">
      <w:pPr>
        <w:rPr>
          <w:rFonts w:ascii="Calibri" w:hAnsi="Calibri"/>
          <w:sz w:val="38"/>
          <w:szCs w:val="38"/>
          <w:u w:val="single"/>
        </w:rPr>
      </w:pPr>
    </w:p>
    <w:p w14:paraId="4C87FC5C" w14:textId="77777777" w:rsidR="001E7838" w:rsidRPr="00160BAF" w:rsidRDefault="001E7838" w:rsidP="001E7838">
      <w:pPr>
        <w:spacing w:before="100" w:beforeAutospacing="1" w:after="100" w:afterAutospacing="1" w:line="240" w:lineRule="auto"/>
        <w:outlineLvl w:val="0"/>
        <w:rPr>
          <w:rFonts w:ascii="Arial" w:eastAsia="Times New Roman" w:hAnsi="Arial" w:cs="Arial"/>
          <w:b/>
          <w:bCs/>
          <w:kern w:val="36"/>
          <w:sz w:val="48"/>
          <w:szCs w:val="48"/>
          <w14:ligatures w14:val="none"/>
        </w:rPr>
      </w:pPr>
      <w:r w:rsidRPr="00160BAF">
        <w:rPr>
          <w:rFonts w:ascii="Arial" w:eastAsia="Times New Roman" w:hAnsi="Arial" w:cs="Arial"/>
          <w:b/>
          <w:bCs/>
          <w:kern w:val="36"/>
          <w:sz w:val="48"/>
          <w:szCs w:val="48"/>
          <w14:ligatures w14:val="none"/>
        </w:rPr>
        <w:t>Part 4 – Link to Oral Presentation</w:t>
      </w:r>
    </w:p>
    <w:p w14:paraId="7E881E9F" w14:textId="514545A8" w:rsidR="00934C78" w:rsidRDefault="00934C78">
      <w:pPr>
        <w:rPr>
          <w:rFonts w:ascii="Calibri" w:hAnsi="Calibri"/>
          <w:sz w:val="38"/>
          <w:szCs w:val="38"/>
          <w:u w:val="single"/>
        </w:rPr>
      </w:pPr>
    </w:p>
    <w:p w14:paraId="32841983" w14:textId="77777777" w:rsidR="0066481C" w:rsidRDefault="0066481C">
      <w:pPr>
        <w:rPr>
          <w:rFonts w:ascii="Calibri" w:hAnsi="Calibri"/>
          <w:sz w:val="38"/>
          <w:szCs w:val="38"/>
          <w:u w:val="single"/>
        </w:rPr>
      </w:pPr>
    </w:p>
    <w:p w14:paraId="6AA5E495" w14:textId="099F2835" w:rsidR="00C37F5B" w:rsidRDefault="00BC4303">
      <w:pPr>
        <w:rPr>
          <w:rFonts w:ascii="Calibri" w:hAnsi="Calibri"/>
          <w:sz w:val="38"/>
          <w:szCs w:val="38"/>
          <w:u w:val="single"/>
        </w:rPr>
      </w:pPr>
      <w:r>
        <w:rPr>
          <w:rFonts w:ascii="Calibri" w:hAnsi="Calibri"/>
          <w:sz w:val="38"/>
          <w:szCs w:val="38"/>
          <w:u w:val="single"/>
        </w:rPr>
        <w:t>Link for poster presentation</w:t>
      </w:r>
    </w:p>
    <w:p w14:paraId="51616C35" w14:textId="219AD7C6" w:rsidR="00BC4303" w:rsidRDefault="00BC4303">
      <w:pPr>
        <w:rPr>
          <w:rFonts w:ascii="Calibri" w:hAnsi="Calibri"/>
          <w:sz w:val="38"/>
          <w:szCs w:val="38"/>
          <w:u w:val="single"/>
        </w:rPr>
      </w:pPr>
      <w:hyperlink r:id="rId16" w:history="1">
        <w:r w:rsidRPr="00E20350">
          <w:rPr>
            <w:rStyle w:val="Hyperlink"/>
            <w:rFonts w:ascii="Calibri" w:hAnsi="Calibri"/>
            <w:sz w:val="38"/>
            <w:szCs w:val="38"/>
          </w:rPr>
          <w:t>https://uowtsd-my.sharepoint.com/:v:/g/personal/2602173_student_uwtsd_ac_uk/IQD_pJjxQkMhQpm3nSaSN-s9ATTb4f-k5NP4vOUFIzXsu70?e=eVMevj</w:t>
        </w:r>
      </w:hyperlink>
    </w:p>
    <w:p w14:paraId="7EE87945" w14:textId="77777777" w:rsidR="00BC4303" w:rsidRDefault="00BC4303">
      <w:pPr>
        <w:rPr>
          <w:rFonts w:ascii="Calibri" w:hAnsi="Calibri"/>
          <w:sz w:val="38"/>
          <w:szCs w:val="38"/>
          <w:u w:val="single"/>
        </w:rPr>
      </w:pPr>
    </w:p>
    <w:p w14:paraId="1033499E" w14:textId="58CCAAA6" w:rsidR="00BC4303" w:rsidRPr="00F66A89" w:rsidRDefault="00BC4303">
      <w:pPr>
        <w:rPr>
          <w:rFonts w:ascii="Calibri" w:hAnsi="Calibri"/>
          <w:sz w:val="38"/>
          <w:szCs w:val="38"/>
          <w:u w:val="single"/>
        </w:rPr>
      </w:pPr>
    </w:p>
    <w:sectPr w:rsidR="00BC4303" w:rsidRPr="00F66A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5553E81" w14:textId="77777777" w:rsidR="002B4827" w:rsidRDefault="002B4827" w:rsidP="00FA1564">
      <w:pPr>
        <w:spacing w:after="0" w:line="240" w:lineRule="auto"/>
      </w:pPr>
      <w:r>
        <w:separator/>
      </w:r>
    </w:p>
  </w:endnote>
  <w:endnote w:type="continuationSeparator" w:id="0">
    <w:p w14:paraId="5C12BE10" w14:textId="77777777" w:rsidR="002B4827" w:rsidRDefault="002B4827" w:rsidP="00FA1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imesNewRomanPS-BoldMT">
    <w:altName w:val="Times New Roman"/>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TimesNewRomanPS-ItalicMT">
    <w:altName w:val="Times New Roman"/>
    <w:panose1 w:val="020B0604020202020204"/>
    <w:charset w:val="00"/>
    <w:family w:val="roman"/>
    <w:pitch w:val="default"/>
  </w:font>
  <w:font w:name="TimesNewRomanPS-BoldItalicMT">
    <w:altName w:val="Times New Roman"/>
    <w:panose1 w:val="020B0604020202020204"/>
    <w:charset w:val="00"/>
    <w:family w:val="roman"/>
    <w:pitch w:val="default"/>
  </w:font>
  <w:font w:name="-webkit-standard">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D1B06DF" w14:textId="77777777" w:rsidR="002B4827" w:rsidRDefault="002B4827" w:rsidP="00FA1564">
      <w:pPr>
        <w:spacing w:after="0" w:line="240" w:lineRule="auto"/>
      </w:pPr>
      <w:r>
        <w:separator/>
      </w:r>
    </w:p>
  </w:footnote>
  <w:footnote w:type="continuationSeparator" w:id="0">
    <w:p w14:paraId="4018EE1C" w14:textId="77777777" w:rsidR="002B4827" w:rsidRDefault="002B4827" w:rsidP="00FA15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26A587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D3F25CB"/>
    <w:multiLevelType w:val="hybridMultilevel"/>
    <w:tmpl w:val="24645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45616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DC207A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09E39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C7251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3975546">
    <w:abstractNumId w:val="3"/>
  </w:num>
  <w:num w:numId="2" w16cid:durableId="906183115">
    <w:abstractNumId w:val="5"/>
  </w:num>
  <w:num w:numId="3" w16cid:durableId="433790766">
    <w:abstractNumId w:val="1"/>
  </w:num>
  <w:num w:numId="4" w16cid:durableId="956258881">
    <w:abstractNumId w:val="2"/>
  </w:num>
  <w:num w:numId="5" w16cid:durableId="2004508825">
    <w:abstractNumId w:val="0"/>
  </w:num>
  <w:num w:numId="6" w16cid:durableId="930045244">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4E6"/>
    <w:rsid w:val="00033F99"/>
    <w:rsid w:val="00036436"/>
    <w:rsid w:val="000433E9"/>
    <w:rsid w:val="000638AD"/>
    <w:rsid w:val="00072493"/>
    <w:rsid w:val="000753A1"/>
    <w:rsid w:val="000904A8"/>
    <w:rsid w:val="00097DB5"/>
    <w:rsid w:val="000A3EDB"/>
    <w:rsid w:val="000A6F6D"/>
    <w:rsid w:val="000B6EFC"/>
    <w:rsid w:val="000C19F2"/>
    <w:rsid w:val="000F5569"/>
    <w:rsid w:val="001014FB"/>
    <w:rsid w:val="00104340"/>
    <w:rsid w:val="00134F8B"/>
    <w:rsid w:val="00151467"/>
    <w:rsid w:val="00155659"/>
    <w:rsid w:val="00160BAF"/>
    <w:rsid w:val="00160E67"/>
    <w:rsid w:val="00183639"/>
    <w:rsid w:val="001D2FE2"/>
    <w:rsid w:val="001E7838"/>
    <w:rsid w:val="002003E6"/>
    <w:rsid w:val="00201F10"/>
    <w:rsid w:val="002058D8"/>
    <w:rsid w:val="00205EB9"/>
    <w:rsid w:val="00211BD9"/>
    <w:rsid w:val="00246885"/>
    <w:rsid w:val="00252FF1"/>
    <w:rsid w:val="0026184A"/>
    <w:rsid w:val="00263E5B"/>
    <w:rsid w:val="00277834"/>
    <w:rsid w:val="00283FAF"/>
    <w:rsid w:val="00291E00"/>
    <w:rsid w:val="00296549"/>
    <w:rsid w:val="002B4827"/>
    <w:rsid w:val="002C0534"/>
    <w:rsid w:val="002D1A08"/>
    <w:rsid w:val="002D6E0E"/>
    <w:rsid w:val="002E6001"/>
    <w:rsid w:val="002F2007"/>
    <w:rsid w:val="002F596C"/>
    <w:rsid w:val="003059FB"/>
    <w:rsid w:val="003143EC"/>
    <w:rsid w:val="00320CE7"/>
    <w:rsid w:val="0034167B"/>
    <w:rsid w:val="00351BF0"/>
    <w:rsid w:val="00365450"/>
    <w:rsid w:val="00367BF0"/>
    <w:rsid w:val="00397144"/>
    <w:rsid w:val="003A1EAC"/>
    <w:rsid w:val="003D6C7B"/>
    <w:rsid w:val="004146F4"/>
    <w:rsid w:val="00415540"/>
    <w:rsid w:val="00416D1A"/>
    <w:rsid w:val="00422494"/>
    <w:rsid w:val="00431B9E"/>
    <w:rsid w:val="0046231E"/>
    <w:rsid w:val="004742D9"/>
    <w:rsid w:val="00495EF4"/>
    <w:rsid w:val="004B1E63"/>
    <w:rsid w:val="004F32C8"/>
    <w:rsid w:val="005127B0"/>
    <w:rsid w:val="005345D6"/>
    <w:rsid w:val="0053490E"/>
    <w:rsid w:val="00542827"/>
    <w:rsid w:val="0054693D"/>
    <w:rsid w:val="0055169E"/>
    <w:rsid w:val="00552423"/>
    <w:rsid w:val="005639A4"/>
    <w:rsid w:val="005A2F5C"/>
    <w:rsid w:val="005A5AFA"/>
    <w:rsid w:val="005B7991"/>
    <w:rsid w:val="005C6E12"/>
    <w:rsid w:val="005D1EE1"/>
    <w:rsid w:val="005D3C83"/>
    <w:rsid w:val="005E3450"/>
    <w:rsid w:val="00611A60"/>
    <w:rsid w:val="006312A3"/>
    <w:rsid w:val="006342EA"/>
    <w:rsid w:val="00643F7C"/>
    <w:rsid w:val="006478DD"/>
    <w:rsid w:val="00653676"/>
    <w:rsid w:val="0066481C"/>
    <w:rsid w:val="00664BC8"/>
    <w:rsid w:val="00664F0A"/>
    <w:rsid w:val="006715E3"/>
    <w:rsid w:val="00677E8F"/>
    <w:rsid w:val="00694EF1"/>
    <w:rsid w:val="006A5D30"/>
    <w:rsid w:val="006B799A"/>
    <w:rsid w:val="006D07E6"/>
    <w:rsid w:val="006E363F"/>
    <w:rsid w:val="0070096F"/>
    <w:rsid w:val="00712536"/>
    <w:rsid w:val="007409EE"/>
    <w:rsid w:val="00750725"/>
    <w:rsid w:val="00762CF3"/>
    <w:rsid w:val="00763C2A"/>
    <w:rsid w:val="007728E3"/>
    <w:rsid w:val="00776EE9"/>
    <w:rsid w:val="0079290C"/>
    <w:rsid w:val="007A027A"/>
    <w:rsid w:val="007A051D"/>
    <w:rsid w:val="007A69FD"/>
    <w:rsid w:val="007B4923"/>
    <w:rsid w:val="007B67FC"/>
    <w:rsid w:val="007E103A"/>
    <w:rsid w:val="007E1CD3"/>
    <w:rsid w:val="007E7D58"/>
    <w:rsid w:val="00802346"/>
    <w:rsid w:val="00836E40"/>
    <w:rsid w:val="00870D18"/>
    <w:rsid w:val="0087244E"/>
    <w:rsid w:val="008B3CC8"/>
    <w:rsid w:val="008C51CB"/>
    <w:rsid w:val="008C65E2"/>
    <w:rsid w:val="008D49F3"/>
    <w:rsid w:val="008D516E"/>
    <w:rsid w:val="008E0790"/>
    <w:rsid w:val="008E3318"/>
    <w:rsid w:val="008E77C9"/>
    <w:rsid w:val="008F323B"/>
    <w:rsid w:val="00903C56"/>
    <w:rsid w:val="009248FE"/>
    <w:rsid w:val="00934C78"/>
    <w:rsid w:val="00943F67"/>
    <w:rsid w:val="00954522"/>
    <w:rsid w:val="00957DF0"/>
    <w:rsid w:val="009610AA"/>
    <w:rsid w:val="00971EEE"/>
    <w:rsid w:val="0097291C"/>
    <w:rsid w:val="009A31B2"/>
    <w:rsid w:val="009D4A4E"/>
    <w:rsid w:val="009F20B3"/>
    <w:rsid w:val="009F6C18"/>
    <w:rsid w:val="00A0701C"/>
    <w:rsid w:val="00A11759"/>
    <w:rsid w:val="00A37F63"/>
    <w:rsid w:val="00A50032"/>
    <w:rsid w:val="00A54399"/>
    <w:rsid w:val="00A7355A"/>
    <w:rsid w:val="00A739D1"/>
    <w:rsid w:val="00A7449E"/>
    <w:rsid w:val="00A74A34"/>
    <w:rsid w:val="00A91247"/>
    <w:rsid w:val="00A93BD7"/>
    <w:rsid w:val="00AB19E8"/>
    <w:rsid w:val="00AC3827"/>
    <w:rsid w:val="00AD60F4"/>
    <w:rsid w:val="00AE1EF7"/>
    <w:rsid w:val="00AF3A4E"/>
    <w:rsid w:val="00B07DF5"/>
    <w:rsid w:val="00B474F9"/>
    <w:rsid w:val="00B56A3D"/>
    <w:rsid w:val="00B62B86"/>
    <w:rsid w:val="00B71024"/>
    <w:rsid w:val="00BB4728"/>
    <w:rsid w:val="00BC1CB7"/>
    <w:rsid w:val="00BC4303"/>
    <w:rsid w:val="00BD44E5"/>
    <w:rsid w:val="00BF28EA"/>
    <w:rsid w:val="00BF5826"/>
    <w:rsid w:val="00C00E68"/>
    <w:rsid w:val="00C16870"/>
    <w:rsid w:val="00C20333"/>
    <w:rsid w:val="00C37F5B"/>
    <w:rsid w:val="00C626F7"/>
    <w:rsid w:val="00C71659"/>
    <w:rsid w:val="00C77F53"/>
    <w:rsid w:val="00C80DFF"/>
    <w:rsid w:val="00CA3907"/>
    <w:rsid w:val="00CC0D74"/>
    <w:rsid w:val="00D92120"/>
    <w:rsid w:val="00DA45B4"/>
    <w:rsid w:val="00DB537A"/>
    <w:rsid w:val="00DC549A"/>
    <w:rsid w:val="00DD341F"/>
    <w:rsid w:val="00DD3CE8"/>
    <w:rsid w:val="00DD7AF1"/>
    <w:rsid w:val="00DF7CE5"/>
    <w:rsid w:val="00E024B9"/>
    <w:rsid w:val="00E12F07"/>
    <w:rsid w:val="00E42868"/>
    <w:rsid w:val="00E45817"/>
    <w:rsid w:val="00E643C3"/>
    <w:rsid w:val="00E83506"/>
    <w:rsid w:val="00EB0775"/>
    <w:rsid w:val="00EB0E93"/>
    <w:rsid w:val="00EC1F31"/>
    <w:rsid w:val="00F2493D"/>
    <w:rsid w:val="00F2509F"/>
    <w:rsid w:val="00F342EC"/>
    <w:rsid w:val="00F40D77"/>
    <w:rsid w:val="00F45B39"/>
    <w:rsid w:val="00F54CCA"/>
    <w:rsid w:val="00F5711F"/>
    <w:rsid w:val="00F66A89"/>
    <w:rsid w:val="00F914E6"/>
    <w:rsid w:val="00F940C2"/>
    <w:rsid w:val="00FA1564"/>
    <w:rsid w:val="00FA4309"/>
    <w:rsid w:val="00FA6484"/>
    <w:rsid w:val="00FB205A"/>
    <w:rsid w:val="00FC3968"/>
    <w:rsid w:val="00FC7AA7"/>
    <w:rsid w:val="00FE3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0A526"/>
  <w15:chartTrackingRefBased/>
  <w15:docId w15:val="{53F6745F-E2FD-154C-A967-EEBE3979B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14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914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914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14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14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14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14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14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14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14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14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14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14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14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14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14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14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14E6"/>
    <w:rPr>
      <w:rFonts w:eastAsiaTheme="majorEastAsia" w:cstheme="majorBidi"/>
      <w:color w:val="272727" w:themeColor="text1" w:themeTint="D8"/>
    </w:rPr>
  </w:style>
  <w:style w:type="paragraph" w:styleId="Title">
    <w:name w:val="Title"/>
    <w:basedOn w:val="Normal"/>
    <w:next w:val="Normal"/>
    <w:link w:val="TitleChar"/>
    <w:uiPriority w:val="10"/>
    <w:qFormat/>
    <w:rsid w:val="00F914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14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14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14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14E6"/>
    <w:pPr>
      <w:spacing w:before="160"/>
      <w:jc w:val="center"/>
    </w:pPr>
    <w:rPr>
      <w:i/>
      <w:iCs/>
      <w:color w:val="404040" w:themeColor="text1" w:themeTint="BF"/>
    </w:rPr>
  </w:style>
  <w:style w:type="character" w:customStyle="1" w:styleId="QuoteChar">
    <w:name w:val="Quote Char"/>
    <w:basedOn w:val="DefaultParagraphFont"/>
    <w:link w:val="Quote"/>
    <w:uiPriority w:val="29"/>
    <w:rsid w:val="00F914E6"/>
    <w:rPr>
      <w:i/>
      <w:iCs/>
      <w:color w:val="404040" w:themeColor="text1" w:themeTint="BF"/>
    </w:rPr>
  </w:style>
  <w:style w:type="paragraph" w:styleId="ListParagraph">
    <w:name w:val="List Paragraph"/>
    <w:basedOn w:val="Normal"/>
    <w:uiPriority w:val="34"/>
    <w:qFormat/>
    <w:rsid w:val="00F914E6"/>
    <w:pPr>
      <w:ind w:left="720"/>
      <w:contextualSpacing/>
    </w:pPr>
  </w:style>
  <w:style w:type="character" w:styleId="IntenseEmphasis">
    <w:name w:val="Intense Emphasis"/>
    <w:basedOn w:val="DefaultParagraphFont"/>
    <w:uiPriority w:val="21"/>
    <w:qFormat/>
    <w:rsid w:val="00F914E6"/>
    <w:rPr>
      <w:i/>
      <w:iCs/>
      <w:color w:val="0F4761" w:themeColor="accent1" w:themeShade="BF"/>
    </w:rPr>
  </w:style>
  <w:style w:type="paragraph" w:styleId="IntenseQuote">
    <w:name w:val="Intense Quote"/>
    <w:basedOn w:val="Normal"/>
    <w:next w:val="Normal"/>
    <w:link w:val="IntenseQuoteChar"/>
    <w:uiPriority w:val="30"/>
    <w:qFormat/>
    <w:rsid w:val="00F914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14E6"/>
    <w:rPr>
      <w:i/>
      <w:iCs/>
      <w:color w:val="0F4761" w:themeColor="accent1" w:themeShade="BF"/>
    </w:rPr>
  </w:style>
  <w:style w:type="character" w:styleId="IntenseReference">
    <w:name w:val="Intense Reference"/>
    <w:basedOn w:val="DefaultParagraphFont"/>
    <w:uiPriority w:val="32"/>
    <w:qFormat/>
    <w:rsid w:val="00F914E6"/>
    <w:rPr>
      <w:b/>
      <w:bCs/>
      <w:smallCaps/>
      <w:color w:val="0F4761" w:themeColor="accent1" w:themeShade="BF"/>
      <w:spacing w:val="5"/>
    </w:rPr>
  </w:style>
  <w:style w:type="paragraph" w:customStyle="1" w:styleId="p1">
    <w:name w:val="p1"/>
    <w:basedOn w:val="Normal"/>
    <w:rsid w:val="00F914E6"/>
    <w:pPr>
      <w:spacing w:after="0" w:line="240" w:lineRule="auto"/>
    </w:pPr>
    <w:rPr>
      <w:rFonts w:ascii="Times New Roman" w:hAnsi="Times New Roman" w:cs="Times New Roman"/>
      <w:color w:val="000000"/>
      <w:kern w:val="0"/>
      <w:sz w:val="18"/>
      <w:szCs w:val="18"/>
      <w14:ligatures w14:val="none"/>
    </w:rPr>
  </w:style>
  <w:style w:type="paragraph" w:customStyle="1" w:styleId="p2">
    <w:name w:val="p2"/>
    <w:basedOn w:val="Normal"/>
    <w:rsid w:val="00F914E6"/>
    <w:pPr>
      <w:spacing w:after="0" w:line="240" w:lineRule="auto"/>
    </w:pPr>
    <w:rPr>
      <w:rFonts w:ascii="Times New Roman" w:hAnsi="Times New Roman" w:cs="Times New Roman"/>
      <w:color w:val="000000"/>
      <w:kern w:val="0"/>
      <w:sz w:val="27"/>
      <w:szCs w:val="27"/>
      <w14:ligatures w14:val="none"/>
    </w:rPr>
  </w:style>
  <w:style w:type="paragraph" w:customStyle="1" w:styleId="p3">
    <w:name w:val="p3"/>
    <w:basedOn w:val="Normal"/>
    <w:rsid w:val="00F914E6"/>
    <w:pPr>
      <w:spacing w:after="0" w:line="240" w:lineRule="auto"/>
    </w:pPr>
    <w:rPr>
      <w:rFonts w:ascii="Times New Roman" w:hAnsi="Times New Roman" w:cs="Times New Roman"/>
      <w:color w:val="000000"/>
      <w:kern w:val="0"/>
      <w:sz w:val="36"/>
      <w:szCs w:val="36"/>
      <w14:ligatures w14:val="none"/>
    </w:rPr>
  </w:style>
  <w:style w:type="paragraph" w:customStyle="1" w:styleId="p4">
    <w:name w:val="p4"/>
    <w:basedOn w:val="Normal"/>
    <w:rsid w:val="00F914E6"/>
    <w:pPr>
      <w:spacing w:after="0" w:line="240" w:lineRule="auto"/>
    </w:pPr>
    <w:rPr>
      <w:rFonts w:ascii="Times New Roman" w:hAnsi="Times New Roman" w:cs="Times New Roman"/>
      <w:color w:val="000000"/>
      <w:kern w:val="0"/>
      <w:sz w:val="20"/>
      <w:szCs w:val="20"/>
      <w14:ligatures w14:val="none"/>
    </w:rPr>
  </w:style>
  <w:style w:type="character" w:customStyle="1" w:styleId="s1">
    <w:name w:val="s1"/>
    <w:basedOn w:val="DefaultParagraphFont"/>
    <w:rsid w:val="00F914E6"/>
    <w:rPr>
      <w:rFonts w:ascii="TimesNewRomanPS-BoldMT" w:hAnsi="TimesNewRomanPS-BoldMT" w:hint="default"/>
      <w:b/>
      <w:bCs/>
      <w:i w:val="0"/>
      <w:iCs w:val="0"/>
      <w:sz w:val="18"/>
      <w:szCs w:val="18"/>
    </w:rPr>
  </w:style>
  <w:style w:type="character" w:customStyle="1" w:styleId="s2">
    <w:name w:val="s2"/>
    <w:basedOn w:val="DefaultParagraphFont"/>
    <w:rsid w:val="00F914E6"/>
    <w:rPr>
      <w:rFonts w:ascii="Times New Roman" w:hAnsi="Times New Roman" w:cs="Times New Roman" w:hint="default"/>
      <w:b w:val="0"/>
      <w:bCs w:val="0"/>
      <w:i w:val="0"/>
      <w:iCs w:val="0"/>
      <w:sz w:val="18"/>
      <w:szCs w:val="18"/>
    </w:rPr>
  </w:style>
  <w:style w:type="character" w:customStyle="1" w:styleId="s3">
    <w:name w:val="s3"/>
    <w:basedOn w:val="DefaultParagraphFont"/>
    <w:rsid w:val="00F914E6"/>
    <w:rPr>
      <w:rFonts w:ascii="TimesNewRomanPS-BoldMT" w:hAnsi="TimesNewRomanPS-BoldMT" w:hint="default"/>
      <w:b/>
      <w:bCs/>
      <w:i w:val="0"/>
      <w:iCs w:val="0"/>
      <w:sz w:val="27"/>
      <w:szCs w:val="27"/>
    </w:rPr>
  </w:style>
  <w:style w:type="character" w:customStyle="1" w:styleId="s4">
    <w:name w:val="s4"/>
    <w:basedOn w:val="DefaultParagraphFont"/>
    <w:rsid w:val="00F914E6"/>
    <w:rPr>
      <w:rFonts w:ascii="Helvetica" w:hAnsi="Helvetica" w:hint="default"/>
      <w:b w:val="0"/>
      <w:bCs w:val="0"/>
      <w:i w:val="0"/>
      <w:iCs w:val="0"/>
      <w:sz w:val="15"/>
      <w:szCs w:val="15"/>
    </w:rPr>
  </w:style>
  <w:style w:type="character" w:customStyle="1" w:styleId="s5">
    <w:name w:val="s5"/>
    <w:basedOn w:val="DefaultParagraphFont"/>
    <w:rsid w:val="00F914E6"/>
    <w:rPr>
      <w:rFonts w:ascii="Arial" w:hAnsi="Arial" w:cs="Arial" w:hint="default"/>
      <w:b w:val="0"/>
      <w:bCs w:val="0"/>
      <w:i w:val="0"/>
      <w:iCs w:val="0"/>
      <w:sz w:val="15"/>
      <w:szCs w:val="15"/>
    </w:rPr>
  </w:style>
  <w:style w:type="character" w:customStyle="1" w:styleId="s6">
    <w:name w:val="s6"/>
    <w:basedOn w:val="DefaultParagraphFont"/>
    <w:rsid w:val="00F914E6"/>
    <w:rPr>
      <w:rFonts w:ascii="TimesNewRomanPS-ItalicMT" w:hAnsi="TimesNewRomanPS-ItalicMT" w:hint="default"/>
      <w:b w:val="0"/>
      <w:bCs w:val="0"/>
      <w:i/>
      <w:iCs/>
      <w:sz w:val="18"/>
      <w:szCs w:val="18"/>
    </w:rPr>
  </w:style>
  <w:style w:type="character" w:customStyle="1" w:styleId="s7">
    <w:name w:val="s7"/>
    <w:basedOn w:val="DefaultParagraphFont"/>
    <w:rsid w:val="00F914E6"/>
    <w:rPr>
      <w:rFonts w:ascii="TimesNewRomanPS-BoldMT" w:hAnsi="TimesNewRomanPS-BoldMT" w:hint="default"/>
      <w:b/>
      <w:bCs/>
      <w:i w:val="0"/>
      <w:iCs w:val="0"/>
      <w:sz w:val="36"/>
      <w:szCs w:val="36"/>
    </w:rPr>
  </w:style>
  <w:style w:type="character" w:customStyle="1" w:styleId="s8">
    <w:name w:val="s8"/>
    <w:basedOn w:val="DefaultParagraphFont"/>
    <w:rsid w:val="00F914E6"/>
    <w:rPr>
      <w:rFonts w:ascii="TimesNewRomanPS-BoldMT" w:hAnsi="TimesNewRomanPS-BoldMT" w:hint="default"/>
      <w:b/>
      <w:bCs/>
      <w:i w:val="0"/>
      <w:iCs w:val="0"/>
      <w:sz w:val="20"/>
      <w:szCs w:val="20"/>
    </w:rPr>
  </w:style>
  <w:style w:type="character" w:customStyle="1" w:styleId="s9">
    <w:name w:val="s9"/>
    <w:basedOn w:val="DefaultParagraphFont"/>
    <w:rsid w:val="00F914E6"/>
    <w:rPr>
      <w:rFonts w:ascii="TimesNewRomanPS-BoldItalicMT" w:hAnsi="TimesNewRomanPS-BoldItalicMT" w:hint="default"/>
      <w:b/>
      <w:bCs/>
      <w:i/>
      <w:iCs/>
      <w:sz w:val="20"/>
      <w:szCs w:val="20"/>
    </w:rPr>
  </w:style>
  <w:style w:type="character" w:customStyle="1" w:styleId="s10">
    <w:name w:val="s10"/>
    <w:basedOn w:val="DefaultParagraphFont"/>
    <w:rsid w:val="00F914E6"/>
    <w:rPr>
      <w:rFonts w:ascii="Arial" w:hAnsi="Arial" w:cs="Arial" w:hint="default"/>
      <w:b w:val="0"/>
      <w:bCs w:val="0"/>
      <w:i w:val="0"/>
      <w:iCs w:val="0"/>
      <w:sz w:val="18"/>
      <w:szCs w:val="18"/>
    </w:rPr>
  </w:style>
  <w:style w:type="character" w:customStyle="1" w:styleId="s11">
    <w:name w:val="s11"/>
    <w:basedOn w:val="DefaultParagraphFont"/>
    <w:rsid w:val="00F914E6"/>
    <w:rPr>
      <w:rFonts w:ascii="Courier New" w:hAnsi="Courier New" w:cs="Courier New" w:hint="default"/>
      <w:b w:val="0"/>
      <w:bCs w:val="0"/>
      <w:i w:val="0"/>
      <w:iCs w:val="0"/>
      <w:sz w:val="15"/>
      <w:szCs w:val="15"/>
    </w:rPr>
  </w:style>
  <w:style w:type="character" w:styleId="Hyperlink">
    <w:name w:val="Hyperlink"/>
    <w:basedOn w:val="DefaultParagraphFont"/>
    <w:uiPriority w:val="99"/>
    <w:unhideWhenUsed/>
    <w:rsid w:val="00BC4303"/>
    <w:rPr>
      <w:color w:val="467886" w:themeColor="hyperlink"/>
      <w:u w:val="single"/>
    </w:rPr>
  </w:style>
  <w:style w:type="character" w:styleId="UnresolvedMention">
    <w:name w:val="Unresolved Mention"/>
    <w:basedOn w:val="DefaultParagraphFont"/>
    <w:uiPriority w:val="99"/>
    <w:semiHidden/>
    <w:unhideWhenUsed/>
    <w:rsid w:val="00BC4303"/>
    <w:rPr>
      <w:color w:val="605E5C"/>
      <w:shd w:val="clear" w:color="auto" w:fill="E1DFDD"/>
    </w:rPr>
  </w:style>
  <w:style w:type="character" w:customStyle="1" w:styleId="apple-converted-space">
    <w:name w:val="apple-converted-space"/>
    <w:basedOn w:val="DefaultParagraphFont"/>
    <w:rsid w:val="00A739D1"/>
  </w:style>
  <w:style w:type="character" w:customStyle="1" w:styleId="bumpedfont15">
    <w:name w:val="bumpedfont15"/>
    <w:basedOn w:val="DefaultParagraphFont"/>
    <w:rsid w:val="000A6F6D"/>
  </w:style>
  <w:style w:type="paragraph" w:styleId="Header">
    <w:name w:val="header"/>
    <w:basedOn w:val="Normal"/>
    <w:link w:val="HeaderChar"/>
    <w:uiPriority w:val="99"/>
    <w:unhideWhenUsed/>
    <w:rsid w:val="00FA15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564"/>
  </w:style>
  <w:style w:type="paragraph" w:styleId="Footer">
    <w:name w:val="footer"/>
    <w:basedOn w:val="Normal"/>
    <w:link w:val="FooterChar"/>
    <w:uiPriority w:val="99"/>
    <w:unhideWhenUsed/>
    <w:rsid w:val="00FA15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1564"/>
  </w:style>
  <w:style w:type="paragraph" w:customStyle="1" w:styleId="p5">
    <w:name w:val="p5"/>
    <w:basedOn w:val="Normal"/>
    <w:rsid w:val="0097291C"/>
    <w:pPr>
      <w:spacing w:before="100" w:beforeAutospacing="1" w:after="100" w:afterAutospacing="1" w:line="240" w:lineRule="auto"/>
    </w:pPr>
    <w:rPr>
      <w:rFonts w:ascii="Times New Roman" w:hAnsi="Times New Roman" w:cs="Times New Roman"/>
      <w:kern w:val="0"/>
      <w14:ligatures w14:val="none"/>
    </w:rPr>
  </w:style>
  <w:style w:type="paragraph" w:customStyle="1" w:styleId="p6">
    <w:name w:val="p6"/>
    <w:basedOn w:val="Normal"/>
    <w:rsid w:val="0097291C"/>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bjep.12593"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3390/bs1507086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owtsd-my.sharepoint.com/:v:/g/personal/2602173_student_uwtsd_ac_uk/IQD_pJjxQkMhQpm3nSaSN-s9ATTb4f-k5NP4vOUFIzXsu70?e=eVMevj"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86/s12909-025-08001-0" TargetMode="External"/><Relationship Id="rId5" Type="http://schemas.openxmlformats.org/officeDocument/2006/relationships/footnotes" Target="footnotes.xml"/><Relationship Id="rId15" Type="http://schemas.openxmlformats.org/officeDocument/2006/relationships/hyperlink" Target="https://sheffield.ac.uk/study-skills/assessment/revision-exams/effective" TargetMode="External"/><Relationship Id="rId10" Type="http://schemas.openxmlformats.org/officeDocument/2006/relationships/hyperlink" Target="https://doi.org/10.3390/ejihpe15120243" TargetMode="External"/><Relationship Id="rId4" Type="http://schemas.openxmlformats.org/officeDocument/2006/relationships/webSettings" Target="webSettings.xml"/><Relationship Id="rId9" Type="http://schemas.openxmlformats.org/officeDocument/2006/relationships/hyperlink" Target="https://doi.org/10.3390/bs16071158" TargetMode="External"/><Relationship Id="rId14" Type="http://schemas.openxmlformats.org/officeDocument/2006/relationships/hyperlink" Target="https://www.washington.edu/drs/improving-time-aware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2051</Words>
  <Characters>11691</Characters>
  <Application>Microsoft Office Word</Application>
  <DocSecurity>0</DocSecurity>
  <Lines>97</Lines>
  <Paragraphs>27</Paragraphs>
  <ScaleCrop>false</ScaleCrop>
  <Company/>
  <LinksUpToDate>false</LinksUpToDate>
  <CharactersWithSpaces>13715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Ellery</dc:creator>
  <cp:keywords/>
  <dc:description/>
  <cp:lastModifiedBy>Josh Ellery</cp:lastModifiedBy>
  <cp:revision>2</cp:revision>
  <dcterms:created xsi:type="dcterms:W3CDTF">2026-09-27T14:47:00Z</dcterms:created>
  <dcterms:modified xsi:type="dcterms:W3CDTF">2026-09-27T14:47:00Z</dcterms:modified>
</cp:coreProperties>
</file>