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5B53A" w14:textId="19B9D9BD" w:rsidR="003A6A62" w:rsidRDefault="00124487">
      <w:pPr>
        <w:rPr>
          <w:rFonts w:ascii="Arial" w:hAnsi="Arial" w:cs="Arial"/>
          <w:sz w:val="32"/>
          <w:szCs w:val="32"/>
        </w:rPr>
      </w:pPr>
      <w:r w:rsidRPr="00124487">
        <w:rPr>
          <w:rFonts w:ascii="Arial" w:hAnsi="Arial" w:cs="Arial"/>
          <w:sz w:val="32"/>
          <w:szCs w:val="32"/>
        </w:rPr>
        <w:t>References</w:t>
      </w:r>
      <w:r>
        <w:rPr>
          <w:rFonts w:ascii="Arial" w:hAnsi="Arial" w:cs="Arial"/>
          <w:sz w:val="32"/>
          <w:szCs w:val="32"/>
        </w:rPr>
        <w:t>:</w:t>
      </w:r>
    </w:p>
    <w:p w14:paraId="736F23D0" w14:textId="09BDCBC4" w:rsidR="00124487" w:rsidRDefault="00124487">
      <w:pPr>
        <w:rPr>
          <w:rFonts w:ascii="Arial" w:hAnsi="Arial" w:cs="Arial"/>
          <w:sz w:val="32"/>
          <w:szCs w:val="32"/>
        </w:rPr>
      </w:pPr>
    </w:p>
    <w:p w14:paraId="513ED294" w14:textId="44019E16" w:rsidR="00124487" w:rsidRDefault="00124487">
      <w:pPr>
        <w:rPr>
          <w:rFonts w:ascii="Arial" w:hAnsi="Arial" w:cs="Arial"/>
          <w:sz w:val="24"/>
          <w:szCs w:val="24"/>
        </w:rPr>
      </w:pPr>
      <w:r w:rsidRPr="00124487">
        <w:rPr>
          <w:rFonts w:ascii="Arial" w:hAnsi="Arial" w:cs="Arial"/>
          <w:sz w:val="24"/>
          <w:szCs w:val="24"/>
        </w:rPr>
        <w:t>Aland, M. 2017. “Free Small Business Software:35 Tools for Simplifying Your Business.” FitSmallBusiness, June 2</w:t>
      </w:r>
    </w:p>
    <w:p w14:paraId="0D1A97AC" w14:textId="5039679E" w:rsidR="00124487" w:rsidRDefault="00124487">
      <w:pPr>
        <w:rPr>
          <w:rFonts w:ascii="Arial" w:hAnsi="Arial" w:cs="Arial"/>
          <w:sz w:val="24"/>
          <w:szCs w:val="24"/>
        </w:rPr>
      </w:pPr>
    </w:p>
    <w:p w14:paraId="4548F2D6" w14:textId="196363EE" w:rsidR="00124487" w:rsidRDefault="001244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Cloud computing technology: improving small business performance using the Internet. Mohsen</w:t>
      </w:r>
      <w:r w:rsidR="000B11D2">
        <w:rPr>
          <w:rFonts w:ascii="Arial" w:hAnsi="Arial" w:cs="Arial"/>
          <w:sz w:val="24"/>
          <w:szCs w:val="24"/>
        </w:rPr>
        <w:t>, A. &amp; Jeremy, W. 2017</w:t>
      </w:r>
    </w:p>
    <w:p w14:paraId="023B2866" w14:textId="32899145" w:rsidR="000B11D2" w:rsidRDefault="000B11D2">
      <w:pPr>
        <w:rPr>
          <w:rFonts w:ascii="Arial" w:hAnsi="Arial" w:cs="Arial"/>
          <w:sz w:val="24"/>
          <w:szCs w:val="24"/>
        </w:rPr>
      </w:pPr>
    </w:p>
    <w:p w14:paraId="6296D118" w14:textId="64DD506D" w:rsidR="000B11D2" w:rsidRPr="00124487" w:rsidRDefault="000B11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Digital transformation of business-to-business sales: what needs to be unlearned?  Mika, Y. &amp; Pia, H.,2021</w:t>
      </w:r>
    </w:p>
    <w:p w14:paraId="12F00853" w14:textId="1D7C124D" w:rsidR="00124487" w:rsidRDefault="00124487">
      <w:pPr>
        <w:rPr>
          <w:rFonts w:ascii="Arial" w:hAnsi="Arial" w:cs="Arial"/>
          <w:sz w:val="32"/>
          <w:szCs w:val="32"/>
        </w:rPr>
      </w:pPr>
    </w:p>
    <w:p w14:paraId="37CEFC1D" w14:textId="7059B41F" w:rsidR="00124487" w:rsidRDefault="00124487" w:rsidP="00124487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dark1"/>
          <w:kern w:val="24"/>
          <w:lang w:val="en-US"/>
        </w:rPr>
      </w:pPr>
      <w:r w:rsidRPr="00124487">
        <w:rPr>
          <w:rFonts w:ascii="Arial" w:eastAsiaTheme="minorEastAsia" w:hAnsi="Arial" w:cs="Arial"/>
          <w:color w:val="000000" w:themeColor="dark1"/>
          <w:kern w:val="24"/>
        </w:rPr>
        <w:t>Marini, C. and Agostino, D., 2021. Humanized museums? How digital technologies become relational tools. </w:t>
      </w:r>
      <w:r w:rsidRPr="00124487">
        <w:rPr>
          <w:rFonts w:ascii="Arial" w:eastAsiaTheme="minorEastAsia" w:hAnsi="Arial" w:cs="Arial"/>
          <w:i/>
          <w:iCs/>
          <w:color w:val="000000" w:themeColor="dark1"/>
          <w:kern w:val="24"/>
          <w:lang w:val="en-US"/>
        </w:rPr>
        <w:t>Museum Management and Curatorship</w:t>
      </w:r>
      <w:r w:rsidRPr="00124487">
        <w:rPr>
          <w:rFonts w:ascii="Arial" w:eastAsiaTheme="minorEastAsia" w:hAnsi="Arial" w:cs="Arial"/>
          <w:color w:val="000000" w:themeColor="dark1"/>
          <w:kern w:val="24"/>
          <w:lang w:val="en-US"/>
        </w:rPr>
        <w:t>, pp.1-18.</w:t>
      </w:r>
    </w:p>
    <w:p w14:paraId="3C5FF7C8" w14:textId="48B18A7F" w:rsidR="000B11D2" w:rsidRDefault="000B11D2" w:rsidP="00124487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dark1"/>
          <w:kern w:val="24"/>
          <w:lang w:val="en-US"/>
        </w:rPr>
      </w:pPr>
    </w:p>
    <w:p w14:paraId="5E1B17FB" w14:textId="2CEF8238" w:rsidR="000B11D2" w:rsidRDefault="000B11D2" w:rsidP="00124487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dark1"/>
          <w:kern w:val="24"/>
          <w:lang w:val="en-US"/>
        </w:rPr>
      </w:pPr>
      <w:r>
        <w:rPr>
          <w:rFonts w:ascii="Arial" w:eastAsiaTheme="minorEastAsia" w:hAnsi="Arial" w:cs="Arial"/>
          <w:color w:val="000000" w:themeColor="dark1"/>
          <w:kern w:val="24"/>
          <w:lang w:val="en-US"/>
        </w:rPr>
        <w:t>The role of digital and social media marketing in consumer behavior. A.T. Stephen.,2016.</w:t>
      </w:r>
    </w:p>
    <w:p w14:paraId="719D8B9B" w14:textId="77777777" w:rsidR="00124487" w:rsidRDefault="00124487" w:rsidP="00124487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dark1"/>
          <w:kern w:val="24"/>
          <w:lang w:val="en-US"/>
        </w:rPr>
      </w:pPr>
    </w:p>
    <w:p w14:paraId="4DAD7E65" w14:textId="13D6C6CE" w:rsidR="00124487" w:rsidRDefault="00124487" w:rsidP="00124487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319585B5" w14:textId="77777777" w:rsidR="00124487" w:rsidRPr="00124487" w:rsidRDefault="00124487" w:rsidP="00124487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3BD6C5A7" w14:textId="77777777" w:rsidR="00124487" w:rsidRPr="00124487" w:rsidRDefault="00124487">
      <w:pPr>
        <w:rPr>
          <w:rFonts w:ascii="Arial" w:hAnsi="Arial" w:cs="Arial"/>
          <w:sz w:val="24"/>
          <w:szCs w:val="24"/>
        </w:rPr>
      </w:pPr>
    </w:p>
    <w:sectPr w:rsidR="00124487" w:rsidRPr="001244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487"/>
    <w:rsid w:val="000B11D2"/>
    <w:rsid w:val="00124487"/>
    <w:rsid w:val="003A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4C559"/>
  <w15:chartTrackingRefBased/>
  <w15:docId w15:val="{59176806-E450-4255-8D5D-D8BE4C6C8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4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7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Mirica (2211628)</dc:creator>
  <cp:keywords/>
  <dc:description/>
  <cp:lastModifiedBy>Valentin Mirica (2211628)</cp:lastModifiedBy>
  <cp:revision>1</cp:revision>
  <dcterms:created xsi:type="dcterms:W3CDTF">2022-11-19T00:13:00Z</dcterms:created>
  <dcterms:modified xsi:type="dcterms:W3CDTF">2022-11-19T00:32:00Z</dcterms:modified>
</cp:coreProperties>
</file>