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C144FC" w14:textId="30631496" w:rsidR="00414CDD" w:rsidRPr="00414CDD" w:rsidRDefault="00414CDD">
      <w:pPr>
        <w:rPr>
          <w:b/>
          <w:sz w:val="28"/>
          <w:szCs w:val="28"/>
          <w:u w:val="single"/>
        </w:rPr>
      </w:pPr>
      <w:r w:rsidRPr="00414CDD">
        <w:rPr>
          <w:b/>
          <w:sz w:val="28"/>
          <w:szCs w:val="28"/>
          <w:u w:val="single"/>
        </w:rPr>
        <w:t>People Management</w:t>
      </w:r>
    </w:p>
    <w:p w14:paraId="4C6D0F9E" w14:textId="77777777" w:rsidR="00414CDD" w:rsidRDefault="00414CDD" w:rsidP="00414CDD">
      <w:pPr>
        <w:jc w:val="both"/>
        <w:rPr>
          <w:sz w:val="24"/>
          <w:szCs w:val="24"/>
        </w:rPr>
      </w:pPr>
      <w:r w:rsidRPr="00414CDD">
        <w:rPr>
          <w:sz w:val="24"/>
          <w:szCs w:val="24"/>
        </w:rPr>
        <w:t xml:space="preserve">The definition of terms such as ‘personnel management’ and ‘human resource management’ is one area of particular confusion and irritation to general managers, and we will discuss later the differences between what typically is meant by these terms. We will use the phrase ‘people management’ as a generic term to cover both ‘personnel management’ (PM) and ‘human resource management’ (HRM) in the absence of a specific definition of either. </w:t>
      </w:r>
    </w:p>
    <w:p w14:paraId="1B6BF893" w14:textId="77777777" w:rsidR="00414CDD" w:rsidRDefault="00414CDD" w:rsidP="00414CDD">
      <w:pPr>
        <w:jc w:val="both"/>
        <w:rPr>
          <w:sz w:val="24"/>
          <w:szCs w:val="24"/>
        </w:rPr>
      </w:pPr>
      <w:r w:rsidRPr="00414CDD">
        <w:rPr>
          <w:sz w:val="24"/>
          <w:szCs w:val="24"/>
        </w:rPr>
        <w:t>But broadly, we can say that the ‘people management’ function – whether we wish to define it as ‘personnel management’ or as ‘human resource management’ – may be described as:</w:t>
      </w:r>
    </w:p>
    <w:p w14:paraId="6611BEB7" w14:textId="51CE6B0A" w:rsidR="00414CDD" w:rsidRPr="00414CDD" w:rsidRDefault="00414CDD" w:rsidP="00414CDD">
      <w:pPr>
        <w:jc w:val="center"/>
        <w:rPr>
          <w:i/>
          <w:sz w:val="24"/>
          <w:szCs w:val="24"/>
        </w:rPr>
      </w:pPr>
      <w:r w:rsidRPr="00414CDD">
        <w:rPr>
          <w:i/>
          <w:sz w:val="24"/>
          <w:szCs w:val="24"/>
        </w:rPr>
        <w:t>All the management decisions and actions that directly affect or influence people as members of the organisation rather than as job-holders.</w:t>
      </w:r>
    </w:p>
    <w:p w14:paraId="2D2E6674" w14:textId="1F137E66" w:rsidR="00414CDD" w:rsidRDefault="00414CDD" w:rsidP="00414CDD">
      <w:pPr>
        <w:jc w:val="both"/>
        <w:rPr>
          <w:sz w:val="24"/>
          <w:szCs w:val="24"/>
        </w:rPr>
      </w:pPr>
      <w:r w:rsidRPr="00414CDD">
        <w:rPr>
          <w:sz w:val="24"/>
          <w:szCs w:val="24"/>
        </w:rPr>
        <w:t xml:space="preserve">In other words, people management is not executive management of individuals and their jobs. Management of specific tasks and responsibilities is the concern of the employee’s immediate supervisor or manager – that is, the person to whom his or her performance is accountable (sometimes this might be the person’s team). </w:t>
      </w:r>
      <w:bookmarkStart w:id="0" w:name="_GoBack"/>
      <w:bookmarkEnd w:id="0"/>
      <w:r w:rsidRPr="00414CDD">
        <w:rPr>
          <w:sz w:val="24"/>
          <w:szCs w:val="24"/>
        </w:rPr>
        <w:t>So,</w:t>
      </w:r>
      <w:r w:rsidRPr="00414CDD">
        <w:rPr>
          <w:sz w:val="24"/>
          <w:szCs w:val="24"/>
        </w:rPr>
        <w:t xml:space="preserve"> people managers – whether ‘personnel managers’ or ‘human resource managers’ – do not have line authority over employees. The term ‘human resource management’ was being used by Peter Drucker and others in North America as early as the 1950s without any special meaning, and usually simply as another label for ‘personnel management’ or ‘personnel administration’. By the 1980s, however, HRM had come to mean a ‘radically different philosophy and approach to the management of people at work’ (Storey, 1989; pp4–5) with an emphasis on performance, workers’ commitment, and rewards based on individual or team contribution, differing significantly in all of these from the corresponding aspects of traditional personnel management. </w:t>
      </w:r>
    </w:p>
    <w:p w14:paraId="422867D8" w14:textId="07AA925D" w:rsidR="00414CDD" w:rsidRDefault="00414CDD" w:rsidP="00414CDD">
      <w:pPr>
        <w:jc w:val="both"/>
        <w:rPr>
          <w:sz w:val="24"/>
          <w:szCs w:val="24"/>
        </w:rPr>
      </w:pPr>
      <w:r w:rsidRPr="00414CDD">
        <w:rPr>
          <w:sz w:val="24"/>
          <w:szCs w:val="24"/>
        </w:rPr>
        <w:t xml:space="preserve">One of the main characteristics of HRM is the devolution of many aspects of ‘people management’ from specialists directly to line managers. HRM itself has been called ‘the discovery of personnel management by chief </w:t>
      </w:r>
      <w:r w:rsidRPr="00414CDD">
        <w:rPr>
          <w:sz w:val="24"/>
          <w:szCs w:val="24"/>
        </w:rPr>
        <w:t>executives</w:t>
      </w:r>
      <w:r w:rsidRPr="00414CDD">
        <w:rPr>
          <w:sz w:val="24"/>
          <w:szCs w:val="24"/>
        </w:rPr>
        <w:t xml:space="preserve">. </w:t>
      </w:r>
      <w:r w:rsidRPr="00414CDD">
        <w:rPr>
          <w:sz w:val="24"/>
          <w:szCs w:val="24"/>
        </w:rPr>
        <w:t>So,</w:t>
      </w:r>
      <w:r w:rsidRPr="00414CDD">
        <w:rPr>
          <w:sz w:val="24"/>
          <w:szCs w:val="24"/>
        </w:rPr>
        <w:t xml:space="preserve"> line managers over the past ten years or so have frequently been confronted with HRM decisions and activities in their day-to-day business in a way that was not the case previously. </w:t>
      </w:r>
    </w:p>
    <w:p w14:paraId="09B59D6E" w14:textId="73A5045C" w:rsidR="00414CDD" w:rsidRPr="00414CDD" w:rsidRDefault="00414CDD" w:rsidP="00414CDD">
      <w:pPr>
        <w:jc w:val="both"/>
        <w:rPr>
          <w:sz w:val="24"/>
          <w:szCs w:val="24"/>
        </w:rPr>
      </w:pPr>
      <w:r w:rsidRPr="00414CDD">
        <w:rPr>
          <w:sz w:val="24"/>
          <w:szCs w:val="24"/>
        </w:rPr>
        <w:t xml:space="preserve">This process has been accelerated by a more recent development which adds to the burden of the line manager while increasing the effectiveness of the organisation as a whole. Outsourcing of large areas of the traditional personnel management department’s routine functions has happened on a massive scale in the last decade. Outsourcing of non-core functions, allowing the organisation to concentrate on its core competencies, has been one of the single most important organisational factors in both business and the public sector in recent times. It is extremely unlikely that this will be set in reverse in the foreseeable future. In the case of HR </w:t>
      </w:r>
      <w:r w:rsidRPr="00414CDD">
        <w:rPr>
          <w:sz w:val="24"/>
          <w:szCs w:val="24"/>
        </w:rPr>
        <w:t>services,</w:t>
      </w:r>
      <w:r w:rsidRPr="00414CDD">
        <w:rPr>
          <w:sz w:val="24"/>
          <w:szCs w:val="24"/>
        </w:rPr>
        <w:t xml:space="preserve"> the ‘dis-integrating’ effects of outsourcing have been amplified by such related developments as ‘e-HR’, in which the use of new technologies allows the provision of ‘self-service’ HR to employees and managers, and ‘HR business partnering’, in which large organisations disperse ‘HR partners’ to constituent businesses (Caldwell and Storey, 2007).</w:t>
      </w:r>
    </w:p>
    <w:p w14:paraId="235519CA" w14:textId="1E07132F" w:rsidR="00414CDD" w:rsidRDefault="00414CDD" w:rsidP="00414CDD">
      <w:pPr>
        <w:jc w:val="both"/>
        <w:rPr>
          <w:sz w:val="24"/>
          <w:szCs w:val="24"/>
        </w:rPr>
      </w:pPr>
      <w:r w:rsidRPr="00414CDD">
        <w:rPr>
          <w:sz w:val="24"/>
          <w:szCs w:val="24"/>
        </w:rPr>
        <w:lastRenderedPageBreak/>
        <w:t>This outsourcing does not remove the day-to-day burden of HR from line managers: it increases it. Nor does it remove the need for HR specialists, but these people are just that – highly specialised, technical experts who act as consultants, either internally in the case of larger organisations, or externally (</w:t>
      </w:r>
      <w:proofErr w:type="spellStart"/>
      <w:r w:rsidRPr="00414CDD">
        <w:rPr>
          <w:sz w:val="24"/>
          <w:szCs w:val="24"/>
        </w:rPr>
        <w:t>eg</w:t>
      </w:r>
      <w:proofErr w:type="spellEnd"/>
      <w:r w:rsidRPr="00414CDD">
        <w:rPr>
          <w:sz w:val="24"/>
          <w:szCs w:val="24"/>
        </w:rPr>
        <w:t xml:space="preserve"> as a specialised bureau service used by line mangers as required). This means that it will be more important than ever for line managers to communicate effectively with HR specialists and be able to weigh up their advice in an intelligent and knowledgeable manner – and to do that they have to speak the language and understand the concepts of the expert.</w:t>
      </w:r>
    </w:p>
    <w:p w14:paraId="1077B9A2" w14:textId="77777777" w:rsidR="00414CDD" w:rsidRDefault="00414CDD" w:rsidP="00414CDD">
      <w:pPr>
        <w:jc w:val="both"/>
        <w:rPr>
          <w:sz w:val="24"/>
          <w:szCs w:val="24"/>
        </w:rPr>
      </w:pPr>
    </w:p>
    <w:p w14:paraId="454F7F48" w14:textId="2E3F7D03" w:rsidR="00414CDD" w:rsidRPr="00414CDD" w:rsidRDefault="00414CDD" w:rsidP="00414CDD">
      <w:pPr>
        <w:pBdr>
          <w:top w:val="single" w:sz="4" w:space="1" w:color="auto"/>
          <w:left w:val="single" w:sz="4" w:space="4" w:color="auto"/>
          <w:bottom w:val="single" w:sz="4" w:space="1" w:color="auto"/>
          <w:right w:val="single" w:sz="4" w:space="4" w:color="auto"/>
        </w:pBdr>
        <w:rPr>
          <w:b/>
          <w:sz w:val="28"/>
          <w:szCs w:val="28"/>
        </w:rPr>
      </w:pPr>
      <w:r w:rsidRPr="00414CDD">
        <w:rPr>
          <w:b/>
          <w:sz w:val="28"/>
          <w:szCs w:val="28"/>
        </w:rPr>
        <w:t>Reflective Activity</w:t>
      </w:r>
    </w:p>
    <w:p w14:paraId="54ABA465" w14:textId="5C5CF269" w:rsidR="00414CDD" w:rsidRDefault="00414CDD" w:rsidP="00414CDD">
      <w:pPr>
        <w:pBdr>
          <w:top w:val="single" w:sz="4" w:space="1" w:color="auto"/>
          <w:left w:val="single" w:sz="4" w:space="4" w:color="auto"/>
          <w:bottom w:val="single" w:sz="4" w:space="1" w:color="auto"/>
          <w:right w:val="single" w:sz="4" w:space="4" w:color="auto"/>
        </w:pBdr>
        <w:jc w:val="center"/>
        <w:rPr>
          <w:sz w:val="24"/>
          <w:szCs w:val="24"/>
        </w:rPr>
      </w:pPr>
      <w:r w:rsidRPr="00414CDD">
        <w:rPr>
          <w:sz w:val="24"/>
          <w:szCs w:val="24"/>
        </w:rPr>
        <w:t>Write down what you think personnel or human resource managers are actually supposed to do.</w:t>
      </w:r>
    </w:p>
    <w:p w14:paraId="4F9C73AA" w14:textId="74CC92A3" w:rsidR="00414CDD" w:rsidRDefault="00414CDD" w:rsidP="00414CDD">
      <w:pPr>
        <w:rPr>
          <w:sz w:val="24"/>
          <w:szCs w:val="24"/>
        </w:rPr>
      </w:pPr>
    </w:p>
    <w:p w14:paraId="67227804" w14:textId="7F8B75A3" w:rsidR="00414CDD" w:rsidRPr="00414CDD" w:rsidRDefault="00414CDD" w:rsidP="00414CDD">
      <w:pPr>
        <w:rPr>
          <w:b/>
          <w:sz w:val="28"/>
          <w:szCs w:val="28"/>
          <w:u w:val="single"/>
        </w:rPr>
      </w:pPr>
      <w:r w:rsidRPr="00414CDD">
        <w:rPr>
          <w:b/>
          <w:sz w:val="28"/>
          <w:szCs w:val="28"/>
          <w:u w:val="single"/>
        </w:rPr>
        <w:t>Reference:</w:t>
      </w:r>
    </w:p>
    <w:p w14:paraId="242CE940" w14:textId="4033CB32" w:rsidR="00414CDD" w:rsidRPr="00414CDD" w:rsidRDefault="00414CDD" w:rsidP="00414CDD">
      <w:pPr>
        <w:rPr>
          <w:sz w:val="24"/>
          <w:szCs w:val="24"/>
        </w:rPr>
      </w:pPr>
      <w:r>
        <w:rPr>
          <w:sz w:val="24"/>
          <w:szCs w:val="24"/>
        </w:rPr>
        <w:t>Henderson, I, (2011), Human Resource Management for MBA Students, 2</w:t>
      </w:r>
      <w:r w:rsidRPr="00414CDD">
        <w:rPr>
          <w:sz w:val="24"/>
          <w:szCs w:val="24"/>
          <w:vertAlign w:val="superscript"/>
        </w:rPr>
        <w:t>nd</w:t>
      </w:r>
      <w:r>
        <w:rPr>
          <w:sz w:val="24"/>
          <w:szCs w:val="24"/>
        </w:rPr>
        <w:t xml:space="preserve"> Edition, CIPD, UK.</w:t>
      </w:r>
    </w:p>
    <w:sectPr w:rsidR="00414CDD" w:rsidRPr="00414C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CDD"/>
    <w:rsid w:val="000536DF"/>
    <w:rsid w:val="002401C7"/>
    <w:rsid w:val="002B5747"/>
    <w:rsid w:val="00414CDD"/>
    <w:rsid w:val="005E4C47"/>
    <w:rsid w:val="009B45C8"/>
    <w:rsid w:val="00AD5545"/>
    <w:rsid w:val="00CB71CB"/>
    <w:rsid w:val="00F16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72D62"/>
  <w15:chartTrackingRefBased/>
  <w15:docId w15:val="{C3D1D638-7B83-44E1-977B-85BD8ED15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617</Words>
  <Characters>3522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Davina Evans</cp:lastModifiedBy>
  <cp:revision>1</cp:revision>
  <dcterms:created xsi:type="dcterms:W3CDTF">2019-01-28T20:31:00Z</dcterms:created>
  <dcterms:modified xsi:type="dcterms:W3CDTF">2019-01-28T20:39:00Z</dcterms:modified>
</cp:coreProperties>
</file>