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F37483" w14:textId="0DC85C11" w:rsidR="004E2848" w:rsidRPr="00C51B66" w:rsidRDefault="00FC3E41" w:rsidP="00C51B66">
      <w:pPr>
        <w:spacing w:line="360" w:lineRule="auto"/>
        <w:jc w:val="both"/>
        <w:rPr>
          <w:rFonts w:ascii="Arial" w:hAnsi="Arial" w:cs="Arial"/>
          <w:u w:val="single"/>
        </w:rPr>
      </w:pPr>
      <w:bookmarkStart w:id="0" w:name="_GoBack"/>
      <w:bookmarkEnd w:id="0"/>
      <w:r w:rsidRPr="00C51B66">
        <w:rPr>
          <w:rFonts w:ascii="Arial" w:hAnsi="Arial" w:cs="Arial"/>
          <w:u w:val="single"/>
        </w:rPr>
        <w:t>R</w:t>
      </w:r>
      <w:r w:rsidR="00311CCA" w:rsidRPr="00C51B66">
        <w:rPr>
          <w:rFonts w:ascii="Arial" w:hAnsi="Arial" w:cs="Arial"/>
          <w:u w:val="single"/>
        </w:rPr>
        <w:t>eferences</w:t>
      </w:r>
    </w:p>
    <w:p w14:paraId="5F816FDC" w14:textId="77777777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eastAsia="Times New Roman" w:hAnsi="Arial" w:cs="Arial"/>
          <w:lang w:eastAsia="en-GB"/>
        </w:rPr>
        <w:t xml:space="preserve">Bethell, C., Carle, A., </w:t>
      </w:r>
      <w:proofErr w:type="spellStart"/>
      <w:r w:rsidRPr="003B5071">
        <w:rPr>
          <w:rFonts w:ascii="Arial" w:eastAsia="Times New Roman" w:hAnsi="Arial" w:cs="Arial"/>
          <w:lang w:eastAsia="en-GB"/>
        </w:rPr>
        <w:t>Hudziak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J., </w:t>
      </w:r>
      <w:proofErr w:type="spellStart"/>
      <w:r w:rsidRPr="003B5071">
        <w:rPr>
          <w:rFonts w:ascii="Arial" w:eastAsia="Times New Roman" w:hAnsi="Arial" w:cs="Arial"/>
          <w:lang w:eastAsia="en-GB"/>
        </w:rPr>
        <w:t>Gombojav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N., Powers, K., Wade, R. and </w:t>
      </w:r>
      <w:proofErr w:type="spellStart"/>
      <w:r w:rsidRPr="003B5071">
        <w:rPr>
          <w:rFonts w:ascii="Arial" w:eastAsia="Times New Roman" w:hAnsi="Arial" w:cs="Arial"/>
          <w:lang w:eastAsia="en-GB"/>
        </w:rPr>
        <w:t>Braveman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P. (2017). Methods to Assess Adverse Childhood Experiences of Children and Families: Toward Approaches to Promote Child Well-being in Policy and Practice. </w:t>
      </w:r>
      <w:r w:rsidRPr="003B5071">
        <w:rPr>
          <w:rFonts w:ascii="Arial" w:eastAsia="Times New Roman" w:hAnsi="Arial" w:cs="Arial"/>
          <w:i/>
          <w:iCs/>
          <w:lang w:eastAsia="en-GB"/>
        </w:rPr>
        <w:t xml:space="preserve">Academic </w:t>
      </w:r>
      <w:proofErr w:type="spellStart"/>
      <w:r w:rsidRPr="003B5071">
        <w:rPr>
          <w:rFonts w:ascii="Arial" w:eastAsia="Times New Roman" w:hAnsi="Arial" w:cs="Arial"/>
          <w:i/>
          <w:iCs/>
          <w:lang w:eastAsia="en-GB"/>
        </w:rPr>
        <w:t>Pediatrics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[online] 17(7), </w:t>
      </w:r>
      <w:proofErr w:type="gramStart"/>
      <w:r w:rsidRPr="003B5071">
        <w:rPr>
          <w:rFonts w:ascii="Arial" w:eastAsia="Times New Roman" w:hAnsi="Arial" w:cs="Arial"/>
          <w:lang w:eastAsia="en-GB"/>
        </w:rPr>
        <w:t>pp.S</w:t>
      </w:r>
      <w:proofErr w:type="gramEnd"/>
      <w:r w:rsidRPr="003B5071">
        <w:rPr>
          <w:rFonts w:ascii="Arial" w:eastAsia="Times New Roman" w:hAnsi="Arial" w:cs="Arial"/>
          <w:lang w:eastAsia="en-GB"/>
        </w:rPr>
        <w:t>51-S69. Available at: https://www.academicpedsjnl.net/article/S1876-2859(17)30324-8/abstract [Accessed 2 Jun. 2018].</w:t>
      </w:r>
    </w:p>
    <w:p w14:paraId="03AD43A3" w14:textId="77777777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eastAsia="Times New Roman" w:hAnsi="Arial" w:cs="Arial"/>
          <w:lang w:eastAsia="en-GB"/>
        </w:rPr>
        <w:t xml:space="preserve">Britto, P., Lye, S., Proulx, K., Yousafzai, A., Matthews, S., </w:t>
      </w:r>
      <w:proofErr w:type="spellStart"/>
      <w:r w:rsidRPr="003B5071">
        <w:rPr>
          <w:rFonts w:ascii="Arial" w:eastAsia="Times New Roman" w:hAnsi="Arial" w:cs="Arial"/>
          <w:lang w:eastAsia="en-GB"/>
        </w:rPr>
        <w:t>Vaivada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T., Perez-Escamilla, R., Rao, N., Ip, P., Fernald, L., MacMillan, H., Hanson, M., </w:t>
      </w:r>
      <w:proofErr w:type="spellStart"/>
      <w:r w:rsidRPr="003B5071">
        <w:rPr>
          <w:rFonts w:ascii="Arial" w:eastAsia="Times New Roman" w:hAnsi="Arial" w:cs="Arial"/>
          <w:lang w:eastAsia="en-GB"/>
        </w:rPr>
        <w:t>Wachs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T., Yao, H., Yoshikawa, H., </w:t>
      </w:r>
      <w:proofErr w:type="spellStart"/>
      <w:r w:rsidRPr="003B5071">
        <w:rPr>
          <w:rFonts w:ascii="Arial" w:eastAsia="Times New Roman" w:hAnsi="Arial" w:cs="Arial"/>
          <w:lang w:eastAsia="en-GB"/>
        </w:rPr>
        <w:t>Cerezo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A., </w:t>
      </w:r>
      <w:proofErr w:type="spellStart"/>
      <w:r w:rsidRPr="003B5071">
        <w:rPr>
          <w:rFonts w:ascii="Arial" w:eastAsia="Times New Roman" w:hAnsi="Arial" w:cs="Arial"/>
          <w:lang w:eastAsia="en-GB"/>
        </w:rPr>
        <w:t>Leckman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J. and </w:t>
      </w:r>
      <w:proofErr w:type="spellStart"/>
      <w:r w:rsidRPr="003B5071">
        <w:rPr>
          <w:rFonts w:ascii="Arial" w:eastAsia="Times New Roman" w:hAnsi="Arial" w:cs="Arial"/>
          <w:lang w:eastAsia="en-GB"/>
        </w:rPr>
        <w:t>Bhutta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Z. (2017). Nurturing care: promoting early childhood development. </w:t>
      </w:r>
      <w:r w:rsidRPr="003B5071">
        <w:rPr>
          <w:rFonts w:ascii="Arial" w:eastAsia="Times New Roman" w:hAnsi="Arial" w:cs="Arial"/>
          <w:i/>
          <w:iCs/>
          <w:lang w:eastAsia="en-GB"/>
        </w:rPr>
        <w:t>The Lancet</w:t>
      </w:r>
      <w:r w:rsidRPr="003B5071">
        <w:rPr>
          <w:rFonts w:ascii="Arial" w:eastAsia="Times New Roman" w:hAnsi="Arial" w:cs="Arial"/>
          <w:lang w:eastAsia="en-GB"/>
        </w:rPr>
        <w:t>, [online] 389(10064), pp.91-102. Available at: https://www.sciencedirect.com/science/article/pii/S0140673616313903 [Accessed 2 Jun. 2018].</w:t>
      </w:r>
    </w:p>
    <w:p w14:paraId="2908693B" w14:textId="77777777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3B5071">
        <w:rPr>
          <w:rFonts w:ascii="Arial" w:eastAsia="Times New Roman" w:hAnsi="Arial" w:cs="Arial"/>
          <w:lang w:eastAsia="en-GB"/>
        </w:rPr>
        <w:t>Broekhuizen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M., Slot, P., van </w:t>
      </w:r>
      <w:proofErr w:type="spellStart"/>
      <w:r w:rsidRPr="003B5071">
        <w:rPr>
          <w:rFonts w:ascii="Arial" w:eastAsia="Times New Roman" w:hAnsi="Arial" w:cs="Arial"/>
          <w:lang w:eastAsia="en-GB"/>
        </w:rPr>
        <w:t>Aken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M. and </w:t>
      </w:r>
      <w:proofErr w:type="spellStart"/>
      <w:r w:rsidRPr="003B5071">
        <w:rPr>
          <w:rFonts w:ascii="Arial" w:eastAsia="Times New Roman" w:hAnsi="Arial" w:cs="Arial"/>
          <w:lang w:eastAsia="en-GB"/>
        </w:rPr>
        <w:t>Dubas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J. (2016). Teachers’ Emotional and </w:t>
      </w:r>
      <w:proofErr w:type="spellStart"/>
      <w:r w:rsidRPr="003B5071">
        <w:rPr>
          <w:rFonts w:ascii="Arial" w:eastAsia="Times New Roman" w:hAnsi="Arial" w:cs="Arial"/>
          <w:lang w:eastAsia="en-GB"/>
        </w:rPr>
        <w:t>Behavioral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 Support and </w:t>
      </w:r>
      <w:proofErr w:type="spellStart"/>
      <w:r w:rsidRPr="003B5071">
        <w:rPr>
          <w:rFonts w:ascii="Arial" w:eastAsia="Times New Roman" w:hAnsi="Arial" w:cs="Arial"/>
          <w:lang w:eastAsia="en-GB"/>
        </w:rPr>
        <w:t>Preschoolers’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 Self-Regulation: Relations </w:t>
      </w:r>
      <w:proofErr w:type="gramStart"/>
      <w:r w:rsidRPr="003B5071">
        <w:rPr>
          <w:rFonts w:ascii="Arial" w:eastAsia="Times New Roman" w:hAnsi="Arial" w:cs="Arial"/>
          <w:lang w:eastAsia="en-GB"/>
        </w:rPr>
        <w:t>With</w:t>
      </w:r>
      <w:proofErr w:type="gramEnd"/>
      <w:r w:rsidRPr="003B5071">
        <w:rPr>
          <w:rFonts w:ascii="Arial" w:eastAsia="Times New Roman" w:hAnsi="Arial" w:cs="Arial"/>
          <w:lang w:eastAsia="en-GB"/>
        </w:rPr>
        <w:t xml:space="preserve"> Social and Emotional Skills During Play. </w:t>
      </w:r>
      <w:r w:rsidRPr="003B5071">
        <w:rPr>
          <w:rFonts w:ascii="Arial" w:eastAsia="Times New Roman" w:hAnsi="Arial" w:cs="Arial"/>
          <w:i/>
          <w:iCs/>
          <w:lang w:eastAsia="en-GB"/>
        </w:rPr>
        <w:t>Early Education and Development</w:t>
      </w:r>
      <w:r w:rsidRPr="003B5071">
        <w:rPr>
          <w:rFonts w:ascii="Arial" w:eastAsia="Times New Roman" w:hAnsi="Arial" w:cs="Arial"/>
          <w:lang w:eastAsia="en-GB"/>
        </w:rPr>
        <w:t>, [online] 28(2), pp.135-153. Available at: https://www.tandfonline.com/doi/full/10.1080/10409289.2016.1206458?src=recsys [Accessed 2 Jun. 2018].</w:t>
      </w:r>
    </w:p>
    <w:p w14:paraId="42B9CBEF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>Bryant, D. (2017) Embrace art in the classroom discover art is not scary become capable and confident. Educating Young Children: Learning and Teaching in the Early Childhood Years, 23,1, 13, pp.2.</w:t>
      </w:r>
    </w:p>
    <w:p w14:paraId="6CD15EF2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Children in Wales. (2014) ‘All Wales Child Protection Procedures Review Group’ </w:t>
      </w:r>
      <w:hyperlink r:id="rId6" w:history="1">
        <w:r w:rsidRPr="003B5071">
          <w:rPr>
            <w:rFonts w:ascii="Arial" w:hAnsi="Arial" w:cs="Arial"/>
            <w:u w:val="single"/>
          </w:rPr>
          <w:t>http://www.childreninwales.org.uk/our-work/safeguarding/wales-child-protection-procedures-review-group/</w:t>
        </w:r>
      </w:hyperlink>
      <w:r w:rsidRPr="004E2848">
        <w:rPr>
          <w:rFonts w:ascii="Arial" w:hAnsi="Arial" w:cs="Arial"/>
        </w:rPr>
        <w:t xml:space="preserve"> [Accessed: 1</w:t>
      </w:r>
      <w:r w:rsidRPr="004E2848">
        <w:rPr>
          <w:rFonts w:ascii="Arial" w:hAnsi="Arial" w:cs="Arial"/>
          <w:vertAlign w:val="superscript"/>
        </w:rPr>
        <w:t>st</w:t>
      </w:r>
      <w:r w:rsidRPr="004E2848">
        <w:rPr>
          <w:rFonts w:ascii="Arial" w:hAnsi="Arial" w:cs="Arial"/>
        </w:rPr>
        <w:t xml:space="preserve"> June 2018].</w:t>
      </w:r>
    </w:p>
    <w:p w14:paraId="373462ED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>Crenshaw, D. A., Brooks, R., &amp; Goldstein, S. (Eds.) (2015). Play therapy interventions to enhance resilience. Guilford Publications, pp.22.</w:t>
      </w:r>
    </w:p>
    <w:p w14:paraId="6FC3DF0F" w14:textId="77777777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3B5071">
        <w:rPr>
          <w:rFonts w:ascii="Arial" w:eastAsia="Times New Roman" w:hAnsi="Arial" w:cs="Arial"/>
          <w:lang w:eastAsia="en-GB"/>
        </w:rPr>
        <w:t>Daelmans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B., Darmstadt, G., Lombardi, J., Black, M., Britto, P., Lye, S., </w:t>
      </w:r>
      <w:proofErr w:type="spellStart"/>
      <w:r w:rsidRPr="003B5071">
        <w:rPr>
          <w:rFonts w:ascii="Arial" w:eastAsia="Times New Roman" w:hAnsi="Arial" w:cs="Arial"/>
          <w:lang w:eastAsia="en-GB"/>
        </w:rPr>
        <w:t>Dua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T., </w:t>
      </w:r>
      <w:proofErr w:type="spellStart"/>
      <w:r w:rsidRPr="003B5071">
        <w:rPr>
          <w:rFonts w:ascii="Arial" w:eastAsia="Times New Roman" w:hAnsi="Arial" w:cs="Arial"/>
          <w:lang w:eastAsia="en-GB"/>
        </w:rPr>
        <w:t>Bhutta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Z. and Richter, L. (2017). Early childhood development: the foundation of sustainable development. </w:t>
      </w:r>
      <w:r w:rsidRPr="003B5071">
        <w:rPr>
          <w:rFonts w:ascii="Arial" w:eastAsia="Times New Roman" w:hAnsi="Arial" w:cs="Arial"/>
          <w:i/>
          <w:iCs/>
          <w:lang w:eastAsia="en-GB"/>
        </w:rPr>
        <w:t>The Lancet</w:t>
      </w:r>
      <w:r w:rsidRPr="003B5071">
        <w:rPr>
          <w:rFonts w:ascii="Arial" w:eastAsia="Times New Roman" w:hAnsi="Arial" w:cs="Arial"/>
          <w:lang w:eastAsia="en-GB"/>
        </w:rPr>
        <w:t>, [online] 389(10064), pp.9-11. Available at: https://www.sciencedirect.com/science/article/pii/S0140673616316592 [Accessed 4 Jun. 2018].</w:t>
      </w:r>
    </w:p>
    <w:p w14:paraId="48512ECC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lastRenderedPageBreak/>
        <w:t xml:space="preserve">Data Protection Act 2018 </w:t>
      </w:r>
      <w:r w:rsidRPr="003B5071">
        <w:rPr>
          <w:rFonts w:ascii="Arial" w:hAnsi="Arial" w:cs="Arial"/>
          <w:i/>
        </w:rPr>
        <w:t xml:space="preserve">Chapter 2. </w:t>
      </w:r>
      <w:r w:rsidRPr="003B5071">
        <w:rPr>
          <w:rFonts w:ascii="Arial" w:hAnsi="Arial" w:cs="Arial"/>
        </w:rPr>
        <w:t xml:space="preserve">Available at: </w:t>
      </w:r>
      <w:hyperlink r:id="rId7" w:history="1">
        <w:r w:rsidRPr="003B5071">
          <w:rPr>
            <w:rStyle w:val="Hyperlink"/>
            <w:rFonts w:ascii="Arial" w:hAnsi="Arial" w:cs="Arial"/>
            <w:color w:val="auto"/>
          </w:rPr>
          <w:t>http://www.legislation.gov.uk/ukpga/2018/12/contents/enacted</w:t>
        </w:r>
      </w:hyperlink>
      <w:r w:rsidRPr="003B5071">
        <w:rPr>
          <w:rFonts w:ascii="Arial" w:hAnsi="Arial" w:cs="Arial"/>
        </w:rPr>
        <w:t xml:space="preserve"> [Accessed: 08</w:t>
      </w:r>
      <w:r w:rsidRPr="003B5071">
        <w:rPr>
          <w:rFonts w:ascii="Arial" w:hAnsi="Arial" w:cs="Arial"/>
          <w:vertAlign w:val="superscript"/>
        </w:rPr>
        <w:t>th</w:t>
      </w:r>
      <w:r w:rsidRPr="003B5071">
        <w:rPr>
          <w:rFonts w:ascii="Arial" w:hAnsi="Arial" w:cs="Arial"/>
        </w:rPr>
        <w:t xml:space="preserve"> June 2018]. </w:t>
      </w:r>
    </w:p>
    <w:p w14:paraId="6D7D14C2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Department for Children, Schools, and Families. (2008) ‘The Impact of Parental Involvement on Children’s Education’ </w:t>
      </w:r>
      <w:hyperlink r:id="rId8" w:history="1">
        <w:r w:rsidRPr="003B5071">
          <w:rPr>
            <w:rFonts w:ascii="Arial" w:hAnsi="Arial" w:cs="Arial"/>
            <w:u w:val="single"/>
          </w:rPr>
          <w:t>https://www.ucy.ac.cy/nursery/documents/ThemaVdomadas/DCSF-Parental_Involvement_1.pdf</w:t>
        </w:r>
      </w:hyperlink>
      <w:r w:rsidRPr="004E2848">
        <w:rPr>
          <w:rFonts w:ascii="Arial" w:hAnsi="Arial" w:cs="Arial"/>
        </w:rPr>
        <w:t xml:space="preserve"> [Accessed: 7</w:t>
      </w:r>
      <w:r w:rsidRPr="004E2848">
        <w:rPr>
          <w:rFonts w:ascii="Arial" w:hAnsi="Arial" w:cs="Arial"/>
          <w:vertAlign w:val="superscript"/>
        </w:rPr>
        <w:t>th</w:t>
      </w:r>
      <w:r w:rsidRPr="004E2848">
        <w:rPr>
          <w:rFonts w:ascii="Arial" w:hAnsi="Arial" w:cs="Arial"/>
        </w:rPr>
        <w:t xml:space="preserve"> June 2018].</w:t>
      </w:r>
    </w:p>
    <w:p w14:paraId="72924FB5" w14:textId="77777777" w:rsidR="003B5071" w:rsidRPr="003B5071" w:rsidRDefault="003B5071" w:rsidP="003B5071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hAnsi="Arial" w:cs="Arial"/>
        </w:rPr>
        <w:t xml:space="preserve">Department </w:t>
      </w:r>
      <w:proofErr w:type="gramStart"/>
      <w:r w:rsidRPr="003B5071">
        <w:rPr>
          <w:rFonts w:ascii="Arial" w:hAnsi="Arial" w:cs="Arial"/>
        </w:rPr>
        <w:t>For</w:t>
      </w:r>
      <w:proofErr w:type="gramEnd"/>
      <w:r w:rsidRPr="003B5071">
        <w:rPr>
          <w:rFonts w:ascii="Arial" w:hAnsi="Arial" w:cs="Arial"/>
        </w:rPr>
        <w:t xml:space="preserve"> Education (2003) ‘</w:t>
      </w:r>
      <w:r w:rsidRPr="003B5071">
        <w:rPr>
          <w:rFonts w:ascii="Arial" w:eastAsia="Times New Roman" w:hAnsi="Arial" w:cs="Arial"/>
          <w:lang w:eastAsia="en-GB"/>
        </w:rPr>
        <w:t xml:space="preserve">The Impact of Parental Involvement on </w:t>
      </w:r>
      <w:r w:rsidRPr="006A1EAB">
        <w:rPr>
          <w:rFonts w:ascii="Arial" w:eastAsia="Times New Roman" w:hAnsi="Arial" w:cs="Arial"/>
          <w:lang w:eastAsia="en-GB"/>
        </w:rPr>
        <w:t>Children’s Education</w:t>
      </w:r>
      <w:r w:rsidRPr="003B5071">
        <w:rPr>
          <w:rFonts w:ascii="Arial" w:eastAsia="Times New Roman" w:hAnsi="Arial" w:cs="Arial"/>
          <w:lang w:eastAsia="en-GB"/>
        </w:rPr>
        <w:t xml:space="preserve">’. </w:t>
      </w:r>
      <w:hyperlink r:id="rId9" w:history="1">
        <w:r w:rsidRPr="003B5071">
          <w:rPr>
            <w:rStyle w:val="Hyperlink"/>
            <w:rFonts w:ascii="Arial" w:hAnsi="Arial" w:cs="Arial"/>
            <w:color w:val="auto"/>
            <w:shd w:val="clear" w:color="auto" w:fill="FFFFFF"/>
          </w:rPr>
          <w:t>www.education.gov.uk/publications/eOrderingDownload/DfES0645200MIG2533.rtf</w:t>
        </w:r>
        <w:r w:rsidRPr="003B5071">
          <w:rPr>
            <w:rStyle w:val="Hyperlink"/>
            <w:rFonts w:ascii="Arial" w:eastAsia="Times New Roman" w:hAnsi="Arial" w:cs="Arial"/>
            <w:color w:val="auto"/>
            <w:lang w:eastAsia="en-GB"/>
          </w:rPr>
          <w:t>[Accessed{7th</w:t>
        </w:r>
      </w:hyperlink>
      <w:r w:rsidRPr="003B5071">
        <w:rPr>
          <w:rFonts w:ascii="Arial" w:eastAsia="Times New Roman" w:hAnsi="Arial" w:cs="Arial"/>
          <w:lang w:eastAsia="en-GB"/>
        </w:rPr>
        <w:t xml:space="preserve"> June 2018].</w:t>
      </w:r>
    </w:p>
    <w:p w14:paraId="7208CF0F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Department </w:t>
      </w:r>
      <w:proofErr w:type="gramStart"/>
      <w:r w:rsidRPr="003B5071">
        <w:rPr>
          <w:rFonts w:ascii="Arial" w:hAnsi="Arial" w:cs="Arial"/>
        </w:rPr>
        <w:t>For</w:t>
      </w:r>
      <w:proofErr w:type="gramEnd"/>
      <w:r w:rsidRPr="003B5071">
        <w:rPr>
          <w:rFonts w:ascii="Arial" w:hAnsi="Arial" w:cs="Arial"/>
        </w:rPr>
        <w:t xml:space="preserve"> Education (2012) ‘FOUNDATIONS FOR QUALITY The independent review of early education and childcare qualifications Final Report’[On-line]. Available </w:t>
      </w:r>
      <w:proofErr w:type="gramStart"/>
      <w:r w:rsidRPr="003B5071">
        <w:rPr>
          <w:rFonts w:ascii="Arial" w:hAnsi="Arial" w:cs="Arial"/>
        </w:rPr>
        <w:t>at:https://assets.publishing.service.gov.uk/government/uploads/system/uploads/attachment_data/file/175463/Nutbrown-Review.pdf</w:t>
      </w:r>
      <w:proofErr w:type="gramEnd"/>
      <w:r w:rsidRPr="003B5071">
        <w:rPr>
          <w:rFonts w:ascii="Arial" w:hAnsi="Arial" w:cs="Arial"/>
        </w:rPr>
        <w:t>[Accessed:3</w:t>
      </w:r>
      <w:r w:rsidRPr="003B5071">
        <w:rPr>
          <w:rFonts w:ascii="Arial" w:hAnsi="Arial" w:cs="Arial"/>
          <w:vertAlign w:val="superscript"/>
        </w:rPr>
        <w:t>rd</w:t>
      </w:r>
      <w:r w:rsidRPr="003B5071">
        <w:rPr>
          <w:rFonts w:ascii="Arial" w:hAnsi="Arial" w:cs="Arial"/>
        </w:rPr>
        <w:t xml:space="preserve"> June 2018].</w:t>
      </w:r>
    </w:p>
    <w:p w14:paraId="56FC5979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Duncan, G J and Magnuson, K. 2018. The importance of poverty early in childhood. </w:t>
      </w:r>
      <w:r w:rsidRPr="003B5071">
        <w:rPr>
          <w:rStyle w:val="Strong"/>
          <w:rFonts w:ascii="Arial" w:hAnsi="Arial" w:cs="Arial"/>
          <w:b w:val="0"/>
          <w:i/>
        </w:rPr>
        <w:t>Policy Quarterly</w:t>
      </w:r>
      <w:r w:rsidRPr="003B5071">
        <w:rPr>
          <w:rFonts w:ascii="Arial" w:hAnsi="Arial" w:cs="Arial"/>
        </w:rPr>
        <w:t>, [</w:t>
      </w:r>
      <w:proofErr w:type="spellStart"/>
      <w:r w:rsidRPr="003B5071">
        <w:rPr>
          <w:rFonts w:ascii="Arial" w:hAnsi="Arial" w:cs="Arial"/>
        </w:rPr>
        <w:t>S.l.</w:t>
      </w:r>
      <w:proofErr w:type="spellEnd"/>
      <w:r w:rsidRPr="003B5071">
        <w:rPr>
          <w:rFonts w:ascii="Arial" w:hAnsi="Arial" w:cs="Arial"/>
        </w:rPr>
        <w:t>], v. 9, n. 2. Available at: &lt;</w:t>
      </w:r>
      <w:hyperlink r:id="rId10" w:tgtFrame="_new" w:history="1">
        <w:r w:rsidRPr="003B5071">
          <w:rPr>
            <w:rStyle w:val="Hyperlink"/>
            <w:rFonts w:ascii="Arial" w:hAnsi="Arial" w:cs="Arial"/>
            <w:color w:val="auto"/>
          </w:rPr>
          <w:t>https://ojs.victoria.ac.nz/pq/article/view/4448</w:t>
        </w:r>
      </w:hyperlink>
      <w:r w:rsidRPr="003B5071">
        <w:rPr>
          <w:rFonts w:ascii="Arial" w:hAnsi="Arial" w:cs="Arial"/>
        </w:rPr>
        <w:t>&gt;. accessed: 02 June 2018.</w:t>
      </w:r>
    </w:p>
    <w:p w14:paraId="2A016DDF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Education Scotland. (February 2016) ‘How good is our early learning and childcare?’ </w:t>
      </w:r>
      <w:hyperlink r:id="rId11" w:history="1">
        <w:r w:rsidRPr="003B5071">
          <w:rPr>
            <w:rFonts w:ascii="Arial" w:hAnsi="Arial" w:cs="Arial"/>
            <w:u w:val="single"/>
          </w:rPr>
          <w:t>https://education.gov.scot/improvement/documents/frameworks_selfevaluation/frwk1_niheditself-evaluationhgielc/hgioelc020316revised.pdf</w:t>
        </w:r>
      </w:hyperlink>
      <w:r w:rsidRPr="004E2848">
        <w:rPr>
          <w:rFonts w:ascii="Arial" w:hAnsi="Arial" w:cs="Arial"/>
        </w:rPr>
        <w:t xml:space="preserve"> [Accessed: 31st May 2018].</w:t>
      </w:r>
    </w:p>
    <w:p w14:paraId="13E0C19B" w14:textId="04CB322E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eastAsia="Times New Roman" w:hAnsi="Arial" w:cs="Arial"/>
          <w:lang w:eastAsia="en-GB"/>
        </w:rPr>
        <w:t xml:space="preserve">Engle, P., Fernald, L., Alderman, H., Behrman, J., O'Gara, C., Yousafzai, A., de Mello, M., </w:t>
      </w:r>
      <w:proofErr w:type="spellStart"/>
      <w:r w:rsidRPr="003B5071">
        <w:rPr>
          <w:rFonts w:ascii="Arial" w:eastAsia="Times New Roman" w:hAnsi="Arial" w:cs="Arial"/>
          <w:lang w:eastAsia="en-GB"/>
        </w:rPr>
        <w:t>Hidrobo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M., </w:t>
      </w:r>
      <w:proofErr w:type="spellStart"/>
      <w:r w:rsidRPr="003B5071">
        <w:rPr>
          <w:rFonts w:ascii="Arial" w:eastAsia="Times New Roman" w:hAnsi="Arial" w:cs="Arial"/>
          <w:lang w:eastAsia="en-GB"/>
        </w:rPr>
        <w:t>Ulkuer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N., </w:t>
      </w:r>
      <w:proofErr w:type="spellStart"/>
      <w:r w:rsidRPr="003B5071">
        <w:rPr>
          <w:rFonts w:ascii="Arial" w:eastAsia="Times New Roman" w:hAnsi="Arial" w:cs="Arial"/>
          <w:lang w:eastAsia="en-GB"/>
        </w:rPr>
        <w:t>Ertem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I. and </w:t>
      </w:r>
      <w:proofErr w:type="spellStart"/>
      <w:r w:rsidRPr="003B5071">
        <w:rPr>
          <w:rFonts w:ascii="Arial" w:eastAsia="Times New Roman" w:hAnsi="Arial" w:cs="Arial"/>
          <w:lang w:eastAsia="en-GB"/>
        </w:rPr>
        <w:t>Iltus</w:t>
      </w:r>
      <w:proofErr w:type="spellEnd"/>
      <w:r w:rsidRPr="003B5071">
        <w:rPr>
          <w:rFonts w:ascii="Arial" w:eastAsia="Times New Roman" w:hAnsi="Arial" w:cs="Arial"/>
          <w:lang w:eastAsia="en-GB"/>
        </w:rPr>
        <w:t xml:space="preserve">, S. (2011). Strategies for reducing inequalities and improving developmental outcomes for young children in low-income and middle-income countries. </w:t>
      </w:r>
      <w:r w:rsidRPr="003B5071">
        <w:rPr>
          <w:rFonts w:ascii="Arial" w:eastAsia="Times New Roman" w:hAnsi="Arial" w:cs="Arial"/>
          <w:i/>
          <w:iCs/>
          <w:lang w:eastAsia="en-GB"/>
        </w:rPr>
        <w:t>The Lancet</w:t>
      </w:r>
      <w:r w:rsidRPr="003B5071">
        <w:rPr>
          <w:rFonts w:ascii="Arial" w:eastAsia="Times New Roman" w:hAnsi="Arial" w:cs="Arial"/>
          <w:lang w:eastAsia="en-GB"/>
        </w:rPr>
        <w:t>, [online] 378(9799), pp.1339-1353. Available at: https://www.sciencedirect.com/science/article/pii/S0140673611608891 [Accessed 2 Jun. 2018].</w:t>
      </w:r>
    </w:p>
    <w:p w14:paraId="307016A0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Gilder, S. A. (2009) Montessori by Nature. </w:t>
      </w:r>
      <w:r w:rsidRPr="003B5071">
        <w:rPr>
          <w:rFonts w:ascii="Arial" w:hAnsi="Arial" w:cs="Arial"/>
          <w:i/>
          <w:iCs/>
        </w:rPr>
        <w:t>Montessori Life: A Publication of the American Montessori Society</w:t>
      </w:r>
      <w:r w:rsidRPr="003B5071">
        <w:rPr>
          <w:rFonts w:ascii="Arial" w:hAnsi="Arial" w:cs="Arial"/>
        </w:rPr>
        <w:t xml:space="preserve">, </w:t>
      </w:r>
      <w:r w:rsidRPr="003B5071">
        <w:rPr>
          <w:rFonts w:ascii="Arial" w:hAnsi="Arial" w:cs="Arial"/>
          <w:i/>
          <w:iCs/>
        </w:rPr>
        <w:t>21</w:t>
      </w:r>
      <w:r w:rsidRPr="003B5071">
        <w:rPr>
          <w:rFonts w:ascii="Arial" w:hAnsi="Arial" w:cs="Arial"/>
        </w:rPr>
        <w:t>,4, pp.34-37.</w:t>
      </w:r>
    </w:p>
    <w:p w14:paraId="5720BE42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 </w:t>
      </w:r>
      <w:proofErr w:type="spellStart"/>
      <w:r w:rsidRPr="003B5071">
        <w:rPr>
          <w:rFonts w:ascii="Arial" w:hAnsi="Arial" w:cs="Arial"/>
        </w:rPr>
        <w:t>Golinkoff</w:t>
      </w:r>
      <w:proofErr w:type="spellEnd"/>
      <w:r w:rsidRPr="003B5071">
        <w:rPr>
          <w:rFonts w:ascii="Arial" w:hAnsi="Arial" w:cs="Arial"/>
        </w:rPr>
        <w:t xml:space="preserve"> R, M. Hoff</w:t>
      </w:r>
      <w:proofErr w:type="gramStart"/>
      <w:r w:rsidRPr="003B5071">
        <w:rPr>
          <w:rFonts w:ascii="Arial" w:hAnsi="Arial" w:cs="Arial"/>
        </w:rPr>
        <w:t>, .</w:t>
      </w:r>
      <w:proofErr w:type="gramEnd"/>
      <w:r w:rsidRPr="003B5071">
        <w:rPr>
          <w:rFonts w:ascii="Arial" w:hAnsi="Arial" w:cs="Arial"/>
        </w:rPr>
        <w:t xml:space="preserve"> </w:t>
      </w:r>
      <w:proofErr w:type="spellStart"/>
      <w:r w:rsidRPr="003B5071">
        <w:rPr>
          <w:rFonts w:ascii="Arial" w:hAnsi="Arial" w:cs="Arial"/>
        </w:rPr>
        <w:t>Tamis-Lemonda</w:t>
      </w:r>
      <w:proofErr w:type="spellEnd"/>
      <w:r w:rsidRPr="003B5071">
        <w:rPr>
          <w:rFonts w:ascii="Arial" w:hAnsi="Arial" w:cs="Arial"/>
        </w:rPr>
        <w:t>, C &amp; Hirsh-</w:t>
      </w:r>
      <w:proofErr w:type="spellStart"/>
      <w:r w:rsidRPr="003B5071">
        <w:rPr>
          <w:rFonts w:ascii="Arial" w:hAnsi="Arial" w:cs="Arial"/>
        </w:rPr>
        <w:t>Pasek</w:t>
      </w:r>
      <w:proofErr w:type="spellEnd"/>
      <w:r w:rsidRPr="003B5071">
        <w:rPr>
          <w:rFonts w:ascii="Arial" w:hAnsi="Arial" w:cs="Arial"/>
        </w:rPr>
        <w:t xml:space="preserve">, K (2018)’ Talking with children </w:t>
      </w:r>
      <w:proofErr w:type="spellStart"/>
      <w:proofErr w:type="gramStart"/>
      <w:r w:rsidRPr="003B5071">
        <w:rPr>
          <w:rFonts w:ascii="Arial" w:hAnsi="Arial" w:cs="Arial"/>
        </w:rPr>
        <w:t>matters:Defending</w:t>
      </w:r>
      <w:proofErr w:type="spellEnd"/>
      <w:proofErr w:type="gramEnd"/>
      <w:r w:rsidRPr="003B5071">
        <w:rPr>
          <w:rFonts w:ascii="Arial" w:hAnsi="Arial" w:cs="Arial"/>
        </w:rPr>
        <w:t xml:space="preserve"> the 30 million word gap’.  </w:t>
      </w:r>
      <w:hyperlink r:id="rId12" w:history="1">
        <w:r w:rsidRPr="003B5071">
          <w:rPr>
            <w:rStyle w:val="Hyperlink"/>
            <w:rFonts w:ascii="Arial" w:hAnsi="Arial" w:cs="Arial"/>
            <w:color w:val="auto"/>
          </w:rPr>
          <w:t>https://www.brookings.edu/blog/education-plus-development/2018/05/21/defending-the-30-million-word-gap-disadvantaged-children-dont-hear-enough-child-directed-words/[Accessed:1st</w:t>
        </w:r>
      </w:hyperlink>
      <w:r w:rsidRPr="003B5071">
        <w:rPr>
          <w:rFonts w:ascii="Arial" w:hAnsi="Arial" w:cs="Arial"/>
        </w:rPr>
        <w:t xml:space="preserve"> June 2018].</w:t>
      </w:r>
    </w:p>
    <w:p w14:paraId="1E2FC46B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 w:rsidRPr="003B5071">
        <w:rPr>
          <w:rFonts w:ascii="Arial" w:hAnsi="Arial" w:cs="Arial"/>
        </w:rPr>
        <w:lastRenderedPageBreak/>
        <w:t>Gray,C</w:t>
      </w:r>
      <w:proofErr w:type="spellEnd"/>
      <w:r w:rsidRPr="003B5071">
        <w:rPr>
          <w:rFonts w:ascii="Arial" w:hAnsi="Arial" w:cs="Arial"/>
        </w:rPr>
        <w:t>.</w:t>
      </w:r>
      <w:proofErr w:type="gramEnd"/>
      <w:r w:rsidRPr="003B5071">
        <w:rPr>
          <w:rFonts w:ascii="Arial" w:hAnsi="Arial" w:cs="Arial"/>
        </w:rPr>
        <w:t xml:space="preserve">  &amp; </w:t>
      </w:r>
      <w:proofErr w:type="spellStart"/>
      <w:r w:rsidRPr="003B5071">
        <w:rPr>
          <w:rFonts w:ascii="Arial" w:hAnsi="Arial" w:cs="Arial"/>
        </w:rPr>
        <w:t>Macblain</w:t>
      </w:r>
      <w:proofErr w:type="spellEnd"/>
      <w:r w:rsidRPr="003B5071">
        <w:rPr>
          <w:rFonts w:ascii="Arial" w:hAnsi="Arial" w:cs="Arial"/>
        </w:rPr>
        <w:t>, S. (</w:t>
      </w:r>
      <w:proofErr w:type="gramStart"/>
      <w:r w:rsidRPr="003B5071">
        <w:rPr>
          <w:rFonts w:ascii="Arial" w:hAnsi="Arial" w:cs="Arial"/>
        </w:rPr>
        <w:t>2015)</w:t>
      </w:r>
      <w:r w:rsidRPr="003B5071">
        <w:rPr>
          <w:rFonts w:ascii="Arial" w:hAnsi="Arial" w:cs="Arial"/>
          <w:i/>
        </w:rPr>
        <w:t>Learning</w:t>
      </w:r>
      <w:proofErr w:type="gramEnd"/>
      <w:r w:rsidRPr="003B5071">
        <w:rPr>
          <w:rFonts w:ascii="Arial" w:hAnsi="Arial" w:cs="Arial"/>
          <w:i/>
        </w:rPr>
        <w:t xml:space="preserve"> Theories in Childhood</w:t>
      </w:r>
      <w:r w:rsidRPr="003B5071">
        <w:rPr>
          <w:rFonts w:ascii="Arial" w:hAnsi="Arial" w:cs="Arial"/>
        </w:rPr>
        <w:t>. (2</w:t>
      </w:r>
      <w:r w:rsidRPr="003B5071">
        <w:rPr>
          <w:rFonts w:ascii="Arial" w:hAnsi="Arial" w:cs="Arial"/>
          <w:vertAlign w:val="superscript"/>
        </w:rPr>
        <w:t>nd</w:t>
      </w:r>
      <w:r w:rsidRPr="003B5071">
        <w:rPr>
          <w:rFonts w:ascii="Arial" w:hAnsi="Arial" w:cs="Arial"/>
        </w:rPr>
        <w:t xml:space="preserve"> ed</w:t>
      </w:r>
      <w:proofErr w:type="gramStart"/>
      <w:r w:rsidRPr="003B5071">
        <w:rPr>
          <w:rFonts w:ascii="Arial" w:hAnsi="Arial" w:cs="Arial"/>
        </w:rPr>
        <w:t>).</w:t>
      </w:r>
      <w:proofErr w:type="spellStart"/>
      <w:r w:rsidRPr="003B5071">
        <w:rPr>
          <w:rFonts w:ascii="Arial" w:hAnsi="Arial" w:cs="Arial"/>
        </w:rPr>
        <w:t>London</w:t>
      </w:r>
      <w:proofErr w:type="gramEnd"/>
      <w:r w:rsidRPr="003B5071">
        <w:rPr>
          <w:rFonts w:ascii="Arial" w:hAnsi="Arial" w:cs="Arial"/>
        </w:rPr>
        <w:t>:SAGE</w:t>
      </w:r>
      <w:proofErr w:type="spellEnd"/>
      <w:r w:rsidRPr="003B5071">
        <w:rPr>
          <w:rFonts w:ascii="Arial" w:hAnsi="Arial" w:cs="Arial"/>
        </w:rPr>
        <w:t xml:space="preserve"> Publications Ltd.</w:t>
      </w:r>
    </w:p>
    <w:p w14:paraId="298EF991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B5071">
        <w:rPr>
          <w:rFonts w:ascii="Arial" w:hAnsi="Arial" w:cs="Arial"/>
          <w:shd w:val="clear" w:color="auto" w:fill="FFFFFF"/>
        </w:rPr>
        <w:t>H.M. Government. (2015) ‘Working together to safeguard children’</w:t>
      </w:r>
      <w:hyperlink r:id="rId13" w:history="1">
        <w:r w:rsidRPr="003B5071">
          <w:rPr>
            <w:rFonts w:ascii="Arial" w:hAnsi="Arial" w:cs="Arial"/>
            <w:u w:val="single"/>
            <w:shd w:val="clear" w:color="auto" w:fill="FFFFFF"/>
          </w:rPr>
          <w:t>https://assets.publishing.service.gov.uk/government/uploads/system/uploads/attachment_data/file/592101/Working_Together_to_Safeguard_Children_20170213.pdf</w:t>
        </w:r>
      </w:hyperlink>
      <w:r w:rsidRPr="003B5071">
        <w:rPr>
          <w:rFonts w:ascii="Arial" w:hAnsi="Arial" w:cs="Arial"/>
          <w:shd w:val="clear" w:color="auto" w:fill="FFFFFF"/>
        </w:rPr>
        <w:t> [Accessed: 5</w:t>
      </w:r>
      <w:r w:rsidRPr="003B5071">
        <w:rPr>
          <w:rFonts w:ascii="Arial" w:hAnsi="Arial" w:cs="Arial"/>
          <w:shd w:val="clear" w:color="auto" w:fill="FFFFFF"/>
          <w:vertAlign w:val="superscript"/>
        </w:rPr>
        <w:t>th</w:t>
      </w:r>
      <w:r w:rsidRPr="003B5071">
        <w:rPr>
          <w:rFonts w:ascii="Arial" w:hAnsi="Arial" w:cs="Arial"/>
          <w:shd w:val="clear" w:color="auto" w:fill="FFFFFF"/>
        </w:rPr>
        <w:t> June 2018].</w:t>
      </w:r>
    </w:p>
    <w:p w14:paraId="6D08E818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proofErr w:type="spellStart"/>
      <w:r w:rsidRPr="003B5071">
        <w:rPr>
          <w:rFonts w:ascii="Arial" w:hAnsi="Arial" w:cs="Arial"/>
        </w:rPr>
        <w:t>Hardach</w:t>
      </w:r>
      <w:proofErr w:type="spellEnd"/>
      <w:r w:rsidRPr="003B5071">
        <w:rPr>
          <w:rFonts w:ascii="Arial" w:hAnsi="Arial" w:cs="Arial"/>
        </w:rPr>
        <w:t xml:space="preserve">, </w:t>
      </w:r>
      <w:proofErr w:type="gramStart"/>
      <w:r w:rsidRPr="003B5071">
        <w:rPr>
          <w:rFonts w:ascii="Arial" w:hAnsi="Arial" w:cs="Arial"/>
        </w:rPr>
        <w:t>S(</w:t>
      </w:r>
      <w:proofErr w:type="gramEnd"/>
      <w:r w:rsidRPr="003B5071">
        <w:rPr>
          <w:rFonts w:ascii="Arial" w:hAnsi="Arial" w:cs="Arial"/>
        </w:rPr>
        <w:t xml:space="preserve">2018)’ How you talk to your child changes their brain’. </w:t>
      </w:r>
      <w:hyperlink r:id="rId14" w:history="1">
        <w:r w:rsidRPr="003B5071">
          <w:rPr>
            <w:rStyle w:val="Hyperlink"/>
            <w:rFonts w:ascii="Arial" w:hAnsi="Arial" w:cs="Arial"/>
            <w:color w:val="auto"/>
          </w:rPr>
          <w:t>https://www.weforum.org/agenda/2018/02/how-you-talk-to-your-child-changes-their-brain/[Accessed:1st</w:t>
        </w:r>
      </w:hyperlink>
      <w:r w:rsidRPr="003B5071">
        <w:rPr>
          <w:rFonts w:ascii="Arial" w:hAnsi="Arial" w:cs="Arial"/>
        </w:rPr>
        <w:t xml:space="preserve"> June 2018].</w:t>
      </w:r>
    </w:p>
    <w:p w14:paraId="09BCD84F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Harris, F. (2017) The nature of learning at forest school: practitioners' perspectives. Education 3-13, 45, 2, pp. 3. </w:t>
      </w:r>
    </w:p>
    <w:p w14:paraId="2CC2FE48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L, Abrahamson (2015) </w:t>
      </w:r>
      <w:r w:rsidRPr="003B5071">
        <w:rPr>
          <w:rFonts w:ascii="Arial" w:hAnsi="Arial" w:cs="Arial"/>
          <w:i/>
        </w:rPr>
        <w:t xml:space="preserve">THE EARLY YEARS TEACHER’S BOOK. </w:t>
      </w:r>
      <w:r w:rsidRPr="003B5071">
        <w:rPr>
          <w:rFonts w:ascii="Arial" w:hAnsi="Arial" w:cs="Arial"/>
        </w:rPr>
        <w:t>London: SAGE publications Ltd.</w:t>
      </w:r>
    </w:p>
    <w:p w14:paraId="4FA1D0BE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Little, H., &amp; </w:t>
      </w:r>
      <w:proofErr w:type="spellStart"/>
      <w:r w:rsidRPr="003B5071">
        <w:rPr>
          <w:rFonts w:ascii="Arial" w:hAnsi="Arial" w:cs="Arial"/>
        </w:rPr>
        <w:t>Wyver</w:t>
      </w:r>
      <w:proofErr w:type="spellEnd"/>
      <w:r w:rsidRPr="003B5071">
        <w:rPr>
          <w:rFonts w:ascii="Arial" w:hAnsi="Arial" w:cs="Arial"/>
        </w:rPr>
        <w:t xml:space="preserve">, S. (2008). Outdoor play: Does avoiding the risks reduce the </w:t>
      </w:r>
      <w:proofErr w:type="gramStart"/>
      <w:r w:rsidRPr="003B5071">
        <w:rPr>
          <w:rFonts w:ascii="Arial" w:hAnsi="Arial" w:cs="Arial"/>
        </w:rPr>
        <w:t>benefits?.</w:t>
      </w:r>
      <w:proofErr w:type="gramEnd"/>
      <w:r w:rsidRPr="003B5071">
        <w:rPr>
          <w:rFonts w:ascii="Arial" w:hAnsi="Arial" w:cs="Arial"/>
        </w:rPr>
        <w:t xml:space="preserve"> Australian Journal of Early Childhood, 33, pp.5.</w:t>
      </w:r>
    </w:p>
    <w:p w14:paraId="0DD1F8E5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proofErr w:type="spellStart"/>
      <w:r w:rsidRPr="003B5071">
        <w:rPr>
          <w:rFonts w:ascii="Arial" w:hAnsi="Arial" w:cs="Arial"/>
        </w:rPr>
        <w:t>Melhuish</w:t>
      </w:r>
      <w:proofErr w:type="spellEnd"/>
      <w:r w:rsidRPr="003B5071">
        <w:rPr>
          <w:rFonts w:ascii="Arial" w:hAnsi="Arial" w:cs="Arial"/>
        </w:rPr>
        <w:t xml:space="preserve">, T. Siraj, I   &amp; Kingston, </w:t>
      </w:r>
      <w:proofErr w:type="gramStart"/>
      <w:r w:rsidRPr="003B5071">
        <w:rPr>
          <w:rFonts w:ascii="Arial" w:hAnsi="Arial" w:cs="Arial"/>
        </w:rPr>
        <w:t>D(</w:t>
      </w:r>
      <w:proofErr w:type="gramEnd"/>
      <w:r w:rsidRPr="003B5071">
        <w:rPr>
          <w:rFonts w:ascii="Arial" w:hAnsi="Arial" w:cs="Arial"/>
        </w:rPr>
        <w:t xml:space="preserve">2015) How SSTEW Scale Supports Quality Improvement[On-line]. Available at: </w:t>
      </w:r>
      <w:hyperlink r:id="rId15" w:history="1">
        <w:r w:rsidRPr="003B5071">
          <w:rPr>
            <w:rStyle w:val="Hyperlink"/>
            <w:rFonts w:ascii="Arial" w:hAnsi="Arial" w:cs="Arial"/>
            <w:color w:val="auto"/>
          </w:rPr>
          <w:t>https://www.foundationyears.org.uk/files/2015/03/Eary-Childhood-Matters-a-presentation-by-Iram-and-Denise.pdf.[Accessed:1st</w:t>
        </w:r>
      </w:hyperlink>
      <w:r w:rsidRPr="003B5071">
        <w:rPr>
          <w:rFonts w:ascii="Arial" w:hAnsi="Arial" w:cs="Arial"/>
        </w:rPr>
        <w:t xml:space="preserve"> June 2018].</w:t>
      </w:r>
    </w:p>
    <w:p w14:paraId="4B4623EF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Miller, L. &amp; Pound, </w:t>
      </w:r>
      <w:proofErr w:type="gramStart"/>
      <w:r w:rsidRPr="003B5071">
        <w:rPr>
          <w:rFonts w:ascii="Arial" w:hAnsi="Arial" w:cs="Arial"/>
        </w:rPr>
        <w:t>L(</w:t>
      </w:r>
      <w:proofErr w:type="gramEnd"/>
      <w:r w:rsidRPr="003B5071">
        <w:rPr>
          <w:rFonts w:ascii="Arial" w:hAnsi="Arial" w:cs="Arial"/>
        </w:rPr>
        <w:t xml:space="preserve">2014) </w:t>
      </w:r>
      <w:r w:rsidRPr="003B5071">
        <w:rPr>
          <w:rFonts w:ascii="Arial" w:hAnsi="Arial" w:cs="Arial"/>
          <w:i/>
        </w:rPr>
        <w:t xml:space="preserve">Theories and Approaches to Learning in the Early </w:t>
      </w:r>
      <w:proofErr w:type="spellStart"/>
      <w:r w:rsidRPr="003B5071">
        <w:rPr>
          <w:rFonts w:ascii="Arial" w:hAnsi="Arial" w:cs="Arial"/>
          <w:i/>
        </w:rPr>
        <w:t>Years.</w:t>
      </w:r>
      <w:r w:rsidRPr="003B5071">
        <w:rPr>
          <w:rFonts w:ascii="Arial" w:hAnsi="Arial" w:cs="Arial"/>
        </w:rPr>
        <w:t>London</w:t>
      </w:r>
      <w:proofErr w:type="spellEnd"/>
      <w:r w:rsidRPr="003B5071">
        <w:rPr>
          <w:rFonts w:ascii="Arial" w:hAnsi="Arial" w:cs="Arial"/>
        </w:rPr>
        <w:t xml:space="preserve">: SAGE publications Ltd. </w:t>
      </w:r>
    </w:p>
    <w:p w14:paraId="5CDD713F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Moyles, J. (2014) </w:t>
      </w:r>
      <w:r w:rsidRPr="003B5071">
        <w:rPr>
          <w:rFonts w:ascii="Arial" w:hAnsi="Arial" w:cs="Arial"/>
          <w:i/>
          <w:iCs/>
        </w:rPr>
        <w:t>The excellence of play</w:t>
      </w:r>
      <w:r w:rsidRPr="003B5071">
        <w:rPr>
          <w:rFonts w:ascii="Arial" w:hAnsi="Arial" w:cs="Arial"/>
        </w:rPr>
        <w:t>. McGraw-Hill Education (UK), pp.46.</w:t>
      </w:r>
    </w:p>
    <w:p w14:paraId="364E6D88" w14:textId="77777777" w:rsidR="003B5071" w:rsidRPr="003B5071" w:rsidRDefault="003B5071" w:rsidP="003B5071">
      <w:pPr>
        <w:pStyle w:val="Heading1"/>
        <w:shd w:val="clear" w:color="auto" w:fill="FFFFFF"/>
        <w:spacing w:before="0" w:after="80" w:line="360" w:lineRule="auto"/>
        <w:jc w:val="both"/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</w:pPr>
      <w:r w:rsidRPr="003B5071">
        <w:rPr>
          <w:rFonts w:ascii="Arial" w:hAnsi="Arial" w:cs="Arial"/>
          <w:color w:val="auto"/>
          <w:sz w:val="22"/>
          <w:szCs w:val="22"/>
        </w:rPr>
        <w:t>Nursery World (2001) ‘</w:t>
      </w:r>
      <w:r w:rsidRPr="003B5071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Attachment is the key’</w:t>
      </w:r>
      <w:hyperlink r:id="rId16" w:history="1">
        <w:r w:rsidRPr="003B5071">
          <w:rPr>
            <w:rStyle w:val="Hyperlink"/>
            <w:rFonts w:ascii="Arial" w:hAnsi="Arial" w:cs="Arial"/>
            <w:color w:val="auto"/>
            <w:sz w:val="22"/>
            <w:szCs w:val="22"/>
          </w:rPr>
          <w:t>https://www.nurseryworld.co.uk/nursery-world/news/1081288/attachment-key[Accessed:7th</w:t>
        </w:r>
      </w:hyperlink>
      <w:r w:rsidRPr="003B5071">
        <w:rPr>
          <w:rFonts w:ascii="Arial" w:hAnsi="Arial" w:cs="Arial"/>
          <w:color w:val="auto"/>
          <w:sz w:val="22"/>
          <w:szCs w:val="22"/>
        </w:rPr>
        <w:t xml:space="preserve"> June 2018].</w:t>
      </w:r>
    </w:p>
    <w:p w14:paraId="79CCC69B" w14:textId="77777777" w:rsidR="003B5071" w:rsidRPr="003B5071" w:rsidRDefault="003B5071" w:rsidP="003B5071">
      <w:pPr>
        <w:pStyle w:val="Heading1"/>
        <w:shd w:val="clear" w:color="auto" w:fill="FFFFFF"/>
        <w:spacing w:before="0" w:after="80" w:line="360" w:lineRule="auto"/>
        <w:jc w:val="both"/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</w:pPr>
      <w:r w:rsidRPr="003B5071">
        <w:rPr>
          <w:rFonts w:ascii="Arial" w:eastAsia="Times New Roman" w:hAnsi="Arial" w:cs="Arial"/>
          <w:color w:val="auto"/>
          <w:sz w:val="22"/>
          <w:szCs w:val="22"/>
          <w:lang w:eastAsia="en-GB"/>
        </w:rPr>
        <w:t>Nursery World (2017) ‘</w:t>
      </w:r>
      <w:r w:rsidRPr="003B5071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Study highlights benefits of parental involvement in home learning.’</w:t>
      </w:r>
      <w:proofErr w:type="gramStart"/>
      <w:r w:rsidRPr="003B5071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https://www.nurseryworld.co.uk/nursery-world/news/1162901/study-highlights-benefits-of-parental-involvement-in-home-learning[</w:t>
      </w:r>
      <w:proofErr w:type="gramEnd"/>
      <w:r w:rsidRPr="003B5071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Accessed:7</w:t>
      </w:r>
      <w:r w:rsidRPr="003B5071">
        <w:rPr>
          <w:rFonts w:ascii="Arial" w:eastAsia="Times New Roman" w:hAnsi="Arial" w:cs="Arial"/>
          <w:color w:val="auto"/>
          <w:kern w:val="36"/>
          <w:sz w:val="22"/>
          <w:szCs w:val="22"/>
          <w:vertAlign w:val="superscript"/>
          <w:lang w:eastAsia="en-GB"/>
        </w:rPr>
        <w:t>th</w:t>
      </w:r>
      <w:r w:rsidRPr="003B5071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 xml:space="preserve"> June 2018].</w:t>
      </w:r>
    </w:p>
    <w:p w14:paraId="3FEC1E19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Nursery World. (2015) ‘Parental involvement in learning ‘boosts motivation’, finds study’ </w:t>
      </w:r>
      <w:hyperlink r:id="rId17" w:history="1">
        <w:r w:rsidRPr="003B5071">
          <w:rPr>
            <w:rFonts w:ascii="Arial" w:hAnsi="Arial" w:cs="Arial"/>
            <w:u w:val="single"/>
          </w:rPr>
          <w:t>https://www.nurseryworld.co.uk/nursery-world/news/1152110/parental-involvement-in-learning-boosts-motivation-finds-study</w:t>
        </w:r>
      </w:hyperlink>
      <w:r w:rsidRPr="004E2848">
        <w:rPr>
          <w:rFonts w:ascii="Arial" w:hAnsi="Arial" w:cs="Arial"/>
        </w:rPr>
        <w:t xml:space="preserve"> [Accessed: 7</w:t>
      </w:r>
      <w:r w:rsidRPr="004E2848">
        <w:rPr>
          <w:rFonts w:ascii="Arial" w:hAnsi="Arial" w:cs="Arial"/>
          <w:vertAlign w:val="superscript"/>
        </w:rPr>
        <w:t>th</w:t>
      </w:r>
      <w:r w:rsidRPr="004E2848">
        <w:rPr>
          <w:rFonts w:ascii="Arial" w:hAnsi="Arial" w:cs="Arial"/>
        </w:rPr>
        <w:t xml:space="preserve"> June 2018].</w:t>
      </w:r>
    </w:p>
    <w:p w14:paraId="604B6D3D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lastRenderedPageBreak/>
        <w:t xml:space="preserve">Play Wales (2016)’ Play </w:t>
      </w:r>
      <w:proofErr w:type="spellStart"/>
      <w:r w:rsidRPr="003B5071">
        <w:rPr>
          <w:rFonts w:ascii="Arial" w:hAnsi="Arial" w:cs="Arial"/>
        </w:rPr>
        <w:t>Suffciency</w:t>
      </w:r>
      <w:proofErr w:type="spellEnd"/>
      <w:r w:rsidRPr="003B5071">
        <w:rPr>
          <w:rFonts w:ascii="Arial" w:hAnsi="Arial" w:cs="Arial"/>
        </w:rPr>
        <w:t xml:space="preserve">’ </w:t>
      </w:r>
      <w:hyperlink r:id="rId18" w:history="1">
        <w:r w:rsidRPr="003B5071">
          <w:rPr>
            <w:rStyle w:val="Hyperlink"/>
            <w:rFonts w:ascii="Arial" w:hAnsi="Arial" w:cs="Arial"/>
            <w:color w:val="auto"/>
          </w:rPr>
          <w:t>http://www.playwales.org.uk/eng/sufficiency[Accessed:6th</w:t>
        </w:r>
      </w:hyperlink>
      <w:r w:rsidRPr="003B5071">
        <w:rPr>
          <w:rFonts w:ascii="Arial" w:hAnsi="Arial" w:cs="Arial"/>
        </w:rPr>
        <w:t xml:space="preserve"> June 2018].</w:t>
      </w:r>
    </w:p>
    <w:p w14:paraId="48AA93ED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Pound, L. (2014) </w:t>
      </w:r>
      <w:r w:rsidRPr="004E2848">
        <w:rPr>
          <w:rFonts w:ascii="Arial" w:hAnsi="Arial" w:cs="Arial"/>
          <w:i/>
        </w:rPr>
        <w:t xml:space="preserve">How children learn. </w:t>
      </w:r>
      <w:r w:rsidRPr="004E2848">
        <w:rPr>
          <w:rFonts w:ascii="Arial" w:hAnsi="Arial" w:cs="Arial"/>
        </w:rPr>
        <w:t xml:space="preserve">London: MA Education Ltd. </w:t>
      </w:r>
    </w:p>
    <w:p w14:paraId="52F9D1F9" w14:textId="77777777" w:rsidR="003B5071" w:rsidRPr="003B5071" w:rsidRDefault="003B5071" w:rsidP="003B5071">
      <w:pPr>
        <w:pStyle w:val="Heading1"/>
        <w:shd w:val="clear" w:color="auto" w:fill="FFFFFF"/>
        <w:spacing w:before="0" w:after="315" w:line="360" w:lineRule="auto"/>
        <w:jc w:val="both"/>
        <w:rPr>
          <w:rFonts w:ascii="Arial" w:eastAsia="Times New Roman" w:hAnsi="Arial" w:cs="Arial"/>
          <w:bCs/>
          <w:color w:val="auto"/>
          <w:kern w:val="36"/>
          <w:sz w:val="22"/>
          <w:szCs w:val="22"/>
          <w:lang w:eastAsia="en-GB"/>
        </w:rPr>
      </w:pPr>
      <w:r w:rsidRPr="003B5071">
        <w:rPr>
          <w:rFonts w:ascii="Arial" w:hAnsi="Arial" w:cs="Arial"/>
          <w:color w:val="auto"/>
          <w:sz w:val="22"/>
          <w:szCs w:val="22"/>
        </w:rPr>
        <w:t xml:space="preserve">Siraj, I. Kingston, D &amp; </w:t>
      </w:r>
      <w:proofErr w:type="spellStart"/>
      <w:r w:rsidRPr="003B5071">
        <w:rPr>
          <w:rFonts w:ascii="Arial" w:hAnsi="Arial" w:cs="Arial"/>
          <w:color w:val="auto"/>
          <w:sz w:val="22"/>
          <w:szCs w:val="22"/>
        </w:rPr>
        <w:t>Melhuish</w:t>
      </w:r>
      <w:proofErr w:type="spellEnd"/>
      <w:r w:rsidRPr="003B5071">
        <w:rPr>
          <w:rFonts w:ascii="Arial" w:hAnsi="Arial" w:cs="Arial"/>
          <w:color w:val="auto"/>
          <w:sz w:val="22"/>
          <w:szCs w:val="22"/>
        </w:rPr>
        <w:t xml:space="preserve">, </w:t>
      </w:r>
      <w:proofErr w:type="gramStart"/>
      <w:r w:rsidRPr="003B5071">
        <w:rPr>
          <w:rFonts w:ascii="Arial" w:hAnsi="Arial" w:cs="Arial"/>
          <w:color w:val="auto"/>
          <w:sz w:val="22"/>
          <w:szCs w:val="22"/>
        </w:rPr>
        <w:t>E(</w:t>
      </w:r>
      <w:proofErr w:type="gramEnd"/>
      <w:r w:rsidRPr="003B5071">
        <w:rPr>
          <w:rFonts w:ascii="Arial" w:hAnsi="Arial" w:cs="Arial"/>
          <w:color w:val="auto"/>
          <w:sz w:val="22"/>
          <w:szCs w:val="22"/>
        </w:rPr>
        <w:t xml:space="preserve">2015) </w:t>
      </w:r>
      <w:r w:rsidRPr="003B5071">
        <w:rPr>
          <w:rFonts w:ascii="Arial" w:eastAsia="Times New Roman" w:hAnsi="Arial" w:cs="Arial"/>
          <w:bCs/>
          <w:i/>
          <w:color w:val="auto"/>
          <w:kern w:val="36"/>
          <w:sz w:val="22"/>
          <w:szCs w:val="22"/>
          <w:lang w:eastAsia="en-GB"/>
        </w:rPr>
        <w:t>Assessing Quality in Early Childhood Education and Care: </w:t>
      </w:r>
      <w:r w:rsidRPr="003B5071">
        <w:rPr>
          <w:rFonts w:ascii="Arial" w:eastAsia="Times New Roman" w:hAnsi="Arial" w:cs="Arial"/>
          <w:i/>
          <w:color w:val="auto"/>
          <w:kern w:val="36"/>
          <w:sz w:val="22"/>
          <w:szCs w:val="22"/>
          <w:lang w:eastAsia="en-GB"/>
        </w:rPr>
        <w:t xml:space="preserve">Sustained Shared Thinking and Emotional Well-Being (SSTEW) Scale for 2-5-year-olds Provision. </w:t>
      </w:r>
      <w:r w:rsidRPr="003B5071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 xml:space="preserve"> </w:t>
      </w:r>
      <w:r w:rsidRPr="003B5071">
        <w:rPr>
          <w:rFonts w:ascii="Arial" w:hAnsi="Arial" w:cs="Arial"/>
          <w:color w:val="auto"/>
          <w:sz w:val="22"/>
          <w:szCs w:val="22"/>
          <w:shd w:val="clear" w:color="auto" w:fill="FFFFFF"/>
        </w:rPr>
        <w:t>Institute of Education Press.</w:t>
      </w:r>
    </w:p>
    <w:p w14:paraId="54F9265B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>Social Care Wales (2017) List of Required Qualifications to work within early years and childcare in Wales[On-line]. Available at:</w:t>
      </w:r>
      <w:hyperlink r:id="rId19" w:history="1">
        <w:r w:rsidRPr="003B5071">
          <w:rPr>
            <w:rStyle w:val="Hyperlink"/>
            <w:rFonts w:ascii="Arial" w:hAnsi="Arial" w:cs="Arial"/>
            <w:color w:val="auto"/>
          </w:rPr>
          <w:t>https://socialcare.wales/cms_assets/file-uploads/List-of-Required-Qualifications-to-work-within-Early-Years-and-Childcare-in-Wales_171016_155641.pdf</w:t>
        </w:r>
      </w:hyperlink>
      <w:r w:rsidRPr="003B5071">
        <w:rPr>
          <w:rFonts w:ascii="Arial" w:hAnsi="Arial" w:cs="Arial"/>
        </w:rPr>
        <w:t>.[Accessed:5</w:t>
      </w:r>
      <w:r w:rsidRPr="003B5071">
        <w:rPr>
          <w:rFonts w:ascii="Arial" w:hAnsi="Arial" w:cs="Arial"/>
          <w:vertAlign w:val="superscript"/>
        </w:rPr>
        <w:t>th</w:t>
      </w:r>
      <w:r w:rsidRPr="003B5071">
        <w:rPr>
          <w:rFonts w:ascii="Arial" w:hAnsi="Arial" w:cs="Arial"/>
        </w:rPr>
        <w:t xml:space="preserve"> June 2018].</w:t>
      </w:r>
    </w:p>
    <w:p w14:paraId="75415649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Social Care Wales. (2017) ‘A guide to supervising and appraising well’ </w:t>
      </w:r>
      <w:hyperlink r:id="rId20" w:history="1">
        <w:r w:rsidRPr="003B5071">
          <w:rPr>
            <w:rFonts w:ascii="Arial" w:hAnsi="Arial" w:cs="Arial"/>
            <w:u w:val="single"/>
          </w:rPr>
          <w:t>https://socialcare.wales/cms_assets/file-uploads/A-guide-to-supervising-well-ENG.pdf</w:t>
        </w:r>
      </w:hyperlink>
      <w:r w:rsidRPr="004E2848">
        <w:rPr>
          <w:rFonts w:ascii="Arial" w:hAnsi="Arial" w:cs="Arial"/>
        </w:rPr>
        <w:t xml:space="preserve"> [Accessed: 31</w:t>
      </w:r>
      <w:r w:rsidRPr="004E2848">
        <w:rPr>
          <w:rFonts w:ascii="Arial" w:hAnsi="Arial" w:cs="Arial"/>
          <w:vertAlign w:val="superscript"/>
        </w:rPr>
        <w:t>st</w:t>
      </w:r>
      <w:r w:rsidRPr="004E2848">
        <w:rPr>
          <w:rFonts w:ascii="Arial" w:hAnsi="Arial" w:cs="Arial"/>
        </w:rPr>
        <w:t xml:space="preserve"> May 2018].</w:t>
      </w:r>
    </w:p>
    <w:p w14:paraId="66981791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Taggart, B., Sylva, K., </w:t>
      </w:r>
      <w:proofErr w:type="spellStart"/>
      <w:r w:rsidRPr="004E2848">
        <w:rPr>
          <w:rFonts w:ascii="Arial" w:hAnsi="Arial" w:cs="Arial"/>
        </w:rPr>
        <w:t>Melhuish</w:t>
      </w:r>
      <w:proofErr w:type="spellEnd"/>
      <w:r w:rsidRPr="004E2848">
        <w:rPr>
          <w:rFonts w:ascii="Arial" w:hAnsi="Arial" w:cs="Arial"/>
        </w:rPr>
        <w:t xml:space="preserve">, E., Sammons, S., and Siraj, I. (2015) ‘Effective pre-school, primary and secondary education project (EPPSE 3-16+)’ </w:t>
      </w:r>
      <w:hyperlink r:id="rId21" w:history="1">
        <w:r w:rsidRPr="003B5071">
          <w:rPr>
            <w:rFonts w:ascii="Arial" w:hAnsi="Arial" w:cs="Arial"/>
            <w:u w:val="single"/>
          </w:rPr>
          <w:t>https://assets.publishing.service.gov.uk/government/uploads/system/uploads/attachment_data/file/455670/RB455_Effective_pre-school_primary_and_secondary_education_project.pdf.pdf</w:t>
        </w:r>
      </w:hyperlink>
      <w:r w:rsidRPr="004E2848">
        <w:rPr>
          <w:rFonts w:ascii="Arial" w:hAnsi="Arial" w:cs="Arial"/>
        </w:rPr>
        <w:t xml:space="preserve"> [Accessed: June 5</w:t>
      </w:r>
      <w:r w:rsidRPr="004E2848">
        <w:rPr>
          <w:rFonts w:ascii="Arial" w:hAnsi="Arial" w:cs="Arial"/>
          <w:vertAlign w:val="superscript"/>
        </w:rPr>
        <w:t>th</w:t>
      </w:r>
      <w:r w:rsidRPr="004E2848">
        <w:rPr>
          <w:rFonts w:ascii="Arial" w:hAnsi="Arial" w:cs="Arial"/>
        </w:rPr>
        <w:t xml:space="preserve"> 2018]. </w:t>
      </w:r>
    </w:p>
    <w:p w14:paraId="73CD08FD" w14:textId="77777777" w:rsidR="003B5071" w:rsidRPr="003B5071" w:rsidRDefault="003B5071" w:rsidP="003B5071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eastAsia="Times New Roman" w:hAnsi="Arial" w:cs="Arial"/>
          <w:lang w:eastAsia="en-GB"/>
        </w:rPr>
        <w:t>THE UNITED NATIONS CONVENTION ON THE RIGHTS OF THE CHILD. (2018). [online] Welsh Government. Available at: http://www.uncrcletsgetitright.co.uk/images/PDF/UNCRCRights.pdf [Accessed 4 Jun. 2018].</w:t>
      </w:r>
    </w:p>
    <w:p w14:paraId="1BDEC0A8" w14:textId="77777777" w:rsidR="003B5071" w:rsidRPr="006A1EAB" w:rsidRDefault="003B5071" w:rsidP="003B5071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hAnsi="Arial" w:cs="Arial"/>
        </w:rPr>
        <w:t xml:space="preserve">UNC. (No Date) ‘Environmental Rating Scales Assessment instruments for early childhood and child care program quality’ </w:t>
      </w:r>
      <w:hyperlink r:id="rId22" w:history="1">
        <w:r w:rsidRPr="003B5071">
          <w:rPr>
            <w:rStyle w:val="Hyperlink"/>
            <w:rFonts w:ascii="Arial" w:hAnsi="Arial" w:cs="Arial"/>
            <w:color w:val="auto"/>
          </w:rPr>
          <w:t>https://ers.fpg.unc.edu/</w:t>
        </w:r>
      </w:hyperlink>
      <w:r w:rsidRPr="003B5071">
        <w:rPr>
          <w:rFonts w:ascii="Arial" w:hAnsi="Arial" w:cs="Arial"/>
        </w:rPr>
        <w:t xml:space="preserve"> [Accessed 07</w:t>
      </w:r>
      <w:r w:rsidRPr="003B5071">
        <w:rPr>
          <w:rFonts w:ascii="Arial" w:hAnsi="Arial" w:cs="Arial"/>
          <w:vertAlign w:val="superscript"/>
        </w:rPr>
        <w:t>th</w:t>
      </w:r>
      <w:r w:rsidRPr="003B5071">
        <w:rPr>
          <w:rFonts w:ascii="Arial" w:hAnsi="Arial" w:cs="Arial"/>
        </w:rPr>
        <w:t xml:space="preserve"> June 2018].</w:t>
      </w:r>
      <w:r w:rsidRPr="003B5071">
        <w:rPr>
          <w:rFonts w:ascii="Arial" w:eastAsia="Times New Roman" w:hAnsi="Arial" w:cs="Arial"/>
          <w:lang w:eastAsia="en-GB"/>
        </w:rPr>
        <w:t xml:space="preserve"> </w:t>
      </w:r>
    </w:p>
    <w:p w14:paraId="4B91B27D" w14:textId="77777777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eastAsia="Times New Roman" w:hAnsi="Arial" w:cs="Arial"/>
          <w:lang w:eastAsia="en-GB"/>
        </w:rPr>
        <w:t xml:space="preserve">Welsh Government (2014). </w:t>
      </w:r>
      <w:r w:rsidRPr="003B5071">
        <w:rPr>
          <w:rFonts w:ascii="Arial" w:eastAsia="Times New Roman" w:hAnsi="Arial" w:cs="Arial"/>
          <w:i/>
          <w:iCs/>
          <w:lang w:eastAsia="en-GB"/>
        </w:rPr>
        <w:t>Children’s Rights Impact Assessment (CRIA)</w:t>
      </w:r>
      <w:r w:rsidRPr="003B5071">
        <w:rPr>
          <w:rFonts w:ascii="Arial" w:eastAsia="Times New Roman" w:hAnsi="Arial" w:cs="Arial"/>
          <w:lang w:eastAsia="en-GB"/>
        </w:rPr>
        <w:t>. [online] Cardiff: Welsh Government. Available at: https://gov.wales/docs/dsjlg/publications/cyp/170113-impact-assessments-standards-en.pdf [Accessed 4 Jun. 2018].</w:t>
      </w:r>
    </w:p>
    <w:p w14:paraId="2F794DDD" w14:textId="77777777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eastAsia="Times New Roman" w:hAnsi="Arial" w:cs="Arial"/>
          <w:lang w:eastAsia="en-GB"/>
        </w:rPr>
        <w:t xml:space="preserve">Welsh Government (2014). </w:t>
      </w:r>
      <w:r w:rsidRPr="003B5071">
        <w:rPr>
          <w:rFonts w:ascii="Arial" w:eastAsia="Times New Roman" w:hAnsi="Arial" w:cs="Arial"/>
          <w:i/>
          <w:iCs/>
          <w:lang w:eastAsia="en-GB"/>
        </w:rPr>
        <w:t>Independent review of childcare and early education registration, regulation and inspection</w:t>
      </w:r>
      <w:r w:rsidRPr="003B5071">
        <w:rPr>
          <w:rFonts w:ascii="Arial" w:eastAsia="Times New Roman" w:hAnsi="Arial" w:cs="Arial"/>
          <w:lang w:eastAsia="en-GB"/>
        </w:rPr>
        <w:t>. [online] Cardiff: Early Years Team Department for Education and Skill. Available at: https://gov.wales/docs/dcells/publications/140815-independent-review-of-</w:t>
      </w:r>
      <w:r w:rsidRPr="003B5071">
        <w:rPr>
          <w:rFonts w:ascii="Arial" w:eastAsia="Times New Roman" w:hAnsi="Arial" w:cs="Arial"/>
          <w:lang w:eastAsia="en-GB"/>
        </w:rPr>
        <w:lastRenderedPageBreak/>
        <w:t>childcare-and-early-education-registration-regulation-inspection-en.pdf [Accessed 4 Jun. 2018].</w:t>
      </w:r>
    </w:p>
    <w:p w14:paraId="5BACD2B4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>Welsh Government (2015) ‘Successful Futures Independent Review of Curriculum and Assessment Arrangements in Wales’ [On-line]. Available at:</w:t>
      </w:r>
      <w:hyperlink r:id="rId23" w:history="1">
        <w:r w:rsidRPr="003B5071">
          <w:rPr>
            <w:rStyle w:val="Hyperlink"/>
            <w:rFonts w:ascii="Arial" w:hAnsi="Arial" w:cs="Arial"/>
            <w:color w:val="auto"/>
          </w:rPr>
          <w:t>https://gov.wales/docs/dcells/publications/150317-successful-futures-en.pdf</w:t>
        </w:r>
      </w:hyperlink>
      <w:r w:rsidRPr="003B5071">
        <w:rPr>
          <w:rFonts w:ascii="Arial" w:hAnsi="Arial" w:cs="Arial"/>
        </w:rPr>
        <w:t>[Accessed:7</w:t>
      </w:r>
      <w:r w:rsidRPr="003B5071">
        <w:rPr>
          <w:rFonts w:ascii="Arial" w:hAnsi="Arial" w:cs="Arial"/>
          <w:vertAlign w:val="superscript"/>
        </w:rPr>
        <w:t>th</w:t>
      </w:r>
      <w:r w:rsidRPr="003B5071">
        <w:rPr>
          <w:rFonts w:ascii="Arial" w:hAnsi="Arial" w:cs="Arial"/>
        </w:rPr>
        <w:t xml:space="preserve"> June 2018].</w:t>
      </w:r>
    </w:p>
    <w:p w14:paraId="101C1ECE" w14:textId="77777777" w:rsidR="003B5071" w:rsidRPr="003B5071" w:rsidRDefault="003B5071" w:rsidP="003B5071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3B5071">
        <w:rPr>
          <w:rFonts w:ascii="Arial" w:eastAsia="Times New Roman" w:hAnsi="Arial" w:cs="Arial"/>
          <w:lang w:eastAsia="en-GB"/>
        </w:rPr>
        <w:t xml:space="preserve">Welsh Government (2016). </w:t>
      </w:r>
      <w:r w:rsidRPr="003B5071">
        <w:rPr>
          <w:rFonts w:ascii="Arial" w:eastAsia="Times New Roman" w:hAnsi="Arial" w:cs="Arial"/>
          <w:i/>
          <w:iCs/>
          <w:lang w:eastAsia="en-GB"/>
        </w:rPr>
        <w:t>National Minimum Standards for Regulated Childcare for children up to the age of 12 years</w:t>
      </w:r>
      <w:r w:rsidRPr="003B5071">
        <w:rPr>
          <w:rFonts w:ascii="Arial" w:eastAsia="Times New Roman" w:hAnsi="Arial" w:cs="Arial"/>
          <w:lang w:eastAsia="en-GB"/>
        </w:rPr>
        <w:t>. [online] Cardiff: Childcare Development Division Education and Public Services. Available at: https://gov.wales/docs/dsjlg/publications/cyp/160411-regulated-child-care-en.pdf [Accessed 2 Jun. 2018].</w:t>
      </w:r>
    </w:p>
    <w:p w14:paraId="21D68F64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Welsh </w:t>
      </w:r>
      <w:proofErr w:type="gramStart"/>
      <w:r w:rsidRPr="003B5071">
        <w:rPr>
          <w:rFonts w:ascii="Arial" w:hAnsi="Arial" w:cs="Arial"/>
        </w:rPr>
        <w:t>Government(</w:t>
      </w:r>
      <w:proofErr w:type="gramEnd"/>
      <w:r w:rsidRPr="003B5071">
        <w:rPr>
          <w:rFonts w:ascii="Arial" w:hAnsi="Arial" w:cs="Arial"/>
        </w:rPr>
        <w:t xml:space="preserve">2014) ‘Statutory Guidance Wales – a Play Friendly Country’ [On-line]. Available </w:t>
      </w:r>
      <w:proofErr w:type="gramStart"/>
      <w:r w:rsidRPr="003B5071">
        <w:rPr>
          <w:rFonts w:ascii="Arial" w:hAnsi="Arial" w:cs="Arial"/>
        </w:rPr>
        <w:t>at:http://www.playwales.org.uk/login/uploaded/documents/Play%20sufficiency/Wales%20a%20play%20friendly%20country.pdf</w:t>
      </w:r>
      <w:proofErr w:type="gramEnd"/>
      <w:r w:rsidRPr="003B5071">
        <w:rPr>
          <w:rFonts w:ascii="Arial" w:hAnsi="Arial" w:cs="Arial"/>
        </w:rPr>
        <w:t>[Acessed:5</w:t>
      </w:r>
      <w:r w:rsidRPr="003B5071">
        <w:rPr>
          <w:rFonts w:ascii="Arial" w:hAnsi="Arial" w:cs="Arial"/>
          <w:vertAlign w:val="superscript"/>
        </w:rPr>
        <w:t>th</w:t>
      </w:r>
      <w:r w:rsidRPr="003B5071">
        <w:rPr>
          <w:rFonts w:ascii="Arial" w:hAnsi="Arial" w:cs="Arial"/>
        </w:rPr>
        <w:t xml:space="preserve"> June 2018].</w:t>
      </w:r>
    </w:p>
    <w:p w14:paraId="3F47BEE7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3B5071">
        <w:rPr>
          <w:rFonts w:ascii="Arial" w:hAnsi="Arial" w:cs="Arial"/>
        </w:rPr>
        <w:t xml:space="preserve">Welsh </w:t>
      </w:r>
      <w:proofErr w:type="gramStart"/>
      <w:r w:rsidRPr="003B5071">
        <w:rPr>
          <w:rFonts w:ascii="Arial" w:hAnsi="Arial" w:cs="Arial"/>
        </w:rPr>
        <w:t>Government(</w:t>
      </w:r>
      <w:proofErr w:type="gramEnd"/>
      <w:r w:rsidRPr="003B5071">
        <w:rPr>
          <w:rFonts w:ascii="Arial" w:hAnsi="Arial" w:cs="Arial"/>
        </w:rPr>
        <w:t>2015</w:t>
      </w:r>
      <w:r w:rsidRPr="003B5071">
        <w:rPr>
          <w:rFonts w:ascii="Arial" w:hAnsi="Arial" w:cs="Arial"/>
          <w:i/>
        </w:rPr>
        <w:t>) Curriculum For Wales Foundation Phase Framework.</w:t>
      </w:r>
      <w:r w:rsidRPr="003B5071">
        <w:rPr>
          <w:rFonts w:ascii="Arial" w:hAnsi="Arial" w:cs="Arial"/>
        </w:rPr>
        <w:t xml:space="preserve"> [On-line]. Available </w:t>
      </w:r>
      <w:proofErr w:type="gramStart"/>
      <w:r w:rsidRPr="003B5071">
        <w:rPr>
          <w:rFonts w:ascii="Arial" w:hAnsi="Arial" w:cs="Arial"/>
        </w:rPr>
        <w:t>at:https://beta.gov.wales/sites/default/files/publications/2018-02/foundation-phase-framework-revised-2015.pdf</w:t>
      </w:r>
      <w:proofErr w:type="gramEnd"/>
      <w:r w:rsidRPr="003B5071">
        <w:rPr>
          <w:rFonts w:ascii="Arial" w:hAnsi="Arial" w:cs="Arial"/>
        </w:rPr>
        <w:t>.[Accessed:30</w:t>
      </w:r>
      <w:r w:rsidRPr="003B5071">
        <w:rPr>
          <w:rFonts w:ascii="Arial" w:hAnsi="Arial" w:cs="Arial"/>
          <w:vertAlign w:val="superscript"/>
        </w:rPr>
        <w:t>th</w:t>
      </w:r>
      <w:r w:rsidRPr="003B5071">
        <w:rPr>
          <w:rFonts w:ascii="Arial" w:hAnsi="Arial" w:cs="Arial"/>
        </w:rPr>
        <w:t xml:space="preserve"> May 2018].</w:t>
      </w:r>
    </w:p>
    <w:p w14:paraId="3E737A03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Welsh Government. (2013) ‘Building a Brighter Future: Early Years and  Childcare Plan’ </w:t>
      </w:r>
      <w:hyperlink r:id="rId24" w:history="1">
        <w:r w:rsidRPr="003B5071">
          <w:rPr>
            <w:rFonts w:ascii="Arial" w:hAnsi="Arial" w:cs="Arial"/>
            <w:u w:val="single"/>
          </w:rPr>
          <w:t>https://gov.wales/docs/dcells/publications/130716-building-brighter-future-en.pdf</w:t>
        </w:r>
      </w:hyperlink>
      <w:r w:rsidRPr="004E2848">
        <w:rPr>
          <w:rFonts w:ascii="Arial" w:hAnsi="Arial" w:cs="Arial"/>
        </w:rPr>
        <w:t xml:space="preserve"> [Accessed: 1</w:t>
      </w:r>
      <w:r w:rsidRPr="004E2848">
        <w:rPr>
          <w:rFonts w:ascii="Arial" w:hAnsi="Arial" w:cs="Arial"/>
          <w:vertAlign w:val="superscript"/>
        </w:rPr>
        <w:t>st</w:t>
      </w:r>
      <w:r w:rsidRPr="004E2848">
        <w:rPr>
          <w:rFonts w:ascii="Arial" w:hAnsi="Arial" w:cs="Arial"/>
        </w:rPr>
        <w:t xml:space="preserve"> June 2018].</w:t>
      </w:r>
    </w:p>
    <w:p w14:paraId="6F1C939D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>Welsh Government. (2016) ‘</w:t>
      </w:r>
      <w:proofErr w:type="spellStart"/>
      <w:r w:rsidRPr="004E2848">
        <w:rPr>
          <w:rFonts w:ascii="Arial" w:hAnsi="Arial" w:cs="Arial"/>
        </w:rPr>
        <w:t>FaCE</w:t>
      </w:r>
      <w:proofErr w:type="spellEnd"/>
      <w:r w:rsidRPr="004E2848">
        <w:rPr>
          <w:rFonts w:ascii="Arial" w:hAnsi="Arial" w:cs="Arial"/>
        </w:rPr>
        <w:t xml:space="preserve"> the challenge together: Family and community engagement toolkit for schools in Wales’ </w:t>
      </w:r>
      <w:hyperlink r:id="rId25" w:history="1">
        <w:r w:rsidRPr="003B5071">
          <w:rPr>
            <w:rFonts w:ascii="Arial" w:hAnsi="Arial" w:cs="Arial"/>
            <w:u w:val="single"/>
          </w:rPr>
          <w:t>http://learning.gov.wales/docs/learningwales/publications/160712-face-toolkit-main-en.pdf</w:t>
        </w:r>
      </w:hyperlink>
      <w:r w:rsidRPr="004E2848">
        <w:rPr>
          <w:rFonts w:ascii="Arial" w:hAnsi="Arial" w:cs="Arial"/>
        </w:rPr>
        <w:t xml:space="preserve"> [Accessed: 8h June 2018].</w:t>
      </w:r>
    </w:p>
    <w:p w14:paraId="3657D5A9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Welsh Government. (2017) </w:t>
      </w:r>
      <w:r w:rsidRPr="004E2848">
        <w:rPr>
          <w:rFonts w:ascii="Arial" w:hAnsi="Arial" w:cs="Arial"/>
          <w:i/>
        </w:rPr>
        <w:t xml:space="preserve">Childcare, Play and Early Years Workforce Plan. </w:t>
      </w:r>
      <w:r w:rsidRPr="004E2848">
        <w:rPr>
          <w:rFonts w:ascii="Arial" w:hAnsi="Arial" w:cs="Arial"/>
        </w:rPr>
        <w:t xml:space="preserve">Welsh Government: Cardiff. Available at: </w:t>
      </w:r>
      <w:hyperlink r:id="rId26" w:history="1">
        <w:r w:rsidRPr="003B5071">
          <w:rPr>
            <w:rFonts w:ascii="Arial" w:hAnsi="Arial" w:cs="Arial"/>
            <w:u w:val="single"/>
          </w:rPr>
          <w:t>https://gov.wales/docs/dsjlg/publications/cyp/171215-childcare-play-early-years-workforce-plan-en.pdf</w:t>
        </w:r>
      </w:hyperlink>
      <w:r w:rsidRPr="004E2848">
        <w:rPr>
          <w:rFonts w:ascii="Arial" w:hAnsi="Arial" w:cs="Arial"/>
        </w:rPr>
        <w:t xml:space="preserve"> [Accessed: 31</w:t>
      </w:r>
      <w:r w:rsidRPr="004E2848">
        <w:rPr>
          <w:rFonts w:ascii="Arial" w:hAnsi="Arial" w:cs="Arial"/>
          <w:vertAlign w:val="superscript"/>
        </w:rPr>
        <w:t>st</w:t>
      </w:r>
      <w:r w:rsidRPr="004E2848">
        <w:rPr>
          <w:rFonts w:ascii="Arial" w:hAnsi="Arial" w:cs="Arial"/>
        </w:rPr>
        <w:t xml:space="preserve"> May 2018].</w:t>
      </w:r>
    </w:p>
    <w:p w14:paraId="62AC9653" w14:textId="77777777" w:rsidR="003B5071" w:rsidRPr="004E2848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t xml:space="preserve">Welsh Government. (2018) ‘The Additional Learning Needs and Education Tribunal (Wales) Act 2018’ </w:t>
      </w:r>
      <w:hyperlink r:id="rId27" w:history="1">
        <w:r w:rsidRPr="003B5071">
          <w:rPr>
            <w:rFonts w:ascii="Arial" w:hAnsi="Arial" w:cs="Arial"/>
            <w:u w:val="single"/>
          </w:rPr>
          <w:t>https://gov.wales/topics/educationandskills/schoolshome/additional-learning-special-educational-needs/transformation-programme/legislation-and-statutory-guidance/?lang=en</w:t>
        </w:r>
      </w:hyperlink>
      <w:r w:rsidRPr="004E2848">
        <w:rPr>
          <w:rFonts w:ascii="Arial" w:hAnsi="Arial" w:cs="Arial"/>
        </w:rPr>
        <w:t xml:space="preserve"> [Accessed: June 6</w:t>
      </w:r>
      <w:r w:rsidRPr="004E2848">
        <w:rPr>
          <w:rFonts w:ascii="Arial" w:hAnsi="Arial" w:cs="Arial"/>
          <w:vertAlign w:val="superscript"/>
        </w:rPr>
        <w:t>th</w:t>
      </w:r>
      <w:r w:rsidRPr="004E2848">
        <w:rPr>
          <w:rFonts w:ascii="Arial" w:hAnsi="Arial" w:cs="Arial"/>
        </w:rPr>
        <w:t xml:space="preserve"> 2018].</w:t>
      </w:r>
    </w:p>
    <w:p w14:paraId="120FD781" w14:textId="77777777" w:rsidR="003B5071" w:rsidRPr="003B5071" w:rsidRDefault="003B5071" w:rsidP="003B5071">
      <w:pPr>
        <w:spacing w:line="360" w:lineRule="auto"/>
        <w:jc w:val="both"/>
        <w:rPr>
          <w:rFonts w:ascii="Arial" w:hAnsi="Arial" w:cs="Arial"/>
        </w:rPr>
      </w:pPr>
      <w:r w:rsidRPr="004E2848">
        <w:rPr>
          <w:rFonts w:ascii="Arial" w:hAnsi="Arial" w:cs="Arial"/>
        </w:rPr>
        <w:lastRenderedPageBreak/>
        <w:t xml:space="preserve">Welsh Government. (2018a) ‘New school curriculum’ </w:t>
      </w:r>
      <w:hyperlink r:id="rId28" w:history="1">
        <w:r w:rsidRPr="003B5071">
          <w:rPr>
            <w:rFonts w:ascii="Arial" w:hAnsi="Arial" w:cs="Arial"/>
            <w:u w:val="single"/>
          </w:rPr>
          <w:t>https://gov.wales/topics/educationandskills/schoolshome/curriculuminwales/curriculum-for-wales-curriculum-for-life/?lang=en</w:t>
        </w:r>
      </w:hyperlink>
      <w:r w:rsidRPr="004E2848">
        <w:rPr>
          <w:rFonts w:ascii="Arial" w:hAnsi="Arial" w:cs="Arial"/>
        </w:rPr>
        <w:t xml:space="preserve"> [Accessed: June 6</w:t>
      </w:r>
      <w:r w:rsidRPr="004E2848">
        <w:rPr>
          <w:rFonts w:ascii="Arial" w:hAnsi="Arial" w:cs="Arial"/>
          <w:vertAlign w:val="superscript"/>
        </w:rPr>
        <w:t>th</w:t>
      </w:r>
      <w:r w:rsidRPr="004E2848">
        <w:rPr>
          <w:rFonts w:ascii="Arial" w:hAnsi="Arial" w:cs="Arial"/>
        </w:rPr>
        <w:t xml:space="preserve"> 2018].</w:t>
      </w:r>
    </w:p>
    <w:p w14:paraId="59204A75" w14:textId="367E602A" w:rsidR="006A1EAB" w:rsidRPr="006A1EAB" w:rsidRDefault="006A1EAB" w:rsidP="006A1EAB">
      <w:pPr>
        <w:widowControl w:val="0"/>
        <w:autoSpaceDE w:val="0"/>
        <w:autoSpaceDN w:val="0"/>
        <w:adjustRightInd w:val="0"/>
        <w:rPr>
          <w:rFonts w:ascii="Arial" w:eastAsia="Times New Roman" w:hAnsi="Arial" w:cs="Arial"/>
          <w:color w:val="000000"/>
          <w:lang w:eastAsia="en-GB"/>
        </w:rPr>
      </w:pPr>
    </w:p>
    <w:sectPr w:rsidR="006A1EAB" w:rsidRPr="006A1EAB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E26C22" w14:textId="77777777" w:rsidR="00D14A71" w:rsidRDefault="00D14A71" w:rsidP="00EF2803">
      <w:pPr>
        <w:spacing w:after="0" w:line="240" w:lineRule="auto"/>
      </w:pPr>
      <w:r>
        <w:separator/>
      </w:r>
    </w:p>
  </w:endnote>
  <w:endnote w:type="continuationSeparator" w:id="0">
    <w:p w14:paraId="48EF05B2" w14:textId="77777777" w:rsidR="00D14A71" w:rsidRDefault="00D14A71" w:rsidP="00EF28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1B6F7A" w14:textId="77777777" w:rsidR="00D14A71" w:rsidRDefault="00D14A71" w:rsidP="00EF2803">
      <w:pPr>
        <w:spacing w:after="0" w:line="240" w:lineRule="auto"/>
      </w:pPr>
      <w:r>
        <w:separator/>
      </w:r>
    </w:p>
  </w:footnote>
  <w:footnote w:type="continuationSeparator" w:id="0">
    <w:p w14:paraId="5C30F6FE" w14:textId="77777777" w:rsidR="00D14A71" w:rsidRDefault="00D14A71" w:rsidP="00EF28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CF36E2" w14:textId="7154C928" w:rsidR="00EF2803" w:rsidRDefault="00EF2803">
    <w:pPr>
      <w:pStyle w:val="Header"/>
    </w:pPr>
    <w:r>
      <w:t>EAEE6003</w:t>
    </w:r>
  </w:p>
  <w:p w14:paraId="5CB5ED7A" w14:textId="6AF50828" w:rsidR="00EF2803" w:rsidRDefault="00EF2803">
    <w:pPr>
      <w:pStyle w:val="Header"/>
    </w:pPr>
    <w:r>
      <w:t>Elese Ward</w:t>
    </w:r>
  </w:p>
  <w:p w14:paraId="5546DF77" w14:textId="3C69BEA0" w:rsidR="00EF2803" w:rsidRDefault="00EF2803">
    <w:pPr>
      <w:pStyle w:val="Header"/>
    </w:pPr>
    <w:r>
      <w:t>Angharad Williams</w:t>
    </w:r>
  </w:p>
  <w:p w14:paraId="3FC2CAE7" w14:textId="5BE73A7E" w:rsidR="00EF2803" w:rsidRDefault="00EF2803">
    <w:pPr>
      <w:pStyle w:val="Header"/>
    </w:pPr>
    <w:proofErr w:type="spellStart"/>
    <w:r>
      <w:t>Yunara</w:t>
    </w:r>
    <w:proofErr w:type="spellEnd"/>
    <w:r>
      <w:t xml:space="preserve"> Zola</w:t>
    </w:r>
  </w:p>
  <w:p w14:paraId="50BBDB06" w14:textId="2E838188" w:rsidR="00EF2803" w:rsidRDefault="00EF2803">
    <w:pPr>
      <w:pStyle w:val="Header"/>
    </w:pPr>
    <w:r>
      <w:t>Elizabeth Lewis</w:t>
    </w:r>
  </w:p>
  <w:p w14:paraId="11428D49" w14:textId="77777777" w:rsidR="00EF2803" w:rsidRDefault="00EF280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587"/>
    <w:rsid w:val="00014A12"/>
    <w:rsid w:val="00015F19"/>
    <w:rsid w:val="000278DB"/>
    <w:rsid w:val="000426EA"/>
    <w:rsid w:val="00060B70"/>
    <w:rsid w:val="000615A5"/>
    <w:rsid w:val="000624E0"/>
    <w:rsid w:val="000736DA"/>
    <w:rsid w:val="000812C4"/>
    <w:rsid w:val="00094875"/>
    <w:rsid w:val="000A6712"/>
    <w:rsid w:val="000C3F60"/>
    <w:rsid w:val="000F1786"/>
    <w:rsid w:val="000F2BCD"/>
    <w:rsid w:val="000F3A87"/>
    <w:rsid w:val="000F6085"/>
    <w:rsid w:val="00100712"/>
    <w:rsid w:val="00113AD0"/>
    <w:rsid w:val="00124425"/>
    <w:rsid w:val="0013159B"/>
    <w:rsid w:val="00134D1A"/>
    <w:rsid w:val="00151B0B"/>
    <w:rsid w:val="001638F7"/>
    <w:rsid w:val="0016670E"/>
    <w:rsid w:val="0017229D"/>
    <w:rsid w:val="00174F1D"/>
    <w:rsid w:val="001762DB"/>
    <w:rsid w:val="00183C52"/>
    <w:rsid w:val="00186D0F"/>
    <w:rsid w:val="00191FBB"/>
    <w:rsid w:val="001A0FB5"/>
    <w:rsid w:val="001A3099"/>
    <w:rsid w:val="001B0C1A"/>
    <w:rsid w:val="001B4168"/>
    <w:rsid w:val="001F2B4F"/>
    <w:rsid w:val="00210658"/>
    <w:rsid w:val="002509BF"/>
    <w:rsid w:val="00254330"/>
    <w:rsid w:val="00264AEF"/>
    <w:rsid w:val="00266875"/>
    <w:rsid w:val="00270086"/>
    <w:rsid w:val="00270B26"/>
    <w:rsid w:val="00275A9C"/>
    <w:rsid w:val="00286933"/>
    <w:rsid w:val="002955D3"/>
    <w:rsid w:val="002A18CA"/>
    <w:rsid w:val="002A2B01"/>
    <w:rsid w:val="002B170F"/>
    <w:rsid w:val="002B3587"/>
    <w:rsid w:val="002C07E2"/>
    <w:rsid w:val="002D147D"/>
    <w:rsid w:val="002E19E5"/>
    <w:rsid w:val="002E7FF7"/>
    <w:rsid w:val="002F6715"/>
    <w:rsid w:val="003021C2"/>
    <w:rsid w:val="00303A91"/>
    <w:rsid w:val="003041DF"/>
    <w:rsid w:val="00311CCA"/>
    <w:rsid w:val="003304E7"/>
    <w:rsid w:val="0033141D"/>
    <w:rsid w:val="003355EF"/>
    <w:rsid w:val="00362201"/>
    <w:rsid w:val="00367311"/>
    <w:rsid w:val="0038046F"/>
    <w:rsid w:val="003850CC"/>
    <w:rsid w:val="003869E0"/>
    <w:rsid w:val="003A6C30"/>
    <w:rsid w:val="003B5071"/>
    <w:rsid w:val="003B6765"/>
    <w:rsid w:val="003C137E"/>
    <w:rsid w:val="003E1A15"/>
    <w:rsid w:val="004138C6"/>
    <w:rsid w:val="00415ABA"/>
    <w:rsid w:val="00415E0D"/>
    <w:rsid w:val="00424640"/>
    <w:rsid w:val="0043719B"/>
    <w:rsid w:val="0045260D"/>
    <w:rsid w:val="00454909"/>
    <w:rsid w:val="00454A81"/>
    <w:rsid w:val="00481740"/>
    <w:rsid w:val="004A5F0A"/>
    <w:rsid w:val="004A69D9"/>
    <w:rsid w:val="004A7E34"/>
    <w:rsid w:val="004B24D5"/>
    <w:rsid w:val="004B2F7C"/>
    <w:rsid w:val="004C62C9"/>
    <w:rsid w:val="004C6A9E"/>
    <w:rsid w:val="004E2848"/>
    <w:rsid w:val="00503922"/>
    <w:rsid w:val="005075D1"/>
    <w:rsid w:val="00507CFD"/>
    <w:rsid w:val="00524D64"/>
    <w:rsid w:val="00525DEC"/>
    <w:rsid w:val="00525EEF"/>
    <w:rsid w:val="005278A2"/>
    <w:rsid w:val="00532E99"/>
    <w:rsid w:val="00561263"/>
    <w:rsid w:val="005835E3"/>
    <w:rsid w:val="00595B04"/>
    <w:rsid w:val="00595D79"/>
    <w:rsid w:val="0059698F"/>
    <w:rsid w:val="005971D5"/>
    <w:rsid w:val="005A03A5"/>
    <w:rsid w:val="005A2478"/>
    <w:rsid w:val="005A2C92"/>
    <w:rsid w:val="005A4D43"/>
    <w:rsid w:val="005A73DB"/>
    <w:rsid w:val="005B15DB"/>
    <w:rsid w:val="005B290D"/>
    <w:rsid w:val="005B2961"/>
    <w:rsid w:val="005B4805"/>
    <w:rsid w:val="005B4B99"/>
    <w:rsid w:val="005B60F8"/>
    <w:rsid w:val="005B64A5"/>
    <w:rsid w:val="005C7706"/>
    <w:rsid w:val="005E57F9"/>
    <w:rsid w:val="00614543"/>
    <w:rsid w:val="00617773"/>
    <w:rsid w:val="0062733A"/>
    <w:rsid w:val="006454E6"/>
    <w:rsid w:val="00645F64"/>
    <w:rsid w:val="006513A3"/>
    <w:rsid w:val="00661754"/>
    <w:rsid w:val="00681436"/>
    <w:rsid w:val="0068519E"/>
    <w:rsid w:val="00685C7F"/>
    <w:rsid w:val="00687E19"/>
    <w:rsid w:val="006933F2"/>
    <w:rsid w:val="006A023B"/>
    <w:rsid w:val="006A0452"/>
    <w:rsid w:val="006A1EAB"/>
    <w:rsid w:val="006A4FCD"/>
    <w:rsid w:val="006B2367"/>
    <w:rsid w:val="006B5327"/>
    <w:rsid w:val="006C33F6"/>
    <w:rsid w:val="006C4D43"/>
    <w:rsid w:val="006C7180"/>
    <w:rsid w:val="006D1C48"/>
    <w:rsid w:val="007148E1"/>
    <w:rsid w:val="00754763"/>
    <w:rsid w:val="00754863"/>
    <w:rsid w:val="00754AA5"/>
    <w:rsid w:val="007633E0"/>
    <w:rsid w:val="007877F1"/>
    <w:rsid w:val="00793D13"/>
    <w:rsid w:val="007C1707"/>
    <w:rsid w:val="007C5A1F"/>
    <w:rsid w:val="007E212E"/>
    <w:rsid w:val="007E3013"/>
    <w:rsid w:val="007E6788"/>
    <w:rsid w:val="00800720"/>
    <w:rsid w:val="00814334"/>
    <w:rsid w:val="0082055A"/>
    <w:rsid w:val="008249CB"/>
    <w:rsid w:val="00831974"/>
    <w:rsid w:val="008433C9"/>
    <w:rsid w:val="00850D0E"/>
    <w:rsid w:val="00851275"/>
    <w:rsid w:val="0085719C"/>
    <w:rsid w:val="00867F14"/>
    <w:rsid w:val="00871753"/>
    <w:rsid w:val="00873064"/>
    <w:rsid w:val="008774F1"/>
    <w:rsid w:val="00882974"/>
    <w:rsid w:val="0089524C"/>
    <w:rsid w:val="008A5D73"/>
    <w:rsid w:val="008B727A"/>
    <w:rsid w:val="008E4E71"/>
    <w:rsid w:val="009141FF"/>
    <w:rsid w:val="00937529"/>
    <w:rsid w:val="009A22A6"/>
    <w:rsid w:val="009A328E"/>
    <w:rsid w:val="009B2157"/>
    <w:rsid w:val="009C0D76"/>
    <w:rsid w:val="009E3BE1"/>
    <w:rsid w:val="009F0B0C"/>
    <w:rsid w:val="009F2FDB"/>
    <w:rsid w:val="00A1720F"/>
    <w:rsid w:val="00A236DE"/>
    <w:rsid w:val="00A246BE"/>
    <w:rsid w:val="00A37A2C"/>
    <w:rsid w:val="00A4271D"/>
    <w:rsid w:val="00A53C36"/>
    <w:rsid w:val="00A55A6F"/>
    <w:rsid w:val="00A574B9"/>
    <w:rsid w:val="00A6390A"/>
    <w:rsid w:val="00A65A38"/>
    <w:rsid w:val="00A66A3D"/>
    <w:rsid w:val="00A75299"/>
    <w:rsid w:val="00A75EE1"/>
    <w:rsid w:val="00A77C41"/>
    <w:rsid w:val="00A82FBD"/>
    <w:rsid w:val="00A97AB0"/>
    <w:rsid w:val="00AA15B9"/>
    <w:rsid w:val="00AA354A"/>
    <w:rsid w:val="00AA6CC8"/>
    <w:rsid w:val="00AB117F"/>
    <w:rsid w:val="00AC1279"/>
    <w:rsid w:val="00AC14A0"/>
    <w:rsid w:val="00AD0ACC"/>
    <w:rsid w:val="00AE13DA"/>
    <w:rsid w:val="00AE1AFE"/>
    <w:rsid w:val="00AE4125"/>
    <w:rsid w:val="00AE6FF0"/>
    <w:rsid w:val="00AF1D7C"/>
    <w:rsid w:val="00AF48D5"/>
    <w:rsid w:val="00B05949"/>
    <w:rsid w:val="00B171A4"/>
    <w:rsid w:val="00B219F0"/>
    <w:rsid w:val="00B23154"/>
    <w:rsid w:val="00B32D94"/>
    <w:rsid w:val="00B402D4"/>
    <w:rsid w:val="00B413A8"/>
    <w:rsid w:val="00B8035C"/>
    <w:rsid w:val="00B8431B"/>
    <w:rsid w:val="00B92003"/>
    <w:rsid w:val="00B961CB"/>
    <w:rsid w:val="00B97240"/>
    <w:rsid w:val="00BA0352"/>
    <w:rsid w:val="00BB32AF"/>
    <w:rsid w:val="00BB43FA"/>
    <w:rsid w:val="00BD11A9"/>
    <w:rsid w:val="00BE523E"/>
    <w:rsid w:val="00BF5CE0"/>
    <w:rsid w:val="00C04BDC"/>
    <w:rsid w:val="00C118B8"/>
    <w:rsid w:val="00C21EE6"/>
    <w:rsid w:val="00C30DD3"/>
    <w:rsid w:val="00C344C2"/>
    <w:rsid w:val="00C42912"/>
    <w:rsid w:val="00C51B66"/>
    <w:rsid w:val="00C5518C"/>
    <w:rsid w:val="00C55D1A"/>
    <w:rsid w:val="00C72FE4"/>
    <w:rsid w:val="00C85850"/>
    <w:rsid w:val="00C93C36"/>
    <w:rsid w:val="00CA6417"/>
    <w:rsid w:val="00CB4115"/>
    <w:rsid w:val="00CC5633"/>
    <w:rsid w:val="00CF273A"/>
    <w:rsid w:val="00D10363"/>
    <w:rsid w:val="00D14A71"/>
    <w:rsid w:val="00D15493"/>
    <w:rsid w:val="00D41DFC"/>
    <w:rsid w:val="00D43D81"/>
    <w:rsid w:val="00D63678"/>
    <w:rsid w:val="00D6704B"/>
    <w:rsid w:val="00D70AD5"/>
    <w:rsid w:val="00DA59A5"/>
    <w:rsid w:val="00DA5DE7"/>
    <w:rsid w:val="00DB121C"/>
    <w:rsid w:val="00DD16A8"/>
    <w:rsid w:val="00DE3758"/>
    <w:rsid w:val="00DF17F8"/>
    <w:rsid w:val="00DF764D"/>
    <w:rsid w:val="00E10AE2"/>
    <w:rsid w:val="00E1250C"/>
    <w:rsid w:val="00E50E7E"/>
    <w:rsid w:val="00E5792D"/>
    <w:rsid w:val="00E97CA9"/>
    <w:rsid w:val="00EA3905"/>
    <w:rsid w:val="00EB0818"/>
    <w:rsid w:val="00EB5BB2"/>
    <w:rsid w:val="00EC15FB"/>
    <w:rsid w:val="00ED176A"/>
    <w:rsid w:val="00ED473B"/>
    <w:rsid w:val="00EF2803"/>
    <w:rsid w:val="00F16608"/>
    <w:rsid w:val="00F229FD"/>
    <w:rsid w:val="00F32483"/>
    <w:rsid w:val="00F32B22"/>
    <w:rsid w:val="00F47EFE"/>
    <w:rsid w:val="00F558B0"/>
    <w:rsid w:val="00F57BA4"/>
    <w:rsid w:val="00F63084"/>
    <w:rsid w:val="00FA3F22"/>
    <w:rsid w:val="00FA640E"/>
    <w:rsid w:val="00FC3E41"/>
    <w:rsid w:val="00FD049C"/>
    <w:rsid w:val="00FD6653"/>
    <w:rsid w:val="00FE1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B673E"/>
  <w15:chartTrackingRefBased/>
  <w15:docId w15:val="{37F6EC1D-3B8B-4E5E-B9FF-C2CF090DD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1B6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311CC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41DFC"/>
    <w:rPr>
      <w:b/>
      <w:bCs/>
    </w:rPr>
  </w:style>
  <w:style w:type="character" w:styleId="Hyperlink">
    <w:name w:val="Hyperlink"/>
    <w:basedOn w:val="DefaultParagraphFont"/>
    <w:uiPriority w:val="99"/>
    <w:unhideWhenUsed/>
    <w:rsid w:val="00D41DFC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11CC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11C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C51B6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6A1EAB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EF28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803"/>
  </w:style>
  <w:style w:type="paragraph" w:styleId="Footer">
    <w:name w:val="footer"/>
    <w:basedOn w:val="Normal"/>
    <w:link w:val="FooterChar"/>
    <w:uiPriority w:val="99"/>
    <w:unhideWhenUsed/>
    <w:rsid w:val="00EF28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8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643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7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cy.ac.cy/nursery/documents/ThemaVdomadas/DCSF-Parental_Involvement_1.pdf" TargetMode="External"/><Relationship Id="rId13" Type="http://schemas.openxmlformats.org/officeDocument/2006/relationships/hyperlink" Target="https://assets.publishing.service.gov.uk/government/uploads/system/uploads/attachment_data/file/592101/Working_Together_to_Safeguard_Children_20170213.pdf" TargetMode="External"/><Relationship Id="rId18" Type="http://schemas.openxmlformats.org/officeDocument/2006/relationships/hyperlink" Target="http://www.playwales.org.uk/eng/sufficiency%5bAccessed:6th" TargetMode="External"/><Relationship Id="rId26" Type="http://schemas.openxmlformats.org/officeDocument/2006/relationships/hyperlink" Target="https://gov.wales/docs/dsjlg/publications/cyp/171215-childcare-play-early-years-workforce-plan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455670/RB455_Effective_pre-school_primary_and_secondary_education_project.pdf.pdf" TargetMode="External"/><Relationship Id="rId7" Type="http://schemas.openxmlformats.org/officeDocument/2006/relationships/hyperlink" Target="http://www.legislation.gov.uk/ukpga/2018/12/contents/enacted" TargetMode="External"/><Relationship Id="rId12" Type="http://schemas.openxmlformats.org/officeDocument/2006/relationships/hyperlink" Target="https://www.brookings.edu/blog/education-plus-development/2018/05/21/defending-the-30-million-word-gap-disadvantaged-children-dont-hear-enough-child-directed-words/%5bAccessed:1st" TargetMode="External"/><Relationship Id="rId17" Type="http://schemas.openxmlformats.org/officeDocument/2006/relationships/hyperlink" Target="https://www.nurseryworld.co.uk/nursery-world/news/1152110/parental-involvement-in-learning-boosts-motivation-finds-study" TargetMode="External"/><Relationship Id="rId25" Type="http://schemas.openxmlformats.org/officeDocument/2006/relationships/hyperlink" Target="http://learning.gov.wales/docs/learningwales/publications/160712-face-toolkit-main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urseryworld.co.uk/nursery-world/news/1081288/attachment-key%5bAccessed:7th" TargetMode="External"/><Relationship Id="rId20" Type="http://schemas.openxmlformats.org/officeDocument/2006/relationships/hyperlink" Target="https://socialcare.wales/cms_assets/file-uploads/A-guide-to-supervising-well-ENG.pdf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our-work/safeguarding/wales-child-protection-procedures-review-group/" TargetMode="External"/><Relationship Id="rId11" Type="http://schemas.openxmlformats.org/officeDocument/2006/relationships/hyperlink" Target="https://education.gov.scot/improvement/documents/frameworks_selfevaluation/frwk1_niheditself-evaluationhgielc/hgioelc020316revised.pdf" TargetMode="External"/><Relationship Id="rId24" Type="http://schemas.openxmlformats.org/officeDocument/2006/relationships/hyperlink" Target="https://gov.wales/docs/dcells/publications/130716-building-brighter-future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foundationyears.org.uk/files/2015/03/Eary-Childhood-Matters-a-presentation-by-Iram-and-Denise.pdf.%5bAccessed:1st" TargetMode="External"/><Relationship Id="rId23" Type="http://schemas.openxmlformats.org/officeDocument/2006/relationships/hyperlink" Target="https://gov.wales/docs/dcells/publications/150317-successful-futures-en.pdf" TargetMode="External"/><Relationship Id="rId28" Type="http://schemas.openxmlformats.org/officeDocument/2006/relationships/hyperlink" Target="https://gov.wales/topics/educationandskills/schoolshome/curriculuminwales/curriculum-for-wales-curriculum-for-life/?lang=en" TargetMode="External"/><Relationship Id="rId10" Type="http://schemas.openxmlformats.org/officeDocument/2006/relationships/hyperlink" Target="https://ojs.victoria.ac.nz/pq/article/view/4448" TargetMode="External"/><Relationship Id="rId19" Type="http://schemas.openxmlformats.org/officeDocument/2006/relationships/hyperlink" Target="https://socialcare.wales/cms_assets/file-uploads/List-of-Required-Qualifications-to-work-within-Early-Years-and-Childcare-in-Wales_171016_155641.pdf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://www.education.gov.uk/publications/eOrderingDownload/DfES0645200MIG2533.rtf%5bAccessed%7b7th" TargetMode="External"/><Relationship Id="rId14" Type="http://schemas.openxmlformats.org/officeDocument/2006/relationships/hyperlink" Target="https://www.weforum.org/agenda/2018/02/how-you-talk-to-your-child-changes-their-brain/%5bAccessed:1st" TargetMode="External"/><Relationship Id="rId22" Type="http://schemas.openxmlformats.org/officeDocument/2006/relationships/hyperlink" Target="https://ers.fpg.unc.edu/" TargetMode="External"/><Relationship Id="rId27" Type="http://schemas.openxmlformats.org/officeDocument/2006/relationships/hyperlink" Target="https://gov.wales/topics/educationandskills/schoolshome/additional-learning-special-educational-needs/transformation-programme/legislation-and-statutory-guidance/?lang=en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2011</Words>
  <Characters>11469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Williams</dc:creator>
  <cp:keywords/>
  <dc:description/>
  <cp:lastModifiedBy>Elese Ward</cp:lastModifiedBy>
  <cp:revision>2</cp:revision>
  <dcterms:created xsi:type="dcterms:W3CDTF">2018-06-09T06:53:00Z</dcterms:created>
  <dcterms:modified xsi:type="dcterms:W3CDTF">2018-06-09T06:53:00Z</dcterms:modified>
</cp:coreProperties>
</file>