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B789EC" w14:textId="46D009FB" w:rsidR="6F899476" w:rsidRPr="00236A08" w:rsidRDefault="6F899476" w:rsidP="00311C5E">
      <w:pPr>
        <w:pStyle w:val="NoSpacing"/>
        <w:jc w:val="center"/>
        <w:rPr>
          <w:rFonts w:ascii="Helvetica Neue Light" w:hAnsi="Helvetica Neue Light"/>
          <w:b/>
          <w:color w:val="FF0000"/>
        </w:rPr>
      </w:pPr>
      <w:bookmarkStart w:id="0" w:name="_GoBack"/>
      <w:r w:rsidRPr="001F4577">
        <w:rPr>
          <w:rFonts w:ascii="Helvetica Neue Light" w:eastAsia="Abadi Extra Light" w:hAnsi="Helvetica Neue Light" w:cs="Abadi Extra Light"/>
          <w:b/>
          <w:bCs/>
          <w:sz w:val="32"/>
          <w:szCs w:val="32"/>
          <w:u w:val="single"/>
        </w:rPr>
        <w:t>Introduction</w:t>
      </w:r>
      <w:r w:rsidR="00236A08">
        <w:rPr>
          <w:rFonts w:ascii="Helvetica Neue Light" w:eastAsia="Abadi Extra Light" w:hAnsi="Helvetica Neue Light" w:cs="Abadi Extra Light"/>
          <w:b/>
          <w:bCs/>
          <w:sz w:val="32"/>
          <w:szCs w:val="32"/>
          <w:u w:val="single"/>
        </w:rPr>
        <w:t xml:space="preserve"> </w:t>
      </w:r>
    </w:p>
    <w:bookmarkEnd w:id="0"/>
    <w:p w14:paraId="5A3CE4FE" w14:textId="705C5486" w:rsidR="6F899476" w:rsidRDefault="6F899476" w:rsidP="6F899476">
      <w:pPr>
        <w:pStyle w:val="NoSpacing"/>
        <w:rPr>
          <w:rFonts w:ascii="Abadi Extra Light" w:eastAsia="Abadi Extra Light" w:hAnsi="Abadi Extra Light" w:cs="Abadi Extra Light"/>
        </w:rPr>
      </w:pPr>
    </w:p>
    <w:p w14:paraId="466418B1" w14:textId="1E933212" w:rsidR="6F899476" w:rsidRPr="00537A3F" w:rsidRDefault="6F899476" w:rsidP="00311C5E">
      <w:pPr>
        <w:pStyle w:val="NoSpacing"/>
        <w:jc w:val="both"/>
        <w:rPr>
          <w:rFonts w:ascii="Helvetica Neue Light" w:eastAsia="Hannotate TC" w:hAnsi="Helvetica Neue Light" w:cs="Muna"/>
          <w:sz w:val="24"/>
          <w:szCs w:val="24"/>
        </w:rPr>
      </w:pPr>
      <w:r w:rsidRPr="00537A3F">
        <w:rPr>
          <w:rFonts w:ascii="Helvetica Neue Light" w:eastAsia="Hannotate TC" w:hAnsi="Helvetica Neue Light" w:cs="Muna"/>
          <w:sz w:val="24"/>
          <w:szCs w:val="24"/>
        </w:rPr>
        <w:t xml:space="preserve">My scheme of work was based around the theme of Industry. In order to address the brief, I have planned a 60-minute microteaching lesson aimed at Key Stage 3 pupils. </w:t>
      </w:r>
    </w:p>
    <w:p w14:paraId="0824EA4E" w14:textId="47DC5082" w:rsidR="6F899476" w:rsidRPr="00537A3F" w:rsidRDefault="6F899476" w:rsidP="00311C5E">
      <w:pPr>
        <w:pStyle w:val="NoSpacing"/>
        <w:jc w:val="both"/>
        <w:rPr>
          <w:rFonts w:ascii="Helvetica Neue Light" w:eastAsia="Hannotate TC" w:hAnsi="Helvetica Neue Light" w:cs="Muna"/>
          <w:sz w:val="24"/>
          <w:szCs w:val="24"/>
        </w:rPr>
      </w:pPr>
    </w:p>
    <w:p w14:paraId="034B1BAC" w14:textId="3E0BBBA7" w:rsidR="00F45746" w:rsidRPr="00537A3F" w:rsidRDefault="002F02DA" w:rsidP="00F45746">
      <w:pPr>
        <w:pStyle w:val="NoSpacing"/>
        <w:jc w:val="both"/>
        <w:rPr>
          <w:rFonts w:ascii="Helvetica Neue Light" w:eastAsia="Hannotate TC" w:hAnsi="Helvetica Neue Light" w:cs="Muna"/>
          <w:sz w:val="24"/>
          <w:szCs w:val="24"/>
        </w:rPr>
      </w:pPr>
      <w:r>
        <w:rPr>
          <w:rFonts w:ascii="Helvetica Neue Light" w:eastAsia="Hannotate TC" w:hAnsi="Helvetica Neue Light" w:cs="Muna"/>
          <w:sz w:val="24"/>
          <w:szCs w:val="24"/>
        </w:rPr>
        <w:t xml:space="preserve">I wanted to look at how </w:t>
      </w:r>
      <w:r w:rsidR="6F899476" w:rsidRPr="00537A3F">
        <w:rPr>
          <w:rFonts w:ascii="Helvetica Neue Light" w:eastAsia="Hannotate TC" w:hAnsi="Helvetica Neue Light" w:cs="Muna"/>
          <w:sz w:val="24"/>
          <w:szCs w:val="24"/>
        </w:rPr>
        <w:t xml:space="preserve">industry affects the landscape around us. When doing research into my idea, I came across an American photographer and his work on </w:t>
      </w:r>
      <w:r>
        <w:rPr>
          <w:rFonts w:ascii="Helvetica Neue Light" w:eastAsia="Hannotate TC" w:hAnsi="Helvetica Neue Light" w:cs="Muna"/>
          <w:sz w:val="24"/>
          <w:szCs w:val="24"/>
        </w:rPr>
        <w:t>‘</w:t>
      </w:r>
      <w:r w:rsidR="6F899476" w:rsidRPr="00537A3F">
        <w:rPr>
          <w:rFonts w:ascii="Helvetica Neue Light" w:eastAsia="Hannotate TC" w:hAnsi="Helvetica Neue Light" w:cs="Muna"/>
          <w:sz w:val="24"/>
          <w:szCs w:val="24"/>
        </w:rPr>
        <w:t>Industrial Scars</w:t>
      </w:r>
      <w:r>
        <w:rPr>
          <w:rFonts w:ascii="Helvetica Neue Light" w:eastAsia="Hannotate TC" w:hAnsi="Helvetica Neue Light" w:cs="Muna"/>
          <w:sz w:val="24"/>
          <w:szCs w:val="24"/>
        </w:rPr>
        <w:t>’</w:t>
      </w:r>
      <w:r w:rsidR="6F899476" w:rsidRPr="00537A3F">
        <w:rPr>
          <w:rFonts w:ascii="Helvetica Neue Light" w:eastAsia="Hannotate TC" w:hAnsi="Helvetica Neue Light" w:cs="Muna"/>
          <w:sz w:val="24"/>
          <w:szCs w:val="24"/>
        </w:rPr>
        <w:t xml:space="preserve"> really inspired me. Explaining to a fellow </w:t>
      </w:r>
      <w:r>
        <w:rPr>
          <w:rFonts w:ascii="Helvetica Neue Light" w:eastAsia="Hannotate TC" w:hAnsi="Helvetica Neue Light" w:cs="Muna"/>
          <w:sz w:val="24"/>
          <w:szCs w:val="24"/>
        </w:rPr>
        <w:t xml:space="preserve">colleague </w:t>
      </w:r>
      <w:r w:rsidR="6F899476" w:rsidRPr="00537A3F">
        <w:rPr>
          <w:rFonts w:ascii="Helvetica Neue Light" w:eastAsia="Hannotate TC" w:hAnsi="Helvetica Neue Light" w:cs="Muna"/>
          <w:sz w:val="24"/>
          <w:szCs w:val="24"/>
        </w:rPr>
        <w:t>about what I wanted to teach</w:t>
      </w:r>
      <w:r>
        <w:rPr>
          <w:rFonts w:ascii="Helvetica Neue Light" w:eastAsia="Hannotate TC" w:hAnsi="Helvetica Neue Light" w:cs="Muna"/>
          <w:sz w:val="24"/>
          <w:szCs w:val="24"/>
        </w:rPr>
        <w:t>,</w:t>
      </w:r>
      <w:r w:rsidR="6F899476" w:rsidRPr="00537A3F">
        <w:rPr>
          <w:rFonts w:ascii="Helvetica Neue Light" w:eastAsia="Hannotate TC" w:hAnsi="Helvetica Neue Light" w:cs="Muna"/>
          <w:sz w:val="24"/>
          <w:szCs w:val="24"/>
        </w:rPr>
        <w:t xml:space="preserve"> she suggested I look at a Russian watercolour artist Elena Romano</w:t>
      </w:r>
      <w:r>
        <w:rPr>
          <w:rFonts w:ascii="Helvetica Neue Light" w:eastAsia="Hannotate TC" w:hAnsi="Helvetica Neue Light" w:cs="Muna"/>
          <w:sz w:val="24"/>
          <w:szCs w:val="24"/>
        </w:rPr>
        <w:t>va. Elena focuses on water</w:t>
      </w:r>
      <w:r w:rsidR="6F899476" w:rsidRPr="00537A3F">
        <w:rPr>
          <w:rFonts w:ascii="Helvetica Neue Light" w:eastAsia="Hannotate TC" w:hAnsi="Helvetica Neue Light" w:cs="Muna"/>
          <w:sz w:val="24"/>
          <w:szCs w:val="24"/>
        </w:rPr>
        <w:t>colour city skylines, allowing the paint to drip down the paper</w:t>
      </w:r>
      <w:r>
        <w:rPr>
          <w:rFonts w:ascii="Helvetica Neue Light" w:eastAsia="Hannotate TC" w:hAnsi="Helvetica Neue Light" w:cs="Muna"/>
          <w:sz w:val="24"/>
          <w:szCs w:val="24"/>
        </w:rPr>
        <w:t>,</w:t>
      </w:r>
      <w:r w:rsidR="6F899476" w:rsidRPr="00537A3F">
        <w:rPr>
          <w:rFonts w:ascii="Helvetica Neue Light" w:eastAsia="Hannotate TC" w:hAnsi="Helvetica Neue Light" w:cs="Muna"/>
          <w:sz w:val="24"/>
          <w:szCs w:val="24"/>
        </w:rPr>
        <w:t xml:space="preserve"> creating </w:t>
      </w:r>
      <w:r>
        <w:rPr>
          <w:rFonts w:ascii="Helvetica Neue Light" w:eastAsia="Hannotate TC" w:hAnsi="Helvetica Neue Light" w:cs="Muna"/>
          <w:sz w:val="24"/>
          <w:szCs w:val="24"/>
        </w:rPr>
        <w:t>an amazing effect. These crafts</w:t>
      </w:r>
      <w:r w:rsidR="6F899476" w:rsidRPr="00537A3F">
        <w:rPr>
          <w:rFonts w:ascii="Helvetica Neue Light" w:eastAsia="Hannotate TC" w:hAnsi="Helvetica Neue Light" w:cs="Muna"/>
          <w:sz w:val="24"/>
          <w:szCs w:val="24"/>
        </w:rPr>
        <w:t>people complemented one another</w:t>
      </w:r>
      <w:r>
        <w:rPr>
          <w:rFonts w:ascii="Helvetica Neue Light" w:eastAsia="Hannotate TC" w:hAnsi="Helvetica Neue Light" w:cs="Muna"/>
          <w:sz w:val="24"/>
          <w:szCs w:val="24"/>
        </w:rPr>
        <w:t>,</w:t>
      </w:r>
      <w:r w:rsidR="6F899476" w:rsidRPr="00537A3F">
        <w:rPr>
          <w:rFonts w:ascii="Helvetica Neue Light" w:eastAsia="Hannotate TC" w:hAnsi="Helvetica Neue Light" w:cs="Muna"/>
          <w:sz w:val="24"/>
          <w:szCs w:val="24"/>
        </w:rPr>
        <w:t xml:space="preserve"> as they both look at landscapes, but in a different way. J Henry Fair uses photographs to show the damage that Industry has </w:t>
      </w:r>
      <w:r w:rsidR="00763D25" w:rsidRPr="00537A3F">
        <w:rPr>
          <w:rFonts w:ascii="Helvetica Neue Light" w:eastAsia="Hannotate TC" w:hAnsi="Helvetica Neue Light" w:cs="Muna"/>
          <w:sz w:val="24"/>
          <w:szCs w:val="24"/>
        </w:rPr>
        <w:t xml:space="preserve">done to </w:t>
      </w:r>
      <w:r w:rsidR="6F899476" w:rsidRPr="00537A3F">
        <w:rPr>
          <w:rFonts w:ascii="Helvetica Neue Light" w:eastAsia="Hannotate TC" w:hAnsi="Helvetica Neue Light" w:cs="Muna"/>
          <w:sz w:val="24"/>
          <w:szCs w:val="24"/>
        </w:rPr>
        <w:t>the surrounding areas and Elena focus</w:t>
      </w:r>
      <w:r>
        <w:rPr>
          <w:rFonts w:ascii="Helvetica Neue Light" w:eastAsia="Hannotate TC" w:hAnsi="Helvetica Neue Light" w:cs="Muna"/>
          <w:sz w:val="24"/>
          <w:szCs w:val="24"/>
        </w:rPr>
        <w:t>es</w:t>
      </w:r>
      <w:r w:rsidR="6F899476" w:rsidRPr="00537A3F">
        <w:rPr>
          <w:rFonts w:ascii="Helvetica Neue Light" w:eastAsia="Hannotate TC" w:hAnsi="Helvetica Neue Light" w:cs="Muna"/>
          <w:sz w:val="24"/>
          <w:szCs w:val="24"/>
        </w:rPr>
        <w:t xml:space="preserve"> on the different shapes that the city skylines produce. By combining the two different subjects into a creative piece, I felt it would allow students to explore different mediums within the scheme of work. </w:t>
      </w:r>
    </w:p>
    <w:p w14:paraId="595F95B1" w14:textId="77777777" w:rsidR="00F45746" w:rsidRPr="00537A3F" w:rsidRDefault="00F45746" w:rsidP="00F45746">
      <w:pPr>
        <w:pStyle w:val="NoSpacing"/>
        <w:jc w:val="both"/>
        <w:rPr>
          <w:rFonts w:ascii="Helvetica Neue Light" w:eastAsia="Hannotate TC" w:hAnsi="Helvetica Neue Light" w:cs="Muna"/>
          <w:sz w:val="24"/>
          <w:szCs w:val="24"/>
        </w:rPr>
      </w:pPr>
    </w:p>
    <w:p w14:paraId="4A98C6D9" w14:textId="0BC260C1" w:rsidR="00236A08" w:rsidRPr="00537A3F" w:rsidRDefault="6F899476" w:rsidP="00236A08">
      <w:pPr>
        <w:pStyle w:val="NoSpacing"/>
        <w:jc w:val="both"/>
        <w:rPr>
          <w:rFonts w:ascii="Helvetica Neue Light" w:eastAsia="Hannotate TC" w:hAnsi="Helvetica Neue Light" w:cs="Muna"/>
          <w:sz w:val="24"/>
          <w:szCs w:val="24"/>
        </w:rPr>
      </w:pPr>
      <w:r w:rsidRPr="00537A3F">
        <w:rPr>
          <w:rFonts w:ascii="Helvetica Neue Light" w:eastAsia="Hannotate TC" w:hAnsi="Helvetica Neue Light" w:cs="Muna"/>
          <w:sz w:val="24"/>
          <w:szCs w:val="24"/>
        </w:rPr>
        <w:t>Thinking about the final piece and what the outcome should look like, I c</w:t>
      </w:r>
      <w:r w:rsidR="002F02DA">
        <w:rPr>
          <w:rFonts w:ascii="Helvetica Neue Light" w:eastAsia="Hannotate TC" w:hAnsi="Helvetica Neue Light" w:cs="Muna"/>
          <w:sz w:val="24"/>
          <w:szCs w:val="24"/>
        </w:rPr>
        <w:t>ame up with the idea of a water</w:t>
      </w:r>
      <w:r w:rsidRPr="00537A3F">
        <w:rPr>
          <w:rFonts w:ascii="Helvetica Neue Light" w:eastAsia="Hannotate TC" w:hAnsi="Helvetica Neue Light" w:cs="Muna"/>
          <w:sz w:val="24"/>
          <w:szCs w:val="24"/>
        </w:rPr>
        <w:t xml:space="preserve">colour landscape, and an industrial skyline that would </w:t>
      </w:r>
      <w:r w:rsidRPr="00537A3F">
        <w:rPr>
          <w:rFonts w:ascii="Helvetica Neue Light" w:eastAsia="Hannotate TC" w:hAnsi="Helvetica Neue Light" w:cs="Times New Roman"/>
          <w:sz w:val="24"/>
          <w:szCs w:val="24"/>
        </w:rPr>
        <w:t>‘</w:t>
      </w:r>
      <w:r w:rsidRPr="00537A3F">
        <w:rPr>
          <w:rFonts w:ascii="Helvetica Neue Light" w:eastAsia="Hannotate TC" w:hAnsi="Helvetica Neue Light" w:cs="Muna"/>
          <w:sz w:val="24"/>
          <w:szCs w:val="24"/>
        </w:rPr>
        <w:t>bleed</w:t>
      </w:r>
      <w:r w:rsidRPr="00537A3F">
        <w:rPr>
          <w:rFonts w:ascii="Helvetica Neue Light" w:eastAsia="Hannotate TC" w:hAnsi="Helvetica Neue Light" w:cs="Times New Roman"/>
          <w:sz w:val="24"/>
          <w:szCs w:val="24"/>
        </w:rPr>
        <w:t>’</w:t>
      </w:r>
      <w:r w:rsidRPr="00537A3F">
        <w:rPr>
          <w:rFonts w:ascii="Helvetica Neue Light" w:eastAsia="Hannotate TC" w:hAnsi="Helvetica Neue Light" w:cs="Muna"/>
          <w:sz w:val="24"/>
          <w:szCs w:val="24"/>
        </w:rPr>
        <w:t xml:space="preserve"> into the landscape. </w:t>
      </w:r>
      <w:r w:rsidR="00F45746" w:rsidRPr="00537A3F">
        <w:rPr>
          <w:rFonts w:ascii="Helvetica Neue Light" w:eastAsia="Hannotate TC" w:hAnsi="Helvetica Neue Light" w:cs="Muna"/>
          <w:sz w:val="24"/>
          <w:szCs w:val="24"/>
        </w:rPr>
        <w:t xml:space="preserve">By using a material that allows water to manipulate it, the ‘bleeding’ would almost look like roots of a dark substance </w:t>
      </w:r>
      <w:r w:rsidR="00897C44">
        <w:rPr>
          <w:rFonts w:ascii="Helvetica Neue Light" w:eastAsia="Hannotate TC" w:hAnsi="Helvetica Neue Light" w:cs="Muna"/>
          <w:sz w:val="24"/>
          <w:szCs w:val="24"/>
        </w:rPr>
        <w:t>spreading away from the industrial</w:t>
      </w:r>
      <w:r w:rsidR="00F45746" w:rsidRPr="00537A3F">
        <w:rPr>
          <w:rFonts w:ascii="Helvetica Neue Light" w:eastAsia="Hannotate TC" w:hAnsi="Helvetica Neue Light" w:cs="Muna"/>
          <w:sz w:val="24"/>
          <w:szCs w:val="24"/>
        </w:rPr>
        <w:t xml:space="preserve"> skyline and into the beautiful landscape</w:t>
      </w:r>
      <w:r w:rsidR="00897C44">
        <w:rPr>
          <w:rFonts w:ascii="Helvetica Neue Light" w:eastAsia="Hannotate TC" w:hAnsi="Helvetica Neue Light" w:cs="Muna"/>
          <w:sz w:val="24"/>
          <w:szCs w:val="24"/>
        </w:rPr>
        <w:t xml:space="preserve"> that</w:t>
      </w:r>
      <w:r w:rsidR="00F45746" w:rsidRPr="00537A3F">
        <w:rPr>
          <w:rFonts w:ascii="Helvetica Neue Light" w:eastAsia="Hannotate TC" w:hAnsi="Helvetica Neue Light" w:cs="Muna"/>
          <w:sz w:val="24"/>
          <w:szCs w:val="24"/>
        </w:rPr>
        <w:t xml:space="preserve"> the pupils would have created. I really wanted the pupils to think about the way Industry could affect different locations around the world but</w:t>
      </w:r>
      <w:r w:rsidR="00897C44">
        <w:rPr>
          <w:rFonts w:ascii="Helvetica Neue Light" w:eastAsia="Hannotate TC" w:hAnsi="Helvetica Neue Light" w:cs="Muna"/>
          <w:sz w:val="24"/>
          <w:szCs w:val="24"/>
        </w:rPr>
        <w:t>,</w:t>
      </w:r>
      <w:r w:rsidR="00F45746" w:rsidRPr="00537A3F">
        <w:rPr>
          <w:rFonts w:ascii="Helvetica Neue Light" w:eastAsia="Hannotate TC" w:hAnsi="Helvetica Neue Light" w:cs="Muna"/>
          <w:sz w:val="24"/>
          <w:szCs w:val="24"/>
        </w:rPr>
        <w:t xml:space="preserve"> more specifically</w:t>
      </w:r>
      <w:r w:rsidR="00897C44">
        <w:rPr>
          <w:rFonts w:ascii="Helvetica Neue Light" w:eastAsia="Hannotate TC" w:hAnsi="Helvetica Neue Light" w:cs="Muna"/>
          <w:sz w:val="24"/>
          <w:szCs w:val="24"/>
        </w:rPr>
        <w:t>,</w:t>
      </w:r>
      <w:r w:rsidR="00F45746" w:rsidRPr="00537A3F">
        <w:rPr>
          <w:rFonts w:ascii="Helvetica Neue Light" w:eastAsia="Hannotate TC" w:hAnsi="Helvetica Neue Light" w:cs="Muna"/>
          <w:sz w:val="24"/>
          <w:szCs w:val="24"/>
        </w:rPr>
        <w:t xml:space="preserve"> the places closer to home. </w:t>
      </w:r>
      <w:r w:rsidRPr="00537A3F">
        <w:rPr>
          <w:rFonts w:ascii="Helvetica Neue Light" w:eastAsia="Hannotate TC" w:hAnsi="Helvetica Neue Light" w:cs="Muna"/>
          <w:sz w:val="24"/>
          <w:szCs w:val="24"/>
        </w:rPr>
        <w:t>To create this effect, I looked at using different materials and found t</w:t>
      </w:r>
      <w:r w:rsidR="00897C44">
        <w:rPr>
          <w:rFonts w:ascii="Helvetica Neue Light" w:eastAsia="Hannotate TC" w:hAnsi="Helvetica Neue Light" w:cs="Muna"/>
          <w:sz w:val="24"/>
          <w:szCs w:val="24"/>
        </w:rPr>
        <w:t>hat ink would be best suited, along with being</w:t>
      </w:r>
      <w:r w:rsidRPr="00537A3F">
        <w:rPr>
          <w:rFonts w:ascii="Helvetica Neue Light" w:eastAsia="Hannotate TC" w:hAnsi="Helvetica Neue Light" w:cs="Muna"/>
          <w:sz w:val="24"/>
          <w:szCs w:val="24"/>
        </w:rPr>
        <w:t xml:space="preserve"> relatively</w:t>
      </w:r>
      <w:r w:rsidR="00763D25" w:rsidRPr="00537A3F">
        <w:rPr>
          <w:rFonts w:ascii="Helvetica Neue Light" w:eastAsia="Hannotate TC" w:hAnsi="Helvetica Neue Light" w:cs="Muna"/>
          <w:sz w:val="24"/>
          <w:szCs w:val="24"/>
        </w:rPr>
        <w:t xml:space="preserve"> simple for Key Stage 3 pupils to use. </w:t>
      </w:r>
      <w:r w:rsidR="00236A08" w:rsidRPr="00537A3F">
        <w:rPr>
          <w:rFonts w:ascii="Helvetica Neue Light" w:eastAsia="Hannotate TC" w:hAnsi="Helvetica Neue Light" w:cs="Muna"/>
          <w:sz w:val="24"/>
          <w:szCs w:val="24"/>
        </w:rPr>
        <w:t>I really wanted to bring in issues that were close to home, such as the effect that the</w:t>
      </w:r>
      <w:r w:rsidR="00DD0167">
        <w:rPr>
          <w:rFonts w:ascii="Helvetica Neue Light" w:eastAsia="Hannotate TC" w:hAnsi="Helvetica Neue Light" w:cs="Muna"/>
          <w:sz w:val="24"/>
          <w:szCs w:val="24"/>
        </w:rPr>
        <w:t xml:space="preserve"> steel works in Port Talbot has on the</w:t>
      </w:r>
      <w:r w:rsidR="00236A08" w:rsidRPr="00537A3F">
        <w:rPr>
          <w:rFonts w:ascii="Helvetica Neue Light" w:eastAsia="Hannotate TC" w:hAnsi="Helvetica Neue Light" w:cs="Muna"/>
          <w:sz w:val="24"/>
          <w:szCs w:val="24"/>
        </w:rPr>
        <w:t xml:space="preserve"> surrounding area. Over the course of the past 15 years, the steels works has pumped orange dust into the air which has fallen over residents’</w:t>
      </w:r>
      <w:r w:rsidR="00DD0167">
        <w:rPr>
          <w:rFonts w:ascii="Helvetica Neue Light" w:eastAsia="Hannotate TC" w:hAnsi="Helvetica Neue Light" w:cs="Muna"/>
          <w:sz w:val="24"/>
          <w:szCs w:val="24"/>
        </w:rPr>
        <w:t xml:space="preserve"> houses, cars and the</w:t>
      </w:r>
      <w:r w:rsidR="00236A08" w:rsidRPr="00537A3F">
        <w:rPr>
          <w:rFonts w:ascii="Helvetica Neue Light" w:eastAsia="Hannotate TC" w:hAnsi="Helvetica Neue Light" w:cs="Muna"/>
          <w:sz w:val="24"/>
          <w:szCs w:val="24"/>
        </w:rPr>
        <w:t xml:space="preserve"> environment around them. To represent this th</w:t>
      </w:r>
      <w:r w:rsidR="00DD0167">
        <w:rPr>
          <w:rFonts w:ascii="Helvetica Neue Light" w:eastAsia="Hannotate TC" w:hAnsi="Helvetica Neue Light" w:cs="Muna"/>
          <w:sz w:val="24"/>
          <w:szCs w:val="24"/>
        </w:rPr>
        <w:t>e pupils would sprinkle orange Brusho paint across their water</w:t>
      </w:r>
      <w:r w:rsidR="00236A08" w:rsidRPr="00537A3F">
        <w:rPr>
          <w:rFonts w:ascii="Helvetica Neue Light" w:eastAsia="Hannotate TC" w:hAnsi="Helvetica Neue Light" w:cs="Muna"/>
          <w:sz w:val="24"/>
          <w:szCs w:val="24"/>
        </w:rPr>
        <w:t xml:space="preserve">colour landscape. </w:t>
      </w:r>
    </w:p>
    <w:p w14:paraId="551859BA" w14:textId="77777777" w:rsidR="00F45746" w:rsidRPr="00537A3F" w:rsidRDefault="00F45746" w:rsidP="00F45746">
      <w:pPr>
        <w:pStyle w:val="NoSpacing"/>
        <w:jc w:val="both"/>
        <w:rPr>
          <w:rFonts w:ascii="Helvetica Neue Light" w:eastAsia="Hannotate TC" w:hAnsi="Helvetica Neue Light" w:cs="Muna"/>
          <w:sz w:val="24"/>
          <w:szCs w:val="24"/>
        </w:rPr>
      </w:pPr>
    </w:p>
    <w:p w14:paraId="4D9BC6F6" w14:textId="35276ED0" w:rsidR="00A754E1" w:rsidRPr="00537A3F" w:rsidRDefault="00763D25" w:rsidP="00F45746">
      <w:pPr>
        <w:pStyle w:val="NoSpacing"/>
        <w:jc w:val="both"/>
        <w:rPr>
          <w:rFonts w:ascii="Helvetica Neue Light" w:eastAsia="Hannotate TC" w:hAnsi="Helvetica Neue Light" w:cs="Muna"/>
          <w:sz w:val="24"/>
          <w:szCs w:val="24"/>
        </w:rPr>
      </w:pPr>
      <w:r w:rsidRPr="00537A3F">
        <w:rPr>
          <w:rFonts w:ascii="Helvetica Neue Light" w:eastAsia="Hannotate TC" w:hAnsi="Helvetica Neue Light" w:cs="Muna"/>
          <w:sz w:val="24"/>
          <w:szCs w:val="24"/>
        </w:rPr>
        <w:t>However, I</w:t>
      </w:r>
      <w:r w:rsidR="00DD0167">
        <w:rPr>
          <w:rFonts w:ascii="Helvetica Neue Light" w:eastAsia="Hannotate TC" w:hAnsi="Helvetica Neue Light" w:cs="Muna"/>
          <w:sz w:val="24"/>
          <w:szCs w:val="24"/>
        </w:rPr>
        <w:t xml:space="preserve"> felt that just two artists w</w:t>
      </w:r>
      <w:r w:rsidR="00686324">
        <w:rPr>
          <w:rFonts w:ascii="Helvetica Neue Light" w:eastAsia="Hannotate TC" w:hAnsi="Helvetica Neue Light" w:cs="Muna"/>
          <w:sz w:val="24"/>
          <w:szCs w:val="24"/>
        </w:rPr>
        <w:t xml:space="preserve">ere not </w:t>
      </w:r>
      <w:r w:rsidRPr="00537A3F">
        <w:rPr>
          <w:rFonts w:ascii="Helvetica Neue Light" w:eastAsia="Hannotate TC" w:hAnsi="Helvetica Neue Light" w:cs="Muna"/>
          <w:sz w:val="24"/>
          <w:szCs w:val="24"/>
        </w:rPr>
        <w:t xml:space="preserve">enough research for the scheme of </w:t>
      </w:r>
      <w:r w:rsidR="001F4577" w:rsidRPr="00537A3F">
        <w:rPr>
          <w:rFonts w:ascii="Helvetica Neue Light" w:eastAsia="Hannotate TC" w:hAnsi="Helvetica Neue Light" w:cs="Muna"/>
          <w:sz w:val="24"/>
          <w:szCs w:val="24"/>
        </w:rPr>
        <w:t>work</w:t>
      </w:r>
      <w:r w:rsidR="00DD0167">
        <w:rPr>
          <w:rFonts w:ascii="Helvetica Neue Light" w:eastAsia="Hannotate TC" w:hAnsi="Helvetica Neue Light" w:cs="Muna"/>
          <w:sz w:val="24"/>
          <w:szCs w:val="24"/>
        </w:rPr>
        <w:t>,</w:t>
      </w:r>
      <w:r w:rsidR="001F4577" w:rsidRPr="00537A3F">
        <w:rPr>
          <w:rFonts w:ascii="Helvetica Neue Light" w:eastAsia="Hannotate TC" w:hAnsi="Helvetica Neue Light" w:cs="Muna"/>
          <w:sz w:val="24"/>
          <w:szCs w:val="24"/>
        </w:rPr>
        <w:t xml:space="preserve"> a</w:t>
      </w:r>
      <w:r w:rsidRPr="00537A3F">
        <w:rPr>
          <w:rFonts w:ascii="Helvetica Neue Light" w:eastAsia="Hannotate TC" w:hAnsi="Helvetica Neue Light" w:cs="Muna"/>
          <w:sz w:val="24"/>
          <w:szCs w:val="24"/>
        </w:rPr>
        <w:t>s there would</w:t>
      </w:r>
      <w:r w:rsidR="00DD0167">
        <w:rPr>
          <w:rFonts w:ascii="Helvetica Neue Light" w:eastAsia="Hannotate TC" w:hAnsi="Helvetica Neue Light" w:cs="Muna"/>
          <w:sz w:val="24"/>
          <w:szCs w:val="24"/>
        </w:rPr>
        <w:t xml:space="preserve"> not</w:t>
      </w:r>
      <w:r w:rsidRPr="00537A3F">
        <w:rPr>
          <w:rFonts w:ascii="Helvetica Neue Light" w:eastAsia="Hannotate TC" w:hAnsi="Helvetica Neue Light" w:cs="Muna"/>
          <w:sz w:val="24"/>
          <w:szCs w:val="24"/>
        </w:rPr>
        <w:t xml:space="preserve"> be a lot of work based on la</w:t>
      </w:r>
      <w:r w:rsidR="001F4577" w:rsidRPr="00537A3F">
        <w:rPr>
          <w:rFonts w:ascii="Helvetica Neue Light" w:eastAsia="Hannotate TC" w:hAnsi="Helvetica Neue Light" w:cs="Muna"/>
          <w:sz w:val="24"/>
          <w:szCs w:val="24"/>
        </w:rPr>
        <w:t>ndscapes.</w:t>
      </w:r>
      <w:r w:rsidRPr="00537A3F">
        <w:rPr>
          <w:rFonts w:ascii="Helvetica Neue Light" w:eastAsia="Hannotate TC" w:hAnsi="Helvetica Neue Light" w:cs="Muna"/>
          <w:sz w:val="24"/>
          <w:szCs w:val="24"/>
        </w:rPr>
        <w:t xml:space="preserve"> I felt it necessary that there should be another artist that the pupils research into and this is where I fo</w:t>
      </w:r>
      <w:r w:rsidR="001F4577" w:rsidRPr="00537A3F">
        <w:rPr>
          <w:rFonts w:ascii="Helvetica Neue Light" w:eastAsia="Hannotate TC" w:hAnsi="Helvetica Neue Light" w:cs="Muna"/>
          <w:sz w:val="24"/>
          <w:szCs w:val="24"/>
        </w:rPr>
        <w:t>und Louise Collis. Louise is a W</w:t>
      </w:r>
      <w:r w:rsidRPr="00537A3F">
        <w:rPr>
          <w:rFonts w:ascii="Helvetica Neue Light" w:eastAsia="Hannotate TC" w:hAnsi="Helvetica Neue Light" w:cs="Muna"/>
          <w:sz w:val="24"/>
          <w:szCs w:val="24"/>
        </w:rPr>
        <w:t>elsh artist who currently lives in South Wales</w:t>
      </w:r>
      <w:r w:rsidR="001F4577" w:rsidRPr="00537A3F">
        <w:rPr>
          <w:rFonts w:ascii="Helvetica Neue Light" w:eastAsia="Hannotate TC" w:hAnsi="Helvetica Neue Light" w:cs="Muna"/>
          <w:sz w:val="24"/>
          <w:szCs w:val="24"/>
        </w:rPr>
        <w:t>,</w:t>
      </w:r>
      <w:r w:rsidR="003A1CBA" w:rsidRPr="00537A3F">
        <w:rPr>
          <w:rFonts w:ascii="Helvetica Neue Light" w:eastAsia="Hannotate TC" w:hAnsi="Helvetica Neue Light" w:cs="Muna"/>
          <w:sz w:val="24"/>
          <w:szCs w:val="24"/>
        </w:rPr>
        <w:t xml:space="preserve"> she paints the seascapes and landscapes around her. It was important for m</w:t>
      </w:r>
      <w:r w:rsidR="001F4577" w:rsidRPr="00537A3F">
        <w:rPr>
          <w:rFonts w:ascii="Helvetica Neue Light" w:eastAsia="Hannotate TC" w:hAnsi="Helvetica Neue Light" w:cs="Muna"/>
          <w:sz w:val="24"/>
          <w:szCs w:val="24"/>
        </w:rPr>
        <w:t>e to find a W</w:t>
      </w:r>
      <w:r w:rsidR="003A1CBA" w:rsidRPr="00537A3F">
        <w:rPr>
          <w:rFonts w:ascii="Helvetica Neue Light" w:eastAsia="Hannotate TC" w:hAnsi="Helvetica Neue Light" w:cs="Muna"/>
          <w:sz w:val="24"/>
          <w:szCs w:val="24"/>
        </w:rPr>
        <w:t>elsh artist as</w:t>
      </w:r>
      <w:r w:rsidR="00EB2E45" w:rsidRPr="00537A3F">
        <w:rPr>
          <w:rFonts w:ascii="Helvetica Neue Light" w:eastAsia="Hannotate TC" w:hAnsi="Helvetica Neue Light" w:cs="Muna"/>
          <w:sz w:val="24"/>
          <w:szCs w:val="24"/>
        </w:rPr>
        <w:t xml:space="preserve"> it brings in part of Y Cwricwlwm</w:t>
      </w:r>
      <w:r w:rsidR="003A1CBA" w:rsidRPr="00537A3F">
        <w:rPr>
          <w:rFonts w:ascii="Helvetica Neue Light" w:eastAsia="Hannotate TC" w:hAnsi="Helvetica Neue Light" w:cs="Muna"/>
          <w:sz w:val="24"/>
          <w:szCs w:val="24"/>
        </w:rPr>
        <w:t xml:space="preserve"> Cymreig</w:t>
      </w:r>
      <w:r w:rsidR="001F4577" w:rsidRPr="00537A3F">
        <w:rPr>
          <w:rFonts w:ascii="Helvetica Neue Light" w:eastAsia="Hannotate TC" w:hAnsi="Helvetica Neue Light" w:cs="Muna"/>
          <w:sz w:val="24"/>
          <w:szCs w:val="24"/>
        </w:rPr>
        <w:t>(YCC)</w:t>
      </w:r>
      <w:r w:rsidR="003A1CBA" w:rsidRPr="00537A3F">
        <w:rPr>
          <w:rFonts w:ascii="Helvetica Neue Light" w:eastAsia="Hannotate TC" w:hAnsi="Helvetica Neue Light" w:cs="Muna"/>
          <w:sz w:val="24"/>
          <w:szCs w:val="24"/>
        </w:rPr>
        <w:t>, which I feel is an extremely important thing to do in lessons. Having researched into</w:t>
      </w:r>
      <w:r w:rsidR="001F4577" w:rsidRPr="00537A3F">
        <w:rPr>
          <w:rFonts w:ascii="Helvetica Neue Light" w:eastAsia="Hannotate TC" w:hAnsi="Helvetica Neue Light" w:cs="Muna"/>
          <w:sz w:val="24"/>
          <w:szCs w:val="24"/>
        </w:rPr>
        <w:t xml:space="preserve"> different documents about YCC</w:t>
      </w:r>
      <w:r w:rsidR="003032FC" w:rsidRPr="00537A3F">
        <w:rPr>
          <w:rFonts w:ascii="Helvetica Neue Light" w:eastAsia="Hannotate TC" w:hAnsi="Helvetica Neue Light" w:cs="Muna"/>
          <w:sz w:val="24"/>
          <w:szCs w:val="24"/>
        </w:rPr>
        <w:t>, something stood out to me</w:t>
      </w:r>
      <w:r w:rsidR="00DD0167">
        <w:rPr>
          <w:rFonts w:ascii="Helvetica Neue Light" w:eastAsia="Hannotate TC" w:hAnsi="Helvetica Neue Light" w:cs="Muna"/>
          <w:sz w:val="24"/>
          <w:szCs w:val="24"/>
        </w:rPr>
        <w:t xml:space="preserve">: </w:t>
      </w:r>
      <w:r w:rsidR="003A1CBA" w:rsidRPr="00537A3F">
        <w:rPr>
          <w:rFonts w:ascii="Helvetica Neue Light" w:eastAsia="Hannotate TC" w:hAnsi="Helvetica Neue Light" w:cs="Muna"/>
          <w:sz w:val="24"/>
          <w:szCs w:val="24"/>
        </w:rPr>
        <w:t>‘</w:t>
      </w:r>
      <w:r w:rsidRPr="00537A3F">
        <w:rPr>
          <w:rFonts w:ascii="Helvetica Neue Light" w:eastAsia="Times New Roman" w:hAnsi="Helvetica Neue Light" w:cs="Times New Roman"/>
          <w:sz w:val="24"/>
          <w:szCs w:val="24"/>
          <w:lang w:val="en-GB"/>
        </w:rPr>
        <w:t>Giving pupils an understanding of the creative and expressive arts in Wales through learning about: the distinctive nature of traditional and contemporary Welsh music; the Celtic artistic and craft tradition and knowledge of contemporary Welsh art; technology represented in aspects of the built environment of Wales, past and present</w:t>
      </w:r>
      <w:r w:rsidR="003A1CBA" w:rsidRPr="00537A3F">
        <w:rPr>
          <w:rFonts w:ascii="Helvetica Neue Light" w:eastAsia="Times New Roman" w:hAnsi="Helvetica Neue Light" w:cs="Times New Roman"/>
          <w:sz w:val="24"/>
          <w:szCs w:val="24"/>
          <w:lang w:val="en-GB"/>
        </w:rPr>
        <w:t>.’</w:t>
      </w:r>
      <w:r w:rsidR="00FC225C" w:rsidRPr="00537A3F">
        <w:rPr>
          <w:rFonts w:ascii="Helvetica Neue Light" w:eastAsia="Times New Roman" w:hAnsi="Helvetica Neue Light" w:cs="Times New Roman"/>
          <w:sz w:val="24"/>
          <w:szCs w:val="24"/>
          <w:lang w:val="en-GB"/>
        </w:rPr>
        <w:t xml:space="preserve"> </w:t>
      </w:r>
      <w:sdt>
        <w:sdtPr>
          <w:rPr>
            <w:rFonts w:ascii="Helvetica Neue Light" w:eastAsia="Times" w:hAnsi="Helvetica Neue Light" w:cs="Times"/>
            <w:sz w:val="24"/>
            <w:szCs w:val="24"/>
          </w:rPr>
          <w:id w:val="1617718862"/>
          <w:citation/>
        </w:sdtPr>
        <w:sdtContent>
          <w:r w:rsidR="00FC225C" w:rsidRPr="00537A3F">
            <w:rPr>
              <w:rFonts w:ascii="Helvetica Neue Light" w:eastAsia="Times" w:hAnsi="Helvetica Neue Light" w:cs="Times"/>
              <w:sz w:val="24"/>
              <w:szCs w:val="24"/>
            </w:rPr>
            <w:fldChar w:fldCharType="begin"/>
          </w:r>
          <w:r w:rsidR="00FC225C" w:rsidRPr="00537A3F">
            <w:rPr>
              <w:rFonts w:ascii="Helvetica Neue Light" w:eastAsia="Times" w:hAnsi="Helvetica Neue Light" w:cs="Times"/>
              <w:sz w:val="24"/>
              <w:szCs w:val="24"/>
              <w:lang w:val="en-GB"/>
            </w:rPr>
            <w:instrText xml:space="preserve"> CITATION BWJ94 \l 2057 </w:instrText>
          </w:r>
          <w:r w:rsidR="00FC225C" w:rsidRPr="00537A3F">
            <w:rPr>
              <w:rFonts w:ascii="Helvetica Neue Light" w:eastAsia="Times" w:hAnsi="Helvetica Neue Light" w:cs="Times"/>
              <w:sz w:val="24"/>
              <w:szCs w:val="24"/>
            </w:rPr>
            <w:fldChar w:fldCharType="separate"/>
          </w:r>
          <w:r w:rsidR="00C96600" w:rsidRPr="00C96600">
            <w:rPr>
              <w:rFonts w:ascii="Helvetica Neue Light" w:eastAsia="Times" w:hAnsi="Helvetica Neue Light" w:cs="Times"/>
              <w:noProof/>
              <w:sz w:val="24"/>
              <w:szCs w:val="24"/>
              <w:lang w:val="en-GB"/>
            </w:rPr>
            <w:t>(Jones, 1994)</w:t>
          </w:r>
          <w:r w:rsidR="00FC225C" w:rsidRPr="00537A3F">
            <w:rPr>
              <w:rFonts w:ascii="Helvetica Neue Light" w:eastAsia="Times" w:hAnsi="Helvetica Neue Light" w:cs="Times"/>
              <w:sz w:val="24"/>
              <w:szCs w:val="24"/>
            </w:rPr>
            <w:fldChar w:fldCharType="end"/>
          </w:r>
        </w:sdtContent>
      </w:sdt>
      <w:r w:rsidR="00CB30E2" w:rsidRPr="00537A3F">
        <w:rPr>
          <w:rFonts w:ascii="Helvetica Neue Light" w:eastAsia="Times" w:hAnsi="Helvetica Neue Light" w:cs="Times"/>
          <w:sz w:val="24"/>
          <w:szCs w:val="24"/>
        </w:rPr>
        <w:t xml:space="preserve"> </w:t>
      </w:r>
      <w:r w:rsidR="00A754E1" w:rsidRPr="00537A3F">
        <w:rPr>
          <w:rFonts w:ascii="Helvetica Neue Light" w:eastAsia="Hannotate TC" w:hAnsi="Helvetica Neue Light" w:cs="Muna"/>
          <w:sz w:val="24"/>
          <w:szCs w:val="24"/>
        </w:rPr>
        <w:t>By looking closely at Collis’ work, pupils may be able to recognize some of</w:t>
      </w:r>
      <w:r w:rsidR="00DD0167">
        <w:rPr>
          <w:rFonts w:ascii="Helvetica Neue Light" w:eastAsia="Hannotate TC" w:hAnsi="Helvetica Neue Light" w:cs="Muna"/>
          <w:sz w:val="24"/>
          <w:szCs w:val="24"/>
        </w:rPr>
        <w:t xml:space="preserve"> the landscapes as they depict a similar</w:t>
      </w:r>
      <w:r w:rsidR="00A754E1" w:rsidRPr="00537A3F">
        <w:rPr>
          <w:rFonts w:ascii="Helvetica Neue Light" w:eastAsia="Hannotate TC" w:hAnsi="Helvetica Neue Light" w:cs="Muna"/>
          <w:sz w:val="24"/>
          <w:szCs w:val="24"/>
        </w:rPr>
        <w:t xml:space="preserve"> environment</w:t>
      </w:r>
      <w:r w:rsidR="00DD0167">
        <w:rPr>
          <w:rFonts w:ascii="Helvetica Neue Light" w:eastAsia="Hannotate TC" w:hAnsi="Helvetica Neue Light" w:cs="Muna"/>
          <w:sz w:val="24"/>
          <w:szCs w:val="24"/>
        </w:rPr>
        <w:t xml:space="preserve"> that they have grown up with</w:t>
      </w:r>
      <w:r w:rsidR="00A754E1" w:rsidRPr="00537A3F">
        <w:rPr>
          <w:rFonts w:ascii="Helvetica Neue Light" w:eastAsia="Hannotate TC" w:hAnsi="Helvetica Neue Light" w:cs="Muna"/>
          <w:sz w:val="24"/>
          <w:szCs w:val="24"/>
        </w:rPr>
        <w:t>. This can also make the subject more relatable to the pupils and grasp their interest.</w:t>
      </w:r>
    </w:p>
    <w:p w14:paraId="42FE82F0" w14:textId="77777777" w:rsidR="00F45746" w:rsidRPr="00537A3F" w:rsidRDefault="00F45746" w:rsidP="00F45746">
      <w:pPr>
        <w:pStyle w:val="NoSpacing"/>
        <w:jc w:val="both"/>
        <w:rPr>
          <w:rFonts w:ascii="Helvetica Neue Light" w:eastAsia="Hannotate TC" w:hAnsi="Helvetica Neue Light" w:cs="Muna"/>
          <w:sz w:val="24"/>
          <w:szCs w:val="24"/>
          <w:lang w:val="en-GB"/>
        </w:rPr>
      </w:pPr>
    </w:p>
    <w:p w14:paraId="5140E89E" w14:textId="468D0CDA" w:rsidR="00F45746" w:rsidRPr="00A16B77" w:rsidRDefault="00236A08" w:rsidP="00F45746">
      <w:pPr>
        <w:pStyle w:val="NoSpacing"/>
        <w:jc w:val="both"/>
        <w:outlineLvl w:val="0"/>
        <w:rPr>
          <w:rFonts w:ascii="Helvetica Neue Light" w:eastAsia="Hannotate TC" w:hAnsi="Helvetica Neue Light" w:cs="Muna"/>
          <w:sz w:val="24"/>
          <w:szCs w:val="24"/>
        </w:rPr>
      </w:pPr>
      <w:r w:rsidRPr="00537A3F">
        <w:rPr>
          <w:rFonts w:ascii="Helvetica Neue Light" w:eastAsia="Hannotate TC" w:hAnsi="Helvetica Neue Light" w:cs="Muna"/>
          <w:sz w:val="24"/>
          <w:szCs w:val="24"/>
        </w:rPr>
        <w:t xml:space="preserve">Having thought about </w:t>
      </w:r>
      <w:r w:rsidR="00CB30E2" w:rsidRPr="00537A3F">
        <w:rPr>
          <w:rFonts w:ascii="Helvetica Neue Light" w:eastAsia="Hannotate TC" w:hAnsi="Helvetica Neue Light" w:cs="Muna"/>
          <w:sz w:val="24"/>
          <w:szCs w:val="24"/>
        </w:rPr>
        <w:t xml:space="preserve">what I wanted the final outcome to be, I decided to create the scheme of work revolving around learning the skills that it would take to make it. Over the course of six lessons, pupils would develop skills in composition, proportional accuracy, perspective, water colours and </w:t>
      </w:r>
      <w:r w:rsidR="00A16B77">
        <w:rPr>
          <w:rFonts w:ascii="Helvetica Neue Light" w:eastAsia="Hannotate TC" w:hAnsi="Helvetica Neue Light" w:cs="Muna"/>
          <w:sz w:val="24"/>
          <w:szCs w:val="24"/>
        </w:rPr>
        <w:t xml:space="preserve">use of </w:t>
      </w:r>
      <w:r w:rsidR="00CB30E2" w:rsidRPr="00537A3F">
        <w:rPr>
          <w:rFonts w:ascii="Helvetica Neue Light" w:eastAsia="Hannotate TC" w:hAnsi="Helvetica Neue Light" w:cs="Muna"/>
          <w:sz w:val="24"/>
          <w:szCs w:val="24"/>
        </w:rPr>
        <w:t>fine liners. Each lesson would focus on one of the skills and really allow the pupils to gra</w:t>
      </w:r>
      <w:r w:rsidR="00686324">
        <w:rPr>
          <w:rFonts w:ascii="Helvetica Neue Light" w:eastAsia="Hannotate TC" w:hAnsi="Helvetica Neue Light" w:cs="Muna"/>
          <w:sz w:val="24"/>
          <w:szCs w:val="24"/>
        </w:rPr>
        <w:t xml:space="preserve">sp the understanding behind it. </w:t>
      </w:r>
      <w:r w:rsidR="00A16B77">
        <w:rPr>
          <w:rFonts w:ascii="Helvetica Neue Light" w:eastAsia="Hannotate TC" w:hAnsi="Helvetica Neue Light" w:cs="Muna"/>
          <w:sz w:val="24"/>
          <w:szCs w:val="24"/>
        </w:rPr>
        <w:t>‘Tac</w:t>
      </w:r>
      <w:r w:rsidR="00F45746" w:rsidRPr="00537A3F">
        <w:rPr>
          <w:rFonts w:ascii="Helvetica Neue Light" w:eastAsia="Hannotate TC" w:hAnsi="Helvetica Neue Light" w:cs="Muna"/>
          <w:sz w:val="24"/>
          <w:szCs w:val="24"/>
        </w:rPr>
        <w:t>t</w:t>
      </w:r>
      <w:r w:rsidR="00A16B77">
        <w:rPr>
          <w:rFonts w:ascii="Helvetica Neue Light" w:eastAsia="Hannotate TC" w:hAnsi="Helvetica Neue Light" w:cs="Muna"/>
          <w:sz w:val="24"/>
          <w:szCs w:val="24"/>
        </w:rPr>
        <w:t>ical</w:t>
      </w:r>
      <w:r w:rsidR="00F45746" w:rsidRPr="00537A3F">
        <w:rPr>
          <w:rFonts w:ascii="Helvetica Neue Light" w:eastAsia="Hannotate TC" w:hAnsi="Helvetica Neue Light" w:cs="Muna"/>
          <w:sz w:val="24"/>
          <w:szCs w:val="24"/>
        </w:rPr>
        <w:t xml:space="preserve"> knowledge of craft making is acquired through experience, and it is this knowledge that enables pupils to do things as distinct from their talking or writing about them.’ </w:t>
      </w:r>
      <w:sdt>
        <w:sdtPr>
          <w:rPr>
            <w:rFonts w:ascii="Helvetica Neue Light" w:eastAsia="Times" w:hAnsi="Helvetica Neue Light" w:cs="Times"/>
            <w:sz w:val="24"/>
            <w:szCs w:val="24"/>
          </w:rPr>
          <w:id w:val="-615908421"/>
          <w:citation/>
        </w:sdtPr>
        <w:sdtContent>
          <w:r w:rsidR="00F45746" w:rsidRPr="00537A3F">
            <w:rPr>
              <w:rFonts w:ascii="Helvetica Neue Light" w:eastAsia="Times" w:hAnsi="Helvetica Neue Light" w:cs="Times"/>
              <w:sz w:val="24"/>
              <w:szCs w:val="24"/>
            </w:rPr>
            <w:fldChar w:fldCharType="begin"/>
          </w:r>
          <w:r w:rsidR="00F45746" w:rsidRPr="00537A3F">
            <w:rPr>
              <w:rFonts w:ascii="Helvetica Neue Light" w:eastAsia="Hannotate TC" w:hAnsi="Helvetica Neue Light" w:cs="Muna"/>
              <w:sz w:val="24"/>
              <w:szCs w:val="24"/>
              <w:lang w:val="en-GB"/>
            </w:rPr>
            <w:instrText xml:space="preserve"> CITATION Les15 \l 2057 </w:instrText>
          </w:r>
          <w:r w:rsidR="00F45746" w:rsidRPr="00537A3F">
            <w:rPr>
              <w:rFonts w:ascii="Helvetica Neue Light" w:eastAsia="Times" w:hAnsi="Helvetica Neue Light" w:cs="Times"/>
              <w:sz w:val="24"/>
              <w:szCs w:val="24"/>
            </w:rPr>
            <w:fldChar w:fldCharType="separate"/>
          </w:r>
          <w:r w:rsidR="00C96600" w:rsidRPr="00C96600">
            <w:rPr>
              <w:rFonts w:ascii="Helvetica Neue Light" w:eastAsia="Hannotate TC" w:hAnsi="Helvetica Neue Light" w:cs="Muna"/>
              <w:noProof/>
              <w:sz w:val="24"/>
              <w:szCs w:val="24"/>
              <w:lang w:val="en-GB"/>
            </w:rPr>
            <w:t>(Schofield, 2015)</w:t>
          </w:r>
          <w:r w:rsidR="00F45746" w:rsidRPr="00537A3F">
            <w:rPr>
              <w:rFonts w:ascii="Helvetica Neue Light" w:eastAsia="Times" w:hAnsi="Helvetica Neue Light" w:cs="Times"/>
              <w:sz w:val="24"/>
              <w:szCs w:val="24"/>
            </w:rPr>
            <w:fldChar w:fldCharType="end"/>
          </w:r>
        </w:sdtContent>
      </w:sdt>
      <w:r w:rsidR="00A16B77">
        <w:rPr>
          <w:rFonts w:ascii="Helvetica Neue Light" w:eastAsia="Times" w:hAnsi="Helvetica Neue Light" w:cs="Times"/>
          <w:sz w:val="24"/>
          <w:szCs w:val="24"/>
        </w:rPr>
        <w:t xml:space="preserve"> </w:t>
      </w:r>
      <w:r w:rsidR="00F45746" w:rsidRPr="00537A3F">
        <w:rPr>
          <w:rFonts w:ascii="Helvetica Neue Light" w:eastAsia="Times" w:hAnsi="Helvetica Neue Light" w:cs="Times"/>
          <w:sz w:val="24"/>
          <w:szCs w:val="24"/>
        </w:rPr>
        <w:t xml:space="preserve">It is important that pupils gain the skills through practical experience, by allowing them to try out the methods of drawing, painting etc it allows pupils to make mistakes and permits pupils to learn from them. </w:t>
      </w:r>
    </w:p>
    <w:p w14:paraId="4486466A" w14:textId="77777777" w:rsidR="00CB30E2" w:rsidRPr="00537A3F" w:rsidRDefault="00CB30E2" w:rsidP="00CB30E2">
      <w:pPr>
        <w:pStyle w:val="NoSpacing"/>
        <w:jc w:val="both"/>
        <w:rPr>
          <w:rFonts w:ascii="Helvetica Neue Light" w:eastAsia="Hannotate TC" w:hAnsi="Helvetica Neue Light" w:cs="Muna"/>
          <w:sz w:val="24"/>
          <w:szCs w:val="24"/>
        </w:rPr>
      </w:pPr>
    </w:p>
    <w:p w14:paraId="6E481B82" w14:textId="2E859624" w:rsidR="00CB30E2" w:rsidRPr="00537A3F" w:rsidRDefault="00CB30E2" w:rsidP="00CB30E2">
      <w:pPr>
        <w:pStyle w:val="NoSpacing"/>
        <w:jc w:val="both"/>
        <w:rPr>
          <w:rFonts w:ascii="Helvetica Neue Light" w:eastAsia="Hannotate TC" w:hAnsi="Helvetica Neue Light" w:cs="Muna"/>
          <w:sz w:val="24"/>
          <w:szCs w:val="24"/>
        </w:rPr>
      </w:pPr>
      <w:r w:rsidRPr="00537A3F">
        <w:rPr>
          <w:rFonts w:ascii="Helvetica Neue Light" w:eastAsia="Hannotate TC" w:hAnsi="Helvetica Neue Light" w:cs="Muna"/>
          <w:sz w:val="24"/>
          <w:szCs w:val="24"/>
        </w:rPr>
        <w:t>I decided to choose the last lesson in the scheme of work</w:t>
      </w:r>
      <w:r w:rsidR="00236A08" w:rsidRPr="00537A3F">
        <w:rPr>
          <w:rFonts w:ascii="Helvetica Neue Light" w:eastAsia="Hannotate TC" w:hAnsi="Helvetica Neue Light" w:cs="Muna"/>
          <w:sz w:val="24"/>
          <w:szCs w:val="24"/>
        </w:rPr>
        <w:t xml:space="preserve"> for a few reasons, one of which was that</w:t>
      </w:r>
      <w:r w:rsidRPr="00537A3F">
        <w:rPr>
          <w:rFonts w:ascii="Helvetica Neue Light" w:eastAsia="Hannotate TC" w:hAnsi="Helvetica Neue Light" w:cs="Muna"/>
          <w:sz w:val="24"/>
          <w:szCs w:val="24"/>
        </w:rPr>
        <w:t xml:space="preserve"> it would allow my colleagues to try something that t</w:t>
      </w:r>
      <w:r w:rsidR="00A16B77">
        <w:rPr>
          <w:rFonts w:ascii="Helvetica Neue Light" w:eastAsia="Hannotate TC" w:hAnsi="Helvetica Neue Light" w:cs="Muna"/>
          <w:sz w:val="24"/>
          <w:szCs w:val="24"/>
        </w:rPr>
        <w:t xml:space="preserve">hey may have not done before - drawing a </w:t>
      </w:r>
      <w:r w:rsidR="00686324">
        <w:rPr>
          <w:rFonts w:ascii="Helvetica Neue Light" w:eastAsia="Hannotate TC" w:hAnsi="Helvetica Neue Light" w:cs="Muna"/>
          <w:sz w:val="24"/>
          <w:szCs w:val="24"/>
        </w:rPr>
        <w:t>fine</w:t>
      </w:r>
      <w:r w:rsidR="00686324" w:rsidRPr="00537A3F">
        <w:rPr>
          <w:rFonts w:ascii="Helvetica Neue Light" w:eastAsia="Hannotate TC" w:hAnsi="Helvetica Neue Light" w:cs="Muna"/>
          <w:sz w:val="24"/>
          <w:szCs w:val="24"/>
        </w:rPr>
        <w:t xml:space="preserve"> liner</w:t>
      </w:r>
      <w:r w:rsidRPr="00537A3F">
        <w:rPr>
          <w:rFonts w:ascii="Helvetica Neue Light" w:eastAsia="Hannotate TC" w:hAnsi="Helvetica Neue Light" w:cs="Muna"/>
          <w:sz w:val="24"/>
          <w:szCs w:val="24"/>
        </w:rPr>
        <w:t xml:space="preserve"> skyline, adding water to the fine liner ink and then blowing, with a straw, the ink across the paper. </w:t>
      </w:r>
      <w:r w:rsidR="00236A08" w:rsidRPr="00537A3F">
        <w:rPr>
          <w:rFonts w:ascii="Helvetica Neue Light" w:eastAsia="Hannotate TC" w:hAnsi="Helvetica Neue Light" w:cs="Muna"/>
          <w:sz w:val="24"/>
          <w:szCs w:val="24"/>
        </w:rPr>
        <w:t xml:space="preserve">Another reason was that the scheme of work mainly involved showing the effect Industry has on its surrounding areas. The other lessons in the scheme of work largely focus on developing </w:t>
      </w:r>
      <w:r w:rsidR="0071209D" w:rsidRPr="00537A3F">
        <w:rPr>
          <w:rFonts w:ascii="Helvetica Neue Light" w:eastAsia="Hannotate TC" w:hAnsi="Helvetica Neue Light" w:cs="Muna"/>
          <w:sz w:val="24"/>
          <w:szCs w:val="24"/>
        </w:rPr>
        <w:t xml:space="preserve">the skills they would need to produce the final piece. </w:t>
      </w:r>
    </w:p>
    <w:p w14:paraId="1EFCFE69" w14:textId="77777777" w:rsidR="0071209D" w:rsidRPr="00537A3F" w:rsidRDefault="0071209D" w:rsidP="00CB30E2">
      <w:pPr>
        <w:pStyle w:val="NoSpacing"/>
        <w:jc w:val="both"/>
        <w:rPr>
          <w:rFonts w:ascii="Helvetica Neue Light" w:eastAsia="Hannotate TC" w:hAnsi="Helvetica Neue Light" w:cs="Muna"/>
          <w:sz w:val="24"/>
          <w:szCs w:val="24"/>
        </w:rPr>
      </w:pPr>
    </w:p>
    <w:p w14:paraId="103D3C83" w14:textId="1F49CAE1" w:rsidR="00AB4DBA" w:rsidRPr="00537A3F" w:rsidRDefault="00AB4DBA" w:rsidP="00B301C1">
      <w:pPr>
        <w:pStyle w:val="NoSpacing"/>
        <w:jc w:val="both"/>
        <w:rPr>
          <w:rFonts w:ascii="Helvetica Neue Light" w:eastAsia="Hannotate TC" w:hAnsi="Helvetica Neue Light" w:cs="Muna"/>
          <w:sz w:val="24"/>
          <w:szCs w:val="24"/>
        </w:rPr>
      </w:pPr>
      <w:r w:rsidRPr="00537A3F">
        <w:rPr>
          <w:rFonts w:ascii="Helvetica Neue Light" w:eastAsia="Hannotate TC" w:hAnsi="Helvetica Neue Light" w:cs="Muna"/>
          <w:sz w:val="24"/>
          <w:szCs w:val="24"/>
        </w:rPr>
        <w:t>‘Schools are responsible for shaping students’ attitudes to contemporary art.’</w:t>
      </w:r>
      <w:sdt>
        <w:sdtPr>
          <w:rPr>
            <w:rFonts w:ascii="Helvetica Neue Light" w:eastAsia="Hannotate TC" w:hAnsi="Helvetica Neue Light" w:cs="Muna"/>
            <w:sz w:val="24"/>
            <w:szCs w:val="24"/>
          </w:rPr>
          <w:id w:val="-1803686066"/>
          <w:citation/>
        </w:sdtPr>
        <w:sdtContent>
          <w:r w:rsidRPr="00537A3F">
            <w:rPr>
              <w:rFonts w:ascii="Helvetica Neue Light" w:eastAsia="Hannotate TC" w:hAnsi="Helvetica Neue Light" w:cs="Muna"/>
              <w:sz w:val="24"/>
              <w:szCs w:val="24"/>
            </w:rPr>
            <w:fldChar w:fldCharType="begin"/>
          </w:r>
          <w:r w:rsidR="00CB30E2" w:rsidRPr="00537A3F">
            <w:rPr>
              <w:rFonts w:ascii="Helvetica Neue Light" w:eastAsia="Hannotate TC" w:hAnsi="Helvetica Neue Light" w:cs="Muna"/>
              <w:sz w:val="24"/>
              <w:szCs w:val="24"/>
              <w:lang w:val="en-GB"/>
            </w:rPr>
            <w:instrText xml:space="preserve">CITATION Add00 \l 2057 </w:instrText>
          </w:r>
          <w:r w:rsidRPr="00537A3F">
            <w:rPr>
              <w:rFonts w:ascii="Helvetica Neue Light" w:eastAsia="Hannotate TC" w:hAnsi="Helvetica Neue Light" w:cs="Muna"/>
              <w:sz w:val="24"/>
              <w:szCs w:val="24"/>
            </w:rPr>
            <w:fldChar w:fldCharType="separate"/>
          </w:r>
          <w:r w:rsidR="00C96600">
            <w:rPr>
              <w:rFonts w:ascii="Helvetica Neue Light" w:eastAsia="Hannotate TC" w:hAnsi="Helvetica Neue Light" w:cs="Muna"/>
              <w:noProof/>
              <w:sz w:val="24"/>
              <w:szCs w:val="24"/>
              <w:lang w:val="en-GB"/>
            </w:rPr>
            <w:t xml:space="preserve"> </w:t>
          </w:r>
          <w:r w:rsidR="00C96600" w:rsidRPr="00C96600">
            <w:rPr>
              <w:rFonts w:ascii="Helvetica Neue Light" w:eastAsia="Hannotate TC" w:hAnsi="Helvetica Neue Light" w:cs="Muna"/>
              <w:noProof/>
              <w:sz w:val="24"/>
              <w:szCs w:val="24"/>
              <w:lang w:val="en-GB"/>
            </w:rPr>
            <w:t>(Addison, 2000)</w:t>
          </w:r>
          <w:r w:rsidRPr="00537A3F">
            <w:rPr>
              <w:rFonts w:ascii="Helvetica Neue Light" w:eastAsia="Hannotate TC" w:hAnsi="Helvetica Neue Light" w:cs="Muna"/>
              <w:sz w:val="24"/>
              <w:szCs w:val="24"/>
            </w:rPr>
            <w:fldChar w:fldCharType="end"/>
          </w:r>
        </w:sdtContent>
      </w:sdt>
    </w:p>
    <w:p w14:paraId="3E291AF2" w14:textId="77777777" w:rsidR="00E42CE1" w:rsidRDefault="00E42CE1">
      <w:pPr>
        <w:spacing w:after="160" w:line="259" w:lineRule="auto"/>
        <w:rPr>
          <w:rFonts w:ascii="Helvetica Neue Light" w:eastAsia="Hannotate TC" w:hAnsi="Helvetica Neue Light" w:cs="Muna"/>
        </w:rPr>
      </w:pPr>
      <w:r>
        <w:rPr>
          <w:rFonts w:ascii="Helvetica Neue Light" w:eastAsia="Hannotate TC" w:hAnsi="Helvetica Neue Light" w:cs="Muna"/>
        </w:rPr>
        <w:br w:type="page"/>
      </w:r>
    </w:p>
    <w:p w14:paraId="36759B82" w14:textId="4F4C536B" w:rsidR="008D606D" w:rsidRPr="00E42CE1" w:rsidRDefault="008D606D" w:rsidP="00E42CE1">
      <w:pPr>
        <w:spacing w:after="160" w:line="259" w:lineRule="auto"/>
        <w:jc w:val="both"/>
        <w:rPr>
          <w:rFonts w:ascii="Helvetica Neue Light" w:eastAsia="Hannotate TC" w:hAnsi="Helvetica Neue Light" w:cs="Muna"/>
          <w:lang w:val="en-US"/>
        </w:rPr>
      </w:pPr>
      <w:r w:rsidRPr="00537A3F">
        <w:rPr>
          <w:rFonts w:ascii="Helvetica Neue Light" w:hAnsi="Helvetica Neue Light"/>
        </w:rPr>
        <w:lastRenderedPageBreak/>
        <w:t>‘A scheme of work is a plan that defines work to be done in the classroom. Involving learners in defining a scheme of work, whether for a short project or a long course, is an important step towards motivation and involvement.’</w:t>
      </w:r>
      <w:sdt>
        <w:sdtPr>
          <w:rPr>
            <w:rFonts w:ascii="Helvetica Neue Light" w:hAnsi="Helvetica Neue Light"/>
          </w:rPr>
          <w:id w:val="-935976694"/>
          <w:citation/>
        </w:sdtPr>
        <w:sdtContent>
          <w:r w:rsidRPr="00537A3F">
            <w:rPr>
              <w:rFonts w:ascii="Helvetica Neue Light" w:hAnsi="Helvetica Neue Light"/>
            </w:rPr>
            <w:fldChar w:fldCharType="begin"/>
          </w:r>
          <w:r w:rsidRPr="00537A3F">
            <w:rPr>
              <w:rFonts w:ascii="Helvetica Neue Light" w:hAnsi="Helvetica Neue Light"/>
            </w:rPr>
            <w:instrText xml:space="preserve"> CITATION Bri08 \l 2057 </w:instrText>
          </w:r>
          <w:r w:rsidRPr="00537A3F">
            <w:rPr>
              <w:rFonts w:ascii="Helvetica Neue Light" w:hAnsi="Helvetica Neue Light"/>
            </w:rPr>
            <w:fldChar w:fldCharType="separate"/>
          </w:r>
          <w:r w:rsidR="00C96600">
            <w:rPr>
              <w:rFonts w:ascii="Helvetica Neue Light" w:hAnsi="Helvetica Neue Light"/>
              <w:noProof/>
            </w:rPr>
            <w:t xml:space="preserve"> </w:t>
          </w:r>
          <w:r w:rsidR="00C96600" w:rsidRPr="00C96600">
            <w:rPr>
              <w:rFonts w:ascii="Helvetica Neue Light" w:hAnsi="Helvetica Neue Light"/>
              <w:noProof/>
            </w:rPr>
            <w:t>(Council, 2008)</w:t>
          </w:r>
          <w:r w:rsidRPr="00537A3F">
            <w:rPr>
              <w:rFonts w:ascii="Helvetica Neue Light" w:hAnsi="Helvetica Neue Light"/>
            </w:rPr>
            <w:fldChar w:fldCharType="end"/>
          </w:r>
        </w:sdtContent>
      </w:sdt>
      <w:r w:rsidR="00346630" w:rsidRPr="00537A3F">
        <w:rPr>
          <w:rFonts w:ascii="Helvetica Neue Light" w:hAnsi="Helvetica Neue Light"/>
        </w:rPr>
        <w:t xml:space="preserve"> The British Council are correct in saying that a scheme of work (SoW) does defy what is done in a classroom. A SoW is a structure of lessons that outline what a teacher will be teaching throughout the course of a term.</w:t>
      </w:r>
      <w:r w:rsidR="00CC33DB" w:rsidRPr="00537A3F">
        <w:rPr>
          <w:rFonts w:ascii="Helvetica Neue Light" w:hAnsi="Helvetica Neue Light"/>
        </w:rPr>
        <w:t xml:space="preserve"> </w:t>
      </w:r>
      <w:r w:rsidR="00CC33DB" w:rsidRPr="00537A3F">
        <w:rPr>
          <w:rFonts w:ascii="Helvetica Neue Light" w:eastAsia="Abadi Extra Light" w:hAnsi="Helvetica Neue Light" w:cs="Abadi Extra Light"/>
        </w:rPr>
        <w:t>It permits teachers to map out the areas of where certain skill building, and literacy will sit through the term or year. By planning a timetable, teachers can introduce certain topics or skill in the correct timeline.</w:t>
      </w:r>
      <w:r w:rsidR="00346630" w:rsidRPr="00537A3F">
        <w:rPr>
          <w:rFonts w:ascii="Helvetica Neue Light" w:hAnsi="Helvetica Neue Light"/>
        </w:rPr>
        <w:t xml:space="preserve"> It needs to allow the pupils an opportunity to develop an understanding of skills. </w:t>
      </w:r>
      <w:r w:rsidRPr="00537A3F">
        <w:rPr>
          <w:rFonts w:ascii="Helvetica Neue Light" w:hAnsi="Helvetica Neue Light"/>
          <w:color w:val="000000"/>
        </w:rPr>
        <w:t xml:space="preserve">‘When it comes to planning a whole scheme of work, it is important to ensure there is a balance of different skills work over the course.’ </w:t>
      </w:r>
      <w:sdt>
        <w:sdtPr>
          <w:rPr>
            <w:rFonts w:ascii="Helvetica Neue Light" w:hAnsi="Helvetica Neue Light"/>
            <w:color w:val="000000"/>
          </w:rPr>
          <w:id w:val="592671525"/>
          <w:citation/>
        </w:sdtPr>
        <w:sdtContent>
          <w:r w:rsidRPr="00537A3F">
            <w:rPr>
              <w:rFonts w:ascii="Helvetica Neue Light" w:hAnsi="Helvetica Neue Light"/>
              <w:color w:val="000000"/>
            </w:rPr>
            <w:fldChar w:fldCharType="begin"/>
          </w:r>
          <w:r w:rsidRPr="00537A3F">
            <w:rPr>
              <w:rFonts w:ascii="Helvetica Neue Light" w:hAnsi="Helvetica Neue Light"/>
              <w:color w:val="000000"/>
            </w:rPr>
            <w:instrText xml:space="preserve"> CITATION Joa13 \l 2057 </w:instrText>
          </w:r>
          <w:r w:rsidRPr="00537A3F">
            <w:rPr>
              <w:rFonts w:ascii="Helvetica Neue Light" w:hAnsi="Helvetica Neue Light"/>
              <w:color w:val="000000"/>
            </w:rPr>
            <w:fldChar w:fldCharType="separate"/>
          </w:r>
          <w:r w:rsidR="00C96600" w:rsidRPr="00C96600">
            <w:rPr>
              <w:rFonts w:ascii="Helvetica Neue Light" w:hAnsi="Helvetica Neue Light"/>
              <w:noProof/>
              <w:color w:val="000000"/>
            </w:rPr>
            <w:t>(Dossetor, 2013)</w:t>
          </w:r>
          <w:r w:rsidRPr="00537A3F">
            <w:rPr>
              <w:rFonts w:ascii="Helvetica Neue Light" w:hAnsi="Helvetica Neue Light"/>
              <w:color w:val="000000"/>
            </w:rPr>
            <w:fldChar w:fldCharType="end"/>
          </w:r>
        </w:sdtContent>
      </w:sdt>
      <w:r w:rsidR="00754007" w:rsidRPr="00537A3F">
        <w:rPr>
          <w:rFonts w:ascii="Helvetica Neue Light" w:hAnsi="Helvetica Neue Light"/>
          <w:color w:val="000000"/>
        </w:rPr>
        <w:t xml:space="preserve"> </w:t>
      </w:r>
      <w:r w:rsidR="00754007" w:rsidRPr="00537A3F">
        <w:rPr>
          <w:rFonts w:ascii="Helvetica Neue Light" w:hAnsi="Helvetica Neue Light"/>
        </w:rPr>
        <w:t>A scheme of work must include the aims, what are the aims for the course of the scheme of work? What do you want your students to produce? What resources do you need? All of these things are really important when thinking and writing about your SoW.</w:t>
      </w:r>
    </w:p>
    <w:p w14:paraId="2FD7B7FB" w14:textId="77777777" w:rsidR="00CF1044" w:rsidRPr="00537A3F" w:rsidRDefault="00CF1044" w:rsidP="002547A0">
      <w:pPr>
        <w:pStyle w:val="NoSpacing"/>
        <w:rPr>
          <w:rFonts w:ascii="Helvetica Neue Light" w:hAnsi="Helvetica Neue Light"/>
          <w:sz w:val="24"/>
          <w:szCs w:val="24"/>
        </w:rPr>
      </w:pPr>
    </w:p>
    <w:p w14:paraId="460B031B" w14:textId="261A9348" w:rsidR="00346630" w:rsidRPr="00537A3F" w:rsidRDefault="00346630" w:rsidP="00CC33DB">
      <w:pPr>
        <w:pStyle w:val="NoSpacing"/>
        <w:jc w:val="both"/>
        <w:rPr>
          <w:rFonts w:ascii="Helvetica Neue Light" w:hAnsi="Helvetica Neue Light"/>
          <w:sz w:val="24"/>
          <w:szCs w:val="24"/>
        </w:rPr>
      </w:pPr>
      <w:r w:rsidRPr="00537A3F">
        <w:rPr>
          <w:rFonts w:ascii="Helvetica Neue Light" w:hAnsi="Helvetica Neue Light"/>
          <w:sz w:val="24"/>
          <w:szCs w:val="24"/>
        </w:rPr>
        <w:t xml:space="preserve">Throughout my SoW, I tried to focus each lesson on the different skills pupils </w:t>
      </w:r>
      <w:r w:rsidR="00A16B77">
        <w:rPr>
          <w:rFonts w:ascii="Helvetica Neue Light" w:hAnsi="Helvetica Neue Light"/>
          <w:sz w:val="24"/>
          <w:szCs w:val="24"/>
        </w:rPr>
        <w:t xml:space="preserve">that </w:t>
      </w:r>
      <w:r w:rsidRPr="00537A3F">
        <w:rPr>
          <w:rFonts w:ascii="Helvetica Neue Light" w:hAnsi="Helvetica Neue Light"/>
          <w:sz w:val="24"/>
          <w:szCs w:val="24"/>
        </w:rPr>
        <w:t>would need to produce the final outcome. I</w:t>
      </w:r>
      <w:r w:rsidR="00CC33DB" w:rsidRPr="00537A3F">
        <w:rPr>
          <w:rFonts w:ascii="Helvetica Neue Light" w:hAnsi="Helvetica Neue Light"/>
          <w:sz w:val="24"/>
          <w:szCs w:val="24"/>
        </w:rPr>
        <w:t xml:space="preserve"> feel like I</w:t>
      </w:r>
      <w:r w:rsidRPr="00537A3F">
        <w:rPr>
          <w:rFonts w:ascii="Helvetica Neue Light" w:hAnsi="Helvetica Neue Light"/>
          <w:sz w:val="24"/>
          <w:szCs w:val="24"/>
        </w:rPr>
        <w:t xml:space="preserve"> did achieve this</w:t>
      </w:r>
      <w:r w:rsidR="00CC33DB" w:rsidRPr="00537A3F">
        <w:rPr>
          <w:rFonts w:ascii="Helvetica Neue Light" w:hAnsi="Helvetica Neue Light"/>
          <w:sz w:val="24"/>
          <w:szCs w:val="24"/>
        </w:rPr>
        <w:t xml:space="preserve"> in the </w:t>
      </w:r>
      <w:r w:rsidR="00754007" w:rsidRPr="00537A3F">
        <w:rPr>
          <w:rFonts w:ascii="Helvetica Neue Light" w:hAnsi="Helvetica Neue Light"/>
          <w:sz w:val="24"/>
          <w:szCs w:val="24"/>
        </w:rPr>
        <w:t xml:space="preserve">SoW </w:t>
      </w:r>
      <w:r w:rsidR="00A16B77">
        <w:rPr>
          <w:rFonts w:ascii="Helvetica Neue Light" w:hAnsi="Helvetica Neue Light"/>
          <w:sz w:val="24"/>
          <w:szCs w:val="24"/>
        </w:rPr>
        <w:t xml:space="preserve">that </w:t>
      </w:r>
      <w:r w:rsidR="00CC33DB" w:rsidRPr="00537A3F">
        <w:rPr>
          <w:rFonts w:ascii="Helvetica Neue Light" w:hAnsi="Helvetica Neue Light"/>
          <w:sz w:val="24"/>
          <w:szCs w:val="24"/>
        </w:rPr>
        <w:t xml:space="preserve">I created </w:t>
      </w:r>
      <w:r w:rsidR="00A16B77">
        <w:rPr>
          <w:rFonts w:ascii="Helvetica Neue Light" w:hAnsi="Helvetica Neue Light"/>
          <w:sz w:val="24"/>
          <w:szCs w:val="24"/>
        </w:rPr>
        <w:t>for this</w:t>
      </w:r>
      <w:r w:rsidR="00CC33DB" w:rsidRPr="00537A3F">
        <w:rPr>
          <w:rFonts w:ascii="Helvetica Neue Light" w:hAnsi="Helvetica Neue Light"/>
          <w:sz w:val="24"/>
          <w:szCs w:val="24"/>
        </w:rPr>
        <w:t xml:space="preserve"> assignment</w:t>
      </w:r>
      <w:r w:rsidR="00A16B77">
        <w:rPr>
          <w:rFonts w:ascii="Helvetica Neue Light" w:hAnsi="Helvetica Neue Light"/>
          <w:sz w:val="24"/>
          <w:szCs w:val="24"/>
        </w:rPr>
        <w:t>,</w:t>
      </w:r>
      <w:r w:rsidRPr="00537A3F">
        <w:rPr>
          <w:rFonts w:ascii="Helvetica Neue Light" w:hAnsi="Helvetica Neue Light"/>
          <w:sz w:val="24"/>
          <w:szCs w:val="24"/>
        </w:rPr>
        <w:t xml:space="preserve"> however, I feel that I may have crammed too much into the six lessons. Hav</w:t>
      </w:r>
      <w:r w:rsidR="00CC33DB" w:rsidRPr="00537A3F">
        <w:rPr>
          <w:rFonts w:ascii="Helvetica Neue Light" w:hAnsi="Helvetica Neue Light"/>
          <w:sz w:val="24"/>
          <w:szCs w:val="24"/>
        </w:rPr>
        <w:t>ing done a few weeks in my placement</w:t>
      </w:r>
      <w:r w:rsidR="00754007" w:rsidRPr="00537A3F">
        <w:rPr>
          <w:rFonts w:ascii="Helvetica Neue Light" w:hAnsi="Helvetica Neue Light"/>
          <w:sz w:val="24"/>
          <w:szCs w:val="24"/>
        </w:rPr>
        <w:t>,</w:t>
      </w:r>
      <w:r w:rsidR="00CC33DB" w:rsidRPr="00537A3F">
        <w:rPr>
          <w:rFonts w:ascii="Helvetica Neue Light" w:hAnsi="Helvetica Neue Light"/>
          <w:sz w:val="24"/>
          <w:szCs w:val="24"/>
        </w:rPr>
        <w:t xml:space="preserve"> I definitely </w:t>
      </w:r>
      <w:r w:rsidR="00754007" w:rsidRPr="00537A3F">
        <w:rPr>
          <w:rFonts w:ascii="Helvetica Neue Light" w:hAnsi="Helvetica Neue Light"/>
          <w:sz w:val="24"/>
          <w:szCs w:val="24"/>
        </w:rPr>
        <w:t xml:space="preserve">feel </w:t>
      </w:r>
      <w:r w:rsidR="00CC33DB" w:rsidRPr="00537A3F">
        <w:rPr>
          <w:rFonts w:ascii="Helvetica Neue Light" w:hAnsi="Helvetica Neue Light"/>
          <w:sz w:val="24"/>
          <w:szCs w:val="24"/>
        </w:rPr>
        <w:t>that year 9s would struggling completing so</w:t>
      </w:r>
      <w:r w:rsidR="008275CC">
        <w:rPr>
          <w:rFonts w:ascii="Helvetica Neue Light" w:hAnsi="Helvetica Neue Light"/>
          <w:sz w:val="24"/>
          <w:szCs w:val="24"/>
        </w:rPr>
        <w:t>me of the tasks within an hour-long</w:t>
      </w:r>
      <w:r w:rsidR="00CC33DB" w:rsidRPr="00537A3F">
        <w:rPr>
          <w:rFonts w:ascii="Helvetica Neue Light" w:hAnsi="Helvetica Neue Light"/>
          <w:sz w:val="24"/>
          <w:szCs w:val="24"/>
        </w:rPr>
        <w:t xml:space="preserve"> lesson. If I were to look at changing the lesson scheme it would be to spread each of the lessons between 2 hours, this would </w:t>
      </w:r>
      <w:r w:rsidR="008275CC">
        <w:rPr>
          <w:rFonts w:ascii="Helvetica Neue Light" w:hAnsi="Helvetica Neue Light"/>
          <w:sz w:val="24"/>
          <w:szCs w:val="24"/>
        </w:rPr>
        <w:t>allow pupils to really grasp an</w:t>
      </w:r>
      <w:r w:rsidR="00CC33DB" w:rsidRPr="00537A3F">
        <w:rPr>
          <w:rFonts w:ascii="Helvetica Neue Light" w:hAnsi="Helvetica Neue Light"/>
          <w:sz w:val="24"/>
          <w:szCs w:val="24"/>
        </w:rPr>
        <w:t xml:space="preserve"> understanding of the skills </w:t>
      </w:r>
      <w:r w:rsidR="00754007" w:rsidRPr="00537A3F">
        <w:rPr>
          <w:rFonts w:ascii="Helvetica Neue Light" w:hAnsi="Helvetica Neue Light"/>
          <w:sz w:val="24"/>
          <w:szCs w:val="24"/>
        </w:rPr>
        <w:t>being taught.</w:t>
      </w:r>
    </w:p>
    <w:p w14:paraId="5F8C0E5B" w14:textId="77777777" w:rsidR="00CC33DB" w:rsidRPr="00537A3F" w:rsidRDefault="00CC33DB" w:rsidP="00CC33DB">
      <w:pPr>
        <w:pStyle w:val="NoSpacing"/>
        <w:jc w:val="both"/>
        <w:rPr>
          <w:rFonts w:ascii="Helvetica Neue Light" w:hAnsi="Helvetica Neue Light"/>
          <w:sz w:val="24"/>
          <w:szCs w:val="24"/>
        </w:rPr>
      </w:pPr>
    </w:p>
    <w:p w14:paraId="64D6DEBF" w14:textId="1A3377F2" w:rsidR="00CB45FD" w:rsidRPr="00537A3F" w:rsidRDefault="00CB45FD" w:rsidP="00CB45FD">
      <w:pPr>
        <w:jc w:val="both"/>
        <w:rPr>
          <w:rFonts w:ascii="Helvetica Neue Light" w:hAnsi="Helvetica Neue Light"/>
        </w:rPr>
      </w:pPr>
      <w:r w:rsidRPr="00537A3F">
        <w:rPr>
          <w:rFonts w:ascii="Helvetica Neue Light" w:hAnsi="Helvetica Neue Light"/>
        </w:rPr>
        <w:t>I tried to make my SoW</w:t>
      </w:r>
      <w:r w:rsidR="00CC33DB" w:rsidRPr="00537A3F">
        <w:rPr>
          <w:rFonts w:ascii="Helvetica Neue Light" w:hAnsi="Helvetica Neue Light"/>
        </w:rPr>
        <w:t xml:space="preserve"> logic</w:t>
      </w:r>
      <w:r w:rsidRPr="00537A3F">
        <w:rPr>
          <w:rFonts w:ascii="Helvetica Neue Light" w:hAnsi="Helvetica Neue Light"/>
        </w:rPr>
        <w:t>al</w:t>
      </w:r>
      <w:r w:rsidR="00CC33DB" w:rsidRPr="00537A3F">
        <w:rPr>
          <w:rFonts w:ascii="Helvetica Neue Light" w:hAnsi="Helvetica Neue Light"/>
        </w:rPr>
        <w:t xml:space="preserve"> and sequential</w:t>
      </w:r>
      <w:r w:rsidR="008275CC">
        <w:rPr>
          <w:rFonts w:ascii="Helvetica Neue Light" w:hAnsi="Helvetica Neue Light"/>
        </w:rPr>
        <w:t>,</w:t>
      </w:r>
      <w:r w:rsidR="00CC33DB" w:rsidRPr="00537A3F">
        <w:rPr>
          <w:rFonts w:ascii="Helvetica Neue Light" w:hAnsi="Helvetica Neue Light"/>
        </w:rPr>
        <w:t xml:space="preserve"> as it leads on from </w:t>
      </w:r>
      <w:r w:rsidR="00754007" w:rsidRPr="00537A3F">
        <w:rPr>
          <w:rFonts w:ascii="Helvetica Neue Light" w:hAnsi="Helvetica Neue Light"/>
        </w:rPr>
        <w:t xml:space="preserve">one </w:t>
      </w:r>
      <w:r w:rsidR="00CC33DB" w:rsidRPr="00537A3F">
        <w:rPr>
          <w:rFonts w:ascii="Helvetica Neue Light" w:hAnsi="Helvetica Neue Light"/>
        </w:rPr>
        <w:t xml:space="preserve">skill to the next and eventually combines them all into one </w:t>
      </w:r>
      <w:r w:rsidR="00754007" w:rsidRPr="00537A3F">
        <w:rPr>
          <w:rFonts w:ascii="Helvetica Neue Light" w:hAnsi="Helvetica Neue Light"/>
        </w:rPr>
        <w:t xml:space="preserve">piece of work at the end. </w:t>
      </w:r>
      <w:r w:rsidRPr="00537A3F">
        <w:rPr>
          <w:rFonts w:ascii="Helvetica Neue Light" w:hAnsi="Helvetica Neue Light"/>
        </w:rPr>
        <w:t>I felt that this was something I really strived to put in place, If the lessons are all over the place and the children are learning skills for something they needed in the previous lesson, they are</w:t>
      </w:r>
      <w:r w:rsidR="008275CC">
        <w:rPr>
          <w:rFonts w:ascii="Helvetica Neue Light" w:hAnsi="Helvetica Neue Light"/>
        </w:rPr>
        <w:t>n’t getting the maximum benefit</w:t>
      </w:r>
      <w:r w:rsidRPr="00537A3F">
        <w:rPr>
          <w:rFonts w:ascii="Helvetica Neue Light" w:hAnsi="Helvetica Neue Light"/>
        </w:rPr>
        <w:t xml:space="preserve">. </w:t>
      </w:r>
      <w:r w:rsidRPr="00537A3F">
        <w:rPr>
          <w:rFonts w:ascii="Helvetica Neue Light" w:hAnsi="Helvetica Neue Light"/>
          <w:color w:val="000000"/>
        </w:rPr>
        <w:t xml:space="preserve">‘The aim of planning is also to map out learning activities in a coherent, logical way, in order to help </w:t>
      </w:r>
      <w:r w:rsidR="00D75CEA" w:rsidRPr="00537A3F">
        <w:rPr>
          <w:rFonts w:ascii="Helvetica Neue Light" w:hAnsi="Helvetica Neue Light"/>
          <w:color w:val="000000"/>
        </w:rPr>
        <w:t>students,</w:t>
      </w:r>
      <w:r w:rsidRPr="00537A3F">
        <w:rPr>
          <w:rFonts w:ascii="Helvetica Neue Light" w:hAnsi="Helvetica Neue Light"/>
          <w:color w:val="000000"/>
        </w:rPr>
        <w:t xml:space="preserve"> understand, learn and practice concepts and skills which will develop their abilities in English.’</w:t>
      </w:r>
      <w:sdt>
        <w:sdtPr>
          <w:rPr>
            <w:rFonts w:ascii="Helvetica Neue Light" w:hAnsi="Helvetica Neue Light"/>
          </w:rPr>
          <w:id w:val="-139813045"/>
          <w:citation/>
        </w:sdtPr>
        <w:sdtContent>
          <w:r w:rsidRPr="00537A3F">
            <w:rPr>
              <w:rFonts w:ascii="Helvetica Neue Light" w:hAnsi="Helvetica Neue Light"/>
            </w:rPr>
            <w:fldChar w:fldCharType="begin"/>
          </w:r>
          <w:r w:rsidRPr="00537A3F">
            <w:rPr>
              <w:rFonts w:ascii="Helvetica Neue Light" w:hAnsi="Helvetica Neue Light"/>
            </w:rPr>
            <w:instrText xml:space="preserve"> CITATION Bri08 \l 2057 </w:instrText>
          </w:r>
          <w:r w:rsidRPr="00537A3F">
            <w:rPr>
              <w:rFonts w:ascii="Helvetica Neue Light" w:hAnsi="Helvetica Neue Light"/>
            </w:rPr>
            <w:fldChar w:fldCharType="separate"/>
          </w:r>
          <w:r w:rsidR="00C96600">
            <w:rPr>
              <w:rFonts w:ascii="Helvetica Neue Light" w:hAnsi="Helvetica Neue Light"/>
              <w:noProof/>
            </w:rPr>
            <w:t xml:space="preserve"> </w:t>
          </w:r>
          <w:r w:rsidR="00C96600" w:rsidRPr="00C96600">
            <w:rPr>
              <w:rFonts w:ascii="Helvetica Neue Light" w:hAnsi="Helvetica Neue Light"/>
              <w:noProof/>
            </w:rPr>
            <w:t>(Council, 2008)</w:t>
          </w:r>
          <w:r w:rsidRPr="00537A3F">
            <w:rPr>
              <w:rFonts w:ascii="Helvetica Neue Light" w:hAnsi="Helvetica Neue Light"/>
            </w:rPr>
            <w:fldChar w:fldCharType="end"/>
          </w:r>
        </w:sdtContent>
      </w:sdt>
      <w:r w:rsidR="005E4BA7" w:rsidRPr="00537A3F">
        <w:rPr>
          <w:rFonts w:ascii="Helvetica Neue Light" w:hAnsi="Helvetica Neue Light"/>
        </w:rPr>
        <w:t xml:space="preserve"> I feel that each of the lessons I planned in the SoW build up pupils knowledge of certain skills and allows them to work upon them throughout the six weeks, eventually leading to the final outcome. </w:t>
      </w:r>
    </w:p>
    <w:p w14:paraId="2707C7D0" w14:textId="77777777" w:rsidR="001F4577" w:rsidRPr="00537A3F" w:rsidRDefault="001F4577" w:rsidP="3FF16779">
      <w:pPr>
        <w:rPr>
          <w:rFonts w:ascii="Helvetica Neue Light" w:eastAsia="Abadi Extra Light" w:hAnsi="Helvetica Neue Light" w:cs="Abadi Extra Light"/>
        </w:rPr>
      </w:pPr>
    </w:p>
    <w:p w14:paraId="4B63641E" w14:textId="5EB32831" w:rsidR="00713CDD" w:rsidRPr="00537A3F" w:rsidRDefault="00713CDD" w:rsidP="00964D67">
      <w:pPr>
        <w:jc w:val="both"/>
        <w:rPr>
          <w:rFonts w:ascii="Helvetica Neue Light" w:hAnsi="Helvetica Neue Light"/>
          <w:color w:val="282828"/>
          <w:shd w:val="clear" w:color="auto" w:fill="FFFFFF"/>
        </w:rPr>
      </w:pPr>
      <w:r w:rsidRPr="00537A3F">
        <w:rPr>
          <w:rFonts w:ascii="Helvetica Neue Light" w:hAnsi="Helvetica Neue Light"/>
          <w:color w:val="282828"/>
          <w:shd w:val="clear" w:color="auto" w:fill="FFFFFF"/>
        </w:rPr>
        <w:t xml:space="preserve">‘A lesson plan is a detailed step-by-step guide that outlines the teacher's objectives for what the students will accomplish during the course of the lesson and how they will learn it.’ </w:t>
      </w:r>
      <w:sdt>
        <w:sdtPr>
          <w:rPr>
            <w:rFonts w:ascii="Helvetica Neue Light" w:hAnsi="Helvetica Neue Light"/>
            <w:color w:val="282828"/>
            <w:shd w:val="clear" w:color="auto" w:fill="FFFFFF"/>
          </w:rPr>
          <w:id w:val="-1194376150"/>
          <w:citation/>
        </w:sdtPr>
        <w:sdtContent>
          <w:r w:rsidRPr="00537A3F">
            <w:rPr>
              <w:rFonts w:ascii="Helvetica Neue Light" w:hAnsi="Helvetica Neue Light"/>
              <w:color w:val="282828"/>
              <w:shd w:val="clear" w:color="auto" w:fill="FFFFFF"/>
            </w:rPr>
            <w:fldChar w:fldCharType="begin"/>
          </w:r>
          <w:r w:rsidRPr="00537A3F">
            <w:rPr>
              <w:rFonts w:ascii="Helvetica Neue Light" w:hAnsi="Helvetica Neue Light"/>
              <w:color w:val="282828"/>
              <w:shd w:val="clear" w:color="auto" w:fill="FFFFFF"/>
            </w:rPr>
            <w:instrText xml:space="preserve">CITATION Jan18 \l 2057 </w:instrText>
          </w:r>
          <w:r w:rsidRPr="00537A3F">
            <w:rPr>
              <w:rFonts w:ascii="Helvetica Neue Light" w:hAnsi="Helvetica Neue Light"/>
              <w:color w:val="282828"/>
              <w:shd w:val="clear" w:color="auto" w:fill="FFFFFF"/>
            </w:rPr>
            <w:fldChar w:fldCharType="separate"/>
          </w:r>
          <w:r w:rsidR="00C96600" w:rsidRPr="00C96600">
            <w:rPr>
              <w:rFonts w:ascii="Helvetica Neue Light" w:hAnsi="Helvetica Neue Light"/>
              <w:noProof/>
              <w:color w:val="282828"/>
              <w:shd w:val="clear" w:color="auto" w:fill="FFFFFF"/>
            </w:rPr>
            <w:t>(Cox, 2018)</w:t>
          </w:r>
          <w:r w:rsidRPr="00537A3F">
            <w:rPr>
              <w:rFonts w:ascii="Helvetica Neue Light" w:hAnsi="Helvetica Neue Light"/>
              <w:color w:val="282828"/>
              <w:shd w:val="clear" w:color="auto" w:fill="FFFFFF"/>
            </w:rPr>
            <w:fldChar w:fldCharType="end"/>
          </w:r>
        </w:sdtContent>
      </w:sdt>
      <w:r w:rsidRPr="00537A3F">
        <w:rPr>
          <w:rFonts w:ascii="Helvetica Neue Light" w:hAnsi="Helvetica Neue Light"/>
          <w:color w:val="282828"/>
          <w:shd w:val="clear" w:color="auto" w:fill="FFFFFF"/>
        </w:rPr>
        <w:t xml:space="preserve"> I feel that planning a lesson is really important in benefitting the pupils. By having a lesson plan you can allow pupils to really investigate and understand the skills you are teaching, as it would be structured to allow enough time to do so. </w:t>
      </w:r>
    </w:p>
    <w:p w14:paraId="741A5423" w14:textId="77777777" w:rsidR="00713CDD" w:rsidRPr="00537A3F" w:rsidRDefault="00713CDD" w:rsidP="00964D67">
      <w:pPr>
        <w:jc w:val="both"/>
        <w:rPr>
          <w:rFonts w:ascii="Helvetica Neue Light" w:hAnsi="Helvetica Neue Light"/>
          <w:color w:val="282828"/>
          <w:shd w:val="clear" w:color="auto" w:fill="FFFFFF"/>
        </w:rPr>
      </w:pPr>
    </w:p>
    <w:p w14:paraId="311AA77F" w14:textId="057BB95C" w:rsidR="00713CDD" w:rsidRPr="00537A3F" w:rsidRDefault="00713CDD" w:rsidP="00964D67">
      <w:pPr>
        <w:jc w:val="both"/>
        <w:rPr>
          <w:rFonts w:ascii="Helvetica Neue Light" w:hAnsi="Helvetica Neue Light"/>
          <w:color w:val="282828"/>
          <w:shd w:val="clear" w:color="auto" w:fill="FFFFFF"/>
        </w:rPr>
      </w:pPr>
      <w:r w:rsidRPr="00537A3F">
        <w:rPr>
          <w:rFonts w:ascii="Helvetica Neue Light" w:hAnsi="Helvetica Neue Light"/>
          <w:color w:val="282828"/>
          <w:shd w:val="clear" w:color="auto" w:fill="FFFFFF"/>
        </w:rPr>
        <w:t>My definition of a successful plan would be where</w:t>
      </w:r>
      <w:r w:rsidR="00964D67" w:rsidRPr="00537A3F">
        <w:rPr>
          <w:rFonts w:ascii="Helvetica Neue Light" w:hAnsi="Helvetica Neue Light"/>
          <w:color w:val="282828"/>
          <w:shd w:val="clear" w:color="auto" w:fill="FFFFFF"/>
        </w:rPr>
        <w:t xml:space="preserve"> there would be certain goals and activities set throughout the lesson for the pupils to do. The lesson plan would list separately what the teacher should be doing, what the pupils would be doing and a list of equipment that would be needed for duration of that lesson. Skill development is a key thing in art as each lesson will be focused on certain skills that the pupil will be encouraged to develop. </w:t>
      </w:r>
      <w:r w:rsidR="00964D67" w:rsidRPr="00537A3F">
        <w:rPr>
          <w:rFonts w:ascii="Helvetica Neue Light" w:hAnsi="Helvetica Neue Light"/>
          <w:color w:val="282828"/>
          <w:shd w:val="clear" w:color="auto" w:fill="FFFFFF"/>
        </w:rPr>
        <w:lastRenderedPageBreak/>
        <w:t xml:space="preserve">Understanding the processes of specific practices will not only help the pupils in developing those skill sets but will allow them to make projects that they can be proud of. </w:t>
      </w:r>
    </w:p>
    <w:p w14:paraId="7682A4C8" w14:textId="77777777" w:rsidR="00964D67" w:rsidRPr="00537A3F" w:rsidRDefault="00964D67" w:rsidP="00964D67">
      <w:pPr>
        <w:jc w:val="both"/>
        <w:rPr>
          <w:rFonts w:ascii="Helvetica Neue Light" w:hAnsi="Helvetica Neue Light"/>
          <w:color w:val="282828"/>
          <w:shd w:val="clear" w:color="auto" w:fill="FFFFFF"/>
        </w:rPr>
      </w:pPr>
    </w:p>
    <w:p w14:paraId="0CF88CDD" w14:textId="7B161A3B" w:rsidR="00964D67" w:rsidRDefault="00964D67" w:rsidP="00964D67">
      <w:pPr>
        <w:jc w:val="both"/>
        <w:rPr>
          <w:rFonts w:ascii="Helvetica Neue Light" w:hAnsi="Helvetica Neue Light"/>
          <w:color w:val="282828"/>
          <w:shd w:val="clear" w:color="auto" w:fill="FFFFFF"/>
        </w:rPr>
      </w:pPr>
      <w:r w:rsidRPr="00537A3F">
        <w:rPr>
          <w:rFonts w:ascii="Helvetica Neue Light" w:hAnsi="Helvetica Neue Light"/>
          <w:color w:val="282828"/>
          <w:shd w:val="clear" w:color="auto" w:fill="FFFFFF"/>
        </w:rPr>
        <w:t xml:space="preserve">When writing my lesson plan I really tried to structure it clearly and logically. I wanted any teacher to be able to pick it up and be able to </w:t>
      </w:r>
      <w:r w:rsidR="00537A3F" w:rsidRPr="00537A3F">
        <w:rPr>
          <w:rFonts w:ascii="Helvetica Neue Light" w:hAnsi="Helvetica Neue Light"/>
          <w:color w:val="282828"/>
          <w:shd w:val="clear" w:color="auto" w:fill="FFFFFF"/>
        </w:rPr>
        <w:t>deliver</w:t>
      </w:r>
      <w:r w:rsidR="008275CC">
        <w:rPr>
          <w:rFonts w:ascii="Helvetica Neue Light" w:hAnsi="Helvetica Neue Light"/>
          <w:color w:val="282828"/>
          <w:shd w:val="clear" w:color="auto" w:fill="FFFFFF"/>
        </w:rPr>
        <w:t xml:space="preserve"> it,</w:t>
      </w:r>
      <w:r w:rsidRPr="00537A3F">
        <w:rPr>
          <w:rFonts w:ascii="Helvetica Neue Light" w:hAnsi="Helvetica Neue Light"/>
          <w:color w:val="282828"/>
          <w:shd w:val="clear" w:color="auto" w:fill="FFFFFF"/>
        </w:rPr>
        <w:t xml:space="preserve"> if they were covering the lesson. The lesson started off with a recap of the previous lessons</w:t>
      </w:r>
      <w:r w:rsidR="00537A3F" w:rsidRPr="00537A3F">
        <w:rPr>
          <w:rFonts w:ascii="Helvetica Neue Light" w:hAnsi="Helvetica Neue Light"/>
          <w:color w:val="282828"/>
          <w:shd w:val="clear" w:color="auto" w:fill="FFFFFF"/>
        </w:rPr>
        <w:t xml:space="preserve"> and really tried to bring in the key words that would have been repeated throughout the SoW. Having done a few weeks as my placement, I feel confident that key stage 3 pupils would be able to do this lesson. The SoW covers the skills needed in the final piece and handouts of skyline examples would be on hand if any pupils were struggling. </w:t>
      </w:r>
    </w:p>
    <w:p w14:paraId="162683B6" w14:textId="77777777" w:rsidR="00537A3F" w:rsidRDefault="00537A3F" w:rsidP="00964D67">
      <w:pPr>
        <w:jc w:val="both"/>
        <w:rPr>
          <w:rFonts w:ascii="Helvetica Neue Light" w:hAnsi="Helvetica Neue Light"/>
          <w:color w:val="282828"/>
          <w:shd w:val="clear" w:color="auto" w:fill="FFFFFF"/>
        </w:rPr>
      </w:pPr>
    </w:p>
    <w:p w14:paraId="5E979CCE" w14:textId="3A0000F0" w:rsidR="00537A3F" w:rsidRPr="00537A3F" w:rsidRDefault="00537A3F" w:rsidP="00964D67">
      <w:pPr>
        <w:jc w:val="both"/>
        <w:rPr>
          <w:rFonts w:ascii="Helvetica Neue Light" w:hAnsi="Helvetica Neue Light"/>
          <w:color w:val="282828"/>
          <w:shd w:val="clear" w:color="auto" w:fill="FFFFFF"/>
        </w:rPr>
      </w:pPr>
      <w:r>
        <w:rPr>
          <w:rFonts w:ascii="Helvetica Neue Light" w:hAnsi="Helvetica Neue Light"/>
          <w:color w:val="282828"/>
          <w:shd w:val="clear" w:color="auto" w:fill="FFFFFF"/>
        </w:rPr>
        <w:t xml:space="preserve">After each lesson has been delivered I feel that it is important especially for new qualified teachers (NQT) to evaluate themselves and how they feel they taught the lesson and if they could do anything different to make the lesson better. Some older teachers who have been in the profession a while may also benefit from this as it allows for self-evaluation and can only help professional achieve better. </w:t>
      </w:r>
    </w:p>
    <w:p w14:paraId="799BD493" w14:textId="158C96C7" w:rsidR="00A36E24" w:rsidRPr="00537A3F" w:rsidRDefault="00A36E24" w:rsidP="3FF16779">
      <w:pPr>
        <w:rPr>
          <w:rFonts w:ascii="Helvetica Neue Light" w:eastAsia="Abadi Extra Light" w:hAnsi="Helvetica Neue Light" w:cs="Abadi Extra Light"/>
        </w:rPr>
      </w:pPr>
    </w:p>
    <w:p w14:paraId="4AE28874" w14:textId="4824018A" w:rsidR="00B33C67" w:rsidRDefault="00E42CE1" w:rsidP="00B33C67">
      <w:pPr>
        <w:jc w:val="both"/>
        <w:rPr>
          <w:rFonts w:ascii="Helvetica Neue Light" w:eastAsia="Abadi Extra Light" w:hAnsi="Helvetica Neue Light" w:cs="Abadi Extra Light"/>
        </w:rPr>
      </w:pPr>
      <w:r w:rsidRPr="004649F3">
        <w:rPr>
          <w:rFonts w:ascii="Helvetica Neue Light" w:eastAsia="Abadi Extra Light" w:hAnsi="Helvetica Neue Light" w:cs="Abadi Extra Light"/>
        </w:rPr>
        <w:t xml:space="preserve"> </w:t>
      </w:r>
      <w:r w:rsidR="00CC33DB" w:rsidRPr="004649F3">
        <w:rPr>
          <w:rFonts w:ascii="Helvetica Neue Light" w:eastAsia="Abadi Extra Light" w:hAnsi="Helvetica Neue Light" w:cs="Abadi Extra Light"/>
        </w:rPr>
        <w:t xml:space="preserve">‘To support the Welsh Government’s ethos for learning years from 5 to 16, students should be presented throughout their school years with a plethora of arts experiences.’ </w:t>
      </w:r>
      <w:sdt>
        <w:sdtPr>
          <w:rPr>
            <w:rFonts w:ascii="Helvetica Neue Light" w:eastAsia="Abadi Extra Light" w:hAnsi="Helvetica Neue Light" w:cs="Abadi Extra Light"/>
          </w:rPr>
          <w:id w:val="805200053"/>
          <w:citation/>
        </w:sdtPr>
        <w:sdtContent>
          <w:r w:rsidR="00CC33DB" w:rsidRPr="004649F3">
            <w:rPr>
              <w:rFonts w:ascii="Helvetica Neue Light" w:eastAsia="Abadi Extra Light" w:hAnsi="Helvetica Neue Light" w:cs="Abadi Extra Light"/>
            </w:rPr>
            <w:fldChar w:fldCharType="begin"/>
          </w:r>
          <w:r w:rsidR="00CC33DB" w:rsidRPr="004649F3">
            <w:rPr>
              <w:rFonts w:ascii="Helvetica Neue Light" w:eastAsia="Abadi Extra Light" w:hAnsi="Helvetica Neue Light" w:cs="Abadi Extra Light"/>
            </w:rPr>
            <w:instrText xml:space="preserve"> CITATION Pro13 \l 2057 </w:instrText>
          </w:r>
          <w:r w:rsidR="00CC33DB" w:rsidRPr="004649F3">
            <w:rPr>
              <w:rFonts w:ascii="Helvetica Neue Light" w:eastAsia="Abadi Extra Light" w:hAnsi="Helvetica Neue Light" w:cs="Abadi Extra Light"/>
            </w:rPr>
            <w:fldChar w:fldCharType="separate"/>
          </w:r>
          <w:r w:rsidR="00C96600" w:rsidRPr="00C96600">
            <w:rPr>
              <w:rFonts w:ascii="Helvetica Neue Light" w:eastAsia="Abadi Extra Light" w:hAnsi="Helvetica Neue Light" w:cs="Abadi Extra Light"/>
              <w:noProof/>
            </w:rPr>
            <w:t>(Smith, 2013)</w:t>
          </w:r>
          <w:r w:rsidR="00CC33DB" w:rsidRPr="004649F3">
            <w:rPr>
              <w:rFonts w:ascii="Helvetica Neue Light" w:eastAsia="Abadi Extra Light" w:hAnsi="Helvetica Neue Light" w:cs="Abadi Extra Light"/>
            </w:rPr>
            <w:fldChar w:fldCharType="end"/>
          </w:r>
        </w:sdtContent>
      </w:sdt>
      <w:r w:rsidR="004649F3" w:rsidRPr="004649F3">
        <w:rPr>
          <w:rFonts w:ascii="Helvetica Neue Light" w:eastAsia="Abadi Extra Light" w:hAnsi="Helvetica Neue Light" w:cs="Abadi Extra Light"/>
        </w:rPr>
        <w:t xml:space="preserve"> </w:t>
      </w:r>
      <w:r w:rsidR="004D7BCE" w:rsidRPr="004649F3">
        <w:rPr>
          <w:rFonts w:ascii="Helvetica Neue Light" w:eastAsia="Abadi Extra Light" w:hAnsi="Helvetica Neue Light" w:cs="Abadi Extra Light"/>
        </w:rPr>
        <w:t xml:space="preserve">Teachers need to provide pupils with meaningful and motivating topics within Art and Design. As well as that, teachers need to make sure that learners are furthering their development within the subject. </w:t>
      </w:r>
      <w:r w:rsidR="004649F3" w:rsidRPr="004649F3">
        <w:rPr>
          <w:rFonts w:ascii="Helvetica Neue Light" w:eastAsia="Abadi Extra Light" w:hAnsi="Helvetica Neue Light" w:cs="Abadi Extra Light"/>
        </w:rPr>
        <w:t xml:space="preserve">By allowing pupils to experiment and use their imagination we are allowing them to become more self-aware and independent. </w:t>
      </w:r>
      <w:r w:rsidR="00B33C67">
        <w:rPr>
          <w:rFonts w:ascii="Helvetica Neue Light" w:eastAsia="Abadi Extra Light" w:hAnsi="Helvetica Neue Light" w:cs="Abadi Extra Light"/>
        </w:rPr>
        <w:t xml:space="preserve">When developing my scheme of work and lesson plan, I tried to represent the Nation Curriculum as well as I could. </w:t>
      </w:r>
    </w:p>
    <w:p w14:paraId="08A3C22F" w14:textId="0DA49F01" w:rsidR="004D7BCE" w:rsidRPr="004649F3" w:rsidRDefault="004D7BCE" w:rsidP="00B33C67">
      <w:pPr>
        <w:pStyle w:val="NoSpacing"/>
        <w:rPr>
          <w:rFonts w:ascii="Helvetica Neue Light" w:eastAsia="Hannotate TC" w:hAnsi="Helvetica Neue Light" w:cs="Muna"/>
          <w:sz w:val="24"/>
          <w:szCs w:val="24"/>
        </w:rPr>
      </w:pPr>
    </w:p>
    <w:p w14:paraId="38D73CCA" w14:textId="6AF28F6E" w:rsidR="004649F3" w:rsidRPr="004649F3" w:rsidRDefault="00111CD4" w:rsidP="004649F3">
      <w:pPr>
        <w:jc w:val="both"/>
        <w:rPr>
          <w:rFonts w:ascii="Helvetica Neue Light" w:eastAsia="Abadi Extra Light" w:hAnsi="Helvetica Neue Light" w:cs="Abadi Extra Light"/>
        </w:rPr>
      </w:pPr>
      <w:r>
        <w:rPr>
          <w:rFonts w:ascii="Helvetica Neue Light" w:eastAsia="Abadi Extra Light" w:hAnsi="Helvetica Neue Light" w:cs="Abadi Extra Light"/>
        </w:rPr>
        <w:t>Throughout my SoW I wanted to allow the pupils to develop a wide range of skills, over the course of 6 lessons, pupils would look at watercolour painting, drawing, photography, ink work and creating a 3D model out of cardboard. By looking at those skills and then combining them into one piece allowed pupils to really benefit from then SoW.</w:t>
      </w:r>
      <w:r w:rsidRPr="004649F3">
        <w:rPr>
          <w:rFonts w:ascii="Helvetica Neue Light" w:eastAsia="Abadi Extra Light" w:hAnsi="Helvetica Neue Light" w:cs="Abadi Extra Light"/>
        </w:rPr>
        <w:t xml:space="preserve"> </w:t>
      </w:r>
      <w:r>
        <w:rPr>
          <w:rFonts w:ascii="Helvetica Neue Light" w:eastAsia="Abadi Extra Light" w:hAnsi="Helvetica Neue Light" w:cs="Abadi Extra Light"/>
        </w:rPr>
        <w:t xml:space="preserve"> </w:t>
      </w:r>
      <w:r w:rsidR="004649F3" w:rsidRPr="004649F3">
        <w:rPr>
          <w:rFonts w:ascii="Helvetica Neue Light" w:eastAsia="Abadi Extra Light" w:hAnsi="Helvetica Neue Light" w:cs="Abadi Extra Light"/>
        </w:rPr>
        <w:t xml:space="preserve">‘Schools are required under the education Act 2002 to provide a balanced and broadly-based curriculum that promotes the spiritual, moral and cultural, mental and physical development of pupils.’ </w:t>
      </w:r>
      <w:sdt>
        <w:sdtPr>
          <w:rPr>
            <w:rFonts w:ascii="Helvetica Neue Light" w:eastAsia="Abadi Extra Light" w:hAnsi="Helvetica Neue Light" w:cs="Abadi Extra Light"/>
          </w:rPr>
          <w:id w:val="-1225129331"/>
          <w:citation/>
        </w:sdtPr>
        <w:sdtContent>
          <w:r w:rsidR="004649F3" w:rsidRPr="004649F3">
            <w:rPr>
              <w:rFonts w:ascii="Helvetica Neue Light" w:eastAsia="Abadi Extra Light" w:hAnsi="Helvetica Neue Light" w:cs="Abadi Extra Light"/>
            </w:rPr>
            <w:fldChar w:fldCharType="begin"/>
          </w:r>
          <w:r w:rsidR="004649F3" w:rsidRPr="004649F3">
            <w:rPr>
              <w:rFonts w:ascii="Helvetica Neue Light" w:eastAsia="Abadi Extra Light" w:hAnsi="Helvetica Neue Light" w:cs="Abadi Extra Light"/>
            </w:rPr>
            <w:instrText xml:space="preserve"> CITATION Gre02 \l 2057 </w:instrText>
          </w:r>
          <w:r w:rsidR="004649F3" w:rsidRPr="004649F3">
            <w:rPr>
              <w:rFonts w:ascii="Helvetica Neue Light" w:eastAsia="Abadi Extra Light" w:hAnsi="Helvetica Neue Light" w:cs="Abadi Extra Light"/>
            </w:rPr>
            <w:fldChar w:fldCharType="separate"/>
          </w:r>
          <w:r w:rsidR="00C96600" w:rsidRPr="00C96600">
            <w:rPr>
              <w:rFonts w:ascii="Helvetica Neue Light" w:eastAsia="Abadi Extra Light" w:hAnsi="Helvetica Neue Light" w:cs="Abadi Extra Light"/>
              <w:noProof/>
            </w:rPr>
            <w:t>(Britian, 2002)</w:t>
          </w:r>
          <w:r w:rsidR="004649F3" w:rsidRPr="004649F3">
            <w:rPr>
              <w:rFonts w:ascii="Helvetica Neue Light" w:eastAsia="Abadi Extra Light" w:hAnsi="Helvetica Neue Light" w:cs="Abadi Extra Light"/>
            </w:rPr>
            <w:fldChar w:fldCharType="end"/>
          </w:r>
        </w:sdtContent>
      </w:sdt>
      <w:r w:rsidR="00B33C67">
        <w:rPr>
          <w:rFonts w:ascii="Helvetica Neue Light" w:eastAsia="Abadi Extra Light" w:hAnsi="Helvetica Neue Light" w:cs="Abadi Extra Light"/>
        </w:rPr>
        <w:t xml:space="preserve"> </w:t>
      </w:r>
    </w:p>
    <w:p w14:paraId="4FDB24B0" w14:textId="77777777" w:rsidR="004D7BCE" w:rsidRDefault="004D7BCE" w:rsidP="00096C5B">
      <w:pPr>
        <w:rPr>
          <w:rFonts w:ascii="Helvetica Neue Light" w:eastAsia="Abadi Extra Light" w:hAnsi="Helvetica Neue Light" w:cs="Abadi Extra Light"/>
        </w:rPr>
      </w:pPr>
    </w:p>
    <w:p w14:paraId="35A06266" w14:textId="285BF216" w:rsidR="0071209D" w:rsidRPr="00537A3F" w:rsidRDefault="0071209D" w:rsidP="0071209D">
      <w:pPr>
        <w:pStyle w:val="NoSpacing"/>
        <w:jc w:val="both"/>
        <w:rPr>
          <w:rFonts w:ascii="Helvetica Neue Light" w:eastAsia="Times" w:hAnsi="Helvetica Neue Light" w:cs="Times"/>
          <w:sz w:val="24"/>
          <w:szCs w:val="24"/>
        </w:rPr>
      </w:pPr>
      <w:r w:rsidRPr="00537A3F">
        <w:rPr>
          <w:rFonts w:ascii="Helvetica Neue Light" w:eastAsia="Hannotate TC" w:hAnsi="Helvetica Neue Light" w:cs="Muna"/>
          <w:sz w:val="24"/>
          <w:szCs w:val="24"/>
        </w:rPr>
        <w:t xml:space="preserve">‘It is clear that art and design has a central role in developing knowledge and understanding of cultural heritage: what might be conceived of as your own heritage and that of others.’ </w:t>
      </w:r>
      <w:sdt>
        <w:sdtPr>
          <w:rPr>
            <w:rFonts w:ascii="Helvetica Neue Light" w:eastAsia="Times" w:hAnsi="Helvetica Neue Light" w:cs="Times"/>
            <w:sz w:val="24"/>
            <w:szCs w:val="24"/>
          </w:rPr>
          <w:id w:val="1151102122"/>
          <w:citation/>
        </w:sdtPr>
        <w:sdtContent>
          <w:r w:rsidRPr="00537A3F">
            <w:rPr>
              <w:rFonts w:ascii="Helvetica Neue Light" w:eastAsia="Times" w:hAnsi="Helvetica Neue Light" w:cs="Times"/>
              <w:sz w:val="24"/>
              <w:szCs w:val="24"/>
            </w:rPr>
            <w:fldChar w:fldCharType="begin"/>
          </w:r>
          <w:r w:rsidRPr="00537A3F">
            <w:rPr>
              <w:rFonts w:ascii="Helvetica Neue Light" w:eastAsia="Hannotate TC" w:hAnsi="Helvetica Neue Light" w:cs="Muna"/>
              <w:sz w:val="24"/>
              <w:szCs w:val="24"/>
              <w:lang w:val="en-GB"/>
            </w:rPr>
            <w:instrText xml:space="preserve"> CITATION Les15 \l 2057 </w:instrText>
          </w:r>
          <w:r w:rsidRPr="00537A3F">
            <w:rPr>
              <w:rFonts w:ascii="Helvetica Neue Light" w:eastAsia="Times" w:hAnsi="Helvetica Neue Light" w:cs="Times"/>
              <w:sz w:val="24"/>
              <w:szCs w:val="24"/>
            </w:rPr>
            <w:fldChar w:fldCharType="separate"/>
          </w:r>
          <w:r w:rsidR="00C96600" w:rsidRPr="00C96600">
            <w:rPr>
              <w:rFonts w:ascii="Helvetica Neue Light" w:eastAsia="Hannotate TC" w:hAnsi="Helvetica Neue Light" w:cs="Muna"/>
              <w:noProof/>
              <w:sz w:val="24"/>
              <w:szCs w:val="24"/>
              <w:lang w:val="en-GB"/>
            </w:rPr>
            <w:t>(Schofield, 2015)</w:t>
          </w:r>
          <w:r w:rsidRPr="00537A3F">
            <w:rPr>
              <w:rFonts w:ascii="Helvetica Neue Light" w:eastAsia="Times" w:hAnsi="Helvetica Neue Light" w:cs="Times"/>
              <w:sz w:val="24"/>
              <w:szCs w:val="24"/>
            </w:rPr>
            <w:fldChar w:fldCharType="end"/>
          </w:r>
        </w:sdtContent>
      </w:sdt>
      <w:r w:rsidR="004649F3">
        <w:rPr>
          <w:rFonts w:ascii="Helvetica Neue Light" w:eastAsia="Times" w:hAnsi="Helvetica Neue Light" w:cs="Times"/>
          <w:sz w:val="24"/>
          <w:szCs w:val="24"/>
        </w:rPr>
        <w:t xml:space="preserve"> YCC is very important in the Welsh school system, teachers need to provide meaningful and appropriate understanding of the culture around </w:t>
      </w:r>
      <w:r w:rsidR="00A80C23">
        <w:rPr>
          <w:rFonts w:ascii="Helvetica Neue Light" w:eastAsia="Times" w:hAnsi="Helvetica Neue Light" w:cs="Times"/>
          <w:sz w:val="24"/>
          <w:szCs w:val="24"/>
        </w:rPr>
        <w:t>to the pupils.</w:t>
      </w:r>
    </w:p>
    <w:p w14:paraId="6431CA8B" w14:textId="77777777" w:rsidR="00E00560" w:rsidRDefault="00E00560" w:rsidP="0071209D">
      <w:pPr>
        <w:pStyle w:val="NoSpacing"/>
        <w:jc w:val="both"/>
        <w:rPr>
          <w:rFonts w:ascii="Helvetica Neue Light" w:eastAsia="Times" w:hAnsi="Helvetica Neue Light" w:cs="Times"/>
          <w:sz w:val="24"/>
          <w:szCs w:val="24"/>
        </w:rPr>
      </w:pPr>
    </w:p>
    <w:p w14:paraId="0B8B5096" w14:textId="614FAACF" w:rsidR="00A80C23" w:rsidRDefault="002565BD" w:rsidP="0071209D">
      <w:pPr>
        <w:pStyle w:val="NoSpacing"/>
        <w:jc w:val="both"/>
        <w:rPr>
          <w:rFonts w:ascii="Helvetica Neue Light" w:eastAsia="Times" w:hAnsi="Helvetica Neue Light" w:cs="Times"/>
          <w:sz w:val="24"/>
          <w:szCs w:val="24"/>
        </w:rPr>
      </w:pPr>
      <w:r>
        <w:rPr>
          <w:rFonts w:ascii="Helvetica Neue Light" w:eastAsia="Times" w:hAnsi="Helvetica Neue Light" w:cs="Times"/>
          <w:sz w:val="24"/>
          <w:szCs w:val="24"/>
        </w:rPr>
        <w:t>I feel that I addressed the r</w:t>
      </w:r>
      <w:r w:rsidR="00A80C23">
        <w:rPr>
          <w:rFonts w:ascii="Helvetica Neue Light" w:eastAsia="Times" w:hAnsi="Helvetica Neue Light" w:cs="Times"/>
          <w:sz w:val="24"/>
          <w:szCs w:val="24"/>
        </w:rPr>
        <w:t>equirements of the YCC in my SoW</w:t>
      </w:r>
      <w:r>
        <w:rPr>
          <w:rFonts w:ascii="Helvetica Neue Light" w:eastAsia="Times" w:hAnsi="Helvetica Neue Light" w:cs="Times"/>
          <w:sz w:val="24"/>
          <w:szCs w:val="24"/>
        </w:rPr>
        <w:t xml:space="preserve"> and lesson plan to the best of my ability. I am not a</w:t>
      </w:r>
      <w:r w:rsidR="00A80C23">
        <w:rPr>
          <w:rFonts w:ascii="Helvetica Neue Light" w:eastAsia="Times" w:hAnsi="Helvetica Neue Light" w:cs="Times"/>
          <w:sz w:val="24"/>
          <w:szCs w:val="24"/>
        </w:rPr>
        <w:t xml:space="preserve"> fluent Welsh speaker nor are the pupils that I taught the</w:t>
      </w:r>
      <w:r>
        <w:rPr>
          <w:rFonts w:ascii="Helvetica Neue Light" w:eastAsia="Times" w:hAnsi="Helvetica Neue Light" w:cs="Times"/>
          <w:sz w:val="24"/>
          <w:szCs w:val="24"/>
        </w:rPr>
        <w:t xml:space="preserve"> lesson to, however I feel that it is vitally important that the welsh culture is celebrated throughout all lessons in school. </w:t>
      </w:r>
      <w:r w:rsidR="00A80C23">
        <w:rPr>
          <w:rFonts w:ascii="Helvetica Neue Light" w:eastAsia="Times" w:hAnsi="Helvetica Neue Light" w:cs="Times"/>
          <w:sz w:val="24"/>
          <w:szCs w:val="24"/>
        </w:rPr>
        <w:t xml:space="preserve">On my PowerPoint and Artists handouts key words and subheadings were available in Welsh. The class was also greeted and praised in Welsh. </w:t>
      </w:r>
    </w:p>
    <w:p w14:paraId="4858C11B" w14:textId="77777777" w:rsidR="00A80C23" w:rsidRDefault="00A80C23" w:rsidP="0071209D">
      <w:pPr>
        <w:pStyle w:val="NoSpacing"/>
        <w:jc w:val="both"/>
        <w:rPr>
          <w:rFonts w:ascii="Helvetica Neue Light" w:eastAsia="Times" w:hAnsi="Helvetica Neue Light" w:cs="Times"/>
          <w:sz w:val="24"/>
          <w:szCs w:val="24"/>
        </w:rPr>
      </w:pPr>
    </w:p>
    <w:p w14:paraId="0FF516F5" w14:textId="2D580C2F" w:rsidR="00A80C23" w:rsidRDefault="00A80C23" w:rsidP="0071209D">
      <w:pPr>
        <w:pStyle w:val="NoSpacing"/>
        <w:jc w:val="both"/>
        <w:rPr>
          <w:rFonts w:ascii="Helvetica Neue Light" w:eastAsia="Times" w:hAnsi="Helvetica Neue Light" w:cs="Times"/>
          <w:sz w:val="24"/>
          <w:szCs w:val="24"/>
        </w:rPr>
      </w:pPr>
      <w:r>
        <w:rPr>
          <w:rFonts w:ascii="Helvetica Neue Light" w:eastAsia="Times" w:hAnsi="Helvetica Neue Light" w:cs="Times"/>
          <w:sz w:val="24"/>
          <w:szCs w:val="24"/>
        </w:rPr>
        <w:lastRenderedPageBreak/>
        <w:t>Throughout the SoW the pupils would have been encouraged to take photographs of the landscape around them as they would be creating a watercolour piece based on the landscapes found in Wales. I tried to provide pupils the opportunities to develop their knowledge and understanding of the environmental issues that South Wales face regarding the Steel Works in Port Talbot.</w:t>
      </w:r>
    </w:p>
    <w:p w14:paraId="25D82E7C" w14:textId="77777777" w:rsidR="00A80C23" w:rsidRDefault="00A80C23" w:rsidP="0071209D">
      <w:pPr>
        <w:pStyle w:val="NoSpacing"/>
        <w:jc w:val="both"/>
        <w:rPr>
          <w:rFonts w:ascii="Helvetica Neue Light" w:eastAsia="Times" w:hAnsi="Helvetica Neue Light" w:cs="Times"/>
          <w:sz w:val="24"/>
          <w:szCs w:val="24"/>
        </w:rPr>
      </w:pPr>
    </w:p>
    <w:p w14:paraId="717C027E" w14:textId="44A6ACC9" w:rsidR="00A80C23" w:rsidRDefault="00A80C23" w:rsidP="0071209D">
      <w:pPr>
        <w:pStyle w:val="NoSpacing"/>
        <w:jc w:val="both"/>
        <w:rPr>
          <w:rFonts w:ascii="Helvetica Neue Light" w:eastAsia="Times" w:hAnsi="Helvetica Neue Light" w:cs="Times"/>
          <w:sz w:val="24"/>
          <w:szCs w:val="24"/>
        </w:rPr>
      </w:pPr>
      <w:r>
        <w:rPr>
          <w:rFonts w:ascii="Helvetica Neue Light" w:eastAsia="Times" w:hAnsi="Helvetica Neue Light" w:cs="Times"/>
          <w:sz w:val="24"/>
          <w:szCs w:val="24"/>
        </w:rPr>
        <w:t xml:space="preserve">I feel that I could definitely improve on my provision of using YCC in my future lessons. I could do this by supplying a full bilingual PowerPoint, handouts or worksheets, available for any pupils who do have welsh as their first language. </w:t>
      </w:r>
    </w:p>
    <w:p w14:paraId="74191B3C" w14:textId="77777777" w:rsidR="002565BD" w:rsidRDefault="002565BD" w:rsidP="0071209D">
      <w:pPr>
        <w:pStyle w:val="NoSpacing"/>
        <w:jc w:val="both"/>
        <w:rPr>
          <w:rFonts w:ascii="Helvetica Neue Light" w:eastAsia="Times" w:hAnsi="Helvetica Neue Light" w:cs="Times"/>
          <w:sz w:val="24"/>
          <w:szCs w:val="24"/>
        </w:rPr>
      </w:pPr>
    </w:p>
    <w:p w14:paraId="57735314" w14:textId="5220AF21" w:rsidR="001F7552" w:rsidRPr="00E42CE1" w:rsidRDefault="001F6296" w:rsidP="00E42CE1">
      <w:pPr>
        <w:spacing w:after="160" w:line="259" w:lineRule="auto"/>
        <w:rPr>
          <w:rFonts w:ascii="Helvetica Neue Light" w:eastAsia="Abadi Extra Light" w:hAnsi="Helvetica Neue Light" w:cs="Abadi Extra Light"/>
          <w:b/>
          <w:sz w:val="32"/>
          <w:szCs w:val="32"/>
          <w:u w:val="single"/>
        </w:rPr>
      </w:pPr>
      <w:r>
        <w:rPr>
          <w:rFonts w:ascii="Helvetica Neue Light" w:eastAsia="Abadi Extra Light" w:hAnsi="Helvetica Neue Light" w:cs="Abadi Extra Light"/>
        </w:rPr>
        <w:t xml:space="preserve">It is really important that all teachers include literacy and numeracy in their lessons for pupils to really develop those skills across different subjects. In my SoW I really tried to touch upon both frameworks. I handed out artists work sheets for pupils to read and keep in their sketchbooks, encouraging them to use the keywords that were on them. I also developed a label that the pupils would be sticking in their books with help on how to write an evaluation. In the lesson I chose, once the pupils had finished their final piece, they were really encouraged to write an evaluation on it. These things can really help develop their Literacy skills. It is really important in Art to evaluate your work and others, what I tried to do in the plenary section of my SoW, was to ask the pupils to evaluate each other’s work and to tell me 2 things that they like about it and one thing that they could improve on. As well as </w:t>
      </w:r>
      <w:proofErr w:type="spellStart"/>
      <w:r>
        <w:rPr>
          <w:rFonts w:ascii="Helvetica Neue Light" w:eastAsia="Abadi Extra Light" w:hAnsi="Helvetica Neue Light" w:cs="Abadi Extra Light"/>
        </w:rPr>
        <w:t>Oracy</w:t>
      </w:r>
      <w:proofErr w:type="spellEnd"/>
      <w:r>
        <w:rPr>
          <w:rFonts w:ascii="Helvetica Neue Light" w:eastAsia="Abadi Extra Light" w:hAnsi="Helvetica Neue Light" w:cs="Abadi Extra Light"/>
        </w:rPr>
        <w:t xml:space="preserve">, this can also help the pupils when they come to write evaluations. </w:t>
      </w:r>
    </w:p>
    <w:p w14:paraId="0BE2896C" w14:textId="77777777" w:rsidR="001F6296" w:rsidRDefault="001F6296" w:rsidP="001F6296">
      <w:pPr>
        <w:jc w:val="both"/>
        <w:rPr>
          <w:rFonts w:ascii="Helvetica Neue Light" w:eastAsia="Abadi Extra Light" w:hAnsi="Helvetica Neue Light" w:cs="Abadi Extra Light"/>
        </w:rPr>
      </w:pPr>
    </w:p>
    <w:p w14:paraId="0CBEB966" w14:textId="1FD7C79D" w:rsidR="001F6296" w:rsidRPr="00537A3F" w:rsidRDefault="001F6296" w:rsidP="001F6296">
      <w:pPr>
        <w:jc w:val="both"/>
        <w:rPr>
          <w:rFonts w:ascii="Helvetica Neue Light" w:eastAsia="Abadi Extra Light" w:hAnsi="Helvetica Neue Light" w:cs="Abadi Extra Light"/>
        </w:rPr>
      </w:pPr>
      <w:r>
        <w:rPr>
          <w:rFonts w:ascii="Helvetica Neue Light" w:eastAsia="Abadi Extra Light" w:hAnsi="Helvetica Neue Light" w:cs="Abadi Extra Light"/>
        </w:rPr>
        <w:t xml:space="preserve">It is quite hard to introduce Numeracy into the classroom without it being forced, however, in my SoW I really wanted to fit certain parts of numeracy in there. To do this I introduced; composition, negative space, scale and 3D shapes, all of which are to do with numeracy. </w:t>
      </w:r>
      <w:r w:rsidR="00B33C67">
        <w:rPr>
          <w:rFonts w:ascii="Helvetica Neue Light" w:eastAsia="Abadi Extra Light" w:hAnsi="Helvetica Neue Light" w:cs="Abadi Extra Light"/>
        </w:rPr>
        <w:t xml:space="preserve">To improve this provision for the future, I feel that the pupils may have benefitted more from handouts with these on, this is something that I shall consider. </w:t>
      </w:r>
    </w:p>
    <w:p w14:paraId="600DDB0C" w14:textId="77777777" w:rsidR="00713CDD" w:rsidRPr="00537A3F" w:rsidRDefault="00713CDD" w:rsidP="00EB2E45">
      <w:pPr>
        <w:jc w:val="center"/>
        <w:rPr>
          <w:rFonts w:ascii="Helvetica Neue Light" w:eastAsia="Abadi Extra Light" w:hAnsi="Helvetica Neue Light" w:cs="Abadi Extra Light"/>
          <w:b/>
          <w:u w:val="single"/>
        </w:rPr>
      </w:pPr>
    </w:p>
    <w:p w14:paraId="105B6641" w14:textId="229D76D2" w:rsidR="004D7BCE" w:rsidRPr="00E42CE1" w:rsidRDefault="004D7BCE" w:rsidP="00E42CE1">
      <w:pPr>
        <w:spacing w:after="160" w:line="259" w:lineRule="auto"/>
        <w:jc w:val="both"/>
        <w:rPr>
          <w:rFonts w:ascii="Helvetica Neue Light" w:eastAsia="Abadi Extra Light" w:hAnsi="Helvetica Neue Light" w:cs="Abadi Extra Light"/>
          <w:b/>
          <w:sz w:val="32"/>
          <w:szCs w:val="32"/>
          <w:u w:val="single"/>
        </w:rPr>
      </w:pPr>
      <w:r>
        <w:rPr>
          <w:rFonts w:ascii="Helvetica Neue Light" w:eastAsia="Abadi Extra Light" w:hAnsi="Helvetica Neue Light" w:cs="Abadi Extra Light"/>
          <w:szCs w:val="22"/>
        </w:rPr>
        <w:t xml:space="preserve">Across the curriculum not just in Art and Design, learners need to develop their planning, developing and reflecting skills. In Art and design, teachers focus on Understanding, Investigating and Making. These are the 3 key skills that pupils need to focus </w:t>
      </w:r>
      <w:r w:rsidR="004649F3">
        <w:rPr>
          <w:rFonts w:ascii="Helvetica Neue Light" w:eastAsia="Abadi Extra Light" w:hAnsi="Helvetica Neue Light" w:cs="Abadi Extra Light"/>
          <w:szCs w:val="22"/>
        </w:rPr>
        <w:t xml:space="preserve">on in order to develop their knowledge thoroughly. Pupils need to be encouraged to look at things in a new way and build upon those ideas and make them even greater. </w:t>
      </w:r>
    </w:p>
    <w:p w14:paraId="047993F6" w14:textId="77777777" w:rsidR="00B33C67" w:rsidRDefault="00B33C67" w:rsidP="00537A3F">
      <w:pPr>
        <w:jc w:val="both"/>
        <w:rPr>
          <w:rFonts w:ascii="Helvetica Neue Light" w:eastAsia="Abadi Extra Light" w:hAnsi="Helvetica Neue Light" w:cs="Abadi Extra Light"/>
          <w:szCs w:val="22"/>
        </w:rPr>
      </w:pPr>
    </w:p>
    <w:p w14:paraId="3AA1958D" w14:textId="77777777" w:rsidR="00B33C67" w:rsidRDefault="00B33C67" w:rsidP="00537A3F">
      <w:pPr>
        <w:jc w:val="both"/>
        <w:rPr>
          <w:rFonts w:ascii="Helvetica Neue Light" w:eastAsia="Abadi Extra Light" w:hAnsi="Helvetica Neue Light" w:cs="Abadi Extra Light"/>
        </w:rPr>
      </w:pPr>
      <w:r>
        <w:rPr>
          <w:rFonts w:ascii="Helvetica Neue Light" w:eastAsia="Abadi Extra Light" w:hAnsi="Helvetica Neue Light" w:cs="Abadi Extra Light"/>
        </w:rPr>
        <w:t>Each lesson</w:t>
      </w:r>
      <w:r>
        <w:rPr>
          <w:rFonts w:ascii="Helvetica Neue Light" w:eastAsia="Abadi Extra Light" w:hAnsi="Helvetica Neue Light" w:cs="Abadi Extra Light"/>
        </w:rPr>
        <w:t xml:space="preserve"> in my SoW,</w:t>
      </w:r>
      <w:r>
        <w:rPr>
          <w:rFonts w:ascii="Helvetica Neue Light" w:eastAsia="Abadi Extra Light" w:hAnsi="Helvetica Neue Light" w:cs="Abadi Extra Light"/>
        </w:rPr>
        <w:t xml:space="preserve"> I wanted the pupils to focus on </w:t>
      </w:r>
      <w:r>
        <w:rPr>
          <w:rFonts w:ascii="Helvetica Neue Light" w:eastAsia="Abadi Extra Light" w:hAnsi="Helvetica Neue Light" w:cs="Abadi Extra Light"/>
          <w:b/>
        </w:rPr>
        <w:t>understanding</w:t>
      </w:r>
      <w:r>
        <w:rPr>
          <w:rFonts w:ascii="Helvetica Neue Light" w:eastAsia="Abadi Extra Light" w:hAnsi="Helvetica Neue Light" w:cs="Abadi Extra Light"/>
        </w:rPr>
        <w:t xml:space="preserve"> what they needed to do, </w:t>
      </w:r>
      <w:r>
        <w:rPr>
          <w:rFonts w:ascii="Helvetica Neue Light" w:eastAsia="Abadi Extra Light" w:hAnsi="Helvetica Neue Light" w:cs="Abadi Extra Light"/>
          <w:b/>
        </w:rPr>
        <w:t xml:space="preserve">investigating </w:t>
      </w:r>
      <w:r>
        <w:rPr>
          <w:rFonts w:ascii="Helvetica Neue Light" w:eastAsia="Abadi Extra Light" w:hAnsi="Helvetica Neue Light" w:cs="Abadi Extra Light"/>
        </w:rPr>
        <w:t xml:space="preserve">into how they needed to do it, by giving them a demonstration and finally, </w:t>
      </w:r>
      <w:r>
        <w:rPr>
          <w:rFonts w:ascii="Helvetica Neue Light" w:eastAsia="Abadi Extra Light" w:hAnsi="Helvetica Neue Light" w:cs="Abadi Extra Light"/>
          <w:b/>
        </w:rPr>
        <w:t>making</w:t>
      </w:r>
      <w:r>
        <w:rPr>
          <w:rFonts w:ascii="Helvetica Neue Light" w:eastAsia="Abadi Extra Light" w:hAnsi="Helvetica Neue Light" w:cs="Abadi Extra Light"/>
        </w:rPr>
        <w:t>, by creating their final piece of work. This is vital to the pupil’s development in those areas, if they don’t go through the process, they won’t retain the information as well as they could.</w:t>
      </w:r>
      <w:r>
        <w:rPr>
          <w:rFonts w:ascii="Helvetica Neue Light" w:eastAsia="Abadi Extra Light" w:hAnsi="Helvetica Neue Light" w:cs="Abadi Extra Light"/>
        </w:rPr>
        <w:t xml:space="preserve"> </w:t>
      </w:r>
    </w:p>
    <w:p w14:paraId="01997734" w14:textId="77777777" w:rsidR="00B33C67" w:rsidRDefault="00B33C67" w:rsidP="00537A3F">
      <w:pPr>
        <w:jc w:val="both"/>
        <w:rPr>
          <w:rFonts w:ascii="Helvetica Neue Light" w:eastAsia="Abadi Extra Light" w:hAnsi="Helvetica Neue Light" w:cs="Abadi Extra Light"/>
        </w:rPr>
      </w:pPr>
    </w:p>
    <w:p w14:paraId="472DE93B" w14:textId="388610D7" w:rsidR="00B33C67" w:rsidRDefault="00B33C67" w:rsidP="00537A3F">
      <w:pPr>
        <w:jc w:val="both"/>
        <w:rPr>
          <w:rFonts w:ascii="Helvetica Neue Light" w:eastAsia="Abadi Extra Light" w:hAnsi="Helvetica Neue Light" w:cs="Abadi Extra Light"/>
        </w:rPr>
      </w:pPr>
      <w:r>
        <w:rPr>
          <w:rFonts w:ascii="Helvetica Neue Light" w:eastAsia="Abadi Extra Light" w:hAnsi="Helvetica Neue Light" w:cs="Abadi Extra Light"/>
        </w:rPr>
        <w:t>Throughout the lesson that I taug</w:t>
      </w:r>
      <w:r w:rsidR="00111CD4">
        <w:rPr>
          <w:rFonts w:ascii="Helvetica Neue Light" w:eastAsia="Abadi Extra Light" w:hAnsi="Helvetica Neue Light" w:cs="Abadi Extra Light"/>
        </w:rPr>
        <w:t xml:space="preserve">ht, I showed pupils what they would be doing, I then gave a demo on how to draw the skyline using fine liners and an outline. This touched up </w:t>
      </w:r>
      <w:r w:rsidR="00111CD4">
        <w:rPr>
          <w:rFonts w:ascii="Helvetica Neue Light" w:eastAsia="Abadi Extra Light" w:hAnsi="Helvetica Neue Light" w:cs="Abadi Extra Light"/>
        </w:rPr>
        <w:lastRenderedPageBreak/>
        <w:t>understanding and investigating. I think allowed pupils to go ahead and do the task themselves, this allowed them to touch upon the making skill framework.</w:t>
      </w:r>
    </w:p>
    <w:p w14:paraId="547CE0E3" w14:textId="77777777" w:rsidR="00111CD4" w:rsidRDefault="00111CD4" w:rsidP="00537A3F">
      <w:pPr>
        <w:jc w:val="both"/>
        <w:rPr>
          <w:rFonts w:ascii="Helvetica Neue Light" w:eastAsia="Abadi Extra Light" w:hAnsi="Helvetica Neue Light" w:cs="Abadi Extra Light"/>
        </w:rPr>
      </w:pPr>
    </w:p>
    <w:p w14:paraId="55CC3E4E" w14:textId="5330BDDA" w:rsidR="00111CD4" w:rsidRDefault="00111CD4" w:rsidP="00537A3F">
      <w:pPr>
        <w:jc w:val="both"/>
        <w:rPr>
          <w:rFonts w:ascii="Helvetica Neue Light" w:eastAsia="Abadi Extra Light" w:hAnsi="Helvetica Neue Light" w:cs="Abadi Extra Light"/>
          <w:szCs w:val="22"/>
        </w:rPr>
      </w:pPr>
      <w:r>
        <w:rPr>
          <w:rFonts w:ascii="Helvetica Neue Light" w:eastAsia="Abadi Extra Light" w:hAnsi="Helvetica Neue Light" w:cs="Abadi Extra Light"/>
        </w:rPr>
        <w:t>Once they had finished the task</w:t>
      </w:r>
      <w:r w:rsidR="008275CC">
        <w:rPr>
          <w:rFonts w:ascii="Helvetica Neue Light" w:eastAsia="Abadi Extra Light" w:hAnsi="Helvetica Neue Light" w:cs="Abadi Extra Light"/>
        </w:rPr>
        <w:t>,</w:t>
      </w:r>
      <w:r>
        <w:rPr>
          <w:rFonts w:ascii="Helvetica Neue Light" w:eastAsia="Abadi Extra Light" w:hAnsi="Helvetica Neue Light" w:cs="Abadi Extra Light"/>
        </w:rPr>
        <w:t xml:space="preserve"> pupils were encourag</w:t>
      </w:r>
      <w:r w:rsidR="008275CC">
        <w:rPr>
          <w:rFonts w:ascii="Helvetica Neue Light" w:eastAsia="Abadi Extra Light" w:hAnsi="Helvetica Neue Light" w:cs="Abadi Extra Light"/>
        </w:rPr>
        <w:t>ed to write out an evaluation. T</w:t>
      </w:r>
      <w:r>
        <w:rPr>
          <w:rFonts w:ascii="Helvetica Neue Light" w:eastAsia="Abadi Extra Light" w:hAnsi="Helvetica Neue Light" w:cs="Abadi Extra Light"/>
        </w:rPr>
        <w:t xml:space="preserve">his allowed them to reflect on what they had done. If I were to look at doing anything different in my microteaching, that would be to make the demonstration longer and too really make sure every pupil knew what was expected of them by asking more questions, this is something I have picked up from teaching in my placement. </w:t>
      </w:r>
    </w:p>
    <w:p w14:paraId="50E7387D" w14:textId="145A4A91" w:rsidR="00111CD4" w:rsidRPr="00E42CE1" w:rsidRDefault="00111CD4" w:rsidP="00537A3F">
      <w:pPr>
        <w:jc w:val="both"/>
        <w:rPr>
          <w:rFonts w:ascii="Helvetica Neue Light" w:eastAsia="Abadi Extra Light" w:hAnsi="Helvetica Neue Light" w:cs="Abadi Extra Light"/>
          <w:b/>
          <w:sz w:val="32"/>
          <w:szCs w:val="32"/>
          <w:u w:val="single"/>
        </w:rPr>
      </w:pPr>
      <w:r w:rsidRPr="00D56873">
        <w:rPr>
          <w:rFonts w:ascii="Helvetica Neue Light" w:eastAsia="Abadi Extra Light" w:hAnsi="Helvetica Neue Light" w:cs="Abadi Extra Light"/>
        </w:rPr>
        <w:t>Learning in</w:t>
      </w:r>
      <w:r w:rsidR="0083230C" w:rsidRPr="00D56873">
        <w:rPr>
          <w:rFonts w:ascii="Helvetica Neue Light" w:eastAsia="Abadi Extra Light" w:hAnsi="Helvetica Neue Light" w:cs="Abadi Extra Light"/>
        </w:rPr>
        <w:t xml:space="preserve"> this day and age is different especially in Art and Design. Technology has become a huge part of the </w:t>
      </w:r>
      <w:r w:rsidR="00BE0701" w:rsidRPr="00D56873">
        <w:rPr>
          <w:rFonts w:ascii="Helvetica Neue Light" w:eastAsia="Abadi Extra Light" w:hAnsi="Helvetica Neue Light" w:cs="Abadi Extra Light"/>
        </w:rPr>
        <w:t>pupil’s</w:t>
      </w:r>
      <w:r w:rsidR="0083230C" w:rsidRPr="00D56873">
        <w:rPr>
          <w:rFonts w:ascii="Helvetica Neue Light" w:eastAsia="Abadi Extra Light" w:hAnsi="Helvetica Neue Light" w:cs="Abadi Extra Light"/>
        </w:rPr>
        <w:t xml:space="preserve"> lives from a very young age and for teachers to not recognise this and become accustom </w:t>
      </w:r>
      <w:r w:rsidR="002860EE" w:rsidRPr="00D56873">
        <w:rPr>
          <w:rFonts w:ascii="Helvetica Neue Light" w:eastAsia="Abadi Extra Light" w:hAnsi="Helvetica Neue Light" w:cs="Abadi Extra Light"/>
        </w:rPr>
        <w:t xml:space="preserve">to it is </w:t>
      </w:r>
      <w:r w:rsidR="0083230C" w:rsidRPr="00D56873">
        <w:rPr>
          <w:rFonts w:ascii="Helvetica Neue Light" w:eastAsia="Abadi Extra Light" w:hAnsi="Helvetica Neue Light" w:cs="Abadi Extra Light"/>
        </w:rPr>
        <w:t>silly.</w:t>
      </w:r>
      <w:r w:rsidR="002860EE" w:rsidRPr="00D56873">
        <w:rPr>
          <w:rFonts w:ascii="Helvetica Neue Light" w:eastAsia="Abadi Extra Light" w:hAnsi="Helvetica Neue Light" w:cs="Abadi Extra Light"/>
        </w:rPr>
        <w:t xml:space="preserve"> Teachers should be using the technology to their advantage and encourage pupils to use it in their work. </w:t>
      </w:r>
      <w:r w:rsidR="0083230C" w:rsidRPr="00D56873">
        <w:rPr>
          <w:rFonts w:ascii="Helvetica Neue Light" w:eastAsia="Abadi Extra Light" w:hAnsi="Helvetica Neue Light" w:cs="Abadi Extra Light"/>
        </w:rPr>
        <w:t xml:space="preserve"> As the </w:t>
      </w:r>
      <w:r w:rsidR="003E31F2" w:rsidRPr="00D56873">
        <w:rPr>
          <w:rFonts w:ascii="Helvetica Neue Light" w:eastAsia="Abadi Extra Light" w:hAnsi="Helvetica Neue Light" w:cs="Abadi Extra Light"/>
        </w:rPr>
        <w:t xml:space="preserve">internet and mobile phones are extremely prevalent, these resources should be utilised to their entirety. </w:t>
      </w:r>
    </w:p>
    <w:p w14:paraId="78DC831F" w14:textId="77777777" w:rsidR="003E31F2" w:rsidRPr="00D56873" w:rsidRDefault="003E31F2" w:rsidP="00537A3F">
      <w:pPr>
        <w:jc w:val="both"/>
        <w:rPr>
          <w:rFonts w:ascii="Helvetica Neue Light" w:eastAsia="Abadi Extra Light" w:hAnsi="Helvetica Neue Light" w:cs="Abadi Extra Light"/>
        </w:rPr>
      </w:pPr>
    </w:p>
    <w:p w14:paraId="31A0F061" w14:textId="00DF06D6" w:rsidR="003E31F2" w:rsidRPr="00D56873" w:rsidRDefault="003E31F2" w:rsidP="003E31F2">
      <w:pPr>
        <w:pStyle w:val="NoSpacing"/>
        <w:jc w:val="both"/>
        <w:rPr>
          <w:rFonts w:ascii="Helvetica Neue Light" w:eastAsia="Abadi Extra Light" w:hAnsi="Helvetica Neue Light" w:cs="Abadi Extra Light"/>
          <w:sz w:val="24"/>
          <w:szCs w:val="24"/>
        </w:rPr>
      </w:pPr>
      <w:r w:rsidRPr="00D56873">
        <w:rPr>
          <w:rFonts w:ascii="Helvetica Neue Light" w:eastAsia="Abadi Extra Light" w:hAnsi="Helvetica Neue Light" w:cs="Abadi Extra Light"/>
          <w:sz w:val="24"/>
          <w:szCs w:val="24"/>
        </w:rPr>
        <w:t xml:space="preserve">When I came to write my </w:t>
      </w:r>
      <w:proofErr w:type="gramStart"/>
      <w:r w:rsidRPr="00D56873">
        <w:rPr>
          <w:rFonts w:ascii="Helvetica Neue Light" w:eastAsia="Abadi Extra Light" w:hAnsi="Helvetica Neue Light" w:cs="Abadi Extra Light"/>
          <w:sz w:val="24"/>
          <w:szCs w:val="24"/>
        </w:rPr>
        <w:t>SoW</w:t>
      </w:r>
      <w:proofErr w:type="gramEnd"/>
      <w:r w:rsidRPr="00D56873">
        <w:rPr>
          <w:rFonts w:ascii="Helvetica Neue Light" w:eastAsia="Abadi Extra Light" w:hAnsi="Helvetica Neue Light" w:cs="Abadi Extra Light"/>
          <w:sz w:val="24"/>
          <w:szCs w:val="24"/>
        </w:rPr>
        <w:t xml:space="preserve"> I wanted it to be accessible by all different types of learners, so studying one practical learning theory would not have been sufficient. I wanted to give pupils enough freedom to be able to express themselves and develop their skills however be structured enough so that they are productive within the confines of the lesson plan. I </w:t>
      </w:r>
      <w:r w:rsidR="00D56873" w:rsidRPr="00D56873">
        <w:rPr>
          <w:rFonts w:ascii="Helvetica Neue Light" w:eastAsia="Abadi Extra Light" w:hAnsi="Helvetica Neue Light" w:cs="Abadi Extra Light"/>
          <w:sz w:val="24"/>
          <w:szCs w:val="24"/>
        </w:rPr>
        <w:t>really</w:t>
      </w:r>
      <w:r w:rsidRPr="00D56873">
        <w:rPr>
          <w:rFonts w:ascii="Helvetica Neue Light" w:eastAsia="Abadi Extra Light" w:hAnsi="Helvetica Neue Light" w:cs="Abadi Extra Light"/>
          <w:sz w:val="24"/>
          <w:szCs w:val="24"/>
        </w:rPr>
        <w:t xml:space="preserve"> feel that it is </w:t>
      </w:r>
      <w:r w:rsidR="00D56873" w:rsidRPr="00D56873">
        <w:rPr>
          <w:rFonts w:ascii="Helvetica Neue Light" w:eastAsia="Abadi Extra Light" w:hAnsi="Helvetica Neue Light" w:cs="Abadi Extra Light"/>
          <w:sz w:val="24"/>
          <w:szCs w:val="24"/>
        </w:rPr>
        <w:t xml:space="preserve">vital to allow children to have no limits to their creativity. </w:t>
      </w:r>
      <w:r w:rsidRPr="00D56873">
        <w:rPr>
          <w:rFonts w:ascii="Helvetica Neue Light" w:hAnsi="Helvetica Neue Light"/>
          <w:sz w:val="24"/>
          <w:szCs w:val="24"/>
        </w:rPr>
        <w:t xml:space="preserve">‘Teaching requires you to transform the knowledge you possess into suitable tasks which lead to learning.’ </w:t>
      </w:r>
      <w:sdt>
        <w:sdtPr>
          <w:rPr>
            <w:rFonts w:ascii="Helvetica Neue Light" w:hAnsi="Helvetica Neue Light"/>
            <w:sz w:val="24"/>
            <w:szCs w:val="24"/>
          </w:rPr>
          <w:id w:val="-1864976363"/>
          <w:citation/>
        </w:sdtPr>
        <w:sdtContent>
          <w:r w:rsidRPr="00D56873">
            <w:rPr>
              <w:rFonts w:ascii="Helvetica Neue Light" w:hAnsi="Helvetica Neue Light"/>
              <w:sz w:val="24"/>
              <w:szCs w:val="24"/>
            </w:rPr>
            <w:fldChar w:fldCharType="begin"/>
          </w:r>
          <w:r w:rsidRPr="00D56873">
            <w:rPr>
              <w:rFonts w:ascii="Helvetica Neue Light" w:hAnsi="Helvetica Neue Light"/>
              <w:sz w:val="24"/>
              <w:szCs w:val="24"/>
              <w:lang w:val="en-GB"/>
            </w:rPr>
            <w:instrText xml:space="preserve"> CITATION SCa06 \l 2057 </w:instrText>
          </w:r>
          <w:r w:rsidRPr="00D56873">
            <w:rPr>
              <w:rFonts w:ascii="Helvetica Neue Light" w:hAnsi="Helvetica Neue Light"/>
              <w:sz w:val="24"/>
              <w:szCs w:val="24"/>
            </w:rPr>
            <w:fldChar w:fldCharType="separate"/>
          </w:r>
          <w:r w:rsidRPr="00D56873">
            <w:rPr>
              <w:rFonts w:ascii="Helvetica Neue Light" w:hAnsi="Helvetica Neue Light"/>
              <w:noProof/>
              <w:sz w:val="24"/>
              <w:szCs w:val="24"/>
              <w:lang w:val="en-GB"/>
            </w:rPr>
            <w:t>(S Capel, 2006)</w:t>
          </w:r>
          <w:r w:rsidRPr="00D56873">
            <w:rPr>
              <w:rFonts w:ascii="Helvetica Neue Light" w:hAnsi="Helvetica Neue Light"/>
              <w:sz w:val="24"/>
              <w:szCs w:val="24"/>
            </w:rPr>
            <w:fldChar w:fldCharType="end"/>
          </w:r>
        </w:sdtContent>
      </w:sdt>
    </w:p>
    <w:p w14:paraId="3E9F3C64" w14:textId="3F1A5991" w:rsidR="003E31F2" w:rsidRPr="00537A3F" w:rsidRDefault="003E31F2" w:rsidP="00537A3F">
      <w:pPr>
        <w:jc w:val="both"/>
        <w:rPr>
          <w:rFonts w:ascii="Helvetica Neue Light" w:eastAsia="Abadi Extra Light" w:hAnsi="Helvetica Neue Light" w:cs="Abadi Extra Light"/>
          <w:szCs w:val="22"/>
        </w:rPr>
      </w:pPr>
    </w:p>
    <w:p w14:paraId="0D336B2E" w14:textId="77777777" w:rsidR="00533A0C" w:rsidRPr="00537A3F" w:rsidRDefault="00D56873" w:rsidP="00533A0C">
      <w:pPr>
        <w:jc w:val="both"/>
        <w:rPr>
          <w:rFonts w:ascii="Helvetica Neue Light" w:eastAsia="Abadi Extra Light" w:hAnsi="Helvetica Neue Light" w:cs="Abadi Extra Light"/>
          <w:szCs w:val="22"/>
        </w:rPr>
      </w:pPr>
      <w:r>
        <w:rPr>
          <w:rFonts w:ascii="Helvetica Neue Light" w:eastAsia="Abadi Extra Light" w:hAnsi="Helvetica Neue Light" w:cs="Abadi Extra Light"/>
          <w:szCs w:val="22"/>
        </w:rPr>
        <w:t xml:space="preserve">Differentiation within education is the process of distinguishing between less able and more talented pupils. If pupils were more </w:t>
      </w:r>
      <w:r w:rsidR="00533A0C">
        <w:rPr>
          <w:rFonts w:ascii="Helvetica Neue Light" w:eastAsia="Abadi Extra Light" w:hAnsi="Helvetica Neue Light" w:cs="Abadi Extra Light"/>
          <w:szCs w:val="22"/>
        </w:rPr>
        <w:t>talented</w:t>
      </w:r>
      <w:r>
        <w:rPr>
          <w:rFonts w:ascii="Helvetica Neue Light" w:eastAsia="Abadi Extra Light" w:hAnsi="Helvetica Neue Light" w:cs="Abadi Extra Light"/>
          <w:szCs w:val="22"/>
        </w:rPr>
        <w:t xml:space="preserve"> and fi</w:t>
      </w:r>
      <w:r w:rsidR="00533A0C">
        <w:rPr>
          <w:rFonts w:ascii="Helvetica Neue Light" w:eastAsia="Abadi Extra Light" w:hAnsi="Helvetica Neue Light" w:cs="Abadi Extra Light"/>
          <w:szCs w:val="22"/>
        </w:rPr>
        <w:t xml:space="preserve">nished the lessons task quickly, then they could move onto the extension task which was the evaluation. For the pupils who were less able, I tried to provide clear instructions on handouts and the evaluation/keywords help sheet. However, I feel that I really should have looked further into modifying the worksheets to really break down the task. It is really vital to differentiate pupils as they all work at different paces and have a wide range of abilities, to be able to cater for them all is one of the teachers most important roles. </w:t>
      </w:r>
      <w:r w:rsidR="00533A0C" w:rsidRPr="00537A3F">
        <w:rPr>
          <w:rFonts w:ascii="Helvetica Neue Light" w:eastAsia="Abadi Extra Light" w:hAnsi="Helvetica Neue Light" w:cs="Abadi Extra Light"/>
          <w:szCs w:val="22"/>
        </w:rPr>
        <w:t xml:space="preserve">I think that as you begin to build upon your skills and knowledge about certain subjects you are able to plan your lessons in advance and cater for certain pupils’ ability. </w:t>
      </w:r>
    </w:p>
    <w:p w14:paraId="44A7AE7D" w14:textId="77777777" w:rsidR="00FC08B8" w:rsidRPr="00537A3F" w:rsidRDefault="00FC08B8" w:rsidP="00537A3F">
      <w:pPr>
        <w:jc w:val="both"/>
        <w:rPr>
          <w:rFonts w:ascii="Helvetica Neue Light" w:eastAsia="Abadi Extra Light" w:hAnsi="Helvetica Neue Light" w:cs="Abadi Extra Light"/>
          <w:szCs w:val="22"/>
        </w:rPr>
      </w:pPr>
    </w:p>
    <w:p w14:paraId="1CF33FCB" w14:textId="3C6633B0" w:rsidR="00533A0C" w:rsidRPr="00E42CE1" w:rsidRDefault="00533A0C" w:rsidP="00E42CE1">
      <w:pPr>
        <w:rPr>
          <w:rFonts w:ascii="Helvetica Neue Light" w:eastAsia="Abadi Extra Light" w:hAnsi="Helvetica Neue Light" w:cs="Abadi Extra Light"/>
          <w:b/>
          <w:sz w:val="32"/>
          <w:szCs w:val="32"/>
          <w:u w:val="single"/>
        </w:rPr>
      </w:pPr>
      <w:r>
        <w:rPr>
          <w:rFonts w:ascii="Helvetica Neue Light" w:eastAsia="Abadi Extra Light" w:hAnsi="Helvetica Neue Light" w:cs="Abadi Extra Light"/>
          <w:szCs w:val="22"/>
        </w:rPr>
        <w:t>‘</w:t>
      </w:r>
      <w:r w:rsidR="00686324">
        <w:rPr>
          <w:rFonts w:ascii="Helvetica Neue Light" w:eastAsia="Abadi Extra Light" w:hAnsi="Helvetica Neue Light" w:cs="Abadi Extra Light"/>
          <w:szCs w:val="22"/>
        </w:rPr>
        <w:t xml:space="preserve">Equal Opportunities (EO) policies attempt to foster the conditions for pupils to fulfil their potential irrespective of their, (dis)ability, ethnicity, gender, nationality, race, religion, sexual orientation, or social class.’ </w:t>
      </w:r>
      <w:sdt>
        <w:sdtPr>
          <w:rPr>
            <w:rFonts w:ascii="Helvetica Neue Light" w:eastAsia="Abadi Extra Light" w:hAnsi="Helvetica Neue Light" w:cs="Abadi Extra Light"/>
            <w:szCs w:val="22"/>
          </w:rPr>
          <w:id w:val="1620564731"/>
          <w:citation/>
        </w:sdtPr>
        <w:sdtContent>
          <w:r w:rsidR="00686324">
            <w:rPr>
              <w:rFonts w:ascii="Helvetica Neue Light" w:eastAsia="Abadi Extra Light" w:hAnsi="Helvetica Neue Light" w:cs="Abadi Extra Light"/>
              <w:szCs w:val="22"/>
            </w:rPr>
            <w:fldChar w:fldCharType="begin"/>
          </w:r>
          <w:r w:rsidR="00686324">
            <w:rPr>
              <w:rFonts w:ascii="Helvetica Neue Light" w:eastAsia="Abadi Extra Light" w:hAnsi="Helvetica Neue Light" w:cs="Abadi Extra Light"/>
              <w:szCs w:val="22"/>
            </w:rPr>
            <w:instrText xml:space="preserve"> CITATION Nic15 \l 2057 </w:instrText>
          </w:r>
          <w:r w:rsidR="00686324">
            <w:rPr>
              <w:rFonts w:ascii="Helvetica Neue Light" w:eastAsia="Abadi Extra Light" w:hAnsi="Helvetica Neue Light" w:cs="Abadi Extra Light"/>
              <w:szCs w:val="22"/>
            </w:rPr>
            <w:fldChar w:fldCharType="separate"/>
          </w:r>
          <w:r w:rsidR="00686324" w:rsidRPr="00686324">
            <w:rPr>
              <w:rFonts w:ascii="Helvetica Neue Light" w:eastAsia="Abadi Extra Light" w:hAnsi="Helvetica Neue Light" w:cs="Abadi Extra Light"/>
              <w:noProof/>
              <w:szCs w:val="22"/>
            </w:rPr>
            <w:t>(Burgess, 2015)</w:t>
          </w:r>
          <w:r w:rsidR="00686324">
            <w:rPr>
              <w:rFonts w:ascii="Helvetica Neue Light" w:eastAsia="Abadi Extra Light" w:hAnsi="Helvetica Neue Light" w:cs="Abadi Extra Light"/>
              <w:szCs w:val="22"/>
            </w:rPr>
            <w:fldChar w:fldCharType="end"/>
          </w:r>
        </w:sdtContent>
      </w:sdt>
    </w:p>
    <w:p w14:paraId="0F8B5361" w14:textId="77777777" w:rsidR="00686324" w:rsidRDefault="00686324" w:rsidP="00537A3F">
      <w:pPr>
        <w:jc w:val="both"/>
        <w:rPr>
          <w:rFonts w:ascii="Helvetica Neue Light" w:eastAsia="Abadi Extra Light" w:hAnsi="Helvetica Neue Light" w:cs="Abadi Extra Light"/>
          <w:szCs w:val="22"/>
        </w:rPr>
      </w:pPr>
    </w:p>
    <w:p w14:paraId="12AC9725" w14:textId="77777777" w:rsidR="00E42CE1" w:rsidRDefault="00686324" w:rsidP="00537A3F">
      <w:pPr>
        <w:jc w:val="both"/>
        <w:rPr>
          <w:rFonts w:ascii="Helvetica Neue Light" w:eastAsia="Abadi Extra Light" w:hAnsi="Helvetica Neue Light" w:cs="Abadi Extra Light"/>
          <w:szCs w:val="22"/>
        </w:rPr>
      </w:pPr>
      <w:r>
        <w:rPr>
          <w:rFonts w:ascii="Helvetica Neue Light" w:eastAsia="Abadi Extra Light" w:hAnsi="Helvetica Neue Light" w:cs="Abadi Extra Light"/>
          <w:szCs w:val="22"/>
        </w:rPr>
        <w:t xml:space="preserve">When planning my scheme of work, I chose a subject that I felt would appeal to all pupils regardless of their gender. Reflecting on my SoW and lesson plan, I really think that it would appeal to both boys and girls. The visual resources </w:t>
      </w:r>
      <w:r w:rsidR="00E42CE1">
        <w:rPr>
          <w:rFonts w:ascii="Helvetica Neue Light" w:eastAsia="Abadi Extra Light" w:hAnsi="Helvetica Neue Light" w:cs="Abadi Extra Light"/>
          <w:szCs w:val="22"/>
        </w:rPr>
        <w:t>that were provided to the pupils featured the work of both male and female artists. Within the SoW and lesson plan, pupils would be researching into the works of an American photographer and a Russian watercolour artist, which represent different art forms from other cultures.</w:t>
      </w:r>
    </w:p>
    <w:p w14:paraId="6324C800" w14:textId="77777777" w:rsidR="00E42CE1" w:rsidRDefault="00E42CE1" w:rsidP="00537A3F">
      <w:pPr>
        <w:jc w:val="both"/>
        <w:rPr>
          <w:rFonts w:ascii="Helvetica Neue Light" w:eastAsia="Abadi Extra Light" w:hAnsi="Helvetica Neue Light" w:cs="Abadi Extra Light"/>
          <w:szCs w:val="22"/>
        </w:rPr>
      </w:pPr>
    </w:p>
    <w:p w14:paraId="6F0A6403" w14:textId="1D36F492" w:rsidR="00686324" w:rsidRPr="00537A3F" w:rsidRDefault="00E42CE1" w:rsidP="00537A3F">
      <w:pPr>
        <w:jc w:val="both"/>
        <w:rPr>
          <w:rFonts w:ascii="Helvetica Neue Light" w:eastAsia="Abadi Extra Light" w:hAnsi="Helvetica Neue Light" w:cs="Abadi Extra Light"/>
          <w:szCs w:val="22"/>
        </w:rPr>
      </w:pPr>
      <w:r>
        <w:rPr>
          <w:rFonts w:ascii="Helvetica Neue Light" w:eastAsia="Abadi Extra Light" w:hAnsi="Helvetica Neue Light" w:cs="Abadi Extra Light"/>
          <w:szCs w:val="22"/>
        </w:rPr>
        <w:lastRenderedPageBreak/>
        <w:t>In hindsight I think I should have taken into consideration more whether the scheme of work would appeal to both boys and girls.</w:t>
      </w:r>
    </w:p>
    <w:p w14:paraId="22490E00" w14:textId="77777777" w:rsidR="00E42CE1" w:rsidRDefault="00E42CE1" w:rsidP="00E42CE1">
      <w:pPr>
        <w:rPr>
          <w:rFonts w:ascii="Helvetica Neue Light" w:eastAsia="Abadi Extra Light" w:hAnsi="Helvetica Neue Light" w:cs="Abadi Extra Light"/>
          <w:b/>
          <w:sz w:val="32"/>
          <w:szCs w:val="32"/>
          <w:u w:val="single"/>
        </w:rPr>
      </w:pPr>
    </w:p>
    <w:p w14:paraId="7978455F" w14:textId="003796AE" w:rsidR="00EB2E45" w:rsidRPr="00E42CE1" w:rsidRDefault="00972B29" w:rsidP="00E42CE1">
      <w:pPr>
        <w:rPr>
          <w:rFonts w:ascii="Abadi Extra Light" w:eastAsia="Abadi Extra Light" w:hAnsi="Abadi Extra Light" w:cs="Abadi Extra Light"/>
        </w:rPr>
      </w:pPr>
      <w:r>
        <w:rPr>
          <w:rFonts w:ascii="Helvetica Neue Light" w:eastAsia="Abadi Extra Light" w:hAnsi="Helvetica Neue Light" w:cs="Abadi Extra Light"/>
        </w:rPr>
        <w:t xml:space="preserve">I feel that Health and Safety is a big factor in the classroom, especially an art classroom. There are plenty of things that could cause harm to a pupil if they were to mess around and not do things properly. It’s not just the obvious things like running around a classroom or throwing things across the class but things like keeping the room ventilated when using paint or ink. </w:t>
      </w:r>
    </w:p>
    <w:p w14:paraId="12742CF8" w14:textId="77777777" w:rsidR="00CD7C8D" w:rsidRDefault="00CD7C8D" w:rsidP="00537A3F">
      <w:pPr>
        <w:jc w:val="both"/>
        <w:rPr>
          <w:rFonts w:ascii="Helvetica Neue Light" w:eastAsia="Abadi Extra Light" w:hAnsi="Helvetica Neue Light" w:cs="Abadi Extra Light"/>
        </w:rPr>
      </w:pPr>
    </w:p>
    <w:p w14:paraId="0DEDE8B5" w14:textId="7F556675" w:rsidR="00CD7C8D" w:rsidRDefault="00CD7C8D" w:rsidP="00537A3F">
      <w:pPr>
        <w:jc w:val="both"/>
        <w:rPr>
          <w:rFonts w:ascii="Helvetica Neue Light" w:eastAsia="Abadi Extra Light" w:hAnsi="Helvetica Neue Light" w:cs="Abadi Extra Light"/>
        </w:rPr>
      </w:pPr>
      <w:r>
        <w:rPr>
          <w:rFonts w:ascii="Helvetica Neue Light" w:eastAsia="Abadi Extra Light" w:hAnsi="Helvetica Neue Light" w:cs="Abadi Extra Light"/>
        </w:rPr>
        <w:t xml:space="preserve">When teaching my lesson, I made it clear for the pupils to have their bags under the table and to have their coats on the back of their chairs. As the pupils were going to be using straws, which were supplied in a bag in front of them and told the class that they were not to take the straws out of the bag until they were told to do so. This was a part of the health and safety as I didn’t want any of them blowing in each other’s faces. Upon reflection I feel that I probably should have given the straws out instead of leaving them their until needed as Year 9s would most likely disobey that order. </w:t>
      </w:r>
    </w:p>
    <w:p w14:paraId="160A43E7" w14:textId="193B60C7" w:rsidR="00EB2E45" w:rsidRDefault="00EB2E45" w:rsidP="00CD7C8D">
      <w:pPr>
        <w:rPr>
          <w:rFonts w:ascii="Helvetica Neue Light" w:eastAsia="Abadi Extra Light" w:hAnsi="Helvetica Neue Light" w:cs="Abadi Extra Light"/>
          <w:b/>
          <w:sz w:val="32"/>
          <w:szCs w:val="32"/>
          <w:u w:val="single"/>
        </w:rPr>
      </w:pPr>
    </w:p>
    <w:p w14:paraId="15FC6BFE" w14:textId="77777777" w:rsidR="00EB2E45" w:rsidRDefault="00EB2E45">
      <w:pPr>
        <w:rPr>
          <w:rFonts w:ascii="Helvetica Neue Light" w:eastAsia="Abadi Extra Light" w:hAnsi="Helvetica Neue Light" w:cs="Abadi Extra Light"/>
          <w:b/>
          <w:sz w:val="32"/>
          <w:szCs w:val="32"/>
          <w:u w:val="single"/>
        </w:rPr>
      </w:pPr>
      <w:r>
        <w:rPr>
          <w:rFonts w:ascii="Helvetica Neue Light" w:eastAsia="Abadi Extra Light" w:hAnsi="Helvetica Neue Light" w:cs="Abadi Extra Light"/>
          <w:b/>
          <w:sz w:val="32"/>
          <w:szCs w:val="32"/>
          <w:u w:val="single"/>
        </w:rPr>
        <w:br w:type="page"/>
      </w:r>
    </w:p>
    <w:p w14:paraId="618728F6" w14:textId="1582BF33" w:rsidR="00EB2E45" w:rsidRDefault="00EB2E45" w:rsidP="00EB2E45">
      <w:pPr>
        <w:jc w:val="center"/>
        <w:rPr>
          <w:rFonts w:ascii="Helvetica Neue Light" w:eastAsia="Abadi Extra Light" w:hAnsi="Helvetica Neue Light" w:cs="Abadi Extra Light"/>
          <w:b/>
          <w:sz w:val="32"/>
          <w:szCs w:val="32"/>
          <w:u w:val="single"/>
        </w:rPr>
      </w:pPr>
      <w:r>
        <w:rPr>
          <w:rFonts w:ascii="Helvetica Neue Light" w:eastAsia="Abadi Extra Light" w:hAnsi="Helvetica Neue Light" w:cs="Abadi Extra Light"/>
          <w:b/>
          <w:sz w:val="32"/>
          <w:szCs w:val="32"/>
          <w:u w:val="single"/>
        </w:rPr>
        <w:lastRenderedPageBreak/>
        <w:t>Action Plan</w:t>
      </w:r>
    </w:p>
    <w:p w14:paraId="53EDB263" w14:textId="77777777" w:rsidR="00EB2E45" w:rsidRPr="00A247F5" w:rsidRDefault="00EB2E45" w:rsidP="00EB2E45">
      <w:pPr>
        <w:rPr>
          <w:rFonts w:ascii="Helvetica Neue Light" w:eastAsia="Abadi Extra Light" w:hAnsi="Helvetica Neue Light" w:cs="Abadi Extra Light"/>
          <w:b/>
          <w:sz w:val="32"/>
          <w:szCs w:val="32"/>
          <w:u w:val="single"/>
        </w:rPr>
      </w:pPr>
    </w:p>
    <w:p w14:paraId="6096E2F2" w14:textId="2FD25E97" w:rsidR="00EB2E45" w:rsidRDefault="00EB2E45">
      <w:pPr>
        <w:rPr>
          <w:rFonts w:ascii="Abadi Extra Light" w:eastAsia="Abadi Extra Light" w:hAnsi="Abadi Extra Light" w:cs="Abadi Extra Light"/>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2"/>
        <w:gridCol w:w="1812"/>
        <w:gridCol w:w="1957"/>
        <w:gridCol w:w="1835"/>
        <w:gridCol w:w="1878"/>
      </w:tblGrid>
      <w:tr w:rsidR="00FC08B8" w14:paraId="63791026" w14:textId="77777777" w:rsidTr="00FC08B8">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08A21172"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b/>
                <w:sz w:val="18"/>
                <w:szCs w:val="18"/>
              </w:rPr>
            </w:pPr>
            <w:r w:rsidRPr="00FC08B8">
              <w:rPr>
                <w:rStyle w:val="normaltextrun"/>
                <w:rFonts w:ascii="Helvetica Neue Light" w:hAnsi="Helvetica Neue Light" w:cs="Arial"/>
                <w:b/>
                <w:bCs/>
                <w:sz w:val="22"/>
                <w:szCs w:val="22"/>
              </w:rPr>
              <w:t>QTS STANDARD</w:t>
            </w:r>
            <w:r w:rsidRPr="00FC08B8">
              <w:rPr>
                <w:rStyle w:val="eop"/>
                <w:rFonts w:ascii="Helvetica Neue Light" w:hAnsi="Helvetica Neue Light" w:cs="Arial"/>
                <w:b/>
                <w:sz w:val="22"/>
                <w:szCs w:val="22"/>
              </w:rPr>
              <w:t> </w:t>
            </w:r>
          </w:p>
        </w:tc>
        <w:tc>
          <w:tcPr>
            <w:tcW w:w="2070" w:type="dxa"/>
            <w:tcBorders>
              <w:top w:val="single" w:sz="6" w:space="0" w:color="auto"/>
              <w:left w:val="nil"/>
              <w:bottom w:val="single" w:sz="6" w:space="0" w:color="auto"/>
              <w:right w:val="single" w:sz="6" w:space="0" w:color="auto"/>
            </w:tcBorders>
            <w:shd w:val="clear" w:color="auto" w:fill="auto"/>
            <w:hideMark/>
          </w:tcPr>
          <w:p w14:paraId="4C840639"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b/>
                <w:sz w:val="18"/>
                <w:szCs w:val="18"/>
              </w:rPr>
            </w:pPr>
            <w:r w:rsidRPr="00FC08B8">
              <w:rPr>
                <w:rStyle w:val="normaltextrun"/>
                <w:rFonts w:ascii="Helvetica Neue Light" w:hAnsi="Helvetica Neue Light" w:cs="Arial"/>
                <w:b/>
                <w:bCs/>
                <w:sz w:val="22"/>
                <w:szCs w:val="22"/>
              </w:rPr>
              <w:t>AREA TO IMPROVE</w:t>
            </w:r>
            <w:r w:rsidRPr="00FC08B8">
              <w:rPr>
                <w:rStyle w:val="eop"/>
                <w:rFonts w:ascii="Helvetica Neue Light" w:hAnsi="Helvetica Neue Light" w:cs="Arial"/>
                <w:b/>
                <w:sz w:val="22"/>
                <w:szCs w:val="22"/>
              </w:rPr>
              <w:t> </w:t>
            </w:r>
          </w:p>
        </w:tc>
        <w:tc>
          <w:tcPr>
            <w:tcW w:w="2070" w:type="dxa"/>
            <w:tcBorders>
              <w:top w:val="single" w:sz="6" w:space="0" w:color="auto"/>
              <w:left w:val="nil"/>
              <w:bottom w:val="single" w:sz="6" w:space="0" w:color="auto"/>
              <w:right w:val="single" w:sz="6" w:space="0" w:color="auto"/>
            </w:tcBorders>
            <w:shd w:val="clear" w:color="auto" w:fill="auto"/>
            <w:hideMark/>
          </w:tcPr>
          <w:p w14:paraId="7FEFA14E"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b/>
                <w:sz w:val="18"/>
                <w:szCs w:val="18"/>
              </w:rPr>
            </w:pPr>
            <w:r w:rsidRPr="00FC08B8">
              <w:rPr>
                <w:rStyle w:val="normaltextrun"/>
                <w:rFonts w:ascii="Helvetica Neue Light" w:hAnsi="Helvetica Neue Light" w:cs="Arial"/>
                <w:b/>
                <w:bCs/>
                <w:sz w:val="22"/>
                <w:szCs w:val="22"/>
              </w:rPr>
              <w:t>PROCESS TO ACHIEVE IMPROVEMENT</w:t>
            </w:r>
            <w:r w:rsidRPr="00FC08B8">
              <w:rPr>
                <w:rStyle w:val="eop"/>
                <w:rFonts w:ascii="Helvetica Neue Light" w:hAnsi="Helvetica Neue Light" w:cs="Arial"/>
                <w:b/>
                <w:sz w:val="22"/>
                <w:szCs w:val="22"/>
              </w:rPr>
              <w:t> </w:t>
            </w:r>
          </w:p>
        </w:tc>
        <w:tc>
          <w:tcPr>
            <w:tcW w:w="2070" w:type="dxa"/>
            <w:tcBorders>
              <w:top w:val="single" w:sz="6" w:space="0" w:color="auto"/>
              <w:left w:val="nil"/>
              <w:bottom w:val="single" w:sz="6" w:space="0" w:color="auto"/>
              <w:right w:val="single" w:sz="6" w:space="0" w:color="auto"/>
            </w:tcBorders>
            <w:shd w:val="clear" w:color="auto" w:fill="auto"/>
            <w:hideMark/>
          </w:tcPr>
          <w:p w14:paraId="270C1D0E"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b/>
                <w:sz w:val="18"/>
                <w:szCs w:val="18"/>
              </w:rPr>
            </w:pPr>
            <w:r w:rsidRPr="00FC08B8">
              <w:rPr>
                <w:rStyle w:val="normaltextrun"/>
                <w:rFonts w:ascii="Helvetica Neue Light" w:hAnsi="Helvetica Neue Light" w:cs="Arial"/>
                <w:b/>
                <w:bCs/>
                <w:sz w:val="22"/>
                <w:szCs w:val="22"/>
              </w:rPr>
              <w:t>HELP AND GUIDANCE NEEDED</w:t>
            </w:r>
            <w:r w:rsidRPr="00FC08B8">
              <w:rPr>
                <w:rStyle w:val="eop"/>
                <w:rFonts w:ascii="Helvetica Neue Light" w:hAnsi="Helvetica Neue Light" w:cs="Arial"/>
                <w:b/>
                <w:sz w:val="22"/>
                <w:szCs w:val="22"/>
              </w:rPr>
              <w:t> </w:t>
            </w:r>
          </w:p>
        </w:tc>
        <w:tc>
          <w:tcPr>
            <w:tcW w:w="2070" w:type="dxa"/>
            <w:tcBorders>
              <w:top w:val="single" w:sz="6" w:space="0" w:color="auto"/>
              <w:left w:val="nil"/>
              <w:bottom w:val="single" w:sz="6" w:space="0" w:color="auto"/>
              <w:right w:val="single" w:sz="6" w:space="0" w:color="auto"/>
            </w:tcBorders>
            <w:shd w:val="clear" w:color="auto" w:fill="auto"/>
            <w:hideMark/>
          </w:tcPr>
          <w:p w14:paraId="16C37556"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b/>
                <w:sz w:val="18"/>
                <w:szCs w:val="18"/>
              </w:rPr>
            </w:pPr>
            <w:r w:rsidRPr="00FC08B8">
              <w:rPr>
                <w:rStyle w:val="normaltextrun"/>
                <w:rFonts w:ascii="Helvetica Neue Light" w:hAnsi="Helvetica Neue Light" w:cs="Arial"/>
                <w:b/>
                <w:bCs/>
                <w:sz w:val="22"/>
                <w:szCs w:val="22"/>
              </w:rPr>
              <w:t>INDICATORS OF SUCCESS</w:t>
            </w:r>
            <w:r w:rsidRPr="00FC08B8">
              <w:rPr>
                <w:rStyle w:val="eop"/>
                <w:rFonts w:ascii="Helvetica Neue Light" w:hAnsi="Helvetica Neue Light" w:cs="Arial"/>
                <w:b/>
                <w:sz w:val="22"/>
                <w:szCs w:val="22"/>
              </w:rPr>
              <w:t> </w:t>
            </w:r>
          </w:p>
        </w:tc>
      </w:tr>
      <w:tr w:rsidR="00FC08B8" w14:paraId="1801AE45" w14:textId="77777777" w:rsidTr="00FC08B8">
        <w:trPr>
          <w:trHeight w:val="435"/>
        </w:trPr>
        <w:tc>
          <w:tcPr>
            <w:tcW w:w="2070" w:type="dxa"/>
            <w:tcBorders>
              <w:top w:val="nil"/>
              <w:left w:val="single" w:sz="6" w:space="0" w:color="auto"/>
              <w:bottom w:val="single" w:sz="6" w:space="0" w:color="auto"/>
              <w:right w:val="single" w:sz="6" w:space="0" w:color="auto"/>
            </w:tcBorders>
            <w:shd w:val="clear" w:color="auto" w:fill="auto"/>
            <w:hideMark/>
          </w:tcPr>
          <w:p w14:paraId="366D6C94"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p w14:paraId="1EEB3D63"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419ECDB7"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0446BBA7"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2899A4CD"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2954099E"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r>
      <w:tr w:rsidR="00FC08B8" w14:paraId="7B244FE8" w14:textId="77777777" w:rsidTr="00FC08B8">
        <w:trPr>
          <w:trHeight w:val="525"/>
        </w:trPr>
        <w:tc>
          <w:tcPr>
            <w:tcW w:w="2070" w:type="dxa"/>
            <w:tcBorders>
              <w:top w:val="nil"/>
              <w:left w:val="single" w:sz="6" w:space="0" w:color="auto"/>
              <w:bottom w:val="single" w:sz="6" w:space="0" w:color="auto"/>
              <w:right w:val="single" w:sz="6" w:space="0" w:color="auto"/>
            </w:tcBorders>
            <w:shd w:val="clear" w:color="auto" w:fill="auto"/>
            <w:hideMark/>
          </w:tcPr>
          <w:p w14:paraId="13874591"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p w14:paraId="47847D81"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40CF8FAF"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75C813E6"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17B04AE7"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61364C91"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r>
      <w:tr w:rsidR="00FC08B8" w14:paraId="4727AC40" w14:textId="77777777" w:rsidTr="00FC08B8">
        <w:trPr>
          <w:trHeight w:val="975"/>
        </w:trPr>
        <w:tc>
          <w:tcPr>
            <w:tcW w:w="2070" w:type="dxa"/>
            <w:tcBorders>
              <w:top w:val="nil"/>
              <w:left w:val="single" w:sz="6" w:space="0" w:color="auto"/>
              <w:bottom w:val="single" w:sz="6" w:space="0" w:color="auto"/>
              <w:right w:val="single" w:sz="6" w:space="0" w:color="auto"/>
            </w:tcBorders>
            <w:shd w:val="clear" w:color="auto" w:fill="auto"/>
            <w:hideMark/>
          </w:tcPr>
          <w:p w14:paraId="00CB68C8" w14:textId="7AAA3919"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p>
        </w:tc>
        <w:tc>
          <w:tcPr>
            <w:tcW w:w="2070" w:type="dxa"/>
            <w:tcBorders>
              <w:top w:val="nil"/>
              <w:left w:val="nil"/>
              <w:bottom w:val="single" w:sz="6" w:space="0" w:color="auto"/>
              <w:right w:val="single" w:sz="6" w:space="0" w:color="auto"/>
            </w:tcBorders>
            <w:shd w:val="clear" w:color="auto" w:fill="auto"/>
            <w:hideMark/>
          </w:tcPr>
          <w:p w14:paraId="167F7303"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326BEFF7"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71E1ACB5"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79AB995E"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r>
      <w:tr w:rsidR="00FC08B8" w14:paraId="04E2DD06" w14:textId="77777777" w:rsidTr="00FC08B8">
        <w:trPr>
          <w:trHeight w:val="615"/>
        </w:trPr>
        <w:tc>
          <w:tcPr>
            <w:tcW w:w="2070" w:type="dxa"/>
            <w:tcBorders>
              <w:top w:val="nil"/>
              <w:left w:val="single" w:sz="6" w:space="0" w:color="auto"/>
              <w:bottom w:val="single" w:sz="6" w:space="0" w:color="auto"/>
              <w:right w:val="single" w:sz="6" w:space="0" w:color="auto"/>
            </w:tcBorders>
            <w:shd w:val="clear" w:color="auto" w:fill="auto"/>
            <w:hideMark/>
          </w:tcPr>
          <w:p w14:paraId="5807EBE4"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p w14:paraId="42F15F19"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40DA10AF"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08BED1CF"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1B83A993"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250D28CC"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r>
      <w:tr w:rsidR="00FC08B8" w14:paraId="75997ADE" w14:textId="77777777" w:rsidTr="00FC08B8">
        <w:trPr>
          <w:trHeight w:val="630"/>
        </w:trPr>
        <w:tc>
          <w:tcPr>
            <w:tcW w:w="2070" w:type="dxa"/>
            <w:tcBorders>
              <w:top w:val="nil"/>
              <w:left w:val="single" w:sz="6" w:space="0" w:color="auto"/>
              <w:bottom w:val="single" w:sz="6" w:space="0" w:color="auto"/>
              <w:right w:val="single" w:sz="6" w:space="0" w:color="auto"/>
            </w:tcBorders>
            <w:shd w:val="clear" w:color="auto" w:fill="auto"/>
            <w:hideMark/>
          </w:tcPr>
          <w:p w14:paraId="0E45EA87"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p w14:paraId="2B42EB20"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4142F94D"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4162CE2C"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068C479A"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c>
          <w:tcPr>
            <w:tcW w:w="2070" w:type="dxa"/>
            <w:tcBorders>
              <w:top w:val="nil"/>
              <w:left w:val="nil"/>
              <w:bottom w:val="single" w:sz="6" w:space="0" w:color="auto"/>
              <w:right w:val="single" w:sz="6" w:space="0" w:color="auto"/>
            </w:tcBorders>
            <w:shd w:val="clear" w:color="auto" w:fill="auto"/>
            <w:hideMark/>
          </w:tcPr>
          <w:p w14:paraId="4EA39BB6" w14:textId="77777777" w:rsidR="00FC08B8" w:rsidRPr="00FC08B8" w:rsidRDefault="00FC08B8" w:rsidP="00FC08B8">
            <w:pPr>
              <w:pStyle w:val="paragraph"/>
              <w:spacing w:before="0" w:beforeAutospacing="0" w:after="0" w:afterAutospacing="0"/>
              <w:textAlignment w:val="baseline"/>
              <w:rPr>
                <w:rFonts w:ascii="Helvetica Neue Light" w:hAnsi="Helvetica Neue Light" w:cs="Arial"/>
                <w:sz w:val="18"/>
                <w:szCs w:val="18"/>
              </w:rPr>
            </w:pPr>
            <w:r w:rsidRPr="00FC08B8">
              <w:rPr>
                <w:rStyle w:val="eop"/>
                <w:rFonts w:ascii="Helvetica Neue Light" w:hAnsi="Helvetica Neue Light" w:cs="Arial"/>
                <w:sz w:val="22"/>
                <w:szCs w:val="22"/>
              </w:rPr>
              <w:t> </w:t>
            </w:r>
          </w:p>
        </w:tc>
      </w:tr>
    </w:tbl>
    <w:p w14:paraId="34838858" w14:textId="1C0B8A1E" w:rsidR="00EB2E45" w:rsidRDefault="00FC08B8">
      <w:pPr>
        <w:rPr>
          <w:rFonts w:ascii="Abadi Extra Light" w:eastAsia="Abadi Extra Light" w:hAnsi="Abadi Extra Light" w:cs="Abadi Extra Light"/>
        </w:rPr>
      </w:pPr>
      <w:r>
        <w:rPr>
          <w:rFonts w:ascii="Abadi Extra Light" w:eastAsia="Abadi Extra Light" w:hAnsi="Abadi Extra Light" w:cs="Abadi Extra Light"/>
        </w:rPr>
        <w:t xml:space="preserve"> </w:t>
      </w:r>
      <w:r w:rsidR="00EB2E45">
        <w:rPr>
          <w:rFonts w:ascii="Abadi Extra Light" w:eastAsia="Abadi Extra Light" w:hAnsi="Abadi Extra Light" w:cs="Abadi Extra Light"/>
        </w:rPr>
        <w:br w:type="page"/>
      </w:r>
    </w:p>
    <w:sdt>
      <w:sdtPr>
        <w:rPr>
          <w:rFonts w:asciiTheme="minorHAnsi" w:eastAsiaTheme="minorHAnsi" w:hAnsiTheme="minorHAnsi" w:cstheme="minorBidi"/>
          <w:b w:val="0"/>
          <w:bCs w:val="0"/>
          <w:color w:val="auto"/>
          <w:sz w:val="22"/>
          <w:szCs w:val="22"/>
          <w:lang w:bidi="ar-SA"/>
        </w:rPr>
        <w:id w:val="1673679377"/>
        <w:docPartObj>
          <w:docPartGallery w:val="Bibliographies"/>
          <w:docPartUnique/>
        </w:docPartObj>
      </w:sdtPr>
      <w:sdtEndPr>
        <w:rPr>
          <w:rFonts w:ascii="Times New Roman" w:eastAsia="Times New Roman" w:hAnsi="Times New Roman" w:cs="Times New Roman"/>
          <w:sz w:val="24"/>
          <w:szCs w:val="24"/>
        </w:rPr>
      </w:sdtEndPr>
      <w:sdtContent>
        <w:p w14:paraId="5F4C8662" w14:textId="6FE4A6D5" w:rsidR="00FC225C" w:rsidRPr="00C8603A" w:rsidRDefault="00FC225C">
          <w:pPr>
            <w:pStyle w:val="Heading1"/>
            <w:rPr>
              <w:rFonts w:ascii="Helvetica Neue Light" w:hAnsi="Helvetica Neue Light"/>
              <w:u w:val="single"/>
            </w:rPr>
          </w:pPr>
          <w:r w:rsidRPr="00C8603A">
            <w:rPr>
              <w:rFonts w:ascii="Helvetica Neue Light" w:hAnsi="Helvetica Neue Light"/>
              <w:u w:val="single"/>
            </w:rPr>
            <w:t>Bibliography</w:t>
          </w:r>
        </w:p>
        <w:sdt>
          <w:sdtPr>
            <w:rPr>
              <w:rFonts w:ascii="Helvetica Neue Light" w:hAnsi="Helvetica Neue Light"/>
              <w:i/>
            </w:rPr>
            <w:id w:val="111145805"/>
            <w:bibliography/>
          </w:sdtPr>
          <w:sdtEndPr>
            <w:rPr>
              <w:rFonts w:ascii="Times New Roman" w:hAnsi="Times New Roman"/>
              <w:i w:val="0"/>
            </w:rPr>
          </w:sdtEndPr>
          <w:sdtContent>
            <w:p w14:paraId="0D2894B9" w14:textId="77777777" w:rsidR="00C96600" w:rsidRDefault="00FC225C" w:rsidP="00C96600">
              <w:pPr>
                <w:pStyle w:val="Bibliography"/>
                <w:rPr>
                  <w:noProof/>
                </w:rPr>
              </w:pPr>
              <w:r w:rsidRPr="00C8603A">
                <w:rPr>
                  <w:rFonts w:ascii="Helvetica Neue Light" w:hAnsi="Helvetica Neue Light"/>
                </w:rPr>
                <w:fldChar w:fldCharType="begin"/>
              </w:r>
              <w:r w:rsidRPr="00C8603A">
                <w:rPr>
                  <w:rFonts w:ascii="Helvetica Neue Light" w:hAnsi="Helvetica Neue Light"/>
                </w:rPr>
                <w:instrText xml:space="preserve"> BIBLIOGRAPHY </w:instrText>
              </w:r>
              <w:r w:rsidRPr="00C8603A">
                <w:rPr>
                  <w:rFonts w:ascii="Helvetica Neue Light" w:hAnsi="Helvetica Neue Light"/>
                </w:rPr>
                <w:fldChar w:fldCharType="separate"/>
              </w:r>
              <w:r w:rsidR="00C96600">
                <w:rPr>
                  <w:noProof/>
                </w:rPr>
                <w:t xml:space="preserve">Addison, L. B. a. N., 2000. Contemporary Art in Schools: Why Bother?. In: R. Hickman, ed. </w:t>
              </w:r>
              <w:r w:rsidR="00C96600">
                <w:rPr>
                  <w:i/>
                  <w:iCs/>
                  <w:noProof/>
                </w:rPr>
                <w:t xml:space="preserve">Art Education 11-18. </w:t>
              </w:r>
              <w:r w:rsidR="00C96600">
                <w:rPr>
                  <w:noProof/>
                </w:rPr>
                <w:t>s.l.:Continuum, pp. 14-37.</w:t>
              </w:r>
            </w:p>
            <w:p w14:paraId="68DE2704" w14:textId="77777777" w:rsidR="00C96600" w:rsidRDefault="00C96600" w:rsidP="00C96600">
              <w:pPr>
                <w:pStyle w:val="Bibliography"/>
                <w:rPr>
                  <w:noProof/>
                </w:rPr>
              </w:pPr>
              <w:r>
                <w:rPr>
                  <w:noProof/>
                </w:rPr>
                <w:t xml:space="preserve">Brens, R. H. a. M., 2015. </w:t>
              </w:r>
              <w:r>
                <w:rPr>
                  <w:i/>
                  <w:iCs/>
                  <w:noProof/>
                </w:rPr>
                <w:t xml:space="preserve">Learning to Teach Art and Dedsign in the Secondary School. </w:t>
              </w:r>
              <w:r>
                <w:rPr>
                  <w:noProof/>
                </w:rPr>
                <w:t>3rd Edition ed. London and New York: Routledge.</w:t>
              </w:r>
            </w:p>
            <w:p w14:paraId="2D8BABEE" w14:textId="77777777" w:rsidR="00C96600" w:rsidRDefault="00C96600" w:rsidP="00C96600">
              <w:pPr>
                <w:pStyle w:val="Bibliography"/>
                <w:rPr>
                  <w:noProof/>
                </w:rPr>
              </w:pPr>
              <w:r>
                <w:rPr>
                  <w:noProof/>
                </w:rPr>
                <w:t xml:space="preserve">Britian, G., 2002. </w:t>
              </w:r>
              <w:r>
                <w:rPr>
                  <w:i/>
                  <w:iCs/>
                  <w:noProof/>
                </w:rPr>
                <w:t xml:space="preserve">Education Act 2002. </w:t>
              </w:r>
              <w:r>
                <w:rPr>
                  <w:noProof/>
                </w:rPr>
                <w:t>[Online}, London: That Stationery Office .</w:t>
              </w:r>
            </w:p>
            <w:p w14:paraId="624F9D61" w14:textId="77777777" w:rsidR="00C96600" w:rsidRDefault="00C96600" w:rsidP="00C96600">
              <w:pPr>
                <w:pStyle w:val="Bibliography"/>
                <w:rPr>
                  <w:noProof/>
                </w:rPr>
              </w:pPr>
              <w:r>
                <w:rPr>
                  <w:noProof/>
                </w:rPr>
                <w:t xml:space="preserve">Council, B., 2008. </w:t>
              </w:r>
              <w:r>
                <w:rPr>
                  <w:i/>
                  <w:iCs/>
                  <w:noProof/>
                </w:rPr>
                <w:t xml:space="preserve">Teaching English. </w:t>
              </w:r>
              <w:r>
                <w:rPr>
                  <w:noProof/>
                </w:rPr>
                <w:t xml:space="preserve">[Online] </w:t>
              </w:r>
              <w:r>
                <w:rPr>
                  <w:noProof/>
                </w:rPr>
                <w:br/>
                <w:t xml:space="preserve">Available at: </w:t>
              </w:r>
              <w:r>
                <w:rPr>
                  <w:noProof/>
                  <w:u w:val="single"/>
                </w:rPr>
                <w:t>https://www.teachingenglish.org.uk/article/scheme-work</w:t>
              </w:r>
              <w:r>
                <w:rPr>
                  <w:noProof/>
                </w:rPr>
                <w:br/>
                <w:t>[Accessed 15th November 2018].</w:t>
              </w:r>
            </w:p>
            <w:p w14:paraId="23557CDD" w14:textId="77777777" w:rsidR="00C96600" w:rsidRDefault="00C96600" w:rsidP="00C96600">
              <w:pPr>
                <w:pStyle w:val="Bibliography"/>
                <w:rPr>
                  <w:noProof/>
                </w:rPr>
              </w:pPr>
              <w:r>
                <w:rPr>
                  <w:noProof/>
                </w:rPr>
                <w:t xml:space="preserve">Cox, J., 2018. </w:t>
              </w:r>
              <w:r>
                <w:rPr>
                  <w:i/>
                  <w:iCs/>
                  <w:noProof/>
                </w:rPr>
                <w:t xml:space="preserve">Thought Co.. </w:t>
              </w:r>
              <w:r>
                <w:rPr>
                  <w:noProof/>
                </w:rPr>
                <w:t xml:space="preserve">[Online] </w:t>
              </w:r>
              <w:r>
                <w:rPr>
                  <w:noProof/>
                </w:rPr>
                <w:br/>
                <w:t xml:space="preserve">Available at: </w:t>
              </w:r>
              <w:r>
                <w:rPr>
                  <w:noProof/>
                  <w:u w:val="single"/>
                </w:rPr>
                <w:t>https://www.thoughtco.com/what-is-a-lesson-plan-2081359</w:t>
              </w:r>
              <w:r>
                <w:rPr>
                  <w:noProof/>
                </w:rPr>
                <w:br/>
                <w:t>[Accessed 16 November 2018].</w:t>
              </w:r>
            </w:p>
            <w:p w14:paraId="21A3EFF8" w14:textId="77777777" w:rsidR="00C96600" w:rsidRDefault="00C96600" w:rsidP="00C96600">
              <w:pPr>
                <w:pStyle w:val="Bibliography"/>
                <w:rPr>
                  <w:noProof/>
                </w:rPr>
              </w:pPr>
              <w:r>
                <w:rPr>
                  <w:noProof/>
                </w:rPr>
                <w:t xml:space="preserve">Dossetor, J., 2013. </w:t>
              </w:r>
              <w:r>
                <w:rPr>
                  <w:i/>
                  <w:iCs/>
                  <w:noProof/>
                </w:rPr>
                <w:t xml:space="preserve">Teaching English. </w:t>
              </w:r>
              <w:r>
                <w:rPr>
                  <w:noProof/>
                </w:rPr>
                <w:t xml:space="preserve">[Online] </w:t>
              </w:r>
              <w:r>
                <w:rPr>
                  <w:noProof/>
                </w:rPr>
                <w:br/>
                <w:t xml:space="preserve">Available at: </w:t>
              </w:r>
              <w:r>
                <w:rPr>
                  <w:noProof/>
                  <w:u w:val="single"/>
                </w:rPr>
                <w:t>https://www.teachingenglish.org.uk/article/course-planning</w:t>
              </w:r>
              <w:r>
                <w:rPr>
                  <w:noProof/>
                </w:rPr>
                <w:br/>
                <w:t>[Accessed 15th November 2018].</w:t>
              </w:r>
            </w:p>
            <w:p w14:paraId="2939D416" w14:textId="77777777" w:rsidR="00C96600" w:rsidRDefault="00C96600" w:rsidP="00C96600">
              <w:pPr>
                <w:pStyle w:val="Bibliography"/>
                <w:rPr>
                  <w:noProof/>
                </w:rPr>
              </w:pPr>
              <w:r>
                <w:rPr>
                  <w:noProof/>
                </w:rPr>
                <w:t xml:space="preserve">Jones, B., n.d. </w:t>
              </w:r>
              <w:r>
                <w:rPr>
                  <w:i/>
                  <w:iCs/>
                  <w:noProof/>
                </w:rPr>
                <w:t xml:space="preserve">THE SCHOOL CURRICULUM AND THE WELSH CULTURAL DIMENSION. </w:t>
              </w:r>
              <w:r>
                <w:rPr>
                  <w:noProof/>
                </w:rPr>
                <w:t>s.l., s.n.</w:t>
              </w:r>
            </w:p>
            <w:p w14:paraId="2A8A2569" w14:textId="77777777" w:rsidR="00C96600" w:rsidRDefault="00C96600" w:rsidP="00C96600">
              <w:pPr>
                <w:pStyle w:val="Bibliography"/>
                <w:rPr>
                  <w:noProof/>
                </w:rPr>
              </w:pPr>
              <w:r>
                <w:rPr>
                  <w:noProof/>
                </w:rPr>
                <w:t xml:space="preserve">Jones, B. W., 1994. </w:t>
              </w:r>
              <w:r>
                <w:rPr>
                  <w:i/>
                  <w:iCs/>
                  <w:noProof/>
                </w:rPr>
                <w:t xml:space="preserve">THE SCHOOL CURRICULUM AND THE WELSH CULTURAL DEMEMNSION. </w:t>
              </w:r>
              <w:r>
                <w:rPr>
                  <w:noProof/>
                </w:rPr>
                <w:t>University College of Swansea, s.n.</w:t>
              </w:r>
            </w:p>
            <w:p w14:paraId="10CA09AF" w14:textId="77777777" w:rsidR="00C96600" w:rsidRDefault="00C96600" w:rsidP="00C96600">
              <w:pPr>
                <w:pStyle w:val="Bibliography"/>
                <w:rPr>
                  <w:noProof/>
                </w:rPr>
              </w:pPr>
              <w:r>
                <w:rPr>
                  <w:noProof/>
                </w:rPr>
                <w:t xml:space="preserve">S Capel, M. L. a. T. T., 2006. </w:t>
              </w:r>
              <w:r>
                <w:rPr>
                  <w:i/>
                  <w:iCs/>
                  <w:noProof/>
                </w:rPr>
                <w:t xml:space="preserve">Learning to teach in the secondary school: A companion to school experience. </w:t>
              </w:r>
              <w:r>
                <w:rPr>
                  <w:noProof/>
                </w:rPr>
                <w:t>s.l., Routledge.</w:t>
              </w:r>
            </w:p>
            <w:p w14:paraId="31E23E90" w14:textId="77777777" w:rsidR="00C96600" w:rsidRDefault="00C96600" w:rsidP="00C96600">
              <w:pPr>
                <w:pStyle w:val="Bibliography"/>
                <w:rPr>
                  <w:noProof/>
                </w:rPr>
              </w:pPr>
              <w:r>
                <w:rPr>
                  <w:noProof/>
                </w:rPr>
                <w:t xml:space="preserve">Schofield, L. B. a. K., 2015. </w:t>
              </w:r>
              <w:r>
                <w:rPr>
                  <w:i/>
                  <w:iCs/>
                  <w:noProof/>
                </w:rPr>
                <w:t xml:space="preserve">Learning to Teach Art and Design in the Secondary School. </w:t>
              </w:r>
              <w:r>
                <w:rPr>
                  <w:noProof/>
                </w:rPr>
                <w:t>London, Routledge.</w:t>
              </w:r>
            </w:p>
            <w:p w14:paraId="4F86F8CC" w14:textId="77777777" w:rsidR="00C96600" w:rsidRDefault="00C96600" w:rsidP="00C96600">
              <w:pPr>
                <w:pStyle w:val="Bibliography"/>
                <w:rPr>
                  <w:noProof/>
                </w:rPr>
              </w:pPr>
              <w:r>
                <w:rPr>
                  <w:noProof/>
                </w:rPr>
                <w:t xml:space="preserve">Smith, P. D., 2013. </w:t>
              </w:r>
              <w:r>
                <w:rPr>
                  <w:i/>
                  <w:iCs/>
                  <w:noProof/>
                </w:rPr>
                <w:t xml:space="preserve">An Independent report for the Welsh Government into Arts in Education in the Schools of Wales, </w:t>
              </w:r>
              <w:r>
                <w:rPr>
                  <w:noProof/>
                </w:rPr>
                <w:t>Swansea: Swansea University.</w:t>
              </w:r>
            </w:p>
            <w:p w14:paraId="15CC4BC0" w14:textId="5E7CAC23" w:rsidR="00FC225C" w:rsidRDefault="00FC225C" w:rsidP="00C96600">
              <w:pPr>
                <w:pStyle w:val="Bibliography"/>
                <w:rPr>
                  <w:noProof/>
                </w:rPr>
              </w:pPr>
              <w:r w:rsidRPr="00C8603A">
                <w:rPr>
                  <w:rFonts w:ascii="Helvetica Neue Light" w:hAnsi="Helvetica Neue Light"/>
                  <w:bCs/>
                  <w:noProof/>
                </w:rPr>
                <w:fldChar w:fldCharType="end"/>
              </w:r>
            </w:p>
          </w:sdtContent>
        </w:sdt>
      </w:sdtContent>
    </w:sdt>
    <w:p w14:paraId="0C6ABC8F" w14:textId="6154EC7E" w:rsidR="3FF16779" w:rsidRPr="00FC225C" w:rsidRDefault="3FF16779" w:rsidP="00FC225C">
      <w:pPr>
        <w:pStyle w:val="Heading1"/>
      </w:pPr>
    </w:p>
    <w:sectPr w:rsidR="3FF16779" w:rsidRPr="00FC225C" w:rsidSect="00EB2E45">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6F84A" w14:textId="77777777" w:rsidR="0084287F" w:rsidRDefault="0084287F" w:rsidP="00EB2E45">
      <w:r>
        <w:separator/>
      </w:r>
    </w:p>
  </w:endnote>
  <w:endnote w:type="continuationSeparator" w:id="0">
    <w:p w14:paraId="5C36803A" w14:textId="77777777" w:rsidR="0084287F" w:rsidRDefault="0084287F" w:rsidP="00EB2E45">
      <w:r>
        <w:continuationSeparator/>
      </w:r>
    </w:p>
  </w:endnote>
  <w:endnote w:type="continuationNotice" w:id="1">
    <w:p w14:paraId="77B05C32" w14:textId="77777777" w:rsidR="00441FC9" w:rsidRDefault="00441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Light">
    <w:panose1 w:val="02000403000000020004"/>
    <w:charset w:val="00"/>
    <w:family w:val="auto"/>
    <w:pitch w:val="variable"/>
    <w:sig w:usb0="A00002FF" w:usb1="5000205B" w:usb2="00000002" w:usb3="00000000" w:csb0="00000007" w:csb1="00000000"/>
  </w:font>
  <w:font w:name="Abadi Extra Light">
    <w:altName w:val="Cambria"/>
    <w:panose1 w:val="020B0604020202020204"/>
    <w:charset w:val="00"/>
    <w:family w:val="roman"/>
    <w:pitch w:val="default"/>
  </w:font>
  <w:font w:name="Hannotate TC">
    <w:panose1 w:val="03000500000000000000"/>
    <w:charset w:val="88"/>
    <w:family w:val="script"/>
    <w:pitch w:val="variable"/>
    <w:sig w:usb0="A00002FF" w:usb1="7ACF7CFB" w:usb2="00000016" w:usb3="00000000" w:csb0="00140001" w:csb1="00000000"/>
  </w:font>
  <w:font w:name="Muna">
    <w:panose1 w:val="00000400000000000000"/>
    <w:charset w:val="B2"/>
    <w:family w:val="auto"/>
    <w:pitch w:val="variable"/>
    <w:sig w:usb0="00002003" w:usb1="00000000" w:usb2="00000000" w:usb3="00000000" w:csb0="00000041" w:csb1="00000000"/>
  </w:font>
  <w:font w:name="Times">
    <w:panose1 w:val="00000000000000000000"/>
    <w:charset w:val="00"/>
    <w:family w:val="auto"/>
    <w:pitch w:val="variable"/>
    <w:sig w:usb0="00000003" w:usb1="00000000" w:usb2="00000000" w:usb3="00000000" w:csb0="00000007"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0010474"/>
      <w:docPartObj>
        <w:docPartGallery w:val="Page Numbers (Bottom of Page)"/>
        <w:docPartUnique/>
      </w:docPartObj>
    </w:sdtPr>
    <w:sdtContent>
      <w:p w14:paraId="69312197" w14:textId="377874F1" w:rsidR="0084287F" w:rsidRDefault="0084287F" w:rsidP="008428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AD0F4E" w14:textId="77777777" w:rsidR="0084287F" w:rsidRDefault="0084287F" w:rsidP="00EB2E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06946385"/>
      <w:docPartObj>
        <w:docPartGallery w:val="Page Numbers (Bottom of Page)"/>
        <w:docPartUnique/>
      </w:docPartObj>
    </w:sdtPr>
    <w:sdtContent>
      <w:p w14:paraId="5F6CDDE1" w14:textId="66CB8CF7" w:rsidR="0084287F" w:rsidRDefault="0084287F" w:rsidP="008428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57C5F9E" w14:textId="77777777" w:rsidR="0084287F" w:rsidRDefault="0084287F" w:rsidP="00EB2E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8933A" w14:textId="77777777" w:rsidR="0084287F" w:rsidRDefault="0084287F" w:rsidP="00EB2E45">
      <w:r>
        <w:separator/>
      </w:r>
    </w:p>
  </w:footnote>
  <w:footnote w:type="continuationSeparator" w:id="0">
    <w:p w14:paraId="75BC9629" w14:textId="77777777" w:rsidR="0084287F" w:rsidRDefault="0084287F" w:rsidP="00EB2E45">
      <w:r>
        <w:continuationSeparator/>
      </w:r>
    </w:p>
  </w:footnote>
  <w:footnote w:type="continuationNotice" w:id="1">
    <w:p w14:paraId="48C932CE" w14:textId="77777777" w:rsidR="00441FC9" w:rsidRDefault="00441FC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75DDF4"/>
    <w:rsid w:val="00041B4D"/>
    <w:rsid w:val="00043921"/>
    <w:rsid w:val="00061F70"/>
    <w:rsid w:val="00096C5B"/>
    <w:rsid w:val="000E3BF7"/>
    <w:rsid w:val="00111CD4"/>
    <w:rsid w:val="001157B6"/>
    <w:rsid w:val="001F4577"/>
    <w:rsid w:val="001F6296"/>
    <w:rsid w:val="001F7552"/>
    <w:rsid w:val="00224A32"/>
    <w:rsid w:val="00236A08"/>
    <w:rsid w:val="00251086"/>
    <w:rsid w:val="002547A0"/>
    <w:rsid w:val="002565BD"/>
    <w:rsid w:val="002860EE"/>
    <w:rsid w:val="002932AD"/>
    <w:rsid w:val="002F003A"/>
    <w:rsid w:val="002F02DA"/>
    <w:rsid w:val="003032FC"/>
    <w:rsid w:val="00311C5E"/>
    <w:rsid w:val="003203EA"/>
    <w:rsid w:val="003248A3"/>
    <w:rsid w:val="00334EFB"/>
    <w:rsid w:val="00346630"/>
    <w:rsid w:val="003A1CBA"/>
    <w:rsid w:val="003E31F2"/>
    <w:rsid w:val="003F1404"/>
    <w:rsid w:val="003F48D9"/>
    <w:rsid w:val="004078E8"/>
    <w:rsid w:val="00441FC9"/>
    <w:rsid w:val="004649F3"/>
    <w:rsid w:val="004D7BCE"/>
    <w:rsid w:val="00533A0C"/>
    <w:rsid w:val="00537A3F"/>
    <w:rsid w:val="005E118A"/>
    <w:rsid w:val="005E4BA7"/>
    <w:rsid w:val="00684C60"/>
    <w:rsid w:val="00686324"/>
    <w:rsid w:val="0071209D"/>
    <w:rsid w:val="00713CDD"/>
    <w:rsid w:val="00754007"/>
    <w:rsid w:val="00763D25"/>
    <w:rsid w:val="008275CC"/>
    <w:rsid w:val="0083230C"/>
    <w:rsid w:val="00840BA4"/>
    <w:rsid w:val="0084287F"/>
    <w:rsid w:val="00897C44"/>
    <w:rsid w:val="008D606D"/>
    <w:rsid w:val="00951FE3"/>
    <w:rsid w:val="00964D67"/>
    <w:rsid w:val="00972B29"/>
    <w:rsid w:val="009A2540"/>
    <w:rsid w:val="00A16B77"/>
    <w:rsid w:val="00A247F5"/>
    <w:rsid w:val="00A36E24"/>
    <w:rsid w:val="00A60905"/>
    <w:rsid w:val="00A754E1"/>
    <w:rsid w:val="00A80C23"/>
    <w:rsid w:val="00A86EB8"/>
    <w:rsid w:val="00AB4DBA"/>
    <w:rsid w:val="00B012D2"/>
    <w:rsid w:val="00B301C1"/>
    <w:rsid w:val="00B33C67"/>
    <w:rsid w:val="00BE0701"/>
    <w:rsid w:val="00C1666D"/>
    <w:rsid w:val="00C53CDA"/>
    <w:rsid w:val="00C8603A"/>
    <w:rsid w:val="00C96600"/>
    <w:rsid w:val="00CB30E2"/>
    <w:rsid w:val="00CB45FD"/>
    <w:rsid w:val="00CC33DB"/>
    <w:rsid w:val="00CD7C8D"/>
    <w:rsid w:val="00CF1044"/>
    <w:rsid w:val="00D239E1"/>
    <w:rsid w:val="00D2566E"/>
    <w:rsid w:val="00D56873"/>
    <w:rsid w:val="00D75CEA"/>
    <w:rsid w:val="00D83328"/>
    <w:rsid w:val="00DC38FA"/>
    <w:rsid w:val="00DD0167"/>
    <w:rsid w:val="00E00560"/>
    <w:rsid w:val="00E42CE1"/>
    <w:rsid w:val="00E4697B"/>
    <w:rsid w:val="00EA60E0"/>
    <w:rsid w:val="00EB2E45"/>
    <w:rsid w:val="00F45746"/>
    <w:rsid w:val="00F53AE5"/>
    <w:rsid w:val="00FC08B8"/>
    <w:rsid w:val="00FC225C"/>
    <w:rsid w:val="140657BB"/>
    <w:rsid w:val="1F80AA40"/>
    <w:rsid w:val="30D13112"/>
    <w:rsid w:val="3FF16779"/>
    <w:rsid w:val="4A75DDF4"/>
    <w:rsid w:val="6F899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5DDF4"/>
  <w15:chartTrackingRefBased/>
  <w15:docId w15:val="{22E38398-3606-4872-880F-B2C78A3E6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606D"/>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311C5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sid w:val="00311C5E"/>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763D25"/>
  </w:style>
  <w:style w:type="paragraph" w:styleId="Footer">
    <w:name w:val="footer"/>
    <w:basedOn w:val="Normal"/>
    <w:link w:val="FooterChar"/>
    <w:uiPriority w:val="99"/>
    <w:unhideWhenUsed/>
    <w:rsid w:val="00EB2E45"/>
    <w:pPr>
      <w:tabs>
        <w:tab w:val="center" w:pos="4680"/>
        <w:tab w:val="right" w:pos="9360"/>
      </w:tabs>
    </w:pPr>
  </w:style>
  <w:style w:type="character" w:customStyle="1" w:styleId="FooterChar">
    <w:name w:val="Footer Char"/>
    <w:basedOn w:val="DefaultParagraphFont"/>
    <w:link w:val="Footer"/>
    <w:uiPriority w:val="99"/>
    <w:rsid w:val="00EB2E45"/>
  </w:style>
  <w:style w:type="character" w:styleId="PageNumber">
    <w:name w:val="page number"/>
    <w:basedOn w:val="DefaultParagraphFont"/>
    <w:uiPriority w:val="99"/>
    <w:semiHidden/>
    <w:unhideWhenUsed/>
    <w:rsid w:val="00EB2E45"/>
  </w:style>
  <w:style w:type="paragraph" w:styleId="NormalWeb">
    <w:name w:val="Normal (Web)"/>
    <w:basedOn w:val="Normal"/>
    <w:uiPriority w:val="99"/>
    <w:semiHidden/>
    <w:unhideWhenUsed/>
    <w:rsid w:val="008D606D"/>
    <w:pPr>
      <w:spacing w:before="100" w:beforeAutospacing="1" w:after="100" w:afterAutospacing="1"/>
    </w:pPr>
  </w:style>
  <w:style w:type="paragraph" w:customStyle="1" w:styleId="paragraph">
    <w:name w:val="paragraph"/>
    <w:basedOn w:val="Normal"/>
    <w:rsid w:val="00FC08B8"/>
    <w:pPr>
      <w:spacing w:before="100" w:beforeAutospacing="1" w:after="100" w:afterAutospacing="1"/>
    </w:pPr>
  </w:style>
  <w:style w:type="character" w:customStyle="1" w:styleId="normaltextrun">
    <w:name w:val="normaltextrun"/>
    <w:basedOn w:val="DefaultParagraphFont"/>
    <w:rsid w:val="00FC08B8"/>
  </w:style>
  <w:style w:type="character" w:customStyle="1" w:styleId="eop">
    <w:name w:val="eop"/>
    <w:basedOn w:val="DefaultParagraphFont"/>
    <w:rsid w:val="00FC08B8"/>
  </w:style>
  <w:style w:type="paragraph" w:styleId="Header">
    <w:name w:val="header"/>
    <w:basedOn w:val="Normal"/>
    <w:link w:val="HeaderChar"/>
    <w:uiPriority w:val="99"/>
    <w:semiHidden/>
    <w:unhideWhenUsed/>
    <w:rsid w:val="00441FC9"/>
    <w:pPr>
      <w:tabs>
        <w:tab w:val="center" w:pos="4680"/>
        <w:tab w:val="right" w:pos="9360"/>
      </w:tabs>
    </w:pPr>
  </w:style>
  <w:style w:type="character" w:customStyle="1" w:styleId="HeaderChar">
    <w:name w:val="Header Char"/>
    <w:basedOn w:val="DefaultParagraphFont"/>
    <w:link w:val="Header"/>
    <w:uiPriority w:val="99"/>
    <w:semiHidden/>
    <w:rsid w:val="00441FC9"/>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4090">
      <w:bodyDiv w:val="1"/>
      <w:marLeft w:val="0"/>
      <w:marRight w:val="0"/>
      <w:marTop w:val="0"/>
      <w:marBottom w:val="0"/>
      <w:divBdr>
        <w:top w:val="none" w:sz="0" w:space="0" w:color="auto"/>
        <w:left w:val="none" w:sz="0" w:space="0" w:color="auto"/>
        <w:bottom w:val="none" w:sz="0" w:space="0" w:color="auto"/>
        <w:right w:val="none" w:sz="0" w:space="0" w:color="auto"/>
      </w:divBdr>
    </w:div>
    <w:div w:id="16975234">
      <w:bodyDiv w:val="1"/>
      <w:marLeft w:val="0"/>
      <w:marRight w:val="0"/>
      <w:marTop w:val="0"/>
      <w:marBottom w:val="0"/>
      <w:divBdr>
        <w:top w:val="none" w:sz="0" w:space="0" w:color="auto"/>
        <w:left w:val="none" w:sz="0" w:space="0" w:color="auto"/>
        <w:bottom w:val="none" w:sz="0" w:space="0" w:color="auto"/>
        <w:right w:val="none" w:sz="0" w:space="0" w:color="auto"/>
      </w:divBdr>
    </w:div>
    <w:div w:id="26639259">
      <w:bodyDiv w:val="1"/>
      <w:marLeft w:val="0"/>
      <w:marRight w:val="0"/>
      <w:marTop w:val="0"/>
      <w:marBottom w:val="0"/>
      <w:divBdr>
        <w:top w:val="none" w:sz="0" w:space="0" w:color="auto"/>
        <w:left w:val="none" w:sz="0" w:space="0" w:color="auto"/>
        <w:bottom w:val="none" w:sz="0" w:space="0" w:color="auto"/>
        <w:right w:val="none" w:sz="0" w:space="0" w:color="auto"/>
      </w:divBdr>
    </w:div>
    <w:div w:id="40640375">
      <w:bodyDiv w:val="1"/>
      <w:marLeft w:val="0"/>
      <w:marRight w:val="0"/>
      <w:marTop w:val="0"/>
      <w:marBottom w:val="0"/>
      <w:divBdr>
        <w:top w:val="none" w:sz="0" w:space="0" w:color="auto"/>
        <w:left w:val="none" w:sz="0" w:space="0" w:color="auto"/>
        <w:bottom w:val="none" w:sz="0" w:space="0" w:color="auto"/>
        <w:right w:val="none" w:sz="0" w:space="0" w:color="auto"/>
      </w:divBdr>
    </w:div>
    <w:div w:id="44910159">
      <w:bodyDiv w:val="1"/>
      <w:marLeft w:val="0"/>
      <w:marRight w:val="0"/>
      <w:marTop w:val="0"/>
      <w:marBottom w:val="0"/>
      <w:divBdr>
        <w:top w:val="none" w:sz="0" w:space="0" w:color="auto"/>
        <w:left w:val="none" w:sz="0" w:space="0" w:color="auto"/>
        <w:bottom w:val="none" w:sz="0" w:space="0" w:color="auto"/>
        <w:right w:val="none" w:sz="0" w:space="0" w:color="auto"/>
      </w:divBdr>
    </w:div>
    <w:div w:id="57750618">
      <w:bodyDiv w:val="1"/>
      <w:marLeft w:val="0"/>
      <w:marRight w:val="0"/>
      <w:marTop w:val="0"/>
      <w:marBottom w:val="0"/>
      <w:divBdr>
        <w:top w:val="none" w:sz="0" w:space="0" w:color="auto"/>
        <w:left w:val="none" w:sz="0" w:space="0" w:color="auto"/>
        <w:bottom w:val="none" w:sz="0" w:space="0" w:color="auto"/>
        <w:right w:val="none" w:sz="0" w:space="0" w:color="auto"/>
      </w:divBdr>
    </w:div>
    <w:div w:id="58986131">
      <w:bodyDiv w:val="1"/>
      <w:marLeft w:val="0"/>
      <w:marRight w:val="0"/>
      <w:marTop w:val="0"/>
      <w:marBottom w:val="0"/>
      <w:divBdr>
        <w:top w:val="none" w:sz="0" w:space="0" w:color="auto"/>
        <w:left w:val="none" w:sz="0" w:space="0" w:color="auto"/>
        <w:bottom w:val="none" w:sz="0" w:space="0" w:color="auto"/>
        <w:right w:val="none" w:sz="0" w:space="0" w:color="auto"/>
      </w:divBdr>
    </w:div>
    <w:div w:id="71589982">
      <w:bodyDiv w:val="1"/>
      <w:marLeft w:val="0"/>
      <w:marRight w:val="0"/>
      <w:marTop w:val="0"/>
      <w:marBottom w:val="0"/>
      <w:divBdr>
        <w:top w:val="none" w:sz="0" w:space="0" w:color="auto"/>
        <w:left w:val="none" w:sz="0" w:space="0" w:color="auto"/>
        <w:bottom w:val="none" w:sz="0" w:space="0" w:color="auto"/>
        <w:right w:val="none" w:sz="0" w:space="0" w:color="auto"/>
      </w:divBdr>
    </w:div>
    <w:div w:id="75788792">
      <w:bodyDiv w:val="1"/>
      <w:marLeft w:val="0"/>
      <w:marRight w:val="0"/>
      <w:marTop w:val="0"/>
      <w:marBottom w:val="0"/>
      <w:divBdr>
        <w:top w:val="none" w:sz="0" w:space="0" w:color="auto"/>
        <w:left w:val="none" w:sz="0" w:space="0" w:color="auto"/>
        <w:bottom w:val="none" w:sz="0" w:space="0" w:color="auto"/>
        <w:right w:val="none" w:sz="0" w:space="0" w:color="auto"/>
      </w:divBdr>
    </w:div>
    <w:div w:id="120194871">
      <w:bodyDiv w:val="1"/>
      <w:marLeft w:val="0"/>
      <w:marRight w:val="0"/>
      <w:marTop w:val="0"/>
      <w:marBottom w:val="0"/>
      <w:divBdr>
        <w:top w:val="none" w:sz="0" w:space="0" w:color="auto"/>
        <w:left w:val="none" w:sz="0" w:space="0" w:color="auto"/>
        <w:bottom w:val="none" w:sz="0" w:space="0" w:color="auto"/>
        <w:right w:val="none" w:sz="0" w:space="0" w:color="auto"/>
      </w:divBdr>
    </w:div>
    <w:div w:id="127281933">
      <w:bodyDiv w:val="1"/>
      <w:marLeft w:val="0"/>
      <w:marRight w:val="0"/>
      <w:marTop w:val="0"/>
      <w:marBottom w:val="0"/>
      <w:divBdr>
        <w:top w:val="none" w:sz="0" w:space="0" w:color="auto"/>
        <w:left w:val="none" w:sz="0" w:space="0" w:color="auto"/>
        <w:bottom w:val="none" w:sz="0" w:space="0" w:color="auto"/>
        <w:right w:val="none" w:sz="0" w:space="0" w:color="auto"/>
      </w:divBdr>
    </w:div>
    <w:div w:id="129055765">
      <w:bodyDiv w:val="1"/>
      <w:marLeft w:val="0"/>
      <w:marRight w:val="0"/>
      <w:marTop w:val="0"/>
      <w:marBottom w:val="0"/>
      <w:divBdr>
        <w:top w:val="none" w:sz="0" w:space="0" w:color="auto"/>
        <w:left w:val="none" w:sz="0" w:space="0" w:color="auto"/>
        <w:bottom w:val="none" w:sz="0" w:space="0" w:color="auto"/>
        <w:right w:val="none" w:sz="0" w:space="0" w:color="auto"/>
      </w:divBdr>
    </w:div>
    <w:div w:id="174811045">
      <w:bodyDiv w:val="1"/>
      <w:marLeft w:val="0"/>
      <w:marRight w:val="0"/>
      <w:marTop w:val="0"/>
      <w:marBottom w:val="0"/>
      <w:divBdr>
        <w:top w:val="none" w:sz="0" w:space="0" w:color="auto"/>
        <w:left w:val="none" w:sz="0" w:space="0" w:color="auto"/>
        <w:bottom w:val="none" w:sz="0" w:space="0" w:color="auto"/>
        <w:right w:val="none" w:sz="0" w:space="0" w:color="auto"/>
      </w:divBdr>
    </w:div>
    <w:div w:id="231240951">
      <w:bodyDiv w:val="1"/>
      <w:marLeft w:val="0"/>
      <w:marRight w:val="0"/>
      <w:marTop w:val="0"/>
      <w:marBottom w:val="0"/>
      <w:divBdr>
        <w:top w:val="none" w:sz="0" w:space="0" w:color="auto"/>
        <w:left w:val="none" w:sz="0" w:space="0" w:color="auto"/>
        <w:bottom w:val="none" w:sz="0" w:space="0" w:color="auto"/>
        <w:right w:val="none" w:sz="0" w:space="0" w:color="auto"/>
      </w:divBdr>
    </w:div>
    <w:div w:id="231627343">
      <w:bodyDiv w:val="1"/>
      <w:marLeft w:val="0"/>
      <w:marRight w:val="0"/>
      <w:marTop w:val="0"/>
      <w:marBottom w:val="0"/>
      <w:divBdr>
        <w:top w:val="none" w:sz="0" w:space="0" w:color="auto"/>
        <w:left w:val="none" w:sz="0" w:space="0" w:color="auto"/>
        <w:bottom w:val="none" w:sz="0" w:space="0" w:color="auto"/>
        <w:right w:val="none" w:sz="0" w:space="0" w:color="auto"/>
      </w:divBdr>
    </w:div>
    <w:div w:id="240064139">
      <w:bodyDiv w:val="1"/>
      <w:marLeft w:val="0"/>
      <w:marRight w:val="0"/>
      <w:marTop w:val="0"/>
      <w:marBottom w:val="0"/>
      <w:divBdr>
        <w:top w:val="none" w:sz="0" w:space="0" w:color="auto"/>
        <w:left w:val="none" w:sz="0" w:space="0" w:color="auto"/>
        <w:bottom w:val="none" w:sz="0" w:space="0" w:color="auto"/>
        <w:right w:val="none" w:sz="0" w:space="0" w:color="auto"/>
      </w:divBdr>
    </w:div>
    <w:div w:id="257951748">
      <w:bodyDiv w:val="1"/>
      <w:marLeft w:val="0"/>
      <w:marRight w:val="0"/>
      <w:marTop w:val="0"/>
      <w:marBottom w:val="0"/>
      <w:divBdr>
        <w:top w:val="none" w:sz="0" w:space="0" w:color="auto"/>
        <w:left w:val="none" w:sz="0" w:space="0" w:color="auto"/>
        <w:bottom w:val="none" w:sz="0" w:space="0" w:color="auto"/>
        <w:right w:val="none" w:sz="0" w:space="0" w:color="auto"/>
      </w:divBdr>
    </w:div>
    <w:div w:id="258803108">
      <w:bodyDiv w:val="1"/>
      <w:marLeft w:val="0"/>
      <w:marRight w:val="0"/>
      <w:marTop w:val="0"/>
      <w:marBottom w:val="0"/>
      <w:divBdr>
        <w:top w:val="none" w:sz="0" w:space="0" w:color="auto"/>
        <w:left w:val="none" w:sz="0" w:space="0" w:color="auto"/>
        <w:bottom w:val="none" w:sz="0" w:space="0" w:color="auto"/>
        <w:right w:val="none" w:sz="0" w:space="0" w:color="auto"/>
      </w:divBdr>
    </w:div>
    <w:div w:id="280496592">
      <w:bodyDiv w:val="1"/>
      <w:marLeft w:val="0"/>
      <w:marRight w:val="0"/>
      <w:marTop w:val="0"/>
      <w:marBottom w:val="0"/>
      <w:divBdr>
        <w:top w:val="none" w:sz="0" w:space="0" w:color="auto"/>
        <w:left w:val="none" w:sz="0" w:space="0" w:color="auto"/>
        <w:bottom w:val="none" w:sz="0" w:space="0" w:color="auto"/>
        <w:right w:val="none" w:sz="0" w:space="0" w:color="auto"/>
      </w:divBdr>
    </w:div>
    <w:div w:id="293562939">
      <w:bodyDiv w:val="1"/>
      <w:marLeft w:val="0"/>
      <w:marRight w:val="0"/>
      <w:marTop w:val="0"/>
      <w:marBottom w:val="0"/>
      <w:divBdr>
        <w:top w:val="none" w:sz="0" w:space="0" w:color="auto"/>
        <w:left w:val="none" w:sz="0" w:space="0" w:color="auto"/>
        <w:bottom w:val="none" w:sz="0" w:space="0" w:color="auto"/>
        <w:right w:val="none" w:sz="0" w:space="0" w:color="auto"/>
      </w:divBdr>
    </w:div>
    <w:div w:id="321349269">
      <w:bodyDiv w:val="1"/>
      <w:marLeft w:val="0"/>
      <w:marRight w:val="0"/>
      <w:marTop w:val="0"/>
      <w:marBottom w:val="0"/>
      <w:divBdr>
        <w:top w:val="none" w:sz="0" w:space="0" w:color="auto"/>
        <w:left w:val="none" w:sz="0" w:space="0" w:color="auto"/>
        <w:bottom w:val="none" w:sz="0" w:space="0" w:color="auto"/>
        <w:right w:val="none" w:sz="0" w:space="0" w:color="auto"/>
      </w:divBdr>
    </w:div>
    <w:div w:id="341786692">
      <w:bodyDiv w:val="1"/>
      <w:marLeft w:val="0"/>
      <w:marRight w:val="0"/>
      <w:marTop w:val="0"/>
      <w:marBottom w:val="0"/>
      <w:divBdr>
        <w:top w:val="none" w:sz="0" w:space="0" w:color="auto"/>
        <w:left w:val="none" w:sz="0" w:space="0" w:color="auto"/>
        <w:bottom w:val="none" w:sz="0" w:space="0" w:color="auto"/>
        <w:right w:val="none" w:sz="0" w:space="0" w:color="auto"/>
      </w:divBdr>
    </w:div>
    <w:div w:id="345594684">
      <w:bodyDiv w:val="1"/>
      <w:marLeft w:val="0"/>
      <w:marRight w:val="0"/>
      <w:marTop w:val="0"/>
      <w:marBottom w:val="0"/>
      <w:divBdr>
        <w:top w:val="none" w:sz="0" w:space="0" w:color="auto"/>
        <w:left w:val="none" w:sz="0" w:space="0" w:color="auto"/>
        <w:bottom w:val="none" w:sz="0" w:space="0" w:color="auto"/>
        <w:right w:val="none" w:sz="0" w:space="0" w:color="auto"/>
      </w:divBdr>
    </w:div>
    <w:div w:id="382483507">
      <w:bodyDiv w:val="1"/>
      <w:marLeft w:val="0"/>
      <w:marRight w:val="0"/>
      <w:marTop w:val="0"/>
      <w:marBottom w:val="0"/>
      <w:divBdr>
        <w:top w:val="none" w:sz="0" w:space="0" w:color="auto"/>
        <w:left w:val="none" w:sz="0" w:space="0" w:color="auto"/>
        <w:bottom w:val="none" w:sz="0" w:space="0" w:color="auto"/>
        <w:right w:val="none" w:sz="0" w:space="0" w:color="auto"/>
      </w:divBdr>
    </w:div>
    <w:div w:id="410851588">
      <w:bodyDiv w:val="1"/>
      <w:marLeft w:val="0"/>
      <w:marRight w:val="0"/>
      <w:marTop w:val="0"/>
      <w:marBottom w:val="0"/>
      <w:divBdr>
        <w:top w:val="none" w:sz="0" w:space="0" w:color="auto"/>
        <w:left w:val="none" w:sz="0" w:space="0" w:color="auto"/>
        <w:bottom w:val="none" w:sz="0" w:space="0" w:color="auto"/>
        <w:right w:val="none" w:sz="0" w:space="0" w:color="auto"/>
      </w:divBdr>
    </w:div>
    <w:div w:id="415320949">
      <w:bodyDiv w:val="1"/>
      <w:marLeft w:val="0"/>
      <w:marRight w:val="0"/>
      <w:marTop w:val="0"/>
      <w:marBottom w:val="0"/>
      <w:divBdr>
        <w:top w:val="none" w:sz="0" w:space="0" w:color="auto"/>
        <w:left w:val="none" w:sz="0" w:space="0" w:color="auto"/>
        <w:bottom w:val="none" w:sz="0" w:space="0" w:color="auto"/>
        <w:right w:val="none" w:sz="0" w:space="0" w:color="auto"/>
      </w:divBdr>
    </w:div>
    <w:div w:id="451215816">
      <w:bodyDiv w:val="1"/>
      <w:marLeft w:val="0"/>
      <w:marRight w:val="0"/>
      <w:marTop w:val="0"/>
      <w:marBottom w:val="0"/>
      <w:divBdr>
        <w:top w:val="none" w:sz="0" w:space="0" w:color="auto"/>
        <w:left w:val="none" w:sz="0" w:space="0" w:color="auto"/>
        <w:bottom w:val="none" w:sz="0" w:space="0" w:color="auto"/>
        <w:right w:val="none" w:sz="0" w:space="0" w:color="auto"/>
      </w:divBdr>
    </w:div>
    <w:div w:id="462964184">
      <w:bodyDiv w:val="1"/>
      <w:marLeft w:val="0"/>
      <w:marRight w:val="0"/>
      <w:marTop w:val="0"/>
      <w:marBottom w:val="0"/>
      <w:divBdr>
        <w:top w:val="none" w:sz="0" w:space="0" w:color="auto"/>
        <w:left w:val="none" w:sz="0" w:space="0" w:color="auto"/>
        <w:bottom w:val="none" w:sz="0" w:space="0" w:color="auto"/>
        <w:right w:val="none" w:sz="0" w:space="0" w:color="auto"/>
      </w:divBdr>
    </w:div>
    <w:div w:id="467556063">
      <w:bodyDiv w:val="1"/>
      <w:marLeft w:val="0"/>
      <w:marRight w:val="0"/>
      <w:marTop w:val="0"/>
      <w:marBottom w:val="0"/>
      <w:divBdr>
        <w:top w:val="none" w:sz="0" w:space="0" w:color="auto"/>
        <w:left w:val="none" w:sz="0" w:space="0" w:color="auto"/>
        <w:bottom w:val="none" w:sz="0" w:space="0" w:color="auto"/>
        <w:right w:val="none" w:sz="0" w:space="0" w:color="auto"/>
      </w:divBdr>
    </w:div>
    <w:div w:id="485247979">
      <w:bodyDiv w:val="1"/>
      <w:marLeft w:val="0"/>
      <w:marRight w:val="0"/>
      <w:marTop w:val="0"/>
      <w:marBottom w:val="0"/>
      <w:divBdr>
        <w:top w:val="none" w:sz="0" w:space="0" w:color="auto"/>
        <w:left w:val="none" w:sz="0" w:space="0" w:color="auto"/>
        <w:bottom w:val="none" w:sz="0" w:space="0" w:color="auto"/>
        <w:right w:val="none" w:sz="0" w:space="0" w:color="auto"/>
      </w:divBdr>
    </w:div>
    <w:div w:id="486290331">
      <w:bodyDiv w:val="1"/>
      <w:marLeft w:val="0"/>
      <w:marRight w:val="0"/>
      <w:marTop w:val="0"/>
      <w:marBottom w:val="0"/>
      <w:divBdr>
        <w:top w:val="none" w:sz="0" w:space="0" w:color="auto"/>
        <w:left w:val="none" w:sz="0" w:space="0" w:color="auto"/>
        <w:bottom w:val="none" w:sz="0" w:space="0" w:color="auto"/>
        <w:right w:val="none" w:sz="0" w:space="0" w:color="auto"/>
      </w:divBdr>
    </w:div>
    <w:div w:id="505022489">
      <w:bodyDiv w:val="1"/>
      <w:marLeft w:val="0"/>
      <w:marRight w:val="0"/>
      <w:marTop w:val="0"/>
      <w:marBottom w:val="0"/>
      <w:divBdr>
        <w:top w:val="none" w:sz="0" w:space="0" w:color="auto"/>
        <w:left w:val="none" w:sz="0" w:space="0" w:color="auto"/>
        <w:bottom w:val="none" w:sz="0" w:space="0" w:color="auto"/>
        <w:right w:val="none" w:sz="0" w:space="0" w:color="auto"/>
      </w:divBdr>
    </w:div>
    <w:div w:id="510334263">
      <w:bodyDiv w:val="1"/>
      <w:marLeft w:val="0"/>
      <w:marRight w:val="0"/>
      <w:marTop w:val="0"/>
      <w:marBottom w:val="0"/>
      <w:divBdr>
        <w:top w:val="none" w:sz="0" w:space="0" w:color="auto"/>
        <w:left w:val="none" w:sz="0" w:space="0" w:color="auto"/>
        <w:bottom w:val="none" w:sz="0" w:space="0" w:color="auto"/>
        <w:right w:val="none" w:sz="0" w:space="0" w:color="auto"/>
      </w:divBdr>
    </w:div>
    <w:div w:id="514197022">
      <w:bodyDiv w:val="1"/>
      <w:marLeft w:val="0"/>
      <w:marRight w:val="0"/>
      <w:marTop w:val="0"/>
      <w:marBottom w:val="0"/>
      <w:divBdr>
        <w:top w:val="none" w:sz="0" w:space="0" w:color="auto"/>
        <w:left w:val="none" w:sz="0" w:space="0" w:color="auto"/>
        <w:bottom w:val="none" w:sz="0" w:space="0" w:color="auto"/>
        <w:right w:val="none" w:sz="0" w:space="0" w:color="auto"/>
      </w:divBdr>
    </w:div>
    <w:div w:id="520898572">
      <w:bodyDiv w:val="1"/>
      <w:marLeft w:val="0"/>
      <w:marRight w:val="0"/>
      <w:marTop w:val="0"/>
      <w:marBottom w:val="0"/>
      <w:divBdr>
        <w:top w:val="none" w:sz="0" w:space="0" w:color="auto"/>
        <w:left w:val="none" w:sz="0" w:space="0" w:color="auto"/>
        <w:bottom w:val="none" w:sz="0" w:space="0" w:color="auto"/>
        <w:right w:val="none" w:sz="0" w:space="0" w:color="auto"/>
      </w:divBdr>
    </w:div>
    <w:div w:id="539627775">
      <w:bodyDiv w:val="1"/>
      <w:marLeft w:val="0"/>
      <w:marRight w:val="0"/>
      <w:marTop w:val="0"/>
      <w:marBottom w:val="0"/>
      <w:divBdr>
        <w:top w:val="none" w:sz="0" w:space="0" w:color="auto"/>
        <w:left w:val="none" w:sz="0" w:space="0" w:color="auto"/>
        <w:bottom w:val="none" w:sz="0" w:space="0" w:color="auto"/>
        <w:right w:val="none" w:sz="0" w:space="0" w:color="auto"/>
      </w:divBdr>
    </w:div>
    <w:div w:id="578641223">
      <w:bodyDiv w:val="1"/>
      <w:marLeft w:val="0"/>
      <w:marRight w:val="0"/>
      <w:marTop w:val="0"/>
      <w:marBottom w:val="0"/>
      <w:divBdr>
        <w:top w:val="none" w:sz="0" w:space="0" w:color="auto"/>
        <w:left w:val="none" w:sz="0" w:space="0" w:color="auto"/>
        <w:bottom w:val="none" w:sz="0" w:space="0" w:color="auto"/>
        <w:right w:val="none" w:sz="0" w:space="0" w:color="auto"/>
      </w:divBdr>
    </w:div>
    <w:div w:id="607011524">
      <w:bodyDiv w:val="1"/>
      <w:marLeft w:val="0"/>
      <w:marRight w:val="0"/>
      <w:marTop w:val="0"/>
      <w:marBottom w:val="0"/>
      <w:divBdr>
        <w:top w:val="none" w:sz="0" w:space="0" w:color="auto"/>
        <w:left w:val="none" w:sz="0" w:space="0" w:color="auto"/>
        <w:bottom w:val="none" w:sz="0" w:space="0" w:color="auto"/>
        <w:right w:val="none" w:sz="0" w:space="0" w:color="auto"/>
      </w:divBdr>
    </w:div>
    <w:div w:id="609051618">
      <w:bodyDiv w:val="1"/>
      <w:marLeft w:val="0"/>
      <w:marRight w:val="0"/>
      <w:marTop w:val="0"/>
      <w:marBottom w:val="0"/>
      <w:divBdr>
        <w:top w:val="none" w:sz="0" w:space="0" w:color="auto"/>
        <w:left w:val="none" w:sz="0" w:space="0" w:color="auto"/>
        <w:bottom w:val="none" w:sz="0" w:space="0" w:color="auto"/>
        <w:right w:val="none" w:sz="0" w:space="0" w:color="auto"/>
      </w:divBdr>
    </w:div>
    <w:div w:id="629675553">
      <w:bodyDiv w:val="1"/>
      <w:marLeft w:val="0"/>
      <w:marRight w:val="0"/>
      <w:marTop w:val="0"/>
      <w:marBottom w:val="0"/>
      <w:divBdr>
        <w:top w:val="none" w:sz="0" w:space="0" w:color="auto"/>
        <w:left w:val="none" w:sz="0" w:space="0" w:color="auto"/>
        <w:bottom w:val="none" w:sz="0" w:space="0" w:color="auto"/>
        <w:right w:val="none" w:sz="0" w:space="0" w:color="auto"/>
      </w:divBdr>
    </w:div>
    <w:div w:id="654258183">
      <w:bodyDiv w:val="1"/>
      <w:marLeft w:val="0"/>
      <w:marRight w:val="0"/>
      <w:marTop w:val="0"/>
      <w:marBottom w:val="0"/>
      <w:divBdr>
        <w:top w:val="none" w:sz="0" w:space="0" w:color="auto"/>
        <w:left w:val="none" w:sz="0" w:space="0" w:color="auto"/>
        <w:bottom w:val="none" w:sz="0" w:space="0" w:color="auto"/>
        <w:right w:val="none" w:sz="0" w:space="0" w:color="auto"/>
      </w:divBdr>
    </w:div>
    <w:div w:id="696270572">
      <w:bodyDiv w:val="1"/>
      <w:marLeft w:val="0"/>
      <w:marRight w:val="0"/>
      <w:marTop w:val="0"/>
      <w:marBottom w:val="0"/>
      <w:divBdr>
        <w:top w:val="none" w:sz="0" w:space="0" w:color="auto"/>
        <w:left w:val="none" w:sz="0" w:space="0" w:color="auto"/>
        <w:bottom w:val="none" w:sz="0" w:space="0" w:color="auto"/>
        <w:right w:val="none" w:sz="0" w:space="0" w:color="auto"/>
      </w:divBdr>
    </w:div>
    <w:div w:id="706223186">
      <w:bodyDiv w:val="1"/>
      <w:marLeft w:val="0"/>
      <w:marRight w:val="0"/>
      <w:marTop w:val="0"/>
      <w:marBottom w:val="0"/>
      <w:divBdr>
        <w:top w:val="none" w:sz="0" w:space="0" w:color="auto"/>
        <w:left w:val="none" w:sz="0" w:space="0" w:color="auto"/>
        <w:bottom w:val="none" w:sz="0" w:space="0" w:color="auto"/>
        <w:right w:val="none" w:sz="0" w:space="0" w:color="auto"/>
      </w:divBdr>
    </w:div>
    <w:div w:id="743646034">
      <w:bodyDiv w:val="1"/>
      <w:marLeft w:val="0"/>
      <w:marRight w:val="0"/>
      <w:marTop w:val="0"/>
      <w:marBottom w:val="0"/>
      <w:divBdr>
        <w:top w:val="none" w:sz="0" w:space="0" w:color="auto"/>
        <w:left w:val="none" w:sz="0" w:space="0" w:color="auto"/>
        <w:bottom w:val="none" w:sz="0" w:space="0" w:color="auto"/>
        <w:right w:val="none" w:sz="0" w:space="0" w:color="auto"/>
      </w:divBdr>
    </w:div>
    <w:div w:id="750539279">
      <w:bodyDiv w:val="1"/>
      <w:marLeft w:val="0"/>
      <w:marRight w:val="0"/>
      <w:marTop w:val="0"/>
      <w:marBottom w:val="0"/>
      <w:divBdr>
        <w:top w:val="none" w:sz="0" w:space="0" w:color="auto"/>
        <w:left w:val="none" w:sz="0" w:space="0" w:color="auto"/>
        <w:bottom w:val="none" w:sz="0" w:space="0" w:color="auto"/>
        <w:right w:val="none" w:sz="0" w:space="0" w:color="auto"/>
      </w:divBdr>
    </w:div>
    <w:div w:id="752898632">
      <w:bodyDiv w:val="1"/>
      <w:marLeft w:val="0"/>
      <w:marRight w:val="0"/>
      <w:marTop w:val="0"/>
      <w:marBottom w:val="0"/>
      <w:divBdr>
        <w:top w:val="none" w:sz="0" w:space="0" w:color="auto"/>
        <w:left w:val="none" w:sz="0" w:space="0" w:color="auto"/>
        <w:bottom w:val="none" w:sz="0" w:space="0" w:color="auto"/>
        <w:right w:val="none" w:sz="0" w:space="0" w:color="auto"/>
      </w:divBdr>
    </w:div>
    <w:div w:id="791484064">
      <w:bodyDiv w:val="1"/>
      <w:marLeft w:val="0"/>
      <w:marRight w:val="0"/>
      <w:marTop w:val="0"/>
      <w:marBottom w:val="0"/>
      <w:divBdr>
        <w:top w:val="none" w:sz="0" w:space="0" w:color="auto"/>
        <w:left w:val="none" w:sz="0" w:space="0" w:color="auto"/>
        <w:bottom w:val="none" w:sz="0" w:space="0" w:color="auto"/>
        <w:right w:val="none" w:sz="0" w:space="0" w:color="auto"/>
      </w:divBdr>
    </w:div>
    <w:div w:id="800920991">
      <w:bodyDiv w:val="1"/>
      <w:marLeft w:val="0"/>
      <w:marRight w:val="0"/>
      <w:marTop w:val="0"/>
      <w:marBottom w:val="0"/>
      <w:divBdr>
        <w:top w:val="none" w:sz="0" w:space="0" w:color="auto"/>
        <w:left w:val="none" w:sz="0" w:space="0" w:color="auto"/>
        <w:bottom w:val="none" w:sz="0" w:space="0" w:color="auto"/>
        <w:right w:val="none" w:sz="0" w:space="0" w:color="auto"/>
      </w:divBdr>
    </w:div>
    <w:div w:id="803427277">
      <w:bodyDiv w:val="1"/>
      <w:marLeft w:val="0"/>
      <w:marRight w:val="0"/>
      <w:marTop w:val="0"/>
      <w:marBottom w:val="0"/>
      <w:divBdr>
        <w:top w:val="none" w:sz="0" w:space="0" w:color="auto"/>
        <w:left w:val="none" w:sz="0" w:space="0" w:color="auto"/>
        <w:bottom w:val="none" w:sz="0" w:space="0" w:color="auto"/>
        <w:right w:val="none" w:sz="0" w:space="0" w:color="auto"/>
      </w:divBdr>
    </w:div>
    <w:div w:id="811210655">
      <w:bodyDiv w:val="1"/>
      <w:marLeft w:val="0"/>
      <w:marRight w:val="0"/>
      <w:marTop w:val="0"/>
      <w:marBottom w:val="0"/>
      <w:divBdr>
        <w:top w:val="none" w:sz="0" w:space="0" w:color="auto"/>
        <w:left w:val="none" w:sz="0" w:space="0" w:color="auto"/>
        <w:bottom w:val="none" w:sz="0" w:space="0" w:color="auto"/>
        <w:right w:val="none" w:sz="0" w:space="0" w:color="auto"/>
      </w:divBdr>
    </w:div>
    <w:div w:id="831793088">
      <w:bodyDiv w:val="1"/>
      <w:marLeft w:val="0"/>
      <w:marRight w:val="0"/>
      <w:marTop w:val="0"/>
      <w:marBottom w:val="0"/>
      <w:divBdr>
        <w:top w:val="none" w:sz="0" w:space="0" w:color="auto"/>
        <w:left w:val="none" w:sz="0" w:space="0" w:color="auto"/>
        <w:bottom w:val="none" w:sz="0" w:space="0" w:color="auto"/>
        <w:right w:val="none" w:sz="0" w:space="0" w:color="auto"/>
      </w:divBdr>
    </w:div>
    <w:div w:id="832649165">
      <w:bodyDiv w:val="1"/>
      <w:marLeft w:val="0"/>
      <w:marRight w:val="0"/>
      <w:marTop w:val="0"/>
      <w:marBottom w:val="0"/>
      <w:divBdr>
        <w:top w:val="none" w:sz="0" w:space="0" w:color="auto"/>
        <w:left w:val="none" w:sz="0" w:space="0" w:color="auto"/>
        <w:bottom w:val="none" w:sz="0" w:space="0" w:color="auto"/>
        <w:right w:val="none" w:sz="0" w:space="0" w:color="auto"/>
      </w:divBdr>
    </w:div>
    <w:div w:id="834345882">
      <w:bodyDiv w:val="1"/>
      <w:marLeft w:val="0"/>
      <w:marRight w:val="0"/>
      <w:marTop w:val="0"/>
      <w:marBottom w:val="0"/>
      <w:divBdr>
        <w:top w:val="none" w:sz="0" w:space="0" w:color="auto"/>
        <w:left w:val="none" w:sz="0" w:space="0" w:color="auto"/>
        <w:bottom w:val="none" w:sz="0" w:space="0" w:color="auto"/>
        <w:right w:val="none" w:sz="0" w:space="0" w:color="auto"/>
      </w:divBdr>
    </w:div>
    <w:div w:id="839538557">
      <w:bodyDiv w:val="1"/>
      <w:marLeft w:val="0"/>
      <w:marRight w:val="0"/>
      <w:marTop w:val="0"/>
      <w:marBottom w:val="0"/>
      <w:divBdr>
        <w:top w:val="none" w:sz="0" w:space="0" w:color="auto"/>
        <w:left w:val="none" w:sz="0" w:space="0" w:color="auto"/>
        <w:bottom w:val="none" w:sz="0" w:space="0" w:color="auto"/>
        <w:right w:val="none" w:sz="0" w:space="0" w:color="auto"/>
      </w:divBdr>
    </w:div>
    <w:div w:id="840310962">
      <w:bodyDiv w:val="1"/>
      <w:marLeft w:val="0"/>
      <w:marRight w:val="0"/>
      <w:marTop w:val="0"/>
      <w:marBottom w:val="0"/>
      <w:divBdr>
        <w:top w:val="none" w:sz="0" w:space="0" w:color="auto"/>
        <w:left w:val="none" w:sz="0" w:space="0" w:color="auto"/>
        <w:bottom w:val="none" w:sz="0" w:space="0" w:color="auto"/>
        <w:right w:val="none" w:sz="0" w:space="0" w:color="auto"/>
      </w:divBdr>
    </w:div>
    <w:div w:id="843395983">
      <w:bodyDiv w:val="1"/>
      <w:marLeft w:val="0"/>
      <w:marRight w:val="0"/>
      <w:marTop w:val="0"/>
      <w:marBottom w:val="0"/>
      <w:divBdr>
        <w:top w:val="none" w:sz="0" w:space="0" w:color="auto"/>
        <w:left w:val="none" w:sz="0" w:space="0" w:color="auto"/>
        <w:bottom w:val="none" w:sz="0" w:space="0" w:color="auto"/>
        <w:right w:val="none" w:sz="0" w:space="0" w:color="auto"/>
      </w:divBdr>
    </w:div>
    <w:div w:id="847215062">
      <w:bodyDiv w:val="1"/>
      <w:marLeft w:val="0"/>
      <w:marRight w:val="0"/>
      <w:marTop w:val="0"/>
      <w:marBottom w:val="0"/>
      <w:divBdr>
        <w:top w:val="none" w:sz="0" w:space="0" w:color="auto"/>
        <w:left w:val="none" w:sz="0" w:space="0" w:color="auto"/>
        <w:bottom w:val="none" w:sz="0" w:space="0" w:color="auto"/>
        <w:right w:val="none" w:sz="0" w:space="0" w:color="auto"/>
      </w:divBdr>
    </w:div>
    <w:div w:id="854423766">
      <w:bodyDiv w:val="1"/>
      <w:marLeft w:val="0"/>
      <w:marRight w:val="0"/>
      <w:marTop w:val="0"/>
      <w:marBottom w:val="0"/>
      <w:divBdr>
        <w:top w:val="none" w:sz="0" w:space="0" w:color="auto"/>
        <w:left w:val="none" w:sz="0" w:space="0" w:color="auto"/>
        <w:bottom w:val="none" w:sz="0" w:space="0" w:color="auto"/>
        <w:right w:val="none" w:sz="0" w:space="0" w:color="auto"/>
      </w:divBdr>
    </w:div>
    <w:div w:id="908922525">
      <w:bodyDiv w:val="1"/>
      <w:marLeft w:val="0"/>
      <w:marRight w:val="0"/>
      <w:marTop w:val="0"/>
      <w:marBottom w:val="0"/>
      <w:divBdr>
        <w:top w:val="none" w:sz="0" w:space="0" w:color="auto"/>
        <w:left w:val="none" w:sz="0" w:space="0" w:color="auto"/>
        <w:bottom w:val="none" w:sz="0" w:space="0" w:color="auto"/>
        <w:right w:val="none" w:sz="0" w:space="0" w:color="auto"/>
      </w:divBdr>
    </w:div>
    <w:div w:id="924070430">
      <w:bodyDiv w:val="1"/>
      <w:marLeft w:val="0"/>
      <w:marRight w:val="0"/>
      <w:marTop w:val="0"/>
      <w:marBottom w:val="0"/>
      <w:divBdr>
        <w:top w:val="none" w:sz="0" w:space="0" w:color="auto"/>
        <w:left w:val="none" w:sz="0" w:space="0" w:color="auto"/>
        <w:bottom w:val="none" w:sz="0" w:space="0" w:color="auto"/>
        <w:right w:val="none" w:sz="0" w:space="0" w:color="auto"/>
      </w:divBdr>
    </w:div>
    <w:div w:id="929120373">
      <w:bodyDiv w:val="1"/>
      <w:marLeft w:val="0"/>
      <w:marRight w:val="0"/>
      <w:marTop w:val="0"/>
      <w:marBottom w:val="0"/>
      <w:divBdr>
        <w:top w:val="none" w:sz="0" w:space="0" w:color="auto"/>
        <w:left w:val="none" w:sz="0" w:space="0" w:color="auto"/>
        <w:bottom w:val="none" w:sz="0" w:space="0" w:color="auto"/>
        <w:right w:val="none" w:sz="0" w:space="0" w:color="auto"/>
      </w:divBdr>
    </w:div>
    <w:div w:id="946153188">
      <w:bodyDiv w:val="1"/>
      <w:marLeft w:val="0"/>
      <w:marRight w:val="0"/>
      <w:marTop w:val="0"/>
      <w:marBottom w:val="0"/>
      <w:divBdr>
        <w:top w:val="none" w:sz="0" w:space="0" w:color="auto"/>
        <w:left w:val="none" w:sz="0" w:space="0" w:color="auto"/>
        <w:bottom w:val="none" w:sz="0" w:space="0" w:color="auto"/>
        <w:right w:val="none" w:sz="0" w:space="0" w:color="auto"/>
      </w:divBdr>
    </w:div>
    <w:div w:id="953290742">
      <w:bodyDiv w:val="1"/>
      <w:marLeft w:val="0"/>
      <w:marRight w:val="0"/>
      <w:marTop w:val="0"/>
      <w:marBottom w:val="0"/>
      <w:divBdr>
        <w:top w:val="none" w:sz="0" w:space="0" w:color="auto"/>
        <w:left w:val="none" w:sz="0" w:space="0" w:color="auto"/>
        <w:bottom w:val="none" w:sz="0" w:space="0" w:color="auto"/>
        <w:right w:val="none" w:sz="0" w:space="0" w:color="auto"/>
      </w:divBdr>
    </w:div>
    <w:div w:id="964383531">
      <w:bodyDiv w:val="1"/>
      <w:marLeft w:val="0"/>
      <w:marRight w:val="0"/>
      <w:marTop w:val="0"/>
      <w:marBottom w:val="0"/>
      <w:divBdr>
        <w:top w:val="none" w:sz="0" w:space="0" w:color="auto"/>
        <w:left w:val="none" w:sz="0" w:space="0" w:color="auto"/>
        <w:bottom w:val="none" w:sz="0" w:space="0" w:color="auto"/>
        <w:right w:val="none" w:sz="0" w:space="0" w:color="auto"/>
      </w:divBdr>
    </w:div>
    <w:div w:id="974602042">
      <w:bodyDiv w:val="1"/>
      <w:marLeft w:val="0"/>
      <w:marRight w:val="0"/>
      <w:marTop w:val="0"/>
      <w:marBottom w:val="0"/>
      <w:divBdr>
        <w:top w:val="none" w:sz="0" w:space="0" w:color="auto"/>
        <w:left w:val="none" w:sz="0" w:space="0" w:color="auto"/>
        <w:bottom w:val="none" w:sz="0" w:space="0" w:color="auto"/>
        <w:right w:val="none" w:sz="0" w:space="0" w:color="auto"/>
      </w:divBdr>
    </w:div>
    <w:div w:id="1021207514">
      <w:bodyDiv w:val="1"/>
      <w:marLeft w:val="0"/>
      <w:marRight w:val="0"/>
      <w:marTop w:val="0"/>
      <w:marBottom w:val="0"/>
      <w:divBdr>
        <w:top w:val="none" w:sz="0" w:space="0" w:color="auto"/>
        <w:left w:val="none" w:sz="0" w:space="0" w:color="auto"/>
        <w:bottom w:val="none" w:sz="0" w:space="0" w:color="auto"/>
        <w:right w:val="none" w:sz="0" w:space="0" w:color="auto"/>
      </w:divBdr>
    </w:div>
    <w:div w:id="1033842894">
      <w:bodyDiv w:val="1"/>
      <w:marLeft w:val="0"/>
      <w:marRight w:val="0"/>
      <w:marTop w:val="0"/>
      <w:marBottom w:val="0"/>
      <w:divBdr>
        <w:top w:val="none" w:sz="0" w:space="0" w:color="auto"/>
        <w:left w:val="none" w:sz="0" w:space="0" w:color="auto"/>
        <w:bottom w:val="none" w:sz="0" w:space="0" w:color="auto"/>
        <w:right w:val="none" w:sz="0" w:space="0" w:color="auto"/>
      </w:divBdr>
    </w:div>
    <w:div w:id="1060516666">
      <w:bodyDiv w:val="1"/>
      <w:marLeft w:val="0"/>
      <w:marRight w:val="0"/>
      <w:marTop w:val="0"/>
      <w:marBottom w:val="0"/>
      <w:divBdr>
        <w:top w:val="none" w:sz="0" w:space="0" w:color="auto"/>
        <w:left w:val="none" w:sz="0" w:space="0" w:color="auto"/>
        <w:bottom w:val="none" w:sz="0" w:space="0" w:color="auto"/>
        <w:right w:val="none" w:sz="0" w:space="0" w:color="auto"/>
      </w:divBdr>
      <w:divsChild>
        <w:div w:id="1999920231">
          <w:marLeft w:val="0"/>
          <w:marRight w:val="0"/>
          <w:marTop w:val="0"/>
          <w:marBottom w:val="0"/>
          <w:divBdr>
            <w:top w:val="none" w:sz="0" w:space="0" w:color="auto"/>
            <w:left w:val="none" w:sz="0" w:space="0" w:color="auto"/>
            <w:bottom w:val="none" w:sz="0" w:space="0" w:color="auto"/>
            <w:right w:val="none" w:sz="0" w:space="0" w:color="auto"/>
          </w:divBdr>
          <w:divsChild>
            <w:div w:id="1994791300">
              <w:marLeft w:val="0"/>
              <w:marRight w:val="0"/>
              <w:marTop w:val="0"/>
              <w:marBottom w:val="0"/>
              <w:divBdr>
                <w:top w:val="none" w:sz="0" w:space="0" w:color="auto"/>
                <w:left w:val="none" w:sz="0" w:space="0" w:color="auto"/>
                <w:bottom w:val="none" w:sz="0" w:space="0" w:color="auto"/>
                <w:right w:val="none" w:sz="0" w:space="0" w:color="auto"/>
              </w:divBdr>
            </w:div>
          </w:divsChild>
        </w:div>
        <w:div w:id="1688679998">
          <w:marLeft w:val="0"/>
          <w:marRight w:val="0"/>
          <w:marTop w:val="0"/>
          <w:marBottom w:val="0"/>
          <w:divBdr>
            <w:top w:val="none" w:sz="0" w:space="0" w:color="auto"/>
            <w:left w:val="none" w:sz="0" w:space="0" w:color="auto"/>
            <w:bottom w:val="none" w:sz="0" w:space="0" w:color="auto"/>
            <w:right w:val="none" w:sz="0" w:space="0" w:color="auto"/>
          </w:divBdr>
          <w:divsChild>
            <w:div w:id="172577730">
              <w:marLeft w:val="0"/>
              <w:marRight w:val="0"/>
              <w:marTop w:val="0"/>
              <w:marBottom w:val="0"/>
              <w:divBdr>
                <w:top w:val="none" w:sz="0" w:space="0" w:color="auto"/>
                <w:left w:val="none" w:sz="0" w:space="0" w:color="auto"/>
                <w:bottom w:val="none" w:sz="0" w:space="0" w:color="auto"/>
                <w:right w:val="none" w:sz="0" w:space="0" w:color="auto"/>
              </w:divBdr>
            </w:div>
          </w:divsChild>
        </w:div>
        <w:div w:id="979844174">
          <w:marLeft w:val="0"/>
          <w:marRight w:val="0"/>
          <w:marTop w:val="0"/>
          <w:marBottom w:val="0"/>
          <w:divBdr>
            <w:top w:val="none" w:sz="0" w:space="0" w:color="auto"/>
            <w:left w:val="none" w:sz="0" w:space="0" w:color="auto"/>
            <w:bottom w:val="none" w:sz="0" w:space="0" w:color="auto"/>
            <w:right w:val="none" w:sz="0" w:space="0" w:color="auto"/>
          </w:divBdr>
          <w:divsChild>
            <w:div w:id="92940766">
              <w:marLeft w:val="0"/>
              <w:marRight w:val="0"/>
              <w:marTop w:val="0"/>
              <w:marBottom w:val="0"/>
              <w:divBdr>
                <w:top w:val="none" w:sz="0" w:space="0" w:color="auto"/>
                <w:left w:val="none" w:sz="0" w:space="0" w:color="auto"/>
                <w:bottom w:val="none" w:sz="0" w:space="0" w:color="auto"/>
                <w:right w:val="none" w:sz="0" w:space="0" w:color="auto"/>
              </w:divBdr>
            </w:div>
          </w:divsChild>
        </w:div>
        <w:div w:id="1844390981">
          <w:marLeft w:val="0"/>
          <w:marRight w:val="0"/>
          <w:marTop w:val="0"/>
          <w:marBottom w:val="0"/>
          <w:divBdr>
            <w:top w:val="none" w:sz="0" w:space="0" w:color="auto"/>
            <w:left w:val="none" w:sz="0" w:space="0" w:color="auto"/>
            <w:bottom w:val="none" w:sz="0" w:space="0" w:color="auto"/>
            <w:right w:val="none" w:sz="0" w:space="0" w:color="auto"/>
          </w:divBdr>
          <w:divsChild>
            <w:div w:id="169836042">
              <w:marLeft w:val="0"/>
              <w:marRight w:val="0"/>
              <w:marTop w:val="0"/>
              <w:marBottom w:val="0"/>
              <w:divBdr>
                <w:top w:val="none" w:sz="0" w:space="0" w:color="auto"/>
                <w:left w:val="none" w:sz="0" w:space="0" w:color="auto"/>
                <w:bottom w:val="none" w:sz="0" w:space="0" w:color="auto"/>
                <w:right w:val="none" w:sz="0" w:space="0" w:color="auto"/>
              </w:divBdr>
            </w:div>
          </w:divsChild>
        </w:div>
        <w:div w:id="1720738806">
          <w:marLeft w:val="0"/>
          <w:marRight w:val="0"/>
          <w:marTop w:val="0"/>
          <w:marBottom w:val="0"/>
          <w:divBdr>
            <w:top w:val="none" w:sz="0" w:space="0" w:color="auto"/>
            <w:left w:val="none" w:sz="0" w:space="0" w:color="auto"/>
            <w:bottom w:val="none" w:sz="0" w:space="0" w:color="auto"/>
            <w:right w:val="none" w:sz="0" w:space="0" w:color="auto"/>
          </w:divBdr>
          <w:divsChild>
            <w:div w:id="1535077680">
              <w:marLeft w:val="0"/>
              <w:marRight w:val="0"/>
              <w:marTop w:val="0"/>
              <w:marBottom w:val="0"/>
              <w:divBdr>
                <w:top w:val="none" w:sz="0" w:space="0" w:color="auto"/>
                <w:left w:val="none" w:sz="0" w:space="0" w:color="auto"/>
                <w:bottom w:val="none" w:sz="0" w:space="0" w:color="auto"/>
                <w:right w:val="none" w:sz="0" w:space="0" w:color="auto"/>
              </w:divBdr>
            </w:div>
          </w:divsChild>
        </w:div>
        <w:div w:id="61686461">
          <w:marLeft w:val="0"/>
          <w:marRight w:val="0"/>
          <w:marTop w:val="0"/>
          <w:marBottom w:val="0"/>
          <w:divBdr>
            <w:top w:val="none" w:sz="0" w:space="0" w:color="auto"/>
            <w:left w:val="none" w:sz="0" w:space="0" w:color="auto"/>
            <w:bottom w:val="none" w:sz="0" w:space="0" w:color="auto"/>
            <w:right w:val="none" w:sz="0" w:space="0" w:color="auto"/>
          </w:divBdr>
          <w:divsChild>
            <w:div w:id="2015911443">
              <w:marLeft w:val="0"/>
              <w:marRight w:val="0"/>
              <w:marTop w:val="0"/>
              <w:marBottom w:val="0"/>
              <w:divBdr>
                <w:top w:val="none" w:sz="0" w:space="0" w:color="auto"/>
                <w:left w:val="none" w:sz="0" w:space="0" w:color="auto"/>
                <w:bottom w:val="none" w:sz="0" w:space="0" w:color="auto"/>
                <w:right w:val="none" w:sz="0" w:space="0" w:color="auto"/>
              </w:divBdr>
            </w:div>
            <w:div w:id="875965823">
              <w:marLeft w:val="0"/>
              <w:marRight w:val="0"/>
              <w:marTop w:val="0"/>
              <w:marBottom w:val="0"/>
              <w:divBdr>
                <w:top w:val="none" w:sz="0" w:space="0" w:color="auto"/>
                <w:left w:val="none" w:sz="0" w:space="0" w:color="auto"/>
                <w:bottom w:val="none" w:sz="0" w:space="0" w:color="auto"/>
                <w:right w:val="none" w:sz="0" w:space="0" w:color="auto"/>
              </w:divBdr>
            </w:div>
          </w:divsChild>
        </w:div>
        <w:div w:id="233321769">
          <w:marLeft w:val="0"/>
          <w:marRight w:val="0"/>
          <w:marTop w:val="0"/>
          <w:marBottom w:val="0"/>
          <w:divBdr>
            <w:top w:val="none" w:sz="0" w:space="0" w:color="auto"/>
            <w:left w:val="none" w:sz="0" w:space="0" w:color="auto"/>
            <w:bottom w:val="none" w:sz="0" w:space="0" w:color="auto"/>
            <w:right w:val="none" w:sz="0" w:space="0" w:color="auto"/>
          </w:divBdr>
          <w:divsChild>
            <w:div w:id="1590233986">
              <w:marLeft w:val="0"/>
              <w:marRight w:val="0"/>
              <w:marTop w:val="0"/>
              <w:marBottom w:val="0"/>
              <w:divBdr>
                <w:top w:val="none" w:sz="0" w:space="0" w:color="auto"/>
                <w:left w:val="none" w:sz="0" w:space="0" w:color="auto"/>
                <w:bottom w:val="none" w:sz="0" w:space="0" w:color="auto"/>
                <w:right w:val="none" w:sz="0" w:space="0" w:color="auto"/>
              </w:divBdr>
            </w:div>
          </w:divsChild>
        </w:div>
        <w:div w:id="743378403">
          <w:marLeft w:val="0"/>
          <w:marRight w:val="0"/>
          <w:marTop w:val="0"/>
          <w:marBottom w:val="0"/>
          <w:divBdr>
            <w:top w:val="none" w:sz="0" w:space="0" w:color="auto"/>
            <w:left w:val="none" w:sz="0" w:space="0" w:color="auto"/>
            <w:bottom w:val="none" w:sz="0" w:space="0" w:color="auto"/>
            <w:right w:val="none" w:sz="0" w:space="0" w:color="auto"/>
          </w:divBdr>
          <w:divsChild>
            <w:div w:id="188958719">
              <w:marLeft w:val="0"/>
              <w:marRight w:val="0"/>
              <w:marTop w:val="0"/>
              <w:marBottom w:val="0"/>
              <w:divBdr>
                <w:top w:val="none" w:sz="0" w:space="0" w:color="auto"/>
                <w:left w:val="none" w:sz="0" w:space="0" w:color="auto"/>
                <w:bottom w:val="none" w:sz="0" w:space="0" w:color="auto"/>
                <w:right w:val="none" w:sz="0" w:space="0" w:color="auto"/>
              </w:divBdr>
            </w:div>
          </w:divsChild>
        </w:div>
        <w:div w:id="1656757280">
          <w:marLeft w:val="0"/>
          <w:marRight w:val="0"/>
          <w:marTop w:val="0"/>
          <w:marBottom w:val="0"/>
          <w:divBdr>
            <w:top w:val="none" w:sz="0" w:space="0" w:color="auto"/>
            <w:left w:val="none" w:sz="0" w:space="0" w:color="auto"/>
            <w:bottom w:val="none" w:sz="0" w:space="0" w:color="auto"/>
            <w:right w:val="none" w:sz="0" w:space="0" w:color="auto"/>
          </w:divBdr>
          <w:divsChild>
            <w:div w:id="1106462794">
              <w:marLeft w:val="0"/>
              <w:marRight w:val="0"/>
              <w:marTop w:val="0"/>
              <w:marBottom w:val="0"/>
              <w:divBdr>
                <w:top w:val="none" w:sz="0" w:space="0" w:color="auto"/>
                <w:left w:val="none" w:sz="0" w:space="0" w:color="auto"/>
                <w:bottom w:val="none" w:sz="0" w:space="0" w:color="auto"/>
                <w:right w:val="none" w:sz="0" w:space="0" w:color="auto"/>
              </w:divBdr>
            </w:div>
          </w:divsChild>
        </w:div>
        <w:div w:id="538207737">
          <w:marLeft w:val="0"/>
          <w:marRight w:val="0"/>
          <w:marTop w:val="0"/>
          <w:marBottom w:val="0"/>
          <w:divBdr>
            <w:top w:val="none" w:sz="0" w:space="0" w:color="auto"/>
            <w:left w:val="none" w:sz="0" w:space="0" w:color="auto"/>
            <w:bottom w:val="none" w:sz="0" w:space="0" w:color="auto"/>
            <w:right w:val="none" w:sz="0" w:space="0" w:color="auto"/>
          </w:divBdr>
          <w:divsChild>
            <w:div w:id="18703908">
              <w:marLeft w:val="0"/>
              <w:marRight w:val="0"/>
              <w:marTop w:val="0"/>
              <w:marBottom w:val="0"/>
              <w:divBdr>
                <w:top w:val="none" w:sz="0" w:space="0" w:color="auto"/>
                <w:left w:val="none" w:sz="0" w:space="0" w:color="auto"/>
                <w:bottom w:val="none" w:sz="0" w:space="0" w:color="auto"/>
                <w:right w:val="none" w:sz="0" w:space="0" w:color="auto"/>
              </w:divBdr>
            </w:div>
          </w:divsChild>
        </w:div>
        <w:div w:id="1432815795">
          <w:marLeft w:val="0"/>
          <w:marRight w:val="0"/>
          <w:marTop w:val="0"/>
          <w:marBottom w:val="0"/>
          <w:divBdr>
            <w:top w:val="none" w:sz="0" w:space="0" w:color="auto"/>
            <w:left w:val="none" w:sz="0" w:space="0" w:color="auto"/>
            <w:bottom w:val="none" w:sz="0" w:space="0" w:color="auto"/>
            <w:right w:val="none" w:sz="0" w:space="0" w:color="auto"/>
          </w:divBdr>
          <w:divsChild>
            <w:div w:id="635986488">
              <w:marLeft w:val="0"/>
              <w:marRight w:val="0"/>
              <w:marTop w:val="0"/>
              <w:marBottom w:val="0"/>
              <w:divBdr>
                <w:top w:val="none" w:sz="0" w:space="0" w:color="auto"/>
                <w:left w:val="none" w:sz="0" w:space="0" w:color="auto"/>
                <w:bottom w:val="none" w:sz="0" w:space="0" w:color="auto"/>
                <w:right w:val="none" w:sz="0" w:space="0" w:color="auto"/>
              </w:divBdr>
            </w:div>
            <w:div w:id="869028985">
              <w:marLeft w:val="0"/>
              <w:marRight w:val="0"/>
              <w:marTop w:val="0"/>
              <w:marBottom w:val="0"/>
              <w:divBdr>
                <w:top w:val="none" w:sz="0" w:space="0" w:color="auto"/>
                <w:left w:val="none" w:sz="0" w:space="0" w:color="auto"/>
                <w:bottom w:val="none" w:sz="0" w:space="0" w:color="auto"/>
                <w:right w:val="none" w:sz="0" w:space="0" w:color="auto"/>
              </w:divBdr>
            </w:div>
          </w:divsChild>
        </w:div>
        <w:div w:id="338584012">
          <w:marLeft w:val="0"/>
          <w:marRight w:val="0"/>
          <w:marTop w:val="0"/>
          <w:marBottom w:val="0"/>
          <w:divBdr>
            <w:top w:val="none" w:sz="0" w:space="0" w:color="auto"/>
            <w:left w:val="none" w:sz="0" w:space="0" w:color="auto"/>
            <w:bottom w:val="none" w:sz="0" w:space="0" w:color="auto"/>
            <w:right w:val="none" w:sz="0" w:space="0" w:color="auto"/>
          </w:divBdr>
          <w:divsChild>
            <w:div w:id="1444883917">
              <w:marLeft w:val="0"/>
              <w:marRight w:val="0"/>
              <w:marTop w:val="0"/>
              <w:marBottom w:val="0"/>
              <w:divBdr>
                <w:top w:val="none" w:sz="0" w:space="0" w:color="auto"/>
                <w:left w:val="none" w:sz="0" w:space="0" w:color="auto"/>
                <w:bottom w:val="none" w:sz="0" w:space="0" w:color="auto"/>
                <w:right w:val="none" w:sz="0" w:space="0" w:color="auto"/>
              </w:divBdr>
            </w:div>
          </w:divsChild>
        </w:div>
        <w:div w:id="115293879">
          <w:marLeft w:val="0"/>
          <w:marRight w:val="0"/>
          <w:marTop w:val="0"/>
          <w:marBottom w:val="0"/>
          <w:divBdr>
            <w:top w:val="none" w:sz="0" w:space="0" w:color="auto"/>
            <w:left w:val="none" w:sz="0" w:space="0" w:color="auto"/>
            <w:bottom w:val="none" w:sz="0" w:space="0" w:color="auto"/>
            <w:right w:val="none" w:sz="0" w:space="0" w:color="auto"/>
          </w:divBdr>
          <w:divsChild>
            <w:div w:id="1967200852">
              <w:marLeft w:val="0"/>
              <w:marRight w:val="0"/>
              <w:marTop w:val="0"/>
              <w:marBottom w:val="0"/>
              <w:divBdr>
                <w:top w:val="none" w:sz="0" w:space="0" w:color="auto"/>
                <w:left w:val="none" w:sz="0" w:space="0" w:color="auto"/>
                <w:bottom w:val="none" w:sz="0" w:space="0" w:color="auto"/>
                <w:right w:val="none" w:sz="0" w:space="0" w:color="auto"/>
              </w:divBdr>
            </w:div>
          </w:divsChild>
        </w:div>
        <w:div w:id="292832911">
          <w:marLeft w:val="0"/>
          <w:marRight w:val="0"/>
          <w:marTop w:val="0"/>
          <w:marBottom w:val="0"/>
          <w:divBdr>
            <w:top w:val="none" w:sz="0" w:space="0" w:color="auto"/>
            <w:left w:val="none" w:sz="0" w:space="0" w:color="auto"/>
            <w:bottom w:val="none" w:sz="0" w:space="0" w:color="auto"/>
            <w:right w:val="none" w:sz="0" w:space="0" w:color="auto"/>
          </w:divBdr>
          <w:divsChild>
            <w:div w:id="416948807">
              <w:marLeft w:val="0"/>
              <w:marRight w:val="0"/>
              <w:marTop w:val="0"/>
              <w:marBottom w:val="0"/>
              <w:divBdr>
                <w:top w:val="none" w:sz="0" w:space="0" w:color="auto"/>
                <w:left w:val="none" w:sz="0" w:space="0" w:color="auto"/>
                <w:bottom w:val="none" w:sz="0" w:space="0" w:color="auto"/>
                <w:right w:val="none" w:sz="0" w:space="0" w:color="auto"/>
              </w:divBdr>
            </w:div>
          </w:divsChild>
        </w:div>
        <w:div w:id="233471692">
          <w:marLeft w:val="0"/>
          <w:marRight w:val="0"/>
          <w:marTop w:val="0"/>
          <w:marBottom w:val="0"/>
          <w:divBdr>
            <w:top w:val="none" w:sz="0" w:space="0" w:color="auto"/>
            <w:left w:val="none" w:sz="0" w:space="0" w:color="auto"/>
            <w:bottom w:val="none" w:sz="0" w:space="0" w:color="auto"/>
            <w:right w:val="none" w:sz="0" w:space="0" w:color="auto"/>
          </w:divBdr>
          <w:divsChild>
            <w:div w:id="119080240">
              <w:marLeft w:val="0"/>
              <w:marRight w:val="0"/>
              <w:marTop w:val="0"/>
              <w:marBottom w:val="0"/>
              <w:divBdr>
                <w:top w:val="none" w:sz="0" w:space="0" w:color="auto"/>
                <w:left w:val="none" w:sz="0" w:space="0" w:color="auto"/>
                <w:bottom w:val="none" w:sz="0" w:space="0" w:color="auto"/>
                <w:right w:val="none" w:sz="0" w:space="0" w:color="auto"/>
              </w:divBdr>
            </w:div>
          </w:divsChild>
        </w:div>
        <w:div w:id="1702707329">
          <w:marLeft w:val="0"/>
          <w:marRight w:val="0"/>
          <w:marTop w:val="0"/>
          <w:marBottom w:val="0"/>
          <w:divBdr>
            <w:top w:val="none" w:sz="0" w:space="0" w:color="auto"/>
            <w:left w:val="none" w:sz="0" w:space="0" w:color="auto"/>
            <w:bottom w:val="none" w:sz="0" w:space="0" w:color="auto"/>
            <w:right w:val="none" w:sz="0" w:space="0" w:color="auto"/>
          </w:divBdr>
          <w:divsChild>
            <w:div w:id="1930849700">
              <w:marLeft w:val="0"/>
              <w:marRight w:val="0"/>
              <w:marTop w:val="0"/>
              <w:marBottom w:val="0"/>
              <w:divBdr>
                <w:top w:val="none" w:sz="0" w:space="0" w:color="auto"/>
                <w:left w:val="none" w:sz="0" w:space="0" w:color="auto"/>
                <w:bottom w:val="none" w:sz="0" w:space="0" w:color="auto"/>
                <w:right w:val="none" w:sz="0" w:space="0" w:color="auto"/>
              </w:divBdr>
            </w:div>
            <w:div w:id="1392002492">
              <w:marLeft w:val="0"/>
              <w:marRight w:val="0"/>
              <w:marTop w:val="0"/>
              <w:marBottom w:val="0"/>
              <w:divBdr>
                <w:top w:val="none" w:sz="0" w:space="0" w:color="auto"/>
                <w:left w:val="none" w:sz="0" w:space="0" w:color="auto"/>
                <w:bottom w:val="none" w:sz="0" w:space="0" w:color="auto"/>
                <w:right w:val="none" w:sz="0" w:space="0" w:color="auto"/>
              </w:divBdr>
            </w:div>
          </w:divsChild>
        </w:div>
        <w:div w:id="1366294574">
          <w:marLeft w:val="0"/>
          <w:marRight w:val="0"/>
          <w:marTop w:val="0"/>
          <w:marBottom w:val="0"/>
          <w:divBdr>
            <w:top w:val="none" w:sz="0" w:space="0" w:color="auto"/>
            <w:left w:val="none" w:sz="0" w:space="0" w:color="auto"/>
            <w:bottom w:val="none" w:sz="0" w:space="0" w:color="auto"/>
            <w:right w:val="none" w:sz="0" w:space="0" w:color="auto"/>
          </w:divBdr>
          <w:divsChild>
            <w:div w:id="593587510">
              <w:marLeft w:val="0"/>
              <w:marRight w:val="0"/>
              <w:marTop w:val="0"/>
              <w:marBottom w:val="0"/>
              <w:divBdr>
                <w:top w:val="none" w:sz="0" w:space="0" w:color="auto"/>
                <w:left w:val="none" w:sz="0" w:space="0" w:color="auto"/>
                <w:bottom w:val="none" w:sz="0" w:space="0" w:color="auto"/>
                <w:right w:val="none" w:sz="0" w:space="0" w:color="auto"/>
              </w:divBdr>
            </w:div>
          </w:divsChild>
        </w:div>
        <w:div w:id="68503914">
          <w:marLeft w:val="0"/>
          <w:marRight w:val="0"/>
          <w:marTop w:val="0"/>
          <w:marBottom w:val="0"/>
          <w:divBdr>
            <w:top w:val="none" w:sz="0" w:space="0" w:color="auto"/>
            <w:left w:val="none" w:sz="0" w:space="0" w:color="auto"/>
            <w:bottom w:val="none" w:sz="0" w:space="0" w:color="auto"/>
            <w:right w:val="none" w:sz="0" w:space="0" w:color="auto"/>
          </w:divBdr>
          <w:divsChild>
            <w:div w:id="1859199675">
              <w:marLeft w:val="0"/>
              <w:marRight w:val="0"/>
              <w:marTop w:val="0"/>
              <w:marBottom w:val="0"/>
              <w:divBdr>
                <w:top w:val="none" w:sz="0" w:space="0" w:color="auto"/>
                <w:left w:val="none" w:sz="0" w:space="0" w:color="auto"/>
                <w:bottom w:val="none" w:sz="0" w:space="0" w:color="auto"/>
                <w:right w:val="none" w:sz="0" w:space="0" w:color="auto"/>
              </w:divBdr>
            </w:div>
          </w:divsChild>
        </w:div>
        <w:div w:id="229274626">
          <w:marLeft w:val="0"/>
          <w:marRight w:val="0"/>
          <w:marTop w:val="0"/>
          <w:marBottom w:val="0"/>
          <w:divBdr>
            <w:top w:val="none" w:sz="0" w:space="0" w:color="auto"/>
            <w:left w:val="none" w:sz="0" w:space="0" w:color="auto"/>
            <w:bottom w:val="none" w:sz="0" w:space="0" w:color="auto"/>
            <w:right w:val="none" w:sz="0" w:space="0" w:color="auto"/>
          </w:divBdr>
          <w:divsChild>
            <w:div w:id="1924560394">
              <w:marLeft w:val="0"/>
              <w:marRight w:val="0"/>
              <w:marTop w:val="0"/>
              <w:marBottom w:val="0"/>
              <w:divBdr>
                <w:top w:val="none" w:sz="0" w:space="0" w:color="auto"/>
                <w:left w:val="none" w:sz="0" w:space="0" w:color="auto"/>
                <w:bottom w:val="none" w:sz="0" w:space="0" w:color="auto"/>
                <w:right w:val="none" w:sz="0" w:space="0" w:color="auto"/>
              </w:divBdr>
            </w:div>
          </w:divsChild>
        </w:div>
        <w:div w:id="422334911">
          <w:marLeft w:val="0"/>
          <w:marRight w:val="0"/>
          <w:marTop w:val="0"/>
          <w:marBottom w:val="0"/>
          <w:divBdr>
            <w:top w:val="none" w:sz="0" w:space="0" w:color="auto"/>
            <w:left w:val="none" w:sz="0" w:space="0" w:color="auto"/>
            <w:bottom w:val="none" w:sz="0" w:space="0" w:color="auto"/>
            <w:right w:val="none" w:sz="0" w:space="0" w:color="auto"/>
          </w:divBdr>
          <w:divsChild>
            <w:div w:id="566765641">
              <w:marLeft w:val="0"/>
              <w:marRight w:val="0"/>
              <w:marTop w:val="0"/>
              <w:marBottom w:val="0"/>
              <w:divBdr>
                <w:top w:val="none" w:sz="0" w:space="0" w:color="auto"/>
                <w:left w:val="none" w:sz="0" w:space="0" w:color="auto"/>
                <w:bottom w:val="none" w:sz="0" w:space="0" w:color="auto"/>
                <w:right w:val="none" w:sz="0" w:space="0" w:color="auto"/>
              </w:divBdr>
            </w:div>
          </w:divsChild>
        </w:div>
        <w:div w:id="2054192480">
          <w:marLeft w:val="0"/>
          <w:marRight w:val="0"/>
          <w:marTop w:val="0"/>
          <w:marBottom w:val="0"/>
          <w:divBdr>
            <w:top w:val="none" w:sz="0" w:space="0" w:color="auto"/>
            <w:left w:val="none" w:sz="0" w:space="0" w:color="auto"/>
            <w:bottom w:val="none" w:sz="0" w:space="0" w:color="auto"/>
            <w:right w:val="none" w:sz="0" w:space="0" w:color="auto"/>
          </w:divBdr>
          <w:divsChild>
            <w:div w:id="483819454">
              <w:marLeft w:val="0"/>
              <w:marRight w:val="0"/>
              <w:marTop w:val="0"/>
              <w:marBottom w:val="0"/>
              <w:divBdr>
                <w:top w:val="none" w:sz="0" w:space="0" w:color="auto"/>
                <w:left w:val="none" w:sz="0" w:space="0" w:color="auto"/>
                <w:bottom w:val="none" w:sz="0" w:space="0" w:color="auto"/>
                <w:right w:val="none" w:sz="0" w:space="0" w:color="auto"/>
              </w:divBdr>
            </w:div>
            <w:div w:id="1301573603">
              <w:marLeft w:val="0"/>
              <w:marRight w:val="0"/>
              <w:marTop w:val="0"/>
              <w:marBottom w:val="0"/>
              <w:divBdr>
                <w:top w:val="none" w:sz="0" w:space="0" w:color="auto"/>
                <w:left w:val="none" w:sz="0" w:space="0" w:color="auto"/>
                <w:bottom w:val="none" w:sz="0" w:space="0" w:color="auto"/>
                <w:right w:val="none" w:sz="0" w:space="0" w:color="auto"/>
              </w:divBdr>
            </w:div>
          </w:divsChild>
        </w:div>
        <w:div w:id="931357961">
          <w:marLeft w:val="0"/>
          <w:marRight w:val="0"/>
          <w:marTop w:val="0"/>
          <w:marBottom w:val="0"/>
          <w:divBdr>
            <w:top w:val="none" w:sz="0" w:space="0" w:color="auto"/>
            <w:left w:val="none" w:sz="0" w:space="0" w:color="auto"/>
            <w:bottom w:val="none" w:sz="0" w:space="0" w:color="auto"/>
            <w:right w:val="none" w:sz="0" w:space="0" w:color="auto"/>
          </w:divBdr>
          <w:divsChild>
            <w:div w:id="27805422">
              <w:marLeft w:val="0"/>
              <w:marRight w:val="0"/>
              <w:marTop w:val="0"/>
              <w:marBottom w:val="0"/>
              <w:divBdr>
                <w:top w:val="none" w:sz="0" w:space="0" w:color="auto"/>
                <w:left w:val="none" w:sz="0" w:space="0" w:color="auto"/>
                <w:bottom w:val="none" w:sz="0" w:space="0" w:color="auto"/>
                <w:right w:val="none" w:sz="0" w:space="0" w:color="auto"/>
              </w:divBdr>
            </w:div>
          </w:divsChild>
        </w:div>
        <w:div w:id="1249197534">
          <w:marLeft w:val="0"/>
          <w:marRight w:val="0"/>
          <w:marTop w:val="0"/>
          <w:marBottom w:val="0"/>
          <w:divBdr>
            <w:top w:val="none" w:sz="0" w:space="0" w:color="auto"/>
            <w:left w:val="none" w:sz="0" w:space="0" w:color="auto"/>
            <w:bottom w:val="none" w:sz="0" w:space="0" w:color="auto"/>
            <w:right w:val="none" w:sz="0" w:space="0" w:color="auto"/>
          </w:divBdr>
          <w:divsChild>
            <w:div w:id="832791631">
              <w:marLeft w:val="0"/>
              <w:marRight w:val="0"/>
              <w:marTop w:val="0"/>
              <w:marBottom w:val="0"/>
              <w:divBdr>
                <w:top w:val="none" w:sz="0" w:space="0" w:color="auto"/>
                <w:left w:val="none" w:sz="0" w:space="0" w:color="auto"/>
                <w:bottom w:val="none" w:sz="0" w:space="0" w:color="auto"/>
                <w:right w:val="none" w:sz="0" w:space="0" w:color="auto"/>
              </w:divBdr>
            </w:div>
          </w:divsChild>
        </w:div>
        <w:div w:id="12072337">
          <w:marLeft w:val="0"/>
          <w:marRight w:val="0"/>
          <w:marTop w:val="0"/>
          <w:marBottom w:val="0"/>
          <w:divBdr>
            <w:top w:val="none" w:sz="0" w:space="0" w:color="auto"/>
            <w:left w:val="none" w:sz="0" w:space="0" w:color="auto"/>
            <w:bottom w:val="none" w:sz="0" w:space="0" w:color="auto"/>
            <w:right w:val="none" w:sz="0" w:space="0" w:color="auto"/>
          </w:divBdr>
          <w:divsChild>
            <w:div w:id="309988853">
              <w:marLeft w:val="0"/>
              <w:marRight w:val="0"/>
              <w:marTop w:val="0"/>
              <w:marBottom w:val="0"/>
              <w:divBdr>
                <w:top w:val="none" w:sz="0" w:space="0" w:color="auto"/>
                <w:left w:val="none" w:sz="0" w:space="0" w:color="auto"/>
                <w:bottom w:val="none" w:sz="0" w:space="0" w:color="auto"/>
                <w:right w:val="none" w:sz="0" w:space="0" w:color="auto"/>
              </w:divBdr>
            </w:div>
          </w:divsChild>
        </w:div>
        <w:div w:id="651718417">
          <w:marLeft w:val="0"/>
          <w:marRight w:val="0"/>
          <w:marTop w:val="0"/>
          <w:marBottom w:val="0"/>
          <w:divBdr>
            <w:top w:val="none" w:sz="0" w:space="0" w:color="auto"/>
            <w:left w:val="none" w:sz="0" w:space="0" w:color="auto"/>
            <w:bottom w:val="none" w:sz="0" w:space="0" w:color="auto"/>
            <w:right w:val="none" w:sz="0" w:space="0" w:color="auto"/>
          </w:divBdr>
          <w:divsChild>
            <w:div w:id="221254008">
              <w:marLeft w:val="0"/>
              <w:marRight w:val="0"/>
              <w:marTop w:val="0"/>
              <w:marBottom w:val="0"/>
              <w:divBdr>
                <w:top w:val="none" w:sz="0" w:space="0" w:color="auto"/>
                <w:left w:val="none" w:sz="0" w:space="0" w:color="auto"/>
                <w:bottom w:val="none" w:sz="0" w:space="0" w:color="auto"/>
                <w:right w:val="none" w:sz="0" w:space="0" w:color="auto"/>
              </w:divBdr>
            </w:div>
          </w:divsChild>
        </w:div>
        <w:div w:id="1881241444">
          <w:marLeft w:val="0"/>
          <w:marRight w:val="0"/>
          <w:marTop w:val="0"/>
          <w:marBottom w:val="0"/>
          <w:divBdr>
            <w:top w:val="none" w:sz="0" w:space="0" w:color="auto"/>
            <w:left w:val="none" w:sz="0" w:space="0" w:color="auto"/>
            <w:bottom w:val="none" w:sz="0" w:space="0" w:color="auto"/>
            <w:right w:val="none" w:sz="0" w:space="0" w:color="auto"/>
          </w:divBdr>
          <w:divsChild>
            <w:div w:id="2032604585">
              <w:marLeft w:val="0"/>
              <w:marRight w:val="0"/>
              <w:marTop w:val="0"/>
              <w:marBottom w:val="0"/>
              <w:divBdr>
                <w:top w:val="none" w:sz="0" w:space="0" w:color="auto"/>
                <w:left w:val="none" w:sz="0" w:space="0" w:color="auto"/>
                <w:bottom w:val="none" w:sz="0" w:space="0" w:color="auto"/>
                <w:right w:val="none" w:sz="0" w:space="0" w:color="auto"/>
              </w:divBdr>
            </w:div>
            <w:div w:id="1983578165">
              <w:marLeft w:val="0"/>
              <w:marRight w:val="0"/>
              <w:marTop w:val="0"/>
              <w:marBottom w:val="0"/>
              <w:divBdr>
                <w:top w:val="none" w:sz="0" w:space="0" w:color="auto"/>
                <w:left w:val="none" w:sz="0" w:space="0" w:color="auto"/>
                <w:bottom w:val="none" w:sz="0" w:space="0" w:color="auto"/>
                <w:right w:val="none" w:sz="0" w:space="0" w:color="auto"/>
              </w:divBdr>
            </w:div>
          </w:divsChild>
        </w:div>
        <w:div w:id="987242250">
          <w:marLeft w:val="0"/>
          <w:marRight w:val="0"/>
          <w:marTop w:val="0"/>
          <w:marBottom w:val="0"/>
          <w:divBdr>
            <w:top w:val="none" w:sz="0" w:space="0" w:color="auto"/>
            <w:left w:val="none" w:sz="0" w:space="0" w:color="auto"/>
            <w:bottom w:val="none" w:sz="0" w:space="0" w:color="auto"/>
            <w:right w:val="none" w:sz="0" w:space="0" w:color="auto"/>
          </w:divBdr>
          <w:divsChild>
            <w:div w:id="1762872557">
              <w:marLeft w:val="0"/>
              <w:marRight w:val="0"/>
              <w:marTop w:val="0"/>
              <w:marBottom w:val="0"/>
              <w:divBdr>
                <w:top w:val="none" w:sz="0" w:space="0" w:color="auto"/>
                <w:left w:val="none" w:sz="0" w:space="0" w:color="auto"/>
                <w:bottom w:val="none" w:sz="0" w:space="0" w:color="auto"/>
                <w:right w:val="none" w:sz="0" w:space="0" w:color="auto"/>
              </w:divBdr>
            </w:div>
          </w:divsChild>
        </w:div>
        <w:div w:id="578635475">
          <w:marLeft w:val="0"/>
          <w:marRight w:val="0"/>
          <w:marTop w:val="0"/>
          <w:marBottom w:val="0"/>
          <w:divBdr>
            <w:top w:val="none" w:sz="0" w:space="0" w:color="auto"/>
            <w:left w:val="none" w:sz="0" w:space="0" w:color="auto"/>
            <w:bottom w:val="none" w:sz="0" w:space="0" w:color="auto"/>
            <w:right w:val="none" w:sz="0" w:space="0" w:color="auto"/>
          </w:divBdr>
          <w:divsChild>
            <w:div w:id="1724405657">
              <w:marLeft w:val="0"/>
              <w:marRight w:val="0"/>
              <w:marTop w:val="0"/>
              <w:marBottom w:val="0"/>
              <w:divBdr>
                <w:top w:val="none" w:sz="0" w:space="0" w:color="auto"/>
                <w:left w:val="none" w:sz="0" w:space="0" w:color="auto"/>
                <w:bottom w:val="none" w:sz="0" w:space="0" w:color="auto"/>
                <w:right w:val="none" w:sz="0" w:space="0" w:color="auto"/>
              </w:divBdr>
            </w:div>
          </w:divsChild>
        </w:div>
        <w:div w:id="454058219">
          <w:marLeft w:val="0"/>
          <w:marRight w:val="0"/>
          <w:marTop w:val="0"/>
          <w:marBottom w:val="0"/>
          <w:divBdr>
            <w:top w:val="none" w:sz="0" w:space="0" w:color="auto"/>
            <w:left w:val="none" w:sz="0" w:space="0" w:color="auto"/>
            <w:bottom w:val="none" w:sz="0" w:space="0" w:color="auto"/>
            <w:right w:val="none" w:sz="0" w:space="0" w:color="auto"/>
          </w:divBdr>
          <w:divsChild>
            <w:div w:id="472017741">
              <w:marLeft w:val="0"/>
              <w:marRight w:val="0"/>
              <w:marTop w:val="0"/>
              <w:marBottom w:val="0"/>
              <w:divBdr>
                <w:top w:val="none" w:sz="0" w:space="0" w:color="auto"/>
                <w:left w:val="none" w:sz="0" w:space="0" w:color="auto"/>
                <w:bottom w:val="none" w:sz="0" w:space="0" w:color="auto"/>
                <w:right w:val="none" w:sz="0" w:space="0" w:color="auto"/>
              </w:divBdr>
            </w:div>
          </w:divsChild>
        </w:div>
        <w:div w:id="1801876985">
          <w:marLeft w:val="0"/>
          <w:marRight w:val="0"/>
          <w:marTop w:val="0"/>
          <w:marBottom w:val="0"/>
          <w:divBdr>
            <w:top w:val="none" w:sz="0" w:space="0" w:color="auto"/>
            <w:left w:val="none" w:sz="0" w:space="0" w:color="auto"/>
            <w:bottom w:val="none" w:sz="0" w:space="0" w:color="auto"/>
            <w:right w:val="none" w:sz="0" w:space="0" w:color="auto"/>
          </w:divBdr>
          <w:divsChild>
            <w:div w:id="71732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865982">
      <w:bodyDiv w:val="1"/>
      <w:marLeft w:val="0"/>
      <w:marRight w:val="0"/>
      <w:marTop w:val="0"/>
      <w:marBottom w:val="0"/>
      <w:divBdr>
        <w:top w:val="none" w:sz="0" w:space="0" w:color="auto"/>
        <w:left w:val="none" w:sz="0" w:space="0" w:color="auto"/>
        <w:bottom w:val="none" w:sz="0" w:space="0" w:color="auto"/>
        <w:right w:val="none" w:sz="0" w:space="0" w:color="auto"/>
      </w:divBdr>
    </w:div>
    <w:div w:id="1101413412">
      <w:bodyDiv w:val="1"/>
      <w:marLeft w:val="0"/>
      <w:marRight w:val="0"/>
      <w:marTop w:val="0"/>
      <w:marBottom w:val="0"/>
      <w:divBdr>
        <w:top w:val="none" w:sz="0" w:space="0" w:color="auto"/>
        <w:left w:val="none" w:sz="0" w:space="0" w:color="auto"/>
        <w:bottom w:val="none" w:sz="0" w:space="0" w:color="auto"/>
        <w:right w:val="none" w:sz="0" w:space="0" w:color="auto"/>
      </w:divBdr>
    </w:div>
    <w:div w:id="1134564890">
      <w:bodyDiv w:val="1"/>
      <w:marLeft w:val="0"/>
      <w:marRight w:val="0"/>
      <w:marTop w:val="0"/>
      <w:marBottom w:val="0"/>
      <w:divBdr>
        <w:top w:val="none" w:sz="0" w:space="0" w:color="auto"/>
        <w:left w:val="none" w:sz="0" w:space="0" w:color="auto"/>
        <w:bottom w:val="none" w:sz="0" w:space="0" w:color="auto"/>
        <w:right w:val="none" w:sz="0" w:space="0" w:color="auto"/>
      </w:divBdr>
    </w:div>
    <w:div w:id="1135491144">
      <w:bodyDiv w:val="1"/>
      <w:marLeft w:val="0"/>
      <w:marRight w:val="0"/>
      <w:marTop w:val="0"/>
      <w:marBottom w:val="0"/>
      <w:divBdr>
        <w:top w:val="none" w:sz="0" w:space="0" w:color="auto"/>
        <w:left w:val="none" w:sz="0" w:space="0" w:color="auto"/>
        <w:bottom w:val="none" w:sz="0" w:space="0" w:color="auto"/>
        <w:right w:val="none" w:sz="0" w:space="0" w:color="auto"/>
      </w:divBdr>
    </w:div>
    <w:div w:id="1137527438">
      <w:bodyDiv w:val="1"/>
      <w:marLeft w:val="0"/>
      <w:marRight w:val="0"/>
      <w:marTop w:val="0"/>
      <w:marBottom w:val="0"/>
      <w:divBdr>
        <w:top w:val="none" w:sz="0" w:space="0" w:color="auto"/>
        <w:left w:val="none" w:sz="0" w:space="0" w:color="auto"/>
        <w:bottom w:val="none" w:sz="0" w:space="0" w:color="auto"/>
        <w:right w:val="none" w:sz="0" w:space="0" w:color="auto"/>
      </w:divBdr>
    </w:div>
    <w:div w:id="1167210593">
      <w:bodyDiv w:val="1"/>
      <w:marLeft w:val="0"/>
      <w:marRight w:val="0"/>
      <w:marTop w:val="0"/>
      <w:marBottom w:val="0"/>
      <w:divBdr>
        <w:top w:val="none" w:sz="0" w:space="0" w:color="auto"/>
        <w:left w:val="none" w:sz="0" w:space="0" w:color="auto"/>
        <w:bottom w:val="none" w:sz="0" w:space="0" w:color="auto"/>
        <w:right w:val="none" w:sz="0" w:space="0" w:color="auto"/>
      </w:divBdr>
    </w:div>
    <w:div w:id="1196388572">
      <w:bodyDiv w:val="1"/>
      <w:marLeft w:val="0"/>
      <w:marRight w:val="0"/>
      <w:marTop w:val="0"/>
      <w:marBottom w:val="0"/>
      <w:divBdr>
        <w:top w:val="none" w:sz="0" w:space="0" w:color="auto"/>
        <w:left w:val="none" w:sz="0" w:space="0" w:color="auto"/>
        <w:bottom w:val="none" w:sz="0" w:space="0" w:color="auto"/>
        <w:right w:val="none" w:sz="0" w:space="0" w:color="auto"/>
      </w:divBdr>
    </w:div>
    <w:div w:id="1196850942">
      <w:bodyDiv w:val="1"/>
      <w:marLeft w:val="0"/>
      <w:marRight w:val="0"/>
      <w:marTop w:val="0"/>
      <w:marBottom w:val="0"/>
      <w:divBdr>
        <w:top w:val="none" w:sz="0" w:space="0" w:color="auto"/>
        <w:left w:val="none" w:sz="0" w:space="0" w:color="auto"/>
        <w:bottom w:val="none" w:sz="0" w:space="0" w:color="auto"/>
        <w:right w:val="none" w:sz="0" w:space="0" w:color="auto"/>
      </w:divBdr>
    </w:div>
    <w:div w:id="1211184583">
      <w:bodyDiv w:val="1"/>
      <w:marLeft w:val="0"/>
      <w:marRight w:val="0"/>
      <w:marTop w:val="0"/>
      <w:marBottom w:val="0"/>
      <w:divBdr>
        <w:top w:val="none" w:sz="0" w:space="0" w:color="auto"/>
        <w:left w:val="none" w:sz="0" w:space="0" w:color="auto"/>
        <w:bottom w:val="none" w:sz="0" w:space="0" w:color="auto"/>
        <w:right w:val="none" w:sz="0" w:space="0" w:color="auto"/>
      </w:divBdr>
    </w:div>
    <w:div w:id="1214461628">
      <w:bodyDiv w:val="1"/>
      <w:marLeft w:val="0"/>
      <w:marRight w:val="0"/>
      <w:marTop w:val="0"/>
      <w:marBottom w:val="0"/>
      <w:divBdr>
        <w:top w:val="none" w:sz="0" w:space="0" w:color="auto"/>
        <w:left w:val="none" w:sz="0" w:space="0" w:color="auto"/>
        <w:bottom w:val="none" w:sz="0" w:space="0" w:color="auto"/>
        <w:right w:val="none" w:sz="0" w:space="0" w:color="auto"/>
      </w:divBdr>
    </w:div>
    <w:div w:id="1214580416">
      <w:bodyDiv w:val="1"/>
      <w:marLeft w:val="0"/>
      <w:marRight w:val="0"/>
      <w:marTop w:val="0"/>
      <w:marBottom w:val="0"/>
      <w:divBdr>
        <w:top w:val="none" w:sz="0" w:space="0" w:color="auto"/>
        <w:left w:val="none" w:sz="0" w:space="0" w:color="auto"/>
        <w:bottom w:val="none" w:sz="0" w:space="0" w:color="auto"/>
        <w:right w:val="none" w:sz="0" w:space="0" w:color="auto"/>
      </w:divBdr>
    </w:div>
    <w:div w:id="1268007084">
      <w:bodyDiv w:val="1"/>
      <w:marLeft w:val="0"/>
      <w:marRight w:val="0"/>
      <w:marTop w:val="0"/>
      <w:marBottom w:val="0"/>
      <w:divBdr>
        <w:top w:val="none" w:sz="0" w:space="0" w:color="auto"/>
        <w:left w:val="none" w:sz="0" w:space="0" w:color="auto"/>
        <w:bottom w:val="none" w:sz="0" w:space="0" w:color="auto"/>
        <w:right w:val="none" w:sz="0" w:space="0" w:color="auto"/>
      </w:divBdr>
    </w:div>
    <w:div w:id="1271164855">
      <w:bodyDiv w:val="1"/>
      <w:marLeft w:val="0"/>
      <w:marRight w:val="0"/>
      <w:marTop w:val="0"/>
      <w:marBottom w:val="0"/>
      <w:divBdr>
        <w:top w:val="none" w:sz="0" w:space="0" w:color="auto"/>
        <w:left w:val="none" w:sz="0" w:space="0" w:color="auto"/>
        <w:bottom w:val="none" w:sz="0" w:space="0" w:color="auto"/>
        <w:right w:val="none" w:sz="0" w:space="0" w:color="auto"/>
      </w:divBdr>
    </w:div>
    <w:div w:id="1271887927">
      <w:bodyDiv w:val="1"/>
      <w:marLeft w:val="0"/>
      <w:marRight w:val="0"/>
      <w:marTop w:val="0"/>
      <w:marBottom w:val="0"/>
      <w:divBdr>
        <w:top w:val="none" w:sz="0" w:space="0" w:color="auto"/>
        <w:left w:val="none" w:sz="0" w:space="0" w:color="auto"/>
        <w:bottom w:val="none" w:sz="0" w:space="0" w:color="auto"/>
        <w:right w:val="none" w:sz="0" w:space="0" w:color="auto"/>
      </w:divBdr>
    </w:div>
    <w:div w:id="1274943577">
      <w:bodyDiv w:val="1"/>
      <w:marLeft w:val="0"/>
      <w:marRight w:val="0"/>
      <w:marTop w:val="0"/>
      <w:marBottom w:val="0"/>
      <w:divBdr>
        <w:top w:val="none" w:sz="0" w:space="0" w:color="auto"/>
        <w:left w:val="none" w:sz="0" w:space="0" w:color="auto"/>
        <w:bottom w:val="none" w:sz="0" w:space="0" w:color="auto"/>
        <w:right w:val="none" w:sz="0" w:space="0" w:color="auto"/>
      </w:divBdr>
    </w:div>
    <w:div w:id="1284381493">
      <w:bodyDiv w:val="1"/>
      <w:marLeft w:val="0"/>
      <w:marRight w:val="0"/>
      <w:marTop w:val="0"/>
      <w:marBottom w:val="0"/>
      <w:divBdr>
        <w:top w:val="none" w:sz="0" w:space="0" w:color="auto"/>
        <w:left w:val="none" w:sz="0" w:space="0" w:color="auto"/>
        <w:bottom w:val="none" w:sz="0" w:space="0" w:color="auto"/>
        <w:right w:val="none" w:sz="0" w:space="0" w:color="auto"/>
      </w:divBdr>
    </w:div>
    <w:div w:id="1285305938">
      <w:bodyDiv w:val="1"/>
      <w:marLeft w:val="0"/>
      <w:marRight w:val="0"/>
      <w:marTop w:val="0"/>
      <w:marBottom w:val="0"/>
      <w:divBdr>
        <w:top w:val="none" w:sz="0" w:space="0" w:color="auto"/>
        <w:left w:val="none" w:sz="0" w:space="0" w:color="auto"/>
        <w:bottom w:val="none" w:sz="0" w:space="0" w:color="auto"/>
        <w:right w:val="none" w:sz="0" w:space="0" w:color="auto"/>
      </w:divBdr>
    </w:div>
    <w:div w:id="1314410765">
      <w:bodyDiv w:val="1"/>
      <w:marLeft w:val="0"/>
      <w:marRight w:val="0"/>
      <w:marTop w:val="0"/>
      <w:marBottom w:val="0"/>
      <w:divBdr>
        <w:top w:val="none" w:sz="0" w:space="0" w:color="auto"/>
        <w:left w:val="none" w:sz="0" w:space="0" w:color="auto"/>
        <w:bottom w:val="none" w:sz="0" w:space="0" w:color="auto"/>
        <w:right w:val="none" w:sz="0" w:space="0" w:color="auto"/>
      </w:divBdr>
    </w:div>
    <w:div w:id="1321229995">
      <w:bodyDiv w:val="1"/>
      <w:marLeft w:val="0"/>
      <w:marRight w:val="0"/>
      <w:marTop w:val="0"/>
      <w:marBottom w:val="0"/>
      <w:divBdr>
        <w:top w:val="none" w:sz="0" w:space="0" w:color="auto"/>
        <w:left w:val="none" w:sz="0" w:space="0" w:color="auto"/>
        <w:bottom w:val="none" w:sz="0" w:space="0" w:color="auto"/>
        <w:right w:val="none" w:sz="0" w:space="0" w:color="auto"/>
      </w:divBdr>
    </w:div>
    <w:div w:id="1342320812">
      <w:bodyDiv w:val="1"/>
      <w:marLeft w:val="0"/>
      <w:marRight w:val="0"/>
      <w:marTop w:val="0"/>
      <w:marBottom w:val="0"/>
      <w:divBdr>
        <w:top w:val="none" w:sz="0" w:space="0" w:color="auto"/>
        <w:left w:val="none" w:sz="0" w:space="0" w:color="auto"/>
        <w:bottom w:val="none" w:sz="0" w:space="0" w:color="auto"/>
        <w:right w:val="none" w:sz="0" w:space="0" w:color="auto"/>
      </w:divBdr>
    </w:div>
    <w:div w:id="1373726170">
      <w:bodyDiv w:val="1"/>
      <w:marLeft w:val="0"/>
      <w:marRight w:val="0"/>
      <w:marTop w:val="0"/>
      <w:marBottom w:val="0"/>
      <w:divBdr>
        <w:top w:val="none" w:sz="0" w:space="0" w:color="auto"/>
        <w:left w:val="none" w:sz="0" w:space="0" w:color="auto"/>
        <w:bottom w:val="none" w:sz="0" w:space="0" w:color="auto"/>
        <w:right w:val="none" w:sz="0" w:space="0" w:color="auto"/>
      </w:divBdr>
    </w:div>
    <w:div w:id="1429548032">
      <w:bodyDiv w:val="1"/>
      <w:marLeft w:val="0"/>
      <w:marRight w:val="0"/>
      <w:marTop w:val="0"/>
      <w:marBottom w:val="0"/>
      <w:divBdr>
        <w:top w:val="none" w:sz="0" w:space="0" w:color="auto"/>
        <w:left w:val="none" w:sz="0" w:space="0" w:color="auto"/>
        <w:bottom w:val="none" w:sz="0" w:space="0" w:color="auto"/>
        <w:right w:val="none" w:sz="0" w:space="0" w:color="auto"/>
      </w:divBdr>
    </w:div>
    <w:div w:id="1497647912">
      <w:bodyDiv w:val="1"/>
      <w:marLeft w:val="0"/>
      <w:marRight w:val="0"/>
      <w:marTop w:val="0"/>
      <w:marBottom w:val="0"/>
      <w:divBdr>
        <w:top w:val="none" w:sz="0" w:space="0" w:color="auto"/>
        <w:left w:val="none" w:sz="0" w:space="0" w:color="auto"/>
        <w:bottom w:val="none" w:sz="0" w:space="0" w:color="auto"/>
        <w:right w:val="none" w:sz="0" w:space="0" w:color="auto"/>
      </w:divBdr>
    </w:div>
    <w:div w:id="1500078734">
      <w:bodyDiv w:val="1"/>
      <w:marLeft w:val="0"/>
      <w:marRight w:val="0"/>
      <w:marTop w:val="0"/>
      <w:marBottom w:val="0"/>
      <w:divBdr>
        <w:top w:val="none" w:sz="0" w:space="0" w:color="auto"/>
        <w:left w:val="none" w:sz="0" w:space="0" w:color="auto"/>
        <w:bottom w:val="none" w:sz="0" w:space="0" w:color="auto"/>
        <w:right w:val="none" w:sz="0" w:space="0" w:color="auto"/>
      </w:divBdr>
    </w:div>
    <w:div w:id="1501693684">
      <w:bodyDiv w:val="1"/>
      <w:marLeft w:val="0"/>
      <w:marRight w:val="0"/>
      <w:marTop w:val="0"/>
      <w:marBottom w:val="0"/>
      <w:divBdr>
        <w:top w:val="none" w:sz="0" w:space="0" w:color="auto"/>
        <w:left w:val="none" w:sz="0" w:space="0" w:color="auto"/>
        <w:bottom w:val="none" w:sz="0" w:space="0" w:color="auto"/>
        <w:right w:val="none" w:sz="0" w:space="0" w:color="auto"/>
      </w:divBdr>
    </w:div>
    <w:div w:id="1531916042">
      <w:bodyDiv w:val="1"/>
      <w:marLeft w:val="0"/>
      <w:marRight w:val="0"/>
      <w:marTop w:val="0"/>
      <w:marBottom w:val="0"/>
      <w:divBdr>
        <w:top w:val="none" w:sz="0" w:space="0" w:color="auto"/>
        <w:left w:val="none" w:sz="0" w:space="0" w:color="auto"/>
        <w:bottom w:val="none" w:sz="0" w:space="0" w:color="auto"/>
        <w:right w:val="none" w:sz="0" w:space="0" w:color="auto"/>
      </w:divBdr>
    </w:div>
    <w:div w:id="1535924594">
      <w:bodyDiv w:val="1"/>
      <w:marLeft w:val="0"/>
      <w:marRight w:val="0"/>
      <w:marTop w:val="0"/>
      <w:marBottom w:val="0"/>
      <w:divBdr>
        <w:top w:val="none" w:sz="0" w:space="0" w:color="auto"/>
        <w:left w:val="none" w:sz="0" w:space="0" w:color="auto"/>
        <w:bottom w:val="none" w:sz="0" w:space="0" w:color="auto"/>
        <w:right w:val="none" w:sz="0" w:space="0" w:color="auto"/>
      </w:divBdr>
    </w:div>
    <w:div w:id="1578175384">
      <w:bodyDiv w:val="1"/>
      <w:marLeft w:val="0"/>
      <w:marRight w:val="0"/>
      <w:marTop w:val="0"/>
      <w:marBottom w:val="0"/>
      <w:divBdr>
        <w:top w:val="none" w:sz="0" w:space="0" w:color="auto"/>
        <w:left w:val="none" w:sz="0" w:space="0" w:color="auto"/>
        <w:bottom w:val="none" w:sz="0" w:space="0" w:color="auto"/>
        <w:right w:val="none" w:sz="0" w:space="0" w:color="auto"/>
      </w:divBdr>
    </w:div>
    <w:div w:id="1592666723">
      <w:bodyDiv w:val="1"/>
      <w:marLeft w:val="0"/>
      <w:marRight w:val="0"/>
      <w:marTop w:val="0"/>
      <w:marBottom w:val="0"/>
      <w:divBdr>
        <w:top w:val="none" w:sz="0" w:space="0" w:color="auto"/>
        <w:left w:val="none" w:sz="0" w:space="0" w:color="auto"/>
        <w:bottom w:val="none" w:sz="0" w:space="0" w:color="auto"/>
        <w:right w:val="none" w:sz="0" w:space="0" w:color="auto"/>
      </w:divBdr>
    </w:div>
    <w:div w:id="1593317776">
      <w:bodyDiv w:val="1"/>
      <w:marLeft w:val="0"/>
      <w:marRight w:val="0"/>
      <w:marTop w:val="0"/>
      <w:marBottom w:val="0"/>
      <w:divBdr>
        <w:top w:val="none" w:sz="0" w:space="0" w:color="auto"/>
        <w:left w:val="none" w:sz="0" w:space="0" w:color="auto"/>
        <w:bottom w:val="none" w:sz="0" w:space="0" w:color="auto"/>
        <w:right w:val="none" w:sz="0" w:space="0" w:color="auto"/>
      </w:divBdr>
    </w:div>
    <w:div w:id="1599632751">
      <w:bodyDiv w:val="1"/>
      <w:marLeft w:val="0"/>
      <w:marRight w:val="0"/>
      <w:marTop w:val="0"/>
      <w:marBottom w:val="0"/>
      <w:divBdr>
        <w:top w:val="none" w:sz="0" w:space="0" w:color="auto"/>
        <w:left w:val="none" w:sz="0" w:space="0" w:color="auto"/>
        <w:bottom w:val="none" w:sz="0" w:space="0" w:color="auto"/>
        <w:right w:val="none" w:sz="0" w:space="0" w:color="auto"/>
      </w:divBdr>
    </w:div>
    <w:div w:id="1662000262">
      <w:bodyDiv w:val="1"/>
      <w:marLeft w:val="0"/>
      <w:marRight w:val="0"/>
      <w:marTop w:val="0"/>
      <w:marBottom w:val="0"/>
      <w:divBdr>
        <w:top w:val="none" w:sz="0" w:space="0" w:color="auto"/>
        <w:left w:val="none" w:sz="0" w:space="0" w:color="auto"/>
        <w:bottom w:val="none" w:sz="0" w:space="0" w:color="auto"/>
        <w:right w:val="none" w:sz="0" w:space="0" w:color="auto"/>
      </w:divBdr>
    </w:div>
    <w:div w:id="1698316143">
      <w:bodyDiv w:val="1"/>
      <w:marLeft w:val="0"/>
      <w:marRight w:val="0"/>
      <w:marTop w:val="0"/>
      <w:marBottom w:val="0"/>
      <w:divBdr>
        <w:top w:val="none" w:sz="0" w:space="0" w:color="auto"/>
        <w:left w:val="none" w:sz="0" w:space="0" w:color="auto"/>
        <w:bottom w:val="none" w:sz="0" w:space="0" w:color="auto"/>
        <w:right w:val="none" w:sz="0" w:space="0" w:color="auto"/>
      </w:divBdr>
    </w:div>
    <w:div w:id="1708336611">
      <w:bodyDiv w:val="1"/>
      <w:marLeft w:val="0"/>
      <w:marRight w:val="0"/>
      <w:marTop w:val="0"/>
      <w:marBottom w:val="0"/>
      <w:divBdr>
        <w:top w:val="none" w:sz="0" w:space="0" w:color="auto"/>
        <w:left w:val="none" w:sz="0" w:space="0" w:color="auto"/>
        <w:bottom w:val="none" w:sz="0" w:space="0" w:color="auto"/>
        <w:right w:val="none" w:sz="0" w:space="0" w:color="auto"/>
      </w:divBdr>
    </w:div>
    <w:div w:id="1738942791">
      <w:bodyDiv w:val="1"/>
      <w:marLeft w:val="0"/>
      <w:marRight w:val="0"/>
      <w:marTop w:val="0"/>
      <w:marBottom w:val="0"/>
      <w:divBdr>
        <w:top w:val="none" w:sz="0" w:space="0" w:color="auto"/>
        <w:left w:val="none" w:sz="0" w:space="0" w:color="auto"/>
        <w:bottom w:val="none" w:sz="0" w:space="0" w:color="auto"/>
        <w:right w:val="none" w:sz="0" w:space="0" w:color="auto"/>
      </w:divBdr>
    </w:div>
    <w:div w:id="1769691582">
      <w:bodyDiv w:val="1"/>
      <w:marLeft w:val="0"/>
      <w:marRight w:val="0"/>
      <w:marTop w:val="0"/>
      <w:marBottom w:val="0"/>
      <w:divBdr>
        <w:top w:val="none" w:sz="0" w:space="0" w:color="auto"/>
        <w:left w:val="none" w:sz="0" w:space="0" w:color="auto"/>
        <w:bottom w:val="none" w:sz="0" w:space="0" w:color="auto"/>
        <w:right w:val="none" w:sz="0" w:space="0" w:color="auto"/>
      </w:divBdr>
    </w:div>
    <w:div w:id="1780565808">
      <w:bodyDiv w:val="1"/>
      <w:marLeft w:val="0"/>
      <w:marRight w:val="0"/>
      <w:marTop w:val="0"/>
      <w:marBottom w:val="0"/>
      <w:divBdr>
        <w:top w:val="none" w:sz="0" w:space="0" w:color="auto"/>
        <w:left w:val="none" w:sz="0" w:space="0" w:color="auto"/>
        <w:bottom w:val="none" w:sz="0" w:space="0" w:color="auto"/>
        <w:right w:val="none" w:sz="0" w:space="0" w:color="auto"/>
      </w:divBdr>
    </w:div>
    <w:div w:id="1783920010">
      <w:bodyDiv w:val="1"/>
      <w:marLeft w:val="0"/>
      <w:marRight w:val="0"/>
      <w:marTop w:val="0"/>
      <w:marBottom w:val="0"/>
      <w:divBdr>
        <w:top w:val="none" w:sz="0" w:space="0" w:color="auto"/>
        <w:left w:val="none" w:sz="0" w:space="0" w:color="auto"/>
        <w:bottom w:val="none" w:sz="0" w:space="0" w:color="auto"/>
        <w:right w:val="none" w:sz="0" w:space="0" w:color="auto"/>
      </w:divBdr>
    </w:div>
    <w:div w:id="1795753292">
      <w:bodyDiv w:val="1"/>
      <w:marLeft w:val="0"/>
      <w:marRight w:val="0"/>
      <w:marTop w:val="0"/>
      <w:marBottom w:val="0"/>
      <w:divBdr>
        <w:top w:val="none" w:sz="0" w:space="0" w:color="auto"/>
        <w:left w:val="none" w:sz="0" w:space="0" w:color="auto"/>
        <w:bottom w:val="none" w:sz="0" w:space="0" w:color="auto"/>
        <w:right w:val="none" w:sz="0" w:space="0" w:color="auto"/>
      </w:divBdr>
    </w:div>
    <w:div w:id="1799101186">
      <w:bodyDiv w:val="1"/>
      <w:marLeft w:val="0"/>
      <w:marRight w:val="0"/>
      <w:marTop w:val="0"/>
      <w:marBottom w:val="0"/>
      <w:divBdr>
        <w:top w:val="none" w:sz="0" w:space="0" w:color="auto"/>
        <w:left w:val="none" w:sz="0" w:space="0" w:color="auto"/>
        <w:bottom w:val="none" w:sz="0" w:space="0" w:color="auto"/>
        <w:right w:val="none" w:sz="0" w:space="0" w:color="auto"/>
      </w:divBdr>
    </w:div>
    <w:div w:id="1816678280">
      <w:bodyDiv w:val="1"/>
      <w:marLeft w:val="0"/>
      <w:marRight w:val="0"/>
      <w:marTop w:val="0"/>
      <w:marBottom w:val="0"/>
      <w:divBdr>
        <w:top w:val="none" w:sz="0" w:space="0" w:color="auto"/>
        <w:left w:val="none" w:sz="0" w:space="0" w:color="auto"/>
        <w:bottom w:val="none" w:sz="0" w:space="0" w:color="auto"/>
        <w:right w:val="none" w:sz="0" w:space="0" w:color="auto"/>
      </w:divBdr>
    </w:div>
    <w:div w:id="1818304160">
      <w:bodyDiv w:val="1"/>
      <w:marLeft w:val="0"/>
      <w:marRight w:val="0"/>
      <w:marTop w:val="0"/>
      <w:marBottom w:val="0"/>
      <w:divBdr>
        <w:top w:val="none" w:sz="0" w:space="0" w:color="auto"/>
        <w:left w:val="none" w:sz="0" w:space="0" w:color="auto"/>
        <w:bottom w:val="none" w:sz="0" w:space="0" w:color="auto"/>
        <w:right w:val="none" w:sz="0" w:space="0" w:color="auto"/>
      </w:divBdr>
    </w:div>
    <w:div w:id="1819223745">
      <w:bodyDiv w:val="1"/>
      <w:marLeft w:val="0"/>
      <w:marRight w:val="0"/>
      <w:marTop w:val="0"/>
      <w:marBottom w:val="0"/>
      <w:divBdr>
        <w:top w:val="none" w:sz="0" w:space="0" w:color="auto"/>
        <w:left w:val="none" w:sz="0" w:space="0" w:color="auto"/>
        <w:bottom w:val="none" w:sz="0" w:space="0" w:color="auto"/>
        <w:right w:val="none" w:sz="0" w:space="0" w:color="auto"/>
      </w:divBdr>
    </w:div>
    <w:div w:id="1824933576">
      <w:bodyDiv w:val="1"/>
      <w:marLeft w:val="0"/>
      <w:marRight w:val="0"/>
      <w:marTop w:val="0"/>
      <w:marBottom w:val="0"/>
      <w:divBdr>
        <w:top w:val="none" w:sz="0" w:space="0" w:color="auto"/>
        <w:left w:val="none" w:sz="0" w:space="0" w:color="auto"/>
        <w:bottom w:val="none" w:sz="0" w:space="0" w:color="auto"/>
        <w:right w:val="none" w:sz="0" w:space="0" w:color="auto"/>
      </w:divBdr>
    </w:div>
    <w:div w:id="1825777660">
      <w:bodyDiv w:val="1"/>
      <w:marLeft w:val="0"/>
      <w:marRight w:val="0"/>
      <w:marTop w:val="0"/>
      <w:marBottom w:val="0"/>
      <w:divBdr>
        <w:top w:val="none" w:sz="0" w:space="0" w:color="auto"/>
        <w:left w:val="none" w:sz="0" w:space="0" w:color="auto"/>
        <w:bottom w:val="none" w:sz="0" w:space="0" w:color="auto"/>
        <w:right w:val="none" w:sz="0" w:space="0" w:color="auto"/>
      </w:divBdr>
    </w:div>
    <w:div w:id="1831411670">
      <w:bodyDiv w:val="1"/>
      <w:marLeft w:val="0"/>
      <w:marRight w:val="0"/>
      <w:marTop w:val="0"/>
      <w:marBottom w:val="0"/>
      <w:divBdr>
        <w:top w:val="none" w:sz="0" w:space="0" w:color="auto"/>
        <w:left w:val="none" w:sz="0" w:space="0" w:color="auto"/>
        <w:bottom w:val="none" w:sz="0" w:space="0" w:color="auto"/>
        <w:right w:val="none" w:sz="0" w:space="0" w:color="auto"/>
      </w:divBdr>
    </w:div>
    <w:div w:id="1842696351">
      <w:bodyDiv w:val="1"/>
      <w:marLeft w:val="0"/>
      <w:marRight w:val="0"/>
      <w:marTop w:val="0"/>
      <w:marBottom w:val="0"/>
      <w:divBdr>
        <w:top w:val="none" w:sz="0" w:space="0" w:color="auto"/>
        <w:left w:val="none" w:sz="0" w:space="0" w:color="auto"/>
        <w:bottom w:val="none" w:sz="0" w:space="0" w:color="auto"/>
        <w:right w:val="none" w:sz="0" w:space="0" w:color="auto"/>
      </w:divBdr>
    </w:div>
    <w:div w:id="1880437265">
      <w:bodyDiv w:val="1"/>
      <w:marLeft w:val="0"/>
      <w:marRight w:val="0"/>
      <w:marTop w:val="0"/>
      <w:marBottom w:val="0"/>
      <w:divBdr>
        <w:top w:val="none" w:sz="0" w:space="0" w:color="auto"/>
        <w:left w:val="none" w:sz="0" w:space="0" w:color="auto"/>
        <w:bottom w:val="none" w:sz="0" w:space="0" w:color="auto"/>
        <w:right w:val="none" w:sz="0" w:space="0" w:color="auto"/>
      </w:divBdr>
    </w:div>
    <w:div w:id="1909269559">
      <w:bodyDiv w:val="1"/>
      <w:marLeft w:val="0"/>
      <w:marRight w:val="0"/>
      <w:marTop w:val="0"/>
      <w:marBottom w:val="0"/>
      <w:divBdr>
        <w:top w:val="none" w:sz="0" w:space="0" w:color="auto"/>
        <w:left w:val="none" w:sz="0" w:space="0" w:color="auto"/>
        <w:bottom w:val="none" w:sz="0" w:space="0" w:color="auto"/>
        <w:right w:val="none" w:sz="0" w:space="0" w:color="auto"/>
      </w:divBdr>
    </w:div>
    <w:div w:id="1923100145">
      <w:bodyDiv w:val="1"/>
      <w:marLeft w:val="0"/>
      <w:marRight w:val="0"/>
      <w:marTop w:val="0"/>
      <w:marBottom w:val="0"/>
      <w:divBdr>
        <w:top w:val="none" w:sz="0" w:space="0" w:color="auto"/>
        <w:left w:val="none" w:sz="0" w:space="0" w:color="auto"/>
        <w:bottom w:val="none" w:sz="0" w:space="0" w:color="auto"/>
        <w:right w:val="none" w:sz="0" w:space="0" w:color="auto"/>
      </w:divBdr>
    </w:div>
    <w:div w:id="1951622436">
      <w:bodyDiv w:val="1"/>
      <w:marLeft w:val="0"/>
      <w:marRight w:val="0"/>
      <w:marTop w:val="0"/>
      <w:marBottom w:val="0"/>
      <w:divBdr>
        <w:top w:val="none" w:sz="0" w:space="0" w:color="auto"/>
        <w:left w:val="none" w:sz="0" w:space="0" w:color="auto"/>
        <w:bottom w:val="none" w:sz="0" w:space="0" w:color="auto"/>
        <w:right w:val="none" w:sz="0" w:space="0" w:color="auto"/>
      </w:divBdr>
    </w:div>
    <w:div w:id="1968200410">
      <w:bodyDiv w:val="1"/>
      <w:marLeft w:val="0"/>
      <w:marRight w:val="0"/>
      <w:marTop w:val="0"/>
      <w:marBottom w:val="0"/>
      <w:divBdr>
        <w:top w:val="none" w:sz="0" w:space="0" w:color="auto"/>
        <w:left w:val="none" w:sz="0" w:space="0" w:color="auto"/>
        <w:bottom w:val="none" w:sz="0" w:space="0" w:color="auto"/>
        <w:right w:val="none" w:sz="0" w:space="0" w:color="auto"/>
      </w:divBdr>
    </w:div>
    <w:div w:id="1992708330">
      <w:bodyDiv w:val="1"/>
      <w:marLeft w:val="0"/>
      <w:marRight w:val="0"/>
      <w:marTop w:val="0"/>
      <w:marBottom w:val="0"/>
      <w:divBdr>
        <w:top w:val="none" w:sz="0" w:space="0" w:color="auto"/>
        <w:left w:val="none" w:sz="0" w:space="0" w:color="auto"/>
        <w:bottom w:val="none" w:sz="0" w:space="0" w:color="auto"/>
        <w:right w:val="none" w:sz="0" w:space="0" w:color="auto"/>
      </w:divBdr>
    </w:div>
    <w:div w:id="1998654542">
      <w:bodyDiv w:val="1"/>
      <w:marLeft w:val="0"/>
      <w:marRight w:val="0"/>
      <w:marTop w:val="0"/>
      <w:marBottom w:val="0"/>
      <w:divBdr>
        <w:top w:val="none" w:sz="0" w:space="0" w:color="auto"/>
        <w:left w:val="none" w:sz="0" w:space="0" w:color="auto"/>
        <w:bottom w:val="none" w:sz="0" w:space="0" w:color="auto"/>
        <w:right w:val="none" w:sz="0" w:space="0" w:color="auto"/>
      </w:divBdr>
    </w:div>
    <w:div w:id="2008943106">
      <w:bodyDiv w:val="1"/>
      <w:marLeft w:val="0"/>
      <w:marRight w:val="0"/>
      <w:marTop w:val="0"/>
      <w:marBottom w:val="0"/>
      <w:divBdr>
        <w:top w:val="none" w:sz="0" w:space="0" w:color="auto"/>
        <w:left w:val="none" w:sz="0" w:space="0" w:color="auto"/>
        <w:bottom w:val="none" w:sz="0" w:space="0" w:color="auto"/>
        <w:right w:val="none" w:sz="0" w:space="0" w:color="auto"/>
      </w:divBdr>
    </w:div>
    <w:div w:id="2033916618">
      <w:bodyDiv w:val="1"/>
      <w:marLeft w:val="0"/>
      <w:marRight w:val="0"/>
      <w:marTop w:val="0"/>
      <w:marBottom w:val="0"/>
      <w:divBdr>
        <w:top w:val="none" w:sz="0" w:space="0" w:color="auto"/>
        <w:left w:val="none" w:sz="0" w:space="0" w:color="auto"/>
        <w:bottom w:val="none" w:sz="0" w:space="0" w:color="auto"/>
        <w:right w:val="none" w:sz="0" w:space="0" w:color="auto"/>
      </w:divBdr>
    </w:div>
    <w:div w:id="2063095121">
      <w:bodyDiv w:val="1"/>
      <w:marLeft w:val="0"/>
      <w:marRight w:val="0"/>
      <w:marTop w:val="0"/>
      <w:marBottom w:val="0"/>
      <w:divBdr>
        <w:top w:val="none" w:sz="0" w:space="0" w:color="auto"/>
        <w:left w:val="none" w:sz="0" w:space="0" w:color="auto"/>
        <w:bottom w:val="none" w:sz="0" w:space="0" w:color="auto"/>
        <w:right w:val="none" w:sz="0" w:space="0" w:color="auto"/>
      </w:divBdr>
    </w:div>
    <w:div w:id="2089426875">
      <w:bodyDiv w:val="1"/>
      <w:marLeft w:val="0"/>
      <w:marRight w:val="0"/>
      <w:marTop w:val="0"/>
      <w:marBottom w:val="0"/>
      <w:divBdr>
        <w:top w:val="none" w:sz="0" w:space="0" w:color="auto"/>
        <w:left w:val="none" w:sz="0" w:space="0" w:color="auto"/>
        <w:bottom w:val="none" w:sz="0" w:space="0" w:color="auto"/>
        <w:right w:val="none" w:sz="0" w:space="0" w:color="auto"/>
      </w:divBdr>
    </w:div>
    <w:div w:id="2094427670">
      <w:bodyDiv w:val="1"/>
      <w:marLeft w:val="0"/>
      <w:marRight w:val="0"/>
      <w:marTop w:val="0"/>
      <w:marBottom w:val="0"/>
      <w:divBdr>
        <w:top w:val="none" w:sz="0" w:space="0" w:color="auto"/>
        <w:left w:val="none" w:sz="0" w:space="0" w:color="auto"/>
        <w:bottom w:val="none" w:sz="0" w:space="0" w:color="auto"/>
        <w:right w:val="none" w:sz="0" w:space="0" w:color="auto"/>
      </w:divBdr>
    </w:div>
    <w:div w:id="214407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b:Tag>
    <b:SourceType>ConferenceProceedings</b:SourceType>
    <b:Guid>{AFC00FD7-B474-E141-9056-B32BEC9D8C46}</b:Guid>
    <b:Title>THE SCHOOL CURRICULUM AND THE WELSH CULTURAL DIMENSION</b:Title>
    <b:Author>
      <b:Author>
        <b:NameList>
          <b:Person>
            <b:Last>Jones</b:Last>
            <b:First>BM</b:First>
          </b:Person>
        </b:NameList>
      </b:Author>
    </b:Author>
    <b:RefOrder>11</b:RefOrder>
  </b:Source>
  <b:Source>
    <b:Tag>BWJ94</b:Tag>
    <b:SourceType>ConferenceProceedings</b:SourceType>
    <b:Guid>{8A9DA705-92C1-A440-846C-541A5F880DC3}</b:Guid>
    <b:LCID>en-GB</b:LCID>
    <b:Author>
      <b:Author>
        <b:NameList>
          <b:Person>
            <b:Last>Jones</b:Last>
            <b:First>B</b:First>
            <b:Middle>W</b:Middle>
          </b:Person>
        </b:NameList>
      </b:Author>
    </b:Author>
    <b:Title>THE SCHOOL CURRICULUM AND THE WELSH CULTURAL DEMEMNSION</b:Title>
    <b:City>University College of Swansea</b:City>
    <b:Year>1994</b:Year>
    <b:RefOrder>1</b:RefOrder>
  </b:Source>
  <b:Source>
    <b:Tag>Les15</b:Tag>
    <b:SourceType>ConferenceProceedings</b:SourceType>
    <b:Guid>{2A8BE42F-98C8-8346-9568-203E3FA74EEA}</b:Guid>
    <b:Author>
      <b:Author>
        <b:NameList>
          <b:Person>
            <b:Last>Schofield</b:Last>
            <b:First>Lesley</b:First>
            <b:Middle>Burgess and Kate</b:Middle>
          </b:Person>
        </b:NameList>
      </b:Author>
      <b:Editor>
        <b:NameList>
          <b:Person>
            <b:Last>Burgess</b:Last>
            <b:First>Nicholas</b:First>
            <b:Middle>Addison and Lesley</b:Middle>
          </b:Person>
        </b:NameList>
      </b:Editor>
    </b:Author>
    <b:Title>Learning to Teach Art and Design in the Secondary School</b:Title>
    <b:Publisher>Routledge</b:Publisher>
    <b:City>London</b:City>
    <b:Year>2015</b:Year>
    <b:Volume>3</b:Volume>
    <b:RefOrder>2</b:RefOrder>
  </b:Source>
  <b:Source>
    <b:Tag>Bre15</b:Tag>
    <b:SourceType>Book</b:SourceType>
    <b:Guid>{4C5222C3-EECF-5049-8D66-01942AEA0685}</b:Guid>
    <b:Author>
      <b:Author>
        <b:NameList>
          <b:Person>
            <b:Last>Brens</b:Last>
            <b:First>Richard</b:First>
            <b:Middle>Hickman and Madeleine</b:Middle>
          </b:Person>
        </b:NameList>
      </b:Author>
    </b:Author>
    <b:Title>Learning to Teach Art and Dedsign in the Secondary School</b:Title>
    <b:Publisher>Routledge</b:Publisher>
    <b:City>London and New York</b:City>
    <b:Year>2015</b:Year>
    <b:Edition>3rd Edition</b:Edition>
    <b:RefOrder>12</b:RefOrder>
  </b:Source>
  <b:Source>
    <b:Tag>Add00</b:Tag>
    <b:SourceType>BookSection</b:SourceType>
    <b:Guid>{24B42674-DAD5-B64E-992A-6F44C059BD12}</b:Guid>
    <b:Author>
      <b:Author>
        <b:NameList>
          <b:Person>
            <b:Last>Addison</b:Last>
            <b:First>Lesley</b:First>
            <b:Middle>Burgess and Nicholas</b:Middle>
          </b:Person>
        </b:NameList>
      </b:Author>
      <b:Editor>
        <b:NameList>
          <b:Person>
            <b:Last>Hickman</b:Last>
            <b:First>Richard</b:First>
          </b:Person>
        </b:NameList>
      </b:Editor>
    </b:Author>
    <b:Title>Contemporary Art in Schools: Why Bother?</b:Title>
    <b:Publisher>Continuum</b:Publisher>
    <b:Year>2000</b:Year>
    <b:BookTitle>Art Education 11-18</b:BookTitle>
    <b:Pages>14-37</b:Pages>
    <b:RefOrder>3</b:RefOrder>
  </b:Source>
  <b:Source>
    <b:Tag>Pro13</b:Tag>
    <b:SourceType>Report</b:SourceType>
    <b:Guid>{8FEC1C14-3B92-B543-A593-35BFC923A628}</b:Guid>
    <b:Title>An Independent report for the Welsh Government into Arts in Education in the Schools of Wales</b:Title>
    <b:City>Swansea</b:City>
    <b:Publisher>Swansea University</b:Publisher>
    <b:Year>2013</b:Year>
    <b:Author>
      <b:Author>
        <b:NameList>
          <b:Person>
            <b:Last>Smith</b:Last>
            <b:First>Professor</b:First>
            <b:Middle>Dai</b:Middle>
          </b:Person>
        </b:NameList>
      </b:Author>
    </b:Author>
    <b:RefOrder>7</b:RefOrder>
  </b:Source>
  <b:Source>
    <b:Tag>Gre02</b:Tag>
    <b:SourceType>ConferenceProceedings</b:SourceType>
    <b:Guid>{1B5FB5DB-E33E-014F-8D52-EED5A388A075}</b:Guid>
    <b:Title>Education Act 2002</b:Title>
    <b:Publisher>London: That Stationery Office </b:Publisher>
    <b:City>[Online}</b:City>
    <b:Year>2002</b:Year>
    <b:Author>
      <b:Author>
        <b:NameList>
          <b:Person>
            <b:Last>Britian</b:Last>
            <b:First>Great</b:First>
          </b:Person>
        </b:NameList>
      </b:Author>
    </b:Author>
    <b:RefOrder>8</b:RefOrder>
  </b:Source>
  <b:Source>
    <b:Tag>SCa06</b:Tag>
    <b:SourceType>ConferenceProceedings</b:SourceType>
    <b:Guid>{98216076-1601-3848-BF94-E7CFB3B4BCEA}</b:Guid>
    <b:Author>
      <b:Author>
        <b:NameList>
          <b:Person>
            <b:Last>S Capel</b:Last>
            <b:First>M</b:First>
            <b:Middle>Leask and T Turner</b:Middle>
          </b:Person>
        </b:NameList>
      </b:Author>
    </b:Author>
    <b:Title>Learning to teach in the secondary school: A companion to school experience</b:Title>
    <b:Publisher>Routledge</b:Publisher>
    <b:Year>2006</b:Year>
    <b:RefOrder>9</b:RefOrder>
  </b:Source>
  <b:Source>
    <b:Tag>Joa13</b:Tag>
    <b:SourceType>InternetSite</b:SourceType>
    <b:Guid>{C6E1522B-07D1-D546-894E-DD5E0AE95FA3}</b:Guid>
    <b:Title>Teaching English</b:Title>
    <b:Year>2013</b:Year>
    <b:Author>
      <b:Author>
        <b:NameList>
          <b:Person>
            <b:Last>Dossetor</b:Last>
            <b:First>Joanna</b:First>
          </b:Person>
        </b:NameList>
      </b:Author>
    </b:Author>
    <b:URL>https://www.teachingenglish.org.uk/article/course-planning</b:URL>
    <b:YearAccessed>2018</b:YearAccessed>
    <b:MonthAccessed>November</b:MonthAccessed>
    <b:DayAccessed>15th</b:DayAccessed>
    <b:RefOrder>5</b:RefOrder>
  </b:Source>
  <b:Source>
    <b:Tag>Bri08</b:Tag>
    <b:SourceType>InternetSite</b:SourceType>
    <b:Guid>{E7B646E4-0616-8345-B893-59FEE621C3A1}</b:Guid>
    <b:Author>
      <b:Author>
        <b:NameList>
          <b:Person>
            <b:Last>Council</b:Last>
            <b:First>British</b:First>
          </b:Person>
        </b:NameList>
      </b:Author>
    </b:Author>
    <b:Title>Teaching English</b:Title>
    <b:URL>https://www.teachingenglish.org.uk/article/scheme-work</b:URL>
    <b:Year>2008</b:Year>
    <b:YearAccessed>2018</b:YearAccessed>
    <b:MonthAccessed>November</b:MonthAccessed>
    <b:DayAccessed>15th</b:DayAccessed>
    <b:RefOrder>4</b:RefOrder>
  </b:Source>
  <b:Source>
    <b:Tag>Jan18</b:Tag>
    <b:SourceType>InternetSite</b:SourceType>
    <b:Guid>{F8965847-273B-884A-9248-F9F8E165AB16}</b:Guid>
    <b:Author>
      <b:Author>
        <b:NameList>
          <b:Person>
            <b:Last>Cox</b:Last>
            <b:First>Janelle</b:First>
          </b:Person>
        </b:NameList>
      </b:Author>
    </b:Author>
    <b:Title>Thought Co.</b:Title>
    <b:URL>https://www.thoughtco.com/what-is-a-lesson-plan-2081359</b:URL>
    <b:Year>2018</b:Year>
    <b:YearAccessed>2018</b:YearAccessed>
    <b:MonthAccessed>November</b:MonthAccessed>
    <b:DayAccessed>16</b:DayAccessed>
    <b:RefOrder>6</b:RefOrder>
  </b:Source>
  <b:Source>
    <b:Tag>Nic15</b:Tag>
    <b:SourceType>Book</b:SourceType>
    <b:Guid>{7BD1F610-8413-FA4B-BC42-921ECE33467C}</b:Guid>
    <b:Title>Learning to teach Art and Design in the Secondary School</b:Title>
    <b:Year>2015</b:Year>
    <b:Author>
      <b:Author>
        <b:NameList>
          <b:Person>
            <b:Last>Burgess</b:Last>
            <b:First>Nicholas</b:First>
            <b:Middle>Addison and Lesley</b:Middle>
          </b:Person>
        </b:NameList>
      </b:Author>
    </b:Author>
    <b:City>London</b:City>
    <b:Publisher>Routledge</b:Publisher>
    <b:Edition>3rd Edition</b:Edition>
    <b:RefOrder>10</b:RefOrder>
  </b:Source>
</b:Sources>
</file>

<file path=customXml/itemProps1.xml><?xml version="1.0" encoding="utf-8"?>
<ds:datastoreItem xmlns:ds="http://schemas.openxmlformats.org/officeDocument/2006/customXml" ds:itemID="{1C2AEE78-E8F7-A845-93F2-BD793424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3496</Words>
  <Characters>17381</Characters>
  <Application>Microsoft Office Word</Application>
  <DocSecurity>0</DocSecurity>
  <Lines>445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Wilson (1052565)</dc:creator>
  <cp:keywords/>
  <dc:description/>
  <cp:lastModifiedBy>Abigail Wilson (1052565)</cp:lastModifiedBy>
  <cp:revision>2</cp:revision>
  <dcterms:created xsi:type="dcterms:W3CDTF">2018-11-21T22:10:00Z</dcterms:created>
  <dcterms:modified xsi:type="dcterms:W3CDTF">2018-11-21T22:10:00Z</dcterms:modified>
</cp:coreProperties>
</file>