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Calibri" w:hAnsi="Calibri" w:eastAsia="Calibri"/>
        </w:rPr>
        <w:t>PGCE DRAMA</w:t>
      </w:r>
    </w:p>
    <w:p>
      <w:pPr>
        <w:jc w:val="center"/>
      </w:pPr>
      <w:r>
        <w:rPr>
          <w:rFonts w:ascii="Calibri" w:hAnsi="Calibri" w:eastAsia="Calibri"/>
          <w:b/>
          <w:sz w:val="30"/>
        </w:rPr>
        <w:t>Session 1 – Getting to Know the Group</w:t>
      </w:r>
    </w:p>
    <w:p>
      <w:pPr>
        <w:jc w:val="center"/>
      </w:pPr>
      <w:r>
        <w:rPr>
          <w:rFonts w:ascii="Calibri" w:hAnsi="Calibri" w:eastAsia="Calibri"/>
          <w:i/>
          <w:sz w:val="23"/>
        </w:rPr>
        <w:t>Building our PGCE Drama learning community</w:t>
      </w:r>
    </w:p>
    <w:tbl>
      <w:tblPr>
        <w:tblW w:type="auto" w:w="0"/>
        <w:jc w:val="center"/>
        <w:tblLayout w:type="fixed"/>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Pr>
      <w:tblGrid>
        <w:gridCol w:w="3360"/>
        <w:gridCol w:w="3360"/>
        <w:gridCol w:w="3360"/>
      </w:tblGrid>
      <w:tr>
        <w:tc>
          <w:tcPr>
            <w:tcW w:type="dxa" w:w="3024"/>
            <w:tcMar>
              <w:top w:w="80" w:type="dxa"/>
              <w:start w:w="100" w:type="dxa"/>
              <w:bottom w:w="80" w:type="dxa"/>
              <w:end w:w="100" w:type="dxa"/>
            </w:tcMar>
          </w:tcPr>
          <w:p>
            <w:pPr>
              <w:jc w:val="center"/>
            </w:pPr>
            <w:r>
              <w:rPr>
                <w:rFonts w:ascii="Calibri" w:hAnsi="Calibri" w:eastAsia="Calibri"/>
                <w:b/>
                <w:sz w:val="19"/>
              </w:rPr>
              <w:t>Duration</w:t>
              <w:br/>
            </w:r>
            <w:r>
              <w:rPr>
                <w:rFonts w:ascii="Calibri" w:hAnsi="Calibri" w:eastAsia="Calibri"/>
                <w:sz w:val="19"/>
              </w:rPr>
              <w:t>1 hour 40 minutes</w:t>
            </w:r>
          </w:p>
        </w:tc>
        <w:tc>
          <w:tcPr>
            <w:tcW w:type="dxa" w:w="3024"/>
            <w:tcMar>
              <w:top w:w="80" w:type="dxa"/>
              <w:start w:w="100" w:type="dxa"/>
              <w:bottom w:w="80" w:type="dxa"/>
              <w:end w:w="100" w:type="dxa"/>
            </w:tcMar>
          </w:tcPr>
          <w:p>
            <w:pPr>
              <w:jc w:val="center"/>
            </w:pPr>
            <w:r>
              <w:rPr>
                <w:rFonts w:ascii="Calibri" w:hAnsi="Calibri" w:eastAsia="Calibri"/>
                <w:b/>
                <w:sz w:val="19"/>
              </w:rPr>
              <w:t>Session focus</w:t>
              <w:br/>
            </w:r>
            <w:r>
              <w:rPr>
                <w:rFonts w:ascii="Calibri" w:hAnsi="Calibri" w:eastAsia="Calibri"/>
                <w:sz w:val="19"/>
              </w:rPr>
              <w:t>Who are we?</w:t>
            </w:r>
          </w:p>
        </w:tc>
        <w:tc>
          <w:tcPr>
            <w:tcW w:type="dxa" w:w="3744"/>
            <w:tcMar>
              <w:top w:w="80" w:type="dxa"/>
              <w:start w:w="100" w:type="dxa"/>
              <w:bottom w:w="80" w:type="dxa"/>
              <w:end w:w="100" w:type="dxa"/>
            </w:tcMar>
          </w:tcPr>
          <w:p>
            <w:pPr>
              <w:jc w:val="center"/>
            </w:pPr>
            <w:r>
              <w:rPr>
                <w:rFonts w:ascii="Calibri" w:hAnsi="Calibri" w:eastAsia="Calibri"/>
                <w:b/>
                <w:sz w:val="19"/>
              </w:rPr>
              <w:t>Format</w:t>
              <w:br/>
            </w:r>
            <w:r>
              <w:rPr>
                <w:rFonts w:ascii="Calibri" w:hAnsi="Calibri" w:eastAsia="Calibri"/>
                <w:sz w:val="19"/>
              </w:rPr>
              <w:t>Interactive, reflective and collaborative</w:t>
            </w:r>
          </w:p>
        </w:tc>
      </w:tr>
    </w:tbl>
    <w:p>
      <w:pPr>
        <w:pStyle w:val="Heading1"/>
        <w:keepNext/>
      </w:pPr>
      <w:r>
        <w:rPr>
          <w:rFonts w:ascii="Calibri" w:hAnsi="Calibri"/>
        </w:rPr>
        <w:t>By the end of the session we will have...</w:t>
      </w:r>
    </w:p>
    <w:p>
      <w:pPr>
        <w:pStyle w:val="ListBullet"/>
        <w:spacing w:line="360" w:lineRule="auto"/>
      </w:pPr>
      <w:r>
        <w:rPr>
          <w:rFonts w:ascii="Calibri" w:hAnsi="Calibri"/>
          <w:sz w:val="22"/>
        </w:rPr>
        <w:t>built positive professional relationships within the cohort</w:t>
      </w:r>
    </w:p>
    <w:p>
      <w:pPr>
        <w:pStyle w:val="ListBullet"/>
        <w:spacing w:line="360" w:lineRule="auto"/>
      </w:pPr>
      <w:r>
        <w:rPr>
          <w:rFonts w:ascii="Calibri" w:hAnsi="Calibri"/>
          <w:sz w:val="22"/>
        </w:rPr>
        <w:t>shared our Drama backgrounds and experiences</w:t>
      </w:r>
    </w:p>
    <w:p>
      <w:pPr>
        <w:pStyle w:val="ListBullet"/>
        <w:spacing w:line="360" w:lineRule="auto"/>
      </w:pPr>
      <w:r>
        <w:rPr>
          <w:rFonts w:ascii="Calibri" w:hAnsi="Calibri"/>
          <w:sz w:val="22"/>
        </w:rPr>
        <w:t>recognised common concerns and individual strengths</w:t>
      </w:r>
    </w:p>
    <w:p>
      <w:pPr>
        <w:pStyle w:val="ListBullet"/>
        <w:spacing w:line="360" w:lineRule="auto"/>
      </w:pPr>
      <w:r>
        <w:rPr>
          <w:rFonts w:ascii="Calibri" w:hAnsi="Calibri"/>
          <w:sz w:val="22"/>
        </w:rPr>
        <w:t>begun shaping our identity as Drama teachers</w:t>
      </w:r>
    </w:p>
    <w:p>
      <w:pPr>
        <w:pStyle w:val="ListBullet"/>
        <w:spacing w:line="360" w:lineRule="auto"/>
      </w:pPr>
      <w:r>
        <w:rPr>
          <w:rFonts w:ascii="Calibri" w:hAnsi="Calibri"/>
          <w:sz w:val="22"/>
        </w:rPr>
        <w:t>established expectations for collaborative professional learning</w:t>
      </w:r>
    </w:p>
    <w:p>
      <w:pPr>
        <w:pStyle w:val="Heading1"/>
        <w:keepNext/>
      </w:pPr>
      <w:r>
        <w:rPr>
          <w:rFonts w:ascii="Calibri" w:hAnsi="Calibri" w:eastAsia="Calibri"/>
        </w:rPr>
        <w:t>By the end of the session, student teachers should be able to:</w:t>
      </w:r>
    </w:p>
    <w:p>
      <w:pPr>
        <w:ind w:left="288" w:hanging="216"/>
      </w:pPr>
      <w:r>
        <w:rPr>
          <w:rFonts w:ascii="Calibri" w:hAnsi="Calibri" w:eastAsia="Calibri"/>
          <w:b/>
        </w:rPr>
        <w:t xml:space="preserve">• </w:t>
      </w:r>
      <w:r>
        <w:rPr>
          <w:rFonts w:ascii="Calibri" w:hAnsi="Calibri" w:eastAsia="Calibri"/>
        </w:rPr>
        <w:t>build positive professional relationships within the Drama cohort</w:t>
      </w:r>
    </w:p>
    <w:p>
      <w:pPr>
        <w:ind w:left="288" w:hanging="216"/>
      </w:pPr>
      <w:r>
        <w:rPr>
          <w:rFonts w:ascii="Calibri" w:hAnsi="Calibri" w:eastAsia="Calibri"/>
          <w:b/>
        </w:rPr>
        <w:t xml:space="preserve">• </w:t>
      </w:r>
      <w:r>
        <w:rPr>
          <w:rFonts w:ascii="Calibri" w:hAnsi="Calibri" w:eastAsia="Calibri"/>
        </w:rPr>
        <w:t>reflect on their own Drama background and experience</w:t>
      </w:r>
    </w:p>
    <w:p>
      <w:pPr>
        <w:ind w:left="288" w:hanging="216"/>
      </w:pPr>
      <w:r>
        <w:rPr>
          <w:rFonts w:ascii="Calibri" w:hAnsi="Calibri" w:eastAsia="Calibri"/>
          <w:b/>
        </w:rPr>
        <w:t xml:space="preserve">• </w:t>
      </w:r>
      <w:r>
        <w:rPr>
          <w:rFonts w:ascii="Calibri" w:hAnsi="Calibri" w:eastAsia="Calibri"/>
        </w:rPr>
        <w:t>recognise shared concerns about becoming a Drama teacher</w:t>
      </w:r>
    </w:p>
    <w:p>
      <w:pPr>
        <w:ind w:left="288" w:hanging="216"/>
      </w:pPr>
      <w:r>
        <w:rPr>
          <w:rFonts w:ascii="Calibri" w:hAnsi="Calibri" w:eastAsia="Calibri"/>
          <w:b/>
        </w:rPr>
        <w:t xml:space="preserve">• </w:t>
      </w:r>
      <w:r>
        <w:rPr>
          <w:rFonts w:ascii="Calibri" w:hAnsi="Calibri" w:eastAsia="Calibri"/>
        </w:rPr>
        <w:t>identify personal strengths and areas for development</w:t>
      </w:r>
    </w:p>
    <w:p>
      <w:pPr>
        <w:ind w:left="288" w:hanging="216"/>
      </w:pPr>
      <w:r>
        <w:rPr>
          <w:rFonts w:ascii="Calibri" w:hAnsi="Calibri" w:eastAsia="Calibri"/>
          <w:b/>
        </w:rPr>
        <w:t xml:space="preserve">• </w:t>
      </w:r>
      <w:r>
        <w:rPr>
          <w:rFonts w:ascii="Calibri" w:hAnsi="Calibri" w:eastAsia="Calibri"/>
        </w:rPr>
        <w:t>begin considering the kind of Drama teacher they want to become</w:t>
      </w:r>
    </w:p>
    <w:p>
      <w:pPr>
        <w:ind w:left="288" w:hanging="216"/>
      </w:pPr>
      <w:r>
        <w:rPr>
          <w:rFonts w:ascii="Calibri" w:hAnsi="Calibri" w:eastAsia="Calibri"/>
          <w:b/>
        </w:rPr>
        <w:t xml:space="preserve">• </w:t>
      </w:r>
      <w:r>
        <w:rPr>
          <w:rFonts w:ascii="Calibri" w:hAnsi="Calibri" w:eastAsia="Calibri"/>
        </w:rPr>
        <w:t>contribute to a collaborative professional learning culture</w:t>
      </w:r>
    </w:p>
    <w:p>
      <w:pPr>
        <w:pStyle w:val="Heading1"/>
        <w:keepNext/>
      </w:pPr>
      <w:r>
        <w:rPr>
          <w:rFonts w:ascii="Calibri" w:hAnsi="Calibri" w:eastAsia="Calibri"/>
        </w:rPr>
        <w:t>Resources</w:t>
      </w:r>
    </w:p>
    <w:p>
      <w:pPr>
        <w:ind w:left="288" w:hanging="216"/>
      </w:pPr>
      <w:r>
        <w:rPr>
          <w:rFonts w:ascii="Calibri" w:hAnsi="Calibri" w:eastAsia="Calibri"/>
          <w:b/>
        </w:rPr>
        <w:t xml:space="preserve">• </w:t>
      </w:r>
      <w:r>
        <w:rPr>
          <w:rFonts w:ascii="Calibri" w:hAnsi="Calibri" w:eastAsia="Calibri"/>
        </w:rPr>
        <w:t>Post-it notes (three per student)</w:t>
      </w:r>
    </w:p>
    <w:p>
      <w:pPr>
        <w:ind w:left="288" w:hanging="216"/>
      </w:pPr>
      <w:r>
        <w:rPr>
          <w:rFonts w:ascii="Calibri" w:hAnsi="Calibri" w:eastAsia="Calibri"/>
          <w:b/>
        </w:rPr>
        <w:t xml:space="preserve">• </w:t>
      </w:r>
      <w:r>
        <w:rPr>
          <w:rFonts w:ascii="Calibri" w:hAnsi="Calibri" w:eastAsia="Calibri"/>
        </w:rPr>
        <w:t>Pens / marker pens</w:t>
      </w:r>
    </w:p>
    <w:p>
      <w:pPr>
        <w:ind w:left="288" w:hanging="216"/>
      </w:pPr>
      <w:r>
        <w:rPr>
          <w:rFonts w:ascii="Calibri" w:hAnsi="Calibri" w:eastAsia="Calibri"/>
          <w:b/>
        </w:rPr>
        <w:t xml:space="preserve">• </w:t>
      </w:r>
      <w:r>
        <w:rPr>
          <w:rFonts w:ascii="Calibri" w:hAnsi="Calibri" w:eastAsia="Calibri"/>
        </w:rPr>
        <w:t>Display space or board for Post-it responses</w:t>
      </w:r>
    </w:p>
    <w:p>
      <w:pPr>
        <w:ind w:left="288" w:hanging="216"/>
      </w:pPr>
      <w:r>
        <w:rPr>
          <w:rFonts w:ascii="Calibri" w:hAnsi="Calibri" w:eastAsia="Calibri"/>
          <w:b/>
        </w:rPr>
        <w:t xml:space="preserve">• </w:t>
      </w:r>
      <w:r>
        <w:rPr>
          <w:rFonts w:ascii="Calibri" w:hAnsi="Calibri" w:eastAsia="Calibri"/>
        </w:rPr>
        <w:t>Padlet prepared in advance</w:t>
      </w:r>
    </w:p>
    <w:p>
      <w:pPr>
        <w:ind w:left="288" w:hanging="216"/>
      </w:pPr>
      <w:r>
        <w:rPr>
          <w:rFonts w:ascii="Calibri" w:hAnsi="Calibri" w:eastAsia="Calibri"/>
          <w:b/>
        </w:rPr>
        <w:t xml:space="preserve">• </w:t>
      </w:r>
      <w:r>
        <w:rPr>
          <w:rFonts w:ascii="Calibri" w:hAnsi="Calibri" w:eastAsia="Calibri"/>
        </w:rPr>
        <w:t>Projector / screen for sharing the Padlet and session prompts</w:t>
      </w:r>
    </w:p>
    <w:p>
      <w:r>
        <w:rPr>
          <w:rFonts w:ascii="Calibri" w:hAnsi="Calibri" w:eastAsia="Calibri"/>
        </w:rPr>
        <w:br w:type="page"/>
      </w:r>
    </w:p>
    <w:p>
      <w:pPr>
        <w:pStyle w:val="Heading1"/>
        <w:keepNext/>
      </w:pPr>
      <w:r>
        <w:rPr>
          <w:rFonts w:ascii="Calibri" w:hAnsi="Calibri" w:eastAsia="Calibri"/>
        </w:rPr>
        <w:t>Session Structure</w:t>
      </w:r>
    </w:p>
    <w:tbl>
      <w:tblPr>
        <w:tblW w:type="auto" w:w="0"/>
        <w:jc w:val="center"/>
        <w:tblLayout w:type="fixed"/>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Pr>
      <w:tblGrid>
        <w:gridCol w:w="3360"/>
        <w:gridCol w:w="3360"/>
        <w:gridCol w:w="3360"/>
      </w:tblGrid>
      <w:tr>
        <w:tc>
          <w:tcPr>
            <w:tcW w:type="dxa" w:w="3360"/>
            <w:shd w:fill="E7E6E6"/>
            <w:vAlign w:val="center"/>
            <w:tcMar>
              <w:top w:w="80" w:type="dxa"/>
              <w:start w:w="100" w:type="dxa"/>
              <w:bottom w:w="80" w:type="dxa"/>
              <w:end w:w="100" w:type="dxa"/>
            </w:tcMar>
          </w:tcPr>
          <w:p>
            <w:r>
              <w:rPr>
                <w:rFonts w:ascii="Calibri" w:hAnsi="Calibri" w:eastAsia="Calibri"/>
                <w:b/>
                <w:sz w:val="20"/>
              </w:rPr>
              <w:t>Time</w:t>
            </w:r>
          </w:p>
        </w:tc>
        <w:tc>
          <w:tcPr>
            <w:tcW w:type="dxa" w:w="3360"/>
            <w:shd w:fill="E7E6E6"/>
            <w:vAlign w:val="center"/>
            <w:tcMar>
              <w:top w:w="80" w:type="dxa"/>
              <w:start w:w="100" w:type="dxa"/>
              <w:bottom w:w="80" w:type="dxa"/>
              <w:end w:w="100" w:type="dxa"/>
            </w:tcMar>
          </w:tcPr>
          <w:p>
            <w:r>
              <w:rPr>
                <w:rFonts w:ascii="Calibri" w:hAnsi="Calibri" w:eastAsia="Calibri"/>
                <w:b/>
                <w:sz w:val="20"/>
              </w:rPr>
              <w:t>Activity</w:t>
            </w:r>
          </w:p>
        </w:tc>
        <w:tc>
          <w:tcPr>
            <w:tcW w:type="dxa" w:w="3360"/>
            <w:shd w:fill="E7E6E6"/>
            <w:vAlign w:val="center"/>
            <w:tcMar>
              <w:top w:w="80" w:type="dxa"/>
              <w:start w:w="100" w:type="dxa"/>
              <w:bottom w:w="80" w:type="dxa"/>
              <w:end w:w="100" w:type="dxa"/>
            </w:tcMar>
          </w:tcPr>
          <w:p>
            <w:r>
              <w:rPr>
                <w:rFonts w:ascii="Calibri" w:hAnsi="Calibri" w:eastAsia="Calibri"/>
                <w:b/>
                <w:sz w:val="20"/>
              </w:rPr>
              <w:t>Lecturer / Student Activity</w:t>
            </w:r>
          </w:p>
        </w:tc>
      </w:tr>
      <w:tr>
        <w:tc>
          <w:tcPr>
            <w:tcW w:type="dxa" w:w="1512"/>
            <w:tcMar>
              <w:top w:w="80" w:type="dxa"/>
              <w:start w:w="90" w:type="dxa"/>
              <w:bottom w:w="80" w:type="dxa"/>
              <w:end w:w="90" w:type="dxa"/>
            </w:tcMar>
            <w:vAlign w:val="top"/>
          </w:tcPr>
          <w:p>
            <w:pPr>
              <w:spacing w:line="300" w:lineRule="auto" w:after="0"/>
            </w:pPr>
            <w:r>
              <w:rPr>
                <w:rFonts w:ascii="Calibri" w:hAnsi="Calibri" w:eastAsia="Calibri"/>
                <w:sz w:val="18"/>
              </w:rPr>
              <w:t>0–10 mins</w:t>
            </w:r>
          </w:p>
        </w:tc>
        <w:tc>
          <w:tcPr>
            <w:tcW w:type="dxa" w:w="2880"/>
            <w:tcMar>
              <w:top w:w="80" w:type="dxa"/>
              <w:start w:w="90" w:type="dxa"/>
              <w:bottom w:w="80" w:type="dxa"/>
              <w:end w:w="90" w:type="dxa"/>
            </w:tcMar>
            <w:vAlign w:val="top"/>
          </w:tcPr>
          <w:p>
            <w:pPr>
              <w:spacing w:line="300" w:lineRule="auto" w:after="0"/>
            </w:pPr>
            <w:r>
              <w:rPr>
                <w:rFonts w:ascii="Calibri" w:hAnsi="Calibri" w:eastAsia="Calibri"/>
                <w:sz w:val="18"/>
              </w:rPr>
              <w:t>Welcome to PGCE Drama</w:t>
            </w:r>
          </w:p>
        </w:tc>
        <w:tc>
          <w:tcPr>
            <w:tcW w:type="dxa" w:w="6048"/>
            <w:tcMar>
              <w:top w:w="80" w:type="dxa"/>
              <w:start w:w="90" w:type="dxa"/>
              <w:bottom w:w="80" w:type="dxa"/>
              <w:end w:w="90" w:type="dxa"/>
            </w:tcMar>
            <w:vAlign w:val="top"/>
          </w:tcPr>
          <w:p>
            <w:pPr>
              <w:spacing w:line="300" w:lineRule="auto" w:after="0"/>
            </w:pPr>
            <w:r>
              <w:rPr>
                <w:rFonts w:ascii="Calibri" w:hAnsi="Calibri" w:eastAsia="Calibri"/>
                <w:sz w:val="18"/>
              </w:rPr>
              <w:t>Introduce the purpose of the Drama subject sessions, expectations of participation and the four-session journey.</w:t>
              <w:br/>
              <w:br/>
              <w:t>Four-session journey:</w:t>
              <w:br/>
              <w:t>• Session 1 – Who are we?</w:t>
              <w:br/>
              <w:t>• Session 2 – What makes a good Drama teacher?</w:t>
              <w:br/>
              <w:t>• Session 3 – How does Drama pedagogy work?</w:t>
              <w:br/>
              <w:t>• Session 4 – How do we apply it in the classroom?</w:t>
            </w:r>
          </w:p>
        </w:tc>
      </w:tr>
      <w:tr>
        <w:tc>
          <w:tcPr>
            <w:tcW w:type="dxa" w:w="1512"/>
            <w:tcMar>
              <w:top w:w="80" w:type="dxa"/>
              <w:start w:w="90" w:type="dxa"/>
              <w:bottom w:w="80" w:type="dxa"/>
              <w:end w:w="90" w:type="dxa"/>
            </w:tcMar>
            <w:vAlign w:val="top"/>
          </w:tcPr>
          <w:p>
            <w:pPr>
              <w:spacing w:line="300" w:lineRule="auto" w:after="0"/>
            </w:pPr>
            <w:r>
              <w:rPr>
                <w:rFonts w:ascii="Calibri" w:hAnsi="Calibri" w:eastAsia="Calibri"/>
                <w:sz w:val="18"/>
              </w:rPr>
              <w:t>10–35 mins</w:t>
            </w:r>
          </w:p>
        </w:tc>
        <w:tc>
          <w:tcPr>
            <w:tcW w:type="dxa" w:w="2880"/>
            <w:tcMar>
              <w:top w:w="80" w:type="dxa"/>
              <w:start w:w="90" w:type="dxa"/>
              <w:bottom w:w="80" w:type="dxa"/>
              <w:end w:w="90" w:type="dxa"/>
            </w:tcMar>
            <w:vAlign w:val="top"/>
          </w:tcPr>
          <w:p>
            <w:pPr>
              <w:spacing w:line="300" w:lineRule="auto" w:after="0"/>
            </w:pPr>
            <w:r>
              <w:rPr>
                <w:rFonts w:ascii="Calibri" w:hAnsi="Calibri" w:eastAsia="Calibri"/>
                <w:sz w:val="18"/>
              </w:rPr>
              <w:t>Task 1: Who Are We as Drama Teachers?</w:t>
            </w:r>
          </w:p>
        </w:tc>
        <w:tc>
          <w:tcPr>
            <w:tcW w:type="dxa" w:w="6048"/>
            <w:tcMar>
              <w:top w:w="80" w:type="dxa"/>
              <w:start w:w="90" w:type="dxa"/>
              <w:bottom w:w="80" w:type="dxa"/>
              <w:end w:w="90" w:type="dxa"/>
            </w:tcMar>
            <w:vAlign w:val="top"/>
          </w:tcPr>
          <w:p>
            <w:pPr>
              <w:spacing w:line="300" w:lineRule="auto" w:after="0"/>
            </w:pPr>
            <w:r>
              <w:rPr>
                <w:rFonts w:ascii="Calibri" w:hAnsi="Calibri" w:eastAsia="Calibri"/>
                <w:sz w:val="18"/>
              </w:rPr>
              <w:t>Each student receives three Post-it notes.</w:t>
              <w:br/>
              <w:br/>
              <w:t>1. My Drama Background – anonymously write one sentence about your Drama background. Collect, display and read each one. The group guesses who it belongs to. Once identified, the student can briefly explain their experience.</w:t>
              <w:br/>
              <w:br/>
              <w:t>2. One Fear I Have – anonymously write one fear or concern about becoming a Drama teacher. Read the responses and identify common themes.</w:t>
              <w:br/>
              <w:br/>
              <w:t>3. One Thing I Will Definitely Do – write one thing you are definitely going to do when you start teaching Drama. Display these together under the heading “The Drama Teachers We Want to Become”.</w:t>
            </w:r>
          </w:p>
        </w:tc>
      </w:tr>
      <w:tr>
        <w:tc>
          <w:tcPr>
            <w:tcW w:type="dxa" w:w="1512"/>
            <w:tcMar>
              <w:top w:w="80" w:type="dxa"/>
              <w:start w:w="90" w:type="dxa"/>
              <w:bottom w:w="80" w:type="dxa"/>
              <w:end w:w="90" w:type="dxa"/>
            </w:tcMar>
            <w:vAlign w:val="top"/>
          </w:tcPr>
          <w:p>
            <w:pPr>
              <w:spacing w:line="300" w:lineRule="auto" w:after="0"/>
            </w:pPr>
            <w:r>
              <w:rPr>
                <w:rFonts w:ascii="Calibri" w:hAnsi="Calibri" w:eastAsia="Calibri"/>
                <w:sz w:val="18"/>
              </w:rPr>
              <w:t>35–50 mins</w:t>
            </w:r>
          </w:p>
        </w:tc>
        <w:tc>
          <w:tcPr>
            <w:tcW w:type="dxa" w:w="2880"/>
            <w:tcMar>
              <w:top w:w="80" w:type="dxa"/>
              <w:start w:w="90" w:type="dxa"/>
              <w:bottom w:w="80" w:type="dxa"/>
              <w:end w:w="90" w:type="dxa"/>
            </w:tcMar>
            <w:vAlign w:val="top"/>
          </w:tcPr>
          <w:p>
            <w:pPr>
              <w:spacing w:line="300" w:lineRule="auto" w:after="0"/>
            </w:pPr>
            <w:r>
              <w:rPr>
                <w:rFonts w:ascii="Calibri" w:hAnsi="Calibri" w:eastAsia="Calibri"/>
                <w:sz w:val="18"/>
              </w:rPr>
              <w:t>Our Drama Experience as a Cohort</w:t>
            </w:r>
          </w:p>
        </w:tc>
        <w:tc>
          <w:tcPr>
            <w:tcW w:type="dxa" w:w="6048"/>
            <w:tcMar>
              <w:top w:w="80" w:type="dxa"/>
              <w:start w:w="90" w:type="dxa"/>
              <w:bottom w:w="80" w:type="dxa"/>
              <w:end w:w="90" w:type="dxa"/>
            </w:tcMar>
            <w:vAlign w:val="top"/>
          </w:tcPr>
          <w:p>
            <w:pPr>
              <w:spacing w:line="300" w:lineRule="auto" w:after="0"/>
            </w:pPr>
            <w:r>
              <w:rPr>
                <w:rFonts w:ascii="Calibri" w:hAnsi="Calibri" w:eastAsia="Calibri"/>
                <w:sz w:val="18"/>
              </w:rPr>
              <w:t>Use the Post-it activity to identify the knowledge, experience and strengths already within the group. Possible areas include performance, directing, design, technical theatre, theatre-making, working with young people, teaching experience, theatre attendance and academic/theoretical knowledge.</w:t>
              <w:br/>
              <w:br/>
              <w:t>Discuss: What strengths already exist in this group? What can we learn from one another? Where might we need to support one another?</w:t>
            </w:r>
          </w:p>
        </w:tc>
      </w:tr>
      <w:tr>
        <w:tc>
          <w:tcPr>
            <w:tcW w:type="dxa" w:w="1512"/>
            <w:tcMar>
              <w:top w:w="80" w:type="dxa"/>
              <w:start w:w="90" w:type="dxa"/>
              <w:bottom w:w="80" w:type="dxa"/>
              <w:end w:w="90" w:type="dxa"/>
            </w:tcMar>
            <w:vAlign w:val="top"/>
          </w:tcPr>
          <w:p>
            <w:pPr>
              <w:spacing w:line="300" w:lineRule="auto" w:after="0"/>
            </w:pPr>
            <w:r>
              <w:rPr>
                <w:rFonts w:ascii="Calibri" w:hAnsi="Calibri" w:eastAsia="Calibri"/>
                <w:sz w:val="18"/>
              </w:rPr>
              <w:t>50–70 mins</w:t>
            </w:r>
          </w:p>
        </w:tc>
        <w:tc>
          <w:tcPr>
            <w:tcW w:type="dxa" w:w="2880"/>
            <w:tcMar>
              <w:top w:w="80" w:type="dxa"/>
              <w:start w:w="90" w:type="dxa"/>
              <w:bottom w:w="80" w:type="dxa"/>
              <w:end w:w="90" w:type="dxa"/>
            </w:tcMar>
            <w:vAlign w:val="top"/>
          </w:tcPr>
          <w:p>
            <w:pPr>
              <w:spacing w:line="300" w:lineRule="auto" w:after="0"/>
            </w:pPr>
            <w:r>
              <w:rPr>
                <w:rFonts w:ascii="Calibri" w:hAnsi="Calibri" w:eastAsia="Calibri"/>
                <w:sz w:val="18"/>
              </w:rPr>
              <w:t>What Should Our PGCE Drama Community Feel Like?</w:t>
            </w:r>
          </w:p>
        </w:tc>
        <w:tc>
          <w:tcPr>
            <w:tcW w:type="dxa" w:w="6048"/>
            <w:tcMar>
              <w:top w:w="80" w:type="dxa"/>
              <w:start w:w="90" w:type="dxa"/>
              <w:bottom w:w="80" w:type="dxa"/>
              <w:end w:w="90" w:type="dxa"/>
            </w:tcMar>
            <w:vAlign w:val="top"/>
          </w:tcPr>
          <w:p>
            <w:pPr>
              <w:spacing w:line="300" w:lineRule="auto" w:after="0"/>
            </w:pPr>
            <w:r>
              <w:rPr>
                <w:rFonts w:ascii="Calibri" w:hAnsi="Calibri" w:eastAsia="Calibri"/>
                <w:sz w:val="18"/>
              </w:rPr>
              <w:t>In small groups, students discuss the conditions needed if they are going to experiment, take risks, teach one another and improve. Prompts may include: safe, professional, supportive, creative, challenging, inclusive and reflective.</w:t>
              <w:br/>
              <w:br/>
              <w:t>Each group develops 4–5 principles. Bring these together into a shared PGCE Drama Learning Agreement.</w:t>
            </w:r>
          </w:p>
        </w:tc>
      </w:tr>
      <w:tr>
        <w:tc>
          <w:tcPr>
            <w:tcW w:type="dxa" w:w="1512"/>
            <w:tcMar>
              <w:top w:w="80" w:type="dxa"/>
              <w:start w:w="90" w:type="dxa"/>
              <w:bottom w:w="80" w:type="dxa"/>
              <w:end w:w="90" w:type="dxa"/>
            </w:tcMar>
            <w:vAlign w:val="top"/>
          </w:tcPr>
          <w:p>
            <w:pPr>
              <w:spacing w:line="300" w:lineRule="auto" w:after="0"/>
            </w:pPr>
            <w:r>
              <w:rPr>
                <w:rFonts w:ascii="Calibri" w:hAnsi="Calibri" w:eastAsia="Calibri"/>
                <w:sz w:val="18"/>
              </w:rPr>
              <w:t>70–95 mins</w:t>
            </w:r>
          </w:p>
        </w:tc>
        <w:tc>
          <w:tcPr>
            <w:tcW w:type="dxa" w:w="2880"/>
            <w:tcMar>
              <w:top w:w="80" w:type="dxa"/>
              <w:start w:w="90" w:type="dxa"/>
              <w:bottom w:w="80" w:type="dxa"/>
              <w:end w:w="90" w:type="dxa"/>
            </w:tcMar>
            <w:vAlign w:val="top"/>
          </w:tcPr>
          <w:p>
            <w:pPr>
              <w:spacing w:line="300" w:lineRule="auto" w:after="0"/>
            </w:pPr>
            <w:r>
              <w:rPr>
                <w:rFonts w:ascii="Calibri" w:hAnsi="Calibri" w:eastAsia="Calibri"/>
                <w:sz w:val="18"/>
              </w:rPr>
              <w:t>Padlet: My Developing Drama Teacher Identity</w:t>
            </w:r>
          </w:p>
        </w:tc>
        <w:tc>
          <w:tcPr>
            <w:tcW w:type="dxa" w:w="6048"/>
            <w:tcMar>
              <w:top w:w="80" w:type="dxa"/>
              <w:start w:w="90" w:type="dxa"/>
              <w:bottom w:w="80" w:type="dxa"/>
              <w:end w:w="90" w:type="dxa"/>
            </w:tcMar>
            <w:vAlign w:val="top"/>
          </w:tcPr>
          <w:p>
            <w:pPr>
              <w:spacing w:line="300" w:lineRule="auto" w:after="0"/>
            </w:pPr>
            <w:r>
              <w:rPr>
                <w:rFonts w:ascii="Calibri" w:hAnsi="Calibri" w:eastAsia="Calibri"/>
                <w:sz w:val="18"/>
              </w:rPr>
              <w:t>Students contribute a short response to each of five Padlet columns:</w:t>
              <w:br/>
              <w:br/>
              <w:t>1. The kind of Drama teacher I want to become…</w:t>
              <w:br/>
              <w:t>2. One strength I already bring…</w:t>
              <w:br/>
              <w:t>3. One area I need to develop…</w:t>
              <w:br/>
              <w:t>4. I want pupils in my Drama classroom to feel…</w:t>
              <w:br/>
              <w:t>5. Before placement, I want to become more confident in…</w:t>
              <w:br/>
              <w:br/>
              <w:t>Allow time to read responses, identify common themes and discuss what the cohort appears to value most.</w:t>
            </w:r>
          </w:p>
        </w:tc>
      </w:tr>
      <w:tr>
        <w:tc>
          <w:tcPr>
            <w:tcW w:type="dxa" w:w="1512"/>
            <w:tcMar>
              <w:top w:w="80" w:type="dxa"/>
              <w:start w:w="90" w:type="dxa"/>
              <w:bottom w:w="80" w:type="dxa"/>
              <w:end w:w="90" w:type="dxa"/>
            </w:tcMar>
            <w:vAlign w:val="top"/>
          </w:tcPr>
          <w:p>
            <w:pPr>
              <w:spacing w:line="300" w:lineRule="auto" w:after="0"/>
            </w:pPr>
            <w:r>
              <w:rPr>
                <w:rFonts w:ascii="Calibri" w:hAnsi="Calibri" w:eastAsia="Calibri"/>
                <w:sz w:val="18"/>
              </w:rPr>
              <w:t>95–100 mins</w:t>
            </w:r>
          </w:p>
        </w:tc>
        <w:tc>
          <w:tcPr>
            <w:tcW w:type="dxa" w:w="2880"/>
            <w:tcMar>
              <w:top w:w="80" w:type="dxa"/>
              <w:start w:w="90" w:type="dxa"/>
              <w:bottom w:w="80" w:type="dxa"/>
              <w:end w:w="90" w:type="dxa"/>
            </w:tcMar>
            <w:vAlign w:val="top"/>
          </w:tcPr>
          <w:p>
            <w:pPr>
              <w:spacing w:line="300" w:lineRule="auto" w:after="0"/>
            </w:pPr>
            <w:r>
              <w:rPr>
                <w:rFonts w:ascii="Calibri" w:hAnsi="Calibri" w:eastAsia="Calibri"/>
                <w:sz w:val="18"/>
              </w:rPr>
              <w:t>Exit Task</w:t>
            </w:r>
          </w:p>
        </w:tc>
        <w:tc>
          <w:tcPr>
            <w:tcW w:type="dxa" w:w="6048"/>
            <w:tcMar>
              <w:top w:w="80" w:type="dxa"/>
              <w:start w:w="90" w:type="dxa"/>
              <w:bottom w:w="80" w:type="dxa"/>
              <w:end w:w="90" w:type="dxa"/>
            </w:tcMar>
            <w:vAlign w:val="top"/>
          </w:tcPr>
          <w:p>
            <w:pPr>
              <w:spacing w:line="300" w:lineRule="auto" w:after="0"/>
            </w:pPr>
            <w:r>
              <w:rPr>
                <w:rFonts w:ascii="Calibri" w:hAnsi="Calibri" w:eastAsia="Calibri"/>
                <w:sz w:val="18"/>
              </w:rPr>
              <w:t>Each student completes one final sentence:</w:t>
              <w:br/>
              <w:br/>
              <w:t>“One thing I want to contribute to this cohort is…”</w:t>
            </w:r>
          </w:p>
        </w:tc>
      </w:tr>
    </w:tbl>
    <w:p>
      <w:r>
        <w:rPr>
          <w:rFonts w:ascii="Calibri" w:hAnsi="Calibri" w:eastAsia="Calibri"/>
        </w:rPr>
        <w:br w:type="page"/>
      </w:r>
    </w:p>
    <w:p>
      <w:pPr>
        <w:pStyle w:val="Heading1"/>
        <w:keepNext/>
      </w:pPr>
      <w:r>
        <w:rPr>
          <w:rFonts w:ascii="Calibri" w:hAnsi="Calibri" w:eastAsia="Calibri"/>
        </w:rPr>
        <w:t>Padlet Setup: My Developing Drama Teacher Identity</w:t>
      </w:r>
    </w:p>
    <w:p>
      <w:r>
        <w:rPr>
          <w:rFonts w:ascii="Calibri" w:hAnsi="Calibri" w:eastAsia="Calibri"/>
        </w:rPr>
        <w:t>Create one Padlet with five clearly labelled columns. Student responses can be named or anonymous depending on how you want to use the board later in the programme.</w:t>
      </w:r>
    </w:p>
    <w:tbl>
      <w:tblPr>
        <w:tblW w:type="auto" w:w="0"/>
        <w:jc w:val="center"/>
        <w:tblLayout w:type="fixed"/>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Pr>
      <w:tblGrid>
        <w:gridCol w:w="5040"/>
        <w:gridCol w:w="5040"/>
      </w:tblGrid>
      <w:tr>
        <w:tc>
          <w:tcPr>
            <w:tcW w:type="dxa" w:w="5040"/>
            <w:shd w:fill="E7E6E6"/>
            <w:tcMar>
              <w:top w:w="80" w:type="dxa"/>
              <w:start w:w="100" w:type="dxa"/>
              <w:bottom w:w="80" w:type="dxa"/>
              <w:end w:w="100" w:type="dxa"/>
            </w:tcMar>
          </w:tcPr>
          <w:p>
            <w:r>
              <w:rPr>
                <w:rFonts w:ascii="Calibri" w:hAnsi="Calibri" w:eastAsia="Calibri"/>
                <w:b/>
              </w:rPr>
              <w:t>Column</w:t>
            </w:r>
          </w:p>
        </w:tc>
        <w:tc>
          <w:tcPr>
            <w:tcW w:type="dxa" w:w="5040"/>
            <w:shd w:fill="E7E6E6"/>
            <w:tcMar>
              <w:top w:w="80" w:type="dxa"/>
              <w:start w:w="100" w:type="dxa"/>
              <w:bottom w:w="80" w:type="dxa"/>
              <w:end w:w="100" w:type="dxa"/>
            </w:tcMar>
          </w:tcPr>
          <w:p>
            <w:r>
              <w:rPr>
                <w:rFonts w:ascii="Calibri" w:hAnsi="Calibri" w:eastAsia="Calibri"/>
                <w:b/>
              </w:rPr>
              <w:t>Prompt</w:t>
            </w:r>
          </w:p>
        </w:tc>
      </w:tr>
      <w:tr>
        <w:tc>
          <w:tcPr>
            <w:tcW w:type="dxa" w:w="1008"/>
            <w:tcMar>
              <w:top w:w="80" w:type="dxa"/>
              <w:start w:w="100" w:type="dxa"/>
              <w:bottom w:w="80" w:type="dxa"/>
              <w:end w:w="100" w:type="dxa"/>
            </w:tcMar>
          </w:tcPr>
          <w:p>
            <w:r>
              <w:rPr>
                <w:rFonts w:ascii="Calibri" w:hAnsi="Calibri" w:eastAsia="Calibri"/>
              </w:rPr>
              <w:t>1</w:t>
            </w:r>
          </w:p>
        </w:tc>
        <w:tc>
          <w:tcPr>
            <w:tcW w:type="dxa" w:w="9072"/>
            <w:tcMar>
              <w:top w:w="80" w:type="dxa"/>
              <w:start w:w="100" w:type="dxa"/>
              <w:bottom w:w="80" w:type="dxa"/>
              <w:end w:w="100" w:type="dxa"/>
            </w:tcMar>
          </w:tcPr>
          <w:p>
            <w:r>
              <w:rPr>
                <w:rFonts w:ascii="Calibri" w:hAnsi="Calibri" w:eastAsia="Calibri"/>
              </w:rPr>
              <w:t>The kind of Drama teacher I want to become…</w:t>
            </w:r>
          </w:p>
        </w:tc>
      </w:tr>
      <w:tr>
        <w:tc>
          <w:tcPr>
            <w:tcW w:type="dxa" w:w="1008"/>
            <w:tcMar>
              <w:top w:w="80" w:type="dxa"/>
              <w:start w:w="100" w:type="dxa"/>
              <w:bottom w:w="80" w:type="dxa"/>
              <w:end w:w="100" w:type="dxa"/>
            </w:tcMar>
          </w:tcPr>
          <w:p>
            <w:r>
              <w:rPr>
                <w:rFonts w:ascii="Calibri" w:hAnsi="Calibri" w:eastAsia="Calibri"/>
              </w:rPr>
              <w:t>2</w:t>
            </w:r>
          </w:p>
        </w:tc>
        <w:tc>
          <w:tcPr>
            <w:tcW w:type="dxa" w:w="9072"/>
            <w:tcMar>
              <w:top w:w="80" w:type="dxa"/>
              <w:start w:w="100" w:type="dxa"/>
              <w:bottom w:w="80" w:type="dxa"/>
              <w:end w:w="100" w:type="dxa"/>
            </w:tcMar>
          </w:tcPr>
          <w:p>
            <w:r>
              <w:rPr>
                <w:rFonts w:ascii="Calibri" w:hAnsi="Calibri" w:eastAsia="Calibri"/>
              </w:rPr>
              <w:t>One strength I already bring…</w:t>
            </w:r>
          </w:p>
        </w:tc>
      </w:tr>
      <w:tr>
        <w:tc>
          <w:tcPr>
            <w:tcW w:type="dxa" w:w="1008"/>
            <w:tcMar>
              <w:top w:w="80" w:type="dxa"/>
              <w:start w:w="100" w:type="dxa"/>
              <w:bottom w:w="80" w:type="dxa"/>
              <w:end w:w="100" w:type="dxa"/>
            </w:tcMar>
          </w:tcPr>
          <w:p>
            <w:r>
              <w:rPr>
                <w:rFonts w:ascii="Calibri" w:hAnsi="Calibri" w:eastAsia="Calibri"/>
              </w:rPr>
              <w:t>3</w:t>
            </w:r>
          </w:p>
        </w:tc>
        <w:tc>
          <w:tcPr>
            <w:tcW w:type="dxa" w:w="9072"/>
            <w:tcMar>
              <w:top w:w="80" w:type="dxa"/>
              <w:start w:w="100" w:type="dxa"/>
              <w:bottom w:w="80" w:type="dxa"/>
              <w:end w:w="100" w:type="dxa"/>
            </w:tcMar>
          </w:tcPr>
          <w:p>
            <w:r>
              <w:rPr>
                <w:rFonts w:ascii="Calibri" w:hAnsi="Calibri" w:eastAsia="Calibri"/>
              </w:rPr>
              <w:t>One area I need to develop…</w:t>
            </w:r>
          </w:p>
        </w:tc>
      </w:tr>
      <w:tr>
        <w:tc>
          <w:tcPr>
            <w:tcW w:type="dxa" w:w="1008"/>
            <w:tcMar>
              <w:top w:w="80" w:type="dxa"/>
              <w:start w:w="100" w:type="dxa"/>
              <w:bottom w:w="80" w:type="dxa"/>
              <w:end w:w="100" w:type="dxa"/>
            </w:tcMar>
          </w:tcPr>
          <w:p>
            <w:r>
              <w:rPr>
                <w:rFonts w:ascii="Calibri" w:hAnsi="Calibri" w:eastAsia="Calibri"/>
              </w:rPr>
              <w:t>4</w:t>
            </w:r>
          </w:p>
        </w:tc>
        <w:tc>
          <w:tcPr>
            <w:tcW w:type="dxa" w:w="9072"/>
            <w:tcMar>
              <w:top w:w="80" w:type="dxa"/>
              <w:start w:w="100" w:type="dxa"/>
              <w:bottom w:w="80" w:type="dxa"/>
              <w:end w:w="100" w:type="dxa"/>
            </w:tcMar>
          </w:tcPr>
          <w:p>
            <w:r>
              <w:rPr>
                <w:rFonts w:ascii="Calibri" w:hAnsi="Calibri" w:eastAsia="Calibri"/>
              </w:rPr>
              <w:t>I want pupils in my Drama classroom to feel…</w:t>
            </w:r>
          </w:p>
        </w:tc>
      </w:tr>
      <w:tr>
        <w:tc>
          <w:tcPr>
            <w:tcW w:type="dxa" w:w="1008"/>
            <w:tcMar>
              <w:top w:w="80" w:type="dxa"/>
              <w:start w:w="100" w:type="dxa"/>
              <w:bottom w:w="80" w:type="dxa"/>
              <w:end w:w="100" w:type="dxa"/>
            </w:tcMar>
          </w:tcPr>
          <w:p>
            <w:r>
              <w:rPr>
                <w:rFonts w:ascii="Calibri" w:hAnsi="Calibri" w:eastAsia="Calibri"/>
              </w:rPr>
              <w:t>5</w:t>
            </w:r>
          </w:p>
        </w:tc>
        <w:tc>
          <w:tcPr>
            <w:tcW w:type="dxa" w:w="9072"/>
            <w:tcMar>
              <w:top w:w="80" w:type="dxa"/>
              <w:start w:w="100" w:type="dxa"/>
              <w:bottom w:w="80" w:type="dxa"/>
              <w:end w:w="100" w:type="dxa"/>
            </w:tcMar>
          </w:tcPr>
          <w:p>
            <w:r>
              <w:rPr>
                <w:rFonts w:ascii="Calibri" w:hAnsi="Calibri" w:eastAsia="Calibri"/>
              </w:rPr>
              <w:t>Before placement, I want to become more confident in…</w:t>
            </w:r>
          </w:p>
        </w:tc>
      </w:tr>
    </w:tbl>
    <w:p>
      <w:pPr>
        <w:pStyle w:val="Heading2"/>
        <w:keepNext/>
      </w:pPr>
      <w:r>
        <w:rPr>
          <w:rFonts w:ascii="Calibri" w:hAnsi="Calibri" w:eastAsia="Calibri"/>
        </w:rPr>
        <w:t>Suggested Discussion Prompts</w:t>
      </w:r>
    </w:p>
    <w:p>
      <w:pPr>
        <w:ind w:left="288" w:hanging="216"/>
      </w:pPr>
      <w:r>
        <w:rPr>
          <w:rFonts w:ascii="Calibri" w:hAnsi="Calibri" w:eastAsia="Calibri"/>
          <w:b/>
        </w:rPr>
        <w:t xml:space="preserve">• </w:t>
      </w:r>
      <w:r>
        <w:rPr>
          <w:rFonts w:ascii="Calibri" w:hAnsi="Calibri" w:eastAsia="Calibri"/>
        </w:rPr>
        <w:t>What do we seem to value most as a group?</w:t>
      </w:r>
    </w:p>
    <w:p>
      <w:pPr>
        <w:ind w:left="288" w:hanging="216"/>
      </w:pPr>
      <w:r>
        <w:rPr>
          <w:rFonts w:ascii="Calibri" w:hAnsi="Calibri" w:eastAsia="Calibri"/>
          <w:b/>
        </w:rPr>
        <w:t xml:space="preserve">• </w:t>
      </w:r>
      <w:r>
        <w:rPr>
          <w:rFonts w:ascii="Calibri" w:hAnsi="Calibri" w:eastAsia="Calibri"/>
        </w:rPr>
        <w:t>Which strengths are already well represented across the cohort?</w:t>
      </w:r>
    </w:p>
    <w:p>
      <w:pPr>
        <w:ind w:left="288" w:hanging="216"/>
      </w:pPr>
      <w:r>
        <w:rPr>
          <w:rFonts w:ascii="Calibri" w:hAnsi="Calibri" w:eastAsia="Calibri"/>
          <w:b/>
        </w:rPr>
        <w:t xml:space="preserve">• </w:t>
      </w:r>
      <w:r>
        <w:rPr>
          <w:rFonts w:ascii="Calibri" w:hAnsi="Calibri" w:eastAsia="Calibri"/>
        </w:rPr>
        <w:t>Which development needs appear most often?</w:t>
      </w:r>
    </w:p>
    <w:p>
      <w:pPr>
        <w:ind w:left="288" w:hanging="216"/>
      </w:pPr>
      <w:r>
        <w:rPr>
          <w:rFonts w:ascii="Calibri" w:hAnsi="Calibri" w:eastAsia="Calibri"/>
          <w:b/>
        </w:rPr>
        <w:t xml:space="preserve">• </w:t>
      </w:r>
      <w:r>
        <w:rPr>
          <w:rFonts w:ascii="Calibri" w:hAnsi="Calibri" w:eastAsia="Calibri"/>
        </w:rPr>
        <w:t>What might we be able to learn from one another during the year?</w:t>
      </w:r>
    </w:p>
    <w:p>
      <w:pPr>
        <w:ind w:left="288" w:hanging="216"/>
      </w:pPr>
      <w:r>
        <w:rPr>
          <w:rFonts w:ascii="Calibri" w:hAnsi="Calibri" w:eastAsia="Calibri"/>
          <w:b/>
        </w:rPr>
        <w:t xml:space="preserve">• </w:t>
      </w:r>
      <w:r>
        <w:rPr>
          <w:rFonts w:ascii="Calibri" w:hAnsi="Calibri" w:eastAsia="Calibri"/>
        </w:rPr>
        <w:t>What do these responses tell us about the Drama teachers we want to become?</w:t>
      </w:r>
    </w:p>
    <w:p>
      <w:pPr>
        <w:pStyle w:val="Heading2"/>
        <w:keepNext/>
      </w:pPr>
      <w:r>
        <w:rPr>
          <w:rFonts w:ascii="Calibri" w:hAnsi="Calibri" w:eastAsia="Calibri"/>
        </w:rPr>
        <w:t>PGCE Drama Learning Agreement – Possible Principles</w:t>
      </w:r>
    </w:p>
    <w:p>
      <w:pPr>
        <w:ind w:left="288" w:hanging="216"/>
      </w:pPr>
      <w:r>
        <w:rPr>
          <w:rFonts w:ascii="Calibri" w:hAnsi="Calibri" w:eastAsia="Calibri"/>
          <w:b/>
        </w:rPr>
        <w:t xml:space="preserve">• </w:t>
      </w:r>
      <w:r>
        <w:rPr>
          <w:rFonts w:ascii="Calibri" w:hAnsi="Calibri" w:eastAsia="Calibri"/>
        </w:rPr>
        <w:t>Contribute actively and professionally.</w:t>
      </w:r>
    </w:p>
    <w:p>
      <w:pPr>
        <w:ind w:left="288" w:hanging="216"/>
      </w:pPr>
      <w:r>
        <w:rPr>
          <w:rFonts w:ascii="Calibri" w:hAnsi="Calibri" w:eastAsia="Calibri"/>
          <w:b/>
        </w:rPr>
        <w:t xml:space="preserve">• </w:t>
      </w:r>
      <w:r>
        <w:rPr>
          <w:rFonts w:ascii="Calibri" w:hAnsi="Calibri" w:eastAsia="Calibri"/>
        </w:rPr>
        <w:t>Respect different backgrounds, experiences and viewpoints.</w:t>
      </w:r>
    </w:p>
    <w:p>
      <w:pPr>
        <w:ind w:left="288" w:hanging="216"/>
      </w:pPr>
      <w:r>
        <w:rPr>
          <w:rFonts w:ascii="Calibri" w:hAnsi="Calibri" w:eastAsia="Calibri"/>
          <w:b/>
        </w:rPr>
        <w:t xml:space="preserve">• </w:t>
      </w:r>
      <w:r>
        <w:rPr>
          <w:rFonts w:ascii="Calibri" w:hAnsi="Calibri" w:eastAsia="Calibri"/>
        </w:rPr>
        <w:t>Be willing to take creative and professional risks.</w:t>
      </w:r>
    </w:p>
    <w:p>
      <w:pPr>
        <w:ind w:left="288" w:hanging="216"/>
      </w:pPr>
      <w:r>
        <w:rPr>
          <w:rFonts w:ascii="Calibri" w:hAnsi="Calibri" w:eastAsia="Calibri"/>
          <w:b/>
        </w:rPr>
        <w:t xml:space="preserve">• </w:t>
      </w:r>
      <w:r>
        <w:rPr>
          <w:rFonts w:ascii="Calibri" w:hAnsi="Calibri" w:eastAsia="Calibri"/>
        </w:rPr>
        <w:t>Give constructive, specific and supportive feedback.</w:t>
      </w:r>
    </w:p>
    <w:p>
      <w:pPr>
        <w:ind w:left="288" w:hanging="216"/>
      </w:pPr>
      <w:r>
        <w:rPr>
          <w:rFonts w:ascii="Calibri" w:hAnsi="Calibri" w:eastAsia="Calibri"/>
          <w:b/>
        </w:rPr>
        <w:t xml:space="preserve">• </w:t>
      </w:r>
      <w:r>
        <w:rPr>
          <w:rFonts w:ascii="Calibri" w:hAnsi="Calibri" w:eastAsia="Calibri"/>
        </w:rPr>
        <w:t>Challenge ideas professionally rather than individuals.</w:t>
      </w:r>
    </w:p>
    <w:p>
      <w:pPr>
        <w:ind w:left="288" w:hanging="216"/>
      </w:pPr>
      <w:r>
        <w:rPr>
          <w:rFonts w:ascii="Calibri" w:hAnsi="Calibri" w:eastAsia="Calibri"/>
          <w:b/>
        </w:rPr>
        <w:t xml:space="preserve">• </w:t>
      </w:r>
      <w:r>
        <w:rPr>
          <w:rFonts w:ascii="Calibri" w:hAnsi="Calibri" w:eastAsia="Calibri"/>
        </w:rPr>
        <w:t>Support one another’s development.</w:t>
      </w:r>
    </w:p>
    <w:p>
      <w:pPr>
        <w:ind w:left="288" w:hanging="216"/>
      </w:pPr>
      <w:r>
        <w:rPr>
          <w:rFonts w:ascii="Calibri" w:hAnsi="Calibri" w:eastAsia="Calibri"/>
          <w:b/>
        </w:rPr>
        <w:t xml:space="preserve">• </w:t>
      </w:r>
      <w:r>
        <w:rPr>
          <w:rFonts w:ascii="Calibri" w:hAnsi="Calibri" w:eastAsia="Calibri"/>
        </w:rPr>
        <w:t>Reflect openly and be prepared to adapt.</w:t>
      </w:r>
    </w:p>
    <w:p>
      <w:pPr>
        <w:ind w:left="288" w:hanging="216"/>
      </w:pPr>
      <w:r>
        <w:rPr>
          <w:rFonts w:ascii="Calibri" w:hAnsi="Calibri" w:eastAsia="Calibri"/>
          <w:b/>
        </w:rPr>
        <w:t xml:space="preserve">• </w:t>
      </w:r>
      <w:r>
        <w:rPr>
          <w:rFonts w:ascii="Calibri" w:hAnsi="Calibri" w:eastAsia="Calibri"/>
        </w:rPr>
        <w:t>Treat the group as a professional learning community.</w:t>
      </w:r>
    </w:p>
    <w:p>
      <w:pPr>
        <w:pStyle w:val="Heading2"/>
        <w:keepNext/>
      </w:pPr>
      <w:r>
        <w:rPr>
          <w:rFonts w:ascii="Calibri" w:hAnsi="Calibri" w:eastAsia="Calibri"/>
        </w:rPr>
        <w:t>Lecturer Notes</w:t>
      </w:r>
    </w:p>
    <w:p>
      <w:r>
        <w:rPr>
          <w:rFonts w:ascii="Calibri" w:hAnsi="Calibri" w:eastAsia="Calibri"/>
        </w:rPr>
        <w:t>The purpose of the session is not simply to “get to know” the cohort. Each activity should begin moving student teachers from thinking about themselves as Drama students or practitioners towards thinking about themselves as developing Drama teachers. The session should remain conversational, practical and low-risk, while establishing clear professional expectations for future sessions.</w:t>
      </w:r>
    </w:p>
    <w:p>
      <w:pPr>
        <w:spacing w:before="80" w:after="120" w:line="312" w:lineRule="auto"/>
        <w:ind w:left="432" w:right="432"/>
        <w:pBdr>
          <w:left w:val="single" w:sz="10" w:space="8" w:color="000000"/>
        </w:pBdr>
      </w:pPr>
      <w:r>
        <w:rPr>
          <w:rFonts w:ascii="Calibri" w:hAnsi="Calibri" w:eastAsia="Calibri"/>
          <w:i/>
          <w:sz w:val="22"/>
        </w:rPr>
        <w:t>Different backgrounds. Shared concerns. A professional community learning to become better Drama teachers together.</w:t>
      </w:r>
    </w:p>
    <w:p>
      <w:pPr>
        <w:pStyle w:val="Heading2"/>
        <w:keepNext/>
      </w:pPr>
      <w:r>
        <w:rPr>
          <w:rFonts w:ascii="Calibri" w:hAnsi="Calibri" w:eastAsia="Calibri"/>
        </w:rPr>
        <w:t>Link to Session 2</w:t>
      </w:r>
    </w:p>
    <w:p>
      <w:r>
        <w:rPr>
          <w:rFonts w:ascii="Calibri" w:hAnsi="Calibri" w:eastAsia="Calibri"/>
        </w:rPr>
        <w:t>Use the final discussion to bridge directly into the next lecture:</w:t>
      </w:r>
    </w:p>
    <w:p>
      <w:pPr>
        <w:spacing w:before="80" w:after="120" w:line="312" w:lineRule="auto"/>
        <w:ind w:left="432" w:right="432"/>
        <w:pBdr>
          <w:left w:val="single" w:sz="10" w:space="8" w:color="000000"/>
        </w:pBdr>
      </w:pPr>
      <w:r>
        <w:rPr>
          <w:rFonts w:ascii="Calibri" w:hAnsi="Calibri" w:eastAsia="Calibri"/>
          <w:i/>
          <w:sz w:val="22"/>
        </w:rPr>
        <w:t>If we know the kind of Drama teacher we want to become, what actually makes a good Drama teacher?</w:t>
      </w:r>
    </w:p>
    <w:sectPr w:rsidR="00FC693F" w:rsidRPr="0006063C" w:rsidSect="00034616">
      <w:headerReference w:type="default" r:id="rId9"/>
      <w:footerReference w:type="default" r:id="rId10"/>
      <w:pgSz w:w="12240" w:h="15840"/>
      <w:pgMar w:top="1037" w:right="1080" w:bottom="1037" w:left="1080" w:header="720" w:footer="720" w:gutter="0"/>
      <w:cols w:space="720"/>
      <w:docGrid w:linePitch="360"/>
      <w:pgBorders w:offsetFrom="page">
        <w:top w:val="single" w:sz="4" w:space="18" w:color="000000"/>
        <w:left w:val="single" w:sz="4" w:space="18" w:color="000000"/>
        <w:bottom w:val="single" w:sz="4" w:space="18" w:color="000000"/>
        <w:right w:val="single" w:sz="4" w:space="18" w:color="000000"/>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Bdr>
        <w:top w:val="single" w:sz="4" w:space="4" w:color="000000"/>
      </w:pBdr>
    </w:pPr>
    <w:r>
      <w:rPr>
        <w:rFonts w:ascii="Calibri" w:hAnsi="Calibri"/>
        <w:sz w:val="18"/>
      </w:rPr>
      <w:t xml:space="preserve">UWTSD PGCE Drama    |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Bdr>
        <w:bottom w:val="single" w:sz="4" w:space="4" w:color="000000"/>
      </w:pBdr>
    </w:pPr>
    <w:r>
      <w:rPr>
        <w:rFonts w:ascii="Calibri" w:hAnsi="Calibri"/>
        <w:b/>
        <w:sz w:val="18"/>
      </w:rPr>
      <w:t>PGCE Drama | Session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80"/>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80" w:line="276" w:lineRule="auto"/>
      <w:outlineLvl w:val="0"/>
    </w:pPr>
    <w:rPr>
      <w:rFonts w:asciiTheme="majorHAnsi" w:eastAsiaTheme="majorEastAsia" w:hAnsiTheme="majorHAnsi" w:cstheme="majorBidi" w:ascii="Calibri" w:hAnsi="Calibri" w:eastAsia="Calibri"/>
      <w:b/>
      <w:bCs/>
      <w:sz w:val="30"/>
      <w:szCs w:val="28"/>
    </w:rPr>
  </w:style>
  <w:style w:type="paragraph" w:styleId="Heading2">
    <w:name w:val="heading 2"/>
    <w:basedOn w:val="Normal"/>
    <w:next w:val="Normal"/>
    <w:link w:val="Heading2Char"/>
    <w:uiPriority w:val="9"/>
    <w:unhideWhenUsed/>
    <w:qFormat/>
    <w:rsid w:val="00FC693F"/>
    <w:pPr>
      <w:keepNext/>
      <w:keepLines/>
      <w:spacing w:before="160" w:after="80" w:line="276" w:lineRule="auto"/>
      <w:outlineLvl w:val="1"/>
    </w:pPr>
    <w:rPr>
      <w:rFonts w:asciiTheme="majorHAnsi" w:eastAsiaTheme="majorEastAsia" w:hAnsiTheme="majorHAnsi" w:cstheme="majorBidi" w:ascii="Calibri" w:hAnsi="Calibri" w:eastAsia="Calibri"/>
      <w:b/>
      <w:bCs/>
      <w:sz w:val="25"/>
      <w:szCs w:val="26"/>
    </w:rPr>
  </w:style>
  <w:style w:type="paragraph" w:styleId="Heading3">
    <w:name w:val="heading 3"/>
    <w:basedOn w:val="Normal"/>
    <w:next w:val="Normal"/>
    <w:link w:val="Heading3Char"/>
    <w:uiPriority w:val="9"/>
    <w:unhideWhenUsed/>
    <w:qFormat/>
    <w:rsid w:val="00FC693F"/>
    <w:pPr>
      <w:keepNext/>
      <w:keepLines/>
      <w:spacing w:before="160" w:after="80" w:line="276" w:lineRule="auto"/>
      <w:outlineLvl w:val="2"/>
    </w:pPr>
    <w:rPr>
      <w:rFonts w:asciiTheme="majorHAnsi" w:eastAsiaTheme="majorEastAsia" w:hAnsiTheme="majorHAnsi" w:cstheme="majorBidi" w:ascii="Calibri" w:hAnsi="Calibri" w:eastAsia="Calibri"/>
      <w:b/>
      <w:bCs/>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before="160"/>
      <w:contextualSpacing/>
    </w:pPr>
    <w:rPr>
      <w:rFonts w:asciiTheme="majorHAnsi" w:eastAsiaTheme="majorEastAsia" w:hAnsiTheme="majorHAnsi" w:cstheme="majorBidi" w:ascii="Calibri" w:hAnsi="Calibri" w:eastAsia="Calibri"/>
      <w:b/>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Text">
    <w:name w:val="Small Text"/>
    <w:pPr>
      <w:spacing w:line="288" w:lineRule="auto" w:after="40"/>
    </w:pPr>
    <w:rPr>
      <w:rFonts w:ascii="Calibri" w:hAnsi="Calibri" w:eastAsia="Calibri"/>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PGCE Drama – Session 1: Getting to Know the Group</dc:title>
  <dc:subject>PGCE Drama Session Plan</dc:subject>
  <dc:creator>UWTSD</dc:creator>
  <cp:keywords/>
  <dc:description>generated by python-docx</dc:description>
  <cp:lastModifiedBy/>
  <cp:revision>1</cp:revision>
  <dcterms:created xsi:type="dcterms:W3CDTF">2013-12-23T23:15:00Z</dcterms:created>
  <dcterms:modified xsi:type="dcterms:W3CDTF">2013-12-23T23:15:00Z</dcterms:modified>
  <cp:category/>
</cp:coreProperties>
</file>