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056F079" w14:textId="77777777" w:rsidR="00C666C9" w:rsidRPr="007A2699" w:rsidRDefault="00C666C9" w:rsidP="008E51DF">
      <w:pPr>
        <w:pStyle w:val="Title"/>
      </w:pPr>
      <w:r w:rsidRPr="007A2699">
        <w:t>School of Sport, Health &amp; Outdoor Education</w:t>
      </w:r>
    </w:p>
    <w:p w14:paraId="32543E01" w14:textId="77777777" w:rsidR="00C666C9" w:rsidRPr="00DB29C9" w:rsidRDefault="00C666C9" w:rsidP="00C666C9">
      <w:pPr>
        <w:rPr>
          <w:b/>
          <w:bCs/>
          <w:sz w:val="16"/>
          <w:szCs w:val="16"/>
        </w:rPr>
      </w:pPr>
    </w:p>
    <w:p w14:paraId="64DB835A" w14:textId="77777777" w:rsidR="00C666C9" w:rsidRPr="007A2699" w:rsidRDefault="00C666C9" w:rsidP="00C666C9">
      <w:pPr>
        <w:pStyle w:val="Subtitle"/>
      </w:pPr>
      <w:r>
        <w:t>Assessment Feedback Sheet</w:t>
      </w:r>
    </w:p>
    <w:p w14:paraId="544B0F7A" w14:textId="77777777" w:rsidR="00C666C9" w:rsidRPr="00DB29C9" w:rsidRDefault="00C666C9" w:rsidP="00C666C9">
      <w:pPr>
        <w:pStyle w:val="Subtitle"/>
        <w:rPr>
          <w:sz w:val="16"/>
          <w:szCs w:val="16"/>
        </w:rPr>
      </w:pPr>
    </w:p>
    <w:p w14:paraId="5E9D97DB" w14:textId="6CBCFEE9" w:rsidR="00C666C9" w:rsidRPr="00952485" w:rsidRDefault="00C666C9" w:rsidP="00C666C9">
      <w:pPr>
        <w:pStyle w:val="Subtitle"/>
        <w:jc w:val="both"/>
        <w:rPr>
          <w:b/>
          <w:bCs/>
          <w:u w:val="none"/>
        </w:rPr>
      </w:pPr>
      <w:r w:rsidRPr="00952485">
        <w:rPr>
          <w:b/>
          <w:bCs/>
          <w:sz w:val="24"/>
          <w:szCs w:val="24"/>
          <w:u w:val="none"/>
        </w:rPr>
        <w:tab/>
        <w:t xml:space="preserve">            </w:t>
      </w:r>
      <w:r>
        <w:rPr>
          <w:b/>
          <w:bCs/>
          <w:sz w:val="24"/>
          <w:szCs w:val="24"/>
          <w:u w:val="none"/>
        </w:rPr>
        <w:t xml:space="preserve">    Student No</w:t>
      </w:r>
      <w:proofErr w:type="gramStart"/>
      <w:r>
        <w:rPr>
          <w:b/>
          <w:bCs/>
          <w:sz w:val="24"/>
          <w:szCs w:val="24"/>
          <w:u w:val="none"/>
        </w:rPr>
        <w:t>./</w:t>
      </w:r>
      <w:proofErr w:type="gramEnd"/>
      <w:r>
        <w:rPr>
          <w:b/>
          <w:bCs/>
          <w:sz w:val="24"/>
          <w:szCs w:val="24"/>
          <w:u w:val="none"/>
        </w:rPr>
        <w:t>Name:</w:t>
      </w:r>
      <w:r w:rsidR="008E51DF">
        <w:rPr>
          <w:b/>
          <w:bCs/>
          <w:sz w:val="24"/>
          <w:szCs w:val="24"/>
          <w:u w:val="none"/>
        </w:rPr>
        <w:t xml:space="preserve"> 1706248 Sharon Lane</w:t>
      </w:r>
      <w:r>
        <w:rPr>
          <w:b/>
          <w:bCs/>
          <w:sz w:val="24"/>
          <w:szCs w:val="24"/>
          <w:u w:val="none"/>
        </w:rPr>
        <w:tab/>
      </w:r>
    </w:p>
    <w:p w14:paraId="5ED792E9" w14:textId="77777777" w:rsidR="00C666C9" w:rsidRPr="00952485" w:rsidRDefault="00C666C9" w:rsidP="00C666C9">
      <w:pPr>
        <w:pStyle w:val="Subtitle"/>
        <w:jc w:val="left"/>
        <w:rPr>
          <w:b/>
          <w:bCs/>
          <w:sz w:val="24"/>
          <w:szCs w:val="24"/>
          <w:u w:val="none"/>
        </w:rPr>
      </w:pPr>
      <w:r w:rsidRPr="00952485">
        <w:rPr>
          <w:b/>
          <w:bCs/>
          <w:sz w:val="24"/>
          <w:szCs w:val="24"/>
          <w:u w:val="none"/>
        </w:rPr>
        <w:t xml:space="preserve">                                               </w:t>
      </w:r>
      <w:r>
        <w:rPr>
          <w:b/>
          <w:bCs/>
          <w:sz w:val="24"/>
          <w:szCs w:val="24"/>
          <w:u w:val="none"/>
        </w:rPr>
        <w:t>Module: SHSS4078</w:t>
      </w:r>
      <w:r>
        <w:rPr>
          <w:b/>
          <w:bCs/>
          <w:sz w:val="24"/>
          <w:szCs w:val="24"/>
          <w:u w:val="none"/>
        </w:rPr>
        <w:tab/>
      </w:r>
    </w:p>
    <w:p w14:paraId="0F2BD322" w14:textId="77777777" w:rsidR="00C666C9" w:rsidRDefault="00C666C9" w:rsidP="00C666C9">
      <w:pPr>
        <w:pStyle w:val="Subtitle"/>
        <w:jc w:val="left"/>
        <w:rPr>
          <w:b/>
          <w:bCs/>
          <w:sz w:val="24"/>
          <w:szCs w:val="24"/>
          <w:u w:val="none"/>
        </w:rPr>
      </w:pPr>
      <w:r w:rsidRPr="00952485">
        <w:rPr>
          <w:b/>
          <w:bCs/>
          <w:sz w:val="24"/>
          <w:szCs w:val="24"/>
          <w:u w:val="none"/>
        </w:rPr>
        <w:t xml:space="preserve">                      </w:t>
      </w:r>
      <w:r>
        <w:rPr>
          <w:b/>
          <w:bCs/>
          <w:sz w:val="24"/>
          <w:szCs w:val="24"/>
          <w:u w:val="none"/>
        </w:rPr>
        <w:t xml:space="preserve">               Module Code: Adventure: A Risk </w:t>
      </w:r>
      <w:proofErr w:type="gramStart"/>
      <w:r>
        <w:rPr>
          <w:b/>
          <w:bCs/>
          <w:sz w:val="24"/>
          <w:szCs w:val="24"/>
          <w:u w:val="none"/>
        </w:rPr>
        <w:t>Worth</w:t>
      </w:r>
      <w:proofErr w:type="gramEnd"/>
      <w:r>
        <w:rPr>
          <w:b/>
          <w:bCs/>
          <w:sz w:val="24"/>
          <w:szCs w:val="24"/>
          <w:u w:val="none"/>
        </w:rPr>
        <w:t xml:space="preserve"> Taking</w:t>
      </w:r>
    </w:p>
    <w:p w14:paraId="1F4F74B4" w14:textId="77777777" w:rsidR="00C666C9" w:rsidRDefault="00C666C9" w:rsidP="00C666C9">
      <w:pPr>
        <w:pStyle w:val="Subtitle"/>
        <w:jc w:val="left"/>
        <w:rPr>
          <w:b/>
          <w:bCs/>
          <w:sz w:val="24"/>
          <w:szCs w:val="24"/>
          <w:u w:val="none"/>
        </w:rPr>
      </w:pPr>
    </w:p>
    <w:p w14:paraId="463CDD74" w14:textId="77777777" w:rsidR="00C666C9" w:rsidRPr="00DB29C9" w:rsidRDefault="00C666C9" w:rsidP="00C666C9">
      <w:pPr>
        <w:pStyle w:val="Subtitle"/>
        <w:jc w:val="left"/>
        <w:rPr>
          <w:b/>
          <w:bCs/>
          <w:sz w:val="16"/>
          <w:szCs w:val="16"/>
        </w:rPr>
      </w:pPr>
    </w:p>
    <w:tbl>
      <w:tblPr>
        <w:tblW w:w="11431"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1125"/>
        <w:gridCol w:w="1028"/>
        <w:gridCol w:w="97"/>
        <w:gridCol w:w="1126"/>
        <w:gridCol w:w="1125"/>
        <w:gridCol w:w="1126"/>
        <w:gridCol w:w="126"/>
        <w:gridCol w:w="999"/>
        <w:gridCol w:w="1126"/>
        <w:gridCol w:w="708"/>
      </w:tblGrid>
      <w:tr w:rsidR="00C666C9" w:rsidRPr="00313008" w14:paraId="6B9FEECF" w14:textId="77777777" w:rsidTr="008E51DF">
        <w:trPr>
          <w:cantSplit/>
        </w:trPr>
        <w:tc>
          <w:tcPr>
            <w:tcW w:w="11431" w:type="dxa"/>
            <w:gridSpan w:val="13"/>
            <w:tcBorders>
              <w:top w:val="thinThickLargeGap" w:sz="24" w:space="0" w:color="auto"/>
              <w:left w:val="thinThickLargeGap" w:sz="24" w:space="0" w:color="auto"/>
              <w:bottom w:val="single" w:sz="4" w:space="0" w:color="auto"/>
              <w:right w:val="thinThickLargeGap" w:sz="24" w:space="0" w:color="auto"/>
            </w:tcBorders>
          </w:tcPr>
          <w:p w14:paraId="28089098" w14:textId="77777777" w:rsidR="00C666C9" w:rsidRPr="00313008" w:rsidRDefault="00C666C9" w:rsidP="008E51DF">
            <w:pPr>
              <w:pStyle w:val="Subtitle"/>
              <w:rPr>
                <w:b/>
                <w:bCs/>
                <w:sz w:val="24"/>
                <w:szCs w:val="24"/>
                <w:u w:val="none"/>
              </w:rPr>
            </w:pPr>
            <w:r w:rsidRPr="00C806E5">
              <w:rPr>
                <w:b/>
                <w:sz w:val="18"/>
                <w:szCs w:val="18"/>
                <w:u w:val="none"/>
              </w:rPr>
              <w:t>Personal Evaluation</w:t>
            </w:r>
            <w:r w:rsidRPr="003E28EA">
              <w:rPr>
                <w:bCs/>
                <w:sz w:val="18"/>
                <w:szCs w:val="18"/>
                <w:u w:val="none"/>
              </w:rPr>
              <w:t xml:space="preserve"> – to support your academic progress please complete the section below </w:t>
            </w:r>
            <w:r w:rsidRPr="00C806E5">
              <w:rPr>
                <w:b/>
                <w:bCs/>
                <w:sz w:val="18"/>
                <w:szCs w:val="18"/>
              </w:rPr>
              <w:t>BEFORE</w:t>
            </w:r>
            <w:r w:rsidRPr="003E28EA">
              <w:rPr>
                <w:bCs/>
                <w:sz w:val="18"/>
                <w:szCs w:val="18"/>
                <w:u w:val="none"/>
              </w:rPr>
              <w:t xml:space="preserve"> submitting your work.</w:t>
            </w:r>
          </w:p>
        </w:tc>
      </w:tr>
      <w:tr w:rsidR="00C666C9" w:rsidRPr="00313008" w14:paraId="650C42E2" w14:textId="77777777" w:rsidTr="006C650B">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71996200" w14:textId="77777777" w:rsidR="00C666C9" w:rsidRPr="004150A6" w:rsidRDefault="00C666C9" w:rsidP="008E51DF">
            <w:pPr>
              <w:ind w:left="113" w:right="113"/>
              <w:rPr>
                <w:rFonts w:ascii="Times New Roman" w:hAnsi="Times New Roman" w:cs="Times New Roman"/>
                <w:sz w:val="16"/>
                <w:szCs w:val="16"/>
              </w:rPr>
            </w:pPr>
            <w:r w:rsidRPr="004150A6">
              <w:rPr>
                <w:rFonts w:ascii="Times New Roman" w:hAnsi="Times New Roman" w:cs="Times New Roman"/>
                <w:bCs/>
                <w:sz w:val="18"/>
                <w:szCs w:val="18"/>
              </w:rPr>
              <w:t>What do you consider to be the best aspects of this work?</w:t>
            </w:r>
          </w:p>
        </w:tc>
        <w:tc>
          <w:tcPr>
            <w:tcW w:w="8586" w:type="dxa"/>
            <w:gridSpan w:val="10"/>
            <w:tcBorders>
              <w:top w:val="single" w:sz="4" w:space="0" w:color="auto"/>
              <w:left w:val="single" w:sz="4" w:space="0" w:color="auto"/>
              <w:bottom w:val="single" w:sz="4" w:space="0" w:color="auto"/>
              <w:right w:val="thinThickLargeGap" w:sz="24" w:space="0" w:color="auto"/>
            </w:tcBorders>
            <w:vAlign w:val="center"/>
          </w:tcPr>
          <w:p w14:paraId="24517BEF" w14:textId="2994C8FA" w:rsidR="008E51DF" w:rsidRPr="008E51DF" w:rsidRDefault="00DA023E" w:rsidP="006C650B">
            <w:pPr>
              <w:pStyle w:val="Subtitle"/>
              <w:jc w:val="left"/>
              <w:rPr>
                <w:bCs/>
                <w:sz w:val="24"/>
                <w:szCs w:val="24"/>
                <w:u w:val="none"/>
              </w:rPr>
            </w:pPr>
            <w:r>
              <w:rPr>
                <w:bCs/>
                <w:sz w:val="24"/>
                <w:szCs w:val="24"/>
                <w:u w:val="none"/>
              </w:rPr>
              <w:t>Managing to submit something</w:t>
            </w:r>
          </w:p>
        </w:tc>
      </w:tr>
      <w:tr w:rsidR="00C666C9" w:rsidRPr="00313008" w14:paraId="69F68E47" w14:textId="77777777" w:rsidTr="008E51DF">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226EC7BF" w14:textId="77777777" w:rsidR="00C666C9" w:rsidRPr="004150A6" w:rsidRDefault="00C666C9" w:rsidP="008E51DF">
            <w:pPr>
              <w:ind w:left="113" w:right="113"/>
              <w:rPr>
                <w:rFonts w:ascii="Times New Roman" w:hAnsi="Times New Roman" w:cs="Times New Roman"/>
                <w:sz w:val="16"/>
                <w:szCs w:val="16"/>
              </w:rPr>
            </w:pPr>
            <w:r w:rsidRPr="004150A6">
              <w:rPr>
                <w:rFonts w:ascii="Times New Roman" w:hAnsi="Times New Roman" w:cs="Times New Roman"/>
                <w:bCs/>
                <w:sz w:val="18"/>
                <w:szCs w:val="18"/>
              </w:rPr>
              <w:t>Which aspects do you consider could have been improved in this piece of work?</w:t>
            </w:r>
          </w:p>
        </w:tc>
        <w:tc>
          <w:tcPr>
            <w:tcW w:w="8586" w:type="dxa"/>
            <w:gridSpan w:val="10"/>
            <w:tcBorders>
              <w:top w:val="single" w:sz="4" w:space="0" w:color="auto"/>
              <w:left w:val="single" w:sz="4" w:space="0" w:color="auto"/>
              <w:bottom w:val="single" w:sz="4" w:space="0" w:color="auto"/>
              <w:right w:val="thinThickLargeGap" w:sz="24" w:space="0" w:color="auto"/>
            </w:tcBorders>
            <w:vAlign w:val="center"/>
          </w:tcPr>
          <w:p w14:paraId="0EF1B698" w14:textId="095A703B" w:rsidR="008E51DF" w:rsidRPr="00313008" w:rsidRDefault="00DA023E" w:rsidP="008E51DF">
            <w:pPr>
              <w:pStyle w:val="Subtitle"/>
              <w:jc w:val="left"/>
              <w:rPr>
                <w:b/>
                <w:bCs/>
                <w:sz w:val="24"/>
                <w:szCs w:val="24"/>
                <w:u w:val="none"/>
              </w:rPr>
            </w:pPr>
            <w:r>
              <w:rPr>
                <w:bCs/>
                <w:sz w:val="24"/>
                <w:szCs w:val="24"/>
                <w:u w:val="none"/>
              </w:rPr>
              <w:t>Completing essay, including log books, better synopsis</w:t>
            </w:r>
          </w:p>
        </w:tc>
      </w:tr>
      <w:tr w:rsidR="00C666C9" w:rsidRPr="00313008" w14:paraId="778FBAE4" w14:textId="77777777" w:rsidTr="008E51DF">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32BD2850" w14:textId="77777777" w:rsidR="00C666C9" w:rsidRPr="004150A6" w:rsidRDefault="00C666C9" w:rsidP="008E51DF">
            <w:pPr>
              <w:ind w:left="113" w:right="113"/>
              <w:rPr>
                <w:rFonts w:ascii="Times New Roman" w:hAnsi="Times New Roman" w:cs="Times New Roman"/>
                <w:sz w:val="16"/>
                <w:szCs w:val="16"/>
              </w:rPr>
            </w:pPr>
            <w:r w:rsidRPr="004150A6">
              <w:rPr>
                <w:rFonts w:ascii="Times New Roman" w:hAnsi="Times New Roman" w:cs="Times New Roman"/>
                <w:bCs/>
                <w:sz w:val="18"/>
                <w:szCs w:val="18"/>
              </w:rPr>
              <w:t>What have you found most satisfying whilst undertaking this submission?</w:t>
            </w:r>
          </w:p>
        </w:tc>
        <w:tc>
          <w:tcPr>
            <w:tcW w:w="8586" w:type="dxa"/>
            <w:gridSpan w:val="10"/>
            <w:tcBorders>
              <w:top w:val="single" w:sz="4" w:space="0" w:color="auto"/>
              <w:left w:val="single" w:sz="4" w:space="0" w:color="auto"/>
              <w:bottom w:val="single" w:sz="4" w:space="0" w:color="auto"/>
              <w:right w:val="thinThickLargeGap" w:sz="24" w:space="0" w:color="auto"/>
            </w:tcBorders>
            <w:vAlign w:val="center"/>
          </w:tcPr>
          <w:p w14:paraId="1DC05BD5" w14:textId="6229F492" w:rsidR="00C666C9" w:rsidRPr="008E51DF" w:rsidRDefault="00DA023E" w:rsidP="008E51DF">
            <w:pPr>
              <w:pStyle w:val="Subtitle"/>
              <w:jc w:val="left"/>
              <w:rPr>
                <w:bCs/>
                <w:sz w:val="24"/>
                <w:szCs w:val="24"/>
                <w:u w:val="none"/>
              </w:rPr>
            </w:pPr>
            <w:r>
              <w:rPr>
                <w:bCs/>
                <w:sz w:val="24"/>
                <w:szCs w:val="24"/>
                <w:u w:val="none"/>
              </w:rPr>
              <w:t>Finally submitting some work</w:t>
            </w:r>
          </w:p>
        </w:tc>
      </w:tr>
      <w:tr w:rsidR="00C666C9" w:rsidRPr="00313008" w14:paraId="5F5F13FA" w14:textId="77777777" w:rsidTr="008E51DF">
        <w:trPr>
          <w:cantSplit/>
        </w:trPr>
        <w:tc>
          <w:tcPr>
            <w:tcW w:w="2305" w:type="dxa"/>
            <w:vMerge w:val="restart"/>
            <w:tcBorders>
              <w:top w:val="single" w:sz="4" w:space="0" w:color="auto"/>
              <w:left w:val="thinThickLargeGap" w:sz="24" w:space="0" w:color="auto"/>
              <w:bottom w:val="single" w:sz="6" w:space="0" w:color="auto"/>
            </w:tcBorders>
          </w:tcPr>
          <w:p w14:paraId="6001A5BA" w14:textId="77777777" w:rsidR="00C666C9" w:rsidRPr="00313008" w:rsidRDefault="00C666C9" w:rsidP="008E51DF">
            <w:pPr>
              <w:pStyle w:val="Subtitle"/>
              <w:jc w:val="left"/>
              <w:rPr>
                <w:b/>
                <w:bCs/>
                <w:sz w:val="24"/>
                <w:szCs w:val="24"/>
                <w:u w:val="none"/>
              </w:rPr>
            </w:pPr>
          </w:p>
          <w:p w14:paraId="3A3FB5CD" w14:textId="77777777" w:rsidR="00C666C9" w:rsidRPr="009574BA" w:rsidRDefault="00C666C9" w:rsidP="008E51DF">
            <w:pPr>
              <w:pStyle w:val="Subtitle"/>
              <w:rPr>
                <w:b/>
                <w:bCs/>
                <w:sz w:val="24"/>
                <w:szCs w:val="24"/>
                <w:u w:val="none"/>
              </w:rPr>
            </w:pPr>
            <w:r w:rsidRPr="00313008">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392E3C29" w14:textId="77777777" w:rsidR="00C666C9" w:rsidRPr="00313008" w:rsidRDefault="00C666C9" w:rsidP="008E51DF">
            <w:pPr>
              <w:ind w:left="113" w:right="113"/>
              <w:rPr>
                <w:sz w:val="16"/>
                <w:szCs w:val="16"/>
              </w:rPr>
            </w:pPr>
            <w:r w:rsidRPr="00313008">
              <w:rPr>
                <w:sz w:val="16"/>
                <w:szCs w:val="16"/>
              </w:rPr>
              <w:t>Learning</w:t>
            </w:r>
          </w:p>
          <w:p w14:paraId="3DC6BDB2" w14:textId="77777777" w:rsidR="00C666C9" w:rsidRPr="00313008" w:rsidRDefault="00C666C9" w:rsidP="008E51DF">
            <w:pPr>
              <w:ind w:left="113" w:right="113"/>
              <w:rPr>
                <w:sz w:val="16"/>
                <w:szCs w:val="16"/>
              </w:rPr>
            </w:pPr>
            <w:r w:rsidRPr="00313008">
              <w:rPr>
                <w:sz w:val="16"/>
                <w:szCs w:val="16"/>
              </w:rPr>
              <w:t>Outcomes</w:t>
            </w:r>
          </w:p>
          <w:p w14:paraId="0C68367A" w14:textId="77777777" w:rsidR="00C666C9" w:rsidRPr="00313008" w:rsidRDefault="00C666C9" w:rsidP="008E51DF">
            <w:pPr>
              <w:ind w:left="113" w:right="113"/>
              <w:rPr>
                <w:sz w:val="16"/>
                <w:szCs w:val="16"/>
              </w:rPr>
            </w:pPr>
          </w:p>
          <w:p w14:paraId="14FE8D83" w14:textId="77777777" w:rsidR="00C666C9" w:rsidRPr="00313008" w:rsidRDefault="00C666C9" w:rsidP="008E51DF">
            <w:pPr>
              <w:pStyle w:val="Subtitle"/>
              <w:ind w:left="113" w:right="113"/>
              <w:rPr>
                <w:b/>
                <w:bCs/>
                <w:sz w:val="16"/>
                <w:szCs w:val="16"/>
                <w:u w:val="none"/>
              </w:rPr>
            </w:pPr>
          </w:p>
        </w:tc>
        <w:tc>
          <w:tcPr>
            <w:tcW w:w="8586" w:type="dxa"/>
            <w:gridSpan w:val="10"/>
            <w:tcBorders>
              <w:top w:val="single" w:sz="4" w:space="0" w:color="auto"/>
              <w:left w:val="single" w:sz="6" w:space="0" w:color="auto"/>
              <w:bottom w:val="single" w:sz="6" w:space="0" w:color="auto"/>
              <w:right w:val="thinThickLargeGap" w:sz="24" w:space="0" w:color="auto"/>
            </w:tcBorders>
          </w:tcPr>
          <w:p w14:paraId="04878DFF" w14:textId="77777777" w:rsidR="00C666C9" w:rsidRPr="00313008" w:rsidRDefault="00C666C9" w:rsidP="008E51DF">
            <w:pPr>
              <w:pStyle w:val="Subtitle"/>
              <w:rPr>
                <w:b/>
                <w:bCs/>
                <w:sz w:val="24"/>
                <w:szCs w:val="24"/>
                <w:u w:val="none"/>
              </w:rPr>
            </w:pPr>
            <w:r w:rsidRPr="00313008">
              <w:rPr>
                <w:b/>
                <w:bCs/>
                <w:sz w:val="24"/>
                <w:szCs w:val="24"/>
                <w:u w:val="none"/>
              </w:rPr>
              <w:t>GRADE</w:t>
            </w:r>
          </w:p>
        </w:tc>
      </w:tr>
      <w:tr w:rsidR="00C666C9" w:rsidRPr="00313008" w14:paraId="42111656" w14:textId="77777777" w:rsidTr="008E51DF">
        <w:trPr>
          <w:cantSplit/>
        </w:trPr>
        <w:tc>
          <w:tcPr>
            <w:tcW w:w="2305" w:type="dxa"/>
            <w:vMerge/>
            <w:tcBorders>
              <w:top w:val="single" w:sz="6" w:space="0" w:color="auto"/>
              <w:left w:val="thinThickLargeGap" w:sz="24" w:space="0" w:color="auto"/>
              <w:bottom w:val="single" w:sz="6" w:space="0" w:color="auto"/>
            </w:tcBorders>
          </w:tcPr>
          <w:p w14:paraId="5D8E3B54" w14:textId="77777777" w:rsidR="00C666C9" w:rsidRPr="00313008" w:rsidRDefault="00C666C9" w:rsidP="008E51DF">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14:paraId="3486F9BB" w14:textId="77777777" w:rsidR="00C666C9" w:rsidRPr="00313008" w:rsidRDefault="00C666C9" w:rsidP="008E51DF">
            <w:pPr>
              <w:pStyle w:val="Subtitle"/>
              <w:jc w:val="left"/>
              <w:rPr>
                <w:b/>
                <w:bCs/>
                <w:sz w:val="24"/>
                <w:szCs w:val="24"/>
                <w:u w:val="none"/>
              </w:rPr>
            </w:pPr>
          </w:p>
        </w:tc>
        <w:tc>
          <w:tcPr>
            <w:tcW w:w="1125" w:type="dxa"/>
            <w:tcBorders>
              <w:top w:val="single" w:sz="6" w:space="0" w:color="auto"/>
              <w:left w:val="single" w:sz="6" w:space="0" w:color="auto"/>
              <w:right w:val="single" w:sz="6" w:space="0" w:color="auto"/>
            </w:tcBorders>
          </w:tcPr>
          <w:p w14:paraId="39274A35" w14:textId="77777777" w:rsidR="00C666C9" w:rsidRPr="003E3041" w:rsidRDefault="00C666C9" w:rsidP="008E51DF">
            <w:pPr>
              <w:pStyle w:val="Subtitle"/>
              <w:rPr>
                <w:b/>
                <w:bCs/>
                <w:sz w:val="16"/>
                <w:szCs w:val="16"/>
                <w:u w:val="none"/>
              </w:rPr>
            </w:pPr>
            <w:r>
              <w:rPr>
                <w:b/>
                <w:bCs/>
                <w:sz w:val="16"/>
                <w:szCs w:val="16"/>
                <w:u w:val="none"/>
              </w:rPr>
              <w:t>Poor</w:t>
            </w:r>
          </w:p>
          <w:p w14:paraId="3356B3D6" w14:textId="77777777" w:rsidR="00C666C9" w:rsidRPr="003731AC" w:rsidRDefault="00C666C9" w:rsidP="008E51DF">
            <w:pPr>
              <w:pStyle w:val="Subtitle"/>
              <w:rPr>
                <w:b/>
                <w:bCs/>
                <w:sz w:val="16"/>
                <w:szCs w:val="16"/>
                <w:u w:val="none"/>
              </w:rPr>
            </w:pPr>
            <w:r>
              <w:rPr>
                <w:b/>
                <w:bCs/>
                <w:sz w:val="16"/>
                <w:szCs w:val="16"/>
                <w:u w:val="none"/>
              </w:rPr>
              <w:t>0 – 25%</w:t>
            </w:r>
          </w:p>
        </w:tc>
        <w:tc>
          <w:tcPr>
            <w:tcW w:w="1125" w:type="dxa"/>
            <w:gridSpan w:val="2"/>
            <w:tcBorders>
              <w:top w:val="single" w:sz="6" w:space="0" w:color="auto"/>
              <w:left w:val="single" w:sz="6" w:space="0" w:color="auto"/>
              <w:right w:val="single" w:sz="6" w:space="0" w:color="auto"/>
            </w:tcBorders>
          </w:tcPr>
          <w:p w14:paraId="203DF7C1" w14:textId="77777777" w:rsidR="00C666C9" w:rsidRPr="003E3041" w:rsidRDefault="00C666C9" w:rsidP="008E51DF">
            <w:pPr>
              <w:pStyle w:val="Subtitle"/>
              <w:rPr>
                <w:b/>
                <w:bCs/>
                <w:sz w:val="16"/>
                <w:szCs w:val="16"/>
                <w:u w:val="none"/>
              </w:rPr>
            </w:pPr>
            <w:r>
              <w:rPr>
                <w:b/>
                <w:bCs/>
                <w:sz w:val="16"/>
                <w:szCs w:val="16"/>
                <w:u w:val="none"/>
              </w:rPr>
              <w:t>Unsatisfactory</w:t>
            </w:r>
          </w:p>
          <w:p w14:paraId="045666E2" w14:textId="77777777" w:rsidR="00C666C9" w:rsidRPr="003E3041" w:rsidRDefault="00C666C9" w:rsidP="008E51DF">
            <w:pPr>
              <w:pStyle w:val="Subtitle"/>
              <w:rPr>
                <w:b/>
                <w:bCs/>
                <w:sz w:val="16"/>
                <w:szCs w:val="16"/>
                <w:u w:val="none"/>
              </w:rPr>
            </w:pPr>
            <w:r>
              <w:rPr>
                <w:b/>
                <w:bCs/>
                <w:sz w:val="16"/>
                <w:szCs w:val="16"/>
                <w:u w:val="none"/>
              </w:rPr>
              <w:t>26-39</w:t>
            </w:r>
            <w:r w:rsidRPr="003E3041">
              <w:rPr>
                <w:b/>
                <w:bCs/>
                <w:sz w:val="16"/>
                <w:szCs w:val="16"/>
                <w:u w:val="none"/>
              </w:rPr>
              <w:t>%</w:t>
            </w:r>
          </w:p>
        </w:tc>
        <w:tc>
          <w:tcPr>
            <w:tcW w:w="1126" w:type="dxa"/>
            <w:tcBorders>
              <w:top w:val="single" w:sz="6" w:space="0" w:color="auto"/>
              <w:left w:val="single" w:sz="6" w:space="0" w:color="auto"/>
              <w:bottom w:val="single" w:sz="6" w:space="0" w:color="auto"/>
              <w:right w:val="single" w:sz="6" w:space="0" w:color="auto"/>
            </w:tcBorders>
          </w:tcPr>
          <w:p w14:paraId="01B58F52" w14:textId="77777777" w:rsidR="00C666C9" w:rsidRPr="003E3041" w:rsidRDefault="00C666C9" w:rsidP="008E51DF">
            <w:pPr>
              <w:pStyle w:val="Subtitle"/>
              <w:rPr>
                <w:b/>
                <w:bCs/>
                <w:sz w:val="16"/>
                <w:szCs w:val="16"/>
                <w:u w:val="none"/>
              </w:rPr>
            </w:pPr>
            <w:r w:rsidRPr="003E3041">
              <w:rPr>
                <w:b/>
                <w:bCs/>
                <w:sz w:val="16"/>
                <w:szCs w:val="16"/>
                <w:u w:val="none"/>
              </w:rPr>
              <w:t>Satisfactory</w:t>
            </w:r>
          </w:p>
          <w:p w14:paraId="2D47FE81" w14:textId="77777777" w:rsidR="00C666C9" w:rsidRPr="003E3041" w:rsidRDefault="00C666C9" w:rsidP="008E51DF">
            <w:pPr>
              <w:pStyle w:val="Subtitle"/>
              <w:rPr>
                <w:b/>
                <w:bCs/>
                <w:sz w:val="16"/>
                <w:szCs w:val="16"/>
                <w:u w:val="none"/>
              </w:rPr>
            </w:pPr>
            <w:r>
              <w:rPr>
                <w:b/>
                <w:bCs/>
                <w:sz w:val="16"/>
                <w:szCs w:val="16"/>
                <w:u w:val="none"/>
              </w:rPr>
              <w:t>40 – 49</w:t>
            </w:r>
            <w:r w:rsidRPr="003E3041">
              <w:rPr>
                <w:b/>
                <w:bCs/>
                <w:sz w:val="16"/>
                <w:szCs w:val="16"/>
                <w:u w:val="none"/>
              </w:rPr>
              <w:t>%</w:t>
            </w:r>
          </w:p>
        </w:tc>
        <w:tc>
          <w:tcPr>
            <w:tcW w:w="1125" w:type="dxa"/>
            <w:tcBorders>
              <w:top w:val="single" w:sz="6" w:space="0" w:color="auto"/>
              <w:left w:val="single" w:sz="6" w:space="0" w:color="auto"/>
              <w:bottom w:val="single" w:sz="6" w:space="0" w:color="auto"/>
              <w:right w:val="single" w:sz="6" w:space="0" w:color="auto"/>
            </w:tcBorders>
          </w:tcPr>
          <w:p w14:paraId="3DFB59CE" w14:textId="77777777" w:rsidR="00C666C9" w:rsidRPr="003E3041" w:rsidRDefault="00C666C9" w:rsidP="008E51DF">
            <w:pPr>
              <w:pStyle w:val="Subtitle"/>
              <w:rPr>
                <w:b/>
                <w:bCs/>
                <w:sz w:val="16"/>
                <w:szCs w:val="16"/>
                <w:u w:val="none"/>
              </w:rPr>
            </w:pPr>
            <w:r w:rsidRPr="003E3041">
              <w:rPr>
                <w:b/>
                <w:bCs/>
                <w:sz w:val="16"/>
                <w:szCs w:val="16"/>
                <w:u w:val="none"/>
              </w:rPr>
              <w:t>Good</w:t>
            </w:r>
          </w:p>
          <w:p w14:paraId="6EB1147E" w14:textId="77777777" w:rsidR="00C666C9" w:rsidRPr="003E3041" w:rsidRDefault="00C666C9" w:rsidP="008E51DF">
            <w:pPr>
              <w:pStyle w:val="Subtitle"/>
              <w:rPr>
                <w:b/>
                <w:bCs/>
                <w:sz w:val="16"/>
                <w:szCs w:val="16"/>
                <w:u w:val="none"/>
              </w:rPr>
            </w:pPr>
            <w:r>
              <w:rPr>
                <w:b/>
                <w:bCs/>
                <w:sz w:val="16"/>
                <w:szCs w:val="16"/>
                <w:u w:val="none"/>
              </w:rPr>
              <w:t>50</w:t>
            </w:r>
            <w:r w:rsidRPr="003E3041">
              <w:rPr>
                <w:b/>
                <w:bCs/>
                <w:sz w:val="16"/>
                <w:szCs w:val="16"/>
                <w:u w:val="none"/>
              </w:rPr>
              <w:t xml:space="preserve"> – 59%</w:t>
            </w:r>
          </w:p>
        </w:tc>
        <w:tc>
          <w:tcPr>
            <w:tcW w:w="1126" w:type="dxa"/>
            <w:tcBorders>
              <w:top w:val="single" w:sz="6" w:space="0" w:color="auto"/>
              <w:left w:val="single" w:sz="6" w:space="0" w:color="auto"/>
              <w:bottom w:val="single" w:sz="6" w:space="0" w:color="auto"/>
              <w:right w:val="single" w:sz="6" w:space="0" w:color="auto"/>
            </w:tcBorders>
          </w:tcPr>
          <w:p w14:paraId="1A6C0BC1" w14:textId="77777777" w:rsidR="00C666C9" w:rsidRPr="003E3041" w:rsidRDefault="00C666C9" w:rsidP="008E51DF">
            <w:pPr>
              <w:pStyle w:val="Subtitle"/>
              <w:rPr>
                <w:b/>
                <w:bCs/>
                <w:sz w:val="16"/>
                <w:szCs w:val="16"/>
                <w:u w:val="none"/>
              </w:rPr>
            </w:pPr>
            <w:r w:rsidRPr="003E3041">
              <w:rPr>
                <w:b/>
                <w:bCs/>
                <w:sz w:val="16"/>
                <w:szCs w:val="16"/>
                <w:u w:val="none"/>
              </w:rPr>
              <w:t>Very Good</w:t>
            </w:r>
          </w:p>
          <w:p w14:paraId="3E0BA6D5" w14:textId="77777777" w:rsidR="00C666C9" w:rsidRPr="003E3041" w:rsidRDefault="00C666C9" w:rsidP="008E51DF">
            <w:pPr>
              <w:pStyle w:val="Subtitle"/>
              <w:rPr>
                <w:b/>
                <w:bCs/>
                <w:sz w:val="16"/>
                <w:szCs w:val="16"/>
                <w:u w:val="none"/>
              </w:rPr>
            </w:pPr>
            <w:r w:rsidRPr="003E3041">
              <w:rPr>
                <w:b/>
                <w:bCs/>
                <w:sz w:val="16"/>
                <w:szCs w:val="16"/>
                <w:u w:val="none"/>
              </w:rPr>
              <w:t>60 – 69%</w:t>
            </w:r>
          </w:p>
        </w:tc>
        <w:tc>
          <w:tcPr>
            <w:tcW w:w="1125" w:type="dxa"/>
            <w:gridSpan w:val="2"/>
            <w:tcBorders>
              <w:top w:val="single" w:sz="6" w:space="0" w:color="auto"/>
              <w:left w:val="single" w:sz="6" w:space="0" w:color="auto"/>
              <w:right w:val="single" w:sz="6" w:space="0" w:color="auto"/>
            </w:tcBorders>
          </w:tcPr>
          <w:p w14:paraId="600C0A4D" w14:textId="77777777" w:rsidR="00C666C9" w:rsidRPr="003E3041" w:rsidRDefault="00C666C9" w:rsidP="008E51DF">
            <w:pPr>
              <w:pStyle w:val="Subtitle"/>
              <w:rPr>
                <w:b/>
                <w:bCs/>
                <w:sz w:val="16"/>
                <w:szCs w:val="16"/>
                <w:u w:val="none"/>
              </w:rPr>
            </w:pPr>
            <w:r w:rsidRPr="003E3041">
              <w:rPr>
                <w:b/>
                <w:bCs/>
                <w:sz w:val="16"/>
                <w:szCs w:val="16"/>
                <w:u w:val="none"/>
              </w:rPr>
              <w:t>Excellent</w:t>
            </w:r>
          </w:p>
          <w:p w14:paraId="48F40C68" w14:textId="77777777" w:rsidR="00C666C9" w:rsidRPr="003E3041" w:rsidRDefault="00C666C9" w:rsidP="008E51DF">
            <w:pPr>
              <w:pStyle w:val="Subtitle"/>
              <w:rPr>
                <w:b/>
                <w:bCs/>
                <w:sz w:val="16"/>
                <w:szCs w:val="16"/>
                <w:u w:val="none"/>
              </w:rPr>
            </w:pPr>
            <w:r w:rsidRPr="003E3041">
              <w:rPr>
                <w:b/>
                <w:bCs/>
                <w:sz w:val="16"/>
                <w:szCs w:val="16"/>
                <w:u w:val="none"/>
              </w:rPr>
              <w:t>70</w:t>
            </w:r>
            <w:r>
              <w:rPr>
                <w:b/>
                <w:bCs/>
                <w:sz w:val="16"/>
                <w:szCs w:val="16"/>
                <w:u w:val="none"/>
              </w:rPr>
              <w:t xml:space="preserve"> – 85%</w:t>
            </w:r>
          </w:p>
        </w:tc>
        <w:tc>
          <w:tcPr>
            <w:tcW w:w="1126" w:type="dxa"/>
            <w:tcBorders>
              <w:top w:val="single" w:sz="6" w:space="0" w:color="auto"/>
              <w:left w:val="single" w:sz="6" w:space="0" w:color="auto"/>
              <w:right w:val="single" w:sz="6" w:space="0" w:color="auto"/>
            </w:tcBorders>
          </w:tcPr>
          <w:p w14:paraId="558CC2DA" w14:textId="77777777" w:rsidR="00C666C9" w:rsidRDefault="00C666C9" w:rsidP="008E51DF">
            <w:pPr>
              <w:pStyle w:val="Subtitle"/>
              <w:rPr>
                <w:b/>
                <w:bCs/>
                <w:sz w:val="16"/>
                <w:szCs w:val="16"/>
                <w:u w:val="none"/>
              </w:rPr>
            </w:pPr>
            <w:r>
              <w:rPr>
                <w:b/>
                <w:bCs/>
                <w:sz w:val="16"/>
                <w:szCs w:val="16"/>
                <w:u w:val="none"/>
              </w:rPr>
              <w:t>Exceptional</w:t>
            </w:r>
          </w:p>
          <w:p w14:paraId="141C1391" w14:textId="77777777" w:rsidR="00C666C9" w:rsidRPr="003E3041" w:rsidRDefault="00C666C9" w:rsidP="008E51DF">
            <w:pPr>
              <w:pStyle w:val="Subtitle"/>
              <w:rPr>
                <w:b/>
                <w:bCs/>
                <w:sz w:val="16"/>
                <w:szCs w:val="16"/>
                <w:u w:val="none"/>
              </w:rPr>
            </w:pPr>
            <w:r>
              <w:rPr>
                <w:b/>
                <w:bCs/>
                <w:sz w:val="16"/>
                <w:szCs w:val="16"/>
                <w:u w:val="none"/>
              </w:rPr>
              <w:t>86– 100%</w:t>
            </w:r>
          </w:p>
        </w:tc>
        <w:tc>
          <w:tcPr>
            <w:tcW w:w="708" w:type="dxa"/>
            <w:tcBorders>
              <w:top w:val="single" w:sz="6" w:space="0" w:color="auto"/>
              <w:left w:val="single" w:sz="6" w:space="0" w:color="auto"/>
              <w:bottom w:val="single" w:sz="6" w:space="0" w:color="auto"/>
              <w:right w:val="thinThickLargeGap" w:sz="24" w:space="0" w:color="auto"/>
            </w:tcBorders>
          </w:tcPr>
          <w:p w14:paraId="14276A82" w14:textId="77777777" w:rsidR="00C666C9" w:rsidRPr="00313008" w:rsidRDefault="00C666C9" w:rsidP="008E51DF">
            <w:pPr>
              <w:pStyle w:val="Subtitle"/>
              <w:jc w:val="left"/>
              <w:rPr>
                <w:b/>
                <w:bCs/>
                <w:sz w:val="18"/>
                <w:szCs w:val="18"/>
                <w:u w:val="none"/>
              </w:rPr>
            </w:pPr>
          </w:p>
          <w:p w14:paraId="472DC5FB" w14:textId="77777777" w:rsidR="00C666C9" w:rsidRPr="00313008" w:rsidRDefault="00C666C9" w:rsidP="008E51DF">
            <w:pPr>
              <w:pStyle w:val="Subtitle"/>
              <w:jc w:val="left"/>
              <w:rPr>
                <w:b/>
                <w:bCs/>
                <w:sz w:val="18"/>
                <w:szCs w:val="18"/>
                <w:u w:val="none"/>
              </w:rPr>
            </w:pPr>
            <w:r w:rsidRPr="00313008">
              <w:rPr>
                <w:b/>
                <w:bCs/>
                <w:sz w:val="18"/>
                <w:szCs w:val="18"/>
                <w:u w:val="none"/>
              </w:rPr>
              <w:t xml:space="preserve">  %</w:t>
            </w:r>
          </w:p>
        </w:tc>
      </w:tr>
      <w:tr w:rsidR="00C666C9" w:rsidRPr="00313008" w14:paraId="4AA568CE" w14:textId="77777777" w:rsidTr="008E51DF">
        <w:tc>
          <w:tcPr>
            <w:tcW w:w="2305" w:type="dxa"/>
            <w:tcBorders>
              <w:top w:val="single" w:sz="6" w:space="0" w:color="auto"/>
              <w:left w:val="thinThickLargeGap" w:sz="24" w:space="0" w:color="auto"/>
              <w:bottom w:val="single" w:sz="6" w:space="0" w:color="auto"/>
            </w:tcBorders>
          </w:tcPr>
          <w:p w14:paraId="2492A727" w14:textId="77777777" w:rsidR="00C666C9" w:rsidRDefault="00C666C9" w:rsidP="008E51DF">
            <w:pPr>
              <w:pStyle w:val="Subtitle"/>
              <w:jc w:val="left"/>
              <w:rPr>
                <w:sz w:val="18"/>
                <w:szCs w:val="18"/>
                <w:u w:val="none"/>
              </w:rPr>
            </w:pPr>
            <w:r>
              <w:rPr>
                <w:sz w:val="18"/>
                <w:szCs w:val="18"/>
                <w:u w:val="none"/>
              </w:rPr>
              <w:t>Complete logbook for each session</w:t>
            </w:r>
          </w:p>
        </w:tc>
        <w:tc>
          <w:tcPr>
            <w:tcW w:w="540" w:type="dxa"/>
            <w:gridSpan w:val="2"/>
            <w:tcBorders>
              <w:top w:val="single" w:sz="6" w:space="0" w:color="auto"/>
              <w:bottom w:val="single" w:sz="6" w:space="0" w:color="auto"/>
              <w:right w:val="single" w:sz="6" w:space="0" w:color="auto"/>
            </w:tcBorders>
          </w:tcPr>
          <w:p w14:paraId="292348B4" w14:textId="77777777" w:rsidR="00C666C9" w:rsidRDefault="00C666C9" w:rsidP="008E51DF">
            <w:pPr>
              <w:pStyle w:val="Subtitle"/>
              <w:rPr>
                <w:b/>
                <w:bCs/>
                <w:sz w:val="18"/>
                <w:szCs w:val="18"/>
                <w:u w:val="none"/>
              </w:rPr>
            </w:pPr>
            <w:r>
              <w:rPr>
                <w:b/>
                <w:bCs/>
                <w:sz w:val="18"/>
                <w:szCs w:val="18"/>
                <w:u w:val="none"/>
              </w:rPr>
              <w:t>All</w:t>
            </w:r>
          </w:p>
        </w:tc>
        <w:tc>
          <w:tcPr>
            <w:tcW w:w="1125" w:type="dxa"/>
            <w:tcBorders>
              <w:left w:val="single" w:sz="6" w:space="0" w:color="auto"/>
              <w:right w:val="single" w:sz="6" w:space="0" w:color="auto"/>
            </w:tcBorders>
          </w:tcPr>
          <w:p w14:paraId="49A8EA72" w14:textId="77777777" w:rsidR="00C666C9" w:rsidRPr="00834791" w:rsidRDefault="00C666C9" w:rsidP="008E51DF">
            <w:pPr>
              <w:pStyle w:val="Subtitle"/>
              <w:rPr>
                <w:sz w:val="18"/>
                <w:szCs w:val="18"/>
                <w:u w:val="none"/>
              </w:rPr>
            </w:pPr>
          </w:p>
        </w:tc>
        <w:tc>
          <w:tcPr>
            <w:tcW w:w="1125" w:type="dxa"/>
            <w:gridSpan w:val="2"/>
            <w:tcBorders>
              <w:left w:val="single" w:sz="6" w:space="0" w:color="auto"/>
              <w:right w:val="single" w:sz="6" w:space="0" w:color="auto"/>
            </w:tcBorders>
          </w:tcPr>
          <w:p w14:paraId="7036F512" w14:textId="77777777" w:rsidR="00C666C9" w:rsidRPr="00834791" w:rsidRDefault="00C666C9" w:rsidP="008E51DF">
            <w:pPr>
              <w:pStyle w:val="Subtitle"/>
              <w:rPr>
                <w:sz w:val="18"/>
                <w:szCs w:val="18"/>
                <w:u w:val="none"/>
              </w:rPr>
            </w:pPr>
          </w:p>
        </w:tc>
        <w:tc>
          <w:tcPr>
            <w:tcW w:w="1126" w:type="dxa"/>
            <w:tcBorders>
              <w:top w:val="single" w:sz="6" w:space="0" w:color="auto"/>
              <w:left w:val="single" w:sz="6" w:space="0" w:color="auto"/>
              <w:bottom w:val="single" w:sz="6" w:space="0" w:color="auto"/>
              <w:right w:val="single" w:sz="6" w:space="0" w:color="auto"/>
            </w:tcBorders>
          </w:tcPr>
          <w:p w14:paraId="0764B5B1" w14:textId="77777777" w:rsidR="00C666C9" w:rsidRPr="00834791" w:rsidRDefault="00C666C9" w:rsidP="008E51DF">
            <w:pPr>
              <w:pStyle w:val="Subtitle"/>
              <w:rPr>
                <w:sz w:val="18"/>
                <w:szCs w:val="18"/>
                <w:u w:val="none"/>
              </w:rPr>
            </w:pPr>
          </w:p>
        </w:tc>
        <w:tc>
          <w:tcPr>
            <w:tcW w:w="1125" w:type="dxa"/>
            <w:tcBorders>
              <w:top w:val="single" w:sz="6" w:space="0" w:color="auto"/>
              <w:left w:val="single" w:sz="6" w:space="0" w:color="auto"/>
              <w:bottom w:val="single" w:sz="6" w:space="0" w:color="auto"/>
              <w:right w:val="single" w:sz="6" w:space="0" w:color="auto"/>
            </w:tcBorders>
          </w:tcPr>
          <w:p w14:paraId="3D9B0E69" w14:textId="77777777" w:rsidR="00C666C9" w:rsidRPr="00834791" w:rsidRDefault="00C666C9" w:rsidP="008E51DF">
            <w:pPr>
              <w:pStyle w:val="Subtitle"/>
              <w:rPr>
                <w:sz w:val="18"/>
                <w:szCs w:val="18"/>
                <w:u w:val="none"/>
              </w:rPr>
            </w:pPr>
          </w:p>
        </w:tc>
        <w:tc>
          <w:tcPr>
            <w:tcW w:w="1126" w:type="dxa"/>
            <w:tcBorders>
              <w:top w:val="single" w:sz="6" w:space="0" w:color="auto"/>
              <w:left w:val="single" w:sz="6" w:space="0" w:color="auto"/>
              <w:bottom w:val="single" w:sz="6" w:space="0" w:color="auto"/>
              <w:right w:val="single" w:sz="6" w:space="0" w:color="auto"/>
            </w:tcBorders>
          </w:tcPr>
          <w:p w14:paraId="00849416" w14:textId="77777777" w:rsidR="00C666C9" w:rsidRPr="00834791" w:rsidRDefault="00C666C9" w:rsidP="008E51DF">
            <w:pPr>
              <w:pStyle w:val="Subtitle"/>
              <w:jc w:val="right"/>
              <w:rPr>
                <w:sz w:val="18"/>
                <w:szCs w:val="18"/>
                <w:u w:val="none"/>
              </w:rPr>
            </w:pPr>
          </w:p>
        </w:tc>
        <w:tc>
          <w:tcPr>
            <w:tcW w:w="1125" w:type="dxa"/>
            <w:gridSpan w:val="2"/>
            <w:tcBorders>
              <w:left w:val="single" w:sz="6" w:space="0" w:color="auto"/>
              <w:right w:val="single" w:sz="6" w:space="0" w:color="auto"/>
            </w:tcBorders>
          </w:tcPr>
          <w:p w14:paraId="7931BD78" w14:textId="77777777" w:rsidR="00C666C9" w:rsidRPr="00834791" w:rsidRDefault="00C666C9" w:rsidP="008E51DF">
            <w:pPr>
              <w:pStyle w:val="Subtitle"/>
              <w:rPr>
                <w:sz w:val="18"/>
                <w:szCs w:val="18"/>
                <w:u w:val="none"/>
              </w:rPr>
            </w:pPr>
          </w:p>
        </w:tc>
        <w:tc>
          <w:tcPr>
            <w:tcW w:w="1126" w:type="dxa"/>
            <w:tcBorders>
              <w:left w:val="single" w:sz="6" w:space="0" w:color="auto"/>
              <w:right w:val="single" w:sz="6" w:space="0" w:color="auto"/>
            </w:tcBorders>
          </w:tcPr>
          <w:p w14:paraId="043EAE9E" w14:textId="77777777" w:rsidR="00C666C9" w:rsidRPr="00834791" w:rsidRDefault="00C666C9" w:rsidP="008E51DF">
            <w:pPr>
              <w:pStyle w:val="Subtitle"/>
              <w:rPr>
                <w:sz w:val="18"/>
                <w:szCs w:val="18"/>
                <w:u w:val="none"/>
              </w:rPr>
            </w:pPr>
          </w:p>
        </w:tc>
        <w:tc>
          <w:tcPr>
            <w:tcW w:w="708" w:type="dxa"/>
            <w:tcBorders>
              <w:top w:val="single" w:sz="6" w:space="0" w:color="auto"/>
              <w:left w:val="single" w:sz="6" w:space="0" w:color="auto"/>
              <w:bottom w:val="single" w:sz="6" w:space="0" w:color="auto"/>
              <w:right w:val="thinThickLargeGap" w:sz="24" w:space="0" w:color="auto"/>
            </w:tcBorders>
          </w:tcPr>
          <w:p w14:paraId="73BD9260" w14:textId="77777777" w:rsidR="00C666C9" w:rsidRDefault="00C666C9" w:rsidP="008E51DF">
            <w:pPr>
              <w:pStyle w:val="Subtitle"/>
              <w:jc w:val="left"/>
              <w:rPr>
                <w:b/>
                <w:bCs/>
                <w:sz w:val="18"/>
                <w:szCs w:val="18"/>
                <w:u w:val="none"/>
              </w:rPr>
            </w:pPr>
            <w:r>
              <w:rPr>
                <w:b/>
                <w:bCs/>
                <w:sz w:val="18"/>
                <w:szCs w:val="18"/>
                <w:u w:val="none"/>
              </w:rPr>
              <w:t>15%</w:t>
            </w:r>
          </w:p>
        </w:tc>
      </w:tr>
      <w:tr w:rsidR="00C666C9" w:rsidRPr="00313008" w14:paraId="6FC226ED" w14:textId="77777777" w:rsidTr="008E51DF">
        <w:tc>
          <w:tcPr>
            <w:tcW w:w="2305" w:type="dxa"/>
            <w:tcBorders>
              <w:top w:val="single" w:sz="6" w:space="0" w:color="auto"/>
              <w:left w:val="thinThickLargeGap" w:sz="24" w:space="0" w:color="auto"/>
              <w:bottom w:val="single" w:sz="6" w:space="0" w:color="auto"/>
            </w:tcBorders>
          </w:tcPr>
          <w:p w14:paraId="46B29175" w14:textId="77777777" w:rsidR="00C666C9" w:rsidRDefault="00C666C9" w:rsidP="008E51DF">
            <w:pPr>
              <w:pStyle w:val="Subtitle"/>
              <w:jc w:val="left"/>
              <w:rPr>
                <w:sz w:val="18"/>
                <w:szCs w:val="18"/>
                <w:u w:val="none"/>
              </w:rPr>
            </w:pPr>
            <w:r>
              <w:rPr>
                <w:sz w:val="18"/>
                <w:szCs w:val="18"/>
                <w:u w:val="none"/>
              </w:rPr>
              <w:t>Provide a synopsis of a critical incident case study</w:t>
            </w:r>
          </w:p>
        </w:tc>
        <w:tc>
          <w:tcPr>
            <w:tcW w:w="540" w:type="dxa"/>
            <w:gridSpan w:val="2"/>
            <w:tcBorders>
              <w:top w:val="single" w:sz="6" w:space="0" w:color="auto"/>
              <w:bottom w:val="single" w:sz="6" w:space="0" w:color="auto"/>
              <w:right w:val="single" w:sz="6" w:space="0" w:color="auto"/>
            </w:tcBorders>
          </w:tcPr>
          <w:p w14:paraId="4B83218D" w14:textId="77777777" w:rsidR="00C666C9" w:rsidRDefault="00C666C9" w:rsidP="008E51DF">
            <w:pPr>
              <w:pStyle w:val="Subtitle"/>
              <w:rPr>
                <w:b/>
                <w:bCs/>
                <w:sz w:val="18"/>
                <w:szCs w:val="18"/>
                <w:u w:val="none"/>
              </w:rPr>
            </w:pPr>
            <w:r>
              <w:rPr>
                <w:b/>
                <w:bCs/>
                <w:sz w:val="18"/>
                <w:szCs w:val="18"/>
                <w:u w:val="none"/>
              </w:rPr>
              <w:t>All</w:t>
            </w:r>
          </w:p>
        </w:tc>
        <w:tc>
          <w:tcPr>
            <w:tcW w:w="1125" w:type="dxa"/>
            <w:tcBorders>
              <w:left w:val="single" w:sz="6" w:space="0" w:color="auto"/>
              <w:right w:val="single" w:sz="6" w:space="0" w:color="auto"/>
            </w:tcBorders>
          </w:tcPr>
          <w:p w14:paraId="00AAF538" w14:textId="77777777" w:rsidR="00C666C9" w:rsidRPr="00834791" w:rsidRDefault="00C666C9" w:rsidP="008E51DF">
            <w:pPr>
              <w:pStyle w:val="Subtitle"/>
              <w:rPr>
                <w:sz w:val="18"/>
                <w:szCs w:val="18"/>
                <w:u w:val="none"/>
              </w:rPr>
            </w:pPr>
          </w:p>
        </w:tc>
        <w:tc>
          <w:tcPr>
            <w:tcW w:w="1125" w:type="dxa"/>
            <w:gridSpan w:val="2"/>
            <w:tcBorders>
              <w:left w:val="single" w:sz="6" w:space="0" w:color="auto"/>
              <w:right w:val="single" w:sz="6" w:space="0" w:color="auto"/>
            </w:tcBorders>
          </w:tcPr>
          <w:p w14:paraId="398E1466" w14:textId="77777777" w:rsidR="00C666C9" w:rsidRPr="00834791" w:rsidRDefault="00C666C9" w:rsidP="008E51DF">
            <w:pPr>
              <w:pStyle w:val="Subtitle"/>
              <w:rPr>
                <w:sz w:val="18"/>
                <w:szCs w:val="18"/>
                <w:u w:val="none"/>
              </w:rPr>
            </w:pPr>
          </w:p>
        </w:tc>
        <w:tc>
          <w:tcPr>
            <w:tcW w:w="1126" w:type="dxa"/>
            <w:tcBorders>
              <w:top w:val="single" w:sz="6" w:space="0" w:color="auto"/>
              <w:left w:val="single" w:sz="6" w:space="0" w:color="auto"/>
              <w:bottom w:val="single" w:sz="6" w:space="0" w:color="auto"/>
              <w:right w:val="single" w:sz="6" w:space="0" w:color="auto"/>
            </w:tcBorders>
          </w:tcPr>
          <w:p w14:paraId="1AB16998" w14:textId="77777777" w:rsidR="00C666C9" w:rsidRPr="00834791" w:rsidRDefault="00C666C9" w:rsidP="008E51DF">
            <w:pPr>
              <w:pStyle w:val="Subtitle"/>
              <w:rPr>
                <w:sz w:val="18"/>
                <w:szCs w:val="18"/>
                <w:u w:val="none"/>
              </w:rPr>
            </w:pPr>
          </w:p>
        </w:tc>
        <w:tc>
          <w:tcPr>
            <w:tcW w:w="1125" w:type="dxa"/>
            <w:tcBorders>
              <w:top w:val="single" w:sz="6" w:space="0" w:color="auto"/>
              <w:left w:val="single" w:sz="6" w:space="0" w:color="auto"/>
              <w:bottom w:val="single" w:sz="6" w:space="0" w:color="auto"/>
              <w:right w:val="single" w:sz="6" w:space="0" w:color="auto"/>
            </w:tcBorders>
          </w:tcPr>
          <w:p w14:paraId="232CB7AC" w14:textId="77777777" w:rsidR="00C666C9" w:rsidRPr="00834791" w:rsidRDefault="00C666C9" w:rsidP="008E51DF">
            <w:pPr>
              <w:pStyle w:val="Subtitle"/>
              <w:rPr>
                <w:sz w:val="18"/>
                <w:szCs w:val="18"/>
                <w:u w:val="none"/>
              </w:rPr>
            </w:pPr>
          </w:p>
        </w:tc>
        <w:tc>
          <w:tcPr>
            <w:tcW w:w="1126" w:type="dxa"/>
            <w:tcBorders>
              <w:top w:val="single" w:sz="6" w:space="0" w:color="auto"/>
              <w:left w:val="single" w:sz="6" w:space="0" w:color="auto"/>
              <w:bottom w:val="single" w:sz="6" w:space="0" w:color="auto"/>
              <w:right w:val="single" w:sz="6" w:space="0" w:color="auto"/>
            </w:tcBorders>
          </w:tcPr>
          <w:p w14:paraId="058F17F5" w14:textId="77777777" w:rsidR="00C666C9" w:rsidRPr="00834791" w:rsidRDefault="00C666C9" w:rsidP="008E51DF">
            <w:pPr>
              <w:pStyle w:val="Subtitle"/>
              <w:jc w:val="right"/>
              <w:rPr>
                <w:sz w:val="18"/>
                <w:szCs w:val="18"/>
                <w:u w:val="none"/>
              </w:rPr>
            </w:pPr>
          </w:p>
        </w:tc>
        <w:tc>
          <w:tcPr>
            <w:tcW w:w="1125" w:type="dxa"/>
            <w:gridSpan w:val="2"/>
            <w:tcBorders>
              <w:left w:val="single" w:sz="6" w:space="0" w:color="auto"/>
              <w:right w:val="single" w:sz="6" w:space="0" w:color="auto"/>
            </w:tcBorders>
          </w:tcPr>
          <w:p w14:paraId="5D96B6A4" w14:textId="77777777" w:rsidR="00C666C9" w:rsidRPr="00834791" w:rsidRDefault="00C666C9" w:rsidP="008E51DF">
            <w:pPr>
              <w:pStyle w:val="Subtitle"/>
              <w:rPr>
                <w:sz w:val="18"/>
                <w:szCs w:val="18"/>
                <w:u w:val="none"/>
              </w:rPr>
            </w:pPr>
          </w:p>
        </w:tc>
        <w:tc>
          <w:tcPr>
            <w:tcW w:w="1126" w:type="dxa"/>
            <w:tcBorders>
              <w:left w:val="single" w:sz="6" w:space="0" w:color="auto"/>
              <w:right w:val="single" w:sz="6" w:space="0" w:color="auto"/>
            </w:tcBorders>
          </w:tcPr>
          <w:p w14:paraId="79E9AAF5" w14:textId="77777777" w:rsidR="00C666C9" w:rsidRPr="00834791" w:rsidRDefault="00C666C9" w:rsidP="008E51DF">
            <w:pPr>
              <w:pStyle w:val="Subtitle"/>
              <w:rPr>
                <w:sz w:val="18"/>
                <w:szCs w:val="18"/>
                <w:u w:val="none"/>
              </w:rPr>
            </w:pPr>
          </w:p>
        </w:tc>
        <w:tc>
          <w:tcPr>
            <w:tcW w:w="708" w:type="dxa"/>
            <w:tcBorders>
              <w:top w:val="single" w:sz="6" w:space="0" w:color="auto"/>
              <w:left w:val="single" w:sz="6" w:space="0" w:color="auto"/>
              <w:bottom w:val="single" w:sz="6" w:space="0" w:color="auto"/>
              <w:right w:val="thinThickLargeGap" w:sz="24" w:space="0" w:color="auto"/>
            </w:tcBorders>
          </w:tcPr>
          <w:p w14:paraId="1450831A" w14:textId="77777777" w:rsidR="00C666C9" w:rsidRPr="00834791" w:rsidRDefault="00C666C9" w:rsidP="008E51DF">
            <w:pPr>
              <w:pStyle w:val="Subtitle"/>
              <w:jc w:val="left"/>
              <w:rPr>
                <w:b/>
                <w:bCs/>
                <w:sz w:val="18"/>
                <w:szCs w:val="18"/>
                <w:u w:val="none"/>
              </w:rPr>
            </w:pPr>
            <w:r>
              <w:rPr>
                <w:b/>
                <w:bCs/>
                <w:sz w:val="18"/>
                <w:szCs w:val="18"/>
                <w:u w:val="none"/>
              </w:rPr>
              <w:t>15%</w:t>
            </w:r>
          </w:p>
        </w:tc>
      </w:tr>
      <w:tr w:rsidR="00C666C9" w:rsidRPr="00313008" w14:paraId="070EFF58" w14:textId="77777777" w:rsidTr="008E51DF">
        <w:tc>
          <w:tcPr>
            <w:tcW w:w="2305" w:type="dxa"/>
            <w:tcBorders>
              <w:top w:val="single" w:sz="6" w:space="0" w:color="auto"/>
              <w:left w:val="thinThickLargeGap" w:sz="24" w:space="0" w:color="auto"/>
              <w:bottom w:val="single" w:sz="6" w:space="0" w:color="auto"/>
            </w:tcBorders>
          </w:tcPr>
          <w:p w14:paraId="065C51EE" w14:textId="77777777" w:rsidR="00C666C9" w:rsidRPr="00834791" w:rsidRDefault="00C666C9" w:rsidP="008E51DF">
            <w:pPr>
              <w:pStyle w:val="Subtitle"/>
              <w:jc w:val="left"/>
              <w:rPr>
                <w:sz w:val="18"/>
                <w:szCs w:val="18"/>
                <w:u w:val="none"/>
              </w:rPr>
            </w:pPr>
            <w:r>
              <w:rPr>
                <w:sz w:val="18"/>
                <w:szCs w:val="18"/>
                <w:u w:val="none"/>
              </w:rPr>
              <w:t>Identify a specific significant hazard and the risk it poses to undertaking adventurous outdoor activities</w:t>
            </w:r>
          </w:p>
        </w:tc>
        <w:tc>
          <w:tcPr>
            <w:tcW w:w="540" w:type="dxa"/>
            <w:gridSpan w:val="2"/>
            <w:tcBorders>
              <w:top w:val="single" w:sz="6" w:space="0" w:color="auto"/>
              <w:bottom w:val="single" w:sz="6" w:space="0" w:color="auto"/>
              <w:right w:val="single" w:sz="6" w:space="0" w:color="auto"/>
            </w:tcBorders>
          </w:tcPr>
          <w:p w14:paraId="1EBFC671" w14:textId="77777777" w:rsidR="00C666C9" w:rsidRPr="00834791" w:rsidRDefault="00C666C9" w:rsidP="008E51DF">
            <w:pPr>
              <w:pStyle w:val="Subtitle"/>
              <w:rPr>
                <w:b/>
                <w:bCs/>
                <w:sz w:val="18"/>
                <w:szCs w:val="18"/>
                <w:u w:val="none"/>
              </w:rPr>
            </w:pPr>
            <w:r>
              <w:rPr>
                <w:b/>
                <w:bCs/>
                <w:sz w:val="18"/>
                <w:szCs w:val="18"/>
                <w:u w:val="none"/>
              </w:rPr>
              <w:t>1,2,3,5</w:t>
            </w:r>
          </w:p>
        </w:tc>
        <w:tc>
          <w:tcPr>
            <w:tcW w:w="1125" w:type="dxa"/>
            <w:tcBorders>
              <w:left w:val="single" w:sz="6" w:space="0" w:color="auto"/>
              <w:right w:val="single" w:sz="6" w:space="0" w:color="auto"/>
            </w:tcBorders>
          </w:tcPr>
          <w:p w14:paraId="3E2CB29F" w14:textId="77777777" w:rsidR="00C666C9" w:rsidRPr="00834791" w:rsidRDefault="00C666C9" w:rsidP="008E51DF">
            <w:pPr>
              <w:pStyle w:val="Subtitle"/>
              <w:rPr>
                <w:sz w:val="18"/>
                <w:szCs w:val="18"/>
                <w:u w:val="none"/>
              </w:rPr>
            </w:pPr>
          </w:p>
        </w:tc>
        <w:tc>
          <w:tcPr>
            <w:tcW w:w="1125" w:type="dxa"/>
            <w:gridSpan w:val="2"/>
            <w:tcBorders>
              <w:left w:val="single" w:sz="6" w:space="0" w:color="auto"/>
              <w:right w:val="single" w:sz="6" w:space="0" w:color="auto"/>
            </w:tcBorders>
          </w:tcPr>
          <w:p w14:paraId="53CD41DF" w14:textId="77777777" w:rsidR="00C666C9" w:rsidRPr="00834791" w:rsidRDefault="00C666C9" w:rsidP="008E51DF">
            <w:pPr>
              <w:pStyle w:val="Subtitle"/>
              <w:rPr>
                <w:sz w:val="18"/>
                <w:szCs w:val="18"/>
                <w:u w:val="none"/>
              </w:rPr>
            </w:pPr>
          </w:p>
        </w:tc>
        <w:tc>
          <w:tcPr>
            <w:tcW w:w="1126" w:type="dxa"/>
            <w:tcBorders>
              <w:top w:val="single" w:sz="6" w:space="0" w:color="auto"/>
              <w:left w:val="single" w:sz="6" w:space="0" w:color="auto"/>
              <w:bottom w:val="single" w:sz="6" w:space="0" w:color="auto"/>
              <w:right w:val="single" w:sz="6" w:space="0" w:color="auto"/>
            </w:tcBorders>
          </w:tcPr>
          <w:p w14:paraId="0464E620" w14:textId="77777777" w:rsidR="00C666C9" w:rsidRPr="00834791" w:rsidRDefault="00C666C9" w:rsidP="008E51DF">
            <w:pPr>
              <w:pStyle w:val="Subtitle"/>
              <w:rPr>
                <w:sz w:val="18"/>
                <w:szCs w:val="18"/>
                <w:u w:val="none"/>
              </w:rPr>
            </w:pPr>
          </w:p>
        </w:tc>
        <w:tc>
          <w:tcPr>
            <w:tcW w:w="1125" w:type="dxa"/>
            <w:tcBorders>
              <w:top w:val="single" w:sz="6" w:space="0" w:color="auto"/>
              <w:left w:val="single" w:sz="6" w:space="0" w:color="auto"/>
              <w:bottom w:val="single" w:sz="6" w:space="0" w:color="auto"/>
              <w:right w:val="single" w:sz="6" w:space="0" w:color="auto"/>
            </w:tcBorders>
          </w:tcPr>
          <w:p w14:paraId="2DDD127F" w14:textId="77777777" w:rsidR="00C666C9" w:rsidRPr="00834791" w:rsidRDefault="00C666C9" w:rsidP="008E51DF">
            <w:pPr>
              <w:pStyle w:val="Subtitle"/>
              <w:rPr>
                <w:sz w:val="18"/>
                <w:szCs w:val="18"/>
                <w:u w:val="none"/>
              </w:rPr>
            </w:pPr>
          </w:p>
        </w:tc>
        <w:tc>
          <w:tcPr>
            <w:tcW w:w="1126" w:type="dxa"/>
            <w:tcBorders>
              <w:top w:val="single" w:sz="6" w:space="0" w:color="auto"/>
              <w:left w:val="single" w:sz="6" w:space="0" w:color="auto"/>
              <w:bottom w:val="single" w:sz="6" w:space="0" w:color="auto"/>
              <w:right w:val="single" w:sz="6" w:space="0" w:color="auto"/>
            </w:tcBorders>
          </w:tcPr>
          <w:p w14:paraId="151B66CF" w14:textId="77777777" w:rsidR="00C666C9" w:rsidRPr="00834791" w:rsidRDefault="00C666C9" w:rsidP="008E51DF">
            <w:pPr>
              <w:pStyle w:val="Subtitle"/>
              <w:jc w:val="right"/>
              <w:rPr>
                <w:sz w:val="18"/>
                <w:szCs w:val="18"/>
                <w:u w:val="none"/>
              </w:rPr>
            </w:pPr>
          </w:p>
        </w:tc>
        <w:tc>
          <w:tcPr>
            <w:tcW w:w="1125" w:type="dxa"/>
            <w:gridSpan w:val="2"/>
            <w:tcBorders>
              <w:left w:val="single" w:sz="6" w:space="0" w:color="auto"/>
              <w:right w:val="single" w:sz="6" w:space="0" w:color="auto"/>
            </w:tcBorders>
          </w:tcPr>
          <w:p w14:paraId="5743D06A" w14:textId="77777777" w:rsidR="00C666C9" w:rsidRPr="00834791" w:rsidRDefault="00C666C9" w:rsidP="008E51DF">
            <w:pPr>
              <w:pStyle w:val="Subtitle"/>
              <w:rPr>
                <w:sz w:val="18"/>
                <w:szCs w:val="18"/>
                <w:u w:val="none"/>
              </w:rPr>
            </w:pPr>
          </w:p>
        </w:tc>
        <w:tc>
          <w:tcPr>
            <w:tcW w:w="1126" w:type="dxa"/>
            <w:tcBorders>
              <w:left w:val="single" w:sz="6" w:space="0" w:color="auto"/>
              <w:right w:val="single" w:sz="6" w:space="0" w:color="auto"/>
            </w:tcBorders>
          </w:tcPr>
          <w:p w14:paraId="5F9F5BB5" w14:textId="77777777" w:rsidR="00C666C9" w:rsidRPr="00834791" w:rsidRDefault="00C666C9" w:rsidP="008E51DF">
            <w:pPr>
              <w:pStyle w:val="Subtitle"/>
              <w:rPr>
                <w:sz w:val="18"/>
                <w:szCs w:val="18"/>
                <w:u w:val="none"/>
              </w:rPr>
            </w:pPr>
          </w:p>
        </w:tc>
        <w:tc>
          <w:tcPr>
            <w:tcW w:w="708" w:type="dxa"/>
            <w:tcBorders>
              <w:top w:val="single" w:sz="6" w:space="0" w:color="auto"/>
              <w:left w:val="single" w:sz="6" w:space="0" w:color="auto"/>
              <w:bottom w:val="single" w:sz="6" w:space="0" w:color="auto"/>
              <w:right w:val="thinThickLargeGap" w:sz="24" w:space="0" w:color="auto"/>
            </w:tcBorders>
          </w:tcPr>
          <w:p w14:paraId="7F8E097D" w14:textId="77777777" w:rsidR="00C666C9" w:rsidRPr="00834791" w:rsidRDefault="00C666C9" w:rsidP="008E51DF">
            <w:pPr>
              <w:pStyle w:val="Subtitle"/>
              <w:jc w:val="left"/>
              <w:rPr>
                <w:b/>
                <w:bCs/>
                <w:sz w:val="18"/>
                <w:szCs w:val="18"/>
                <w:u w:val="none"/>
              </w:rPr>
            </w:pPr>
            <w:r>
              <w:rPr>
                <w:b/>
                <w:bCs/>
                <w:sz w:val="18"/>
                <w:szCs w:val="18"/>
                <w:u w:val="none"/>
              </w:rPr>
              <w:t>30</w:t>
            </w:r>
            <w:r w:rsidRPr="00834791">
              <w:rPr>
                <w:b/>
                <w:bCs/>
                <w:sz w:val="18"/>
                <w:szCs w:val="18"/>
                <w:u w:val="none"/>
              </w:rPr>
              <w:t>%</w:t>
            </w:r>
          </w:p>
        </w:tc>
      </w:tr>
      <w:tr w:rsidR="00C666C9" w:rsidRPr="00313008" w14:paraId="3A504F2E" w14:textId="77777777" w:rsidTr="008E51DF">
        <w:tc>
          <w:tcPr>
            <w:tcW w:w="2305" w:type="dxa"/>
            <w:tcBorders>
              <w:top w:val="single" w:sz="6" w:space="0" w:color="auto"/>
              <w:left w:val="thinThickLargeGap" w:sz="24" w:space="0" w:color="auto"/>
              <w:bottom w:val="single" w:sz="6" w:space="0" w:color="auto"/>
            </w:tcBorders>
          </w:tcPr>
          <w:p w14:paraId="65667B0E" w14:textId="77777777" w:rsidR="00C666C9" w:rsidRPr="00620199" w:rsidRDefault="00C666C9" w:rsidP="008E51DF">
            <w:pPr>
              <w:pStyle w:val="Subtitle"/>
              <w:jc w:val="left"/>
              <w:rPr>
                <w:sz w:val="18"/>
                <w:szCs w:val="18"/>
                <w:u w:val="none"/>
              </w:rPr>
            </w:pPr>
            <w:r>
              <w:rPr>
                <w:sz w:val="18"/>
                <w:szCs w:val="18"/>
                <w:u w:val="none"/>
              </w:rPr>
              <w:t>Discuss a range of appropriate measures that might effectively control the identified hazard and consequent risks.</w:t>
            </w:r>
          </w:p>
        </w:tc>
        <w:tc>
          <w:tcPr>
            <w:tcW w:w="540" w:type="dxa"/>
            <w:gridSpan w:val="2"/>
            <w:tcBorders>
              <w:top w:val="single" w:sz="6" w:space="0" w:color="auto"/>
              <w:bottom w:val="single" w:sz="6" w:space="0" w:color="auto"/>
              <w:right w:val="single" w:sz="6" w:space="0" w:color="auto"/>
            </w:tcBorders>
          </w:tcPr>
          <w:p w14:paraId="278BA8BF" w14:textId="77777777" w:rsidR="00C666C9" w:rsidRPr="00834791" w:rsidRDefault="00C666C9" w:rsidP="008E51DF">
            <w:pPr>
              <w:pStyle w:val="Subtitle"/>
              <w:rPr>
                <w:b/>
                <w:bCs/>
                <w:sz w:val="18"/>
                <w:szCs w:val="18"/>
                <w:u w:val="none"/>
              </w:rPr>
            </w:pPr>
            <w:r>
              <w:rPr>
                <w:b/>
                <w:bCs/>
                <w:sz w:val="18"/>
                <w:szCs w:val="18"/>
                <w:u w:val="none"/>
              </w:rPr>
              <w:t>1,2,3,5</w:t>
            </w:r>
          </w:p>
        </w:tc>
        <w:tc>
          <w:tcPr>
            <w:tcW w:w="1125" w:type="dxa"/>
            <w:tcBorders>
              <w:left w:val="single" w:sz="6" w:space="0" w:color="auto"/>
              <w:right w:val="single" w:sz="6" w:space="0" w:color="auto"/>
            </w:tcBorders>
          </w:tcPr>
          <w:p w14:paraId="33D56700" w14:textId="77777777" w:rsidR="00C666C9" w:rsidRPr="00834791" w:rsidRDefault="00C666C9" w:rsidP="008E51DF">
            <w:pPr>
              <w:pStyle w:val="Subtitle"/>
              <w:rPr>
                <w:sz w:val="18"/>
                <w:szCs w:val="18"/>
                <w:u w:val="none"/>
              </w:rPr>
            </w:pPr>
          </w:p>
        </w:tc>
        <w:tc>
          <w:tcPr>
            <w:tcW w:w="1125" w:type="dxa"/>
            <w:gridSpan w:val="2"/>
            <w:tcBorders>
              <w:left w:val="single" w:sz="6" w:space="0" w:color="auto"/>
              <w:right w:val="single" w:sz="6" w:space="0" w:color="auto"/>
            </w:tcBorders>
          </w:tcPr>
          <w:p w14:paraId="1CDD4D02" w14:textId="77777777" w:rsidR="00C666C9" w:rsidRPr="00834791" w:rsidRDefault="00C666C9" w:rsidP="008E51DF">
            <w:pPr>
              <w:pStyle w:val="Subtitle"/>
              <w:rPr>
                <w:sz w:val="18"/>
                <w:szCs w:val="18"/>
                <w:u w:val="none"/>
              </w:rPr>
            </w:pPr>
          </w:p>
        </w:tc>
        <w:tc>
          <w:tcPr>
            <w:tcW w:w="1126" w:type="dxa"/>
            <w:tcBorders>
              <w:top w:val="single" w:sz="6" w:space="0" w:color="auto"/>
              <w:left w:val="single" w:sz="6" w:space="0" w:color="auto"/>
              <w:bottom w:val="single" w:sz="6" w:space="0" w:color="auto"/>
              <w:right w:val="single" w:sz="6" w:space="0" w:color="auto"/>
            </w:tcBorders>
          </w:tcPr>
          <w:p w14:paraId="70E00FAE" w14:textId="77777777" w:rsidR="00C666C9" w:rsidRPr="00834791" w:rsidRDefault="00C666C9" w:rsidP="008E51DF">
            <w:pPr>
              <w:pStyle w:val="Subtitle"/>
              <w:jc w:val="left"/>
              <w:rPr>
                <w:sz w:val="18"/>
                <w:szCs w:val="18"/>
                <w:u w:val="none"/>
              </w:rPr>
            </w:pPr>
          </w:p>
        </w:tc>
        <w:tc>
          <w:tcPr>
            <w:tcW w:w="1125" w:type="dxa"/>
            <w:tcBorders>
              <w:top w:val="single" w:sz="6" w:space="0" w:color="auto"/>
              <w:left w:val="single" w:sz="6" w:space="0" w:color="auto"/>
              <w:bottom w:val="single" w:sz="6" w:space="0" w:color="auto"/>
              <w:right w:val="single" w:sz="6" w:space="0" w:color="auto"/>
            </w:tcBorders>
          </w:tcPr>
          <w:p w14:paraId="5EC66AC3" w14:textId="77777777" w:rsidR="00C666C9" w:rsidRPr="00834791" w:rsidRDefault="00C666C9" w:rsidP="008E51DF">
            <w:pPr>
              <w:pStyle w:val="Subtitle"/>
              <w:jc w:val="left"/>
              <w:rPr>
                <w:sz w:val="18"/>
                <w:szCs w:val="18"/>
                <w:u w:val="none"/>
              </w:rPr>
            </w:pPr>
          </w:p>
        </w:tc>
        <w:tc>
          <w:tcPr>
            <w:tcW w:w="1126" w:type="dxa"/>
            <w:tcBorders>
              <w:top w:val="single" w:sz="6" w:space="0" w:color="auto"/>
              <w:left w:val="single" w:sz="6" w:space="0" w:color="auto"/>
              <w:bottom w:val="single" w:sz="6" w:space="0" w:color="auto"/>
              <w:right w:val="single" w:sz="6" w:space="0" w:color="auto"/>
            </w:tcBorders>
          </w:tcPr>
          <w:p w14:paraId="7CFAB20C" w14:textId="77777777" w:rsidR="00C666C9" w:rsidRPr="00834791" w:rsidRDefault="00C666C9" w:rsidP="008E51DF">
            <w:pPr>
              <w:spacing w:line="240" w:lineRule="auto"/>
              <w:rPr>
                <w:sz w:val="18"/>
                <w:szCs w:val="18"/>
              </w:rPr>
            </w:pPr>
          </w:p>
        </w:tc>
        <w:tc>
          <w:tcPr>
            <w:tcW w:w="1125" w:type="dxa"/>
            <w:gridSpan w:val="2"/>
            <w:tcBorders>
              <w:left w:val="single" w:sz="6" w:space="0" w:color="auto"/>
              <w:right w:val="single" w:sz="6" w:space="0" w:color="auto"/>
            </w:tcBorders>
          </w:tcPr>
          <w:p w14:paraId="388D7630" w14:textId="77777777" w:rsidR="00C666C9" w:rsidRPr="00834791" w:rsidRDefault="00C666C9" w:rsidP="008E51DF">
            <w:pPr>
              <w:pStyle w:val="Subtitle"/>
              <w:rPr>
                <w:sz w:val="18"/>
                <w:szCs w:val="18"/>
                <w:u w:val="none"/>
              </w:rPr>
            </w:pPr>
          </w:p>
        </w:tc>
        <w:tc>
          <w:tcPr>
            <w:tcW w:w="1126" w:type="dxa"/>
            <w:tcBorders>
              <w:left w:val="single" w:sz="6" w:space="0" w:color="auto"/>
              <w:right w:val="single" w:sz="6" w:space="0" w:color="auto"/>
            </w:tcBorders>
          </w:tcPr>
          <w:p w14:paraId="25FBE4C8" w14:textId="77777777" w:rsidR="00C666C9" w:rsidRPr="00834791" w:rsidRDefault="00C666C9" w:rsidP="008E51DF">
            <w:pPr>
              <w:pStyle w:val="Subtitle"/>
              <w:rPr>
                <w:sz w:val="18"/>
                <w:szCs w:val="18"/>
                <w:u w:val="none"/>
              </w:rPr>
            </w:pPr>
          </w:p>
        </w:tc>
        <w:tc>
          <w:tcPr>
            <w:tcW w:w="708" w:type="dxa"/>
            <w:tcBorders>
              <w:top w:val="single" w:sz="6" w:space="0" w:color="auto"/>
              <w:left w:val="single" w:sz="6" w:space="0" w:color="auto"/>
              <w:bottom w:val="single" w:sz="6" w:space="0" w:color="auto"/>
              <w:right w:val="thinThickLargeGap" w:sz="24" w:space="0" w:color="auto"/>
            </w:tcBorders>
          </w:tcPr>
          <w:p w14:paraId="4B84A239" w14:textId="77777777" w:rsidR="00C666C9" w:rsidRPr="00834791" w:rsidRDefault="00C666C9" w:rsidP="008E51DF">
            <w:pPr>
              <w:pStyle w:val="Subtitle"/>
              <w:jc w:val="left"/>
              <w:rPr>
                <w:b/>
                <w:bCs/>
                <w:sz w:val="18"/>
                <w:szCs w:val="18"/>
                <w:u w:val="none"/>
              </w:rPr>
            </w:pPr>
            <w:r>
              <w:rPr>
                <w:b/>
                <w:bCs/>
                <w:sz w:val="18"/>
                <w:szCs w:val="18"/>
                <w:u w:val="none"/>
              </w:rPr>
              <w:t>30</w:t>
            </w:r>
            <w:r w:rsidRPr="00834791">
              <w:rPr>
                <w:b/>
                <w:bCs/>
                <w:sz w:val="18"/>
                <w:szCs w:val="18"/>
                <w:u w:val="none"/>
              </w:rPr>
              <w:t>%</w:t>
            </w:r>
          </w:p>
        </w:tc>
      </w:tr>
      <w:tr w:rsidR="00C666C9" w:rsidRPr="00313008" w14:paraId="2B4B8605" w14:textId="77777777" w:rsidTr="008E51DF">
        <w:tc>
          <w:tcPr>
            <w:tcW w:w="2305" w:type="dxa"/>
            <w:tcBorders>
              <w:top w:val="single" w:sz="6" w:space="0" w:color="auto"/>
              <w:left w:val="thinThickLargeGap" w:sz="24" w:space="0" w:color="auto"/>
              <w:bottom w:val="single" w:sz="6" w:space="0" w:color="auto"/>
            </w:tcBorders>
          </w:tcPr>
          <w:p w14:paraId="35FA75D2" w14:textId="77777777" w:rsidR="00C666C9" w:rsidRDefault="00C666C9" w:rsidP="008E51DF">
            <w:pPr>
              <w:pStyle w:val="Subtitle"/>
              <w:jc w:val="left"/>
              <w:rPr>
                <w:sz w:val="18"/>
                <w:szCs w:val="18"/>
                <w:u w:val="none"/>
              </w:rPr>
            </w:pPr>
            <w:r>
              <w:rPr>
                <w:sz w:val="18"/>
                <w:szCs w:val="18"/>
                <w:u w:val="none"/>
              </w:rPr>
              <w:t>Appropriate references used and correctly formatted</w:t>
            </w:r>
          </w:p>
        </w:tc>
        <w:tc>
          <w:tcPr>
            <w:tcW w:w="540" w:type="dxa"/>
            <w:gridSpan w:val="2"/>
            <w:tcBorders>
              <w:top w:val="single" w:sz="6" w:space="0" w:color="auto"/>
              <w:bottom w:val="single" w:sz="6" w:space="0" w:color="auto"/>
              <w:right w:val="single" w:sz="6" w:space="0" w:color="auto"/>
            </w:tcBorders>
          </w:tcPr>
          <w:p w14:paraId="6486D885" w14:textId="77777777" w:rsidR="00C666C9" w:rsidRPr="00834791" w:rsidRDefault="00C666C9" w:rsidP="008E51DF">
            <w:pPr>
              <w:pStyle w:val="Subtitle"/>
              <w:rPr>
                <w:b/>
                <w:bCs/>
                <w:sz w:val="18"/>
                <w:szCs w:val="18"/>
                <w:u w:val="none"/>
              </w:rPr>
            </w:pPr>
            <w:r>
              <w:rPr>
                <w:b/>
                <w:bCs/>
                <w:sz w:val="18"/>
                <w:szCs w:val="18"/>
                <w:u w:val="none"/>
              </w:rPr>
              <w:t>All</w:t>
            </w:r>
          </w:p>
        </w:tc>
        <w:tc>
          <w:tcPr>
            <w:tcW w:w="1125" w:type="dxa"/>
            <w:tcBorders>
              <w:left w:val="single" w:sz="6" w:space="0" w:color="auto"/>
              <w:right w:val="single" w:sz="6" w:space="0" w:color="auto"/>
            </w:tcBorders>
          </w:tcPr>
          <w:p w14:paraId="242D615A" w14:textId="77777777" w:rsidR="00C666C9" w:rsidRPr="00834791" w:rsidRDefault="00C666C9" w:rsidP="008E51DF">
            <w:pPr>
              <w:pStyle w:val="Subtitle"/>
              <w:rPr>
                <w:sz w:val="18"/>
                <w:szCs w:val="18"/>
                <w:u w:val="none"/>
              </w:rPr>
            </w:pPr>
          </w:p>
        </w:tc>
        <w:tc>
          <w:tcPr>
            <w:tcW w:w="1125" w:type="dxa"/>
            <w:gridSpan w:val="2"/>
            <w:tcBorders>
              <w:left w:val="single" w:sz="6" w:space="0" w:color="auto"/>
              <w:right w:val="single" w:sz="6" w:space="0" w:color="auto"/>
            </w:tcBorders>
          </w:tcPr>
          <w:p w14:paraId="7BFC76E9" w14:textId="77777777" w:rsidR="00C666C9" w:rsidRPr="00834791" w:rsidRDefault="00C666C9" w:rsidP="008E51DF">
            <w:pPr>
              <w:pStyle w:val="Subtitle"/>
              <w:rPr>
                <w:sz w:val="18"/>
                <w:szCs w:val="18"/>
                <w:u w:val="none"/>
              </w:rPr>
            </w:pPr>
          </w:p>
        </w:tc>
        <w:tc>
          <w:tcPr>
            <w:tcW w:w="1126" w:type="dxa"/>
            <w:tcBorders>
              <w:top w:val="single" w:sz="6" w:space="0" w:color="auto"/>
              <w:left w:val="single" w:sz="6" w:space="0" w:color="auto"/>
              <w:bottom w:val="single" w:sz="6" w:space="0" w:color="auto"/>
              <w:right w:val="single" w:sz="6" w:space="0" w:color="auto"/>
            </w:tcBorders>
          </w:tcPr>
          <w:p w14:paraId="1F6AB1D9" w14:textId="77777777" w:rsidR="00C666C9" w:rsidRPr="00834791" w:rsidRDefault="00C666C9" w:rsidP="008E51DF">
            <w:pPr>
              <w:pStyle w:val="Subtitle"/>
              <w:jc w:val="left"/>
              <w:rPr>
                <w:sz w:val="18"/>
                <w:szCs w:val="18"/>
                <w:u w:val="none"/>
              </w:rPr>
            </w:pPr>
          </w:p>
        </w:tc>
        <w:tc>
          <w:tcPr>
            <w:tcW w:w="1125" w:type="dxa"/>
            <w:tcBorders>
              <w:top w:val="single" w:sz="6" w:space="0" w:color="auto"/>
              <w:left w:val="single" w:sz="6" w:space="0" w:color="auto"/>
              <w:bottom w:val="single" w:sz="6" w:space="0" w:color="auto"/>
              <w:right w:val="single" w:sz="6" w:space="0" w:color="auto"/>
            </w:tcBorders>
          </w:tcPr>
          <w:p w14:paraId="5B358635" w14:textId="77777777" w:rsidR="00C666C9" w:rsidRPr="00834791" w:rsidRDefault="00C666C9" w:rsidP="008E51DF">
            <w:pPr>
              <w:pStyle w:val="Subtitle"/>
              <w:jc w:val="left"/>
              <w:rPr>
                <w:sz w:val="18"/>
                <w:szCs w:val="18"/>
                <w:u w:val="none"/>
              </w:rPr>
            </w:pPr>
          </w:p>
        </w:tc>
        <w:tc>
          <w:tcPr>
            <w:tcW w:w="1126" w:type="dxa"/>
            <w:tcBorders>
              <w:top w:val="single" w:sz="6" w:space="0" w:color="auto"/>
              <w:left w:val="single" w:sz="6" w:space="0" w:color="auto"/>
              <w:bottom w:val="single" w:sz="6" w:space="0" w:color="auto"/>
              <w:right w:val="single" w:sz="6" w:space="0" w:color="auto"/>
            </w:tcBorders>
          </w:tcPr>
          <w:p w14:paraId="2F6A77D2" w14:textId="77777777" w:rsidR="00C666C9" w:rsidRPr="00834791" w:rsidRDefault="00C666C9" w:rsidP="008E51DF">
            <w:pPr>
              <w:spacing w:line="240" w:lineRule="auto"/>
              <w:rPr>
                <w:sz w:val="18"/>
                <w:szCs w:val="18"/>
              </w:rPr>
            </w:pPr>
          </w:p>
        </w:tc>
        <w:tc>
          <w:tcPr>
            <w:tcW w:w="1125" w:type="dxa"/>
            <w:gridSpan w:val="2"/>
            <w:tcBorders>
              <w:left w:val="single" w:sz="6" w:space="0" w:color="auto"/>
              <w:right w:val="single" w:sz="6" w:space="0" w:color="auto"/>
            </w:tcBorders>
          </w:tcPr>
          <w:p w14:paraId="22838197" w14:textId="77777777" w:rsidR="00C666C9" w:rsidRPr="00834791" w:rsidRDefault="00C666C9" w:rsidP="008E51DF">
            <w:pPr>
              <w:pStyle w:val="Subtitle"/>
              <w:rPr>
                <w:sz w:val="18"/>
                <w:szCs w:val="18"/>
                <w:u w:val="none"/>
              </w:rPr>
            </w:pPr>
          </w:p>
        </w:tc>
        <w:tc>
          <w:tcPr>
            <w:tcW w:w="1126" w:type="dxa"/>
            <w:tcBorders>
              <w:left w:val="single" w:sz="6" w:space="0" w:color="auto"/>
              <w:right w:val="single" w:sz="6" w:space="0" w:color="auto"/>
            </w:tcBorders>
          </w:tcPr>
          <w:p w14:paraId="2A0F5094" w14:textId="77777777" w:rsidR="00C666C9" w:rsidRPr="00834791" w:rsidRDefault="00C666C9" w:rsidP="008E51DF">
            <w:pPr>
              <w:pStyle w:val="Subtitle"/>
              <w:rPr>
                <w:sz w:val="18"/>
                <w:szCs w:val="18"/>
                <w:u w:val="none"/>
              </w:rPr>
            </w:pPr>
          </w:p>
        </w:tc>
        <w:tc>
          <w:tcPr>
            <w:tcW w:w="708" w:type="dxa"/>
            <w:tcBorders>
              <w:top w:val="single" w:sz="6" w:space="0" w:color="auto"/>
              <w:left w:val="single" w:sz="6" w:space="0" w:color="auto"/>
              <w:bottom w:val="single" w:sz="6" w:space="0" w:color="auto"/>
              <w:right w:val="thinThickLargeGap" w:sz="24" w:space="0" w:color="auto"/>
            </w:tcBorders>
          </w:tcPr>
          <w:p w14:paraId="289305A0" w14:textId="77777777" w:rsidR="00C666C9" w:rsidRDefault="00C666C9" w:rsidP="008E51DF">
            <w:pPr>
              <w:pStyle w:val="Subtitle"/>
              <w:jc w:val="left"/>
              <w:rPr>
                <w:b/>
                <w:bCs/>
                <w:sz w:val="18"/>
                <w:szCs w:val="18"/>
                <w:u w:val="none"/>
              </w:rPr>
            </w:pPr>
            <w:r>
              <w:rPr>
                <w:b/>
                <w:bCs/>
                <w:sz w:val="18"/>
                <w:szCs w:val="18"/>
                <w:u w:val="none"/>
              </w:rPr>
              <w:t>10%</w:t>
            </w:r>
          </w:p>
        </w:tc>
      </w:tr>
      <w:tr w:rsidR="00C666C9" w:rsidRPr="00313008" w14:paraId="010008B0" w14:textId="77777777" w:rsidTr="008E51DF">
        <w:trPr>
          <w:cantSplit/>
          <w:trHeight w:val="282"/>
        </w:trPr>
        <w:tc>
          <w:tcPr>
            <w:tcW w:w="10723" w:type="dxa"/>
            <w:gridSpan w:val="12"/>
            <w:tcBorders>
              <w:left w:val="thinThickLargeGap" w:sz="24" w:space="0" w:color="auto"/>
              <w:right w:val="single" w:sz="4" w:space="0" w:color="auto"/>
            </w:tcBorders>
          </w:tcPr>
          <w:p w14:paraId="0B613ED1" w14:textId="4E92B7A2" w:rsidR="00C666C9" w:rsidRPr="009A081E" w:rsidRDefault="00C666C9" w:rsidP="008E51DF">
            <w:pPr>
              <w:pStyle w:val="Subtitle"/>
              <w:jc w:val="left"/>
              <w:rPr>
                <w:b/>
                <w:bCs/>
                <w:sz w:val="24"/>
                <w:szCs w:val="24"/>
                <w:u w:val="none"/>
              </w:rPr>
            </w:pPr>
            <w:r w:rsidRPr="009A081E">
              <w:rPr>
                <w:sz w:val="18"/>
                <w:szCs w:val="18"/>
                <w:u w:val="none"/>
              </w:rPr>
              <w:t>It is expected that students will present work that is proof read</w:t>
            </w:r>
            <w:r>
              <w:rPr>
                <w:sz w:val="18"/>
                <w:szCs w:val="18"/>
                <w:u w:val="none"/>
              </w:rPr>
              <w:t>, correctly referenced and adheres to the</w:t>
            </w:r>
            <w:r w:rsidRPr="009A081E">
              <w:rPr>
                <w:sz w:val="18"/>
                <w:szCs w:val="18"/>
                <w:u w:val="none"/>
              </w:rPr>
              <w:t xml:space="preserve"> </w:t>
            </w:r>
            <w:r w:rsidRPr="009A081E">
              <w:rPr>
                <w:b/>
                <w:sz w:val="18"/>
                <w:szCs w:val="18"/>
                <w:u w:val="none"/>
              </w:rPr>
              <w:t>Assessment Checklist.</w:t>
            </w:r>
            <w:r w:rsidRPr="009A081E">
              <w:rPr>
                <w:sz w:val="18"/>
                <w:szCs w:val="18"/>
                <w:u w:val="none"/>
              </w:rPr>
              <w:t xml:space="preserve"> </w:t>
            </w:r>
            <w:r w:rsidR="00431D37" w:rsidRPr="009A081E">
              <w:rPr>
                <w:sz w:val="18"/>
                <w:szCs w:val="18"/>
                <w:u w:val="none"/>
              </w:rPr>
              <w:t>Therefore,</w:t>
            </w:r>
            <w:r w:rsidRPr="009A081E">
              <w:rPr>
                <w:sz w:val="18"/>
                <w:szCs w:val="18"/>
                <w:u w:val="none"/>
              </w:rPr>
              <w:t xml:space="preserve"> a range of 0 – 10 </w:t>
            </w:r>
            <w:r>
              <w:rPr>
                <w:sz w:val="18"/>
                <w:szCs w:val="18"/>
                <w:u w:val="none"/>
              </w:rPr>
              <w:t xml:space="preserve">marks will be deducted for non-completion of any of the points on the </w:t>
            </w:r>
            <w:r w:rsidRPr="002B0190">
              <w:rPr>
                <w:b/>
                <w:sz w:val="18"/>
                <w:szCs w:val="18"/>
                <w:u w:val="none"/>
              </w:rPr>
              <w:t>checklist below</w:t>
            </w:r>
            <w:r>
              <w:rPr>
                <w:sz w:val="18"/>
                <w:szCs w:val="18"/>
                <w:u w:val="none"/>
              </w:rPr>
              <w:t>.</w:t>
            </w:r>
          </w:p>
        </w:tc>
        <w:tc>
          <w:tcPr>
            <w:tcW w:w="708" w:type="dxa"/>
            <w:tcBorders>
              <w:left w:val="single" w:sz="4" w:space="0" w:color="auto"/>
              <w:right w:val="thinThickLargeGap" w:sz="24" w:space="0" w:color="auto"/>
            </w:tcBorders>
          </w:tcPr>
          <w:p w14:paraId="2CB398F7" w14:textId="77777777" w:rsidR="00C666C9" w:rsidRPr="00313008" w:rsidRDefault="00C666C9" w:rsidP="008E51DF">
            <w:pPr>
              <w:pStyle w:val="Subtitle"/>
              <w:jc w:val="left"/>
              <w:rPr>
                <w:b/>
                <w:bCs/>
                <w:sz w:val="24"/>
                <w:szCs w:val="24"/>
                <w:u w:val="none"/>
              </w:rPr>
            </w:pPr>
          </w:p>
        </w:tc>
      </w:tr>
      <w:tr w:rsidR="00C666C9" w:rsidRPr="00313008" w14:paraId="4CF740C5" w14:textId="77777777" w:rsidTr="008E51DF">
        <w:trPr>
          <w:cantSplit/>
          <w:trHeight w:val="4090"/>
        </w:trPr>
        <w:tc>
          <w:tcPr>
            <w:tcW w:w="11431" w:type="dxa"/>
            <w:gridSpan w:val="13"/>
            <w:tcBorders>
              <w:left w:val="thinThickLargeGap" w:sz="24" w:space="0" w:color="auto"/>
              <w:right w:val="thinThickLargeGap" w:sz="24" w:space="0" w:color="auto"/>
            </w:tcBorders>
          </w:tcPr>
          <w:p w14:paraId="7959E9F4" w14:textId="501393FD" w:rsidR="00C666C9" w:rsidRPr="00313008" w:rsidRDefault="008E51DF" w:rsidP="008E51DF">
            <w:pPr>
              <w:pStyle w:val="Subtitle"/>
              <w:jc w:val="left"/>
              <w:rPr>
                <w:b/>
                <w:bCs/>
                <w:sz w:val="24"/>
                <w:szCs w:val="24"/>
                <w:u w:val="none"/>
              </w:rPr>
            </w:pPr>
            <w:r>
              <w:rPr>
                <w:b/>
                <w:bCs/>
                <w:sz w:val="24"/>
                <w:szCs w:val="24"/>
                <w:u w:val="none"/>
              </w:rPr>
              <w:t>T</w:t>
            </w:r>
            <w:r w:rsidR="00C666C9" w:rsidRPr="00313008">
              <w:rPr>
                <w:b/>
                <w:bCs/>
                <w:sz w:val="24"/>
                <w:szCs w:val="24"/>
                <w:u w:val="none"/>
              </w:rPr>
              <w:t>UTOR COMMENTS:</w:t>
            </w:r>
          </w:p>
          <w:p w14:paraId="09712151" w14:textId="77777777" w:rsidR="00C666C9" w:rsidRDefault="00C666C9" w:rsidP="008E51DF">
            <w:pPr>
              <w:pStyle w:val="Subtitle"/>
              <w:ind w:left="937" w:right="1152"/>
              <w:jc w:val="both"/>
              <w:rPr>
                <w:b/>
                <w:bCs/>
                <w:sz w:val="24"/>
                <w:szCs w:val="24"/>
                <w:u w:val="none"/>
              </w:rPr>
            </w:pPr>
          </w:p>
          <w:p w14:paraId="5417E030" w14:textId="77777777" w:rsidR="00C666C9" w:rsidRDefault="00C666C9" w:rsidP="008E51DF">
            <w:pPr>
              <w:pStyle w:val="Subtitle"/>
              <w:ind w:left="937" w:right="1152"/>
              <w:jc w:val="both"/>
              <w:rPr>
                <w:b/>
                <w:bCs/>
                <w:sz w:val="24"/>
                <w:szCs w:val="24"/>
                <w:u w:val="none"/>
              </w:rPr>
            </w:pPr>
          </w:p>
          <w:p w14:paraId="33008162" w14:textId="77777777" w:rsidR="00C666C9" w:rsidRDefault="00C666C9" w:rsidP="008E51DF">
            <w:pPr>
              <w:pStyle w:val="Subtitle"/>
              <w:ind w:left="937" w:right="1152"/>
              <w:jc w:val="both"/>
              <w:rPr>
                <w:b/>
                <w:bCs/>
                <w:sz w:val="24"/>
                <w:szCs w:val="24"/>
                <w:u w:val="none"/>
              </w:rPr>
            </w:pPr>
          </w:p>
          <w:p w14:paraId="35704E51" w14:textId="77777777" w:rsidR="00C666C9" w:rsidRDefault="00C666C9" w:rsidP="008E51DF">
            <w:pPr>
              <w:pStyle w:val="Subtitle"/>
              <w:ind w:left="937" w:right="1152"/>
              <w:jc w:val="both"/>
              <w:rPr>
                <w:b/>
                <w:bCs/>
                <w:sz w:val="24"/>
                <w:szCs w:val="24"/>
                <w:u w:val="none"/>
              </w:rPr>
            </w:pPr>
          </w:p>
          <w:p w14:paraId="3079385E" w14:textId="77777777" w:rsidR="00C666C9" w:rsidRDefault="00C666C9" w:rsidP="008E51DF">
            <w:pPr>
              <w:pStyle w:val="Subtitle"/>
              <w:ind w:left="937" w:right="1152"/>
              <w:jc w:val="both"/>
              <w:rPr>
                <w:b/>
                <w:bCs/>
                <w:sz w:val="24"/>
                <w:szCs w:val="24"/>
                <w:u w:val="none"/>
              </w:rPr>
            </w:pPr>
          </w:p>
          <w:p w14:paraId="357437CE" w14:textId="77777777" w:rsidR="00C666C9" w:rsidRDefault="00C666C9" w:rsidP="008E51DF">
            <w:pPr>
              <w:pStyle w:val="Subtitle"/>
              <w:ind w:left="937" w:right="1152"/>
              <w:jc w:val="both"/>
              <w:rPr>
                <w:b/>
                <w:bCs/>
                <w:sz w:val="24"/>
                <w:szCs w:val="24"/>
                <w:u w:val="none"/>
              </w:rPr>
            </w:pPr>
          </w:p>
          <w:p w14:paraId="468DA284" w14:textId="77777777" w:rsidR="00C666C9" w:rsidRDefault="00C666C9" w:rsidP="008E51DF">
            <w:pPr>
              <w:pStyle w:val="Subtitle"/>
              <w:ind w:left="937" w:right="1152"/>
              <w:jc w:val="both"/>
              <w:rPr>
                <w:b/>
                <w:bCs/>
                <w:sz w:val="24"/>
                <w:szCs w:val="24"/>
                <w:u w:val="none"/>
              </w:rPr>
            </w:pPr>
          </w:p>
          <w:p w14:paraId="42A08323" w14:textId="77777777" w:rsidR="00C666C9" w:rsidRDefault="00C666C9" w:rsidP="008E51DF">
            <w:pPr>
              <w:pStyle w:val="Subtitle"/>
              <w:ind w:left="937" w:right="1152"/>
              <w:jc w:val="both"/>
              <w:rPr>
                <w:b/>
                <w:bCs/>
                <w:sz w:val="24"/>
                <w:szCs w:val="24"/>
                <w:u w:val="none"/>
              </w:rPr>
            </w:pPr>
          </w:p>
          <w:p w14:paraId="22D39FBF" w14:textId="77777777" w:rsidR="00C666C9" w:rsidRDefault="00C666C9" w:rsidP="008E51DF">
            <w:pPr>
              <w:pStyle w:val="Subtitle"/>
              <w:ind w:left="937" w:right="1152"/>
              <w:jc w:val="both"/>
              <w:rPr>
                <w:b/>
                <w:bCs/>
                <w:sz w:val="24"/>
                <w:szCs w:val="24"/>
                <w:u w:val="none"/>
              </w:rPr>
            </w:pPr>
          </w:p>
          <w:p w14:paraId="2BA4278C" w14:textId="77777777" w:rsidR="00C666C9" w:rsidRDefault="00C666C9" w:rsidP="008E51DF">
            <w:pPr>
              <w:pStyle w:val="Subtitle"/>
              <w:ind w:left="937" w:right="1152"/>
              <w:jc w:val="both"/>
              <w:rPr>
                <w:b/>
                <w:bCs/>
                <w:sz w:val="24"/>
                <w:szCs w:val="24"/>
                <w:u w:val="none"/>
              </w:rPr>
            </w:pPr>
          </w:p>
          <w:p w14:paraId="538DF26F" w14:textId="77777777" w:rsidR="00C666C9" w:rsidRDefault="00C666C9" w:rsidP="008E51DF">
            <w:pPr>
              <w:pStyle w:val="Subtitle"/>
              <w:ind w:left="937" w:right="1152"/>
              <w:jc w:val="both"/>
              <w:rPr>
                <w:b/>
                <w:bCs/>
                <w:sz w:val="24"/>
                <w:szCs w:val="24"/>
                <w:u w:val="none"/>
              </w:rPr>
            </w:pPr>
          </w:p>
          <w:p w14:paraId="079A7E98" w14:textId="77777777" w:rsidR="00C666C9" w:rsidRPr="00313008" w:rsidRDefault="00C666C9" w:rsidP="008E51DF">
            <w:pPr>
              <w:pStyle w:val="Subtitle"/>
              <w:ind w:left="937" w:right="1152"/>
              <w:jc w:val="both"/>
              <w:rPr>
                <w:b/>
                <w:bCs/>
                <w:sz w:val="24"/>
                <w:szCs w:val="24"/>
                <w:u w:val="none"/>
              </w:rPr>
            </w:pPr>
          </w:p>
        </w:tc>
      </w:tr>
      <w:tr w:rsidR="00C666C9" w:rsidRPr="00313008" w14:paraId="208B6723" w14:textId="77777777" w:rsidTr="008E51DF">
        <w:trPr>
          <w:cantSplit/>
          <w:trHeight w:val="365"/>
        </w:trPr>
        <w:tc>
          <w:tcPr>
            <w:tcW w:w="2661" w:type="dxa"/>
            <w:gridSpan w:val="2"/>
            <w:tcBorders>
              <w:left w:val="thinThickLargeGap" w:sz="24" w:space="0" w:color="auto"/>
              <w:bottom w:val="thickThinLargeGap" w:sz="24" w:space="0" w:color="auto"/>
            </w:tcBorders>
          </w:tcPr>
          <w:p w14:paraId="447C9E35" w14:textId="77777777" w:rsidR="00C666C9" w:rsidRPr="00313008" w:rsidRDefault="00C666C9" w:rsidP="008E51DF">
            <w:pPr>
              <w:pStyle w:val="Subtitle"/>
              <w:jc w:val="left"/>
              <w:rPr>
                <w:b/>
                <w:bCs/>
                <w:sz w:val="18"/>
                <w:szCs w:val="18"/>
                <w:u w:val="none"/>
              </w:rPr>
            </w:pPr>
            <w:r w:rsidRPr="00313008">
              <w:rPr>
                <w:b/>
                <w:bCs/>
                <w:sz w:val="18"/>
                <w:szCs w:val="18"/>
                <w:u w:val="none"/>
              </w:rPr>
              <w:t xml:space="preserve"> Submission date: </w:t>
            </w:r>
          </w:p>
          <w:p w14:paraId="7BCE2C85" w14:textId="77777777" w:rsidR="00C666C9" w:rsidRPr="00313008" w:rsidRDefault="00C666C9" w:rsidP="008E51DF">
            <w:pPr>
              <w:pStyle w:val="Subtitle"/>
              <w:jc w:val="left"/>
              <w:rPr>
                <w:b/>
                <w:bCs/>
                <w:sz w:val="18"/>
                <w:szCs w:val="18"/>
                <w:u w:val="none"/>
              </w:rPr>
            </w:pPr>
            <w:proofErr w:type="gramStart"/>
            <w:r>
              <w:rPr>
                <w:b/>
                <w:bCs/>
                <w:sz w:val="18"/>
                <w:szCs w:val="18"/>
                <w:u w:val="none"/>
              </w:rPr>
              <w:t>via</w:t>
            </w:r>
            <w:proofErr w:type="gramEnd"/>
            <w:r>
              <w:rPr>
                <w:b/>
                <w:bCs/>
                <w:sz w:val="18"/>
                <w:szCs w:val="18"/>
                <w:u w:val="none"/>
              </w:rPr>
              <w:t xml:space="preserve"> </w:t>
            </w:r>
            <w:proofErr w:type="spellStart"/>
            <w:r>
              <w:rPr>
                <w:b/>
                <w:bCs/>
                <w:sz w:val="18"/>
                <w:szCs w:val="18"/>
                <w:u w:val="none"/>
              </w:rPr>
              <w:t>Turnitin</w:t>
            </w:r>
            <w:proofErr w:type="spellEnd"/>
          </w:p>
        </w:tc>
        <w:tc>
          <w:tcPr>
            <w:tcW w:w="2337" w:type="dxa"/>
            <w:gridSpan w:val="3"/>
            <w:tcBorders>
              <w:bottom w:val="thickThinLargeGap" w:sz="24" w:space="0" w:color="auto"/>
            </w:tcBorders>
          </w:tcPr>
          <w:p w14:paraId="2F8EDF48" w14:textId="77777777" w:rsidR="00C666C9" w:rsidRPr="00313008" w:rsidRDefault="00C666C9" w:rsidP="008E51DF">
            <w:pPr>
              <w:pStyle w:val="Subtitle"/>
              <w:jc w:val="left"/>
              <w:rPr>
                <w:b/>
                <w:bCs/>
                <w:sz w:val="18"/>
                <w:szCs w:val="18"/>
                <w:u w:val="none"/>
              </w:rPr>
            </w:pPr>
            <w:r>
              <w:rPr>
                <w:b/>
                <w:bCs/>
                <w:sz w:val="18"/>
                <w:szCs w:val="18"/>
                <w:u w:val="none"/>
              </w:rPr>
              <w:t>Return date:</w:t>
            </w:r>
          </w:p>
          <w:p w14:paraId="17189577" w14:textId="77777777" w:rsidR="00C666C9" w:rsidRPr="00313008" w:rsidRDefault="00C666C9" w:rsidP="008E51DF">
            <w:pPr>
              <w:pStyle w:val="Subtitle"/>
              <w:jc w:val="left"/>
              <w:rPr>
                <w:b/>
                <w:bCs/>
                <w:sz w:val="18"/>
                <w:szCs w:val="18"/>
                <w:u w:val="none"/>
              </w:rPr>
            </w:pPr>
            <w:r>
              <w:rPr>
                <w:b/>
                <w:bCs/>
                <w:sz w:val="18"/>
                <w:szCs w:val="18"/>
                <w:u w:val="none"/>
              </w:rPr>
              <w:t>(</w:t>
            </w:r>
            <w:proofErr w:type="gramStart"/>
            <w:r>
              <w:rPr>
                <w:b/>
                <w:bCs/>
                <w:sz w:val="18"/>
                <w:szCs w:val="18"/>
                <w:u w:val="none"/>
              </w:rPr>
              <w:t>at</w:t>
            </w:r>
            <w:proofErr w:type="gramEnd"/>
            <w:r>
              <w:rPr>
                <w:b/>
                <w:bCs/>
                <w:sz w:val="18"/>
                <w:szCs w:val="18"/>
                <w:u w:val="none"/>
              </w:rPr>
              <w:t xml:space="preserve"> least within 4</w:t>
            </w:r>
            <w:r w:rsidRPr="00313008">
              <w:rPr>
                <w:b/>
                <w:bCs/>
                <w:sz w:val="18"/>
                <w:szCs w:val="18"/>
                <w:u w:val="none"/>
              </w:rPr>
              <w:t xml:space="preserve"> weeks)</w:t>
            </w:r>
          </w:p>
        </w:tc>
        <w:tc>
          <w:tcPr>
            <w:tcW w:w="3600" w:type="dxa"/>
            <w:gridSpan w:val="5"/>
            <w:tcBorders>
              <w:bottom w:val="thickThinLargeGap" w:sz="24" w:space="0" w:color="auto"/>
            </w:tcBorders>
          </w:tcPr>
          <w:p w14:paraId="252AB493" w14:textId="77777777" w:rsidR="00C666C9" w:rsidRPr="00313008" w:rsidRDefault="00C666C9" w:rsidP="008E51DF">
            <w:pPr>
              <w:pStyle w:val="Subtitle"/>
              <w:jc w:val="left"/>
              <w:rPr>
                <w:b/>
                <w:bCs/>
                <w:sz w:val="18"/>
                <w:szCs w:val="18"/>
                <w:u w:val="none"/>
              </w:rPr>
            </w:pPr>
            <w:r w:rsidRPr="00313008">
              <w:rPr>
                <w:b/>
                <w:bCs/>
                <w:sz w:val="18"/>
                <w:szCs w:val="18"/>
                <w:u w:val="none"/>
              </w:rPr>
              <w:t xml:space="preserve">Tutor: </w:t>
            </w:r>
            <w:r>
              <w:rPr>
                <w:b/>
                <w:bCs/>
                <w:sz w:val="18"/>
                <w:szCs w:val="18"/>
                <w:u w:val="none"/>
              </w:rPr>
              <w:t>Denise Leonard</w:t>
            </w:r>
          </w:p>
        </w:tc>
        <w:tc>
          <w:tcPr>
            <w:tcW w:w="2833" w:type="dxa"/>
            <w:gridSpan w:val="3"/>
            <w:tcBorders>
              <w:bottom w:val="thickThinLargeGap" w:sz="24" w:space="0" w:color="auto"/>
              <w:right w:val="thinThickLargeGap" w:sz="24" w:space="0" w:color="auto"/>
            </w:tcBorders>
          </w:tcPr>
          <w:p w14:paraId="725E23AC" w14:textId="77777777" w:rsidR="00C666C9" w:rsidRPr="00313008" w:rsidRDefault="00C666C9" w:rsidP="008E51DF">
            <w:pPr>
              <w:pStyle w:val="Subtitle"/>
              <w:jc w:val="left"/>
              <w:rPr>
                <w:b/>
                <w:bCs/>
                <w:sz w:val="18"/>
                <w:szCs w:val="18"/>
                <w:u w:val="none"/>
              </w:rPr>
            </w:pPr>
            <w:r w:rsidRPr="00313008">
              <w:rPr>
                <w:b/>
                <w:bCs/>
                <w:sz w:val="18"/>
                <w:szCs w:val="18"/>
                <w:u w:val="none"/>
              </w:rPr>
              <w:t xml:space="preserve">Mark: </w:t>
            </w:r>
          </w:p>
        </w:tc>
      </w:tr>
    </w:tbl>
    <w:p w14:paraId="4E8E5855" w14:textId="77777777" w:rsidR="008E51DF" w:rsidRDefault="008E51DF">
      <w:pPr>
        <w:rPr>
          <w:rFonts w:ascii="Times New Roman" w:hAnsi="Times New Roman" w:cs="Times New Roman"/>
          <w:sz w:val="28"/>
          <w:szCs w:val="28"/>
        </w:rPr>
      </w:pPr>
    </w:p>
    <w:p w14:paraId="3B127086" w14:textId="77777777" w:rsidR="00391CBA" w:rsidRDefault="00391CBA">
      <w:pPr>
        <w:rPr>
          <w:rFonts w:ascii="Times New Roman" w:hAnsi="Times New Roman" w:cs="Times New Roman"/>
          <w:sz w:val="24"/>
          <w:szCs w:val="24"/>
        </w:rPr>
      </w:pPr>
    </w:p>
    <w:p w14:paraId="5E4C7EAA" w14:textId="695279C3" w:rsidR="00DB6244" w:rsidRDefault="00DB6244" w:rsidP="008E51DF">
      <w:pPr>
        <w:jc w:val="center"/>
        <w:rPr>
          <w:rFonts w:ascii="Times New Roman" w:hAnsi="Times New Roman" w:cs="Times New Roman"/>
          <w:sz w:val="28"/>
          <w:szCs w:val="28"/>
          <w:u w:val="single"/>
        </w:rPr>
      </w:pPr>
      <w:r w:rsidRPr="008E51DF">
        <w:rPr>
          <w:rFonts w:ascii="Times New Roman" w:hAnsi="Times New Roman" w:cs="Times New Roman"/>
          <w:sz w:val="28"/>
          <w:szCs w:val="28"/>
          <w:u w:val="single"/>
        </w:rPr>
        <w:t>With reference to a critical incident</w:t>
      </w:r>
      <w:r w:rsidR="003759D0" w:rsidRPr="008E51DF">
        <w:rPr>
          <w:rFonts w:ascii="Times New Roman" w:hAnsi="Times New Roman" w:cs="Times New Roman"/>
          <w:sz w:val="28"/>
          <w:szCs w:val="28"/>
          <w:u w:val="single"/>
        </w:rPr>
        <w:t xml:space="preserve"> case </w:t>
      </w:r>
      <w:r w:rsidR="00391CBA" w:rsidRPr="008E51DF">
        <w:rPr>
          <w:rFonts w:ascii="Times New Roman" w:hAnsi="Times New Roman" w:cs="Times New Roman"/>
          <w:sz w:val="28"/>
          <w:szCs w:val="28"/>
          <w:u w:val="single"/>
        </w:rPr>
        <w:t>study that</w:t>
      </w:r>
      <w:r w:rsidR="003759D0" w:rsidRPr="008E51DF">
        <w:rPr>
          <w:rFonts w:ascii="Times New Roman" w:hAnsi="Times New Roman" w:cs="Times New Roman"/>
          <w:sz w:val="28"/>
          <w:szCs w:val="28"/>
          <w:u w:val="single"/>
        </w:rPr>
        <w:t xml:space="preserve"> we have examined, identify one key contributing hazard</w:t>
      </w:r>
      <w:r w:rsidR="00391CBA" w:rsidRPr="008E51DF">
        <w:rPr>
          <w:rFonts w:ascii="Times New Roman" w:hAnsi="Times New Roman" w:cs="Times New Roman"/>
          <w:sz w:val="28"/>
          <w:szCs w:val="28"/>
          <w:u w:val="single"/>
        </w:rPr>
        <w:t>.</w:t>
      </w:r>
    </w:p>
    <w:p w14:paraId="4AB2ED4B" w14:textId="77777777" w:rsidR="008E51DF" w:rsidRPr="008E51DF" w:rsidRDefault="008E51DF" w:rsidP="008E51DF">
      <w:pPr>
        <w:jc w:val="center"/>
        <w:rPr>
          <w:rFonts w:ascii="Times New Roman" w:hAnsi="Times New Roman" w:cs="Times New Roman"/>
          <w:sz w:val="28"/>
          <w:szCs w:val="28"/>
          <w:u w:val="single"/>
        </w:rPr>
      </w:pPr>
    </w:p>
    <w:p w14:paraId="6E226962" w14:textId="274EFB39" w:rsidR="006E7511" w:rsidRPr="00DA023E" w:rsidRDefault="008E51DF" w:rsidP="00DA023E">
      <w:pPr>
        <w:spacing w:line="360" w:lineRule="auto"/>
        <w:rPr>
          <w:rFonts w:ascii="Times New Roman" w:hAnsi="Times New Roman" w:cs="Times New Roman"/>
          <w:sz w:val="24"/>
          <w:szCs w:val="24"/>
        </w:rPr>
      </w:pPr>
      <w:r w:rsidRPr="00DA023E">
        <w:rPr>
          <w:rFonts w:ascii="Times New Roman" w:hAnsi="Times New Roman" w:cs="Times New Roman"/>
          <w:sz w:val="24"/>
          <w:szCs w:val="24"/>
        </w:rPr>
        <w:t xml:space="preserve">In this essay, I will be </w:t>
      </w:r>
      <w:r w:rsidR="00D0676A" w:rsidRPr="00DA023E">
        <w:rPr>
          <w:rFonts w:ascii="Times New Roman" w:hAnsi="Times New Roman" w:cs="Times New Roman"/>
          <w:sz w:val="24"/>
          <w:szCs w:val="24"/>
        </w:rPr>
        <w:t>examining subjective hazards</w:t>
      </w:r>
      <w:r w:rsidR="006E7511" w:rsidRPr="00DA023E">
        <w:rPr>
          <w:rFonts w:ascii="Times New Roman" w:hAnsi="Times New Roman" w:cs="Times New Roman"/>
          <w:sz w:val="24"/>
          <w:szCs w:val="24"/>
        </w:rPr>
        <w:t>,</w:t>
      </w:r>
      <w:r w:rsidR="00D0676A" w:rsidRPr="00DA023E">
        <w:rPr>
          <w:rFonts w:ascii="Times New Roman" w:hAnsi="Times New Roman" w:cs="Times New Roman"/>
          <w:sz w:val="24"/>
          <w:szCs w:val="24"/>
        </w:rPr>
        <w:t xml:space="preserve"> </w:t>
      </w:r>
      <w:r w:rsidR="006E7511" w:rsidRPr="00DA023E">
        <w:rPr>
          <w:rFonts w:ascii="Times New Roman" w:hAnsi="Times New Roman" w:cs="Times New Roman"/>
          <w:sz w:val="24"/>
          <w:szCs w:val="24"/>
        </w:rPr>
        <w:t>typically human-caused occurrences</w:t>
      </w:r>
      <w:r w:rsidR="006E7511" w:rsidRPr="00DA023E">
        <w:rPr>
          <w:rFonts w:ascii="Times New Roman" w:hAnsi="Times New Roman" w:cs="Times New Roman"/>
          <w:sz w:val="24"/>
          <w:szCs w:val="24"/>
        </w:rPr>
        <w:t>,</w:t>
      </w:r>
      <w:r w:rsidR="006E7511" w:rsidRPr="00DA023E">
        <w:rPr>
          <w:rFonts w:ascii="Times New Roman" w:hAnsi="Times New Roman" w:cs="Times New Roman"/>
          <w:sz w:val="24"/>
          <w:szCs w:val="24"/>
        </w:rPr>
        <w:t xml:space="preserve"> </w:t>
      </w:r>
      <w:r w:rsidR="00D0676A" w:rsidRPr="00DA023E">
        <w:rPr>
          <w:rFonts w:ascii="Times New Roman" w:hAnsi="Times New Roman" w:cs="Times New Roman"/>
          <w:sz w:val="24"/>
          <w:szCs w:val="24"/>
        </w:rPr>
        <w:t xml:space="preserve">which are difficult to identify and hard to quantify. I will be </w:t>
      </w:r>
      <w:r w:rsidRPr="00DA023E">
        <w:rPr>
          <w:rFonts w:ascii="Times New Roman" w:hAnsi="Times New Roman" w:cs="Times New Roman"/>
          <w:sz w:val="24"/>
          <w:szCs w:val="24"/>
        </w:rPr>
        <w:t xml:space="preserve">referring to </w:t>
      </w:r>
      <w:r w:rsidR="00D0676A" w:rsidRPr="00DA023E">
        <w:rPr>
          <w:rFonts w:ascii="Times New Roman" w:hAnsi="Times New Roman" w:cs="Times New Roman"/>
          <w:sz w:val="24"/>
          <w:szCs w:val="24"/>
        </w:rPr>
        <w:t xml:space="preserve">the Glen ridding Beck </w:t>
      </w:r>
      <w:r w:rsidR="006E7511" w:rsidRPr="00DA023E">
        <w:rPr>
          <w:rFonts w:ascii="Times New Roman" w:hAnsi="Times New Roman" w:cs="Times New Roman"/>
          <w:sz w:val="24"/>
          <w:szCs w:val="24"/>
        </w:rPr>
        <w:t>case</w:t>
      </w:r>
      <w:r w:rsidR="00DA023E">
        <w:rPr>
          <w:rFonts w:ascii="Times New Roman" w:hAnsi="Times New Roman" w:cs="Times New Roman"/>
          <w:sz w:val="24"/>
          <w:szCs w:val="24"/>
        </w:rPr>
        <w:t xml:space="preserve">; </w:t>
      </w:r>
      <w:r w:rsidR="006E7511" w:rsidRPr="00DA023E">
        <w:rPr>
          <w:rFonts w:ascii="Times New Roman" w:hAnsi="Times New Roman" w:cs="Times New Roman"/>
          <w:sz w:val="24"/>
          <w:szCs w:val="24"/>
        </w:rPr>
        <w:t xml:space="preserve">looking at how the ‘human factor’ was a major contribute to this </w:t>
      </w:r>
      <w:r w:rsidR="00DA023E" w:rsidRPr="00DA023E">
        <w:rPr>
          <w:rFonts w:ascii="Times New Roman" w:hAnsi="Times New Roman" w:cs="Times New Roman"/>
          <w:sz w:val="24"/>
          <w:szCs w:val="24"/>
        </w:rPr>
        <w:t>tragedy</w:t>
      </w:r>
      <w:r w:rsidR="006E7511" w:rsidRPr="00DA023E">
        <w:rPr>
          <w:rFonts w:ascii="Times New Roman" w:hAnsi="Times New Roman" w:cs="Times New Roman"/>
          <w:sz w:val="24"/>
          <w:szCs w:val="24"/>
        </w:rPr>
        <w:t xml:space="preserve">.  I will also be discussing what </w:t>
      </w:r>
      <w:r w:rsidR="006E7511" w:rsidRPr="00DA023E">
        <w:rPr>
          <w:rFonts w:ascii="Times New Roman" w:hAnsi="Times New Roman" w:cs="Times New Roman"/>
          <w:sz w:val="24"/>
          <w:szCs w:val="24"/>
        </w:rPr>
        <w:t xml:space="preserve">appropriate measures </w:t>
      </w:r>
      <w:r w:rsidR="006E7511" w:rsidRPr="00DA023E">
        <w:rPr>
          <w:rFonts w:ascii="Times New Roman" w:hAnsi="Times New Roman" w:cs="Times New Roman"/>
          <w:sz w:val="24"/>
          <w:szCs w:val="24"/>
        </w:rPr>
        <w:t xml:space="preserve">can be taken to limit the consequences of subjective hazards by referring to </w:t>
      </w:r>
      <w:r w:rsidR="00DA023E" w:rsidRPr="00DA023E">
        <w:rPr>
          <w:rFonts w:ascii="Times New Roman" w:hAnsi="Times New Roman" w:cs="Times New Roman"/>
          <w:sz w:val="24"/>
          <w:szCs w:val="24"/>
        </w:rPr>
        <w:t>activities</w:t>
      </w:r>
      <w:r w:rsidR="006E7511" w:rsidRPr="00DA023E">
        <w:rPr>
          <w:rFonts w:ascii="Times New Roman" w:hAnsi="Times New Roman" w:cs="Times New Roman"/>
          <w:sz w:val="24"/>
          <w:szCs w:val="24"/>
        </w:rPr>
        <w:t xml:space="preserve"> I have undertaken. </w:t>
      </w:r>
    </w:p>
    <w:p w14:paraId="7ED8BB58" w14:textId="55D73B4E" w:rsidR="00F92318" w:rsidRPr="00DA023E" w:rsidRDefault="006E7511" w:rsidP="00DA023E">
      <w:pPr>
        <w:spacing w:line="360" w:lineRule="auto"/>
        <w:rPr>
          <w:rFonts w:ascii="Times New Roman" w:hAnsi="Times New Roman" w:cs="Times New Roman"/>
          <w:sz w:val="24"/>
          <w:szCs w:val="24"/>
        </w:rPr>
      </w:pPr>
      <w:r w:rsidRPr="00DA023E">
        <w:rPr>
          <w:rFonts w:ascii="Times New Roman" w:hAnsi="Times New Roman" w:cs="Times New Roman"/>
          <w:sz w:val="24"/>
          <w:szCs w:val="24"/>
        </w:rPr>
        <w:t xml:space="preserve">The first subjective hazard refers to the concept of preparation, or more commonly known as planning. Planning is critical to hazard reduction. Before each of our practical sessions we looked at the weather </w:t>
      </w:r>
      <w:r w:rsidR="00DA023E" w:rsidRPr="00DA023E">
        <w:rPr>
          <w:rFonts w:ascii="Times New Roman" w:hAnsi="Times New Roman" w:cs="Times New Roman"/>
          <w:sz w:val="24"/>
          <w:szCs w:val="24"/>
        </w:rPr>
        <w:t>forecasts</w:t>
      </w:r>
      <w:r w:rsidRPr="00DA023E">
        <w:rPr>
          <w:rFonts w:ascii="Times New Roman" w:hAnsi="Times New Roman" w:cs="Times New Roman"/>
          <w:sz w:val="24"/>
          <w:szCs w:val="24"/>
        </w:rPr>
        <w:t xml:space="preserve">, not only for the day </w:t>
      </w:r>
      <w:r w:rsidR="00DA023E">
        <w:rPr>
          <w:rFonts w:ascii="Times New Roman" w:hAnsi="Times New Roman" w:cs="Times New Roman"/>
          <w:sz w:val="24"/>
          <w:szCs w:val="24"/>
        </w:rPr>
        <w:t>but</w:t>
      </w:r>
      <w:r w:rsidRPr="00DA023E">
        <w:rPr>
          <w:rFonts w:ascii="Times New Roman" w:hAnsi="Times New Roman" w:cs="Times New Roman"/>
          <w:sz w:val="24"/>
          <w:szCs w:val="24"/>
        </w:rPr>
        <w:t xml:space="preserve"> historical too. When a water activity was being prepared for we learnt to consider rainfall in catchment areas too as this has a significant impact on water levels</w:t>
      </w:r>
      <w:r w:rsidR="00F92318" w:rsidRPr="00DA023E">
        <w:rPr>
          <w:rFonts w:ascii="Times New Roman" w:hAnsi="Times New Roman" w:cs="Times New Roman"/>
          <w:sz w:val="24"/>
          <w:szCs w:val="24"/>
        </w:rPr>
        <w:t xml:space="preserve">. </w:t>
      </w:r>
      <w:r w:rsidRPr="00DA023E">
        <w:rPr>
          <w:rFonts w:ascii="Times New Roman" w:hAnsi="Times New Roman" w:cs="Times New Roman"/>
          <w:sz w:val="24"/>
          <w:szCs w:val="24"/>
        </w:rPr>
        <w:t xml:space="preserve"> </w:t>
      </w:r>
      <w:r w:rsidR="00F92318" w:rsidRPr="00DA023E">
        <w:rPr>
          <w:rFonts w:ascii="Times New Roman" w:hAnsi="Times New Roman" w:cs="Times New Roman"/>
          <w:sz w:val="24"/>
          <w:szCs w:val="24"/>
        </w:rPr>
        <w:t xml:space="preserve">When </w:t>
      </w:r>
      <w:r w:rsidR="00F92318" w:rsidRPr="00DA023E">
        <w:rPr>
          <w:rFonts w:ascii="Times New Roman" w:hAnsi="Times New Roman" w:cs="Times New Roman"/>
          <w:sz w:val="24"/>
          <w:szCs w:val="24"/>
        </w:rPr>
        <w:t>gorge walking</w:t>
      </w:r>
      <w:r w:rsidR="00DA023E">
        <w:rPr>
          <w:rFonts w:ascii="Times New Roman" w:hAnsi="Times New Roman" w:cs="Times New Roman"/>
          <w:sz w:val="24"/>
          <w:szCs w:val="24"/>
        </w:rPr>
        <w:t>,</w:t>
      </w:r>
      <w:r w:rsidR="00F92318" w:rsidRPr="00DA023E">
        <w:rPr>
          <w:rFonts w:ascii="Times New Roman" w:hAnsi="Times New Roman" w:cs="Times New Roman"/>
          <w:sz w:val="24"/>
          <w:szCs w:val="24"/>
        </w:rPr>
        <w:t xml:space="preserve"> (see appendix B)</w:t>
      </w:r>
      <w:r w:rsidR="00DA023E">
        <w:rPr>
          <w:rFonts w:ascii="Times New Roman" w:hAnsi="Times New Roman" w:cs="Times New Roman"/>
          <w:sz w:val="24"/>
          <w:szCs w:val="24"/>
        </w:rPr>
        <w:t>,</w:t>
      </w:r>
      <w:r w:rsidR="00F92318" w:rsidRPr="00DA023E">
        <w:rPr>
          <w:rFonts w:ascii="Times New Roman" w:hAnsi="Times New Roman" w:cs="Times New Roman"/>
          <w:sz w:val="24"/>
          <w:szCs w:val="24"/>
        </w:rPr>
        <w:t xml:space="preserve"> there </w:t>
      </w:r>
      <w:r w:rsidR="00F92318" w:rsidRPr="00DA023E">
        <w:rPr>
          <w:rFonts w:ascii="Times New Roman" w:hAnsi="Times New Roman" w:cs="Times New Roman"/>
          <w:sz w:val="24"/>
          <w:szCs w:val="24"/>
        </w:rPr>
        <w:t xml:space="preserve">had not been significant rainfall </w:t>
      </w:r>
      <w:r w:rsidR="00F92318" w:rsidRPr="00DA023E">
        <w:rPr>
          <w:rFonts w:ascii="Times New Roman" w:hAnsi="Times New Roman" w:cs="Times New Roman"/>
          <w:sz w:val="24"/>
          <w:szCs w:val="24"/>
        </w:rPr>
        <w:t>in the days leading up to the activity</w:t>
      </w:r>
      <w:r w:rsidR="00F92318" w:rsidRPr="00DA023E">
        <w:rPr>
          <w:rFonts w:ascii="Times New Roman" w:hAnsi="Times New Roman" w:cs="Times New Roman"/>
          <w:sz w:val="24"/>
          <w:szCs w:val="24"/>
        </w:rPr>
        <w:t xml:space="preserve"> which </w:t>
      </w:r>
      <w:r w:rsidR="00F92318" w:rsidRPr="00DA023E">
        <w:rPr>
          <w:rFonts w:ascii="Times New Roman" w:hAnsi="Times New Roman" w:cs="Times New Roman"/>
          <w:sz w:val="24"/>
          <w:szCs w:val="24"/>
        </w:rPr>
        <w:t>meant that water levels were relatively low</w:t>
      </w:r>
      <w:r w:rsidR="00F92318" w:rsidRPr="00DA023E">
        <w:rPr>
          <w:rFonts w:ascii="Times New Roman" w:hAnsi="Times New Roman" w:cs="Times New Roman"/>
          <w:sz w:val="24"/>
          <w:szCs w:val="24"/>
        </w:rPr>
        <w:t xml:space="preserve">. This became apparent as </w:t>
      </w:r>
      <w:r w:rsidR="00F92318" w:rsidRPr="00DA023E">
        <w:rPr>
          <w:rFonts w:ascii="Times New Roman" w:hAnsi="Times New Roman" w:cs="Times New Roman"/>
          <w:sz w:val="24"/>
          <w:szCs w:val="24"/>
        </w:rPr>
        <w:t xml:space="preserve">all the water level indicators </w:t>
      </w:r>
      <w:r w:rsidR="00F92318" w:rsidRPr="00DA023E">
        <w:rPr>
          <w:rFonts w:ascii="Times New Roman" w:hAnsi="Times New Roman" w:cs="Times New Roman"/>
          <w:sz w:val="24"/>
          <w:szCs w:val="24"/>
        </w:rPr>
        <w:t xml:space="preserve">clearly </w:t>
      </w:r>
      <w:r w:rsidR="00F92318" w:rsidRPr="00DA023E">
        <w:rPr>
          <w:rFonts w:ascii="Times New Roman" w:hAnsi="Times New Roman" w:cs="Times New Roman"/>
          <w:sz w:val="24"/>
          <w:szCs w:val="24"/>
        </w:rPr>
        <w:t xml:space="preserve">were </w:t>
      </w:r>
      <w:r w:rsidR="00F92318" w:rsidRPr="00DA023E">
        <w:rPr>
          <w:rFonts w:ascii="Times New Roman" w:hAnsi="Times New Roman" w:cs="Times New Roman"/>
          <w:sz w:val="24"/>
          <w:szCs w:val="24"/>
        </w:rPr>
        <w:t>visible. This did not mean the activity could not go ahead, just that care needed to be taken</w:t>
      </w:r>
      <w:r w:rsidR="00623ECC" w:rsidRPr="00DA023E">
        <w:rPr>
          <w:rFonts w:ascii="Times New Roman" w:hAnsi="Times New Roman" w:cs="Times New Roman"/>
          <w:sz w:val="24"/>
          <w:szCs w:val="24"/>
        </w:rPr>
        <w:t xml:space="preserve"> on certain jumps. Experience o</w:t>
      </w:r>
      <w:r w:rsidR="00F92318" w:rsidRPr="00DA023E">
        <w:rPr>
          <w:rFonts w:ascii="Times New Roman" w:hAnsi="Times New Roman" w:cs="Times New Roman"/>
          <w:sz w:val="24"/>
          <w:szCs w:val="24"/>
        </w:rPr>
        <w:t>f</w:t>
      </w:r>
      <w:r w:rsidR="00623ECC" w:rsidRPr="00DA023E">
        <w:rPr>
          <w:rFonts w:ascii="Times New Roman" w:hAnsi="Times New Roman" w:cs="Times New Roman"/>
          <w:sz w:val="24"/>
          <w:szCs w:val="24"/>
        </w:rPr>
        <w:t xml:space="preserve"> </w:t>
      </w:r>
      <w:r w:rsidR="00F92318" w:rsidRPr="00DA023E">
        <w:rPr>
          <w:rFonts w:ascii="Times New Roman" w:hAnsi="Times New Roman" w:cs="Times New Roman"/>
          <w:sz w:val="24"/>
          <w:szCs w:val="24"/>
        </w:rPr>
        <w:t xml:space="preserve">the instructor and careful checking of conditions meant that correct planning decisions were taken to ensure the safety of the </w:t>
      </w:r>
      <w:r w:rsidR="00DA023E" w:rsidRPr="00DA023E">
        <w:rPr>
          <w:rFonts w:ascii="Times New Roman" w:hAnsi="Times New Roman" w:cs="Times New Roman"/>
          <w:sz w:val="24"/>
          <w:szCs w:val="24"/>
        </w:rPr>
        <w:t>group</w:t>
      </w:r>
      <w:r w:rsidR="00F92318" w:rsidRPr="00DA023E">
        <w:rPr>
          <w:rFonts w:ascii="Times New Roman" w:hAnsi="Times New Roman" w:cs="Times New Roman"/>
          <w:sz w:val="24"/>
          <w:szCs w:val="24"/>
        </w:rPr>
        <w:t xml:space="preserve">. This differed greatly to the plan to </w:t>
      </w:r>
      <w:r w:rsidR="006C650B" w:rsidRPr="00DA023E">
        <w:rPr>
          <w:rFonts w:ascii="Times New Roman" w:hAnsi="Times New Roman" w:cs="Times New Roman"/>
          <w:sz w:val="24"/>
          <w:szCs w:val="24"/>
        </w:rPr>
        <w:t>kayak on the river T</w:t>
      </w:r>
      <w:r w:rsidR="00F92318" w:rsidRPr="00DA023E">
        <w:rPr>
          <w:rFonts w:ascii="Times New Roman" w:hAnsi="Times New Roman" w:cs="Times New Roman"/>
          <w:sz w:val="24"/>
          <w:szCs w:val="24"/>
        </w:rPr>
        <w:t xml:space="preserve">eifi </w:t>
      </w:r>
      <w:r w:rsidR="00F92318" w:rsidRPr="00DA023E">
        <w:rPr>
          <w:rFonts w:ascii="Times New Roman" w:hAnsi="Times New Roman" w:cs="Times New Roman"/>
          <w:sz w:val="24"/>
          <w:szCs w:val="24"/>
        </w:rPr>
        <w:t>(see appendix D)</w:t>
      </w:r>
      <w:r w:rsidR="008669D2" w:rsidRPr="00DA023E">
        <w:rPr>
          <w:rFonts w:ascii="Times New Roman" w:hAnsi="Times New Roman" w:cs="Times New Roman"/>
          <w:sz w:val="24"/>
          <w:szCs w:val="24"/>
        </w:rPr>
        <w:t xml:space="preserve">. Significant rainfall meant the river was over the red maker under bridge. </w:t>
      </w:r>
      <w:r w:rsidR="00353283" w:rsidRPr="00DA023E">
        <w:rPr>
          <w:rFonts w:ascii="Times New Roman" w:hAnsi="Times New Roman" w:cs="Times New Roman"/>
          <w:sz w:val="24"/>
          <w:szCs w:val="24"/>
        </w:rPr>
        <w:t>Other indicators that the river was inhospitable included</w:t>
      </w:r>
      <w:r w:rsidR="00623ECC" w:rsidRPr="00DA023E">
        <w:rPr>
          <w:rFonts w:ascii="Times New Roman" w:hAnsi="Times New Roman" w:cs="Times New Roman"/>
          <w:sz w:val="24"/>
          <w:szCs w:val="24"/>
        </w:rPr>
        <w:t xml:space="preserve"> the colour (muddy brown)</w:t>
      </w:r>
      <w:r w:rsidR="00353283" w:rsidRPr="00DA023E">
        <w:rPr>
          <w:rFonts w:ascii="Times New Roman" w:hAnsi="Times New Roman" w:cs="Times New Roman"/>
          <w:sz w:val="24"/>
          <w:szCs w:val="24"/>
        </w:rPr>
        <w:t xml:space="preserve"> and visible debris. Experience of being able to read the river and knowing the groups capabilities lead to a decision to stay on the lake that day.</w:t>
      </w:r>
    </w:p>
    <w:p w14:paraId="61BCF475" w14:textId="16CB60D8" w:rsidR="006F2313" w:rsidRPr="00DA023E" w:rsidRDefault="00353283" w:rsidP="00DA023E">
      <w:pPr>
        <w:spacing w:line="360" w:lineRule="auto"/>
        <w:rPr>
          <w:rFonts w:ascii="Times New Roman" w:hAnsi="Times New Roman" w:cs="Times New Roman"/>
          <w:sz w:val="24"/>
          <w:szCs w:val="24"/>
        </w:rPr>
      </w:pPr>
      <w:r w:rsidRPr="00DA023E">
        <w:rPr>
          <w:rFonts w:ascii="Times New Roman" w:hAnsi="Times New Roman" w:cs="Times New Roman"/>
          <w:sz w:val="24"/>
          <w:szCs w:val="24"/>
        </w:rPr>
        <w:t xml:space="preserve">Secondly, the chain of causation for accidents also includes not having the right equipment or knowing how to use it. The teacher leading the Glenridding beck party did not have any safety equipment namely a throw line. </w:t>
      </w:r>
      <w:r w:rsidR="00623ECC" w:rsidRPr="00DA023E">
        <w:rPr>
          <w:rFonts w:ascii="Times New Roman" w:hAnsi="Times New Roman" w:cs="Times New Roman"/>
          <w:sz w:val="24"/>
          <w:szCs w:val="24"/>
        </w:rPr>
        <w:t xml:space="preserve">‘Rescue is what happens when preventative measures have failed and we need to retrieve the situation’ (Ferrero, 1998, p. 121). The preventative measures by teacher should have been not to ignore the conditions of river and come up with a plan B activity. </w:t>
      </w:r>
      <w:r w:rsidR="00DA023E" w:rsidRPr="00DA023E">
        <w:rPr>
          <w:rFonts w:ascii="Times New Roman" w:hAnsi="Times New Roman" w:cs="Times New Roman"/>
          <w:sz w:val="24"/>
          <w:szCs w:val="24"/>
        </w:rPr>
        <w:t>‘The</w:t>
      </w:r>
      <w:r w:rsidR="00623ECC" w:rsidRPr="00DA023E">
        <w:rPr>
          <w:rFonts w:ascii="Times New Roman" w:hAnsi="Times New Roman" w:cs="Times New Roman"/>
          <w:sz w:val="24"/>
          <w:szCs w:val="24"/>
        </w:rPr>
        <w:t xml:space="preserve"> main use of a throw bag is to get a line of to a swimmer in order to help him reach safety’ (Ferrero, 1998, p.121) Use of a</w:t>
      </w:r>
      <w:r w:rsidR="00DA023E" w:rsidRPr="00DA023E">
        <w:rPr>
          <w:rFonts w:ascii="Times New Roman" w:hAnsi="Times New Roman" w:cs="Times New Roman"/>
          <w:sz w:val="24"/>
          <w:szCs w:val="24"/>
        </w:rPr>
        <w:t xml:space="preserve"> </w:t>
      </w:r>
      <w:r w:rsidR="00623ECC" w:rsidRPr="00DA023E">
        <w:rPr>
          <w:rFonts w:ascii="Times New Roman" w:hAnsi="Times New Roman" w:cs="Times New Roman"/>
          <w:sz w:val="24"/>
          <w:szCs w:val="24"/>
        </w:rPr>
        <w:t xml:space="preserve">throw line would possibly have saved Max’s life. Ultimately this would have depended on the competency of the teacher in using one. </w:t>
      </w:r>
      <w:r w:rsidR="00DA023E" w:rsidRPr="00DA023E">
        <w:rPr>
          <w:rFonts w:ascii="Times New Roman" w:hAnsi="Times New Roman" w:cs="Times New Roman"/>
          <w:sz w:val="24"/>
          <w:szCs w:val="24"/>
        </w:rPr>
        <w:t>This comes under p</w:t>
      </w:r>
      <w:r w:rsidR="006C650B" w:rsidRPr="00DA023E">
        <w:rPr>
          <w:rFonts w:ascii="Times New Roman" w:hAnsi="Times New Roman" w:cs="Times New Roman"/>
          <w:sz w:val="24"/>
          <w:szCs w:val="24"/>
        </w:rPr>
        <w:t>art of being prepared and having right equipment.</w:t>
      </w:r>
    </w:p>
    <w:p w14:paraId="6F9675A5" w14:textId="003E46C5" w:rsidR="006C650B" w:rsidRPr="00DA023E" w:rsidRDefault="00763D0B" w:rsidP="00DA023E">
      <w:pPr>
        <w:spacing w:line="360" w:lineRule="auto"/>
        <w:rPr>
          <w:rFonts w:ascii="Times New Roman" w:hAnsi="Times New Roman" w:cs="Times New Roman"/>
          <w:sz w:val="24"/>
          <w:szCs w:val="24"/>
        </w:rPr>
      </w:pPr>
      <w:r w:rsidRPr="00DA023E">
        <w:rPr>
          <w:rFonts w:ascii="Times New Roman" w:hAnsi="Times New Roman" w:cs="Times New Roman"/>
          <w:sz w:val="24"/>
          <w:szCs w:val="24"/>
        </w:rPr>
        <w:t>Attarian (2012)</w:t>
      </w:r>
      <w:r w:rsidR="006455BE" w:rsidRPr="00DA023E">
        <w:rPr>
          <w:rFonts w:ascii="Times New Roman" w:hAnsi="Times New Roman" w:cs="Times New Roman"/>
          <w:sz w:val="24"/>
          <w:szCs w:val="24"/>
        </w:rPr>
        <w:t xml:space="preserve"> </w:t>
      </w:r>
      <w:r w:rsidR="00DA023E" w:rsidRPr="00DA023E">
        <w:rPr>
          <w:rFonts w:ascii="Times New Roman" w:hAnsi="Times New Roman" w:cs="Times New Roman"/>
          <w:sz w:val="24"/>
          <w:szCs w:val="24"/>
        </w:rPr>
        <w:t>states that ‘</w:t>
      </w:r>
      <w:r w:rsidR="00495BBD" w:rsidRPr="00DA023E">
        <w:rPr>
          <w:rFonts w:ascii="Times New Roman" w:hAnsi="Times New Roman" w:cs="Times New Roman"/>
          <w:sz w:val="24"/>
          <w:szCs w:val="24"/>
        </w:rPr>
        <w:t xml:space="preserve">in general, instructors and guides </w:t>
      </w:r>
      <w:r w:rsidR="001B0352" w:rsidRPr="00DA023E">
        <w:rPr>
          <w:rFonts w:ascii="Times New Roman" w:hAnsi="Times New Roman" w:cs="Times New Roman"/>
          <w:sz w:val="24"/>
          <w:szCs w:val="24"/>
        </w:rPr>
        <w:t>should be skilled professionals who are effective teachers and good facilitators</w:t>
      </w:r>
      <w:r w:rsidR="00E96DAA" w:rsidRPr="00DA023E">
        <w:rPr>
          <w:rFonts w:ascii="Times New Roman" w:hAnsi="Times New Roman" w:cs="Times New Roman"/>
          <w:sz w:val="24"/>
          <w:szCs w:val="24"/>
        </w:rPr>
        <w:t xml:space="preserve"> with good judgment and decision-making skills</w:t>
      </w:r>
      <w:r w:rsidR="00DA023E" w:rsidRPr="00DA023E">
        <w:rPr>
          <w:rFonts w:ascii="Times New Roman" w:hAnsi="Times New Roman" w:cs="Times New Roman"/>
          <w:sz w:val="24"/>
          <w:szCs w:val="24"/>
        </w:rPr>
        <w:t>’</w:t>
      </w:r>
      <w:r w:rsidR="000B1287" w:rsidRPr="00DA023E">
        <w:rPr>
          <w:rFonts w:ascii="Times New Roman" w:hAnsi="Times New Roman" w:cs="Times New Roman"/>
          <w:sz w:val="24"/>
          <w:szCs w:val="24"/>
        </w:rPr>
        <w:t xml:space="preserve">. </w:t>
      </w:r>
      <w:r w:rsidR="00625A42" w:rsidRPr="00DA023E">
        <w:rPr>
          <w:rFonts w:ascii="Times New Roman" w:hAnsi="Times New Roman" w:cs="Times New Roman"/>
          <w:sz w:val="24"/>
          <w:szCs w:val="24"/>
        </w:rPr>
        <w:t>However,</w:t>
      </w:r>
      <w:r w:rsidR="00E06814" w:rsidRPr="00DA023E">
        <w:rPr>
          <w:rFonts w:ascii="Times New Roman" w:hAnsi="Times New Roman" w:cs="Times New Roman"/>
          <w:sz w:val="24"/>
          <w:szCs w:val="24"/>
        </w:rPr>
        <w:t xml:space="preserve"> </w:t>
      </w:r>
      <w:r w:rsidR="006C650B" w:rsidRPr="00DA023E">
        <w:rPr>
          <w:rFonts w:ascii="Times New Roman" w:hAnsi="Times New Roman" w:cs="Times New Roman"/>
          <w:sz w:val="24"/>
          <w:szCs w:val="24"/>
        </w:rPr>
        <w:t>the teacher was not highly skilled and reports imply that his judgement skills were lacking.</w:t>
      </w:r>
    </w:p>
    <w:p w14:paraId="61CE55F0" w14:textId="3AFE5F74" w:rsidR="00D9735A" w:rsidRDefault="00625A42" w:rsidP="00DA023E">
      <w:pPr>
        <w:spacing w:line="360" w:lineRule="auto"/>
        <w:rPr>
          <w:rFonts w:ascii="Times New Roman" w:hAnsi="Times New Roman" w:cs="Times New Roman"/>
          <w:sz w:val="24"/>
          <w:szCs w:val="24"/>
        </w:rPr>
      </w:pPr>
      <w:r w:rsidRPr="00DA023E">
        <w:rPr>
          <w:rFonts w:ascii="Times New Roman" w:hAnsi="Times New Roman" w:cs="Times New Roman"/>
          <w:sz w:val="24"/>
          <w:szCs w:val="24"/>
        </w:rPr>
        <w:lastRenderedPageBreak/>
        <w:t>Dickson and Gray</w:t>
      </w:r>
      <w:r w:rsidR="006C650B" w:rsidRPr="00DA023E">
        <w:rPr>
          <w:rFonts w:ascii="Times New Roman" w:hAnsi="Times New Roman" w:cs="Times New Roman"/>
          <w:sz w:val="24"/>
          <w:szCs w:val="24"/>
        </w:rPr>
        <w:t xml:space="preserve"> (</w:t>
      </w:r>
      <w:r w:rsidRPr="00DA023E">
        <w:rPr>
          <w:rFonts w:ascii="Times New Roman" w:hAnsi="Times New Roman" w:cs="Times New Roman"/>
          <w:sz w:val="24"/>
          <w:szCs w:val="24"/>
        </w:rPr>
        <w:t>2012)</w:t>
      </w:r>
      <w:r w:rsidR="006C650B" w:rsidRPr="00DA023E">
        <w:rPr>
          <w:rFonts w:ascii="Times New Roman" w:hAnsi="Times New Roman" w:cs="Times New Roman"/>
          <w:sz w:val="24"/>
          <w:szCs w:val="24"/>
        </w:rPr>
        <w:t xml:space="preserve"> believe daily </w:t>
      </w:r>
      <w:r w:rsidR="00FF72D2" w:rsidRPr="00DA023E">
        <w:rPr>
          <w:rFonts w:ascii="Times New Roman" w:hAnsi="Times New Roman" w:cs="Times New Roman"/>
          <w:sz w:val="24"/>
          <w:szCs w:val="24"/>
        </w:rPr>
        <w:t xml:space="preserve">instructor </w:t>
      </w:r>
      <w:r w:rsidR="0073208A" w:rsidRPr="00DA023E">
        <w:rPr>
          <w:rFonts w:ascii="Times New Roman" w:hAnsi="Times New Roman" w:cs="Times New Roman"/>
          <w:sz w:val="24"/>
          <w:szCs w:val="24"/>
        </w:rPr>
        <w:t xml:space="preserve">meetings should happen </w:t>
      </w:r>
      <w:r w:rsidR="006C650B" w:rsidRPr="00DA023E">
        <w:rPr>
          <w:rFonts w:ascii="Times New Roman" w:hAnsi="Times New Roman" w:cs="Times New Roman"/>
          <w:sz w:val="24"/>
          <w:szCs w:val="24"/>
        </w:rPr>
        <w:t xml:space="preserve">prior to the day’s activities. This gives instructors a chance to share knowledge and conditions </w:t>
      </w:r>
      <w:r w:rsidR="00D907DD" w:rsidRPr="00DA023E">
        <w:rPr>
          <w:rFonts w:ascii="Times New Roman" w:hAnsi="Times New Roman" w:cs="Times New Roman"/>
          <w:sz w:val="24"/>
          <w:szCs w:val="24"/>
        </w:rPr>
        <w:t>and safety protocols</w:t>
      </w:r>
    </w:p>
    <w:p w14:paraId="4BF8FB52" w14:textId="77777777" w:rsidR="00DA023E" w:rsidRDefault="00DA023E" w:rsidP="00DA023E">
      <w:pPr>
        <w:spacing w:line="360" w:lineRule="auto"/>
        <w:rPr>
          <w:rFonts w:ascii="Times New Roman" w:hAnsi="Times New Roman" w:cs="Times New Roman"/>
          <w:color w:val="0000CC"/>
          <w:sz w:val="24"/>
          <w:szCs w:val="24"/>
        </w:rPr>
      </w:pPr>
      <w:r>
        <w:rPr>
          <w:rFonts w:ascii="Times New Roman" w:hAnsi="Times New Roman" w:cs="Times New Roman"/>
          <w:color w:val="0000CC"/>
          <w:sz w:val="24"/>
          <w:szCs w:val="24"/>
        </w:rPr>
        <w:t>Look at:</w:t>
      </w:r>
    </w:p>
    <w:p w14:paraId="24D34F2E" w14:textId="0F1C135A" w:rsidR="002D5C41" w:rsidRDefault="00DA023E" w:rsidP="00DA023E">
      <w:pPr>
        <w:spacing w:line="360" w:lineRule="auto"/>
        <w:rPr>
          <w:rFonts w:ascii="Times New Roman" w:hAnsi="Times New Roman" w:cs="Times New Roman"/>
          <w:color w:val="0000CC"/>
          <w:sz w:val="24"/>
          <w:szCs w:val="24"/>
        </w:rPr>
      </w:pPr>
      <w:r>
        <w:rPr>
          <w:rFonts w:ascii="Times New Roman" w:hAnsi="Times New Roman" w:cs="Times New Roman"/>
          <w:color w:val="0000CC"/>
          <w:sz w:val="24"/>
          <w:szCs w:val="24"/>
        </w:rPr>
        <w:t>Being prepared: daily meetings to share information, discuss activities with more experienced instructors</w:t>
      </w:r>
      <w:r w:rsidR="002D5C41">
        <w:rPr>
          <w:rFonts w:ascii="Times New Roman" w:hAnsi="Times New Roman" w:cs="Times New Roman"/>
          <w:color w:val="0000CC"/>
          <w:sz w:val="24"/>
          <w:szCs w:val="24"/>
        </w:rPr>
        <w:t>, knowing group, competencies and medical conditions, familiarity with site and weather implications</w:t>
      </w:r>
    </w:p>
    <w:p w14:paraId="78C26D65" w14:textId="0AE345CA" w:rsidR="00DA023E" w:rsidRDefault="00DA023E" w:rsidP="00DA023E">
      <w:pPr>
        <w:spacing w:line="360" w:lineRule="auto"/>
        <w:rPr>
          <w:rFonts w:ascii="Times New Roman" w:hAnsi="Times New Roman" w:cs="Times New Roman"/>
          <w:color w:val="0000CC"/>
          <w:sz w:val="24"/>
          <w:szCs w:val="24"/>
        </w:rPr>
      </w:pPr>
      <w:r>
        <w:rPr>
          <w:rFonts w:ascii="Times New Roman" w:hAnsi="Times New Roman" w:cs="Times New Roman"/>
          <w:color w:val="0000CC"/>
          <w:sz w:val="24"/>
          <w:szCs w:val="24"/>
        </w:rPr>
        <w:t>Equipment: Correct equip to take, good working order, know how to use it</w:t>
      </w:r>
    </w:p>
    <w:p w14:paraId="1664A5F9" w14:textId="65E87368" w:rsidR="00DA023E" w:rsidRPr="00DA023E" w:rsidRDefault="002D5C41" w:rsidP="00DA023E">
      <w:pPr>
        <w:spacing w:line="360" w:lineRule="auto"/>
        <w:rPr>
          <w:rFonts w:ascii="Times New Roman" w:hAnsi="Times New Roman" w:cs="Times New Roman"/>
          <w:sz w:val="24"/>
          <w:szCs w:val="24"/>
        </w:rPr>
      </w:pPr>
      <w:r>
        <w:rPr>
          <w:rFonts w:ascii="Times New Roman" w:hAnsi="Times New Roman" w:cs="Times New Roman"/>
          <w:color w:val="0000CC"/>
          <w:sz w:val="24"/>
          <w:szCs w:val="24"/>
        </w:rPr>
        <w:t>Experience: familiarity with activity and site (site specific risk assessments), qualifications (NGBs, centre sign offs)</w:t>
      </w:r>
      <w:bookmarkStart w:id="0" w:name="_GoBack"/>
      <w:bookmarkEnd w:id="0"/>
    </w:p>
    <w:p w14:paraId="74D09E1A" w14:textId="4ABF8A7A" w:rsidR="0064203D" w:rsidRDefault="006C650B" w:rsidP="00DA023E">
      <w:pPr>
        <w:spacing w:line="360" w:lineRule="auto"/>
        <w:rPr>
          <w:rFonts w:ascii="Times New Roman" w:hAnsi="Times New Roman" w:cs="Times New Roman"/>
          <w:sz w:val="24"/>
          <w:szCs w:val="24"/>
        </w:rPr>
      </w:pPr>
      <w:r w:rsidRPr="00DA023E">
        <w:rPr>
          <w:rFonts w:ascii="Times New Roman" w:hAnsi="Times New Roman" w:cs="Times New Roman"/>
          <w:sz w:val="24"/>
          <w:szCs w:val="24"/>
        </w:rPr>
        <w:t>I</w:t>
      </w:r>
      <w:r w:rsidR="00BD5723" w:rsidRPr="00DA023E">
        <w:rPr>
          <w:rFonts w:ascii="Times New Roman" w:hAnsi="Times New Roman" w:cs="Times New Roman"/>
          <w:sz w:val="24"/>
          <w:szCs w:val="24"/>
        </w:rPr>
        <w:t xml:space="preserve">n </w:t>
      </w:r>
      <w:r w:rsidR="00B56834" w:rsidRPr="00DA023E">
        <w:rPr>
          <w:rFonts w:ascii="Times New Roman" w:hAnsi="Times New Roman" w:cs="Times New Roman"/>
          <w:sz w:val="24"/>
          <w:szCs w:val="24"/>
        </w:rPr>
        <w:t xml:space="preserve">conclusion, the tragedy that occurred </w:t>
      </w:r>
      <w:r w:rsidRPr="00DA023E">
        <w:rPr>
          <w:rFonts w:ascii="Times New Roman" w:hAnsi="Times New Roman" w:cs="Times New Roman"/>
          <w:sz w:val="24"/>
          <w:szCs w:val="24"/>
        </w:rPr>
        <w:t>in Glen</w:t>
      </w:r>
      <w:r w:rsidR="008669D2" w:rsidRPr="00DA023E">
        <w:rPr>
          <w:rFonts w:ascii="Times New Roman" w:hAnsi="Times New Roman" w:cs="Times New Roman"/>
          <w:sz w:val="24"/>
          <w:szCs w:val="24"/>
        </w:rPr>
        <w:t xml:space="preserve">ridding </w:t>
      </w:r>
      <w:r w:rsidRPr="00DA023E">
        <w:rPr>
          <w:rFonts w:ascii="Times New Roman" w:hAnsi="Times New Roman" w:cs="Times New Roman"/>
          <w:sz w:val="24"/>
          <w:szCs w:val="24"/>
        </w:rPr>
        <w:t>B</w:t>
      </w:r>
      <w:r w:rsidR="008669D2" w:rsidRPr="00DA023E">
        <w:rPr>
          <w:rFonts w:ascii="Times New Roman" w:hAnsi="Times New Roman" w:cs="Times New Roman"/>
          <w:sz w:val="24"/>
          <w:szCs w:val="24"/>
        </w:rPr>
        <w:t>eck</w:t>
      </w:r>
      <w:r w:rsidR="00B56834" w:rsidRPr="00DA023E">
        <w:rPr>
          <w:rFonts w:ascii="Times New Roman" w:hAnsi="Times New Roman" w:cs="Times New Roman"/>
          <w:sz w:val="24"/>
          <w:szCs w:val="24"/>
        </w:rPr>
        <w:t xml:space="preserve"> </w:t>
      </w:r>
      <w:r w:rsidR="00B90A26" w:rsidRPr="00DA023E">
        <w:rPr>
          <w:rFonts w:ascii="Times New Roman" w:hAnsi="Times New Roman" w:cs="Times New Roman"/>
          <w:sz w:val="24"/>
          <w:szCs w:val="24"/>
        </w:rPr>
        <w:t>could have been avoided. The</w:t>
      </w:r>
      <w:r w:rsidR="007C31ED" w:rsidRPr="00DA023E">
        <w:rPr>
          <w:rFonts w:ascii="Times New Roman" w:hAnsi="Times New Roman" w:cs="Times New Roman"/>
          <w:sz w:val="24"/>
          <w:szCs w:val="24"/>
        </w:rPr>
        <w:t xml:space="preserve"> </w:t>
      </w:r>
      <w:r w:rsidR="00BB2E5D" w:rsidRPr="00DA023E">
        <w:rPr>
          <w:rFonts w:ascii="Times New Roman" w:hAnsi="Times New Roman" w:cs="Times New Roman"/>
          <w:sz w:val="24"/>
          <w:szCs w:val="24"/>
        </w:rPr>
        <w:t xml:space="preserve">lack </w:t>
      </w:r>
      <w:r w:rsidR="00B90A26" w:rsidRPr="00DA023E">
        <w:rPr>
          <w:rFonts w:ascii="Times New Roman" w:hAnsi="Times New Roman" w:cs="Times New Roman"/>
          <w:sz w:val="24"/>
          <w:szCs w:val="24"/>
        </w:rPr>
        <w:t xml:space="preserve">of experience of the instructor, ignoring the warnings from other instructors, lack of a plan B meaning he felt it </w:t>
      </w:r>
      <w:r w:rsidRPr="00DA023E">
        <w:rPr>
          <w:rFonts w:ascii="Times New Roman" w:hAnsi="Times New Roman" w:cs="Times New Roman"/>
          <w:sz w:val="24"/>
          <w:szCs w:val="24"/>
        </w:rPr>
        <w:t>necessary</w:t>
      </w:r>
      <w:r w:rsidR="00B90A26" w:rsidRPr="00DA023E">
        <w:rPr>
          <w:rFonts w:ascii="Times New Roman" w:hAnsi="Times New Roman" w:cs="Times New Roman"/>
          <w:sz w:val="24"/>
          <w:szCs w:val="24"/>
        </w:rPr>
        <w:t xml:space="preserve"> to </w:t>
      </w:r>
      <w:r w:rsidRPr="00DA023E">
        <w:rPr>
          <w:rFonts w:ascii="Times New Roman" w:hAnsi="Times New Roman" w:cs="Times New Roman"/>
          <w:sz w:val="24"/>
          <w:szCs w:val="24"/>
        </w:rPr>
        <w:t>continue</w:t>
      </w:r>
      <w:r w:rsidR="00B90A26" w:rsidRPr="00DA023E">
        <w:rPr>
          <w:rFonts w:ascii="Times New Roman" w:hAnsi="Times New Roman" w:cs="Times New Roman"/>
          <w:sz w:val="24"/>
          <w:szCs w:val="24"/>
        </w:rPr>
        <w:t xml:space="preserve">, no safety equipment was taken </w:t>
      </w:r>
      <w:r w:rsidRPr="00DA023E">
        <w:rPr>
          <w:rFonts w:ascii="Times New Roman" w:hAnsi="Times New Roman" w:cs="Times New Roman"/>
          <w:sz w:val="24"/>
          <w:szCs w:val="24"/>
        </w:rPr>
        <w:t>e.g.</w:t>
      </w:r>
      <w:r w:rsidR="00B90A26" w:rsidRPr="00DA023E">
        <w:rPr>
          <w:rFonts w:ascii="Times New Roman" w:hAnsi="Times New Roman" w:cs="Times New Roman"/>
          <w:sz w:val="24"/>
          <w:szCs w:val="24"/>
        </w:rPr>
        <w:t>: throw line.</w:t>
      </w:r>
      <w:r w:rsidR="00A8728B" w:rsidRPr="00DA023E">
        <w:rPr>
          <w:rFonts w:ascii="Times New Roman" w:hAnsi="Times New Roman" w:cs="Times New Roman"/>
          <w:sz w:val="24"/>
          <w:szCs w:val="24"/>
        </w:rPr>
        <w:t xml:space="preserve"> </w:t>
      </w:r>
      <w:r w:rsidR="00831FA1" w:rsidRPr="00DA023E">
        <w:rPr>
          <w:rFonts w:ascii="Times New Roman" w:hAnsi="Times New Roman" w:cs="Times New Roman"/>
          <w:sz w:val="24"/>
          <w:szCs w:val="24"/>
        </w:rPr>
        <w:t xml:space="preserve">As with any </w:t>
      </w:r>
      <w:r w:rsidRPr="00DA023E">
        <w:rPr>
          <w:rFonts w:ascii="Times New Roman" w:hAnsi="Times New Roman" w:cs="Times New Roman"/>
          <w:sz w:val="24"/>
          <w:szCs w:val="24"/>
        </w:rPr>
        <w:t>adventurous activity</w:t>
      </w:r>
      <w:r w:rsidR="00831FA1" w:rsidRPr="00DA023E">
        <w:rPr>
          <w:rFonts w:ascii="Times New Roman" w:hAnsi="Times New Roman" w:cs="Times New Roman"/>
          <w:sz w:val="24"/>
          <w:szCs w:val="24"/>
        </w:rPr>
        <w:t xml:space="preserve"> </w:t>
      </w:r>
      <w:r w:rsidR="00B90A26" w:rsidRPr="00DA023E">
        <w:rPr>
          <w:rFonts w:ascii="Times New Roman" w:hAnsi="Times New Roman" w:cs="Times New Roman"/>
          <w:sz w:val="24"/>
          <w:szCs w:val="24"/>
        </w:rPr>
        <w:t>r</w:t>
      </w:r>
      <w:r w:rsidR="00B90A26" w:rsidRPr="00DA023E">
        <w:rPr>
          <w:rFonts w:ascii="Times New Roman" w:hAnsi="Times New Roman" w:cs="Times New Roman"/>
          <w:sz w:val="24"/>
          <w:szCs w:val="24"/>
        </w:rPr>
        <w:t xml:space="preserve">isk is an inherent part of </w:t>
      </w:r>
      <w:r w:rsidR="00B90A26" w:rsidRPr="00DA023E">
        <w:rPr>
          <w:rFonts w:ascii="Times New Roman" w:hAnsi="Times New Roman" w:cs="Times New Roman"/>
          <w:sz w:val="24"/>
          <w:szCs w:val="24"/>
        </w:rPr>
        <w:t>it</w:t>
      </w:r>
      <w:r w:rsidR="00B90A26" w:rsidRPr="00DA023E">
        <w:rPr>
          <w:rFonts w:ascii="Times New Roman" w:hAnsi="Times New Roman" w:cs="Times New Roman"/>
          <w:sz w:val="24"/>
          <w:szCs w:val="24"/>
        </w:rPr>
        <w:t xml:space="preserve"> but with experience a</w:t>
      </w:r>
      <w:r w:rsidR="00B90A26" w:rsidRPr="00DA023E">
        <w:rPr>
          <w:rFonts w:ascii="Times New Roman" w:hAnsi="Times New Roman" w:cs="Times New Roman"/>
          <w:sz w:val="24"/>
          <w:szCs w:val="24"/>
        </w:rPr>
        <w:t>nd</w:t>
      </w:r>
      <w:r w:rsidR="00B90A26" w:rsidRPr="00DA023E">
        <w:rPr>
          <w:rFonts w:ascii="Times New Roman" w:hAnsi="Times New Roman" w:cs="Times New Roman"/>
          <w:sz w:val="24"/>
          <w:szCs w:val="24"/>
        </w:rPr>
        <w:t xml:space="preserve"> preparation the subjective hazards can be reduced</w:t>
      </w:r>
      <w:r w:rsidR="00B90A26" w:rsidRPr="00DA023E">
        <w:rPr>
          <w:rFonts w:ascii="Times New Roman" w:hAnsi="Times New Roman" w:cs="Times New Roman"/>
          <w:sz w:val="24"/>
          <w:szCs w:val="24"/>
        </w:rPr>
        <w:t xml:space="preserve">. Lack of proper preparation is usually the first, and often the most critical, link in the causal chain that can lead to serious injuries or even death in an activity. Proper preparation is especially crucial in areas where rescue might be delayed or even impossible. </w:t>
      </w:r>
      <w:r w:rsidR="00B81C8E" w:rsidRPr="00DA023E">
        <w:rPr>
          <w:rFonts w:ascii="Times New Roman" w:hAnsi="Times New Roman" w:cs="Times New Roman"/>
          <w:sz w:val="24"/>
          <w:szCs w:val="24"/>
        </w:rPr>
        <w:t xml:space="preserve">This hazard can easily be controlled </w:t>
      </w:r>
      <w:r w:rsidR="00977D30" w:rsidRPr="00DA023E">
        <w:rPr>
          <w:rFonts w:ascii="Times New Roman" w:hAnsi="Times New Roman" w:cs="Times New Roman"/>
          <w:sz w:val="24"/>
          <w:szCs w:val="24"/>
        </w:rPr>
        <w:t>if you have the right amount of experience</w:t>
      </w:r>
      <w:r w:rsidR="0000420F" w:rsidRPr="00DA023E">
        <w:rPr>
          <w:rFonts w:ascii="Times New Roman" w:hAnsi="Times New Roman" w:cs="Times New Roman"/>
          <w:sz w:val="24"/>
          <w:szCs w:val="24"/>
        </w:rPr>
        <w:t xml:space="preserve"> </w:t>
      </w:r>
      <w:r w:rsidR="00686CA5" w:rsidRPr="00DA023E">
        <w:rPr>
          <w:rFonts w:ascii="Times New Roman" w:hAnsi="Times New Roman" w:cs="Times New Roman"/>
          <w:sz w:val="24"/>
          <w:szCs w:val="24"/>
        </w:rPr>
        <w:t>and are properly prepared for the activity.</w:t>
      </w:r>
      <w:r w:rsidR="0091418F" w:rsidRPr="00DA023E">
        <w:rPr>
          <w:rFonts w:ascii="Times New Roman" w:hAnsi="Times New Roman" w:cs="Times New Roman"/>
          <w:sz w:val="24"/>
          <w:szCs w:val="24"/>
        </w:rPr>
        <w:t xml:space="preserve"> </w:t>
      </w:r>
    </w:p>
    <w:p w14:paraId="134EF099" w14:textId="6AD561AD" w:rsidR="00DA023E" w:rsidRPr="00DA023E" w:rsidRDefault="00DA023E" w:rsidP="00DA023E">
      <w:pPr>
        <w:spacing w:line="360" w:lineRule="auto"/>
        <w:rPr>
          <w:rFonts w:ascii="Times New Roman" w:hAnsi="Times New Roman" w:cs="Times New Roman"/>
          <w:sz w:val="24"/>
          <w:szCs w:val="24"/>
        </w:rPr>
      </w:pPr>
      <w:r>
        <w:rPr>
          <w:rFonts w:ascii="Times New Roman" w:hAnsi="Times New Roman" w:cs="Times New Roman"/>
          <w:sz w:val="24"/>
          <w:szCs w:val="24"/>
        </w:rPr>
        <w:t>Word Count 634 (nowhere near finished)</w:t>
      </w:r>
    </w:p>
    <w:p w14:paraId="11F242E2" w14:textId="15FC964C" w:rsidR="0064203D" w:rsidRDefault="0064203D" w:rsidP="00781BE4">
      <w:pPr>
        <w:rPr>
          <w:rFonts w:ascii="Times New Roman" w:hAnsi="Times New Roman" w:cs="Times New Roman"/>
          <w:sz w:val="24"/>
          <w:szCs w:val="24"/>
        </w:rPr>
      </w:pPr>
    </w:p>
    <w:p w14:paraId="150E8D33" w14:textId="37AF7650" w:rsidR="0064203D" w:rsidRDefault="00CE099C" w:rsidP="00781BE4">
      <w:pPr>
        <w:rPr>
          <w:rFonts w:ascii="Times New Roman" w:hAnsi="Times New Roman" w:cs="Times New Roman"/>
          <w:sz w:val="28"/>
          <w:szCs w:val="28"/>
        </w:rPr>
      </w:pPr>
      <w:r w:rsidRPr="001A0CB8">
        <w:rPr>
          <w:rFonts w:ascii="Times New Roman" w:hAnsi="Times New Roman" w:cs="Times New Roman"/>
          <w:sz w:val="28"/>
          <w:szCs w:val="28"/>
        </w:rPr>
        <w:t>References</w:t>
      </w:r>
    </w:p>
    <w:p w14:paraId="615AAF81" w14:textId="77777777" w:rsidR="00EE7BF2" w:rsidRDefault="00EE7BF2" w:rsidP="00781BE4">
      <w:pPr>
        <w:rPr>
          <w:rFonts w:ascii="Times New Roman" w:hAnsi="Times New Roman" w:cs="Times New Roman"/>
          <w:sz w:val="28"/>
          <w:szCs w:val="28"/>
        </w:rPr>
      </w:pPr>
    </w:p>
    <w:p w14:paraId="087EB401" w14:textId="67C58D81" w:rsidR="00F31AEC" w:rsidRDefault="00F31AEC" w:rsidP="00F31AEC">
      <w:pPr>
        <w:rPr>
          <w:rFonts w:ascii="Times New Roman" w:hAnsi="Times New Roman" w:cs="Times New Roman"/>
          <w:sz w:val="24"/>
          <w:szCs w:val="24"/>
        </w:rPr>
      </w:pPr>
      <w:r w:rsidRPr="00EA0C4D">
        <w:rPr>
          <w:rFonts w:ascii="Times New Roman" w:hAnsi="Times New Roman" w:cs="Times New Roman"/>
          <w:sz w:val="24"/>
          <w:szCs w:val="24"/>
        </w:rPr>
        <w:t xml:space="preserve">Attarian, A., (2012) </w:t>
      </w:r>
      <w:r w:rsidRPr="00EA0C4D">
        <w:rPr>
          <w:rFonts w:ascii="Times New Roman" w:hAnsi="Times New Roman" w:cs="Times New Roman"/>
          <w:i/>
          <w:sz w:val="24"/>
          <w:szCs w:val="24"/>
        </w:rPr>
        <w:t xml:space="preserve">Risk Management in Outdoor Adventure Programs </w:t>
      </w:r>
      <w:r w:rsidRPr="00EA0C4D">
        <w:rPr>
          <w:rFonts w:ascii="Times New Roman" w:hAnsi="Times New Roman" w:cs="Times New Roman"/>
          <w:sz w:val="24"/>
          <w:szCs w:val="24"/>
        </w:rPr>
        <w:t>Leeds: Human Kinetics</w:t>
      </w:r>
      <w:r w:rsidR="00C41575">
        <w:rPr>
          <w:rFonts w:ascii="Times New Roman" w:hAnsi="Times New Roman" w:cs="Times New Roman"/>
          <w:sz w:val="24"/>
          <w:szCs w:val="24"/>
        </w:rPr>
        <w:t>.</w:t>
      </w:r>
    </w:p>
    <w:p w14:paraId="7FCC337F" w14:textId="69DEB33E" w:rsidR="00F31AEC" w:rsidRDefault="00F31AEC" w:rsidP="00F31AEC">
      <w:pPr>
        <w:rPr>
          <w:rFonts w:ascii="Times New Roman" w:hAnsi="Times New Roman" w:cs="Times New Roman"/>
          <w:sz w:val="24"/>
          <w:szCs w:val="24"/>
        </w:rPr>
      </w:pPr>
      <w:r w:rsidRPr="00EA0C4D">
        <w:rPr>
          <w:rFonts w:ascii="Times New Roman" w:hAnsi="Times New Roman" w:cs="Times New Roman"/>
          <w:sz w:val="24"/>
          <w:szCs w:val="24"/>
        </w:rPr>
        <w:t xml:space="preserve">Barton, B., (2007) </w:t>
      </w:r>
      <w:r w:rsidRPr="00EA0C4D">
        <w:rPr>
          <w:rFonts w:ascii="Times New Roman" w:hAnsi="Times New Roman" w:cs="Times New Roman"/>
          <w:i/>
          <w:sz w:val="24"/>
          <w:szCs w:val="24"/>
        </w:rPr>
        <w:t xml:space="preserve">Safety, Risk &amp; Adventure </w:t>
      </w:r>
      <w:r w:rsidR="00EA0C4D" w:rsidRPr="00EA0C4D">
        <w:rPr>
          <w:rFonts w:ascii="Times New Roman" w:hAnsi="Times New Roman" w:cs="Times New Roman"/>
          <w:i/>
          <w:sz w:val="24"/>
          <w:szCs w:val="24"/>
        </w:rPr>
        <w:t>in</w:t>
      </w:r>
      <w:r w:rsidRPr="00EA0C4D">
        <w:rPr>
          <w:rFonts w:ascii="Times New Roman" w:hAnsi="Times New Roman" w:cs="Times New Roman"/>
          <w:i/>
          <w:sz w:val="24"/>
          <w:szCs w:val="24"/>
        </w:rPr>
        <w:t xml:space="preserve"> Outdoor Activities</w:t>
      </w:r>
      <w:r w:rsidRPr="00EA0C4D">
        <w:rPr>
          <w:rFonts w:ascii="Times New Roman" w:hAnsi="Times New Roman" w:cs="Times New Roman"/>
          <w:sz w:val="24"/>
          <w:szCs w:val="24"/>
        </w:rPr>
        <w:t>. London: Sage Publications Ltd.</w:t>
      </w:r>
    </w:p>
    <w:p w14:paraId="57E084A0" w14:textId="1C496D24" w:rsidR="00F31AEC" w:rsidRDefault="00F31AEC" w:rsidP="00F31AEC">
      <w:pPr>
        <w:rPr>
          <w:rFonts w:ascii="Times New Roman" w:hAnsi="Times New Roman" w:cs="Times New Roman"/>
          <w:sz w:val="24"/>
          <w:szCs w:val="24"/>
        </w:rPr>
      </w:pPr>
      <w:r w:rsidRPr="00EA0C4D">
        <w:rPr>
          <w:rFonts w:ascii="Times New Roman" w:hAnsi="Times New Roman" w:cs="Times New Roman"/>
          <w:sz w:val="24"/>
          <w:szCs w:val="24"/>
        </w:rPr>
        <w:t xml:space="preserve">Dickson, T. J. and Gray, T. L., (2012) </w:t>
      </w:r>
      <w:r w:rsidRPr="00EA0C4D">
        <w:rPr>
          <w:rFonts w:ascii="Times New Roman" w:hAnsi="Times New Roman" w:cs="Times New Roman"/>
          <w:i/>
          <w:sz w:val="24"/>
          <w:szCs w:val="24"/>
        </w:rPr>
        <w:t xml:space="preserve">Risk Management </w:t>
      </w:r>
      <w:r w:rsidR="00EA0C4D" w:rsidRPr="00EA0C4D">
        <w:rPr>
          <w:rFonts w:ascii="Times New Roman" w:hAnsi="Times New Roman" w:cs="Times New Roman"/>
          <w:i/>
          <w:sz w:val="24"/>
          <w:szCs w:val="24"/>
        </w:rPr>
        <w:t>in</w:t>
      </w:r>
      <w:r w:rsidRPr="00EA0C4D">
        <w:rPr>
          <w:rFonts w:ascii="Times New Roman" w:hAnsi="Times New Roman" w:cs="Times New Roman"/>
          <w:i/>
          <w:sz w:val="24"/>
          <w:szCs w:val="24"/>
        </w:rPr>
        <w:t xml:space="preserve"> The Outdoors, A Whole-Of-Organisation Approach </w:t>
      </w:r>
      <w:r w:rsidR="00431D37" w:rsidRPr="00EA0C4D">
        <w:rPr>
          <w:rFonts w:ascii="Times New Roman" w:hAnsi="Times New Roman" w:cs="Times New Roman"/>
          <w:i/>
          <w:sz w:val="24"/>
          <w:szCs w:val="24"/>
        </w:rPr>
        <w:t>for</w:t>
      </w:r>
      <w:r w:rsidRPr="00EA0C4D">
        <w:rPr>
          <w:rFonts w:ascii="Times New Roman" w:hAnsi="Times New Roman" w:cs="Times New Roman"/>
          <w:i/>
          <w:sz w:val="24"/>
          <w:szCs w:val="24"/>
        </w:rPr>
        <w:t xml:space="preserve"> Education, Sport </w:t>
      </w:r>
      <w:r w:rsidR="00431D37" w:rsidRPr="00EA0C4D">
        <w:rPr>
          <w:rFonts w:ascii="Times New Roman" w:hAnsi="Times New Roman" w:cs="Times New Roman"/>
          <w:i/>
          <w:sz w:val="24"/>
          <w:szCs w:val="24"/>
        </w:rPr>
        <w:t>and</w:t>
      </w:r>
      <w:r w:rsidRPr="00EA0C4D">
        <w:rPr>
          <w:rFonts w:ascii="Times New Roman" w:hAnsi="Times New Roman" w:cs="Times New Roman"/>
          <w:i/>
          <w:sz w:val="24"/>
          <w:szCs w:val="24"/>
        </w:rPr>
        <w:t xml:space="preserve"> Recreation</w:t>
      </w:r>
      <w:r w:rsidRPr="00EA0C4D">
        <w:rPr>
          <w:rFonts w:ascii="Times New Roman" w:hAnsi="Times New Roman" w:cs="Times New Roman"/>
          <w:sz w:val="24"/>
          <w:szCs w:val="24"/>
        </w:rPr>
        <w:t>. Port Melbourne: Cambridge University Press.</w:t>
      </w:r>
    </w:p>
    <w:p w14:paraId="72474F06" w14:textId="202D4965" w:rsidR="00674800" w:rsidRDefault="006C650B" w:rsidP="00674800">
      <w:pPr>
        <w:rPr>
          <w:rFonts w:ascii="Times New Roman" w:hAnsi="Times New Roman" w:cs="Times New Roman"/>
          <w:sz w:val="24"/>
          <w:szCs w:val="24"/>
        </w:rPr>
      </w:pPr>
      <w:r>
        <w:rPr>
          <w:rFonts w:ascii="Times New Roman" w:hAnsi="Times New Roman" w:cs="Times New Roman"/>
          <w:sz w:val="24"/>
          <w:szCs w:val="24"/>
        </w:rPr>
        <w:t>Ferrero, F. (1998</w:t>
      </w:r>
      <w:r w:rsidR="00674800" w:rsidRPr="00674800">
        <w:rPr>
          <w:rFonts w:ascii="Times New Roman" w:hAnsi="Times New Roman" w:cs="Times New Roman"/>
          <w:sz w:val="24"/>
          <w:szCs w:val="24"/>
        </w:rPr>
        <w:t xml:space="preserve">). </w:t>
      </w:r>
      <w:r w:rsidR="00674800" w:rsidRPr="00674800">
        <w:rPr>
          <w:rFonts w:ascii="Times New Roman" w:hAnsi="Times New Roman" w:cs="Times New Roman"/>
          <w:i/>
          <w:sz w:val="24"/>
          <w:szCs w:val="24"/>
        </w:rPr>
        <w:t>White Water Safety and Rescue</w:t>
      </w:r>
      <w:r w:rsidR="000C6415">
        <w:rPr>
          <w:rFonts w:ascii="Times New Roman" w:hAnsi="Times New Roman" w:cs="Times New Roman"/>
          <w:sz w:val="24"/>
          <w:szCs w:val="24"/>
        </w:rPr>
        <w:t xml:space="preserve">. </w:t>
      </w:r>
      <w:r w:rsidR="00674800" w:rsidRPr="00674800">
        <w:rPr>
          <w:rFonts w:ascii="Times New Roman" w:hAnsi="Times New Roman" w:cs="Times New Roman"/>
          <w:sz w:val="24"/>
          <w:szCs w:val="24"/>
        </w:rPr>
        <w:t>Bangor: Pesda Press</w:t>
      </w:r>
      <w:r w:rsidR="00725546">
        <w:rPr>
          <w:rFonts w:ascii="Times New Roman" w:hAnsi="Times New Roman" w:cs="Times New Roman"/>
          <w:sz w:val="24"/>
          <w:szCs w:val="24"/>
        </w:rPr>
        <w:t>.</w:t>
      </w:r>
    </w:p>
    <w:p w14:paraId="04657D0A" w14:textId="77777777" w:rsidR="006C650B" w:rsidRDefault="006C650B" w:rsidP="00781BE4">
      <w:pPr>
        <w:rPr>
          <w:rFonts w:ascii="Times New Roman" w:hAnsi="Times New Roman" w:cs="Times New Roman"/>
          <w:sz w:val="28"/>
          <w:szCs w:val="28"/>
        </w:rPr>
      </w:pPr>
    </w:p>
    <w:p w14:paraId="35D44205" w14:textId="7D635D30" w:rsidR="003C097E" w:rsidRDefault="001A0CB8" w:rsidP="00781BE4">
      <w:pPr>
        <w:rPr>
          <w:rFonts w:ascii="Times New Roman" w:hAnsi="Times New Roman" w:cs="Times New Roman"/>
          <w:sz w:val="28"/>
          <w:szCs w:val="28"/>
        </w:rPr>
      </w:pPr>
      <w:r w:rsidRPr="001A0CB8">
        <w:rPr>
          <w:rFonts w:ascii="Times New Roman" w:hAnsi="Times New Roman" w:cs="Times New Roman"/>
          <w:sz w:val="28"/>
          <w:szCs w:val="28"/>
        </w:rPr>
        <w:t>Appendix</w:t>
      </w:r>
      <w:r w:rsidR="00E902CE">
        <w:rPr>
          <w:rFonts w:ascii="Times New Roman" w:hAnsi="Times New Roman" w:cs="Times New Roman"/>
          <w:sz w:val="28"/>
          <w:szCs w:val="28"/>
        </w:rPr>
        <w:t xml:space="preserve"> A. Synopsis</w:t>
      </w:r>
    </w:p>
    <w:p w14:paraId="6A902005" w14:textId="32F94F41" w:rsidR="008048C2" w:rsidRPr="00162E2B" w:rsidRDefault="001A0CB8">
      <w:pPr>
        <w:rPr>
          <w:rFonts w:ascii="Times New Roman" w:hAnsi="Times New Roman" w:cs="Times New Roman"/>
          <w:sz w:val="28"/>
          <w:szCs w:val="28"/>
        </w:rPr>
      </w:pPr>
      <w:r w:rsidRPr="001A0CB8">
        <w:rPr>
          <w:rFonts w:ascii="Times New Roman" w:hAnsi="Times New Roman" w:cs="Times New Roman"/>
          <w:sz w:val="28"/>
          <w:szCs w:val="28"/>
        </w:rPr>
        <w:t xml:space="preserve"> </w:t>
      </w:r>
    </w:p>
    <w:p w14:paraId="6541DAD2" w14:textId="6B0FC5C2" w:rsidR="005033A8" w:rsidRPr="005033A8" w:rsidRDefault="005033A8" w:rsidP="005033A8">
      <w:pPr>
        <w:spacing w:line="240" w:lineRule="auto"/>
        <w:rPr>
          <w:rFonts w:ascii="Times New Roman" w:eastAsia="Calibri" w:hAnsi="Times New Roman" w:cs="Times New Roman"/>
          <w:sz w:val="28"/>
          <w:szCs w:val="28"/>
          <w:lang w:val="en-US"/>
        </w:rPr>
      </w:pPr>
      <w:r w:rsidRPr="005033A8">
        <w:rPr>
          <w:rFonts w:ascii="Times New Roman" w:eastAsia="Calibri" w:hAnsi="Times New Roman" w:cs="Times New Roman"/>
          <w:sz w:val="28"/>
          <w:szCs w:val="28"/>
          <w:lang w:val="en-US"/>
        </w:rPr>
        <w:t xml:space="preserve">Synopsis of </w:t>
      </w:r>
      <w:r w:rsidR="00623ECC">
        <w:rPr>
          <w:rFonts w:ascii="Times New Roman" w:eastAsia="Calibri" w:hAnsi="Times New Roman" w:cs="Times New Roman"/>
          <w:sz w:val="28"/>
          <w:szCs w:val="28"/>
          <w:lang w:val="en-US"/>
        </w:rPr>
        <w:t>Glenr</w:t>
      </w:r>
      <w:r w:rsidR="005E5AB8">
        <w:rPr>
          <w:rFonts w:ascii="Times New Roman" w:eastAsia="Calibri" w:hAnsi="Times New Roman" w:cs="Times New Roman"/>
          <w:sz w:val="28"/>
          <w:szCs w:val="28"/>
          <w:lang w:val="en-US"/>
        </w:rPr>
        <w:t>idding Beck</w:t>
      </w:r>
    </w:p>
    <w:p w14:paraId="2A749DFB" w14:textId="77777777" w:rsidR="005033A8" w:rsidRPr="005033A8" w:rsidRDefault="005033A8" w:rsidP="005033A8">
      <w:pPr>
        <w:spacing w:line="240" w:lineRule="auto"/>
        <w:rPr>
          <w:rFonts w:ascii="Times New Roman" w:eastAsia="Calibri" w:hAnsi="Times New Roman" w:cs="Times New Roman"/>
          <w:sz w:val="24"/>
          <w:szCs w:val="24"/>
          <w:lang w:val="en-US"/>
        </w:rPr>
      </w:pPr>
    </w:p>
    <w:p w14:paraId="014D435B" w14:textId="02BCDD65" w:rsidR="007B32B8" w:rsidRPr="007B32B8" w:rsidRDefault="007B32B8" w:rsidP="007B32B8">
      <w:pPr>
        <w:spacing w:line="240" w:lineRule="auto"/>
        <w:rPr>
          <w:rFonts w:ascii="Times New Roman" w:eastAsia="Calibri" w:hAnsi="Times New Roman" w:cs="Times New Roman"/>
          <w:sz w:val="24"/>
          <w:szCs w:val="24"/>
          <w:lang w:val="en-US"/>
        </w:rPr>
      </w:pPr>
      <w:r w:rsidRPr="007B32B8">
        <w:rPr>
          <w:rFonts w:ascii="Times New Roman" w:eastAsia="Calibri" w:hAnsi="Times New Roman" w:cs="Times New Roman"/>
          <w:sz w:val="24"/>
          <w:szCs w:val="24"/>
          <w:lang w:val="en-US"/>
        </w:rPr>
        <w:t xml:space="preserve">Three staff from a Lancashire high school took a party of twelve Year 8 pupils to Glenridding, Cumbria for an activity weekend. The party also contained three primary </w:t>
      </w:r>
      <w:r w:rsidRPr="007B32B8">
        <w:rPr>
          <w:rFonts w:ascii="Times New Roman" w:eastAsia="Calibri" w:hAnsi="Times New Roman" w:cs="Times New Roman"/>
          <w:sz w:val="24"/>
          <w:szCs w:val="24"/>
          <w:lang w:val="en-US"/>
        </w:rPr>
        <w:lastRenderedPageBreak/>
        <w:t xml:space="preserve">school-age children including the deceased, Max Palmer. The deceased’s mother was one of the adults accompanying the visit. </w:t>
      </w:r>
    </w:p>
    <w:p w14:paraId="0C1DA705" w14:textId="77777777" w:rsidR="007B32B8" w:rsidRPr="007B32B8" w:rsidRDefault="007B32B8" w:rsidP="007B32B8">
      <w:pPr>
        <w:spacing w:line="240" w:lineRule="auto"/>
        <w:rPr>
          <w:rFonts w:ascii="Times New Roman" w:eastAsia="Calibri" w:hAnsi="Times New Roman" w:cs="Times New Roman"/>
          <w:sz w:val="24"/>
          <w:szCs w:val="24"/>
          <w:lang w:val="en-US"/>
        </w:rPr>
      </w:pPr>
      <w:r w:rsidRPr="007B32B8">
        <w:rPr>
          <w:rFonts w:ascii="Times New Roman" w:eastAsia="Calibri" w:hAnsi="Times New Roman" w:cs="Times New Roman"/>
          <w:sz w:val="24"/>
          <w:szCs w:val="24"/>
          <w:lang w:val="en-US"/>
        </w:rPr>
        <w:t xml:space="preserve"> </w:t>
      </w:r>
    </w:p>
    <w:p w14:paraId="689D1DB1" w14:textId="51B0C345" w:rsidR="007B32B8" w:rsidRPr="007B32B8" w:rsidRDefault="007B32B8" w:rsidP="007B32B8">
      <w:pPr>
        <w:spacing w:line="240" w:lineRule="auto"/>
        <w:rPr>
          <w:rFonts w:ascii="Times New Roman" w:eastAsia="Calibri" w:hAnsi="Times New Roman" w:cs="Times New Roman"/>
          <w:sz w:val="24"/>
          <w:szCs w:val="24"/>
          <w:lang w:val="en-US"/>
        </w:rPr>
      </w:pPr>
      <w:r w:rsidRPr="007B32B8">
        <w:rPr>
          <w:rFonts w:ascii="Times New Roman" w:eastAsia="Calibri" w:hAnsi="Times New Roman" w:cs="Times New Roman"/>
          <w:sz w:val="24"/>
          <w:szCs w:val="24"/>
          <w:lang w:val="en-US"/>
        </w:rPr>
        <w:t xml:space="preserve">On the Sunday morning, the party went to a pool in Glenridding Beck to do an activity called “plunge pooling”. This involved jumping 4 m into a rock pool in a mountain stream and swimming to an exit point. Parties from the school had done the plunge pooling a number of times in the past.  </w:t>
      </w:r>
    </w:p>
    <w:p w14:paraId="6E890174" w14:textId="77777777" w:rsidR="007B32B8" w:rsidRPr="007B32B8" w:rsidRDefault="007B32B8" w:rsidP="007B32B8">
      <w:pPr>
        <w:spacing w:line="240" w:lineRule="auto"/>
        <w:rPr>
          <w:rFonts w:ascii="Times New Roman" w:eastAsia="Calibri" w:hAnsi="Times New Roman" w:cs="Times New Roman"/>
          <w:sz w:val="24"/>
          <w:szCs w:val="24"/>
          <w:lang w:val="en-US"/>
        </w:rPr>
      </w:pPr>
      <w:r w:rsidRPr="007B32B8">
        <w:rPr>
          <w:rFonts w:ascii="Times New Roman" w:eastAsia="Calibri" w:hAnsi="Times New Roman" w:cs="Times New Roman"/>
          <w:sz w:val="24"/>
          <w:szCs w:val="24"/>
          <w:lang w:val="en-US"/>
        </w:rPr>
        <w:t xml:space="preserve"> </w:t>
      </w:r>
    </w:p>
    <w:p w14:paraId="1909A1C0" w14:textId="3CE7BE6B" w:rsidR="007B32B8" w:rsidRPr="007B32B8" w:rsidRDefault="007B32B8" w:rsidP="007B32B8">
      <w:pPr>
        <w:spacing w:line="240" w:lineRule="auto"/>
        <w:rPr>
          <w:rFonts w:ascii="Times New Roman" w:eastAsia="Calibri" w:hAnsi="Times New Roman" w:cs="Times New Roman"/>
          <w:sz w:val="24"/>
          <w:szCs w:val="24"/>
          <w:lang w:val="en-US"/>
        </w:rPr>
      </w:pPr>
      <w:r w:rsidRPr="007B32B8">
        <w:rPr>
          <w:rFonts w:ascii="Times New Roman" w:eastAsia="Calibri" w:hAnsi="Times New Roman" w:cs="Times New Roman"/>
          <w:sz w:val="24"/>
          <w:szCs w:val="24"/>
          <w:lang w:val="en-US"/>
        </w:rPr>
        <w:t xml:space="preserve">On the weekend of the tragedy, the weather was cold and wet. The stream was in spate and the water very cold. Immediately after jumping in, Max was seen to be panicking and was unable to get out. The leader jumped in to rescue him, but after a few minutes was overcome by the cold and left the pool. Max’s mother who was helping out on the weekend then jumped in, but was also overcome by the cold and had to be rescued. The pupil who pulled her from the water was also affected by the cold. Both he and the mother were airlifted to hospital and treated for hypothermia. </w:t>
      </w:r>
    </w:p>
    <w:p w14:paraId="218EF7BA" w14:textId="77777777" w:rsidR="007B32B8" w:rsidRPr="007B32B8" w:rsidRDefault="007B32B8" w:rsidP="007B32B8">
      <w:pPr>
        <w:spacing w:line="240" w:lineRule="auto"/>
        <w:rPr>
          <w:rFonts w:ascii="Times New Roman" w:eastAsia="Calibri" w:hAnsi="Times New Roman" w:cs="Times New Roman"/>
          <w:sz w:val="24"/>
          <w:szCs w:val="24"/>
          <w:lang w:val="en-US"/>
        </w:rPr>
      </w:pPr>
      <w:r w:rsidRPr="007B32B8">
        <w:rPr>
          <w:rFonts w:ascii="Times New Roman" w:eastAsia="Calibri" w:hAnsi="Times New Roman" w:cs="Times New Roman"/>
          <w:sz w:val="24"/>
          <w:szCs w:val="24"/>
          <w:lang w:val="en-US"/>
        </w:rPr>
        <w:t xml:space="preserve"> </w:t>
      </w:r>
    </w:p>
    <w:p w14:paraId="04C25E29" w14:textId="0454FF3B" w:rsidR="007B32B8" w:rsidRDefault="007B32B8" w:rsidP="007B32B8">
      <w:pPr>
        <w:spacing w:line="240" w:lineRule="auto"/>
        <w:rPr>
          <w:rFonts w:ascii="Times New Roman" w:eastAsia="Calibri" w:hAnsi="Times New Roman" w:cs="Times New Roman"/>
          <w:sz w:val="24"/>
          <w:szCs w:val="24"/>
          <w:lang w:val="en-US"/>
        </w:rPr>
      </w:pPr>
      <w:r w:rsidRPr="007B32B8">
        <w:rPr>
          <w:rFonts w:ascii="Times New Roman" w:eastAsia="Calibri" w:hAnsi="Times New Roman" w:cs="Times New Roman"/>
          <w:sz w:val="24"/>
          <w:szCs w:val="24"/>
          <w:lang w:val="en-US"/>
        </w:rPr>
        <w:t xml:space="preserve">Max was washed over the weir at the exit of the pool. He was pulled from the beck approximately 150 meters below the pool, but was pronounced dead at the scene. </w:t>
      </w:r>
    </w:p>
    <w:p w14:paraId="4BD03FBE" w14:textId="77777777" w:rsidR="00623ECC" w:rsidRDefault="00623ECC" w:rsidP="007B32B8">
      <w:pPr>
        <w:spacing w:line="240" w:lineRule="auto"/>
        <w:rPr>
          <w:rFonts w:ascii="Times New Roman" w:eastAsia="Calibri" w:hAnsi="Times New Roman" w:cs="Times New Roman"/>
          <w:sz w:val="24"/>
          <w:szCs w:val="24"/>
          <w:lang w:val="en-US"/>
        </w:rPr>
      </w:pPr>
    </w:p>
    <w:p w14:paraId="3060AE1B" w14:textId="7BA33682" w:rsidR="00623ECC" w:rsidRPr="00623ECC" w:rsidRDefault="00623ECC" w:rsidP="00623ECC">
      <w:pPr>
        <w:spacing w:line="240" w:lineRule="auto"/>
        <w:rPr>
          <w:rFonts w:ascii="Times New Roman" w:eastAsia="Calibri" w:hAnsi="Times New Roman" w:cs="Times New Roman"/>
          <w:sz w:val="24"/>
          <w:szCs w:val="24"/>
          <w:lang w:val="en-US"/>
        </w:rPr>
      </w:pPr>
      <w:r>
        <w:rPr>
          <w:rFonts w:ascii="Times New Roman" w:eastAsia="Calibri" w:hAnsi="Times New Roman" w:cs="Times New Roman"/>
          <w:sz w:val="24"/>
          <w:szCs w:val="24"/>
          <w:lang w:val="en-US"/>
        </w:rPr>
        <w:t>M</w:t>
      </w:r>
      <w:r w:rsidRPr="00623ECC">
        <w:rPr>
          <w:rFonts w:ascii="Times New Roman" w:eastAsia="Calibri" w:hAnsi="Times New Roman" w:cs="Times New Roman"/>
          <w:sz w:val="24"/>
          <w:szCs w:val="24"/>
          <w:lang w:val="en-US"/>
        </w:rPr>
        <w:t>ax Palmer drowned while pool jumping in Glenridding Beck in Cumbria. Pool jumping is a fun activity on a warm day. But May 2002 was wet and stormy, the beck was in flood, and the water temperature was 8C.</w:t>
      </w:r>
    </w:p>
    <w:p w14:paraId="080411FC" w14:textId="77777777" w:rsidR="00623ECC" w:rsidRPr="00623ECC" w:rsidRDefault="00623ECC" w:rsidP="00623ECC">
      <w:pPr>
        <w:spacing w:line="240" w:lineRule="auto"/>
        <w:rPr>
          <w:rFonts w:ascii="Times New Roman" w:eastAsia="Calibri" w:hAnsi="Times New Roman" w:cs="Times New Roman"/>
          <w:sz w:val="24"/>
          <w:szCs w:val="24"/>
          <w:lang w:val="en-US"/>
        </w:rPr>
      </w:pPr>
      <w:r w:rsidRPr="00623ECC">
        <w:rPr>
          <w:rFonts w:ascii="Times New Roman" w:eastAsia="Calibri" w:hAnsi="Times New Roman" w:cs="Times New Roman"/>
          <w:sz w:val="24"/>
          <w:szCs w:val="24"/>
          <w:lang w:val="en-US"/>
        </w:rPr>
        <w:t>Max soon got into difficulties, and attempts to rescue him failed. His mother, who was on the trip as a classroom assistant, exhausted herself trying to save her son, who was swept out of the rock pool and down the rapids to his death.</w:t>
      </w:r>
    </w:p>
    <w:p w14:paraId="1F32B1A9" w14:textId="77777777" w:rsidR="00623ECC" w:rsidRPr="00623ECC" w:rsidRDefault="00623ECC" w:rsidP="00623ECC">
      <w:pPr>
        <w:spacing w:line="240" w:lineRule="auto"/>
        <w:rPr>
          <w:rFonts w:ascii="Times New Roman" w:eastAsia="Calibri" w:hAnsi="Times New Roman" w:cs="Times New Roman"/>
          <w:sz w:val="24"/>
          <w:szCs w:val="24"/>
          <w:lang w:val="en-US"/>
        </w:rPr>
      </w:pPr>
      <w:r w:rsidRPr="00623ECC">
        <w:rPr>
          <w:rFonts w:ascii="Times New Roman" w:eastAsia="Calibri" w:hAnsi="Times New Roman" w:cs="Times New Roman"/>
          <w:sz w:val="24"/>
          <w:szCs w:val="24"/>
          <w:lang w:val="en-US"/>
        </w:rPr>
        <w:t>The group, from Fleetwood High School, was led by a geography teacher, Paul Ellis. The HSE has followed the courts in finding Ellis fairly and squarely to blame for the tragedy. Ellis, it says, was an "unsuitable leader" who demonstrated "serious errors of judgment" in planning the trip and on the day itself.</w:t>
      </w:r>
    </w:p>
    <w:p w14:paraId="45F8CCA3" w14:textId="77777777" w:rsidR="00623ECC" w:rsidRPr="00623ECC" w:rsidRDefault="00623ECC" w:rsidP="00623ECC">
      <w:pPr>
        <w:spacing w:line="240" w:lineRule="auto"/>
        <w:rPr>
          <w:rFonts w:ascii="Times New Roman" w:eastAsia="Calibri" w:hAnsi="Times New Roman" w:cs="Times New Roman"/>
          <w:sz w:val="24"/>
          <w:szCs w:val="24"/>
          <w:lang w:val="en-US"/>
        </w:rPr>
      </w:pPr>
    </w:p>
    <w:p w14:paraId="6C6AB877" w14:textId="77777777" w:rsidR="008E51DF" w:rsidRDefault="008E51DF" w:rsidP="005033A8">
      <w:pPr>
        <w:spacing w:line="240" w:lineRule="auto"/>
        <w:rPr>
          <w:rFonts w:ascii="Times New Roman" w:eastAsia="Calibri" w:hAnsi="Times New Roman" w:cs="Times New Roman"/>
          <w:sz w:val="24"/>
          <w:szCs w:val="24"/>
          <w:lang w:val="en-US"/>
        </w:rPr>
      </w:pPr>
    </w:p>
    <w:p w14:paraId="26E4F41B" w14:textId="07E17748" w:rsidR="00EA6136" w:rsidRPr="007B32B8" w:rsidRDefault="002E30C0" w:rsidP="007B32B8">
      <w:pPr>
        <w:spacing w:line="360" w:lineRule="auto"/>
        <w:rPr>
          <w:rFonts w:ascii="Times New Roman" w:eastAsia="Calibri" w:hAnsi="Times New Roman" w:cs="Times New Roman"/>
          <w:sz w:val="24"/>
          <w:szCs w:val="24"/>
          <w:lang w:val="en-US"/>
        </w:rPr>
      </w:pPr>
      <w:r w:rsidRPr="007B32B8">
        <w:rPr>
          <w:rFonts w:ascii="Times New Roman" w:eastAsia="Calibri" w:hAnsi="Times New Roman" w:cs="Times New Roman"/>
          <w:sz w:val="24"/>
          <w:szCs w:val="24"/>
          <w:lang w:val="en-US"/>
        </w:rPr>
        <w:t xml:space="preserve">APPENDIX B. </w:t>
      </w:r>
      <w:r w:rsidR="00EA6136" w:rsidRPr="007B32B8">
        <w:rPr>
          <w:rFonts w:ascii="Times New Roman" w:eastAsia="Calibri" w:hAnsi="Times New Roman" w:cs="Times New Roman"/>
          <w:sz w:val="24"/>
          <w:szCs w:val="24"/>
        </w:rPr>
        <w:t xml:space="preserve">                                                                                    </w:t>
      </w:r>
    </w:p>
    <w:p w14:paraId="387570D9" w14:textId="77777777" w:rsidR="00EA6136" w:rsidRPr="007B32B8" w:rsidRDefault="00EA6136" w:rsidP="007B32B8">
      <w:pPr>
        <w:spacing w:line="360" w:lineRule="auto"/>
        <w:rPr>
          <w:rFonts w:ascii="Times New Roman" w:eastAsia="Calibri" w:hAnsi="Times New Roman" w:cs="Times New Roman"/>
          <w:sz w:val="24"/>
          <w:szCs w:val="24"/>
        </w:rPr>
      </w:pPr>
      <w:r w:rsidRPr="007B32B8">
        <w:rPr>
          <w:rFonts w:ascii="Times New Roman" w:eastAsia="Calibri" w:hAnsi="Times New Roman" w:cs="Times New Roman"/>
          <w:sz w:val="24"/>
          <w:szCs w:val="24"/>
        </w:rPr>
        <w:t xml:space="preserve">Date: 06/02/2018 </w:t>
      </w:r>
    </w:p>
    <w:p w14:paraId="0C7701C9" w14:textId="77777777" w:rsidR="00EA6136" w:rsidRPr="007B32B8" w:rsidRDefault="00EA6136" w:rsidP="007B32B8">
      <w:pPr>
        <w:spacing w:line="360" w:lineRule="auto"/>
        <w:rPr>
          <w:rFonts w:ascii="Times New Roman" w:eastAsia="Calibri" w:hAnsi="Times New Roman" w:cs="Times New Roman"/>
          <w:sz w:val="24"/>
          <w:szCs w:val="24"/>
        </w:rPr>
      </w:pPr>
      <w:r w:rsidRPr="007B32B8">
        <w:rPr>
          <w:rFonts w:ascii="Times New Roman" w:eastAsia="Calibri" w:hAnsi="Times New Roman" w:cs="Times New Roman"/>
          <w:sz w:val="24"/>
          <w:szCs w:val="24"/>
        </w:rPr>
        <w:t>Activity: Gorge Walking</w:t>
      </w:r>
    </w:p>
    <w:p w14:paraId="4C8C4466" w14:textId="0516A83A" w:rsidR="00EA6136" w:rsidRPr="007B32B8" w:rsidRDefault="00EA6136" w:rsidP="007B32B8">
      <w:pPr>
        <w:spacing w:line="360" w:lineRule="auto"/>
        <w:rPr>
          <w:rFonts w:ascii="Times New Roman" w:eastAsia="Calibri" w:hAnsi="Times New Roman" w:cs="Times New Roman"/>
          <w:sz w:val="24"/>
          <w:szCs w:val="24"/>
        </w:rPr>
      </w:pPr>
      <w:r w:rsidRPr="007B32B8">
        <w:rPr>
          <w:rFonts w:ascii="Times New Roman" w:eastAsia="Calibri" w:hAnsi="Times New Roman" w:cs="Times New Roman"/>
          <w:sz w:val="24"/>
          <w:szCs w:val="24"/>
        </w:rPr>
        <w:t xml:space="preserve">Venue: Sychryd Gorge, </w:t>
      </w:r>
      <w:r w:rsidR="00C81B75" w:rsidRPr="007B32B8">
        <w:rPr>
          <w:rFonts w:ascii="Times New Roman" w:eastAsia="Calibri" w:hAnsi="Times New Roman" w:cs="Times New Roman"/>
          <w:sz w:val="24"/>
          <w:szCs w:val="24"/>
        </w:rPr>
        <w:t>P</w:t>
      </w:r>
      <w:r w:rsidRPr="007B32B8">
        <w:rPr>
          <w:rFonts w:ascii="Times New Roman" w:eastAsia="Calibri" w:hAnsi="Times New Roman" w:cs="Times New Roman"/>
          <w:sz w:val="24"/>
          <w:szCs w:val="24"/>
        </w:rPr>
        <w:t>ontneddfechan, Neath SA11 5NU. OS MAP-OL12, GR- 911, 079</w:t>
      </w:r>
    </w:p>
    <w:p w14:paraId="39109829" w14:textId="302D1D6A" w:rsidR="00EF6719" w:rsidRPr="007B32B8" w:rsidRDefault="00C47D47" w:rsidP="007B32B8">
      <w:pPr>
        <w:spacing w:line="360" w:lineRule="auto"/>
        <w:rPr>
          <w:rFonts w:ascii="Times New Roman" w:eastAsia="Calibri" w:hAnsi="Times New Roman" w:cs="Times New Roman"/>
          <w:sz w:val="24"/>
          <w:szCs w:val="24"/>
          <w:lang w:val="en-US"/>
        </w:rPr>
      </w:pPr>
      <w:r w:rsidRPr="007B32B8">
        <w:rPr>
          <w:rFonts w:ascii="Times New Roman" w:eastAsia="Calibri" w:hAnsi="Times New Roman" w:cs="Times New Roman"/>
          <w:sz w:val="24"/>
          <w:szCs w:val="24"/>
          <w:lang w:val="en-US"/>
        </w:rPr>
        <w:t xml:space="preserve">APPENDIX C. </w:t>
      </w:r>
    </w:p>
    <w:p w14:paraId="4CAA3682" w14:textId="77777777" w:rsidR="00EF6719" w:rsidRPr="007B32B8" w:rsidRDefault="00EF6719" w:rsidP="007B32B8">
      <w:pPr>
        <w:spacing w:line="360" w:lineRule="auto"/>
        <w:rPr>
          <w:rFonts w:ascii="Times New Roman" w:hAnsi="Times New Roman" w:cs="Times New Roman"/>
          <w:sz w:val="24"/>
          <w:szCs w:val="24"/>
        </w:rPr>
      </w:pPr>
      <w:r w:rsidRPr="007B32B8">
        <w:rPr>
          <w:rFonts w:ascii="Times New Roman" w:hAnsi="Times New Roman" w:cs="Times New Roman"/>
          <w:sz w:val="24"/>
          <w:szCs w:val="24"/>
        </w:rPr>
        <w:t>Date: 27/02/2018</w:t>
      </w:r>
      <w:r w:rsidRPr="007B32B8">
        <w:rPr>
          <w:rFonts w:ascii="Times New Roman" w:hAnsi="Times New Roman" w:cs="Times New Roman"/>
          <w:sz w:val="24"/>
          <w:szCs w:val="24"/>
        </w:rPr>
        <w:tab/>
      </w:r>
    </w:p>
    <w:p w14:paraId="38F9FC5C" w14:textId="3AF205FB" w:rsidR="00EF6719" w:rsidRPr="007B32B8" w:rsidRDefault="007B32B8" w:rsidP="007B32B8">
      <w:pPr>
        <w:spacing w:line="360" w:lineRule="auto"/>
        <w:rPr>
          <w:rFonts w:ascii="Times New Roman" w:hAnsi="Times New Roman" w:cs="Times New Roman"/>
          <w:sz w:val="24"/>
          <w:szCs w:val="24"/>
        </w:rPr>
      </w:pPr>
      <w:r>
        <w:rPr>
          <w:rFonts w:ascii="Times New Roman" w:hAnsi="Times New Roman" w:cs="Times New Roman"/>
          <w:sz w:val="24"/>
          <w:szCs w:val="24"/>
        </w:rPr>
        <w:t>Activity: R</w:t>
      </w:r>
      <w:r w:rsidR="00EF6719" w:rsidRPr="007B32B8">
        <w:rPr>
          <w:rFonts w:ascii="Times New Roman" w:hAnsi="Times New Roman" w:cs="Times New Roman"/>
          <w:sz w:val="24"/>
          <w:szCs w:val="24"/>
        </w:rPr>
        <w:t xml:space="preserve">ock </w:t>
      </w:r>
      <w:r>
        <w:rPr>
          <w:rFonts w:ascii="Times New Roman" w:hAnsi="Times New Roman" w:cs="Times New Roman"/>
          <w:sz w:val="24"/>
          <w:szCs w:val="24"/>
        </w:rPr>
        <w:t>C</w:t>
      </w:r>
      <w:r w:rsidR="00EF6719" w:rsidRPr="007B32B8">
        <w:rPr>
          <w:rFonts w:ascii="Times New Roman" w:hAnsi="Times New Roman" w:cs="Times New Roman"/>
          <w:sz w:val="24"/>
          <w:szCs w:val="24"/>
        </w:rPr>
        <w:t>limbing</w:t>
      </w:r>
    </w:p>
    <w:p w14:paraId="695314CF" w14:textId="6509E4D4" w:rsidR="00EF6719" w:rsidRPr="007B32B8" w:rsidRDefault="007B32B8" w:rsidP="007B32B8">
      <w:pPr>
        <w:spacing w:line="360" w:lineRule="auto"/>
        <w:rPr>
          <w:rFonts w:ascii="Times New Roman" w:hAnsi="Times New Roman" w:cs="Times New Roman"/>
          <w:sz w:val="24"/>
          <w:szCs w:val="24"/>
        </w:rPr>
      </w:pPr>
      <w:r>
        <w:rPr>
          <w:rFonts w:ascii="Times New Roman" w:hAnsi="Times New Roman" w:cs="Times New Roman"/>
          <w:sz w:val="24"/>
          <w:szCs w:val="24"/>
        </w:rPr>
        <w:t>Venue: T</w:t>
      </w:r>
      <w:r w:rsidR="00EF6719" w:rsidRPr="007B32B8">
        <w:rPr>
          <w:rFonts w:ascii="Times New Roman" w:hAnsi="Times New Roman" w:cs="Times New Roman"/>
          <w:sz w:val="24"/>
          <w:szCs w:val="24"/>
        </w:rPr>
        <w:t xml:space="preserve">hree </w:t>
      </w:r>
      <w:r>
        <w:rPr>
          <w:rFonts w:ascii="Times New Roman" w:hAnsi="Times New Roman" w:cs="Times New Roman"/>
          <w:sz w:val="24"/>
          <w:szCs w:val="24"/>
        </w:rPr>
        <w:t>C</w:t>
      </w:r>
      <w:r w:rsidR="00EF6719" w:rsidRPr="007B32B8">
        <w:rPr>
          <w:rFonts w:ascii="Times New Roman" w:hAnsi="Times New Roman" w:cs="Times New Roman"/>
          <w:sz w:val="24"/>
          <w:szCs w:val="24"/>
        </w:rPr>
        <w:t xml:space="preserve">liffs </w:t>
      </w:r>
      <w:r>
        <w:rPr>
          <w:rFonts w:ascii="Times New Roman" w:hAnsi="Times New Roman" w:cs="Times New Roman"/>
          <w:sz w:val="24"/>
          <w:szCs w:val="24"/>
        </w:rPr>
        <w:t>B</w:t>
      </w:r>
      <w:r w:rsidR="00EF6719" w:rsidRPr="007B32B8">
        <w:rPr>
          <w:rFonts w:ascii="Times New Roman" w:hAnsi="Times New Roman" w:cs="Times New Roman"/>
          <w:sz w:val="24"/>
          <w:szCs w:val="24"/>
        </w:rPr>
        <w:t xml:space="preserve">ay, Gower, OS EX 164, GR  </w:t>
      </w:r>
    </w:p>
    <w:p w14:paraId="091BF36E" w14:textId="0A20A2F7" w:rsidR="00472499" w:rsidRPr="007B32B8" w:rsidRDefault="00C47D47" w:rsidP="007B32B8">
      <w:pPr>
        <w:spacing w:line="360" w:lineRule="auto"/>
        <w:rPr>
          <w:rFonts w:ascii="Times New Roman" w:hAnsi="Times New Roman" w:cs="Times New Roman"/>
          <w:sz w:val="24"/>
          <w:szCs w:val="24"/>
        </w:rPr>
      </w:pPr>
      <w:r w:rsidRPr="007B32B8">
        <w:rPr>
          <w:rFonts w:ascii="Times New Roman" w:eastAsia="Calibri" w:hAnsi="Times New Roman" w:cs="Times New Roman"/>
          <w:sz w:val="24"/>
          <w:szCs w:val="24"/>
          <w:lang w:val="en-US"/>
        </w:rPr>
        <w:t xml:space="preserve">APPENDIX D. </w:t>
      </w:r>
    </w:p>
    <w:p w14:paraId="105674B7" w14:textId="77777777" w:rsidR="00472499" w:rsidRPr="007B32B8" w:rsidRDefault="00472499" w:rsidP="007B32B8">
      <w:pPr>
        <w:spacing w:line="360" w:lineRule="auto"/>
        <w:rPr>
          <w:rFonts w:ascii="Times New Roman" w:hAnsi="Times New Roman" w:cs="Times New Roman"/>
          <w:sz w:val="24"/>
          <w:szCs w:val="24"/>
        </w:rPr>
      </w:pPr>
      <w:r w:rsidRPr="007B32B8">
        <w:rPr>
          <w:rFonts w:ascii="Times New Roman" w:hAnsi="Times New Roman" w:cs="Times New Roman"/>
          <w:sz w:val="24"/>
          <w:szCs w:val="24"/>
        </w:rPr>
        <w:t>Date: 06/03/2018</w:t>
      </w:r>
    </w:p>
    <w:p w14:paraId="5FC85B55" w14:textId="77777777" w:rsidR="00472499" w:rsidRPr="007B32B8" w:rsidRDefault="00472499" w:rsidP="007B32B8">
      <w:pPr>
        <w:spacing w:line="360" w:lineRule="auto"/>
        <w:rPr>
          <w:rFonts w:ascii="Times New Roman" w:hAnsi="Times New Roman" w:cs="Times New Roman"/>
          <w:sz w:val="24"/>
          <w:szCs w:val="24"/>
        </w:rPr>
      </w:pPr>
      <w:r w:rsidRPr="007B32B8">
        <w:rPr>
          <w:rFonts w:ascii="Times New Roman" w:hAnsi="Times New Roman" w:cs="Times New Roman"/>
          <w:sz w:val="24"/>
          <w:szCs w:val="24"/>
        </w:rPr>
        <w:t>Activity: river kayaking</w:t>
      </w:r>
    </w:p>
    <w:p w14:paraId="2464B754" w14:textId="74E13E9B" w:rsidR="00472499" w:rsidRPr="007B32B8" w:rsidRDefault="00472499" w:rsidP="007B32B8">
      <w:pPr>
        <w:spacing w:line="360" w:lineRule="auto"/>
        <w:rPr>
          <w:rFonts w:ascii="Times New Roman" w:hAnsi="Times New Roman" w:cs="Times New Roman"/>
          <w:sz w:val="24"/>
          <w:szCs w:val="24"/>
        </w:rPr>
      </w:pPr>
      <w:r w:rsidRPr="007B32B8">
        <w:rPr>
          <w:rFonts w:ascii="Times New Roman" w:hAnsi="Times New Roman" w:cs="Times New Roman"/>
          <w:sz w:val="24"/>
          <w:szCs w:val="24"/>
        </w:rPr>
        <w:t>Venue: Afon Teifi, Llan</w:t>
      </w:r>
      <w:r w:rsidR="007B32B8" w:rsidRPr="007B32B8">
        <w:rPr>
          <w:rFonts w:ascii="Times New Roman" w:hAnsi="Times New Roman" w:cs="Times New Roman"/>
          <w:sz w:val="24"/>
          <w:szCs w:val="24"/>
        </w:rPr>
        <w:t>d</w:t>
      </w:r>
      <w:r w:rsidRPr="007B32B8">
        <w:rPr>
          <w:rFonts w:ascii="Times New Roman" w:hAnsi="Times New Roman" w:cs="Times New Roman"/>
          <w:sz w:val="24"/>
          <w:szCs w:val="24"/>
        </w:rPr>
        <w:t>ysul, GR – SN417406</w:t>
      </w:r>
    </w:p>
    <w:sectPr w:rsidR="00472499" w:rsidRPr="007B32B8" w:rsidSect="008E51DF">
      <w:headerReference w:type="default" r:id="rId8"/>
      <w:footerReference w:type="default" r:id="rId9"/>
      <w:pgSz w:w="11906" w:h="16838"/>
      <w:pgMar w:top="851" w:right="1440" w:bottom="1440" w:left="1440" w:header="0"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01D487E" w14:textId="77777777" w:rsidR="00EC15A0" w:rsidRDefault="00EC15A0" w:rsidP="00431988">
      <w:pPr>
        <w:spacing w:line="240" w:lineRule="auto"/>
      </w:pPr>
      <w:r>
        <w:separator/>
      </w:r>
    </w:p>
  </w:endnote>
  <w:endnote w:type="continuationSeparator" w:id="0">
    <w:p w14:paraId="57D7F81D" w14:textId="77777777" w:rsidR="00EC15A0" w:rsidRDefault="00EC15A0" w:rsidP="0043198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S Minngs">
    <w:altName w:val="w"/>
    <w:panose1 w:val="00000000000000000000"/>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83961797"/>
      <w:docPartObj>
        <w:docPartGallery w:val="Page Numbers (Bottom of Page)"/>
        <w:docPartUnique/>
      </w:docPartObj>
    </w:sdtPr>
    <w:sdtEndPr>
      <w:rPr>
        <w:noProof/>
      </w:rPr>
    </w:sdtEndPr>
    <w:sdtContent>
      <w:p w14:paraId="1C20DDC1" w14:textId="651A4046" w:rsidR="008E51DF" w:rsidRDefault="008E51DF">
        <w:pPr>
          <w:pStyle w:val="Footer"/>
          <w:jc w:val="right"/>
        </w:pPr>
        <w:r>
          <w:fldChar w:fldCharType="begin"/>
        </w:r>
        <w:r>
          <w:instrText xml:space="preserve"> PAGE   \* MERGEFORMAT </w:instrText>
        </w:r>
        <w:r>
          <w:fldChar w:fldCharType="separate"/>
        </w:r>
        <w:r w:rsidR="002D5C41">
          <w:rPr>
            <w:noProof/>
          </w:rPr>
          <w:t>1</w:t>
        </w:r>
        <w:r>
          <w:rPr>
            <w:noProof/>
          </w:rPr>
          <w:fldChar w:fldCharType="end"/>
        </w:r>
      </w:p>
    </w:sdtContent>
  </w:sdt>
  <w:p w14:paraId="012CC4F1" w14:textId="77777777" w:rsidR="008E51DF" w:rsidRDefault="008E51D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11ED1E2" w14:textId="77777777" w:rsidR="00EC15A0" w:rsidRDefault="00EC15A0" w:rsidP="00431988">
      <w:pPr>
        <w:spacing w:line="240" w:lineRule="auto"/>
      </w:pPr>
      <w:r>
        <w:separator/>
      </w:r>
    </w:p>
  </w:footnote>
  <w:footnote w:type="continuationSeparator" w:id="0">
    <w:p w14:paraId="3C62113F" w14:textId="77777777" w:rsidR="00EC15A0" w:rsidRDefault="00EC15A0" w:rsidP="00431988">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13741399"/>
      <w:docPartObj>
        <w:docPartGallery w:val="Page Numbers (Top of Page)"/>
        <w:docPartUnique/>
      </w:docPartObj>
    </w:sdtPr>
    <w:sdtEndPr>
      <w:rPr>
        <w:noProof/>
      </w:rPr>
    </w:sdtEndPr>
    <w:sdtContent>
      <w:p w14:paraId="69DFD6FD" w14:textId="77777777" w:rsidR="008E51DF" w:rsidRDefault="008E51DF">
        <w:pPr>
          <w:pStyle w:val="Header"/>
          <w:jc w:val="right"/>
        </w:pPr>
      </w:p>
      <w:p w14:paraId="2EE44209" w14:textId="1728BAE2" w:rsidR="008E51DF" w:rsidRDefault="008E51DF">
        <w:pPr>
          <w:pStyle w:val="Header"/>
          <w:jc w:val="right"/>
        </w:pPr>
      </w:p>
    </w:sdtContent>
  </w:sdt>
  <w:p w14:paraId="2042449D" w14:textId="77777777" w:rsidR="008E51DF" w:rsidRDefault="008E51D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10409"/>
    <w:lvl w:ilvl="0">
      <w:start w:val="1"/>
      <w:numFmt w:val="bullet"/>
      <w:lvlText w:val=""/>
      <w:lvlJc w:val="left"/>
      <w:pPr>
        <w:tabs>
          <w:tab w:val="num" w:pos="360"/>
        </w:tabs>
        <w:ind w:left="360" w:hanging="360"/>
      </w:pPr>
      <w:rPr>
        <w:rFonts w:ascii="Symbol" w:hAnsi="Symbol" w:hint="default"/>
      </w:rPr>
    </w:lvl>
  </w:abstractNum>
  <w:abstractNum w:abstractNumId="1">
    <w:nsid w:val="00000002"/>
    <w:multiLevelType w:val="singleLevel"/>
    <w:tmpl w:val="00010409"/>
    <w:lvl w:ilvl="0">
      <w:start w:val="1"/>
      <w:numFmt w:val="bullet"/>
      <w:lvlText w:val=""/>
      <w:lvlJc w:val="left"/>
      <w:pPr>
        <w:tabs>
          <w:tab w:val="num" w:pos="360"/>
        </w:tabs>
        <w:ind w:left="360" w:hanging="360"/>
      </w:pPr>
      <w:rPr>
        <w:rFonts w:ascii="Symbol" w:hAnsi="Symbol" w:hint="default"/>
      </w:rPr>
    </w:lvl>
  </w:abstractNum>
  <w:abstractNum w:abstractNumId="2">
    <w:nsid w:val="00000003"/>
    <w:multiLevelType w:val="singleLevel"/>
    <w:tmpl w:val="00010409"/>
    <w:lvl w:ilvl="0">
      <w:start w:val="1"/>
      <w:numFmt w:val="bullet"/>
      <w:lvlText w:val=""/>
      <w:lvlJc w:val="left"/>
      <w:pPr>
        <w:tabs>
          <w:tab w:val="num" w:pos="360"/>
        </w:tabs>
        <w:ind w:left="360" w:hanging="360"/>
      </w:pPr>
      <w:rPr>
        <w:rFonts w:ascii="Symbol" w:hAnsi="Symbol" w:hint="default"/>
      </w:rPr>
    </w:lvl>
  </w:abstractNum>
  <w:abstractNum w:abstractNumId="3">
    <w:nsid w:val="00000004"/>
    <w:multiLevelType w:val="singleLevel"/>
    <w:tmpl w:val="00010409"/>
    <w:lvl w:ilvl="0">
      <w:start w:val="1"/>
      <w:numFmt w:val="bullet"/>
      <w:lvlText w:val=""/>
      <w:lvlJc w:val="left"/>
      <w:pPr>
        <w:tabs>
          <w:tab w:val="num" w:pos="360"/>
        </w:tabs>
        <w:ind w:left="360" w:hanging="360"/>
      </w:pPr>
      <w:rPr>
        <w:rFonts w:ascii="Symbol" w:hAnsi="Symbol" w:hint="default"/>
      </w:rPr>
    </w:lvl>
  </w:abstractNum>
  <w:abstractNum w:abstractNumId="4">
    <w:nsid w:val="00000005"/>
    <w:multiLevelType w:val="singleLevel"/>
    <w:tmpl w:val="00010409"/>
    <w:lvl w:ilvl="0">
      <w:start w:val="1"/>
      <w:numFmt w:val="bullet"/>
      <w:lvlText w:val=""/>
      <w:lvlJc w:val="left"/>
      <w:pPr>
        <w:tabs>
          <w:tab w:val="num" w:pos="360"/>
        </w:tabs>
        <w:ind w:left="360" w:hanging="360"/>
      </w:pPr>
      <w:rPr>
        <w:rFonts w:ascii="Symbol" w:hAnsi="Symbol" w:hint="default"/>
      </w:rPr>
    </w:lvl>
  </w:abstractNum>
  <w:abstractNum w:abstractNumId="5">
    <w:nsid w:val="00000006"/>
    <w:multiLevelType w:val="singleLevel"/>
    <w:tmpl w:val="00010409"/>
    <w:lvl w:ilvl="0">
      <w:start w:val="1"/>
      <w:numFmt w:val="bullet"/>
      <w:lvlText w:val=""/>
      <w:lvlJc w:val="left"/>
      <w:pPr>
        <w:tabs>
          <w:tab w:val="num" w:pos="360"/>
        </w:tabs>
        <w:ind w:left="360" w:hanging="360"/>
      </w:pPr>
      <w:rPr>
        <w:rFonts w:ascii="Symbol" w:hAnsi="Symbol" w:hint="default"/>
      </w:rPr>
    </w:lvl>
  </w:abstractNum>
  <w:abstractNum w:abstractNumId="6">
    <w:nsid w:val="00000007"/>
    <w:multiLevelType w:val="singleLevel"/>
    <w:tmpl w:val="00010409"/>
    <w:lvl w:ilvl="0">
      <w:start w:val="1"/>
      <w:numFmt w:val="bullet"/>
      <w:lvlText w:val=""/>
      <w:lvlJc w:val="left"/>
      <w:pPr>
        <w:tabs>
          <w:tab w:val="num" w:pos="360"/>
        </w:tabs>
        <w:ind w:left="360" w:hanging="360"/>
      </w:pPr>
      <w:rPr>
        <w:rFonts w:ascii="Symbol" w:hAnsi="Symbol" w:hint="default"/>
      </w:rPr>
    </w:lvl>
  </w:abstractNum>
  <w:abstractNum w:abstractNumId="7">
    <w:nsid w:val="00000008"/>
    <w:multiLevelType w:val="singleLevel"/>
    <w:tmpl w:val="00010409"/>
    <w:lvl w:ilvl="0">
      <w:start w:val="1"/>
      <w:numFmt w:val="bullet"/>
      <w:lvlText w:val=""/>
      <w:lvlJc w:val="left"/>
      <w:pPr>
        <w:tabs>
          <w:tab w:val="num" w:pos="360"/>
        </w:tabs>
        <w:ind w:left="360" w:hanging="360"/>
      </w:pPr>
      <w:rPr>
        <w:rFonts w:ascii="Symbol" w:hAnsi="Symbol" w:hint="default"/>
      </w:rPr>
    </w:lvl>
  </w:abstractNum>
  <w:abstractNum w:abstractNumId="8">
    <w:nsid w:val="00000009"/>
    <w:multiLevelType w:val="singleLevel"/>
    <w:tmpl w:val="00010409"/>
    <w:lvl w:ilvl="0">
      <w:start w:val="1"/>
      <w:numFmt w:val="bullet"/>
      <w:lvlText w:val=""/>
      <w:lvlJc w:val="left"/>
      <w:pPr>
        <w:tabs>
          <w:tab w:val="num" w:pos="360"/>
        </w:tabs>
        <w:ind w:left="360" w:hanging="360"/>
      </w:pPr>
      <w:rPr>
        <w:rFonts w:ascii="Symbol" w:hAnsi="Symbol" w:hint="default"/>
      </w:rPr>
    </w:lvl>
  </w:abstractNum>
  <w:abstractNum w:abstractNumId="9">
    <w:nsid w:val="0000000A"/>
    <w:multiLevelType w:val="singleLevel"/>
    <w:tmpl w:val="00010409"/>
    <w:lvl w:ilvl="0">
      <w:start w:val="1"/>
      <w:numFmt w:val="bullet"/>
      <w:lvlText w:val=""/>
      <w:lvlJc w:val="left"/>
      <w:pPr>
        <w:tabs>
          <w:tab w:val="num" w:pos="360"/>
        </w:tabs>
        <w:ind w:left="360" w:hanging="360"/>
      </w:pPr>
      <w:rPr>
        <w:rFonts w:ascii="Symbol" w:hAnsi="Symbol" w:hint="default"/>
      </w:rPr>
    </w:lvl>
  </w:abstractNum>
  <w:abstractNum w:abstractNumId="10">
    <w:nsid w:val="0000000B"/>
    <w:multiLevelType w:val="singleLevel"/>
    <w:tmpl w:val="00010409"/>
    <w:lvl w:ilvl="0">
      <w:start w:val="1"/>
      <w:numFmt w:val="bullet"/>
      <w:lvlText w:val=""/>
      <w:lvlJc w:val="left"/>
      <w:pPr>
        <w:tabs>
          <w:tab w:val="num" w:pos="360"/>
        </w:tabs>
        <w:ind w:left="360" w:hanging="360"/>
      </w:pPr>
      <w:rPr>
        <w:rFonts w:ascii="Symbol" w:hAnsi="Symbol" w:hint="default"/>
      </w:rPr>
    </w:lvl>
  </w:abstractNum>
  <w:abstractNum w:abstractNumId="11">
    <w:nsid w:val="0000000C"/>
    <w:multiLevelType w:val="singleLevel"/>
    <w:tmpl w:val="00010409"/>
    <w:lvl w:ilvl="0">
      <w:start w:val="1"/>
      <w:numFmt w:val="bullet"/>
      <w:lvlText w:val=""/>
      <w:lvlJc w:val="left"/>
      <w:pPr>
        <w:tabs>
          <w:tab w:val="num" w:pos="360"/>
        </w:tabs>
        <w:ind w:left="360" w:hanging="360"/>
      </w:pPr>
      <w:rPr>
        <w:rFonts w:ascii="Symbol" w:hAnsi="Symbol" w:hint="default"/>
      </w:rPr>
    </w:lvl>
  </w:abstractNum>
  <w:abstractNum w:abstractNumId="12">
    <w:nsid w:val="0000000E"/>
    <w:multiLevelType w:val="singleLevel"/>
    <w:tmpl w:val="00010409"/>
    <w:lvl w:ilvl="0">
      <w:start w:val="1"/>
      <w:numFmt w:val="bullet"/>
      <w:lvlText w:val=""/>
      <w:lvlJc w:val="left"/>
      <w:pPr>
        <w:tabs>
          <w:tab w:val="num" w:pos="720"/>
        </w:tabs>
        <w:ind w:left="720" w:hanging="360"/>
      </w:pPr>
      <w:rPr>
        <w:rFonts w:ascii="Symbol" w:hAnsi="Symbol" w:hint="default"/>
      </w:rPr>
    </w:lvl>
  </w:abstractNum>
  <w:abstractNum w:abstractNumId="13">
    <w:nsid w:val="0000000F"/>
    <w:multiLevelType w:val="singleLevel"/>
    <w:tmpl w:val="00010409"/>
    <w:lvl w:ilvl="0">
      <w:start w:val="1"/>
      <w:numFmt w:val="bullet"/>
      <w:lvlText w:val=""/>
      <w:lvlJc w:val="left"/>
      <w:pPr>
        <w:tabs>
          <w:tab w:val="num" w:pos="360"/>
        </w:tabs>
        <w:ind w:left="360" w:hanging="360"/>
      </w:pPr>
      <w:rPr>
        <w:rFonts w:ascii="Symbol" w:hAnsi="Symbol" w:hint="default"/>
      </w:rPr>
    </w:lvl>
  </w:abstractNum>
  <w:abstractNum w:abstractNumId="14">
    <w:nsid w:val="00000010"/>
    <w:multiLevelType w:val="singleLevel"/>
    <w:tmpl w:val="00010409"/>
    <w:lvl w:ilvl="0">
      <w:start w:val="1"/>
      <w:numFmt w:val="bullet"/>
      <w:lvlText w:val=""/>
      <w:lvlJc w:val="left"/>
      <w:pPr>
        <w:tabs>
          <w:tab w:val="num" w:pos="360"/>
        </w:tabs>
        <w:ind w:left="360" w:hanging="360"/>
      </w:pPr>
      <w:rPr>
        <w:rFonts w:ascii="Symbol" w:hAnsi="Symbol" w:hint="default"/>
      </w:rPr>
    </w:lvl>
  </w:abstractNum>
  <w:abstractNum w:abstractNumId="15">
    <w:nsid w:val="00000011"/>
    <w:multiLevelType w:val="singleLevel"/>
    <w:tmpl w:val="00010409"/>
    <w:lvl w:ilvl="0">
      <w:start w:val="1"/>
      <w:numFmt w:val="bullet"/>
      <w:lvlText w:val=""/>
      <w:lvlJc w:val="left"/>
      <w:pPr>
        <w:tabs>
          <w:tab w:val="num" w:pos="360"/>
        </w:tabs>
        <w:ind w:left="360" w:hanging="360"/>
      </w:pPr>
      <w:rPr>
        <w:rFonts w:ascii="Symbol" w:hAnsi="Symbol" w:hint="default"/>
      </w:rPr>
    </w:lvl>
  </w:abstractNum>
  <w:abstractNum w:abstractNumId="16">
    <w:nsid w:val="00000013"/>
    <w:multiLevelType w:val="singleLevel"/>
    <w:tmpl w:val="00010409"/>
    <w:lvl w:ilvl="0">
      <w:start w:val="1"/>
      <w:numFmt w:val="bullet"/>
      <w:lvlText w:val=""/>
      <w:lvlJc w:val="left"/>
      <w:pPr>
        <w:tabs>
          <w:tab w:val="num" w:pos="360"/>
        </w:tabs>
        <w:ind w:left="360" w:hanging="360"/>
      </w:pPr>
      <w:rPr>
        <w:rFonts w:ascii="Symbol" w:hAnsi="Symbol" w:hint="default"/>
      </w:rPr>
    </w:lvl>
  </w:abstractNum>
  <w:abstractNum w:abstractNumId="17">
    <w:nsid w:val="00000014"/>
    <w:multiLevelType w:val="singleLevel"/>
    <w:tmpl w:val="00010409"/>
    <w:lvl w:ilvl="0">
      <w:start w:val="1"/>
      <w:numFmt w:val="bullet"/>
      <w:lvlText w:val=""/>
      <w:lvlJc w:val="left"/>
      <w:pPr>
        <w:tabs>
          <w:tab w:val="num" w:pos="360"/>
        </w:tabs>
        <w:ind w:left="360" w:hanging="360"/>
      </w:pPr>
      <w:rPr>
        <w:rFonts w:ascii="Symbol" w:hAnsi="Symbol" w:hint="default"/>
      </w:rPr>
    </w:lvl>
  </w:abstractNum>
  <w:abstractNum w:abstractNumId="18">
    <w:nsid w:val="00000015"/>
    <w:multiLevelType w:val="singleLevel"/>
    <w:tmpl w:val="00010409"/>
    <w:lvl w:ilvl="0">
      <w:start w:val="1"/>
      <w:numFmt w:val="bullet"/>
      <w:lvlText w:val=""/>
      <w:lvlJc w:val="left"/>
      <w:pPr>
        <w:tabs>
          <w:tab w:val="num" w:pos="360"/>
        </w:tabs>
        <w:ind w:left="360" w:hanging="360"/>
      </w:pPr>
      <w:rPr>
        <w:rFonts w:ascii="Symbol" w:hAnsi="Symbol" w:hint="default"/>
      </w:rPr>
    </w:lvl>
  </w:abstractNum>
  <w:abstractNum w:abstractNumId="19">
    <w:nsid w:val="00000017"/>
    <w:multiLevelType w:val="singleLevel"/>
    <w:tmpl w:val="00010409"/>
    <w:lvl w:ilvl="0">
      <w:start w:val="1"/>
      <w:numFmt w:val="bullet"/>
      <w:lvlText w:val=""/>
      <w:lvlJc w:val="left"/>
      <w:pPr>
        <w:tabs>
          <w:tab w:val="num" w:pos="360"/>
        </w:tabs>
        <w:ind w:left="360" w:hanging="360"/>
      </w:pPr>
      <w:rPr>
        <w:rFonts w:ascii="Symbol" w:hAnsi="Symbol" w:hint="default"/>
      </w:rPr>
    </w:lvl>
  </w:abstractNum>
  <w:abstractNum w:abstractNumId="20">
    <w:nsid w:val="00000018"/>
    <w:multiLevelType w:val="singleLevel"/>
    <w:tmpl w:val="00010409"/>
    <w:lvl w:ilvl="0">
      <w:start w:val="1"/>
      <w:numFmt w:val="bullet"/>
      <w:lvlText w:val=""/>
      <w:lvlJc w:val="left"/>
      <w:pPr>
        <w:tabs>
          <w:tab w:val="num" w:pos="360"/>
        </w:tabs>
        <w:ind w:left="360" w:hanging="360"/>
      </w:pPr>
      <w:rPr>
        <w:rFonts w:ascii="Symbol" w:hAnsi="Symbol" w:hint="default"/>
      </w:rPr>
    </w:lvl>
  </w:abstractNum>
  <w:abstractNum w:abstractNumId="21">
    <w:nsid w:val="0000001B"/>
    <w:multiLevelType w:val="singleLevel"/>
    <w:tmpl w:val="00010409"/>
    <w:lvl w:ilvl="0">
      <w:start w:val="1"/>
      <w:numFmt w:val="bullet"/>
      <w:lvlText w:val=""/>
      <w:lvlJc w:val="left"/>
      <w:pPr>
        <w:tabs>
          <w:tab w:val="num" w:pos="360"/>
        </w:tabs>
        <w:ind w:left="360" w:hanging="360"/>
      </w:pPr>
      <w:rPr>
        <w:rFonts w:ascii="Symbol" w:hAnsi="Symbol" w:hint="default"/>
      </w:rPr>
    </w:lvl>
  </w:abstractNum>
  <w:abstractNum w:abstractNumId="22">
    <w:nsid w:val="0000001C"/>
    <w:multiLevelType w:val="singleLevel"/>
    <w:tmpl w:val="00010409"/>
    <w:lvl w:ilvl="0">
      <w:start w:val="1"/>
      <w:numFmt w:val="bullet"/>
      <w:lvlText w:val=""/>
      <w:lvlJc w:val="left"/>
      <w:pPr>
        <w:tabs>
          <w:tab w:val="num" w:pos="360"/>
        </w:tabs>
        <w:ind w:left="360" w:hanging="360"/>
      </w:pPr>
      <w:rPr>
        <w:rFonts w:ascii="Symbol" w:hAnsi="Symbol" w:hint="default"/>
      </w:rPr>
    </w:lvl>
  </w:abstractNum>
  <w:abstractNum w:abstractNumId="23">
    <w:nsid w:val="00000020"/>
    <w:multiLevelType w:val="singleLevel"/>
    <w:tmpl w:val="00010409"/>
    <w:lvl w:ilvl="0">
      <w:start w:val="1"/>
      <w:numFmt w:val="bullet"/>
      <w:lvlText w:val=""/>
      <w:lvlJc w:val="left"/>
      <w:pPr>
        <w:tabs>
          <w:tab w:val="num" w:pos="360"/>
        </w:tabs>
        <w:ind w:left="360" w:hanging="360"/>
      </w:pPr>
      <w:rPr>
        <w:rFonts w:ascii="Symbol" w:hAnsi="Symbol" w:hint="default"/>
      </w:rPr>
    </w:lvl>
  </w:abstractNum>
  <w:abstractNum w:abstractNumId="24">
    <w:nsid w:val="00000021"/>
    <w:multiLevelType w:val="singleLevel"/>
    <w:tmpl w:val="00010409"/>
    <w:lvl w:ilvl="0">
      <w:start w:val="1"/>
      <w:numFmt w:val="bullet"/>
      <w:lvlText w:val=""/>
      <w:lvlJc w:val="left"/>
      <w:pPr>
        <w:tabs>
          <w:tab w:val="num" w:pos="720"/>
        </w:tabs>
        <w:ind w:left="720" w:hanging="360"/>
      </w:pPr>
      <w:rPr>
        <w:rFonts w:ascii="Symbol" w:hAnsi="Symbol" w:hint="default"/>
      </w:rPr>
    </w:lvl>
  </w:abstractNum>
  <w:abstractNum w:abstractNumId="25">
    <w:nsid w:val="00000022"/>
    <w:multiLevelType w:val="singleLevel"/>
    <w:tmpl w:val="00010409"/>
    <w:lvl w:ilvl="0">
      <w:start w:val="1"/>
      <w:numFmt w:val="bullet"/>
      <w:lvlText w:val=""/>
      <w:lvlJc w:val="left"/>
      <w:pPr>
        <w:tabs>
          <w:tab w:val="num" w:pos="360"/>
        </w:tabs>
        <w:ind w:left="360" w:hanging="360"/>
      </w:pPr>
      <w:rPr>
        <w:rFonts w:ascii="Symbol" w:hAnsi="Symbol" w:hint="default"/>
      </w:rPr>
    </w:lvl>
  </w:abstractNum>
  <w:abstractNum w:abstractNumId="26">
    <w:nsid w:val="00000024"/>
    <w:multiLevelType w:val="singleLevel"/>
    <w:tmpl w:val="00010409"/>
    <w:lvl w:ilvl="0">
      <w:start w:val="1"/>
      <w:numFmt w:val="bullet"/>
      <w:lvlText w:val=""/>
      <w:lvlJc w:val="left"/>
      <w:pPr>
        <w:tabs>
          <w:tab w:val="num" w:pos="360"/>
        </w:tabs>
        <w:ind w:left="360" w:hanging="360"/>
      </w:pPr>
      <w:rPr>
        <w:rFonts w:ascii="Symbol" w:hAnsi="Symbol" w:hint="default"/>
      </w:rPr>
    </w:lvl>
  </w:abstractNum>
  <w:abstractNum w:abstractNumId="27">
    <w:nsid w:val="00000025"/>
    <w:multiLevelType w:val="singleLevel"/>
    <w:tmpl w:val="00010409"/>
    <w:lvl w:ilvl="0">
      <w:start w:val="1"/>
      <w:numFmt w:val="bullet"/>
      <w:lvlText w:val=""/>
      <w:lvlJc w:val="left"/>
      <w:pPr>
        <w:tabs>
          <w:tab w:val="num" w:pos="360"/>
        </w:tabs>
        <w:ind w:left="360" w:hanging="360"/>
      </w:pPr>
      <w:rPr>
        <w:rFonts w:ascii="Symbol" w:hAnsi="Symbol" w:hint="default"/>
      </w:rPr>
    </w:lvl>
  </w:abstractNum>
  <w:abstractNum w:abstractNumId="28">
    <w:nsid w:val="00000026"/>
    <w:multiLevelType w:val="singleLevel"/>
    <w:tmpl w:val="00010409"/>
    <w:lvl w:ilvl="0">
      <w:start w:val="1"/>
      <w:numFmt w:val="bullet"/>
      <w:lvlText w:val=""/>
      <w:lvlJc w:val="left"/>
      <w:pPr>
        <w:tabs>
          <w:tab w:val="num" w:pos="360"/>
        </w:tabs>
        <w:ind w:left="360" w:hanging="360"/>
      </w:pPr>
      <w:rPr>
        <w:rFonts w:ascii="Symbol" w:hAnsi="Symbol" w:hint="default"/>
      </w:rPr>
    </w:lvl>
  </w:abstractNum>
  <w:abstractNum w:abstractNumId="29">
    <w:nsid w:val="00000028"/>
    <w:multiLevelType w:val="singleLevel"/>
    <w:tmpl w:val="00010409"/>
    <w:lvl w:ilvl="0">
      <w:start w:val="1"/>
      <w:numFmt w:val="bullet"/>
      <w:lvlText w:val=""/>
      <w:lvlJc w:val="left"/>
      <w:pPr>
        <w:tabs>
          <w:tab w:val="num" w:pos="360"/>
        </w:tabs>
        <w:ind w:left="360" w:hanging="360"/>
      </w:pPr>
      <w:rPr>
        <w:rFonts w:ascii="Symbol" w:hAnsi="Symbol" w:hint="default"/>
      </w:rPr>
    </w:lvl>
  </w:abstractNum>
  <w:abstractNum w:abstractNumId="30">
    <w:nsid w:val="00000029"/>
    <w:multiLevelType w:val="singleLevel"/>
    <w:tmpl w:val="00010409"/>
    <w:lvl w:ilvl="0">
      <w:start w:val="1"/>
      <w:numFmt w:val="bullet"/>
      <w:lvlText w:val=""/>
      <w:lvlJc w:val="left"/>
      <w:pPr>
        <w:tabs>
          <w:tab w:val="num" w:pos="360"/>
        </w:tabs>
        <w:ind w:left="360" w:hanging="360"/>
      </w:pPr>
      <w:rPr>
        <w:rFonts w:ascii="Symbol" w:hAnsi="Symbol" w:hint="default"/>
      </w:rPr>
    </w:lvl>
  </w:abstractNum>
  <w:abstractNum w:abstractNumId="31">
    <w:nsid w:val="0000002C"/>
    <w:multiLevelType w:val="singleLevel"/>
    <w:tmpl w:val="00010409"/>
    <w:lvl w:ilvl="0">
      <w:start w:val="1"/>
      <w:numFmt w:val="bullet"/>
      <w:lvlText w:val=""/>
      <w:lvlJc w:val="left"/>
      <w:pPr>
        <w:tabs>
          <w:tab w:val="num" w:pos="360"/>
        </w:tabs>
        <w:ind w:left="360" w:hanging="360"/>
      </w:pPr>
      <w:rPr>
        <w:rFonts w:ascii="Symbol" w:hAnsi="Symbol" w:hint="default"/>
      </w:rPr>
    </w:lvl>
  </w:abstractNum>
  <w:abstractNum w:abstractNumId="32">
    <w:nsid w:val="0000002D"/>
    <w:multiLevelType w:val="singleLevel"/>
    <w:tmpl w:val="00010409"/>
    <w:lvl w:ilvl="0">
      <w:start w:val="1"/>
      <w:numFmt w:val="bullet"/>
      <w:lvlText w:val=""/>
      <w:lvlJc w:val="left"/>
      <w:pPr>
        <w:tabs>
          <w:tab w:val="num" w:pos="360"/>
        </w:tabs>
        <w:ind w:left="360" w:hanging="360"/>
      </w:pPr>
      <w:rPr>
        <w:rFonts w:ascii="Symbol" w:hAnsi="Symbol" w:hint="default"/>
      </w:rPr>
    </w:lvl>
  </w:abstractNum>
  <w:abstractNum w:abstractNumId="33">
    <w:nsid w:val="00000030"/>
    <w:multiLevelType w:val="singleLevel"/>
    <w:tmpl w:val="00010409"/>
    <w:lvl w:ilvl="0">
      <w:start w:val="1"/>
      <w:numFmt w:val="bullet"/>
      <w:lvlText w:val=""/>
      <w:lvlJc w:val="left"/>
      <w:pPr>
        <w:tabs>
          <w:tab w:val="num" w:pos="360"/>
        </w:tabs>
        <w:ind w:left="360" w:hanging="360"/>
      </w:pPr>
      <w:rPr>
        <w:rFonts w:ascii="Symbol" w:hAnsi="Symbol" w:hint="default"/>
      </w:rPr>
    </w:lvl>
  </w:abstractNum>
  <w:abstractNum w:abstractNumId="34">
    <w:nsid w:val="067D28E2"/>
    <w:multiLevelType w:val="hybridMultilevel"/>
    <w:tmpl w:val="FEBCFC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0FDA4AD4"/>
    <w:multiLevelType w:val="hybridMultilevel"/>
    <w:tmpl w:val="C9F428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2C9B68E6"/>
    <w:multiLevelType w:val="hybridMultilevel"/>
    <w:tmpl w:val="4C4459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322A26DE"/>
    <w:multiLevelType w:val="hybridMultilevel"/>
    <w:tmpl w:val="8CE6E9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5CA577AD"/>
    <w:multiLevelType w:val="hybridMultilevel"/>
    <w:tmpl w:val="BD7CF59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0">
    <w:nsid w:val="5DEB578B"/>
    <w:multiLevelType w:val="hybridMultilevel"/>
    <w:tmpl w:val="675CD1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60E15949"/>
    <w:multiLevelType w:val="hybridMultilevel"/>
    <w:tmpl w:val="2BF47E2C"/>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nsid w:val="670C7509"/>
    <w:multiLevelType w:val="hybridMultilevel"/>
    <w:tmpl w:val="6F4AD8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71FF1FAA"/>
    <w:multiLevelType w:val="hybridMultilevel"/>
    <w:tmpl w:val="D59E95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8"/>
  </w:num>
  <w:num w:numId="2">
    <w:abstractNumId w:val="41"/>
  </w:num>
  <w:num w:numId="3">
    <w:abstractNumId w:val="0"/>
  </w:num>
  <w:num w:numId="4">
    <w:abstractNumId w:val="1"/>
  </w:num>
  <w:num w:numId="5">
    <w:abstractNumId w:val="3"/>
  </w:num>
  <w:num w:numId="6">
    <w:abstractNumId w:val="4"/>
  </w:num>
  <w:num w:numId="7">
    <w:abstractNumId w:val="5"/>
  </w:num>
  <w:num w:numId="8">
    <w:abstractNumId w:val="6"/>
  </w:num>
  <w:num w:numId="9">
    <w:abstractNumId w:val="12"/>
  </w:num>
  <w:num w:numId="10">
    <w:abstractNumId w:val="13"/>
  </w:num>
  <w:num w:numId="11">
    <w:abstractNumId w:val="14"/>
  </w:num>
  <w:num w:numId="12">
    <w:abstractNumId w:val="17"/>
  </w:num>
  <w:num w:numId="13">
    <w:abstractNumId w:val="19"/>
  </w:num>
  <w:num w:numId="14">
    <w:abstractNumId w:val="21"/>
  </w:num>
  <w:num w:numId="15">
    <w:abstractNumId w:val="22"/>
  </w:num>
  <w:num w:numId="16">
    <w:abstractNumId w:val="23"/>
  </w:num>
  <w:num w:numId="17">
    <w:abstractNumId w:val="24"/>
  </w:num>
  <w:num w:numId="18">
    <w:abstractNumId w:val="25"/>
  </w:num>
  <w:num w:numId="19">
    <w:abstractNumId w:val="26"/>
  </w:num>
  <w:num w:numId="20">
    <w:abstractNumId w:val="32"/>
  </w:num>
  <w:num w:numId="21">
    <w:abstractNumId w:val="8"/>
  </w:num>
  <w:num w:numId="22">
    <w:abstractNumId w:val="18"/>
  </w:num>
  <w:num w:numId="23">
    <w:abstractNumId w:val="28"/>
  </w:num>
  <w:num w:numId="24">
    <w:abstractNumId w:val="11"/>
  </w:num>
  <w:num w:numId="25">
    <w:abstractNumId w:val="33"/>
  </w:num>
  <w:num w:numId="26">
    <w:abstractNumId w:val="43"/>
  </w:num>
  <w:num w:numId="27">
    <w:abstractNumId w:val="27"/>
  </w:num>
  <w:num w:numId="28">
    <w:abstractNumId w:val="2"/>
  </w:num>
  <w:num w:numId="29">
    <w:abstractNumId w:val="16"/>
  </w:num>
  <w:num w:numId="30">
    <w:abstractNumId w:val="20"/>
  </w:num>
  <w:num w:numId="31">
    <w:abstractNumId w:val="29"/>
  </w:num>
  <w:num w:numId="32">
    <w:abstractNumId w:val="9"/>
  </w:num>
  <w:num w:numId="33">
    <w:abstractNumId w:val="10"/>
  </w:num>
  <w:num w:numId="34">
    <w:abstractNumId w:val="31"/>
  </w:num>
  <w:num w:numId="35">
    <w:abstractNumId w:val="36"/>
  </w:num>
  <w:num w:numId="36">
    <w:abstractNumId w:val="40"/>
  </w:num>
  <w:num w:numId="37">
    <w:abstractNumId w:val="35"/>
  </w:num>
  <w:num w:numId="38">
    <w:abstractNumId w:val="42"/>
  </w:num>
  <w:num w:numId="39">
    <w:abstractNumId w:val="34"/>
  </w:num>
  <w:num w:numId="40">
    <w:abstractNumId w:val="15"/>
  </w:num>
  <w:num w:numId="41">
    <w:abstractNumId w:val="30"/>
  </w:num>
  <w:num w:numId="42">
    <w:abstractNumId w:val="7"/>
  </w:num>
  <w:num w:numId="43">
    <w:abstractNumId w:val="37"/>
  </w:num>
  <w:num w:numId="44">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4EA8"/>
    <w:rsid w:val="000007F7"/>
    <w:rsid w:val="0000420F"/>
    <w:rsid w:val="00011361"/>
    <w:rsid w:val="00025C82"/>
    <w:rsid w:val="00026941"/>
    <w:rsid w:val="00030A84"/>
    <w:rsid w:val="00031D0D"/>
    <w:rsid w:val="00034C71"/>
    <w:rsid w:val="00043B5F"/>
    <w:rsid w:val="000441AF"/>
    <w:rsid w:val="00047250"/>
    <w:rsid w:val="00051A09"/>
    <w:rsid w:val="00052ACC"/>
    <w:rsid w:val="00071591"/>
    <w:rsid w:val="00073933"/>
    <w:rsid w:val="00084CE7"/>
    <w:rsid w:val="00092C5F"/>
    <w:rsid w:val="000A5A05"/>
    <w:rsid w:val="000A73C7"/>
    <w:rsid w:val="000B1287"/>
    <w:rsid w:val="000B27DC"/>
    <w:rsid w:val="000B3464"/>
    <w:rsid w:val="000B3E33"/>
    <w:rsid w:val="000B6156"/>
    <w:rsid w:val="000C2E50"/>
    <w:rsid w:val="000C6415"/>
    <w:rsid w:val="000D367D"/>
    <w:rsid w:val="000E695B"/>
    <w:rsid w:val="000F0710"/>
    <w:rsid w:val="000F1D50"/>
    <w:rsid w:val="001008D4"/>
    <w:rsid w:val="00117677"/>
    <w:rsid w:val="0012747D"/>
    <w:rsid w:val="001325D9"/>
    <w:rsid w:val="0013750E"/>
    <w:rsid w:val="00142DC3"/>
    <w:rsid w:val="00151EFF"/>
    <w:rsid w:val="001520EF"/>
    <w:rsid w:val="00154EF8"/>
    <w:rsid w:val="001612A2"/>
    <w:rsid w:val="00162024"/>
    <w:rsid w:val="00162E2B"/>
    <w:rsid w:val="00174954"/>
    <w:rsid w:val="00182A4B"/>
    <w:rsid w:val="0018433D"/>
    <w:rsid w:val="001932BF"/>
    <w:rsid w:val="001947E2"/>
    <w:rsid w:val="001A0CB8"/>
    <w:rsid w:val="001A1B59"/>
    <w:rsid w:val="001A37BD"/>
    <w:rsid w:val="001A4463"/>
    <w:rsid w:val="001B0285"/>
    <w:rsid w:val="001B0352"/>
    <w:rsid w:val="001B5387"/>
    <w:rsid w:val="001D1F76"/>
    <w:rsid w:val="001D7240"/>
    <w:rsid w:val="001E56A5"/>
    <w:rsid w:val="001E627E"/>
    <w:rsid w:val="001F0355"/>
    <w:rsid w:val="001F3A5B"/>
    <w:rsid w:val="001F51B1"/>
    <w:rsid w:val="001F7D0A"/>
    <w:rsid w:val="00207BDE"/>
    <w:rsid w:val="002108B0"/>
    <w:rsid w:val="00213D6E"/>
    <w:rsid w:val="0023655E"/>
    <w:rsid w:val="00244B80"/>
    <w:rsid w:val="00250763"/>
    <w:rsid w:val="002667B4"/>
    <w:rsid w:val="0026755C"/>
    <w:rsid w:val="00273F2E"/>
    <w:rsid w:val="00280B4D"/>
    <w:rsid w:val="002835D7"/>
    <w:rsid w:val="002855DD"/>
    <w:rsid w:val="00297E88"/>
    <w:rsid w:val="002A0E58"/>
    <w:rsid w:val="002B23D7"/>
    <w:rsid w:val="002B3BDA"/>
    <w:rsid w:val="002C6C4B"/>
    <w:rsid w:val="002D37A2"/>
    <w:rsid w:val="002D5C41"/>
    <w:rsid w:val="002E002D"/>
    <w:rsid w:val="002E11FF"/>
    <w:rsid w:val="002E30C0"/>
    <w:rsid w:val="002E557D"/>
    <w:rsid w:val="002F09FB"/>
    <w:rsid w:val="002F1309"/>
    <w:rsid w:val="002F55DB"/>
    <w:rsid w:val="002F739D"/>
    <w:rsid w:val="0030102D"/>
    <w:rsid w:val="00306FD5"/>
    <w:rsid w:val="0030795C"/>
    <w:rsid w:val="003110D2"/>
    <w:rsid w:val="00311495"/>
    <w:rsid w:val="00316E36"/>
    <w:rsid w:val="00331043"/>
    <w:rsid w:val="003365F4"/>
    <w:rsid w:val="003420A0"/>
    <w:rsid w:val="00343D36"/>
    <w:rsid w:val="00353283"/>
    <w:rsid w:val="003608D9"/>
    <w:rsid w:val="003759D0"/>
    <w:rsid w:val="0038377E"/>
    <w:rsid w:val="00387A25"/>
    <w:rsid w:val="0039130D"/>
    <w:rsid w:val="00391775"/>
    <w:rsid w:val="00391CBA"/>
    <w:rsid w:val="003A7024"/>
    <w:rsid w:val="003B0F8B"/>
    <w:rsid w:val="003B1117"/>
    <w:rsid w:val="003B51BC"/>
    <w:rsid w:val="003C097E"/>
    <w:rsid w:val="003C189F"/>
    <w:rsid w:val="003C21C9"/>
    <w:rsid w:val="003C7D0D"/>
    <w:rsid w:val="003C7EF8"/>
    <w:rsid w:val="003E43A7"/>
    <w:rsid w:val="003E79BA"/>
    <w:rsid w:val="0041088F"/>
    <w:rsid w:val="00421D27"/>
    <w:rsid w:val="00431988"/>
    <w:rsid w:val="00431D37"/>
    <w:rsid w:val="00434EE6"/>
    <w:rsid w:val="00437FE0"/>
    <w:rsid w:val="00445004"/>
    <w:rsid w:val="004469C0"/>
    <w:rsid w:val="004471A4"/>
    <w:rsid w:val="00447F68"/>
    <w:rsid w:val="00457272"/>
    <w:rsid w:val="004618CB"/>
    <w:rsid w:val="00464ED0"/>
    <w:rsid w:val="00472499"/>
    <w:rsid w:val="00472E99"/>
    <w:rsid w:val="0047385E"/>
    <w:rsid w:val="00485F8F"/>
    <w:rsid w:val="00486ED3"/>
    <w:rsid w:val="00487FB8"/>
    <w:rsid w:val="00491F78"/>
    <w:rsid w:val="004925E8"/>
    <w:rsid w:val="00495BBD"/>
    <w:rsid w:val="00496FA9"/>
    <w:rsid w:val="004A1B97"/>
    <w:rsid w:val="004A1D16"/>
    <w:rsid w:val="004A27F7"/>
    <w:rsid w:val="004A3983"/>
    <w:rsid w:val="004A4C36"/>
    <w:rsid w:val="004A4D4E"/>
    <w:rsid w:val="004A6CDA"/>
    <w:rsid w:val="004B32ED"/>
    <w:rsid w:val="004C09DF"/>
    <w:rsid w:val="004E4418"/>
    <w:rsid w:val="004F0445"/>
    <w:rsid w:val="004F27FD"/>
    <w:rsid w:val="004F324C"/>
    <w:rsid w:val="005027FA"/>
    <w:rsid w:val="005033A8"/>
    <w:rsid w:val="0050679F"/>
    <w:rsid w:val="00507D7B"/>
    <w:rsid w:val="00514610"/>
    <w:rsid w:val="00517DBA"/>
    <w:rsid w:val="005223EB"/>
    <w:rsid w:val="00522973"/>
    <w:rsid w:val="00522BD6"/>
    <w:rsid w:val="00525872"/>
    <w:rsid w:val="0054521B"/>
    <w:rsid w:val="00550236"/>
    <w:rsid w:val="005564C8"/>
    <w:rsid w:val="00565F6D"/>
    <w:rsid w:val="0058205A"/>
    <w:rsid w:val="00587FD4"/>
    <w:rsid w:val="00592586"/>
    <w:rsid w:val="00592EDD"/>
    <w:rsid w:val="0059667F"/>
    <w:rsid w:val="0059747C"/>
    <w:rsid w:val="005B3B1F"/>
    <w:rsid w:val="005C33F8"/>
    <w:rsid w:val="005C4280"/>
    <w:rsid w:val="005D4053"/>
    <w:rsid w:val="005E5AB8"/>
    <w:rsid w:val="005F6E17"/>
    <w:rsid w:val="00600D70"/>
    <w:rsid w:val="00601498"/>
    <w:rsid w:val="006025A6"/>
    <w:rsid w:val="006062FB"/>
    <w:rsid w:val="006111BC"/>
    <w:rsid w:val="00613A85"/>
    <w:rsid w:val="0061692F"/>
    <w:rsid w:val="00623ECC"/>
    <w:rsid w:val="00625A42"/>
    <w:rsid w:val="00626D8B"/>
    <w:rsid w:val="0064203D"/>
    <w:rsid w:val="006455BE"/>
    <w:rsid w:val="00646633"/>
    <w:rsid w:val="0065023C"/>
    <w:rsid w:val="00651DE6"/>
    <w:rsid w:val="00652493"/>
    <w:rsid w:val="006608A3"/>
    <w:rsid w:val="00660F88"/>
    <w:rsid w:val="00671E19"/>
    <w:rsid w:val="00674800"/>
    <w:rsid w:val="00677209"/>
    <w:rsid w:val="0068261B"/>
    <w:rsid w:val="006827EC"/>
    <w:rsid w:val="00686CA5"/>
    <w:rsid w:val="006903C1"/>
    <w:rsid w:val="006B0B5C"/>
    <w:rsid w:val="006B2508"/>
    <w:rsid w:val="006B558B"/>
    <w:rsid w:val="006B6CDA"/>
    <w:rsid w:val="006C0C43"/>
    <w:rsid w:val="006C47A1"/>
    <w:rsid w:val="006C650B"/>
    <w:rsid w:val="006C6B9B"/>
    <w:rsid w:val="006D001D"/>
    <w:rsid w:val="006E3C6E"/>
    <w:rsid w:val="006E6D0A"/>
    <w:rsid w:val="006E7511"/>
    <w:rsid w:val="006F2313"/>
    <w:rsid w:val="006F2BBE"/>
    <w:rsid w:val="006F2D6E"/>
    <w:rsid w:val="006F7AAD"/>
    <w:rsid w:val="00706267"/>
    <w:rsid w:val="00706449"/>
    <w:rsid w:val="0071077D"/>
    <w:rsid w:val="007143A2"/>
    <w:rsid w:val="00717304"/>
    <w:rsid w:val="007223F9"/>
    <w:rsid w:val="00725546"/>
    <w:rsid w:val="0073208A"/>
    <w:rsid w:val="00736C40"/>
    <w:rsid w:val="0073725C"/>
    <w:rsid w:val="007527E9"/>
    <w:rsid w:val="00753212"/>
    <w:rsid w:val="00757148"/>
    <w:rsid w:val="00761A10"/>
    <w:rsid w:val="00763D0B"/>
    <w:rsid w:val="007650D7"/>
    <w:rsid w:val="00774FBE"/>
    <w:rsid w:val="007807FA"/>
    <w:rsid w:val="00781BE4"/>
    <w:rsid w:val="007948BD"/>
    <w:rsid w:val="007A0E8E"/>
    <w:rsid w:val="007A24CD"/>
    <w:rsid w:val="007A779C"/>
    <w:rsid w:val="007B106E"/>
    <w:rsid w:val="007B32B8"/>
    <w:rsid w:val="007B5838"/>
    <w:rsid w:val="007C116E"/>
    <w:rsid w:val="007C31ED"/>
    <w:rsid w:val="007C4B26"/>
    <w:rsid w:val="007C4C03"/>
    <w:rsid w:val="007D3707"/>
    <w:rsid w:val="007D37E9"/>
    <w:rsid w:val="007D6B52"/>
    <w:rsid w:val="007E36B0"/>
    <w:rsid w:val="007E709E"/>
    <w:rsid w:val="00800092"/>
    <w:rsid w:val="00800E61"/>
    <w:rsid w:val="00802AB7"/>
    <w:rsid w:val="008048C2"/>
    <w:rsid w:val="008105B8"/>
    <w:rsid w:val="00810A14"/>
    <w:rsid w:val="00812305"/>
    <w:rsid w:val="00815D93"/>
    <w:rsid w:val="008312D4"/>
    <w:rsid w:val="0083165E"/>
    <w:rsid w:val="00831EF0"/>
    <w:rsid w:val="00831FA1"/>
    <w:rsid w:val="00842BFD"/>
    <w:rsid w:val="00844654"/>
    <w:rsid w:val="00847069"/>
    <w:rsid w:val="00852E0C"/>
    <w:rsid w:val="00855666"/>
    <w:rsid w:val="00857169"/>
    <w:rsid w:val="00860DEF"/>
    <w:rsid w:val="008669D2"/>
    <w:rsid w:val="008738AC"/>
    <w:rsid w:val="00887832"/>
    <w:rsid w:val="0089251F"/>
    <w:rsid w:val="008A01E4"/>
    <w:rsid w:val="008A0A35"/>
    <w:rsid w:val="008B392A"/>
    <w:rsid w:val="008D5A79"/>
    <w:rsid w:val="008E51DF"/>
    <w:rsid w:val="008E6873"/>
    <w:rsid w:val="008F07F8"/>
    <w:rsid w:val="008F5498"/>
    <w:rsid w:val="00907FBA"/>
    <w:rsid w:val="0091418F"/>
    <w:rsid w:val="00916AAC"/>
    <w:rsid w:val="0092078E"/>
    <w:rsid w:val="009355B2"/>
    <w:rsid w:val="00936044"/>
    <w:rsid w:val="009366C8"/>
    <w:rsid w:val="009431A2"/>
    <w:rsid w:val="009437E6"/>
    <w:rsid w:val="00944731"/>
    <w:rsid w:val="00951CB6"/>
    <w:rsid w:val="00960120"/>
    <w:rsid w:val="00966730"/>
    <w:rsid w:val="00975774"/>
    <w:rsid w:val="00977D30"/>
    <w:rsid w:val="00984956"/>
    <w:rsid w:val="00984D29"/>
    <w:rsid w:val="00992700"/>
    <w:rsid w:val="009930CC"/>
    <w:rsid w:val="009930D3"/>
    <w:rsid w:val="00993684"/>
    <w:rsid w:val="00995F23"/>
    <w:rsid w:val="009A1460"/>
    <w:rsid w:val="009A3270"/>
    <w:rsid w:val="009A54F0"/>
    <w:rsid w:val="009A58D7"/>
    <w:rsid w:val="009B6F67"/>
    <w:rsid w:val="009B6F87"/>
    <w:rsid w:val="009C7305"/>
    <w:rsid w:val="009D6C96"/>
    <w:rsid w:val="009D72A5"/>
    <w:rsid w:val="009E63BD"/>
    <w:rsid w:val="009E64FD"/>
    <w:rsid w:val="009F09A0"/>
    <w:rsid w:val="009F51FA"/>
    <w:rsid w:val="00A0638A"/>
    <w:rsid w:val="00A07E9D"/>
    <w:rsid w:val="00A22293"/>
    <w:rsid w:val="00A3275E"/>
    <w:rsid w:val="00A352F0"/>
    <w:rsid w:val="00A366B7"/>
    <w:rsid w:val="00A53CA7"/>
    <w:rsid w:val="00A624C9"/>
    <w:rsid w:val="00A710A4"/>
    <w:rsid w:val="00A72344"/>
    <w:rsid w:val="00A81CFA"/>
    <w:rsid w:val="00A839CC"/>
    <w:rsid w:val="00A8728B"/>
    <w:rsid w:val="00A9407A"/>
    <w:rsid w:val="00AA55DC"/>
    <w:rsid w:val="00AB17D0"/>
    <w:rsid w:val="00AB2AC8"/>
    <w:rsid w:val="00AB3D01"/>
    <w:rsid w:val="00AC00DD"/>
    <w:rsid w:val="00AC09EF"/>
    <w:rsid w:val="00AC600E"/>
    <w:rsid w:val="00AC60BA"/>
    <w:rsid w:val="00AD0011"/>
    <w:rsid w:val="00AD2C94"/>
    <w:rsid w:val="00AD502E"/>
    <w:rsid w:val="00AD77EB"/>
    <w:rsid w:val="00AF0F89"/>
    <w:rsid w:val="00AF13FE"/>
    <w:rsid w:val="00B01B9E"/>
    <w:rsid w:val="00B05887"/>
    <w:rsid w:val="00B27EBC"/>
    <w:rsid w:val="00B3333B"/>
    <w:rsid w:val="00B342EC"/>
    <w:rsid w:val="00B43686"/>
    <w:rsid w:val="00B44DAE"/>
    <w:rsid w:val="00B468A5"/>
    <w:rsid w:val="00B5581C"/>
    <w:rsid w:val="00B56834"/>
    <w:rsid w:val="00B600FF"/>
    <w:rsid w:val="00B7269E"/>
    <w:rsid w:val="00B75521"/>
    <w:rsid w:val="00B81427"/>
    <w:rsid w:val="00B81C8E"/>
    <w:rsid w:val="00B84235"/>
    <w:rsid w:val="00B862F1"/>
    <w:rsid w:val="00B87F2B"/>
    <w:rsid w:val="00B90A26"/>
    <w:rsid w:val="00B9106D"/>
    <w:rsid w:val="00B93925"/>
    <w:rsid w:val="00B95AD2"/>
    <w:rsid w:val="00B965FD"/>
    <w:rsid w:val="00B97B46"/>
    <w:rsid w:val="00BA5B9B"/>
    <w:rsid w:val="00BB0DD9"/>
    <w:rsid w:val="00BB231A"/>
    <w:rsid w:val="00BB2E5D"/>
    <w:rsid w:val="00BB31D4"/>
    <w:rsid w:val="00BB4FB9"/>
    <w:rsid w:val="00BC32D8"/>
    <w:rsid w:val="00BD5723"/>
    <w:rsid w:val="00BE3B27"/>
    <w:rsid w:val="00BF0E54"/>
    <w:rsid w:val="00C017A4"/>
    <w:rsid w:val="00C01CF8"/>
    <w:rsid w:val="00C056E8"/>
    <w:rsid w:val="00C065F9"/>
    <w:rsid w:val="00C07D3B"/>
    <w:rsid w:val="00C2705A"/>
    <w:rsid w:val="00C303C0"/>
    <w:rsid w:val="00C3091C"/>
    <w:rsid w:val="00C32F5F"/>
    <w:rsid w:val="00C3596F"/>
    <w:rsid w:val="00C363F7"/>
    <w:rsid w:val="00C40E27"/>
    <w:rsid w:val="00C41575"/>
    <w:rsid w:val="00C437E7"/>
    <w:rsid w:val="00C47D47"/>
    <w:rsid w:val="00C51630"/>
    <w:rsid w:val="00C55F38"/>
    <w:rsid w:val="00C666C9"/>
    <w:rsid w:val="00C67D9B"/>
    <w:rsid w:val="00C77B27"/>
    <w:rsid w:val="00C81B75"/>
    <w:rsid w:val="00C85B09"/>
    <w:rsid w:val="00C91168"/>
    <w:rsid w:val="00C968D9"/>
    <w:rsid w:val="00C975A4"/>
    <w:rsid w:val="00CA0B39"/>
    <w:rsid w:val="00CA51C7"/>
    <w:rsid w:val="00CA5D70"/>
    <w:rsid w:val="00CA72DB"/>
    <w:rsid w:val="00CA7AF9"/>
    <w:rsid w:val="00CC3729"/>
    <w:rsid w:val="00CE099C"/>
    <w:rsid w:val="00CE487F"/>
    <w:rsid w:val="00CF4AE1"/>
    <w:rsid w:val="00CF5324"/>
    <w:rsid w:val="00D0676A"/>
    <w:rsid w:val="00D11579"/>
    <w:rsid w:val="00D11820"/>
    <w:rsid w:val="00D3170D"/>
    <w:rsid w:val="00D35372"/>
    <w:rsid w:val="00D36F98"/>
    <w:rsid w:val="00D37FB3"/>
    <w:rsid w:val="00D416AF"/>
    <w:rsid w:val="00D51918"/>
    <w:rsid w:val="00D60327"/>
    <w:rsid w:val="00D64A4D"/>
    <w:rsid w:val="00D717AB"/>
    <w:rsid w:val="00D820CD"/>
    <w:rsid w:val="00D907DD"/>
    <w:rsid w:val="00D91E44"/>
    <w:rsid w:val="00D936EE"/>
    <w:rsid w:val="00D9679C"/>
    <w:rsid w:val="00D9735A"/>
    <w:rsid w:val="00DA023E"/>
    <w:rsid w:val="00DA0EFC"/>
    <w:rsid w:val="00DA0FB9"/>
    <w:rsid w:val="00DA4DA7"/>
    <w:rsid w:val="00DB1480"/>
    <w:rsid w:val="00DB3661"/>
    <w:rsid w:val="00DB58E9"/>
    <w:rsid w:val="00DB617F"/>
    <w:rsid w:val="00DB6244"/>
    <w:rsid w:val="00DC16A4"/>
    <w:rsid w:val="00DC39B9"/>
    <w:rsid w:val="00DC5D92"/>
    <w:rsid w:val="00DD2C79"/>
    <w:rsid w:val="00DD38F6"/>
    <w:rsid w:val="00DE24D4"/>
    <w:rsid w:val="00DE6C56"/>
    <w:rsid w:val="00E06814"/>
    <w:rsid w:val="00E237B0"/>
    <w:rsid w:val="00E25109"/>
    <w:rsid w:val="00E27862"/>
    <w:rsid w:val="00E30844"/>
    <w:rsid w:val="00E517AA"/>
    <w:rsid w:val="00E577B2"/>
    <w:rsid w:val="00E60417"/>
    <w:rsid w:val="00E627EA"/>
    <w:rsid w:val="00E671CD"/>
    <w:rsid w:val="00E673DC"/>
    <w:rsid w:val="00E67E39"/>
    <w:rsid w:val="00E67E9F"/>
    <w:rsid w:val="00E71F8F"/>
    <w:rsid w:val="00E75E3B"/>
    <w:rsid w:val="00E76D3F"/>
    <w:rsid w:val="00E7730D"/>
    <w:rsid w:val="00E902CE"/>
    <w:rsid w:val="00E9055C"/>
    <w:rsid w:val="00E91ADD"/>
    <w:rsid w:val="00E96145"/>
    <w:rsid w:val="00E96DAA"/>
    <w:rsid w:val="00EA0C4D"/>
    <w:rsid w:val="00EA4EA8"/>
    <w:rsid w:val="00EA6136"/>
    <w:rsid w:val="00EA6237"/>
    <w:rsid w:val="00EB4C6B"/>
    <w:rsid w:val="00EC0523"/>
    <w:rsid w:val="00EC15A0"/>
    <w:rsid w:val="00EC377F"/>
    <w:rsid w:val="00EC3A74"/>
    <w:rsid w:val="00ED122C"/>
    <w:rsid w:val="00ED2457"/>
    <w:rsid w:val="00ED25C4"/>
    <w:rsid w:val="00ED3623"/>
    <w:rsid w:val="00ED57D6"/>
    <w:rsid w:val="00EE2686"/>
    <w:rsid w:val="00EE35F5"/>
    <w:rsid w:val="00EE3D86"/>
    <w:rsid w:val="00EE7BF2"/>
    <w:rsid w:val="00EF4351"/>
    <w:rsid w:val="00EF6719"/>
    <w:rsid w:val="00EF7463"/>
    <w:rsid w:val="00F019BE"/>
    <w:rsid w:val="00F03E96"/>
    <w:rsid w:val="00F04B05"/>
    <w:rsid w:val="00F06588"/>
    <w:rsid w:val="00F27247"/>
    <w:rsid w:val="00F31AEC"/>
    <w:rsid w:val="00F33FA5"/>
    <w:rsid w:val="00F376F8"/>
    <w:rsid w:val="00F44685"/>
    <w:rsid w:val="00F6472E"/>
    <w:rsid w:val="00F7350F"/>
    <w:rsid w:val="00F7703B"/>
    <w:rsid w:val="00F92318"/>
    <w:rsid w:val="00F92EA1"/>
    <w:rsid w:val="00F95B11"/>
    <w:rsid w:val="00FA7571"/>
    <w:rsid w:val="00FB1D62"/>
    <w:rsid w:val="00FB7B43"/>
    <w:rsid w:val="00FC4C2F"/>
    <w:rsid w:val="00FC7902"/>
    <w:rsid w:val="00FC7CAD"/>
    <w:rsid w:val="00FD24D4"/>
    <w:rsid w:val="00FD5933"/>
    <w:rsid w:val="00FD5A34"/>
    <w:rsid w:val="00FF72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ABA6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66C9"/>
    <w:pPr>
      <w:spacing w:after="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odcode">
    <w:name w:val="Modcode"/>
    <w:basedOn w:val="Normal"/>
    <w:rsid w:val="00C666C9"/>
    <w:pPr>
      <w:spacing w:line="240" w:lineRule="auto"/>
      <w:jc w:val="center"/>
    </w:pPr>
    <w:rPr>
      <w:rFonts w:ascii="Times New Roman" w:eastAsia="Times New Roman" w:hAnsi="Times New Roman" w:cs="Times New Roman"/>
      <w:b/>
      <w:caps/>
      <w:sz w:val="28"/>
      <w:szCs w:val="20"/>
      <w:lang w:eastAsia="en-GB"/>
    </w:rPr>
  </w:style>
  <w:style w:type="paragraph" w:customStyle="1" w:styleId="Time">
    <w:name w:val="Time"/>
    <w:basedOn w:val="Normal"/>
    <w:next w:val="Normal"/>
    <w:rsid w:val="00C666C9"/>
    <w:pPr>
      <w:spacing w:after="240" w:line="240" w:lineRule="auto"/>
    </w:pPr>
    <w:rPr>
      <w:rFonts w:ascii="Times New Roman" w:eastAsia="Times New Roman" w:hAnsi="Times New Roman" w:cs="Times New Roman"/>
      <w:b/>
      <w:caps/>
      <w:sz w:val="28"/>
      <w:szCs w:val="20"/>
      <w:lang w:eastAsia="en-GB"/>
    </w:rPr>
  </w:style>
  <w:style w:type="paragraph" w:styleId="Title">
    <w:name w:val="Title"/>
    <w:basedOn w:val="Normal"/>
    <w:link w:val="TitleChar"/>
    <w:uiPriority w:val="10"/>
    <w:qFormat/>
    <w:rsid w:val="00C666C9"/>
    <w:pPr>
      <w:spacing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C666C9"/>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C666C9"/>
    <w:pPr>
      <w:spacing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C666C9"/>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C666C9"/>
    <w:pPr>
      <w:spacing w:after="200"/>
      <w:ind w:left="720"/>
      <w:contextualSpacing/>
    </w:pPr>
    <w:rPr>
      <w:rFonts w:ascii="Calibri" w:eastAsia="Calibri" w:hAnsi="Calibri" w:cs="Times New Roman"/>
    </w:rPr>
  </w:style>
  <w:style w:type="table" w:styleId="TableGrid">
    <w:name w:val="Table Grid"/>
    <w:basedOn w:val="TableNormal"/>
    <w:uiPriority w:val="39"/>
    <w:rsid w:val="00052A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A6136"/>
    <w:rPr>
      <w:color w:val="0563C1" w:themeColor="hyperlink"/>
      <w:u w:val="single"/>
    </w:rPr>
  </w:style>
  <w:style w:type="character" w:customStyle="1" w:styleId="UnresolvedMention">
    <w:name w:val="Unresolved Mention"/>
    <w:basedOn w:val="DefaultParagraphFont"/>
    <w:uiPriority w:val="99"/>
    <w:semiHidden/>
    <w:unhideWhenUsed/>
    <w:rsid w:val="00EA6136"/>
    <w:rPr>
      <w:color w:val="605E5C"/>
      <w:shd w:val="clear" w:color="auto" w:fill="E1DFDD"/>
    </w:rPr>
  </w:style>
  <w:style w:type="paragraph" w:styleId="Header">
    <w:name w:val="header"/>
    <w:basedOn w:val="Normal"/>
    <w:link w:val="HeaderChar"/>
    <w:uiPriority w:val="99"/>
    <w:unhideWhenUsed/>
    <w:rsid w:val="00431988"/>
    <w:pPr>
      <w:tabs>
        <w:tab w:val="center" w:pos="4513"/>
        <w:tab w:val="right" w:pos="9026"/>
      </w:tabs>
      <w:spacing w:line="240" w:lineRule="auto"/>
    </w:pPr>
  </w:style>
  <w:style w:type="character" w:customStyle="1" w:styleId="HeaderChar">
    <w:name w:val="Header Char"/>
    <w:basedOn w:val="DefaultParagraphFont"/>
    <w:link w:val="Header"/>
    <w:uiPriority w:val="99"/>
    <w:rsid w:val="00431988"/>
  </w:style>
  <w:style w:type="paragraph" w:styleId="Footer">
    <w:name w:val="footer"/>
    <w:basedOn w:val="Normal"/>
    <w:link w:val="FooterChar"/>
    <w:uiPriority w:val="99"/>
    <w:unhideWhenUsed/>
    <w:rsid w:val="00431988"/>
    <w:pPr>
      <w:tabs>
        <w:tab w:val="center" w:pos="4513"/>
        <w:tab w:val="right" w:pos="9026"/>
      </w:tabs>
      <w:spacing w:line="240" w:lineRule="auto"/>
    </w:pPr>
  </w:style>
  <w:style w:type="character" w:customStyle="1" w:styleId="FooterChar">
    <w:name w:val="Footer Char"/>
    <w:basedOn w:val="DefaultParagraphFont"/>
    <w:link w:val="Footer"/>
    <w:uiPriority w:val="99"/>
    <w:rsid w:val="00431988"/>
  </w:style>
  <w:style w:type="paragraph" w:styleId="BalloonText">
    <w:name w:val="Balloon Text"/>
    <w:basedOn w:val="Normal"/>
    <w:link w:val="BalloonTextChar"/>
    <w:uiPriority w:val="99"/>
    <w:semiHidden/>
    <w:unhideWhenUsed/>
    <w:rsid w:val="002E557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E557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66C9"/>
    <w:pPr>
      <w:spacing w:after="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odcode">
    <w:name w:val="Modcode"/>
    <w:basedOn w:val="Normal"/>
    <w:rsid w:val="00C666C9"/>
    <w:pPr>
      <w:spacing w:line="240" w:lineRule="auto"/>
      <w:jc w:val="center"/>
    </w:pPr>
    <w:rPr>
      <w:rFonts w:ascii="Times New Roman" w:eastAsia="Times New Roman" w:hAnsi="Times New Roman" w:cs="Times New Roman"/>
      <w:b/>
      <w:caps/>
      <w:sz w:val="28"/>
      <w:szCs w:val="20"/>
      <w:lang w:eastAsia="en-GB"/>
    </w:rPr>
  </w:style>
  <w:style w:type="paragraph" w:customStyle="1" w:styleId="Time">
    <w:name w:val="Time"/>
    <w:basedOn w:val="Normal"/>
    <w:next w:val="Normal"/>
    <w:rsid w:val="00C666C9"/>
    <w:pPr>
      <w:spacing w:after="240" w:line="240" w:lineRule="auto"/>
    </w:pPr>
    <w:rPr>
      <w:rFonts w:ascii="Times New Roman" w:eastAsia="Times New Roman" w:hAnsi="Times New Roman" w:cs="Times New Roman"/>
      <w:b/>
      <w:caps/>
      <w:sz w:val="28"/>
      <w:szCs w:val="20"/>
      <w:lang w:eastAsia="en-GB"/>
    </w:rPr>
  </w:style>
  <w:style w:type="paragraph" w:styleId="Title">
    <w:name w:val="Title"/>
    <w:basedOn w:val="Normal"/>
    <w:link w:val="TitleChar"/>
    <w:uiPriority w:val="10"/>
    <w:qFormat/>
    <w:rsid w:val="00C666C9"/>
    <w:pPr>
      <w:spacing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C666C9"/>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C666C9"/>
    <w:pPr>
      <w:spacing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C666C9"/>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C666C9"/>
    <w:pPr>
      <w:spacing w:after="200"/>
      <w:ind w:left="720"/>
      <w:contextualSpacing/>
    </w:pPr>
    <w:rPr>
      <w:rFonts w:ascii="Calibri" w:eastAsia="Calibri" w:hAnsi="Calibri" w:cs="Times New Roman"/>
    </w:rPr>
  </w:style>
  <w:style w:type="table" w:styleId="TableGrid">
    <w:name w:val="Table Grid"/>
    <w:basedOn w:val="TableNormal"/>
    <w:uiPriority w:val="39"/>
    <w:rsid w:val="00052A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A6136"/>
    <w:rPr>
      <w:color w:val="0563C1" w:themeColor="hyperlink"/>
      <w:u w:val="single"/>
    </w:rPr>
  </w:style>
  <w:style w:type="character" w:customStyle="1" w:styleId="UnresolvedMention">
    <w:name w:val="Unresolved Mention"/>
    <w:basedOn w:val="DefaultParagraphFont"/>
    <w:uiPriority w:val="99"/>
    <w:semiHidden/>
    <w:unhideWhenUsed/>
    <w:rsid w:val="00EA6136"/>
    <w:rPr>
      <w:color w:val="605E5C"/>
      <w:shd w:val="clear" w:color="auto" w:fill="E1DFDD"/>
    </w:rPr>
  </w:style>
  <w:style w:type="paragraph" w:styleId="Header">
    <w:name w:val="header"/>
    <w:basedOn w:val="Normal"/>
    <w:link w:val="HeaderChar"/>
    <w:uiPriority w:val="99"/>
    <w:unhideWhenUsed/>
    <w:rsid w:val="00431988"/>
    <w:pPr>
      <w:tabs>
        <w:tab w:val="center" w:pos="4513"/>
        <w:tab w:val="right" w:pos="9026"/>
      </w:tabs>
      <w:spacing w:line="240" w:lineRule="auto"/>
    </w:pPr>
  </w:style>
  <w:style w:type="character" w:customStyle="1" w:styleId="HeaderChar">
    <w:name w:val="Header Char"/>
    <w:basedOn w:val="DefaultParagraphFont"/>
    <w:link w:val="Header"/>
    <w:uiPriority w:val="99"/>
    <w:rsid w:val="00431988"/>
  </w:style>
  <w:style w:type="paragraph" w:styleId="Footer">
    <w:name w:val="footer"/>
    <w:basedOn w:val="Normal"/>
    <w:link w:val="FooterChar"/>
    <w:uiPriority w:val="99"/>
    <w:unhideWhenUsed/>
    <w:rsid w:val="00431988"/>
    <w:pPr>
      <w:tabs>
        <w:tab w:val="center" w:pos="4513"/>
        <w:tab w:val="right" w:pos="9026"/>
      </w:tabs>
      <w:spacing w:line="240" w:lineRule="auto"/>
    </w:pPr>
  </w:style>
  <w:style w:type="character" w:customStyle="1" w:styleId="FooterChar">
    <w:name w:val="Footer Char"/>
    <w:basedOn w:val="DefaultParagraphFont"/>
    <w:link w:val="Footer"/>
    <w:uiPriority w:val="99"/>
    <w:rsid w:val="00431988"/>
  </w:style>
  <w:style w:type="paragraph" w:styleId="BalloonText">
    <w:name w:val="Balloon Text"/>
    <w:basedOn w:val="Normal"/>
    <w:link w:val="BalloonTextChar"/>
    <w:uiPriority w:val="99"/>
    <w:semiHidden/>
    <w:unhideWhenUsed/>
    <w:rsid w:val="002E557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E557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6659191">
      <w:bodyDiv w:val="1"/>
      <w:marLeft w:val="0"/>
      <w:marRight w:val="0"/>
      <w:marTop w:val="0"/>
      <w:marBottom w:val="0"/>
      <w:divBdr>
        <w:top w:val="none" w:sz="0" w:space="0" w:color="auto"/>
        <w:left w:val="none" w:sz="0" w:space="0" w:color="auto"/>
        <w:bottom w:val="none" w:sz="0" w:space="0" w:color="auto"/>
        <w:right w:val="none" w:sz="0" w:space="0" w:color="auto"/>
      </w:divBdr>
    </w:div>
    <w:div w:id="720831303">
      <w:bodyDiv w:val="1"/>
      <w:marLeft w:val="0"/>
      <w:marRight w:val="0"/>
      <w:marTop w:val="0"/>
      <w:marBottom w:val="0"/>
      <w:divBdr>
        <w:top w:val="none" w:sz="0" w:space="0" w:color="auto"/>
        <w:left w:val="none" w:sz="0" w:space="0" w:color="auto"/>
        <w:bottom w:val="none" w:sz="0" w:space="0" w:color="auto"/>
        <w:right w:val="none" w:sz="0" w:space="0" w:color="auto"/>
      </w:divBdr>
    </w:div>
    <w:div w:id="1121924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1362</Words>
  <Characters>7766</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9110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John Brady (1705704)</dc:creator>
  <cp:lastModifiedBy>visitor</cp:lastModifiedBy>
  <cp:revision>2</cp:revision>
  <dcterms:created xsi:type="dcterms:W3CDTF">2018-06-08T11:34:00Z</dcterms:created>
  <dcterms:modified xsi:type="dcterms:W3CDTF">2018-06-08T11:34:00Z</dcterms:modified>
</cp:coreProperties>
</file>