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7CAE2" w14:textId="5B04FDD8" w:rsidR="00AA3107" w:rsidRPr="00AA3107" w:rsidRDefault="00AA3107" w:rsidP="00067A5B">
      <w:pPr>
        <w:rPr>
          <w:b/>
          <w:bCs/>
          <w:u w:val="single"/>
        </w:rPr>
      </w:pPr>
      <w:r w:rsidRPr="00AA3107">
        <w:rPr>
          <w:b/>
          <w:bCs/>
          <w:u w:val="single"/>
        </w:rPr>
        <w:t>Developing role as a practitioner</w:t>
      </w:r>
    </w:p>
    <w:p w14:paraId="18F42C19" w14:textId="2263E973" w:rsidR="00AA3107" w:rsidRDefault="00AA3107" w:rsidP="00067A5B">
      <w:r>
        <w:t xml:space="preserve">I have enjoyed my time in the training area of Policing. </w:t>
      </w:r>
      <w:proofErr w:type="gramStart"/>
      <w:r>
        <w:t>I think part of my strength</w:t>
      </w:r>
      <w:proofErr w:type="gramEnd"/>
      <w:r>
        <w:t xml:space="preserve"> is the amount of experience I bring to the role. I have also been able to go out and continue with actual policing and I think this has added credibility to my role as one of the crime trainers.</w:t>
      </w:r>
    </w:p>
    <w:p w14:paraId="04374D23" w14:textId="260F5424" w:rsidR="00AA3107" w:rsidRDefault="00AA3107" w:rsidP="00067A5B">
      <w:r>
        <w:t xml:space="preserve">I have had to go through the same inputs, </w:t>
      </w:r>
      <w:proofErr w:type="gramStart"/>
      <w:r>
        <w:t>courses</w:t>
      </w:r>
      <w:proofErr w:type="gramEnd"/>
      <w:r>
        <w:t xml:space="preserve"> and programmes as the ones I </w:t>
      </w:r>
      <w:r w:rsidR="001B5ACF">
        <w:t>teach,</w:t>
      </w:r>
      <w:r>
        <w:t xml:space="preserve"> and I have taken what I learnt from that to develop my own teaching style. </w:t>
      </w:r>
      <w:r w:rsidR="00996601">
        <w:t xml:space="preserve">I have found during my time as a student that some of the trainers came across as arrogant and it was more about themselves rather than the class they were teaching. This then had a massive impact on the learning itself and did not create the best atmosphere in a </w:t>
      </w:r>
      <w:r w:rsidR="003764F2">
        <w:t>classroom</w:t>
      </w:r>
      <w:r w:rsidR="00996601">
        <w:t>.</w:t>
      </w:r>
    </w:p>
    <w:p w14:paraId="7F8549EC" w14:textId="6AADF083" w:rsidR="005B7F95" w:rsidRDefault="005B7F95" w:rsidP="00067A5B">
      <w:r>
        <w:t>“</w:t>
      </w:r>
      <w:r w:rsidRPr="005B7F95">
        <w:rPr>
          <w:i/>
          <w:iCs/>
        </w:rPr>
        <w:t>Reflection is an important human activity in which people recapture their experience, think about it, mull it over and evaluate it</w:t>
      </w:r>
      <w:r>
        <w:t>” (Boud, Keogh and Walker 1985, p. 10)</w:t>
      </w:r>
    </w:p>
    <w:p w14:paraId="5450C17C" w14:textId="041397F5" w:rsidR="00996601" w:rsidRDefault="00996601" w:rsidP="00067A5B">
      <w:r>
        <w:t xml:space="preserve">Due to the nature of my role the only people I have taught are Police officers and staff. They are all mature </w:t>
      </w:r>
      <w:r w:rsidR="003764F2">
        <w:t>individuals,</w:t>
      </w:r>
      <w:r>
        <w:t xml:space="preserve"> and some would have even more service than </w:t>
      </w:r>
      <w:r w:rsidR="003764F2">
        <w:t>me</w:t>
      </w:r>
      <w:r>
        <w:t>. I found then it was more important to treat them as equals rather than teacher/student.</w:t>
      </w:r>
      <w:r w:rsidR="00F82D55">
        <w:t xml:space="preserve"> (Transactional analysis)</w:t>
      </w:r>
      <w:r>
        <w:t xml:space="preserve"> This way I get more back from them and makes the learning environment far more relaxed and encourages more conversation amongst the class.</w:t>
      </w:r>
    </w:p>
    <w:p w14:paraId="06ADD876" w14:textId="60A0B2FF" w:rsidR="005B7F95" w:rsidRDefault="005B7F95" w:rsidP="00067A5B">
      <w:r>
        <w:t>“</w:t>
      </w:r>
      <w:r w:rsidRPr="005B7F95">
        <w:rPr>
          <w:i/>
          <w:iCs/>
        </w:rPr>
        <w:t>Learning is not merely situated in practice – as if it were some independently reifiable process that just happened to be located somewhere; learning is the relationships between people</w:t>
      </w:r>
      <w:r>
        <w:t>” (Lave and Wenger 1991, p. 15)</w:t>
      </w:r>
    </w:p>
    <w:p w14:paraId="630552DF" w14:textId="34ACFF99" w:rsidR="00CB020C" w:rsidRDefault="00CB020C" w:rsidP="00067A5B">
      <w:r>
        <w:t xml:space="preserve">I have recently been allocated to train a new cohort of direct entry detectives. This involves me being responsible for their initial learning within the Police and then their progression to becoming fully qualified detectives. It has been a steep learning curve as I have never taught officers at the start of their </w:t>
      </w:r>
      <w:r w:rsidR="001B5ACF">
        <w:t>careers,</w:t>
      </w:r>
      <w:r>
        <w:t xml:space="preserve"> and it was </w:t>
      </w:r>
      <w:proofErr w:type="gramStart"/>
      <w:r>
        <w:t>almost like</w:t>
      </w:r>
      <w:proofErr w:type="gramEnd"/>
      <w:r>
        <w:t xml:space="preserve"> going back to basics. This role also comes with the responsibility of </w:t>
      </w:r>
      <w:r w:rsidR="001B5ACF">
        <w:t>overseeing</w:t>
      </w:r>
      <w:r>
        <w:t xml:space="preserve"> their welfare needs, their records and all the necessary admin</w:t>
      </w:r>
      <w:r w:rsidR="00C6108A">
        <w:t xml:space="preserve"> that goes with it.</w:t>
      </w:r>
    </w:p>
    <w:p w14:paraId="2910C110" w14:textId="69708865" w:rsidR="00C6108A" w:rsidRDefault="00C6108A" w:rsidP="00067A5B">
      <w:r>
        <w:t xml:space="preserve">There is the added pressure of managing their expectations but also demanding the highest standards of behaviour. They are with myself for six months and I am responsible for all </w:t>
      </w:r>
      <w:r w:rsidR="001B5ACF">
        <w:t>twenty-one</w:t>
      </w:r>
      <w:r>
        <w:t xml:space="preserve"> of them and their progress. I have found that its not just teaching them the relevant </w:t>
      </w:r>
      <w:r w:rsidR="001B5ACF">
        <w:t>material,</w:t>
      </w:r>
      <w:r>
        <w:t xml:space="preserve"> but </w:t>
      </w:r>
      <w:proofErr w:type="gramStart"/>
      <w:r>
        <w:t>a lot of</w:t>
      </w:r>
      <w:proofErr w:type="gramEnd"/>
      <w:r>
        <w:t xml:space="preserve"> my time is directed and helping them with their welfare. It could be issues in their privates lives they need help </w:t>
      </w:r>
      <w:r w:rsidR="001B5ACF">
        <w:t>with</w:t>
      </w:r>
      <w:r>
        <w:t xml:space="preserve"> an issue with the university work they </w:t>
      </w:r>
      <w:proofErr w:type="gramStart"/>
      <w:r>
        <w:t>are expected</w:t>
      </w:r>
      <w:proofErr w:type="gramEnd"/>
      <w:r>
        <w:t xml:space="preserve"> to complete or even issues with items of uniform. </w:t>
      </w:r>
    </w:p>
    <w:p w14:paraId="782E99A6" w14:textId="75DD5461" w:rsidR="00A04AD7" w:rsidRDefault="00A04AD7" w:rsidP="00067A5B">
      <w:r>
        <w:t>“</w:t>
      </w:r>
      <w:r w:rsidRPr="00A04AD7">
        <w:rPr>
          <w:i/>
          <w:iCs/>
        </w:rPr>
        <w:t xml:space="preserve">While adults are responsive to some external motivators, the most potent motivators are </w:t>
      </w:r>
      <w:r w:rsidR="001B5ACF" w:rsidRPr="00A04AD7">
        <w:rPr>
          <w:i/>
          <w:iCs/>
        </w:rPr>
        <w:t>internal -</w:t>
      </w:r>
      <w:r w:rsidRPr="00A04AD7">
        <w:rPr>
          <w:i/>
          <w:iCs/>
        </w:rPr>
        <w:t xml:space="preserve"> such as increased self-esteem, quality of life and job satisfaction</w:t>
      </w:r>
      <w:r>
        <w:t>” (Knowles, 1984 p 67)</w:t>
      </w:r>
    </w:p>
    <w:p w14:paraId="2E785544" w14:textId="655E72FA" w:rsidR="00C6108A" w:rsidRDefault="00C6108A" w:rsidP="00067A5B">
      <w:r>
        <w:t xml:space="preserve">This has made me really appreciate the complexities of teaching a longer course and how much more straight forward it is to run my other courses which are usually between 2 to 4 weeks long. </w:t>
      </w:r>
    </w:p>
    <w:p w14:paraId="51584F40" w14:textId="049E4BA8" w:rsidR="004774C4" w:rsidRDefault="004774C4" w:rsidP="00067A5B">
      <w:r>
        <w:t xml:space="preserve">I have noticed in my time training that although essential, PowerPoint presentations can lead to a group becoming disinterested and the learning isn’t quite as effective. I have started to include actual life examples that could be </w:t>
      </w:r>
      <w:r w:rsidR="008A7FA4">
        <w:t xml:space="preserve">relevant to the training. This then becomes more of a practical exercise and the feedback I receive is it enhances the learning. </w:t>
      </w:r>
      <w:r w:rsidR="007034AA">
        <w:t xml:space="preserve">I have </w:t>
      </w:r>
      <w:r w:rsidR="00827CA9">
        <w:t>kept</w:t>
      </w:r>
      <w:r w:rsidR="007034AA">
        <w:t xml:space="preserve"> myself involved in actual policing too, this has kept my own personal </w:t>
      </w:r>
      <w:r w:rsidR="009E5522">
        <w:t>skills and abilities updated.</w:t>
      </w:r>
    </w:p>
    <w:p w14:paraId="57523A9D" w14:textId="01217713" w:rsidR="00587F97" w:rsidRDefault="00587F97" w:rsidP="00067A5B">
      <w:r>
        <w:lastRenderedPageBreak/>
        <w:t xml:space="preserve">This I believe has added credibility to my role and assists with keeping any learners engaged. </w:t>
      </w:r>
      <w:r w:rsidR="006040D4">
        <w:t>I can use the actual examples from this then to enhance my teaching.</w:t>
      </w:r>
    </w:p>
    <w:p w14:paraId="1147F039" w14:textId="084C411A" w:rsidR="00CB020C" w:rsidRDefault="00CB020C" w:rsidP="00067A5B">
      <w:r>
        <w:t xml:space="preserve">I still perform the role as a Detective constable when able. Recently I was asked to assist with the interview of a suspect in relation to a serious sexual offence. This gave me the opportunity to demonstrate what I had been teaching </w:t>
      </w:r>
      <w:r w:rsidR="00827CA9">
        <w:t>and</w:t>
      </w:r>
      <w:r>
        <w:t xml:space="preserve"> to make sure I was up to date with the current practicalities of conducting an interview. This included using the new custody unit, liaising with relevant others for the interview such as solicitors. I also had one of my previous students attend as the second interviewer and I think this added credibility to my training. I was able to plan the interview, organise the relevant others and explain what I was doing to my second interviewer. I then conducted the interview itself and have now been able to use this as an example in my training. </w:t>
      </w:r>
      <w:r w:rsidR="00A04AD7">
        <w:t xml:space="preserve">Schon (1983) states that adults should always seek to </w:t>
      </w:r>
      <w:r w:rsidR="001B5ACF">
        <w:t xml:space="preserve">improve practice through critical reflection rather than rote memorisation. </w:t>
      </w:r>
    </w:p>
    <w:p w14:paraId="0480AF2A" w14:textId="0C542F43" w:rsidR="00CB020C" w:rsidRDefault="00C6108A" w:rsidP="00067A5B">
      <w:r>
        <w:t xml:space="preserve">I have been </w:t>
      </w:r>
      <w:proofErr w:type="gramStart"/>
      <w:r>
        <w:t>really fortunate</w:t>
      </w:r>
      <w:proofErr w:type="gramEnd"/>
      <w:r>
        <w:t xml:space="preserve"> to attend several train the trainer type courses which have given me the necessary skills to deliver further courses for Gwent Police. These have included the HYDRA system an interactive learning environment. The new Specialist sexual abuse investigators development programme (SSAIDP) and the recent CPD for the national operating model in relation to investigating sexual offences. </w:t>
      </w:r>
    </w:p>
    <w:p w14:paraId="3A485C94" w14:textId="3738BE2C" w:rsidR="00C6108A" w:rsidRDefault="00C6108A" w:rsidP="00067A5B">
      <w:r>
        <w:t xml:space="preserve">This has involved me attending conferences away and these have been really enjoyable and informative. It has also given me the chance to network with colleagues from other police areas and I have developed working relationships with these individuals. This has </w:t>
      </w:r>
      <w:r w:rsidR="00827CA9">
        <w:t>led</w:t>
      </w:r>
      <w:r>
        <w:t xml:space="preserve"> to the sharing of our materials which has helped enhance my own training. </w:t>
      </w:r>
    </w:p>
    <w:p w14:paraId="37694D41" w14:textId="4113D745" w:rsidR="001B5ACF" w:rsidRDefault="001B5ACF" w:rsidP="00067A5B">
      <w:r>
        <w:t>“</w:t>
      </w:r>
      <w:r w:rsidRPr="001B5ACF">
        <w:rPr>
          <w:i/>
          <w:iCs/>
        </w:rPr>
        <w:t>Good adult education is concerned with helping learners to make connections between their learning and their experience, their needs and their ambitions”</w:t>
      </w:r>
      <w:r>
        <w:t xml:space="preserve"> (rogers 2002 p 13)</w:t>
      </w:r>
    </w:p>
    <w:p w14:paraId="53D8536E" w14:textId="0B19514B" w:rsidR="00B762D7" w:rsidRDefault="00B762D7" w:rsidP="00067A5B">
      <w:r>
        <w:t xml:space="preserve">I have also signed up to several knowledge hubs, one being in relation to interviewing and the other one is the sexual offences hub as part of operation Soteria. These </w:t>
      </w:r>
      <w:proofErr w:type="gramStart"/>
      <w:r>
        <w:t>are now linked</w:t>
      </w:r>
      <w:proofErr w:type="gramEnd"/>
      <w:r>
        <w:t xml:space="preserve"> to my </w:t>
      </w:r>
      <w:r w:rsidR="00827CA9">
        <w:t>emails,</w:t>
      </w:r>
      <w:r>
        <w:t xml:space="preserve"> and I get to view all the updates, questions and responses which has further enhanced my learning.</w:t>
      </w:r>
      <w:r w:rsidR="001B5ACF">
        <w:t xml:space="preserve"> Jarvis (2004) states that learning is the process of acquiring, extending, and transforming knowledge and skills throughout life.</w:t>
      </w:r>
    </w:p>
    <w:p w14:paraId="29712582" w14:textId="3127584C" w:rsidR="00B762D7" w:rsidRDefault="00B762D7" w:rsidP="00067A5B">
      <w:r>
        <w:t xml:space="preserve">Due to my time in the </w:t>
      </w:r>
      <w:r w:rsidR="00827CA9">
        <w:t>Police,</w:t>
      </w:r>
      <w:r>
        <w:t xml:space="preserve"> I have made </w:t>
      </w:r>
      <w:proofErr w:type="gramStart"/>
      <w:r>
        <w:t>numerous</w:t>
      </w:r>
      <w:proofErr w:type="gramEnd"/>
      <w:r>
        <w:t xml:space="preserve"> contacts with colleagues I have worked with some of which have become close friends. They are all in different areas of policing and these individuals are always </w:t>
      </w:r>
      <w:r w:rsidR="00827CA9">
        <w:t>a useful source</w:t>
      </w:r>
      <w:r>
        <w:t xml:space="preserve"> for information or to review material I have produced and for their advice and guidance. </w:t>
      </w:r>
    </w:p>
    <w:p w14:paraId="5C1700F4" w14:textId="22625EBF" w:rsidR="00CB020C" w:rsidRDefault="00CB020C" w:rsidP="00067A5B"/>
    <w:p w14:paraId="5F0F44A6" w14:textId="77777777" w:rsidR="00940E80" w:rsidRDefault="00940E80" w:rsidP="00067A5B"/>
    <w:p w14:paraId="3961C746" w14:textId="6C7A453D" w:rsidR="00940E80" w:rsidRDefault="00940E80" w:rsidP="00067A5B">
      <w:pPr>
        <w:rPr>
          <w:b/>
          <w:bCs/>
          <w:u w:val="single"/>
        </w:rPr>
      </w:pPr>
      <w:r w:rsidRPr="00940E80">
        <w:rPr>
          <w:b/>
          <w:bCs/>
          <w:u w:val="single"/>
        </w:rPr>
        <w:t>References</w:t>
      </w:r>
    </w:p>
    <w:p w14:paraId="23DA0BB7" w14:textId="6058865E" w:rsidR="00940E80" w:rsidRPr="005B7F95" w:rsidRDefault="00A04AD7" w:rsidP="00067A5B">
      <w:proofErr w:type="spellStart"/>
      <w:r>
        <w:t>Boud</w:t>
      </w:r>
      <w:proofErr w:type="spellEnd"/>
      <w:r>
        <w:t xml:space="preserve">, D, Keogh, R and Walker D, 1985 </w:t>
      </w:r>
      <w:r w:rsidRPr="00A04AD7">
        <w:rPr>
          <w:i/>
          <w:iCs/>
        </w:rPr>
        <w:t>Reflection turning experience into learning</w:t>
      </w:r>
      <w:r>
        <w:t>. London: Kogan Page</w:t>
      </w:r>
    </w:p>
    <w:p w14:paraId="1C4DB1CE" w14:textId="32C5DA45" w:rsidR="00CB020C" w:rsidRPr="00A04AD7" w:rsidRDefault="00A04AD7" w:rsidP="00067A5B">
      <w:r>
        <w:t xml:space="preserve">Lave, J and Wenger, E, 1991 </w:t>
      </w:r>
      <w:r w:rsidRPr="00A04AD7">
        <w:rPr>
          <w:i/>
          <w:iCs/>
        </w:rPr>
        <w:t>Situated learning: legitimate peripheral participation</w:t>
      </w:r>
      <w:r>
        <w:t>. Cambridge: Cambridge University Press.</w:t>
      </w:r>
    </w:p>
    <w:p w14:paraId="54F482F2" w14:textId="1E0A9461" w:rsidR="00996601" w:rsidRDefault="00A04AD7" w:rsidP="00067A5B">
      <w:r>
        <w:t xml:space="preserve">Knowles, M.S. 1984 </w:t>
      </w:r>
      <w:r w:rsidRPr="00A04AD7">
        <w:rPr>
          <w:i/>
          <w:iCs/>
        </w:rPr>
        <w:t>The Adult learner: A neglected species</w:t>
      </w:r>
      <w:r>
        <w:t xml:space="preserve">. </w:t>
      </w:r>
      <w:proofErr w:type="gramStart"/>
      <w:r>
        <w:t>3</w:t>
      </w:r>
      <w:r w:rsidRPr="00A04AD7">
        <w:rPr>
          <w:vertAlign w:val="superscript"/>
        </w:rPr>
        <w:t>rd</w:t>
      </w:r>
      <w:proofErr w:type="gramEnd"/>
      <w:r>
        <w:t xml:space="preserve"> ed Houston Gulf Publishing </w:t>
      </w:r>
    </w:p>
    <w:p w14:paraId="52D1A3C5" w14:textId="2064A0AA" w:rsidR="00A04AD7" w:rsidRDefault="001B5ACF" w:rsidP="00067A5B">
      <w:r>
        <w:lastRenderedPageBreak/>
        <w:t xml:space="preserve">Schon D.A 1983 </w:t>
      </w:r>
      <w:r w:rsidRPr="001B5ACF">
        <w:rPr>
          <w:i/>
          <w:iCs/>
        </w:rPr>
        <w:t>The reflective practitioner: How professionals think in action,</w:t>
      </w:r>
      <w:r>
        <w:t xml:space="preserve"> New York: Basic Books</w:t>
      </w:r>
    </w:p>
    <w:p w14:paraId="091F4B12" w14:textId="1ABF8760" w:rsidR="001B5ACF" w:rsidRDefault="001B5ACF" w:rsidP="00067A5B">
      <w:r>
        <w:t xml:space="preserve">Rogers, A 2002 </w:t>
      </w:r>
      <w:r w:rsidRPr="001B5ACF">
        <w:rPr>
          <w:i/>
          <w:iCs/>
        </w:rPr>
        <w:t>Teaching Adults</w:t>
      </w:r>
      <w:r>
        <w:t xml:space="preserve">. </w:t>
      </w:r>
      <w:proofErr w:type="gramStart"/>
      <w:r>
        <w:t>3</w:t>
      </w:r>
      <w:r w:rsidRPr="001B5ACF">
        <w:rPr>
          <w:vertAlign w:val="superscript"/>
        </w:rPr>
        <w:t>rd</w:t>
      </w:r>
      <w:proofErr w:type="gramEnd"/>
      <w:r>
        <w:t xml:space="preserve"> ed Maidenhead: Open University Press</w:t>
      </w:r>
    </w:p>
    <w:p w14:paraId="76DC79EE" w14:textId="207DC816" w:rsidR="00996601" w:rsidRPr="00AA3107" w:rsidRDefault="001B5ACF" w:rsidP="00067A5B">
      <w:r>
        <w:t xml:space="preserve">Jarvis P 2004 </w:t>
      </w:r>
      <w:r w:rsidRPr="001B5ACF">
        <w:rPr>
          <w:i/>
          <w:iCs/>
        </w:rPr>
        <w:t>Adult Education and lifelong learning: theory and practice</w:t>
      </w:r>
      <w:r>
        <w:t>. 3</w:t>
      </w:r>
      <w:r w:rsidRPr="001B5ACF">
        <w:rPr>
          <w:vertAlign w:val="superscript"/>
        </w:rPr>
        <w:t>rd</w:t>
      </w:r>
      <w:r>
        <w:t xml:space="preserve"> ed. London: </w:t>
      </w:r>
      <w:proofErr w:type="spellStart"/>
      <w:r>
        <w:t>Routledgefalmer</w:t>
      </w:r>
      <w:proofErr w:type="spellEnd"/>
      <w:r>
        <w:t xml:space="preserve"> </w:t>
      </w:r>
    </w:p>
    <w:p w14:paraId="61DADAD6" w14:textId="77777777" w:rsidR="00AA3107" w:rsidRDefault="00AA3107" w:rsidP="00067A5B">
      <w:pPr>
        <w:rPr>
          <w:b/>
          <w:bCs/>
          <w:u w:val="single"/>
        </w:rPr>
      </w:pPr>
    </w:p>
    <w:p w14:paraId="36A44631" w14:textId="77777777" w:rsidR="00AA3107" w:rsidRDefault="00AA3107" w:rsidP="00067A5B">
      <w:pPr>
        <w:rPr>
          <w:b/>
          <w:bCs/>
          <w:u w:val="single"/>
        </w:rPr>
      </w:pPr>
    </w:p>
    <w:sectPr w:rsidR="00AA31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89"/>
    <w:rsid w:val="00067A5B"/>
    <w:rsid w:val="001B5ACF"/>
    <w:rsid w:val="003743EB"/>
    <w:rsid w:val="003764F2"/>
    <w:rsid w:val="003A44C6"/>
    <w:rsid w:val="00467288"/>
    <w:rsid w:val="004774C4"/>
    <w:rsid w:val="0053234A"/>
    <w:rsid w:val="00587F97"/>
    <w:rsid w:val="005B7F95"/>
    <w:rsid w:val="006040D4"/>
    <w:rsid w:val="007034AA"/>
    <w:rsid w:val="007336B7"/>
    <w:rsid w:val="007566FD"/>
    <w:rsid w:val="007745F3"/>
    <w:rsid w:val="007D7DE8"/>
    <w:rsid w:val="00827CA9"/>
    <w:rsid w:val="008A7FA4"/>
    <w:rsid w:val="008F63EF"/>
    <w:rsid w:val="00940E80"/>
    <w:rsid w:val="0095277F"/>
    <w:rsid w:val="00996601"/>
    <w:rsid w:val="009A2934"/>
    <w:rsid w:val="009E5522"/>
    <w:rsid w:val="00A04AD7"/>
    <w:rsid w:val="00A51639"/>
    <w:rsid w:val="00A51900"/>
    <w:rsid w:val="00AA3107"/>
    <w:rsid w:val="00B5657F"/>
    <w:rsid w:val="00B762D7"/>
    <w:rsid w:val="00C1372E"/>
    <w:rsid w:val="00C5623A"/>
    <w:rsid w:val="00C6108A"/>
    <w:rsid w:val="00CB020C"/>
    <w:rsid w:val="00DB26B5"/>
    <w:rsid w:val="00DB566B"/>
    <w:rsid w:val="00DD2D15"/>
    <w:rsid w:val="00ED34BD"/>
    <w:rsid w:val="00EF414B"/>
    <w:rsid w:val="00F20289"/>
    <w:rsid w:val="00F463E9"/>
    <w:rsid w:val="00F82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97249"/>
  <w15:chartTrackingRefBased/>
  <w15:docId w15:val="{FD3BCA6C-2A5E-4789-A60E-4D8DAF9B9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2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2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2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2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2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2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2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2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2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2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2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2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2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2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2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2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2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289"/>
    <w:rPr>
      <w:rFonts w:eastAsiaTheme="majorEastAsia" w:cstheme="majorBidi"/>
      <w:color w:val="272727" w:themeColor="text1" w:themeTint="D8"/>
    </w:rPr>
  </w:style>
  <w:style w:type="paragraph" w:styleId="Title">
    <w:name w:val="Title"/>
    <w:basedOn w:val="Normal"/>
    <w:next w:val="Normal"/>
    <w:link w:val="TitleChar"/>
    <w:uiPriority w:val="10"/>
    <w:qFormat/>
    <w:rsid w:val="00F202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2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2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2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289"/>
    <w:pPr>
      <w:spacing w:before="160"/>
      <w:jc w:val="center"/>
    </w:pPr>
    <w:rPr>
      <w:i/>
      <w:iCs/>
      <w:color w:val="404040" w:themeColor="text1" w:themeTint="BF"/>
    </w:rPr>
  </w:style>
  <w:style w:type="character" w:customStyle="1" w:styleId="QuoteChar">
    <w:name w:val="Quote Char"/>
    <w:basedOn w:val="DefaultParagraphFont"/>
    <w:link w:val="Quote"/>
    <w:uiPriority w:val="29"/>
    <w:rsid w:val="00F20289"/>
    <w:rPr>
      <w:i/>
      <w:iCs/>
      <w:color w:val="404040" w:themeColor="text1" w:themeTint="BF"/>
    </w:rPr>
  </w:style>
  <w:style w:type="paragraph" w:styleId="ListParagraph">
    <w:name w:val="List Paragraph"/>
    <w:basedOn w:val="Normal"/>
    <w:uiPriority w:val="34"/>
    <w:qFormat/>
    <w:rsid w:val="00F20289"/>
    <w:pPr>
      <w:ind w:left="720"/>
      <w:contextualSpacing/>
    </w:pPr>
  </w:style>
  <w:style w:type="character" w:styleId="IntenseEmphasis">
    <w:name w:val="Intense Emphasis"/>
    <w:basedOn w:val="DefaultParagraphFont"/>
    <w:uiPriority w:val="21"/>
    <w:qFormat/>
    <w:rsid w:val="00F20289"/>
    <w:rPr>
      <w:i/>
      <w:iCs/>
      <w:color w:val="0F4761" w:themeColor="accent1" w:themeShade="BF"/>
    </w:rPr>
  </w:style>
  <w:style w:type="paragraph" w:styleId="IntenseQuote">
    <w:name w:val="Intense Quote"/>
    <w:basedOn w:val="Normal"/>
    <w:next w:val="Normal"/>
    <w:link w:val="IntenseQuoteChar"/>
    <w:uiPriority w:val="30"/>
    <w:qFormat/>
    <w:rsid w:val="00F202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289"/>
    <w:rPr>
      <w:i/>
      <w:iCs/>
      <w:color w:val="0F4761" w:themeColor="accent1" w:themeShade="BF"/>
    </w:rPr>
  </w:style>
  <w:style w:type="character" w:styleId="IntenseReference">
    <w:name w:val="Intense Reference"/>
    <w:basedOn w:val="DefaultParagraphFont"/>
    <w:uiPriority w:val="32"/>
    <w:qFormat/>
    <w:rsid w:val="00F202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1245</TotalTime>
  <Pages>3</Pages>
  <Words>1016</Words>
  <Characters>5793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Toogood, Craig</dc:creator>
  <cp:keywords/>
  <dc:description/>
  <cp:lastModifiedBy>Toogood, Craig</cp:lastModifiedBy>
  <cp:revision>9</cp:revision>
  <dcterms:created xsi:type="dcterms:W3CDTF">2025-04-15T10:48:00Z</dcterms:created>
  <dcterms:modified xsi:type="dcterms:W3CDTF">2025-05-30T12:46:00Z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2025-04-15T10:48:31Z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e4a553dc-0eff-473c-813d-95ed04542e9e</vt:lpwstr>
  </property>
  <property fmtid="{D5CDD505-2E9C-101B-9397-08002B2CF9AE}" pid="8" name="MSIP_Label_f2acd28b-79a3-4a0f-b0ff-4b75658b1549_ContentBits">
    <vt:lpwstr>0</vt:lpwstr>
  </property>
</Properties>
</file>