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08F86" w14:textId="77777777" w:rsidR="00D618A8" w:rsidRDefault="00D618A8" w:rsidP="00D634F5">
      <w:pPr>
        <w:jc w:val="center"/>
        <w:rPr>
          <w:b/>
          <w:bCs/>
          <w:sz w:val="36"/>
          <w:szCs w:val="36"/>
        </w:rPr>
      </w:pPr>
    </w:p>
    <w:p w14:paraId="1D9EFF85" w14:textId="77777777" w:rsidR="00D618A8" w:rsidRDefault="00D618A8" w:rsidP="00D634F5">
      <w:pPr>
        <w:jc w:val="center"/>
        <w:rPr>
          <w:b/>
          <w:bCs/>
          <w:sz w:val="36"/>
          <w:szCs w:val="36"/>
        </w:rPr>
      </w:pPr>
    </w:p>
    <w:p w14:paraId="3A5B4E01" w14:textId="6A7ECD83" w:rsidR="00D618A8" w:rsidRPr="00D618A8" w:rsidRDefault="00D618A8" w:rsidP="00D634F5">
      <w:pPr>
        <w:jc w:val="center"/>
        <w:rPr>
          <w:b/>
          <w:bCs/>
          <w:sz w:val="36"/>
          <w:szCs w:val="36"/>
        </w:rPr>
      </w:pPr>
      <w:r w:rsidRPr="00D618A8">
        <w:rPr>
          <w:b/>
          <w:bCs/>
          <w:sz w:val="36"/>
          <w:szCs w:val="36"/>
        </w:rPr>
        <w:t>BMPF7102 – Quantitative Research Methods</w:t>
      </w:r>
    </w:p>
    <w:p w14:paraId="49BC64BB" w14:textId="77BD5E7D" w:rsidR="00D618A8" w:rsidRDefault="00D618A8" w:rsidP="00D618A8">
      <w:pPr>
        <w:jc w:val="center"/>
        <w:rPr>
          <w:sz w:val="24"/>
          <w:szCs w:val="24"/>
        </w:rPr>
      </w:pPr>
      <w:r w:rsidRPr="00D618A8">
        <w:rPr>
          <w:sz w:val="24"/>
          <w:szCs w:val="24"/>
        </w:rPr>
        <w:t>An analysis of European Social Survey 21-item value types in an organisational context</w:t>
      </w:r>
    </w:p>
    <w:p w14:paraId="36DEE50F" w14:textId="20064FD6" w:rsidR="00D618A8" w:rsidRDefault="00D618A8" w:rsidP="00D618A8">
      <w:pPr>
        <w:jc w:val="center"/>
        <w:rPr>
          <w:sz w:val="24"/>
          <w:szCs w:val="24"/>
        </w:rPr>
      </w:pPr>
    </w:p>
    <w:p w14:paraId="2D3180FC" w14:textId="5F2E1EE2" w:rsidR="00D618A8" w:rsidRDefault="00D618A8" w:rsidP="00D618A8">
      <w:pPr>
        <w:jc w:val="center"/>
        <w:rPr>
          <w:sz w:val="24"/>
          <w:szCs w:val="24"/>
        </w:rPr>
      </w:pPr>
    </w:p>
    <w:p w14:paraId="0763AE0E" w14:textId="1618FC6C" w:rsidR="00D618A8" w:rsidRDefault="00D618A8" w:rsidP="00D618A8">
      <w:pPr>
        <w:jc w:val="center"/>
        <w:rPr>
          <w:sz w:val="24"/>
          <w:szCs w:val="24"/>
        </w:rPr>
      </w:pPr>
    </w:p>
    <w:p w14:paraId="57986A97" w14:textId="0D3DF4E8" w:rsidR="00D618A8" w:rsidRDefault="00D618A8" w:rsidP="00D618A8">
      <w:pPr>
        <w:jc w:val="center"/>
        <w:rPr>
          <w:sz w:val="24"/>
          <w:szCs w:val="24"/>
        </w:rPr>
      </w:pPr>
    </w:p>
    <w:p w14:paraId="1CE917CA" w14:textId="35425A01" w:rsidR="00D618A8" w:rsidRDefault="00D618A8" w:rsidP="00D618A8">
      <w:pPr>
        <w:jc w:val="center"/>
        <w:rPr>
          <w:sz w:val="24"/>
          <w:szCs w:val="24"/>
        </w:rPr>
      </w:pPr>
    </w:p>
    <w:p w14:paraId="4D83A5FD" w14:textId="4E83BBA4" w:rsidR="00D618A8" w:rsidRDefault="00D618A8" w:rsidP="00D618A8">
      <w:pPr>
        <w:jc w:val="center"/>
        <w:rPr>
          <w:sz w:val="24"/>
          <w:szCs w:val="24"/>
        </w:rPr>
      </w:pPr>
    </w:p>
    <w:p w14:paraId="2EC26F86" w14:textId="743D4590" w:rsidR="00D618A8" w:rsidRDefault="00D618A8" w:rsidP="00D618A8">
      <w:pPr>
        <w:jc w:val="center"/>
        <w:rPr>
          <w:sz w:val="24"/>
          <w:szCs w:val="24"/>
        </w:rPr>
      </w:pPr>
    </w:p>
    <w:p w14:paraId="6DA29601" w14:textId="11618566" w:rsidR="00D618A8" w:rsidRDefault="00D618A8" w:rsidP="00D618A8">
      <w:pPr>
        <w:jc w:val="center"/>
        <w:rPr>
          <w:sz w:val="24"/>
          <w:szCs w:val="24"/>
        </w:rPr>
      </w:pPr>
    </w:p>
    <w:p w14:paraId="65475638" w14:textId="7CC39D13" w:rsidR="00D618A8" w:rsidRDefault="00D618A8" w:rsidP="00D618A8">
      <w:pPr>
        <w:jc w:val="center"/>
        <w:rPr>
          <w:sz w:val="24"/>
          <w:szCs w:val="24"/>
        </w:rPr>
      </w:pPr>
    </w:p>
    <w:p w14:paraId="776DCFF8" w14:textId="4AD056DA" w:rsidR="00D618A8" w:rsidRDefault="00D618A8" w:rsidP="00D618A8">
      <w:pPr>
        <w:jc w:val="center"/>
        <w:rPr>
          <w:sz w:val="24"/>
          <w:szCs w:val="24"/>
        </w:rPr>
      </w:pPr>
    </w:p>
    <w:p w14:paraId="35A0C97B" w14:textId="745E36D1" w:rsidR="00D618A8" w:rsidRDefault="00D618A8" w:rsidP="00D618A8">
      <w:pPr>
        <w:jc w:val="center"/>
        <w:rPr>
          <w:sz w:val="24"/>
          <w:szCs w:val="24"/>
        </w:rPr>
      </w:pPr>
    </w:p>
    <w:p w14:paraId="5D69E689" w14:textId="42BE044A" w:rsidR="00D618A8" w:rsidRDefault="00D618A8" w:rsidP="00D618A8">
      <w:pPr>
        <w:jc w:val="center"/>
        <w:rPr>
          <w:sz w:val="24"/>
          <w:szCs w:val="24"/>
        </w:rPr>
      </w:pPr>
    </w:p>
    <w:p w14:paraId="0EB761A7" w14:textId="2C2A042F" w:rsidR="00D618A8" w:rsidRDefault="00D618A8" w:rsidP="00D618A8">
      <w:pPr>
        <w:jc w:val="center"/>
        <w:rPr>
          <w:sz w:val="24"/>
          <w:szCs w:val="24"/>
        </w:rPr>
      </w:pPr>
    </w:p>
    <w:p w14:paraId="62EF419C" w14:textId="0FB4E2E7" w:rsidR="00D618A8" w:rsidRDefault="00D618A8" w:rsidP="00D618A8">
      <w:pPr>
        <w:jc w:val="center"/>
        <w:rPr>
          <w:sz w:val="24"/>
          <w:szCs w:val="24"/>
        </w:rPr>
      </w:pPr>
    </w:p>
    <w:p w14:paraId="29717A9B" w14:textId="0179591D" w:rsidR="00D618A8" w:rsidRDefault="00D618A8" w:rsidP="00D618A8">
      <w:pPr>
        <w:jc w:val="center"/>
        <w:rPr>
          <w:sz w:val="24"/>
          <w:szCs w:val="24"/>
        </w:rPr>
      </w:pPr>
    </w:p>
    <w:p w14:paraId="275C67FB" w14:textId="1F0DD5BD" w:rsidR="00D618A8" w:rsidRDefault="00D618A8" w:rsidP="00D618A8">
      <w:pPr>
        <w:jc w:val="center"/>
        <w:rPr>
          <w:sz w:val="24"/>
          <w:szCs w:val="24"/>
        </w:rPr>
      </w:pPr>
    </w:p>
    <w:p w14:paraId="70CD728F" w14:textId="14B0D7AB" w:rsidR="00D618A8" w:rsidRDefault="00D618A8" w:rsidP="00D618A8">
      <w:pPr>
        <w:jc w:val="center"/>
        <w:rPr>
          <w:sz w:val="24"/>
          <w:szCs w:val="24"/>
        </w:rPr>
      </w:pPr>
    </w:p>
    <w:p w14:paraId="5F4E72CB" w14:textId="5F96AE03" w:rsidR="00D618A8" w:rsidRDefault="00D618A8" w:rsidP="00D618A8">
      <w:pPr>
        <w:jc w:val="center"/>
        <w:rPr>
          <w:sz w:val="24"/>
          <w:szCs w:val="24"/>
        </w:rPr>
      </w:pPr>
    </w:p>
    <w:p w14:paraId="329E81E2" w14:textId="05E977F2" w:rsidR="00D618A8" w:rsidRDefault="00D618A8" w:rsidP="00D618A8">
      <w:pPr>
        <w:jc w:val="center"/>
        <w:rPr>
          <w:sz w:val="24"/>
          <w:szCs w:val="24"/>
        </w:rPr>
      </w:pPr>
    </w:p>
    <w:p w14:paraId="68AB4545" w14:textId="0D8D576A" w:rsidR="00D618A8" w:rsidRDefault="00D618A8" w:rsidP="00D618A8">
      <w:pPr>
        <w:jc w:val="center"/>
        <w:rPr>
          <w:sz w:val="24"/>
          <w:szCs w:val="24"/>
        </w:rPr>
      </w:pPr>
    </w:p>
    <w:p w14:paraId="025F2DD7" w14:textId="4283AC8A" w:rsidR="00D618A8" w:rsidRDefault="00D618A8" w:rsidP="00D618A8">
      <w:pPr>
        <w:rPr>
          <w:sz w:val="24"/>
          <w:szCs w:val="24"/>
        </w:rPr>
      </w:pPr>
      <w:r>
        <w:rPr>
          <w:sz w:val="24"/>
          <w:szCs w:val="24"/>
        </w:rPr>
        <w:t>Nigel Evans</w:t>
      </w:r>
    </w:p>
    <w:p w14:paraId="507EF031" w14:textId="03FF3603" w:rsidR="00D618A8" w:rsidRDefault="00486AE0" w:rsidP="00D618A8">
      <w:pPr>
        <w:rPr>
          <w:sz w:val="24"/>
          <w:szCs w:val="24"/>
        </w:rPr>
      </w:pPr>
      <w:r>
        <w:rPr>
          <w:sz w:val="24"/>
          <w:szCs w:val="24"/>
        </w:rPr>
        <w:t>1813546</w:t>
      </w:r>
    </w:p>
    <w:p w14:paraId="70C7C78F" w14:textId="12CB3FE1" w:rsidR="00486AE0" w:rsidRPr="00D618A8" w:rsidRDefault="00486AE0" w:rsidP="00D618A8">
      <w:pPr>
        <w:rPr>
          <w:sz w:val="24"/>
          <w:szCs w:val="24"/>
        </w:rPr>
      </w:pPr>
      <w:r>
        <w:rPr>
          <w:sz w:val="24"/>
          <w:szCs w:val="24"/>
        </w:rPr>
        <w:t>Submitted: January 6, 2021</w:t>
      </w:r>
    </w:p>
    <w:p w14:paraId="30436601" w14:textId="24AD00B8" w:rsidR="00D618A8" w:rsidRDefault="00D618A8" w:rsidP="00D634F5">
      <w:pPr>
        <w:jc w:val="center"/>
        <w:rPr>
          <w:b/>
          <w:bCs/>
          <w:sz w:val="24"/>
          <w:szCs w:val="24"/>
        </w:rPr>
      </w:pPr>
    </w:p>
    <w:p w14:paraId="0FEF459C" w14:textId="5BCC48A4" w:rsidR="00B31615" w:rsidRPr="00D634F5" w:rsidRDefault="00B31615" w:rsidP="00D634F5">
      <w:pPr>
        <w:jc w:val="center"/>
        <w:rPr>
          <w:b/>
          <w:bCs/>
          <w:sz w:val="24"/>
          <w:szCs w:val="24"/>
        </w:rPr>
      </w:pPr>
      <w:bookmarkStart w:id="0" w:name="_GoBack"/>
      <w:bookmarkEnd w:id="0"/>
      <w:r w:rsidRPr="00D634F5">
        <w:rPr>
          <w:b/>
          <w:bCs/>
          <w:sz w:val="24"/>
          <w:szCs w:val="24"/>
        </w:rPr>
        <w:lastRenderedPageBreak/>
        <w:t xml:space="preserve">An </w:t>
      </w:r>
      <w:r w:rsidR="00D634F5" w:rsidRPr="00D634F5">
        <w:rPr>
          <w:b/>
          <w:bCs/>
          <w:sz w:val="24"/>
          <w:szCs w:val="24"/>
        </w:rPr>
        <w:t>analysis of European Social Survey</w:t>
      </w:r>
      <w:r w:rsidR="00301B49">
        <w:rPr>
          <w:b/>
          <w:bCs/>
          <w:sz w:val="24"/>
          <w:szCs w:val="24"/>
        </w:rPr>
        <w:t xml:space="preserve"> 21-item </w:t>
      </w:r>
      <w:r w:rsidR="00D634F5" w:rsidRPr="00D634F5">
        <w:rPr>
          <w:b/>
          <w:bCs/>
          <w:sz w:val="24"/>
          <w:szCs w:val="24"/>
        </w:rPr>
        <w:t>value types in an organisational context</w:t>
      </w:r>
    </w:p>
    <w:p w14:paraId="76ABEC32" w14:textId="77777777" w:rsidR="00B31615" w:rsidRDefault="00B31615">
      <w:pPr>
        <w:rPr>
          <w:b/>
          <w:bCs/>
        </w:rPr>
      </w:pPr>
    </w:p>
    <w:p w14:paraId="78CB20F5" w14:textId="694E29F1" w:rsidR="003B2123" w:rsidRPr="000F7D0B" w:rsidRDefault="00E67538">
      <w:r w:rsidRPr="004D4BB4">
        <w:rPr>
          <w:b/>
          <w:bCs/>
        </w:rPr>
        <w:t>Introduc</w:t>
      </w:r>
      <w:r w:rsidRPr="0062530D">
        <w:rPr>
          <w:b/>
          <w:bCs/>
        </w:rPr>
        <w:t>tion</w:t>
      </w:r>
    </w:p>
    <w:p w14:paraId="231FC3C5" w14:textId="7765DD83" w:rsidR="00E67538" w:rsidRDefault="00C03CC6">
      <w:r>
        <w:t>Organisations</w:t>
      </w:r>
      <w:r w:rsidR="00F02EAE">
        <w:t xml:space="preserve"> </w:t>
      </w:r>
      <w:r w:rsidR="0060592A">
        <w:t>need to adapt</w:t>
      </w:r>
      <w:r w:rsidR="00887049">
        <w:t xml:space="preserve"> and develop management practices</w:t>
      </w:r>
      <w:r w:rsidR="003C1ED8">
        <w:t xml:space="preserve"> that </w:t>
      </w:r>
      <w:r w:rsidR="008874FF">
        <w:t>can</w:t>
      </w:r>
      <w:r w:rsidR="003C1ED8">
        <w:t xml:space="preserve"> respond quickly</w:t>
      </w:r>
      <w:r w:rsidR="00AA0B5B">
        <w:t xml:space="preserve"> to changing global environments.  </w:t>
      </w:r>
      <w:r w:rsidR="00276DE7">
        <w:t>Th</w:t>
      </w:r>
      <w:r w:rsidR="00CD3979">
        <w:t xml:space="preserve">e organisations that </w:t>
      </w:r>
      <w:r w:rsidR="005E4493">
        <w:t>can</w:t>
      </w:r>
      <w:r w:rsidR="00CD3979">
        <w:t xml:space="preserve"> continually innovate are supported by a culture of resilience </w:t>
      </w:r>
      <w:r w:rsidR="005E4493">
        <w:t>(Teixeira and Werther, 2013)</w:t>
      </w:r>
      <w:r w:rsidR="00CD3979">
        <w:t>.</w:t>
      </w:r>
      <w:r w:rsidR="005E4493">
        <w:t xml:space="preserve">  </w:t>
      </w:r>
      <w:r w:rsidR="004362E9">
        <w:t>This point has been ever present through 2020</w:t>
      </w:r>
      <w:r w:rsidR="00B25902">
        <w:t xml:space="preserve"> with the onset of COVID-19 and the implications it has brought to organisations</w:t>
      </w:r>
      <w:r w:rsidR="00A34E43">
        <w:t xml:space="preserve"> as they adopt new practices to ensure business </w:t>
      </w:r>
      <w:r w:rsidR="00257D37">
        <w:t>continuity</w:t>
      </w:r>
      <w:r w:rsidR="00A34E43">
        <w:t xml:space="preserve">.  </w:t>
      </w:r>
      <w:r w:rsidR="00257D37">
        <w:t>Khurana, et a</w:t>
      </w:r>
      <w:r w:rsidR="009A136C">
        <w:t>l.</w:t>
      </w:r>
      <w:r w:rsidR="00257D37">
        <w:t xml:space="preserve"> (2020)</w:t>
      </w:r>
      <w:r w:rsidR="00E921A9">
        <w:t xml:space="preserve"> in their assessment of the pandemic</w:t>
      </w:r>
      <w:r w:rsidR="007C49F3">
        <w:t xml:space="preserve"> slowing economic activities highlighted the need for</w:t>
      </w:r>
      <w:r w:rsidR="0051799C">
        <w:t xml:space="preserve"> organisations to be </w:t>
      </w:r>
      <w:r w:rsidR="000B7D4C">
        <w:t xml:space="preserve">resilient and provide a pathway to change through </w:t>
      </w:r>
      <w:r w:rsidR="00D92FC3">
        <w:t xml:space="preserve">governance in rebuilding </w:t>
      </w:r>
      <w:r w:rsidR="00AC1396">
        <w:t>both industries and societies.</w:t>
      </w:r>
      <w:r w:rsidR="008874FF">
        <w:t xml:space="preserve">  </w:t>
      </w:r>
      <w:r w:rsidR="00CD293B">
        <w:t xml:space="preserve">Achieving this objective </w:t>
      </w:r>
      <w:r w:rsidR="00392309">
        <w:t xml:space="preserve">is best reached through collaboration as employees are unified </w:t>
      </w:r>
      <w:r w:rsidR="00F32302">
        <w:t>to a set of related and specific performance goals.</w:t>
      </w:r>
    </w:p>
    <w:p w14:paraId="54F3B3B6" w14:textId="3DF4F39F" w:rsidR="00491A88" w:rsidRPr="00491A88" w:rsidRDefault="001410BC" w:rsidP="00491A88">
      <w:pPr>
        <w:rPr>
          <w:color w:val="5B9BD5" w:themeColor="accent5"/>
        </w:rPr>
      </w:pPr>
      <w:r>
        <w:t xml:space="preserve">Our values </w:t>
      </w:r>
      <w:r w:rsidR="00A55E73">
        <w:t xml:space="preserve">underpin what is important </w:t>
      </w:r>
      <w:r w:rsidR="0088488C">
        <w:t>in life and guide our beliefs and attitudes</w:t>
      </w:r>
      <w:r w:rsidR="00BB301C">
        <w:t xml:space="preserve"> (</w:t>
      </w:r>
      <w:r w:rsidR="002F023B">
        <w:t>Boer</w:t>
      </w:r>
      <w:r w:rsidR="000F6639">
        <w:t xml:space="preserve">, </w:t>
      </w:r>
      <w:r w:rsidR="00147637">
        <w:t>Fischer and Hinshaw</w:t>
      </w:r>
      <w:r w:rsidR="001D02DC">
        <w:t>,</w:t>
      </w:r>
      <w:r w:rsidR="000F6639">
        <w:t xml:space="preserve"> </w:t>
      </w:r>
      <w:r w:rsidR="002F023B">
        <w:t>2013)</w:t>
      </w:r>
      <w:r w:rsidR="0052531A">
        <w:t xml:space="preserve"> and linking what is important to us</w:t>
      </w:r>
      <w:r w:rsidR="00E976FF">
        <w:t xml:space="preserve"> and the organisation </w:t>
      </w:r>
      <w:r w:rsidR="00FD1DF3">
        <w:t xml:space="preserve">will be </w:t>
      </w:r>
      <w:r w:rsidR="00586E69">
        <w:t xml:space="preserve">a </w:t>
      </w:r>
      <w:r w:rsidR="00FD1DF3">
        <w:t xml:space="preserve">key </w:t>
      </w:r>
      <w:r w:rsidR="00586E69">
        <w:t xml:space="preserve">motivator </w:t>
      </w:r>
      <w:r w:rsidR="00565525">
        <w:t>for managing change</w:t>
      </w:r>
      <w:r w:rsidR="00A70EE3">
        <w:t xml:space="preserve"> (</w:t>
      </w:r>
      <w:r w:rsidR="004A63D7">
        <w:t>Gehman</w:t>
      </w:r>
      <w:r w:rsidR="00E10280">
        <w:t>, Trevin</w:t>
      </w:r>
      <w:r w:rsidR="006E6ECF">
        <w:t>o</w:t>
      </w:r>
      <w:r w:rsidR="004A63D7">
        <w:t xml:space="preserve"> and Garud, 2013)</w:t>
      </w:r>
      <w:r w:rsidR="002F023B">
        <w:t xml:space="preserve">. </w:t>
      </w:r>
      <w:r w:rsidR="00F04957">
        <w:t xml:space="preserve"> </w:t>
      </w:r>
      <w:r w:rsidR="00EE26FB">
        <w:t xml:space="preserve">The proposition of this study </w:t>
      </w:r>
      <w:r w:rsidR="0054108A">
        <w:t xml:space="preserve">examines </w:t>
      </w:r>
      <w:r w:rsidR="00AE59AD">
        <w:t xml:space="preserve">an individual’s </w:t>
      </w:r>
      <w:r w:rsidR="00D025E0">
        <w:t>values</w:t>
      </w:r>
      <w:r w:rsidR="003400AC">
        <w:t xml:space="preserve"> and the</w:t>
      </w:r>
      <w:r w:rsidR="005162DC">
        <w:t xml:space="preserve"> association to collaboration in an organisational context.</w:t>
      </w:r>
      <w:r w:rsidR="00CA2135">
        <w:t xml:space="preserve">  The literature review will examine </w:t>
      </w:r>
      <w:r w:rsidR="007D382E">
        <w:t xml:space="preserve">our </w:t>
      </w:r>
      <w:r w:rsidR="00CA2135">
        <w:t>values a</w:t>
      </w:r>
      <w:r w:rsidR="00CA2135" w:rsidRPr="00132D13">
        <w:t>s</w:t>
      </w:r>
      <w:r w:rsidR="00064E15" w:rsidRPr="00132D13">
        <w:t xml:space="preserve"> </w:t>
      </w:r>
      <w:r w:rsidR="007D382E">
        <w:t>they</w:t>
      </w:r>
      <w:r w:rsidR="00064E15" w:rsidRPr="00132D13">
        <w:t xml:space="preserve"> have a significant bearing on the way we react to situations and provide insight to our beliefs and behaviour</w:t>
      </w:r>
      <w:r w:rsidR="00CA2135" w:rsidRPr="00132D13">
        <w:t xml:space="preserve">.  </w:t>
      </w:r>
      <w:r w:rsidR="00491A88" w:rsidRPr="00132D13">
        <w:t xml:space="preserve">Values </w:t>
      </w:r>
      <w:r w:rsidR="002065B0" w:rsidRPr="00132D13">
        <w:t>define</w:t>
      </w:r>
      <w:r w:rsidR="002065B0">
        <w:t xml:space="preserve"> </w:t>
      </w:r>
      <w:r w:rsidR="00CE179F">
        <w:t>(Rokeach, 1973</w:t>
      </w:r>
      <w:r w:rsidR="006760E8">
        <w:t>; Scheler, 1973; Schwartz, 1992</w:t>
      </w:r>
      <w:r w:rsidR="00206646">
        <w:t xml:space="preserve">; Hofstede, 1980) </w:t>
      </w:r>
      <w:r w:rsidR="00491A88" w:rsidRPr="00132D13">
        <w:t>what is important to us and shape our lives, give meaning and provide the foundation to our beliefs.  They influence our decisions, actions and behaviours</w:t>
      </w:r>
      <w:r w:rsidR="00491A88" w:rsidRPr="00491A88">
        <w:rPr>
          <w:color w:val="5B9BD5" w:themeColor="accent5"/>
        </w:rPr>
        <w:t>.</w:t>
      </w:r>
    </w:p>
    <w:p w14:paraId="087D73BC" w14:textId="77777777" w:rsidR="006B568E" w:rsidRDefault="000125B8" w:rsidP="00132D13">
      <w:pPr>
        <w:rPr>
          <w:color w:val="5B9BD5" w:themeColor="accent5"/>
        </w:rPr>
      </w:pPr>
      <w:r w:rsidRPr="00CB10F0">
        <w:t>As our life experience increases, we supplement our l</w:t>
      </w:r>
      <w:r w:rsidR="004F5965" w:rsidRPr="00CB10F0">
        <w:t>ayers</w:t>
      </w:r>
      <w:r w:rsidRPr="00CB10F0">
        <w:t xml:space="preserve"> of learning which accrue over time and expand our ideals of how things ought to be and how one should interact with the world</w:t>
      </w:r>
      <w:r w:rsidR="004F5965" w:rsidRPr="00CB10F0">
        <w:t xml:space="preserve">.  </w:t>
      </w:r>
      <w:r w:rsidR="00132D13" w:rsidRPr="00CB10F0">
        <w:t>If our values are aligned with our work, they support and provide motivation</w:t>
      </w:r>
      <w:r w:rsidR="00132D13" w:rsidRPr="00491A88">
        <w:rPr>
          <w:color w:val="5B9BD5" w:themeColor="accent5"/>
        </w:rPr>
        <w:t>. </w:t>
      </w:r>
    </w:p>
    <w:p w14:paraId="0A85BC50" w14:textId="77777777" w:rsidR="00CB10F0" w:rsidRDefault="00CB10F0">
      <w:pPr>
        <w:rPr>
          <w:b/>
          <w:bCs/>
        </w:rPr>
      </w:pPr>
    </w:p>
    <w:p w14:paraId="456E3D61" w14:textId="6B392678" w:rsidR="00E67538" w:rsidRPr="00225735" w:rsidRDefault="00E67538">
      <w:pPr>
        <w:rPr>
          <w:b/>
          <w:bCs/>
        </w:rPr>
      </w:pPr>
      <w:r w:rsidRPr="00225735">
        <w:rPr>
          <w:b/>
          <w:bCs/>
        </w:rPr>
        <w:t>Literature Review</w:t>
      </w:r>
    </w:p>
    <w:p w14:paraId="5C53BFB9" w14:textId="37CDD00D" w:rsidR="00B15892" w:rsidRDefault="00B15892" w:rsidP="00903D19">
      <w:r>
        <w:t xml:space="preserve">Our values are a fundamental aspect of </w:t>
      </w:r>
      <w:r w:rsidR="008E2D42">
        <w:t>cognition (Jones, et. al. 2016)</w:t>
      </w:r>
      <w:r w:rsidR="0019395B">
        <w:t xml:space="preserve"> and </w:t>
      </w:r>
      <w:r w:rsidR="0046330C">
        <w:t xml:space="preserve">represent the deep-rooted inner beliefs that we hold.  </w:t>
      </w:r>
      <w:r w:rsidR="00903D19">
        <w:t>They are the red lines which we simply avoid crossing and if crossed, we become uncomfortable as they can cause conflict</w:t>
      </w:r>
      <w:r w:rsidR="008624CC">
        <w:t xml:space="preserve"> which</w:t>
      </w:r>
      <w:r w:rsidR="00903D19">
        <w:t xml:space="preserve"> </w:t>
      </w:r>
      <w:r w:rsidR="0079501F">
        <w:t xml:space="preserve">Lencioni (2002) </w:t>
      </w:r>
      <w:r w:rsidR="00DD7992">
        <w:t>observed</w:t>
      </w:r>
      <w:r w:rsidR="0079501F">
        <w:t xml:space="preserve"> a</w:t>
      </w:r>
      <w:r w:rsidR="00B21FED">
        <w:t>s</w:t>
      </w:r>
      <w:r w:rsidR="00ED3AE4">
        <w:t xml:space="preserve"> deeply</w:t>
      </w:r>
      <w:r w:rsidR="00E44C3D">
        <w:t xml:space="preserve"> ingrained principles</w:t>
      </w:r>
      <w:r w:rsidR="008624CC">
        <w:t>.</w:t>
      </w:r>
      <w:r w:rsidR="00903D19">
        <w:t xml:space="preserve">  </w:t>
      </w:r>
      <w:r w:rsidR="00E40194">
        <w:t>These red lines or</w:t>
      </w:r>
      <w:r w:rsidR="00903D19">
        <w:t xml:space="preserve"> core values are shaped by life experiences and influence our beliefs, behaviour, skills and the environment to which we interact.</w:t>
      </w:r>
      <w:r w:rsidR="004106B9">
        <w:t xml:space="preserve">  </w:t>
      </w:r>
      <w:r w:rsidR="00903D19">
        <w:t xml:space="preserve">Our environment, behaviour and capabilities are numerous, situation specific and are readily changed depending on the social interactions we have.  </w:t>
      </w:r>
    </w:p>
    <w:p w14:paraId="724225D7" w14:textId="5280B6C2" w:rsidR="0006767B" w:rsidRDefault="0006767B" w:rsidP="00E85E2B">
      <w:r>
        <w:t>Researchers ha</w:t>
      </w:r>
      <w:r w:rsidR="00D44F0A">
        <w:t xml:space="preserve">ve explored values from </w:t>
      </w:r>
      <w:r w:rsidR="00873C48">
        <w:t>several</w:t>
      </w:r>
      <w:r w:rsidR="00D44F0A">
        <w:t xml:space="preserve"> </w:t>
      </w:r>
      <w:r w:rsidR="0006298E">
        <w:t>p</w:t>
      </w:r>
      <w:r w:rsidR="00FF7DD8">
        <w:t>ar</w:t>
      </w:r>
      <w:r w:rsidR="00180B05">
        <w:t>a</w:t>
      </w:r>
      <w:r w:rsidR="00FF7DD8">
        <w:t>digms</w:t>
      </w:r>
      <w:r w:rsidR="00180B05">
        <w:t xml:space="preserve"> </w:t>
      </w:r>
      <w:r w:rsidR="008903CD">
        <w:t>(Graves, 1970; Rokeach, 1973; Scheler, 1973; Schwartz, 1992; Hofstede,</w:t>
      </w:r>
      <w:r w:rsidR="00206646">
        <w:t xml:space="preserve"> </w:t>
      </w:r>
      <w:r w:rsidR="008903CD">
        <w:t xml:space="preserve">1980; Quinn and Rohrbaugh, 1983) </w:t>
      </w:r>
      <w:r w:rsidR="00180B05">
        <w:t xml:space="preserve">and developed meaning from </w:t>
      </w:r>
      <w:r w:rsidR="00791DB2">
        <w:t>multiple perspectives</w:t>
      </w:r>
      <w:r w:rsidR="003522D1">
        <w:t xml:space="preserve">.  </w:t>
      </w:r>
      <w:r w:rsidR="0083336F">
        <w:t>Max Scheler (1874-1928)</w:t>
      </w:r>
      <w:r w:rsidR="009C6B90">
        <w:t>, a German</w:t>
      </w:r>
      <w:r w:rsidR="00E34540">
        <w:t xml:space="preserve"> </w:t>
      </w:r>
      <w:r w:rsidR="00235757">
        <w:t>philosopher</w:t>
      </w:r>
      <w:r w:rsidR="00E34540">
        <w:t xml:space="preserve"> known for </w:t>
      </w:r>
      <w:r w:rsidR="00FD077D">
        <w:t xml:space="preserve">his work in phenomenology and ethics, </w:t>
      </w:r>
      <w:r w:rsidR="00BA04CF">
        <w:t xml:space="preserve">set out a hierarchical theory of values and </w:t>
      </w:r>
      <w:r w:rsidR="002F0BCE">
        <w:t>emotions (Cutting, 2016)</w:t>
      </w:r>
      <w:r w:rsidR="00D1510E">
        <w:t xml:space="preserve"> and </w:t>
      </w:r>
      <w:r w:rsidR="0070314A">
        <w:t>postulated an organised hierarchy of separate levels</w:t>
      </w:r>
      <w:r w:rsidR="00D370DF">
        <w:t xml:space="preserve"> which contain </w:t>
      </w:r>
      <w:r w:rsidR="00D00CC1">
        <w:t xml:space="preserve">agreeableness, vitality, mentality </w:t>
      </w:r>
      <w:r w:rsidR="00F34982">
        <w:t>and</w:t>
      </w:r>
      <w:r w:rsidR="00D00CC1">
        <w:t xml:space="preserve"> holiness</w:t>
      </w:r>
      <w:r w:rsidR="00970DFA">
        <w:t>.</w:t>
      </w:r>
      <w:r w:rsidR="00565604">
        <w:t xml:space="preserve">  For each </w:t>
      </w:r>
      <w:r w:rsidR="003F271B">
        <w:t>lo</w:t>
      </w:r>
      <w:r w:rsidR="00546027">
        <w:t>wer</w:t>
      </w:r>
      <w:r w:rsidR="00F347DA">
        <w:t xml:space="preserve"> or vital</w:t>
      </w:r>
      <w:r w:rsidR="00546027">
        <w:t xml:space="preserve"> </w:t>
      </w:r>
      <w:r w:rsidR="00565604">
        <w:t>level</w:t>
      </w:r>
      <w:r w:rsidR="000D1FE7">
        <w:t>, there are positive and negative examples of generic values</w:t>
      </w:r>
      <w:r w:rsidR="00546027">
        <w:t xml:space="preserve"> and examined as if something is agreeable or disa</w:t>
      </w:r>
      <w:r w:rsidR="008F05B4">
        <w:t xml:space="preserve">greeable. </w:t>
      </w:r>
      <w:r w:rsidR="00AD59E5">
        <w:t xml:space="preserve"> </w:t>
      </w:r>
      <w:r w:rsidR="008F05B4">
        <w:t xml:space="preserve">Scheler considered </w:t>
      </w:r>
      <w:r w:rsidR="0022181E">
        <w:t xml:space="preserve">the mental </w:t>
      </w:r>
      <w:r w:rsidR="00066B10">
        <w:t>level to be</w:t>
      </w:r>
      <w:r w:rsidR="00151815">
        <w:t xml:space="preserve"> known to someone of higher mind</w:t>
      </w:r>
      <w:r w:rsidR="005047A7">
        <w:t xml:space="preserve"> and could </w:t>
      </w:r>
      <w:r w:rsidR="005F0B6B">
        <w:t>appreciate that something could</w:t>
      </w:r>
      <w:r w:rsidR="00756578">
        <w:t xml:space="preserve"> </w:t>
      </w:r>
      <w:r w:rsidR="00E324AA">
        <w:t>be right or wrong in a moral sense as opposed to the lower level where it is corre</w:t>
      </w:r>
      <w:r w:rsidR="00756578">
        <w:t>ct or incorrect.  Typically, at this higher level</w:t>
      </w:r>
      <w:r w:rsidR="007737D5">
        <w:t xml:space="preserve"> there is </w:t>
      </w:r>
      <w:r w:rsidR="00961505">
        <w:t xml:space="preserve">comprehension of </w:t>
      </w:r>
      <w:r w:rsidR="007737D5">
        <w:t xml:space="preserve">culture awareness and an ability to </w:t>
      </w:r>
      <w:r w:rsidR="002B2021">
        <w:t>perceive</w:t>
      </w:r>
      <w:r w:rsidR="007737D5">
        <w:t xml:space="preserve"> if </w:t>
      </w:r>
      <w:r w:rsidR="0001576C">
        <w:t xml:space="preserve">things can be true or false which underpins </w:t>
      </w:r>
      <w:r w:rsidR="0053788D">
        <w:t xml:space="preserve">the </w:t>
      </w:r>
      <w:r w:rsidR="002D3BA9">
        <w:t>very possibility of philosophy and science (Cutting, 2016).</w:t>
      </w:r>
      <w:r w:rsidR="002B2021">
        <w:t xml:space="preserve">  At </w:t>
      </w:r>
      <w:r w:rsidR="002B2021">
        <w:lastRenderedPageBreak/>
        <w:t>the fourth level, Scheler</w:t>
      </w:r>
      <w:r w:rsidR="00B305D4">
        <w:t xml:space="preserve"> considered values to relate exclusively to </w:t>
      </w:r>
      <w:r w:rsidR="00E056C8">
        <w:t xml:space="preserve">those </w:t>
      </w:r>
      <w:r w:rsidR="006A7B69">
        <w:t>allied to the holy or un</w:t>
      </w:r>
      <w:r w:rsidR="00E02C57">
        <w:t>orthodox.</w:t>
      </w:r>
    </w:p>
    <w:p w14:paraId="549CD46C" w14:textId="2FA2FC7A" w:rsidR="008F3721" w:rsidRDefault="00CE3B4B" w:rsidP="008F3721">
      <w:r>
        <w:t xml:space="preserve">Graves (1970) considered </w:t>
      </w:r>
      <w:r w:rsidR="00E0039B">
        <w:t xml:space="preserve">that people and </w:t>
      </w:r>
      <w:r w:rsidR="00C55B6D">
        <w:t xml:space="preserve">systems react and develop in response to </w:t>
      </w:r>
      <w:r w:rsidR="00796E90">
        <w:t>external factors</w:t>
      </w:r>
      <w:r w:rsidR="00CD4CFE">
        <w:t xml:space="preserve"> as he </w:t>
      </w:r>
      <w:r w:rsidR="00525E9E">
        <w:t xml:space="preserve">considered levels of psychological maturity.  </w:t>
      </w:r>
      <w:r w:rsidR="00095ED6">
        <w:t xml:space="preserve">Graves </w:t>
      </w:r>
      <w:r w:rsidR="005A7ED4">
        <w:t>theorised that nature is not a set thing</w:t>
      </w:r>
      <w:r w:rsidR="001F49DC">
        <w:t xml:space="preserve"> and is emergent and continuously evolving</w:t>
      </w:r>
      <w:r w:rsidR="00F21110">
        <w:t xml:space="preserve"> as it is </w:t>
      </w:r>
      <w:r w:rsidR="009408B5">
        <w:t xml:space="preserve">a </w:t>
      </w:r>
      <w:r w:rsidR="00F21110">
        <w:t>dynamic open</w:t>
      </w:r>
      <w:r w:rsidR="002B3AB3">
        <w:t>-</w:t>
      </w:r>
      <w:r w:rsidR="009408B5">
        <w:t xml:space="preserve">ended </w:t>
      </w:r>
      <w:r w:rsidR="00F21110">
        <w:t>system</w:t>
      </w:r>
      <w:r w:rsidR="009408B5">
        <w:t xml:space="preserve">.  </w:t>
      </w:r>
      <w:r w:rsidR="00F264EF">
        <w:t>Graves’</w:t>
      </w:r>
      <w:r w:rsidR="005E29E4">
        <w:t xml:space="preserve"> values system </w:t>
      </w:r>
      <w:r w:rsidR="00F255A0">
        <w:t>advanced the theory of Maslow’s hierarchy of needs</w:t>
      </w:r>
      <w:r w:rsidR="004D08B6">
        <w:t xml:space="preserve"> where a person’s values evolve over time and in a </w:t>
      </w:r>
      <w:r w:rsidR="00E6723A">
        <w:t>reasonably</w:t>
      </w:r>
      <w:r w:rsidR="004D08B6">
        <w:t xml:space="preserve"> predictable manner</w:t>
      </w:r>
      <w:r w:rsidR="003C5DF7">
        <w:t xml:space="preserve"> with some</w:t>
      </w:r>
      <w:r w:rsidR="008F3721">
        <w:t xml:space="preserve"> </w:t>
      </w:r>
      <w:r w:rsidR="00A03581">
        <w:t>notable</w:t>
      </w:r>
      <w:r w:rsidR="008F3721">
        <w:t xml:space="preserve"> differences.  </w:t>
      </w:r>
      <w:r w:rsidR="00D17693">
        <w:t>The evolution is more subtle and there is no fixed level of self-actualisation</w:t>
      </w:r>
      <w:r w:rsidR="006F357D">
        <w:t xml:space="preserve"> that can be generalised</w:t>
      </w:r>
      <w:r w:rsidR="00A56480">
        <w:t>;</w:t>
      </w:r>
      <w:r w:rsidR="00BE023D">
        <w:t xml:space="preserve"> </w:t>
      </w:r>
      <w:r w:rsidR="00972255">
        <w:t>a person will repeatedly cycle through</w:t>
      </w:r>
      <w:r w:rsidR="007E7741">
        <w:t xml:space="preserve"> </w:t>
      </w:r>
      <w:r w:rsidR="0029250A">
        <w:t xml:space="preserve">towards and away </w:t>
      </w:r>
      <w:r w:rsidR="009C31DB">
        <w:t>strategies</w:t>
      </w:r>
      <w:r w:rsidR="00785953">
        <w:t xml:space="preserve"> during the self-actualisation journey and each level of maturity</w:t>
      </w:r>
      <w:r w:rsidR="000052BA">
        <w:t xml:space="preserve"> encapsulates the prior level rather than seemingly leave them behind</w:t>
      </w:r>
      <w:r w:rsidR="00616B80">
        <w:t>.  Value systems co</w:t>
      </w:r>
      <w:r w:rsidR="00345299">
        <w:t xml:space="preserve">uld be </w:t>
      </w:r>
      <w:r w:rsidR="003E15AA">
        <w:t>conceivabl</w:t>
      </w:r>
      <w:r w:rsidR="00274F50">
        <w:t>y</w:t>
      </w:r>
      <w:r w:rsidR="00345299">
        <w:t xml:space="preserve"> built from levels of </w:t>
      </w:r>
      <w:r w:rsidR="003E15AA">
        <w:t>self-actualisation</w:t>
      </w:r>
      <w:r w:rsidR="00300127">
        <w:t>,</w:t>
      </w:r>
      <w:r w:rsidR="002C0E83">
        <w:t xml:space="preserve"> as systems and people develop further</w:t>
      </w:r>
      <w:r w:rsidR="00E10211">
        <w:t xml:space="preserve"> and t</w:t>
      </w:r>
      <w:r w:rsidR="00057C27">
        <w:t>hus</w:t>
      </w:r>
      <w:r w:rsidR="00E10211">
        <w:t xml:space="preserve"> embed </w:t>
      </w:r>
      <w:r w:rsidR="00AC7163">
        <w:t>organisational change at each level of self-actualisation.  In other words, change will be embedded and not a short</w:t>
      </w:r>
      <w:r w:rsidR="000A6FB8">
        <w:t>-</w:t>
      </w:r>
      <w:r w:rsidR="00AC7163">
        <w:t>lived initiative.</w:t>
      </w:r>
    </w:p>
    <w:p w14:paraId="10C4770D" w14:textId="366247F7" w:rsidR="00AF687A" w:rsidRDefault="005F064F" w:rsidP="00AF687A">
      <w:r>
        <w:t xml:space="preserve">Fulton, Manfredo and Lipscomb (1996) </w:t>
      </w:r>
      <w:r w:rsidR="00E044D0" w:rsidRPr="00807E61">
        <w:t xml:space="preserve">postulated a </w:t>
      </w:r>
      <w:r w:rsidR="00ED52A5" w:rsidRPr="00807E61">
        <w:t>framework for studying values</w:t>
      </w:r>
      <w:r w:rsidR="00820601" w:rsidRPr="00807E61">
        <w:t xml:space="preserve"> </w:t>
      </w:r>
      <w:r w:rsidR="00ED52A5" w:rsidRPr="00807E61">
        <w:t xml:space="preserve">towards wildlife </w:t>
      </w:r>
      <w:r w:rsidR="00707EA9" w:rsidRPr="00807E61">
        <w:t xml:space="preserve">and </w:t>
      </w:r>
      <w:r w:rsidR="00F002A3" w:rsidRPr="00807E61">
        <w:t>expressed</w:t>
      </w:r>
      <w:r w:rsidRPr="00807E61">
        <w:t xml:space="preserve"> </w:t>
      </w:r>
      <w:r>
        <w:t>values</w:t>
      </w:r>
      <w:r w:rsidR="00F002A3">
        <w:t xml:space="preserve"> </w:t>
      </w:r>
      <w:r w:rsidR="00B00678">
        <w:t>in different levels</w:t>
      </w:r>
      <w:r>
        <w:t xml:space="preserve"> and depicted</w:t>
      </w:r>
      <w:r w:rsidR="00673E1A">
        <w:t xml:space="preserve"> </w:t>
      </w:r>
      <w:r w:rsidR="009A5647">
        <w:t xml:space="preserve">in </w:t>
      </w:r>
      <w:r w:rsidR="00D31509">
        <w:t>Figure 1</w:t>
      </w:r>
      <w:r>
        <w:t>.</w:t>
      </w:r>
      <w:r w:rsidR="00543EF4">
        <w:t xml:space="preserve">  </w:t>
      </w:r>
      <w:r w:rsidR="00AF687A" w:rsidRPr="001C5A80">
        <w:t xml:space="preserve">The conceptual framework is an example of exploring the lower hierarchical levels defined by Scheler.  </w:t>
      </w:r>
      <w:r w:rsidR="00AF687A">
        <w:t xml:space="preserve">Cognitive hierarchy is postulated to be built like an inverted pyramid with values setting the foundation. </w:t>
      </w:r>
      <w:r w:rsidR="00AF687A" w:rsidRPr="001C5A80">
        <w:t xml:space="preserve"> Held </w:t>
      </w:r>
      <w:r w:rsidR="00AF687A">
        <w:t>values reflect the ideals or red lines which we would avoid crossing and reflect the correct or incorrect generic values of how an individual would interact with the world.  The held values are Ideological and exhibited in our modes of behaviour, our loyalty, our qualities and provide the basis for preference and judgements.  Assigned values are shaped by the held values and express the relative importance of worth of an object to an individual or group for a given context.  Assigned values are influenced by factors such as experience and perception and intrinsically focused on the interaction of the factors as they are born from comparative judgement.  They are a better predictor of behaviour th</w:t>
      </w:r>
      <w:r w:rsidR="00F64ABF">
        <w:t>a</w:t>
      </w:r>
      <w:r w:rsidR="00AF687A">
        <w:t>n a deeply held value.</w:t>
      </w:r>
    </w:p>
    <w:p w14:paraId="6C3A6320" w14:textId="77777777" w:rsidR="00114DDB" w:rsidRDefault="00114DDB" w:rsidP="00AF687A"/>
    <w:p w14:paraId="1C79E139" w14:textId="5FD1706D" w:rsidR="008930C6" w:rsidRDefault="008930C6" w:rsidP="00E85E2B"/>
    <w:p w14:paraId="6A428E2E" w14:textId="3843F13B" w:rsidR="005F064F" w:rsidRDefault="00B06EA0" w:rsidP="008930C6">
      <w:pPr>
        <w:jc w:val="center"/>
      </w:pPr>
      <w:r>
        <w:rPr>
          <w:noProof/>
        </w:rPr>
        <w:drawing>
          <wp:inline distT="0" distB="0" distL="0" distR="0" wp14:anchorId="2C4294A5" wp14:editId="12C7A2B9">
            <wp:extent cx="4933962" cy="28783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3962" cy="2878372"/>
                    </a:xfrm>
                    <a:prstGeom prst="rect">
                      <a:avLst/>
                    </a:prstGeom>
                    <a:noFill/>
                  </pic:spPr>
                </pic:pic>
              </a:graphicData>
            </a:graphic>
          </wp:inline>
        </w:drawing>
      </w:r>
    </w:p>
    <w:p w14:paraId="60817E97" w14:textId="7D1FA836" w:rsidR="008930C6" w:rsidRDefault="008930C6" w:rsidP="008930C6">
      <w:pPr>
        <w:jc w:val="center"/>
      </w:pPr>
      <w:r w:rsidRPr="00A65DA9">
        <w:rPr>
          <w:b/>
          <w:bCs/>
        </w:rPr>
        <w:t>Figure 1</w:t>
      </w:r>
      <w:r>
        <w:t>.</w:t>
      </w:r>
      <w:r w:rsidR="009D2169">
        <w:t xml:space="preserve"> Cognitive hierarchy model and </w:t>
      </w:r>
      <w:r w:rsidR="00A65DA9">
        <w:t>adapted from Fulton, Manfredo and Lipscomb (1996)</w:t>
      </w:r>
      <w:r w:rsidR="00495CCA">
        <w:t>.</w:t>
      </w:r>
    </w:p>
    <w:p w14:paraId="314CCD37" w14:textId="12AC38BF" w:rsidR="00BD3A98" w:rsidRDefault="00AE64D4" w:rsidP="00E85E2B">
      <w:r>
        <w:lastRenderedPageBreak/>
        <w:t>Relational</w:t>
      </w:r>
      <w:r w:rsidR="00A65DA9">
        <w:t xml:space="preserve"> values are </w:t>
      </w:r>
      <w:r w:rsidR="003423E8">
        <w:t xml:space="preserve">context specific and </w:t>
      </w:r>
      <w:r w:rsidR="00A65DA9">
        <w:t>expressed more openly</w:t>
      </w:r>
      <w:r w:rsidR="003423E8">
        <w:t>,</w:t>
      </w:r>
      <w:r w:rsidR="00E85E2B">
        <w:t xml:space="preserve"> involve feelings </w:t>
      </w:r>
      <w:r w:rsidR="003423E8">
        <w:t xml:space="preserve">and </w:t>
      </w:r>
      <w:r w:rsidR="00C1620E">
        <w:t>develop</w:t>
      </w:r>
      <w:r w:rsidR="00E85E2B">
        <w:t xml:space="preserve"> from </w:t>
      </w:r>
      <w:r w:rsidR="00C1620E">
        <w:t xml:space="preserve">a </w:t>
      </w:r>
      <w:r w:rsidR="00E85E2B">
        <w:t xml:space="preserve">preference of the relationship between a subject and an object.  </w:t>
      </w:r>
      <w:r w:rsidR="003423E8">
        <w:t>T</w:t>
      </w:r>
      <w:r w:rsidR="00E769BF">
        <w:t xml:space="preserve">hese felt values </w:t>
      </w:r>
      <w:r w:rsidR="00DE0393">
        <w:t>are evolved from a personal understanding or experience</w:t>
      </w:r>
      <w:r w:rsidR="00F4629C">
        <w:t>, give relative importance</w:t>
      </w:r>
      <w:r w:rsidR="008C6CFC">
        <w:t xml:space="preserve">, worth and/or significance </w:t>
      </w:r>
      <w:r w:rsidR="009E28C6">
        <w:t>something has for an in</w:t>
      </w:r>
      <w:r w:rsidR="000D3C5D">
        <w:t xml:space="preserve">dividual and </w:t>
      </w:r>
      <w:r w:rsidR="00B226CA">
        <w:t>draw attention to the interaction between memory and emotion</w:t>
      </w:r>
      <w:r w:rsidR="008449EE">
        <w:t xml:space="preserve">.  </w:t>
      </w:r>
      <w:r w:rsidR="00AE7AAA">
        <w:t xml:space="preserve">A situation or object if made </w:t>
      </w:r>
      <w:r w:rsidR="00543DF9">
        <w:t xml:space="preserve">explicit from the </w:t>
      </w:r>
      <w:r w:rsidR="00CE3839">
        <w:t xml:space="preserve">relational values will draw out the </w:t>
      </w:r>
      <w:r w:rsidR="00C2763A">
        <w:t>assigned and held values</w:t>
      </w:r>
      <w:r w:rsidR="00C408E8">
        <w:t xml:space="preserve"> when </w:t>
      </w:r>
      <w:r w:rsidR="001C5A80">
        <w:t>externalised</w:t>
      </w:r>
      <w:r w:rsidR="00807E61">
        <w:t>.</w:t>
      </w:r>
    </w:p>
    <w:p w14:paraId="242B38D8" w14:textId="54FCF638" w:rsidR="005C70CB" w:rsidRDefault="002A7CC5" w:rsidP="00E85E2B">
      <w:r>
        <w:t xml:space="preserve">The model provides </w:t>
      </w:r>
      <w:r w:rsidR="00624933">
        <w:t xml:space="preserve">an opportunity to go beyond </w:t>
      </w:r>
      <w:r w:rsidR="00C4018B">
        <w:t>the foundations of behaviour at a superficial level</w:t>
      </w:r>
      <w:r w:rsidR="00104AA1">
        <w:t xml:space="preserve"> which can be influenced by the environment and prevailing skills or capabilities in a </w:t>
      </w:r>
      <w:r w:rsidR="00E9134F">
        <w:t xml:space="preserve">specific context or situation.  It </w:t>
      </w:r>
      <w:r w:rsidR="00D12BCC">
        <w:t xml:space="preserve">creates the opportunity to explore the more fundamental </w:t>
      </w:r>
      <w:r w:rsidR="0005447F">
        <w:t>and slower moving aspects of cognitio</w:t>
      </w:r>
      <w:r w:rsidR="0006271C">
        <w:t xml:space="preserve">n but is generic and does not consider the </w:t>
      </w:r>
      <w:r w:rsidR="001C6453">
        <w:t xml:space="preserve">value types.  </w:t>
      </w:r>
      <w:r w:rsidR="007A6AC2">
        <w:t xml:space="preserve">Consideration also needs to be given to </w:t>
      </w:r>
      <w:r w:rsidR="00EA7343">
        <w:t>our experiences, as these accumulate over time</w:t>
      </w:r>
      <w:r w:rsidR="002E6276">
        <w:t xml:space="preserve"> and supplement ou</w:t>
      </w:r>
      <w:r w:rsidR="005D0C25">
        <w:t>r</w:t>
      </w:r>
      <w:r w:rsidR="002E6276">
        <w:t xml:space="preserve"> levels of learning which accrue over time and </w:t>
      </w:r>
      <w:r w:rsidR="00086FDC">
        <w:t>expand our ideals of how things ought to be and how we should interact with the world.</w:t>
      </w:r>
      <w:r w:rsidR="00AA7363">
        <w:t xml:space="preserve">  </w:t>
      </w:r>
    </w:p>
    <w:p w14:paraId="04A36D9D" w14:textId="57310EAB" w:rsidR="00AA7363" w:rsidRDefault="00230CE1" w:rsidP="00E85E2B">
      <w:r>
        <w:t>The concept of hier</w:t>
      </w:r>
      <w:r w:rsidR="007F2FDB">
        <w:t>archy of levels is not limited to cognitive</w:t>
      </w:r>
      <w:r w:rsidR="003C592C">
        <w:t xml:space="preserve"> theories</w:t>
      </w:r>
      <w:r w:rsidR="00645E6E">
        <w:t xml:space="preserve">. </w:t>
      </w:r>
      <w:r w:rsidR="003C592C">
        <w:t xml:space="preserve"> Bateson </w:t>
      </w:r>
      <w:r w:rsidR="00243F6E">
        <w:t>(2000)</w:t>
      </w:r>
      <w:r w:rsidR="00F514CB">
        <w:t xml:space="preserve"> examined five levels to the learning process</w:t>
      </w:r>
      <w:r w:rsidR="007C3760">
        <w:t xml:space="preserve"> which </w:t>
      </w:r>
      <w:r w:rsidR="00EF09C9">
        <w:t xml:space="preserve">at level 0 depicts repetitive behaviours and akin to being stuck in a rut.  Learning at </w:t>
      </w:r>
      <w:r w:rsidR="00645E6E">
        <w:t xml:space="preserve">level </w:t>
      </w:r>
      <w:r w:rsidR="00EF09C9">
        <w:t>I</w:t>
      </w:r>
      <w:r w:rsidR="00203C17">
        <w:t xml:space="preserve"> is gradual as it takes place </w:t>
      </w:r>
      <w:r w:rsidR="000F32CE">
        <w:t>by</w:t>
      </w:r>
      <w:r w:rsidR="00203C17">
        <w:t xml:space="preserve"> </w:t>
      </w:r>
      <w:r w:rsidR="00422F2C">
        <w:t>making corrections and adaptions through behavioural flexibility</w:t>
      </w:r>
      <w:r w:rsidR="003D7E63">
        <w:t xml:space="preserve"> but remaining in the same system or mode of thinking.  At level </w:t>
      </w:r>
      <w:r w:rsidR="000076EA">
        <w:t xml:space="preserve">II, learning </w:t>
      </w:r>
      <w:r w:rsidR="0006508C">
        <w:t>is discontinuous</w:t>
      </w:r>
      <w:r w:rsidR="00C16F08">
        <w:t xml:space="preserve"> and is an instantaneous change</w:t>
      </w:r>
      <w:r w:rsidR="00D7635B">
        <w:t xml:space="preserve"> and reflective of </w:t>
      </w:r>
      <w:r w:rsidR="00DB6D78">
        <w:t>using the same processes, just a different mode of thinking.</w:t>
      </w:r>
      <w:r w:rsidR="0074181C">
        <w:t xml:space="preserve">  The next level is evolutionary change</w:t>
      </w:r>
      <w:r w:rsidR="000B271D">
        <w:t xml:space="preserve"> </w:t>
      </w:r>
      <w:r w:rsidR="00B0106A">
        <w:t xml:space="preserve">and </w:t>
      </w:r>
      <w:r w:rsidR="000B271D">
        <w:t>where the behaviours are stretched beyond the boundaries of the current system</w:t>
      </w:r>
      <w:r w:rsidR="00B0106A">
        <w:t xml:space="preserve"> or mode of thinking.  </w:t>
      </w:r>
      <w:r w:rsidR="00E86522">
        <w:t xml:space="preserve">It can be considered </w:t>
      </w:r>
      <w:r w:rsidR="0081700E">
        <w:t xml:space="preserve">as </w:t>
      </w:r>
      <w:r w:rsidR="00E86522">
        <w:t>out of box thinking</w:t>
      </w:r>
      <w:r w:rsidR="00EC3C00">
        <w:t xml:space="preserve"> and reflective of </w:t>
      </w:r>
      <w:r w:rsidR="00752E2E">
        <w:t xml:space="preserve">transition of role, brand or identity.  At the highest level IV and akin to </w:t>
      </w:r>
      <w:r w:rsidR="005415EB">
        <w:t>Scheler’s hierarchical</w:t>
      </w:r>
      <w:r w:rsidR="00A30658">
        <w:t xml:space="preserve"> holy </w:t>
      </w:r>
      <w:r w:rsidR="005415EB">
        <w:t xml:space="preserve">value, learning is </w:t>
      </w:r>
      <w:r w:rsidR="00000B4E">
        <w:t xml:space="preserve">revolutionary and is not just a new mode of </w:t>
      </w:r>
      <w:r w:rsidR="00B22398">
        <w:t>thinking, it is complete</w:t>
      </w:r>
      <w:r w:rsidR="00841904">
        <w:t>ly unchartered possibilities and reflective a new wor</w:t>
      </w:r>
      <w:r w:rsidR="000E518C">
        <w:t>ld</w:t>
      </w:r>
      <w:r w:rsidR="001D734B">
        <w:t xml:space="preserve"> / universe</w:t>
      </w:r>
      <w:r w:rsidR="000E518C">
        <w:t>.</w:t>
      </w:r>
    </w:p>
    <w:p w14:paraId="55C82329" w14:textId="08665F40" w:rsidR="00E67538" w:rsidRDefault="00C46E1F">
      <w:r>
        <w:t>Th</w:t>
      </w:r>
      <w:r w:rsidR="00B42F76">
        <w:t>e</w:t>
      </w:r>
      <w:r>
        <w:t xml:space="preserve"> p</w:t>
      </w:r>
      <w:r w:rsidR="00DF7CBA">
        <w:t xml:space="preserve">sychological standpoint </w:t>
      </w:r>
      <w:r w:rsidR="007A4BEA">
        <w:t>of our values transcending situations</w:t>
      </w:r>
      <w:r w:rsidR="000F4177">
        <w:t xml:space="preserve"> as they </w:t>
      </w:r>
      <w:r w:rsidR="007A4BEA">
        <w:t xml:space="preserve">are very slow to change and </w:t>
      </w:r>
      <w:r w:rsidR="00B42F76">
        <w:t xml:space="preserve">that </w:t>
      </w:r>
      <w:r w:rsidR="007A4BEA">
        <w:t xml:space="preserve">we generally have very few </w:t>
      </w:r>
      <w:r w:rsidR="00DF7CBA">
        <w:t xml:space="preserve">was developed </w:t>
      </w:r>
      <w:r w:rsidR="00FB59D3">
        <w:t>through</w:t>
      </w:r>
      <w:r w:rsidR="00DF7CBA">
        <w:t xml:space="preserve"> </w:t>
      </w:r>
      <w:r w:rsidR="00FE0A74">
        <w:t>the works of Rokeach (1973)</w:t>
      </w:r>
      <w:r w:rsidR="00F10661">
        <w:t>.</w:t>
      </w:r>
      <w:r w:rsidR="00E92BF0">
        <w:t xml:space="preserve"> </w:t>
      </w:r>
      <w:r w:rsidR="00DB3302">
        <w:t xml:space="preserve"> </w:t>
      </w:r>
      <w:r w:rsidR="00C1687A">
        <w:t xml:space="preserve">Rokeach </w:t>
      </w:r>
      <w:r w:rsidR="004E6747">
        <w:t xml:space="preserve">proposed </w:t>
      </w:r>
      <w:r w:rsidR="00570F8D">
        <w:t xml:space="preserve">terminal </w:t>
      </w:r>
      <w:r w:rsidR="00CE3588">
        <w:t>(an indi</w:t>
      </w:r>
      <w:r w:rsidR="00C004E0">
        <w:t>vidual</w:t>
      </w:r>
      <w:r w:rsidR="00096F5B">
        <w:t>’</w:t>
      </w:r>
      <w:r w:rsidR="00C004E0">
        <w:t xml:space="preserve">s goals that they would like to achieve over their lifetime) </w:t>
      </w:r>
      <w:r w:rsidR="00570F8D">
        <w:t xml:space="preserve">and instrumental </w:t>
      </w:r>
      <w:r w:rsidR="00096F5B">
        <w:t>(</w:t>
      </w:r>
      <w:r w:rsidR="008F5B98">
        <w:t xml:space="preserve">preferred behavioural modes) </w:t>
      </w:r>
      <w:r w:rsidR="004E6747">
        <w:t>value classifications</w:t>
      </w:r>
      <w:r w:rsidR="00B17C59">
        <w:t xml:space="preserve"> which consisted of 36 </w:t>
      </w:r>
      <w:r w:rsidR="00AB5539">
        <w:t>items that are ranked based on an individual’s relative importance</w:t>
      </w:r>
      <w:r w:rsidR="004B66A8">
        <w:t xml:space="preserve">.  </w:t>
      </w:r>
      <w:r w:rsidR="00C65F33">
        <w:t xml:space="preserve">Through his research, he </w:t>
      </w:r>
      <w:r w:rsidR="00BC5FD2">
        <w:t>demonstrated links between the importance of values</w:t>
      </w:r>
      <w:r w:rsidR="00E7175F">
        <w:t xml:space="preserve"> and diverse </w:t>
      </w:r>
      <w:r w:rsidR="006C3D10">
        <w:t>beliefs and</w:t>
      </w:r>
      <w:r w:rsidR="00091F41">
        <w:t xml:space="preserve"> behaviours (</w:t>
      </w:r>
      <w:r w:rsidR="00D276F8">
        <w:t xml:space="preserve">Hanel, Litzellachner and Maio, </w:t>
      </w:r>
      <w:r w:rsidR="00147A5C">
        <w:t>2018)</w:t>
      </w:r>
      <w:r w:rsidR="003B46D8">
        <w:t xml:space="preserve"> but fell short</w:t>
      </w:r>
      <w:r w:rsidR="00496312">
        <w:t xml:space="preserve"> of developing a method </w:t>
      </w:r>
      <w:r w:rsidR="004621CC">
        <w:t xml:space="preserve">to </w:t>
      </w:r>
      <w:r w:rsidR="00442966">
        <w:t>predict the linkage between different value</w:t>
      </w:r>
      <w:r w:rsidR="007342BF">
        <w:t>s and their associated beliefs and behaviour.</w:t>
      </w:r>
    </w:p>
    <w:p w14:paraId="21008707" w14:textId="36E01EB5" w:rsidR="00AC2D88" w:rsidRDefault="00F10661">
      <w:r>
        <w:t>Schwartz (199</w:t>
      </w:r>
      <w:r w:rsidR="004E0625">
        <w:t>2</w:t>
      </w:r>
      <w:r>
        <w:t xml:space="preserve">) </w:t>
      </w:r>
      <w:r w:rsidR="0034799B">
        <w:t>built upon the works of Rokeach</w:t>
      </w:r>
      <w:r w:rsidR="007A5C4A">
        <w:t xml:space="preserve"> and </w:t>
      </w:r>
      <w:r w:rsidR="00AE4794">
        <w:t>explored</w:t>
      </w:r>
      <w:r w:rsidR="004E0F27">
        <w:t xml:space="preserve"> an association </w:t>
      </w:r>
      <w:r w:rsidR="00127F80">
        <w:t xml:space="preserve">between value types and </w:t>
      </w:r>
      <w:r w:rsidR="00B91D15">
        <w:t>their motivational dynamics</w:t>
      </w:r>
      <w:r w:rsidR="00724DE0">
        <w:t xml:space="preserve"> which led to the postulation of 11 </w:t>
      </w:r>
      <w:r w:rsidR="004E0625">
        <w:t>value type</w:t>
      </w:r>
      <w:r w:rsidR="00065397">
        <w:t>s.</w:t>
      </w:r>
      <w:r w:rsidR="00DD1483">
        <w:t xml:space="preserve">  </w:t>
      </w:r>
      <w:r w:rsidR="00AE4794">
        <w:t xml:space="preserve">Each value type considered a </w:t>
      </w:r>
      <w:r w:rsidR="002924AA">
        <w:t>sub-set of two to nine values and ordered</w:t>
      </w:r>
      <w:r w:rsidR="00BD479C">
        <w:t xml:space="preserve"> across two dimensions of openness versus conservation and </w:t>
      </w:r>
      <w:r w:rsidR="000E3633">
        <w:t xml:space="preserve">self-transcendence versus self-enhancement but did not </w:t>
      </w:r>
      <w:r w:rsidR="005368AE">
        <w:t>consider spi</w:t>
      </w:r>
      <w:r w:rsidR="00B06757">
        <w:t>ri</w:t>
      </w:r>
      <w:r w:rsidR="005368AE">
        <w:t>tuality</w:t>
      </w:r>
      <w:r w:rsidR="00B06757">
        <w:t>.</w:t>
      </w:r>
      <w:r w:rsidR="00E41C63">
        <w:t xml:space="preserve">  Through continued research into value types</w:t>
      </w:r>
      <w:r w:rsidR="0039290A">
        <w:t>,</w:t>
      </w:r>
      <w:r w:rsidR="00350118">
        <w:t xml:space="preserve"> Schwartz has </w:t>
      </w:r>
      <w:r w:rsidR="00FE0738">
        <w:t>continued to document an association</w:t>
      </w:r>
      <w:r w:rsidR="005D720C">
        <w:t xml:space="preserve"> with his proposed structure of human values</w:t>
      </w:r>
      <w:r w:rsidR="008C6D52">
        <w:t xml:space="preserve"> </w:t>
      </w:r>
      <w:r w:rsidR="00D43CD5">
        <w:t xml:space="preserve">noting </w:t>
      </w:r>
      <w:r w:rsidR="004A7EB5">
        <w:t>a trade</w:t>
      </w:r>
      <w:r w:rsidR="00B10B2D">
        <w:t>-</w:t>
      </w:r>
      <w:r w:rsidR="004A7EB5">
        <w:t xml:space="preserve">off </w:t>
      </w:r>
      <w:r w:rsidR="00A3749D">
        <w:t xml:space="preserve">exists between relevant, competing </w:t>
      </w:r>
      <w:r w:rsidR="00F64A1D">
        <w:t xml:space="preserve">values which guide </w:t>
      </w:r>
      <w:r w:rsidR="00B10B2D">
        <w:t xml:space="preserve">an </w:t>
      </w:r>
      <w:r w:rsidR="009701F9">
        <w:t>individual’s</w:t>
      </w:r>
      <w:r w:rsidR="00F64A1D">
        <w:t xml:space="preserve"> </w:t>
      </w:r>
      <w:r w:rsidR="00C04829">
        <w:t>beliefs and behaviours</w:t>
      </w:r>
      <w:r w:rsidR="00202627">
        <w:t xml:space="preserve"> (Schwartz, 2012)</w:t>
      </w:r>
      <w:r w:rsidR="00C04829">
        <w:t xml:space="preserve">.  Values </w:t>
      </w:r>
      <w:r w:rsidR="000A042F">
        <w:t>therefore influence an individual’s response</w:t>
      </w:r>
      <w:r w:rsidR="00C75C16">
        <w:t xml:space="preserve"> to a given situation</w:t>
      </w:r>
      <w:r w:rsidR="00CE0DA1">
        <w:t xml:space="preserve"> by activating the deep-rooted inner belief.</w:t>
      </w:r>
    </w:p>
    <w:p w14:paraId="18A7AC1F" w14:textId="7382EF09" w:rsidR="008458BC" w:rsidRDefault="008458BC"/>
    <w:p w14:paraId="01191AF1" w14:textId="3B2B4DF7" w:rsidR="008458BC" w:rsidRDefault="008458BC"/>
    <w:p w14:paraId="075AE257" w14:textId="44A9C7DF" w:rsidR="008458BC" w:rsidRDefault="008458BC"/>
    <w:p w14:paraId="40658C8E" w14:textId="77777777" w:rsidR="008458BC" w:rsidRDefault="008458BC"/>
    <w:p w14:paraId="7B1C990D" w14:textId="1328805C" w:rsidR="009B2DF3" w:rsidRDefault="009B2DF3"/>
    <w:tbl>
      <w:tblPr>
        <w:tblW w:w="9160" w:type="dxa"/>
        <w:tblLook w:val="04A0" w:firstRow="1" w:lastRow="0" w:firstColumn="1" w:lastColumn="0" w:noHBand="0" w:noVBand="1"/>
      </w:tblPr>
      <w:tblGrid>
        <w:gridCol w:w="2900"/>
        <w:gridCol w:w="6260"/>
      </w:tblGrid>
      <w:tr w:rsidR="00473F81" w:rsidRPr="00473F81" w14:paraId="026FAA54" w14:textId="77777777" w:rsidTr="00473F81">
        <w:trPr>
          <w:trHeight w:val="600"/>
        </w:trPr>
        <w:tc>
          <w:tcPr>
            <w:tcW w:w="2900" w:type="dxa"/>
            <w:tcBorders>
              <w:top w:val="nil"/>
              <w:left w:val="nil"/>
              <w:bottom w:val="single" w:sz="12" w:space="0" w:color="auto"/>
              <w:right w:val="nil"/>
            </w:tcBorders>
            <w:shd w:val="clear" w:color="000000" w:fill="FFFFFF"/>
            <w:noWrap/>
            <w:vAlign w:val="center"/>
            <w:hideMark/>
          </w:tcPr>
          <w:p w14:paraId="0AF9B06C" w14:textId="77777777" w:rsidR="00473F81" w:rsidRPr="00473F81" w:rsidRDefault="00473F81" w:rsidP="00473F81">
            <w:pPr>
              <w:spacing w:after="0" w:line="240" w:lineRule="auto"/>
              <w:jc w:val="center"/>
              <w:rPr>
                <w:rFonts w:ascii="Calibri" w:eastAsia="Times New Roman" w:hAnsi="Calibri" w:cs="Calibri"/>
                <w:b/>
                <w:bCs/>
                <w:color w:val="000000"/>
                <w:lang w:eastAsia="en-GB"/>
              </w:rPr>
            </w:pPr>
            <w:r w:rsidRPr="00473F81">
              <w:rPr>
                <w:rFonts w:ascii="Calibri" w:eastAsia="Times New Roman" w:hAnsi="Calibri" w:cs="Calibri"/>
                <w:b/>
                <w:bCs/>
                <w:color w:val="000000"/>
                <w:lang w:eastAsia="en-GB"/>
              </w:rPr>
              <w:t>Value Name</w:t>
            </w:r>
          </w:p>
        </w:tc>
        <w:tc>
          <w:tcPr>
            <w:tcW w:w="6260" w:type="dxa"/>
            <w:tcBorders>
              <w:top w:val="nil"/>
              <w:left w:val="nil"/>
              <w:bottom w:val="single" w:sz="12" w:space="0" w:color="auto"/>
              <w:right w:val="nil"/>
            </w:tcBorders>
            <w:shd w:val="clear" w:color="000000" w:fill="FFFFFF"/>
            <w:noWrap/>
            <w:vAlign w:val="center"/>
            <w:hideMark/>
          </w:tcPr>
          <w:p w14:paraId="27F1CDC4" w14:textId="77777777" w:rsidR="00473F81" w:rsidRPr="00473F81" w:rsidRDefault="00473F81" w:rsidP="00473F81">
            <w:pPr>
              <w:spacing w:after="0" w:line="240" w:lineRule="auto"/>
              <w:jc w:val="center"/>
              <w:rPr>
                <w:rFonts w:ascii="Calibri" w:eastAsia="Times New Roman" w:hAnsi="Calibri" w:cs="Calibri"/>
                <w:b/>
                <w:bCs/>
                <w:color w:val="000000"/>
                <w:lang w:eastAsia="en-GB"/>
              </w:rPr>
            </w:pPr>
            <w:r w:rsidRPr="00473F81">
              <w:rPr>
                <w:rFonts w:ascii="Calibri" w:eastAsia="Times New Roman" w:hAnsi="Calibri" w:cs="Calibri"/>
                <w:b/>
                <w:bCs/>
                <w:color w:val="000000"/>
                <w:lang w:eastAsia="en-GB"/>
              </w:rPr>
              <w:t>Basic Value Definition</w:t>
            </w:r>
          </w:p>
        </w:tc>
      </w:tr>
      <w:tr w:rsidR="00473F81" w:rsidRPr="00473F81" w14:paraId="14D11FF0" w14:textId="77777777" w:rsidTr="00473F81">
        <w:trPr>
          <w:trHeight w:val="600"/>
        </w:trPr>
        <w:tc>
          <w:tcPr>
            <w:tcW w:w="2900" w:type="dxa"/>
            <w:tcBorders>
              <w:top w:val="nil"/>
              <w:left w:val="nil"/>
              <w:bottom w:val="nil"/>
              <w:right w:val="nil"/>
            </w:tcBorders>
            <w:shd w:val="clear" w:color="000000" w:fill="FFFFFF"/>
            <w:noWrap/>
            <w:vAlign w:val="center"/>
            <w:hideMark/>
          </w:tcPr>
          <w:p w14:paraId="10E60EFE"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Achievement</w:t>
            </w:r>
          </w:p>
        </w:tc>
        <w:tc>
          <w:tcPr>
            <w:tcW w:w="6260" w:type="dxa"/>
            <w:tcBorders>
              <w:top w:val="nil"/>
              <w:left w:val="nil"/>
              <w:bottom w:val="nil"/>
              <w:right w:val="nil"/>
            </w:tcBorders>
            <w:shd w:val="clear" w:color="000000" w:fill="FFFFFF"/>
            <w:vAlign w:val="center"/>
            <w:hideMark/>
          </w:tcPr>
          <w:p w14:paraId="64D9DBC6"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Personal success through demonstrating competence according to social standards</w:t>
            </w:r>
          </w:p>
        </w:tc>
      </w:tr>
      <w:tr w:rsidR="00473F81" w:rsidRPr="00473F81" w14:paraId="5C4639A9" w14:textId="77777777" w:rsidTr="00473F81">
        <w:trPr>
          <w:trHeight w:val="600"/>
        </w:trPr>
        <w:tc>
          <w:tcPr>
            <w:tcW w:w="2900" w:type="dxa"/>
            <w:tcBorders>
              <w:top w:val="nil"/>
              <w:left w:val="nil"/>
              <w:bottom w:val="nil"/>
              <w:right w:val="nil"/>
            </w:tcBorders>
            <w:shd w:val="clear" w:color="000000" w:fill="FFFFFF"/>
            <w:noWrap/>
            <w:vAlign w:val="center"/>
            <w:hideMark/>
          </w:tcPr>
          <w:p w14:paraId="35C2E7F8"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Power</w:t>
            </w:r>
          </w:p>
        </w:tc>
        <w:tc>
          <w:tcPr>
            <w:tcW w:w="6260" w:type="dxa"/>
            <w:tcBorders>
              <w:top w:val="nil"/>
              <w:left w:val="nil"/>
              <w:bottom w:val="nil"/>
              <w:right w:val="nil"/>
            </w:tcBorders>
            <w:shd w:val="clear" w:color="000000" w:fill="FFFFFF"/>
            <w:vAlign w:val="center"/>
            <w:hideMark/>
          </w:tcPr>
          <w:p w14:paraId="1149EE43"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Social status and prestige, control or dominance over people and resources</w:t>
            </w:r>
          </w:p>
        </w:tc>
      </w:tr>
      <w:tr w:rsidR="00473F81" w:rsidRPr="00473F81" w14:paraId="7E8AF67F" w14:textId="77777777" w:rsidTr="00473F81">
        <w:trPr>
          <w:trHeight w:val="600"/>
        </w:trPr>
        <w:tc>
          <w:tcPr>
            <w:tcW w:w="2900" w:type="dxa"/>
            <w:tcBorders>
              <w:top w:val="nil"/>
              <w:left w:val="nil"/>
              <w:bottom w:val="nil"/>
              <w:right w:val="nil"/>
            </w:tcBorders>
            <w:shd w:val="clear" w:color="000000" w:fill="FFFFFF"/>
            <w:noWrap/>
            <w:vAlign w:val="center"/>
            <w:hideMark/>
          </w:tcPr>
          <w:p w14:paraId="0D1EE083"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Benevolence</w:t>
            </w:r>
          </w:p>
        </w:tc>
        <w:tc>
          <w:tcPr>
            <w:tcW w:w="6260" w:type="dxa"/>
            <w:tcBorders>
              <w:top w:val="nil"/>
              <w:left w:val="nil"/>
              <w:bottom w:val="nil"/>
              <w:right w:val="nil"/>
            </w:tcBorders>
            <w:shd w:val="clear" w:color="000000" w:fill="FFFFFF"/>
            <w:vAlign w:val="center"/>
            <w:hideMark/>
          </w:tcPr>
          <w:p w14:paraId="7497CC71" w14:textId="63FDA6DB"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Preserving and enhancing of the welfare of those with whom on</w:t>
            </w:r>
            <w:r w:rsidR="00A4532E">
              <w:rPr>
                <w:rFonts w:ascii="Calibri" w:eastAsia="Times New Roman" w:hAnsi="Calibri" w:cs="Calibri"/>
                <w:color w:val="000000"/>
                <w:lang w:eastAsia="en-GB"/>
              </w:rPr>
              <w:t>e</w:t>
            </w:r>
            <w:r w:rsidRPr="00473F81">
              <w:rPr>
                <w:rFonts w:ascii="Calibri" w:eastAsia="Times New Roman" w:hAnsi="Calibri" w:cs="Calibri"/>
                <w:color w:val="000000"/>
                <w:lang w:eastAsia="en-GB"/>
              </w:rPr>
              <w:t xml:space="preserve"> is in frequent personal contact</w:t>
            </w:r>
          </w:p>
        </w:tc>
      </w:tr>
      <w:tr w:rsidR="00473F81" w:rsidRPr="00473F81" w14:paraId="0D3F275C" w14:textId="77777777" w:rsidTr="00473F81">
        <w:trPr>
          <w:trHeight w:val="600"/>
        </w:trPr>
        <w:tc>
          <w:tcPr>
            <w:tcW w:w="2900" w:type="dxa"/>
            <w:tcBorders>
              <w:top w:val="nil"/>
              <w:left w:val="nil"/>
              <w:bottom w:val="nil"/>
              <w:right w:val="nil"/>
            </w:tcBorders>
            <w:shd w:val="clear" w:color="000000" w:fill="FFFFFF"/>
            <w:noWrap/>
            <w:vAlign w:val="center"/>
            <w:hideMark/>
          </w:tcPr>
          <w:p w14:paraId="341F5242"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Universalism</w:t>
            </w:r>
          </w:p>
        </w:tc>
        <w:tc>
          <w:tcPr>
            <w:tcW w:w="6260" w:type="dxa"/>
            <w:tcBorders>
              <w:top w:val="nil"/>
              <w:left w:val="nil"/>
              <w:bottom w:val="nil"/>
              <w:right w:val="nil"/>
            </w:tcBorders>
            <w:shd w:val="clear" w:color="000000" w:fill="FFFFFF"/>
            <w:vAlign w:val="center"/>
            <w:hideMark/>
          </w:tcPr>
          <w:p w14:paraId="30A38C03" w14:textId="49519102"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Understanding, appreciation, tolerance and protection for the welfare of all people and for nature</w:t>
            </w:r>
          </w:p>
        </w:tc>
      </w:tr>
      <w:tr w:rsidR="00473F81" w:rsidRPr="00473F81" w14:paraId="0F4A63FE" w14:textId="77777777" w:rsidTr="00473F81">
        <w:trPr>
          <w:trHeight w:val="600"/>
        </w:trPr>
        <w:tc>
          <w:tcPr>
            <w:tcW w:w="2900" w:type="dxa"/>
            <w:tcBorders>
              <w:top w:val="nil"/>
              <w:left w:val="nil"/>
              <w:bottom w:val="nil"/>
              <w:right w:val="nil"/>
            </w:tcBorders>
            <w:shd w:val="clear" w:color="000000" w:fill="FFFFFF"/>
            <w:noWrap/>
            <w:vAlign w:val="center"/>
            <w:hideMark/>
          </w:tcPr>
          <w:p w14:paraId="4AD5A6D9"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Security</w:t>
            </w:r>
          </w:p>
        </w:tc>
        <w:tc>
          <w:tcPr>
            <w:tcW w:w="6260" w:type="dxa"/>
            <w:tcBorders>
              <w:top w:val="nil"/>
              <w:left w:val="nil"/>
              <w:bottom w:val="nil"/>
              <w:right w:val="nil"/>
            </w:tcBorders>
            <w:shd w:val="clear" w:color="000000" w:fill="FFFFFF"/>
            <w:vAlign w:val="center"/>
            <w:hideMark/>
          </w:tcPr>
          <w:p w14:paraId="016EB60B"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Safety, harmony, and stability of society, of relationships and of self</w:t>
            </w:r>
          </w:p>
        </w:tc>
      </w:tr>
      <w:tr w:rsidR="00473F81" w:rsidRPr="00473F81" w14:paraId="1CEAE065" w14:textId="77777777" w:rsidTr="00473F81">
        <w:trPr>
          <w:trHeight w:val="600"/>
        </w:trPr>
        <w:tc>
          <w:tcPr>
            <w:tcW w:w="2900" w:type="dxa"/>
            <w:tcBorders>
              <w:top w:val="nil"/>
              <w:left w:val="nil"/>
              <w:bottom w:val="nil"/>
              <w:right w:val="nil"/>
            </w:tcBorders>
            <w:shd w:val="clear" w:color="000000" w:fill="FFFFFF"/>
            <w:noWrap/>
            <w:vAlign w:val="center"/>
            <w:hideMark/>
          </w:tcPr>
          <w:p w14:paraId="33EAD041"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Tradition</w:t>
            </w:r>
          </w:p>
        </w:tc>
        <w:tc>
          <w:tcPr>
            <w:tcW w:w="6260" w:type="dxa"/>
            <w:tcBorders>
              <w:top w:val="nil"/>
              <w:left w:val="nil"/>
              <w:bottom w:val="nil"/>
              <w:right w:val="nil"/>
            </w:tcBorders>
            <w:shd w:val="clear" w:color="000000" w:fill="FFFFFF"/>
            <w:vAlign w:val="center"/>
            <w:hideMark/>
          </w:tcPr>
          <w:p w14:paraId="52442FCE"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Respect, commitment, and acceptance of the customs and ideas that traditional culture or religion provide the self</w:t>
            </w:r>
          </w:p>
        </w:tc>
      </w:tr>
      <w:tr w:rsidR="00473F81" w:rsidRPr="00473F81" w14:paraId="6A42C92C" w14:textId="77777777" w:rsidTr="00473F81">
        <w:trPr>
          <w:trHeight w:val="600"/>
        </w:trPr>
        <w:tc>
          <w:tcPr>
            <w:tcW w:w="2900" w:type="dxa"/>
            <w:tcBorders>
              <w:top w:val="nil"/>
              <w:left w:val="nil"/>
              <w:bottom w:val="nil"/>
              <w:right w:val="nil"/>
            </w:tcBorders>
            <w:shd w:val="clear" w:color="000000" w:fill="FFFFFF"/>
            <w:noWrap/>
            <w:vAlign w:val="center"/>
            <w:hideMark/>
          </w:tcPr>
          <w:p w14:paraId="79AF49B8"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Conformity</w:t>
            </w:r>
          </w:p>
        </w:tc>
        <w:tc>
          <w:tcPr>
            <w:tcW w:w="6260" w:type="dxa"/>
            <w:tcBorders>
              <w:top w:val="nil"/>
              <w:left w:val="nil"/>
              <w:bottom w:val="nil"/>
              <w:right w:val="nil"/>
            </w:tcBorders>
            <w:shd w:val="clear" w:color="000000" w:fill="FFFFFF"/>
            <w:vAlign w:val="center"/>
            <w:hideMark/>
          </w:tcPr>
          <w:p w14:paraId="54AC1F8A"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Restraint of actions, inclinations, and impulses likely to upset or harm others and violate social expectations or norms</w:t>
            </w:r>
          </w:p>
        </w:tc>
      </w:tr>
      <w:tr w:rsidR="00473F81" w:rsidRPr="00473F81" w14:paraId="40213599" w14:textId="77777777" w:rsidTr="00473F81">
        <w:trPr>
          <w:trHeight w:val="600"/>
        </w:trPr>
        <w:tc>
          <w:tcPr>
            <w:tcW w:w="2900" w:type="dxa"/>
            <w:tcBorders>
              <w:top w:val="nil"/>
              <w:left w:val="nil"/>
              <w:bottom w:val="nil"/>
              <w:right w:val="nil"/>
            </w:tcBorders>
            <w:shd w:val="clear" w:color="000000" w:fill="FFFFFF"/>
            <w:noWrap/>
            <w:vAlign w:val="center"/>
            <w:hideMark/>
          </w:tcPr>
          <w:p w14:paraId="1F2C873C"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Self-Direction</w:t>
            </w:r>
          </w:p>
        </w:tc>
        <w:tc>
          <w:tcPr>
            <w:tcW w:w="6260" w:type="dxa"/>
            <w:tcBorders>
              <w:top w:val="nil"/>
              <w:left w:val="nil"/>
              <w:bottom w:val="nil"/>
              <w:right w:val="nil"/>
            </w:tcBorders>
            <w:shd w:val="clear" w:color="000000" w:fill="FFFFFF"/>
            <w:vAlign w:val="center"/>
            <w:hideMark/>
          </w:tcPr>
          <w:p w14:paraId="0A4CD201"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Independent thought and action choosing, creating, exploring</w:t>
            </w:r>
          </w:p>
        </w:tc>
      </w:tr>
      <w:tr w:rsidR="00473F81" w:rsidRPr="00473F81" w14:paraId="26AE26DB" w14:textId="77777777" w:rsidTr="00473F81">
        <w:trPr>
          <w:trHeight w:val="600"/>
        </w:trPr>
        <w:tc>
          <w:tcPr>
            <w:tcW w:w="2900" w:type="dxa"/>
            <w:tcBorders>
              <w:top w:val="nil"/>
              <w:left w:val="nil"/>
              <w:bottom w:val="nil"/>
              <w:right w:val="nil"/>
            </w:tcBorders>
            <w:shd w:val="clear" w:color="000000" w:fill="FFFFFF"/>
            <w:noWrap/>
            <w:vAlign w:val="center"/>
            <w:hideMark/>
          </w:tcPr>
          <w:p w14:paraId="55120220"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Stimulation</w:t>
            </w:r>
          </w:p>
        </w:tc>
        <w:tc>
          <w:tcPr>
            <w:tcW w:w="6260" w:type="dxa"/>
            <w:tcBorders>
              <w:top w:val="nil"/>
              <w:left w:val="nil"/>
              <w:bottom w:val="nil"/>
              <w:right w:val="nil"/>
            </w:tcBorders>
            <w:shd w:val="clear" w:color="000000" w:fill="FFFFFF"/>
            <w:noWrap/>
            <w:vAlign w:val="center"/>
            <w:hideMark/>
          </w:tcPr>
          <w:p w14:paraId="2EE873C5"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Excitement, novelty, and challenge in life</w:t>
            </w:r>
          </w:p>
        </w:tc>
      </w:tr>
      <w:tr w:rsidR="00473F81" w:rsidRPr="00473F81" w14:paraId="41171CDA" w14:textId="77777777" w:rsidTr="00473F81">
        <w:trPr>
          <w:trHeight w:val="600"/>
        </w:trPr>
        <w:tc>
          <w:tcPr>
            <w:tcW w:w="2900" w:type="dxa"/>
            <w:tcBorders>
              <w:top w:val="nil"/>
              <w:left w:val="nil"/>
              <w:bottom w:val="single" w:sz="12" w:space="0" w:color="auto"/>
              <w:right w:val="nil"/>
            </w:tcBorders>
            <w:shd w:val="clear" w:color="000000" w:fill="FFFFFF"/>
            <w:noWrap/>
            <w:vAlign w:val="center"/>
            <w:hideMark/>
          </w:tcPr>
          <w:p w14:paraId="021574AE"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Hedonism</w:t>
            </w:r>
          </w:p>
        </w:tc>
        <w:tc>
          <w:tcPr>
            <w:tcW w:w="6260" w:type="dxa"/>
            <w:tcBorders>
              <w:top w:val="nil"/>
              <w:left w:val="nil"/>
              <w:bottom w:val="single" w:sz="12" w:space="0" w:color="auto"/>
              <w:right w:val="nil"/>
            </w:tcBorders>
            <w:shd w:val="clear" w:color="000000" w:fill="FFFFFF"/>
            <w:vAlign w:val="center"/>
            <w:hideMark/>
          </w:tcPr>
          <w:p w14:paraId="0C29F7E1" w14:textId="77777777" w:rsidR="00473F81" w:rsidRPr="00473F81" w:rsidRDefault="00473F81" w:rsidP="00473F81">
            <w:pPr>
              <w:spacing w:after="0" w:line="240" w:lineRule="auto"/>
              <w:rPr>
                <w:rFonts w:ascii="Calibri" w:eastAsia="Times New Roman" w:hAnsi="Calibri" w:cs="Calibri"/>
                <w:color w:val="000000"/>
                <w:lang w:eastAsia="en-GB"/>
              </w:rPr>
            </w:pPr>
            <w:r w:rsidRPr="00473F81">
              <w:rPr>
                <w:rFonts w:ascii="Calibri" w:eastAsia="Times New Roman" w:hAnsi="Calibri" w:cs="Calibri"/>
                <w:color w:val="000000"/>
                <w:lang w:eastAsia="en-GB"/>
              </w:rPr>
              <w:t>Pleasure and sensuous gratification for oneself</w:t>
            </w:r>
          </w:p>
        </w:tc>
      </w:tr>
    </w:tbl>
    <w:p w14:paraId="550E4A9B" w14:textId="77777777" w:rsidR="00951BDE" w:rsidRDefault="00951BDE"/>
    <w:p w14:paraId="44E1C339" w14:textId="42850C57" w:rsidR="00951BDE" w:rsidRPr="00951BDE" w:rsidRDefault="00951BDE" w:rsidP="00951BDE">
      <w:pPr>
        <w:jc w:val="center"/>
        <w:rPr>
          <w:b/>
          <w:bCs/>
        </w:rPr>
      </w:pPr>
      <w:r w:rsidRPr="00951BDE">
        <w:rPr>
          <w:b/>
          <w:bCs/>
        </w:rPr>
        <w:t xml:space="preserve">Table 1.  </w:t>
      </w:r>
      <w:r w:rsidR="00E05D4A" w:rsidRPr="00495CCA">
        <w:t xml:space="preserve">Schwartz (2012) </w:t>
      </w:r>
      <w:r w:rsidRPr="00495CCA">
        <w:t>Basic Value Types</w:t>
      </w:r>
      <w:r w:rsidR="00495CCA">
        <w:t>.</w:t>
      </w:r>
    </w:p>
    <w:p w14:paraId="6DD924B9" w14:textId="77777777" w:rsidR="008458BC" w:rsidRDefault="008458BC"/>
    <w:p w14:paraId="25ED2D1A" w14:textId="51B2E105" w:rsidR="008458BC" w:rsidRDefault="00D76A98">
      <w:r>
        <w:t xml:space="preserve">In </w:t>
      </w:r>
      <w:r w:rsidR="007D3081">
        <w:t>Sc</w:t>
      </w:r>
      <w:r w:rsidR="00F84E4E">
        <w:t>h</w:t>
      </w:r>
      <w:r w:rsidR="007D3081">
        <w:t xml:space="preserve">wartz’s </w:t>
      </w:r>
      <w:r w:rsidR="00A4532E">
        <w:t>(</w:t>
      </w:r>
      <w:r w:rsidR="007D3081">
        <w:t>2012</w:t>
      </w:r>
      <w:r w:rsidR="00A4532E">
        <w:t>)</w:t>
      </w:r>
      <w:r w:rsidR="007D3081">
        <w:t xml:space="preserve"> overview of</w:t>
      </w:r>
      <w:r w:rsidR="00F84E4E">
        <w:t xml:space="preserve"> basic values, the value types </w:t>
      </w:r>
      <w:r w:rsidR="00301CD5">
        <w:t>are</w:t>
      </w:r>
      <w:r w:rsidR="00F84E4E">
        <w:t xml:space="preserve"> reduce</w:t>
      </w:r>
      <w:r w:rsidR="00F81B7E">
        <w:t>d</w:t>
      </w:r>
      <w:r w:rsidR="00F84E4E">
        <w:t xml:space="preserve"> to 10 </w:t>
      </w:r>
      <w:r w:rsidR="004247E2">
        <w:t>(</w:t>
      </w:r>
      <w:r w:rsidR="00951BDE">
        <w:t>Table 1</w:t>
      </w:r>
      <w:r w:rsidR="004247E2">
        <w:t>)</w:t>
      </w:r>
      <w:r w:rsidR="00F81B7E">
        <w:t>.</w:t>
      </w:r>
      <w:r w:rsidR="00A14D08">
        <w:t xml:space="preserve">  The theory postulates that</w:t>
      </w:r>
      <w:r w:rsidR="00A66B16">
        <w:t xml:space="preserve"> the value types are defined </w:t>
      </w:r>
      <w:r w:rsidR="00294F95">
        <w:t xml:space="preserve">by the motivation that </w:t>
      </w:r>
      <w:r w:rsidR="004877FA">
        <w:t>underlies</w:t>
      </w:r>
      <w:r w:rsidR="00464D35">
        <w:t xml:space="preserve"> </w:t>
      </w:r>
      <w:r w:rsidR="00F73D14">
        <w:t>each</w:t>
      </w:r>
      <w:r w:rsidR="00464D35">
        <w:t xml:space="preserve"> value </w:t>
      </w:r>
      <w:r w:rsidR="00A34881">
        <w:t>and</w:t>
      </w:r>
      <w:r w:rsidR="00904172">
        <w:t xml:space="preserve"> </w:t>
      </w:r>
      <w:r w:rsidR="00464D35">
        <w:t>considered to be un</w:t>
      </w:r>
      <w:r w:rsidR="00D557B4">
        <w:t>iversal</w:t>
      </w:r>
      <w:r w:rsidR="00B36958">
        <w:t xml:space="preserve"> as they are grounded in</w:t>
      </w:r>
      <w:r w:rsidR="004247E2">
        <w:t xml:space="preserve"> the</w:t>
      </w:r>
      <w:r w:rsidR="00B36958">
        <w:t xml:space="preserve"> biological, social and </w:t>
      </w:r>
      <w:r w:rsidR="00732C2D">
        <w:t>welfare needs of individuals.</w:t>
      </w:r>
      <w:r w:rsidR="004D686F">
        <w:t xml:space="preserve">  Schwartz also observes that some values compete against one another </w:t>
      </w:r>
      <w:r w:rsidR="00417CD7">
        <w:t xml:space="preserve">and as such </w:t>
      </w:r>
      <w:r w:rsidR="009276A4">
        <w:t xml:space="preserve">it </w:t>
      </w:r>
      <w:r w:rsidR="00417CD7">
        <w:t xml:space="preserve">would be difficult to pursue </w:t>
      </w:r>
      <w:r w:rsidR="005A7C61">
        <w:t>personal achievement a</w:t>
      </w:r>
      <w:r w:rsidR="00D47CED">
        <w:t>s this could typicall</w:t>
      </w:r>
      <w:r w:rsidR="0000598D">
        <w:t>y</w:t>
      </w:r>
      <w:r w:rsidR="00D47CED">
        <w:t xml:space="preserve"> conflict with </w:t>
      </w:r>
      <w:r w:rsidR="00C170E3">
        <w:t>benevolence values.  However,</w:t>
      </w:r>
      <w:r w:rsidR="0000598D">
        <w:t xml:space="preserve"> substitu</w:t>
      </w:r>
      <w:r w:rsidR="00751A88">
        <w:t>te</w:t>
      </w:r>
      <w:r w:rsidR="00C170E3">
        <w:t xml:space="preserve"> </w:t>
      </w:r>
      <w:r w:rsidR="00751A88">
        <w:t>be</w:t>
      </w:r>
      <w:r w:rsidR="00D07052">
        <w:t xml:space="preserve">nevolence for </w:t>
      </w:r>
      <w:r w:rsidR="00BA59A4">
        <w:t>power</w:t>
      </w:r>
      <w:r w:rsidR="0000598D">
        <w:t xml:space="preserve"> </w:t>
      </w:r>
      <w:r w:rsidR="00751A88">
        <w:t xml:space="preserve">values </w:t>
      </w:r>
      <w:r w:rsidR="0000598D">
        <w:t>an</w:t>
      </w:r>
      <w:r w:rsidR="00751A88">
        <w:t>d th</w:t>
      </w:r>
      <w:r w:rsidR="00D07052">
        <w:t>e</w:t>
      </w:r>
      <w:r w:rsidR="00751A88">
        <w:t>s</w:t>
      </w:r>
      <w:r w:rsidR="00D07052">
        <w:t>e</w:t>
      </w:r>
      <w:r w:rsidR="00751A88">
        <w:t xml:space="preserve"> would be complimentary.</w:t>
      </w:r>
      <w:r w:rsidR="00BA59A4">
        <w:t xml:space="preserve"> </w:t>
      </w:r>
      <w:r w:rsidR="00593C0A">
        <w:t xml:space="preserve"> The </w:t>
      </w:r>
      <w:r w:rsidR="00071DF9">
        <w:t xml:space="preserve">pattern of congruence </w:t>
      </w:r>
      <w:r w:rsidR="00141C1B">
        <w:t xml:space="preserve">or conflict is summarised in Figure </w:t>
      </w:r>
      <w:r w:rsidR="00A16581">
        <w:t>2</w:t>
      </w:r>
      <w:r w:rsidR="00925D6A">
        <w:t xml:space="preserve"> as it illustrates the </w:t>
      </w:r>
      <w:r w:rsidR="00F1692B">
        <w:t>bi-polar</w:t>
      </w:r>
      <w:r w:rsidR="0099622C">
        <w:t xml:space="preserve"> nature</w:t>
      </w:r>
      <w:r w:rsidR="005C28F6">
        <w:t xml:space="preserve"> of competing value</w:t>
      </w:r>
      <w:r w:rsidR="000336DD">
        <w:t xml:space="preserve"> type</w:t>
      </w:r>
      <w:r w:rsidR="005C28F6">
        <w:t xml:space="preserve">s </w:t>
      </w:r>
      <w:r w:rsidR="006F7C47">
        <w:t>and assists to explore the inter-r</w:t>
      </w:r>
      <w:r w:rsidR="003161E5">
        <w:t xml:space="preserve">elationships of </w:t>
      </w:r>
      <w:r w:rsidR="007B7C48">
        <w:t>a higher order</w:t>
      </w:r>
      <w:r w:rsidR="00DB50E6">
        <w:t xml:space="preserve"> value</w:t>
      </w:r>
      <w:r w:rsidR="0020727D">
        <w:t xml:space="preserve"> continuum</w:t>
      </w:r>
      <w:r w:rsidR="00082D99">
        <w:t xml:space="preserve"> as openness to changes competes with conservatism and </w:t>
      </w:r>
      <w:r w:rsidR="00E60F82">
        <w:t>self-enhancement contra</w:t>
      </w:r>
      <w:r w:rsidR="00F171D2">
        <w:t>sts with self-transcendence</w:t>
      </w:r>
      <w:r w:rsidR="003161E5">
        <w:t>.</w:t>
      </w:r>
    </w:p>
    <w:p w14:paraId="2327C386" w14:textId="4AEF3A1C" w:rsidR="00B47F27" w:rsidRDefault="005C7EDB">
      <w:r>
        <w:t xml:space="preserve">Adopting a circular model, Schwartz is not only expressing a </w:t>
      </w:r>
      <w:r w:rsidR="00F86EC1">
        <w:t xml:space="preserve">motivational </w:t>
      </w:r>
      <w:r>
        <w:t>continuum</w:t>
      </w:r>
      <w:r w:rsidR="00F86EC1">
        <w:t>, but is also implying</w:t>
      </w:r>
      <w:r w:rsidR="00C36614">
        <w:t xml:space="preserve"> the basic value types can relate to</w:t>
      </w:r>
      <w:r w:rsidR="00AC6C04">
        <w:t xml:space="preserve"> </w:t>
      </w:r>
      <w:r w:rsidR="008458BC">
        <w:t>several</w:t>
      </w:r>
      <w:r w:rsidR="00AC6C04">
        <w:t xml:space="preserve"> variables</w:t>
      </w:r>
      <w:r w:rsidR="00C36614">
        <w:t xml:space="preserve"> </w:t>
      </w:r>
      <w:r w:rsidR="00AC6C04">
        <w:t>(</w:t>
      </w:r>
      <w:r w:rsidR="00835383">
        <w:t xml:space="preserve">beliefs, behaviour, age, </w:t>
      </w:r>
      <w:r w:rsidR="00D4690A">
        <w:t>gender</w:t>
      </w:r>
      <w:r w:rsidR="007A70D1">
        <w:t>, etc)</w:t>
      </w:r>
      <w:r w:rsidR="00D4690A">
        <w:t xml:space="preserve">.  </w:t>
      </w:r>
      <w:r w:rsidR="00811A70">
        <w:t>The circular model is implicit</w:t>
      </w:r>
      <w:r w:rsidR="007B5482">
        <w:t xml:space="preserve"> in demonstrating that </w:t>
      </w:r>
      <w:r w:rsidR="00E956D5">
        <w:t xml:space="preserve">an individual’s </w:t>
      </w:r>
      <w:r w:rsidR="00331559">
        <w:t>behavioural</w:t>
      </w:r>
      <w:r w:rsidR="009B0FA0">
        <w:t xml:space="preserve"> response is drawn from any number of </w:t>
      </w:r>
      <w:r w:rsidR="00331559">
        <w:t xml:space="preserve">basic value combinations in </w:t>
      </w:r>
      <w:r w:rsidR="008E779D">
        <w:t xml:space="preserve">reaction to a given circumstance or </w:t>
      </w:r>
      <w:r w:rsidR="0049117A">
        <w:t>environment</w:t>
      </w:r>
      <w:r w:rsidR="00345561">
        <w:t xml:space="preserve"> and demonstrate that values transcend situations</w:t>
      </w:r>
      <w:r w:rsidR="005B443B">
        <w:t xml:space="preserve"> </w:t>
      </w:r>
      <w:r w:rsidR="005B443B" w:rsidRPr="00A952D3">
        <w:t>and</w:t>
      </w:r>
      <w:r w:rsidR="00B47F27" w:rsidRPr="00A952D3">
        <w:t xml:space="preserve"> are organised into a value system.  A typical system gives structure to the values and prior</w:t>
      </w:r>
      <w:r w:rsidR="005B443B" w:rsidRPr="00A952D3">
        <w:t>itises</w:t>
      </w:r>
      <w:r w:rsidR="00B47F27" w:rsidRPr="00A952D3">
        <w:t xml:space="preserve"> them to meet universally important biological and social needs.  The dynamic relationship and trade-offs that take place between these universal value types cluster together to form a value orientation that guides behaviour.  Conceptually, </w:t>
      </w:r>
      <w:r w:rsidR="00B47F27" w:rsidRPr="00A952D3">
        <w:lastRenderedPageBreak/>
        <w:t xml:space="preserve">understanding how a pattern of value-based preferences is constructed will enable a greater understanding of how people prioritise values in </w:t>
      </w:r>
      <w:r w:rsidR="00861407" w:rsidRPr="00A952D3">
        <w:t>ch</w:t>
      </w:r>
      <w:r w:rsidR="00A952D3" w:rsidRPr="00A952D3">
        <w:t xml:space="preserve">anging </w:t>
      </w:r>
      <w:r w:rsidR="00653449">
        <w:t xml:space="preserve">environmental </w:t>
      </w:r>
      <w:r w:rsidR="00A952D3" w:rsidRPr="00A952D3">
        <w:t>circumstances</w:t>
      </w:r>
      <w:r w:rsidR="00B32262">
        <w:t>,</w:t>
      </w:r>
      <w:r w:rsidR="00653449">
        <w:t xml:space="preserve"> behavioural</w:t>
      </w:r>
      <w:r w:rsidR="00A952D3">
        <w:t xml:space="preserve"> situations</w:t>
      </w:r>
      <w:r w:rsidR="00B32262">
        <w:t xml:space="preserve"> or organisational change</w:t>
      </w:r>
      <w:r w:rsidR="00A952D3" w:rsidRPr="00A952D3">
        <w:t>.</w:t>
      </w:r>
    </w:p>
    <w:p w14:paraId="4A2B9457" w14:textId="77777777" w:rsidR="00C050DC" w:rsidRDefault="00C050DC"/>
    <w:p w14:paraId="691ED82D" w14:textId="77777777" w:rsidR="009543A4" w:rsidRDefault="009543A4" w:rsidP="009543A4">
      <w:pPr>
        <w:jc w:val="center"/>
      </w:pPr>
      <w:r w:rsidRPr="000D3ED2">
        <w:rPr>
          <w:noProof/>
        </w:rPr>
        <w:drawing>
          <wp:inline distT="0" distB="0" distL="0" distR="0" wp14:anchorId="0A1E8F8A" wp14:editId="7128DD44">
            <wp:extent cx="2945219" cy="2838893"/>
            <wp:effectExtent l="0" t="0" r="7620" b="0"/>
            <wp:docPr id="36" name="Picture 6">
              <a:extLst xmlns:a="http://schemas.openxmlformats.org/drawingml/2006/main">
                <a:ext uri="{FF2B5EF4-FFF2-40B4-BE49-F238E27FC236}">
                  <a16:creationId xmlns:a16="http://schemas.microsoft.com/office/drawing/2014/main" id="{F0C477CE-9E7D-4B9C-A67E-8B9267E263F3}"/>
                </a:ext>
              </a:extLst>
            </wp:docPr>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0C477CE-9E7D-4B9C-A67E-8B9267E263F3}"/>
                        </a:ext>
                      </a:extLst>
                    </pic:cNvPr>
                    <pic:cNvPicPr/>
                  </pic:nvPicPr>
                  <pic:blipFill>
                    <a:blip r:embed="rId12"/>
                    <a:stretch>
                      <a:fillRect/>
                    </a:stretch>
                  </pic:blipFill>
                  <pic:spPr>
                    <a:xfrm>
                      <a:off x="0" y="0"/>
                      <a:ext cx="2985824" cy="2878032"/>
                    </a:xfrm>
                    <a:prstGeom prst="rect">
                      <a:avLst/>
                    </a:prstGeom>
                  </pic:spPr>
                </pic:pic>
              </a:graphicData>
            </a:graphic>
          </wp:inline>
        </w:drawing>
      </w:r>
    </w:p>
    <w:p w14:paraId="1837A2F4" w14:textId="77777777" w:rsidR="009543A4" w:rsidRDefault="009543A4" w:rsidP="009543A4">
      <w:pPr>
        <w:jc w:val="center"/>
      </w:pPr>
    </w:p>
    <w:p w14:paraId="54DB8049" w14:textId="04E6A3C7" w:rsidR="009543A4" w:rsidRDefault="009543A4" w:rsidP="009543A4">
      <w:r w:rsidRPr="005F6E46">
        <w:rPr>
          <w:b/>
          <w:bCs/>
        </w:rPr>
        <w:t>Figure 2</w:t>
      </w:r>
      <w:r>
        <w:t>.  Schwartz (2012) Theoretical model of relations among motivational value types</w:t>
      </w:r>
      <w:r w:rsidR="00C050DC">
        <w:t>.</w:t>
      </w:r>
    </w:p>
    <w:p w14:paraId="2E2DCB76" w14:textId="77777777" w:rsidR="009543A4" w:rsidRDefault="009543A4"/>
    <w:p w14:paraId="7F1F643E" w14:textId="2BC31948" w:rsidR="00F45285" w:rsidRDefault="0095025A">
      <w:r>
        <w:t xml:space="preserve">Through the 2012 revision to the </w:t>
      </w:r>
      <w:r w:rsidR="00297312">
        <w:t xml:space="preserve">model, Schwartz </w:t>
      </w:r>
      <w:r w:rsidR="00E46E88">
        <w:t xml:space="preserve">supported the </w:t>
      </w:r>
      <w:r w:rsidR="00414F80">
        <w:t xml:space="preserve">concept of the motivational continuum by including </w:t>
      </w:r>
      <w:r w:rsidR="00001110">
        <w:t xml:space="preserve">19 </w:t>
      </w:r>
      <w:r w:rsidR="0049298B">
        <w:t xml:space="preserve">components </w:t>
      </w:r>
      <w:r w:rsidR="00235598">
        <w:t xml:space="preserve">by </w:t>
      </w:r>
      <w:r w:rsidR="00095DE9">
        <w:t xml:space="preserve">apportioning the </w:t>
      </w:r>
      <w:r w:rsidR="00C87840">
        <w:t xml:space="preserve">now </w:t>
      </w:r>
      <w:r w:rsidR="00095DE9">
        <w:t xml:space="preserve">10 basic value types into more narrowly </w:t>
      </w:r>
      <w:r w:rsidR="004C2428">
        <w:t>defined</w:t>
      </w:r>
      <w:r w:rsidR="00F82E70">
        <w:t xml:space="preserve"> values.</w:t>
      </w:r>
      <w:r w:rsidR="00163BE6">
        <w:t xml:space="preserve">  In doing so</w:t>
      </w:r>
      <w:r w:rsidR="00222C29">
        <w:t xml:space="preserve">, </w:t>
      </w:r>
      <w:r w:rsidR="003B0799">
        <w:t>C</w:t>
      </w:r>
      <w:r w:rsidR="00BA7974">
        <w:t xml:space="preserve">ieiuch et al. (2014) noted that </w:t>
      </w:r>
      <w:r w:rsidR="00222C29">
        <w:t>these values</w:t>
      </w:r>
      <w:r w:rsidR="00000D24">
        <w:t xml:space="preserve"> </w:t>
      </w:r>
      <w:r w:rsidR="002D429D">
        <w:t xml:space="preserve">added significant worth and </w:t>
      </w:r>
      <w:r w:rsidR="00000D24">
        <w:t>facilitate predicting various attitudes</w:t>
      </w:r>
      <w:r w:rsidR="002D429D">
        <w:t>.</w:t>
      </w:r>
    </w:p>
    <w:p w14:paraId="712E572C" w14:textId="0E8C76A2" w:rsidR="00AF4040" w:rsidRDefault="00AE3E2C">
      <w:r>
        <w:t xml:space="preserve">The </w:t>
      </w:r>
      <w:r w:rsidR="00F87600">
        <w:t xml:space="preserve">data collection </w:t>
      </w:r>
      <w:r>
        <w:t>instrument is t</w:t>
      </w:r>
      <w:r w:rsidR="00A32CF5">
        <w:t>he Portrait Values Questionnai</w:t>
      </w:r>
      <w:r w:rsidR="002E76C9">
        <w:t>r</w:t>
      </w:r>
      <w:r w:rsidR="00A32CF5">
        <w:t>e (P</w:t>
      </w:r>
      <w:r w:rsidR="002E76C9">
        <w:t xml:space="preserve">VQ) </w:t>
      </w:r>
      <w:r w:rsidR="00CE3CFC">
        <w:t xml:space="preserve">and </w:t>
      </w:r>
      <w:r w:rsidR="00B869A1">
        <w:t>was developed</w:t>
      </w:r>
      <w:r w:rsidR="00837FA7">
        <w:t xml:space="preserve"> </w:t>
      </w:r>
      <w:r w:rsidR="008A6175">
        <w:t xml:space="preserve">(Schwartz, 2012) </w:t>
      </w:r>
      <w:r w:rsidR="00837FA7">
        <w:t>to measure the 10 basic values</w:t>
      </w:r>
      <w:r w:rsidR="0093272A">
        <w:t xml:space="preserve"> with </w:t>
      </w:r>
      <w:r w:rsidR="00CE3CFC">
        <w:t>respondents</w:t>
      </w:r>
      <w:r w:rsidR="0093272A">
        <w:t xml:space="preserve"> that emphasise abstract free-thinking.  </w:t>
      </w:r>
      <w:r w:rsidR="00B60255">
        <w:t xml:space="preserve">The </w:t>
      </w:r>
      <w:r w:rsidR="00322DD9">
        <w:t xml:space="preserve">PVQ includes </w:t>
      </w:r>
      <w:r w:rsidR="006B2605">
        <w:t xml:space="preserve">40 portraits of people to gender-match with the </w:t>
      </w:r>
      <w:r w:rsidR="004972D4">
        <w:t>respondent and describes</w:t>
      </w:r>
      <w:r w:rsidR="00C45F2D">
        <w:t xml:space="preserve"> a person’s goals, aspirations, ideals and wishes</w:t>
      </w:r>
      <w:r w:rsidR="00FD380B">
        <w:t xml:space="preserve"> to implicitly elicit importance of the value to the respondent.</w:t>
      </w:r>
      <w:r w:rsidR="00717189">
        <w:t xml:space="preserve">  Each value described with in the PVQ consists of between </w:t>
      </w:r>
      <w:r w:rsidR="00F057E2">
        <w:t xml:space="preserve">3 to 6 portraits to represent the breadth </w:t>
      </w:r>
      <w:r w:rsidR="00CC1E8D">
        <w:t>of the values</w:t>
      </w:r>
      <w:r w:rsidR="00ED08E3">
        <w:t>.  Through Schwartz’s development of the PVQ, this has been reduced to a 21-</w:t>
      </w:r>
      <w:r w:rsidR="003C64DF">
        <w:t>item version which is adopted by the European Social Survey</w:t>
      </w:r>
      <w:r w:rsidR="002A18DA">
        <w:t xml:space="preserve"> (ESS)</w:t>
      </w:r>
      <w:r w:rsidR="003C64DF">
        <w:t xml:space="preserve">.  Schwartz (2012) observes that </w:t>
      </w:r>
      <w:r w:rsidR="00F741DD">
        <w:t xml:space="preserve">although </w:t>
      </w:r>
      <w:r w:rsidR="003C64DF">
        <w:t>the reliability is compromised</w:t>
      </w:r>
      <w:r w:rsidR="00F741DD">
        <w:t xml:space="preserve"> by the reduction in items</w:t>
      </w:r>
      <w:r w:rsidR="00A37C34">
        <w:t xml:space="preserve">, repeated assessment of the instrument </w:t>
      </w:r>
      <w:r w:rsidR="003460BB">
        <w:t>across cultures</w:t>
      </w:r>
      <w:r w:rsidR="008B5F60">
        <w:t xml:space="preserve"> demonstrates validity.</w:t>
      </w:r>
    </w:p>
    <w:p w14:paraId="7DA67E83" w14:textId="7867EF03" w:rsidR="00795365" w:rsidRDefault="00400DB3" w:rsidP="005F0634">
      <w:r>
        <w:t xml:space="preserve">The </w:t>
      </w:r>
      <w:r w:rsidR="0091281F">
        <w:t xml:space="preserve">research herein </w:t>
      </w:r>
      <w:r w:rsidR="00536D53">
        <w:t>utilises secondary data ac</w:t>
      </w:r>
      <w:r w:rsidR="00CE7755">
        <w:t>c</w:t>
      </w:r>
      <w:r w:rsidR="00536D53">
        <w:t>ess</w:t>
      </w:r>
      <w:r w:rsidR="00CE7755">
        <w:t>ed</w:t>
      </w:r>
      <w:r w:rsidR="00536D53">
        <w:t xml:space="preserve"> from th</w:t>
      </w:r>
      <w:r w:rsidR="00CE7755">
        <w:t xml:space="preserve">e ESS and </w:t>
      </w:r>
      <w:r w:rsidR="0091281F">
        <w:t>explores the variables</w:t>
      </w:r>
      <w:r w:rsidR="00E01BB3">
        <w:t xml:space="preserve"> of age, gender, occupation, </w:t>
      </w:r>
      <w:r w:rsidR="002E4E73">
        <w:t xml:space="preserve">working tenure and </w:t>
      </w:r>
      <w:r w:rsidR="00B67D33">
        <w:t>duration</w:t>
      </w:r>
      <w:r w:rsidR="002E4E73">
        <w:t xml:space="preserve"> in full-time edu</w:t>
      </w:r>
      <w:r w:rsidR="00BD5C62">
        <w:t>cation in relation to the basic value types.</w:t>
      </w:r>
      <w:r w:rsidR="00FE1F02">
        <w:t xml:space="preserve">  </w:t>
      </w:r>
      <w:r w:rsidR="00EE6ABB">
        <w:t xml:space="preserve">A test is conducted of the higher order values </w:t>
      </w:r>
      <w:r w:rsidR="00A049AE">
        <w:t>in relation to</w:t>
      </w:r>
      <w:r w:rsidR="004F4F95">
        <w:t xml:space="preserve"> indiv</w:t>
      </w:r>
      <w:r w:rsidR="00352ADC">
        <w:t>iduals whose</w:t>
      </w:r>
      <w:r w:rsidR="00A049AE">
        <w:t xml:space="preserve"> occupation</w:t>
      </w:r>
      <w:r w:rsidR="001A4035">
        <w:t>s</w:t>
      </w:r>
      <w:r w:rsidR="00A049AE">
        <w:t xml:space="preserve"> depict the business function</w:t>
      </w:r>
      <w:r w:rsidR="00A65E47">
        <w:t>s of a global manufacturing business, Control Techniques (CT) located in Newtown, Mid-Wales.</w:t>
      </w:r>
    </w:p>
    <w:p w14:paraId="7C61EE7B" w14:textId="2DE326BD" w:rsidR="0034799B" w:rsidRDefault="0034799B"/>
    <w:p w14:paraId="7E51F553" w14:textId="293D7B19" w:rsidR="009543A4" w:rsidRDefault="009543A4"/>
    <w:p w14:paraId="5A7AB5E0" w14:textId="1B4FD945" w:rsidR="00E67538" w:rsidRPr="000F7D0B" w:rsidRDefault="00E67538">
      <w:pPr>
        <w:rPr>
          <w:b/>
          <w:bCs/>
        </w:rPr>
      </w:pPr>
      <w:r w:rsidRPr="000F7D0B">
        <w:rPr>
          <w:b/>
          <w:bCs/>
        </w:rPr>
        <w:lastRenderedPageBreak/>
        <w:t>Research Methods</w:t>
      </w:r>
    </w:p>
    <w:p w14:paraId="614EE815" w14:textId="69289A22" w:rsidR="00E67538" w:rsidRPr="000F7D0B" w:rsidRDefault="00E37CEB">
      <w:r w:rsidRPr="000F7D0B">
        <w:t xml:space="preserve">The secondary data </w:t>
      </w:r>
      <w:r w:rsidR="00E65CC6">
        <w:t>is accessed</w:t>
      </w:r>
      <w:r w:rsidR="00B060F4" w:rsidRPr="000F7D0B">
        <w:t xml:space="preserve"> from the European Social Survey </w:t>
      </w:r>
      <w:r w:rsidR="00490FB0" w:rsidRPr="000F7D0B">
        <w:t xml:space="preserve">(ESS Round </w:t>
      </w:r>
      <w:r w:rsidR="0040077F" w:rsidRPr="000F7D0B">
        <w:t>9, 2018)</w:t>
      </w:r>
      <w:r w:rsidR="0099588E" w:rsidRPr="000F7D0B">
        <w:t xml:space="preserve"> </w:t>
      </w:r>
      <w:r w:rsidR="00E65CC6">
        <w:t>which</w:t>
      </w:r>
      <w:r w:rsidR="0099588E" w:rsidRPr="000F7D0B">
        <w:t xml:space="preserve"> was released </w:t>
      </w:r>
      <w:r w:rsidR="005E516D" w:rsidRPr="000F7D0B">
        <w:t xml:space="preserve">June 15, 2020.  </w:t>
      </w:r>
      <w:r w:rsidR="00F8020E" w:rsidRPr="000F7D0B">
        <w:t xml:space="preserve">The ESS </w:t>
      </w:r>
      <w:r w:rsidR="00CC4587" w:rsidRPr="000F7D0B">
        <w:t xml:space="preserve">was awarded </w:t>
      </w:r>
      <w:r w:rsidR="00C737A9" w:rsidRPr="000F7D0B">
        <w:t>European Research Infrastructure Consortium status in November 2013</w:t>
      </w:r>
      <w:r w:rsidR="0059243C" w:rsidRPr="000F7D0B">
        <w:t xml:space="preserve"> by the European Commission and provides clear </w:t>
      </w:r>
      <w:r w:rsidR="00073437" w:rsidRPr="000F7D0B">
        <w:t>structure and governance</w:t>
      </w:r>
      <w:r w:rsidR="006D4EE2" w:rsidRPr="000F7D0B">
        <w:t xml:space="preserve"> as its </w:t>
      </w:r>
      <w:r w:rsidR="007B6CB9" w:rsidRPr="000F7D0B">
        <w:t>researchers provide data</w:t>
      </w:r>
      <w:r w:rsidR="00F76F11" w:rsidRPr="000F7D0B">
        <w:t xml:space="preserve"> collected from </w:t>
      </w:r>
      <w:r w:rsidR="0037483A" w:rsidRPr="000F7D0B">
        <w:t xml:space="preserve">different national surveys.  </w:t>
      </w:r>
      <w:r w:rsidR="009B6BAC" w:rsidRPr="000F7D0B">
        <w:t>The ESS</w:t>
      </w:r>
      <w:r w:rsidR="009D3A74" w:rsidRPr="000F7D0B">
        <w:t xml:space="preserve"> sets out a clear specification</w:t>
      </w:r>
      <w:r w:rsidR="00111344" w:rsidRPr="000F7D0B">
        <w:t xml:space="preserve"> for the data collection process and outlines the tasks</w:t>
      </w:r>
      <w:r w:rsidR="00C22CF2" w:rsidRPr="000F7D0B">
        <w:t xml:space="preserve"> and responsibilities of the National Coordinators and </w:t>
      </w:r>
      <w:r w:rsidR="00E76590" w:rsidRPr="000F7D0B">
        <w:t xml:space="preserve">the Survey Agency in </w:t>
      </w:r>
      <w:r w:rsidR="00E43F4D" w:rsidRPr="000F7D0B">
        <w:t>conjunction</w:t>
      </w:r>
      <w:r w:rsidR="00C35AEF" w:rsidRPr="000F7D0B">
        <w:t xml:space="preserve"> </w:t>
      </w:r>
      <w:r w:rsidR="00A15088">
        <w:t>with</w:t>
      </w:r>
      <w:r w:rsidR="00C35AEF" w:rsidRPr="000F7D0B">
        <w:t xml:space="preserve"> its ethics policy.  </w:t>
      </w:r>
      <w:r w:rsidR="006857DC" w:rsidRPr="000F7D0B">
        <w:t xml:space="preserve">The </w:t>
      </w:r>
      <w:r w:rsidR="00E43F4D" w:rsidRPr="000F7D0B">
        <w:t xml:space="preserve">ESS aims </w:t>
      </w:r>
      <w:r w:rsidR="00D6265B" w:rsidRPr="000F7D0B">
        <w:t xml:space="preserve">to ensure that data collected </w:t>
      </w:r>
      <w:r w:rsidR="006733D5" w:rsidRPr="000F7D0B">
        <w:t xml:space="preserve">is </w:t>
      </w:r>
      <w:r w:rsidR="00D6265B" w:rsidRPr="000F7D0B">
        <w:t>of a high quality</w:t>
      </w:r>
      <w:r w:rsidR="006733D5" w:rsidRPr="000F7D0B">
        <w:t xml:space="preserve"> and comparable across</w:t>
      </w:r>
      <w:r w:rsidR="00E7116D" w:rsidRPr="000F7D0B">
        <w:t xml:space="preserve"> each participating country.</w:t>
      </w:r>
      <w:r w:rsidR="005D4B14" w:rsidRPr="000F7D0B">
        <w:t xml:space="preserve">  </w:t>
      </w:r>
      <w:r w:rsidR="000F1F2B" w:rsidRPr="000F7D0B">
        <w:t>The source questionnaire is constr</w:t>
      </w:r>
      <w:r w:rsidR="00701BA7" w:rsidRPr="000F7D0B">
        <w:t xml:space="preserve">ucted around a core module which is designed to capture </w:t>
      </w:r>
      <w:r w:rsidR="0000478A" w:rsidRPr="000F7D0B">
        <w:t xml:space="preserve">changing attitudes and values across Europe and </w:t>
      </w:r>
      <w:r w:rsidR="00B923A4" w:rsidRPr="000F7D0B">
        <w:t xml:space="preserve">a rotating module that </w:t>
      </w:r>
      <w:r w:rsidR="003F78BF" w:rsidRPr="000F7D0B">
        <w:t xml:space="preserve">is selected from proposals </w:t>
      </w:r>
      <w:r w:rsidR="00E367FB" w:rsidRPr="000F7D0B">
        <w:t xml:space="preserve">presented for each </w:t>
      </w:r>
      <w:r w:rsidR="000F74D4">
        <w:t xml:space="preserve">survey </w:t>
      </w:r>
      <w:r w:rsidR="00E367FB" w:rsidRPr="000F7D0B">
        <w:t xml:space="preserve">round.  The Questionnaire includes a </w:t>
      </w:r>
      <w:r w:rsidR="0073197B" w:rsidRPr="000F7D0B">
        <w:t>supplemental questionnaire that is included within the core module</w:t>
      </w:r>
      <w:r w:rsidR="007A2556" w:rsidRPr="000F7D0B">
        <w:t xml:space="preserve"> and collects </w:t>
      </w:r>
      <w:r w:rsidR="00DB558F" w:rsidRPr="000F7D0B">
        <w:t>responses from the 21-</w:t>
      </w:r>
      <w:r w:rsidR="0052120A" w:rsidRPr="000F7D0B">
        <w:t>item measures of human values</w:t>
      </w:r>
      <w:r w:rsidR="00841FA7" w:rsidRPr="000F7D0B">
        <w:t xml:space="preserve"> by Professor Shalom Schwartz.</w:t>
      </w:r>
    </w:p>
    <w:p w14:paraId="7F91CC56" w14:textId="29E0383D" w:rsidR="00841FA7" w:rsidRDefault="002E1505">
      <w:r w:rsidRPr="000F7D0B">
        <w:t>Samples are representative</w:t>
      </w:r>
      <w:r w:rsidR="00E4649D" w:rsidRPr="000F7D0B">
        <w:t xml:space="preserve"> of all persons above </w:t>
      </w:r>
      <w:r w:rsidR="00196A80">
        <w:t xml:space="preserve">the </w:t>
      </w:r>
      <w:r w:rsidR="00E4649D" w:rsidRPr="000F7D0B">
        <w:t>age of 15</w:t>
      </w:r>
      <w:r w:rsidR="00775D4C" w:rsidRPr="000F7D0B">
        <w:t xml:space="preserve"> that are resident in private households</w:t>
      </w:r>
      <w:r w:rsidR="001F15EA" w:rsidRPr="000F7D0B">
        <w:t xml:space="preserve"> </w:t>
      </w:r>
      <w:r w:rsidR="00145638">
        <w:t>across</w:t>
      </w:r>
      <w:r w:rsidR="002A02E5">
        <w:t xml:space="preserve"> </w:t>
      </w:r>
      <w:r w:rsidR="001F15EA" w:rsidRPr="000F7D0B">
        <w:t>27 countries and regardless of nationality, cit</w:t>
      </w:r>
      <w:r w:rsidR="003023C6" w:rsidRPr="000F7D0B">
        <w:t xml:space="preserve">izenship or language.  Participants in the survey </w:t>
      </w:r>
      <w:r w:rsidR="008A4A33" w:rsidRPr="000F7D0B">
        <w:t>are selected on random probability methods</w:t>
      </w:r>
      <w:r w:rsidR="00B709DE" w:rsidRPr="000F7D0B">
        <w:t xml:space="preserve"> with each country </w:t>
      </w:r>
      <w:r w:rsidR="008550B7" w:rsidRPr="000F7D0B">
        <w:t>submitting data from a minimum of 1500 participants or 800 in countries with a population of less</w:t>
      </w:r>
      <w:r w:rsidR="0091626B" w:rsidRPr="000F7D0B">
        <w:t xml:space="preserve"> th</w:t>
      </w:r>
      <w:r w:rsidR="009F663B">
        <w:t>a</w:t>
      </w:r>
      <w:r w:rsidR="0091626B" w:rsidRPr="000F7D0B">
        <w:t xml:space="preserve">n 2 million.  Quota sampling or </w:t>
      </w:r>
      <w:r w:rsidR="00766FA8" w:rsidRPr="000F7D0B">
        <w:t>substitution of non-reporting households is not permitted.</w:t>
      </w:r>
      <w:r w:rsidR="001B3374" w:rsidRPr="000F7D0B">
        <w:t xml:space="preserve">  </w:t>
      </w:r>
      <w:r w:rsidR="00AE40AB" w:rsidRPr="000F7D0B">
        <w:t xml:space="preserve">The data collected is from face to </w:t>
      </w:r>
      <w:r w:rsidR="002B1ED3" w:rsidRPr="000F7D0B">
        <w:t>face interviews with adjudication from a National Coordinator to uphold the specification of data collection set out by the ESS</w:t>
      </w:r>
      <w:r w:rsidR="00B44BCB" w:rsidRPr="000F7D0B">
        <w:t xml:space="preserve"> and maintain standards of the interviewer behaviour.</w:t>
      </w:r>
      <w:r w:rsidR="00133DE4" w:rsidRPr="000F7D0B">
        <w:t xml:space="preserve">  To maintain good </w:t>
      </w:r>
      <w:r w:rsidR="00963C20" w:rsidRPr="000F7D0B">
        <w:t>quality data, the ESS sets a minimum</w:t>
      </w:r>
      <w:r w:rsidR="00534A9C" w:rsidRPr="000F7D0B">
        <w:t xml:space="preserve"> target response </w:t>
      </w:r>
      <w:r w:rsidR="00963C20" w:rsidRPr="000F7D0B">
        <w:t xml:space="preserve">of 70% </w:t>
      </w:r>
      <w:r w:rsidR="005E2258" w:rsidRPr="000F7D0B">
        <w:t xml:space="preserve">where interviewers are trained </w:t>
      </w:r>
      <w:r w:rsidR="004B572E" w:rsidRPr="000F7D0B">
        <w:t>to sufficiently secure a good level of cooperation.</w:t>
      </w:r>
      <w:r w:rsidR="00A9609A" w:rsidRPr="000F7D0B">
        <w:t xml:space="preserve">  However, the ESS does recogni</w:t>
      </w:r>
      <w:r w:rsidR="009F663B">
        <w:t>s</w:t>
      </w:r>
      <w:r w:rsidR="00A9609A" w:rsidRPr="000F7D0B">
        <w:t>e that</w:t>
      </w:r>
      <w:r w:rsidR="009F663B">
        <w:t xml:space="preserve"> there is a margin of error with the type of data collection methods used and </w:t>
      </w:r>
      <w:r w:rsidR="009B6A89">
        <w:t xml:space="preserve">provides a Survey Quality Predictor to predict the reliability </w:t>
      </w:r>
      <w:r w:rsidR="003F59D5">
        <w:t>and validity of the survey questions.</w:t>
      </w:r>
    </w:p>
    <w:p w14:paraId="12DBD78D" w14:textId="2EAB298D" w:rsidR="00E67538" w:rsidRDefault="00AF194E" w:rsidP="0043294E">
      <w:r>
        <w:t xml:space="preserve">The </w:t>
      </w:r>
      <w:r w:rsidR="0083153B">
        <w:t>survey</w:t>
      </w:r>
      <w:r>
        <w:t xml:space="preserve"> data provided </w:t>
      </w:r>
      <w:r w:rsidR="0053545F">
        <w:t>by the ESS reports 47,</w:t>
      </w:r>
      <w:r w:rsidR="007659D6">
        <w:t xml:space="preserve">086 respondents with a </w:t>
      </w:r>
      <w:r w:rsidR="00207C32">
        <w:t>m</w:t>
      </w:r>
      <w:r w:rsidR="008D60B8">
        <w:t>ean</w:t>
      </w:r>
      <w:r w:rsidR="007659D6">
        <w:t xml:space="preserve"> age of </w:t>
      </w:r>
      <w:r w:rsidR="00784D92">
        <w:t xml:space="preserve">51.13 </w:t>
      </w:r>
      <w:r w:rsidR="00207C32">
        <w:t>years</w:t>
      </w:r>
      <w:r w:rsidR="00242008">
        <w:t xml:space="preserve"> </w:t>
      </w:r>
      <w:r w:rsidR="009A05ED">
        <w:t>(Median=</w:t>
      </w:r>
      <w:r w:rsidR="008D60B8">
        <w:t>52</w:t>
      </w:r>
      <w:r w:rsidR="009A05ED">
        <w:t xml:space="preserve"> and Standard Deviation (SD)= </w:t>
      </w:r>
      <w:r w:rsidR="00615E68">
        <w:t>18.63</w:t>
      </w:r>
      <w:r w:rsidR="009A05ED">
        <w:t xml:space="preserve">) </w:t>
      </w:r>
      <w:r w:rsidR="00784D92">
        <w:t xml:space="preserve">with </w:t>
      </w:r>
      <w:r w:rsidR="00BE3F42">
        <w:t xml:space="preserve">females accounting for 53.8% </w:t>
      </w:r>
      <w:r w:rsidR="00242008">
        <w:t xml:space="preserve">of the survey </w:t>
      </w:r>
      <w:r w:rsidR="00924CF4">
        <w:t xml:space="preserve">population. </w:t>
      </w:r>
      <w:r w:rsidR="00D240C6">
        <w:t xml:space="preserve">The data </w:t>
      </w:r>
      <w:r w:rsidR="00DB7ED0">
        <w:t>provid</w:t>
      </w:r>
      <w:r w:rsidR="00D240C6">
        <w:t>es</w:t>
      </w:r>
      <w:r w:rsidR="00DB7ED0">
        <w:t xml:space="preserve"> </w:t>
      </w:r>
      <w:r w:rsidR="000D3B83">
        <w:t>responses to</w:t>
      </w:r>
      <w:r w:rsidR="00165C82">
        <w:t xml:space="preserve"> 532 questions</w:t>
      </w:r>
      <w:r w:rsidR="007B536C">
        <w:t xml:space="preserve"> </w:t>
      </w:r>
      <w:r w:rsidR="00D240C6">
        <w:t>from</w:t>
      </w:r>
      <w:r w:rsidR="00DE0BB6">
        <w:t xml:space="preserve"> 559 occupations</w:t>
      </w:r>
      <w:r w:rsidR="000D3B83">
        <w:t xml:space="preserve"> </w:t>
      </w:r>
      <w:r w:rsidR="00D07D2F">
        <w:t xml:space="preserve">which are </w:t>
      </w:r>
      <w:r w:rsidR="007B536C">
        <w:t>represented across both</w:t>
      </w:r>
      <w:r w:rsidR="000D3B83">
        <w:t xml:space="preserve"> genders</w:t>
      </w:r>
      <w:r w:rsidR="00527E9F">
        <w:t>.</w:t>
      </w:r>
      <w:r w:rsidR="00BA78A7">
        <w:t xml:space="preserve">  In the interests of this study, the </w:t>
      </w:r>
      <w:r w:rsidR="00086C9E">
        <w:t>sur</w:t>
      </w:r>
      <w:r w:rsidR="00845AC6">
        <w:t>vey</w:t>
      </w:r>
      <w:r w:rsidR="007A1830">
        <w:t xml:space="preserve"> </w:t>
      </w:r>
      <w:r w:rsidR="009741D6">
        <w:t xml:space="preserve">has been reduced to focus on 10 countries that </w:t>
      </w:r>
      <w:r w:rsidR="00EA6FC1">
        <w:t>ac</w:t>
      </w:r>
      <w:r w:rsidR="009741D6">
        <w:t xml:space="preserve">count for the </w:t>
      </w:r>
      <w:r w:rsidR="00740D28">
        <w:t xml:space="preserve">European </w:t>
      </w:r>
      <w:r w:rsidR="000D4451">
        <w:t>operational territories</w:t>
      </w:r>
      <w:r w:rsidR="009603FB">
        <w:t xml:space="preserve"> of CT</w:t>
      </w:r>
      <w:r w:rsidR="004630D4">
        <w:t xml:space="preserve"> </w:t>
      </w:r>
      <w:r w:rsidR="004F77A1">
        <w:t xml:space="preserve">with </w:t>
      </w:r>
      <w:r w:rsidR="00AE56D1">
        <w:t xml:space="preserve">a further </w:t>
      </w:r>
      <w:r w:rsidR="00126948">
        <w:t xml:space="preserve">data </w:t>
      </w:r>
      <w:r w:rsidR="004F77A1">
        <w:t>reduction</w:t>
      </w:r>
      <w:r w:rsidR="00126948">
        <w:t xml:space="preserve"> to focus on 80 occupations </w:t>
      </w:r>
      <w:r w:rsidR="00C970D2">
        <w:t>(A</w:t>
      </w:r>
      <w:r w:rsidR="00512D8F">
        <w:t xml:space="preserve">ppendix I) </w:t>
      </w:r>
      <w:r w:rsidR="00126948">
        <w:t xml:space="preserve">that best represent </w:t>
      </w:r>
      <w:r w:rsidR="00546BE7">
        <w:t xml:space="preserve">CT’s core business activities.  </w:t>
      </w:r>
      <w:r w:rsidR="00845AC6">
        <w:t>Occupations including Government, Healthcare, Education</w:t>
      </w:r>
      <w:r w:rsidR="000F6512">
        <w:t xml:space="preserve">, Welfare and Service sectors are excluded.  </w:t>
      </w:r>
      <w:r w:rsidR="00546BE7">
        <w:t>This change</w:t>
      </w:r>
      <w:r w:rsidR="00882529">
        <w:t xml:space="preserve"> </w:t>
      </w:r>
      <w:r w:rsidR="004630D4">
        <w:t xml:space="preserve">reduces the </w:t>
      </w:r>
      <w:r w:rsidR="00D83CF3">
        <w:t xml:space="preserve">final </w:t>
      </w:r>
      <w:r w:rsidR="008221FE">
        <w:t>survey data</w:t>
      </w:r>
      <w:r w:rsidR="00882529">
        <w:t xml:space="preserve"> to</w:t>
      </w:r>
      <w:r w:rsidR="004630D4">
        <w:t xml:space="preserve"> 3,297 </w:t>
      </w:r>
      <w:r w:rsidR="003B4745">
        <w:t xml:space="preserve">respondents </w:t>
      </w:r>
      <w:r w:rsidR="00953BDD">
        <w:t xml:space="preserve">and changes the </w:t>
      </w:r>
      <w:r w:rsidR="00D70E66">
        <w:t xml:space="preserve">gender </w:t>
      </w:r>
      <w:r w:rsidR="00953BDD">
        <w:t xml:space="preserve">demographic </w:t>
      </w:r>
      <w:r w:rsidR="00D61852">
        <w:t xml:space="preserve">with </w:t>
      </w:r>
      <w:r w:rsidR="00CC29BC">
        <w:t xml:space="preserve">female representation </w:t>
      </w:r>
      <w:r w:rsidR="00953BDD">
        <w:t xml:space="preserve">reduced </w:t>
      </w:r>
      <w:r w:rsidR="00CC29BC">
        <w:t>to 38.7%.</w:t>
      </w:r>
      <w:r w:rsidR="006058DB">
        <w:t xml:space="preserve">  </w:t>
      </w:r>
      <w:r w:rsidR="00953BDD">
        <w:t xml:space="preserve">Whilst </w:t>
      </w:r>
      <w:r w:rsidR="00762551">
        <w:t>this does represent a significant change</w:t>
      </w:r>
      <w:r w:rsidR="00521D32">
        <w:t xml:space="preserve"> in gender and occupation demographic it does permit focus of the </w:t>
      </w:r>
      <w:r w:rsidR="00EA7670">
        <w:t xml:space="preserve">values </w:t>
      </w:r>
      <w:r w:rsidR="000E7883">
        <w:t>of</w:t>
      </w:r>
      <w:r w:rsidR="00EA7670">
        <w:t xml:space="preserve"> respondents that</w:t>
      </w:r>
      <w:r w:rsidR="000E7883">
        <w:t xml:space="preserve"> best</w:t>
      </w:r>
      <w:r w:rsidR="00EA7670">
        <w:t xml:space="preserve"> repre</w:t>
      </w:r>
      <w:r w:rsidR="000E7883">
        <w:t>sent the occupations at CT.</w:t>
      </w:r>
      <w:r w:rsidR="00A64C19">
        <w:t xml:space="preserve">  </w:t>
      </w:r>
      <w:r w:rsidR="006278F7">
        <w:t>If the values of each occupation were being considered then</w:t>
      </w:r>
      <w:r w:rsidR="00DE1519">
        <w:t xml:space="preserve"> 21 occupations would further be reduced as</w:t>
      </w:r>
      <w:r w:rsidR="00D155A2">
        <w:t xml:space="preserve"> there</w:t>
      </w:r>
      <w:r w:rsidR="004428EB">
        <w:t xml:space="preserve"> are </w:t>
      </w:r>
      <w:r w:rsidR="00D155A2">
        <w:t xml:space="preserve">&lt;10 </w:t>
      </w:r>
      <w:r w:rsidR="004428EB">
        <w:t xml:space="preserve">respondents, but as </w:t>
      </w:r>
      <w:r w:rsidR="002C65A3">
        <w:t xml:space="preserve">values are being </w:t>
      </w:r>
      <w:r w:rsidR="00B168FF">
        <w:t>considered for the working population, then no further data reduction is considered.</w:t>
      </w:r>
      <w:r w:rsidR="000D65FA">
        <w:t xml:space="preserve">  The final sample </w:t>
      </w:r>
      <w:r w:rsidR="00CF5AED">
        <w:t xml:space="preserve">(Table </w:t>
      </w:r>
      <w:r w:rsidR="00E05064">
        <w:t>2</w:t>
      </w:r>
      <w:r w:rsidR="00CF5AED">
        <w:t xml:space="preserve">) </w:t>
      </w:r>
      <w:r w:rsidR="000D65FA">
        <w:t>i</w:t>
      </w:r>
      <w:r w:rsidR="00D83CF3">
        <w:t xml:space="preserve">s represented by </w:t>
      </w:r>
      <w:r w:rsidR="00086C9E">
        <w:t xml:space="preserve">the same </w:t>
      </w:r>
      <w:r w:rsidR="00D83CF3">
        <w:t xml:space="preserve">age range </w:t>
      </w:r>
      <w:r w:rsidR="00010A27">
        <w:t>from 16 to 90</w:t>
      </w:r>
      <w:r w:rsidR="005324CF">
        <w:t xml:space="preserve"> </w:t>
      </w:r>
      <w:r w:rsidR="000D3811">
        <w:t xml:space="preserve">years </w:t>
      </w:r>
      <w:r w:rsidR="005324CF">
        <w:t xml:space="preserve">(Mean = </w:t>
      </w:r>
      <w:r w:rsidR="00FB01D3">
        <w:t>51.40</w:t>
      </w:r>
      <w:r w:rsidR="005A684E">
        <w:t>,</w:t>
      </w:r>
      <w:r w:rsidR="00FB01D3">
        <w:t xml:space="preserve"> Median = 51</w:t>
      </w:r>
      <w:r w:rsidR="005A684E">
        <w:t xml:space="preserve"> and </w:t>
      </w:r>
      <w:r w:rsidR="003F2A8D">
        <w:t>SD</w:t>
      </w:r>
      <w:r w:rsidR="005A684E">
        <w:t>= 16.48)</w:t>
      </w:r>
      <w:r w:rsidR="00CB4390">
        <w:t xml:space="preserve"> with </w:t>
      </w:r>
      <w:r w:rsidR="00612FCB">
        <w:t>the mean age of males being 55.02 (Median=</w:t>
      </w:r>
      <w:r w:rsidR="003F2A8D">
        <w:t>51, SD=58</w:t>
      </w:r>
      <w:r w:rsidR="005B6D21">
        <w:t>.13) compared to 50.86 (Median=</w:t>
      </w:r>
      <w:r w:rsidR="00315C76">
        <w:t>51, SD=15.96) for females</w:t>
      </w:r>
      <w:r w:rsidR="00A4191E">
        <w:t xml:space="preserve"> and includes a review of tenure and </w:t>
      </w:r>
      <w:r w:rsidR="000D3811">
        <w:t>duration</w:t>
      </w:r>
      <w:r w:rsidR="00553901">
        <w:t xml:space="preserve"> spent in full time education</w:t>
      </w:r>
      <w:r w:rsidR="00315C76">
        <w:t>.</w:t>
      </w:r>
    </w:p>
    <w:p w14:paraId="722A44D0" w14:textId="0ADD0EE0" w:rsidR="00592565" w:rsidRDefault="00A363CE" w:rsidP="00295E9C">
      <w:pPr>
        <w:jc w:val="center"/>
      </w:pPr>
      <w:r w:rsidRPr="00A363CE">
        <w:rPr>
          <w:noProof/>
        </w:rPr>
        <w:lastRenderedPageBreak/>
        <w:drawing>
          <wp:inline distT="0" distB="0" distL="0" distR="0" wp14:anchorId="2AA64FEB" wp14:editId="208B10D5">
            <wp:extent cx="5530030" cy="3014988"/>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8530" cy="3030526"/>
                    </a:xfrm>
                    <a:prstGeom prst="rect">
                      <a:avLst/>
                    </a:prstGeom>
                    <a:noFill/>
                    <a:ln>
                      <a:noFill/>
                    </a:ln>
                  </pic:spPr>
                </pic:pic>
              </a:graphicData>
            </a:graphic>
          </wp:inline>
        </w:drawing>
      </w:r>
    </w:p>
    <w:p w14:paraId="59182562" w14:textId="09D40A2B" w:rsidR="000A5F60" w:rsidRDefault="00062E3C" w:rsidP="000A5F60">
      <w:r>
        <w:t xml:space="preserve">In order to assess the </w:t>
      </w:r>
      <w:r w:rsidR="003421FC">
        <w:t xml:space="preserve">associations of age, a classification was adopted from </w:t>
      </w:r>
      <w:r w:rsidR="00FC55EC">
        <w:t>Sweiry and Willits</w:t>
      </w:r>
      <w:r w:rsidR="007C5F97">
        <w:t xml:space="preserve"> (2012)</w:t>
      </w:r>
      <w:r w:rsidR="002D5FC9">
        <w:t xml:space="preserve"> which defined </w:t>
      </w:r>
      <w:r w:rsidR="00765B5E">
        <w:t>5 age groups of 16-24, 25-49, 50-64, 65-79 and 80+</w:t>
      </w:r>
      <w:r w:rsidR="00EF725D">
        <w:t>.</w:t>
      </w:r>
      <w:r w:rsidR="00CE1232">
        <w:t xml:space="preserve">  The groups</w:t>
      </w:r>
      <w:r w:rsidR="00E93B30">
        <w:t xml:space="preserve"> defined an additional variable</w:t>
      </w:r>
      <w:r w:rsidR="008849F8">
        <w:t xml:space="preserve"> which was created </w:t>
      </w:r>
      <w:r w:rsidR="00E93B30">
        <w:t>in SPSS</w:t>
      </w:r>
      <w:r w:rsidR="008E5AD8">
        <w:t>-26</w:t>
      </w:r>
      <w:r w:rsidR="00E93B30">
        <w:t xml:space="preserve"> to provide </w:t>
      </w:r>
      <w:r w:rsidR="0030177F">
        <w:t>data simplification</w:t>
      </w:r>
      <w:r w:rsidR="00D41BA9">
        <w:t xml:space="preserve"> and ease of assessment.</w:t>
      </w:r>
      <w:r w:rsidR="000A5F60">
        <w:t xml:space="preserve">  </w:t>
      </w:r>
      <w:r w:rsidR="00680B30">
        <w:t>Considering a univariate analysis, t</w:t>
      </w:r>
      <w:r w:rsidR="000A5F60">
        <w:t xml:space="preserve">he demographics of the respondents (gender, age, country, tenure and time in full-time education) largely matched the statistical population except for Spain where the country population was under-represented (5%) compared to Germany (14%) and UK (14%).  </w:t>
      </w:r>
    </w:p>
    <w:p w14:paraId="16335C43" w14:textId="77777777" w:rsidR="008458BC" w:rsidRDefault="008458BC" w:rsidP="000A5F60"/>
    <w:p w14:paraId="486BBA8B" w14:textId="7C9DAC60" w:rsidR="00B168FF" w:rsidRDefault="004B26B4" w:rsidP="00295E9C">
      <w:pPr>
        <w:jc w:val="center"/>
      </w:pPr>
      <w:r w:rsidRPr="004B26B4">
        <w:rPr>
          <w:noProof/>
        </w:rPr>
        <w:drawing>
          <wp:inline distT="0" distB="0" distL="0" distR="0" wp14:anchorId="08188873" wp14:editId="0F9DC011">
            <wp:extent cx="5129091" cy="352887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58809" cy="3549324"/>
                    </a:xfrm>
                    <a:prstGeom prst="rect">
                      <a:avLst/>
                    </a:prstGeom>
                    <a:noFill/>
                    <a:ln>
                      <a:noFill/>
                    </a:ln>
                  </pic:spPr>
                </pic:pic>
              </a:graphicData>
            </a:graphic>
          </wp:inline>
        </w:drawing>
      </w:r>
    </w:p>
    <w:p w14:paraId="328E0290" w14:textId="77777777" w:rsidR="008458BC" w:rsidRDefault="008458BC"/>
    <w:p w14:paraId="42D6DEE9" w14:textId="67099F5C" w:rsidR="000624FB" w:rsidRDefault="00435ADA">
      <w:r>
        <w:lastRenderedPageBreak/>
        <w:t xml:space="preserve">Ethical considerations are maintained through the survey with anonymity of the respondent and interviewer.  </w:t>
      </w:r>
      <w:r w:rsidR="000A5F60">
        <w:t xml:space="preserve">The survey </w:t>
      </w:r>
      <w:r w:rsidR="00DD036B">
        <w:t>uses</w:t>
      </w:r>
      <w:r w:rsidR="00474F3C">
        <w:t xml:space="preserve"> semi-quant</w:t>
      </w:r>
      <w:r w:rsidR="00157FD2">
        <w:t>itative</w:t>
      </w:r>
      <w:r w:rsidR="00AC3EBD">
        <w:t xml:space="preserve"> </w:t>
      </w:r>
      <w:r w:rsidR="00AA3FA8">
        <w:t>methodology as i</w:t>
      </w:r>
      <w:r w:rsidR="00CC33F2">
        <w:t>t uses a combination of scale data</w:t>
      </w:r>
      <w:r w:rsidR="00EF2CB4">
        <w:t xml:space="preserve"> (</w:t>
      </w:r>
      <w:r w:rsidR="00E97076">
        <w:t xml:space="preserve">numerical data with fixed intervals, for </w:t>
      </w:r>
      <w:r w:rsidR="003A5C04">
        <w:t>age, tenure and time in full time education), ordinal data (</w:t>
      </w:r>
      <w:r w:rsidR="0074023E">
        <w:t>dat</w:t>
      </w:r>
      <w:r w:rsidR="00F418AF">
        <w:t>a that can be ranked</w:t>
      </w:r>
      <w:r w:rsidR="0000436B">
        <w:t xml:space="preserve"> </w:t>
      </w:r>
      <w:r w:rsidR="00EF487E">
        <w:t xml:space="preserve">as </w:t>
      </w:r>
      <w:r w:rsidR="00EA3152">
        <w:t>size of organisation and can be subjective) and nominal data</w:t>
      </w:r>
      <w:r w:rsidR="00C16F8A">
        <w:t xml:space="preserve"> (which describes categories </w:t>
      </w:r>
      <w:r w:rsidR="00EF487E">
        <w:t>and includes</w:t>
      </w:r>
      <w:r w:rsidR="00C16F8A">
        <w:t xml:space="preserve"> occupation</w:t>
      </w:r>
      <w:r w:rsidR="0000436B">
        <w:t xml:space="preserve"> and country)</w:t>
      </w:r>
      <w:r w:rsidR="00EF487E">
        <w:t>.</w:t>
      </w:r>
      <w:r w:rsidR="00D57E95">
        <w:t xml:space="preserve">  With this combination of data</w:t>
      </w:r>
      <w:r w:rsidR="0033132A">
        <w:t>,</w:t>
      </w:r>
      <w:r w:rsidR="000470E2">
        <w:t xml:space="preserve"> </w:t>
      </w:r>
      <w:r w:rsidR="00D57E95">
        <w:t xml:space="preserve">the number of </w:t>
      </w:r>
      <w:r w:rsidR="00B77906">
        <w:t>false negatives or false positives</w:t>
      </w:r>
      <w:r w:rsidR="00785CBA">
        <w:t xml:space="preserve"> </w:t>
      </w:r>
      <w:r w:rsidR="00E506C5">
        <w:t>is reduced as it is</w:t>
      </w:r>
      <w:r w:rsidR="00990D74">
        <w:t xml:space="preserve"> considered as insensitive</w:t>
      </w:r>
      <w:r w:rsidR="00550F55">
        <w:t>.</w:t>
      </w:r>
      <w:r w:rsidR="004B2B75">
        <w:t xml:space="preserve">  Analysis of this nature lends itself well to a positivi</w:t>
      </w:r>
      <w:r w:rsidR="00C16573">
        <w:t>st epistemology</w:t>
      </w:r>
      <w:r w:rsidR="008427A3">
        <w:t xml:space="preserve"> (Crotty, 2015)</w:t>
      </w:r>
      <w:r w:rsidR="00CD1693">
        <w:t xml:space="preserve">.  </w:t>
      </w:r>
    </w:p>
    <w:p w14:paraId="1E290ABE" w14:textId="6546F048" w:rsidR="000C2503" w:rsidRDefault="003E1666">
      <w:r>
        <w:t>The 21</w:t>
      </w:r>
      <w:r w:rsidR="0054515A">
        <w:t>-item</w:t>
      </w:r>
      <w:r>
        <w:t xml:space="preserve"> values </w:t>
      </w:r>
      <w:r w:rsidR="008C7BF9">
        <w:t xml:space="preserve">(Table 3) </w:t>
      </w:r>
      <w:r w:rsidR="00C378F0">
        <w:t xml:space="preserve">are measured through </w:t>
      </w:r>
      <w:r w:rsidR="0028566B">
        <w:t>the PVQ</w:t>
      </w:r>
      <w:r w:rsidR="003C728C">
        <w:t xml:space="preserve"> (S</w:t>
      </w:r>
      <w:r w:rsidR="002F3707">
        <w:t>chwartz, 2012)</w:t>
      </w:r>
      <w:r w:rsidR="00E9163D">
        <w:t xml:space="preserve"> where respondents are required to read a statement relating to a fictitious person</w:t>
      </w:r>
      <w:r w:rsidR="00B16753">
        <w:t xml:space="preserve"> of the same age and gender as them</w:t>
      </w:r>
      <w:r w:rsidR="00CE0FD6">
        <w:t xml:space="preserve"> and rate using a Likert scale</w:t>
      </w:r>
      <w:r w:rsidR="00440E77">
        <w:t xml:space="preserve">.  The scale is ranged from 1 </w:t>
      </w:r>
      <w:r w:rsidR="003B0D49">
        <w:t>(like me) to 6 (not like me at all) and incl</w:t>
      </w:r>
      <w:r w:rsidR="0070046E">
        <w:t>udes options for refusal, don’t know and no answer.</w:t>
      </w:r>
      <w:r w:rsidR="003F42F3">
        <w:t xml:space="preserve">  </w:t>
      </w:r>
      <w:r w:rsidR="00B537E5">
        <w:t>A</w:t>
      </w:r>
      <w:r w:rsidR="00473D2C">
        <w:t>nalysis</w:t>
      </w:r>
      <w:r w:rsidR="00E470CD">
        <w:t xml:space="preserve"> of the PVQ</w:t>
      </w:r>
      <w:r w:rsidR="007C31BE">
        <w:t>, Sc</w:t>
      </w:r>
      <w:r w:rsidR="0040160A">
        <w:t>h</w:t>
      </w:r>
      <w:r w:rsidR="007C31BE">
        <w:t>wart</w:t>
      </w:r>
      <w:r w:rsidR="0040160A">
        <w:t>z</w:t>
      </w:r>
      <w:r w:rsidR="00E470CD">
        <w:t xml:space="preserve"> </w:t>
      </w:r>
      <w:r w:rsidR="00B537E5">
        <w:t xml:space="preserve">recommends </w:t>
      </w:r>
      <w:r w:rsidR="004731E6">
        <w:t>calculating</w:t>
      </w:r>
      <w:r w:rsidR="00CD0050">
        <w:t xml:space="preserve"> mean score for all 21 value items</w:t>
      </w:r>
      <w:r w:rsidR="004731E6">
        <w:t xml:space="preserve"> for each respondent</w:t>
      </w:r>
      <w:r w:rsidR="00D21F7F">
        <w:t xml:space="preserve"> and refer</w:t>
      </w:r>
      <w:r w:rsidR="00F025C5">
        <w:t>s</w:t>
      </w:r>
      <w:r w:rsidR="00D21F7F">
        <w:t xml:space="preserve"> to </w:t>
      </w:r>
      <w:r w:rsidR="00F025C5">
        <w:t xml:space="preserve">the variable as </w:t>
      </w:r>
      <w:r w:rsidR="00D21F7F">
        <w:t>MRAT</w:t>
      </w:r>
      <w:r w:rsidR="004731E6">
        <w:t>.</w:t>
      </w:r>
      <w:r w:rsidR="00F025C5">
        <w:t xml:space="preserve">  </w:t>
      </w:r>
      <w:r w:rsidR="003F42F3">
        <w:t xml:space="preserve">The </w:t>
      </w:r>
      <w:r w:rsidR="000A7D8D">
        <w:t xml:space="preserve">centred </w:t>
      </w:r>
      <w:r w:rsidR="00831B4F">
        <w:t>items represent the basic value types (Schwa</w:t>
      </w:r>
      <w:r w:rsidR="00CF498A">
        <w:t>r</w:t>
      </w:r>
      <w:r w:rsidR="00831B4F">
        <w:t>tz, 2012)</w:t>
      </w:r>
      <w:r w:rsidR="00FE43A0">
        <w:t xml:space="preserve"> which had reliabilities between</w:t>
      </w:r>
      <w:r w:rsidR="009B28D5">
        <w:t xml:space="preserve"> </w:t>
      </w:r>
      <w:r w:rsidR="0008628D" w:rsidRPr="0008628D">
        <w:t>α</w:t>
      </w:r>
      <w:r w:rsidR="0008628D">
        <w:t xml:space="preserve"> = </w:t>
      </w:r>
      <w:r w:rsidR="0030100E">
        <w:t>0.664 (</w:t>
      </w:r>
      <w:r w:rsidR="00C44FA1">
        <w:t xml:space="preserve">Achievement) and </w:t>
      </w:r>
      <w:r w:rsidR="0008628D" w:rsidRPr="0008628D">
        <w:t>α</w:t>
      </w:r>
      <w:r w:rsidR="0008628D">
        <w:t xml:space="preserve"> = </w:t>
      </w:r>
      <w:r w:rsidR="00C44FA1">
        <w:t>0.694 (Universalism)</w:t>
      </w:r>
      <w:r w:rsidR="006A4CC8">
        <w:t xml:space="preserve"> using Cronbach’s alpha</w:t>
      </w:r>
      <w:r w:rsidR="00B73214">
        <w:t xml:space="preserve"> </w:t>
      </w:r>
      <w:r w:rsidR="003E35FC">
        <w:t xml:space="preserve">(Appendix II) </w:t>
      </w:r>
      <w:r w:rsidR="00B73214">
        <w:t>and therefore recognises the reliability of the survey.</w:t>
      </w:r>
    </w:p>
    <w:tbl>
      <w:tblPr>
        <w:tblW w:w="8780" w:type="dxa"/>
        <w:tblLook w:val="04A0" w:firstRow="1" w:lastRow="0" w:firstColumn="1" w:lastColumn="0" w:noHBand="0" w:noVBand="1"/>
      </w:tblPr>
      <w:tblGrid>
        <w:gridCol w:w="960"/>
        <w:gridCol w:w="7820"/>
      </w:tblGrid>
      <w:tr w:rsidR="001618F7" w:rsidRPr="001618F7" w14:paraId="1AC30B15" w14:textId="77777777" w:rsidTr="001618F7">
        <w:trPr>
          <w:trHeight w:val="570"/>
        </w:trPr>
        <w:tc>
          <w:tcPr>
            <w:tcW w:w="960" w:type="dxa"/>
            <w:tcBorders>
              <w:top w:val="nil"/>
              <w:left w:val="nil"/>
              <w:bottom w:val="single" w:sz="8" w:space="0" w:color="auto"/>
              <w:right w:val="nil"/>
            </w:tcBorders>
            <w:shd w:val="clear" w:color="000000" w:fill="FFFFFF"/>
            <w:noWrap/>
            <w:vAlign w:val="center"/>
            <w:hideMark/>
          </w:tcPr>
          <w:p w14:paraId="7B84000E" w14:textId="77777777" w:rsidR="001618F7" w:rsidRPr="001618F7" w:rsidRDefault="001618F7" w:rsidP="001618F7">
            <w:pPr>
              <w:spacing w:after="0" w:line="240" w:lineRule="auto"/>
              <w:jc w:val="center"/>
              <w:rPr>
                <w:rFonts w:ascii="Calibri" w:eastAsia="Times New Roman" w:hAnsi="Calibri" w:cs="Calibri"/>
                <w:b/>
                <w:bCs/>
                <w:color w:val="000000"/>
                <w:lang w:eastAsia="en-GB"/>
              </w:rPr>
            </w:pPr>
            <w:r w:rsidRPr="001618F7">
              <w:rPr>
                <w:rFonts w:ascii="Calibri" w:eastAsia="Times New Roman" w:hAnsi="Calibri" w:cs="Calibri"/>
                <w:b/>
                <w:bCs/>
                <w:color w:val="000000"/>
                <w:lang w:eastAsia="en-GB"/>
              </w:rPr>
              <w:t>Item</w:t>
            </w:r>
          </w:p>
        </w:tc>
        <w:tc>
          <w:tcPr>
            <w:tcW w:w="7820" w:type="dxa"/>
            <w:tcBorders>
              <w:top w:val="nil"/>
              <w:left w:val="nil"/>
              <w:bottom w:val="single" w:sz="8" w:space="0" w:color="auto"/>
              <w:right w:val="nil"/>
            </w:tcBorders>
            <w:shd w:val="clear" w:color="000000" w:fill="FFFFFF"/>
            <w:noWrap/>
            <w:vAlign w:val="center"/>
            <w:hideMark/>
          </w:tcPr>
          <w:p w14:paraId="12031180" w14:textId="77777777" w:rsidR="001618F7" w:rsidRPr="001618F7" w:rsidRDefault="001618F7" w:rsidP="001618F7">
            <w:pPr>
              <w:spacing w:after="0" w:line="240" w:lineRule="auto"/>
              <w:jc w:val="center"/>
              <w:rPr>
                <w:rFonts w:ascii="Calibri" w:eastAsia="Times New Roman" w:hAnsi="Calibri" w:cs="Calibri"/>
                <w:b/>
                <w:bCs/>
                <w:color w:val="000000"/>
                <w:lang w:eastAsia="en-GB"/>
              </w:rPr>
            </w:pPr>
            <w:r w:rsidRPr="001618F7">
              <w:rPr>
                <w:rFonts w:ascii="Calibri" w:eastAsia="Times New Roman" w:hAnsi="Calibri" w:cs="Calibri"/>
                <w:b/>
                <w:bCs/>
                <w:color w:val="000000"/>
                <w:lang w:eastAsia="en-GB"/>
              </w:rPr>
              <w:t>Value</w:t>
            </w:r>
          </w:p>
        </w:tc>
      </w:tr>
      <w:tr w:rsidR="001618F7" w:rsidRPr="001618F7" w14:paraId="243D8BF1" w14:textId="77777777" w:rsidTr="001618F7">
        <w:trPr>
          <w:trHeight w:val="375"/>
        </w:trPr>
        <w:tc>
          <w:tcPr>
            <w:tcW w:w="960" w:type="dxa"/>
            <w:tcBorders>
              <w:top w:val="nil"/>
              <w:left w:val="nil"/>
              <w:bottom w:val="nil"/>
              <w:right w:val="nil"/>
            </w:tcBorders>
            <w:shd w:val="clear" w:color="000000" w:fill="FFFFFF"/>
            <w:noWrap/>
            <w:vAlign w:val="center"/>
            <w:hideMark/>
          </w:tcPr>
          <w:p w14:paraId="478CE538"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w:t>
            </w:r>
          </w:p>
        </w:tc>
        <w:tc>
          <w:tcPr>
            <w:tcW w:w="7820" w:type="dxa"/>
            <w:tcBorders>
              <w:top w:val="nil"/>
              <w:left w:val="nil"/>
              <w:bottom w:val="nil"/>
              <w:right w:val="nil"/>
            </w:tcBorders>
            <w:shd w:val="clear" w:color="000000" w:fill="FFFFFF"/>
            <w:noWrap/>
            <w:vAlign w:val="center"/>
            <w:hideMark/>
          </w:tcPr>
          <w:p w14:paraId="03425EDA"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think new ideas and being creative</w:t>
            </w:r>
          </w:p>
        </w:tc>
      </w:tr>
      <w:tr w:rsidR="001618F7" w:rsidRPr="001618F7" w14:paraId="48280EED" w14:textId="77777777" w:rsidTr="001618F7">
        <w:trPr>
          <w:trHeight w:val="375"/>
        </w:trPr>
        <w:tc>
          <w:tcPr>
            <w:tcW w:w="960" w:type="dxa"/>
            <w:tcBorders>
              <w:top w:val="nil"/>
              <w:left w:val="nil"/>
              <w:bottom w:val="nil"/>
              <w:right w:val="nil"/>
            </w:tcBorders>
            <w:shd w:val="clear" w:color="000000" w:fill="FFFFFF"/>
            <w:noWrap/>
            <w:vAlign w:val="center"/>
            <w:hideMark/>
          </w:tcPr>
          <w:p w14:paraId="682E5F9D"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2</w:t>
            </w:r>
          </w:p>
        </w:tc>
        <w:tc>
          <w:tcPr>
            <w:tcW w:w="7820" w:type="dxa"/>
            <w:tcBorders>
              <w:top w:val="nil"/>
              <w:left w:val="nil"/>
              <w:bottom w:val="nil"/>
              <w:right w:val="nil"/>
            </w:tcBorders>
            <w:shd w:val="clear" w:color="000000" w:fill="FFFFFF"/>
            <w:noWrap/>
            <w:vAlign w:val="center"/>
            <w:hideMark/>
          </w:tcPr>
          <w:p w14:paraId="5616EA51"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be rich, have money and expensive things</w:t>
            </w:r>
          </w:p>
        </w:tc>
      </w:tr>
      <w:tr w:rsidR="001618F7" w:rsidRPr="001618F7" w14:paraId="44BBD24E" w14:textId="77777777" w:rsidTr="001618F7">
        <w:trPr>
          <w:trHeight w:val="375"/>
        </w:trPr>
        <w:tc>
          <w:tcPr>
            <w:tcW w:w="960" w:type="dxa"/>
            <w:tcBorders>
              <w:top w:val="nil"/>
              <w:left w:val="nil"/>
              <w:bottom w:val="nil"/>
              <w:right w:val="nil"/>
            </w:tcBorders>
            <w:shd w:val="clear" w:color="000000" w:fill="FFFFFF"/>
            <w:noWrap/>
            <w:vAlign w:val="center"/>
            <w:hideMark/>
          </w:tcPr>
          <w:p w14:paraId="43D16A59"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3</w:t>
            </w:r>
          </w:p>
        </w:tc>
        <w:tc>
          <w:tcPr>
            <w:tcW w:w="7820" w:type="dxa"/>
            <w:tcBorders>
              <w:top w:val="nil"/>
              <w:left w:val="nil"/>
              <w:bottom w:val="nil"/>
              <w:right w:val="nil"/>
            </w:tcBorders>
            <w:shd w:val="clear" w:color="000000" w:fill="FFFFFF"/>
            <w:noWrap/>
            <w:vAlign w:val="center"/>
            <w:hideMark/>
          </w:tcPr>
          <w:p w14:paraId="53E9A06A"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that people are treated equally and have equal opportunities</w:t>
            </w:r>
          </w:p>
        </w:tc>
      </w:tr>
      <w:tr w:rsidR="001618F7" w:rsidRPr="001618F7" w14:paraId="0167163F" w14:textId="77777777" w:rsidTr="001618F7">
        <w:trPr>
          <w:trHeight w:val="375"/>
        </w:trPr>
        <w:tc>
          <w:tcPr>
            <w:tcW w:w="960" w:type="dxa"/>
            <w:tcBorders>
              <w:top w:val="nil"/>
              <w:left w:val="nil"/>
              <w:bottom w:val="nil"/>
              <w:right w:val="nil"/>
            </w:tcBorders>
            <w:shd w:val="clear" w:color="000000" w:fill="FFFFFF"/>
            <w:noWrap/>
            <w:vAlign w:val="center"/>
            <w:hideMark/>
          </w:tcPr>
          <w:p w14:paraId="747FE555"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4</w:t>
            </w:r>
          </w:p>
        </w:tc>
        <w:tc>
          <w:tcPr>
            <w:tcW w:w="7820" w:type="dxa"/>
            <w:tcBorders>
              <w:top w:val="nil"/>
              <w:left w:val="nil"/>
              <w:bottom w:val="nil"/>
              <w:right w:val="nil"/>
            </w:tcBorders>
            <w:shd w:val="clear" w:color="000000" w:fill="FFFFFF"/>
            <w:noWrap/>
            <w:vAlign w:val="center"/>
            <w:hideMark/>
          </w:tcPr>
          <w:p w14:paraId="698DD667"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show abilities and be admired</w:t>
            </w:r>
          </w:p>
        </w:tc>
      </w:tr>
      <w:tr w:rsidR="001618F7" w:rsidRPr="001618F7" w14:paraId="01E0A40F" w14:textId="77777777" w:rsidTr="001618F7">
        <w:trPr>
          <w:trHeight w:val="375"/>
        </w:trPr>
        <w:tc>
          <w:tcPr>
            <w:tcW w:w="960" w:type="dxa"/>
            <w:tcBorders>
              <w:top w:val="nil"/>
              <w:left w:val="nil"/>
              <w:bottom w:val="nil"/>
              <w:right w:val="nil"/>
            </w:tcBorders>
            <w:shd w:val="clear" w:color="000000" w:fill="FFFFFF"/>
            <w:noWrap/>
            <w:vAlign w:val="center"/>
            <w:hideMark/>
          </w:tcPr>
          <w:p w14:paraId="6ACD26C8"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5</w:t>
            </w:r>
          </w:p>
        </w:tc>
        <w:tc>
          <w:tcPr>
            <w:tcW w:w="7820" w:type="dxa"/>
            <w:tcBorders>
              <w:top w:val="nil"/>
              <w:left w:val="nil"/>
              <w:bottom w:val="nil"/>
              <w:right w:val="nil"/>
            </w:tcBorders>
            <w:shd w:val="clear" w:color="000000" w:fill="FFFFFF"/>
            <w:noWrap/>
            <w:vAlign w:val="center"/>
            <w:hideMark/>
          </w:tcPr>
          <w:p w14:paraId="5B55B3D4"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live in secure and safe surroundings</w:t>
            </w:r>
          </w:p>
        </w:tc>
      </w:tr>
      <w:tr w:rsidR="001618F7" w:rsidRPr="001618F7" w14:paraId="097D2305" w14:textId="77777777" w:rsidTr="001618F7">
        <w:trPr>
          <w:trHeight w:val="375"/>
        </w:trPr>
        <w:tc>
          <w:tcPr>
            <w:tcW w:w="960" w:type="dxa"/>
            <w:tcBorders>
              <w:top w:val="nil"/>
              <w:left w:val="nil"/>
              <w:bottom w:val="nil"/>
              <w:right w:val="nil"/>
            </w:tcBorders>
            <w:shd w:val="clear" w:color="000000" w:fill="FFFFFF"/>
            <w:noWrap/>
            <w:vAlign w:val="center"/>
            <w:hideMark/>
          </w:tcPr>
          <w:p w14:paraId="22029756"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6</w:t>
            </w:r>
          </w:p>
        </w:tc>
        <w:tc>
          <w:tcPr>
            <w:tcW w:w="7820" w:type="dxa"/>
            <w:tcBorders>
              <w:top w:val="nil"/>
              <w:left w:val="nil"/>
              <w:bottom w:val="nil"/>
              <w:right w:val="nil"/>
            </w:tcBorders>
            <w:shd w:val="clear" w:color="000000" w:fill="FFFFFF"/>
            <w:noWrap/>
            <w:vAlign w:val="center"/>
            <w:hideMark/>
          </w:tcPr>
          <w:p w14:paraId="58748773"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try new and different things in life</w:t>
            </w:r>
          </w:p>
        </w:tc>
      </w:tr>
      <w:tr w:rsidR="001618F7" w:rsidRPr="001618F7" w14:paraId="7ADE552C" w14:textId="77777777" w:rsidTr="001618F7">
        <w:trPr>
          <w:trHeight w:val="375"/>
        </w:trPr>
        <w:tc>
          <w:tcPr>
            <w:tcW w:w="960" w:type="dxa"/>
            <w:tcBorders>
              <w:top w:val="nil"/>
              <w:left w:val="nil"/>
              <w:bottom w:val="nil"/>
              <w:right w:val="nil"/>
            </w:tcBorders>
            <w:shd w:val="clear" w:color="000000" w:fill="FFFFFF"/>
            <w:noWrap/>
            <w:vAlign w:val="center"/>
            <w:hideMark/>
          </w:tcPr>
          <w:p w14:paraId="20B51AEF"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7</w:t>
            </w:r>
          </w:p>
        </w:tc>
        <w:tc>
          <w:tcPr>
            <w:tcW w:w="7820" w:type="dxa"/>
            <w:tcBorders>
              <w:top w:val="nil"/>
              <w:left w:val="nil"/>
              <w:bottom w:val="nil"/>
              <w:right w:val="nil"/>
            </w:tcBorders>
            <w:shd w:val="clear" w:color="000000" w:fill="FFFFFF"/>
            <w:noWrap/>
            <w:vAlign w:val="center"/>
            <w:hideMark/>
          </w:tcPr>
          <w:p w14:paraId="5ED70B6E"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do what is told and follow rules</w:t>
            </w:r>
          </w:p>
        </w:tc>
      </w:tr>
      <w:tr w:rsidR="001618F7" w:rsidRPr="001618F7" w14:paraId="003C7C7E" w14:textId="77777777" w:rsidTr="001618F7">
        <w:trPr>
          <w:trHeight w:val="375"/>
        </w:trPr>
        <w:tc>
          <w:tcPr>
            <w:tcW w:w="960" w:type="dxa"/>
            <w:tcBorders>
              <w:top w:val="nil"/>
              <w:left w:val="nil"/>
              <w:bottom w:val="nil"/>
              <w:right w:val="nil"/>
            </w:tcBorders>
            <w:shd w:val="clear" w:color="000000" w:fill="FFFFFF"/>
            <w:noWrap/>
            <w:vAlign w:val="center"/>
            <w:hideMark/>
          </w:tcPr>
          <w:p w14:paraId="3E766D80"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8</w:t>
            </w:r>
          </w:p>
        </w:tc>
        <w:tc>
          <w:tcPr>
            <w:tcW w:w="7820" w:type="dxa"/>
            <w:tcBorders>
              <w:top w:val="nil"/>
              <w:left w:val="nil"/>
              <w:bottom w:val="nil"/>
              <w:right w:val="nil"/>
            </w:tcBorders>
            <w:shd w:val="clear" w:color="000000" w:fill="FFFFFF"/>
            <w:noWrap/>
            <w:vAlign w:val="center"/>
            <w:hideMark/>
          </w:tcPr>
          <w:p w14:paraId="60538C5C"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understand different people</w:t>
            </w:r>
          </w:p>
        </w:tc>
      </w:tr>
      <w:tr w:rsidR="001618F7" w:rsidRPr="001618F7" w14:paraId="28F986CB" w14:textId="77777777" w:rsidTr="001618F7">
        <w:trPr>
          <w:trHeight w:val="375"/>
        </w:trPr>
        <w:tc>
          <w:tcPr>
            <w:tcW w:w="960" w:type="dxa"/>
            <w:tcBorders>
              <w:top w:val="nil"/>
              <w:left w:val="nil"/>
              <w:bottom w:val="nil"/>
              <w:right w:val="nil"/>
            </w:tcBorders>
            <w:shd w:val="clear" w:color="000000" w:fill="FFFFFF"/>
            <w:noWrap/>
            <w:vAlign w:val="center"/>
            <w:hideMark/>
          </w:tcPr>
          <w:p w14:paraId="2B80A3CC"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9</w:t>
            </w:r>
          </w:p>
        </w:tc>
        <w:tc>
          <w:tcPr>
            <w:tcW w:w="7820" w:type="dxa"/>
            <w:tcBorders>
              <w:top w:val="nil"/>
              <w:left w:val="nil"/>
              <w:bottom w:val="nil"/>
              <w:right w:val="nil"/>
            </w:tcBorders>
            <w:shd w:val="clear" w:color="000000" w:fill="FFFFFF"/>
            <w:noWrap/>
            <w:vAlign w:val="center"/>
            <w:hideMark/>
          </w:tcPr>
          <w:p w14:paraId="0118A188"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be humble and modest, not draw attention</w:t>
            </w:r>
          </w:p>
        </w:tc>
      </w:tr>
      <w:tr w:rsidR="001618F7" w:rsidRPr="001618F7" w14:paraId="0BE68328" w14:textId="77777777" w:rsidTr="001618F7">
        <w:trPr>
          <w:trHeight w:val="375"/>
        </w:trPr>
        <w:tc>
          <w:tcPr>
            <w:tcW w:w="960" w:type="dxa"/>
            <w:tcBorders>
              <w:top w:val="nil"/>
              <w:left w:val="nil"/>
              <w:bottom w:val="nil"/>
              <w:right w:val="nil"/>
            </w:tcBorders>
            <w:shd w:val="clear" w:color="000000" w:fill="FFFFFF"/>
            <w:noWrap/>
            <w:vAlign w:val="center"/>
            <w:hideMark/>
          </w:tcPr>
          <w:p w14:paraId="07B4EFEB"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10</w:t>
            </w:r>
          </w:p>
        </w:tc>
        <w:tc>
          <w:tcPr>
            <w:tcW w:w="7820" w:type="dxa"/>
            <w:tcBorders>
              <w:top w:val="nil"/>
              <w:left w:val="nil"/>
              <w:bottom w:val="nil"/>
              <w:right w:val="nil"/>
            </w:tcBorders>
            <w:shd w:val="clear" w:color="000000" w:fill="FFFFFF"/>
            <w:noWrap/>
            <w:vAlign w:val="center"/>
            <w:hideMark/>
          </w:tcPr>
          <w:p w14:paraId="4364C501"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have a good time</w:t>
            </w:r>
          </w:p>
        </w:tc>
      </w:tr>
      <w:tr w:rsidR="001618F7" w:rsidRPr="001618F7" w14:paraId="6F72BEA6" w14:textId="77777777" w:rsidTr="001618F7">
        <w:trPr>
          <w:trHeight w:val="375"/>
        </w:trPr>
        <w:tc>
          <w:tcPr>
            <w:tcW w:w="960" w:type="dxa"/>
            <w:tcBorders>
              <w:top w:val="nil"/>
              <w:left w:val="nil"/>
              <w:bottom w:val="nil"/>
              <w:right w:val="nil"/>
            </w:tcBorders>
            <w:shd w:val="clear" w:color="000000" w:fill="FFFFFF"/>
            <w:noWrap/>
            <w:vAlign w:val="center"/>
            <w:hideMark/>
          </w:tcPr>
          <w:p w14:paraId="254251C7"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11</w:t>
            </w:r>
          </w:p>
        </w:tc>
        <w:tc>
          <w:tcPr>
            <w:tcW w:w="7820" w:type="dxa"/>
            <w:tcBorders>
              <w:top w:val="nil"/>
              <w:left w:val="nil"/>
              <w:bottom w:val="nil"/>
              <w:right w:val="nil"/>
            </w:tcBorders>
            <w:shd w:val="clear" w:color="000000" w:fill="FFFFFF"/>
            <w:noWrap/>
            <w:vAlign w:val="center"/>
            <w:hideMark/>
          </w:tcPr>
          <w:p w14:paraId="7C47F444"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make own decisions and be free</w:t>
            </w:r>
          </w:p>
        </w:tc>
      </w:tr>
      <w:tr w:rsidR="001618F7" w:rsidRPr="001618F7" w14:paraId="1DFF4B90" w14:textId="77777777" w:rsidTr="001618F7">
        <w:trPr>
          <w:trHeight w:val="375"/>
        </w:trPr>
        <w:tc>
          <w:tcPr>
            <w:tcW w:w="960" w:type="dxa"/>
            <w:tcBorders>
              <w:top w:val="nil"/>
              <w:left w:val="nil"/>
              <w:bottom w:val="nil"/>
              <w:right w:val="nil"/>
            </w:tcBorders>
            <w:shd w:val="clear" w:color="000000" w:fill="FFFFFF"/>
            <w:noWrap/>
            <w:vAlign w:val="center"/>
            <w:hideMark/>
          </w:tcPr>
          <w:p w14:paraId="2008E084"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12</w:t>
            </w:r>
          </w:p>
        </w:tc>
        <w:tc>
          <w:tcPr>
            <w:tcW w:w="7820" w:type="dxa"/>
            <w:tcBorders>
              <w:top w:val="nil"/>
              <w:left w:val="nil"/>
              <w:bottom w:val="nil"/>
              <w:right w:val="nil"/>
            </w:tcBorders>
            <w:shd w:val="clear" w:color="000000" w:fill="FFFFFF"/>
            <w:noWrap/>
            <w:vAlign w:val="center"/>
            <w:hideMark/>
          </w:tcPr>
          <w:p w14:paraId="0F99E553"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help people and care for others well-being</w:t>
            </w:r>
          </w:p>
        </w:tc>
      </w:tr>
      <w:tr w:rsidR="001618F7" w:rsidRPr="001618F7" w14:paraId="23E8C236" w14:textId="77777777" w:rsidTr="001618F7">
        <w:trPr>
          <w:trHeight w:val="375"/>
        </w:trPr>
        <w:tc>
          <w:tcPr>
            <w:tcW w:w="960" w:type="dxa"/>
            <w:tcBorders>
              <w:top w:val="nil"/>
              <w:left w:val="nil"/>
              <w:bottom w:val="nil"/>
              <w:right w:val="nil"/>
            </w:tcBorders>
            <w:shd w:val="clear" w:color="000000" w:fill="FFFFFF"/>
            <w:noWrap/>
            <w:vAlign w:val="center"/>
            <w:hideMark/>
          </w:tcPr>
          <w:p w14:paraId="6602A5CE"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13</w:t>
            </w:r>
          </w:p>
        </w:tc>
        <w:tc>
          <w:tcPr>
            <w:tcW w:w="7820" w:type="dxa"/>
            <w:tcBorders>
              <w:top w:val="nil"/>
              <w:left w:val="nil"/>
              <w:bottom w:val="nil"/>
              <w:right w:val="nil"/>
            </w:tcBorders>
            <w:shd w:val="clear" w:color="000000" w:fill="FFFFFF"/>
            <w:noWrap/>
            <w:vAlign w:val="center"/>
            <w:hideMark/>
          </w:tcPr>
          <w:p w14:paraId="0E9FCF84"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be successful and that people recognise achievements</w:t>
            </w:r>
          </w:p>
        </w:tc>
      </w:tr>
      <w:tr w:rsidR="001618F7" w:rsidRPr="001618F7" w14:paraId="255B4948" w14:textId="77777777" w:rsidTr="001618F7">
        <w:trPr>
          <w:trHeight w:val="375"/>
        </w:trPr>
        <w:tc>
          <w:tcPr>
            <w:tcW w:w="960" w:type="dxa"/>
            <w:tcBorders>
              <w:top w:val="nil"/>
              <w:left w:val="nil"/>
              <w:bottom w:val="nil"/>
              <w:right w:val="nil"/>
            </w:tcBorders>
            <w:shd w:val="clear" w:color="000000" w:fill="FFFFFF"/>
            <w:noWrap/>
            <w:vAlign w:val="center"/>
            <w:hideMark/>
          </w:tcPr>
          <w:p w14:paraId="336F617E"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14</w:t>
            </w:r>
          </w:p>
        </w:tc>
        <w:tc>
          <w:tcPr>
            <w:tcW w:w="7820" w:type="dxa"/>
            <w:tcBorders>
              <w:top w:val="nil"/>
              <w:left w:val="nil"/>
              <w:bottom w:val="nil"/>
              <w:right w:val="nil"/>
            </w:tcBorders>
            <w:shd w:val="clear" w:color="000000" w:fill="FFFFFF"/>
            <w:noWrap/>
            <w:vAlign w:val="center"/>
            <w:hideMark/>
          </w:tcPr>
          <w:p w14:paraId="52FBEA60"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that government is strong and ensures safety</w:t>
            </w:r>
          </w:p>
        </w:tc>
      </w:tr>
      <w:tr w:rsidR="001618F7" w:rsidRPr="001618F7" w14:paraId="6FD199C3" w14:textId="77777777" w:rsidTr="001618F7">
        <w:trPr>
          <w:trHeight w:val="375"/>
        </w:trPr>
        <w:tc>
          <w:tcPr>
            <w:tcW w:w="960" w:type="dxa"/>
            <w:tcBorders>
              <w:top w:val="nil"/>
              <w:left w:val="nil"/>
              <w:bottom w:val="nil"/>
              <w:right w:val="nil"/>
            </w:tcBorders>
            <w:shd w:val="clear" w:color="000000" w:fill="FFFFFF"/>
            <w:noWrap/>
            <w:vAlign w:val="center"/>
            <w:hideMark/>
          </w:tcPr>
          <w:p w14:paraId="3A1711EB"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15</w:t>
            </w:r>
          </w:p>
        </w:tc>
        <w:tc>
          <w:tcPr>
            <w:tcW w:w="7820" w:type="dxa"/>
            <w:tcBorders>
              <w:top w:val="nil"/>
              <w:left w:val="nil"/>
              <w:bottom w:val="nil"/>
              <w:right w:val="nil"/>
            </w:tcBorders>
            <w:shd w:val="clear" w:color="000000" w:fill="FFFFFF"/>
            <w:noWrap/>
            <w:vAlign w:val="center"/>
            <w:hideMark/>
          </w:tcPr>
          <w:p w14:paraId="22173825"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seek adventures and have an exciting life</w:t>
            </w:r>
          </w:p>
        </w:tc>
      </w:tr>
      <w:tr w:rsidR="001618F7" w:rsidRPr="001618F7" w14:paraId="2831ADE6" w14:textId="77777777" w:rsidTr="001618F7">
        <w:trPr>
          <w:trHeight w:val="375"/>
        </w:trPr>
        <w:tc>
          <w:tcPr>
            <w:tcW w:w="960" w:type="dxa"/>
            <w:tcBorders>
              <w:top w:val="nil"/>
              <w:left w:val="nil"/>
              <w:bottom w:val="nil"/>
              <w:right w:val="nil"/>
            </w:tcBorders>
            <w:shd w:val="clear" w:color="000000" w:fill="FFFFFF"/>
            <w:noWrap/>
            <w:vAlign w:val="center"/>
            <w:hideMark/>
          </w:tcPr>
          <w:p w14:paraId="5704C221"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16</w:t>
            </w:r>
          </w:p>
        </w:tc>
        <w:tc>
          <w:tcPr>
            <w:tcW w:w="7820" w:type="dxa"/>
            <w:tcBorders>
              <w:top w:val="nil"/>
              <w:left w:val="nil"/>
              <w:bottom w:val="nil"/>
              <w:right w:val="nil"/>
            </w:tcBorders>
            <w:shd w:val="clear" w:color="000000" w:fill="FFFFFF"/>
            <w:noWrap/>
            <w:vAlign w:val="center"/>
            <w:hideMark/>
          </w:tcPr>
          <w:p w14:paraId="6C98423A"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behave properly</w:t>
            </w:r>
          </w:p>
        </w:tc>
      </w:tr>
      <w:tr w:rsidR="001618F7" w:rsidRPr="001618F7" w14:paraId="2FA20ED9" w14:textId="77777777" w:rsidTr="001618F7">
        <w:trPr>
          <w:trHeight w:val="375"/>
        </w:trPr>
        <w:tc>
          <w:tcPr>
            <w:tcW w:w="960" w:type="dxa"/>
            <w:tcBorders>
              <w:top w:val="nil"/>
              <w:left w:val="nil"/>
              <w:bottom w:val="nil"/>
              <w:right w:val="nil"/>
            </w:tcBorders>
            <w:shd w:val="clear" w:color="000000" w:fill="FFFFFF"/>
            <w:noWrap/>
            <w:vAlign w:val="center"/>
            <w:hideMark/>
          </w:tcPr>
          <w:p w14:paraId="14E909BA"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17</w:t>
            </w:r>
          </w:p>
        </w:tc>
        <w:tc>
          <w:tcPr>
            <w:tcW w:w="7820" w:type="dxa"/>
            <w:tcBorders>
              <w:top w:val="nil"/>
              <w:left w:val="nil"/>
              <w:bottom w:val="nil"/>
              <w:right w:val="nil"/>
            </w:tcBorders>
            <w:shd w:val="clear" w:color="000000" w:fill="FFFFFF"/>
            <w:noWrap/>
            <w:vAlign w:val="center"/>
            <w:hideMark/>
          </w:tcPr>
          <w:p w14:paraId="4B26EEC0"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get respect from others</w:t>
            </w:r>
          </w:p>
        </w:tc>
      </w:tr>
      <w:tr w:rsidR="001618F7" w:rsidRPr="001618F7" w14:paraId="1BD66D61" w14:textId="77777777" w:rsidTr="001618F7">
        <w:trPr>
          <w:trHeight w:val="375"/>
        </w:trPr>
        <w:tc>
          <w:tcPr>
            <w:tcW w:w="960" w:type="dxa"/>
            <w:tcBorders>
              <w:top w:val="nil"/>
              <w:left w:val="nil"/>
              <w:bottom w:val="nil"/>
              <w:right w:val="nil"/>
            </w:tcBorders>
            <w:shd w:val="clear" w:color="000000" w:fill="FFFFFF"/>
            <w:noWrap/>
            <w:vAlign w:val="center"/>
            <w:hideMark/>
          </w:tcPr>
          <w:p w14:paraId="77205F2A"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18</w:t>
            </w:r>
          </w:p>
        </w:tc>
        <w:tc>
          <w:tcPr>
            <w:tcW w:w="7820" w:type="dxa"/>
            <w:tcBorders>
              <w:top w:val="nil"/>
              <w:left w:val="nil"/>
              <w:bottom w:val="nil"/>
              <w:right w:val="nil"/>
            </w:tcBorders>
            <w:shd w:val="clear" w:color="000000" w:fill="FFFFFF"/>
            <w:noWrap/>
            <w:vAlign w:val="center"/>
            <w:hideMark/>
          </w:tcPr>
          <w:p w14:paraId="2FEFC146"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be loyal to friends and devote to people close</w:t>
            </w:r>
          </w:p>
        </w:tc>
      </w:tr>
      <w:tr w:rsidR="001618F7" w:rsidRPr="001618F7" w14:paraId="4DA5964B" w14:textId="77777777" w:rsidTr="001618F7">
        <w:trPr>
          <w:trHeight w:val="375"/>
        </w:trPr>
        <w:tc>
          <w:tcPr>
            <w:tcW w:w="960" w:type="dxa"/>
            <w:tcBorders>
              <w:top w:val="nil"/>
              <w:left w:val="nil"/>
              <w:bottom w:val="nil"/>
              <w:right w:val="nil"/>
            </w:tcBorders>
            <w:shd w:val="clear" w:color="000000" w:fill="FFFFFF"/>
            <w:noWrap/>
            <w:vAlign w:val="center"/>
            <w:hideMark/>
          </w:tcPr>
          <w:p w14:paraId="0C2ED8A4"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19</w:t>
            </w:r>
          </w:p>
        </w:tc>
        <w:tc>
          <w:tcPr>
            <w:tcW w:w="7820" w:type="dxa"/>
            <w:tcBorders>
              <w:top w:val="nil"/>
              <w:left w:val="nil"/>
              <w:bottom w:val="nil"/>
              <w:right w:val="nil"/>
            </w:tcBorders>
            <w:shd w:val="clear" w:color="000000" w:fill="FFFFFF"/>
            <w:noWrap/>
            <w:vAlign w:val="center"/>
            <w:hideMark/>
          </w:tcPr>
          <w:p w14:paraId="7C39BA1B"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care for nature and environment</w:t>
            </w:r>
          </w:p>
        </w:tc>
      </w:tr>
      <w:tr w:rsidR="001618F7" w:rsidRPr="001618F7" w14:paraId="4AA064C6" w14:textId="77777777" w:rsidTr="001618F7">
        <w:trPr>
          <w:trHeight w:val="375"/>
        </w:trPr>
        <w:tc>
          <w:tcPr>
            <w:tcW w:w="960" w:type="dxa"/>
            <w:tcBorders>
              <w:top w:val="nil"/>
              <w:left w:val="nil"/>
              <w:bottom w:val="nil"/>
              <w:right w:val="nil"/>
            </w:tcBorders>
            <w:shd w:val="clear" w:color="000000" w:fill="FFFFFF"/>
            <w:noWrap/>
            <w:vAlign w:val="center"/>
            <w:hideMark/>
          </w:tcPr>
          <w:p w14:paraId="64839815"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20</w:t>
            </w:r>
          </w:p>
        </w:tc>
        <w:tc>
          <w:tcPr>
            <w:tcW w:w="7820" w:type="dxa"/>
            <w:tcBorders>
              <w:top w:val="nil"/>
              <w:left w:val="nil"/>
              <w:bottom w:val="nil"/>
              <w:right w:val="nil"/>
            </w:tcBorders>
            <w:shd w:val="clear" w:color="000000" w:fill="FFFFFF"/>
            <w:noWrap/>
            <w:vAlign w:val="center"/>
            <w:hideMark/>
          </w:tcPr>
          <w:p w14:paraId="276E397E"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follow traditions and customs</w:t>
            </w:r>
          </w:p>
        </w:tc>
      </w:tr>
      <w:tr w:rsidR="001618F7" w:rsidRPr="001618F7" w14:paraId="479796A1" w14:textId="77777777" w:rsidTr="001618F7">
        <w:trPr>
          <w:trHeight w:val="375"/>
        </w:trPr>
        <w:tc>
          <w:tcPr>
            <w:tcW w:w="960" w:type="dxa"/>
            <w:tcBorders>
              <w:top w:val="nil"/>
              <w:left w:val="nil"/>
              <w:bottom w:val="single" w:sz="8" w:space="0" w:color="auto"/>
              <w:right w:val="nil"/>
            </w:tcBorders>
            <w:shd w:val="clear" w:color="000000" w:fill="FFFFFF"/>
            <w:noWrap/>
            <w:vAlign w:val="center"/>
            <w:hideMark/>
          </w:tcPr>
          <w:p w14:paraId="0646DD25" w14:textId="77777777" w:rsidR="001618F7" w:rsidRPr="001618F7" w:rsidRDefault="001618F7" w:rsidP="001618F7">
            <w:pPr>
              <w:spacing w:after="0" w:line="240" w:lineRule="auto"/>
              <w:jc w:val="center"/>
              <w:rPr>
                <w:rFonts w:ascii="Calibri" w:eastAsia="Times New Roman" w:hAnsi="Calibri" w:cs="Calibri"/>
                <w:color w:val="000000"/>
                <w:lang w:eastAsia="en-GB"/>
              </w:rPr>
            </w:pPr>
            <w:r w:rsidRPr="001618F7">
              <w:rPr>
                <w:rFonts w:ascii="Calibri" w:eastAsia="Times New Roman" w:hAnsi="Calibri" w:cs="Calibri"/>
                <w:color w:val="000000"/>
                <w:lang w:eastAsia="en-GB"/>
              </w:rPr>
              <w:t>21</w:t>
            </w:r>
          </w:p>
        </w:tc>
        <w:tc>
          <w:tcPr>
            <w:tcW w:w="7820" w:type="dxa"/>
            <w:tcBorders>
              <w:top w:val="nil"/>
              <w:left w:val="nil"/>
              <w:bottom w:val="single" w:sz="8" w:space="0" w:color="auto"/>
              <w:right w:val="nil"/>
            </w:tcBorders>
            <w:shd w:val="clear" w:color="000000" w:fill="FFFFFF"/>
            <w:noWrap/>
            <w:vAlign w:val="center"/>
            <w:hideMark/>
          </w:tcPr>
          <w:p w14:paraId="679E866B" w14:textId="77777777" w:rsidR="001618F7" w:rsidRPr="001618F7" w:rsidRDefault="001618F7" w:rsidP="001618F7">
            <w:pPr>
              <w:spacing w:after="0" w:line="240" w:lineRule="auto"/>
              <w:rPr>
                <w:rFonts w:ascii="Calibri" w:eastAsia="Times New Roman" w:hAnsi="Calibri" w:cs="Calibri"/>
                <w:color w:val="000000"/>
                <w:lang w:eastAsia="en-GB"/>
              </w:rPr>
            </w:pPr>
            <w:r w:rsidRPr="001618F7">
              <w:rPr>
                <w:rFonts w:ascii="Calibri" w:eastAsia="Times New Roman" w:hAnsi="Calibri" w:cs="Calibri"/>
                <w:color w:val="000000"/>
                <w:lang w:eastAsia="en-GB"/>
              </w:rPr>
              <w:t>Important to seek fun and things that give pleasure</w:t>
            </w:r>
          </w:p>
        </w:tc>
      </w:tr>
    </w:tbl>
    <w:p w14:paraId="52D4C44E" w14:textId="477BBF13" w:rsidR="008F5450" w:rsidRDefault="008F5450"/>
    <w:p w14:paraId="715E1477" w14:textId="2E05C956" w:rsidR="008F5450" w:rsidRPr="00E549AB" w:rsidRDefault="008F5450" w:rsidP="008F5450">
      <w:pPr>
        <w:jc w:val="center"/>
        <w:rPr>
          <w:b/>
          <w:bCs/>
        </w:rPr>
      </w:pPr>
      <w:r w:rsidRPr="00E549AB">
        <w:rPr>
          <w:b/>
          <w:bCs/>
        </w:rPr>
        <w:t xml:space="preserve">Table 3.  </w:t>
      </w:r>
      <w:r w:rsidRPr="00FD76DE">
        <w:t>Schwartz 21-item values</w:t>
      </w:r>
    </w:p>
    <w:p w14:paraId="0029A43F" w14:textId="278DE5E1" w:rsidR="00E67538" w:rsidRPr="00DD3D7A" w:rsidRDefault="00DF151B">
      <w:pPr>
        <w:rPr>
          <w:b/>
          <w:bCs/>
        </w:rPr>
      </w:pPr>
      <w:r w:rsidRPr="00DD3D7A">
        <w:rPr>
          <w:b/>
          <w:bCs/>
        </w:rPr>
        <w:lastRenderedPageBreak/>
        <w:t>Data Analysis</w:t>
      </w:r>
    </w:p>
    <w:p w14:paraId="3B54D16C" w14:textId="5DDDFACA" w:rsidR="00076A15" w:rsidRPr="00DD3D7A" w:rsidRDefault="00B872B1">
      <w:r w:rsidRPr="00DD3D7A">
        <w:t xml:space="preserve">The aim of the analysis </w:t>
      </w:r>
      <w:r w:rsidR="00C96692" w:rsidRPr="00DD3D7A">
        <w:t>i</w:t>
      </w:r>
      <w:r w:rsidRPr="00DD3D7A">
        <w:t xml:space="preserve">s to statistically explore the </w:t>
      </w:r>
      <w:r w:rsidR="007B0A0E" w:rsidRPr="00DD3D7A">
        <w:t>associations of Schwartz’s 21-item</w:t>
      </w:r>
      <w:r w:rsidR="002F24D5" w:rsidRPr="00DD3D7A">
        <w:t xml:space="preserve"> </w:t>
      </w:r>
      <w:r w:rsidR="007B0A0E" w:rsidRPr="00DD3D7A">
        <w:t>values in relation to occupations</w:t>
      </w:r>
      <w:r w:rsidR="00F452F8" w:rsidRPr="00DD3D7A">
        <w:t xml:space="preserve"> relating to the business operations of CT.  </w:t>
      </w:r>
      <w:r w:rsidR="008B2871" w:rsidRPr="00DD3D7A">
        <w:t>Data provided by the ESS is available in multiple formats (ESS Round 9, 2018).  For the purposes of this analysis, SPSS-26 is used to explore the survey data and test the variable associations and it is assumed that a basic knowledge of the statistical package is held.  The statistical assessments</w:t>
      </w:r>
      <w:r w:rsidR="007A7494">
        <w:t xml:space="preserve"> </w:t>
      </w:r>
      <w:r w:rsidR="008B2871" w:rsidRPr="00DD3D7A">
        <w:t>cleanse</w:t>
      </w:r>
      <w:r w:rsidR="007A7494">
        <w:t xml:space="preserve"> the data by</w:t>
      </w:r>
      <w:r w:rsidR="008B2871" w:rsidRPr="00DD3D7A">
        <w:t xml:space="preserve"> excluding “refusal”, “don’t know”, “no answer“ responses and blank cells which were denoted by missing responses.  It is also assumed that the data analysed constituted a normal distribution from the survey results.</w:t>
      </w:r>
    </w:p>
    <w:p w14:paraId="34949B99" w14:textId="6F2D595F" w:rsidR="00B872B1" w:rsidRPr="00DD3D7A" w:rsidRDefault="00D37EF1">
      <w:r w:rsidRPr="00DD3D7A">
        <w:t>In setting out a method to explo</w:t>
      </w:r>
      <w:r w:rsidR="0035798C" w:rsidRPr="00DD3D7A">
        <w:t>re this, t</w:t>
      </w:r>
      <w:r w:rsidR="00325E7C" w:rsidRPr="00DD3D7A">
        <w:t xml:space="preserve">he analysis </w:t>
      </w:r>
      <w:r w:rsidR="00C96692" w:rsidRPr="00DD3D7A">
        <w:t>i</w:t>
      </w:r>
      <w:r w:rsidR="00325E7C" w:rsidRPr="00DD3D7A">
        <w:t>s conducted over 2 parts</w:t>
      </w:r>
      <w:r w:rsidR="0035798C" w:rsidRPr="00DD3D7A">
        <w:t>.  Firstly</w:t>
      </w:r>
      <w:r w:rsidR="00F34258" w:rsidRPr="00DD3D7A">
        <w:t xml:space="preserve">, the associations between </w:t>
      </w:r>
      <w:r w:rsidR="008B59E9" w:rsidRPr="00DD3D7A">
        <w:t xml:space="preserve">gender, </w:t>
      </w:r>
      <w:r w:rsidR="00B22F43" w:rsidRPr="00DD3D7A">
        <w:t>age</w:t>
      </w:r>
      <w:r w:rsidR="008A4AFA" w:rsidRPr="00DD3D7A">
        <w:t>, length of service</w:t>
      </w:r>
      <w:r w:rsidR="00DC3A6D" w:rsidRPr="00DD3D7A">
        <w:t>, time in education</w:t>
      </w:r>
      <w:r w:rsidR="00BC75BA" w:rsidRPr="00DD3D7A">
        <w:t>,</w:t>
      </w:r>
      <w:r w:rsidR="00DC3A6D" w:rsidRPr="00DD3D7A">
        <w:t xml:space="preserve"> highest level of education</w:t>
      </w:r>
      <w:r w:rsidR="00142E60" w:rsidRPr="00DD3D7A">
        <w:t xml:space="preserve"> </w:t>
      </w:r>
      <w:r w:rsidR="00BC75BA" w:rsidRPr="00DD3D7A">
        <w:t xml:space="preserve">and occupation </w:t>
      </w:r>
      <w:r w:rsidR="00142E60" w:rsidRPr="00DD3D7A">
        <w:t>a</w:t>
      </w:r>
      <w:r w:rsidR="00C96692" w:rsidRPr="00DD3D7A">
        <w:t>re examined</w:t>
      </w:r>
      <w:r w:rsidR="005E5777" w:rsidRPr="00DD3D7A">
        <w:t xml:space="preserve"> to consider </w:t>
      </w:r>
      <w:r w:rsidR="00276B6A" w:rsidRPr="00DD3D7A">
        <w:t>the notion that the</w:t>
      </w:r>
      <w:r w:rsidR="006D05A6" w:rsidRPr="00DD3D7A">
        <w:t xml:space="preserve">se variables can be </w:t>
      </w:r>
      <w:r w:rsidR="009A39F6" w:rsidRPr="00DD3D7A">
        <w:t>generalis</w:t>
      </w:r>
      <w:r w:rsidR="006D05A6" w:rsidRPr="00DD3D7A">
        <w:t xml:space="preserve">ed </w:t>
      </w:r>
      <w:r w:rsidR="0099181E" w:rsidRPr="00DD3D7A">
        <w:t xml:space="preserve">(Han, Kamber and Pei, </w:t>
      </w:r>
      <w:r w:rsidR="008A447A" w:rsidRPr="00DD3D7A">
        <w:t xml:space="preserve">2011) </w:t>
      </w:r>
      <w:r w:rsidR="00AB7C41" w:rsidRPr="00DD3D7A">
        <w:t xml:space="preserve">rather than </w:t>
      </w:r>
      <w:r w:rsidR="00952F4B" w:rsidRPr="00DD3D7A">
        <w:t>examining the association of</w:t>
      </w:r>
      <w:r w:rsidR="004344C8" w:rsidRPr="00DD3D7A">
        <w:t xml:space="preserve"> each variable</w:t>
      </w:r>
      <w:r w:rsidR="00952F4B" w:rsidRPr="00DD3D7A">
        <w:t xml:space="preserve"> with the 21-item values</w:t>
      </w:r>
      <w:r w:rsidR="004344C8" w:rsidRPr="00DD3D7A">
        <w:t xml:space="preserve">.  </w:t>
      </w:r>
      <w:r w:rsidR="00E05DB4" w:rsidRPr="00DD3D7A">
        <w:t>P</w:t>
      </w:r>
      <w:r w:rsidR="00B2687D" w:rsidRPr="00DD3D7A">
        <w:t>art 2</w:t>
      </w:r>
      <w:r w:rsidR="00D865C9" w:rsidRPr="00DD3D7A">
        <w:t xml:space="preserve"> explores</w:t>
      </w:r>
      <w:r w:rsidR="00071A57" w:rsidRPr="00DD3D7A">
        <w:t xml:space="preserve"> </w:t>
      </w:r>
      <w:r w:rsidR="003C3776" w:rsidRPr="00DD3D7A">
        <w:t xml:space="preserve">the </w:t>
      </w:r>
      <w:r w:rsidR="00555421" w:rsidRPr="00DD3D7A">
        <w:t xml:space="preserve">relationship of the 21-item values </w:t>
      </w:r>
      <w:r w:rsidR="00495701" w:rsidRPr="00DD3D7A">
        <w:t xml:space="preserve">to </w:t>
      </w:r>
      <w:r w:rsidR="00585CE4" w:rsidRPr="00DD3D7A">
        <w:t xml:space="preserve">consider </w:t>
      </w:r>
      <w:r w:rsidR="00DF0A9B" w:rsidRPr="00DD3D7A">
        <w:t xml:space="preserve">conceptual </w:t>
      </w:r>
      <w:r w:rsidR="00585CE4" w:rsidRPr="00DD3D7A">
        <w:t>higher-level values</w:t>
      </w:r>
      <w:r w:rsidR="00E05DB4" w:rsidRPr="00DD3D7A">
        <w:t xml:space="preserve"> and the effect of</w:t>
      </w:r>
      <w:r w:rsidR="00036706" w:rsidRPr="00DD3D7A">
        <w:t xml:space="preserve"> vali</w:t>
      </w:r>
      <w:r w:rsidR="003D6B47" w:rsidRPr="00DD3D7A">
        <w:t>d</w:t>
      </w:r>
      <w:r w:rsidR="000B0640" w:rsidRPr="00DD3D7A">
        <w:t xml:space="preserve"> </w:t>
      </w:r>
      <w:r w:rsidR="003D6B47" w:rsidRPr="00DD3D7A">
        <w:t xml:space="preserve">responses are </w:t>
      </w:r>
      <w:r w:rsidR="00076A15" w:rsidRPr="00DD3D7A">
        <w:t>considered</w:t>
      </w:r>
      <w:r w:rsidR="00B87B8B" w:rsidRPr="00DD3D7A">
        <w:t xml:space="preserve"> through Pairwise and Listwise</w:t>
      </w:r>
      <w:r w:rsidR="00A8728D" w:rsidRPr="00DD3D7A">
        <w:t xml:space="preserve"> deletion</w:t>
      </w:r>
      <w:r w:rsidR="00DF0A9B" w:rsidRPr="00DD3D7A">
        <w:t>.</w:t>
      </w:r>
    </w:p>
    <w:p w14:paraId="4D271365" w14:textId="55666D8B" w:rsidR="00597684" w:rsidRPr="00DD3D7A" w:rsidRDefault="00E5747B">
      <w:r w:rsidRPr="00DD3D7A">
        <w:t>The steps adopted are outline</w:t>
      </w:r>
      <w:r w:rsidR="00E12734">
        <w:t>d</w:t>
      </w:r>
      <w:r w:rsidRPr="00DD3D7A">
        <w:t xml:space="preserve"> below.</w:t>
      </w:r>
    </w:p>
    <w:p w14:paraId="4444A37D" w14:textId="16C416FC" w:rsidR="007F7EB6" w:rsidRPr="00DD3D7A" w:rsidRDefault="00FF01F6">
      <w:r w:rsidRPr="000F5AFC">
        <w:rPr>
          <w:b/>
          <w:bCs/>
        </w:rPr>
        <w:t>Part 1</w:t>
      </w:r>
      <w:r w:rsidRPr="00DD3D7A">
        <w:t>.</w:t>
      </w:r>
    </w:p>
    <w:p w14:paraId="7BB28833" w14:textId="1847405A" w:rsidR="00FF01F6" w:rsidRPr="00DD3D7A" w:rsidRDefault="00CB04A9" w:rsidP="00067416">
      <w:pPr>
        <w:pStyle w:val="ListParagraph"/>
        <w:numPr>
          <w:ilvl w:val="0"/>
          <w:numId w:val="4"/>
        </w:numPr>
      </w:pPr>
      <w:r w:rsidRPr="00DD3D7A">
        <w:t>The data demographic</w:t>
      </w:r>
      <w:r w:rsidR="00C76AEE" w:rsidRPr="00DD3D7A">
        <w:t xml:space="preserve"> of respondents age</w:t>
      </w:r>
      <w:r w:rsidR="001B1E88" w:rsidRPr="00DD3D7A">
        <w:t>, time in full-time education and length of service</w:t>
      </w:r>
      <w:r w:rsidR="00314BEF" w:rsidRPr="00DD3D7A">
        <w:t xml:space="preserve"> is statistically explored </w:t>
      </w:r>
      <w:r w:rsidR="0061154F" w:rsidRPr="00DD3D7A">
        <w:t>through</w:t>
      </w:r>
      <w:r w:rsidR="00314BEF" w:rsidRPr="00DD3D7A">
        <w:t xml:space="preserve"> descriptive anal</w:t>
      </w:r>
      <w:r w:rsidR="007963DC" w:rsidRPr="00DD3D7A">
        <w:t>ysis</w:t>
      </w:r>
      <w:r w:rsidR="00FF0B09" w:rsidRPr="00DD3D7A">
        <w:t xml:space="preserve"> (</w:t>
      </w:r>
      <w:r w:rsidR="007963DC" w:rsidRPr="00DD3D7A">
        <w:t>Table 4</w:t>
      </w:r>
      <w:r w:rsidR="00FF0B09" w:rsidRPr="00DD3D7A">
        <w:t>)</w:t>
      </w:r>
      <w:r w:rsidR="007963DC" w:rsidRPr="00DD3D7A">
        <w:t>.</w:t>
      </w:r>
      <w:r w:rsidR="008F02D6" w:rsidRPr="00DD3D7A">
        <w:t xml:space="preserve"> The data table is con</w:t>
      </w:r>
      <w:r w:rsidR="00671CC1" w:rsidRPr="00DD3D7A">
        <w:t xml:space="preserve">structed by using the Frequencies </w:t>
      </w:r>
      <w:r w:rsidR="0026118F" w:rsidRPr="00DD3D7A">
        <w:t>analysis and selecting mean, median and mode</w:t>
      </w:r>
      <w:r w:rsidR="00EF46ED" w:rsidRPr="00DD3D7A">
        <w:t xml:space="preserve"> to review central </w:t>
      </w:r>
      <w:r w:rsidR="00FF0B09" w:rsidRPr="00DD3D7A">
        <w:t>tendency</w:t>
      </w:r>
      <w:r w:rsidR="00EF46ED" w:rsidRPr="00DD3D7A">
        <w:t xml:space="preserve"> and standard deviation</w:t>
      </w:r>
      <w:r w:rsidR="003B5481" w:rsidRPr="00DD3D7A">
        <w:t xml:space="preserve"> as a measure o</w:t>
      </w:r>
      <w:r w:rsidR="0061154F" w:rsidRPr="00DD3D7A">
        <w:t>f data dispersion.</w:t>
      </w:r>
    </w:p>
    <w:p w14:paraId="1BE3C6ED" w14:textId="638F58EF" w:rsidR="007963DC" w:rsidRPr="00DD3D7A" w:rsidRDefault="003177E7" w:rsidP="00067416">
      <w:pPr>
        <w:pStyle w:val="ListParagraph"/>
        <w:numPr>
          <w:ilvl w:val="0"/>
          <w:numId w:val="4"/>
        </w:numPr>
      </w:pPr>
      <w:r w:rsidRPr="00DD3D7A">
        <w:t>The strength of these relationships is examined using</w:t>
      </w:r>
      <w:r w:rsidR="00961A54" w:rsidRPr="00DD3D7A">
        <w:t xml:space="preserve"> a</w:t>
      </w:r>
      <w:r w:rsidRPr="00DD3D7A">
        <w:t xml:space="preserve"> </w:t>
      </w:r>
      <w:r w:rsidR="00EC1B0D" w:rsidRPr="00DD3D7A">
        <w:t xml:space="preserve">Pearson’s correlation </w:t>
      </w:r>
      <w:r w:rsidR="00961A54" w:rsidRPr="00DD3D7A">
        <w:t>(</w:t>
      </w:r>
      <w:r w:rsidR="00EC1B0D" w:rsidRPr="00DD3D7A">
        <w:t>Table 5</w:t>
      </w:r>
      <w:r w:rsidR="00ED52D1" w:rsidRPr="00DD3D7A">
        <w:t>)</w:t>
      </w:r>
      <w:r w:rsidR="00EC1B0D" w:rsidRPr="00DD3D7A">
        <w:t xml:space="preserve"> </w:t>
      </w:r>
      <w:r w:rsidR="00310FB1" w:rsidRPr="00DD3D7A">
        <w:t xml:space="preserve">and represented with </w:t>
      </w:r>
      <w:r w:rsidR="003649B3" w:rsidRPr="00DD3D7A">
        <w:t xml:space="preserve">a trend line on </w:t>
      </w:r>
      <w:r w:rsidR="00310FB1" w:rsidRPr="00DD3D7A">
        <w:t xml:space="preserve">scatter diagrams </w:t>
      </w:r>
      <w:r w:rsidR="003649B3" w:rsidRPr="00DD3D7A">
        <w:t>(</w:t>
      </w:r>
      <w:r w:rsidR="00310FB1" w:rsidRPr="00DD3D7A">
        <w:t>Figures 4 and 5</w:t>
      </w:r>
      <w:r w:rsidR="003649B3" w:rsidRPr="00DD3D7A">
        <w:t>)</w:t>
      </w:r>
      <w:r w:rsidR="00310FB1" w:rsidRPr="00DD3D7A">
        <w:t>.</w:t>
      </w:r>
    </w:p>
    <w:p w14:paraId="51AB27DB" w14:textId="4305A225" w:rsidR="00310FB1" w:rsidRPr="00DD3D7A" w:rsidRDefault="005825AD" w:rsidP="00067416">
      <w:pPr>
        <w:pStyle w:val="ListParagraph"/>
        <w:numPr>
          <w:ilvl w:val="0"/>
          <w:numId w:val="4"/>
        </w:numPr>
      </w:pPr>
      <w:r w:rsidRPr="00DD3D7A">
        <w:t>Acknowledging the sample size is reduced, a</w:t>
      </w:r>
      <w:r w:rsidR="00FE046A" w:rsidRPr="00DD3D7A">
        <w:t>n Independent T-test (Appendix III)</w:t>
      </w:r>
      <w:r w:rsidR="00B628F7" w:rsidRPr="00DD3D7A">
        <w:t xml:space="preserve"> examines the statistical significance of </w:t>
      </w:r>
      <w:r w:rsidR="00C300B4" w:rsidRPr="00DD3D7A">
        <w:t xml:space="preserve">gender </w:t>
      </w:r>
      <w:r w:rsidR="00F14EFC">
        <w:t>differences on</w:t>
      </w:r>
      <w:r w:rsidR="00C300B4" w:rsidRPr="00DD3D7A">
        <w:t xml:space="preserve"> length of service</w:t>
      </w:r>
      <w:r w:rsidR="008F03DC">
        <w:t>,</w:t>
      </w:r>
      <w:r w:rsidR="0052410F" w:rsidRPr="00DD3D7A">
        <w:t xml:space="preserve"> </w:t>
      </w:r>
      <w:r w:rsidR="008F03DC">
        <w:t>and</w:t>
      </w:r>
      <w:r w:rsidR="0052410F" w:rsidRPr="00DD3D7A">
        <w:t xml:space="preserve"> the correlation between the respondents age and length of service.</w:t>
      </w:r>
      <w:r w:rsidR="00A3603A" w:rsidRPr="00DD3D7A">
        <w:t xml:space="preserve">  </w:t>
      </w:r>
      <w:r w:rsidR="00615A2C" w:rsidRPr="00DD3D7A">
        <w:t xml:space="preserve">Length of service is set as the test variable and gender selected as the grouping variable.  </w:t>
      </w:r>
      <w:r w:rsidR="009068BE">
        <w:t>[</w:t>
      </w:r>
      <w:r w:rsidR="00615A2C" w:rsidRPr="00DD3D7A">
        <w:t>SPSS-26 requires the groups to be defined</w:t>
      </w:r>
      <w:r w:rsidR="006D65CD" w:rsidRPr="00DD3D7A">
        <w:t xml:space="preserve"> as 1 (male) and 2 (female) before running the anal</w:t>
      </w:r>
      <w:r w:rsidR="00BA093F" w:rsidRPr="00DD3D7A">
        <w:t>ysis</w:t>
      </w:r>
      <w:r w:rsidR="009068BE">
        <w:t>]</w:t>
      </w:r>
      <w:r w:rsidR="00BA093F" w:rsidRPr="00DD3D7A">
        <w:t>.</w:t>
      </w:r>
    </w:p>
    <w:p w14:paraId="6D860886" w14:textId="4C1F8825" w:rsidR="00BB2BC8" w:rsidRPr="00DD3D7A" w:rsidRDefault="002E1D8A" w:rsidP="00067416">
      <w:pPr>
        <w:pStyle w:val="ListParagraph"/>
        <w:numPr>
          <w:ilvl w:val="0"/>
          <w:numId w:val="4"/>
        </w:numPr>
      </w:pPr>
      <w:r w:rsidRPr="00DD3D7A">
        <w:t xml:space="preserve">Inferential </w:t>
      </w:r>
      <w:r w:rsidR="00FF6A6F" w:rsidRPr="00DD3D7A">
        <w:t xml:space="preserve">and descriptive </w:t>
      </w:r>
      <w:r w:rsidR="00A739DC" w:rsidRPr="00DD3D7A">
        <w:t xml:space="preserve">statistical </w:t>
      </w:r>
      <w:r w:rsidR="00727125" w:rsidRPr="00DD3D7A">
        <w:t xml:space="preserve">techniques </w:t>
      </w:r>
      <w:r w:rsidR="00286971" w:rsidRPr="00DD3D7A">
        <w:t>e</w:t>
      </w:r>
      <w:r w:rsidR="008F7825" w:rsidRPr="00DD3D7A">
        <w:t xml:space="preserve">xamine the </w:t>
      </w:r>
      <w:r w:rsidR="004227B5" w:rsidRPr="00DD3D7A">
        <w:t xml:space="preserve">structural </w:t>
      </w:r>
      <w:r w:rsidR="005739BE" w:rsidRPr="00DD3D7A">
        <w:t xml:space="preserve">variable </w:t>
      </w:r>
      <w:r w:rsidR="008F7825" w:rsidRPr="00DD3D7A">
        <w:t>associations</w:t>
      </w:r>
      <w:r w:rsidR="00286971" w:rsidRPr="00DD3D7A">
        <w:t xml:space="preserve"> </w:t>
      </w:r>
      <w:r w:rsidR="00A60291" w:rsidRPr="00DD3D7A">
        <w:t>of</w:t>
      </w:r>
      <w:r w:rsidR="00286971" w:rsidRPr="00DD3D7A">
        <w:t xml:space="preserve"> </w:t>
      </w:r>
      <w:r w:rsidR="000B1959" w:rsidRPr="00DD3D7A">
        <w:t xml:space="preserve">occupation </w:t>
      </w:r>
      <w:r w:rsidR="004B7F97" w:rsidRPr="00DD3D7A">
        <w:t xml:space="preserve">to </w:t>
      </w:r>
      <w:r w:rsidR="00411139" w:rsidRPr="00DD3D7A">
        <w:t>gender, highest level of education and respondents age.</w:t>
      </w:r>
    </w:p>
    <w:p w14:paraId="0B4C58DB" w14:textId="4F14CCC0" w:rsidR="000B1959" w:rsidRPr="00DD3D7A" w:rsidRDefault="00232B26" w:rsidP="000B1959">
      <w:pPr>
        <w:pStyle w:val="ListParagraph"/>
        <w:numPr>
          <w:ilvl w:val="1"/>
          <w:numId w:val="4"/>
        </w:numPr>
      </w:pPr>
      <w:r w:rsidRPr="00DD3D7A">
        <w:t>Chi-s</w:t>
      </w:r>
      <w:r w:rsidR="00B5727B" w:rsidRPr="00DD3D7A">
        <w:t>quare (Table 6</w:t>
      </w:r>
      <w:r w:rsidR="001E308F" w:rsidRPr="00DD3D7A">
        <w:t xml:space="preserve">) </w:t>
      </w:r>
      <w:r w:rsidR="00215924" w:rsidRPr="00DD3D7A">
        <w:t>test</w:t>
      </w:r>
      <w:r w:rsidR="00373E1C" w:rsidRPr="00DD3D7A">
        <w:t>s</w:t>
      </w:r>
      <w:r w:rsidR="00215924" w:rsidRPr="00DD3D7A">
        <w:t xml:space="preserve"> </w:t>
      </w:r>
      <w:r w:rsidR="0068398E" w:rsidRPr="00DD3D7A">
        <w:t>the null hypothesis that the</w:t>
      </w:r>
      <w:r w:rsidR="00215924" w:rsidRPr="00DD3D7A">
        <w:t xml:space="preserve"> g</w:t>
      </w:r>
      <w:r w:rsidR="000B1959" w:rsidRPr="00DD3D7A">
        <w:t>ender and occupation</w:t>
      </w:r>
      <w:r w:rsidR="0068398E" w:rsidRPr="00DD3D7A">
        <w:t xml:space="preserve"> variables are independent.</w:t>
      </w:r>
      <w:r w:rsidR="00235037" w:rsidRPr="00DD3D7A">
        <w:t xml:space="preserve"> </w:t>
      </w:r>
      <w:r w:rsidR="009068BE">
        <w:t>[</w:t>
      </w:r>
      <w:r w:rsidR="00235037" w:rsidRPr="00DD3D7A">
        <w:t xml:space="preserve">The test is </w:t>
      </w:r>
      <w:r w:rsidR="003C731D" w:rsidRPr="00DD3D7A">
        <w:t>selected through the crosstabs</w:t>
      </w:r>
      <w:r w:rsidR="005C3A23" w:rsidRPr="00DD3D7A">
        <w:t xml:space="preserve"> option from descriptive statistics</w:t>
      </w:r>
      <w:r w:rsidR="006763F2" w:rsidRPr="00DD3D7A">
        <w:t xml:space="preserve"> with gender (row) and occupation</w:t>
      </w:r>
      <w:r w:rsidR="00605C00" w:rsidRPr="00DD3D7A">
        <w:t xml:space="preserve"> (columns) variables selected.  Ch</w:t>
      </w:r>
      <w:r w:rsidR="00845B7C" w:rsidRPr="00DD3D7A">
        <w:t>i</w:t>
      </w:r>
      <w:r w:rsidR="00605C00" w:rsidRPr="00DD3D7A">
        <w:t xml:space="preserve">-squared is </w:t>
      </w:r>
      <w:r w:rsidR="006E068C" w:rsidRPr="00DD3D7A">
        <w:t>selected as the statistical test</w:t>
      </w:r>
      <w:r w:rsidR="0090629C" w:rsidRPr="00DD3D7A">
        <w:t xml:space="preserve"> and analysis compiled</w:t>
      </w:r>
      <w:r w:rsidR="009068BE">
        <w:t>]</w:t>
      </w:r>
      <w:r w:rsidR="0090629C" w:rsidRPr="00DD3D7A">
        <w:t>.</w:t>
      </w:r>
    </w:p>
    <w:p w14:paraId="6AA0758B" w14:textId="1BEFD0DA" w:rsidR="00C828BB" w:rsidRPr="00DD3D7A" w:rsidRDefault="00C828BB" w:rsidP="000B1959">
      <w:pPr>
        <w:pStyle w:val="ListParagraph"/>
        <w:numPr>
          <w:ilvl w:val="1"/>
          <w:numId w:val="4"/>
        </w:numPr>
      </w:pPr>
      <w:r w:rsidRPr="00DD3D7A">
        <w:t>One-way ANOVA (Table 7)</w:t>
      </w:r>
      <w:r w:rsidR="00500A6D" w:rsidRPr="00DD3D7A">
        <w:t xml:space="preserve"> </w:t>
      </w:r>
      <w:r w:rsidR="00F05B9B" w:rsidRPr="00DD3D7A">
        <w:t xml:space="preserve">from the General Linear Model </w:t>
      </w:r>
      <w:r w:rsidR="002A2E4F" w:rsidRPr="00DD3D7A">
        <w:t xml:space="preserve">family of inferential statistical models </w:t>
      </w:r>
      <w:r w:rsidR="00925DA3" w:rsidRPr="00DD3D7A">
        <w:t>examine</w:t>
      </w:r>
      <w:r w:rsidR="00A01FA2" w:rsidRPr="00DD3D7A">
        <w:t xml:space="preserve">s the statistical difference between </w:t>
      </w:r>
      <w:r w:rsidR="008D2A5F" w:rsidRPr="00DD3D7A">
        <w:t xml:space="preserve">independent variables of </w:t>
      </w:r>
      <w:r w:rsidR="00A01FA2" w:rsidRPr="00DD3D7A">
        <w:t xml:space="preserve">occupation and </w:t>
      </w:r>
      <w:r w:rsidR="001075AE" w:rsidRPr="00DD3D7A">
        <w:t>highest level of education</w:t>
      </w:r>
      <w:r w:rsidR="000108AB" w:rsidRPr="00DD3D7A">
        <w:t xml:space="preserve"> means</w:t>
      </w:r>
      <w:r w:rsidR="001075AE" w:rsidRPr="00DD3D7A">
        <w:t>.  O</w:t>
      </w:r>
      <w:r w:rsidR="00EE2B46" w:rsidRPr="00DD3D7A">
        <w:t>ccupation</w:t>
      </w:r>
      <w:r w:rsidR="001075AE" w:rsidRPr="00DD3D7A">
        <w:t xml:space="preserve"> is</w:t>
      </w:r>
      <w:r w:rsidR="00EE2B46" w:rsidRPr="00DD3D7A">
        <w:t xml:space="preserve"> </w:t>
      </w:r>
      <w:r w:rsidR="001075AE" w:rsidRPr="00DD3D7A">
        <w:t xml:space="preserve">set </w:t>
      </w:r>
      <w:r w:rsidR="00EE2B46" w:rsidRPr="00DD3D7A">
        <w:t xml:space="preserve">as the dependent variable and </w:t>
      </w:r>
      <w:r w:rsidR="00FD4124" w:rsidRPr="00DD3D7A">
        <w:t>h</w:t>
      </w:r>
      <w:r w:rsidR="00F45C8B" w:rsidRPr="00DD3D7A">
        <w:t xml:space="preserve">ighest level of education </w:t>
      </w:r>
      <w:r w:rsidR="00FD4124" w:rsidRPr="00DD3D7A">
        <w:t>considered as</w:t>
      </w:r>
      <w:r w:rsidR="00F45C8B" w:rsidRPr="00DD3D7A">
        <w:t xml:space="preserve"> the test factor.  </w:t>
      </w:r>
      <w:r w:rsidR="00F920E5" w:rsidRPr="00DD3D7A">
        <w:t>Post</w:t>
      </w:r>
      <w:r w:rsidR="00FD4124" w:rsidRPr="00DD3D7A">
        <w:t>-</w:t>
      </w:r>
      <w:r w:rsidR="00F920E5" w:rsidRPr="00DD3D7A">
        <w:t>H</w:t>
      </w:r>
      <w:r w:rsidR="007069D0" w:rsidRPr="00DD3D7A">
        <w:t xml:space="preserve">oc </w:t>
      </w:r>
      <w:r w:rsidR="002A3153" w:rsidRPr="00DD3D7A">
        <w:t xml:space="preserve">comparison using </w:t>
      </w:r>
      <w:r w:rsidR="007069D0" w:rsidRPr="00DD3D7A">
        <w:t>Tukey</w:t>
      </w:r>
      <w:r w:rsidR="00D9458F" w:rsidRPr="00DD3D7A">
        <w:t xml:space="preserve"> </w:t>
      </w:r>
      <w:r w:rsidR="00841D15" w:rsidRPr="00DD3D7A">
        <w:t>is</w:t>
      </w:r>
      <w:r w:rsidR="00D9458F" w:rsidRPr="00DD3D7A">
        <w:t xml:space="preserve"> not considered </w:t>
      </w:r>
      <w:r w:rsidR="00841D15" w:rsidRPr="00DD3D7A">
        <w:t xml:space="preserve">as some occupation groups have fewer than two cases. </w:t>
      </w:r>
      <w:r w:rsidR="00A45BF2" w:rsidRPr="00DD3D7A">
        <w:t xml:space="preserve">The </w:t>
      </w:r>
      <w:r w:rsidR="00384EDD" w:rsidRPr="00DD3D7A">
        <w:t>descriptive option</w:t>
      </w:r>
      <w:r w:rsidR="00A45BF2" w:rsidRPr="00DD3D7A">
        <w:t xml:space="preserve"> is selected and the results available in Appendix </w:t>
      </w:r>
      <w:r w:rsidR="001075AE" w:rsidRPr="00DD3D7A">
        <w:t>VI</w:t>
      </w:r>
      <w:r w:rsidR="007B632A" w:rsidRPr="00DD3D7A">
        <w:t>I</w:t>
      </w:r>
      <w:r w:rsidR="0039503E" w:rsidRPr="00DD3D7A">
        <w:t>.  I</w:t>
      </w:r>
      <w:r w:rsidR="00CB3139" w:rsidRPr="00DD3D7A">
        <w:t xml:space="preserve">t </w:t>
      </w:r>
      <w:r w:rsidR="00064A53" w:rsidRPr="00DD3D7A">
        <w:t xml:space="preserve">is noted that one-way ANOVA </w:t>
      </w:r>
      <w:r w:rsidR="002D21D0" w:rsidRPr="00DD3D7A">
        <w:t xml:space="preserve">is an omnibus test statistic and as such cannot illustrate </w:t>
      </w:r>
      <w:r w:rsidR="00924397" w:rsidRPr="00DD3D7A">
        <w:t>which groups are statistically significant.</w:t>
      </w:r>
    </w:p>
    <w:p w14:paraId="522A3968" w14:textId="3ADADD1E" w:rsidR="00C828BB" w:rsidRPr="00DD3D7A" w:rsidRDefault="00597684" w:rsidP="000B1959">
      <w:pPr>
        <w:pStyle w:val="ListParagraph"/>
        <w:numPr>
          <w:ilvl w:val="1"/>
          <w:numId w:val="4"/>
        </w:numPr>
      </w:pPr>
      <w:r w:rsidRPr="00DD3D7A">
        <w:t>Chi</w:t>
      </w:r>
      <w:r w:rsidR="002D7065" w:rsidRPr="00DD3D7A">
        <w:t>-</w:t>
      </w:r>
      <w:r w:rsidR="006D1E78" w:rsidRPr="00DD3D7A">
        <w:t>s</w:t>
      </w:r>
      <w:r w:rsidRPr="00DD3D7A">
        <w:t>quare</w:t>
      </w:r>
      <w:r w:rsidR="006D1E78" w:rsidRPr="00DD3D7A">
        <w:t xml:space="preserve"> </w:t>
      </w:r>
      <w:r w:rsidRPr="00DD3D7A">
        <w:t>(Table 8)</w:t>
      </w:r>
      <w:r w:rsidR="006D1E78" w:rsidRPr="00DD3D7A">
        <w:t xml:space="preserve"> tests the </w:t>
      </w:r>
      <w:r w:rsidR="0025394A" w:rsidRPr="00DD3D7A">
        <w:t xml:space="preserve">null hypothesis of age </w:t>
      </w:r>
      <w:r w:rsidR="001E1668" w:rsidRPr="00DD3D7A">
        <w:t>and</w:t>
      </w:r>
      <w:r w:rsidR="0025394A" w:rsidRPr="00DD3D7A">
        <w:t xml:space="preserve"> </w:t>
      </w:r>
      <w:r w:rsidR="0029747B" w:rsidRPr="00DD3D7A">
        <w:t xml:space="preserve">the </w:t>
      </w:r>
      <w:r w:rsidR="0025394A" w:rsidRPr="00DD3D7A">
        <w:t>occupational categorical variable</w:t>
      </w:r>
      <w:r w:rsidR="001E1668" w:rsidRPr="00DD3D7A">
        <w:t>.</w:t>
      </w:r>
      <w:r w:rsidR="005B75C6" w:rsidRPr="00DD3D7A">
        <w:t xml:space="preserve">  The process in </w:t>
      </w:r>
      <w:r w:rsidR="00CD290D" w:rsidRPr="00DD3D7A">
        <w:t xml:space="preserve">1.iv.a is repeated with age and occupation </w:t>
      </w:r>
      <w:r w:rsidR="00AA4A49" w:rsidRPr="00DD3D7A">
        <w:t>selected as row and column variables.</w:t>
      </w:r>
    </w:p>
    <w:p w14:paraId="577A4FC3" w14:textId="62B789CF" w:rsidR="001D0207" w:rsidRPr="00DD3D7A" w:rsidRDefault="001D0207" w:rsidP="001D0207">
      <w:pPr>
        <w:pStyle w:val="ListParagraph"/>
        <w:numPr>
          <w:ilvl w:val="0"/>
          <w:numId w:val="4"/>
        </w:numPr>
      </w:pPr>
      <w:r w:rsidRPr="00DD3D7A">
        <w:lastRenderedPageBreak/>
        <w:t xml:space="preserve">To complete the </w:t>
      </w:r>
      <w:r w:rsidR="00067A1C" w:rsidRPr="00DD3D7A">
        <w:t>analysis</w:t>
      </w:r>
      <w:r w:rsidR="00F802BD">
        <w:t>,</w:t>
      </w:r>
      <w:r w:rsidR="00067A1C" w:rsidRPr="00DD3D7A">
        <w:t xml:space="preserve"> tests of associations with </w:t>
      </w:r>
      <w:r w:rsidR="00D823B4" w:rsidRPr="00DD3D7A">
        <w:t xml:space="preserve">gender, </w:t>
      </w:r>
      <w:r w:rsidR="00067A1C" w:rsidRPr="00DD3D7A">
        <w:t>age</w:t>
      </w:r>
      <w:r w:rsidR="0091694D" w:rsidRPr="00DD3D7A">
        <w:t xml:space="preserve">, length of service and </w:t>
      </w:r>
      <w:r w:rsidR="00112C01" w:rsidRPr="00DD3D7A">
        <w:t xml:space="preserve">occupation a multivariate analysis of variance </w:t>
      </w:r>
      <w:r w:rsidR="00526D0B" w:rsidRPr="00DD3D7A">
        <w:t>(MANOVA)</w:t>
      </w:r>
      <w:r w:rsidR="00897926" w:rsidRPr="00DD3D7A">
        <w:t xml:space="preserve"> is explored </w:t>
      </w:r>
      <w:r w:rsidR="00F355E1" w:rsidRPr="00DD3D7A">
        <w:t>(</w:t>
      </w:r>
      <w:r w:rsidR="00897926" w:rsidRPr="00DD3D7A">
        <w:t>Appendix IV</w:t>
      </w:r>
      <w:r w:rsidR="00F355E1" w:rsidRPr="00DD3D7A">
        <w:t>)</w:t>
      </w:r>
      <w:r w:rsidR="00897926" w:rsidRPr="00DD3D7A">
        <w:t>.</w:t>
      </w:r>
      <w:r w:rsidR="00DC1FDD" w:rsidRPr="00DD3D7A">
        <w:t xml:space="preserve">  MANOVA</w:t>
      </w:r>
      <w:r w:rsidR="00A3608C">
        <w:t xml:space="preserve"> (Table 9)</w:t>
      </w:r>
      <w:r w:rsidR="00DC1FDD" w:rsidRPr="00DD3D7A">
        <w:t xml:space="preserve"> is used to understand if there is an interaction</w:t>
      </w:r>
      <w:r w:rsidR="003C69DC" w:rsidRPr="00DD3D7A">
        <w:t xml:space="preserve"> between the </w:t>
      </w:r>
      <w:r w:rsidR="00A2079F" w:rsidRPr="00DD3D7A">
        <w:t>independent variables</w:t>
      </w:r>
      <w:r w:rsidR="00E81577" w:rsidRPr="00DD3D7A">
        <w:t xml:space="preserve"> and explore</w:t>
      </w:r>
      <w:r w:rsidR="00F355E1" w:rsidRPr="00DD3D7A">
        <w:t>s</w:t>
      </w:r>
      <w:r w:rsidR="00E81577" w:rsidRPr="00DD3D7A">
        <w:t xml:space="preserve"> difference</w:t>
      </w:r>
      <w:r w:rsidR="00E70D0A" w:rsidRPr="00DD3D7A">
        <w:t xml:space="preserve">s between age / length of service and </w:t>
      </w:r>
      <w:r w:rsidR="00D823B4" w:rsidRPr="00DD3D7A">
        <w:t>gender/</w:t>
      </w:r>
      <w:r w:rsidR="007A643E" w:rsidRPr="00DD3D7A">
        <w:t xml:space="preserve"> </w:t>
      </w:r>
      <w:r w:rsidR="00E70D0A" w:rsidRPr="00DD3D7A">
        <w:t>occupation.</w:t>
      </w:r>
      <w:r w:rsidR="0080710B" w:rsidRPr="00DD3D7A">
        <w:t xml:space="preserve"> </w:t>
      </w:r>
      <w:r w:rsidR="00240B0F" w:rsidRPr="00DD3D7A">
        <w:t xml:space="preserve"> Age and length of service are</w:t>
      </w:r>
      <w:r w:rsidR="003C437D" w:rsidRPr="00DD3D7A">
        <w:t xml:space="preserve"> </w:t>
      </w:r>
      <w:r w:rsidR="00EB3BE7" w:rsidRPr="00DD3D7A">
        <w:t>set as the dependent variable</w:t>
      </w:r>
      <w:r w:rsidR="00240B0F" w:rsidRPr="00DD3D7A">
        <w:t>s</w:t>
      </w:r>
      <w:r w:rsidR="00EB3BE7" w:rsidRPr="00DD3D7A">
        <w:t xml:space="preserve"> with</w:t>
      </w:r>
      <w:r w:rsidR="00C830FF" w:rsidRPr="00DD3D7A">
        <w:t xml:space="preserve"> gender and</w:t>
      </w:r>
      <w:r w:rsidR="00D823B4" w:rsidRPr="00DD3D7A">
        <w:t xml:space="preserve"> o</w:t>
      </w:r>
      <w:r w:rsidR="00240B0F" w:rsidRPr="00DD3D7A">
        <w:t xml:space="preserve">ccupation </w:t>
      </w:r>
      <w:r w:rsidR="00EB3BE7" w:rsidRPr="00DD3D7A">
        <w:t>being the</w:t>
      </w:r>
      <w:r w:rsidR="007A643E" w:rsidRPr="00DD3D7A">
        <w:t xml:space="preserve"> fixed factors. </w:t>
      </w:r>
      <w:r w:rsidR="00153B88" w:rsidRPr="00DD3D7A">
        <w:t>Descriptive statistics is selected from the options menu and the test run.</w:t>
      </w:r>
    </w:p>
    <w:p w14:paraId="6AFBBB3C" w14:textId="315DC28A" w:rsidR="006A006D" w:rsidRPr="00DD3D7A" w:rsidRDefault="006A006D" w:rsidP="006A006D">
      <w:r w:rsidRPr="000F5AFC">
        <w:rPr>
          <w:b/>
          <w:bCs/>
        </w:rPr>
        <w:t>Part 2</w:t>
      </w:r>
      <w:r w:rsidRPr="00DD3D7A">
        <w:t>.</w:t>
      </w:r>
    </w:p>
    <w:p w14:paraId="74FD0125" w14:textId="2877FBC4" w:rsidR="006A006D" w:rsidRPr="00DD3D7A" w:rsidRDefault="00E85886" w:rsidP="006A006D">
      <w:pPr>
        <w:pStyle w:val="ListParagraph"/>
        <w:numPr>
          <w:ilvl w:val="0"/>
          <w:numId w:val="4"/>
        </w:numPr>
      </w:pPr>
      <w:r w:rsidRPr="00DD3D7A">
        <w:t xml:space="preserve">The respondents age and </w:t>
      </w:r>
      <w:r w:rsidR="009678C1" w:rsidRPr="00DD3D7A">
        <w:t>satisfaction with life is statistically explored with one-way ANOVA</w:t>
      </w:r>
      <w:r w:rsidR="00CA0024" w:rsidRPr="00DD3D7A">
        <w:t xml:space="preserve"> </w:t>
      </w:r>
      <w:r w:rsidR="00E81745" w:rsidRPr="00DD3D7A">
        <w:t xml:space="preserve">(Table </w:t>
      </w:r>
      <w:r w:rsidR="00A3608C">
        <w:t>10</w:t>
      </w:r>
      <w:r w:rsidR="00E81745" w:rsidRPr="00DD3D7A">
        <w:t xml:space="preserve">).  </w:t>
      </w:r>
      <w:r w:rsidR="00CA0024" w:rsidRPr="00DD3D7A">
        <w:t xml:space="preserve">Age is set as the </w:t>
      </w:r>
      <w:r w:rsidR="001C6695" w:rsidRPr="00DD3D7A">
        <w:t>dependent variable with sati</w:t>
      </w:r>
      <w:r w:rsidR="00FF6DDE" w:rsidRPr="00DD3D7A">
        <w:t>s</w:t>
      </w:r>
      <w:r w:rsidR="001C6695" w:rsidRPr="00DD3D7A">
        <w:t>f</w:t>
      </w:r>
      <w:r w:rsidR="00FF6DDE" w:rsidRPr="00DD3D7A">
        <w:t>ac</w:t>
      </w:r>
      <w:r w:rsidR="001C6695" w:rsidRPr="00DD3D7A">
        <w:t xml:space="preserve">tion of life being the factor.  </w:t>
      </w:r>
      <w:r w:rsidR="003E7C35" w:rsidRPr="00DD3D7A">
        <w:t>Post Hoc comparison</w:t>
      </w:r>
      <w:r w:rsidR="00571BE6" w:rsidRPr="00DD3D7A">
        <w:t xml:space="preserve"> with Tukey analysis is selected with a significance level set at the de</w:t>
      </w:r>
      <w:r w:rsidR="00FF6DDE" w:rsidRPr="00DD3D7A">
        <w:t>fault 0.05 level</w:t>
      </w:r>
      <w:r w:rsidR="001200A2" w:rsidRPr="00DD3D7A">
        <w:t xml:space="preserve"> before running the test.  To </w:t>
      </w:r>
      <w:r w:rsidR="00C71184" w:rsidRPr="00DD3D7A">
        <w:t>reduce the number of data points on a mean plot</w:t>
      </w:r>
      <w:r w:rsidR="00F445D6" w:rsidRPr="00DD3D7A">
        <w:t xml:space="preserve"> (Figure 6)</w:t>
      </w:r>
      <w:r w:rsidR="00C71184" w:rsidRPr="00DD3D7A">
        <w:t xml:space="preserve">, a new </w:t>
      </w:r>
      <w:r w:rsidR="00214F75" w:rsidRPr="00DD3D7A">
        <w:t>variable is created from the Transfo</w:t>
      </w:r>
      <w:r w:rsidR="00F445D6" w:rsidRPr="00DD3D7A">
        <w:t>r</w:t>
      </w:r>
      <w:r w:rsidR="00214F75" w:rsidRPr="00DD3D7A">
        <w:t>m function in SPSS-26</w:t>
      </w:r>
      <w:r w:rsidR="00F445D6" w:rsidRPr="00DD3D7A">
        <w:t xml:space="preserve"> </w:t>
      </w:r>
      <w:r w:rsidR="00B06B7C" w:rsidRPr="00DD3D7A">
        <w:t xml:space="preserve">by creating 16-24, 25-49, </w:t>
      </w:r>
      <w:r w:rsidR="008730F4" w:rsidRPr="00DD3D7A">
        <w:t xml:space="preserve">50-64, 65-79 and 80+ </w:t>
      </w:r>
      <w:r w:rsidR="0005542D" w:rsidRPr="00DD3D7A">
        <w:t xml:space="preserve">age </w:t>
      </w:r>
      <w:r w:rsidR="005E09B5" w:rsidRPr="00DD3D7A">
        <w:t xml:space="preserve">categories </w:t>
      </w:r>
      <w:r w:rsidR="008730F4" w:rsidRPr="00DD3D7A">
        <w:t>(</w:t>
      </w:r>
      <w:r w:rsidR="008906DD" w:rsidRPr="00DD3D7A">
        <w:t>Sweiry and Willits, 2012</w:t>
      </w:r>
      <w:r w:rsidR="008730F4" w:rsidRPr="00DD3D7A">
        <w:t>)</w:t>
      </w:r>
      <w:r w:rsidR="00CD5254" w:rsidRPr="00DD3D7A">
        <w:t>.</w:t>
      </w:r>
    </w:p>
    <w:p w14:paraId="5F7D6E96" w14:textId="1CC102A6" w:rsidR="00CD5254" w:rsidRPr="00DD3D7A" w:rsidRDefault="003E64EF" w:rsidP="006A006D">
      <w:pPr>
        <w:pStyle w:val="ListParagraph"/>
        <w:numPr>
          <w:ilvl w:val="0"/>
          <w:numId w:val="4"/>
        </w:numPr>
      </w:pPr>
      <w:r w:rsidRPr="00DD3D7A">
        <w:t xml:space="preserve">Non-parametric </w:t>
      </w:r>
      <w:r w:rsidR="001E0E18" w:rsidRPr="00DD3D7A">
        <w:t>Ass</w:t>
      </w:r>
      <w:r w:rsidR="00872249" w:rsidRPr="00DD3D7A">
        <w:t xml:space="preserve">ociations </w:t>
      </w:r>
      <w:r w:rsidR="009742FB" w:rsidRPr="00DD3D7A">
        <w:t>are</w:t>
      </w:r>
      <w:r w:rsidR="00E063A9" w:rsidRPr="00DD3D7A">
        <w:t xml:space="preserve"> </w:t>
      </w:r>
      <w:r w:rsidR="00ED6035" w:rsidRPr="00DD3D7A">
        <w:t>assessed through Kruskal-Wallis and Pairwise</w:t>
      </w:r>
      <w:r w:rsidR="006D797F">
        <w:t xml:space="preserve"> to expl</w:t>
      </w:r>
      <w:r w:rsidR="00ED4BA9">
        <w:t xml:space="preserve">ore how age differs to higher order values and occupation </w:t>
      </w:r>
      <w:r w:rsidR="00ED4BA9" w:rsidRPr="00DD3D7A">
        <w:t>(Appendix VIII)</w:t>
      </w:r>
      <w:r w:rsidR="00ED6035" w:rsidRPr="00DD3D7A">
        <w:t xml:space="preserve">. </w:t>
      </w:r>
      <w:r w:rsidR="00E063A9" w:rsidRPr="00DD3D7A">
        <w:t xml:space="preserve"> </w:t>
      </w:r>
      <w:r w:rsidR="00ED6035" w:rsidRPr="00DD3D7A">
        <w:t>A</w:t>
      </w:r>
      <w:r w:rsidR="00616CF9" w:rsidRPr="00DD3D7A">
        <w:t xml:space="preserve">n Independent Samples test of </w:t>
      </w:r>
      <w:r w:rsidR="007370BC" w:rsidRPr="00DD3D7A">
        <w:t>h</w:t>
      </w:r>
      <w:r w:rsidR="007B1228" w:rsidRPr="00DD3D7A">
        <w:t>igh</w:t>
      </w:r>
      <w:r w:rsidR="007370BC" w:rsidRPr="00DD3D7A">
        <w:t>er</w:t>
      </w:r>
      <w:r w:rsidR="007B1228" w:rsidRPr="00DD3D7A">
        <w:t xml:space="preserve"> order values and age </w:t>
      </w:r>
      <w:r w:rsidR="000E105B" w:rsidRPr="00DD3D7A">
        <w:t>are set as the test fields</w:t>
      </w:r>
      <w:r w:rsidR="00414712" w:rsidRPr="00DD3D7A">
        <w:t xml:space="preserve"> and</w:t>
      </w:r>
      <w:r w:rsidR="000E105B" w:rsidRPr="00DD3D7A">
        <w:t xml:space="preserve"> the group </w:t>
      </w:r>
      <w:r w:rsidR="007370BC" w:rsidRPr="00DD3D7A">
        <w:t xml:space="preserve">is </w:t>
      </w:r>
      <w:r w:rsidR="000E105B" w:rsidRPr="00DD3D7A">
        <w:t xml:space="preserve">set as the </w:t>
      </w:r>
      <w:r w:rsidR="00414712" w:rsidRPr="00DD3D7A">
        <w:t>respondent’s</w:t>
      </w:r>
      <w:r w:rsidR="000E105B" w:rsidRPr="00DD3D7A">
        <w:t xml:space="preserve"> occupation</w:t>
      </w:r>
      <w:r w:rsidR="007370BC" w:rsidRPr="00DD3D7A">
        <w:t xml:space="preserve"> before using the default setup with SPSS</w:t>
      </w:r>
      <w:r w:rsidR="00117476" w:rsidRPr="00DD3D7A">
        <w:t>-26</w:t>
      </w:r>
      <w:r w:rsidR="008906DD" w:rsidRPr="00DD3D7A">
        <w:t>.</w:t>
      </w:r>
    </w:p>
    <w:p w14:paraId="490E3255" w14:textId="6E039713" w:rsidR="00414712" w:rsidRPr="00DD3D7A" w:rsidRDefault="00E6210F" w:rsidP="006A006D">
      <w:pPr>
        <w:pStyle w:val="ListParagraph"/>
        <w:numPr>
          <w:ilvl w:val="0"/>
          <w:numId w:val="4"/>
        </w:numPr>
      </w:pPr>
      <w:r w:rsidRPr="00DD3D7A">
        <w:t>Multi-dimensional scaling (MDS) tests t</w:t>
      </w:r>
      <w:r w:rsidR="006055A8" w:rsidRPr="00DD3D7A">
        <w:t xml:space="preserve">he </w:t>
      </w:r>
      <w:r w:rsidR="00420CB1" w:rsidRPr="00DD3D7A">
        <w:t xml:space="preserve">association of </w:t>
      </w:r>
      <w:r w:rsidR="008E1FF8" w:rsidRPr="00DD3D7A">
        <w:t xml:space="preserve">the </w:t>
      </w:r>
      <w:r w:rsidR="002D0410" w:rsidRPr="00DD3D7A">
        <w:t>21-item values</w:t>
      </w:r>
      <w:r w:rsidRPr="00DD3D7A">
        <w:t xml:space="preserve"> and </w:t>
      </w:r>
      <w:r w:rsidR="00117476" w:rsidRPr="00DD3D7A">
        <w:t>i</w:t>
      </w:r>
      <w:r w:rsidR="007A1E42" w:rsidRPr="00DD3D7A">
        <w:t xml:space="preserve">s performed with the PROXSCAL procedure using </w:t>
      </w:r>
      <w:r w:rsidR="005210DD" w:rsidRPr="00DD3D7A">
        <w:t xml:space="preserve">the </w:t>
      </w:r>
      <w:r w:rsidR="007A1E42" w:rsidRPr="00DD3D7A">
        <w:t xml:space="preserve">default setup </w:t>
      </w:r>
      <w:r w:rsidR="00D8547F" w:rsidRPr="00DD3D7A">
        <w:t>(</w:t>
      </w:r>
      <w:r w:rsidR="006C7E05">
        <w:t>Figure 8</w:t>
      </w:r>
      <w:r w:rsidR="00D8547F" w:rsidRPr="00DD3D7A">
        <w:t>).</w:t>
      </w:r>
    </w:p>
    <w:p w14:paraId="589D4B26" w14:textId="5208403D" w:rsidR="00130D3A" w:rsidRPr="00DD3D7A" w:rsidRDefault="00A00BC8" w:rsidP="006A006D">
      <w:pPr>
        <w:pStyle w:val="ListParagraph"/>
        <w:numPr>
          <w:ilvl w:val="0"/>
          <w:numId w:val="4"/>
        </w:numPr>
      </w:pPr>
      <w:r w:rsidRPr="00DD3D7A">
        <w:t xml:space="preserve">To develop an understanding of the </w:t>
      </w:r>
      <w:r w:rsidR="00A42E1C" w:rsidRPr="00DD3D7A">
        <w:t xml:space="preserve">21-item value </w:t>
      </w:r>
      <w:r w:rsidRPr="00DD3D7A">
        <w:t>associations, a Pearson’s coefficient is used</w:t>
      </w:r>
      <w:r w:rsidR="00A42E1C" w:rsidRPr="00DD3D7A">
        <w:t xml:space="preserve">.  The </w:t>
      </w:r>
      <w:r w:rsidR="00F864C2" w:rsidRPr="00DD3D7A">
        <w:t xml:space="preserve">21-item values are </w:t>
      </w:r>
      <w:r w:rsidR="007B6786" w:rsidRPr="00DD3D7A">
        <w:t>grouped</w:t>
      </w:r>
      <w:r w:rsidR="00F864C2" w:rsidRPr="00DD3D7A">
        <w:t xml:space="preserve"> </w:t>
      </w:r>
      <w:r w:rsidR="007B6786" w:rsidRPr="00DD3D7A">
        <w:t>in</w:t>
      </w:r>
      <w:r w:rsidR="00F864C2" w:rsidRPr="00DD3D7A">
        <w:t xml:space="preserve">to the </w:t>
      </w:r>
      <w:r w:rsidR="00362681" w:rsidRPr="00DD3D7A">
        <w:t>basi</w:t>
      </w:r>
      <w:r w:rsidR="00CA2CBB" w:rsidRPr="00DD3D7A">
        <w:t>c</w:t>
      </w:r>
      <w:r w:rsidR="00F864C2" w:rsidRPr="00DD3D7A">
        <w:t xml:space="preserve"> values </w:t>
      </w:r>
      <w:r w:rsidR="00E24032" w:rsidRPr="00DD3D7A">
        <w:t>(Table 1</w:t>
      </w:r>
      <w:r w:rsidR="00A3608C">
        <w:t>1</w:t>
      </w:r>
      <w:r w:rsidR="00E24032" w:rsidRPr="00DD3D7A">
        <w:t xml:space="preserve">) </w:t>
      </w:r>
      <w:r w:rsidR="00F864C2" w:rsidRPr="00DD3D7A">
        <w:t>defined by Schwartz</w:t>
      </w:r>
      <w:r w:rsidR="00FE320E" w:rsidRPr="00DD3D7A">
        <w:t xml:space="preserve"> (2012) </w:t>
      </w:r>
      <w:r w:rsidR="00F267F4" w:rsidRPr="00DD3D7A">
        <w:t>with each group signifying the strongest correlations</w:t>
      </w:r>
      <w:r w:rsidR="007B6786" w:rsidRPr="00DD3D7A">
        <w:t>.</w:t>
      </w:r>
      <w:r w:rsidR="00713DE6" w:rsidRPr="00DD3D7A">
        <w:t xml:space="preserve">  Further examination of the data is </w:t>
      </w:r>
      <w:r w:rsidR="00577D9D" w:rsidRPr="00DD3D7A">
        <w:t>conducted through Principal Component Analysis (PCA) to explore the st</w:t>
      </w:r>
      <w:r w:rsidR="00362681" w:rsidRPr="00DD3D7A">
        <w:t>r</w:t>
      </w:r>
      <w:r w:rsidR="00577D9D" w:rsidRPr="00DD3D7A">
        <w:t xml:space="preserve">ongest </w:t>
      </w:r>
      <w:r w:rsidR="00362681" w:rsidRPr="00DD3D7A">
        <w:t>underlying factors</w:t>
      </w:r>
      <w:r w:rsidR="00582DD6" w:rsidRPr="00DD3D7A">
        <w:t>.</w:t>
      </w:r>
      <w:r w:rsidR="00927AF7" w:rsidRPr="00DD3D7A">
        <w:t xml:space="preserve">  </w:t>
      </w:r>
      <w:r w:rsidR="000833AD" w:rsidRPr="00DD3D7A">
        <w:t xml:space="preserve">A basic assessment of the data is required to </w:t>
      </w:r>
      <w:r w:rsidR="0019738E" w:rsidRPr="00DD3D7A">
        <w:t xml:space="preserve">review </w:t>
      </w:r>
      <w:r w:rsidR="000833AD" w:rsidRPr="00DD3D7A">
        <w:t xml:space="preserve">the </w:t>
      </w:r>
      <w:r w:rsidR="008F0D8D" w:rsidRPr="00DD3D7A">
        <w:t xml:space="preserve">distribution </w:t>
      </w:r>
      <w:r w:rsidR="00BF74F1" w:rsidRPr="00DD3D7A">
        <w:t xml:space="preserve">plausibility </w:t>
      </w:r>
      <w:r w:rsidR="008F0D8D" w:rsidRPr="00DD3D7A">
        <w:t xml:space="preserve">and </w:t>
      </w:r>
      <w:r w:rsidR="007A6D91" w:rsidRPr="00DD3D7A">
        <w:t xml:space="preserve">identify any outlying data.  </w:t>
      </w:r>
      <w:r w:rsidR="002350E7" w:rsidRPr="00DD3D7A">
        <w:t>F</w:t>
      </w:r>
      <w:r w:rsidR="00E112F0" w:rsidRPr="00DD3D7A">
        <w:t>requency chart</w:t>
      </w:r>
      <w:r w:rsidR="00D81E42" w:rsidRPr="00DD3D7A">
        <w:t xml:space="preserve">s </w:t>
      </w:r>
      <w:r w:rsidR="002350E7" w:rsidRPr="00DD3D7A">
        <w:t>(</w:t>
      </w:r>
      <w:r w:rsidR="00D81E42" w:rsidRPr="00DD3D7A">
        <w:t xml:space="preserve">Appendix </w:t>
      </w:r>
      <w:r w:rsidR="006E560D" w:rsidRPr="00DD3D7A">
        <w:t>V</w:t>
      </w:r>
      <w:r w:rsidR="00D81E42" w:rsidRPr="00DD3D7A">
        <w:t>I</w:t>
      </w:r>
      <w:r w:rsidR="002350E7" w:rsidRPr="00DD3D7A">
        <w:t>)</w:t>
      </w:r>
      <w:r w:rsidR="000833AD" w:rsidRPr="00DD3D7A">
        <w:t xml:space="preserve"> </w:t>
      </w:r>
      <w:r w:rsidR="009F0CDA" w:rsidRPr="00DD3D7A">
        <w:t>and</w:t>
      </w:r>
      <w:r w:rsidR="00D24602" w:rsidRPr="00DD3D7A">
        <w:t xml:space="preserve"> descriptive statistics (Table 1</w:t>
      </w:r>
      <w:r w:rsidR="00A3608C">
        <w:t>2</w:t>
      </w:r>
      <w:r w:rsidR="00D24602" w:rsidRPr="00DD3D7A">
        <w:t>)</w:t>
      </w:r>
      <w:r w:rsidR="00BF74F1" w:rsidRPr="00DD3D7A">
        <w:t xml:space="preserve"> </w:t>
      </w:r>
      <w:r w:rsidR="00C6151A" w:rsidRPr="00DD3D7A">
        <w:t>enable a cursory check of valid res</w:t>
      </w:r>
      <w:r w:rsidR="00901F37" w:rsidRPr="00DD3D7A">
        <w:t>p</w:t>
      </w:r>
      <w:r w:rsidR="00C6151A" w:rsidRPr="00DD3D7A">
        <w:t>onses.</w:t>
      </w:r>
      <w:r w:rsidR="001B4F35" w:rsidRPr="00DD3D7A">
        <w:t xml:space="preserve">  </w:t>
      </w:r>
    </w:p>
    <w:p w14:paraId="02044BD8" w14:textId="068EC4C3" w:rsidR="00C107B6" w:rsidRPr="00DD3D7A" w:rsidRDefault="001B4F35" w:rsidP="00130D3A">
      <w:pPr>
        <w:pStyle w:val="ListParagraph"/>
      </w:pPr>
      <w:r w:rsidRPr="00DD3D7A">
        <w:t>SPSS-26 enables a dimension reduction</w:t>
      </w:r>
      <w:r w:rsidR="000E0991" w:rsidRPr="00DD3D7A">
        <w:t xml:space="preserve"> using </w:t>
      </w:r>
      <w:r w:rsidR="009E373E" w:rsidRPr="00DD3D7A">
        <w:t>a</w:t>
      </w:r>
      <w:r w:rsidR="000E0991" w:rsidRPr="00DD3D7A">
        <w:t xml:space="preserve"> standard </w:t>
      </w:r>
      <w:r w:rsidR="002C65E9" w:rsidRPr="00DD3D7A">
        <w:t>analysis</w:t>
      </w:r>
      <w:r w:rsidR="009E373E" w:rsidRPr="00DD3D7A">
        <w:t xml:space="preserve"> with </w:t>
      </w:r>
      <w:r w:rsidR="004A2D89" w:rsidRPr="00DD3D7A">
        <w:t xml:space="preserve">a scree plot (Figure </w:t>
      </w:r>
      <w:r w:rsidR="00D2704A">
        <w:t>9</w:t>
      </w:r>
      <w:r w:rsidR="004A2D89" w:rsidRPr="00DD3D7A">
        <w:t>)</w:t>
      </w:r>
      <w:r w:rsidR="001323D4" w:rsidRPr="00DD3D7A">
        <w:t xml:space="preserve">, </w:t>
      </w:r>
      <w:r w:rsidR="008F7EA6" w:rsidRPr="00DD3D7A">
        <w:t>V</w:t>
      </w:r>
      <w:r w:rsidR="001F36D0" w:rsidRPr="00DD3D7A">
        <w:t>arimax rotation (Table 1</w:t>
      </w:r>
      <w:r w:rsidR="00A3608C">
        <w:t>4</w:t>
      </w:r>
      <w:r w:rsidR="001F36D0" w:rsidRPr="00DD3D7A">
        <w:t>)</w:t>
      </w:r>
      <w:r w:rsidR="003773B8" w:rsidRPr="00DD3D7A">
        <w:t xml:space="preserve"> and missing values excluded by Pairwise </w:t>
      </w:r>
      <w:r w:rsidR="00CD5430">
        <w:t xml:space="preserve">options are selected </w:t>
      </w:r>
      <w:r w:rsidR="003773B8" w:rsidRPr="00DD3D7A">
        <w:t>to create the total vari</w:t>
      </w:r>
      <w:r w:rsidR="00C107B6" w:rsidRPr="00DD3D7A">
        <w:t>ance explained (Table 1</w:t>
      </w:r>
      <w:r w:rsidR="002E6FDE">
        <w:t>3</w:t>
      </w:r>
      <w:r w:rsidR="00C107B6" w:rsidRPr="00DD3D7A">
        <w:t>)</w:t>
      </w:r>
      <w:r w:rsidR="0045606B" w:rsidRPr="00DD3D7A">
        <w:t xml:space="preserve">.  </w:t>
      </w:r>
      <w:r w:rsidR="001C20D5">
        <w:t xml:space="preserve">Using the </w:t>
      </w:r>
      <w:r w:rsidR="006C06DD">
        <w:t>rotated c</w:t>
      </w:r>
      <w:r w:rsidR="00892A0A">
        <w:t xml:space="preserve">omponent </w:t>
      </w:r>
      <w:r w:rsidR="00B07707">
        <w:t>m</w:t>
      </w:r>
      <w:r w:rsidR="00892A0A">
        <w:t>atri</w:t>
      </w:r>
      <w:r w:rsidR="00B07707">
        <w:t>x</w:t>
      </w:r>
      <w:r w:rsidR="00892A0A">
        <w:t xml:space="preserve"> (Table 14), the corresponding </w:t>
      </w:r>
      <w:r w:rsidR="00874A83">
        <w:t>Pearson correlations ar</w:t>
      </w:r>
      <w:r w:rsidR="00946E8A">
        <w:t xml:space="preserve">e sorted </w:t>
      </w:r>
      <w:r w:rsidR="00B07707">
        <w:t>high to low</w:t>
      </w:r>
      <w:r w:rsidR="00B21E83">
        <w:t xml:space="preserve"> for </w:t>
      </w:r>
      <w:r w:rsidR="007701DF">
        <w:t>each corresponding component.</w:t>
      </w:r>
      <w:r w:rsidR="00DA2958">
        <w:t xml:space="preserve">  The higher</w:t>
      </w:r>
      <w:r w:rsidR="00CB33FC">
        <w:t>-</w:t>
      </w:r>
      <w:r w:rsidR="00DA2958">
        <w:t>order value</w:t>
      </w:r>
      <w:r w:rsidR="00F82EBC">
        <w:t xml:space="preserve"> variables are </w:t>
      </w:r>
      <w:r w:rsidR="005A3ED4">
        <w:t>calculated</w:t>
      </w:r>
      <w:r w:rsidR="00F82EBC">
        <w:t xml:space="preserve"> from the means of the 21-item values present in the corresponding factors and summarised</w:t>
      </w:r>
      <w:r w:rsidR="005A3ED4">
        <w:t xml:space="preserve"> with descriptive statistics (Table 15).</w:t>
      </w:r>
    </w:p>
    <w:p w14:paraId="6F89012E" w14:textId="7AC019C0" w:rsidR="00E6210F" w:rsidRPr="00DD3D7A" w:rsidRDefault="0078038A" w:rsidP="00C107B6">
      <w:pPr>
        <w:pStyle w:val="ListParagraph"/>
        <w:numPr>
          <w:ilvl w:val="0"/>
          <w:numId w:val="4"/>
        </w:numPr>
      </w:pPr>
      <w:r>
        <w:t xml:space="preserve">To </w:t>
      </w:r>
      <w:r w:rsidR="007271A2">
        <w:t>explore</w:t>
      </w:r>
      <w:r>
        <w:t xml:space="preserve"> the </w:t>
      </w:r>
      <w:r w:rsidR="00A34133">
        <w:t xml:space="preserve">effect of managing missing data, the </w:t>
      </w:r>
      <w:r w:rsidR="00264B2C">
        <w:t>dimension reduction in step ix is repeated</w:t>
      </w:r>
      <w:r w:rsidR="00BB687E">
        <w:t xml:space="preserve">.  </w:t>
      </w:r>
      <w:r w:rsidR="00E414AB">
        <w:t xml:space="preserve">The same default and options are selected </w:t>
      </w:r>
      <w:r w:rsidR="00641036">
        <w:t xml:space="preserve">with one important change </w:t>
      </w:r>
      <w:r w:rsidR="00E414AB">
        <w:t xml:space="preserve">and </w:t>
      </w:r>
      <w:r w:rsidR="001E16EF" w:rsidRPr="00DD3D7A">
        <w:t>missing values by Listwise</w:t>
      </w:r>
      <w:r w:rsidR="00E67B22">
        <w:t xml:space="preserve"> </w:t>
      </w:r>
      <w:r w:rsidR="00CD0DFD">
        <w:t>chosen</w:t>
      </w:r>
      <w:r w:rsidR="00E67B22">
        <w:t xml:space="preserve">. </w:t>
      </w:r>
      <w:r w:rsidR="00023AEA">
        <w:t xml:space="preserve">When the test is run, </w:t>
      </w:r>
      <w:r w:rsidR="00854854" w:rsidRPr="00DD3D7A">
        <w:t xml:space="preserve">a </w:t>
      </w:r>
      <w:r w:rsidR="0070742F" w:rsidRPr="00DD3D7A">
        <w:t>revised scree pl</w:t>
      </w:r>
      <w:r w:rsidR="002420E6" w:rsidRPr="00DD3D7A">
        <w:t>o</w:t>
      </w:r>
      <w:r w:rsidR="0070742F" w:rsidRPr="00DD3D7A">
        <w:t xml:space="preserve">t (Figure </w:t>
      </w:r>
      <w:r w:rsidR="00D2704A">
        <w:t>10</w:t>
      </w:r>
      <w:r w:rsidR="0070742F" w:rsidRPr="00DD3D7A">
        <w:t>) and total experience explained (Table 1</w:t>
      </w:r>
      <w:r w:rsidR="002E6FDE">
        <w:t>6</w:t>
      </w:r>
      <w:r w:rsidR="0070742F" w:rsidRPr="00DD3D7A">
        <w:t>)</w:t>
      </w:r>
      <w:r w:rsidR="00023AEA">
        <w:t xml:space="preserve"> are output</w:t>
      </w:r>
      <w:r w:rsidR="00FE16D8" w:rsidRPr="00DD3D7A">
        <w:t>.  The Pearson</w:t>
      </w:r>
      <w:r w:rsidR="00D24F6F" w:rsidRPr="00DD3D7A">
        <w:t xml:space="preserve"> correlations represented with</w:t>
      </w:r>
      <w:r w:rsidR="002420E6" w:rsidRPr="00DD3D7A">
        <w:t>in</w:t>
      </w:r>
      <w:r w:rsidR="00D24F6F" w:rsidRPr="00DD3D7A">
        <w:t xml:space="preserve"> the </w:t>
      </w:r>
      <w:r w:rsidR="004F4E57" w:rsidRPr="00DD3D7A">
        <w:t>Varimax rotation</w:t>
      </w:r>
      <w:r w:rsidR="00511B08">
        <w:t xml:space="preserve"> are</w:t>
      </w:r>
      <w:r w:rsidR="004F4E57" w:rsidRPr="00DD3D7A">
        <w:t xml:space="preserve"> </w:t>
      </w:r>
      <w:r w:rsidR="00FD27BC">
        <w:t xml:space="preserve">sorted high to low </w:t>
      </w:r>
      <w:r w:rsidR="00AA1AEC">
        <w:t>in the</w:t>
      </w:r>
      <w:r w:rsidR="00927A85">
        <w:t xml:space="preserve"> respective</w:t>
      </w:r>
      <w:r w:rsidR="00C12FBD" w:rsidRPr="00DD3D7A">
        <w:t xml:space="preserve"> </w:t>
      </w:r>
      <w:r w:rsidR="00163D99" w:rsidRPr="00DD3D7A">
        <w:t>extracte</w:t>
      </w:r>
      <w:r w:rsidR="00CE3617" w:rsidRPr="00DD3D7A">
        <w:t xml:space="preserve">d sums or </w:t>
      </w:r>
      <w:r w:rsidR="00AE1917" w:rsidRPr="00DD3D7A">
        <w:t>underlying factors (Table 1</w:t>
      </w:r>
      <w:r w:rsidR="002E6FDE">
        <w:t>6</w:t>
      </w:r>
      <w:r w:rsidR="00AE1917" w:rsidRPr="00DD3D7A">
        <w:t>)</w:t>
      </w:r>
      <w:r w:rsidR="00CE3617" w:rsidRPr="00DD3D7A">
        <w:t>.</w:t>
      </w:r>
      <w:r w:rsidR="00E508D6" w:rsidRPr="00DD3D7A">
        <w:t xml:space="preserve">  </w:t>
      </w:r>
      <w:r w:rsidR="001B45F3" w:rsidRPr="00DD3D7A">
        <w:t>The corresponding underlying factors</w:t>
      </w:r>
      <w:r w:rsidR="003823BB" w:rsidRPr="00DD3D7A">
        <w:t xml:space="preserve"> have</w:t>
      </w:r>
      <w:r w:rsidR="00B73B5B" w:rsidRPr="00DD3D7A">
        <w:t xml:space="preserve"> higher</w:t>
      </w:r>
      <w:r w:rsidR="00CB33FC">
        <w:t>-</w:t>
      </w:r>
      <w:r w:rsidR="00B73B5B" w:rsidRPr="00DD3D7A">
        <w:t>order values</w:t>
      </w:r>
      <w:r w:rsidR="003823BB" w:rsidRPr="00DD3D7A">
        <w:t xml:space="preserve"> variable</w:t>
      </w:r>
      <w:r w:rsidR="00A26917" w:rsidRPr="00DD3D7A">
        <w:t>s</w:t>
      </w:r>
      <w:r w:rsidR="003823BB" w:rsidRPr="00DD3D7A">
        <w:t xml:space="preserve"> ca</w:t>
      </w:r>
      <w:r w:rsidR="00A26917" w:rsidRPr="00DD3D7A">
        <w:t>l</w:t>
      </w:r>
      <w:r w:rsidR="003823BB" w:rsidRPr="00DD3D7A">
        <w:t xml:space="preserve">culated </w:t>
      </w:r>
      <w:r w:rsidR="00D373CB" w:rsidRPr="00DD3D7A">
        <w:t>from the</w:t>
      </w:r>
      <w:r w:rsidR="00061D33" w:rsidRPr="00DD3D7A">
        <w:t xml:space="preserve"> 21-item</w:t>
      </w:r>
      <w:r w:rsidR="009279A8" w:rsidRPr="00DD3D7A">
        <w:t xml:space="preserve"> value</w:t>
      </w:r>
      <w:r w:rsidR="00D373CB" w:rsidRPr="00DD3D7A">
        <w:t xml:space="preserve"> means </w:t>
      </w:r>
      <w:r w:rsidR="006B0CA3" w:rsidRPr="00DD3D7A">
        <w:t>and summarised with</w:t>
      </w:r>
      <w:r w:rsidR="003823BB" w:rsidRPr="00DD3D7A">
        <w:t xml:space="preserve"> descriptive statistic</w:t>
      </w:r>
      <w:r w:rsidR="00A26917" w:rsidRPr="00DD3D7A">
        <w:t xml:space="preserve">s </w:t>
      </w:r>
      <w:r w:rsidR="006B0CA3" w:rsidRPr="00DD3D7A">
        <w:t>(</w:t>
      </w:r>
      <w:r w:rsidR="00A26917" w:rsidRPr="00DD3D7A">
        <w:t>Table 1</w:t>
      </w:r>
      <w:r w:rsidR="002E6FDE">
        <w:t>8</w:t>
      </w:r>
      <w:r w:rsidR="006B0CA3" w:rsidRPr="00DD3D7A">
        <w:t>)</w:t>
      </w:r>
      <w:r w:rsidR="00A26917" w:rsidRPr="00DD3D7A">
        <w:t>.</w:t>
      </w:r>
    </w:p>
    <w:p w14:paraId="6BC3F8C7" w14:textId="77777777" w:rsidR="004F1EF1" w:rsidRDefault="004F1EF1">
      <w:pPr>
        <w:rPr>
          <w:color w:val="4472C4" w:themeColor="accent1"/>
        </w:rPr>
      </w:pPr>
    </w:p>
    <w:p w14:paraId="149DB02F" w14:textId="48DFBAA1" w:rsidR="002E5208" w:rsidRDefault="002E5208">
      <w:pPr>
        <w:rPr>
          <w:color w:val="4472C4" w:themeColor="accent1"/>
        </w:rPr>
      </w:pPr>
    </w:p>
    <w:p w14:paraId="4A077DCA" w14:textId="77777777" w:rsidR="00AA1AEC" w:rsidRDefault="00AA1AEC">
      <w:pPr>
        <w:rPr>
          <w:color w:val="4472C4" w:themeColor="accent1"/>
        </w:rPr>
      </w:pPr>
    </w:p>
    <w:p w14:paraId="34343253" w14:textId="782FBF4B" w:rsidR="00DF151B" w:rsidRPr="0084516D" w:rsidRDefault="00DF151B">
      <w:pPr>
        <w:rPr>
          <w:b/>
          <w:bCs/>
        </w:rPr>
      </w:pPr>
      <w:r w:rsidRPr="0084516D">
        <w:rPr>
          <w:b/>
          <w:bCs/>
        </w:rPr>
        <w:lastRenderedPageBreak/>
        <w:t>Results</w:t>
      </w:r>
    </w:p>
    <w:p w14:paraId="41B3C878" w14:textId="56C975F0" w:rsidR="00E03637" w:rsidRPr="004C33A1" w:rsidRDefault="00177217">
      <w:r w:rsidRPr="004C33A1">
        <w:t xml:space="preserve">The </w:t>
      </w:r>
      <w:r w:rsidR="00AA376E" w:rsidRPr="004C33A1">
        <w:t xml:space="preserve">ESS values survey data </w:t>
      </w:r>
      <w:r w:rsidR="00413692">
        <w:t>i</w:t>
      </w:r>
      <w:r w:rsidR="00AA376E" w:rsidRPr="004C33A1">
        <w:t xml:space="preserve">s explored over two parts to firstly assess </w:t>
      </w:r>
      <w:r w:rsidR="00B92D81" w:rsidRPr="004C33A1">
        <w:t xml:space="preserve">implications of </w:t>
      </w:r>
      <w:r w:rsidR="008D3779" w:rsidRPr="004C33A1">
        <w:t xml:space="preserve">validity and reliability by </w:t>
      </w:r>
      <w:r w:rsidR="00B92D81" w:rsidRPr="004C33A1">
        <w:t>reducing the data to the focused countries and occupations</w:t>
      </w:r>
      <w:r w:rsidR="008D3779" w:rsidRPr="004C33A1">
        <w:t xml:space="preserve"> before </w:t>
      </w:r>
      <w:r w:rsidR="00F7522E" w:rsidRPr="004C33A1">
        <w:t xml:space="preserve">conducting exploratory factor analysis </w:t>
      </w:r>
      <w:r w:rsidR="00C54D0C" w:rsidRPr="004C33A1">
        <w:t xml:space="preserve">(EFA) </w:t>
      </w:r>
      <w:r w:rsidR="00F7522E" w:rsidRPr="004C33A1">
        <w:t>of the 21-item values</w:t>
      </w:r>
      <w:r w:rsidR="004D6455" w:rsidRPr="004C33A1">
        <w:t xml:space="preserve"> by </w:t>
      </w:r>
      <w:r w:rsidR="005F5528" w:rsidRPr="004C33A1">
        <w:t>examining</w:t>
      </w:r>
      <w:r w:rsidR="004D6455" w:rsidRPr="004C33A1">
        <w:t xml:space="preserve"> the missing data through the more common techni</w:t>
      </w:r>
      <w:r w:rsidR="002B3D2B" w:rsidRPr="004C33A1">
        <w:t>ques of</w:t>
      </w:r>
      <w:r w:rsidR="00B31BA0" w:rsidRPr="004C33A1">
        <w:t xml:space="preserve"> Pairwise and Listwise</w:t>
      </w:r>
      <w:r w:rsidR="002B3D2B" w:rsidRPr="004C33A1">
        <w:t xml:space="preserve"> (Peugh &amp; Enders, 2004)</w:t>
      </w:r>
      <w:r w:rsidR="00DB414B" w:rsidRPr="004C33A1">
        <w:t>.</w:t>
      </w:r>
      <w:r w:rsidR="00D4791D" w:rsidRPr="004C33A1">
        <w:t xml:space="preserve">  The data </w:t>
      </w:r>
      <w:r w:rsidR="00F71EAB" w:rsidRPr="004C33A1">
        <w:t xml:space="preserve">assessed in Part 1, explores the </w:t>
      </w:r>
      <w:r w:rsidR="00FD2F23" w:rsidRPr="004C33A1">
        <w:t>descriptive</w:t>
      </w:r>
      <w:r w:rsidR="00F71EAB" w:rsidRPr="004C33A1">
        <w:t xml:space="preserve"> statistics and associations </w:t>
      </w:r>
      <w:r w:rsidR="00224040" w:rsidRPr="004C33A1">
        <w:t>of the respondents gender, age, length of service</w:t>
      </w:r>
      <w:r w:rsidR="00FD2F23" w:rsidRPr="004C33A1">
        <w:t xml:space="preserve">, </w:t>
      </w:r>
      <w:r w:rsidR="00FE29B8">
        <w:t>duration</w:t>
      </w:r>
      <w:r w:rsidR="00FD2F23" w:rsidRPr="004C33A1">
        <w:t xml:space="preserve"> in full-time education and occupation to develop</w:t>
      </w:r>
      <w:r w:rsidR="00E1026E" w:rsidRPr="004C33A1">
        <w:t xml:space="preserve"> a case for the data to be generalised to then explore the association </w:t>
      </w:r>
      <w:r w:rsidR="00D80867" w:rsidRPr="004C33A1">
        <w:t>of the respondents responses to the 21-item values.</w:t>
      </w:r>
      <w:r w:rsidR="009A3094" w:rsidRPr="004C33A1">
        <w:t xml:space="preserve">  Part 2 considers</w:t>
      </w:r>
      <w:r w:rsidR="00C54D0C" w:rsidRPr="004C33A1">
        <w:t xml:space="preserve"> EFA </w:t>
      </w:r>
      <w:r w:rsidR="001735A3" w:rsidRPr="004C33A1">
        <w:t xml:space="preserve">and assumes </w:t>
      </w:r>
      <w:r w:rsidR="00E41F13" w:rsidRPr="004C33A1">
        <w:t>data is missing completely at random (MCAR)</w:t>
      </w:r>
      <w:r w:rsidR="00177BC5" w:rsidRPr="004C33A1">
        <w:t xml:space="preserve">.  </w:t>
      </w:r>
      <w:r w:rsidR="00ED1597" w:rsidRPr="004C33A1">
        <w:t xml:space="preserve">Processing the </w:t>
      </w:r>
      <w:r w:rsidR="00396CB5" w:rsidRPr="004C33A1">
        <w:t>data</w:t>
      </w:r>
      <w:r w:rsidR="002634D0" w:rsidRPr="004C33A1">
        <w:t xml:space="preserve"> through </w:t>
      </w:r>
      <w:r w:rsidR="00753BD2">
        <w:t>Pair</w:t>
      </w:r>
      <w:r w:rsidR="002634D0" w:rsidRPr="004C33A1">
        <w:t>wise</w:t>
      </w:r>
      <w:r w:rsidR="009670DC" w:rsidRPr="004C33A1">
        <w:t xml:space="preserve"> </w:t>
      </w:r>
      <w:r w:rsidR="006A5F19" w:rsidRPr="004C33A1">
        <w:t>considers all cases and uses an algorithm to impute missing data to minimise data loss</w:t>
      </w:r>
      <w:r w:rsidR="002C0393">
        <w:t xml:space="preserve">.  </w:t>
      </w:r>
      <w:r w:rsidR="002C0393" w:rsidRPr="004C33A1">
        <w:t xml:space="preserve">Further assessment through </w:t>
      </w:r>
      <w:r w:rsidR="002C0393">
        <w:t>List</w:t>
      </w:r>
      <w:r w:rsidR="002C0393" w:rsidRPr="004C33A1">
        <w:t>wise</w:t>
      </w:r>
      <w:r w:rsidR="002C0393">
        <w:t xml:space="preserve"> </w:t>
      </w:r>
      <w:r w:rsidR="00396CB5" w:rsidRPr="004C33A1">
        <w:t>enables a</w:t>
      </w:r>
      <w:r w:rsidR="009670DC" w:rsidRPr="004C33A1">
        <w:t xml:space="preserve"> focus on the respondents that have completed all 21-item values with data being </w:t>
      </w:r>
      <w:r w:rsidR="00A3218D" w:rsidRPr="004C33A1">
        <w:t>removed to provide a complete case analysis.</w:t>
      </w:r>
      <w:r w:rsidR="002C0393">
        <w:t xml:space="preserve">  </w:t>
      </w:r>
      <w:r w:rsidR="00527566" w:rsidRPr="004C33A1">
        <w:t>Although pai</w:t>
      </w:r>
      <w:r w:rsidR="00333C4C" w:rsidRPr="004C33A1">
        <w:t>r</w:t>
      </w:r>
      <w:r w:rsidR="00527566" w:rsidRPr="004C33A1">
        <w:t xml:space="preserve">wise deletion maximises </w:t>
      </w:r>
      <w:r w:rsidR="00333C4C" w:rsidRPr="004C33A1">
        <w:t xml:space="preserve">all data available, it also </w:t>
      </w:r>
      <w:r w:rsidR="00694DBE" w:rsidRPr="004C33A1">
        <w:t xml:space="preserve">analyses </w:t>
      </w:r>
      <w:r w:rsidR="00EA36E6" w:rsidRPr="004C33A1">
        <w:t>the entire data population</w:t>
      </w:r>
      <w:r w:rsidR="001E223B" w:rsidRPr="004C33A1">
        <w:t xml:space="preserve"> to compute the standard of errors which can lead t</w:t>
      </w:r>
      <w:r w:rsidR="00556082" w:rsidRPr="004C33A1">
        <w:t>o over or under estimation.</w:t>
      </w:r>
    </w:p>
    <w:p w14:paraId="01C7728D" w14:textId="334218E4" w:rsidR="00135462" w:rsidRPr="004C33A1" w:rsidRDefault="00D4791D">
      <w:r w:rsidRPr="004C33A1">
        <w:t>Part</w:t>
      </w:r>
      <w:r w:rsidR="00135462" w:rsidRPr="004C33A1">
        <w:t xml:space="preserve"> 1</w:t>
      </w:r>
    </w:p>
    <w:p w14:paraId="5ACA8F83" w14:textId="5AB29478" w:rsidR="00DF151B" w:rsidRPr="000F7D0B" w:rsidRDefault="00B70F12" w:rsidP="00D4791D">
      <w:pPr>
        <w:pStyle w:val="ListParagraph"/>
        <w:numPr>
          <w:ilvl w:val="0"/>
          <w:numId w:val="5"/>
        </w:numPr>
      </w:pPr>
      <w:r>
        <w:t xml:space="preserve">The first area </w:t>
      </w:r>
      <w:r w:rsidR="00A07D24">
        <w:t xml:space="preserve">explored </w:t>
      </w:r>
      <w:r w:rsidR="00C260C9">
        <w:t>is the tenure or length of service of the responden</w:t>
      </w:r>
      <w:r w:rsidR="0038392E">
        <w:t xml:space="preserve">t and association </w:t>
      </w:r>
      <w:r w:rsidR="00B63383">
        <w:t xml:space="preserve">with age and </w:t>
      </w:r>
      <w:r w:rsidR="00E00335">
        <w:t>duration</w:t>
      </w:r>
      <w:r w:rsidR="00B63383">
        <w:t xml:space="preserve"> in full</w:t>
      </w:r>
      <w:r w:rsidR="00E00335">
        <w:t>-time</w:t>
      </w:r>
      <w:r w:rsidR="00B63383">
        <w:t xml:space="preserve"> education</w:t>
      </w:r>
      <w:r w:rsidR="00E00335">
        <w:t xml:space="preserve"> (Table 4)</w:t>
      </w:r>
      <w:r w:rsidR="00B63383">
        <w:t>.</w:t>
      </w:r>
      <w:r w:rsidR="001842B0">
        <w:t xml:space="preserve">  For each variable</w:t>
      </w:r>
      <w:r w:rsidR="00E47A3C">
        <w:t xml:space="preserve">, the mean, median and mode </w:t>
      </w:r>
      <w:r w:rsidR="00E00335">
        <w:t>is</w:t>
      </w:r>
      <w:r w:rsidR="00E47A3C">
        <w:t xml:space="preserve"> calculated</w:t>
      </w:r>
      <w:r w:rsidR="000E1B68">
        <w:t xml:space="preserve">.  </w:t>
      </w:r>
      <w:r w:rsidR="00E7608D">
        <w:t>The mean</w:t>
      </w:r>
      <w:r w:rsidR="004D1BF2">
        <w:t xml:space="preserve"> values indicate that </w:t>
      </w:r>
      <w:r w:rsidR="004842D8">
        <w:t xml:space="preserve">average respondent was 51.40 years of age and </w:t>
      </w:r>
      <w:r w:rsidR="00D9449C">
        <w:t>has 31.27 years of service with 14.87 years in full time education.</w:t>
      </w:r>
      <w:r w:rsidR="00660C8A">
        <w:t xml:space="preserve">  The median values</w:t>
      </w:r>
      <w:r w:rsidR="00F74604">
        <w:t xml:space="preserve"> indicate the midpoint of the data and</w:t>
      </w:r>
      <w:r w:rsidR="002035D4">
        <w:t xml:space="preserve"> with 51.0, 30.0 and 15.0 respectively,</w:t>
      </w:r>
      <w:r w:rsidR="00F74604">
        <w:t xml:space="preserve"> indicate an even distribution of the data as they are </w:t>
      </w:r>
      <w:r w:rsidR="0006657D">
        <w:t>close to the mean values</w:t>
      </w:r>
      <w:r w:rsidR="00636015">
        <w:t xml:space="preserve">.  However, the mode which indicates the value </w:t>
      </w:r>
      <w:r w:rsidR="00451F24">
        <w:t xml:space="preserve">that occurs most often is </w:t>
      </w:r>
      <w:r w:rsidR="003F4475">
        <w:t>a close match for age (</w:t>
      </w:r>
      <w:r w:rsidR="004C14E7">
        <w:t>49</w:t>
      </w:r>
      <w:r w:rsidR="003F4475">
        <w:t>) and years of education</w:t>
      </w:r>
      <w:r w:rsidR="004C14E7">
        <w:t xml:space="preserve"> </w:t>
      </w:r>
      <w:r w:rsidR="00B30F32">
        <w:t>(</w:t>
      </w:r>
      <w:r w:rsidR="00240B8F">
        <w:t>13</w:t>
      </w:r>
      <w:r w:rsidR="00B30F32">
        <w:t>) but is 20 for years of service</w:t>
      </w:r>
      <w:r w:rsidR="00BA48F9">
        <w:t xml:space="preserve"> which indicates the distribution range is high</w:t>
      </w:r>
      <w:r w:rsidR="00240B8F">
        <w:t>.</w:t>
      </w:r>
    </w:p>
    <w:tbl>
      <w:tblPr>
        <w:tblW w:w="7655" w:type="dxa"/>
        <w:tblInd w:w="1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5"/>
        <w:gridCol w:w="953"/>
        <w:gridCol w:w="1029"/>
        <w:gridCol w:w="1476"/>
        <w:gridCol w:w="1476"/>
        <w:gridCol w:w="1476"/>
      </w:tblGrid>
      <w:tr w:rsidR="000E6CEF" w:rsidRPr="000E6CEF" w14:paraId="698E1665" w14:textId="77777777" w:rsidTr="00D4791D">
        <w:trPr>
          <w:cantSplit/>
        </w:trPr>
        <w:tc>
          <w:tcPr>
            <w:tcW w:w="7655" w:type="dxa"/>
            <w:gridSpan w:val="6"/>
            <w:tcBorders>
              <w:top w:val="nil"/>
              <w:left w:val="nil"/>
              <w:bottom w:val="nil"/>
              <w:right w:val="nil"/>
            </w:tcBorders>
            <w:shd w:val="clear" w:color="auto" w:fill="FFFFFF"/>
            <w:vAlign w:val="center"/>
          </w:tcPr>
          <w:p w14:paraId="2126D38A" w14:textId="03A8D96B" w:rsidR="000E6CEF" w:rsidRPr="000E6CEF" w:rsidRDefault="000E6CEF" w:rsidP="000E6CEF">
            <w:pPr>
              <w:autoSpaceDE w:val="0"/>
              <w:autoSpaceDN w:val="0"/>
              <w:adjustRightInd w:val="0"/>
              <w:spacing w:after="0" w:line="320" w:lineRule="atLeast"/>
              <w:ind w:right="60"/>
              <w:rPr>
                <w:rFonts w:ascii="Arial" w:hAnsi="Arial" w:cs="Arial"/>
                <w:color w:val="010205"/>
              </w:rPr>
            </w:pPr>
          </w:p>
        </w:tc>
      </w:tr>
      <w:tr w:rsidR="000E6CEF" w:rsidRPr="000E6CEF" w14:paraId="21A6BBE7" w14:textId="77777777" w:rsidTr="00D4791D">
        <w:trPr>
          <w:cantSplit/>
        </w:trPr>
        <w:tc>
          <w:tcPr>
            <w:tcW w:w="2198" w:type="dxa"/>
            <w:gridSpan w:val="2"/>
            <w:tcBorders>
              <w:top w:val="nil"/>
              <w:left w:val="nil"/>
              <w:bottom w:val="single" w:sz="8" w:space="0" w:color="152935"/>
              <w:right w:val="nil"/>
            </w:tcBorders>
            <w:shd w:val="clear" w:color="auto" w:fill="FFFFFF"/>
            <w:vAlign w:val="bottom"/>
          </w:tcPr>
          <w:p w14:paraId="0AFE028D" w14:textId="77777777" w:rsidR="000E6CEF" w:rsidRPr="000E6CEF" w:rsidRDefault="000E6CEF" w:rsidP="000E6CEF">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DB4973D" w14:textId="77777777" w:rsidR="000E6CEF" w:rsidRPr="000E6CEF" w:rsidRDefault="000E6CEF" w:rsidP="000E6CEF">
            <w:pPr>
              <w:autoSpaceDE w:val="0"/>
              <w:autoSpaceDN w:val="0"/>
              <w:adjustRightInd w:val="0"/>
              <w:spacing w:after="0" w:line="320" w:lineRule="atLeast"/>
              <w:ind w:left="60" w:right="60"/>
              <w:jc w:val="center"/>
              <w:rPr>
                <w:rFonts w:ascii="Arial" w:hAnsi="Arial" w:cs="Arial"/>
                <w:color w:val="264A60"/>
                <w:sz w:val="18"/>
                <w:szCs w:val="18"/>
              </w:rPr>
            </w:pPr>
            <w:r w:rsidRPr="000E6CEF">
              <w:rPr>
                <w:rFonts w:ascii="Arial" w:hAnsi="Arial" w:cs="Arial"/>
                <w:color w:val="264A60"/>
                <w:sz w:val="18"/>
                <w:szCs w:val="18"/>
              </w:rPr>
              <w:t>Gender</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241AEBF5" w14:textId="77777777" w:rsidR="000E6CEF" w:rsidRPr="000E6CEF" w:rsidRDefault="000E6CEF" w:rsidP="000E6CEF">
            <w:pPr>
              <w:autoSpaceDE w:val="0"/>
              <w:autoSpaceDN w:val="0"/>
              <w:adjustRightInd w:val="0"/>
              <w:spacing w:after="0" w:line="320" w:lineRule="atLeast"/>
              <w:ind w:left="60" w:right="60"/>
              <w:jc w:val="center"/>
              <w:rPr>
                <w:rFonts w:ascii="Arial" w:hAnsi="Arial" w:cs="Arial"/>
                <w:color w:val="264A60"/>
                <w:sz w:val="18"/>
                <w:szCs w:val="18"/>
              </w:rPr>
            </w:pPr>
            <w:r w:rsidRPr="000E6CEF">
              <w:rPr>
                <w:rFonts w:ascii="Arial" w:hAnsi="Arial" w:cs="Arial"/>
                <w:color w:val="264A60"/>
                <w:sz w:val="18"/>
                <w:szCs w:val="18"/>
              </w:rPr>
              <w:t>Age of respondent, calculated</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37DAE5F4" w14:textId="694A3CDD" w:rsidR="000E6CEF" w:rsidRPr="000E6CEF" w:rsidRDefault="000E6CEF" w:rsidP="000E6CEF">
            <w:pPr>
              <w:autoSpaceDE w:val="0"/>
              <w:autoSpaceDN w:val="0"/>
              <w:adjustRightInd w:val="0"/>
              <w:spacing w:after="0" w:line="320" w:lineRule="atLeast"/>
              <w:ind w:left="60" w:right="60"/>
              <w:jc w:val="center"/>
              <w:rPr>
                <w:rFonts w:ascii="Arial" w:hAnsi="Arial" w:cs="Arial"/>
                <w:color w:val="264A60"/>
                <w:sz w:val="18"/>
                <w:szCs w:val="18"/>
              </w:rPr>
            </w:pPr>
            <w:r w:rsidRPr="000E6CEF">
              <w:rPr>
                <w:rFonts w:ascii="Arial" w:hAnsi="Arial" w:cs="Arial"/>
                <w:color w:val="264A60"/>
                <w:sz w:val="18"/>
                <w:szCs w:val="18"/>
              </w:rPr>
              <w:t>Length</w:t>
            </w:r>
            <w:r>
              <w:rPr>
                <w:rFonts w:ascii="Arial" w:hAnsi="Arial" w:cs="Arial"/>
                <w:color w:val="264A60"/>
                <w:sz w:val="18"/>
                <w:szCs w:val="18"/>
              </w:rPr>
              <w:t xml:space="preserve"> </w:t>
            </w:r>
            <w:r w:rsidRPr="000E6CEF">
              <w:rPr>
                <w:rFonts w:ascii="Arial" w:hAnsi="Arial" w:cs="Arial"/>
                <w:color w:val="264A60"/>
                <w:sz w:val="18"/>
                <w:szCs w:val="18"/>
              </w:rPr>
              <w:t>of</w:t>
            </w:r>
            <w:r>
              <w:rPr>
                <w:rFonts w:ascii="Arial" w:hAnsi="Arial" w:cs="Arial"/>
                <w:color w:val="264A60"/>
                <w:sz w:val="18"/>
                <w:szCs w:val="18"/>
              </w:rPr>
              <w:t xml:space="preserve"> </w:t>
            </w:r>
            <w:r w:rsidRPr="000E6CEF">
              <w:rPr>
                <w:rFonts w:ascii="Arial" w:hAnsi="Arial" w:cs="Arial"/>
                <w:color w:val="264A60"/>
                <w:sz w:val="18"/>
                <w:szCs w:val="18"/>
              </w:rPr>
              <w:t>Service</w:t>
            </w:r>
          </w:p>
        </w:tc>
        <w:tc>
          <w:tcPr>
            <w:tcW w:w="1476" w:type="dxa"/>
            <w:tcBorders>
              <w:top w:val="nil"/>
              <w:left w:val="single" w:sz="8" w:space="0" w:color="E0E0E0"/>
              <w:bottom w:val="single" w:sz="8" w:space="0" w:color="152935"/>
              <w:right w:val="nil"/>
            </w:tcBorders>
            <w:shd w:val="clear" w:color="auto" w:fill="FFFFFF"/>
            <w:vAlign w:val="bottom"/>
          </w:tcPr>
          <w:p w14:paraId="63B49436" w14:textId="77777777" w:rsidR="000E6CEF" w:rsidRPr="000E6CEF" w:rsidRDefault="000E6CEF" w:rsidP="000E6CEF">
            <w:pPr>
              <w:autoSpaceDE w:val="0"/>
              <w:autoSpaceDN w:val="0"/>
              <w:adjustRightInd w:val="0"/>
              <w:spacing w:after="0" w:line="320" w:lineRule="atLeast"/>
              <w:ind w:left="60" w:right="60"/>
              <w:jc w:val="center"/>
              <w:rPr>
                <w:rFonts w:ascii="Arial" w:hAnsi="Arial" w:cs="Arial"/>
                <w:color w:val="264A60"/>
                <w:sz w:val="18"/>
                <w:szCs w:val="18"/>
              </w:rPr>
            </w:pPr>
            <w:r w:rsidRPr="000E6CEF">
              <w:rPr>
                <w:rFonts w:ascii="Arial" w:hAnsi="Arial" w:cs="Arial"/>
                <w:color w:val="264A60"/>
                <w:sz w:val="18"/>
                <w:szCs w:val="18"/>
              </w:rPr>
              <w:t>Years of full-time education completed</w:t>
            </w:r>
          </w:p>
        </w:tc>
      </w:tr>
      <w:tr w:rsidR="000E6CEF" w:rsidRPr="000E6CEF" w14:paraId="3D604264" w14:textId="77777777" w:rsidTr="00D4791D">
        <w:trPr>
          <w:cantSplit/>
        </w:trPr>
        <w:tc>
          <w:tcPr>
            <w:tcW w:w="1245" w:type="dxa"/>
            <w:vMerge w:val="restart"/>
            <w:tcBorders>
              <w:top w:val="single" w:sz="8" w:space="0" w:color="152935"/>
              <w:left w:val="nil"/>
              <w:bottom w:val="single" w:sz="8" w:space="0" w:color="AEAEAE"/>
              <w:right w:val="nil"/>
            </w:tcBorders>
            <w:shd w:val="clear" w:color="auto" w:fill="E0E0E0"/>
          </w:tcPr>
          <w:p w14:paraId="1483500F"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N</w:t>
            </w:r>
          </w:p>
        </w:tc>
        <w:tc>
          <w:tcPr>
            <w:tcW w:w="953" w:type="dxa"/>
            <w:tcBorders>
              <w:top w:val="single" w:sz="8" w:space="0" w:color="152935"/>
              <w:left w:val="nil"/>
              <w:bottom w:val="single" w:sz="8" w:space="0" w:color="AEAEAE"/>
              <w:right w:val="nil"/>
            </w:tcBorders>
            <w:shd w:val="clear" w:color="auto" w:fill="E0E0E0"/>
          </w:tcPr>
          <w:p w14:paraId="0CA2F956"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63442052"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3297</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14:paraId="4798DFF3"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3287</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14:paraId="4ED45846"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3115</w:t>
            </w:r>
          </w:p>
        </w:tc>
        <w:tc>
          <w:tcPr>
            <w:tcW w:w="1476" w:type="dxa"/>
            <w:tcBorders>
              <w:top w:val="single" w:sz="8" w:space="0" w:color="152935"/>
              <w:left w:val="single" w:sz="8" w:space="0" w:color="E0E0E0"/>
              <w:bottom w:val="single" w:sz="8" w:space="0" w:color="AEAEAE"/>
              <w:right w:val="nil"/>
            </w:tcBorders>
            <w:shd w:val="clear" w:color="auto" w:fill="FFFFFF"/>
          </w:tcPr>
          <w:p w14:paraId="434B5DF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3270</w:t>
            </w:r>
          </w:p>
        </w:tc>
      </w:tr>
      <w:tr w:rsidR="000E6CEF" w:rsidRPr="000E6CEF" w14:paraId="38F39AFA" w14:textId="77777777" w:rsidTr="00D4791D">
        <w:trPr>
          <w:cantSplit/>
        </w:trPr>
        <w:tc>
          <w:tcPr>
            <w:tcW w:w="1245" w:type="dxa"/>
            <w:vMerge/>
            <w:tcBorders>
              <w:top w:val="single" w:sz="8" w:space="0" w:color="152935"/>
              <w:left w:val="nil"/>
              <w:bottom w:val="single" w:sz="8" w:space="0" w:color="AEAEAE"/>
              <w:right w:val="nil"/>
            </w:tcBorders>
            <w:shd w:val="clear" w:color="auto" w:fill="E0E0E0"/>
          </w:tcPr>
          <w:p w14:paraId="30DFCD9F" w14:textId="77777777" w:rsidR="000E6CEF" w:rsidRPr="000E6CEF" w:rsidRDefault="000E6CEF" w:rsidP="000E6CEF">
            <w:pPr>
              <w:autoSpaceDE w:val="0"/>
              <w:autoSpaceDN w:val="0"/>
              <w:adjustRightInd w:val="0"/>
              <w:spacing w:after="0" w:line="240" w:lineRule="auto"/>
              <w:rPr>
                <w:rFonts w:ascii="Arial" w:hAnsi="Arial" w:cs="Arial"/>
                <w:color w:val="010205"/>
                <w:sz w:val="18"/>
                <w:szCs w:val="18"/>
              </w:rPr>
            </w:pPr>
          </w:p>
        </w:tc>
        <w:tc>
          <w:tcPr>
            <w:tcW w:w="953" w:type="dxa"/>
            <w:tcBorders>
              <w:top w:val="single" w:sz="8" w:space="0" w:color="AEAEAE"/>
              <w:left w:val="nil"/>
              <w:bottom w:val="single" w:sz="8" w:space="0" w:color="AEAEAE"/>
              <w:right w:val="nil"/>
            </w:tcBorders>
            <w:shd w:val="clear" w:color="auto" w:fill="E0E0E0"/>
          </w:tcPr>
          <w:p w14:paraId="14E017B1"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Missing</w:t>
            </w:r>
          </w:p>
        </w:tc>
        <w:tc>
          <w:tcPr>
            <w:tcW w:w="1029" w:type="dxa"/>
            <w:tcBorders>
              <w:top w:val="single" w:sz="8" w:space="0" w:color="AEAEAE"/>
              <w:left w:val="nil"/>
              <w:bottom w:val="single" w:sz="8" w:space="0" w:color="AEAEAE"/>
              <w:right w:val="single" w:sz="8" w:space="0" w:color="E0E0E0"/>
            </w:tcBorders>
            <w:shd w:val="clear" w:color="auto" w:fill="FFFFFF"/>
          </w:tcPr>
          <w:p w14:paraId="73F9AD5A"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C7C3D8C"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5551F468"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182</w:t>
            </w:r>
          </w:p>
        </w:tc>
        <w:tc>
          <w:tcPr>
            <w:tcW w:w="1476" w:type="dxa"/>
            <w:tcBorders>
              <w:top w:val="single" w:sz="8" w:space="0" w:color="AEAEAE"/>
              <w:left w:val="single" w:sz="8" w:space="0" w:color="E0E0E0"/>
              <w:bottom w:val="single" w:sz="8" w:space="0" w:color="AEAEAE"/>
              <w:right w:val="nil"/>
            </w:tcBorders>
            <w:shd w:val="clear" w:color="auto" w:fill="FFFFFF"/>
          </w:tcPr>
          <w:p w14:paraId="441A1DBC"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27</w:t>
            </w:r>
          </w:p>
        </w:tc>
      </w:tr>
      <w:tr w:rsidR="000E6CEF" w:rsidRPr="000E6CEF" w14:paraId="5B325B58" w14:textId="77777777" w:rsidTr="00D4791D">
        <w:trPr>
          <w:cantSplit/>
        </w:trPr>
        <w:tc>
          <w:tcPr>
            <w:tcW w:w="2198" w:type="dxa"/>
            <w:gridSpan w:val="2"/>
            <w:tcBorders>
              <w:top w:val="single" w:sz="8" w:space="0" w:color="AEAEAE"/>
              <w:left w:val="nil"/>
              <w:bottom w:val="single" w:sz="8" w:space="0" w:color="AEAEAE"/>
              <w:right w:val="nil"/>
            </w:tcBorders>
            <w:shd w:val="clear" w:color="auto" w:fill="E0E0E0"/>
          </w:tcPr>
          <w:p w14:paraId="748D2EF3"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Mean</w:t>
            </w:r>
          </w:p>
        </w:tc>
        <w:tc>
          <w:tcPr>
            <w:tcW w:w="1029" w:type="dxa"/>
            <w:tcBorders>
              <w:top w:val="single" w:sz="8" w:space="0" w:color="AEAEAE"/>
              <w:left w:val="nil"/>
              <w:bottom w:val="single" w:sz="8" w:space="0" w:color="AEAEAE"/>
              <w:right w:val="single" w:sz="8" w:space="0" w:color="E0E0E0"/>
            </w:tcBorders>
            <w:shd w:val="clear" w:color="auto" w:fill="FFFFFF"/>
          </w:tcPr>
          <w:p w14:paraId="674F211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1.39</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1B4DF65"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51.40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72EB0B71"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31.2726</w:t>
            </w:r>
          </w:p>
        </w:tc>
        <w:tc>
          <w:tcPr>
            <w:tcW w:w="1476" w:type="dxa"/>
            <w:tcBorders>
              <w:top w:val="single" w:sz="8" w:space="0" w:color="AEAEAE"/>
              <w:left w:val="single" w:sz="8" w:space="0" w:color="E0E0E0"/>
              <w:bottom w:val="single" w:sz="8" w:space="0" w:color="AEAEAE"/>
              <w:right w:val="nil"/>
            </w:tcBorders>
            <w:shd w:val="clear" w:color="auto" w:fill="FFFFFF"/>
          </w:tcPr>
          <w:p w14:paraId="3E22E18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14.87</w:t>
            </w:r>
          </w:p>
        </w:tc>
      </w:tr>
      <w:tr w:rsidR="000E6CEF" w:rsidRPr="000E6CEF" w14:paraId="68A71044" w14:textId="77777777" w:rsidTr="00D4791D">
        <w:trPr>
          <w:cantSplit/>
        </w:trPr>
        <w:tc>
          <w:tcPr>
            <w:tcW w:w="2198" w:type="dxa"/>
            <w:gridSpan w:val="2"/>
            <w:tcBorders>
              <w:top w:val="single" w:sz="8" w:space="0" w:color="AEAEAE"/>
              <w:left w:val="nil"/>
              <w:bottom w:val="single" w:sz="8" w:space="0" w:color="AEAEAE"/>
              <w:right w:val="nil"/>
            </w:tcBorders>
            <w:shd w:val="clear" w:color="auto" w:fill="E0E0E0"/>
          </w:tcPr>
          <w:p w14:paraId="35E7295E"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Median</w:t>
            </w:r>
          </w:p>
        </w:tc>
        <w:tc>
          <w:tcPr>
            <w:tcW w:w="1029" w:type="dxa"/>
            <w:tcBorders>
              <w:top w:val="single" w:sz="8" w:space="0" w:color="AEAEAE"/>
              <w:left w:val="nil"/>
              <w:bottom w:val="single" w:sz="8" w:space="0" w:color="AEAEAE"/>
              <w:right w:val="single" w:sz="8" w:space="0" w:color="E0E0E0"/>
            </w:tcBorders>
            <w:shd w:val="clear" w:color="auto" w:fill="FFFFFF"/>
          </w:tcPr>
          <w:p w14:paraId="002AD24B"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5D2443E"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51.00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E90AC7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30.0000</w:t>
            </w:r>
          </w:p>
        </w:tc>
        <w:tc>
          <w:tcPr>
            <w:tcW w:w="1476" w:type="dxa"/>
            <w:tcBorders>
              <w:top w:val="single" w:sz="8" w:space="0" w:color="AEAEAE"/>
              <w:left w:val="single" w:sz="8" w:space="0" w:color="E0E0E0"/>
              <w:bottom w:val="single" w:sz="8" w:space="0" w:color="AEAEAE"/>
              <w:right w:val="nil"/>
            </w:tcBorders>
            <w:shd w:val="clear" w:color="auto" w:fill="FFFFFF"/>
          </w:tcPr>
          <w:p w14:paraId="3F34D39D"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15.00</w:t>
            </w:r>
          </w:p>
        </w:tc>
      </w:tr>
      <w:tr w:rsidR="000E6CEF" w:rsidRPr="000E6CEF" w14:paraId="0E492EA0" w14:textId="77777777" w:rsidTr="00D4791D">
        <w:trPr>
          <w:cantSplit/>
        </w:trPr>
        <w:tc>
          <w:tcPr>
            <w:tcW w:w="2198" w:type="dxa"/>
            <w:gridSpan w:val="2"/>
            <w:tcBorders>
              <w:top w:val="single" w:sz="8" w:space="0" w:color="AEAEAE"/>
              <w:left w:val="nil"/>
              <w:bottom w:val="single" w:sz="8" w:space="0" w:color="AEAEAE"/>
              <w:right w:val="nil"/>
            </w:tcBorders>
            <w:shd w:val="clear" w:color="auto" w:fill="E0E0E0"/>
          </w:tcPr>
          <w:p w14:paraId="6C27DF8F"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Mode</w:t>
            </w:r>
          </w:p>
        </w:tc>
        <w:tc>
          <w:tcPr>
            <w:tcW w:w="1029" w:type="dxa"/>
            <w:tcBorders>
              <w:top w:val="single" w:sz="8" w:space="0" w:color="AEAEAE"/>
              <w:left w:val="nil"/>
              <w:bottom w:val="single" w:sz="8" w:space="0" w:color="AEAEAE"/>
              <w:right w:val="single" w:sz="8" w:space="0" w:color="E0E0E0"/>
            </w:tcBorders>
            <w:shd w:val="clear" w:color="auto" w:fill="FFFFFF"/>
          </w:tcPr>
          <w:p w14:paraId="50B86F81"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E9A79C2"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49</w:t>
            </w:r>
            <w:r w:rsidRPr="000E6CEF">
              <w:rPr>
                <w:rFonts w:ascii="Arial" w:hAnsi="Arial" w:cs="Arial"/>
                <w:color w:val="010205"/>
                <w:sz w:val="18"/>
                <w:szCs w:val="18"/>
                <w:vertAlign w:val="superscript"/>
              </w:rPr>
              <w:t>a</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73DF5C6"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20.00</w:t>
            </w:r>
          </w:p>
        </w:tc>
        <w:tc>
          <w:tcPr>
            <w:tcW w:w="1476" w:type="dxa"/>
            <w:tcBorders>
              <w:top w:val="single" w:sz="8" w:space="0" w:color="AEAEAE"/>
              <w:left w:val="single" w:sz="8" w:space="0" w:color="E0E0E0"/>
              <w:bottom w:val="single" w:sz="8" w:space="0" w:color="AEAEAE"/>
              <w:right w:val="nil"/>
            </w:tcBorders>
            <w:shd w:val="clear" w:color="auto" w:fill="FFFFFF"/>
          </w:tcPr>
          <w:p w14:paraId="3F0A6ECB"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13</w:t>
            </w:r>
          </w:p>
        </w:tc>
      </w:tr>
      <w:tr w:rsidR="000E6CEF" w:rsidRPr="000E6CEF" w14:paraId="4F924910" w14:textId="77777777" w:rsidTr="00D4791D">
        <w:trPr>
          <w:cantSplit/>
        </w:trPr>
        <w:tc>
          <w:tcPr>
            <w:tcW w:w="2198" w:type="dxa"/>
            <w:gridSpan w:val="2"/>
            <w:tcBorders>
              <w:top w:val="single" w:sz="8" w:space="0" w:color="AEAEAE"/>
              <w:left w:val="nil"/>
              <w:bottom w:val="single" w:sz="8" w:space="0" w:color="AEAEAE"/>
              <w:right w:val="nil"/>
            </w:tcBorders>
            <w:shd w:val="clear" w:color="auto" w:fill="E0E0E0"/>
          </w:tcPr>
          <w:p w14:paraId="288E718A"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Std. Deviation</w:t>
            </w:r>
          </w:p>
        </w:tc>
        <w:tc>
          <w:tcPr>
            <w:tcW w:w="1029" w:type="dxa"/>
            <w:tcBorders>
              <w:top w:val="single" w:sz="8" w:space="0" w:color="AEAEAE"/>
              <w:left w:val="nil"/>
              <w:bottom w:val="single" w:sz="8" w:space="0" w:color="AEAEAE"/>
              <w:right w:val="single" w:sz="8" w:space="0" w:color="E0E0E0"/>
            </w:tcBorders>
            <w:shd w:val="clear" w:color="auto" w:fill="FFFFFF"/>
          </w:tcPr>
          <w:p w14:paraId="7BA6848F"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.487</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E38627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16.475</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425C367"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17.52726</w:t>
            </w:r>
          </w:p>
        </w:tc>
        <w:tc>
          <w:tcPr>
            <w:tcW w:w="1476" w:type="dxa"/>
            <w:tcBorders>
              <w:top w:val="single" w:sz="8" w:space="0" w:color="AEAEAE"/>
              <w:left w:val="single" w:sz="8" w:space="0" w:color="E0E0E0"/>
              <w:bottom w:val="single" w:sz="8" w:space="0" w:color="AEAEAE"/>
              <w:right w:val="nil"/>
            </w:tcBorders>
            <w:shd w:val="clear" w:color="auto" w:fill="FFFFFF"/>
          </w:tcPr>
          <w:p w14:paraId="07C5EFEF"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4.056</w:t>
            </w:r>
          </w:p>
        </w:tc>
      </w:tr>
      <w:tr w:rsidR="000E6CEF" w:rsidRPr="000E6CEF" w14:paraId="35A6816B" w14:textId="77777777" w:rsidTr="00D4791D">
        <w:trPr>
          <w:cantSplit/>
        </w:trPr>
        <w:tc>
          <w:tcPr>
            <w:tcW w:w="2198" w:type="dxa"/>
            <w:gridSpan w:val="2"/>
            <w:tcBorders>
              <w:top w:val="single" w:sz="8" w:space="0" w:color="AEAEAE"/>
              <w:left w:val="nil"/>
              <w:bottom w:val="single" w:sz="8" w:space="0" w:color="AEAEAE"/>
              <w:right w:val="nil"/>
            </w:tcBorders>
            <w:shd w:val="clear" w:color="auto" w:fill="E0E0E0"/>
          </w:tcPr>
          <w:p w14:paraId="3A09CF38"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Variance</w:t>
            </w:r>
          </w:p>
        </w:tc>
        <w:tc>
          <w:tcPr>
            <w:tcW w:w="1029" w:type="dxa"/>
            <w:tcBorders>
              <w:top w:val="single" w:sz="8" w:space="0" w:color="AEAEAE"/>
              <w:left w:val="nil"/>
              <w:bottom w:val="single" w:sz="8" w:space="0" w:color="AEAEAE"/>
              <w:right w:val="single" w:sz="8" w:space="0" w:color="E0E0E0"/>
            </w:tcBorders>
            <w:shd w:val="clear" w:color="auto" w:fill="FFFFFF"/>
          </w:tcPr>
          <w:p w14:paraId="255F5A1B"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.237</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5610919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271.434</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54ADB773"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307.205</w:t>
            </w:r>
          </w:p>
        </w:tc>
        <w:tc>
          <w:tcPr>
            <w:tcW w:w="1476" w:type="dxa"/>
            <w:tcBorders>
              <w:top w:val="single" w:sz="8" w:space="0" w:color="AEAEAE"/>
              <w:left w:val="single" w:sz="8" w:space="0" w:color="E0E0E0"/>
              <w:bottom w:val="single" w:sz="8" w:space="0" w:color="AEAEAE"/>
              <w:right w:val="nil"/>
            </w:tcBorders>
            <w:shd w:val="clear" w:color="auto" w:fill="FFFFFF"/>
          </w:tcPr>
          <w:p w14:paraId="2763AB11"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16.448</w:t>
            </w:r>
          </w:p>
        </w:tc>
      </w:tr>
      <w:tr w:rsidR="000E6CEF" w:rsidRPr="000E6CEF" w14:paraId="6C593E38" w14:textId="77777777" w:rsidTr="00D4791D">
        <w:trPr>
          <w:cantSplit/>
        </w:trPr>
        <w:tc>
          <w:tcPr>
            <w:tcW w:w="2198" w:type="dxa"/>
            <w:gridSpan w:val="2"/>
            <w:tcBorders>
              <w:top w:val="single" w:sz="8" w:space="0" w:color="AEAEAE"/>
              <w:left w:val="nil"/>
              <w:bottom w:val="single" w:sz="8" w:space="0" w:color="AEAEAE"/>
              <w:right w:val="nil"/>
            </w:tcBorders>
            <w:shd w:val="clear" w:color="auto" w:fill="E0E0E0"/>
          </w:tcPr>
          <w:p w14:paraId="4FBFC255"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Minimum</w:t>
            </w:r>
          </w:p>
        </w:tc>
        <w:tc>
          <w:tcPr>
            <w:tcW w:w="1029" w:type="dxa"/>
            <w:tcBorders>
              <w:top w:val="single" w:sz="8" w:space="0" w:color="AEAEAE"/>
              <w:left w:val="nil"/>
              <w:bottom w:val="single" w:sz="8" w:space="0" w:color="AEAEAE"/>
              <w:right w:val="single" w:sz="8" w:space="0" w:color="E0E0E0"/>
            </w:tcBorders>
            <w:shd w:val="clear" w:color="auto" w:fill="FFFFFF"/>
          </w:tcPr>
          <w:p w14:paraId="0A8F164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2E55EAF2"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16</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1232141"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.00</w:t>
            </w:r>
          </w:p>
        </w:tc>
        <w:tc>
          <w:tcPr>
            <w:tcW w:w="1476" w:type="dxa"/>
            <w:tcBorders>
              <w:top w:val="single" w:sz="8" w:space="0" w:color="AEAEAE"/>
              <w:left w:val="single" w:sz="8" w:space="0" w:color="E0E0E0"/>
              <w:bottom w:val="single" w:sz="8" w:space="0" w:color="AEAEAE"/>
              <w:right w:val="nil"/>
            </w:tcBorders>
            <w:shd w:val="clear" w:color="auto" w:fill="FFFFFF"/>
          </w:tcPr>
          <w:p w14:paraId="2BBF7E33"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0</w:t>
            </w:r>
          </w:p>
        </w:tc>
      </w:tr>
      <w:tr w:rsidR="000E6CEF" w:rsidRPr="000E6CEF" w14:paraId="484788C2" w14:textId="77777777" w:rsidTr="00D4791D">
        <w:trPr>
          <w:cantSplit/>
        </w:trPr>
        <w:tc>
          <w:tcPr>
            <w:tcW w:w="2198" w:type="dxa"/>
            <w:gridSpan w:val="2"/>
            <w:tcBorders>
              <w:top w:val="single" w:sz="8" w:space="0" w:color="AEAEAE"/>
              <w:left w:val="nil"/>
              <w:bottom w:val="single" w:sz="8" w:space="0" w:color="AEAEAE"/>
              <w:right w:val="nil"/>
            </w:tcBorders>
            <w:shd w:val="clear" w:color="auto" w:fill="E0E0E0"/>
          </w:tcPr>
          <w:p w14:paraId="36B4E66D"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Maximum</w:t>
            </w:r>
          </w:p>
        </w:tc>
        <w:tc>
          <w:tcPr>
            <w:tcW w:w="1029" w:type="dxa"/>
            <w:tcBorders>
              <w:top w:val="single" w:sz="8" w:space="0" w:color="AEAEAE"/>
              <w:left w:val="nil"/>
              <w:bottom w:val="single" w:sz="8" w:space="0" w:color="AEAEAE"/>
              <w:right w:val="single" w:sz="8" w:space="0" w:color="E0E0E0"/>
            </w:tcBorders>
            <w:shd w:val="clear" w:color="auto" w:fill="FFFFFF"/>
          </w:tcPr>
          <w:p w14:paraId="54F8B5A5"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2</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45D50CF"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90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AF1F52E"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80.00</w:t>
            </w:r>
          </w:p>
        </w:tc>
        <w:tc>
          <w:tcPr>
            <w:tcW w:w="1476" w:type="dxa"/>
            <w:tcBorders>
              <w:top w:val="single" w:sz="8" w:space="0" w:color="AEAEAE"/>
              <w:left w:val="single" w:sz="8" w:space="0" w:color="E0E0E0"/>
              <w:bottom w:val="single" w:sz="8" w:space="0" w:color="AEAEAE"/>
              <w:right w:val="nil"/>
            </w:tcBorders>
            <w:shd w:val="clear" w:color="auto" w:fill="FFFFFF"/>
          </w:tcPr>
          <w:p w14:paraId="5F57D9B3"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50</w:t>
            </w:r>
          </w:p>
        </w:tc>
      </w:tr>
      <w:tr w:rsidR="000E6CEF" w:rsidRPr="000E6CEF" w14:paraId="562452E9" w14:textId="77777777" w:rsidTr="00D4791D">
        <w:trPr>
          <w:cantSplit/>
        </w:trPr>
        <w:tc>
          <w:tcPr>
            <w:tcW w:w="1245" w:type="dxa"/>
            <w:vMerge w:val="restart"/>
            <w:tcBorders>
              <w:top w:val="single" w:sz="8" w:space="0" w:color="AEAEAE"/>
              <w:left w:val="nil"/>
              <w:bottom w:val="single" w:sz="8" w:space="0" w:color="152935"/>
              <w:right w:val="nil"/>
            </w:tcBorders>
            <w:shd w:val="clear" w:color="auto" w:fill="E0E0E0"/>
          </w:tcPr>
          <w:p w14:paraId="7B56676B"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Percentiles</w:t>
            </w:r>
          </w:p>
        </w:tc>
        <w:tc>
          <w:tcPr>
            <w:tcW w:w="953" w:type="dxa"/>
            <w:tcBorders>
              <w:top w:val="single" w:sz="8" w:space="0" w:color="AEAEAE"/>
              <w:left w:val="nil"/>
              <w:bottom w:val="single" w:sz="8" w:space="0" w:color="AEAEAE"/>
              <w:right w:val="nil"/>
            </w:tcBorders>
            <w:shd w:val="clear" w:color="auto" w:fill="E0E0E0"/>
          </w:tcPr>
          <w:p w14:paraId="3CCA781F"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25</w:t>
            </w:r>
          </w:p>
        </w:tc>
        <w:tc>
          <w:tcPr>
            <w:tcW w:w="1029" w:type="dxa"/>
            <w:tcBorders>
              <w:top w:val="single" w:sz="8" w:space="0" w:color="AEAEAE"/>
              <w:left w:val="nil"/>
              <w:bottom w:val="single" w:sz="8" w:space="0" w:color="AEAEAE"/>
              <w:right w:val="single" w:sz="8" w:space="0" w:color="E0E0E0"/>
            </w:tcBorders>
            <w:shd w:val="clear" w:color="auto" w:fill="FFFFFF"/>
          </w:tcPr>
          <w:p w14:paraId="3E6F07AA"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485ECC2"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38.00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0D8ACCF"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17.0000</w:t>
            </w:r>
          </w:p>
        </w:tc>
        <w:tc>
          <w:tcPr>
            <w:tcW w:w="1476" w:type="dxa"/>
            <w:tcBorders>
              <w:top w:val="single" w:sz="8" w:space="0" w:color="AEAEAE"/>
              <w:left w:val="single" w:sz="8" w:space="0" w:color="E0E0E0"/>
              <w:bottom w:val="single" w:sz="8" w:space="0" w:color="AEAEAE"/>
              <w:right w:val="nil"/>
            </w:tcBorders>
            <w:shd w:val="clear" w:color="auto" w:fill="FFFFFF"/>
          </w:tcPr>
          <w:p w14:paraId="736A7556"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12.00</w:t>
            </w:r>
          </w:p>
        </w:tc>
      </w:tr>
      <w:tr w:rsidR="000E6CEF" w:rsidRPr="000E6CEF" w14:paraId="5C391CB0" w14:textId="77777777" w:rsidTr="00D4791D">
        <w:trPr>
          <w:cantSplit/>
        </w:trPr>
        <w:tc>
          <w:tcPr>
            <w:tcW w:w="1245" w:type="dxa"/>
            <w:vMerge/>
            <w:tcBorders>
              <w:top w:val="single" w:sz="8" w:space="0" w:color="AEAEAE"/>
              <w:left w:val="nil"/>
              <w:bottom w:val="single" w:sz="8" w:space="0" w:color="152935"/>
              <w:right w:val="nil"/>
            </w:tcBorders>
            <w:shd w:val="clear" w:color="auto" w:fill="E0E0E0"/>
          </w:tcPr>
          <w:p w14:paraId="4A8D996C" w14:textId="77777777" w:rsidR="000E6CEF" w:rsidRPr="000E6CEF" w:rsidRDefault="000E6CEF" w:rsidP="000E6CEF">
            <w:pPr>
              <w:autoSpaceDE w:val="0"/>
              <w:autoSpaceDN w:val="0"/>
              <w:adjustRightInd w:val="0"/>
              <w:spacing w:after="0" w:line="240" w:lineRule="auto"/>
              <w:rPr>
                <w:rFonts w:ascii="Arial" w:hAnsi="Arial" w:cs="Arial"/>
                <w:color w:val="010205"/>
                <w:sz w:val="18"/>
                <w:szCs w:val="18"/>
              </w:rPr>
            </w:pPr>
          </w:p>
        </w:tc>
        <w:tc>
          <w:tcPr>
            <w:tcW w:w="953" w:type="dxa"/>
            <w:tcBorders>
              <w:top w:val="single" w:sz="8" w:space="0" w:color="AEAEAE"/>
              <w:left w:val="nil"/>
              <w:bottom w:val="single" w:sz="8" w:space="0" w:color="AEAEAE"/>
              <w:right w:val="nil"/>
            </w:tcBorders>
            <w:shd w:val="clear" w:color="auto" w:fill="E0E0E0"/>
          </w:tcPr>
          <w:p w14:paraId="3543A9D7"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50</w:t>
            </w:r>
          </w:p>
        </w:tc>
        <w:tc>
          <w:tcPr>
            <w:tcW w:w="1029" w:type="dxa"/>
            <w:tcBorders>
              <w:top w:val="single" w:sz="8" w:space="0" w:color="AEAEAE"/>
              <w:left w:val="nil"/>
              <w:bottom w:val="single" w:sz="8" w:space="0" w:color="AEAEAE"/>
              <w:right w:val="single" w:sz="8" w:space="0" w:color="E0E0E0"/>
            </w:tcBorders>
            <w:shd w:val="clear" w:color="auto" w:fill="FFFFFF"/>
          </w:tcPr>
          <w:p w14:paraId="7FD75C4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3FBA1A1"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51.00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77459F4"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30.0000</w:t>
            </w:r>
          </w:p>
        </w:tc>
        <w:tc>
          <w:tcPr>
            <w:tcW w:w="1476" w:type="dxa"/>
            <w:tcBorders>
              <w:top w:val="single" w:sz="8" w:space="0" w:color="AEAEAE"/>
              <w:left w:val="single" w:sz="8" w:space="0" w:color="E0E0E0"/>
              <w:bottom w:val="single" w:sz="8" w:space="0" w:color="AEAEAE"/>
              <w:right w:val="nil"/>
            </w:tcBorders>
            <w:shd w:val="clear" w:color="auto" w:fill="FFFFFF"/>
          </w:tcPr>
          <w:p w14:paraId="75ABD5E1"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15.00</w:t>
            </w:r>
          </w:p>
        </w:tc>
      </w:tr>
      <w:tr w:rsidR="000E6CEF" w:rsidRPr="000E6CEF" w14:paraId="3EF61E7C" w14:textId="77777777" w:rsidTr="00D4791D">
        <w:trPr>
          <w:cantSplit/>
        </w:trPr>
        <w:tc>
          <w:tcPr>
            <w:tcW w:w="1245" w:type="dxa"/>
            <w:vMerge/>
            <w:tcBorders>
              <w:top w:val="single" w:sz="8" w:space="0" w:color="AEAEAE"/>
              <w:left w:val="nil"/>
              <w:bottom w:val="single" w:sz="8" w:space="0" w:color="152935"/>
              <w:right w:val="nil"/>
            </w:tcBorders>
            <w:shd w:val="clear" w:color="auto" w:fill="E0E0E0"/>
          </w:tcPr>
          <w:p w14:paraId="160E60D6" w14:textId="77777777" w:rsidR="000E6CEF" w:rsidRPr="000E6CEF" w:rsidRDefault="000E6CEF" w:rsidP="000E6CEF">
            <w:pPr>
              <w:autoSpaceDE w:val="0"/>
              <w:autoSpaceDN w:val="0"/>
              <w:adjustRightInd w:val="0"/>
              <w:spacing w:after="0" w:line="240" w:lineRule="auto"/>
              <w:rPr>
                <w:rFonts w:ascii="Arial" w:hAnsi="Arial" w:cs="Arial"/>
                <w:color w:val="010205"/>
                <w:sz w:val="18"/>
                <w:szCs w:val="18"/>
              </w:rPr>
            </w:pPr>
          </w:p>
        </w:tc>
        <w:tc>
          <w:tcPr>
            <w:tcW w:w="953" w:type="dxa"/>
            <w:tcBorders>
              <w:top w:val="single" w:sz="8" w:space="0" w:color="AEAEAE"/>
              <w:left w:val="nil"/>
              <w:bottom w:val="single" w:sz="8" w:space="0" w:color="152935"/>
              <w:right w:val="nil"/>
            </w:tcBorders>
            <w:shd w:val="clear" w:color="auto" w:fill="E0E0E0"/>
          </w:tcPr>
          <w:p w14:paraId="40A59D80" w14:textId="77777777" w:rsidR="000E6CEF" w:rsidRPr="000E6CEF" w:rsidRDefault="000E6CEF" w:rsidP="000E6CEF">
            <w:pPr>
              <w:autoSpaceDE w:val="0"/>
              <w:autoSpaceDN w:val="0"/>
              <w:adjustRightInd w:val="0"/>
              <w:spacing w:after="0" w:line="320" w:lineRule="atLeast"/>
              <w:ind w:left="60" w:right="60"/>
              <w:rPr>
                <w:rFonts w:ascii="Arial" w:hAnsi="Arial" w:cs="Arial"/>
                <w:color w:val="264A60"/>
                <w:sz w:val="18"/>
                <w:szCs w:val="18"/>
              </w:rPr>
            </w:pPr>
            <w:r w:rsidRPr="000E6CEF">
              <w:rPr>
                <w:rFonts w:ascii="Arial" w:hAnsi="Arial" w:cs="Arial"/>
                <w:color w:val="264A60"/>
                <w:sz w:val="18"/>
                <w:szCs w:val="18"/>
              </w:rPr>
              <w:t>75</w:t>
            </w:r>
          </w:p>
        </w:tc>
        <w:tc>
          <w:tcPr>
            <w:tcW w:w="1029" w:type="dxa"/>
            <w:tcBorders>
              <w:top w:val="single" w:sz="8" w:space="0" w:color="AEAEAE"/>
              <w:left w:val="nil"/>
              <w:bottom w:val="single" w:sz="8" w:space="0" w:color="152935"/>
              <w:right w:val="single" w:sz="8" w:space="0" w:color="E0E0E0"/>
            </w:tcBorders>
            <w:shd w:val="clear" w:color="auto" w:fill="FFFFFF"/>
          </w:tcPr>
          <w:p w14:paraId="2C981456"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2.00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6151031A"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64.00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7BF0F0CE"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45.0000</w:t>
            </w:r>
          </w:p>
        </w:tc>
        <w:tc>
          <w:tcPr>
            <w:tcW w:w="1476" w:type="dxa"/>
            <w:tcBorders>
              <w:top w:val="single" w:sz="8" w:space="0" w:color="AEAEAE"/>
              <w:left w:val="single" w:sz="8" w:space="0" w:color="E0E0E0"/>
              <w:bottom w:val="single" w:sz="8" w:space="0" w:color="152935"/>
              <w:right w:val="nil"/>
            </w:tcBorders>
            <w:shd w:val="clear" w:color="auto" w:fill="FFFFFF"/>
          </w:tcPr>
          <w:p w14:paraId="65531268" w14:textId="77777777" w:rsidR="000E6CEF" w:rsidRPr="000E6CEF" w:rsidRDefault="000E6CEF" w:rsidP="000E6CEF">
            <w:pPr>
              <w:autoSpaceDE w:val="0"/>
              <w:autoSpaceDN w:val="0"/>
              <w:adjustRightInd w:val="0"/>
              <w:spacing w:after="0" w:line="320" w:lineRule="atLeast"/>
              <w:ind w:left="60" w:right="60"/>
              <w:jc w:val="right"/>
              <w:rPr>
                <w:rFonts w:ascii="Arial" w:hAnsi="Arial" w:cs="Arial"/>
                <w:color w:val="010205"/>
                <w:sz w:val="18"/>
                <w:szCs w:val="18"/>
              </w:rPr>
            </w:pPr>
            <w:r w:rsidRPr="000E6CEF">
              <w:rPr>
                <w:rFonts w:ascii="Arial" w:hAnsi="Arial" w:cs="Arial"/>
                <w:color w:val="010205"/>
                <w:sz w:val="18"/>
                <w:szCs w:val="18"/>
              </w:rPr>
              <w:t>18.00</w:t>
            </w:r>
          </w:p>
        </w:tc>
      </w:tr>
      <w:tr w:rsidR="000E6CEF" w:rsidRPr="000E6CEF" w14:paraId="26346FEC" w14:textId="77777777" w:rsidTr="00D4791D">
        <w:trPr>
          <w:cantSplit/>
        </w:trPr>
        <w:tc>
          <w:tcPr>
            <w:tcW w:w="7655" w:type="dxa"/>
            <w:gridSpan w:val="6"/>
            <w:tcBorders>
              <w:top w:val="nil"/>
              <w:left w:val="nil"/>
              <w:bottom w:val="nil"/>
              <w:right w:val="nil"/>
            </w:tcBorders>
            <w:shd w:val="clear" w:color="auto" w:fill="FFFFFF"/>
          </w:tcPr>
          <w:p w14:paraId="0D93D57F" w14:textId="7B72187D" w:rsidR="000E6CEF" w:rsidRPr="000E6CEF" w:rsidRDefault="000E6CEF" w:rsidP="000E6CEF">
            <w:pPr>
              <w:pStyle w:val="ListParagraph"/>
              <w:numPr>
                <w:ilvl w:val="0"/>
                <w:numId w:val="1"/>
              </w:numPr>
              <w:autoSpaceDE w:val="0"/>
              <w:autoSpaceDN w:val="0"/>
              <w:adjustRightInd w:val="0"/>
              <w:spacing w:after="0" w:line="320" w:lineRule="atLeast"/>
              <w:ind w:right="60"/>
              <w:rPr>
                <w:rFonts w:ascii="Arial" w:hAnsi="Arial" w:cs="Arial"/>
                <w:color w:val="010205"/>
                <w:sz w:val="18"/>
                <w:szCs w:val="18"/>
              </w:rPr>
            </w:pPr>
            <w:r w:rsidRPr="000E6CEF">
              <w:rPr>
                <w:rFonts w:ascii="Arial" w:hAnsi="Arial" w:cs="Arial"/>
                <w:color w:val="010205"/>
                <w:sz w:val="18"/>
                <w:szCs w:val="18"/>
              </w:rPr>
              <w:t>Multiple modes exist. The smallest value is shown</w:t>
            </w:r>
          </w:p>
          <w:p w14:paraId="4615CF28" w14:textId="77777777" w:rsidR="00E00335" w:rsidRDefault="00E00335" w:rsidP="009055A0">
            <w:pPr>
              <w:autoSpaceDE w:val="0"/>
              <w:autoSpaceDN w:val="0"/>
              <w:adjustRightInd w:val="0"/>
              <w:spacing w:after="0" w:line="320" w:lineRule="atLeast"/>
              <w:ind w:left="60" w:right="60"/>
              <w:jc w:val="center"/>
              <w:rPr>
                <w:rFonts w:ascii="Arial" w:hAnsi="Arial" w:cs="Arial"/>
                <w:b/>
                <w:bCs/>
                <w:color w:val="010205"/>
                <w:sz w:val="18"/>
                <w:szCs w:val="18"/>
              </w:rPr>
            </w:pPr>
          </w:p>
          <w:p w14:paraId="02FC5ACF" w14:textId="610CE0B8" w:rsidR="000E6CEF" w:rsidRPr="002362FC" w:rsidRDefault="000E6CEF" w:rsidP="009055A0">
            <w:pPr>
              <w:autoSpaceDE w:val="0"/>
              <w:autoSpaceDN w:val="0"/>
              <w:adjustRightInd w:val="0"/>
              <w:spacing w:after="0" w:line="320" w:lineRule="atLeast"/>
              <w:ind w:left="60" w:right="60"/>
              <w:jc w:val="center"/>
              <w:rPr>
                <w:rFonts w:ascii="Arial" w:hAnsi="Arial" w:cs="Arial"/>
                <w:b/>
                <w:bCs/>
                <w:color w:val="010205"/>
                <w:sz w:val="18"/>
                <w:szCs w:val="18"/>
              </w:rPr>
            </w:pPr>
            <w:r w:rsidRPr="002362FC">
              <w:rPr>
                <w:rFonts w:ascii="Arial" w:hAnsi="Arial" w:cs="Arial"/>
                <w:b/>
                <w:bCs/>
                <w:color w:val="010205"/>
                <w:sz w:val="18"/>
                <w:szCs w:val="18"/>
              </w:rPr>
              <w:t xml:space="preserve">Table </w:t>
            </w:r>
            <w:r w:rsidR="002362FC" w:rsidRPr="002362FC">
              <w:rPr>
                <w:rFonts w:ascii="Arial" w:hAnsi="Arial" w:cs="Arial"/>
                <w:b/>
                <w:bCs/>
                <w:color w:val="010205"/>
                <w:sz w:val="18"/>
                <w:szCs w:val="18"/>
              </w:rPr>
              <w:t>4</w:t>
            </w:r>
            <w:r w:rsidR="004631A4" w:rsidRPr="002362FC">
              <w:rPr>
                <w:rFonts w:ascii="Arial" w:hAnsi="Arial" w:cs="Arial"/>
                <w:b/>
                <w:bCs/>
                <w:color w:val="010205"/>
                <w:sz w:val="18"/>
                <w:szCs w:val="18"/>
              </w:rPr>
              <w:t>.</w:t>
            </w:r>
            <w:r w:rsidR="009055A0" w:rsidRPr="002362FC">
              <w:rPr>
                <w:rFonts w:ascii="Arial" w:hAnsi="Arial" w:cs="Arial"/>
                <w:b/>
                <w:bCs/>
                <w:color w:val="010205"/>
                <w:sz w:val="18"/>
                <w:szCs w:val="18"/>
              </w:rPr>
              <w:t xml:space="preserve"> </w:t>
            </w:r>
            <w:r w:rsidR="009055A0" w:rsidRPr="00E00335">
              <w:rPr>
                <w:rFonts w:ascii="Arial" w:hAnsi="Arial" w:cs="Arial"/>
                <w:color w:val="010205"/>
                <w:sz w:val="18"/>
                <w:szCs w:val="18"/>
              </w:rPr>
              <w:t>Data demographic</w:t>
            </w:r>
          </w:p>
        </w:tc>
      </w:tr>
    </w:tbl>
    <w:p w14:paraId="5207D2BF" w14:textId="5A121907" w:rsidR="00DF151B" w:rsidRDefault="00106790" w:rsidP="00D4791D">
      <w:pPr>
        <w:pStyle w:val="ListParagraph"/>
        <w:numPr>
          <w:ilvl w:val="0"/>
          <w:numId w:val="5"/>
        </w:numPr>
      </w:pPr>
      <w:r>
        <w:lastRenderedPageBreak/>
        <w:t>To exam</w:t>
      </w:r>
      <w:r w:rsidR="002042C4">
        <w:t xml:space="preserve">ine which variables relate more strongly to age, a </w:t>
      </w:r>
      <w:r w:rsidR="00094F4B">
        <w:t xml:space="preserve">Pearson’s correlation </w:t>
      </w:r>
      <w:r w:rsidR="00893E59">
        <w:t>i</w:t>
      </w:r>
      <w:r w:rsidR="00094F4B">
        <w:t>s undertaken</w:t>
      </w:r>
      <w:r w:rsidR="00E9604F">
        <w:t xml:space="preserve"> (</w:t>
      </w:r>
      <w:r w:rsidR="006F5F29">
        <w:t xml:space="preserve">Table </w:t>
      </w:r>
      <w:r w:rsidR="003177E7">
        <w:t>5</w:t>
      </w:r>
      <w:r w:rsidR="00E9604F">
        <w:t>).  T</w:t>
      </w:r>
      <w:r w:rsidR="005622D3">
        <w:t xml:space="preserve">he strongest </w:t>
      </w:r>
      <w:r w:rsidR="0078550E">
        <w:t xml:space="preserve">correlation exists </w:t>
      </w:r>
      <w:r w:rsidR="00FF049C">
        <w:t>(0.</w:t>
      </w:r>
      <w:r w:rsidR="005964BC">
        <w:t>9</w:t>
      </w:r>
      <w:r w:rsidR="00FF049C">
        <w:t xml:space="preserve">62) </w:t>
      </w:r>
      <w:r w:rsidR="0078550E">
        <w:t xml:space="preserve">between </w:t>
      </w:r>
      <w:r w:rsidR="00FF049C">
        <w:t>age and length of service as this is closest to 1</w:t>
      </w:r>
      <w:r w:rsidR="005C38E3">
        <w:t xml:space="preserve">.  Whereas the </w:t>
      </w:r>
      <w:r w:rsidR="00121495">
        <w:t xml:space="preserve">weakest correlation is between tenure and </w:t>
      </w:r>
      <w:r w:rsidR="00E9604F">
        <w:t>duration</w:t>
      </w:r>
      <w:r w:rsidR="00121495">
        <w:t xml:space="preserve"> in full</w:t>
      </w:r>
      <w:r w:rsidR="00E9604F">
        <w:t>-</w:t>
      </w:r>
      <w:r w:rsidR="00121495">
        <w:t>time education</w:t>
      </w:r>
      <w:r w:rsidR="00050436">
        <w:t xml:space="preserve"> (-0.288)</w:t>
      </w:r>
      <w:r w:rsidR="00121495">
        <w:t xml:space="preserve">.  It should be noted in </w:t>
      </w:r>
      <w:r w:rsidR="00596A18">
        <w:t xml:space="preserve">both assessments that the number of </w:t>
      </w:r>
      <w:r w:rsidR="00D66CD0">
        <w:t xml:space="preserve">respondents in </w:t>
      </w:r>
      <w:r w:rsidR="008E7BD6">
        <w:t xml:space="preserve">each group is not identical, but the number of respondents </w:t>
      </w:r>
      <w:r w:rsidR="007C26C8">
        <w:t>remains over 3000.</w:t>
      </w:r>
    </w:p>
    <w:tbl>
      <w:tblPr>
        <w:tblW w:w="7938" w:type="dxa"/>
        <w:tblInd w:w="7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3"/>
        <w:gridCol w:w="1985"/>
        <w:gridCol w:w="1559"/>
        <w:gridCol w:w="1417"/>
        <w:gridCol w:w="1134"/>
      </w:tblGrid>
      <w:tr w:rsidR="0078550E" w:rsidRPr="0078550E" w14:paraId="37BA0C60" w14:textId="77777777" w:rsidTr="0031152C">
        <w:trPr>
          <w:cantSplit/>
        </w:trPr>
        <w:tc>
          <w:tcPr>
            <w:tcW w:w="7938" w:type="dxa"/>
            <w:gridSpan w:val="5"/>
            <w:tcBorders>
              <w:top w:val="nil"/>
              <w:left w:val="nil"/>
              <w:bottom w:val="nil"/>
              <w:right w:val="nil"/>
            </w:tcBorders>
            <w:shd w:val="clear" w:color="auto" w:fill="FFFFFF"/>
            <w:vAlign w:val="center"/>
          </w:tcPr>
          <w:p w14:paraId="52EF0C5C" w14:textId="05B4117D" w:rsidR="0078550E" w:rsidRPr="0078550E" w:rsidRDefault="0078550E" w:rsidP="00D22FEA">
            <w:pPr>
              <w:autoSpaceDE w:val="0"/>
              <w:autoSpaceDN w:val="0"/>
              <w:adjustRightInd w:val="0"/>
              <w:spacing w:after="0" w:line="320" w:lineRule="atLeast"/>
              <w:ind w:right="60"/>
              <w:rPr>
                <w:rFonts w:ascii="Arial" w:hAnsi="Arial" w:cs="Arial"/>
                <w:color w:val="010205"/>
              </w:rPr>
            </w:pPr>
          </w:p>
        </w:tc>
      </w:tr>
      <w:tr w:rsidR="0078550E" w:rsidRPr="0078550E" w14:paraId="0C7436AA" w14:textId="77777777" w:rsidTr="0031152C">
        <w:trPr>
          <w:cantSplit/>
        </w:trPr>
        <w:tc>
          <w:tcPr>
            <w:tcW w:w="3828" w:type="dxa"/>
            <w:gridSpan w:val="2"/>
            <w:tcBorders>
              <w:top w:val="nil"/>
              <w:left w:val="nil"/>
              <w:bottom w:val="single" w:sz="8" w:space="0" w:color="152935"/>
              <w:right w:val="nil"/>
            </w:tcBorders>
            <w:shd w:val="clear" w:color="auto" w:fill="FFFFFF"/>
            <w:vAlign w:val="bottom"/>
          </w:tcPr>
          <w:p w14:paraId="77798860" w14:textId="77777777" w:rsidR="0078550E" w:rsidRPr="0078550E" w:rsidRDefault="0078550E" w:rsidP="0078550E">
            <w:pPr>
              <w:autoSpaceDE w:val="0"/>
              <w:autoSpaceDN w:val="0"/>
              <w:adjustRightInd w:val="0"/>
              <w:spacing w:after="0" w:line="240" w:lineRule="auto"/>
              <w:rPr>
                <w:rFonts w:ascii="Times New Roman" w:hAnsi="Times New Roman" w:cs="Times New Roman"/>
                <w:sz w:val="24"/>
                <w:szCs w:val="24"/>
              </w:rPr>
            </w:pPr>
          </w:p>
        </w:tc>
        <w:tc>
          <w:tcPr>
            <w:tcW w:w="1559" w:type="dxa"/>
            <w:tcBorders>
              <w:top w:val="nil"/>
              <w:left w:val="nil"/>
              <w:bottom w:val="single" w:sz="8" w:space="0" w:color="152935"/>
              <w:right w:val="single" w:sz="8" w:space="0" w:color="E0E0E0"/>
            </w:tcBorders>
            <w:shd w:val="clear" w:color="auto" w:fill="FFFFFF"/>
            <w:vAlign w:val="bottom"/>
          </w:tcPr>
          <w:p w14:paraId="0C71D259" w14:textId="77777777" w:rsidR="0078550E" w:rsidRPr="0078550E" w:rsidRDefault="0078550E" w:rsidP="0078550E">
            <w:pPr>
              <w:autoSpaceDE w:val="0"/>
              <w:autoSpaceDN w:val="0"/>
              <w:adjustRightInd w:val="0"/>
              <w:spacing w:after="0" w:line="320" w:lineRule="atLeast"/>
              <w:ind w:left="60" w:right="60"/>
              <w:jc w:val="center"/>
              <w:rPr>
                <w:rFonts w:ascii="Arial" w:hAnsi="Arial" w:cs="Arial"/>
                <w:color w:val="264A60"/>
                <w:sz w:val="18"/>
                <w:szCs w:val="18"/>
              </w:rPr>
            </w:pPr>
            <w:r w:rsidRPr="0078550E">
              <w:rPr>
                <w:rFonts w:ascii="Arial" w:hAnsi="Arial" w:cs="Arial"/>
                <w:color w:val="264A60"/>
                <w:sz w:val="18"/>
                <w:szCs w:val="18"/>
              </w:rPr>
              <w:t>Age of respondent, calculated</w:t>
            </w: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059F6366" w14:textId="77777777" w:rsidR="0078550E" w:rsidRPr="0078550E" w:rsidRDefault="0078550E" w:rsidP="0078550E">
            <w:pPr>
              <w:autoSpaceDE w:val="0"/>
              <w:autoSpaceDN w:val="0"/>
              <w:adjustRightInd w:val="0"/>
              <w:spacing w:after="0" w:line="320" w:lineRule="atLeast"/>
              <w:ind w:left="60" w:right="60"/>
              <w:jc w:val="center"/>
              <w:rPr>
                <w:rFonts w:ascii="Arial" w:hAnsi="Arial" w:cs="Arial"/>
                <w:color w:val="264A60"/>
                <w:sz w:val="18"/>
                <w:szCs w:val="18"/>
              </w:rPr>
            </w:pPr>
            <w:r w:rsidRPr="0078550E">
              <w:rPr>
                <w:rFonts w:ascii="Arial" w:hAnsi="Arial" w:cs="Arial"/>
                <w:color w:val="264A60"/>
                <w:sz w:val="18"/>
                <w:szCs w:val="18"/>
              </w:rPr>
              <w:t>Years of full-time education completed</w:t>
            </w:r>
          </w:p>
        </w:tc>
        <w:tc>
          <w:tcPr>
            <w:tcW w:w="1134" w:type="dxa"/>
            <w:tcBorders>
              <w:top w:val="nil"/>
              <w:left w:val="single" w:sz="8" w:space="0" w:color="E0E0E0"/>
              <w:bottom w:val="single" w:sz="8" w:space="0" w:color="152935"/>
              <w:right w:val="nil"/>
            </w:tcBorders>
            <w:shd w:val="clear" w:color="auto" w:fill="FFFFFF"/>
            <w:vAlign w:val="bottom"/>
          </w:tcPr>
          <w:p w14:paraId="4EB4E2F9" w14:textId="3992C772" w:rsidR="0078550E" w:rsidRPr="0078550E" w:rsidRDefault="0078550E" w:rsidP="0078550E">
            <w:pPr>
              <w:autoSpaceDE w:val="0"/>
              <w:autoSpaceDN w:val="0"/>
              <w:adjustRightInd w:val="0"/>
              <w:spacing w:after="0" w:line="320" w:lineRule="atLeast"/>
              <w:ind w:left="60" w:right="60"/>
              <w:jc w:val="center"/>
              <w:rPr>
                <w:rFonts w:ascii="Arial" w:hAnsi="Arial" w:cs="Arial"/>
                <w:color w:val="264A60"/>
                <w:sz w:val="18"/>
                <w:szCs w:val="18"/>
              </w:rPr>
            </w:pPr>
            <w:r w:rsidRPr="0078550E">
              <w:rPr>
                <w:rFonts w:ascii="Arial" w:hAnsi="Arial" w:cs="Arial"/>
                <w:color w:val="264A60"/>
                <w:sz w:val="18"/>
                <w:szCs w:val="18"/>
              </w:rPr>
              <w:t>Length</w:t>
            </w:r>
            <w:r w:rsidR="00631B33">
              <w:rPr>
                <w:rFonts w:ascii="Arial" w:hAnsi="Arial" w:cs="Arial"/>
                <w:color w:val="264A60"/>
                <w:sz w:val="18"/>
                <w:szCs w:val="18"/>
              </w:rPr>
              <w:t xml:space="preserve"> </w:t>
            </w:r>
            <w:r w:rsidRPr="0078550E">
              <w:rPr>
                <w:rFonts w:ascii="Arial" w:hAnsi="Arial" w:cs="Arial"/>
                <w:color w:val="264A60"/>
                <w:sz w:val="18"/>
                <w:szCs w:val="18"/>
              </w:rPr>
              <w:t>of</w:t>
            </w:r>
            <w:r w:rsidR="00631B33">
              <w:rPr>
                <w:rFonts w:ascii="Arial" w:hAnsi="Arial" w:cs="Arial"/>
                <w:color w:val="264A60"/>
                <w:sz w:val="18"/>
                <w:szCs w:val="18"/>
              </w:rPr>
              <w:t xml:space="preserve"> </w:t>
            </w:r>
            <w:r w:rsidRPr="0078550E">
              <w:rPr>
                <w:rFonts w:ascii="Arial" w:hAnsi="Arial" w:cs="Arial"/>
                <w:color w:val="264A60"/>
                <w:sz w:val="18"/>
                <w:szCs w:val="18"/>
              </w:rPr>
              <w:t>Service</w:t>
            </w:r>
          </w:p>
        </w:tc>
      </w:tr>
      <w:tr w:rsidR="0078550E" w:rsidRPr="0078550E" w14:paraId="41F68B35" w14:textId="77777777" w:rsidTr="0031152C">
        <w:trPr>
          <w:cantSplit/>
        </w:trPr>
        <w:tc>
          <w:tcPr>
            <w:tcW w:w="1843" w:type="dxa"/>
            <w:vMerge w:val="restart"/>
            <w:tcBorders>
              <w:top w:val="single" w:sz="8" w:space="0" w:color="152935"/>
              <w:left w:val="nil"/>
              <w:bottom w:val="nil"/>
              <w:right w:val="nil"/>
            </w:tcBorders>
            <w:shd w:val="clear" w:color="auto" w:fill="E0E0E0"/>
          </w:tcPr>
          <w:p w14:paraId="6161C0D1"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Age of respondent, calculated</w:t>
            </w:r>
          </w:p>
        </w:tc>
        <w:tc>
          <w:tcPr>
            <w:tcW w:w="1985" w:type="dxa"/>
            <w:tcBorders>
              <w:top w:val="single" w:sz="8" w:space="0" w:color="152935"/>
              <w:left w:val="nil"/>
              <w:bottom w:val="single" w:sz="8" w:space="0" w:color="AEAEAE"/>
              <w:right w:val="nil"/>
            </w:tcBorders>
            <w:shd w:val="clear" w:color="auto" w:fill="E0E0E0"/>
          </w:tcPr>
          <w:p w14:paraId="7E2F0071"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Pearson Correlation</w:t>
            </w:r>
          </w:p>
        </w:tc>
        <w:tc>
          <w:tcPr>
            <w:tcW w:w="1559" w:type="dxa"/>
            <w:tcBorders>
              <w:top w:val="single" w:sz="8" w:space="0" w:color="152935"/>
              <w:left w:val="nil"/>
              <w:bottom w:val="single" w:sz="8" w:space="0" w:color="AEAEAE"/>
              <w:right w:val="single" w:sz="8" w:space="0" w:color="E0E0E0"/>
            </w:tcBorders>
            <w:shd w:val="clear" w:color="auto" w:fill="FFFFFF"/>
          </w:tcPr>
          <w:p w14:paraId="6C30EC2E"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1</w:t>
            </w:r>
          </w:p>
        </w:tc>
        <w:tc>
          <w:tcPr>
            <w:tcW w:w="1417" w:type="dxa"/>
            <w:tcBorders>
              <w:top w:val="single" w:sz="8" w:space="0" w:color="152935"/>
              <w:left w:val="single" w:sz="8" w:space="0" w:color="E0E0E0"/>
              <w:bottom w:val="single" w:sz="8" w:space="0" w:color="AEAEAE"/>
              <w:right w:val="single" w:sz="8" w:space="0" w:color="E0E0E0"/>
            </w:tcBorders>
            <w:shd w:val="clear" w:color="auto" w:fill="FFFFFF"/>
          </w:tcPr>
          <w:p w14:paraId="2BE187BD"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-.231</w:t>
            </w:r>
            <w:r w:rsidRPr="0078550E">
              <w:rPr>
                <w:rFonts w:ascii="Arial" w:hAnsi="Arial" w:cs="Arial"/>
                <w:color w:val="010205"/>
                <w:sz w:val="18"/>
                <w:szCs w:val="18"/>
                <w:vertAlign w:val="superscript"/>
              </w:rPr>
              <w:t>**</w:t>
            </w:r>
          </w:p>
        </w:tc>
        <w:tc>
          <w:tcPr>
            <w:tcW w:w="1134" w:type="dxa"/>
            <w:tcBorders>
              <w:top w:val="single" w:sz="8" w:space="0" w:color="152935"/>
              <w:left w:val="single" w:sz="8" w:space="0" w:color="E0E0E0"/>
              <w:bottom w:val="single" w:sz="8" w:space="0" w:color="AEAEAE"/>
              <w:right w:val="nil"/>
            </w:tcBorders>
            <w:shd w:val="clear" w:color="auto" w:fill="FFFFFF"/>
          </w:tcPr>
          <w:p w14:paraId="06212E36"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.962</w:t>
            </w:r>
            <w:r w:rsidRPr="0078550E">
              <w:rPr>
                <w:rFonts w:ascii="Arial" w:hAnsi="Arial" w:cs="Arial"/>
                <w:color w:val="010205"/>
                <w:sz w:val="18"/>
                <w:szCs w:val="18"/>
                <w:vertAlign w:val="superscript"/>
              </w:rPr>
              <w:t>**</w:t>
            </w:r>
          </w:p>
        </w:tc>
      </w:tr>
      <w:tr w:rsidR="0078550E" w:rsidRPr="0078550E" w14:paraId="7F38382E" w14:textId="77777777" w:rsidTr="0031152C">
        <w:trPr>
          <w:cantSplit/>
        </w:trPr>
        <w:tc>
          <w:tcPr>
            <w:tcW w:w="1843" w:type="dxa"/>
            <w:vMerge/>
            <w:tcBorders>
              <w:top w:val="single" w:sz="8" w:space="0" w:color="152935"/>
              <w:left w:val="nil"/>
              <w:bottom w:val="nil"/>
              <w:right w:val="nil"/>
            </w:tcBorders>
            <w:shd w:val="clear" w:color="auto" w:fill="E0E0E0"/>
          </w:tcPr>
          <w:p w14:paraId="2A4755EF" w14:textId="77777777" w:rsidR="0078550E" w:rsidRPr="0078550E" w:rsidRDefault="0078550E" w:rsidP="0078550E">
            <w:pPr>
              <w:autoSpaceDE w:val="0"/>
              <w:autoSpaceDN w:val="0"/>
              <w:adjustRightInd w:val="0"/>
              <w:spacing w:after="0" w:line="240" w:lineRule="auto"/>
              <w:rPr>
                <w:rFonts w:ascii="Arial" w:hAnsi="Arial" w:cs="Arial"/>
                <w:color w:val="010205"/>
                <w:sz w:val="18"/>
                <w:szCs w:val="18"/>
              </w:rPr>
            </w:pPr>
          </w:p>
        </w:tc>
        <w:tc>
          <w:tcPr>
            <w:tcW w:w="1985" w:type="dxa"/>
            <w:tcBorders>
              <w:top w:val="single" w:sz="8" w:space="0" w:color="AEAEAE"/>
              <w:left w:val="nil"/>
              <w:bottom w:val="single" w:sz="8" w:space="0" w:color="AEAEAE"/>
              <w:right w:val="nil"/>
            </w:tcBorders>
            <w:shd w:val="clear" w:color="auto" w:fill="E0E0E0"/>
          </w:tcPr>
          <w:p w14:paraId="0DB877F6"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Sig. (2-tailed)</w:t>
            </w:r>
          </w:p>
        </w:tc>
        <w:tc>
          <w:tcPr>
            <w:tcW w:w="1559" w:type="dxa"/>
            <w:tcBorders>
              <w:top w:val="single" w:sz="8" w:space="0" w:color="AEAEAE"/>
              <w:left w:val="nil"/>
              <w:bottom w:val="single" w:sz="8" w:space="0" w:color="AEAEAE"/>
              <w:right w:val="single" w:sz="8" w:space="0" w:color="E0E0E0"/>
            </w:tcBorders>
            <w:shd w:val="clear" w:color="auto" w:fill="FFFFFF"/>
            <w:vAlign w:val="center"/>
          </w:tcPr>
          <w:p w14:paraId="78DECC70" w14:textId="77777777" w:rsidR="0078550E" w:rsidRPr="0078550E" w:rsidRDefault="0078550E" w:rsidP="0078550E">
            <w:pPr>
              <w:autoSpaceDE w:val="0"/>
              <w:autoSpaceDN w:val="0"/>
              <w:adjustRightInd w:val="0"/>
              <w:spacing w:after="0" w:line="240" w:lineRule="auto"/>
              <w:rPr>
                <w:rFonts w:ascii="Times New Roman" w:hAnsi="Times New Roman" w:cs="Times New Roman"/>
                <w:sz w:val="24"/>
                <w:szCs w:val="24"/>
              </w:rPr>
            </w:pP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1655EE1C"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.000</w:t>
            </w:r>
          </w:p>
        </w:tc>
        <w:tc>
          <w:tcPr>
            <w:tcW w:w="1134" w:type="dxa"/>
            <w:tcBorders>
              <w:top w:val="single" w:sz="8" w:space="0" w:color="AEAEAE"/>
              <w:left w:val="single" w:sz="8" w:space="0" w:color="E0E0E0"/>
              <w:bottom w:val="single" w:sz="8" w:space="0" w:color="AEAEAE"/>
              <w:right w:val="nil"/>
            </w:tcBorders>
            <w:shd w:val="clear" w:color="auto" w:fill="FFFFFF"/>
          </w:tcPr>
          <w:p w14:paraId="799C60BD"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.000</w:t>
            </w:r>
          </w:p>
        </w:tc>
      </w:tr>
      <w:tr w:rsidR="0078550E" w:rsidRPr="0078550E" w14:paraId="04A337FB" w14:textId="77777777" w:rsidTr="0031152C">
        <w:trPr>
          <w:cantSplit/>
        </w:trPr>
        <w:tc>
          <w:tcPr>
            <w:tcW w:w="1843" w:type="dxa"/>
            <w:vMerge/>
            <w:tcBorders>
              <w:top w:val="single" w:sz="8" w:space="0" w:color="152935"/>
              <w:left w:val="nil"/>
              <w:bottom w:val="nil"/>
              <w:right w:val="nil"/>
            </w:tcBorders>
            <w:shd w:val="clear" w:color="auto" w:fill="E0E0E0"/>
          </w:tcPr>
          <w:p w14:paraId="2AD030ED" w14:textId="77777777" w:rsidR="0078550E" w:rsidRPr="0078550E" w:rsidRDefault="0078550E" w:rsidP="0078550E">
            <w:pPr>
              <w:autoSpaceDE w:val="0"/>
              <w:autoSpaceDN w:val="0"/>
              <w:adjustRightInd w:val="0"/>
              <w:spacing w:after="0" w:line="240" w:lineRule="auto"/>
              <w:rPr>
                <w:rFonts w:ascii="Arial" w:hAnsi="Arial" w:cs="Arial"/>
                <w:color w:val="010205"/>
                <w:sz w:val="18"/>
                <w:szCs w:val="18"/>
              </w:rPr>
            </w:pPr>
          </w:p>
        </w:tc>
        <w:tc>
          <w:tcPr>
            <w:tcW w:w="1985" w:type="dxa"/>
            <w:tcBorders>
              <w:top w:val="single" w:sz="8" w:space="0" w:color="AEAEAE"/>
              <w:left w:val="nil"/>
              <w:bottom w:val="nil"/>
              <w:right w:val="nil"/>
            </w:tcBorders>
            <w:shd w:val="clear" w:color="auto" w:fill="E0E0E0"/>
          </w:tcPr>
          <w:p w14:paraId="0FF1C373"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N</w:t>
            </w:r>
          </w:p>
        </w:tc>
        <w:tc>
          <w:tcPr>
            <w:tcW w:w="1559" w:type="dxa"/>
            <w:tcBorders>
              <w:top w:val="single" w:sz="8" w:space="0" w:color="AEAEAE"/>
              <w:left w:val="nil"/>
              <w:bottom w:val="nil"/>
              <w:right w:val="single" w:sz="8" w:space="0" w:color="E0E0E0"/>
            </w:tcBorders>
            <w:shd w:val="clear" w:color="auto" w:fill="FFFFFF"/>
          </w:tcPr>
          <w:p w14:paraId="48E3D3F7"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3287</w:t>
            </w:r>
          </w:p>
        </w:tc>
        <w:tc>
          <w:tcPr>
            <w:tcW w:w="1417" w:type="dxa"/>
            <w:tcBorders>
              <w:top w:val="single" w:sz="8" w:space="0" w:color="AEAEAE"/>
              <w:left w:val="single" w:sz="8" w:space="0" w:color="E0E0E0"/>
              <w:bottom w:val="nil"/>
              <w:right w:val="single" w:sz="8" w:space="0" w:color="E0E0E0"/>
            </w:tcBorders>
            <w:shd w:val="clear" w:color="auto" w:fill="FFFFFF"/>
          </w:tcPr>
          <w:p w14:paraId="6747859E"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3260</w:t>
            </w:r>
          </w:p>
        </w:tc>
        <w:tc>
          <w:tcPr>
            <w:tcW w:w="1134" w:type="dxa"/>
            <w:tcBorders>
              <w:top w:val="single" w:sz="8" w:space="0" w:color="AEAEAE"/>
              <w:left w:val="single" w:sz="8" w:space="0" w:color="E0E0E0"/>
              <w:bottom w:val="nil"/>
              <w:right w:val="nil"/>
            </w:tcBorders>
            <w:shd w:val="clear" w:color="auto" w:fill="FFFFFF"/>
          </w:tcPr>
          <w:p w14:paraId="3DDDE4E7"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3110</w:t>
            </w:r>
          </w:p>
        </w:tc>
      </w:tr>
      <w:tr w:rsidR="0078550E" w:rsidRPr="0078550E" w14:paraId="53B6E56A" w14:textId="77777777" w:rsidTr="0031152C">
        <w:trPr>
          <w:cantSplit/>
        </w:trPr>
        <w:tc>
          <w:tcPr>
            <w:tcW w:w="1843" w:type="dxa"/>
            <w:vMerge w:val="restart"/>
            <w:tcBorders>
              <w:top w:val="single" w:sz="8" w:space="0" w:color="AEAEAE"/>
              <w:left w:val="nil"/>
              <w:bottom w:val="nil"/>
              <w:right w:val="nil"/>
            </w:tcBorders>
            <w:shd w:val="clear" w:color="auto" w:fill="E0E0E0"/>
          </w:tcPr>
          <w:p w14:paraId="04A7454B"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Years of full-time education completed</w:t>
            </w:r>
          </w:p>
        </w:tc>
        <w:tc>
          <w:tcPr>
            <w:tcW w:w="1985" w:type="dxa"/>
            <w:tcBorders>
              <w:top w:val="single" w:sz="8" w:space="0" w:color="AEAEAE"/>
              <w:left w:val="nil"/>
              <w:bottom w:val="single" w:sz="8" w:space="0" w:color="AEAEAE"/>
              <w:right w:val="nil"/>
            </w:tcBorders>
            <w:shd w:val="clear" w:color="auto" w:fill="E0E0E0"/>
          </w:tcPr>
          <w:p w14:paraId="201A0F10"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Pearson Correlation</w:t>
            </w:r>
          </w:p>
        </w:tc>
        <w:tc>
          <w:tcPr>
            <w:tcW w:w="1559" w:type="dxa"/>
            <w:tcBorders>
              <w:top w:val="single" w:sz="8" w:space="0" w:color="AEAEAE"/>
              <w:left w:val="nil"/>
              <w:bottom w:val="single" w:sz="8" w:space="0" w:color="AEAEAE"/>
              <w:right w:val="single" w:sz="8" w:space="0" w:color="E0E0E0"/>
            </w:tcBorders>
            <w:shd w:val="clear" w:color="auto" w:fill="FFFFFF"/>
          </w:tcPr>
          <w:p w14:paraId="22C090DC"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-.231</w:t>
            </w:r>
            <w:r w:rsidRPr="0078550E">
              <w:rPr>
                <w:rFonts w:ascii="Arial" w:hAnsi="Arial" w:cs="Arial"/>
                <w:color w:val="010205"/>
                <w:sz w:val="18"/>
                <w:szCs w:val="18"/>
                <w:vertAlign w:val="superscript"/>
              </w:rPr>
              <w:t>**</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50821CAA"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1</w:t>
            </w:r>
          </w:p>
        </w:tc>
        <w:tc>
          <w:tcPr>
            <w:tcW w:w="1134" w:type="dxa"/>
            <w:tcBorders>
              <w:top w:val="single" w:sz="8" w:space="0" w:color="AEAEAE"/>
              <w:left w:val="single" w:sz="8" w:space="0" w:color="E0E0E0"/>
              <w:bottom w:val="single" w:sz="8" w:space="0" w:color="AEAEAE"/>
              <w:right w:val="nil"/>
            </w:tcBorders>
            <w:shd w:val="clear" w:color="auto" w:fill="FFFFFF"/>
          </w:tcPr>
          <w:p w14:paraId="2A92904F"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-.288</w:t>
            </w:r>
            <w:r w:rsidRPr="0078550E">
              <w:rPr>
                <w:rFonts w:ascii="Arial" w:hAnsi="Arial" w:cs="Arial"/>
                <w:color w:val="010205"/>
                <w:sz w:val="18"/>
                <w:szCs w:val="18"/>
                <w:vertAlign w:val="superscript"/>
              </w:rPr>
              <w:t>**</w:t>
            </w:r>
          </w:p>
        </w:tc>
      </w:tr>
      <w:tr w:rsidR="0078550E" w:rsidRPr="0078550E" w14:paraId="3D7C7DCF" w14:textId="77777777" w:rsidTr="0031152C">
        <w:trPr>
          <w:cantSplit/>
        </w:trPr>
        <w:tc>
          <w:tcPr>
            <w:tcW w:w="1843" w:type="dxa"/>
            <w:vMerge/>
            <w:tcBorders>
              <w:top w:val="single" w:sz="8" w:space="0" w:color="AEAEAE"/>
              <w:left w:val="nil"/>
              <w:bottom w:val="nil"/>
              <w:right w:val="nil"/>
            </w:tcBorders>
            <w:shd w:val="clear" w:color="auto" w:fill="E0E0E0"/>
          </w:tcPr>
          <w:p w14:paraId="2A8BEE9F" w14:textId="77777777" w:rsidR="0078550E" w:rsidRPr="0078550E" w:rsidRDefault="0078550E" w:rsidP="0078550E">
            <w:pPr>
              <w:autoSpaceDE w:val="0"/>
              <w:autoSpaceDN w:val="0"/>
              <w:adjustRightInd w:val="0"/>
              <w:spacing w:after="0" w:line="240" w:lineRule="auto"/>
              <w:rPr>
                <w:rFonts w:ascii="Arial" w:hAnsi="Arial" w:cs="Arial"/>
                <w:color w:val="010205"/>
                <w:sz w:val="18"/>
                <w:szCs w:val="18"/>
              </w:rPr>
            </w:pPr>
          </w:p>
        </w:tc>
        <w:tc>
          <w:tcPr>
            <w:tcW w:w="1985" w:type="dxa"/>
            <w:tcBorders>
              <w:top w:val="single" w:sz="8" w:space="0" w:color="AEAEAE"/>
              <w:left w:val="nil"/>
              <w:bottom w:val="single" w:sz="8" w:space="0" w:color="AEAEAE"/>
              <w:right w:val="nil"/>
            </w:tcBorders>
            <w:shd w:val="clear" w:color="auto" w:fill="E0E0E0"/>
          </w:tcPr>
          <w:p w14:paraId="554E1ECE"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Sig. (2-tailed)</w:t>
            </w:r>
          </w:p>
        </w:tc>
        <w:tc>
          <w:tcPr>
            <w:tcW w:w="1559" w:type="dxa"/>
            <w:tcBorders>
              <w:top w:val="single" w:sz="8" w:space="0" w:color="AEAEAE"/>
              <w:left w:val="nil"/>
              <w:bottom w:val="single" w:sz="8" w:space="0" w:color="AEAEAE"/>
              <w:right w:val="single" w:sz="8" w:space="0" w:color="E0E0E0"/>
            </w:tcBorders>
            <w:shd w:val="clear" w:color="auto" w:fill="FFFFFF"/>
          </w:tcPr>
          <w:p w14:paraId="3100A4E5"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.000</w:t>
            </w:r>
          </w:p>
        </w:tc>
        <w:tc>
          <w:tcPr>
            <w:tcW w:w="14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0C2B9CA" w14:textId="77777777" w:rsidR="0078550E" w:rsidRPr="0078550E" w:rsidRDefault="0078550E" w:rsidP="0078550E">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nil"/>
            </w:tcBorders>
            <w:shd w:val="clear" w:color="auto" w:fill="FFFFFF"/>
          </w:tcPr>
          <w:p w14:paraId="495E30A1"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.000</w:t>
            </w:r>
          </w:p>
        </w:tc>
      </w:tr>
      <w:tr w:rsidR="0078550E" w:rsidRPr="0078550E" w14:paraId="2C11D997" w14:textId="77777777" w:rsidTr="0031152C">
        <w:trPr>
          <w:cantSplit/>
        </w:trPr>
        <w:tc>
          <w:tcPr>
            <w:tcW w:w="1843" w:type="dxa"/>
            <w:vMerge/>
            <w:tcBorders>
              <w:top w:val="single" w:sz="8" w:space="0" w:color="AEAEAE"/>
              <w:left w:val="nil"/>
              <w:bottom w:val="nil"/>
              <w:right w:val="nil"/>
            </w:tcBorders>
            <w:shd w:val="clear" w:color="auto" w:fill="E0E0E0"/>
          </w:tcPr>
          <w:p w14:paraId="6BF35406" w14:textId="77777777" w:rsidR="0078550E" w:rsidRPr="0078550E" w:rsidRDefault="0078550E" w:rsidP="0078550E">
            <w:pPr>
              <w:autoSpaceDE w:val="0"/>
              <w:autoSpaceDN w:val="0"/>
              <w:adjustRightInd w:val="0"/>
              <w:spacing w:after="0" w:line="240" w:lineRule="auto"/>
              <w:rPr>
                <w:rFonts w:ascii="Arial" w:hAnsi="Arial" w:cs="Arial"/>
                <w:color w:val="010205"/>
                <w:sz w:val="18"/>
                <w:szCs w:val="18"/>
              </w:rPr>
            </w:pPr>
          </w:p>
        </w:tc>
        <w:tc>
          <w:tcPr>
            <w:tcW w:w="1985" w:type="dxa"/>
            <w:tcBorders>
              <w:top w:val="single" w:sz="8" w:space="0" w:color="AEAEAE"/>
              <w:left w:val="nil"/>
              <w:bottom w:val="nil"/>
              <w:right w:val="nil"/>
            </w:tcBorders>
            <w:shd w:val="clear" w:color="auto" w:fill="E0E0E0"/>
          </w:tcPr>
          <w:p w14:paraId="70EB649C"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N</w:t>
            </w:r>
          </w:p>
        </w:tc>
        <w:tc>
          <w:tcPr>
            <w:tcW w:w="1559" w:type="dxa"/>
            <w:tcBorders>
              <w:top w:val="single" w:sz="8" w:space="0" w:color="AEAEAE"/>
              <w:left w:val="nil"/>
              <w:bottom w:val="nil"/>
              <w:right w:val="single" w:sz="8" w:space="0" w:color="E0E0E0"/>
            </w:tcBorders>
            <w:shd w:val="clear" w:color="auto" w:fill="FFFFFF"/>
          </w:tcPr>
          <w:p w14:paraId="117FAD62"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3260</w:t>
            </w:r>
          </w:p>
        </w:tc>
        <w:tc>
          <w:tcPr>
            <w:tcW w:w="1417" w:type="dxa"/>
            <w:tcBorders>
              <w:top w:val="single" w:sz="8" w:space="0" w:color="AEAEAE"/>
              <w:left w:val="single" w:sz="8" w:space="0" w:color="E0E0E0"/>
              <w:bottom w:val="nil"/>
              <w:right w:val="single" w:sz="8" w:space="0" w:color="E0E0E0"/>
            </w:tcBorders>
            <w:shd w:val="clear" w:color="auto" w:fill="FFFFFF"/>
          </w:tcPr>
          <w:p w14:paraId="6A2B540D"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3270</w:t>
            </w:r>
          </w:p>
        </w:tc>
        <w:tc>
          <w:tcPr>
            <w:tcW w:w="1134" w:type="dxa"/>
            <w:tcBorders>
              <w:top w:val="single" w:sz="8" w:space="0" w:color="AEAEAE"/>
              <w:left w:val="single" w:sz="8" w:space="0" w:color="E0E0E0"/>
              <w:bottom w:val="nil"/>
              <w:right w:val="nil"/>
            </w:tcBorders>
            <w:shd w:val="clear" w:color="auto" w:fill="FFFFFF"/>
          </w:tcPr>
          <w:p w14:paraId="1B44738E"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3094</w:t>
            </w:r>
          </w:p>
        </w:tc>
      </w:tr>
      <w:tr w:rsidR="0078550E" w:rsidRPr="0078550E" w14:paraId="70FFAC4E" w14:textId="77777777" w:rsidTr="0031152C">
        <w:trPr>
          <w:cantSplit/>
        </w:trPr>
        <w:tc>
          <w:tcPr>
            <w:tcW w:w="1843" w:type="dxa"/>
            <w:vMerge w:val="restart"/>
            <w:tcBorders>
              <w:top w:val="single" w:sz="8" w:space="0" w:color="AEAEAE"/>
              <w:left w:val="nil"/>
              <w:bottom w:val="single" w:sz="8" w:space="0" w:color="152935"/>
              <w:right w:val="nil"/>
            </w:tcBorders>
            <w:shd w:val="clear" w:color="auto" w:fill="E0E0E0"/>
          </w:tcPr>
          <w:p w14:paraId="43D548E0" w14:textId="356C1B96"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Length</w:t>
            </w:r>
            <w:r w:rsidR="007C2565">
              <w:rPr>
                <w:rFonts w:ascii="Arial" w:hAnsi="Arial" w:cs="Arial"/>
                <w:color w:val="264A60"/>
                <w:sz w:val="18"/>
                <w:szCs w:val="18"/>
              </w:rPr>
              <w:t xml:space="preserve"> </w:t>
            </w:r>
            <w:r w:rsidRPr="0078550E">
              <w:rPr>
                <w:rFonts w:ascii="Arial" w:hAnsi="Arial" w:cs="Arial"/>
                <w:color w:val="264A60"/>
                <w:sz w:val="18"/>
                <w:szCs w:val="18"/>
              </w:rPr>
              <w:t>of</w:t>
            </w:r>
            <w:r w:rsidR="007C2565">
              <w:rPr>
                <w:rFonts w:ascii="Arial" w:hAnsi="Arial" w:cs="Arial"/>
                <w:color w:val="264A60"/>
                <w:sz w:val="18"/>
                <w:szCs w:val="18"/>
              </w:rPr>
              <w:t xml:space="preserve"> </w:t>
            </w:r>
            <w:r w:rsidRPr="0078550E">
              <w:rPr>
                <w:rFonts w:ascii="Arial" w:hAnsi="Arial" w:cs="Arial"/>
                <w:color w:val="264A60"/>
                <w:sz w:val="18"/>
                <w:szCs w:val="18"/>
              </w:rPr>
              <w:t>Service</w:t>
            </w:r>
          </w:p>
        </w:tc>
        <w:tc>
          <w:tcPr>
            <w:tcW w:w="1985" w:type="dxa"/>
            <w:tcBorders>
              <w:top w:val="single" w:sz="8" w:space="0" w:color="AEAEAE"/>
              <w:left w:val="nil"/>
              <w:bottom w:val="single" w:sz="8" w:space="0" w:color="AEAEAE"/>
              <w:right w:val="nil"/>
            </w:tcBorders>
            <w:shd w:val="clear" w:color="auto" w:fill="E0E0E0"/>
          </w:tcPr>
          <w:p w14:paraId="68599D1A"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Pearson Correlation</w:t>
            </w:r>
          </w:p>
        </w:tc>
        <w:tc>
          <w:tcPr>
            <w:tcW w:w="1559" w:type="dxa"/>
            <w:tcBorders>
              <w:top w:val="single" w:sz="8" w:space="0" w:color="AEAEAE"/>
              <w:left w:val="nil"/>
              <w:bottom w:val="single" w:sz="8" w:space="0" w:color="AEAEAE"/>
              <w:right w:val="single" w:sz="8" w:space="0" w:color="E0E0E0"/>
            </w:tcBorders>
            <w:shd w:val="clear" w:color="auto" w:fill="FFFFFF"/>
          </w:tcPr>
          <w:p w14:paraId="50ECE595"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.962</w:t>
            </w:r>
            <w:r w:rsidRPr="0078550E">
              <w:rPr>
                <w:rFonts w:ascii="Arial" w:hAnsi="Arial" w:cs="Arial"/>
                <w:color w:val="010205"/>
                <w:sz w:val="18"/>
                <w:szCs w:val="18"/>
                <w:vertAlign w:val="superscript"/>
              </w:rPr>
              <w:t>**</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2B3057A0"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-.288</w:t>
            </w:r>
            <w:r w:rsidRPr="0078550E">
              <w:rPr>
                <w:rFonts w:ascii="Arial" w:hAnsi="Arial" w:cs="Arial"/>
                <w:color w:val="010205"/>
                <w:sz w:val="18"/>
                <w:szCs w:val="18"/>
                <w:vertAlign w:val="superscript"/>
              </w:rPr>
              <w:t>**</w:t>
            </w:r>
          </w:p>
        </w:tc>
        <w:tc>
          <w:tcPr>
            <w:tcW w:w="1134" w:type="dxa"/>
            <w:tcBorders>
              <w:top w:val="single" w:sz="8" w:space="0" w:color="AEAEAE"/>
              <w:left w:val="single" w:sz="8" w:space="0" w:color="E0E0E0"/>
              <w:bottom w:val="single" w:sz="8" w:space="0" w:color="AEAEAE"/>
              <w:right w:val="nil"/>
            </w:tcBorders>
            <w:shd w:val="clear" w:color="auto" w:fill="FFFFFF"/>
          </w:tcPr>
          <w:p w14:paraId="789E6E70"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1</w:t>
            </w:r>
          </w:p>
        </w:tc>
      </w:tr>
      <w:tr w:rsidR="0078550E" w:rsidRPr="0078550E" w14:paraId="6F46E07B" w14:textId="77777777" w:rsidTr="0031152C">
        <w:trPr>
          <w:cantSplit/>
        </w:trPr>
        <w:tc>
          <w:tcPr>
            <w:tcW w:w="1843" w:type="dxa"/>
            <w:vMerge/>
            <w:tcBorders>
              <w:top w:val="single" w:sz="8" w:space="0" w:color="AEAEAE"/>
              <w:left w:val="nil"/>
              <w:bottom w:val="single" w:sz="8" w:space="0" w:color="152935"/>
              <w:right w:val="nil"/>
            </w:tcBorders>
            <w:shd w:val="clear" w:color="auto" w:fill="E0E0E0"/>
          </w:tcPr>
          <w:p w14:paraId="1B8222A6" w14:textId="77777777" w:rsidR="0078550E" w:rsidRPr="0078550E" w:rsidRDefault="0078550E" w:rsidP="0078550E">
            <w:pPr>
              <w:autoSpaceDE w:val="0"/>
              <w:autoSpaceDN w:val="0"/>
              <w:adjustRightInd w:val="0"/>
              <w:spacing w:after="0" w:line="240" w:lineRule="auto"/>
              <w:rPr>
                <w:rFonts w:ascii="Arial" w:hAnsi="Arial" w:cs="Arial"/>
                <w:color w:val="010205"/>
                <w:sz w:val="18"/>
                <w:szCs w:val="18"/>
              </w:rPr>
            </w:pPr>
          </w:p>
        </w:tc>
        <w:tc>
          <w:tcPr>
            <w:tcW w:w="1985" w:type="dxa"/>
            <w:tcBorders>
              <w:top w:val="single" w:sz="8" w:space="0" w:color="AEAEAE"/>
              <w:left w:val="nil"/>
              <w:bottom w:val="single" w:sz="8" w:space="0" w:color="AEAEAE"/>
              <w:right w:val="nil"/>
            </w:tcBorders>
            <w:shd w:val="clear" w:color="auto" w:fill="E0E0E0"/>
          </w:tcPr>
          <w:p w14:paraId="6A780CF3"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Sig. (2-tailed)</w:t>
            </w:r>
          </w:p>
        </w:tc>
        <w:tc>
          <w:tcPr>
            <w:tcW w:w="1559" w:type="dxa"/>
            <w:tcBorders>
              <w:top w:val="single" w:sz="8" w:space="0" w:color="AEAEAE"/>
              <w:left w:val="nil"/>
              <w:bottom w:val="single" w:sz="8" w:space="0" w:color="AEAEAE"/>
              <w:right w:val="single" w:sz="8" w:space="0" w:color="E0E0E0"/>
            </w:tcBorders>
            <w:shd w:val="clear" w:color="auto" w:fill="FFFFFF"/>
          </w:tcPr>
          <w:p w14:paraId="1A95AD88"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.000</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7B2EF96B"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.000</w:t>
            </w:r>
          </w:p>
        </w:tc>
        <w:tc>
          <w:tcPr>
            <w:tcW w:w="1134" w:type="dxa"/>
            <w:tcBorders>
              <w:top w:val="single" w:sz="8" w:space="0" w:color="AEAEAE"/>
              <w:left w:val="single" w:sz="8" w:space="0" w:color="E0E0E0"/>
              <w:bottom w:val="single" w:sz="8" w:space="0" w:color="AEAEAE"/>
              <w:right w:val="nil"/>
            </w:tcBorders>
            <w:shd w:val="clear" w:color="auto" w:fill="FFFFFF"/>
            <w:vAlign w:val="center"/>
          </w:tcPr>
          <w:p w14:paraId="542374DB" w14:textId="77777777" w:rsidR="0078550E" w:rsidRPr="0078550E" w:rsidRDefault="0078550E" w:rsidP="0078550E">
            <w:pPr>
              <w:autoSpaceDE w:val="0"/>
              <w:autoSpaceDN w:val="0"/>
              <w:adjustRightInd w:val="0"/>
              <w:spacing w:after="0" w:line="240" w:lineRule="auto"/>
              <w:rPr>
                <w:rFonts w:ascii="Times New Roman" w:hAnsi="Times New Roman" w:cs="Times New Roman"/>
                <w:sz w:val="24"/>
                <w:szCs w:val="24"/>
              </w:rPr>
            </w:pPr>
          </w:p>
        </w:tc>
      </w:tr>
      <w:tr w:rsidR="0078550E" w:rsidRPr="0078550E" w14:paraId="228AAED1" w14:textId="77777777" w:rsidTr="0031152C">
        <w:trPr>
          <w:cantSplit/>
        </w:trPr>
        <w:tc>
          <w:tcPr>
            <w:tcW w:w="1843" w:type="dxa"/>
            <w:vMerge/>
            <w:tcBorders>
              <w:top w:val="single" w:sz="8" w:space="0" w:color="AEAEAE"/>
              <w:left w:val="nil"/>
              <w:bottom w:val="single" w:sz="8" w:space="0" w:color="152935"/>
              <w:right w:val="nil"/>
            </w:tcBorders>
            <w:shd w:val="clear" w:color="auto" w:fill="E0E0E0"/>
          </w:tcPr>
          <w:p w14:paraId="0D1EB03E" w14:textId="77777777" w:rsidR="0078550E" w:rsidRPr="0078550E" w:rsidRDefault="0078550E" w:rsidP="0078550E">
            <w:pPr>
              <w:autoSpaceDE w:val="0"/>
              <w:autoSpaceDN w:val="0"/>
              <w:adjustRightInd w:val="0"/>
              <w:spacing w:after="0" w:line="240" w:lineRule="auto"/>
              <w:rPr>
                <w:rFonts w:ascii="Times New Roman" w:hAnsi="Times New Roman" w:cs="Times New Roman"/>
                <w:sz w:val="24"/>
                <w:szCs w:val="24"/>
              </w:rPr>
            </w:pPr>
          </w:p>
        </w:tc>
        <w:tc>
          <w:tcPr>
            <w:tcW w:w="1985" w:type="dxa"/>
            <w:tcBorders>
              <w:top w:val="single" w:sz="8" w:space="0" w:color="AEAEAE"/>
              <w:left w:val="nil"/>
              <w:bottom w:val="single" w:sz="8" w:space="0" w:color="152935"/>
              <w:right w:val="nil"/>
            </w:tcBorders>
            <w:shd w:val="clear" w:color="auto" w:fill="E0E0E0"/>
          </w:tcPr>
          <w:p w14:paraId="6D5C012E" w14:textId="77777777" w:rsidR="0078550E" w:rsidRPr="0078550E" w:rsidRDefault="0078550E" w:rsidP="0078550E">
            <w:pPr>
              <w:autoSpaceDE w:val="0"/>
              <w:autoSpaceDN w:val="0"/>
              <w:adjustRightInd w:val="0"/>
              <w:spacing w:after="0" w:line="320" w:lineRule="atLeast"/>
              <w:ind w:left="60" w:right="60"/>
              <w:rPr>
                <w:rFonts w:ascii="Arial" w:hAnsi="Arial" w:cs="Arial"/>
                <w:color w:val="264A60"/>
                <w:sz w:val="18"/>
                <w:szCs w:val="18"/>
              </w:rPr>
            </w:pPr>
            <w:r w:rsidRPr="0078550E">
              <w:rPr>
                <w:rFonts w:ascii="Arial" w:hAnsi="Arial" w:cs="Arial"/>
                <w:color w:val="264A60"/>
                <w:sz w:val="18"/>
                <w:szCs w:val="18"/>
              </w:rPr>
              <w:t>N</w:t>
            </w:r>
          </w:p>
        </w:tc>
        <w:tc>
          <w:tcPr>
            <w:tcW w:w="1559" w:type="dxa"/>
            <w:tcBorders>
              <w:top w:val="single" w:sz="8" w:space="0" w:color="AEAEAE"/>
              <w:left w:val="nil"/>
              <w:bottom w:val="single" w:sz="8" w:space="0" w:color="152935"/>
              <w:right w:val="single" w:sz="8" w:space="0" w:color="E0E0E0"/>
            </w:tcBorders>
            <w:shd w:val="clear" w:color="auto" w:fill="FFFFFF"/>
          </w:tcPr>
          <w:p w14:paraId="7DA62690"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3110</w:t>
            </w:r>
          </w:p>
        </w:tc>
        <w:tc>
          <w:tcPr>
            <w:tcW w:w="1417" w:type="dxa"/>
            <w:tcBorders>
              <w:top w:val="single" w:sz="8" w:space="0" w:color="AEAEAE"/>
              <w:left w:val="single" w:sz="8" w:space="0" w:color="E0E0E0"/>
              <w:bottom w:val="single" w:sz="8" w:space="0" w:color="152935"/>
              <w:right w:val="single" w:sz="8" w:space="0" w:color="E0E0E0"/>
            </w:tcBorders>
            <w:shd w:val="clear" w:color="auto" w:fill="FFFFFF"/>
          </w:tcPr>
          <w:p w14:paraId="6A224F08"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3094</w:t>
            </w:r>
          </w:p>
        </w:tc>
        <w:tc>
          <w:tcPr>
            <w:tcW w:w="1134" w:type="dxa"/>
            <w:tcBorders>
              <w:top w:val="single" w:sz="8" w:space="0" w:color="AEAEAE"/>
              <w:left w:val="single" w:sz="8" w:space="0" w:color="E0E0E0"/>
              <w:bottom w:val="single" w:sz="8" w:space="0" w:color="152935"/>
              <w:right w:val="nil"/>
            </w:tcBorders>
            <w:shd w:val="clear" w:color="auto" w:fill="FFFFFF"/>
          </w:tcPr>
          <w:p w14:paraId="413ED553" w14:textId="77777777" w:rsidR="0078550E" w:rsidRPr="0078550E" w:rsidRDefault="0078550E" w:rsidP="0078550E">
            <w:pPr>
              <w:autoSpaceDE w:val="0"/>
              <w:autoSpaceDN w:val="0"/>
              <w:adjustRightInd w:val="0"/>
              <w:spacing w:after="0" w:line="320" w:lineRule="atLeast"/>
              <w:ind w:left="60" w:right="60"/>
              <w:jc w:val="right"/>
              <w:rPr>
                <w:rFonts w:ascii="Arial" w:hAnsi="Arial" w:cs="Arial"/>
                <w:color w:val="010205"/>
                <w:sz w:val="18"/>
                <w:szCs w:val="18"/>
              </w:rPr>
            </w:pPr>
            <w:r w:rsidRPr="0078550E">
              <w:rPr>
                <w:rFonts w:ascii="Arial" w:hAnsi="Arial" w:cs="Arial"/>
                <w:color w:val="010205"/>
                <w:sz w:val="18"/>
                <w:szCs w:val="18"/>
              </w:rPr>
              <w:t>3115</w:t>
            </w:r>
          </w:p>
        </w:tc>
      </w:tr>
      <w:tr w:rsidR="0078550E" w:rsidRPr="0078550E" w14:paraId="567B6CBA" w14:textId="77777777" w:rsidTr="0031152C">
        <w:trPr>
          <w:cantSplit/>
        </w:trPr>
        <w:tc>
          <w:tcPr>
            <w:tcW w:w="7938" w:type="dxa"/>
            <w:gridSpan w:val="5"/>
            <w:tcBorders>
              <w:top w:val="nil"/>
              <w:left w:val="nil"/>
              <w:bottom w:val="nil"/>
              <w:right w:val="nil"/>
            </w:tcBorders>
            <w:shd w:val="clear" w:color="auto" w:fill="FFFFFF"/>
          </w:tcPr>
          <w:p w14:paraId="3D613D5A" w14:textId="77777777" w:rsidR="0078550E" w:rsidRPr="0078550E" w:rsidRDefault="0078550E" w:rsidP="0078550E">
            <w:pPr>
              <w:autoSpaceDE w:val="0"/>
              <w:autoSpaceDN w:val="0"/>
              <w:adjustRightInd w:val="0"/>
              <w:spacing w:after="0" w:line="320" w:lineRule="atLeast"/>
              <w:ind w:left="60" w:right="60"/>
              <w:rPr>
                <w:rFonts w:ascii="Arial" w:hAnsi="Arial" w:cs="Arial"/>
                <w:color w:val="010205"/>
                <w:sz w:val="18"/>
                <w:szCs w:val="18"/>
              </w:rPr>
            </w:pPr>
            <w:r w:rsidRPr="0078550E">
              <w:rPr>
                <w:rFonts w:ascii="Arial" w:hAnsi="Arial" w:cs="Arial"/>
                <w:color w:val="010205"/>
                <w:sz w:val="18"/>
                <w:szCs w:val="18"/>
              </w:rPr>
              <w:t>**. Correlation is significant at the 0.01 level (2-tailed).</w:t>
            </w:r>
          </w:p>
        </w:tc>
      </w:tr>
    </w:tbl>
    <w:p w14:paraId="3AF99025" w14:textId="77777777" w:rsidR="00E9604F" w:rsidRDefault="00E9604F" w:rsidP="000E3C2B">
      <w:pPr>
        <w:autoSpaceDE w:val="0"/>
        <w:autoSpaceDN w:val="0"/>
        <w:adjustRightInd w:val="0"/>
        <w:spacing w:after="0" w:line="400" w:lineRule="atLeast"/>
        <w:jc w:val="center"/>
        <w:rPr>
          <w:rFonts w:cstheme="minorHAnsi"/>
          <w:b/>
          <w:bCs/>
        </w:rPr>
      </w:pPr>
    </w:p>
    <w:p w14:paraId="5806FCE7" w14:textId="62C803E8" w:rsidR="0078550E" w:rsidRPr="000F7953" w:rsidRDefault="001D4A34" w:rsidP="000E3C2B">
      <w:pPr>
        <w:autoSpaceDE w:val="0"/>
        <w:autoSpaceDN w:val="0"/>
        <w:adjustRightInd w:val="0"/>
        <w:spacing w:after="0" w:line="400" w:lineRule="atLeast"/>
        <w:jc w:val="center"/>
        <w:rPr>
          <w:rFonts w:cstheme="minorHAnsi"/>
          <w:b/>
          <w:bCs/>
        </w:rPr>
      </w:pPr>
      <w:r w:rsidRPr="000F7953">
        <w:rPr>
          <w:rFonts w:cstheme="minorHAnsi"/>
          <w:b/>
          <w:bCs/>
        </w:rPr>
        <w:t xml:space="preserve">Table </w:t>
      </w:r>
      <w:r w:rsidR="00180873" w:rsidRPr="000F7953">
        <w:rPr>
          <w:rFonts w:cstheme="minorHAnsi"/>
          <w:b/>
          <w:bCs/>
        </w:rPr>
        <w:t>5</w:t>
      </w:r>
      <w:r w:rsidR="00E50BB6" w:rsidRPr="000F7953">
        <w:rPr>
          <w:rFonts w:cstheme="minorHAnsi"/>
          <w:b/>
          <w:bCs/>
        </w:rPr>
        <w:t>.</w:t>
      </w:r>
      <w:r w:rsidR="000E3C2B" w:rsidRPr="000F7953">
        <w:rPr>
          <w:rFonts w:cstheme="minorHAnsi"/>
          <w:b/>
          <w:bCs/>
        </w:rPr>
        <w:t xml:space="preserve"> </w:t>
      </w:r>
      <w:r w:rsidR="000E3C2B" w:rsidRPr="00E9604F">
        <w:rPr>
          <w:rFonts w:cstheme="minorHAnsi"/>
        </w:rPr>
        <w:t>Pearson correlations of age, full</w:t>
      </w:r>
      <w:r w:rsidR="00D22FEA">
        <w:rPr>
          <w:rFonts w:cstheme="minorHAnsi"/>
        </w:rPr>
        <w:t>-</w:t>
      </w:r>
      <w:r w:rsidR="000E3C2B" w:rsidRPr="00E9604F">
        <w:rPr>
          <w:rFonts w:cstheme="minorHAnsi"/>
        </w:rPr>
        <w:t>time education and tenure</w:t>
      </w:r>
      <w:r w:rsidR="00D22FEA">
        <w:rPr>
          <w:rFonts w:cstheme="minorHAnsi"/>
        </w:rPr>
        <w:t>.</w:t>
      </w:r>
    </w:p>
    <w:p w14:paraId="02AA37DC" w14:textId="77777777" w:rsidR="001D4A34" w:rsidRPr="00EF488D" w:rsidRDefault="001D4A34" w:rsidP="0078550E">
      <w:pPr>
        <w:autoSpaceDE w:val="0"/>
        <w:autoSpaceDN w:val="0"/>
        <w:adjustRightInd w:val="0"/>
        <w:spacing w:after="0" w:line="400" w:lineRule="atLeast"/>
        <w:rPr>
          <w:rFonts w:cstheme="minorHAnsi"/>
        </w:rPr>
      </w:pPr>
    </w:p>
    <w:p w14:paraId="2DBA562E" w14:textId="2CFCE1B5" w:rsidR="00EF488D" w:rsidRPr="00EF488D" w:rsidRDefault="00EF488D" w:rsidP="0031152C">
      <w:pPr>
        <w:autoSpaceDE w:val="0"/>
        <w:autoSpaceDN w:val="0"/>
        <w:adjustRightInd w:val="0"/>
        <w:spacing w:line="22" w:lineRule="atLeast"/>
        <w:ind w:left="720"/>
        <w:rPr>
          <w:rFonts w:cstheme="minorHAnsi"/>
        </w:rPr>
      </w:pPr>
      <w:r w:rsidRPr="00EF488D">
        <w:rPr>
          <w:rFonts w:cstheme="minorHAnsi"/>
        </w:rPr>
        <w:t xml:space="preserve">The </w:t>
      </w:r>
      <w:r w:rsidR="00B27229">
        <w:rPr>
          <w:rFonts w:cstheme="minorHAnsi"/>
        </w:rPr>
        <w:t>scatter graph</w:t>
      </w:r>
      <w:r w:rsidR="00902AD0">
        <w:rPr>
          <w:rFonts w:cstheme="minorHAnsi"/>
        </w:rPr>
        <w:t xml:space="preserve"> i</w:t>
      </w:r>
      <w:r w:rsidR="002204F4">
        <w:rPr>
          <w:rFonts w:cstheme="minorHAnsi"/>
        </w:rPr>
        <w:t>n F</w:t>
      </w:r>
      <w:r w:rsidR="00E50BB6">
        <w:rPr>
          <w:rFonts w:cstheme="minorHAnsi"/>
        </w:rPr>
        <w:t>igure 4</w:t>
      </w:r>
      <w:r w:rsidR="00B27229">
        <w:rPr>
          <w:rFonts w:cstheme="minorHAnsi"/>
        </w:rPr>
        <w:t xml:space="preserve"> illustrates the highest correlat</w:t>
      </w:r>
      <w:r w:rsidR="003F410A">
        <w:rPr>
          <w:rFonts w:cstheme="minorHAnsi"/>
        </w:rPr>
        <w:t>ing variables with age being positively</w:t>
      </w:r>
      <w:r w:rsidR="00AD4FE5">
        <w:rPr>
          <w:rFonts w:cstheme="minorHAnsi"/>
        </w:rPr>
        <w:t xml:space="preserve"> correlated to length of service</w:t>
      </w:r>
      <w:r w:rsidR="00373300">
        <w:rPr>
          <w:rFonts w:cstheme="minorHAnsi"/>
        </w:rPr>
        <w:t xml:space="preserve"> and demonstrated by the trendline</w:t>
      </w:r>
      <w:r w:rsidR="009470C1">
        <w:rPr>
          <w:rFonts w:cstheme="minorHAnsi"/>
        </w:rPr>
        <w:t xml:space="preserve"> whilst the weakest correlation</w:t>
      </w:r>
      <w:r w:rsidR="00D00059">
        <w:rPr>
          <w:rFonts w:cstheme="minorHAnsi"/>
        </w:rPr>
        <w:t xml:space="preserve"> of tenure and</w:t>
      </w:r>
      <w:r w:rsidR="0039502B">
        <w:rPr>
          <w:rFonts w:cstheme="minorHAnsi"/>
        </w:rPr>
        <w:t xml:space="preserve"> years in full time education</w:t>
      </w:r>
      <w:r w:rsidR="009470C1">
        <w:rPr>
          <w:rFonts w:cstheme="minorHAnsi"/>
        </w:rPr>
        <w:t xml:space="preserve"> is represented </w:t>
      </w:r>
      <w:r w:rsidR="00075F0D">
        <w:rPr>
          <w:rFonts w:cstheme="minorHAnsi"/>
        </w:rPr>
        <w:t>i</w:t>
      </w:r>
      <w:r w:rsidR="009470C1">
        <w:rPr>
          <w:rFonts w:cstheme="minorHAnsi"/>
        </w:rPr>
        <w:t xml:space="preserve">n </w:t>
      </w:r>
      <w:r w:rsidR="00E50BB6">
        <w:rPr>
          <w:rFonts w:cstheme="minorHAnsi"/>
        </w:rPr>
        <w:t>Figure 5</w:t>
      </w:r>
      <w:r w:rsidR="00473DC4">
        <w:rPr>
          <w:rFonts w:cstheme="minorHAnsi"/>
        </w:rPr>
        <w:t xml:space="preserve">.  </w:t>
      </w:r>
      <w:r w:rsidR="005C6042">
        <w:rPr>
          <w:rFonts w:cstheme="minorHAnsi"/>
        </w:rPr>
        <w:t>The slight</w:t>
      </w:r>
      <w:r w:rsidR="003D2641">
        <w:rPr>
          <w:rFonts w:cstheme="minorHAnsi"/>
        </w:rPr>
        <w:t>ly</w:t>
      </w:r>
      <w:r w:rsidR="005C6042">
        <w:rPr>
          <w:rFonts w:cstheme="minorHAnsi"/>
        </w:rPr>
        <w:t xml:space="preserve"> negative correlation </w:t>
      </w:r>
      <w:r w:rsidR="00075F0D">
        <w:rPr>
          <w:rFonts w:cstheme="minorHAnsi"/>
        </w:rPr>
        <w:t>could be</w:t>
      </w:r>
      <w:r w:rsidR="005707C9">
        <w:rPr>
          <w:rFonts w:cstheme="minorHAnsi"/>
        </w:rPr>
        <w:t xml:space="preserve"> anticipated as there are more educational opportunities</w:t>
      </w:r>
      <w:r w:rsidR="00E04192">
        <w:rPr>
          <w:rFonts w:cstheme="minorHAnsi"/>
        </w:rPr>
        <w:t xml:space="preserve"> today in comparison to older generations who </w:t>
      </w:r>
      <w:r w:rsidR="00DC1A71">
        <w:rPr>
          <w:rFonts w:cstheme="minorHAnsi"/>
        </w:rPr>
        <w:t xml:space="preserve">were </w:t>
      </w:r>
      <w:r w:rsidR="00075F0D">
        <w:rPr>
          <w:rFonts w:cstheme="minorHAnsi"/>
        </w:rPr>
        <w:t>encouraged</w:t>
      </w:r>
      <w:r w:rsidR="00DC67B9">
        <w:rPr>
          <w:rFonts w:cstheme="minorHAnsi"/>
        </w:rPr>
        <w:t xml:space="preserve"> to earn a salary</w:t>
      </w:r>
      <w:r w:rsidR="00DC1A71">
        <w:rPr>
          <w:rFonts w:cstheme="minorHAnsi"/>
        </w:rPr>
        <w:t xml:space="preserve"> rather than study.</w:t>
      </w:r>
      <w:r w:rsidR="003D2641">
        <w:rPr>
          <w:rFonts w:cstheme="minorHAnsi"/>
        </w:rPr>
        <w:t xml:space="preserve">  However, </w:t>
      </w:r>
      <w:r w:rsidR="00FA11BC">
        <w:rPr>
          <w:rFonts w:cstheme="minorHAnsi"/>
        </w:rPr>
        <w:t xml:space="preserve">the precise analysis would benefit from future research. </w:t>
      </w:r>
    </w:p>
    <w:p w14:paraId="3502A479" w14:textId="77777777" w:rsidR="00543460" w:rsidRPr="0078550E" w:rsidRDefault="00543460" w:rsidP="00373300">
      <w:pPr>
        <w:autoSpaceDE w:val="0"/>
        <w:autoSpaceDN w:val="0"/>
        <w:adjustRightInd w:val="0"/>
        <w:spacing w:line="22" w:lineRule="atLeast"/>
        <w:rPr>
          <w:rFonts w:cstheme="minorHAnsi"/>
        </w:rPr>
      </w:pPr>
    </w:p>
    <w:p w14:paraId="0D40A363" w14:textId="79E819A2" w:rsidR="0078550E" w:rsidRPr="00EF488D" w:rsidRDefault="00543460">
      <w:pPr>
        <w:rPr>
          <w:rFonts w:cstheme="minorHAnsi"/>
        </w:rPr>
      </w:pPr>
      <w:r w:rsidRPr="00EF488D">
        <w:rPr>
          <w:rFonts w:cstheme="minorHAnsi"/>
          <w:noProof/>
        </w:rPr>
        <w:drawing>
          <wp:inline distT="0" distB="0" distL="0" distR="0" wp14:anchorId="7704A85D" wp14:editId="6EDD53B1">
            <wp:extent cx="5906822" cy="20472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7725" cy="2057951"/>
                    </a:xfrm>
                    <a:prstGeom prst="rect">
                      <a:avLst/>
                    </a:prstGeom>
                    <a:noFill/>
                  </pic:spPr>
                </pic:pic>
              </a:graphicData>
            </a:graphic>
          </wp:inline>
        </w:drawing>
      </w:r>
    </w:p>
    <w:p w14:paraId="460EAC45" w14:textId="5F25CF55" w:rsidR="00FF445E" w:rsidRDefault="00FF445E">
      <w:pPr>
        <w:rPr>
          <w:rFonts w:cstheme="minorHAnsi"/>
        </w:rPr>
      </w:pPr>
      <w:r>
        <w:rPr>
          <w:rFonts w:cstheme="minorHAnsi"/>
        </w:rPr>
        <w:tab/>
      </w:r>
      <w:r>
        <w:rPr>
          <w:rFonts w:cstheme="minorHAnsi"/>
        </w:rPr>
        <w:tab/>
      </w:r>
      <w:r w:rsidR="00E50BB6" w:rsidRPr="002204F4">
        <w:rPr>
          <w:rFonts w:cstheme="minorHAnsi"/>
          <w:b/>
          <w:bCs/>
        </w:rPr>
        <w:t>Figure 4</w:t>
      </w:r>
      <w:r w:rsidR="000E3C2B" w:rsidRPr="002204F4">
        <w:rPr>
          <w:rFonts w:cstheme="minorHAnsi"/>
          <w:b/>
          <w:bCs/>
        </w:rPr>
        <w:t xml:space="preserve">. </w:t>
      </w:r>
      <w:r w:rsidR="009A01F5" w:rsidRPr="00D22FEA">
        <w:rPr>
          <w:rFonts w:cstheme="minorHAnsi"/>
        </w:rPr>
        <w:t>Age and tenure</w:t>
      </w:r>
      <w:r w:rsidR="00D22FEA">
        <w:rPr>
          <w:rFonts w:cstheme="minorHAnsi"/>
        </w:rPr>
        <w:t>.</w:t>
      </w:r>
      <w:r>
        <w:rPr>
          <w:rFonts w:cstheme="minorHAnsi"/>
        </w:rPr>
        <w:tab/>
      </w:r>
      <w:r>
        <w:rPr>
          <w:rFonts w:cstheme="minorHAnsi"/>
        </w:rPr>
        <w:tab/>
      </w:r>
      <w:r w:rsidR="00E50BB6" w:rsidRPr="002204F4">
        <w:rPr>
          <w:rFonts w:cstheme="minorHAnsi"/>
          <w:b/>
          <w:bCs/>
        </w:rPr>
        <w:t>Figure 5</w:t>
      </w:r>
      <w:r w:rsidR="009A01F5" w:rsidRPr="002204F4">
        <w:rPr>
          <w:rFonts w:cstheme="minorHAnsi"/>
          <w:b/>
          <w:bCs/>
        </w:rPr>
        <w:t xml:space="preserve">. </w:t>
      </w:r>
      <w:r w:rsidR="00947619" w:rsidRPr="00D22FEA">
        <w:rPr>
          <w:rFonts w:cstheme="minorHAnsi"/>
        </w:rPr>
        <w:t>Tenure and time in education</w:t>
      </w:r>
      <w:r w:rsidR="00D22FEA">
        <w:rPr>
          <w:rFonts w:cstheme="minorHAnsi"/>
        </w:rPr>
        <w:t>.</w:t>
      </w:r>
    </w:p>
    <w:p w14:paraId="347A0046" w14:textId="6FB694E7" w:rsidR="00D67DC6" w:rsidRPr="007B0D3C" w:rsidRDefault="00DF051F" w:rsidP="007B0D3C">
      <w:pPr>
        <w:pStyle w:val="ListParagraph"/>
        <w:numPr>
          <w:ilvl w:val="0"/>
          <w:numId w:val="5"/>
        </w:numPr>
        <w:rPr>
          <w:rFonts w:cstheme="minorHAnsi"/>
        </w:rPr>
      </w:pPr>
      <w:r w:rsidRPr="004C33A1">
        <w:rPr>
          <w:rFonts w:cstheme="minorHAnsi"/>
        </w:rPr>
        <w:lastRenderedPageBreak/>
        <w:t xml:space="preserve">Recognising the </w:t>
      </w:r>
      <w:r w:rsidR="002B64A7" w:rsidRPr="004C33A1">
        <w:rPr>
          <w:rFonts w:cstheme="minorHAnsi"/>
        </w:rPr>
        <w:t>shortened survey data has changed the gender demographic</w:t>
      </w:r>
      <w:r w:rsidR="00BB6B05" w:rsidRPr="004C33A1">
        <w:rPr>
          <w:rFonts w:cstheme="minorHAnsi"/>
        </w:rPr>
        <w:t>,</w:t>
      </w:r>
      <w:r w:rsidR="00F63C55" w:rsidRPr="004C33A1">
        <w:rPr>
          <w:rFonts w:cstheme="minorHAnsi"/>
        </w:rPr>
        <w:t xml:space="preserve"> </w:t>
      </w:r>
      <w:r w:rsidR="00313E4C" w:rsidRPr="004C33A1">
        <w:rPr>
          <w:rFonts w:cstheme="minorHAnsi"/>
        </w:rPr>
        <w:t xml:space="preserve">the association of gender </w:t>
      </w:r>
      <w:r w:rsidR="00F709B9" w:rsidRPr="004C33A1">
        <w:rPr>
          <w:rFonts w:cstheme="minorHAnsi"/>
        </w:rPr>
        <w:t xml:space="preserve">(two groups) </w:t>
      </w:r>
      <w:r w:rsidR="00313E4C" w:rsidRPr="004C33A1">
        <w:rPr>
          <w:rFonts w:cstheme="minorHAnsi"/>
        </w:rPr>
        <w:t xml:space="preserve">and tenure </w:t>
      </w:r>
      <w:r w:rsidR="00F709B9" w:rsidRPr="004C33A1">
        <w:rPr>
          <w:rFonts w:cstheme="minorHAnsi"/>
        </w:rPr>
        <w:t xml:space="preserve">(scale variable) </w:t>
      </w:r>
      <w:r w:rsidR="00313E4C" w:rsidRPr="004C33A1">
        <w:rPr>
          <w:rFonts w:cstheme="minorHAnsi"/>
        </w:rPr>
        <w:t xml:space="preserve">is analysed using an </w:t>
      </w:r>
      <w:r w:rsidR="005F5BE3" w:rsidRPr="004C33A1">
        <w:rPr>
          <w:rFonts w:cstheme="minorHAnsi"/>
        </w:rPr>
        <w:t>I</w:t>
      </w:r>
      <w:r w:rsidR="00313E4C" w:rsidRPr="004C33A1">
        <w:rPr>
          <w:rFonts w:cstheme="minorHAnsi"/>
        </w:rPr>
        <w:t>ndependent T</w:t>
      </w:r>
      <w:r w:rsidR="005F5BE3" w:rsidRPr="004C33A1">
        <w:rPr>
          <w:rFonts w:cstheme="minorHAnsi"/>
        </w:rPr>
        <w:t>-</w:t>
      </w:r>
      <w:r w:rsidR="00313E4C" w:rsidRPr="004C33A1">
        <w:rPr>
          <w:rFonts w:cstheme="minorHAnsi"/>
        </w:rPr>
        <w:t>test</w:t>
      </w:r>
      <w:r w:rsidR="005F5BE3" w:rsidRPr="004C33A1">
        <w:rPr>
          <w:rFonts w:cstheme="minorHAnsi"/>
        </w:rPr>
        <w:t xml:space="preserve"> to establish if there </w:t>
      </w:r>
      <w:r w:rsidR="00B706F6">
        <w:rPr>
          <w:rFonts w:cstheme="minorHAnsi"/>
        </w:rPr>
        <w:t>i</w:t>
      </w:r>
      <w:r w:rsidR="005F5BE3" w:rsidRPr="004C33A1">
        <w:rPr>
          <w:rFonts w:cstheme="minorHAnsi"/>
        </w:rPr>
        <w:t>s a statistically</w:t>
      </w:r>
      <w:r w:rsidR="00FF445E" w:rsidRPr="004C33A1">
        <w:rPr>
          <w:rFonts w:cstheme="minorHAnsi"/>
        </w:rPr>
        <w:t xml:space="preserve"> significant difference</w:t>
      </w:r>
      <w:r w:rsidR="003A0026" w:rsidRPr="004C33A1">
        <w:rPr>
          <w:rFonts w:cstheme="minorHAnsi"/>
        </w:rPr>
        <w:t xml:space="preserve"> (Appendix II</w:t>
      </w:r>
      <w:r w:rsidR="00DB6743" w:rsidRPr="004C33A1">
        <w:rPr>
          <w:rFonts w:cstheme="minorHAnsi"/>
        </w:rPr>
        <w:t>I</w:t>
      </w:r>
      <w:r w:rsidR="003A0026" w:rsidRPr="004C33A1">
        <w:rPr>
          <w:rFonts w:cstheme="minorHAnsi"/>
        </w:rPr>
        <w:t>)</w:t>
      </w:r>
      <w:r w:rsidR="00FF445E" w:rsidRPr="004C33A1">
        <w:rPr>
          <w:rFonts w:cstheme="minorHAnsi"/>
        </w:rPr>
        <w:t>.</w:t>
      </w:r>
      <w:r w:rsidR="005C1A3E" w:rsidRPr="004C33A1">
        <w:rPr>
          <w:rFonts w:cstheme="minorHAnsi"/>
        </w:rPr>
        <w:t xml:space="preserve">  </w:t>
      </w:r>
      <w:r w:rsidR="0095494E" w:rsidRPr="004C33A1">
        <w:rPr>
          <w:rFonts w:cstheme="minorHAnsi"/>
        </w:rPr>
        <w:t>The mean length of service for males (</w:t>
      </w:r>
      <w:r w:rsidR="006710A1" w:rsidRPr="004C33A1">
        <w:rPr>
          <w:rFonts w:cstheme="minorHAnsi"/>
        </w:rPr>
        <w:t>31.7 years) is closely matched to females (30.60 years)</w:t>
      </w:r>
      <w:r w:rsidR="0015306F" w:rsidRPr="004C33A1">
        <w:rPr>
          <w:rFonts w:cstheme="minorHAnsi"/>
        </w:rPr>
        <w:t xml:space="preserve"> and </w:t>
      </w:r>
      <w:r w:rsidR="004D2313" w:rsidRPr="004C33A1">
        <w:rPr>
          <w:rFonts w:cstheme="minorHAnsi"/>
        </w:rPr>
        <w:t>the</w:t>
      </w:r>
      <w:r w:rsidR="0015306F" w:rsidRPr="004C33A1">
        <w:rPr>
          <w:rFonts w:cstheme="minorHAnsi"/>
        </w:rPr>
        <w:t xml:space="preserve"> null hypothesis </w:t>
      </w:r>
      <w:r w:rsidR="00BD3F2E" w:rsidRPr="004C33A1">
        <w:rPr>
          <w:rFonts w:cstheme="minorHAnsi"/>
        </w:rPr>
        <w:t xml:space="preserve">was accepted as the </w:t>
      </w:r>
      <w:r w:rsidR="00BD3F2E" w:rsidRPr="004C33A1">
        <w:rPr>
          <w:rFonts w:cstheme="minorHAnsi"/>
          <w:i/>
          <w:iCs/>
        </w:rPr>
        <w:t>p</w:t>
      </w:r>
      <w:r w:rsidR="00BD3F2E" w:rsidRPr="004C33A1">
        <w:rPr>
          <w:rFonts w:cstheme="minorHAnsi"/>
        </w:rPr>
        <w:t>-value (0</w:t>
      </w:r>
      <w:r w:rsidR="007846BB" w:rsidRPr="004C33A1">
        <w:rPr>
          <w:rFonts w:cstheme="minorHAnsi"/>
        </w:rPr>
        <w:t xml:space="preserve">.84) </w:t>
      </w:r>
      <w:r w:rsidR="000B2513" w:rsidRPr="004C33A1">
        <w:rPr>
          <w:rFonts w:cstheme="minorHAnsi"/>
        </w:rPr>
        <w:t>i</w:t>
      </w:r>
      <w:r w:rsidR="00BD3F2E" w:rsidRPr="004C33A1">
        <w:rPr>
          <w:rFonts w:cstheme="minorHAnsi"/>
        </w:rPr>
        <w:t xml:space="preserve">s </w:t>
      </w:r>
      <w:r w:rsidR="007846BB" w:rsidRPr="004C33A1">
        <w:rPr>
          <w:rFonts w:cstheme="minorHAnsi"/>
        </w:rPr>
        <w:t>greater than 0.05</w:t>
      </w:r>
      <w:r w:rsidR="00DC67B9" w:rsidRPr="004C33A1">
        <w:rPr>
          <w:rFonts w:cstheme="minorHAnsi"/>
        </w:rPr>
        <w:t>,</w:t>
      </w:r>
      <w:r w:rsidR="003A0026" w:rsidRPr="004C33A1">
        <w:rPr>
          <w:rFonts w:cstheme="minorHAnsi"/>
        </w:rPr>
        <w:t xml:space="preserve"> so there is no difference between gender and length of service.</w:t>
      </w:r>
      <w:r w:rsidR="00674503" w:rsidRPr="004C33A1">
        <w:rPr>
          <w:rFonts w:cstheme="minorHAnsi"/>
        </w:rPr>
        <w:t xml:space="preserve">  Completing this assessment is important as it negates the need to </w:t>
      </w:r>
      <w:r w:rsidR="007C10D5" w:rsidRPr="004C33A1">
        <w:rPr>
          <w:rFonts w:cstheme="minorHAnsi"/>
        </w:rPr>
        <w:t>repeat the following analysis by gender</w:t>
      </w:r>
      <w:r w:rsidR="00041D61" w:rsidRPr="004C33A1">
        <w:rPr>
          <w:rFonts w:cstheme="minorHAnsi"/>
        </w:rPr>
        <w:t xml:space="preserve"> as </w:t>
      </w:r>
      <w:r w:rsidR="003D10C1" w:rsidRPr="004C33A1">
        <w:rPr>
          <w:rFonts w:cstheme="minorHAnsi"/>
        </w:rPr>
        <w:t>it can be g</w:t>
      </w:r>
      <w:r w:rsidR="00425982" w:rsidRPr="004C33A1">
        <w:rPr>
          <w:rFonts w:cstheme="minorHAnsi"/>
        </w:rPr>
        <w:t xml:space="preserve">eneralised </w:t>
      </w:r>
      <w:r w:rsidR="00B52C15" w:rsidRPr="004C33A1">
        <w:rPr>
          <w:rFonts w:cstheme="minorHAnsi"/>
        </w:rPr>
        <w:t>(</w:t>
      </w:r>
      <w:r w:rsidR="003C1E94" w:rsidRPr="004C33A1">
        <w:rPr>
          <w:rFonts w:cstheme="minorHAnsi"/>
        </w:rPr>
        <w:t xml:space="preserve">Polit and Beck, 2010) </w:t>
      </w:r>
      <w:r w:rsidR="00425982" w:rsidRPr="004C33A1">
        <w:rPr>
          <w:rFonts w:cstheme="minorHAnsi"/>
        </w:rPr>
        <w:t xml:space="preserve">that age is correlated to </w:t>
      </w:r>
      <w:r w:rsidR="00F91EE5" w:rsidRPr="004C33A1">
        <w:rPr>
          <w:rFonts w:cstheme="minorHAnsi"/>
        </w:rPr>
        <w:t>length of service r</w:t>
      </w:r>
      <w:r w:rsidR="00B52C15" w:rsidRPr="004C33A1">
        <w:rPr>
          <w:rFonts w:cstheme="minorHAnsi"/>
        </w:rPr>
        <w:t>egardless of gender.</w:t>
      </w:r>
    </w:p>
    <w:p w14:paraId="079BAA03" w14:textId="5CF7BE8B" w:rsidR="001A5AAE" w:rsidRDefault="001A5AAE" w:rsidP="001A5AAE">
      <w:pPr>
        <w:pStyle w:val="ListParagraph"/>
        <w:numPr>
          <w:ilvl w:val="0"/>
          <w:numId w:val="5"/>
        </w:numPr>
        <w:rPr>
          <w:rFonts w:cstheme="minorHAnsi"/>
        </w:rPr>
      </w:pPr>
    </w:p>
    <w:p w14:paraId="64F5CE8F" w14:textId="29F1D7A0" w:rsidR="00BC2B5F" w:rsidRPr="001A5AAE" w:rsidRDefault="00D2236D" w:rsidP="001A5AAE">
      <w:pPr>
        <w:pStyle w:val="ListParagraph"/>
        <w:numPr>
          <w:ilvl w:val="1"/>
          <w:numId w:val="5"/>
        </w:numPr>
        <w:rPr>
          <w:rFonts w:cstheme="minorHAnsi"/>
        </w:rPr>
      </w:pPr>
      <w:r>
        <w:rPr>
          <w:rFonts w:cstheme="minorHAnsi"/>
        </w:rPr>
        <w:t>Exploring</w:t>
      </w:r>
      <w:r w:rsidR="00BC2B5F" w:rsidRPr="001A5AAE">
        <w:rPr>
          <w:rFonts w:cstheme="minorHAnsi"/>
        </w:rPr>
        <w:t xml:space="preserve"> the relationship of occupation to </w:t>
      </w:r>
      <w:r w:rsidR="00311450" w:rsidRPr="001A5AAE">
        <w:rPr>
          <w:rFonts w:cstheme="minorHAnsi"/>
        </w:rPr>
        <w:t>the respondents</w:t>
      </w:r>
      <w:r>
        <w:rPr>
          <w:rFonts w:cstheme="minorHAnsi"/>
        </w:rPr>
        <w:t>, an i</w:t>
      </w:r>
      <w:r w:rsidR="0028642D" w:rsidRPr="001A5AAE">
        <w:rPr>
          <w:rFonts w:cstheme="minorHAnsi"/>
        </w:rPr>
        <w:t xml:space="preserve">nitial assessment </w:t>
      </w:r>
      <w:r w:rsidR="008C7106">
        <w:rPr>
          <w:rFonts w:cstheme="minorHAnsi"/>
        </w:rPr>
        <w:t>i</w:t>
      </w:r>
      <w:r w:rsidR="0028642D" w:rsidRPr="001A5AAE">
        <w:rPr>
          <w:rFonts w:cstheme="minorHAnsi"/>
        </w:rPr>
        <w:t xml:space="preserve">s placed on investigating if there </w:t>
      </w:r>
      <w:r>
        <w:rPr>
          <w:rFonts w:cstheme="minorHAnsi"/>
        </w:rPr>
        <w:t>i</w:t>
      </w:r>
      <w:r w:rsidR="0057586D" w:rsidRPr="001A5AAE">
        <w:rPr>
          <w:rFonts w:cstheme="minorHAnsi"/>
        </w:rPr>
        <w:t>s a relationship between gender and occupation.</w:t>
      </w:r>
      <w:r w:rsidR="00997B24" w:rsidRPr="001A5AAE">
        <w:rPr>
          <w:rFonts w:cstheme="minorHAnsi"/>
        </w:rPr>
        <w:t xml:space="preserve"> The ob</w:t>
      </w:r>
      <w:r w:rsidR="006C6731" w:rsidRPr="001A5AAE">
        <w:rPr>
          <w:rFonts w:cstheme="minorHAnsi"/>
        </w:rPr>
        <w:t xml:space="preserve">jective </w:t>
      </w:r>
      <w:r>
        <w:rPr>
          <w:rFonts w:cstheme="minorHAnsi"/>
        </w:rPr>
        <w:t>i</w:t>
      </w:r>
      <w:r w:rsidR="006C6731" w:rsidRPr="001A5AAE">
        <w:rPr>
          <w:rFonts w:cstheme="minorHAnsi"/>
        </w:rPr>
        <w:t xml:space="preserve">s to establish if there </w:t>
      </w:r>
      <w:r>
        <w:rPr>
          <w:rFonts w:cstheme="minorHAnsi"/>
        </w:rPr>
        <w:t>i</w:t>
      </w:r>
      <w:r w:rsidR="006C6731" w:rsidRPr="001A5AAE">
        <w:rPr>
          <w:rFonts w:cstheme="minorHAnsi"/>
        </w:rPr>
        <w:t>s a statistically significant difference</w:t>
      </w:r>
      <w:r w:rsidR="006052B4" w:rsidRPr="001A5AAE">
        <w:rPr>
          <w:rFonts w:cstheme="minorHAnsi"/>
        </w:rPr>
        <w:t xml:space="preserve"> between gender</w:t>
      </w:r>
      <w:r w:rsidR="007D3DF2" w:rsidRPr="001A5AAE">
        <w:rPr>
          <w:rFonts w:cstheme="minorHAnsi"/>
        </w:rPr>
        <w:t xml:space="preserve"> and the shortened list of 80 occupations.  </w:t>
      </w:r>
      <w:r w:rsidR="00FD0C1F" w:rsidRPr="001A5AAE">
        <w:rPr>
          <w:rFonts w:cstheme="minorHAnsi"/>
        </w:rPr>
        <w:t>Testing the association between the categori</w:t>
      </w:r>
      <w:r w:rsidR="00567698" w:rsidRPr="001A5AAE">
        <w:rPr>
          <w:rFonts w:cstheme="minorHAnsi"/>
        </w:rPr>
        <w:t>cal variables, a Chi</w:t>
      </w:r>
      <w:r w:rsidR="007B0D3C">
        <w:rPr>
          <w:rFonts w:cstheme="minorHAnsi"/>
        </w:rPr>
        <w:t>-s</w:t>
      </w:r>
      <w:r w:rsidR="00567698" w:rsidRPr="001A5AAE">
        <w:rPr>
          <w:rFonts w:cstheme="minorHAnsi"/>
        </w:rPr>
        <w:t xml:space="preserve">quared test </w:t>
      </w:r>
      <w:r>
        <w:rPr>
          <w:rFonts w:cstheme="minorHAnsi"/>
        </w:rPr>
        <w:t>i</w:t>
      </w:r>
      <w:r w:rsidR="00567698" w:rsidRPr="001A5AAE">
        <w:rPr>
          <w:rFonts w:cstheme="minorHAnsi"/>
        </w:rPr>
        <w:t xml:space="preserve">s used </w:t>
      </w:r>
      <w:r w:rsidR="00103C35" w:rsidRPr="001A5AAE">
        <w:rPr>
          <w:rFonts w:cstheme="minorHAnsi"/>
        </w:rPr>
        <w:t>(</w:t>
      </w:r>
      <w:r w:rsidR="006E19A2">
        <w:rPr>
          <w:rFonts w:cstheme="minorHAnsi"/>
        </w:rPr>
        <w:t xml:space="preserve">see </w:t>
      </w:r>
      <w:r w:rsidR="008E234D">
        <w:rPr>
          <w:rFonts w:cstheme="minorHAnsi"/>
        </w:rPr>
        <w:t>A</w:t>
      </w:r>
      <w:r w:rsidR="007D3DF2" w:rsidRPr="001A5AAE">
        <w:rPr>
          <w:rFonts w:cstheme="minorHAnsi"/>
        </w:rPr>
        <w:t>ppendix V</w:t>
      </w:r>
      <w:r w:rsidR="00103C35" w:rsidRPr="001A5AAE">
        <w:rPr>
          <w:rFonts w:cstheme="minorHAnsi"/>
        </w:rPr>
        <w:t xml:space="preserve"> for breakdown of gender and occupation)</w:t>
      </w:r>
      <w:r w:rsidR="000E50C8" w:rsidRPr="001A5AAE">
        <w:rPr>
          <w:rFonts w:cstheme="minorHAnsi"/>
        </w:rPr>
        <w:t>.  T</w:t>
      </w:r>
      <w:r w:rsidR="00A61DDE" w:rsidRPr="001A5AAE">
        <w:rPr>
          <w:rFonts w:cstheme="minorHAnsi"/>
        </w:rPr>
        <w:t xml:space="preserve">able 6 </w:t>
      </w:r>
      <w:r w:rsidR="007241BE" w:rsidRPr="001A5AAE">
        <w:rPr>
          <w:rFonts w:cstheme="minorHAnsi"/>
        </w:rPr>
        <w:t>shows t</w:t>
      </w:r>
      <w:r w:rsidR="000E50C8" w:rsidRPr="001A5AAE">
        <w:rPr>
          <w:rFonts w:cstheme="minorHAnsi"/>
        </w:rPr>
        <w:t>he null hypotheses</w:t>
      </w:r>
      <w:r w:rsidR="002A4E14" w:rsidRPr="001A5AAE">
        <w:rPr>
          <w:rFonts w:cstheme="minorHAnsi"/>
        </w:rPr>
        <w:t xml:space="preserve">, i.e. no difference between gender and occupation </w:t>
      </w:r>
      <w:r w:rsidR="00C70B39" w:rsidRPr="001A5AAE">
        <w:rPr>
          <w:rFonts w:cstheme="minorHAnsi"/>
        </w:rPr>
        <w:t xml:space="preserve">was rejected as the </w:t>
      </w:r>
      <w:r w:rsidR="00C70B39" w:rsidRPr="001A5AAE">
        <w:rPr>
          <w:rFonts w:cstheme="minorHAnsi"/>
          <w:i/>
          <w:iCs/>
        </w:rPr>
        <w:t>p</w:t>
      </w:r>
      <w:r w:rsidR="00C70B39" w:rsidRPr="001A5AAE">
        <w:rPr>
          <w:rFonts w:cstheme="minorHAnsi"/>
        </w:rPr>
        <w:t>-value is &lt;0.05</w:t>
      </w:r>
      <w:r w:rsidR="002103BB" w:rsidRPr="001A5AAE">
        <w:rPr>
          <w:rFonts w:cstheme="minorHAnsi"/>
        </w:rPr>
        <w:t>.</w:t>
      </w:r>
      <w:r w:rsidR="000E50C8" w:rsidRPr="001A5AAE">
        <w:rPr>
          <w:rFonts w:cstheme="minorHAnsi"/>
        </w:rPr>
        <w:t xml:space="preserve"> </w:t>
      </w:r>
    </w:p>
    <w:tbl>
      <w:tblPr>
        <w:tblW w:w="604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76"/>
        <w:gridCol w:w="1029"/>
        <w:gridCol w:w="1475"/>
      </w:tblGrid>
      <w:tr w:rsidR="008F7C82" w:rsidRPr="008F7C82" w14:paraId="6AD8A5C4" w14:textId="77777777" w:rsidTr="00E31DFB">
        <w:trPr>
          <w:cantSplit/>
          <w:jc w:val="center"/>
        </w:trPr>
        <w:tc>
          <w:tcPr>
            <w:tcW w:w="6041" w:type="dxa"/>
            <w:gridSpan w:val="4"/>
            <w:tcBorders>
              <w:top w:val="nil"/>
              <w:left w:val="nil"/>
              <w:bottom w:val="nil"/>
              <w:right w:val="nil"/>
            </w:tcBorders>
            <w:shd w:val="clear" w:color="auto" w:fill="FFFFFF"/>
            <w:vAlign w:val="center"/>
          </w:tcPr>
          <w:p w14:paraId="04FCA1D2" w14:textId="4E08C5FD" w:rsidR="008F7C82" w:rsidRPr="008F7C82" w:rsidRDefault="008F7C82" w:rsidP="008F7C82">
            <w:pPr>
              <w:autoSpaceDE w:val="0"/>
              <w:autoSpaceDN w:val="0"/>
              <w:adjustRightInd w:val="0"/>
              <w:spacing w:after="0" w:line="320" w:lineRule="atLeast"/>
              <w:ind w:left="60" w:right="60"/>
              <w:jc w:val="center"/>
              <w:rPr>
                <w:rFonts w:ascii="Arial" w:hAnsi="Arial" w:cs="Arial"/>
                <w:color w:val="010205"/>
              </w:rPr>
            </w:pPr>
          </w:p>
        </w:tc>
      </w:tr>
      <w:tr w:rsidR="008F7C82" w:rsidRPr="008F7C82" w14:paraId="13B64EAF" w14:textId="77777777" w:rsidTr="00E31DFB">
        <w:trPr>
          <w:cantSplit/>
          <w:jc w:val="center"/>
        </w:trPr>
        <w:tc>
          <w:tcPr>
            <w:tcW w:w="2461" w:type="dxa"/>
            <w:tcBorders>
              <w:top w:val="nil"/>
              <w:left w:val="nil"/>
              <w:bottom w:val="single" w:sz="8" w:space="0" w:color="152935"/>
              <w:right w:val="nil"/>
            </w:tcBorders>
            <w:shd w:val="clear" w:color="auto" w:fill="FFFFFF"/>
            <w:vAlign w:val="bottom"/>
          </w:tcPr>
          <w:p w14:paraId="145C3E0D" w14:textId="77777777" w:rsidR="008F7C82" w:rsidRPr="008F7C82" w:rsidRDefault="008F7C82" w:rsidP="008F7C82">
            <w:pPr>
              <w:autoSpaceDE w:val="0"/>
              <w:autoSpaceDN w:val="0"/>
              <w:adjustRightInd w:val="0"/>
              <w:spacing w:after="0" w:line="240" w:lineRule="auto"/>
              <w:rPr>
                <w:rFonts w:ascii="Times New Roman" w:hAnsi="Times New Roman" w:cs="Times New Roman"/>
                <w:sz w:val="24"/>
                <w:szCs w:val="24"/>
              </w:rPr>
            </w:pPr>
          </w:p>
        </w:tc>
        <w:tc>
          <w:tcPr>
            <w:tcW w:w="1076" w:type="dxa"/>
            <w:tcBorders>
              <w:top w:val="nil"/>
              <w:left w:val="nil"/>
              <w:bottom w:val="single" w:sz="8" w:space="0" w:color="152935"/>
              <w:right w:val="single" w:sz="8" w:space="0" w:color="E0E0E0"/>
            </w:tcBorders>
            <w:shd w:val="clear" w:color="auto" w:fill="FFFFFF"/>
            <w:vAlign w:val="bottom"/>
          </w:tcPr>
          <w:p w14:paraId="31C5374A" w14:textId="77777777" w:rsidR="008F7C82" w:rsidRPr="008F7C82" w:rsidRDefault="008F7C82" w:rsidP="008F7C82">
            <w:pPr>
              <w:autoSpaceDE w:val="0"/>
              <w:autoSpaceDN w:val="0"/>
              <w:adjustRightInd w:val="0"/>
              <w:spacing w:after="0" w:line="320" w:lineRule="atLeast"/>
              <w:ind w:left="60" w:right="60"/>
              <w:jc w:val="center"/>
              <w:rPr>
                <w:rFonts w:ascii="Arial" w:hAnsi="Arial" w:cs="Arial"/>
                <w:color w:val="264A60"/>
                <w:sz w:val="18"/>
                <w:szCs w:val="18"/>
              </w:rPr>
            </w:pPr>
            <w:r w:rsidRPr="008F7C82">
              <w:rPr>
                <w:rFonts w:ascii="Arial" w:hAnsi="Arial"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5E6DF0E" w14:textId="77777777" w:rsidR="008F7C82" w:rsidRPr="008F7C82" w:rsidRDefault="008F7C82" w:rsidP="008F7C82">
            <w:pPr>
              <w:autoSpaceDE w:val="0"/>
              <w:autoSpaceDN w:val="0"/>
              <w:adjustRightInd w:val="0"/>
              <w:spacing w:after="0" w:line="320" w:lineRule="atLeast"/>
              <w:ind w:left="60" w:right="60"/>
              <w:jc w:val="center"/>
              <w:rPr>
                <w:rFonts w:ascii="Arial" w:hAnsi="Arial" w:cs="Arial"/>
                <w:color w:val="264A60"/>
                <w:sz w:val="18"/>
                <w:szCs w:val="18"/>
              </w:rPr>
            </w:pPr>
            <w:r w:rsidRPr="008F7C82">
              <w:rPr>
                <w:rFonts w:ascii="Arial" w:hAnsi="Arial"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35081FBC" w14:textId="77777777" w:rsidR="008F7C82" w:rsidRPr="008F7C82" w:rsidRDefault="008F7C82" w:rsidP="008F7C82">
            <w:pPr>
              <w:autoSpaceDE w:val="0"/>
              <w:autoSpaceDN w:val="0"/>
              <w:adjustRightInd w:val="0"/>
              <w:spacing w:after="0" w:line="320" w:lineRule="atLeast"/>
              <w:ind w:left="60" w:right="60"/>
              <w:jc w:val="center"/>
              <w:rPr>
                <w:rFonts w:ascii="Arial" w:hAnsi="Arial" w:cs="Arial"/>
                <w:color w:val="264A60"/>
                <w:sz w:val="18"/>
                <w:szCs w:val="18"/>
              </w:rPr>
            </w:pPr>
            <w:r w:rsidRPr="008F7C82">
              <w:rPr>
                <w:rFonts w:ascii="Arial" w:hAnsi="Arial" w:cs="Arial"/>
                <w:color w:val="264A60"/>
                <w:sz w:val="18"/>
                <w:szCs w:val="18"/>
              </w:rPr>
              <w:t>Asymptotic Significance (2-sided)</w:t>
            </w:r>
          </w:p>
        </w:tc>
      </w:tr>
      <w:tr w:rsidR="008F7C82" w:rsidRPr="008F7C82" w14:paraId="012CB57D" w14:textId="77777777" w:rsidTr="00E31DFB">
        <w:trPr>
          <w:cantSplit/>
          <w:jc w:val="center"/>
        </w:trPr>
        <w:tc>
          <w:tcPr>
            <w:tcW w:w="2461" w:type="dxa"/>
            <w:tcBorders>
              <w:top w:val="single" w:sz="8" w:space="0" w:color="152935"/>
              <w:left w:val="nil"/>
              <w:bottom w:val="single" w:sz="8" w:space="0" w:color="AEAEAE"/>
              <w:right w:val="nil"/>
            </w:tcBorders>
            <w:shd w:val="clear" w:color="auto" w:fill="E0E0E0"/>
          </w:tcPr>
          <w:p w14:paraId="53F54BD1" w14:textId="77777777" w:rsidR="008F7C82" w:rsidRPr="008F7C82" w:rsidRDefault="008F7C82" w:rsidP="008F7C82">
            <w:pPr>
              <w:autoSpaceDE w:val="0"/>
              <w:autoSpaceDN w:val="0"/>
              <w:adjustRightInd w:val="0"/>
              <w:spacing w:after="0" w:line="320" w:lineRule="atLeast"/>
              <w:ind w:left="60" w:right="60"/>
              <w:rPr>
                <w:rFonts w:ascii="Arial" w:hAnsi="Arial" w:cs="Arial"/>
                <w:color w:val="264A60"/>
                <w:sz w:val="18"/>
                <w:szCs w:val="18"/>
              </w:rPr>
            </w:pPr>
            <w:r w:rsidRPr="008F7C82">
              <w:rPr>
                <w:rFonts w:ascii="Arial" w:hAnsi="Arial" w:cs="Arial"/>
                <w:color w:val="264A60"/>
                <w:sz w:val="18"/>
                <w:szCs w:val="18"/>
              </w:rPr>
              <w:t>Pearson Chi-Square</w:t>
            </w:r>
          </w:p>
        </w:tc>
        <w:tc>
          <w:tcPr>
            <w:tcW w:w="1076" w:type="dxa"/>
            <w:tcBorders>
              <w:top w:val="single" w:sz="8" w:space="0" w:color="152935"/>
              <w:left w:val="nil"/>
              <w:bottom w:val="single" w:sz="8" w:space="0" w:color="AEAEAE"/>
              <w:right w:val="single" w:sz="8" w:space="0" w:color="E0E0E0"/>
            </w:tcBorders>
            <w:shd w:val="clear" w:color="auto" w:fill="FFFFFF"/>
          </w:tcPr>
          <w:p w14:paraId="046A6C44"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794.455</w:t>
            </w:r>
            <w:r w:rsidRPr="008F7C82">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1C8304B"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79</w:t>
            </w:r>
          </w:p>
        </w:tc>
        <w:tc>
          <w:tcPr>
            <w:tcW w:w="1475" w:type="dxa"/>
            <w:tcBorders>
              <w:top w:val="single" w:sz="8" w:space="0" w:color="152935"/>
              <w:left w:val="single" w:sz="8" w:space="0" w:color="E0E0E0"/>
              <w:bottom w:val="single" w:sz="8" w:space="0" w:color="AEAEAE"/>
              <w:right w:val="nil"/>
            </w:tcBorders>
            <w:shd w:val="clear" w:color="auto" w:fill="FFFFFF"/>
          </w:tcPr>
          <w:p w14:paraId="77F15A93"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.000</w:t>
            </w:r>
          </w:p>
        </w:tc>
      </w:tr>
      <w:tr w:rsidR="008F7C82" w:rsidRPr="008F7C82" w14:paraId="592ED984" w14:textId="77777777" w:rsidTr="00E31DFB">
        <w:trPr>
          <w:cantSplit/>
          <w:jc w:val="center"/>
        </w:trPr>
        <w:tc>
          <w:tcPr>
            <w:tcW w:w="2461" w:type="dxa"/>
            <w:tcBorders>
              <w:top w:val="single" w:sz="8" w:space="0" w:color="AEAEAE"/>
              <w:left w:val="nil"/>
              <w:bottom w:val="single" w:sz="8" w:space="0" w:color="AEAEAE"/>
              <w:right w:val="nil"/>
            </w:tcBorders>
            <w:shd w:val="clear" w:color="auto" w:fill="E0E0E0"/>
          </w:tcPr>
          <w:p w14:paraId="2B3B3F2C" w14:textId="77777777" w:rsidR="008F7C82" w:rsidRPr="008F7C82" w:rsidRDefault="008F7C82" w:rsidP="008F7C82">
            <w:pPr>
              <w:autoSpaceDE w:val="0"/>
              <w:autoSpaceDN w:val="0"/>
              <w:adjustRightInd w:val="0"/>
              <w:spacing w:after="0" w:line="320" w:lineRule="atLeast"/>
              <w:ind w:left="60" w:right="60"/>
              <w:rPr>
                <w:rFonts w:ascii="Arial" w:hAnsi="Arial" w:cs="Arial"/>
                <w:color w:val="264A60"/>
                <w:sz w:val="18"/>
                <w:szCs w:val="18"/>
              </w:rPr>
            </w:pPr>
            <w:r w:rsidRPr="008F7C82">
              <w:rPr>
                <w:rFonts w:ascii="Arial" w:hAnsi="Arial" w:cs="Arial"/>
                <w:color w:val="264A60"/>
                <w:sz w:val="18"/>
                <w:szCs w:val="18"/>
              </w:rPr>
              <w:t>Likelihood Ratio</w:t>
            </w:r>
          </w:p>
        </w:tc>
        <w:tc>
          <w:tcPr>
            <w:tcW w:w="1076" w:type="dxa"/>
            <w:tcBorders>
              <w:top w:val="single" w:sz="8" w:space="0" w:color="AEAEAE"/>
              <w:left w:val="nil"/>
              <w:bottom w:val="single" w:sz="8" w:space="0" w:color="AEAEAE"/>
              <w:right w:val="single" w:sz="8" w:space="0" w:color="E0E0E0"/>
            </w:tcBorders>
            <w:shd w:val="clear" w:color="auto" w:fill="FFFFFF"/>
          </w:tcPr>
          <w:p w14:paraId="1AF34EC2"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879.238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3212A4E"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79</w:t>
            </w:r>
          </w:p>
        </w:tc>
        <w:tc>
          <w:tcPr>
            <w:tcW w:w="1475" w:type="dxa"/>
            <w:tcBorders>
              <w:top w:val="single" w:sz="8" w:space="0" w:color="AEAEAE"/>
              <w:left w:val="single" w:sz="8" w:space="0" w:color="E0E0E0"/>
              <w:bottom w:val="single" w:sz="8" w:space="0" w:color="AEAEAE"/>
              <w:right w:val="nil"/>
            </w:tcBorders>
            <w:shd w:val="clear" w:color="auto" w:fill="FFFFFF"/>
          </w:tcPr>
          <w:p w14:paraId="2A60A88C"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.000</w:t>
            </w:r>
          </w:p>
        </w:tc>
      </w:tr>
      <w:tr w:rsidR="008F7C82" w:rsidRPr="008F7C82" w14:paraId="5896E182" w14:textId="77777777" w:rsidTr="00E31DFB">
        <w:trPr>
          <w:cantSplit/>
          <w:jc w:val="center"/>
        </w:trPr>
        <w:tc>
          <w:tcPr>
            <w:tcW w:w="2461" w:type="dxa"/>
            <w:tcBorders>
              <w:top w:val="single" w:sz="8" w:space="0" w:color="AEAEAE"/>
              <w:left w:val="nil"/>
              <w:bottom w:val="single" w:sz="8" w:space="0" w:color="AEAEAE"/>
              <w:right w:val="nil"/>
            </w:tcBorders>
            <w:shd w:val="clear" w:color="auto" w:fill="E0E0E0"/>
          </w:tcPr>
          <w:p w14:paraId="755B7D32" w14:textId="77777777" w:rsidR="008F7C82" w:rsidRPr="008F7C82" w:rsidRDefault="008F7C82" w:rsidP="008F7C82">
            <w:pPr>
              <w:autoSpaceDE w:val="0"/>
              <w:autoSpaceDN w:val="0"/>
              <w:adjustRightInd w:val="0"/>
              <w:spacing w:after="0" w:line="320" w:lineRule="atLeast"/>
              <w:ind w:left="60" w:right="60"/>
              <w:rPr>
                <w:rFonts w:ascii="Arial" w:hAnsi="Arial" w:cs="Arial"/>
                <w:color w:val="264A60"/>
                <w:sz w:val="18"/>
                <w:szCs w:val="18"/>
              </w:rPr>
            </w:pPr>
            <w:r w:rsidRPr="008F7C82">
              <w:rPr>
                <w:rFonts w:ascii="Arial" w:hAnsi="Arial" w:cs="Arial"/>
                <w:color w:val="264A60"/>
                <w:sz w:val="18"/>
                <w:szCs w:val="18"/>
              </w:rPr>
              <w:t>Linear-by-Linear Association</w:t>
            </w:r>
          </w:p>
        </w:tc>
        <w:tc>
          <w:tcPr>
            <w:tcW w:w="1076" w:type="dxa"/>
            <w:tcBorders>
              <w:top w:val="single" w:sz="8" w:space="0" w:color="AEAEAE"/>
              <w:left w:val="nil"/>
              <w:bottom w:val="single" w:sz="8" w:space="0" w:color="AEAEAE"/>
              <w:right w:val="single" w:sz="8" w:space="0" w:color="E0E0E0"/>
            </w:tcBorders>
            <w:shd w:val="clear" w:color="auto" w:fill="FFFFFF"/>
          </w:tcPr>
          <w:p w14:paraId="51DEE066"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87.880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E537EFF"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143BE397"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.000</w:t>
            </w:r>
          </w:p>
        </w:tc>
      </w:tr>
      <w:tr w:rsidR="008F7C82" w:rsidRPr="008F7C82" w14:paraId="1D4BFB01" w14:textId="77777777" w:rsidTr="00E31DFB">
        <w:trPr>
          <w:cantSplit/>
          <w:jc w:val="center"/>
        </w:trPr>
        <w:tc>
          <w:tcPr>
            <w:tcW w:w="2461" w:type="dxa"/>
            <w:tcBorders>
              <w:top w:val="single" w:sz="8" w:space="0" w:color="AEAEAE"/>
              <w:left w:val="nil"/>
              <w:bottom w:val="single" w:sz="8" w:space="0" w:color="152935"/>
              <w:right w:val="nil"/>
            </w:tcBorders>
            <w:shd w:val="clear" w:color="auto" w:fill="E0E0E0"/>
          </w:tcPr>
          <w:p w14:paraId="2F562746" w14:textId="77777777" w:rsidR="008F7C82" w:rsidRPr="008F7C82" w:rsidRDefault="008F7C82" w:rsidP="008F7C82">
            <w:pPr>
              <w:autoSpaceDE w:val="0"/>
              <w:autoSpaceDN w:val="0"/>
              <w:adjustRightInd w:val="0"/>
              <w:spacing w:after="0" w:line="320" w:lineRule="atLeast"/>
              <w:ind w:left="60" w:right="60"/>
              <w:rPr>
                <w:rFonts w:ascii="Arial" w:hAnsi="Arial" w:cs="Arial"/>
                <w:color w:val="264A60"/>
                <w:sz w:val="18"/>
                <w:szCs w:val="18"/>
              </w:rPr>
            </w:pPr>
            <w:r w:rsidRPr="008F7C82">
              <w:rPr>
                <w:rFonts w:ascii="Arial" w:hAnsi="Arial" w:cs="Arial"/>
                <w:color w:val="264A60"/>
                <w:sz w:val="18"/>
                <w:szCs w:val="18"/>
              </w:rPr>
              <w:t>N of Valid Cases</w:t>
            </w:r>
          </w:p>
        </w:tc>
        <w:tc>
          <w:tcPr>
            <w:tcW w:w="1076" w:type="dxa"/>
            <w:tcBorders>
              <w:top w:val="single" w:sz="8" w:space="0" w:color="AEAEAE"/>
              <w:left w:val="nil"/>
              <w:bottom w:val="single" w:sz="8" w:space="0" w:color="152935"/>
              <w:right w:val="single" w:sz="8" w:space="0" w:color="E0E0E0"/>
            </w:tcBorders>
            <w:shd w:val="clear" w:color="auto" w:fill="FFFFFF"/>
          </w:tcPr>
          <w:p w14:paraId="172D6340" w14:textId="77777777" w:rsidR="008F7C82" w:rsidRPr="008F7C82" w:rsidRDefault="008F7C82" w:rsidP="008F7C82">
            <w:pPr>
              <w:autoSpaceDE w:val="0"/>
              <w:autoSpaceDN w:val="0"/>
              <w:adjustRightInd w:val="0"/>
              <w:spacing w:after="0" w:line="320" w:lineRule="atLeast"/>
              <w:ind w:left="60" w:right="60"/>
              <w:jc w:val="right"/>
              <w:rPr>
                <w:rFonts w:ascii="Arial" w:hAnsi="Arial" w:cs="Arial"/>
                <w:color w:val="010205"/>
                <w:sz w:val="18"/>
                <w:szCs w:val="18"/>
              </w:rPr>
            </w:pPr>
            <w:r w:rsidRPr="008F7C82">
              <w:rPr>
                <w:rFonts w:ascii="Arial" w:hAnsi="Arial" w:cs="Arial"/>
                <w:color w:val="010205"/>
                <w:sz w:val="18"/>
                <w:szCs w:val="18"/>
              </w:rPr>
              <w:t>3297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3455847" w14:textId="77777777" w:rsidR="008F7C82" w:rsidRPr="008F7C82" w:rsidRDefault="008F7C82" w:rsidP="008F7C82">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6588750" w14:textId="77777777" w:rsidR="008F7C82" w:rsidRPr="008F7C82" w:rsidRDefault="008F7C82" w:rsidP="008F7C82">
            <w:pPr>
              <w:autoSpaceDE w:val="0"/>
              <w:autoSpaceDN w:val="0"/>
              <w:adjustRightInd w:val="0"/>
              <w:spacing w:after="0" w:line="240" w:lineRule="auto"/>
              <w:rPr>
                <w:rFonts w:ascii="Times New Roman" w:hAnsi="Times New Roman" w:cs="Times New Roman"/>
                <w:sz w:val="24"/>
                <w:szCs w:val="24"/>
              </w:rPr>
            </w:pPr>
          </w:p>
        </w:tc>
      </w:tr>
      <w:tr w:rsidR="008F7C82" w:rsidRPr="008F7C82" w14:paraId="38AE079E" w14:textId="77777777" w:rsidTr="00E31DFB">
        <w:trPr>
          <w:cantSplit/>
          <w:jc w:val="center"/>
        </w:trPr>
        <w:tc>
          <w:tcPr>
            <w:tcW w:w="6041" w:type="dxa"/>
            <w:gridSpan w:val="4"/>
            <w:tcBorders>
              <w:top w:val="nil"/>
              <w:left w:val="nil"/>
              <w:bottom w:val="nil"/>
              <w:right w:val="nil"/>
            </w:tcBorders>
            <w:shd w:val="clear" w:color="auto" w:fill="FFFFFF"/>
          </w:tcPr>
          <w:p w14:paraId="06E92145" w14:textId="77777777" w:rsidR="008F7C82" w:rsidRPr="008F7C82" w:rsidRDefault="008F7C82" w:rsidP="008F7C82">
            <w:pPr>
              <w:autoSpaceDE w:val="0"/>
              <w:autoSpaceDN w:val="0"/>
              <w:adjustRightInd w:val="0"/>
              <w:spacing w:after="0" w:line="320" w:lineRule="atLeast"/>
              <w:ind w:left="60" w:right="60"/>
              <w:rPr>
                <w:rFonts w:ascii="Arial" w:hAnsi="Arial" w:cs="Arial"/>
                <w:color w:val="010205"/>
                <w:sz w:val="18"/>
                <w:szCs w:val="18"/>
              </w:rPr>
            </w:pPr>
            <w:r w:rsidRPr="008F7C82">
              <w:rPr>
                <w:rFonts w:ascii="Arial" w:hAnsi="Arial" w:cs="Arial"/>
                <w:color w:val="010205"/>
                <w:sz w:val="18"/>
                <w:szCs w:val="18"/>
              </w:rPr>
              <w:t>a. 42 cells (26.3%) have expected count less than 5. The minimum expected count is .39.</w:t>
            </w:r>
          </w:p>
        </w:tc>
      </w:tr>
    </w:tbl>
    <w:p w14:paraId="0767110B" w14:textId="3DE9EBE5" w:rsidR="008F7C82" w:rsidRPr="00F750B2" w:rsidRDefault="00E50BB6" w:rsidP="00E31DFB">
      <w:pPr>
        <w:autoSpaceDE w:val="0"/>
        <w:autoSpaceDN w:val="0"/>
        <w:adjustRightInd w:val="0"/>
        <w:spacing w:after="0" w:line="400" w:lineRule="atLeast"/>
        <w:jc w:val="center"/>
        <w:rPr>
          <w:rFonts w:cstheme="minorHAnsi"/>
          <w:b/>
          <w:bCs/>
        </w:rPr>
      </w:pPr>
      <w:r w:rsidRPr="00F750B2">
        <w:rPr>
          <w:rFonts w:cstheme="minorHAnsi"/>
          <w:b/>
          <w:bCs/>
        </w:rPr>
        <w:t xml:space="preserve">Table </w:t>
      </w:r>
      <w:r w:rsidR="00DA0A25" w:rsidRPr="00F750B2">
        <w:rPr>
          <w:rFonts w:cstheme="minorHAnsi"/>
          <w:b/>
          <w:bCs/>
        </w:rPr>
        <w:t>6</w:t>
      </w:r>
      <w:r w:rsidR="00947619" w:rsidRPr="00F750B2">
        <w:rPr>
          <w:rFonts w:cstheme="minorHAnsi"/>
          <w:b/>
          <w:bCs/>
        </w:rPr>
        <w:t xml:space="preserve">. </w:t>
      </w:r>
      <w:r w:rsidR="00E31DFB" w:rsidRPr="00D2236D">
        <w:rPr>
          <w:rFonts w:cstheme="minorHAnsi"/>
        </w:rPr>
        <w:t>Chi-Squared test of gender and occupation</w:t>
      </w:r>
      <w:r w:rsidR="00D2236D">
        <w:rPr>
          <w:rFonts w:cstheme="minorHAnsi"/>
        </w:rPr>
        <w:t>.</w:t>
      </w:r>
    </w:p>
    <w:p w14:paraId="49CBBC67" w14:textId="77777777" w:rsidR="00AA7A87" w:rsidRPr="00C43F4C" w:rsidRDefault="00AA7A87" w:rsidP="00E31DFB">
      <w:pPr>
        <w:autoSpaceDE w:val="0"/>
        <w:autoSpaceDN w:val="0"/>
        <w:adjustRightInd w:val="0"/>
        <w:spacing w:after="0" w:line="400" w:lineRule="atLeast"/>
        <w:jc w:val="center"/>
        <w:rPr>
          <w:rFonts w:cstheme="minorHAnsi"/>
        </w:rPr>
      </w:pPr>
    </w:p>
    <w:p w14:paraId="33A432A8" w14:textId="5FEF4AFE" w:rsidR="00F157E2" w:rsidRPr="007B0D3C" w:rsidRDefault="004B757F" w:rsidP="00EF04B8">
      <w:pPr>
        <w:pStyle w:val="ListParagraph"/>
        <w:numPr>
          <w:ilvl w:val="1"/>
          <w:numId w:val="5"/>
        </w:numPr>
        <w:autoSpaceDE w:val="0"/>
        <w:autoSpaceDN w:val="0"/>
        <w:adjustRightInd w:val="0"/>
        <w:spacing w:after="0" w:line="240" w:lineRule="auto"/>
        <w:rPr>
          <w:rFonts w:ascii="Times New Roman" w:hAnsi="Times New Roman" w:cs="Times New Roman"/>
          <w:sz w:val="24"/>
          <w:szCs w:val="24"/>
        </w:rPr>
      </w:pPr>
      <w:r w:rsidRPr="007B0D3C">
        <w:rPr>
          <w:rFonts w:cstheme="minorHAnsi"/>
        </w:rPr>
        <w:t xml:space="preserve">Continuing the assessment of occupation </w:t>
      </w:r>
      <w:r w:rsidR="00E27190" w:rsidRPr="007B0D3C">
        <w:rPr>
          <w:rFonts w:cstheme="minorHAnsi"/>
        </w:rPr>
        <w:t xml:space="preserve">of the </w:t>
      </w:r>
      <w:r w:rsidRPr="007B0D3C">
        <w:rPr>
          <w:rFonts w:cstheme="minorHAnsi"/>
        </w:rPr>
        <w:t>respondents</w:t>
      </w:r>
      <w:r w:rsidR="00E27190" w:rsidRPr="007B0D3C">
        <w:rPr>
          <w:rFonts w:cstheme="minorHAnsi"/>
        </w:rPr>
        <w:t>,</w:t>
      </w:r>
      <w:r w:rsidRPr="007B0D3C">
        <w:rPr>
          <w:rFonts w:cstheme="minorHAnsi"/>
        </w:rPr>
        <w:t xml:space="preserve"> a</w:t>
      </w:r>
      <w:r w:rsidR="003E40FB" w:rsidRPr="007B0D3C">
        <w:rPr>
          <w:rFonts w:cstheme="minorHAnsi"/>
        </w:rPr>
        <w:t xml:space="preserve">n objective </w:t>
      </w:r>
      <w:r w:rsidR="00D2236D">
        <w:rPr>
          <w:rFonts w:cstheme="minorHAnsi"/>
        </w:rPr>
        <w:t>i</w:t>
      </w:r>
      <w:r w:rsidR="003E40FB" w:rsidRPr="007B0D3C">
        <w:rPr>
          <w:rFonts w:cstheme="minorHAnsi"/>
        </w:rPr>
        <w:t xml:space="preserve">s set to </w:t>
      </w:r>
      <w:r w:rsidR="00E81705" w:rsidRPr="007B0D3C">
        <w:rPr>
          <w:rFonts w:cstheme="minorHAnsi"/>
        </w:rPr>
        <w:t>consider the association of e</w:t>
      </w:r>
      <w:r w:rsidR="009F0749" w:rsidRPr="007B0D3C">
        <w:rPr>
          <w:rFonts w:cstheme="minorHAnsi"/>
        </w:rPr>
        <w:t>ducation and occupation</w:t>
      </w:r>
      <w:r w:rsidR="00E81705" w:rsidRPr="007B0D3C">
        <w:rPr>
          <w:rFonts w:cstheme="minorHAnsi"/>
        </w:rPr>
        <w:t xml:space="preserve">.  </w:t>
      </w:r>
      <w:r w:rsidR="003B1628" w:rsidRPr="007B0D3C">
        <w:rPr>
          <w:rFonts w:cstheme="minorHAnsi"/>
        </w:rPr>
        <w:t xml:space="preserve">A one-way ANOVA </w:t>
      </w:r>
      <w:r w:rsidR="00D2236D">
        <w:rPr>
          <w:rFonts w:cstheme="minorHAnsi"/>
        </w:rPr>
        <w:t>i</w:t>
      </w:r>
      <w:r w:rsidR="003B1628" w:rsidRPr="007B0D3C">
        <w:rPr>
          <w:rFonts w:cstheme="minorHAnsi"/>
        </w:rPr>
        <w:t xml:space="preserve">s used (Table </w:t>
      </w:r>
      <w:r w:rsidR="00DA0A25" w:rsidRPr="007B0D3C">
        <w:rPr>
          <w:rFonts w:cstheme="minorHAnsi"/>
        </w:rPr>
        <w:t>7</w:t>
      </w:r>
      <w:r w:rsidR="003B1628" w:rsidRPr="007B0D3C">
        <w:rPr>
          <w:rFonts w:cstheme="minorHAnsi"/>
        </w:rPr>
        <w:t>)</w:t>
      </w:r>
      <w:r w:rsidR="0014670B" w:rsidRPr="007B0D3C">
        <w:rPr>
          <w:rFonts w:cstheme="minorHAnsi"/>
        </w:rPr>
        <w:t xml:space="preserve"> where the null hypothesis </w:t>
      </w:r>
      <w:r w:rsidR="00D2236D">
        <w:rPr>
          <w:rFonts w:cstheme="minorHAnsi"/>
        </w:rPr>
        <w:t>i</w:t>
      </w:r>
      <w:r w:rsidR="0014670B" w:rsidRPr="007B0D3C">
        <w:rPr>
          <w:rFonts w:cstheme="minorHAnsi"/>
        </w:rPr>
        <w:t>s re</w:t>
      </w:r>
      <w:r w:rsidR="00CD71AC" w:rsidRPr="007B0D3C">
        <w:rPr>
          <w:rFonts w:cstheme="minorHAnsi"/>
        </w:rPr>
        <w:t>jec</w:t>
      </w:r>
      <w:r w:rsidR="0014670B" w:rsidRPr="007B0D3C">
        <w:rPr>
          <w:rFonts w:cstheme="minorHAnsi"/>
        </w:rPr>
        <w:t xml:space="preserve">ted as the </w:t>
      </w:r>
      <w:r w:rsidR="0014670B" w:rsidRPr="007B0D3C">
        <w:rPr>
          <w:rFonts w:cstheme="minorHAnsi"/>
          <w:i/>
          <w:iCs/>
        </w:rPr>
        <w:t>p</w:t>
      </w:r>
      <w:r w:rsidR="0014670B" w:rsidRPr="007B0D3C">
        <w:rPr>
          <w:rFonts w:cstheme="minorHAnsi"/>
        </w:rPr>
        <w:t>-value &lt;0.05</w:t>
      </w:r>
      <w:r w:rsidR="00083627" w:rsidRPr="007B0D3C">
        <w:rPr>
          <w:rFonts w:cstheme="minorHAnsi"/>
        </w:rPr>
        <w:t>,</w:t>
      </w:r>
      <w:r w:rsidR="0014670B" w:rsidRPr="007B0D3C">
        <w:rPr>
          <w:rFonts w:cstheme="minorHAnsi"/>
        </w:rPr>
        <w:t xml:space="preserve"> indicating that there is</w:t>
      </w:r>
      <w:r w:rsidR="00CD71AC" w:rsidRPr="007B0D3C">
        <w:rPr>
          <w:rFonts w:cstheme="minorHAnsi"/>
        </w:rPr>
        <w:t xml:space="preserve"> a difference of </w:t>
      </w:r>
      <w:r w:rsidR="005C5305" w:rsidRPr="007B0D3C">
        <w:rPr>
          <w:rFonts w:cstheme="minorHAnsi"/>
        </w:rPr>
        <w:t>highest level of education and occupation.</w:t>
      </w:r>
    </w:p>
    <w:tbl>
      <w:tblPr>
        <w:tblW w:w="77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475"/>
        <w:gridCol w:w="1030"/>
        <w:gridCol w:w="1476"/>
        <w:gridCol w:w="1030"/>
        <w:gridCol w:w="1030"/>
      </w:tblGrid>
      <w:tr w:rsidR="00F157E2" w:rsidRPr="00F157E2" w14:paraId="306CC48A" w14:textId="77777777" w:rsidTr="00F750B2">
        <w:trPr>
          <w:cantSplit/>
          <w:jc w:val="center"/>
        </w:trPr>
        <w:tc>
          <w:tcPr>
            <w:tcW w:w="7747" w:type="dxa"/>
            <w:gridSpan w:val="6"/>
            <w:tcBorders>
              <w:top w:val="nil"/>
              <w:left w:val="nil"/>
              <w:bottom w:val="nil"/>
              <w:right w:val="nil"/>
            </w:tcBorders>
            <w:shd w:val="clear" w:color="auto" w:fill="FFFFFF"/>
            <w:vAlign w:val="center"/>
          </w:tcPr>
          <w:p w14:paraId="3D383597" w14:textId="3B96A627" w:rsidR="00F157E2" w:rsidRPr="00F157E2" w:rsidRDefault="00F157E2" w:rsidP="00F157E2">
            <w:pPr>
              <w:autoSpaceDE w:val="0"/>
              <w:autoSpaceDN w:val="0"/>
              <w:adjustRightInd w:val="0"/>
              <w:spacing w:after="0" w:line="320" w:lineRule="atLeast"/>
              <w:ind w:left="60" w:right="60"/>
              <w:jc w:val="center"/>
              <w:rPr>
                <w:rFonts w:ascii="Arial" w:hAnsi="Arial" w:cs="Arial"/>
                <w:color w:val="010205"/>
              </w:rPr>
            </w:pPr>
          </w:p>
        </w:tc>
      </w:tr>
      <w:tr w:rsidR="00F157E2" w:rsidRPr="00F157E2" w14:paraId="7A0924BA" w14:textId="77777777" w:rsidTr="00F750B2">
        <w:trPr>
          <w:cantSplit/>
          <w:jc w:val="center"/>
        </w:trPr>
        <w:tc>
          <w:tcPr>
            <w:tcW w:w="7747" w:type="dxa"/>
            <w:gridSpan w:val="6"/>
            <w:tcBorders>
              <w:top w:val="nil"/>
              <w:left w:val="nil"/>
              <w:bottom w:val="nil"/>
              <w:right w:val="nil"/>
            </w:tcBorders>
            <w:shd w:val="clear" w:color="auto" w:fill="FFFFFF"/>
            <w:vAlign w:val="bottom"/>
          </w:tcPr>
          <w:p w14:paraId="57BC9E13" w14:textId="77777777" w:rsidR="00F157E2" w:rsidRPr="00F157E2" w:rsidRDefault="00F157E2" w:rsidP="00F157E2">
            <w:pPr>
              <w:autoSpaceDE w:val="0"/>
              <w:autoSpaceDN w:val="0"/>
              <w:adjustRightInd w:val="0"/>
              <w:spacing w:after="0" w:line="320" w:lineRule="atLeast"/>
              <w:rPr>
                <w:rFonts w:ascii="Times New Roman" w:hAnsi="Times New Roman" w:cs="Times New Roman"/>
                <w:sz w:val="24"/>
                <w:szCs w:val="24"/>
              </w:rPr>
            </w:pPr>
            <w:r w:rsidRPr="00F157E2">
              <w:rPr>
                <w:rFonts w:ascii="Arial" w:hAnsi="Arial" w:cs="Arial"/>
                <w:color w:val="010205"/>
                <w:sz w:val="18"/>
                <w:szCs w:val="18"/>
                <w:shd w:val="clear" w:color="auto" w:fill="FFFFFF"/>
              </w:rPr>
              <w:t xml:space="preserve">Occupation, ISCO08  </w:t>
            </w:r>
          </w:p>
        </w:tc>
      </w:tr>
      <w:tr w:rsidR="00F157E2" w:rsidRPr="00F157E2" w14:paraId="798310E7" w14:textId="77777777" w:rsidTr="00F750B2">
        <w:trPr>
          <w:cantSplit/>
          <w:jc w:val="center"/>
        </w:trPr>
        <w:tc>
          <w:tcPr>
            <w:tcW w:w="1706" w:type="dxa"/>
            <w:tcBorders>
              <w:top w:val="nil"/>
              <w:left w:val="nil"/>
              <w:bottom w:val="single" w:sz="8" w:space="0" w:color="152935"/>
              <w:right w:val="nil"/>
            </w:tcBorders>
            <w:shd w:val="clear" w:color="auto" w:fill="FFFFFF"/>
            <w:vAlign w:val="bottom"/>
          </w:tcPr>
          <w:p w14:paraId="4BD2EE01" w14:textId="77777777" w:rsidR="00F157E2" w:rsidRPr="00F157E2" w:rsidRDefault="00F157E2" w:rsidP="00F157E2">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76016EB5" w14:textId="77777777" w:rsidR="00F157E2" w:rsidRPr="00F157E2" w:rsidRDefault="00F157E2" w:rsidP="00F157E2">
            <w:pPr>
              <w:autoSpaceDE w:val="0"/>
              <w:autoSpaceDN w:val="0"/>
              <w:adjustRightInd w:val="0"/>
              <w:spacing w:after="0" w:line="320" w:lineRule="atLeast"/>
              <w:ind w:left="60" w:right="60"/>
              <w:jc w:val="center"/>
              <w:rPr>
                <w:rFonts w:ascii="Arial" w:hAnsi="Arial" w:cs="Arial"/>
                <w:color w:val="264A60"/>
                <w:sz w:val="18"/>
                <w:szCs w:val="18"/>
              </w:rPr>
            </w:pPr>
            <w:r w:rsidRPr="00F157E2">
              <w:rPr>
                <w:rFonts w:ascii="Arial" w:hAnsi="Arial" w:cs="Arial"/>
                <w:color w:val="264A60"/>
                <w:sz w:val="18"/>
                <w:szCs w:val="1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001077F" w14:textId="77777777" w:rsidR="00F157E2" w:rsidRPr="00F157E2" w:rsidRDefault="00F157E2" w:rsidP="00F157E2">
            <w:pPr>
              <w:autoSpaceDE w:val="0"/>
              <w:autoSpaceDN w:val="0"/>
              <w:adjustRightInd w:val="0"/>
              <w:spacing w:after="0" w:line="320" w:lineRule="atLeast"/>
              <w:ind w:left="60" w:right="60"/>
              <w:jc w:val="center"/>
              <w:rPr>
                <w:rFonts w:ascii="Arial" w:hAnsi="Arial" w:cs="Arial"/>
                <w:color w:val="264A60"/>
                <w:sz w:val="18"/>
                <w:szCs w:val="18"/>
              </w:rPr>
            </w:pPr>
            <w:r w:rsidRPr="00F157E2">
              <w:rPr>
                <w:rFonts w:ascii="Arial" w:hAnsi="Arial" w:cs="Arial"/>
                <w:color w:val="264A60"/>
                <w:sz w:val="18"/>
                <w:szCs w:val="18"/>
              </w:rPr>
              <w:t>df</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328962C9" w14:textId="77777777" w:rsidR="00F157E2" w:rsidRPr="00F157E2" w:rsidRDefault="00F157E2" w:rsidP="00F157E2">
            <w:pPr>
              <w:autoSpaceDE w:val="0"/>
              <w:autoSpaceDN w:val="0"/>
              <w:adjustRightInd w:val="0"/>
              <w:spacing w:after="0" w:line="320" w:lineRule="atLeast"/>
              <w:ind w:left="60" w:right="60"/>
              <w:jc w:val="center"/>
              <w:rPr>
                <w:rFonts w:ascii="Arial" w:hAnsi="Arial" w:cs="Arial"/>
                <w:color w:val="264A60"/>
                <w:sz w:val="18"/>
                <w:szCs w:val="18"/>
              </w:rPr>
            </w:pPr>
            <w:r w:rsidRPr="00F157E2">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B9F9614" w14:textId="77777777" w:rsidR="00F157E2" w:rsidRPr="00F157E2" w:rsidRDefault="00F157E2" w:rsidP="00F157E2">
            <w:pPr>
              <w:autoSpaceDE w:val="0"/>
              <w:autoSpaceDN w:val="0"/>
              <w:adjustRightInd w:val="0"/>
              <w:spacing w:after="0" w:line="320" w:lineRule="atLeast"/>
              <w:ind w:left="60" w:right="60"/>
              <w:jc w:val="center"/>
              <w:rPr>
                <w:rFonts w:ascii="Arial" w:hAnsi="Arial" w:cs="Arial"/>
                <w:color w:val="264A60"/>
                <w:sz w:val="18"/>
                <w:szCs w:val="18"/>
              </w:rPr>
            </w:pPr>
            <w:r w:rsidRPr="00F157E2">
              <w:rPr>
                <w:rFonts w:ascii="Arial" w:hAnsi="Arial" w:cs="Arial"/>
                <w:color w:val="264A60"/>
                <w:sz w:val="18"/>
                <w:szCs w:val="18"/>
              </w:rPr>
              <w:t>F</w:t>
            </w:r>
          </w:p>
        </w:tc>
        <w:tc>
          <w:tcPr>
            <w:tcW w:w="1030" w:type="dxa"/>
            <w:tcBorders>
              <w:top w:val="nil"/>
              <w:left w:val="single" w:sz="8" w:space="0" w:color="E0E0E0"/>
              <w:bottom w:val="single" w:sz="8" w:space="0" w:color="152935"/>
              <w:right w:val="nil"/>
            </w:tcBorders>
            <w:shd w:val="clear" w:color="auto" w:fill="FFFFFF"/>
            <w:vAlign w:val="bottom"/>
          </w:tcPr>
          <w:p w14:paraId="144D6E09" w14:textId="77777777" w:rsidR="00F157E2" w:rsidRPr="00F157E2" w:rsidRDefault="00F157E2" w:rsidP="00F157E2">
            <w:pPr>
              <w:autoSpaceDE w:val="0"/>
              <w:autoSpaceDN w:val="0"/>
              <w:adjustRightInd w:val="0"/>
              <w:spacing w:after="0" w:line="320" w:lineRule="atLeast"/>
              <w:ind w:left="60" w:right="60"/>
              <w:jc w:val="center"/>
              <w:rPr>
                <w:rFonts w:ascii="Arial" w:hAnsi="Arial" w:cs="Arial"/>
                <w:color w:val="264A60"/>
                <w:sz w:val="18"/>
                <w:szCs w:val="18"/>
              </w:rPr>
            </w:pPr>
            <w:r w:rsidRPr="00F157E2">
              <w:rPr>
                <w:rFonts w:ascii="Arial" w:hAnsi="Arial" w:cs="Arial"/>
                <w:color w:val="264A60"/>
                <w:sz w:val="18"/>
                <w:szCs w:val="18"/>
              </w:rPr>
              <w:t>Sig.</w:t>
            </w:r>
          </w:p>
        </w:tc>
      </w:tr>
      <w:tr w:rsidR="00F157E2" w:rsidRPr="00F157E2" w14:paraId="69014572" w14:textId="77777777" w:rsidTr="00F750B2">
        <w:trPr>
          <w:cantSplit/>
          <w:jc w:val="center"/>
        </w:trPr>
        <w:tc>
          <w:tcPr>
            <w:tcW w:w="1706" w:type="dxa"/>
            <w:tcBorders>
              <w:top w:val="single" w:sz="8" w:space="0" w:color="152935"/>
              <w:left w:val="nil"/>
              <w:bottom w:val="single" w:sz="8" w:space="0" w:color="AEAEAE"/>
              <w:right w:val="nil"/>
            </w:tcBorders>
            <w:shd w:val="clear" w:color="auto" w:fill="E0E0E0"/>
          </w:tcPr>
          <w:p w14:paraId="342C729E" w14:textId="77777777" w:rsidR="00F157E2" w:rsidRPr="00F157E2" w:rsidRDefault="00F157E2" w:rsidP="00F157E2">
            <w:pPr>
              <w:autoSpaceDE w:val="0"/>
              <w:autoSpaceDN w:val="0"/>
              <w:adjustRightInd w:val="0"/>
              <w:spacing w:after="0" w:line="320" w:lineRule="atLeast"/>
              <w:ind w:left="60" w:right="60"/>
              <w:rPr>
                <w:rFonts w:ascii="Arial" w:hAnsi="Arial" w:cs="Arial"/>
                <w:color w:val="264A60"/>
                <w:sz w:val="18"/>
                <w:szCs w:val="18"/>
              </w:rPr>
            </w:pPr>
            <w:r w:rsidRPr="00F157E2">
              <w:rPr>
                <w:rFonts w:ascii="Arial" w:hAnsi="Arial" w:cs="Arial"/>
                <w:color w:val="264A60"/>
                <w:sz w:val="18"/>
                <w:szCs w:val="18"/>
              </w:rPr>
              <w:t>Between Groups</w:t>
            </w:r>
          </w:p>
        </w:tc>
        <w:tc>
          <w:tcPr>
            <w:tcW w:w="1475" w:type="dxa"/>
            <w:tcBorders>
              <w:top w:val="single" w:sz="8" w:space="0" w:color="152935"/>
              <w:left w:val="nil"/>
              <w:bottom w:val="single" w:sz="8" w:space="0" w:color="AEAEAE"/>
              <w:right w:val="single" w:sz="8" w:space="0" w:color="E0E0E0"/>
            </w:tcBorders>
            <w:shd w:val="clear" w:color="auto" w:fill="FFFFFF"/>
          </w:tcPr>
          <w:p w14:paraId="2835E540" w14:textId="50D4890A"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170781269</w:t>
            </w:r>
            <w:r w:rsidR="00505F8F">
              <w:rPr>
                <w:rFonts w:ascii="Arial" w:hAnsi="Arial" w:cs="Arial"/>
                <w:color w:val="010205"/>
                <w:sz w:val="18"/>
                <w:szCs w:val="18"/>
              </w:rPr>
              <w:t>3</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6A89786" w14:textId="77777777"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25</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14:paraId="7CC9D042" w14:textId="77777777"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68312507.712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5477959" w14:textId="77777777"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31.114</w:t>
            </w:r>
          </w:p>
        </w:tc>
        <w:tc>
          <w:tcPr>
            <w:tcW w:w="1030" w:type="dxa"/>
            <w:tcBorders>
              <w:top w:val="single" w:sz="8" w:space="0" w:color="152935"/>
              <w:left w:val="single" w:sz="8" w:space="0" w:color="E0E0E0"/>
              <w:bottom w:val="single" w:sz="8" w:space="0" w:color="AEAEAE"/>
              <w:right w:val="nil"/>
            </w:tcBorders>
            <w:shd w:val="clear" w:color="auto" w:fill="FFFFFF"/>
          </w:tcPr>
          <w:p w14:paraId="02073177" w14:textId="77777777"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.000</w:t>
            </w:r>
          </w:p>
        </w:tc>
      </w:tr>
      <w:tr w:rsidR="00F157E2" w:rsidRPr="00F157E2" w14:paraId="70F88F95" w14:textId="77777777" w:rsidTr="00F750B2">
        <w:trPr>
          <w:cantSplit/>
          <w:jc w:val="center"/>
        </w:trPr>
        <w:tc>
          <w:tcPr>
            <w:tcW w:w="1706" w:type="dxa"/>
            <w:tcBorders>
              <w:top w:val="single" w:sz="8" w:space="0" w:color="AEAEAE"/>
              <w:left w:val="nil"/>
              <w:bottom w:val="single" w:sz="8" w:space="0" w:color="AEAEAE"/>
              <w:right w:val="nil"/>
            </w:tcBorders>
            <w:shd w:val="clear" w:color="auto" w:fill="E0E0E0"/>
          </w:tcPr>
          <w:p w14:paraId="70D20E7D" w14:textId="77777777" w:rsidR="00F157E2" w:rsidRPr="00F157E2" w:rsidRDefault="00F157E2" w:rsidP="00F157E2">
            <w:pPr>
              <w:autoSpaceDE w:val="0"/>
              <w:autoSpaceDN w:val="0"/>
              <w:adjustRightInd w:val="0"/>
              <w:spacing w:after="0" w:line="320" w:lineRule="atLeast"/>
              <w:ind w:left="60" w:right="60"/>
              <w:rPr>
                <w:rFonts w:ascii="Arial" w:hAnsi="Arial" w:cs="Arial"/>
                <w:color w:val="264A60"/>
                <w:sz w:val="18"/>
                <w:szCs w:val="18"/>
              </w:rPr>
            </w:pPr>
            <w:r w:rsidRPr="00F157E2">
              <w:rPr>
                <w:rFonts w:ascii="Arial" w:hAnsi="Arial" w:cs="Arial"/>
                <w:color w:val="264A60"/>
                <w:sz w:val="18"/>
                <w:szCs w:val="18"/>
              </w:rPr>
              <w:t>Within Groups</w:t>
            </w:r>
          </w:p>
        </w:tc>
        <w:tc>
          <w:tcPr>
            <w:tcW w:w="1475" w:type="dxa"/>
            <w:tcBorders>
              <w:top w:val="single" w:sz="8" w:space="0" w:color="AEAEAE"/>
              <w:left w:val="nil"/>
              <w:bottom w:val="single" w:sz="8" w:space="0" w:color="AEAEAE"/>
              <w:right w:val="single" w:sz="8" w:space="0" w:color="E0E0E0"/>
            </w:tcBorders>
            <w:shd w:val="clear" w:color="auto" w:fill="FFFFFF"/>
          </w:tcPr>
          <w:p w14:paraId="4582CDB7" w14:textId="101C72AD"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7170794114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61ACC82" w14:textId="77777777"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3266</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D2467B4" w14:textId="77777777"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2195589.135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8AB1B03" w14:textId="77777777" w:rsidR="00F157E2" w:rsidRPr="00F157E2" w:rsidRDefault="00F157E2" w:rsidP="00F157E2">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67382BE3" w14:textId="77777777" w:rsidR="00F157E2" w:rsidRPr="00F157E2" w:rsidRDefault="00F157E2" w:rsidP="00F157E2">
            <w:pPr>
              <w:autoSpaceDE w:val="0"/>
              <w:autoSpaceDN w:val="0"/>
              <w:adjustRightInd w:val="0"/>
              <w:spacing w:after="0" w:line="240" w:lineRule="auto"/>
              <w:rPr>
                <w:rFonts w:ascii="Times New Roman" w:hAnsi="Times New Roman" w:cs="Times New Roman"/>
                <w:sz w:val="24"/>
                <w:szCs w:val="24"/>
              </w:rPr>
            </w:pPr>
          </w:p>
        </w:tc>
      </w:tr>
      <w:tr w:rsidR="00F157E2" w:rsidRPr="00F157E2" w14:paraId="0DBADDEF" w14:textId="77777777" w:rsidTr="00F750B2">
        <w:trPr>
          <w:cantSplit/>
          <w:jc w:val="center"/>
        </w:trPr>
        <w:tc>
          <w:tcPr>
            <w:tcW w:w="1706" w:type="dxa"/>
            <w:tcBorders>
              <w:top w:val="single" w:sz="8" w:space="0" w:color="AEAEAE"/>
              <w:left w:val="nil"/>
              <w:bottom w:val="single" w:sz="8" w:space="0" w:color="152935"/>
              <w:right w:val="nil"/>
            </w:tcBorders>
            <w:shd w:val="clear" w:color="auto" w:fill="E0E0E0"/>
          </w:tcPr>
          <w:p w14:paraId="0AA94B75" w14:textId="77777777" w:rsidR="00F157E2" w:rsidRPr="00F157E2" w:rsidRDefault="00F157E2" w:rsidP="00F157E2">
            <w:pPr>
              <w:autoSpaceDE w:val="0"/>
              <w:autoSpaceDN w:val="0"/>
              <w:adjustRightInd w:val="0"/>
              <w:spacing w:after="0" w:line="320" w:lineRule="atLeast"/>
              <w:ind w:left="60" w:right="60"/>
              <w:rPr>
                <w:rFonts w:ascii="Arial" w:hAnsi="Arial" w:cs="Arial"/>
                <w:color w:val="264A60"/>
                <w:sz w:val="18"/>
                <w:szCs w:val="18"/>
              </w:rPr>
            </w:pPr>
            <w:r w:rsidRPr="00F157E2">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1BC07297" w14:textId="3E57ABB8"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8878606806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0F8CF57" w14:textId="77777777" w:rsidR="00F157E2" w:rsidRPr="00F157E2" w:rsidRDefault="00F157E2" w:rsidP="00F157E2">
            <w:pPr>
              <w:autoSpaceDE w:val="0"/>
              <w:autoSpaceDN w:val="0"/>
              <w:adjustRightInd w:val="0"/>
              <w:spacing w:after="0" w:line="320" w:lineRule="atLeast"/>
              <w:ind w:left="60" w:right="60"/>
              <w:jc w:val="right"/>
              <w:rPr>
                <w:rFonts w:ascii="Arial" w:hAnsi="Arial" w:cs="Arial"/>
                <w:color w:val="010205"/>
                <w:sz w:val="18"/>
                <w:szCs w:val="18"/>
              </w:rPr>
            </w:pPr>
            <w:r w:rsidRPr="00F157E2">
              <w:rPr>
                <w:rFonts w:ascii="Arial" w:hAnsi="Arial" w:cs="Arial"/>
                <w:color w:val="010205"/>
                <w:sz w:val="18"/>
                <w:szCs w:val="18"/>
              </w:rPr>
              <w:t>3291</w:t>
            </w:r>
          </w:p>
        </w:tc>
        <w:tc>
          <w:tcPr>
            <w:tcW w:w="14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371732" w14:textId="77777777" w:rsidR="00F157E2" w:rsidRPr="00F157E2" w:rsidRDefault="00F157E2" w:rsidP="00F157E2">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081A3CA" w14:textId="77777777" w:rsidR="00F157E2" w:rsidRPr="00F157E2" w:rsidRDefault="00F157E2" w:rsidP="00F157E2">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14:paraId="3875794A" w14:textId="77777777" w:rsidR="00F157E2" w:rsidRPr="00F157E2" w:rsidRDefault="00F157E2" w:rsidP="00F157E2">
            <w:pPr>
              <w:autoSpaceDE w:val="0"/>
              <w:autoSpaceDN w:val="0"/>
              <w:adjustRightInd w:val="0"/>
              <w:spacing w:after="0" w:line="240" w:lineRule="auto"/>
              <w:rPr>
                <w:rFonts w:ascii="Times New Roman" w:hAnsi="Times New Roman" w:cs="Times New Roman"/>
                <w:sz w:val="24"/>
                <w:szCs w:val="24"/>
              </w:rPr>
            </w:pPr>
          </w:p>
        </w:tc>
      </w:tr>
    </w:tbl>
    <w:p w14:paraId="1E51ABA6" w14:textId="77777777" w:rsidR="00055C52" w:rsidRDefault="00055C52" w:rsidP="003C24E3">
      <w:pPr>
        <w:autoSpaceDE w:val="0"/>
        <w:autoSpaceDN w:val="0"/>
        <w:adjustRightInd w:val="0"/>
        <w:spacing w:after="0" w:line="400" w:lineRule="atLeast"/>
        <w:jc w:val="center"/>
        <w:rPr>
          <w:rFonts w:cstheme="minorHAnsi"/>
        </w:rPr>
      </w:pPr>
    </w:p>
    <w:p w14:paraId="54E0C954" w14:textId="7A1CE06A" w:rsidR="00F157E2" w:rsidRPr="00205A6C" w:rsidRDefault="00C43F4C" w:rsidP="003C24E3">
      <w:pPr>
        <w:autoSpaceDE w:val="0"/>
        <w:autoSpaceDN w:val="0"/>
        <w:adjustRightInd w:val="0"/>
        <w:spacing w:after="0" w:line="400" w:lineRule="atLeast"/>
        <w:jc w:val="center"/>
        <w:rPr>
          <w:rFonts w:cstheme="minorHAnsi"/>
          <w:b/>
          <w:bCs/>
        </w:rPr>
      </w:pPr>
      <w:r w:rsidRPr="00205A6C">
        <w:rPr>
          <w:rFonts w:cstheme="minorHAnsi"/>
          <w:b/>
          <w:bCs/>
        </w:rPr>
        <w:t xml:space="preserve">Table </w:t>
      </w:r>
      <w:r w:rsidR="00DA0A25" w:rsidRPr="00205A6C">
        <w:rPr>
          <w:rFonts w:cstheme="minorHAnsi"/>
          <w:b/>
          <w:bCs/>
        </w:rPr>
        <w:t>7</w:t>
      </w:r>
      <w:r w:rsidR="00E31DFB" w:rsidRPr="00205A6C">
        <w:rPr>
          <w:rFonts w:cstheme="minorHAnsi"/>
          <w:b/>
          <w:bCs/>
        </w:rPr>
        <w:t xml:space="preserve">.  </w:t>
      </w:r>
      <w:r w:rsidR="00E31DFB" w:rsidRPr="00D2236D">
        <w:rPr>
          <w:rFonts w:cstheme="minorHAnsi"/>
        </w:rPr>
        <w:t>One</w:t>
      </w:r>
      <w:r w:rsidR="003C24E3" w:rsidRPr="00D2236D">
        <w:rPr>
          <w:rFonts w:cstheme="minorHAnsi"/>
        </w:rPr>
        <w:t>-</w:t>
      </w:r>
      <w:r w:rsidR="00E31DFB" w:rsidRPr="00D2236D">
        <w:rPr>
          <w:rFonts w:cstheme="minorHAnsi"/>
        </w:rPr>
        <w:t xml:space="preserve">way ANOVA of </w:t>
      </w:r>
      <w:r w:rsidR="003C24E3" w:rsidRPr="00D2236D">
        <w:rPr>
          <w:rFonts w:cstheme="minorHAnsi"/>
        </w:rPr>
        <w:t>highest level of education and occupation</w:t>
      </w:r>
      <w:r w:rsidR="00D2236D">
        <w:rPr>
          <w:rFonts w:cstheme="minorHAnsi"/>
        </w:rPr>
        <w:t>.</w:t>
      </w:r>
    </w:p>
    <w:p w14:paraId="0A3FCCCE" w14:textId="77777777" w:rsidR="00C43F4C" w:rsidRPr="00F157E2" w:rsidRDefault="00C43F4C" w:rsidP="00F157E2">
      <w:pPr>
        <w:autoSpaceDE w:val="0"/>
        <w:autoSpaceDN w:val="0"/>
        <w:adjustRightInd w:val="0"/>
        <w:spacing w:after="0" w:line="400" w:lineRule="atLeast"/>
        <w:rPr>
          <w:rFonts w:ascii="Times New Roman" w:hAnsi="Times New Roman" w:cs="Times New Roman"/>
          <w:sz w:val="24"/>
          <w:szCs w:val="24"/>
        </w:rPr>
      </w:pPr>
    </w:p>
    <w:p w14:paraId="21489415" w14:textId="500B99D5" w:rsidR="002A42B4" w:rsidRPr="00DE1EEB" w:rsidRDefault="00DD75A0" w:rsidP="004507D4">
      <w:pPr>
        <w:pStyle w:val="ListParagraph"/>
        <w:numPr>
          <w:ilvl w:val="1"/>
          <w:numId w:val="5"/>
        </w:numPr>
        <w:rPr>
          <w:rFonts w:cstheme="minorHAnsi"/>
        </w:rPr>
      </w:pPr>
      <w:r w:rsidRPr="00DE1EEB">
        <w:rPr>
          <w:rFonts w:cstheme="minorHAnsi"/>
        </w:rPr>
        <w:lastRenderedPageBreak/>
        <w:t>I</w:t>
      </w:r>
      <w:r w:rsidR="00C67A6D" w:rsidRPr="00DE1EEB">
        <w:rPr>
          <w:rFonts w:cstheme="minorHAnsi"/>
        </w:rPr>
        <w:t xml:space="preserve">n this </w:t>
      </w:r>
      <w:r w:rsidRPr="00DE1EEB">
        <w:rPr>
          <w:rFonts w:cstheme="minorHAnsi"/>
        </w:rPr>
        <w:t xml:space="preserve">final </w:t>
      </w:r>
      <w:r w:rsidR="0071073D" w:rsidRPr="00DE1EEB">
        <w:rPr>
          <w:rFonts w:cstheme="minorHAnsi"/>
        </w:rPr>
        <w:t xml:space="preserve">assessment of occupation, the relationship between respondents age and </w:t>
      </w:r>
      <w:r w:rsidR="00713E9D" w:rsidRPr="00DE1EEB">
        <w:rPr>
          <w:rFonts w:cstheme="minorHAnsi"/>
        </w:rPr>
        <w:t xml:space="preserve">occupation </w:t>
      </w:r>
      <w:r w:rsidR="00BE404D">
        <w:rPr>
          <w:rFonts w:cstheme="minorHAnsi"/>
        </w:rPr>
        <w:t>i</w:t>
      </w:r>
      <w:r w:rsidR="00727F1F" w:rsidRPr="00DE1EEB">
        <w:rPr>
          <w:rFonts w:cstheme="minorHAnsi"/>
        </w:rPr>
        <w:t>s explored.  A Chi</w:t>
      </w:r>
      <w:r w:rsidR="007B0D3C" w:rsidRPr="00DE1EEB">
        <w:rPr>
          <w:rFonts w:cstheme="minorHAnsi"/>
        </w:rPr>
        <w:t>-s</w:t>
      </w:r>
      <w:r w:rsidR="00727F1F" w:rsidRPr="00DE1EEB">
        <w:rPr>
          <w:rFonts w:cstheme="minorHAnsi"/>
        </w:rPr>
        <w:t xml:space="preserve">quared test </w:t>
      </w:r>
      <w:r w:rsidR="0084516D" w:rsidRPr="00DE1EEB">
        <w:rPr>
          <w:rFonts w:cstheme="minorHAnsi"/>
        </w:rPr>
        <w:t xml:space="preserve">(Table </w:t>
      </w:r>
      <w:r w:rsidR="003D18EF" w:rsidRPr="00DE1EEB">
        <w:rPr>
          <w:rFonts w:cstheme="minorHAnsi"/>
        </w:rPr>
        <w:t>8</w:t>
      </w:r>
      <w:r w:rsidR="0084516D" w:rsidRPr="00DE1EEB">
        <w:rPr>
          <w:rFonts w:cstheme="minorHAnsi"/>
        </w:rPr>
        <w:t xml:space="preserve">) </w:t>
      </w:r>
      <w:r w:rsidR="00727F1F" w:rsidRPr="00DE1EEB">
        <w:rPr>
          <w:rFonts w:cstheme="minorHAnsi"/>
        </w:rPr>
        <w:t>consider</w:t>
      </w:r>
      <w:r w:rsidR="00BE404D">
        <w:rPr>
          <w:rFonts w:cstheme="minorHAnsi"/>
        </w:rPr>
        <w:t>s</w:t>
      </w:r>
      <w:r w:rsidR="00727F1F" w:rsidRPr="00DE1EEB">
        <w:rPr>
          <w:rFonts w:cstheme="minorHAnsi"/>
        </w:rPr>
        <w:t xml:space="preserve"> the categorical variables</w:t>
      </w:r>
      <w:r w:rsidR="00A41A53" w:rsidRPr="00DE1EEB">
        <w:rPr>
          <w:rFonts w:cstheme="minorHAnsi"/>
        </w:rPr>
        <w:t xml:space="preserve"> and the null hypotheses </w:t>
      </w:r>
      <w:r w:rsidR="00BE404D">
        <w:rPr>
          <w:rFonts w:cstheme="minorHAnsi"/>
        </w:rPr>
        <w:t>i</w:t>
      </w:r>
      <w:r w:rsidR="00A41A53" w:rsidRPr="00DE1EEB">
        <w:rPr>
          <w:rFonts w:cstheme="minorHAnsi"/>
        </w:rPr>
        <w:t xml:space="preserve">s rejected here too as the </w:t>
      </w:r>
      <w:r w:rsidR="00A41A53" w:rsidRPr="00DE1EEB">
        <w:rPr>
          <w:rFonts w:cstheme="minorHAnsi"/>
          <w:i/>
          <w:iCs/>
        </w:rPr>
        <w:t>p</w:t>
      </w:r>
      <w:r w:rsidR="00A41A53" w:rsidRPr="00DE1EEB">
        <w:rPr>
          <w:rFonts w:cstheme="minorHAnsi"/>
        </w:rPr>
        <w:t>-value is less than 0.05.  Thus</w:t>
      </w:r>
      <w:r w:rsidRPr="00DE1EEB">
        <w:rPr>
          <w:rFonts w:cstheme="minorHAnsi"/>
        </w:rPr>
        <w:t>,</w:t>
      </w:r>
      <w:r w:rsidR="00A41A53" w:rsidRPr="00DE1EEB">
        <w:rPr>
          <w:rFonts w:cstheme="minorHAnsi"/>
        </w:rPr>
        <w:t xml:space="preserve"> indicating statistically that there is a difference</w:t>
      </w:r>
      <w:r w:rsidRPr="00DE1EEB">
        <w:rPr>
          <w:rFonts w:cstheme="minorHAnsi"/>
        </w:rPr>
        <w:t xml:space="preserve"> between age and occupation.</w:t>
      </w:r>
    </w:p>
    <w:tbl>
      <w:tblPr>
        <w:tblW w:w="604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76"/>
        <w:gridCol w:w="1029"/>
        <w:gridCol w:w="1475"/>
      </w:tblGrid>
      <w:tr w:rsidR="002A42B4" w:rsidRPr="002A42B4" w14:paraId="6BD31B00" w14:textId="77777777" w:rsidTr="00944D39">
        <w:trPr>
          <w:cantSplit/>
          <w:jc w:val="center"/>
        </w:trPr>
        <w:tc>
          <w:tcPr>
            <w:tcW w:w="6041" w:type="dxa"/>
            <w:gridSpan w:val="4"/>
            <w:tcBorders>
              <w:top w:val="nil"/>
              <w:left w:val="nil"/>
              <w:bottom w:val="nil"/>
              <w:right w:val="nil"/>
            </w:tcBorders>
            <w:shd w:val="clear" w:color="auto" w:fill="FFFFFF"/>
            <w:vAlign w:val="center"/>
          </w:tcPr>
          <w:p w14:paraId="1FC536C6" w14:textId="30A72E71" w:rsidR="002A42B4" w:rsidRPr="002A42B4" w:rsidRDefault="002A42B4" w:rsidP="002A42B4">
            <w:pPr>
              <w:autoSpaceDE w:val="0"/>
              <w:autoSpaceDN w:val="0"/>
              <w:adjustRightInd w:val="0"/>
              <w:spacing w:after="0" w:line="320" w:lineRule="atLeast"/>
              <w:ind w:left="60" w:right="60"/>
              <w:jc w:val="center"/>
              <w:rPr>
                <w:rFonts w:ascii="Arial" w:hAnsi="Arial" w:cs="Arial"/>
                <w:color w:val="010205"/>
              </w:rPr>
            </w:pPr>
          </w:p>
        </w:tc>
      </w:tr>
      <w:tr w:rsidR="002A42B4" w:rsidRPr="002A42B4" w14:paraId="7F8E9188" w14:textId="77777777" w:rsidTr="00944D39">
        <w:trPr>
          <w:cantSplit/>
          <w:jc w:val="center"/>
        </w:trPr>
        <w:tc>
          <w:tcPr>
            <w:tcW w:w="2461" w:type="dxa"/>
            <w:tcBorders>
              <w:top w:val="nil"/>
              <w:left w:val="nil"/>
              <w:bottom w:val="single" w:sz="8" w:space="0" w:color="152935"/>
              <w:right w:val="nil"/>
            </w:tcBorders>
            <w:shd w:val="clear" w:color="auto" w:fill="FFFFFF"/>
            <w:vAlign w:val="bottom"/>
          </w:tcPr>
          <w:p w14:paraId="1CBFBD5F" w14:textId="77777777" w:rsidR="002A42B4" w:rsidRPr="002A42B4" w:rsidRDefault="002A42B4" w:rsidP="002A42B4">
            <w:pPr>
              <w:autoSpaceDE w:val="0"/>
              <w:autoSpaceDN w:val="0"/>
              <w:adjustRightInd w:val="0"/>
              <w:spacing w:after="0" w:line="240" w:lineRule="auto"/>
              <w:rPr>
                <w:rFonts w:ascii="Times New Roman" w:hAnsi="Times New Roman" w:cs="Times New Roman"/>
                <w:sz w:val="24"/>
                <w:szCs w:val="24"/>
              </w:rPr>
            </w:pPr>
          </w:p>
        </w:tc>
        <w:tc>
          <w:tcPr>
            <w:tcW w:w="1076" w:type="dxa"/>
            <w:tcBorders>
              <w:top w:val="nil"/>
              <w:left w:val="nil"/>
              <w:bottom w:val="single" w:sz="8" w:space="0" w:color="152935"/>
              <w:right w:val="single" w:sz="8" w:space="0" w:color="E0E0E0"/>
            </w:tcBorders>
            <w:shd w:val="clear" w:color="auto" w:fill="FFFFFF"/>
            <w:vAlign w:val="bottom"/>
          </w:tcPr>
          <w:p w14:paraId="02D0AE6C" w14:textId="77777777" w:rsidR="002A42B4" w:rsidRPr="002A42B4" w:rsidRDefault="002A42B4" w:rsidP="002A42B4">
            <w:pPr>
              <w:autoSpaceDE w:val="0"/>
              <w:autoSpaceDN w:val="0"/>
              <w:adjustRightInd w:val="0"/>
              <w:spacing w:after="0" w:line="320" w:lineRule="atLeast"/>
              <w:ind w:left="60" w:right="60"/>
              <w:jc w:val="center"/>
              <w:rPr>
                <w:rFonts w:ascii="Arial" w:hAnsi="Arial" w:cs="Arial"/>
                <w:color w:val="264A60"/>
                <w:sz w:val="18"/>
                <w:szCs w:val="18"/>
              </w:rPr>
            </w:pPr>
            <w:r w:rsidRPr="002A42B4">
              <w:rPr>
                <w:rFonts w:ascii="Arial" w:hAnsi="Arial"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AC00E99" w14:textId="77777777" w:rsidR="002A42B4" w:rsidRPr="002A42B4" w:rsidRDefault="002A42B4" w:rsidP="002A42B4">
            <w:pPr>
              <w:autoSpaceDE w:val="0"/>
              <w:autoSpaceDN w:val="0"/>
              <w:adjustRightInd w:val="0"/>
              <w:spacing w:after="0" w:line="320" w:lineRule="atLeast"/>
              <w:ind w:left="60" w:right="60"/>
              <w:jc w:val="center"/>
              <w:rPr>
                <w:rFonts w:ascii="Arial" w:hAnsi="Arial" w:cs="Arial"/>
                <w:color w:val="264A60"/>
                <w:sz w:val="18"/>
                <w:szCs w:val="18"/>
              </w:rPr>
            </w:pPr>
            <w:r w:rsidRPr="002A42B4">
              <w:rPr>
                <w:rFonts w:ascii="Arial" w:hAnsi="Arial"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54FCC140" w14:textId="77777777" w:rsidR="002A42B4" w:rsidRPr="002A42B4" w:rsidRDefault="002A42B4" w:rsidP="002A42B4">
            <w:pPr>
              <w:autoSpaceDE w:val="0"/>
              <w:autoSpaceDN w:val="0"/>
              <w:adjustRightInd w:val="0"/>
              <w:spacing w:after="0" w:line="320" w:lineRule="atLeast"/>
              <w:ind w:left="60" w:right="60"/>
              <w:jc w:val="center"/>
              <w:rPr>
                <w:rFonts w:ascii="Arial" w:hAnsi="Arial" w:cs="Arial"/>
                <w:color w:val="264A60"/>
                <w:sz w:val="18"/>
                <w:szCs w:val="18"/>
              </w:rPr>
            </w:pPr>
            <w:r w:rsidRPr="002A42B4">
              <w:rPr>
                <w:rFonts w:ascii="Arial" w:hAnsi="Arial" w:cs="Arial"/>
                <w:color w:val="264A60"/>
                <w:sz w:val="18"/>
                <w:szCs w:val="18"/>
              </w:rPr>
              <w:t>Asymptotic Significance (2-sided)</w:t>
            </w:r>
          </w:p>
        </w:tc>
      </w:tr>
      <w:tr w:rsidR="002A42B4" w:rsidRPr="002A42B4" w14:paraId="11B08100" w14:textId="77777777" w:rsidTr="00944D39">
        <w:trPr>
          <w:cantSplit/>
          <w:jc w:val="center"/>
        </w:trPr>
        <w:tc>
          <w:tcPr>
            <w:tcW w:w="2461" w:type="dxa"/>
            <w:tcBorders>
              <w:top w:val="single" w:sz="8" w:space="0" w:color="152935"/>
              <w:left w:val="nil"/>
              <w:bottom w:val="single" w:sz="8" w:space="0" w:color="AEAEAE"/>
              <w:right w:val="nil"/>
            </w:tcBorders>
            <w:shd w:val="clear" w:color="auto" w:fill="E0E0E0"/>
          </w:tcPr>
          <w:p w14:paraId="1B721415" w14:textId="77777777" w:rsidR="002A42B4" w:rsidRPr="002A42B4" w:rsidRDefault="002A42B4" w:rsidP="002A42B4">
            <w:pPr>
              <w:autoSpaceDE w:val="0"/>
              <w:autoSpaceDN w:val="0"/>
              <w:adjustRightInd w:val="0"/>
              <w:spacing w:after="0" w:line="320" w:lineRule="atLeast"/>
              <w:ind w:left="60" w:right="60"/>
              <w:rPr>
                <w:rFonts w:ascii="Arial" w:hAnsi="Arial" w:cs="Arial"/>
                <w:color w:val="264A60"/>
                <w:sz w:val="18"/>
                <w:szCs w:val="18"/>
              </w:rPr>
            </w:pPr>
            <w:r w:rsidRPr="002A42B4">
              <w:rPr>
                <w:rFonts w:ascii="Arial" w:hAnsi="Arial" w:cs="Arial"/>
                <w:color w:val="264A60"/>
                <w:sz w:val="18"/>
                <w:szCs w:val="18"/>
              </w:rPr>
              <w:t>Pearson Chi-Square</w:t>
            </w:r>
          </w:p>
        </w:tc>
        <w:tc>
          <w:tcPr>
            <w:tcW w:w="1076" w:type="dxa"/>
            <w:tcBorders>
              <w:top w:val="single" w:sz="8" w:space="0" w:color="152935"/>
              <w:left w:val="nil"/>
              <w:bottom w:val="single" w:sz="8" w:space="0" w:color="AEAEAE"/>
              <w:right w:val="single" w:sz="8" w:space="0" w:color="E0E0E0"/>
            </w:tcBorders>
            <w:shd w:val="clear" w:color="auto" w:fill="FFFFFF"/>
          </w:tcPr>
          <w:p w14:paraId="02791EE8"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617.286</w:t>
            </w:r>
            <w:r w:rsidRPr="002A42B4">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BA36360"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316</w:t>
            </w:r>
          </w:p>
        </w:tc>
        <w:tc>
          <w:tcPr>
            <w:tcW w:w="1475" w:type="dxa"/>
            <w:tcBorders>
              <w:top w:val="single" w:sz="8" w:space="0" w:color="152935"/>
              <w:left w:val="single" w:sz="8" w:space="0" w:color="E0E0E0"/>
              <w:bottom w:val="single" w:sz="8" w:space="0" w:color="AEAEAE"/>
              <w:right w:val="nil"/>
            </w:tcBorders>
            <w:shd w:val="clear" w:color="auto" w:fill="FFFFFF"/>
          </w:tcPr>
          <w:p w14:paraId="46284374"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.000</w:t>
            </w:r>
          </w:p>
        </w:tc>
      </w:tr>
      <w:tr w:rsidR="002A42B4" w:rsidRPr="002A42B4" w14:paraId="2B7FA1E8" w14:textId="77777777" w:rsidTr="00944D39">
        <w:trPr>
          <w:cantSplit/>
          <w:jc w:val="center"/>
        </w:trPr>
        <w:tc>
          <w:tcPr>
            <w:tcW w:w="2461" w:type="dxa"/>
            <w:tcBorders>
              <w:top w:val="single" w:sz="8" w:space="0" w:color="AEAEAE"/>
              <w:left w:val="nil"/>
              <w:bottom w:val="single" w:sz="8" w:space="0" w:color="AEAEAE"/>
              <w:right w:val="nil"/>
            </w:tcBorders>
            <w:shd w:val="clear" w:color="auto" w:fill="E0E0E0"/>
          </w:tcPr>
          <w:p w14:paraId="3B5197E5" w14:textId="77777777" w:rsidR="002A42B4" w:rsidRPr="002A42B4" w:rsidRDefault="002A42B4" w:rsidP="002A42B4">
            <w:pPr>
              <w:autoSpaceDE w:val="0"/>
              <w:autoSpaceDN w:val="0"/>
              <w:adjustRightInd w:val="0"/>
              <w:spacing w:after="0" w:line="320" w:lineRule="atLeast"/>
              <w:ind w:left="60" w:right="60"/>
              <w:rPr>
                <w:rFonts w:ascii="Arial" w:hAnsi="Arial" w:cs="Arial"/>
                <w:color w:val="264A60"/>
                <w:sz w:val="18"/>
                <w:szCs w:val="18"/>
              </w:rPr>
            </w:pPr>
            <w:r w:rsidRPr="002A42B4">
              <w:rPr>
                <w:rFonts w:ascii="Arial" w:hAnsi="Arial" w:cs="Arial"/>
                <w:color w:val="264A60"/>
                <w:sz w:val="18"/>
                <w:szCs w:val="18"/>
              </w:rPr>
              <w:t>Likelihood Ratio</w:t>
            </w:r>
          </w:p>
        </w:tc>
        <w:tc>
          <w:tcPr>
            <w:tcW w:w="1076" w:type="dxa"/>
            <w:tcBorders>
              <w:top w:val="single" w:sz="8" w:space="0" w:color="AEAEAE"/>
              <w:left w:val="nil"/>
              <w:bottom w:val="single" w:sz="8" w:space="0" w:color="AEAEAE"/>
              <w:right w:val="single" w:sz="8" w:space="0" w:color="E0E0E0"/>
            </w:tcBorders>
            <w:shd w:val="clear" w:color="auto" w:fill="FFFFFF"/>
          </w:tcPr>
          <w:p w14:paraId="443CFD30"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612.518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CA01D6"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316</w:t>
            </w:r>
          </w:p>
        </w:tc>
        <w:tc>
          <w:tcPr>
            <w:tcW w:w="1475" w:type="dxa"/>
            <w:tcBorders>
              <w:top w:val="single" w:sz="8" w:space="0" w:color="AEAEAE"/>
              <w:left w:val="single" w:sz="8" w:space="0" w:color="E0E0E0"/>
              <w:bottom w:val="single" w:sz="8" w:space="0" w:color="AEAEAE"/>
              <w:right w:val="nil"/>
            </w:tcBorders>
            <w:shd w:val="clear" w:color="auto" w:fill="FFFFFF"/>
          </w:tcPr>
          <w:p w14:paraId="4AB5620E"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.000</w:t>
            </w:r>
          </w:p>
        </w:tc>
      </w:tr>
      <w:tr w:rsidR="002A42B4" w:rsidRPr="002A42B4" w14:paraId="73DEA637" w14:textId="77777777" w:rsidTr="00944D39">
        <w:trPr>
          <w:cantSplit/>
          <w:jc w:val="center"/>
        </w:trPr>
        <w:tc>
          <w:tcPr>
            <w:tcW w:w="2461" w:type="dxa"/>
            <w:tcBorders>
              <w:top w:val="single" w:sz="8" w:space="0" w:color="AEAEAE"/>
              <w:left w:val="nil"/>
              <w:bottom w:val="single" w:sz="8" w:space="0" w:color="AEAEAE"/>
              <w:right w:val="nil"/>
            </w:tcBorders>
            <w:shd w:val="clear" w:color="auto" w:fill="E0E0E0"/>
          </w:tcPr>
          <w:p w14:paraId="5A730D8F" w14:textId="77777777" w:rsidR="002A42B4" w:rsidRPr="002A42B4" w:rsidRDefault="002A42B4" w:rsidP="002A42B4">
            <w:pPr>
              <w:autoSpaceDE w:val="0"/>
              <w:autoSpaceDN w:val="0"/>
              <w:adjustRightInd w:val="0"/>
              <w:spacing w:after="0" w:line="320" w:lineRule="atLeast"/>
              <w:ind w:left="60" w:right="60"/>
              <w:rPr>
                <w:rFonts w:ascii="Arial" w:hAnsi="Arial" w:cs="Arial"/>
                <w:color w:val="264A60"/>
                <w:sz w:val="18"/>
                <w:szCs w:val="18"/>
              </w:rPr>
            </w:pPr>
            <w:r w:rsidRPr="002A42B4">
              <w:rPr>
                <w:rFonts w:ascii="Arial" w:hAnsi="Arial" w:cs="Arial"/>
                <w:color w:val="264A60"/>
                <w:sz w:val="18"/>
                <w:szCs w:val="18"/>
              </w:rPr>
              <w:t>Linear-by-Linear Association</w:t>
            </w:r>
          </w:p>
        </w:tc>
        <w:tc>
          <w:tcPr>
            <w:tcW w:w="1076" w:type="dxa"/>
            <w:tcBorders>
              <w:top w:val="single" w:sz="8" w:space="0" w:color="AEAEAE"/>
              <w:left w:val="nil"/>
              <w:bottom w:val="single" w:sz="8" w:space="0" w:color="AEAEAE"/>
              <w:right w:val="single" w:sz="8" w:space="0" w:color="E0E0E0"/>
            </w:tcBorders>
            <w:shd w:val="clear" w:color="auto" w:fill="FFFFFF"/>
          </w:tcPr>
          <w:p w14:paraId="0ADBFD58"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7.268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492DD01"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01354682"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.007</w:t>
            </w:r>
          </w:p>
        </w:tc>
      </w:tr>
      <w:tr w:rsidR="002A42B4" w:rsidRPr="002A42B4" w14:paraId="3DCEF831" w14:textId="77777777" w:rsidTr="00944D39">
        <w:trPr>
          <w:cantSplit/>
          <w:jc w:val="center"/>
        </w:trPr>
        <w:tc>
          <w:tcPr>
            <w:tcW w:w="2461" w:type="dxa"/>
            <w:tcBorders>
              <w:top w:val="single" w:sz="8" w:space="0" w:color="AEAEAE"/>
              <w:left w:val="nil"/>
              <w:bottom w:val="single" w:sz="8" w:space="0" w:color="152935"/>
              <w:right w:val="nil"/>
            </w:tcBorders>
            <w:shd w:val="clear" w:color="auto" w:fill="E0E0E0"/>
          </w:tcPr>
          <w:p w14:paraId="3F9B86A4" w14:textId="77777777" w:rsidR="002A42B4" w:rsidRPr="002A42B4" w:rsidRDefault="002A42B4" w:rsidP="002A42B4">
            <w:pPr>
              <w:autoSpaceDE w:val="0"/>
              <w:autoSpaceDN w:val="0"/>
              <w:adjustRightInd w:val="0"/>
              <w:spacing w:after="0" w:line="320" w:lineRule="atLeast"/>
              <w:ind w:left="60" w:right="60"/>
              <w:rPr>
                <w:rFonts w:ascii="Arial" w:hAnsi="Arial" w:cs="Arial"/>
                <w:color w:val="264A60"/>
                <w:sz w:val="18"/>
                <w:szCs w:val="18"/>
              </w:rPr>
            </w:pPr>
            <w:r w:rsidRPr="002A42B4">
              <w:rPr>
                <w:rFonts w:ascii="Arial" w:hAnsi="Arial" w:cs="Arial"/>
                <w:color w:val="264A60"/>
                <w:sz w:val="18"/>
                <w:szCs w:val="18"/>
              </w:rPr>
              <w:t>N of Valid Cases</w:t>
            </w:r>
          </w:p>
        </w:tc>
        <w:tc>
          <w:tcPr>
            <w:tcW w:w="1076" w:type="dxa"/>
            <w:tcBorders>
              <w:top w:val="single" w:sz="8" w:space="0" w:color="AEAEAE"/>
              <w:left w:val="nil"/>
              <w:bottom w:val="single" w:sz="8" w:space="0" w:color="152935"/>
              <w:right w:val="single" w:sz="8" w:space="0" w:color="E0E0E0"/>
            </w:tcBorders>
            <w:shd w:val="clear" w:color="auto" w:fill="FFFFFF"/>
          </w:tcPr>
          <w:p w14:paraId="4C890DEE" w14:textId="77777777" w:rsidR="002A42B4" w:rsidRPr="002A42B4" w:rsidRDefault="002A42B4" w:rsidP="002A42B4">
            <w:pPr>
              <w:autoSpaceDE w:val="0"/>
              <w:autoSpaceDN w:val="0"/>
              <w:adjustRightInd w:val="0"/>
              <w:spacing w:after="0" w:line="320" w:lineRule="atLeast"/>
              <w:ind w:left="60" w:right="60"/>
              <w:jc w:val="right"/>
              <w:rPr>
                <w:rFonts w:ascii="Arial" w:hAnsi="Arial" w:cs="Arial"/>
                <w:color w:val="010205"/>
                <w:sz w:val="18"/>
                <w:szCs w:val="18"/>
              </w:rPr>
            </w:pPr>
            <w:r w:rsidRPr="002A42B4">
              <w:rPr>
                <w:rFonts w:ascii="Arial" w:hAnsi="Arial" w:cs="Arial"/>
                <w:color w:val="010205"/>
                <w:sz w:val="18"/>
                <w:szCs w:val="18"/>
              </w:rPr>
              <w:t>3287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0E840D2" w14:textId="77777777" w:rsidR="002A42B4" w:rsidRPr="002A42B4" w:rsidRDefault="002A42B4" w:rsidP="002A42B4">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90B9E91" w14:textId="77777777" w:rsidR="002A42B4" w:rsidRPr="002A42B4" w:rsidRDefault="002A42B4" w:rsidP="002A42B4">
            <w:pPr>
              <w:autoSpaceDE w:val="0"/>
              <w:autoSpaceDN w:val="0"/>
              <w:adjustRightInd w:val="0"/>
              <w:spacing w:after="0" w:line="240" w:lineRule="auto"/>
              <w:rPr>
                <w:rFonts w:ascii="Times New Roman" w:hAnsi="Times New Roman" w:cs="Times New Roman"/>
                <w:sz w:val="24"/>
                <w:szCs w:val="24"/>
              </w:rPr>
            </w:pPr>
          </w:p>
        </w:tc>
      </w:tr>
      <w:tr w:rsidR="002A42B4" w:rsidRPr="002A42B4" w14:paraId="4E3FDFE7" w14:textId="77777777" w:rsidTr="00944D39">
        <w:trPr>
          <w:cantSplit/>
          <w:jc w:val="center"/>
        </w:trPr>
        <w:tc>
          <w:tcPr>
            <w:tcW w:w="6041" w:type="dxa"/>
            <w:gridSpan w:val="4"/>
            <w:tcBorders>
              <w:top w:val="nil"/>
              <w:left w:val="nil"/>
              <w:bottom w:val="nil"/>
              <w:right w:val="nil"/>
            </w:tcBorders>
            <w:shd w:val="clear" w:color="auto" w:fill="FFFFFF"/>
          </w:tcPr>
          <w:p w14:paraId="48144FA2" w14:textId="77777777" w:rsidR="002A42B4" w:rsidRPr="002A42B4" w:rsidRDefault="002A42B4" w:rsidP="002A42B4">
            <w:pPr>
              <w:autoSpaceDE w:val="0"/>
              <w:autoSpaceDN w:val="0"/>
              <w:adjustRightInd w:val="0"/>
              <w:spacing w:after="0" w:line="320" w:lineRule="atLeast"/>
              <w:ind w:left="60" w:right="60"/>
              <w:rPr>
                <w:rFonts w:ascii="Arial" w:hAnsi="Arial" w:cs="Arial"/>
                <w:color w:val="010205"/>
                <w:sz w:val="18"/>
                <w:szCs w:val="18"/>
              </w:rPr>
            </w:pPr>
            <w:r w:rsidRPr="002A42B4">
              <w:rPr>
                <w:rFonts w:ascii="Arial" w:hAnsi="Arial" w:cs="Arial"/>
                <w:color w:val="010205"/>
                <w:sz w:val="18"/>
                <w:szCs w:val="18"/>
              </w:rPr>
              <w:t>a. 243 cells (60.8%) have expected count less than 5. The minimum expected count is .04.</w:t>
            </w:r>
          </w:p>
        </w:tc>
      </w:tr>
    </w:tbl>
    <w:p w14:paraId="793C6AAD" w14:textId="77777777" w:rsidR="00055C52" w:rsidRDefault="00055C52" w:rsidP="00AA0DA7">
      <w:pPr>
        <w:ind w:left="1440" w:firstLine="720"/>
        <w:rPr>
          <w:rFonts w:cstheme="minorHAnsi"/>
        </w:rPr>
      </w:pPr>
    </w:p>
    <w:p w14:paraId="41D9B2DE" w14:textId="3C4B5275" w:rsidR="008534D2" w:rsidRPr="002E6FDE" w:rsidRDefault="008534D2" w:rsidP="00AA0DA7">
      <w:pPr>
        <w:ind w:left="1440" w:firstLine="720"/>
        <w:rPr>
          <w:rFonts w:cstheme="minorHAnsi"/>
          <w:b/>
          <w:bCs/>
        </w:rPr>
      </w:pPr>
      <w:r w:rsidRPr="002E6FDE">
        <w:rPr>
          <w:rFonts w:cstheme="minorHAnsi"/>
          <w:b/>
          <w:bCs/>
        </w:rPr>
        <w:t xml:space="preserve">Table </w:t>
      </w:r>
      <w:r w:rsidR="003D18EF" w:rsidRPr="002E6FDE">
        <w:rPr>
          <w:rFonts w:cstheme="minorHAnsi"/>
          <w:b/>
          <w:bCs/>
        </w:rPr>
        <w:t>8</w:t>
      </w:r>
      <w:r w:rsidR="003C24E3" w:rsidRPr="002E6FDE">
        <w:rPr>
          <w:rFonts w:cstheme="minorHAnsi"/>
          <w:b/>
          <w:bCs/>
        </w:rPr>
        <w:t xml:space="preserve">. </w:t>
      </w:r>
      <w:r w:rsidR="00A63B08" w:rsidRPr="00944D39">
        <w:rPr>
          <w:rFonts w:cstheme="minorHAnsi"/>
        </w:rPr>
        <w:t>Chi-Squared test of age and occupation</w:t>
      </w:r>
      <w:r w:rsidR="00944D39">
        <w:rPr>
          <w:rFonts w:cstheme="minorHAnsi"/>
        </w:rPr>
        <w:t>.</w:t>
      </w:r>
    </w:p>
    <w:p w14:paraId="16A01E40" w14:textId="59EEE6C3" w:rsidR="00AA0DA7" w:rsidRPr="002E6FDE" w:rsidRDefault="00E27A7C" w:rsidP="00216B94">
      <w:pPr>
        <w:pStyle w:val="ListParagraph"/>
        <w:numPr>
          <w:ilvl w:val="0"/>
          <w:numId w:val="5"/>
        </w:numPr>
        <w:rPr>
          <w:rFonts w:cstheme="minorHAnsi"/>
        </w:rPr>
      </w:pPr>
      <w:r w:rsidRPr="002E6FDE">
        <w:rPr>
          <w:rFonts w:cstheme="minorHAnsi"/>
        </w:rPr>
        <w:t xml:space="preserve">The </w:t>
      </w:r>
      <w:r w:rsidR="00216B94" w:rsidRPr="002E6FDE">
        <w:rPr>
          <w:rFonts w:cstheme="minorHAnsi"/>
        </w:rPr>
        <w:t>MANOVA</w:t>
      </w:r>
      <w:r w:rsidR="00F4379A" w:rsidRPr="002E6FDE">
        <w:rPr>
          <w:rFonts w:cstheme="minorHAnsi"/>
        </w:rPr>
        <w:t xml:space="preserve"> enables the data to be explored </w:t>
      </w:r>
      <w:r w:rsidR="00446335">
        <w:rPr>
          <w:rFonts w:cstheme="minorHAnsi"/>
        </w:rPr>
        <w:t xml:space="preserve">further </w:t>
      </w:r>
      <w:r w:rsidR="00F82216" w:rsidRPr="002E6FDE">
        <w:rPr>
          <w:rFonts w:cstheme="minorHAnsi"/>
        </w:rPr>
        <w:t>and consider</w:t>
      </w:r>
      <w:r w:rsidR="00AC291A" w:rsidRPr="002E6FDE">
        <w:rPr>
          <w:rFonts w:cstheme="minorHAnsi"/>
        </w:rPr>
        <w:t>s gender,</w:t>
      </w:r>
      <w:r w:rsidR="00F82216" w:rsidRPr="002E6FDE">
        <w:rPr>
          <w:rFonts w:cstheme="minorHAnsi"/>
        </w:rPr>
        <w:t xml:space="preserve"> respondent</w:t>
      </w:r>
      <w:r w:rsidR="00A075BE" w:rsidRPr="002E6FDE">
        <w:rPr>
          <w:rFonts w:cstheme="minorHAnsi"/>
        </w:rPr>
        <w:t>’s age,</w:t>
      </w:r>
      <w:r w:rsidR="00D064E8" w:rsidRPr="002E6FDE">
        <w:rPr>
          <w:rFonts w:cstheme="minorHAnsi"/>
        </w:rPr>
        <w:t xml:space="preserve"> length</w:t>
      </w:r>
      <w:r w:rsidR="00A075BE" w:rsidRPr="002E6FDE">
        <w:rPr>
          <w:rFonts w:cstheme="minorHAnsi"/>
        </w:rPr>
        <w:t xml:space="preserve"> of service and occupation.  The descriptive statistics </w:t>
      </w:r>
      <w:r w:rsidR="00927D8B" w:rsidRPr="002E6FDE">
        <w:rPr>
          <w:rFonts w:cstheme="minorHAnsi"/>
        </w:rPr>
        <w:t>(Appendix</w:t>
      </w:r>
      <w:r w:rsidR="00D064E8" w:rsidRPr="002E6FDE">
        <w:rPr>
          <w:rFonts w:cstheme="minorHAnsi"/>
        </w:rPr>
        <w:t xml:space="preserve"> </w:t>
      </w:r>
      <w:r w:rsidR="00927D8B" w:rsidRPr="002E6FDE">
        <w:rPr>
          <w:rFonts w:cstheme="minorHAnsi"/>
        </w:rPr>
        <w:t xml:space="preserve">IV) </w:t>
      </w:r>
      <w:r w:rsidR="007E66E0" w:rsidRPr="002E6FDE">
        <w:rPr>
          <w:rFonts w:cstheme="minorHAnsi"/>
        </w:rPr>
        <w:t>enables us to draw parallels between the variables, but</w:t>
      </w:r>
      <w:r w:rsidR="00141AD3" w:rsidRPr="002E6FDE">
        <w:rPr>
          <w:rFonts w:cstheme="minorHAnsi"/>
        </w:rPr>
        <w:t xml:space="preserve"> the multiva</w:t>
      </w:r>
      <w:r w:rsidR="006F22B3" w:rsidRPr="002E6FDE">
        <w:rPr>
          <w:rFonts w:cstheme="minorHAnsi"/>
        </w:rPr>
        <w:t>ria</w:t>
      </w:r>
      <w:r w:rsidR="00141AD3" w:rsidRPr="002E6FDE">
        <w:rPr>
          <w:rFonts w:cstheme="minorHAnsi"/>
        </w:rPr>
        <w:t>te test</w:t>
      </w:r>
      <w:r w:rsidR="00386208" w:rsidRPr="002E6FDE">
        <w:rPr>
          <w:rFonts w:cstheme="minorHAnsi"/>
        </w:rPr>
        <w:t xml:space="preserve"> statistic</w:t>
      </w:r>
      <w:r w:rsidR="00141AD3" w:rsidRPr="002E6FDE">
        <w:rPr>
          <w:rFonts w:cstheme="minorHAnsi"/>
        </w:rPr>
        <w:t xml:space="preserve"> (Table</w:t>
      </w:r>
      <w:r w:rsidR="009F42F2" w:rsidRPr="002E6FDE">
        <w:rPr>
          <w:rFonts w:cstheme="minorHAnsi"/>
        </w:rPr>
        <w:t xml:space="preserve"> </w:t>
      </w:r>
      <w:r w:rsidR="00B562F5" w:rsidRPr="002E6FDE">
        <w:rPr>
          <w:rFonts w:cstheme="minorHAnsi"/>
        </w:rPr>
        <w:t>9</w:t>
      </w:r>
      <w:r w:rsidR="009F42F2" w:rsidRPr="002E6FDE">
        <w:rPr>
          <w:rFonts w:cstheme="minorHAnsi"/>
        </w:rPr>
        <w:t>)</w:t>
      </w:r>
      <w:r w:rsidR="00386208" w:rsidRPr="002E6FDE">
        <w:rPr>
          <w:rFonts w:cstheme="minorHAnsi"/>
        </w:rPr>
        <w:t xml:space="preserve"> is used </w:t>
      </w:r>
      <w:r w:rsidR="00375A7B" w:rsidRPr="002E6FDE">
        <w:rPr>
          <w:rFonts w:cstheme="minorHAnsi"/>
        </w:rPr>
        <w:t>t</w:t>
      </w:r>
      <w:r w:rsidR="00386208" w:rsidRPr="002E6FDE">
        <w:rPr>
          <w:rFonts w:cstheme="minorHAnsi"/>
        </w:rPr>
        <w:t xml:space="preserve">o test the </w:t>
      </w:r>
      <w:r w:rsidR="00A60268" w:rsidRPr="002E6FDE">
        <w:rPr>
          <w:rFonts w:cstheme="minorHAnsi"/>
        </w:rPr>
        <w:t>statistical significance of the different effects of the independent variables</w:t>
      </w:r>
      <w:r w:rsidR="00375A7B" w:rsidRPr="002E6FDE">
        <w:rPr>
          <w:rFonts w:cstheme="minorHAnsi"/>
        </w:rPr>
        <w:t xml:space="preserve">. </w:t>
      </w:r>
      <w:r w:rsidR="007E2386" w:rsidRPr="002E6FDE">
        <w:rPr>
          <w:rFonts w:cstheme="minorHAnsi"/>
        </w:rPr>
        <w:t xml:space="preserve"> The</w:t>
      </w:r>
      <w:r w:rsidR="00375A7B" w:rsidRPr="002E6FDE">
        <w:rPr>
          <w:rFonts w:cstheme="minorHAnsi"/>
        </w:rPr>
        <w:t xml:space="preserve"> </w:t>
      </w:r>
      <w:r w:rsidR="007E2386" w:rsidRPr="002E6FDE">
        <w:rPr>
          <w:rFonts w:cstheme="minorHAnsi"/>
          <w:i/>
          <w:iCs/>
        </w:rPr>
        <w:t>p</w:t>
      </w:r>
      <w:r w:rsidR="007E2386" w:rsidRPr="002E6FDE">
        <w:rPr>
          <w:rFonts w:cstheme="minorHAnsi"/>
        </w:rPr>
        <w:t>-value is &lt;0.05 which means that</w:t>
      </w:r>
      <w:r w:rsidR="00E2345B" w:rsidRPr="002E6FDE">
        <w:rPr>
          <w:rFonts w:cstheme="minorHAnsi"/>
        </w:rPr>
        <w:t xml:space="preserve"> there is a </w:t>
      </w:r>
      <w:r w:rsidR="002E6FDE" w:rsidRPr="002E6FDE">
        <w:rPr>
          <w:rFonts w:cstheme="minorHAnsi"/>
        </w:rPr>
        <w:t>statistically</w:t>
      </w:r>
      <w:r w:rsidR="00E2345B" w:rsidRPr="002E6FDE">
        <w:rPr>
          <w:rFonts w:cstheme="minorHAnsi"/>
        </w:rPr>
        <w:t xml:space="preserve"> significant </w:t>
      </w:r>
      <w:r w:rsidR="007526EF" w:rsidRPr="002E6FDE">
        <w:rPr>
          <w:rFonts w:cstheme="minorHAnsi"/>
        </w:rPr>
        <w:t>interaction effect</w:t>
      </w:r>
      <w:r w:rsidR="007F1D1B" w:rsidRPr="002E6FDE">
        <w:rPr>
          <w:rFonts w:cstheme="minorHAnsi"/>
        </w:rPr>
        <w:t xml:space="preserve"> and the effect of the intervention on dependent variables is not the same for males and females.</w:t>
      </w:r>
    </w:p>
    <w:p w14:paraId="7A48FD71" w14:textId="77777777" w:rsidR="00674B4E" w:rsidRDefault="00674B4E" w:rsidP="009B6898">
      <w:pPr>
        <w:pStyle w:val="ListParagraph"/>
        <w:ind w:left="1080"/>
        <w:rPr>
          <w:color w:val="4472C4" w:themeColor="accent1"/>
        </w:rPr>
      </w:pPr>
    </w:p>
    <w:p w14:paraId="1D9DE4F4" w14:textId="19F64A59" w:rsidR="00BB2657" w:rsidRPr="00216B94" w:rsidRDefault="00175A18" w:rsidP="009B6898">
      <w:pPr>
        <w:pStyle w:val="ListParagraph"/>
        <w:ind w:left="1080"/>
        <w:rPr>
          <w:rFonts w:cstheme="minorHAnsi"/>
        </w:rPr>
      </w:pPr>
      <w:r w:rsidRPr="00175A18">
        <w:rPr>
          <w:noProof/>
        </w:rPr>
        <w:drawing>
          <wp:inline distT="0" distB="0" distL="0" distR="0" wp14:anchorId="6F5D47EA" wp14:editId="2098B6C2">
            <wp:extent cx="4593265" cy="155059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07925" cy="1555545"/>
                    </a:xfrm>
                    <a:prstGeom prst="rect">
                      <a:avLst/>
                    </a:prstGeom>
                    <a:noFill/>
                    <a:ln>
                      <a:noFill/>
                    </a:ln>
                  </pic:spPr>
                </pic:pic>
              </a:graphicData>
            </a:graphic>
          </wp:inline>
        </w:drawing>
      </w:r>
    </w:p>
    <w:p w14:paraId="19537AB5" w14:textId="2BA75989" w:rsidR="00141AD3" w:rsidRDefault="00141AD3" w:rsidP="009F42F2">
      <w:pPr>
        <w:jc w:val="center"/>
        <w:rPr>
          <w:rFonts w:cstheme="minorHAnsi"/>
          <w:b/>
          <w:bCs/>
        </w:rPr>
      </w:pPr>
      <w:r>
        <w:rPr>
          <w:rFonts w:cstheme="minorHAnsi"/>
          <w:b/>
          <w:bCs/>
        </w:rPr>
        <w:t xml:space="preserve">Table </w:t>
      </w:r>
      <w:r w:rsidR="00B562F5">
        <w:rPr>
          <w:rFonts w:cstheme="minorHAnsi"/>
          <w:b/>
          <w:bCs/>
        </w:rPr>
        <w:t>9</w:t>
      </w:r>
      <w:r w:rsidR="007F45C5">
        <w:rPr>
          <w:rFonts w:cstheme="minorHAnsi"/>
          <w:b/>
          <w:bCs/>
        </w:rPr>
        <w:t xml:space="preserve">.  </w:t>
      </w:r>
      <w:r w:rsidR="007F45C5" w:rsidRPr="00A34671">
        <w:rPr>
          <w:rFonts w:cstheme="minorHAnsi"/>
        </w:rPr>
        <w:t xml:space="preserve">Wilk’s Lambda </w:t>
      </w:r>
      <w:r w:rsidR="0010462A" w:rsidRPr="00A34671">
        <w:rPr>
          <w:rFonts w:cstheme="minorHAnsi"/>
        </w:rPr>
        <w:t>statistical</w:t>
      </w:r>
      <w:r w:rsidR="00AD31E2" w:rsidRPr="00A34671">
        <w:rPr>
          <w:rFonts w:cstheme="minorHAnsi"/>
        </w:rPr>
        <w:t xml:space="preserve"> significance of </w:t>
      </w:r>
      <w:r w:rsidR="009F42F2" w:rsidRPr="00A34671">
        <w:rPr>
          <w:rFonts w:cstheme="minorHAnsi"/>
        </w:rPr>
        <w:t>effects of independent variables</w:t>
      </w:r>
      <w:r w:rsidR="00A34671">
        <w:rPr>
          <w:rFonts w:cstheme="minorHAnsi"/>
        </w:rPr>
        <w:t>.</w:t>
      </w:r>
    </w:p>
    <w:p w14:paraId="67990988" w14:textId="28CE9C6B" w:rsidR="008428C6" w:rsidRPr="00216B94" w:rsidRDefault="008428C6" w:rsidP="00EB26EC">
      <w:pPr>
        <w:rPr>
          <w:rFonts w:cstheme="minorHAnsi"/>
          <w:b/>
          <w:bCs/>
        </w:rPr>
      </w:pPr>
      <w:r w:rsidRPr="00216B94">
        <w:rPr>
          <w:rFonts w:cstheme="minorHAnsi"/>
          <w:b/>
          <w:bCs/>
        </w:rPr>
        <w:t>Part 2</w:t>
      </w:r>
    </w:p>
    <w:p w14:paraId="4E40DF1C" w14:textId="7374F0D2" w:rsidR="00EB26EC" w:rsidRPr="00216B94" w:rsidRDefault="00BE2BD1" w:rsidP="00216B94">
      <w:pPr>
        <w:pStyle w:val="ListParagraph"/>
        <w:numPr>
          <w:ilvl w:val="0"/>
          <w:numId w:val="5"/>
        </w:numPr>
        <w:rPr>
          <w:rFonts w:cstheme="minorHAnsi"/>
        </w:rPr>
      </w:pPr>
      <w:r w:rsidRPr="00216B94">
        <w:rPr>
          <w:rFonts w:cstheme="minorHAnsi"/>
        </w:rPr>
        <w:t xml:space="preserve">The </w:t>
      </w:r>
      <w:r w:rsidR="00DB32C1" w:rsidRPr="00216B94">
        <w:rPr>
          <w:rFonts w:cstheme="minorHAnsi"/>
        </w:rPr>
        <w:t xml:space="preserve">21-item values </w:t>
      </w:r>
      <w:r w:rsidR="00B92B0C">
        <w:rPr>
          <w:rFonts w:cstheme="minorHAnsi"/>
        </w:rPr>
        <w:t>are</w:t>
      </w:r>
      <w:r w:rsidR="00DB32C1" w:rsidRPr="00216B94">
        <w:rPr>
          <w:rFonts w:cstheme="minorHAnsi"/>
        </w:rPr>
        <w:t xml:space="preserve"> the </w:t>
      </w:r>
      <w:r w:rsidR="0032405F" w:rsidRPr="00216B94">
        <w:rPr>
          <w:rFonts w:cstheme="minorHAnsi"/>
        </w:rPr>
        <w:t>prim</w:t>
      </w:r>
      <w:r w:rsidR="009419BC">
        <w:rPr>
          <w:rFonts w:cstheme="minorHAnsi"/>
        </w:rPr>
        <w:t>ary</w:t>
      </w:r>
      <w:r w:rsidR="0032405F" w:rsidRPr="00216B94">
        <w:rPr>
          <w:rFonts w:cstheme="minorHAnsi"/>
        </w:rPr>
        <w:t xml:space="preserve"> </w:t>
      </w:r>
      <w:r w:rsidRPr="00216B94">
        <w:rPr>
          <w:rFonts w:cstheme="minorHAnsi"/>
        </w:rPr>
        <w:t xml:space="preserve">area </w:t>
      </w:r>
      <w:r w:rsidR="0032405F" w:rsidRPr="00216B94">
        <w:rPr>
          <w:rFonts w:cstheme="minorHAnsi"/>
        </w:rPr>
        <w:t xml:space="preserve">of </w:t>
      </w:r>
      <w:r w:rsidRPr="00216B94">
        <w:rPr>
          <w:rFonts w:cstheme="minorHAnsi"/>
        </w:rPr>
        <w:t>analys</w:t>
      </w:r>
      <w:r w:rsidR="0032405F" w:rsidRPr="00216B94">
        <w:rPr>
          <w:rFonts w:cstheme="minorHAnsi"/>
        </w:rPr>
        <w:t xml:space="preserve">is </w:t>
      </w:r>
      <w:r w:rsidR="0042060E">
        <w:rPr>
          <w:rFonts w:cstheme="minorHAnsi"/>
        </w:rPr>
        <w:t>which</w:t>
      </w:r>
      <w:r w:rsidR="000975BC" w:rsidRPr="00216B94">
        <w:rPr>
          <w:rFonts w:cstheme="minorHAnsi"/>
        </w:rPr>
        <w:t xml:space="preserve"> explore</w:t>
      </w:r>
      <w:r w:rsidR="003D1B99">
        <w:rPr>
          <w:rFonts w:cstheme="minorHAnsi"/>
        </w:rPr>
        <w:t>s</w:t>
      </w:r>
      <w:r w:rsidR="002C0647" w:rsidRPr="00216B94">
        <w:rPr>
          <w:rFonts w:cstheme="minorHAnsi"/>
        </w:rPr>
        <w:t xml:space="preserve"> the inter-relationship with the respondents.  </w:t>
      </w:r>
      <w:r w:rsidR="007E22E8" w:rsidRPr="00216B94">
        <w:rPr>
          <w:rFonts w:cstheme="minorHAnsi"/>
        </w:rPr>
        <w:t xml:space="preserve">An initial </w:t>
      </w:r>
      <w:r w:rsidR="00D6082D" w:rsidRPr="00216B94">
        <w:rPr>
          <w:rFonts w:cstheme="minorHAnsi"/>
        </w:rPr>
        <w:t>assessment</w:t>
      </w:r>
      <w:r w:rsidR="00D9518B" w:rsidRPr="00216B94">
        <w:rPr>
          <w:rFonts w:cstheme="minorHAnsi"/>
        </w:rPr>
        <w:t xml:space="preserve"> </w:t>
      </w:r>
      <w:r w:rsidR="00D6082D" w:rsidRPr="00216B94">
        <w:rPr>
          <w:rFonts w:cstheme="minorHAnsi"/>
        </w:rPr>
        <w:t>consider</w:t>
      </w:r>
      <w:r w:rsidR="009949AD">
        <w:rPr>
          <w:rFonts w:cstheme="minorHAnsi"/>
        </w:rPr>
        <w:t>s</w:t>
      </w:r>
      <w:r w:rsidR="004F2185" w:rsidRPr="00216B94">
        <w:rPr>
          <w:rFonts w:cstheme="minorHAnsi"/>
        </w:rPr>
        <w:t xml:space="preserve"> </w:t>
      </w:r>
      <w:r w:rsidR="00AF1CC8" w:rsidRPr="00216B94">
        <w:rPr>
          <w:rFonts w:cstheme="minorHAnsi"/>
        </w:rPr>
        <w:t>the association of the respondents age and how</w:t>
      </w:r>
      <w:r w:rsidR="00D6082D" w:rsidRPr="00216B94">
        <w:rPr>
          <w:rFonts w:cstheme="minorHAnsi"/>
        </w:rPr>
        <w:t xml:space="preserve"> satisfied they are with life.  </w:t>
      </w:r>
      <w:r w:rsidR="004F2185" w:rsidRPr="00216B94">
        <w:rPr>
          <w:rFonts w:cstheme="minorHAnsi"/>
        </w:rPr>
        <w:t>In th</w:t>
      </w:r>
      <w:r w:rsidR="001623E0" w:rsidRPr="00216B94">
        <w:rPr>
          <w:rFonts w:cstheme="minorHAnsi"/>
        </w:rPr>
        <w:t>is</w:t>
      </w:r>
      <w:r w:rsidR="004F2185" w:rsidRPr="00216B94">
        <w:rPr>
          <w:rFonts w:cstheme="minorHAnsi"/>
        </w:rPr>
        <w:t xml:space="preserve"> instance</w:t>
      </w:r>
      <w:r w:rsidR="003C275F" w:rsidRPr="00216B94">
        <w:rPr>
          <w:rFonts w:cstheme="minorHAnsi"/>
        </w:rPr>
        <w:t xml:space="preserve"> the objective </w:t>
      </w:r>
      <w:r w:rsidR="00E758AE">
        <w:rPr>
          <w:rFonts w:cstheme="minorHAnsi"/>
        </w:rPr>
        <w:t>i</w:t>
      </w:r>
      <w:r w:rsidR="003C275F" w:rsidRPr="00216B94">
        <w:rPr>
          <w:rFonts w:cstheme="minorHAnsi"/>
        </w:rPr>
        <w:t>s to establish</w:t>
      </w:r>
      <w:r w:rsidR="00B403AB" w:rsidRPr="00216B94">
        <w:rPr>
          <w:rFonts w:cstheme="minorHAnsi"/>
        </w:rPr>
        <w:t xml:space="preserve"> if there </w:t>
      </w:r>
      <w:r w:rsidR="00E758AE">
        <w:rPr>
          <w:rFonts w:cstheme="minorHAnsi"/>
        </w:rPr>
        <w:t>i</w:t>
      </w:r>
      <w:r w:rsidR="00B403AB" w:rsidRPr="00216B94">
        <w:rPr>
          <w:rFonts w:cstheme="minorHAnsi"/>
        </w:rPr>
        <w:t>s a statistically significant difference</w:t>
      </w:r>
      <w:r w:rsidR="00946549" w:rsidRPr="00216B94">
        <w:rPr>
          <w:rFonts w:cstheme="minorHAnsi"/>
        </w:rPr>
        <w:t xml:space="preserve"> between age (scale variable) and </w:t>
      </w:r>
      <w:r w:rsidR="00651A6F" w:rsidRPr="00216B94">
        <w:rPr>
          <w:rFonts w:cstheme="minorHAnsi"/>
        </w:rPr>
        <w:t xml:space="preserve">satisfaction </w:t>
      </w:r>
      <w:r w:rsidR="00BD0568" w:rsidRPr="00216B94">
        <w:rPr>
          <w:rFonts w:cstheme="minorHAnsi"/>
        </w:rPr>
        <w:t>(</w:t>
      </w:r>
      <w:r w:rsidR="00651A6F" w:rsidRPr="00216B94">
        <w:rPr>
          <w:rFonts w:cstheme="minorHAnsi"/>
        </w:rPr>
        <w:t>groups</w:t>
      </w:r>
      <w:r w:rsidR="001420CA" w:rsidRPr="00216B94">
        <w:rPr>
          <w:rFonts w:cstheme="minorHAnsi"/>
        </w:rPr>
        <w:t xml:space="preserve"> defined by a Likert scale</w:t>
      </w:r>
      <w:r w:rsidR="00BD0568" w:rsidRPr="00216B94">
        <w:rPr>
          <w:rFonts w:cstheme="minorHAnsi"/>
        </w:rPr>
        <w:t>).</w:t>
      </w:r>
      <w:r w:rsidR="001420CA" w:rsidRPr="00216B94">
        <w:rPr>
          <w:rFonts w:cstheme="minorHAnsi"/>
        </w:rPr>
        <w:t xml:space="preserve"> </w:t>
      </w:r>
      <w:r w:rsidR="00D559F5" w:rsidRPr="00216B94">
        <w:rPr>
          <w:rFonts w:cstheme="minorHAnsi"/>
        </w:rPr>
        <w:t xml:space="preserve"> </w:t>
      </w:r>
      <w:r w:rsidR="00BD0568" w:rsidRPr="00216B94">
        <w:rPr>
          <w:rFonts w:cstheme="minorHAnsi"/>
        </w:rPr>
        <w:t xml:space="preserve">As there are more than two groups, a </w:t>
      </w:r>
      <w:r w:rsidR="00733DA0" w:rsidRPr="00216B94">
        <w:rPr>
          <w:rFonts w:cstheme="minorHAnsi"/>
        </w:rPr>
        <w:t xml:space="preserve">one-way ANOVA statistical test </w:t>
      </w:r>
      <w:r w:rsidR="00E96445">
        <w:rPr>
          <w:rFonts w:cstheme="minorHAnsi"/>
        </w:rPr>
        <w:t>i</w:t>
      </w:r>
      <w:r w:rsidR="00733DA0" w:rsidRPr="00216B94">
        <w:rPr>
          <w:rFonts w:cstheme="minorHAnsi"/>
        </w:rPr>
        <w:t>s used</w:t>
      </w:r>
      <w:r w:rsidR="00B2195F" w:rsidRPr="00216B94">
        <w:rPr>
          <w:rFonts w:cstheme="minorHAnsi"/>
        </w:rPr>
        <w:t xml:space="preserve">. </w:t>
      </w:r>
      <w:r w:rsidR="00A53563" w:rsidRPr="00216B94">
        <w:rPr>
          <w:rFonts w:cstheme="minorHAnsi"/>
        </w:rPr>
        <w:t xml:space="preserve"> </w:t>
      </w:r>
      <w:r w:rsidR="00BC287C" w:rsidRPr="00216B94">
        <w:rPr>
          <w:rFonts w:cstheme="minorHAnsi"/>
        </w:rPr>
        <w:t xml:space="preserve">The null hypothesis </w:t>
      </w:r>
      <w:r w:rsidR="00B92A7E" w:rsidRPr="00216B94">
        <w:rPr>
          <w:rFonts w:cstheme="minorHAnsi"/>
        </w:rPr>
        <w:t xml:space="preserve">(no </w:t>
      </w:r>
      <w:r w:rsidR="00136A87" w:rsidRPr="00216B94">
        <w:rPr>
          <w:rFonts w:cstheme="minorHAnsi"/>
        </w:rPr>
        <w:t xml:space="preserve">association between age and being satisfied with life) </w:t>
      </w:r>
      <w:r w:rsidR="00E96445">
        <w:rPr>
          <w:rFonts w:cstheme="minorHAnsi"/>
        </w:rPr>
        <w:t>i</w:t>
      </w:r>
      <w:r w:rsidR="00136A87" w:rsidRPr="00216B94">
        <w:rPr>
          <w:rFonts w:cstheme="minorHAnsi"/>
        </w:rPr>
        <w:t xml:space="preserve">s rejected as the </w:t>
      </w:r>
      <w:r w:rsidR="000F712E" w:rsidRPr="00216B94">
        <w:rPr>
          <w:rFonts w:cstheme="minorHAnsi"/>
          <w:i/>
          <w:iCs/>
        </w:rPr>
        <w:t>p</w:t>
      </w:r>
      <w:r w:rsidR="000F712E" w:rsidRPr="00216B94">
        <w:rPr>
          <w:rFonts w:cstheme="minorHAnsi"/>
        </w:rPr>
        <w:t>-value</w:t>
      </w:r>
      <w:r w:rsidR="00C66E8D" w:rsidRPr="00216B94">
        <w:rPr>
          <w:rFonts w:cstheme="minorHAnsi"/>
        </w:rPr>
        <w:t xml:space="preserve"> </w:t>
      </w:r>
      <w:r w:rsidR="00FD06B9" w:rsidRPr="00216B94">
        <w:rPr>
          <w:rFonts w:cstheme="minorHAnsi"/>
        </w:rPr>
        <w:t>is &lt;0.5</w:t>
      </w:r>
      <w:r w:rsidR="00B2195F" w:rsidRPr="00216B94">
        <w:rPr>
          <w:rFonts w:cstheme="minorHAnsi"/>
        </w:rPr>
        <w:t xml:space="preserve"> a</w:t>
      </w:r>
      <w:r w:rsidR="00AA0DA7" w:rsidRPr="00216B94">
        <w:rPr>
          <w:rFonts w:cstheme="minorHAnsi"/>
        </w:rPr>
        <w:t>n</w:t>
      </w:r>
      <w:r w:rsidR="00B2195F" w:rsidRPr="00216B94">
        <w:rPr>
          <w:rFonts w:cstheme="minorHAnsi"/>
        </w:rPr>
        <w:t xml:space="preserve">d illustrated in Table </w:t>
      </w:r>
      <w:r w:rsidR="004F7507">
        <w:rPr>
          <w:rFonts w:cstheme="minorHAnsi"/>
        </w:rPr>
        <w:t>10</w:t>
      </w:r>
      <w:r w:rsidR="00B2195F" w:rsidRPr="00216B94">
        <w:rPr>
          <w:rFonts w:cstheme="minorHAnsi"/>
        </w:rPr>
        <w:t>.</w:t>
      </w:r>
      <w:r w:rsidR="00EB26EC" w:rsidRPr="00216B94">
        <w:rPr>
          <w:rFonts w:cstheme="minorHAnsi"/>
        </w:rPr>
        <w:t xml:space="preserve">  The alternate hypothesis, that there is a difference in age and the midpoints of how </w:t>
      </w:r>
      <w:r w:rsidR="00EB26EC" w:rsidRPr="00216B94">
        <w:rPr>
          <w:rFonts w:cstheme="minorHAnsi"/>
        </w:rPr>
        <w:lastRenderedPageBreak/>
        <w:t>satisfied with life is accepted and illustrated in</w:t>
      </w:r>
      <w:r w:rsidR="000941D4">
        <w:rPr>
          <w:rFonts w:cstheme="minorHAnsi"/>
        </w:rPr>
        <w:t xml:space="preserve"> </w:t>
      </w:r>
      <w:r w:rsidR="00435555">
        <w:rPr>
          <w:rFonts w:cstheme="minorHAnsi"/>
        </w:rPr>
        <w:t>F</w:t>
      </w:r>
      <w:r w:rsidR="00C43F4C" w:rsidRPr="00216B94">
        <w:rPr>
          <w:rFonts w:cstheme="minorHAnsi"/>
        </w:rPr>
        <w:t>igure 6</w:t>
      </w:r>
      <w:r w:rsidR="00EB26EC" w:rsidRPr="00216B94">
        <w:rPr>
          <w:rFonts w:cstheme="minorHAnsi"/>
        </w:rPr>
        <w:t>.</w:t>
      </w:r>
      <w:r w:rsidR="003B6D3C" w:rsidRPr="00216B94">
        <w:rPr>
          <w:rFonts w:cstheme="minorHAnsi"/>
        </w:rPr>
        <w:t xml:space="preserve">  It is </w:t>
      </w:r>
      <w:r w:rsidR="002C0F1A" w:rsidRPr="00216B94">
        <w:rPr>
          <w:rFonts w:cstheme="minorHAnsi"/>
        </w:rPr>
        <w:t>acknowledged</w:t>
      </w:r>
      <w:r w:rsidR="003B6D3C" w:rsidRPr="00216B94">
        <w:rPr>
          <w:rFonts w:cstheme="minorHAnsi"/>
        </w:rPr>
        <w:t xml:space="preserve"> that </w:t>
      </w:r>
      <w:r w:rsidR="00292F13" w:rsidRPr="00216B94">
        <w:rPr>
          <w:rFonts w:cstheme="minorHAnsi"/>
        </w:rPr>
        <w:t>satisfaction with life reduces in the 50 to 64 category, but analysis of this is beyond the scope</w:t>
      </w:r>
      <w:r w:rsidR="002C0F1A" w:rsidRPr="00216B94">
        <w:rPr>
          <w:rFonts w:cstheme="minorHAnsi"/>
        </w:rPr>
        <w:t xml:space="preserve"> of this study.</w:t>
      </w:r>
    </w:p>
    <w:p w14:paraId="2F8E1E24" w14:textId="1FCEE47B" w:rsidR="00B731DD" w:rsidRDefault="002442BA" w:rsidP="00B731DD">
      <w:pPr>
        <w:jc w:val="center"/>
        <w:rPr>
          <w:rFonts w:cstheme="minorHAnsi"/>
        </w:rPr>
      </w:pPr>
      <w:r>
        <w:rPr>
          <w:noProof/>
        </w:rPr>
        <w:drawing>
          <wp:inline distT="0" distB="0" distL="0" distR="0" wp14:anchorId="048935AE" wp14:editId="05FC3DD8">
            <wp:extent cx="3808334" cy="1204819"/>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15326" cy="1238667"/>
                    </a:xfrm>
                    <a:prstGeom prst="rect">
                      <a:avLst/>
                    </a:prstGeom>
                  </pic:spPr>
                </pic:pic>
              </a:graphicData>
            </a:graphic>
          </wp:inline>
        </w:drawing>
      </w:r>
    </w:p>
    <w:p w14:paraId="5F2012A1" w14:textId="1024D74B" w:rsidR="00B731DD" w:rsidRDefault="00B731DD" w:rsidP="00B731DD">
      <w:pPr>
        <w:jc w:val="center"/>
        <w:rPr>
          <w:rFonts w:cstheme="minorHAnsi"/>
          <w:b/>
          <w:bCs/>
        </w:rPr>
      </w:pPr>
      <w:r w:rsidRPr="00A050A0">
        <w:rPr>
          <w:rFonts w:cstheme="minorHAnsi"/>
          <w:b/>
          <w:bCs/>
        </w:rPr>
        <w:t xml:space="preserve">Table </w:t>
      </w:r>
      <w:r>
        <w:rPr>
          <w:rFonts w:cstheme="minorHAnsi"/>
          <w:b/>
          <w:bCs/>
        </w:rPr>
        <w:t>10</w:t>
      </w:r>
      <w:r w:rsidRPr="00A050A0">
        <w:rPr>
          <w:rFonts w:cstheme="minorHAnsi"/>
          <w:b/>
          <w:bCs/>
        </w:rPr>
        <w:t xml:space="preserve">. </w:t>
      </w:r>
      <w:r w:rsidRPr="00EA09B3">
        <w:rPr>
          <w:rFonts w:cstheme="minorHAnsi"/>
        </w:rPr>
        <w:t>One-Way ANOVA</w:t>
      </w:r>
      <w:r w:rsidR="00EA09B3">
        <w:rPr>
          <w:rFonts w:cstheme="minorHAnsi"/>
        </w:rPr>
        <w:t xml:space="preserve"> </w:t>
      </w:r>
      <w:r w:rsidR="00EA09B3" w:rsidRPr="00EA09B3">
        <w:rPr>
          <w:rFonts w:cstheme="minorHAnsi"/>
        </w:rPr>
        <w:t>Age and satisfaction with life</w:t>
      </w:r>
      <w:r>
        <w:rPr>
          <w:rFonts w:cstheme="minorHAnsi"/>
          <w:b/>
          <w:bCs/>
        </w:rPr>
        <w:t>.</w:t>
      </w:r>
    </w:p>
    <w:p w14:paraId="6B41459C" w14:textId="2C96C847" w:rsidR="0002190E" w:rsidRDefault="007C196D" w:rsidP="00B731DD">
      <w:pPr>
        <w:jc w:val="center"/>
        <w:rPr>
          <w:rFonts w:cstheme="minorHAnsi"/>
        </w:rPr>
      </w:pPr>
      <w:r>
        <w:rPr>
          <w:noProof/>
        </w:rPr>
        <w:drawing>
          <wp:inline distT="0" distB="0" distL="0" distR="0" wp14:anchorId="7E99E99E" wp14:editId="79D175CD">
            <wp:extent cx="3996032" cy="2358393"/>
            <wp:effectExtent l="0" t="0" r="5080" b="3810"/>
            <wp:docPr id="2" name="Picture 1">
              <a:extLst xmlns:a="http://schemas.openxmlformats.org/drawingml/2006/main">
                <a:ext uri="{FF2B5EF4-FFF2-40B4-BE49-F238E27FC236}">
                  <a16:creationId xmlns:a16="http://schemas.microsoft.com/office/drawing/2014/main" id="{70C476A4-001D-4EF1-9C3D-D7409911D3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0C476A4-001D-4EF1-9C3D-D7409911D36A}"/>
                        </a:ext>
                      </a:extLst>
                    </pic:cNvPr>
                    <pic:cNvPicPr>
                      <a:picLocks noChangeAspect="1"/>
                    </pic:cNvPicPr>
                  </pic:nvPicPr>
                  <pic:blipFill>
                    <a:blip r:embed="rId18"/>
                    <a:stretch>
                      <a:fillRect/>
                    </a:stretch>
                  </pic:blipFill>
                  <pic:spPr>
                    <a:xfrm>
                      <a:off x="0" y="0"/>
                      <a:ext cx="4021091" cy="2373182"/>
                    </a:xfrm>
                    <a:prstGeom prst="rect">
                      <a:avLst/>
                    </a:prstGeom>
                  </pic:spPr>
                </pic:pic>
              </a:graphicData>
            </a:graphic>
          </wp:inline>
        </w:drawing>
      </w:r>
    </w:p>
    <w:p w14:paraId="3DA1DDE3" w14:textId="4B3A2185" w:rsidR="0002190E" w:rsidRPr="00A050A0" w:rsidRDefault="007C196D" w:rsidP="0009008D">
      <w:pPr>
        <w:spacing w:after="0"/>
        <w:ind w:left="720"/>
        <w:rPr>
          <w:rFonts w:cstheme="minorHAnsi"/>
          <w:b/>
          <w:bCs/>
        </w:rPr>
      </w:pPr>
      <w:r w:rsidRPr="00A050A0">
        <w:rPr>
          <w:rFonts w:cstheme="minorHAnsi"/>
          <w:b/>
          <w:bCs/>
        </w:rPr>
        <w:tab/>
      </w:r>
      <w:r w:rsidRPr="00A050A0">
        <w:rPr>
          <w:rFonts w:cstheme="minorHAnsi"/>
          <w:b/>
          <w:bCs/>
        </w:rPr>
        <w:tab/>
      </w:r>
      <w:r w:rsidRPr="00A050A0">
        <w:rPr>
          <w:rFonts w:cstheme="minorHAnsi"/>
          <w:b/>
          <w:bCs/>
        </w:rPr>
        <w:tab/>
      </w:r>
      <w:r w:rsidR="00C43F4C" w:rsidRPr="00A050A0">
        <w:rPr>
          <w:rFonts w:cstheme="minorHAnsi"/>
          <w:b/>
          <w:bCs/>
        </w:rPr>
        <w:t>Figure 6</w:t>
      </w:r>
      <w:r w:rsidR="0009008D" w:rsidRPr="00A050A0">
        <w:rPr>
          <w:rFonts w:cstheme="minorHAnsi"/>
          <w:b/>
          <w:bCs/>
        </w:rPr>
        <w:t xml:space="preserve">. </w:t>
      </w:r>
      <w:r w:rsidR="00B7086E" w:rsidRPr="00EA09B3">
        <w:rPr>
          <w:rFonts w:cstheme="minorHAnsi"/>
        </w:rPr>
        <w:t>Age group satisfaction with life</w:t>
      </w:r>
      <w:r w:rsidR="00EA09B3">
        <w:rPr>
          <w:rFonts w:cstheme="minorHAnsi"/>
        </w:rPr>
        <w:t>.</w:t>
      </w:r>
    </w:p>
    <w:p w14:paraId="79D67C2B" w14:textId="5ED63310" w:rsidR="00617E83" w:rsidRDefault="0009008D" w:rsidP="003B0EE0">
      <w:pPr>
        <w:ind w:left="720"/>
        <w:rPr>
          <w:rFonts w:cstheme="minorHAnsi"/>
        </w:rPr>
      </w:pPr>
      <w:r w:rsidRPr="00EA09B3">
        <w:rPr>
          <w:rFonts w:cstheme="minorHAnsi"/>
        </w:rPr>
        <w:tab/>
      </w:r>
      <w:r w:rsidRPr="00EA09B3">
        <w:rPr>
          <w:rFonts w:cstheme="minorHAnsi"/>
        </w:rPr>
        <w:tab/>
      </w:r>
      <w:r w:rsidRPr="00EA09B3">
        <w:rPr>
          <w:rFonts w:cstheme="minorHAnsi"/>
        </w:rPr>
        <w:tab/>
      </w:r>
    </w:p>
    <w:p w14:paraId="4658FD67" w14:textId="794E8835" w:rsidR="000067A7" w:rsidRDefault="007B1A6C" w:rsidP="00272F14">
      <w:pPr>
        <w:pStyle w:val="ListParagraph"/>
        <w:numPr>
          <w:ilvl w:val="0"/>
          <w:numId w:val="5"/>
        </w:numPr>
      </w:pPr>
      <w:r>
        <w:rPr>
          <w:noProof/>
        </w:rPr>
        <w:drawing>
          <wp:anchor distT="0" distB="0" distL="114300" distR="114300" simplePos="0" relativeHeight="251662336" behindDoc="0" locked="0" layoutInCell="1" allowOverlap="1" wp14:anchorId="4417A458" wp14:editId="163AF285">
            <wp:simplePos x="0" y="0"/>
            <wp:positionH relativeFrom="column">
              <wp:posOffset>4535805</wp:posOffset>
            </wp:positionH>
            <wp:positionV relativeFrom="paragraph">
              <wp:posOffset>1837055</wp:posOffset>
            </wp:positionV>
            <wp:extent cx="1475105" cy="1473835"/>
            <wp:effectExtent l="0" t="0" r="0" b="0"/>
            <wp:wrapNone/>
            <wp:docPr id="20" name="Picture 4">
              <a:extLst xmlns:a="http://schemas.openxmlformats.org/drawingml/2006/main">
                <a:ext uri="{FF2B5EF4-FFF2-40B4-BE49-F238E27FC236}">
                  <a16:creationId xmlns:a16="http://schemas.microsoft.com/office/drawing/2014/main" id="{8B6C47BA-1E16-4134-A5AC-AE32C6A61A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B6C47BA-1E16-4134-A5AC-AE32C6A61A34}"/>
                        </a:ext>
                      </a:extLst>
                    </pic:cNvPr>
                    <pic:cNvPicPr>
                      <a:picLocks noChangeAspect="1"/>
                    </pic:cNvPicPr>
                  </pic:nvPicPr>
                  <pic:blipFill>
                    <a:blip r:embed="rId19"/>
                    <a:stretch>
                      <a:fillRect/>
                    </a:stretch>
                  </pic:blipFill>
                  <pic:spPr>
                    <a:xfrm>
                      <a:off x="0" y="0"/>
                      <a:ext cx="1475105" cy="14738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D248605" wp14:editId="0D0F123A">
            <wp:simplePos x="0" y="0"/>
            <wp:positionH relativeFrom="column">
              <wp:posOffset>2983230</wp:posOffset>
            </wp:positionH>
            <wp:positionV relativeFrom="paragraph">
              <wp:posOffset>1837055</wp:posOffset>
            </wp:positionV>
            <wp:extent cx="1464945" cy="1473835"/>
            <wp:effectExtent l="0" t="0" r="1905" b="0"/>
            <wp:wrapNone/>
            <wp:docPr id="15" name="Picture 3">
              <a:extLst xmlns:a="http://schemas.openxmlformats.org/drawingml/2006/main">
                <a:ext uri="{FF2B5EF4-FFF2-40B4-BE49-F238E27FC236}">
                  <a16:creationId xmlns:a16="http://schemas.microsoft.com/office/drawing/2014/main" id="{8920AE12-0004-4CC6-9D13-E3BBB35DC6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920AE12-0004-4CC6-9D13-E3BBB35DC6DD}"/>
                        </a:ext>
                      </a:extLst>
                    </pic:cNvPr>
                    <pic:cNvPicPr>
                      <a:picLocks noChangeAspect="1"/>
                    </pic:cNvPicPr>
                  </pic:nvPicPr>
                  <pic:blipFill>
                    <a:blip r:embed="rId20"/>
                    <a:stretch>
                      <a:fillRect/>
                    </a:stretch>
                  </pic:blipFill>
                  <pic:spPr>
                    <a:xfrm>
                      <a:off x="0" y="0"/>
                      <a:ext cx="1464945" cy="14738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2367AFEF" wp14:editId="1B790705">
            <wp:simplePos x="0" y="0"/>
            <wp:positionH relativeFrom="column">
              <wp:posOffset>1504950</wp:posOffset>
            </wp:positionH>
            <wp:positionV relativeFrom="paragraph">
              <wp:posOffset>1837055</wp:posOffset>
            </wp:positionV>
            <wp:extent cx="1473200" cy="1473835"/>
            <wp:effectExtent l="0" t="0" r="0" b="0"/>
            <wp:wrapNone/>
            <wp:docPr id="14" name="Picture 2">
              <a:extLst xmlns:a="http://schemas.openxmlformats.org/drawingml/2006/main">
                <a:ext uri="{FF2B5EF4-FFF2-40B4-BE49-F238E27FC236}">
                  <a16:creationId xmlns:a16="http://schemas.microsoft.com/office/drawing/2014/main" id="{273A9BB8-1DAB-4797-8989-4E106637EB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73A9BB8-1DAB-4797-8989-4E106637EBCE}"/>
                        </a:ext>
                      </a:extLst>
                    </pic:cNvPr>
                    <pic:cNvPicPr>
                      <a:picLocks noChangeAspect="1"/>
                    </pic:cNvPicPr>
                  </pic:nvPicPr>
                  <pic:blipFill>
                    <a:blip r:embed="rId21"/>
                    <a:stretch>
                      <a:fillRect/>
                    </a:stretch>
                  </pic:blipFill>
                  <pic:spPr>
                    <a:xfrm>
                      <a:off x="0" y="0"/>
                      <a:ext cx="1473200" cy="14738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6C6E5DD" wp14:editId="6DE7E65D">
            <wp:simplePos x="0" y="0"/>
            <wp:positionH relativeFrom="column">
              <wp:posOffset>134620</wp:posOffset>
            </wp:positionH>
            <wp:positionV relativeFrom="paragraph">
              <wp:posOffset>1837394</wp:posOffset>
            </wp:positionV>
            <wp:extent cx="1474470" cy="1473835"/>
            <wp:effectExtent l="0" t="0" r="0" b="0"/>
            <wp:wrapNone/>
            <wp:docPr id="10" name="Picture 1">
              <a:extLst xmlns:a="http://schemas.openxmlformats.org/drawingml/2006/main">
                <a:ext uri="{FF2B5EF4-FFF2-40B4-BE49-F238E27FC236}">
                  <a16:creationId xmlns:a16="http://schemas.microsoft.com/office/drawing/2014/main" id="{E7C19274-6D0E-4507-AEDD-CB646E8F1D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7C19274-6D0E-4507-AEDD-CB646E8F1D50}"/>
                        </a:ext>
                      </a:extLst>
                    </pic:cNvPr>
                    <pic:cNvPicPr>
                      <a:picLocks noChangeAspect="1"/>
                    </pic:cNvPicPr>
                  </pic:nvPicPr>
                  <pic:blipFill>
                    <a:blip r:embed="rId22"/>
                    <a:stretch>
                      <a:fillRect/>
                    </a:stretch>
                  </pic:blipFill>
                  <pic:spPr>
                    <a:xfrm>
                      <a:off x="0" y="0"/>
                      <a:ext cx="1474470" cy="1473835"/>
                    </a:xfrm>
                    <a:prstGeom prst="rect">
                      <a:avLst/>
                    </a:prstGeom>
                  </pic:spPr>
                </pic:pic>
              </a:graphicData>
            </a:graphic>
            <wp14:sizeRelH relativeFrom="margin">
              <wp14:pctWidth>0</wp14:pctWidth>
            </wp14:sizeRelH>
            <wp14:sizeRelV relativeFrom="margin">
              <wp14:pctHeight>0</wp14:pctHeight>
            </wp14:sizeRelV>
          </wp:anchor>
        </w:drawing>
      </w:r>
      <w:r w:rsidR="00D701CA" w:rsidRPr="005C7B1C">
        <w:t xml:space="preserve">To consider the </w:t>
      </w:r>
      <w:r w:rsidR="00EF11CE">
        <w:t xml:space="preserve">median </w:t>
      </w:r>
      <w:r w:rsidR="00D701CA" w:rsidRPr="005C7B1C">
        <w:t xml:space="preserve">association </w:t>
      </w:r>
      <w:r w:rsidR="00B73757" w:rsidRPr="005C7B1C">
        <w:t>of age on occupation and higher</w:t>
      </w:r>
      <w:r w:rsidR="00653A5E">
        <w:t>-</w:t>
      </w:r>
      <w:r w:rsidR="00B73757" w:rsidRPr="005C7B1C">
        <w:t>order values</w:t>
      </w:r>
      <w:r w:rsidR="00653A5E">
        <w:t xml:space="preserve"> (Schwartz, 2012)</w:t>
      </w:r>
      <w:r w:rsidR="00B73757" w:rsidRPr="005C7B1C">
        <w:t>, a</w:t>
      </w:r>
      <w:r w:rsidR="009E18E2" w:rsidRPr="005C7B1C">
        <w:t xml:space="preserve"> Kruskal-Wallis</w:t>
      </w:r>
      <w:r w:rsidR="00B73757" w:rsidRPr="005C7B1C">
        <w:t xml:space="preserve"> </w:t>
      </w:r>
      <w:r w:rsidR="009E18E2" w:rsidRPr="005C7B1C">
        <w:t>n</w:t>
      </w:r>
      <w:r w:rsidR="00617E83" w:rsidRPr="005C7B1C">
        <w:t xml:space="preserve">on-parametric Tests </w:t>
      </w:r>
      <w:r w:rsidR="009E18E2" w:rsidRPr="005C7B1C">
        <w:t xml:space="preserve">is conducted </w:t>
      </w:r>
      <w:r w:rsidR="001D0421" w:rsidRPr="005C7B1C">
        <w:t>(Appendix VIII).</w:t>
      </w:r>
      <w:r w:rsidR="00386FCF" w:rsidRPr="005C7B1C">
        <w:t xml:space="preserve">  </w:t>
      </w:r>
      <w:r w:rsidR="00A97DDC" w:rsidRPr="005C7B1C">
        <w:t>T</w:t>
      </w:r>
      <w:r w:rsidR="005F3E29" w:rsidRPr="005C7B1C">
        <w:t xml:space="preserve">he </w:t>
      </w:r>
      <w:r w:rsidR="006C031D" w:rsidRPr="005C7B1C">
        <w:t>null hypothes</w:t>
      </w:r>
      <w:r w:rsidR="005F3E29" w:rsidRPr="005C7B1C">
        <w:t>is is rejected in all cases</w:t>
      </w:r>
      <w:r w:rsidR="0085204C" w:rsidRPr="005C7B1C">
        <w:t xml:space="preserve"> as </w:t>
      </w:r>
      <w:r w:rsidR="0085204C" w:rsidRPr="005C7B1C">
        <w:rPr>
          <w:i/>
          <w:iCs/>
        </w:rPr>
        <w:t>p-</w:t>
      </w:r>
      <w:r w:rsidR="0085204C" w:rsidRPr="005C7B1C">
        <w:t>values are &lt;0.05.</w:t>
      </w:r>
      <w:r w:rsidR="00117C5B" w:rsidRPr="005C7B1C">
        <w:t xml:space="preserve">  The </w:t>
      </w:r>
      <w:r w:rsidR="00DB7569" w:rsidRPr="005C7B1C">
        <w:t xml:space="preserve">alternate </w:t>
      </w:r>
      <w:r w:rsidR="00210B14" w:rsidRPr="005C7B1C">
        <w:t xml:space="preserve">hypothesis is accepted and there is an </w:t>
      </w:r>
      <w:r w:rsidR="00117C5B" w:rsidRPr="005C7B1C">
        <w:t>effect on age</w:t>
      </w:r>
      <w:r w:rsidR="00210B14" w:rsidRPr="005C7B1C">
        <w:t xml:space="preserve"> to occupation and higher</w:t>
      </w:r>
      <w:r w:rsidR="00132D40">
        <w:t>-</w:t>
      </w:r>
      <w:r w:rsidR="00210B14" w:rsidRPr="005C7B1C">
        <w:t xml:space="preserve">order </w:t>
      </w:r>
      <w:r w:rsidR="00AA1181" w:rsidRPr="005C7B1C">
        <w:t>value.</w:t>
      </w:r>
      <w:r w:rsidR="00005B81" w:rsidRPr="005C7B1C">
        <w:t xml:space="preserve">  </w:t>
      </w:r>
      <w:r w:rsidR="00F45266">
        <w:t>Analysis of this is beyond current scope</w:t>
      </w:r>
      <w:r w:rsidR="009976C7">
        <w:t xml:space="preserve"> and may be considered with future research.  </w:t>
      </w:r>
      <w:r w:rsidR="0006295C" w:rsidRPr="005C7B1C">
        <w:t xml:space="preserve">Exploring the continuous field data </w:t>
      </w:r>
      <w:r w:rsidR="00DC59C8">
        <w:t xml:space="preserve">(Figure </w:t>
      </w:r>
      <w:r w:rsidR="0050225E">
        <w:t>7</w:t>
      </w:r>
      <w:r w:rsidR="00E3368D">
        <w:t xml:space="preserve">) </w:t>
      </w:r>
      <w:r w:rsidR="0006295C" w:rsidRPr="005C7B1C">
        <w:t>of higher</w:t>
      </w:r>
      <w:r w:rsidR="009976C7">
        <w:t>-</w:t>
      </w:r>
      <w:r w:rsidR="0006295C" w:rsidRPr="005C7B1C">
        <w:t xml:space="preserve">order values, the distributions of </w:t>
      </w:r>
      <w:r w:rsidR="000067A7">
        <w:t>Conservation, Openness to change and self-transcendence</w:t>
      </w:r>
      <w:r w:rsidR="004B5623">
        <w:t xml:space="preserve"> have the normal curve peak to the left</w:t>
      </w:r>
      <w:r w:rsidR="002C372C">
        <w:t xml:space="preserve"> side </w:t>
      </w:r>
      <w:r w:rsidR="00774C45">
        <w:t>which</w:t>
      </w:r>
      <w:r w:rsidR="002C372C">
        <w:t xml:space="preserve"> indicates </w:t>
      </w:r>
      <w:r w:rsidR="008328AB">
        <w:t>it is positively skewed</w:t>
      </w:r>
      <w:r w:rsidR="00D32F1D">
        <w:t xml:space="preserve"> and reflects the values to be more</w:t>
      </w:r>
      <w:r w:rsidR="00A97BC2">
        <w:t>-</w:t>
      </w:r>
      <w:r w:rsidR="00D32F1D">
        <w:t xml:space="preserve">like </w:t>
      </w:r>
      <w:r w:rsidR="008E4ECA">
        <w:t>respondents</w:t>
      </w:r>
      <w:r w:rsidR="006F4584">
        <w:t>.  Whereas</w:t>
      </w:r>
      <w:r w:rsidR="00774C45">
        <w:t>,</w:t>
      </w:r>
      <w:r w:rsidR="006F4584">
        <w:t xml:space="preserve"> Self-En</w:t>
      </w:r>
      <w:r w:rsidR="00607F05">
        <w:t>hancement is marginally skewed to the right and indicates less</w:t>
      </w:r>
      <w:r w:rsidR="00A97BC2">
        <w:t>-</w:t>
      </w:r>
      <w:r w:rsidR="00607F05">
        <w:t>like the re</w:t>
      </w:r>
      <w:r w:rsidR="005C7B1C">
        <w:t>spondents.</w:t>
      </w:r>
    </w:p>
    <w:p w14:paraId="2C2C692B" w14:textId="6522ACF1" w:rsidR="0023014F" w:rsidRDefault="0023014F" w:rsidP="0023014F">
      <w:pPr>
        <w:pStyle w:val="ListParagraph"/>
        <w:ind w:left="1080"/>
      </w:pPr>
    </w:p>
    <w:p w14:paraId="1CA93BEC" w14:textId="1383C963" w:rsidR="0023014F" w:rsidRDefault="0023014F" w:rsidP="0023014F">
      <w:pPr>
        <w:pStyle w:val="ListParagraph"/>
        <w:ind w:left="1080"/>
      </w:pPr>
    </w:p>
    <w:p w14:paraId="17090C10" w14:textId="5CDDDE4C" w:rsidR="0023014F" w:rsidRDefault="0023014F" w:rsidP="0023014F">
      <w:pPr>
        <w:pStyle w:val="ListParagraph"/>
        <w:ind w:left="1080"/>
      </w:pPr>
    </w:p>
    <w:p w14:paraId="351F58D6" w14:textId="13444333" w:rsidR="0023014F" w:rsidRDefault="0023014F" w:rsidP="0023014F">
      <w:pPr>
        <w:pStyle w:val="ListParagraph"/>
        <w:ind w:left="1080"/>
      </w:pPr>
    </w:p>
    <w:p w14:paraId="1134B909" w14:textId="5B5F0EBD" w:rsidR="0023014F" w:rsidRDefault="0023014F" w:rsidP="0023014F">
      <w:pPr>
        <w:pStyle w:val="ListParagraph"/>
        <w:ind w:left="1080"/>
      </w:pPr>
    </w:p>
    <w:p w14:paraId="243A25AE" w14:textId="3097200A" w:rsidR="0023014F" w:rsidRDefault="0023014F" w:rsidP="0023014F">
      <w:pPr>
        <w:pStyle w:val="ListParagraph"/>
        <w:ind w:left="1080"/>
      </w:pPr>
    </w:p>
    <w:p w14:paraId="35035C51" w14:textId="1B1EC5CF" w:rsidR="0023014F" w:rsidRDefault="0023014F" w:rsidP="0023014F">
      <w:pPr>
        <w:pStyle w:val="ListParagraph"/>
        <w:ind w:left="1080"/>
      </w:pPr>
    </w:p>
    <w:p w14:paraId="64234B96" w14:textId="12A8A9BB" w:rsidR="0023014F" w:rsidRDefault="0023014F" w:rsidP="0023014F">
      <w:pPr>
        <w:pStyle w:val="ListParagraph"/>
        <w:ind w:left="1080"/>
      </w:pPr>
    </w:p>
    <w:p w14:paraId="15550476" w14:textId="674D651B" w:rsidR="00526E96" w:rsidRPr="0097066A" w:rsidRDefault="00526E96" w:rsidP="005C7B1C">
      <w:pPr>
        <w:pStyle w:val="ListParagraph"/>
        <w:ind w:left="1080"/>
        <w:jc w:val="center"/>
        <w:rPr>
          <w:b/>
          <w:bCs/>
        </w:rPr>
      </w:pPr>
      <w:r w:rsidRPr="0097066A">
        <w:rPr>
          <w:b/>
          <w:bCs/>
        </w:rPr>
        <w:t>Figure (</w:t>
      </w:r>
      <w:r w:rsidR="0050225E" w:rsidRPr="0097066A">
        <w:rPr>
          <w:b/>
          <w:bCs/>
        </w:rPr>
        <w:t>7</w:t>
      </w:r>
      <w:r w:rsidRPr="0097066A">
        <w:rPr>
          <w:b/>
          <w:bCs/>
        </w:rPr>
        <w:t xml:space="preserve">). Higher </w:t>
      </w:r>
      <w:r w:rsidR="00C7728A" w:rsidRPr="0097066A">
        <w:rPr>
          <w:b/>
          <w:bCs/>
        </w:rPr>
        <w:t>order value</w:t>
      </w:r>
      <w:r w:rsidR="00DC59C8" w:rsidRPr="0097066A">
        <w:rPr>
          <w:b/>
          <w:bCs/>
        </w:rPr>
        <w:t>s</w:t>
      </w:r>
      <w:r w:rsidR="00C7728A" w:rsidRPr="0097066A">
        <w:rPr>
          <w:b/>
          <w:bCs/>
        </w:rPr>
        <w:t xml:space="preserve"> </w:t>
      </w:r>
      <w:r w:rsidR="00DC59C8" w:rsidRPr="0097066A">
        <w:rPr>
          <w:b/>
          <w:bCs/>
        </w:rPr>
        <w:t>distribution</w:t>
      </w:r>
    </w:p>
    <w:p w14:paraId="229A505B" w14:textId="0738F2B2" w:rsidR="00617E83" w:rsidRPr="008527B2" w:rsidRDefault="002640C7" w:rsidP="00617E83">
      <w:pPr>
        <w:pStyle w:val="ListParagraph"/>
        <w:numPr>
          <w:ilvl w:val="0"/>
          <w:numId w:val="5"/>
        </w:numPr>
      </w:pPr>
      <w:r w:rsidRPr="008527B2">
        <w:lastRenderedPageBreak/>
        <w:t>Multi</w:t>
      </w:r>
      <w:r w:rsidR="0031617D" w:rsidRPr="008527B2">
        <w:t>d</w:t>
      </w:r>
      <w:r w:rsidRPr="008527B2">
        <w:t xml:space="preserve">imensional Scaling </w:t>
      </w:r>
      <w:r w:rsidR="0031617D" w:rsidRPr="008527B2">
        <w:t>(</w:t>
      </w:r>
      <w:r w:rsidRPr="008527B2">
        <w:t>MDS</w:t>
      </w:r>
      <w:r w:rsidR="0031617D" w:rsidRPr="008527B2">
        <w:t>)</w:t>
      </w:r>
      <w:r w:rsidRPr="008527B2">
        <w:t xml:space="preserve"> enable</w:t>
      </w:r>
      <w:r w:rsidR="00753DFC" w:rsidRPr="008527B2">
        <w:t>s</w:t>
      </w:r>
      <w:r w:rsidRPr="008527B2">
        <w:t xml:space="preserve"> </w:t>
      </w:r>
      <w:r w:rsidR="0031617D" w:rsidRPr="008527B2">
        <w:t>the 21-item values to be visually represented by their proximity to one another</w:t>
      </w:r>
      <w:r w:rsidR="00295020" w:rsidRPr="008527B2">
        <w:t xml:space="preserve">.  </w:t>
      </w:r>
      <w:r w:rsidR="007A07ED" w:rsidRPr="008527B2">
        <w:t xml:space="preserve">Figure </w:t>
      </w:r>
      <w:r w:rsidR="0050225E" w:rsidRPr="008527B2">
        <w:t>8</w:t>
      </w:r>
      <w:r w:rsidR="0075676A" w:rsidRPr="008527B2">
        <w:t xml:space="preserve"> </w:t>
      </w:r>
      <w:r w:rsidR="00522718" w:rsidRPr="008527B2">
        <w:t>illustrates similarities at the central point with</w:t>
      </w:r>
      <w:r w:rsidR="0059062B" w:rsidRPr="008527B2">
        <w:t xml:space="preserve"> </w:t>
      </w:r>
      <w:r w:rsidR="00A81ACE" w:rsidRPr="008527B2">
        <w:t xml:space="preserve">a </w:t>
      </w:r>
      <w:r w:rsidR="00F26392" w:rsidRPr="008527B2">
        <w:t>safe environment (ipstrgv) and helping p</w:t>
      </w:r>
      <w:r w:rsidR="009643BA" w:rsidRPr="008527B2">
        <w:t>eople (iphppl)</w:t>
      </w:r>
      <w:r w:rsidR="003B3BCE" w:rsidRPr="008527B2">
        <w:t xml:space="preserve"> but the closest </w:t>
      </w:r>
      <w:r w:rsidR="00BC71EA">
        <w:t xml:space="preserve">similarity </w:t>
      </w:r>
      <w:r w:rsidR="003B3BCE" w:rsidRPr="008527B2">
        <w:t xml:space="preserve">is </w:t>
      </w:r>
      <w:r w:rsidR="006B2CC4" w:rsidRPr="008527B2">
        <w:t>pleas</w:t>
      </w:r>
      <w:r w:rsidR="00265EC9" w:rsidRPr="008527B2">
        <w:t>ur</w:t>
      </w:r>
      <w:r w:rsidR="006B2CC4" w:rsidRPr="008527B2">
        <w:t xml:space="preserve">e (impfun) and </w:t>
      </w:r>
      <w:r w:rsidR="00C670D8" w:rsidRPr="008527B2">
        <w:t>caring for nature/environment (impenv)</w:t>
      </w:r>
      <w:r w:rsidR="00522718" w:rsidRPr="008527B2">
        <w:t xml:space="preserve">. </w:t>
      </w:r>
      <w:r w:rsidR="00BD07D8" w:rsidRPr="008527B2">
        <w:t xml:space="preserve"> Longer distances between the </w:t>
      </w:r>
      <w:r w:rsidR="00EC0AB9" w:rsidRPr="008527B2">
        <w:t>points</w:t>
      </w:r>
      <w:r w:rsidR="00BD07D8" w:rsidRPr="008527B2">
        <w:t xml:space="preserve"> indicate larger dissimilarities </w:t>
      </w:r>
      <w:r w:rsidR="005319C5" w:rsidRPr="008527B2">
        <w:t xml:space="preserve">and this is </w:t>
      </w:r>
      <w:r w:rsidR="001E56B9" w:rsidRPr="008527B2">
        <w:t>demonstrated between wealth (</w:t>
      </w:r>
      <w:r w:rsidR="0048734C" w:rsidRPr="008527B2">
        <w:t xml:space="preserve">imprich) and </w:t>
      </w:r>
      <w:r w:rsidR="00FA6536" w:rsidRPr="008527B2">
        <w:t>pleasure</w:t>
      </w:r>
      <w:r w:rsidR="00265EC9" w:rsidRPr="008527B2">
        <w:t>.</w:t>
      </w:r>
      <w:r w:rsidR="000154FD">
        <w:t xml:space="preserve"> (Figure 13 </w:t>
      </w:r>
      <w:r w:rsidR="00080811">
        <w:t>gives a complete listing of 21-item values and variable name).</w:t>
      </w:r>
    </w:p>
    <w:p w14:paraId="5B2C7704" w14:textId="5761AC12" w:rsidR="00617E83" w:rsidRPr="007B501F" w:rsidRDefault="00617E83" w:rsidP="00617E83">
      <w:pPr>
        <w:pStyle w:val="ListParagraph"/>
        <w:ind w:left="1080"/>
        <w:rPr>
          <w:color w:val="4472C4" w:themeColor="accent1"/>
        </w:rPr>
      </w:pPr>
    </w:p>
    <w:p w14:paraId="510351B0" w14:textId="086F22FE" w:rsidR="007B501F" w:rsidRDefault="007B501F" w:rsidP="00617E83">
      <w:pPr>
        <w:pStyle w:val="ListParagraph"/>
        <w:ind w:left="1080"/>
      </w:pPr>
    </w:p>
    <w:p w14:paraId="2B7EE323" w14:textId="3C8E41D5" w:rsidR="007B501F" w:rsidRDefault="0097066A" w:rsidP="009D0F91">
      <w:pPr>
        <w:pStyle w:val="ListParagraph"/>
        <w:ind w:left="1080"/>
        <w:jc w:val="center"/>
      </w:pPr>
      <w:r w:rsidRPr="0097066A">
        <w:rPr>
          <w:noProof/>
        </w:rPr>
        <w:drawing>
          <wp:inline distT="0" distB="0" distL="0" distR="0" wp14:anchorId="38805D0C" wp14:editId="39CAFF49">
            <wp:extent cx="4751396" cy="5309393"/>
            <wp:effectExtent l="0" t="0" r="0" b="5715"/>
            <wp:docPr id="26" name="Picture 3">
              <a:extLst xmlns:a="http://schemas.openxmlformats.org/drawingml/2006/main">
                <a:ext uri="{FF2B5EF4-FFF2-40B4-BE49-F238E27FC236}">
                  <a16:creationId xmlns:a16="http://schemas.microsoft.com/office/drawing/2014/main" id="{E91651F9-9820-464D-9630-9BEBC1EF8B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91651F9-9820-464D-9630-9BEBC1EF8BC7}"/>
                        </a:ext>
                      </a:extLst>
                    </pic:cNvPr>
                    <pic:cNvPicPr>
                      <a:picLocks noChangeAspect="1"/>
                    </pic:cNvPicPr>
                  </pic:nvPicPr>
                  <pic:blipFill rotWithShape="1">
                    <a:blip r:embed="rId23"/>
                    <a:srcRect l="24306" r="22879"/>
                    <a:stretch/>
                  </pic:blipFill>
                  <pic:spPr>
                    <a:xfrm>
                      <a:off x="0" y="0"/>
                      <a:ext cx="4805297" cy="5369624"/>
                    </a:xfrm>
                    <a:prstGeom prst="rect">
                      <a:avLst/>
                    </a:prstGeom>
                  </pic:spPr>
                </pic:pic>
              </a:graphicData>
            </a:graphic>
          </wp:inline>
        </w:drawing>
      </w:r>
    </w:p>
    <w:p w14:paraId="2E53CE37" w14:textId="3BB05BC0" w:rsidR="00BD745B" w:rsidRPr="0097066A" w:rsidRDefault="00BD745B" w:rsidP="009D0F91">
      <w:pPr>
        <w:pStyle w:val="ListParagraph"/>
        <w:ind w:left="1080"/>
        <w:jc w:val="center"/>
        <w:rPr>
          <w:b/>
          <w:bCs/>
        </w:rPr>
      </w:pPr>
      <w:r w:rsidRPr="0097066A">
        <w:rPr>
          <w:b/>
          <w:bCs/>
        </w:rPr>
        <w:t xml:space="preserve">Figure </w:t>
      </w:r>
      <w:r w:rsidR="0050225E" w:rsidRPr="0097066A">
        <w:rPr>
          <w:b/>
          <w:bCs/>
        </w:rPr>
        <w:t>8</w:t>
      </w:r>
      <w:r w:rsidRPr="0097066A">
        <w:rPr>
          <w:b/>
          <w:bCs/>
        </w:rPr>
        <w:t xml:space="preserve">.  </w:t>
      </w:r>
      <w:r w:rsidR="0059062B" w:rsidRPr="005F048C">
        <w:t>MDS 21-item value</w:t>
      </w:r>
      <w:r w:rsidR="0097066A" w:rsidRPr="005F048C">
        <w:t>s</w:t>
      </w:r>
      <w:r w:rsidR="0059062B" w:rsidRPr="005F048C">
        <w:t xml:space="preserve"> plot</w:t>
      </w:r>
      <w:r w:rsidR="005F048C">
        <w:t>.</w:t>
      </w:r>
    </w:p>
    <w:p w14:paraId="1A259102" w14:textId="77777777" w:rsidR="0059062B" w:rsidRDefault="0059062B" w:rsidP="009D0F91">
      <w:pPr>
        <w:pStyle w:val="ListParagraph"/>
        <w:ind w:left="1080"/>
        <w:jc w:val="center"/>
      </w:pPr>
    </w:p>
    <w:p w14:paraId="24AFDCDD" w14:textId="7FF75ACE" w:rsidR="00875D46" w:rsidRPr="00303A88" w:rsidRDefault="00941D25" w:rsidP="00303A88">
      <w:pPr>
        <w:pStyle w:val="ListParagraph"/>
        <w:numPr>
          <w:ilvl w:val="0"/>
          <w:numId w:val="5"/>
        </w:numPr>
        <w:rPr>
          <w:rFonts w:cstheme="minorHAnsi"/>
        </w:rPr>
      </w:pPr>
      <w:r w:rsidRPr="00303A88">
        <w:rPr>
          <w:rFonts w:cstheme="minorHAnsi"/>
        </w:rPr>
        <w:t xml:space="preserve">Table </w:t>
      </w:r>
      <w:r w:rsidR="00374B37" w:rsidRPr="00303A88">
        <w:rPr>
          <w:rFonts w:cstheme="minorHAnsi"/>
        </w:rPr>
        <w:t>1</w:t>
      </w:r>
      <w:r w:rsidR="004F7507">
        <w:rPr>
          <w:rFonts w:cstheme="minorHAnsi"/>
        </w:rPr>
        <w:t>1</w:t>
      </w:r>
      <w:r w:rsidR="00C43F4C" w:rsidRPr="00303A88">
        <w:rPr>
          <w:rFonts w:cstheme="minorHAnsi"/>
        </w:rPr>
        <w:t xml:space="preserve"> </w:t>
      </w:r>
      <w:r w:rsidRPr="00303A88">
        <w:rPr>
          <w:rFonts w:cstheme="minorHAnsi"/>
        </w:rPr>
        <w:t>considers the Pearson’s coefficie</w:t>
      </w:r>
      <w:r w:rsidR="00B70E1F" w:rsidRPr="00303A88">
        <w:rPr>
          <w:rFonts w:cstheme="minorHAnsi"/>
        </w:rPr>
        <w:t>nt for each of the 21-item values</w:t>
      </w:r>
      <w:r w:rsidR="001E3A4A">
        <w:rPr>
          <w:rFonts w:cstheme="minorHAnsi"/>
        </w:rPr>
        <w:t xml:space="preserve"> and</w:t>
      </w:r>
      <w:r w:rsidR="00783890">
        <w:rPr>
          <w:rFonts w:cstheme="minorHAnsi"/>
        </w:rPr>
        <w:t xml:space="preserve"> </w:t>
      </w:r>
      <w:r w:rsidR="001E3A4A">
        <w:rPr>
          <w:rFonts w:cstheme="minorHAnsi"/>
        </w:rPr>
        <w:t xml:space="preserve">grouped </w:t>
      </w:r>
      <w:r w:rsidR="00CF23E8">
        <w:rPr>
          <w:rFonts w:cstheme="minorHAnsi"/>
        </w:rPr>
        <w:t>according to the underlying factors in Table 14</w:t>
      </w:r>
      <w:r w:rsidR="00D97D92" w:rsidRPr="00303A88">
        <w:rPr>
          <w:rFonts w:cstheme="minorHAnsi"/>
        </w:rPr>
        <w:t xml:space="preserve">.  </w:t>
      </w:r>
      <w:r w:rsidR="0082760C" w:rsidRPr="00303A88">
        <w:rPr>
          <w:rFonts w:cstheme="minorHAnsi"/>
        </w:rPr>
        <w:t xml:space="preserve">To </w:t>
      </w:r>
      <w:r w:rsidR="00BD5A30">
        <w:rPr>
          <w:rFonts w:cstheme="minorHAnsi"/>
        </w:rPr>
        <w:t>explore</w:t>
      </w:r>
      <w:r w:rsidR="008259DC" w:rsidRPr="00303A88">
        <w:rPr>
          <w:rFonts w:cstheme="minorHAnsi"/>
        </w:rPr>
        <w:t xml:space="preserve"> this further and consider the association of the 21-</w:t>
      </w:r>
      <w:r w:rsidR="005B34DC" w:rsidRPr="00303A88">
        <w:rPr>
          <w:rFonts w:cstheme="minorHAnsi"/>
        </w:rPr>
        <w:t>i</w:t>
      </w:r>
      <w:r w:rsidR="008259DC" w:rsidRPr="00303A88">
        <w:rPr>
          <w:rFonts w:cstheme="minorHAnsi"/>
        </w:rPr>
        <w:t xml:space="preserve">tem values for the focused population </w:t>
      </w:r>
      <w:r w:rsidR="00764991" w:rsidRPr="00303A88">
        <w:rPr>
          <w:rFonts w:cstheme="minorHAnsi"/>
        </w:rPr>
        <w:t>EFA</w:t>
      </w:r>
      <w:r w:rsidR="00D52982">
        <w:rPr>
          <w:rFonts w:cstheme="minorHAnsi"/>
        </w:rPr>
        <w:t xml:space="preserve"> i</w:t>
      </w:r>
      <w:r w:rsidR="008259DC" w:rsidRPr="00303A88">
        <w:rPr>
          <w:rFonts w:cstheme="minorHAnsi"/>
        </w:rPr>
        <w:t>s</w:t>
      </w:r>
      <w:r w:rsidR="00B073B8" w:rsidRPr="00303A88">
        <w:rPr>
          <w:rFonts w:cstheme="minorHAnsi"/>
        </w:rPr>
        <w:t xml:space="preserve"> </w:t>
      </w:r>
      <w:r w:rsidR="00612991" w:rsidRPr="00303A88">
        <w:rPr>
          <w:rFonts w:cstheme="minorHAnsi"/>
        </w:rPr>
        <w:t>u</w:t>
      </w:r>
      <w:r w:rsidR="008259DC" w:rsidRPr="00303A88">
        <w:rPr>
          <w:rFonts w:cstheme="minorHAnsi"/>
        </w:rPr>
        <w:t xml:space="preserve">sed.  The objective </w:t>
      </w:r>
      <w:r w:rsidR="00872B01" w:rsidRPr="00303A88">
        <w:rPr>
          <w:rFonts w:cstheme="minorHAnsi"/>
        </w:rPr>
        <w:t xml:space="preserve">of this statistical assessment </w:t>
      </w:r>
      <w:r w:rsidR="00BD5A30">
        <w:rPr>
          <w:rFonts w:cstheme="minorHAnsi"/>
        </w:rPr>
        <w:t>i</w:t>
      </w:r>
      <w:r w:rsidR="00872B01" w:rsidRPr="00303A88">
        <w:rPr>
          <w:rFonts w:cstheme="minorHAnsi"/>
        </w:rPr>
        <w:t>s to identify the strongest correlations</w:t>
      </w:r>
      <w:r w:rsidR="006C7BF5" w:rsidRPr="00303A88">
        <w:rPr>
          <w:rFonts w:cstheme="minorHAnsi"/>
        </w:rPr>
        <w:t xml:space="preserve"> and</w:t>
      </w:r>
      <w:r w:rsidR="00991E22" w:rsidRPr="00303A88">
        <w:rPr>
          <w:rFonts w:cstheme="minorHAnsi"/>
        </w:rPr>
        <w:t xml:space="preserve"> iden</w:t>
      </w:r>
      <w:r w:rsidR="008D7C4A" w:rsidRPr="00303A88">
        <w:rPr>
          <w:rFonts w:cstheme="minorHAnsi"/>
        </w:rPr>
        <w:t xml:space="preserve">tify underlying factors.  </w:t>
      </w:r>
      <w:r w:rsidR="009213BB" w:rsidRPr="00303A88">
        <w:rPr>
          <w:rFonts w:cstheme="minorHAnsi"/>
        </w:rPr>
        <w:t xml:space="preserve">There are </w:t>
      </w:r>
      <w:r w:rsidR="0074241F" w:rsidRPr="00303A88">
        <w:rPr>
          <w:rFonts w:cstheme="minorHAnsi"/>
        </w:rPr>
        <w:t>several</w:t>
      </w:r>
      <w:r w:rsidR="005D1101" w:rsidRPr="00303A88">
        <w:rPr>
          <w:rFonts w:cstheme="minorHAnsi"/>
        </w:rPr>
        <w:t xml:space="preserve"> mathematical approaches to explore the underlying factors</w:t>
      </w:r>
      <w:r w:rsidR="0005214C" w:rsidRPr="00303A88">
        <w:rPr>
          <w:rFonts w:cstheme="minorHAnsi"/>
        </w:rPr>
        <w:t xml:space="preserve"> and</w:t>
      </w:r>
      <w:r w:rsidR="004B6611" w:rsidRPr="00303A88">
        <w:rPr>
          <w:rFonts w:cstheme="minorHAnsi"/>
        </w:rPr>
        <w:t xml:space="preserve"> </w:t>
      </w:r>
      <w:r w:rsidR="008D7C4A" w:rsidRPr="00303A88">
        <w:rPr>
          <w:rFonts w:cstheme="minorHAnsi"/>
        </w:rPr>
        <w:t>SPSS-26</w:t>
      </w:r>
      <w:r w:rsidR="00F42D6D" w:rsidRPr="00303A88">
        <w:rPr>
          <w:rFonts w:cstheme="minorHAnsi"/>
        </w:rPr>
        <w:t xml:space="preserve"> </w:t>
      </w:r>
      <w:r w:rsidR="00594B3B" w:rsidRPr="00303A88">
        <w:rPr>
          <w:rFonts w:cstheme="minorHAnsi"/>
        </w:rPr>
        <w:t xml:space="preserve">uses the most common </w:t>
      </w:r>
      <w:r w:rsidR="0005214C" w:rsidRPr="00303A88">
        <w:rPr>
          <w:rFonts w:cstheme="minorHAnsi"/>
        </w:rPr>
        <w:t xml:space="preserve">of these with </w:t>
      </w:r>
      <w:r w:rsidR="0074241F" w:rsidRPr="00303A88">
        <w:rPr>
          <w:rFonts w:cstheme="minorHAnsi"/>
        </w:rPr>
        <w:t>P</w:t>
      </w:r>
      <w:r w:rsidR="005C2B21" w:rsidRPr="00303A88">
        <w:rPr>
          <w:rFonts w:cstheme="minorHAnsi"/>
        </w:rPr>
        <w:t xml:space="preserve">rincipal </w:t>
      </w:r>
      <w:r w:rsidR="0074241F" w:rsidRPr="00303A88">
        <w:rPr>
          <w:rFonts w:cstheme="minorHAnsi"/>
        </w:rPr>
        <w:t>C</w:t>
      </w:r>
      <w:r w:rsidR="005C2B21" w:rsidRPr="00303A88">
        <w:rPr>
          <w:rFonts w:cstheme="minorHAnsi"/>
        </w:rPr>
        <w:t xml:space="preserve">omponent </w:t>
      </w:r>
      <w:r w:rsidR="0074241F" w:rsidRPr="00303A88">
        <w:rPr>
          <w:rFonts w:cstheme="minorHAnsi"/>
        </w:rPr>
        <w:t>A</w:t>
      </w:r>
      <w:r w:rsidR="005C2B21" w:rsidRPr="00303A88">
        <w:rPr>
          <w:rFonts w:cstheme="minorHAnsi"/>
        </w:rPr>
        <w:t>nalysis (PCA)</w:t>
      </w:r>
      <w:r w:rsidR="0005214C" w:rsidRPr="00303A88">
        <w:rPr>
          <w:rFonts w:cstheme="minorHAnsi"/>
        </w:rPr>
        <w:t>.</w:t>
      </w:r>
      <w:r w:rsidR="004B6611" w:rsidRPr="00303A88">
        <w:rPr>
          <w:rFonts w:cstheme="minorHAnsi"/>
        </w:rPr>
        <w:t xml:space="preserve"> </w:t>
      </w:r>
      <w:r w:rsidR="004F6A2D" w:rsidRPr="00303A88">
        <w:rPr>
          <w:rFonts w:cstheme="minorHAnsi"/>
        </w:rPr>
        <w:t xml:space="preserve"> </w:t>
      </w:r>
      <w:r w:rsidR="005649A4" w:rsidRPr="00303A88">
        <w:rPr>
          <w:rFonts w:cstheme="minorHAnsi"/>
        </w:rPr>
        <w:t xml:space="preserve">An initial </w:t>
      </w:r>
      <w:r w:rsidR="00CC44C6" w:rsidRPr="00303A88">
        <w:rPr>
          <w:rFonts w:cstheme="minorHAnsi"/>
        </w:rPr>
        <w:t xml:space="preserve">assessment of the responses to the 21-item values (Appendix VI) indicates that the </w:t>
      </w:r>
      <w:r w:rsidR="00A10E9B" w:rsidRPr="00303A88">
        <w:rPr>
          <w:rFonts w:cstheme="minorHAnsi"/>
        </w:rPr>
        <w:t xml:space="preserve">frequency distributions with corresponding bar charts </w:t>
      </w:r>
      <w:r w:rsidR="00021564" w:rsidRPr="00303A88">
        <w:rPr>
          <w:rFonts w:cstheme="minorHAnsi"/>
        </w:rPr>
        <w:lastRenderedPageBreak/>
        <w:t xml:space="preserve">are plausible with no outlying data. </w:t>
      </w:r>
      <w:r w:rsidR="00B54A2E" w:rsidRPr="00303A88">
        <w:rPr>
          <w:rFonts w:cstheme="minorHAnsi"/>
        </w:rPr>
        <w:t xml:space="preserve">The </w:t>
      </w:r>
      <w:r w:rsidR="00514A0A" w:rsidRPr="00303A88">
        <w:rPr>
          <w:rFonts w:cstheme="minorHAnsi"/>
        </w:rPr>
        <w:t xml:space="preserve">descriptive statistics </w:t>
      </w:r>
      <w:r w:rsidR="00080811">
        <w:rPr>
          <w:rFonts w:cstheme="minorHAnsi"/>
        </w:rPr>
        <w:t>(</w:t>
      </w:r>
      <w:r w:rsidR="00514A0A" w:rsidRPr="00303A88">
        <w:rPr>
          <w:rFonts w:cstheme="minorHAnsi"/>
        </w:rPr>
        <w:t>Table 1</w:t>
      </w:r>
      <w:r w:rsidR="004F7507">
        <w:rPr>
          <w:rFonts w:cstheme="minorHAnsi"/>
        </w:rPr>
        <w:t>2</w:t>
      </w:r>
      <w:r w:rsidR="00080811">
        <w:rPr>
          <w:rFonts w:cstheme="minorHAnsi"/>
        </w:rPr>
        <w:t>)</w:t>
      </w:r>
      <w:r w:rsidR="0082637B" w:rsidRPr="00303A88">
        <w:rPr>
          <w:rFonts w:cstheme="minorHAnsi"/>
        </w:rPr>
        <w:t xml:space="preserve"> </w:t>
      </w:r>
      <w:r w:rsidR="00761866" w:rsidRPr="00303A88">
        <w:rPr>
          <w:rFonts w:cstheme="minorHAnsi"/>
        </w:rPr>
        <w:t>enables</w:t>
      </w:r>
      <w:r w:rsidR="00281A33" w:rsidRPr="00303A88">
        <w:rPr>
          <w:rFonts w:cstheme="minorHAnsi"/>
        </w:rPr>
        <w:t xml:space="preserve"> an assessment of the missing values and it is observed </w:t>
      </w:r>
      <w:r w:rsidR="00EA2CE5" w:rsidRPr="00303A88">
        <w:rPr>
          <w:rFonts w:cstheme="minorHAnsi"/>
        </w:rPr>
        <w:t>&lt;5% of the respondents</w:t>
      </w:r>
      <w:r w:rsidR="00211E7B" w:rsidRPr="00303A88">
        <w:rPr>
          <w:rFonts w:cstheme="minorHAnsi"/>
        </w:rPr>
        <w:t xml:space="preserve"> have missing values.</w:t>
      </w:r>
      <w:r w:rsidR="00E6041D" w:rsidRPr="00303A88">
        <w:rPr>
          <w:rFonts w:cstheme="minorHAnsi"/>
        </w:rPr>
        <w:t xml:space="preserve">  </w:t>
      </w:r>
      <w:r w:rsidR="00D626D8" w:rsidRPr="00303A88">
        <w:rPr>
          <w:rFonts w:cstheme="minorHAnsi"/>
        </w:rPr>
        <w:t xml:space="preserve">SPSS-26 </w:t>
      </w:r>
      <w:r w:rsidR="00C36E43" w:rsidRPr="00303A88">
        <w:rPr>
          <w:rFonts w:cstheme="minorHAnsi"/>
        </w:rPr>
        <w:t>f</w:t>
      </w:r>
      <w:r w:rsidR="00E27BFD" w:rsidRPr="00303A88">
        <w:rPr>
          <w:rFonts w:cstheme="minorHAnsi"/>
        </w:rPr>
        <w:t>actor an</w:t>
      </w:r>
      <w:r w:rsidR="002D1F7D" w:rsidRPr="00303A88">
        <w:rPr>
          <w:rFonts w:cstheme="minorHAnsi"/>
        </w:rPr>
        <w:t>alysis</w:t>
      </w:r>
      <w:r w:rsidR="00DD2CDE" w:rsidRPr="00303A88">
        <w:rPr>
          <w:rFonts w:cstheme="minorHAnsi"/>
        </w:rPr>
        <w:t xml:space="preserve"> is use</w:t>
      </w:r>
      <w:r w:rsidR="002641BC" w:rsidRPr="00303A88">
        <w:rPr>
          <w:rFonts w:cstheme="minorHAnsi"/>
        </w:rPr>
        <w:t xml:space="preserve">d with the standard analysis </w:t>
      </w:r>
      <w:r w:rsidR="003D5437" w:rsidRPr="00303A88">
        <w:rPr>
          <w:rFonts w:cstheme="minorHAnsi"/>
        </w:rPr>
        <w:t xml:space="preserve">and </w:t>
      </w:r>
      <w:r w:rsidR="00AC6F98" w:rsidRPr="00303A88">
        <w:rPr>
          <w:rFonts w:cstheme="minorHAnsi"/>
        </w:rPr>
        <w:t>missing data</w:t>
      </w:r>
      <w:r w:rsidR="007E102F" w:rsidRPr="00303A88">
        <w:rPr>
          <w:rFonts w:cstheme="minorHAnsi"/>
        </w:rPr>
        <w:t xml:space="preserve"> excluded</w:t>
      </w:r>
      <w:r w:rsidR="00B01DBC" w:rsidRPr="00303A88">
        <w:rPr>
          <w:rFonts w:cstheme="minorHAnsi"/>
        </w:rPr>
        <w:t xml:space="preserve"> with pairwise.</w:t>
      </w:r>
      <w:r w:rsidR="00576771" w:rsidRPr="00303A88">
        <w:rPr>
          <w:rFonts w:cstheme="minorHAnsi"/>
        </w:rPr>
        <w:t xml:space="preserve">  Pairwise is often preferred as the </w:t>
      </w:r>
      <w:r w:rsidR="00627F9D" w:rsidRPr="00303A88">
        <w:rPr>
          <w:rFonts w:cstheme="minorHAnsi"/>
        </w:rPr>
        <w:t xml:space="preserve">method to manage missing data as </w:t>
      </w:r>
      <w:r w:rsidR="00772768" w:rsidRPr="00303A88">
        <w:rPr>
          <w:rFonts w:cstheme="minorHAnsi"/>
        </w:rPr>
        <w:t xml:space="preserve">the pairwise deletion </w:t>
      </w:r>
      <w:r w:rsidR="00AD522C" w:rsidRPr="00303A88">
        <w:rPr>
          <w:rFonts w:cstheme="minorHAnsi"/>
        </w:rPr>
        <w:t xml:space="preserve">attempts to use </w:t>
      </w:r>
      <w:r w:rsidR="006F544F" w:rsidRPr="00303A88">
        <w:rPr>
          <w:rFonts w:cstheme="minorHAnsi"/>
        </w:rPr>
        <w:t>a correlation</w:t>
      </w:r>
      <w:r w:rsidR="00BE1067" w:rsidRPr="00303A88">
        <w:rPr>
          <w:rFonts w:cstheme="minorHAnsi"/>
        </w:rPr>
        <w:t xml:space="preserve"> coefficient to take the data into account and therefore maximises </w:t>
      </w:r>
      <w:r w:rsidR="005A13AD" w:rsidRPr="00303A88">
        <w:rPr>
          <w:rFonts w:cstheme="minorHAnsi"/>
        </w:rPr>
        <w:t>all the data available.</w:t>
      </w:r>
      <w:r w:rsidR="00C509ED" w:rsidRPr="00303A88">
        <w:rPr>
          <w:rFonts w:cstheme="minorHAnsi"/>
        </w:rPr>
        <w:t xml:space="preserve">  </w:t>
      </w:r>
    </w:p>
    <w:p w14:paraId="122E8F43" w14:textId="6F694981" w:rsidR="00343113" w:rsidRDefault="00C45E3E" w:rsidP="00727804">
      <w:pPr>
        <w:jc w:val="center"/>
        <w:rPr>
          <w:noProof/>
        </w:rPr>
      </w:pPr>
      <w:r w:rsidRPr="00C45E3E">
        <w:rPr>
          <w:noProof/>
        </w:rPr>
        <w:drawing>
          <wp:inline distT="0" distB="0" distL="0" distR="0" wp14:anchorId="24C04D6A" wp14:editId="143DF3E7">
            <wp:extent cx="6411143" cy="255778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29641" cy="2565160"/>
                    </a:xfrm>
                    <a:prstGeom prst="rect">
                      <a:avLst/>
                    </a:prstGeom>
                    <a:noFill/>
                    <a:ln>
                      <a:noFill/>
                    </a:ln>
                  </pic:spPr>
                </pic:pic>
              </a:graphicData>
            </a:graphic>
          </wp:inline>
        </w:drawing>
      </w:r>
    </w:p>
    <w:p w14:paraId="409F9C88" w14:textId="3CBDE0EF" w:rsidR="00CA78DB" w:rsidRDefault="00C43F4C" w:rsidP="004D0B44">
      <w:pPr>
        <w:ind w:left="720"/>
        <w:jc w:val="center"/>
        <w:rPr>
          <w:rFonts w:cstheme="minorHAnsi"/>
          <w:b/>
          <w:bCs/>
        </w:rPr>
      </w:pPr>
      <w:r w:rsidRPr="00303A88">
        <w:rPr>
          <w:rFonts w:cstheme="minorHAnsi"/>
          <w:b/>
          <w:bCs/>
        </w:rPr>
        <w:t xml:space="preserve">Table </w:t>
      </w:r>
      <w:r w:rsidR="00B47DC9" w:rsidRPr="00303A88">
        <w:rPr>
          <w:rFonts w:cstheme="minorHAnsi"/>
          <w:b/>
          <w:bCs/>
        </w:rPr>
        <w:t>1</w:t>
      </w:r>
      <w:r w:rsidR="004F7507">
        <w:rPr>
          <w:rFonts w:cstheme="minorHAnsi"/>
          <w:b/>
          <w:bCs/>
        </w:rPr>
        <w:t>1</w:t>
      </w:r>
      <w:r w:rsidR="0009008D" w:rsidRPr="00303A88">
        <w:rPr>
          <w:rFonts w:cstheme="minorHAnsi"/>
          <w:b/>
          <w:bCs/>
        </w:rPr>
        <w:t xml:space="preserve">. </w:t>
      </w:r>
      <w:r w:rsidR="0009008D" w:rsidRPr="003E08F7">
        <w:rPr>
          <w:rFonts w:cstheme="minorHAnsi"/>
        </w:rPr>
        <w:t>Pearson</w:t>
      </w:r>
      <w:r w:rsidR="004D0B44" w:rsidRPr="003E08F7">
        <w:rPr>
          <w:rFonts w:cstheme="minorHAnsi"/>
        </w:rPr>
        <w:t>’s Coefficient of 21-item values</w:t>
      </w:r>
      <w:r w:rsidR="003E08F7">
        <w:rPr>
          <w:rFonts w:cstheme="minorHAnsi"/>
          <w:b/>
          <w:bCs/>
        </w:rPr>
        <w:t>.</w:t>
      </w:r>
    </w:p>
    <w:p w14:paraId="5B6B0352" w14:textId="77777777" w:rsidR="00C42920" w:rsidRDefault="00C42920" w:rsidP="004D0B44">
      <w:pPr>
        <w:ind w:left="720"/>
        <w:jc w:val="center"/>
        <w:rPr>
          <w:rFonts w:cstheme="minorHAnsi"/>
          <w:b/>
          <w:bCs/>
        </w:rPr>
      </w:pPr>
    </w:p>
    <w:p w14:paraId="42D3525F" w14:textId="77777777" w:rsidR="0082637B" w:rsidRDefault="0082637B" w:rsidP="00EC6883">
      <w:pPr>
        <w:jc w:val="center"/>
        <w:rPr>
          <w:rFonts w:cstheme="minorHAnsi"/>
        </w:rPr>
      </w:pPr>
      <w:r w:rsidRPr="003E69AF">
        <w:rPr>
          <w:noProof/>
        </w:rPr>
        <w:drawing>
          <wp:inline distT="0" distB="0" distL="0" distR="0" wp14:anchorId="210CC0FE" wp14:editId="1870DC3D">
            <wp:extent cx="3283306" cy="40442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20579" cy="4090192"/>
                    </a:xfrm>
                    <a:prstGeom prst="rect">
                      <a:avLst/>
                    </a:prstGeom>
                    <a:noFill/>
                    <a:ln>
                      <a:noFill/>
                    </a:ln>
                  </pic:spPr>
                </pic:pic>
              </a:graphicData>
            </a:graphic>
          </wp:inline>
        </w:drawing>
      </w:r>
    </w:p>
    <w:p w14:paraId="400BD590" w14:textId="52031936" w:rsidR="0082637B" w:rsidRPr="00156A59" w:rsidRDefault="0082637B" w:rsidP="0082637B">
      <w:pPr>
        <w:jc w:val="center"/>
        <w:rPr>
          <w:rFonts w:cstheme="minorHAnsi"/>
          <w:b/>
          <w:bCs/>
        </w:rPr>
      </w:pPr>
      <w:r w:rsidRPr="00156A59">
        <w:rPr>
          <w:rFonts w:cstheme="minorHAnsi"/>
          <w:b/>
          <w:bCs/>
        </w:rPr>
        <w:t>Table 1</w:t>
      </w:r>
      <w:r w:rsidR="004F7507">
        <w:rPr>
          <w:rFonts w:cstheme="minorHAnsi"/>
          <w:b/>
          <w:bCs/>
        </w:rPr>
        <w:t>2</w:t>
      </w:r>
      <w:r w:rsidRPr="00156A59">
        <w:rPr>
          <w:rFonts w:cstheme="minorHAnsi"/>
          <w:b/>
          <w:bCs/>
        </w:rPr>
        <w:t xml:space="preserve">. </w:t>
      </w:r>
      <w:r w:rsidRPr="003E08F7">
        <w:rPr>
          <w:rFonts w:cstheme="minorHAnsi"/>
        </w:rPr>
        <w:t>21</w:t>
      </w:r>
      <w:r w:rsidR="002350E7" w:rsidRPr="003E08F7">
        <w:rPr>
          <w:rFonts w:cstheme="minorHAnsi"/>
        </w:rPr>
        <w:t>-</w:t>
      </w:r>
      <w:r w:rsidRPr="003E08F7">
        <w:rPr>
          <w:rFonts w:cstheme="minorHAnsi"/>
        </w:rPr>
        <w:t>item values descriptive statistics</w:t>
      </w:r>
      <w:r w:rsidR="003E08F7" w:rsidRPr="003E08F7">
        <w:rPr>
          <w:rFonts w:cstheme="minorHAnsi"/>
        </w:rPr>
        <w:t>.</w:t>
      </w:r>
    </w:p>
    <w:p w14:paraId="7D1E75BC" w14:textId="77777777" w:rsidR="00EC6883" w:rsidRDefault="00EC6883" w:rsidP="00EC6883">
      <w:pPr>
        <w:rPr>
          <w:rFonts w:cstheme="minorHAnsi"/>
        </w:rPr>
      </w:pPr>
    </w:p>
    <w:p w14:paraId="1FCAD17C" w14:textId="342A3B3C" w:rsidR="0082637B" w:rsidRDefault="006B4DE6" w:rsidP="00156A59">
      <w:pPr>
        <w:ind w:left="720"/>
        <w:rPr>
          <w:rFonts w:cstheme="minorHAnsi"/>
        </w:rPr>
      </w:pPr>
      <w:r>
        <w:rPr>
          <w:rFonts w:cstheme="minorHAnsi"/>
        </w:rPr>
        <w:t>PCA extracts the 21 factors</w:t>
      </w:r>
      <w:r w:rsidR="00AA3B6D">
        <w:rPr>
          <w:rFonts w:cstheme="minorHAnsi"/>
        </w:rPr>
        <w:t xml:space="preserve"> to assess the </w:t>
      </w:r>
      <w:r w:rsidR="00EC6883">
        <w:rPr>
          <w:rFonts w:cstheme="minorHAnsi"/>
        </w:rPr>
        <w:t>total variance</w:t>
      </w:r>
      <w:r w:rsidR="00A4654B">
        <w:rPr>
          <w:rFonts w:cstheme="minorHAnsi"/>
        </w:rPr>
        <w:t xml:space="preserve"> which</w:t>
      </w:r>
      <w:r w:rsidR="00EC6883">
        <w:rPr>
          <w:rFonts w:cstheme="minorHAnsi"/>
        </w:rPr>
        <w:t xml:space="preserve"> identified 4 factors with eigenvalues greater than 1 </w:t>
      </w:r>
      <w:r w:rsidR="00374F8E">
        <w:rPr>
          <w:rFonts w:cstheme="minorHAnsi"/>
        </w:rPr>
        <w:t>(Table 1</w:t>
      </w:r>
      <w:r w:rsidR="004F7507">
        <w:rPr>
          <w:rFonts w:cstheme="minorHAnsi"/>
        </w:rPr>
        <w:t>3</w:t>
      </w:r>
      <w:r w:rsidR="00374F8E">
        <w:rPr>
          <w:rFonts w:cstheme="minorHAnsi"/>
        </w:rPr>
        <w:t xml:space="preserve">) </w:t>
      </w:r>
      <w:r w:rsidR="00514C9A">
        <w:rPr>
          <w:rFonts w:cstheme="minorHAnsi"/>
        </w:rPr>
        <w:t>and</w:t>
      </w:r>
      <w:r w:rsidR="00EC6883">
        <w:rPr>
          <w:rFonts w:cstheme="minorHAnsi"/>
        </w:rPr>
        <w:t xml:space="preserve"> illustrated </w:t>
      </w:r>
      <w:r w:rsidR="00F60B6A">
        <w:rPr>
          <w:rFonts w:cstheme="minorHAnsi"/>
        </w:rPr>
        <w:t>with</w:t>
      </w:r>
      <w:r w:rsidR="00EC6883">
        <w:rPr>
          <w:rFonts w:cstheme="minorHAnsi"/>
        </w:rPr>
        <w:t xml:space="preserve"> the Scree Plot (Figure </w:t>
      </w:r>
      <w:r w:rsidR="00D2704A">
        <w:rPr>
          <w:rFonts w:cstheme="minorHAnsi"/>
        </w:rPr>
        <w:t>9</w:t>
      </w:r>
      <w:r w:rsidR="00EC6883">
        <w:rPr>
          <w:rFonts w:cstheme="minorHAnsi"/>
        </w:rPr>
        <w:t xml:space="preserve">). </w:t>
      </w:r>
      <w:r w:rsidR="00A4654B">
        <w:rPr>
          <w:rFonts w:cstheme="minorHAnsi"/>
        </w:rPr>
        <w:t xml:space="preserve">The remaining factors </w:t>
      </w:r>
      <w:r w:rsidR="00197861">
        <w:rPr>
          <w:rFonts w:cstheme="minorHAnsi"/>
        </w:rPr>
        <w:t>are considered to have low quality score</w:t>
      </w:r>
      <w:r w:rsidR="00514C9A">
        <w:rPr>
          <w:rFonts w:cstheme="minorHAnsi"/>
        </w:rPr>
        <w:t>s</w:t>
      </w:r>
      <w:r w:rsidR="00377E97">
        <w:rPr>
          <w:rFonts w:cstheme="minorHAnsi"/>
        </w:rPr>
        <w:t xml:space="preserve"> and are not assumed to represent real traits underlying the 21-item values.</w:t>
      </w:r>
    </w:p>
    <w:p w14:paraId="56D1D7D5" w14:textId="375EA5D4" w:rsidR="009543A4" w:rsidRDefault="002B5199" w:rsidP="00156A59">
      <w:pPr>
        <w:ind w:left="720"/>
        <w:rPr>
          <w:rFonts w:cstheme="minorHAnsi"/>
        </w:rPr>
      </w:pPr>
      <w:r w:rsidRPr="002B5199">
        <w:rPr>
          <w:noProof/>
        </w:rPr>
        <w:drawing>
          <wp:inline distT="0" distB="0" distL="0" distR="0" wp14:anchorId="69E3B78E" wp14:editId="6790C190">
            <wp:extent cx="4433777" cy="3420384"/>
            <wp:effectExtent l="0" t="0" r="5080" b="889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40880" cy="3425863"/>
                    </a:xfrm>
                    <a:prstGeom prst="rect">
                      <a:avLst/>
                    </a:prstGeom>
                    <a:noFill/>
                    <a:ln>
                      <a:noFill/>
                    </a:ln>
                  </pic:spPr>
                </pic:pic>
              </a:graphicData>
            </a:graphic>
          </wp:inline>
        </w:drawing>
      </w:r>
    </w:p>
    <w:p w14:paraId="450C7ACD" w14:textId="58729280" w:rsidR="002B5199" w:rsidRDefault="002B5199" w:rsidP="002B5199">
      <w:pPr>
        <w:ind w:left="720"/>
        <w:jc w:val="center"/>
        <w:rPr>
          <w:rFonts w:cstheme="minorHAnsi"/>
        </w:rPr>
      </w:pPr>
      <w:r w:rsidRPr="00C30D89">
        <w:rPr>
          <w:rFonts w:cstheme="minorHAnsi"/>
          <w:b/>
          <w:bCs/>
        </w:rPr>
        <w:t xml:space="preserve">Table 13. </w:t>
      </w:r>
      <w:r w:rsidRPr="002B5199">
        <w:rPr>
          <w:rFonts w:cstheme="minorHAnsi"/>
        </w:rPr>
        <w:t>Total Variance Explained Pairwise deletion.</w:t>
      </w:r>
    </w:p>
    <w:p w14:paraId="3E6B2E70" w14:textId="77777777" w:rsidR="006A782C" w:rsidRDefault="006A782C" w:rsidP="002B5199">
      <w:pPr>
        <w:ind w:left="720"/>
        <w:jc w:val="center"/>
        <w:rPr>
          <w:rFonts w:cstheme="minorHAnsi"/>
        </w:rPr>
      </w:pPr>
    </w:p>
    <w:p w14:paraId="08EADF6C" w14:textId="7027C4A3" w:rsidR="002B5199" w:rsidRDefault="006A782C" w:rsidP="002B5199">
      <w:pPr>
        <w:ind w:left="720"/>
        <w:jc w:val="center"/>
        <w:rPr>
          <w:rFonts w:cstheme="minorHAnsi"/>
        </w:rPr>
      </w:pPr>
      <w:r>
        <w:rPr>
          <w:rFonts w:cstheme="minorHAnsi"/>
          <w:noProof/>
        </w:rPr>
        <w:drawing>
          <wp:inline distT="0" distB="0" distL="0" distR="0" wp14:anchorId="45043971" wp14:editId="13270016">
            <wp:extent cx="4040372" cy="2944369"/>
            <wp:effectExtent l="0" t="0" r="0" b="889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55735" cy="2955565"/>
                    </a:xfrm>
                    <a:prstGeom prst="rect">
                      <a:avLst/>
                    </a:prstGeom>
                    <a:noFill/>
                  </pic:spPr>
                </pic:pic>
              </a:graphicData>
            </a:graphic>
          </wp:inline>
        </w:drawing>
      </w:r>
    </w:p>
    <w:p w14:paraId="2E2C1702" w14:textId="4F7E4B2E" w:rsidR="00154EAE" w:rsidRPr="00C30D89" w:rsidRDefault="00005498" w:rsidP="009F3E6A">
      <w:pPr>
        <w:spacing w:line="240" w:lineRule="auto"/>
        <w:ind w:left="1440" w:hanging="720"/>
        <w:rPr>
          <w:rFonts w:cstheme="minorHAnsi"/>
          <w:b/>
          <w:bCs/>
        </w:rPr>
      </w:pPr>
      <w:r w:rsidRPr="00C30D89">
        <w:rPr>
          <w:rFonts w:cstheme="minorHAnsi"/>
          <w:b/>
          <w:bCs/>
        </w:rPr>
        <w:tab/>
      </w:r>
      <w:r w:rsidRPr="00C30D89">
        <w:rPr>
          <w:rFonts w:cstheme="minorHAnsi"/>
          <w:b/>
          <w:bCs/>
        </w:rPr>
        <w:tab/>
      </w:r>
      <w:r w:rsidR="00191EBC" w:rsidRPr="00C30D89">
        <w:rPr>
          <w:rFonts w:cstheme="minorHAnsi"/>
          <w:b/>
          <w:bCs/>
        </w:rPr>
        <w:t xml:space="preserve">        </w:t>
      </w:r>
      <w:r w:rsidRPr="00C30D89">
        <w:rPr>
          <w:rFonts w:cstheme="minorHAnsi"/>
          <w:b/>
          <w:bCs/>
        </w:rPr>
        <w:t xml:space="preserve">Figure </w:t>
      </w:r>
      <w:r w:rsidR="0050225E" w:rsidRPr="00C30D89">
        <w:rPr>
          <w:rFonts w:cstheme="minorHAnsi"/>
          <w:b/>
          <w:bCs/>
        </w:rPr>
        <w:t>9</w:t>
      </w:r>
      <w:r w:rsidRPr="00C30D89">
        <w:rPr>
          <w:rFonts w:cstheme="minorHAnsi"/>
          <w:b/>
          <w:bCs/>
        </w:rPr>
        <w:t xml:space="preserve">.  </w:t>
      </w:r>
      <w:r w:rsidRPr="006A782C">
        <w:rPr>
          <w:rFonts w:cstheme="minorHAnsi"/>
        </w:rPr>
        <w:t xml:space="preserve">Scree Plot of 21-item </w:t>
      </w:r>
      <w:r w:rsidR="00191EBC" w:rsidRPr="006A782C">
        <w:rPr>
          <w:rFonts w:cstheme="minorHAnsi"/>
        </w:rPr>
        <w:t>values</w:t>
      </w:r>
      <w:r w:rsidR="00706118" w:rsidRPr="006A782C">
        <w:rPr>
          <w:rFonts w:cstheme="minorHAnsi"/>
        </w:rPr>
        <w:t xml:space="preserve"> Pairwise deletion</w:t>
      </w:r>
      <w:r w:rsidR="006A782C" w:rsidRPr="006A782C">
        <w:rPr>
          <w:rFonts w:cstheme="minorHAnsi"/>
        </w:rPr>
        <w:t>.</w:t>
      </w:r>
      <w:r w:rsidR="00191EBC" w:rsidRPr="00C30D89">
        <w:rPr>
          <w:rFonts w:cstheme="minorHAnsi"/>
          <w:b/>
          <w:bCs/>
        </w:rPr>
        <w:tab/>
      </w:r>
      <w:r w:rsidR="00191EBC" w:rsidRPr="00C30D89">
        <w:rPr>
          <w:rFonts w:cstheme="minorHAnsi"/>
          <w:b/>
          <w:bCs/>
        </w:rPr>
        <w:tab/>
      </w:r>
      <w:r w:rsidR="00191EBC" w:rsidRPr="00C30D89">
        <w:rPr>
          <w:rFonts w:cstheme="minorHAnsi"/>
          <w:b/>
          <w:bCs/>
        </w:rPr>
        <w:tab/>
      </w:r>
      <w:r w:rsidR="00191EBC" w:rsidRPr="00C30D89">
        <w:rPr>
          <w:rFonts w:cstheme="minorHAnsi"/>
          <w:b/>
          <w:bCs/>
        </w:rPr>
        <w:tab/>
      </w:r>
      <w:r w:rsidR="00191EBC" w:rsidRPr="00C30D89">
        <w:rPr>
          <w:rFonts w:cstheme="minorHAnsi"/>
          <w:b/>
          <w:bCs/>
        </w:rPr>
        <w:tab/>
      </w:r>
      <w:r w:rsidR="00746618" w:rsidRPr="00C30D89">
        <w:rPr>
          <w:rFonts w:cstheme="minorHAnsi"/>
          <w:b/>
          <w:bCs/>
        </w:rPr>
        <w:tab/>
      </w:r>
    </w:p>
    <w:p w14:paraId="6B9B07CF" w14:textId="5BFEA980" w:rsidR="008C406B" w:rsidRDefault="00022772" w:rsidP="00156A59">
      <w:pPr>
        <w:ind w:left="720"/>
      </w:pPr>
      <w:r>
        <w:rPr>
          <w:rFonts w:cstheme="minorHAnsi"/>
        </w:rPr>
        <w:lastRenderedPageBreak/>
        <w:t xml:space="preserve">SPSS </w:t>
      </w:r>
      <w:r w:rsidR="00D1297F">
        <w:rPr>
          <w:rFonts w:cstheme="minorHAnsi"/>
        </w:rPr>
        <w:t xml:space="preserve">enables a rotated component matrix </w:t>
      </w:r>
      <w:r w:rsidR="005C3B86">
        <w:rPr>
          <w:rFonts w:cstheme="minorHAnsi"/>
        </w:rPr>
        <w:t xml:space="preserve">to be compiled </w:t>
      </w:r>
      <w:r w:rsidR="007E2355">
        <w:rPr>
          <w:rFonts w:cstheme="minorHAnsi"/>
        </w:rPr>
        <w:t>and</w:t>
      </w:r>
      <w:r w:rsidR="00D1297F">
        <w:rPr>
          <w:rFonts w:cstheme="minorHAnsi"/>
        </w:rPr>
        <w:t xml:space="preserve"> </w:t>
      </w:r>
      <w:r w:rsidR="00195E0E">
        <w:rPr>
          <w:rFonts w:cstheme="minorHAnsi"/>
        </w:rPr>
        <w:t xml:space="preserve">identifies which </w:t>
      </w:r>
      <w:r w:rsidR="00604E01">
        <w:rPr>
          <w:rFonts w:cstheme="minorHAnsi"/>
        </w:rPr>
        <w:t xml:space="preserve">variables measure which factors.  </w:t>
      </w:r>
      <w:r w:rsidR="004840D0">
        <w:rPr>
          <w:rFonts w:cstheme="minorHAnsi"/>
        </w:rPr>
        <w:t>The factor</w:t>
      </w:r>
      <w:r w:rsidR="00825FD7">
        <w:rPr>
          <w:rFonts w:cstheme="minorHAnsi"/>
        </w:rPr>
        <w:t xml:space="preserve"> represents what the variables have in common</w:t>
      </w:r>
      <w:r w:rsidR="001C0CFB">
        <w:rPr>
          <w:rFonts w:cstheme="minorHAnsi"/>
        </w:rPr>
        <w:t xml:space="preserve"> and for simplicity these have been grouped by colour</w:t>
      </w:r>
      <w:r w:rsidR="007D15E3">
        <w:rPr>
          <w:rFonts w:cstheme="minorHAnsi"/>
        </w:rPr>
        <w:t xml:space="preserve"> </w:t>
      </w:r>
      <w:r w:rsidR="005B3C61">
        <w:rPr>
          <w:rFonts w:cstheme="minorHAnsi"/>
        </w:rPr>
        <w:t>(</w:t>
      </w:r>
      <w:r w:rsidR="007D15E3">
        <w:rPr>
          <w:rFonts w:cstheme="minorHAnsi"/>
        </w:rPr>
        <w:t xml:space="preserve">Table </w:t>
      </w:r>
      <w:r w:rsidR="00B47DC9">
        <w:rPr>
          <w:rFonts w:cstheme="minorHAnsi"/>
        </w:rPr>
        <w:t>1</w:t>
      </w:r>
      <w:r w:rsidR="004F7507">
        <w:rPr>
          <w:rFonts w:cstheme="minorHAnsi"/>
        </w:rPr>
        <w:t>4</w:t>
      </w:r>
      <w:r w:rsidR="005B3C61">
        <w:rPr>
          <w:rFonts w:cstheme="minorHAnsi"/>
        </w:rPr>
        <w:t>)</w:t>
      </w:r>
      <w:r w:rsidR="008C14A2">
        <w:rPr>
          <w:rFonts w:cstheme="minorHAnsi"/>
        </w:rPr>
        <w:t xml:space="preserve">.  Schwartz </w:t>
      </w:r>
      <w:r w:rsidR="00B90FBD">
        <w:rPr>
          <w:rFonts w:cstheme="minorHAnsi"/>
        </w:rPr>
        <w:t xml:space="preserve">(2012) </w:t>
      </w:r>
      <w:r w:rsidR="008C14A2">
        <w:rPr>
          <w:rFonts w:cstheme="minorHAnsi"/>
        </w:rPr>
        <w:t xml:space="preserve">considered these factors to represent </w:t>
      </w:r>
      <w:r w:rsidR="006271E6" w:rsidRPr="00DD3D7A">
        <w:t>higher-order values</w:t>
      </w:r>
      <w:r w:rsidR="00630600">
        <w:rPr>
          <w:rFonts w:cstheme="minorHAnsi"/>
        </w:rPr>
        <w:t xml:space="preserve"> </w:t>
      </w:r>
      <w:r w:rsidR="006271E6" w:rsidRPr="00DD3D7A">
        <w:t xml:space="preserve">corresponding to Conservation </w:t>
      </w:r>
      <w:r w:rsidR="006271E6" w:rsidRPr="00DD3D7A">
        <w:rPr>
          <w:rFonts w:cstheme="minorHAnsi"/>
        </w:rPr>
        <w:t>(5,14,9,20,7,16),</w:t>
      </w:r>
      <w:r w:rsidR="006271E6" w:rsidRPr="00DD3D7A">
        <w:t xml:space="preserve"> Openness to change </w:t>
      </w:r>
      <w:r w:rsidR="006271E6" w:rsidRPr="00DD3D7A">
        <w:rPr>
          <w:rFonts w:cstheme="minorHAnsi"/>
        </w:rPr>
        <w:t>(1,11,6,15,10,21)</w:t>
      </w:r>
      <w:r w:rsidR="006271E6" w:rsidRPr="00DD3D7A">
        <w:t xml:space="preserve">, self-enhancement </w:t>
      </w:r>
      <w:r w:rsidR="006271E6" w:rsidRPr="00DD3D7A">
        <w:rPr>
          <w:rFonts w:cstheme="minorHAnsi"/>
        </w:rPr>
        <w:t xml:space="preserve">(2,17,4,13) </w:t>
      </w:r>
      <w:r w:rsidR="006271E6" w:rsidRPr="00DD3D7A">
        <w:t xml:space="preserve">and self-transcendence </w:t>
      </w:r>
      <w:r w:rsidR="006271E6" w:rsidRPr="00DD3D7A">
        <w:rPr>
          <w:rFonts w:cstheme="minorHAnsi"/>
        </w:rPr>
        <w:t>(12,18,3,8,19)</w:t>
      </w:r>
      <w:r w:rsidR="006271E6" w:rsidRPr="00DD3D7A">
        <w:t>.</w:t>
      </w:r>
      <w:r w:rsidR="00630600">
        <w:t xml:space="preserve">  Whilst the </w:t>
      </w:r>
      <w:r w:rsidR="00AD7C06">
        <w:t>results</w:t>
      </w:r>
      <w:r w:rsidR="00D675D7">
        <w:t xml:space="preserve"> in this study</w:t>
      </w:r>
      <w:r w:rsidR="00AD7C06">
        <w:t xml:space="preserve"> replicate the higher order values presented by Sc</w:t>
      </w:r>
      <w:r w:rsidR="00951BEC">
        <w:t>h</w:t>
      </w:r>
      <w:r w:rsidR="00AD7C06">
        <w:t xml:space="preserve">wartz, there are noticeable differences </w:t>
      </w:r>
      <w:r w:rsidR="006860EC">
        <w:t>with</w:t>
      </w:r>
      <w:r w:rsidR="00AD7C06">
        <w:t xml:space="preserve"> value items 1 and 11</w:t>
      </w:r>
      <w:r w:rsidR="006E3646">
        <w:t xml:space="preserve"> are arranged in</w:t>
      </w:r>
      <w:r w:rsidR="00B76C24">
        <w:t xml:space="preserve"> the fi</w:t>
      </w:r>
      <w:r w:rsidR="00D675D7">
        <w:t>r</w:t>
      </w:r>
      <w:r w:rsidR="00B76C24">
        <w:t xml:space="preserve">st factor </w:t>
      </w:r>
      <w:r w:rsidR="006860EC">
        <w:t>with item</w:t>
      </w:r>
      <w:r w:rsidR="003B49F0">
        <w:t>s</w:t>
      </w:r>
      <w:r w:rsidR="006860EC">
        <w:t xml:space="preserve"> 12,18,3,8 and 19 forming an expanded </w:t>
      </w:r>
      <w:r w:rsidR="00B90FBD">
        <w:t>self-transcendence.</w:t>
      </w:r>
    </w:p>
    <w:p w14:paraId="19B1AE5A" w14:textId="79D3EED7" w:rsidR="00875D46" w:rsidRDefault="00C86F20" w:rsidP="00C86F20">
      <w:pPr>
        <w:jc w:val="center"/>
        <w:rPr>
          <w:rFonts w:cstheme="minorHAnsi"/>
        </w:rPr>
      </w:pPr>
      <w:r w:rsidRPr="00C86F20">
        <w:rPr>
          <w:noProof/>
        </w:rPr>
        <w:drawing>
          <wp:inline distT="0" distB="0" distL="0" distR="0" wp14:anchorId="458578F3" wp14:editId="1750CE93">
            <wp:extent cx="3306725" cy="3131119"/>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8">
                      <a:extLst>
                        <a:ext uri="{28A0092B-C50C-407E-A947-70E740481C1C}">
                          <a14:useLocalDpi xmlns:a14="http://schemas.microsoft.com/office/drawing/2010/main" val="0"/>
                        </a:ext>
                      </a:extLst>
                    </a:blip>
                    <a:srcRect t="3828"/>
                    <a:stretch/>
                  </pic:blipFill>
                  <pic:spPr bwMode="auto">
                    <a:xfrm>
                      <a:off x="0" y="0"/>
                      <a:ext cx="3349025" cy="3171172"/>
                    </a:xfrm>
                    <a:prstGeom prst="rect">
                      <a:avLst/>
                    </a:prstGeom>
                    <a:noFill/>
                    <a:ln>
                      <a:noFill/>
                    </a:ln>
                    <a:extLst>
                      <a:ext uri="{53640926-AAD7-44D8-BBD7-CCE9431645EC}">
                        <a14:shadowObscured xmlns:a14="http://schemas.microsoft.com/office/drawing/2010/main"/>
                      </a:ext>
                    </a:extLst>
                  </pic:spPr>
                </pic:pic>
              </a:graphicData>
            </a:graphic>
          </wp:inline>
        </w:drawing>
      </w:r>
    </w:p>
    <w:p w14:paraId="76D05856" w14:textId="0855B38C" w:rsidR="00EF2832" w:rsidRPr="00156A59" w:rsidRDefault="00EF2832" w:rsidP="005A69DA">
      <w:pPr>
        <w:jc w:val="center"/>
        <w:rPr>
          <w:rFonts w:cstheme="minorHAnsi"/>
          <w:b/>
          <w:bCs/>
        </w:rPr>
      </w:pPr>
      <w:r w:rsidRPr="00156A59">
        <w:rPr>
          <w:rFonts w:cstheme="minorHAnsi"/>
          <w:b/>
          <w:bCs/>
        </w:rPr>
        <w:t>Table 1</w:t>
      </w:r>
      <w:r w:rsidR="004F7507">
        <w:rPr>
          <w:rFonts w:cstheme="minorHAnsi"/>
          <w:b/>
          <w:bCs/>
        </w:rPr>
        <w:t>4</w:t>
      </w:r>
      <w:r w:rsidR="00DE5370" w:rsidRPr="00156A59">
        <w:rPr>
          <w:rFonts w:cstheme="minorHAnsi"/>
          <w:b/>
          <w:bCs/>
        </w:rPr>
        <w:t xml:space="preserve">. </w:t>
      </w:r>
      <w:r w:rsidRPr="00156A59">
        <w:rPr>
          <w:rFonts w:cstheme="minorHAnsi"/>
          <w:b/>
          <w:bCs/>
        </w:rPr>
        <w:t xml:space="preserve"> </w:t>
      </w:r>
      <w:r w:rsidRPr="00E300A9">
        <w:rPr>
          <w:rFonts w:cstheme="minorHAnsi"/>
        </w:rPr>
        <w:t>V</w:t>
      </w:r>
      <w:r w:rsidR="003A4FAE" w:rsidRPr="00E300A9">
        <w:rPr>
          <w:rFonts w:cstheme="minorHAnsi"/>
        </w:rPr>
        <w:t>arimax rotation</w:t>
      </w:r>
      <w:r w:rsidR="00CF1135" w:rsidRPr="00E300A9">
        <w:rPr>
          <w:rFonts w:cstheme="minorHAnsi"/>
        </w:rPr>
        <w:t xml:space="preserve"> of variables measured by </w:t>
      </w:r>
      <w:r w:rsidR="005A69DA" w:rsidRPr="00E300A9">
        <w:rPr>
          <w:rFonts w:cstheme="minorHAnsi"/>
        </w:rPr>
        <w:t>4 underlying factors</w:t>
      </w:r>
      <w:r w:rsidR="00E300A9">
        <w:rPr>
          <w:rFonts w:cstheme="minorHAnsi"/>
          <w:b/>
          <w:bCs/>
        </w:rPr>
        <w:t>.</w:t>
      </w:r>
    </w:p>
    <w:p w14:paraId="739716CE" w14:textId="0652C776" w:rsidR="000907A8" w:rsidRDefault="000907A8" w:rsidP="005A69DA">
      <w:pPr>
        <w:jc w:val="center"/>
        <w:rPr>
          <w:rFonts w:cstheme="minorHAnsi"/>
        </w:rPr>
      </w:pPr>
    </w:p>
    <w:tbl>
      <w:tblPr>
        <w:tblW w:w="8200" w:type="dxa"/>
        <w:tblLook w:val="04A0" w:firstRow="1" w:lastRow="0" w:firstColumn="1" w:lastColumn="0" w:noHBand="0" w:noVBand="1"/>
      </w:tblPr>
      <w:tblGrid>
        <w:gridCol w:w="3080"/>
        <w:gridCol w:w="663"/>
        <w:gridCol w:w="1120"/>
        <w:gridCol w:w="1123"/>
        <w:gridCol w:w="1120"/>
        <w:gridCol w:w="1120"/>
      </w:tblGrid>
      <w:tr w:rsidR="00DE5370" w:rsidRPr="00DE5370" w14:paraId="4A3824FB" w14:textId="77777777" w:rsidTr="00DE5370">
        <w:trPr>
          <w:trHeight w:val="600"/>
        </w:trPr>
        <w:tc>
          <w:tcPr>
            <w:tcW w:w="308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3E0BF41"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 </w:t>
            </w:r>
          </w:p>
        </w:tc>
        <w:tc>
          <w:tcPr>
            <w:tcW w:w="640" w:type="dxa"/>
            <w:tcBorders>
              <w:top w:val="single" w:sz="8" w:space="0" w:color="auto"/>
              <w:left w:val="nil"/>
              <w:bottom w:val="single" w:sz="4" w:space="0" w:color="auto"/>
              <w:right w:val="single" w:sz="8" w:space="0" w:color="auto"/>
            </w:tcBorders>
            <w:shd w:val="clear" w:color="auto" w:fill="auto"/>
            <w:vAlign w:val="center"/>
            <w:hideMark/>
          </w:tcPr>
          <w:p w14:paraId="1016064B"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N</w:t>
            </w:r>
          </w:p>
        </w:tc>
        <w:tc>
          <w:tcPr>
            <w:tcW w:w="1120" w:type="dxa"/>
            <w:tcBorders>
              <w:top w:val="single" w:sz="8" w:space="0" w:color="auto"/>
              <w:left w:val="nil"/>
              <w:bottom w:val="single" w:sz="4" w:space="0" w:color="auto"/>
              <w:right w:val="single" w:sz="8" w:space="0" w:color="auto"/>
            </w:tcBorders>
            <w:shd w:val="clear" w:color="auto" w:fill="auto"/>
            <w:vAlign w:val="center"/>
            <w:hideMark/>
          </w:tcPr>
          <w:p w14:paraId="37FC3174"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Minimum</w:t>
            </w:r>
          </w:p>
        </w:tc>
        <w:tc>
          <w:tcPr>
            <w:tcW w:w="1120" w:type="dxa"/>
            <w:tcBorders>
              <w:top w:val="single" w:sz="8" w:space="0" w:color="auto"/>
              <w:left w:val="nil"/>
              <w:bottom w:val="single" w:sz="4" w:space="0" w:color="auto"/>
              <w:right w:val="single" w:sz="8" w:space="0" w:color="auto"/>
            </w:tcBorders>
            <w:shd w:val="clear" w:color="auto" w:fill="auto"/>
            <w:vAlign w:val="center"/>
            <w:hideMark/>
          </w:tcPr>
          <w:p w14:paraId="6102108C"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Maximum</w:t>
            </w:r>
          </w:p>
        </w:tc>
        <w:tc>
          <w:tcPr>
            <w:tcW w:w="1120" w:type="dxa"/>
            <w:tcBorders>
              <w:top w:val="single" w:sz="8" w:space="0" w:color="auto"/>
              <w:left w:val="nil"/>
              <w:bottom w:val="single" w:sz="4" w:space="0" w:color="auto"/>
              <w:right w:val="single" w:sz="8" w:space="0" w:color="auto"/>
            </w:tcBorders>
            <w:shd w:val="clear" w:color="auto" w:fill="auto"/>
            <w:vAlign w:val="center"/>
            <w:hideMark/>
          </w:tcPr>
          <w:p w14:paraId="2741A9CC"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Mean</w:t>
            </w:r>
          </w:p>
        </w:tc>
        <w:tc>
          <w:tcPr>
            <w:tcW w:w="1120" w:type="dxa"/>
            <w:tcBorders>
              <w:top w:val="single" w:sz="8" w:space="0" w:color="auto"/>
              <w:left w:val="nil"/>
              <w:bottom w:val="single" w:sz="4" w:space="0" w:color="auto"/>
              <w:right w:val="single" w:sz="8" w:space="0" w:color="auto"/>
            </w:tcBorders>
            <w:shd w:val="clear" w:color="auto" w:fill="auto"/>
            <w:vAlign w:val="center"/>
            <w:hideMark/>
          </w:tcPr>
          <w:p w14:paraId="1D1BAFE8"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Std. Deviation</w:t>
            </w:r>
          </w:p>
        </w:tc>
      </w:tr>
      <w:tr w:rsidR="00DE5370" w:rsidRPr="00DE5370" w14:paraId="4E495868" w14:textId="77777777" w:rsidTr="00DE5370">
        <w:trPr>
          <w:trHeight w:val="300"/>
        </w:trPr>
        <w:tc>
          <w:tcPr>
            <w:tcW w:w="3080" w:type="dxa"/>
            <w:tcBorders>
              <w:top w:val="nil"/>
              <w:left w:val="single" w:sz="8" w:space="0" w:color="auto"/>
              <w:bottom w:val="nil"/>
              <w:right w:val="single" w:sz="8" w:space="0" w:color="auto"/>
            </w:tcBorders>
            <w:shd w:val="clear" w:color="000000" w:fill="FFFFFF"/>
            <w:noWrap/>
            <w:vAlign w:val="bottom"/>
            <w:hideMark/>
          </w:tcPr>
          <w:p w14:paraId="66EF98E2"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Conservation</w:t>
            </w:r>
          </w:p>
        </w:tc>
        <w:tc>
          <w:tcPr>
            <w:tcW w:w="640" w:type="dxa"/>
            <w:tcBorders>
              <w:top w:val="nil"/>
              <w:left w:val="nil"/>
              <w:bottom w:val="nil"/>
              <w:right w:val="single" w:sz="8" w:space="0" w:color="auto"/>
            </w:tcBorders>
            <w:shd w:val="clear" w:color="000000" w:fill="FFFFFF"/>
            <w:noWrap/>
            <w:vAlign w:val="bottom"/>
            <w:hideMark/>
          </w:tcPr>
          <w:p w14:paraId="10C8FEEE"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3279</w:t>
            </w:r>
          </w:p>
        </w:tc>
        <w:tc>
          <w:tcPr>
            <w:tcW w:w="1120" w:type="dxa"/>
            <w:tcBorders>
              <w:top w:val="nil"/>
              <w:left w:val="nil"/>
              <w:bottom w:val="nil"/>
              <w:right w:val="single" w:sz="8" w:space="0" w:color="auto"/>
            </w:tcBorders>
            <w:shd w:val="clear" w:color="000000" w:fill="FFFFFF"/>
            <w:noWrap/>
            <w:vAlign w:val="bottom"/>
            <w:hideMark/>
          </w:tcPr>
          <w:p w14:paraId="09E8A85C"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1</w:t>
            </w:r>
          </w:p>
        </w:tc>
        <w:tc>
          <w:tcPr>
            <w:tcW w:w="1120" w:type="dxa"/>
            <w:tcBorders>
              <w:top w:val="nil"/>
              <w:left w:val="nil"/>
              <w:bottom w:val="nil"/>
              <w:right w:val="single" w:sz="8" w:space="0" w:color="auto"/>
            </w:tcBorders>
            <w:shd w:val="clear" w:color="000000" w:fill="FFFFFF"/>
            <w:noWrap/>
            <w:vAlign w:val="bottom"/>
            <w:hideMark/>
          </w:tcPr>
          <w:p w14:paraId="3D8F983B"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6</w:t>
            </w:r>
          </w:p>
        </w:tc>
        <w:tc>
          <w:tcPr>
            <w:tcW w:w="1120" w:type="dxa"/>
            <w:tcBorders>
              <w:top w:val="nil"/>
              <w:left w:val="nil"/>
              <w:bottom w:val="nil"/>
              <w:right w:val="single" w:sz="8" w:space="0" w:color="auto"/>
            </w:tcBorders>
            <w:shd w:val="clear" w:color="000000" w:fill="FFFFFF"/>
            <w:noWrap/>
            <w:vAlign w:val="bottom"/>
            <w:hideMark/>
          </w:tcPr>
          <w:p w14:paraId="48CFDBDC" w14:textId="77777777" w:rsidR="00DE5370" w:rsidRPr="00DE5370" w:rsidRDefault="00DE5370" w:rsidP="00DE5370">
            <w:pPr>
              <w:spacing w:after="0" w:line="240" w:lineRule="auto"/>
              <w:jc w:val="right"/>
              <w:rPr>
                <w:rFonts w:ascii="Calibri" w:eastAsia="Times New Roman" w:hAnsi="Calibri" w:cs="Calibri"/>
                <w:color w:val="000000"/>
                <w:lang w:eastAsia="en-GB"/>
              </w:rPr>
            </w:pPr>
            <w:r w:rsidRPr="00DE5370">
              <w:rPr>
                <w:rFonts w:ascii="Calibri" w:eastAsia="Times New Roman" w:hAnsi="Calibri" w:cs="Calibri"/>
                <w:color w:val="000000"/>
                <w:lang w:eastAsia="en-GB"/>
              </w:rPr>
              <w:t>2.66</w:t>
            </w:r>
          </w:p>
        </w:tc>
        <w:tc>
          <w:tcPr>
            <w:tcW w:w="1120" w:type="dxa"/>
            <w:tcBorders>
              <w:top w:val="nil"/>
              <w:left w:val="nil"/>
              <w:bottom w:val="nil"/>
              <w:right w:val="single" w:sz="8" w:space="0" w:color="auto"/>
            </w:tcBorders>
            <w:shd w:val="clear" w:color="000000" w:fill="FFFFFF"/>
            <w:noWrap/>
            <w:vAlign w:val="bottom"/>
            <w:hideMark/>
          </w:tcPr>
          <w:p w14:paraId="69326B40" w14:textId="77777777" w:rsidR="00DE5370" w:rsidRPr="00DE5370" w:rsidRDefault="00DE5370" w:rsidP="00DE5370">
            <w:pPr>
              <w:spacing w:after="0" w:line="240" w:lineRule="auto"/>
              <w:jc w:val="right"/>
              <w:rPr>
                <w:rFonts w:ascii="Calibri" w:eastAsia="Times New Roman" w:hAnsi="Calibri" w:cs="Calibri"/>
                <w:color w:val="000000"/>
                <w:lang w:eastAsia="en-GB"/>
              </w:rPr>
            </w:pPr>
            <w:r w:rsidRPr="00DE5370">
              <w:rPr>
                <w:rFonts w:ascii="Calibri" w:eastAsia="Times New Roman" w:hAnsi="Calibri" w:cs="Calibri"/>
                <w:color w:val="000000"/>
                <w:lang w:eastAsia="en-GB"/>
              </w:rPr>
              <w:t>0.95</w:t>
            </w:r>
          </w:p>
        </w:tc>
      </w:tr>
      <w:tr w:rsidR="00DE5370" w:rsidRPr="00DE5370" w14:paraId="2F4322F6" w14:textId="77777777" w:rsidTr="00DE5370">
        <w:trPr>
          <w:trHeight w:val="300"/>
        </w:trPr>
        <w:tc>
          <w:tcPr>
            <w:tcW w:w="3080" w:type="dxa"/>
            <w:tcBorders>
              <w:top w:val="nil"/>
              <w:left w:val="single" w:sz="8" w:space="0" w:color="auto"/>
              <w:bottom w:val="nil"/>
              <w:right w:val="single" w:sz="8" w:space="0" w:color="auto"/>
            </w:tcBorders>
            <w:shd w:val="clear" w:color="000000" w:fill="FFFFFF"/>
            <w:noWrap/>
            <w:vAlign w:val="bottom"/>
            <w:hideMark/>
          </w:tcPr>
          <w:p w14:paraId="6ED165AB"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Openness_to_change</w:t>
            </w:r>
          </w:p>
        </w:tc>
        <w:tc>
          <w:tcPr>
            <w:tcW w:w="640" w:type="dxa"/>
            <w:tcBorders>
              <w:top w:val="nil"/>
              <w:left w:val="nil"/>
              <w:bottom w:val="nil"/>
              <w:right w:val="single" w:sz="8" w:space="0" w:color="auto"/>
            </w:tcBorders>
            <w:shd w:val="clear" w:color="000000" w:fill="FFFFFF"/>
            <w:noWrap/>
            <w:vAlign w:val="bottom"/>
            <w:hideMark/>
          </w:tcPr>
          <w:p w14:paraId="723653CB"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3279</w:t>
            </w:r>
          </w:p>
        </w:tc>
        <w:tc>
          <w:tcPr>
            <w:tcW w:w="1120" w:type="dxa"/>
            <w:tcBorders>
              <w:top w:val="nil"/>
              <w:left w:val="nil"/>
              <w:bottom w:val="nil"/>
              <w:right w:val="single" w:sz="8" w:space="0" w:color="auto"/>
            </w:tcBorders>
            <w:shd w:val="clear" w:color="000000" w:fill="FFFFFF"/>
            <w:noWrap/>
            <w:vAlign w:val="bottom"/>
            <w:hideMark/>
          </w:tcPr>
          <w:p w14:paraId="29398A8F"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1</w:t>
            </w:r>
          </w:p>
        </w:tc>
        <w:tc>
          <w:tcPr>
            <w:tcW w:w="1120" w:type="dxa"/>
            <w:tcBorders>
              <w:top w:val="nil"/>
              <w:left w:val="nil"/>
              <w:bottom w:val="nil"/>
              <w:right w:val="single" w:sz="8" w:space="0" w:color="auto"/>
            </w:tcBorders>
            <w:shd w:val="clear" w:color="000000" w:fill="FFFFFF"/>
            <w:noWrap/>
            <w:vAlign w:val="bottom"/>
            <w:hideMark/>
          </w:tcPr>
          <w:p w14:paraId="1F855483"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6</w:t>
            </w:r>
          </w:p>
        </w:tc>
        <w:tc>
          <w:tcPr>
            <w:tcW w:w="1120" w:type="dxa"/>
            <w:tcBorders>
              <w:top w:val="nil"/>
              <w:left w:val="nil"/>
              <w:bottom w:val="nil"/>
              <w:right w:val="single" w:sz="8" w:space="0" w:color="auto"/>
            </w:tcBorders>
            <w:shd w:val="clear" w:color="000000" w:fill="FFFFFF"/>
            <w:noWrap/>
            <w:vAlign w:val="bottom"/>
            <w:hideMark/>
          </w:tcPr>
          <w:p w14:paraId="5907E0C8" w14:textId="77777777" w:rsidR="00DE5370" w:rsidRPr="00DE5370" w:rsidRDefault="00DE5370" w:rsidP="00DE5370">
            <w:pPr>
              <w:spacing w:after="0" w:line="240" w:lineRule="auto"/>
              <w:jc w:val="right"/>
              <w:rPr>
                <w:rFonts w:ascii="Calibri" w:eastAsia="Times New Roman" w:hAnsi="Calibri" w:cs="Calibri"/>
                <w:color w:val="000000"/>
                <w:lang w:eastAsia="en-GB"/>
              </w:rPr>
            </w:pPr>
            <w:r w:rsidRPr="00DE5370">
              <w:rPr>
                <w:rFonts w:ascii="Calibri" w:eastAsia="Times New Roman" w:hAnsi="Calibri" w:cs="Calibri"/>
                <w:color w:val="000000"/>
                <w:lang w:eastAsia="en-GB"/>
              </w:rPr>
              <w:t>2.78</w:t>
            </w:r>
          </w:p>
        </w:tc>
        <w:tc>
          <w:tcPr>
            <w:tcW w:w="1120" w:type="dxa"/>
            <w:tcBorders>
              <w:top w:val="nil"/>
              <w:left w:val="nil"/>
              <w:bottom w:val="nil"/>
              <w:right w:val="single" w:sz="8" w:space="0" w:color="auto"/>
            </w:tcBorders>
            <w:shd w:val="clear" w:color="000000" w:fill="FFFFFF"/>
            <w:noWrap/>
            <w:vAlign w:val="bottom"/>
            <w:hideMark/>
          </w:tcPr>
          <w:p w14:paraId="1E474588" w14:textId="77777777" w:rsidR="00DE5370" w:rsidRPr="00DE5370" w:rsidRDefault="00DE5370" w:rsidP="00DE5370">
            <w:pPr>
              <w:spacing w:after="0" w:line="240" w:lineRule="auto"/>
              <w:jc w:val="right"/>
              <w:rPr>
                <w:rFonts w:ascii="Calibri" w:eastAsia="Times New Roman" w:hAnsi="Calibri" w:cs="Calibri"/>
                <w:color w:val="000000"/>
                <w:lang w:eastAsia="en-GB"/>
              </w:rPr>
            </w:pPr>
            <w:r w:rsidRPr="00DE5370">
              <w:rPr>
                <w:rFonts w:ascii="Calibri" w:eastAsia="Times New Roman" w:hAnsi="Calibri" w:cs="Calibri"/>
                <w:color w:val="000000"/>
                <w:lang w:eastAsia="en-GB"/>
              </w:rPr>
              <w:t>0.97</w:t>
            </w:r>
          </w:p>
        </w:tc>
      </w:tr>
      <w:tr w:rsidR="00DE5370" w:rsidRPr="00DE5370" w14:paraId="26BFAEF2" w14:textId="77777777" w:rsidTr="00DE5370">
        <w:trPr>
          <w:trHeight w:val="300"/>
        </w:trPr>
        <w:tc>
          <w:tcPr>
            <w:tcW w:w="3080" w:type="dxa"/>
            <w:tcBorders>
              <w:top w:val="nil"/>
              <w:left w:val="single" w:sz="8" w:space="0" w:color="auto"/>
              <w:bottom w:val="nil"/>
              <w:right w:val="single" w:sz="8" w:space="0" w:color="auto"/>
            </w:tcBorders>
            <w:shd w:val="clear" w:color="000000" w:fill="FFFFFF"/>
            <w:noWrap/>
            <w:vAlign w:val="bottom"/>
            <w:hideMark/>
          </w:tcPr>
          <w:p w14:paraId="3DA105D1"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Self_Enhancement</w:t>
            </w:r>
          </w:p>
        </w:tc>
        <w:tc>
          <w:tcPr>
            <w:tcW w:w="640" w:type="dxa"/>
            <w:tcBorders>
              <w:top w:val="nil"/>
              <w:left w:val="nil"/>
              <w:bottom w:val="nil"/>
              <w:right w:val="single" w:sz="8" w:space="0" w:color="auto"/>
            </w:tcBorders>
            <w:shd w:val="clear" w:color="000000" w:fill="FFFFFF"/>
            <w:noWrap/>
            <w:vAlign w:val="bottom"/>
            <w:hideMark/>
          </w:tcPr>
          <w:p w14:paraId="65690395"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3279</w:t>
            </w:r>
          </w:p>
        </w:tc>
        <w:tc>
          <w:tcPr>
            <w:tcW w:w="1120" w:type="dxa"/>
            <w:tcBorders>
              <w:top w:val="nil"/>
              <w:left w:val="nil"/>
              <w:bottom w:val="nil"/>
              <w:right w:val="single" w:sz="8" w:space="0" w:color="auto"/>
            </w:tcBorders>
            <w:shd w:val="clear" w:color="000000" w:fill="FFFFFF"/>
            <w:noWrap/>
            <w:vAlign w:val="bottom"/>
            <w:hideMark/>
          </w:tcPr>
          <w:p w14:paraId="08BB511C"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1</w:t>
            </w:r>
          </w:p>
        </w:tc>
        <w:tc>
          <w:tcPr>
            <w:tcW w:w="1120" w:type="dxa"/>
            <w:tcBorders>
              <w:top w:val="nil"/>
              <w:left w:val="nil"/>
              <w:bottom w:val="nil"/>
              <w:right w:val="single" w:sz="8" w:space="0" w:color="auto"/>
            </w:tcBorders>
            <w:shd w:val="clear" w:color="000000" w:fill="FFFFFF"/>
            <w:noWrap/>
            <w:vAlign w:val="bottom"/>
            <w:hideMark/>
          </w:tcPr>
          <w:p w14:paraId="15235AD1"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6</w:t>
            </w:r>
          </w:p>
        </w:tc>
        <w:tc>
          <w:tcPr>
            <w:tcW w:w="1120" w:type="dxa"/>
            <w:tcBorders>
              <w:top w:val="nil"/>
              <w:left w:val="nil"/>
              <w:bottom w:val="nil"/>
              <w:right w:val="single" w:sz="8" w:space="0" w:color="auto"/>
            </w:tcBorders>
            <w:shd w:val="clear" w:color="000000" w:fill="FFFFFF"/>
            <w:noWrap/>
            <w:vAlign w:val="bottom"/>
            <w:hideMark/>
          </w:tcPr>
          <w:p w14:paraId="085FCDE2" w14:textId="77777777" w:rsidR="00DE5370" w:rsidRPr="00DE5370" w:rsidRDefault="00DE5370" w:rsidP="00DE5370">
            <w:pPr>
              <w:spacing w:after="0" w:line="240" w:lineRule="auto"/>
              <w:jc w:val="right"/>
              <w:rPr>
                <w:rFonts w:ascii="Calibri" w:eastAsia="Times New Roman" w:hAnsi="Calibri" w:cs="Calibri"/>
                <w:color w:val="000000"/>
                <w:lang w:eastAsia="en-GB"/>
              </w:rPr>
            </w:pPr>
            <w:r w:rsidRPr="00DE5370">
              <w:rPr>
                <w:rFonts w:ascii="Calibri" w:eastAsia="Times New Roman" w:hAnsi="Calibri" w:cs="Calibri"/>
                <w:color w:val="000000"/>
                <w:lang w:eastAsia="en-GB"/>
              </w:rPr>
              <w:t>3.44</w:t>
            </w:r>
          </w:p>
        </w:tc>
        <w:tc>
          <w:tcPr>
            <w:tcW w:w="1120" w:type="dxa"/>
            <w:tcBorders>
              <w:top w:val="nil"/>
              <w:left w:val="nil"/>
              <w:bottom w:val="nil"/>
              <w:right w:val="single" w:sz="8" w:space="0" w:color="auto"/>
            </w:tcBorders>
            <w:shd w:val="clear" w:color="000000" w:fill="FFFFFF"/>
            <w:noWrap/>
            <w:vAlign w:val="bottom"/>
            <w:hideMark/>
          </w:tcPr>
          <w:p w14:paraId="5E6A154A" w14:textId="77777777" w:rsidR="00DE5370" w:rsidRPr="00DE5370" w:rsidRDefault="00DE5370" w:rsidP="00DE5370">
            <w:pPr>
              <w:spacing w:after="0" w:line="240" w:lineRule="auto"/>
              <w:jc w:val="right"/>
              <w:rPr>
                <w:rFonts w:ascii="Calibri" w:eastAsia="Times New Roman" w:hAnsi="Calibri" w:cs="Calibri"/>
                <w:color w:val="000000"/>
                <w:lang w:eastAsia="en-GB"/>
              </w:rPr>
            </w:pPr>
            <w:r w:rsidRPr="00DE5370">
              <w:rPr>
                <w:rFonts w:ascii="Calibri" w:eastAsia="Times New Roman" w:hAnsi="Calibri" w:cs="Calibri"/>
                <w:color w:val="000000"/>
                <w:lang w:eastAsia="en-GB"/>
              </w:rPr>
              <w:t>1.10</w:t>
            </w:r>
          </w:p>
        </w:tc>
      </w:tr>
      <w:tr w:rsidR="00DE5370" w:rsidRPr="00DE5370" w14:paraId="7D00A897" w14:textId="77777777" w:rsidTr="00DE5370">
        <w:trPr>
          <w:trHeight w:val="300"/>
        </w:trPr>
        <w:tc>
          <w:tcPr>
            <w:tcW w:w="3080" w:type="dxa"/>
            <w:tcBorders>
              <w:top w:val="nil"/>
              <w:left w:val="single" w:sz="8" w:space="0" w:color="auto"/>
              <w:bottom w:val="nil"/>
              <w:right w:val="single" w:sz="8" w:space="0" w:color="auto"/>
            </w:tcBorders>
            <w:shd w:val="clear" w:color="000000" w:fill="FFFFFF"/>
            <w:noWrap/>
            <w:vAlign w:val="bottom"/>
            <w:hideMark/>
          </w:tcPr>
          <w:p w14:paraId="22A74572"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Self_Transcendence</w:t>
            </w:r>
          </w:p>
        </w:tc>
        <w:tc>
          <w:tcPr>
            <w:tcW w:w="640" w:type="dxa"/>
            <w:tcBorders>
              <w:top w:val="nil"/>
              <w:left w:val="nil"/>
              <w:bottom w:val="nil"/>
              <w:right w:val="single" w:sz="8" w:space="0" w:color="auto"/>
            </w:tcBorders>
            <w:shd w:val="clear" w:color="000000" w:fill="FFFFFF"/>
            <w:noWrap/>
            <w:vAlign w:val="bottom"/>
            <w:hideMark/>
          </w:tcPr>
          <w:p w14:paraId="061FDD7D"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3279</w:t>
            </w:r>
          </w:p>
        </w:tc>
        <w:tc>
          <w:tcPr>
            <w:tcW w:w="1120" w:type="dxa"/>
            <w:tcBorders>
              <w:top w:val="nil"/>
              <w:left w:val="nil"/>
              <w:bottom w:val="nil"/>
              <w:right w:val="single" w:sz="8" w:space="0" w:color="auto"/>
            </w:tcBorders>
            <w:shd w:val="clear" w:color="000000" w:fill="FFFFFF"/>
            <w:noWrap/>
            <w:vAlign w:val="bottom"/>
            <w:hideMark/>
          </w:tcPr>
          <w:p w14:paraId="0F80CB4C"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1</w:t>
            </w:r>
          </w:p>
        </w:tc>
        <w:tc>
          <w:tcPr>
            <w:tcW w:w="1120" w:type="dxa"/>
            <w:tcBorders>
              <w:top w:val="nil"/>
              <w:left w:val="nil"/>
              <w:bottom w:val="nil"/>
              <w:right w:val="single" w:sz="8" w:space="0" w:color="auto"/>
            </w:tcBorders>
            <w:shd w:val="clear" w:color="000000" w:fill="FFFFFF"/>
            <w:noWrap/>
            <w:vAlign w:val="bottom"/>
            <w:hideMark/>
          </w:tcPr>
          <w:p w14:paraId="5B03CFA4"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6</w:t>
            </w:r>
          </w:p>
        </w:tc>
        <w:tc>
          <w:tcPr>
            <w:tcW w:w="1120" w:type="dxa"/>
            <w:tcBorders>
              <w:top w:val="nil"/>
              <w:left w:val="nil"/>
              <w:bottom w:val="nil"/>
              <w:right w:val="single" w:sz="8" w:space="0" w:color="auto"/>
            </w:tcBorders>
            <w:shd w:val="clear" w:color="000000" w:fill="FFFFFF"/>
            <w:noWrap/>
            <w:vAlign w:val="bottom"/>
            <w:hideMark/>
          </w:tcPr>
          <w:p w14:paraId="3C41A6C9" w14:textId="77777777" w:rsidR="00DE5370" w:rsidRPr="00DE5370" w:rsidRDefault="00DE5370" w:rsidP="00DE5370">
            <w:pPr>
              <w:spacing w:after="0" w:line="240" w:lineRule="auto"/>
              <w:jc w:val="right"/>
              <w:rPr>
                <w:rFonts w:ascii="Calibri" w:eastAsia="Times New Roman" w:hAnsi="Calibri" w:cs="Calibri"/>
                <w:color w:val="000000"/>
                <w:lang w:eastAsia="en-GB"/>
              </w:rPr>
            </w:pPr>
            <w:r w:rsidRPr="00DE5370">
              <w:rPr>
                <w:rFonts w:ascii="Calibri" w:eastAsia="Times New Roman" w:hAnsi="Calibri" w:cs="Calibri"/>
                <w:color w:val="000000"/>
                <w:lang w:eastAsia="en-GB"/>
              </w:rPr>
              <w:t>1.99</w:t>
            </w:r>
          </w:p>
        </w:tc>
        <w:tc>
          <w:tcPr>
            <w:tcW w:w="1120" w:type="dxa"/>
            <w:tcBorders>
              <w:top w:val="nil"/>
              <w:left w:val="nil"/>
              <w:bottom w:val="nil"/>
              <w:right w:val="single" w:sz="8" w:space="0" w:color="auto"/>
            </w:tcBorders>
            <w:shd w:val="clear" w:color="000000" w:fill="FFFFFF"/>
            <w:noWrap/>
            <w:vAlign w:val="bottom"/>
            <w:hideMark/>
          </w:tcPr>
          <w:p w14:paraId="3DA84F8D" w14:textId="77777777" w:rsidR="00DE5370" w:rsidRPr="00DE5370" w:rsidRDefault="00DE5370" w:rsidP="00DE5370">
            <w:pPr>
              <w:spacing w:after="0" w:line="240" w:lineRule="auto"/>
              <w:jc w:val="right"/>
              <w:rPr>
                <w:rFonts w:ascii="Calibri" w:eastAsia="Times New Roman" w:hAnsi="Calibri" w:cs="Calibri"/>
                <w:color w:val="000000"/>
                <w:lang w:eastAsia="en-GB"/>
              </w:rPr>
            </w:pPr>
            <w:r w:rsidRPr="00DE5370">
              <w:rPr>
                <w:rFonts w:ascii="Calibri" w:eastAsia="Times New Roman" w:hAnsi="Calibri" w:cs="Calibri"/>
                <w:color w:val="000000"/>
                <w:lang w:eastAsia="en-GB"/>
              </w:rPr>
              <w:t>0.74</w:t>
            </w:r>
          </w:p>
        </w:tc>
      </w:tr>
      <w:tr w:rsidR="00DE5370" w:rsidRPr="00DE5370" w14:paraId="49A3583D" w14:textId="77777777" w:rsidTr="00DE5370">
        <w:trPr>
          <w:trHeight w:val="315"/>
        </w:trPr>
        <w:tc>
          <w:tcPr>
            <w:tcW w:w="3080" w:type="dxa"/>
            <w:tcBorders>
              <w:top w:val="nil"/>
              <w:left w:val="single" w:sz="8" w:space="0" w:color="auto"/>
              <w:bottom w:val="single" w:sz="8" w:space="0" w:color="auto"/>
              <w:right w:val="single" w:sz="8" w:space="0" w:color="auto"/>
            </w:tcBorders>
            <w:shd w:val="clear" w:color="000000" w:fill="FFFFFF"/>
            <w:noWrap/>
            <w:vAlign w:val="bottom"/>
            <w:hideMark/>
          </w:tcPr>
          <w:p w14:paraId="1D5096ED"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Valid N (listwise)</w:t>
            </w:r>
          </w:p>
        </w:tc>
        <w:tc>
          <w:tcPr>
            <w:tcW w:w="640" w:type="dxa"/>
            <w:tcBorders>
              <w:top w:val="nil"/>
              <w:left w:val="nil"/>
              <w:bottom w:val="single" w:sz="8" w:space="0" w:color="auto"/>
              <w:right w:val="single" w:sz="8" w:space="0" w:color="auto"/>
            </w:tcBorders>
            <w:shd w:val="clear" w:color="000000" w:fill="FFFFFF"/>
            <w:noWrap/>
            <w:vAlign w:val="bottom"/>
            <w:hideMark/>
          </w:tcPr>
          <w:p w14:paraId="37BAD57E" w14:textId="77777777" w:rsidR="00DE5370" w:rsidRPr="00DE5370" w:rsidRDefault="00DE5370" w:rsidP="00DE5370">
            <w:pPr>
              <w:spacing w:after="0" w:line="240" w:lineRule="auto"/>
              <w:jc w:val="center"/>
              <w:rPr>
                <w:rFonts w:ascii="Calibri" w:eastAsia="Times New Roman" w:hAnsi="Calibri" w:cs="Calibri"/>
                <w:color w:val="000000"/>
                <w:lang w:eastAsia="en-GB"/>
              </w:rPr>
            </w:pPr>
            <w:r w:rsidRPr="00DE5370">
              <w:rPr>
                <w:rFonts w:ascii="Calibri" w:eastAsia="Times New Roman" w:hAnsi="Calibri" w:cs="Calibri"/>
                <w:color w:val="000000"/>
                <w:lang w:eastAsia="en-GB"/>
              </w:rPr>
              <w:t>3279</w:t>
            </w:r>
          </w:p>
        </w:tc>
        <w:tc>
          <w:tcPr>
            <w:tcW w:w="1120" w:type="dxa"/>
            <w:tcBorders>
              <w:top w:val="nil"/>
              <w:left w:val="nil"/>
              <w:bottom w:val="single" w:sz="8" w:space="0" w:color="auto"/>
              <w:right w:val="single" w:sz="8" w:space="0" w:color="auto"/>
            </w:tcBorders>
            <w:shd w:val="clear" w:color="000000" w:fill="FFFFFF"/>
            <w:noWrap/>
            <w:vAlign w:val="bottom"/>
            <w:hideMark/>
          </w:tcPr>
          <w:p w14:paraId="159D22FC"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 </w:t>
            </w:r>
          </w:p>
        </w:tc>
        <w:tc>
          <w:tcPr>
            <w:tcW w:w="1120" w:type="dxa"/>
            <w:tcBorders>
              <w:top w:val="nil"/>
              <w:left w:val="nil"/>
              <w:bottom w:val="single" w:sz="8" w:space="0" w:color="auto"/>
              <w:right w:val="single" w:sz="8" w:space="0" w:color="auto"/>
            </w:tcBorders>
            <w:shd w:val="clear" w:color="000000" w:fill="FFFFFF"/>
            <w:noWrap/>
            <w:vAlign w:val="bottom"/>
            <w:hideMark/>
          </w:tcPr>
          <w:p w14:paraId="4853D9B7"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 </w:t>
            </w:r>
          </w:p>
        </w:tc>
        <w:tc>
          <w:tcPr>
            <w:tcW w:w="1120" w:type="dxa"/>
            <w:tcBorders>
              <w:top w:val="nil"/>
              <w:left w:val="nil"/>
              <w:bottom w:val="single" w:sz="8" w:space="0" w:color="auto"/>
              <w:right w:val="single" w:sz="8" w:space="0" w:color="auto"/>
            </w:tcBorders>
            <w:shd w:val="clear" w:color="000000" w:fill="FFFFFF"/>
            <w:noWrap/>
            <w:vAlign w:val="bottom"/>
            <w:hideMark/>
          </w:tcPr>
          <w:p w14:paraId="53D415D9"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 </w:t>
            </w:r>
          </w:p>
        </w:tc>
        <w:tc>
          <w:tcPr>
            <w:tcW w:w="1120" w:type="dxa"/>
            <w:tcBorders>
              <w:top w:val="nil"/>
              <w:left w:val="nil"/>
              <w:bottom w:val="single" w:sz="8" w:space="0" w:color="auto"/>
              <w:right w:val="single" w:sz="8" w:space="0" w:color="auto"/>
            </w:tcBorders>
            <w:shd w:val="clear" w:color="000000" w:fill="FFFFFF"/>
            <w:noWrap/>
            <w:vAlign w:val="bottom"/>
            <w:hideMark/>
          </w:tcPr>
          <w:p w14:paraId="0A5713E8" w14:textId="77777777" w:rsidR="00DE5370" w:rsidRPr="00DE5370" w:rsidRDefault="00DE5370" w:rsidP="00DE5370">
            <w:pPr>
              <w:spacing w:after="0" w:line="240" w:lineRule="auto"/>
              <w:rPr>
                <w:rFonts w:ascii="Calibri" w:eastAsia="Times New Roman" w:hAnsi="Calibri" w:cs="Calibri"/>
                <w:color w:val="000000"/>
                <w:lang w:eastAsia="en-GB"/>
              </w:rPr>
            </w:pPr>
            <w:r w:rsidRPr="00DE5370">
              <w:rPr>
                <w:rFonts w:ascii="Calibri" w:eastAsia="Times New Roman" w:hAnsi="Calibri" w:cs="Calibri"/>
                <w:color w:val="000000"/>
                <w:lang w:eastAsia="en-GB"/>
              </w:rPr>
              <w:t> </w:t>
            </w:r>
          </w:p>
        </w:tc>
      </w:tr>
    </w:tbl>
    <w:p w14:paraId="4EC591C0" w14:textId="77777777" w:rsidR="00E300A9" w:rsidRDefault="00E300A9" w:rsidP="00285655">
      <w:pPr>
        <w:jc w:val="center"/>
        <w:rPr>
          <w:rFonts w:cstheme="minorHAnsi"/>
          <w:b/>
          <w:bCs/>
        </w:rPr>
      </w:pPr>
    </w:p>
    <w:p w14:paraId="30BABFA0" w14:textId="54F8258E" w:rsidR="000907A8" w:rsidRPr="00E300A9" w:rsidRDefault="00153A21" w:rsidP="00285655">
      <w:pPr>
        <w:jc w:val="center"/>
        <w:rPr>
          <w:rFonts w:cstheme="minorHAnsi"/>
        </w:rPr>
      </w:pPr>
      <w:r w:rsidRPr="00156A59">
        <w:rPr>
          <w:rFonts w:cstheme="minorHAnsi"/>
          <w:b/>
          <w:bCs/>
        </w:rPr>
        <w:t xml:space="preserve">Table </w:t>
      </w:r>
      <w:r w:rsidR="00285655" w:rsidRPr="00156A59">
        <w:rPr>
          <w:rFonts w:cstheme="minorHAnsi"/>
          <w:b/>
          <w:bCs/>
        </w:rPr>
        <w:t>1</w:t>
      </w:r>
      <w:r w:rsidR="004F7507">
        <w:rPr>
          <w:rFonts w:cstheme="minorHAnsi"/>
          <w:b/>
          <w:bCs/>
        </w:rPr>
        <w:t>5</w:t>
      </w:r>
      <w:r w:rsidR="00285655" w:rsidRPr="00156A59">
        <w:rPr>
          <w:rFonts w:cstheme="minorHAnsi"/>
          <w:b/>
          <w:bCs/>
        </w:rPr>
        <w:t xml:space="preserve">. </w:t>
      </w:r>
      <w:r w:rsidR="00285655" w:rsidRPr="00E300A9">
        <w:rPr>
          <w:rFonts w:cstheme="minorHAnsi"/>
        </w:rPr>
        <w:t>High Value descriptive statistics</w:t>
      </w:r>
      <w:r w:rsidR="00E300A9" w:rsidRPr="00E300A9">
        <w:rPr>
          <w:rFonts w:cstheme="minorHAnsi"/>
        </w:rPr>
        <w:t>.</w:t>
      </w:r>
    </w:p>
    <w:p w14:paraId="62B38BE2" w14:textId="77777777" w:rsidR="00A3608C" w:rsidRDefault="00A3608C" w:rsidP="00156A59">
      <w:pPr>
        <w:ind w:left="720"/>
        <w:rPr>
          <w:rFonts w:cstheme="minorHAnsi"/>
        </w:rPr>
      </w:pPr>
    </w:p>
    <w:p w14:paraId="131A9316" w14:textId="73F99D9E" w:rsidR="00285655" w:rsidRDefault="008F0A18" w:rsidP="00156A59">
      <w:pPr>
        <w:ind w:left="720"/>
        <w:rPr>
          <w:rFonts w:cstheme="minorHAnsi"/>
        </w:rPr>
      </w:pPr>
      <w:r>
        <w:rPr>
          <w:rFonts w:cstheme="minorHAnsi"/>
        </w:rPr>
        <w:t xml:space="preserve">The </w:t>
      </w:r>
      <w:r w:rsidR="009E68F7">
        <w:rPr>
          <w:rFonts w:cstheme="minorHAnsi"/>
        </w:rPr>
        <w:t xml:space="preserve">mean values of the </w:t>
      </w:r>
      <w:r w:rsidR="0048621B">
        <w:rPr>
          <w:rFonts w:cstheme="minorHAnsi"/>
        </w:rPr>
        <w:t xml:space="preserve">calculated higher values </w:t>
      </w:r>
      <w:r w:rsidR="00535318">
        <w:rPr>
          <w:rFonts w:cstheme="minorHAnsi"/>
        </w:rPr>
        <w:t>are</w:t>
      </w:r>
      <w:r w:rsidR="0048621B">
        <w:rPr>
          <w:rFonts w:cstheme="minorHAnsi"/>
        </w:rPr>
        <w:t xml:space="preserve"> illustrated </w:t>
      </w:r>
      <w:r w:rsidR="0080411C">
        <w:rPr>
          <w:rFonts w:cstheme="minorHAnsi"/>
        </w:rPr>
        <w:t>with</w:t>
      </w:r>
      <w:r w:rsidR="0048621B">
        <w:rPr>
          <w:rFonts w:cstheme="minorHAnsi"/>
        </w:rPr>
        <w:t xml:space="preserve"> the </w:t>
      </w:r>
      <w:r>
        <w:rPr>
          <w:rFonts w:cstheme="minorHAnsi"/>
        </w:rPr>
        <w:t>descriptive</w:t>
      </w:r>
      <w:r w:rsidR="00170FDB">
        <w:rPr>
          <w:rFonts w:cstheme="minorHAnsi"/>
        </w:rPr>
        <w:t xml:space="preserve"> </w:t>
      </w:r>
      <w:r w:rsidR="00755302">
        <w:rPr>
          <w:rFonts w:cstheme="minorHAnsi"/>
        </w:rPr>
        <w:t>statistics (</w:t>
      </w:r>
      <w:r w:rsidR="00466AAC">
        <w:rPr>
          <w:rFonts w:cstheme="minorHAnsi"/>
        </w:rPr>
        <w:t>T</w:t>
      </w:r>
      <w:r w:rsidR="00170FDB">
        <w:rPr>
          <w:rFonts w:cstheme="minorHAnsi"/>
        </w:rPr>
        <w:t>able 1</w:t>
      </w:r>
      <w:r w:rsidR="004F7507">
        <w:rPr>
          <w:rFonts w:cstheme="minorHAnsi"/>
        </w:rPr>
        <w:t>5</w:t>
      </w:r>
      <w:r w:rsidR="00755302">
        <w:rPr>
          <w:rFonts w:cstheme="minorHAnsi"/>
        </w:rPr>
        <w:t xml:space="preserve">) and </w:t>
      </w:r>
      <w:r w:rsidR="00170FDB">
        <w:rPr>
          <w:rFonts w:cstheme="minorHAnsi"/>
        </w:rPr>
        <w:t xml:space="preserve">show how the factors </w:t>
      </w:r>
      <w:r w:rsidR="00535318">
        <w:rPr>
          <w:rFonts w:cstheme="minorHAnsi"/>
        </w:rPr>
        <w:t>are</w:t>
      </w:r>
      <w:r w:rsidR="00170FDB">
        <w:rPr>
          <w:rFonts w:cstheme="minorHAnsi"/>
        </w:rPr>
        <w:t xml:space="preserve"> interpreted</w:t>
      </w:r>
      <w:r w:rsidR="00535318">
        <w:rPr>
          <w:rFonts w:cstheme="minorHAnsi"/>
        </w:rPr>
        <w:t>.</w:t>
      </w:r>
      <w:r w:rsidR="004D75D9">
        <w:rPr>
          <w:rFonts w:cstheme="minorHAnsi"/>
        </w:rPr>
        <w:t xml:space="preserve"> </w:t>
      </w:r>
      <w:r w:rsidR="003D31FA">
        <w:rPr>
          <w:rFonts w:cstheme="minorHAnsi"/>
        </w:rPr>
        <w:t xml:space="preserve"> </w:t>
      </w:r>
      <w:r w:rsidR="00894081">
        <w:rPr>
          <w:rFonts w:cstheme="minorHAnsi"/>
        </w:rPr>
        <w:t>A</w:t>
      </w:r>
      <w:r w:rsidR="004D75D9">
        <w:rPr>
          <w:rFonts w:cstheme="minorHAnsi"/>
        </w:rPr>
        <w:t>s the</w:t>
      </w:r>
      <w:r w:rsidR="00894081">
        <w:rPr>
          <w:rFonts w:cstheme="minorHAnsi"/>
        </w:rPr>
        <w:t xml:space="preserve"> higher </w:t>
      </w:r>
      <w:r w:rsidR="005668B6">
        <w:rPr>
          <w:rFonts w:cstheme="minorHAnsi"/>
        </w:rPr>
        <w:t>values</w:t>
      </w:r>
      <w:r w:rsidR="004D75D9">
        <w:rPr>
          <w:rFonts w:cstheme="minorHAnsi"/>
        </w:rPr>
        <w:t xml:space="preserve"> are computed from the</w:t>
      </w:r>
      <w:r w:rsidR="005668B6">
        <w:rPr>
          <w:rFonts w:cstheme="minorHAnsi"/>
        </w:rPr>
        <w:t>ir</w:t>
      </w:r>
      <w:r w:rsidR="004D75D9">
        <w:rPr>
          <w:rFonts w:cstheme="minorHAnsi"/>
        </w:rPr>
        <w:t xml:space="preserve"> means</w:t>
      </w:r>
      <w:r w:rsidR="00EB2142">
        <w:rPr>
          <w:rFonts w:cstheme="minorHAnsi"/>
        </w:rPr>
        <w:t xml:space="preserve"> they share the same 1 to 6 as the input variables</w:t>
      </w:r>
      <w:r w:rsidR="002F0515">
        <w:rPr>
          <w:rFonts w:cstheme="minorHAnsi"/>
        </w:rPr>
        <w:t xml:space="preserve">.  This </w:t>
      </w:r>
      <w:r w:rsidR="004F3811">
        <w:rPr>
          <w:rFonts w:cstheme="minorHAnsi"/>
        </w:rPr>
        <w:t>identified that</w:t>
      </w:r>
      <w:r w:rsidR="002F0515">
        <w:rPr>
          <w:rFonts w:cstheme="minorHAnsi"/>
        </w:rPr>
        <w:t xml:space="preserve"> self-transcendence </w:t>
      </w:r>
      <w:r w:rsidR="004F3811">
        <w:rPr>
          <w:rFonts w:cstheme="minorHAnsi"/>
        </w:rPr>
        <w:t xml:space="preserve">is </w:t>
      </w:r>
      <w:r w:rsidR="00594727">
        <w:rPr>
          <w:rFonts w:cstheme="minorHAnsi"/>
        </w:rPr>
        <w:t>the</w:t>
      </w:r>
      <w:r w:rsidR="002F0515">
        <w:rPr>
          <w:rFonts w:cstheme="minorHAnsi"/>
        </w:rPr>
        <w:t xml:space="preserve"> most </w:t>
      </w:r>
      <w:r w:rsidR="00F124A8">
        <w:rPr>
          <w:rFonts w:cstheme="minorHAnsi"/>
        </w:rPr>
        <w:t>like-me value from the respondents whereas self-enhancement is</w:t>
      </w:r>
      <w:r w:rsidR="00594727">
        <w:rPr>
          <w:rFonts w:cstheme="minorHAnsi"/>
        </w:rPr>
        <w:t xml:space="preserve"> observed as the</w:t>
      </w:r>
      <w:r w:rsidR="00F124A8">
        <w:rPr>
          <w:rFonts w:cstheme="minorHAnsi"/>
        </w:rPr>
        <w:t xml:space="preserve"> most unlike</w:t>
      </w:r>
      <w:r w:rsidR="007F3388">
        <w:rPr>
          <w:rFonts w:cstheme="minorHAnsi"/>
        </w:rPr>
        <w:t>-me</w:t>
      </w:r>
      <w:r w:rsidR="00F124A8">
        <w:rPr>
          <w:rFonts w:cstheme="minorHAnsi"/>
        </w:rPr>
        <w:t xml:space="preserve"> </w:t>
      </w:r>
      <w:r w:rsidR="000D05BB">
        <w:rPr>
          <w:rFonts w:cstheme="minorHAnsi"/>
        </w:rPr>
        <w:t>value</w:t>
      </w:r>
      <w:r w:rsidR="00A75F3D">
        <w:rPr>
          <w:rFonts w:cstheme="minorHAnsi"/>
        </w:rPr>
        <w:t xml:space="preserve"> and supports Schwartz’s theoretical model (Figure 2)</w:t>
      </w:r>
      <w:r w:rsidR="000D05BB">
        <w:rPr>
          <w:rFonts w:cstheme="minorHAnsi"/>
        </w:rPr>
        <w:t>.</w:t>
      </w:r>
    </w:p>
    <w:p w14:paraId="4CFD8561" w14:textId="2BBE268C" w:rsidR="005F216B" w:rsidRPr="0014694D" w:rsidRDefault="00622557" w:rsidP="0014694D">
      <w:pPr>
        <w:pStyle w:val="ListParagraph"/>
        <w:numPr>
          <w:ilvl w:val="0"/>
          <w:numId w:val="5"/>
        </w:numPr>
        <w:rPr>
          <w:rFonts w:cstheme="minorHAnsi"/>
        </w:rPr>
      </w:pPr>
      <w:r w:rsidRPr="0014694D">
        <w:rPr>
          <w:rFonts w:cstheme="minorHAnsi"/>
        </w:rPr>
        <w:lastRenderedPageBreak/>
        <w:t>P</w:t>
      </w:r>
      <w:r w:rsidR="00875D46" w:rsidRPr="0014694D">
        <w:rPr>
          <w:rFonts w:cstheme="minorHAnsi"/>
        </w:rPr>
        <w:t xml:space="preserve">airwise deletion </w:t>
      </w:r>
      <w:r w:rsidRPr="0014694D">
        <w:rPr>
          <w:rFonts w:cstheme="minorHAnsi"/>
        </w:rPr>
        <w:t xml:space="preserve">uses </w:t>
      </w:r>
      <w:r w:rsidR="00875D46" w:rsidRPr="0014694D">
        <w:rPr>
          <w:rFonts w:cstheme="minorHAnsi"/>
        </w:rPr>
        <w:t>the average sample size across the analysis and could produce standard errors that are underestimated or overestimated.</w:t>
      </w:r>
      <w:r w:rsidR="000D05BB" w:rsidRPr="0014694D">
        <w:rPr>
          <w:rFonts w:cstheme="minorHAnsi"/>
        </w:rPr>
        <w:t xml:space="preserve">  Given that </w:t>
      </w:r>
      <w:r w:rsidR="0093787A" w:rsidRPr="0014694D">
        <w:rPr>
          <w:rFonts w:cstheme="minorHAnsi"/>
        </w:rPr>
        <w:t xml:space="preserve">3133 respondents </w:t>
      </w:r>
      <w:r w:rsidR="00B82201" w:rsidRPr="0014694D">
        <w:rPr>
          <w:rFonts w:cstheme="minorHAnsi"/>
        </w:rPr>
        <w:t xml:space="preserve">gave </w:t>
      </w:r>
      <w:r w:rsidR="002132C4" w:rsidRPr="0014694D">
        <w:rPr>
          <w:rFonts w:cstheme="minorHAnsi"/>
        </w:rPr>
        <w:t>complete responses</w:t>
      </w:r>
      <w:r w:rsidR="001B5617" w:rsidRPr="0014694D">
        <w:rPr>
          <w:rFonts w:cstheme="minorHAnsi"/>
        </w:rPr>
        <w:t xml:space="preserve"> a listwise deletion would remove the </w:t>
      </w:r>
      <w:r w:rsidR="00996E5F" w:rsidRPr="0014694D">
        <w:rPr>
          <w:rFonts w:cstheme="minorHAnsi"/>
        </w:rPr>
        <w:t>variability</w:t>
      </w:r>
      <w:r w:rsidR="001B5617" w:rsidRPr="0014694D">
        <w:rPr>
          <w:rFonts w:cstheme="minorHAnsi"/>
        </w:rPr>
        <w:t xml:space="preserve"> a </w:t>
      </w:r>
      <w:r w:rsidR="00996E5F" w:rsidRPr="0014694D">
        <w:rPr>
          <w:rFonts w:cstheme="minorHAnsi"/>
        </w:rPr>
        <w:t>coefficient</w:t>
      </w:r>
      <w:r w:rsidR="00AB7BC6" w:rsidRPr="0014694D">
        <w:rPr>
          <w:rFonts w:cstheme="minorHAnsi"/>
        </w:rPr>
        <w:t xml:space="preserve"> correlation would add to the analysis</w:t>
      </w:r>
      <w:r w:rsidR="00996E5F" w:rsidRPr="0014694D">
        <w:rPr>
          <w:rFonts w:cstheme="minorHAnsi"/>
        </w:rPr>
        <w:t>.</w:t>
      </w:r>
      <w:r w:rsidR="005F216B" w:rsidRPr="0014694D">
        <w:rPr>
          <w:rFonts w:cstheme="minorHAnsi"/>
        </w:rPr>
        <w:t xml:space="preserve">  Repeating the factor analysis with the listwise deletion</w:t>
      </w:r>
      <w:r w:rsidR="002C35AF" w:rsidRPr="0014694D">
        <w:rPr>
          <w:rFonts w:cstheme="minorHAnsi"/>
        </w:rPr>
        <w:t xml:space="preserve">, </w:t>
      </w:r>
      <w:r w:rsidR="005F216B" w:rsidRPr="0014694D">
        <w:rPr>
          <w:rFonts w:cstheme="minorHAnsi"/>
        </w:rPr>
        <w:t>PCA extracts the 21 factors to assess the total variance which</w:t>
      </w:r>
      <w:r w:rsidR="002C35AF" w:rsidRPr="0014694D">
        <w:rPr>
          <w:rFonts w:cstheme="minorHAnsi"/>
        </w:rPr>
        <w:t xml:space="preserve"> now </w:t>
      </w:r>
      <w:r w:rsidR="005F216B" w:rsidRPr="0014694D">
        <w:rPr>
          <w:rFonts w:cstheme="minorHAnsi"/>
        </w:rPr>
        <w:t>identifie</w:t>
      </w:r>
      <w:r w:rsidR="002C35AF" w:rsidRPr="0014694D">
        <w:rPr>
          <w:rFonts w:cstheme="minorHAnsi"/>
        </w:rPr>
        <w:t>s</w:t>
      </w:r>
      <w:r w:rsidR="005F216B" w:rsidRPr="0014694D">
        <w:rPr>
          <w:rFonts w:cstheme="minorHAnsi"/>
        </w:rPr>
        <w:t xml:space="preserve"> </w:t>
      </w:r>
      <w:r w:rsidR="002C35AF" w:rsidRPr="0014694D">
        <w:rPr>
          <w:rFonts w:cstheme="minorHAnsi"/>
        </w:rPr>
        <w:t>5</w:t>
      </w:r>
      <w:r w:rsidR="005F216B" w:rsidRPr="0014694D">
        <w:rPr>
          <w:rFonts w:cstheme="minorHAnsi"/>
        </w:rPr>
        <w:t xml:space="preserve"> factors with eigenvalues greater than 1 which are illustrated on the Scree Plot below (Figure </w:t>
      </w:r>
      <w:r w:rsidR="00D2704A">
        <w:rPr>
          <w:rFonts w:cstheme="minorHAnsi"/>
        </w:rPr>
        <w:t>10</w:t>
      </w:r>
      <w:r w:rsidRPr="0014694D">
        <w:rPr>
          <w:rFonts w:cstheme="minorHAnsi"/>
        </w:rPr>
        <w:t>).</w:t>
      </w:r>
    </w:p>
    <w:p w14:paraId="387FF725" w14:textId="62341EA3" w:rsidR="00D417A4" w:rsidRDefault="00C72670" w:rsidP="00AD41D1">
      <w:pPr>
        <w:ind w:left="1080"/>
        <w:rPr>
          <w:rFonts w:cstheme="minorHAnsi"/>
          <w:color w:val="4472C4" w:themeColor="accent1"/>
        </w:rPr>
      </w:pPr>
      <w:r w:rsidRPr="00C72670">
        <w:rPr>
          <w:noProof/>
        </w:rPr>
        <w:drawing>
          <wp:inline distT="0" distB="0" distL="0" distR="0" wp14:anchorId="7C134496" wp14:editId="2FEF56EB">
            <wp:extent cx="4667693" cy="3230047"/>
            <wp:effectExtent l="0" t="0" r="0" b="889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29561" cy="3272860"/>
                    </a:xfrm>
                    <a:prstGeom prst="rect">
                      <a:avLst/>
                    </a:prstGeom>
                    <a:noFill/>
                    <a:ln>
                      <a:noFill/>
                    </a:ln>
                  </pic:spPr>
                </pic:pic>
              </a:graphicData>
            </a:graphic>
          </wp:inline>
        </w:drawing>
      </w:r>
    </w:p>
    <w:p w14:paraId="048841F6" w14:textId="19FB71C6" w:rsidR="00C72670" w:rsidRDefault="00C72670" w:rsidP="00C72670">
      <w:pPr>
        <w:jc w:val="center"/>
        <w:rPr>
          <w:rFonts w:cstheme="minorHAnsi"/>
        </w:rPr>
      </w:pPr>
      <w:r w:rsidRPr="00156A59">
        <w:rPr>
          <w:rFonts w:cstheme="minorHAnsi"/>
          <w:b/>
          <w:bCs/>
        </w:rPr>
        <w:t>Table 1</w:t>
      </w:r>
      <w:r>
        <w:rPr>
          <w:rFonts w:cstheme="minorHAnsi"/>
          <w:b/>
          <w:bCs/>
        </w:rPr>
        <w:t>6</w:t>
      </w:r>
      <w:r w:rsidRPr="00156A59">
        <w:rPr>
          <w:rFonts w:cstheme="minorHAnsi"/>
          <w:b/>
          <w:bCs/>
        </w:rPr>
        <w:t xml:space="preserve">. </w:t>
      </w:r>
      <w:r w:rsidRPr="00C72670">
        <w:rPr>
          <w:rFonts w:cstheme="minorHAnsi"/>
        </w:rPr>
        <w:t>Total Variance Explained Listwise deletion.</w:t>
      </w:r>
    </w:p>
    <w:p w14:paraId="5E4888BA" w14:textId="77777777" w:rsidR="00AD41D1" w:rsidRDefault="00AD41D1" w:rsidP="00C72670">
      <w:pPr>
        <w:jc w:val="center"/>
        <w:rPr>
          <w:rFonts w:cstheme="minorHAnsi"/>
          <w:color w:val="4472C4" w:themeColor="accent1"/>
        </w:rPr>
      </w:pPr>
    </w:p>
    <w:p w14:paraId="629DC88C" w14:textId="1B207CAE" w:rsidR="00622557" w:rsidRPr="00156A59" w:rsidRDefault="00AD41D1" w:rsidP="00AD41D1">
      <w:pPr>
        <w:ind w:left="1440"/>
        <w:rPr>
          <w:rFonts w:cstheme="minorHAnsi"/>
          <w:b/>
          <w:bCs/>
        </w:rPr>
      </w:pPr>
      <w:r>
        <w:rPr>
          <w:rFonts w:cstheme="minorHAnsi"/>
          <w:noProof/>
          <w:color w:val="4472C4" w:themeColor="accent1"/>
        </w:rPr>
        <w:drawing>
          <wp:inline distT="0" distB="0" distL="0" distR="0" wp14:anchorId="2532CB4F" wp14:editId="1623CB46">
            <wp:extent cx="4205974" cy="3108104"/>
            <wp:effectExtent l="0" t="0" r="444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21844" cy="3119832"/>
                    </a:xfrm>
                    <a:prstGeom prst="rect">
                      <a:avLst/>
                    </a:prstGeom>
                    <a:noFill/>
                  </pic:spPr>
                </pic:pic>
              </a:graphicData>
            </a:graphic>
          </wp:inline>
        </w:drawing>
      </w:r>
      <w:r w:rsidR="00622557" w:rsidRPr="00156A59">
        <w:rPr>
          <w:rFonts w:cstheme="minorHAnsi"/>
          <w:b/>
          <w:bCs/>
        </w:rPr>
        <w:tab/>
      </w:r>
      <w:r w:rsidR="00622557" w:rsidRPr="00156A59">
        <w:rPr>
          <w:rFonts w:cstheme="minorHAnsi"/>
          <w:b/>
          <w:bCs/>
        </w:rPr>
        <w:tab/>
        <w:t xml:space="preserve">        Figure </w:t>
      </w:r>
      <w:r w:rsidR="00D2704A">
        <w:rPr>
          <w:rFonts w:cstheme="minorHAnsi"/>
          <w:b/>
          <w:bCs/>
        </w:rPr>
        <w:t>10</w:t>
      </w:r>
      <w:r w:rsidR="00622557" w:rsidRPr="00156A59">
        <w:rPr>
          <w:rFonts w:cstheme="minorHAnsi"/>
          <w:b/>
          <w:bCs/>
        </w:rPr>
        <w:t xml:space="preserve">.  </w:t>
      </w:r>
      <w:r w:rsidR="00622557" w:rsidRPr="00AD41D1">
        <w:rPr>
          <w:rFonts w:cstheme="minorHAnsi"/>
        </w:rPr>
        <w:t xml:space="preserve">Scree Plot of 21-item values </w:t>
      </w:r>
      <w:r w:rsidR="00D358FF" w:rsidRPr="00AD41D1">
        <w:rPr>
          <w:rFonts w:cstheme="minorHAnsi"/>
        </w:rPr>
        <w:t>Listwise</w:t>
      </w:r>
      <w:r w:rsidR="00622557" w:rsidRPr="00AD41D1">
        <w:rPr>
          <w:rFonts w:cstheme="minorHAnsi"/>
        </w:rPr>
        <w:t xml:space="preserve"> deletion</w:t>
      </w:r>
      <w:r w:rsidRPr="00AD41D1">
        <w:rPr>
          <w:rFonts w:cstheme="minorHAnsi"/>
        </w:rPr>
        <w:t>.</w:t>
      </w:r>
      <w:r w:rsidR="00622557" w:rsidRPr="00156A59">
        <w:rPr>
          <w:rFonts w:cstheme="minorHAnsi"/>
          <w:b/>
          <w:bCs/>
        </w:rPr>
        <w:tab/>
      </w:r>
      <w:r w:rsidR="00622557" w:rsidRPr="00156A59">
        <w:rPr>
          <w:rFonts w:cstheme="minorHAnsi"/>
          <w:b/>
          <w:bCs/>
        </w:rPr>
        <w:tab/>
      </w:r>
      <w:r w:rsidR="00622557" w:rsidRPr="00156A59">
        <w:rPr>
          <w:rFonts w:cstheme="minorHAnsi"/>
          <w:b/>
          <w:bCs/>
        </w:rPr>
        <w:tab/>
      </w:r>
      <w:r w:rsidR="00622557" w:rsidRPr="00156A59">
        <w:rPr>
          <w:rFonts w:cstheme="minorHAnsi"/>
          <w:b/>
          <w:bCs/>
        </w:rPr>
        <w:tab/>
      </w:r>
      <w:r w:rsidR="00622557" w:rsidRPr="00156A59">
        <w:rPr>
          <w:rFonts w:cstheme="minorHAnsi"/>
          <w:b/>
          <w:bCs/>
        </w:rPr>
        <w:tab/>
      </w:r>
    </w:p>
    <w:p w14:paraId="2B8B033E" w14:textId="77777777" w:rsidR="00D358FF" w:rsidRDefault="00D358FF" w:rsidP="00D358FF">
      <w:pPr>
        <w:ind w:left="720"/>
        <w:rPr>
          <w:rFonts w:cstheme="minorHAnsi"/>
        </w:rPr>
      </w:pPr>
    </w:p>
    <w:p w14:paraId="73E2EBF7" w14:textId="1E0E9DCB" w:rsidR="00022772" w:rsidRDefault="007D15E3">
      <w:pPr>
        <w:rPr>
          <w:rFonts w:cstheme="minorHAnsi"/>
        </w:rPr>
      </w:pPr>
      <w:r w:rsidRPr="007D15E3">
        <w:rPr>
          <w:noProof/>
        </w:rPr>
        <w:drawing>
          <wp:inline distT="0" distB="0" distL="0" distR="0" wp14:anchorId="485CD88C" wp14:editId="6C0A6C7B">
            <wp:extent cx="6008438" cy="3859619"/>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19107" cy="3866472"/>
                    </a:xfrm>
                    <a:prstGeom prst="rect">
                      <a:avLst/>
                    </a:prstGeom>
                    <a:noFill/>
                    <a:ln>
                      <a:noFill/>
                    </a:ln>
                  </pic:spPr>
                </pic:pic>
              </a:graphicData>
            </a:graphic>
          </wp:inline>
        </w:drawing>
      </w:r>
    </w:p>
    <w:p w14:paraId="1421C49E" w14:textId="2236FF21" w:rsidR="007D15E3" w:rsidRPr="00156A59" w:rsidRDefault="007D15E3" w:rsidP="007D15E3">
      <w:pPr>
        <w:ind w:left="2880"/>
        <w:rPr>
          <w:rFonts w:cstheme="minorHAnsi"/>
          <w:b/>
          <w:bCs/>
        </w:rPr>
      </w:pPr>
      <w:r w:rsidRPr="00156A59">
        <w:rPr>
          <w:rFonts w:cstheme="minorHAnsi"/>
          <w:b/>
          <w:bCs/>
        </w:rPr>
        <w:t xml:space="preserve">Table </w:t>
      </w:r>
      <w:r w:rsidR="00C43F4C" w:rsidRPr="00156A59">
        <w:rPr>
          <w:rFonts w:cstheme="minorHAnsi"/>
          <w:b/>
          <w:bCs/>
        </w:rPr>
        <w:t>1</w:t>
      </w:r>
      <w:r w:rsidR="004F7507">
        <w:rPr>
          <w:rFonts w:cstheme="minorHAnsi"/>
          <w:b/>
          <w:bCs/>
        </w:rPr>
        <w:t>7</w:t>
      </w:r>
      <w:r w:rsidR="004D0B44" w:rsidRPr="00156A59">
        <w:rPr>
          <w:rFonts w:cstheme="minorHAnsi"/>
          <w:b/>
          <w:bCs/>
        </w:rPr>
        <w:t xml:space="preserve">. </w:t>
      </w:r>
      <w:r w:rsidR="00020526" w:rsidRPr="00F555FD">
        <w:rPr>
          <w:rFonts w:cstheme="minorHAnsi"/>
        </w:rPr>
        <w:t>21-Item value rotated component matrix</w:t>
      </w:r>
      <w:r w:rsidR="00F555FD" w:rsidRPr="00F555FD">
        <w:rPr>
          <w:rFonts w:cstheme="minorHAnsi"/>
        </w:rPr>
        <w:t>.</w:t>
      </w:r>
    </w:p>
    <w:p w14:paraId="383AAAD6" w14:textId="77777777" w:rsidR="00151CDA" w:rsidRDefault="00151CDA" w:rsidP="0014694D">
      <w:pPr>
        <w:ind w:left="720"/>
        <w:rPr>
          <w:rFonts w:cstheme="minorHAnsi"/>
        </w:rPr>
      </w:pPr>
    </w:p>
    <w:p w14:paraId="3BE7B608" w14:textId="3DB89FB8" w:rsidR="00D358FF" w:rsidRDefault="00D358FF" w:rsidP="0014694D">
      <w:pPr>
        <w:ind w:left="720"/>
        <w:rPr>
          <w:rFonts w:cstheme="minorHAnsi"/>
        </w:rPr>
      </w:pPr>
      <w:r>
        <w:rPr>
          <w:rFonts w:cstheme="minorHAnsi"/>
        </w:rPr>
        <w:t>Using the 5 underlying factors,</w:t>
      </w:r>
      <w:r w:rsidR="009B39BE">
        <w:rPr>
          <w:rFonts w:cstheme="minorHAnsi"/>
        </w:rPr>
        <w:t xml:space="preserve"> </w:t>
      </w:r>
      <w:r>
        <w:rPr>
          <w:rFonts w:cstheme="minorHAnsi"/>
        </w:rPr>
        <w:t>revised mean</w:t>
      </w:r>
      <w:r w:rsidR="00F02C97">
        <w:rPr>
          <w:rFonts w:cstheme="minorHAnsi"/>
        </w:rPr>
        <w:t>s are</w:t>
      </w:r>
      <w:r>
        <w:rPr>
          <w:rFonts w:cstheme="minorHAnsi"/>
        </w:rPr>
        <w:t xml:space="preserve"> computed </w:t>
      </w:r>
      <w:r w:rsidR="009B39BE">
        <w:rPr>
          <w:rFonts w:cstheme="minorHAnsi"/>
        </w:rPr>
        <w:t xml:space="preserve">with new </w:t>
      </w:r>
      <w:r>
        <w:rPr>
          <w:rFonts w:cstheme="minorHAnsi"/>
        </w:rPr>
        <w:t>variable</w:t>
      </w:r>
      <w:r w:rsidR="009B39BE">
        <w:rPr>
          <w:rFonts w:cstheme="minorHAnsi"/>
        </w:rPr>
        <w:t xml:space="preserve"> labels</w:t>
      </w:r>
      <w:r>
        <w:rPr>
          <w:rFonts w:cstheme="minorHAnsi"/>
        </w:rPr>
        <w:t xml:space="preserve"> annotated</w:t>
      </w:r>
      <w:r w:rsidR="00F555FD">
        <w:rPr>
          <w:rFonts w:cstheme="minorHAnsi"/>
        </w:rPr>
        <w:t xml:space="preserve"> to </w:t>
      </w:r>
      <w:r w:rsidR="006F6EB2">
        <w:rPr>
          <w:rFonts w:cstheme="minorHAnsi"/>
        </w:rPr>
        <w:t xml:space="preserve">explore correlation to Schwartz’s higher-order </w:t>
      </w:r>
      <w:r w:rsidR="00CA6140">
        <w:rPr>
          <w:rFonts w:cstheme="minorHAnsi"/>
        </w:rPr>
        <w:t>values and avoid potential confusion</w:t>
      </w:r>
      <w:r>
        <w:rPr>
          <w:rFonts w:cstheme="minorHAnsi"/>
        </w:rPr>
        <w:t>.  The descriptive</w:t>
      </w:r>
      <w:r w:rsidR="00E508D6">
        <w:rPr>
          <w:rFonts w:cstheme="minorHAnsi"/>
        </w:rPr>
        <w:t xml:space="preserve"> </w:t>
      </w:r>
      <w:r>
        <w:rPr>
          <w:rFonts w:cstheme="minorHAnsi"/>
        </w:rPr>
        <w:t>s</w:t>
      </w:r>
      <w:r w:rsidR="00E508D6">
        <w:rPr>
          <w:rFonts w:cstheme="minorHAnsi"/>
        </w:rPr>
        <w:t>tatistics</w:t>
      </w:r>
      <w:r>
        <w:rPr>
          <w:rFonts w:cstheme="minorHAnsi"/>
        </w:rPr>
        <w:t xml:space="preserve"> </w:t>
      </w:r>
      <w:r w:rsidR="004A277E">
        <w:rPr>
          <w:rFonts w:cstheme="minorHAnsi"/>
        </w:rPr>
        <w:t>(T</w:t>
      </w:r>
      <w:r>
        <w:rPr>
          <w:rFonts w:cstheme="minorHAnsi"/>
        </w:rPr>
        <w:t>able 1</w:t>
      </w:r>
      <w:r w:rsidR="00A3608C">
        <w:rPr>
          <w:rFonts w:cstheme="minorHAnsi"/>
        </w:rPr>
        <w:t>8</w:t>
      </w:r>
      <w:r w:rsidR="004A277E">
        <w:rPr>
          <w:rFonts w:cstheme="minorHAnsi"/>
        </w:rPr>
        <w:t>)</w:t>
      </w:r>
      <w:r>
        <w:rPr>
          <w:rFonts w:cstheme="minorHAnsi"/>
        </w:rPr>
        <w:t xml:space="preserve"> shows how the factors </w:t>
      </w:r>
      <w:r w:rsidR="004A277E">
        <w:rPr>
          <w:rFonts w:cstheme="minorHAnsi"/>
        </w:rPr>
        <w:t>are</w:t>
      </w:r>
      <w:r>
        <w:rPr>
          <w:rFonts w:cstheme="minorHAnsi"/>
        </w:rPr>
        <w:t xml:space="preserve"> interpreted and enables a </w:t>
      </w:r>
      <w:r w:rsidR="009B39BE">
        <w:rPr>
          <w:rFonts w:cstheme="minorHAnsi"/>
        </w:rPr>
        <w:t xml:space="preserve">conclusion of </w:t>
      </w:r>
      <w:r w:rsidR="005370C8">
        <w:rPr>
          <w:rFonts w:cstheme="minorHAnsi"/>
        </w:rPr>
        <w:t xml:space="preserve">a Leader value </w:t>
      </w:r>
      <w:r>
        <w:rPr>
          <w:rFonts w:cstheme="minorHAnsi"/>
        </w:rPr>
        <w:t xml:space="preserve">to be most </w:t>
      </w:r>
      <w:r w:rsidR="00423990">
        <w:rPr>
          <w:rFonts w:cstheme="minorHAnsi"/>
        </w:rPr>
        <w:t>un</w:t>
      </w:r>
      <w:r>
        <w:rPr>
          <w:rFonts w:cstheme="minorHAnsi"/>
        </w:rPr>
        <w:t xml:space="preserve">like-me from the respondents whereas </w:t>
      </w:r>
      <w:r w:rsidR="008E5128">
        <w:rPr>
          <w:rFonts w:cstheme="minorHAnsi"/>
        </w:rPr>
        <w:t>Empathetic</w:t>
      </w:r>
      <w:r>
        <w:rPr>
          <w:rFonts w:cstheme="minorHAnsi"/>
        </w:rPr>
        <w:t xml:space="preserve"> is </w:t>
      </w:r>
      <w:r w:rsidR="008E5128">
        <w:rPr>
          <w:rFonts w:cstheme="minorHAnsi"/>
        </w:rPr>
        <w:t xml:space="preserve">the </w:t>
      </w:r>
      <w:r>
        <w:rPr>
          <w:rFonts w:cstheme="minorHAnsi"/>
        </w:rPr>
        <w:t>most like</w:t>
      </w:r>
      <w:r w:rsidR="00F64691">
        <w:rPr>
          <w:rFonts w:cstheme="minorHAnsi"/>
        </w:rPr>
        <w:t>-me</w:t>
      </w:r>
      <w:r>
        <w:rPr>
          <w:rFonts w:cstheme="minorHAnsi"/>
        </w:rPr>
        <w:t xml:space="preserve"> value.  </w:t>
      </w:r>
    </w:p>
    <w:p w14:paraId="6ED436B9" w14:textId="77777777" w:rsidR="00151CDA" w:rsidRDefault="00151CDA" w:rsidP="0014694D">
      <w:pPr>
        <w:ind w:left="720"/>
        <w:rPr>
          <w:rFonts w:cstheme="minorHAnsi"/>
        </w:rPr>
      </w:pPr>
    </w:p>
    <w:p w14:paraId="373004AA" w14:textId="6BE3DD41" w:rsidR="0099283B" w:rsidRDefault="0099283B" w:rsidP="007D15E3">
      <w:pPr>
        <w:ind w:left="2880"/>
        <w:rPr>
          <w:rFonts w:cstheme="minorHAnsi"/>
        </w:rPr>
      </w:pPr>
    </w:p>
    <w:p w14:paraId="35848BB6" w14:textId="3FAD040D" w:rsidR="00C43F4C" w:rsidRDefault="00A85F77" w:rsidP="0099283B">
      <w:pPr>
        <w:rPr>
          <w:rFonts w:cstheme="minorHAnsi"/>
        </w:rPr>
      </w:pPr>
      <w:r w:rsidRPr="00A85F77">
        <w:rPr>
          <w:noProof/>
        </w:rPr>
        <w:drawing>
          <wp:inline distT="0" distB="0" distL="0" distR="0" wp14:anchorId="48191CBF" wp14:editId="4A1BF485">
            <wp:extent cx="5731510" cy="1439545"/>
            <wp:effectExtent l="0" t="0" r="254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439545"/>
                    </a:xfrm>
                    <a:prstGeom prst="rect">
                      <a:avLst/>
                    </a:prstGeom>
                    <a:noFill/>
                    <a:ln>
                      <a:noFill/>
                    </a:ln>
                  </pic:spPr>
                </pic:pic>
              </a:graphicData>
            </a:graphic>
          </wp:inline>
        </w:drawing>
      </w:r>
    </w:p>
    <w:p w14:paraId="03AEF2BC" w14:textId="535EFA70" w:rsidR="0099283B" w:rsidRPr="0014694D" w:rsidRDefault="0099283B" w:rsidP="00B249D9">
      <w:pPr>
        <w:jc w:val="center"/>
        <w:rPr>
          <w:rFonts w:cstheme="minorHAnsi"/>
          <w:b/>
          <w:bCs/>
        </w:rPr>
      </w:pPr>
      <w:r w:rsidRPr="0014694D">
        <w:rPr>
          <w:rFonts w:cstheme="minorHAnsi"/>
          <w:b/>
          <w:bCs/>
        </w:rPr>
        <w:t>Table 1</w:t>
      </w:r>
      <w:r w:rsidR="00A3608C">
        <w:rPr>
          <w:rFonts w:cstheme="minorHAnsi"/>
          <w:b/>
          <w:bCs/>
        </w:rPr>
        <w:t>8</w:t>
      </w:r>
      <w:r w:rsidRPr="0014694D">
        <w:rPr>
          <w:rFonts w:cstheme="minorHAnsi"/>
          <w:b/>
          <w:bCs/>
        </w:rPr>
        <w:t xml:space="preserve">.  </w:t>
      </w:r>
      <w:r w:rsidR="000E475B" w:rsidRPr="00CA6140">
        <w:rPr>
          <w:rFonts w:cstheme="minorHAnsi"/>
        </w:rPr>
        <w:t>De</w:t>
      </w:r>
      <w:r w:rsidR="009A20D2" w:rsidRPr="00CA6140">
        <w:rPr>
          <w:rFonts w:cstheme="minorHAnsi"/>
        </w:rPr>
        <w:t>scriptive Statistic of higher values and e</w:t>
      </w:r>
      <w:r w:rsidR="006D5AC9" w:rsidRPr="00CA6140">
        <w:rPr>
          <w:rFonts w:cstheme="minorHAnsi"/>
        </w:rPr>
        <w:t>mergent 5</w:t>
      </w:r>
      <w:r w:rsidR="006D5AC9" w:rsidRPr="00CA6140">
        <w:rPr>
          <w:rFonts w:cstheme="minorHAnsi"/>
          <w:vertAlign w:val="superscript"/>
        </w:rPr>
        <w:t>th</w:t>
      </w:r>
      <w:r w:rsidR="006D5AC9" w:rsidRPr="00CA6140">
        <w:rPr>
          <w:rFonts w:cstheme="minorHAnsi"/>
        </w:rPr>
        <w:t xml:space="preserve"> </w:t>
      </w:r>
      <w:r w:rsidR="000178C4" w:rsidRPr="00CA6140">
        <w:rPr>
          <w:rFonts w:cstheme="minorHAnsi"/>
        </w:rPr>
        <w:t>higher value</w:t>
      </w:r>
      <w:r w:rsidR="00CA6140" w:rsidRPr="00CA6140">
        <w:rPr>
          <w:rFonts w:cstheme="minorHAnsi"/>
        </w:rPr>
        <w:t>.</w:t>
      </w:r>
    </w:p>
    <w:p w14:paraId="5D4C84A3" w14:textId="77777777" w:rsidR="00B249D9" w:rsidRDefault="00B249D9" w:rsidP="0099283B">
      <w:pPr>
        <w:rPr>
          <w:rFonts w:cstheme="minorHAnsi"/>
        </w:rPr>
      </w:pPr>
    </w:p>
    <w:p w14:paraId="61792EBB" w14:textId="4B51DC19" w:rsidR="00305798" w:rsidRDefault="00305798">
      <w:pPr>
        <w:rPr>
          <w:rFonts w:cstheme="minorHAnsi"/>
          <w:b/>
          <w:bCs/>
        </w:rPr>
      </w:pPr>
    </w:p>
    <w:p w14:paraId="7F7DC064" w14:textId="1FE9A55A" w:rsidR="00DF151B" w:rsidRPr="00616E93" w:rsidRDefault="00DF151B">
      <w:pPr>
        <w:rPr>
          <w:rFonts w:cstheme="minorHAnsi"/>
          <w:b/>
          <w:bCs/>
        </w:rPr>
      </w:pPr>
      <w:r w:rsidRPr="00616E93">
        <w:rPr>
          <w:rFonts w:cstheme="minorHAnsi"/>
          <w:b/>
          <w:bCs/>
        </w:rPr>
        <w:lastRenderedPageBreak/>
        <w:t>Di</w:t>
      </w:r>
      <w:r w:rsidR="003E6C14" w:rsidRPr="00616E93">
        <w:rPr>
          <w:rFonts w:cstheme="minorHAnsi"/>
          <w:b/>
          <w:bCs/>
        </w:rPr>
        <w:t>s</w:t>
      </w:r>
      <w:r w:rsidRPr="00616E93">
        <w:rPr>
          <w:rFonts w:cstheme="minorHAnsi"/>
          <w:b/>
          <w:bCs/>
        </w:rPr>
        <w:t>cussion</w:t>
      </w:r>
    </w:p>
    <w:p w14:paraId="41BEF68C" w14:textId="67CD62E3" w:rsidR="00BF4F74" w:rsidRDefault="00381133">
      <w:r>
        <w:rPr>
          <w:rFonts w:cstheme="minorHAnsi"/>
        </w:rPr>
        <w:t>The study sets out</w:t>
      </w:r>
      <w:r w:rsidR="00234102">
        <w:rPr>
          <w:rFonts w:cstheme="minorHAnsi"/>
        </w:rPr>
        <w:t xml:space="preserve"> to</w:t>
      </w:r>
      <w:r w:rsidR="00234102" w:rsidRPr="00234102">
        <w:t xml:space="preserve"> </w:t>
      </w:r>
      <w:r w:rsidR="00234102">
        <w:t xml:space="preserve">explore variables of age, gender, occupation, working tenure and </w:t>
      </w:r>
      <w:r w:rsidR="006C41DE">
        <w:t>duration</w:t>
      </w:r>
      <w:r w:rsidR="00234102">
        <w:t xml:space="preserve"> in full-time education in relation to the basic value types</w:t>
      </w:r>
      <w:r w:rsidR="002B281D">
        <w:t xml:space="preserve"> (Schwartz, 2012).</w:t>
      </w:r>
      <w:r w:rsidR="00B02C21">
        <w:t xml:space="preserve">  Secondary data, accessed from ESS</w:t>
      </w:r>
      <w:r w:rsidR="005F08CD">
        <w:t xml:space="preserve"> provides data from all 27 member European countries</w:t>
      </w:r>
      <w:r w:rsidR="002369D8">
        <w:t>, although comprehensive</w:t>
      </w:r>
      <w:r w:rsidR="00662C33">
        <w:t xml:space="preserve"> </w:t>
      </w:r>
      <w:r w:rsidR="002369D8">
        <w:t>does not</w:t>
      </w:r>
      <w:r w:rsidR="00E7017B">
        <w:t xml:space="preserve"> expressly reflect</w:t>
      </w:r>
      <w:r w:rsidR="00A92720">
        <w:t xml:space="preserve"> the operational </w:t>
      </w:r>
      <w:r w:rsidR="005D2B2F">
        <w:t>territorie</w:t>
      </w:r>
      <w:r w:rsidR="00A92720">
        <w:t xml:space="preserve">s of CT or fully align to the </w:t>
      </w:r>
      <w:r w:rsidR="003B6C52">
        <w:t>organisation</w:t>
      </w:r>
      <w:r w:rsidR="00C85BCD">
        <w:t>’</w:t>
      </w:r>
      <w:r w:rsidR="003B6C52">
        <w:t>s</w:t>
      </w:r>
      <w:r w:rsidR="00A92720">
        <w:t xml:space="preserve"> functions</w:t>
      </w:r>
      <w:r w:rsidR="003B6C52">
        <w:t>.</w:t>
      </w:r>
      <w:r w:rsidR="00166A90">
        <w:t xml:space="preserve">  </w:t>
      </w:r>
      <w:r w:rsidR="00C85BCD">
        <w:t>Whilst reducing the sample data</w:t>
      </w:r>
      <w:r w:rsidR="00E31587">
        <w:t xml:space="preserve"> could</w:t>
      </w:r>
      <w:r w:rsidR="005174AB">
        <w:t xml:space="preserve"> introduce bias and</w:t>
      </w:r>
      <w:r w:rsidR="00E31587">
        <w:t xml:space="preserve"> increase the margin of error</w:t>
      </w:r>
      <w:r w:rsidR="00C85BCD">
        <w:t>, the number of respondents assessed remain</w:t>
      </w:r>
      <w:r w:rsidR="00E31587">
        <w:t>ed</w:t>
      </w:r>
      <w:r w:rsidR="00C85BCD">
        <w:t xml:space="preserve"> over 3000</w:t>
      </w:r>
      <w:r w:rsidR="00E31587">
        <w:t xml:space="preserve"> and with Cronbach alpha scores above 0.6</w:t>
      </w:r>
      <w:r w:rsidR="0082177A">
        <w:t xml:space="preserve"> </w:t>
      </w:r>
      <w:r w:rsidR="00906968">
        <w:t>reliability</w:t>
      </w:r>
      <w:r w:rsidR="0082177A">
        <w:t xml:space="preserve"> </w:t>
      </w:r>
      <w:r w:rsidR="004A6435">
        <w:t xml:space="preserve">and repeatability </w:t>
      </w:r>
      <w:r w:rsidR="0082177A">
        <w:t>is maintained.</w:t>
      </w:r>
      <w:r w:rsidR="00BD09B9">
        <w:t xml:space="preserve">  However, it </w:t>
      </w:r>
      <w:r w:rsidR="003905A7">
        <w:t xml:space="preserve">is </w:t>
      </w:r>
      <w:r w:rsidR="00BD09B9">
        <w:t xml:space="preserve">worth noting that </w:t>
      </w:r>
      <w:r w:rsidR="0003320A">
        <w:t xml:space="preserve">Cronbach’s alpha results are sensitive </w:t>
      </w:r>
      <w:r w:rsidR="000F1E4E">
        <w:t>to the number of items on a scale (Gray</w:t>
      </w:r>
      <w:r w:rsidR="00291719">
        <w:t>, 2018)</w:t>
      </w:r>
      <w:r w:rsidR="000C6238">
        <w:t>.</w:t>
      </w:r>
    </w:p>
    <w:p w14:paraId="6805D50E" w14:textId="63EA5CE7" w:rsidR="00BC168D" w:rsidRDefault="005753FD">
      <w:r>
        <w:t xml:space="preserve">The </w:t>
      </w:r>
      <w:r w:rsidR="0072170C">
        <w:t>limitations</w:t>
      </w:r>
      <w:r>
        <w:t xml:space="preserve"> of Microsoft Excel to </w:t>
      </w:r>
      <w:r w:rsidR="0072170C">
        <w:t>statistically examine the ESS</w:t>
      </w:r>
      <w:r w:rsidR="00461F24">
        <w:t xml:space="preserve"> with available statistical tests and management of missing data</w:t>
      </w:r>
      <w:r w:rsidR="007340BE">
        <w:t xml:space="preserve"> were overcome by migrating to SPSS-26</w:t>
      </w:r>
      <w:r w:rsidR="006076FC">
        <w:t xml:space="preserve">.  This </w:t>
      </w:r>
      <w:r w:rsidR="007340BE">
        <w:t>enable</w:t>
      </w:r>
      <w:r w:rsidR="00DF6663">
        <w:t>d</w:t>
      </w:r>
      <w:r w:rsidR="007340BE">
        <w:t xml:space="preserve"> exploratory factor analysis to be considered with the data</w:t>
      </w:r>
      <w:r w:rsidR="00A26BC9">
        <w:t xml:space="preserve"> </w:t>
      </w:r>
      <w:r w:rsidR="00AD2083">
        <w:t xml:space="preserve">assessment and hypotheses </w:t>
      </w:r>
      <w:r w:rsidR="008F2563">
        <w:t xml:space="preserve">associations.  The respondents analysed limited the field of analysis to </w:t>
      </w:r>
      <w:r w:rsidR="0030220C">
        <w:t xml:space="preserve">10 predominant </w:t>
      </w:r>
      <w:r w:rsidR="00232186">
        <w:t>territories</w:t>
      </w:r>
      <w:r w:rsidR="0030220C">
        <w:t xml:space="preserve"> in Europe for CT and excluded the remaining 17 </w:t>
      </w:r>
      <w:r w:rsidR="00382F63">
        <w:t xml:space="preserve">European countries </w:t>
      </w:r>
      <w:r w:rsidR="0030220C">
        <w:t xml:space="preserve">or potentially the </w:t>
      </w:r>
      <w:r w:rsidR="00EB3A59">
        <w:t xml:space="preserve">consideration of the </w:t>
      </w:r>
      <w:r w:rsidR="009B1176">
        <w:t xml:space="preserve">global </w:t>
      </w:r>
      <w:r w:rsidR="00EB3A59">
        <w:t xml:space="preserve">respondents reported through the World Values </w:t>
      </w:r>
      <w:r w:rsidR="00EB3A59" w:rsidRPr="004D1D90">
        <w:t>Survey.</w:t>
      </w:r>
      <w:r w:rsidR="009B1176" w:rsidRPr="004D1D90">
        <w:t xml:space="preserve"> </w:t>
      </w:r>
      <w:r w:rsidR="00382F63" w:rsidRPr="004D1D90">
        <w:t xml:space="preserve"> </w:t>
      </w:r>
      <w:r w:rsidR="00ED12EA" w:rsidRPr="004D1D90">
        <w:t xml:space="preserve">It is also noted that occupations relating to </w:t>
      </w:r>
      <w:r w:rsidR="004E187F" w:rsidRPr="004D1D90">
        <w:t xml:space="preserve">Government, Healthcare, Education, Welfare and Service sectors are excluded </w:t>
      </w:r>
      <w:r w:rsidR="00E00B83">
        <w:t>which</w:t>
      </w:r>
      <w:r w:rsidR="006B2C88">
        <w:t xml:space="preserve"> may introduce </w:t>
      </w:r>
      <w:r w:rsidR="00E00B83">
        <w:t xml:space="preserve">bias </w:t>
      </w:r>
      <w:r w:rsidR="001B3DB1">
        <w:t xml:space="preserve">as the random sample is no longer </w:t>
      </w:r>
      <w:r w:rsidR="00E72DBA">
        <w:t>reflective of the entire population.  F</w:t>
      </w:r>
      <w:r w:rsidR="00ED12EA" w:rsidRPr="004D1D90">
        <w:t xml:space="preserve">uture </w:t>
      </w:r>
      <w:r w:rsidR="00D8003A" w:rsidRPr="004D1D90">
        <w:t xml:space="preserve">research may benefit by replicating the </w:t>
      </w:r>
      <w:r w:rsidR="00741203" w:rsidRPr="004D1D90">
        <w:t xml:space="preserve">analysis with these specific occupations to explore how the higher values may </w:t>
      </w:r>
      <w:r w:rsidR="004D1D90" w:rsidRPr="00FC167E">
        <w:t>differ</w:t>
      </w:r>
      <w:r w:rsidR="00D50853" w:rsidRPr="00FC167E">
        <w:t xml:space="preserve"> and if the emergent 5</w:t>
      </w:r>
      <w:r w:rsidR="00D50853" w:rsidRPr="00FC167E">
        <w:rPr>
          <w:vertAlign w:val="superscript"/>
        </w:rPr>
        <w:t>th</w:t>
      </w:r>
      <w:r w:rsidR="00D50853" w:rsidRPr="00FC167E">
        <w:t xml:space="preserve"> </w:t>
      </w:r>
      <w:r w:rsidR="00DB2895" w:rsidRPr="00FC167E">
        <w:t xml:space="preserve">component is also </w:t>
      </w:r>
      <w:r w:rsidR="001A04A4" w:rsidRPr="00FC167E">
        <w:t>observed</w:t>
      </w:r>
      <w:r w:rsidR="00DB2895" w:rsidRPr="00FC167E">
        <w:t xml:space="preserve"> and considered across these occupations</w:t>
      </w:r>
      <w:r w:rsidR="00741203" w:rsidRPr="00FC167E">
        <w:t xml:space="preserve">.  </w:t>
      </w:r>
      <w:r w:rsidR="00382F63" w:rsidRPr="00FC167E">
        <w:t xml:space="preserve">The final </w:t>
      </w:r>
      <w:r w:rsidR="00551500" w:rsidRPr="00FC167E">
        <w:t>limitation</w:t>
      </w:r>
      <w:r w:rsidR="00382F63" w:rsidRPr="00FC167E">
        <w:t xml:space="preserve"> considered with this study is </w:t>
      </w:r>
      <w:r w:rsidR="00551500" w:rsidRPr="00FC167E">
        <w:t>regarded to the data reporting and know</w:t>
      </w:r>
      <w:r w:rsidR="0023355B" w:rsidRPr="00FC167E">
        <w:t>ing</w:t>
      </w:r>
      <w:r w:rsidR="00551500" w:rsidRPr="00FC167E">
        <w:t xml:space="preserve"> which </w:t>
      </w:r>
      <w:r w:rsidR="00551500" w:rsidRPr="004D1D90">
        <w:t xml:space="preserve">respondent is actively in employment, seeking employment, retired or </w:t>
      </w:r>
      <w:r w:rsidR="0053268C" w:rsidRPr="004D1D90">
        <w:t xml:space="preserve">not available for work may have some influence on the </w:t>
      </w:r>
      <w:r w:rsidR="00461F24" w:rsidRPr="004D1D90">
        <w:t>results.</w:t>
      </w:r>
    </w:p>
    <w:p w14:paraId="06D9F132" w14:textId="06A42EBA" w:rsidR="00642503" w:rsidRPr="00EF488D" w:rsidRDefault="00642503">
      <w:pPr>
        <w:rPr>
          <w:rFonts w:cstheme="minorHAnsi"/>
        </w:rPr>
      </w:pPr>
      <w:r>
        <w:t xml:space="preserve">Although not a focal point of this study, it is interesting to note from Figure 6, there is a positive trend that as the respondent </w:t>
      </w:r>
      <w:r w:rsidR="0064234F">
        <w:t>increase</w:t>
      </w:r>
      <w:r w:rsidR="00C35870">
        <w:t>s</w:t>
      </w:r>
      <w:r w:rsidR="0064234F">
        <w:t xml:space="preserve"> with age</w:t>
      </w:r>
      <w:r w:rsidR="006801E1">
        <w:t>, they become more satisfied with life</w:t>
      </w:r>
      <w:r w:rsidR="0064234F">
        <w:t xml:space="preserve">.  However, </w:t>
      </w:r>
      <w:r w:rsidR="006801E1">
        <w:t xml:space="preserve">it is observed that </w:t>
      </w:r>
      <w:r w:rsidR="0064234F">
        <w:t>there is a marked reduction in satisfaction with life</w:t>
      </w:r>
      <w:r w:rsidR="006801E1">
        <w:t xml:space="preserve"> between the ages of 50 and 64.  </w:t>
      </w:r>
      <w:r w:rsidR="00D50853">
        <w:t>Further research could benefit from exploring this demographic and the effect on</w:t>
      </w:r>
      <w:r w:rsidR="00FB68F4">
        <w:t xml:space="preserve"> the strongest compone</w:t>
      </w:r>
      <w:r w:rsidR="00FC167E">
        <w:t xml:space="preserve">nts and </w:t>
      </w:r>
      <w:r w:rsidR="00D50853">
        <w:t>higher</w:t>
      </w:r>
      <w:r w:rsidR="00E8674C">
        <w:t>-order</w:t>
      </w:r>
      <w:r w:rsidR="00D50853">
        <w:t xml:space="preserve"> values.</w:t>
      </w:r>
    </w:p>
    <w:p w14:paraId="5B171054" w14:textId="2011C8E7" w:rsidR="004F219A" w:rsidRDefault="005A293B">
      <w:r>
        <w:rPr>
          <w:rFonts w:cstheme="minorHAnsi"/>
        </w:rPr>
        <w:t>Schwartz</w:t>
      </w:r>
      <w:r w:rsidR="00EB5BBE">
        <w:rPr>
          <w:rFonts w:cstheme="minorHAnsi"/>
        </w:rPr>
        <w:t>’s t</w:t>
      </w:r>
      <w:r w:rsidR="00EB5BBE">
        <w:t xml:space="preserve">heoretical model of relations among motivational value types </w:t>
      </w:r>
      <w:r w:rsidR="00C35870">
        <w:t xml:space="preserve">(Figure 2) </w:t>
      </w:r>
      <w:r w:rsidR="00EB5BBE">
        <w:t xml:space="preserve">indicates that value types can be assessed </w:t>
      </w:r>
      <w:r w:rsidR="003A0DF0">
        <w:t>among variables including age</w:t>
      </w:r>
      <w:r w:rsidR="005F2D73">
        <w:t>,</w:t>
      </w:r>
      <w:r w:rsidR="003A0DF0">
        <w:t xml:space="preserve"> gender</w:t>
      </w:r>
      <w:r w:rsidR="003B10F3">
        <w:t>, occupation, etc</w:t>
      </w:r>
      <w:r w:rsidR="003A0DF0">
        <w:t xml:space="preserve">.  </w:t>
      </w:r>
      <w:r w:rsidR="00A13CA1">
        <w:t>Utilising</w:t>
      </w:r>
      <w:r w:rsidR="0003426A">
        <w:t xml:space="preserve"> the focused sample data, </w:t>
      </w:r>
      <w:r w:rsidR="00577806">
        <w:t xml:space="preserve">the age demographic </w:t>
      </w:r>
      <w:r w:rsidR="00274D18">
        <w:t>remained</w:t>
      </w:r>
      <w:r w:rsidR="00577806">
        <w:t xml:space="preserve"> broadly consistent with the original </w:t>
      </w:r>
      <w:r w:rsidR="00274D18">
        <w:t xml:space="preserve">data, but </w:t>
      </w:r>
      <w:r w:rsidR="0003426A">
        <w:t xml:space="preserve">the </w:t>
      </w:r>
      <w:r w:rsidR="001A4E00">
        <w:t>female</w:t>
      </w:r>
      <w:r w:rsidR="0003426A">
        <w:t xml:space="preserve"> demographic </w:t>
      </w:r>
      <w:r w:rsidR="008C5A70">
        <w:t xml:space="preserve">was observed to reduce </w:t>
      </w:r>
      <w:r w:rsidR="001A4E00">
        <w:t>by 15.1%</w:t>
      </w:r>
      <w:r w:rsidR="00274D18">
        <w:t xml:space="preserve"> to 38.7% of respondents.</w:t>
      </w:r>
      <w:r w:rsidR="006778C9">
        <w:t xml:space="preserve">  Although this </w:t>
      </w:r>
      <w:r w:rsidR="00A53DD2">
        <w:t>change provide</w:t>
      </w:r>
      <w:r w:rsidR="0087667F">
        <w:t>s</w:t>
      </w:r>
      <w:r w:rsidR="00A53DD2">
        <w:t xml:space="preserve"> a dominant male gender in the re</w:t>
      </w:r>
      <w:r w:rsidR="00C43F4C">
        <w:t>spondents</w:t>
      </w:r>
      <w:r w:rsidR="00DE7154">
        <w:t>,</w:t>
      </w:r>
      <w:r w:rsidR="00A53DD2">
        <w:t xml:space="preserve"> it </w:t>
      </w:r>
      <w:r w:rsidR="0087667F">
        <w:t xml:space="preserve">also </w:t>
      </w:r>
      <w:r w:rsidR="00A53DD2">
        <w:t>reflects the current gender demographic with</w:t>
      </w:r>
      <w:r w:rsidR="0023355B">
        <w:t>in</w:t>
      </w:r>
      <w:r w:rsidR="00A53DD2">
        <w:t xml:space="preserve"> CT</w:t>
      </w:r>
      <w:r w:rsidR="00447268">
        <w:t xml:space="preserve">.  </w:t>
      </w:r>
      <w:r w:rsidR="00D069E3">
        <w:t xml:space="preserve">Sample </w:t>
      </w:r>
      <w:r w:rsidR="008402A0">
        <w:t xml:space="preserve">reliability is maintained when </w:t>
      </w:r>
      <w:r w:rsidR="005E3B5B">
        <w:t>the chan</w:t>
      </w:r>
      <w:r w:rsidR="003F64D0">
        <w:t>ge to gender demographic</w:t>
      </w:r>
      <w:r w:rsidR="008402A0">
        <w:t xml:space="preserve"> is considered</w:t>
      </w:r>
      <w:r w:rsidR="004B557E">
        <w:t xml:space="preserve"> as a</w:t>
      </w:r>
      <w:r w:rsidR="00225DEA">
        <w:t>n independent</w:t>
      </w:r>
      <w:r w:rsidR="00307544">
        <w:t xml:space="preserve"> T-test</w:t>
      </w:r>
      <w:r w:rsidR="00225DEA">
        <w:t xml:space="preserve"> (appendix III)</w:t>
      </w:r>
      <w:r w:rsidR="00307544">
        <w:t xml:space="preserve"> to assess</w:t>
      </w:r>
      <w:r w:rsidR="00711670">
        <w:t xml:space="preserve"> association of gender and length of service</w:t>
      </w:r>
      <w:r w:rsidR="00EE65CA">
        <w:t xml:space="preserve"> showed no difference</w:t>
      </w:r>
      <w:r w:rsidR="00014D8B">
        <w:t>. D</w:t>
      </w:r>
      <w:r w:rsidR="00320BEA">
        <w:t>iffe</w:t>
      </w:r>
      <w:r w:rsidR="00B11391">
        <w:t xml:space="preserve">rences </w:t>
      </w:r>
      <w:r w:rsidR="00014D8B">
        <w:t>exi</w:t>
      </w:r>
      <w:r w:rsidR="00E330B3">
        <w:t xml:space="preserve">sted </w:t>
      </w:r>
      <w:r w:rsidR="00B11391">
        <w:t xml:space="preserve">between gender and occupation </w:t>
      </w:r>
      <w:r w:rsidR="00394406">
        <w:t>(Table 6),</w:t>
      </w:r>
      <w:r w:rsidR="000D6257">
        <w:t xml:space="preserve"> duration in full time education and occupation (Table 7)</w:t>
      </w:r>
      <w:r w:rsidR="00EF0EA6">
        <w:t xml:space="preserve"> and age and occupation (Table 8)</w:t>
      </w:r>
      <w:r w:rsidR="00E330B3">
        <w:t xml:space="preserve">. </w:t>
      </w:r>
      <w:r w:rsidR="00F27213">
        <w:t>The associations tested and confirmed with a</w:t>
      </w:r>
      <w:r w:rsidR="00014D8B">
        <w:t xml:space="preserve"> multivariate test (Table 9)</w:t>
      </w:r>
      <w:r w:rsidR="00AA6775">
        <w:t xml:space="preserve"> mirror the demographic within CT and </w:t>
      </w:r>
      <w:r w:rsidR="00387743">
        <w:t xml:space="preserve">the </w:t>
      </w:r>
      <w:r w:rsidR="009D4920">
        <w:t xml:space="preserve">random </w:t>
      </w:r>
      <w:r w:rsidR="00387743">
        <w:t xml:space="preserve">data </w:t>
      </w:r>
      <w:r w:rsidR="009D4920">
        <w:t xml:space="preserve">sample </w:t>
      </w:r>
      <w:r w:rsidR="00387743">
        <w:t xml:space="preserve">considered </w:t>
      </w:r>
      <w:r w:rsidR="00211F39">
        <w:t>representative</w:t>
      </w:r>
      <w:r w:rsidR="00387743">
        <w:t>.</w:t>
      </w:r>
    </w:p>
    <w:p w14:paraId="5BB78F1E" w14:textId="73B32EFE" w:rsidR="00C97818" w:rsidRPr="00D737B6" w:rsidRDefault="001E6D15" w:rsidP="001E6D15">
      <w:r>
        <w:t xml:space="preserve">ESS aims to measure the 21-item values in a context-free manner.  They are recorded from households and intended to capture </w:t>
      </w:r>
      <w:r w:rsidR="00D06D67">
        <w:t xml:space="preserve">respondents </w:t>
      </w:r>
      <w:r>
        <w:t xml:space="preserve">across all situations, </w:t>
      </w:r>
      <w:r w:rsidRPr="00D737B6">
        <w:t xml:space="preserve">cultures, etc.  </w:t>
      </w:r>
      <w:r w:rsidR="00BD7BCE" w:rsidRPr="00D737B6">
        <w:t>Schwartz identified 10 value types, which are organised into a value system.  A typical system gives structure to the values and prioriti</w:t>
      </w:r>
      <w:r w:rsidR="00A93419" w:rsidRPr="00D737B6">
        <w:t>ses</w:t>
      </w:r>
      <w:r w:rsidR="00BD7BCE" w:rsidRPr="00D737B6">
        <w:t xml:space="preserve"> them to meet universally important biological and social needs.  The dynamic relationship and trade-offs that take place between these universal value types cluster together to form a value orientation </w:t>
      </w:r>
      <w:r w:rsidR="00556D0C">
        <w:t>which</w:t>
      </w:r>
      <w:r w:rsidR="00BD7BCE" w:rsidRPr="00D737B6">
        <w:t xml:space="preserve"> guides behaviour.  Conceptually, understanding how a pattern of value-based preferences is constructed will enable a greater understanding of how people </w:t>
      </w:r>
      <w:r w:rsidR="00BD7BCE" w:rsidRPr="00D737B6">
        <w:lastRenderedPageBreak/>
        <w:t xml:space="preserve">prioritise values in different </w:t>
      </w:r>
      <w:r w:rsidR="00256A2E" w:rsidRPr="00D737B6">
        <w:t xml:space="preserve">value </w:t>
      </w:r>
      <w:r w:rsidR="00BD7BCE" w:rsidRPr="00D737B6">
        <w:t>system</w:t>
      </w:r>
      <w:r w:rsidR="00256A2E" w:rsidRPr="00D737B6">
        <w:t xml:space="preserve">s.  </w:t>
      </w:r>
      <w:r w:rsidR="00AD587C" w:rsidRPr="00D737B6">
        <w:t>Detert,</w:t>
      </w:r>
      <w:r w:rsidR="004D178D" w:rsidRPr="00D737B6">
        <w:t xml:space="preserve"> Schoeder and Mauriel</w:t>
      </w:r>
      <w:r w:rsidR="00AD587C" w:rsidRPr="00D737B6">
        <w:t xml:space="preserve"> (2000)</w:t>
      </w:r>
      <w:r w:rsidR="008C4CBD" w:rsidRPr="00D737B6">
        <w:t xml:space="preserve"> considered a system to be of shared values</w:t>
      </w:r>
      <w:r w:rsidR="005E2B7E" w:rsidRPr="00D737B6">
        <w:t xml:space="preserve"> defining what is important with norms defining appropriate attitudes and beh</w:t>
      </w:r>
      <w:r w:rsidR="00254388" w:rsidRPr="00D737B6">
        <w:t>a</w:t>
      </w:r>
      <w:r w:rsidR="005E2B7E" w:rsidRPr="00D737B6">
        <w:t>viours</w:t>
      </w:r>
      <w:r w:rsidR="008E3751" w:rsidRPr="00D737B6">
        <w:t xml:space="preserve"> which is </w:t>
      </w:r>
      <w:r w:rsidR="00254388" w:rsidRPr="00D737B6">
        <w:t xml:space="preserve">a notion </w:t>
      </w:r>
      <w:r w:rsidR="00A93419" w:rsidRPr="00D737B6">
        <w:t xml:space="preserve">supported </w:t>
      </w:r>
      <w:r w:rsidR="00254388" w:rsidRPr="00D737B6">
        <w:t>with Schwartz</w:t>
      </w:r>
      <w:r w:rsidR="00A93419" w:rsidRPr="00D737B6">
        <w:t>’s</w:t>
      </w:r>
      <w:r w:rsidR="00254388" w:rsidRPr="00D737B6">
        <w:t xml:space="preserve"> basic values.</w:t>
      </w:r>
      <w:r w:rsidR="00A2016B" w:rsidRPr="00D737B6">
        <w:t xml:space="preserve">  Dilts (2003) explores this further by examining that we belong on average to 160 systems</w:t>
      </w:r>
      <w:r w:rsidR="00750F94" w:rsidRPr="00D737B6">
        <w:t xml:space="preserve"> and </w:t>
      </w:r>
      <w:r w:rsidR="00891EA2" w:rsidRPr="00D737B6">
        <w:t>i</w:t>
      </w:r>
      <w:r w:rsidR="00222E4A">
        <w:t>t</w:t>
      </w:r>
      <w:r w:rsidR="00891EA2" w:rsidRPr="00D737B6">
        <w:t xml:space="preserve"> can be argued that the ESS does not capture the specificity of </w:t>
      </w:r>
      <w:r w:rsidR="009E2956" w:rsidRPr="00D737B6">
        <w:t>work</w:t>
      </w:r>
      <w:r w:rsidR="00D737B6">
        <w:t>-</w:t>
      </w:r>
      <w:r w:rsidR="009E2956" w:rsidRPr="00D737B6">
        <w:t xml:space="preserve">based values or how </w:t>
      </w:r>
      <w:r w:rsidR="00DD5AD4">
        <w:t xml:space="preserve">an </w:t>
      </w:r>
      <w:r w:rsidR="009E2956" w:rsidRPr="00D737B6">
        <w:t xml:space="preserve">individual’s values </w:t>
      </w:r>
      <w:r w:rsidR="00FB25D5">
        <w:t>could adapt</w:t>
      </w:r>
      <w:r w:rsidR="009E2956" w:rsidRPr="00D737B6">
        <w:t xml:space="preserve"> across occupations.</w:t>
      </w:r>
    </w:p>
    <w:p w14:paraId="663AFF9A" w14:textId="50C0D481" w:rsidR="00000FAF" w:rsidRDefault="00962889" w:rsidP="001E6D15">
      <w:r>
        <w:t xml:space="preserve">The focused </w:t>
      </w:r>
      <w:r w:rsidR="00AD755D">
        <w:t xml:space="preserve">set of respondents used in this study give the opportunity to explore the association of </w:t>
      </w:r>
      <w:r w:rsidR="00C62B8B">
        <w:t>the 21-item</w:t>
      </w:r>
      <w:r w:rsidR="00AA69E5">
        <w:t xml:space="preserve"> va</w:t>
      </w:r>
      <w:r w:rsidR="00717C09">
        <w:t>lues in a sub-group of occupations</w:t>
      </w:r>
      <w:r w:rsidR="007428BD">
        <w:t xml:space="preserve"> which reflect the business functions in a global organisation.  </w:t>
      </w:r>
      <w:r w:rsidR="00167E68">
        <w:t xml:space="preserve">Using pairwise to manage missing data, the results </w:t>
      </w:r>
      <w:r w:rsidR="004B63D9">
        <w:t>replicated 4 components</w:t>
      </w:r>
      <w:r w:rsidR="007F7CCA">
        <w:t xml:space="preserve"> from the exploratory factor analysis.  However, </w:t>
      </w:r>
      <w:r w:rsidR="007F60D6">
        <w:t>item values 1 and 11 which form the Se</w:t>
      </w:r>
      <w:r w:rsidR="00576EE7">
        <w:t>lf-Direction basic value</w:t>
      </w:r>
      <w:r w:rsidR="00244E63">
        <w:t xml:space="preserve"> </w:t>
      </w:r>
      <w:r w:rsidR="009559CE">
        <w:t>have transitioned to the Self-Transcendence higher</w:t>
      </w:r>
      <w:r w:rsidR="00716AB6">
        <w:t>-order</w:t>
      </w:r>
      <w:r w:rsidR="009559CE">
        <w:t xml:space="preserve"> value.</w:t>
      </w:r>
    </w:p>
    <w:p w14:paraId="73FDD32D" w14:textId="77777777" w:rsidR="00E43EC7" w:rsidRDefault="00E43EC7" w:rsidP="001E6D15"/>
    <w:p w14:paraId="6FAC2E91" w14:textId="32C0DC76" w:rsidR="001C3DC7" w:rsidRDefault="00F97953" w:rsidP="001E6D15">
      <w:r w:rsidRPr="00843E22">
        <w:rPr>
          <w:noProof/>
        </w:rPr>
        <mc:AlternateContent>
          <mc:Choice Requires="wpg">
            <w:drawing>
              <wp:anchor distT="0" distB="0" distL="114300" distR="114300" simplePos="0" relativeHeight="251664384" behindDoc="0" locked="0" layoutInCell="1" allowOverlap="1" wp14:anchorId="46D28C41" wp14:editId="0179523C">
                <wp:simplePos x="0" y="0"/>
                <wp:positionH relativeFrom="column">
                  <wp:posOffset>1010093</wp:posOffset>
                </wp:positionH>
                <wp:positionV relativeFrom="paragraph">
                  <wp:posOffset>228540</wp:posOffset>
                </wp:positionV>
                <wp:extent cx="3423270" cy="3115339"/>
                <wp:effectExtent l="0" t="0" r="6350" b="8890"/>
                <wp:wrapNone/>
                <wp:docPr id="33" name="Group 8"/>
                <wp:cNvGraphicFramePr/>
                <a:graphic xmlns:a="http://schemas.openxmlformats.org/drawingml/2006/main">
                  <a:graphicData uri="http://schemas.microsoft.com/office/word/2010/wordprocessingGroup">
                    <wpg:wgp>
                      <wpg:cNvGrpSpPr/>
                      <wpg:grpSpPr>
                        <a:xfrm>
                          <a:off x="0" y="0"/>
                          <a:ext cx="3423270" cy="3115339"/>
                          <a:chOff x="0" y="0"/>
                          <a:chExt cx="2908935" cy="2671445"/>
                        </a:xfrm>
                      </wpg:grpSpPr>
                      <pic:pic xmlns:pic="http://schemas.openxmlformats.org/drawingml/2006/picture">
                        <pic:nvPicPr>
                          <pic:cNvPr id="34" name="Picture 34"/>
                          <pic:cNvPicPr/>
                        </pic:nvPicPr>
                        <pic:blipFill>
                          <a:blip r:embed="rId12"/>
                          <a:stretch>
                            <a:fillRect/>
                          </a:stretch>
                        </pic:blipFill>
                        <pic:spPr>
                          <a:xfrm>
                            <a:off x="0" y="0"/>
                            <a:ext cx="2908935" cy="2671445"/>
                          </a:xfrm>
                          <a:prstGeom prst="rect">
                            <a:avLst/>
                          </a:prstGeom>
                        </pic:spPr>
                      </pic:pic>
                      <wps:wsp>
                        <wps:cNvPr id="35" name="Freeform: Shape 35"/>
                        <wps:cNvSpPr/>
                        <wps:spPr>
                          <a:xfrm>
                            <a:off x="689610" y="276498"/>
                            <a:ext cx="1800225" cy="1078275"/>
                          </a:xfrm>
                          <a:custGeom>
                            <a:avLst/>
                            <a:gdLst>
                              <a:gd name="connsiteX0" fmla="*/ 0 w 1781175"/>
                              <a:gd name="connsiteY0" fmla="*/ 257175 h 1076325"/>
                              <a:gd name="connsiteX1" fmla="*/ 676275 w 1781175"/>
                              <a:gd name="connsiteY1" fmla="*/ 0 h 1076325"/>
                              <a:gd name="connsiteX2" fmla="*/ 1419225 w 1781175"/>
                              <a:gd name="connsiteY2" fmla="*/ 285750 h 1076325"/>
                              <a:gd name="connsiteX3" fmla="*/ 1781175 w 1781175"/>
                              <a:gd name="connsiteY3" fmla="*/ 800100 h 1076325"/>
                              <a:gd name="connsiteX4" fmla="*/ 695325 w 1781175"/>
                              <a:gd name="connsiteY4" fmla="*/ 1076325 h 1076325"/>
                              <a:gd name="connsiteX5" fmla="*/ 0 w 1781175"/>
                              <a:gd name="connsiteY5" fmla="*/ 257175 h 1076325"/>
                              <a:gd name="connsiteX0" fmla="*/ 0 w 1800225"/>
                              <a:gd name="connsiteY0" fmla="*/ 228600 h 1076325"/>
                              <a:gd name="connsiteX1" fmla="*/ 695325 w 1800225"/>
                              <a:gd name="connsiteY1" fmla="*/ 0 h 1076325"/>
                              <a:gd name="connsiteX2" fmla="*/ 1438275 w 1800225"/>
                              <a:gd name="connsiteY2" fmla="*/ 285750 h 1076325"/>
                              <a:gd name="connsiteX3" fmla="*/ 1800225 w 1800225"/>
                              <a:gd name="connsiteY3" fmla="*/ 800100 h 1076325"/>
                              <a:gd name="connsiteX4" fmla="*/ 714375 w 1800225"/>
                              <a:gd name="connsiteY4" fmla="*/ 1076325 h 1076325"/>
                              <a:gd name="connsiteX5" fmla="*/ 0 w 1800225"/>
                              <a:gd name="connsiteY5" fmla="*/ 228600 h 1076325"/>
                              <a:gd name="connsiteX0" fmla="*/ 0 w 1800225"/>
                              <a:gd name="connsiteY0" fmla="*/ 228600 h 1076325"/>
                              <a:gd name="connsiteX1" fmla="*/ 695325 w 1800225"/>
                              <a:gd name="connsiteY1" fmla="*/ 0 h 1076325"/>
                              <a:gd name="connsiteX2" fmla="*/ 1438275 w 1800225"/>
                              <a:gd name="connsiteY2" fmla="*/ 285750 h 1076325"/>
                              <a:gd name="connsiteX3" fmla="*/ 1800225 w 1800225"/>
                              <a:gd name="connsiteY3" fmla="*/ 800100 h 1076325"/>
                              <a:gd name="connsiteX4" fmla="*/ 714375 w 1800225"/>
                              <a:gd name="connsiteY4" fmla="*/ 1076325 h 1076325"/>
                              <a:gd name="connsiteX5" fmla="*/ 0 w 1800225"/>
                              <a:gd name="connsiteY5" fmla="*/ 228600 h 1076325"/>
                              <a:gd name="connsiteX0" fmla="*/ 0 w 1800225"/>
                              <a:gd name="connsiteY0" fmla="*/ 231736 h 1079461"/>
                              <a:gd name="connsiteX1" fmla="*/ 695325 w 1800225"/>
                              <a:gd name="connsiteY1" fmla="*/ 3136 h 1079461"/>
                              <a:gd name="connsiteX2" fmla="*/ 1438275 w 1800225"/>
                              <a:gd name="connsiteY2" fmla="*/ 288886 h 1079461"/>
                              <a:gd name="connsiteX3" fmla="*/ 1800225 w 1800225"/>
                              <a:gd name="connsiteY3" fmla="*/ 803236 h 1079461"/>
                              <a:gd name="connsiteX4" fmla="*/ 714375 w 1800225"/>
                              <a:gd name="connsiteY4" fmla="*/ 1079461 h 1079461"/>
                              <a:gd name="connsiteX5" fmla="*/ 0 w 1800225"/>
                              <a:gd name="connsiteY5" fmla="*/ 231736 h 1079461"/>
                              <a:gd name="connsiteX0" fmla="*/ 0 w 1800225"/>
                              <a:gd name="connsiteY0" fmla="*/ 231736 h 1079461"/>
                              <a:gd name="connsiteX1" fmla="*/ 695325 w 1800225"/>
                              <a:gd name="connsiteY1" fmla="*/ 3136 h 1079461"/>
                              <a:gd name="connsiteX2" fmla="*/ 1438275 w 1800225"/>
                              <a:gd name="connsiteY2" fmla="*/ 288886 h 1079461"/>
                              <a:gd name="connsiteX3" fmla="*/ 1800225 w 1800225"/>
                              <a:gd name="connsiteY3" fmla="*/ 803236 h 1079461"/>
                              <a:gd name="connsiteX4" fmla="*/ 714375 w 1800225"/>
                              <a:gd name="connsiteY4" fmla="*/ 1079461 h 1079461"/>
                              <a:gd name="connsiteX5" fmla="*/ 0 w 1800225"/>
                              <a:gd name="connsiteY5" fmla="*/ 231736 h 1079461"/>
                              <a:gd name="connsiteX0" fmla="*/ 0 w 1800225"/>
                              <a:gd name="connsiteY0" fmla="*/ 231736 h 1079461"/>
                              <a:gd name="connsiteX1" fmla="*/ 695325 w 1800225"/>
                              <a:gd name="connsiteY1" fmla="*/ 3136 h 1079461"/>
                              <a:gd name="connsiteX2" fmla="*/ 1438275 w 1800225"/>
                              <a:gd name="connsiteY2" fmla="*/ 288886 h 1079461"/>
                              <a:gd name="connsiteX3" fmla="*/ 1800225 w 1800225"/>
                              <a:gd name="connsiteY3" fmla="*/ 803236 h 1079461"/>
                              <a:gd name="connsiteX4" fmla="*/ 714375 w 1800225"/>
                              <a:gd name="connsiteY4" fmla="*/ 1079461 h 1079461"/>
                              <a:gd name="connsiteX5" fmla="*/ 0 w 1800225"/>
                              <a:gd name="connsiteY5" fmla="*/ 231736 h 1079461"/>
                              <a:gd name="connsiteX0" fmla="*/ 0 w 1800225"/>
                              <a:gd name="connsiteY0" fmla="*/ 231736 h 1079461"/>
                              <a:gd name="connsiteX1" fmla="*/ 695325 w 1800225"/>
                              <a:gd name="connsiteY1" fmla="*/ 3136 h 1079461"/>
                              <a:gd name="connsiteX2" fmla="*/ 1438275 w 1800225"/>
                              <a:gd name="connsiteY2" fmla="*/ 288886 h 1079461"/>
                              <a:gd name="connsiteX3" fmla="*/ 1800225 w 1800225"/>
                              <a:gd name="connsiteY3" fmla="*/ 803236 h 1079461"/>
                              <a:gd name="connsiteX4" fmla="*/ 714375 w 1800225"/>
                              <a:gd name="connsiteY4" fmla="*/ 1079461 h 1079461"/>
                              <a:gd name="connsiteX5" fmla="*/ 0 w 1800225"/>
                              <a:gd name="connsiteY5" fmla="*/ 231736 h 1079461"/>
                              <a:gd name="connsiteX0" fmla="*/ 0 w 1800225"/>
                              <a:gd name="connsiteY0" fmla="*/ 231736 h 1079461"/>
                              <a:gd name="connsiteX1" fmla="*/ 695325 w 1800225"/>
                              <a:gd name="connsiteY1" fmla="*/ 3136 h 1079461"/>
                              <a:gd name="connsiteX2" fmla="*/ 1438275 w 1800225"/>
                              <a:gd name="connsiteY2" fmla="*/ 288886 h 1079461"/>
                              <a:gd name="connsiteX3" fmla="*/ 1800225 w 1800225"/>
                              <a:gd name="connsiteY3" fmla="*/ 803236 h 1079461"/>
                              <a:gd name="connsiteX4" fmla="*/ 714375 w 1800225"/>
                              <a:gd name="connsiteY4" fmla="*/ 1079461 h 1079461"/>
                              <a:gd name="connsiteX5" fmla="*/ 0 w 1800225"/>
                              <a:gd name="connsiteY5" fmla="*/ 231736 h 1079461"/>
                              <a:gd name="connsiteX0" fmla="*/ 0 w 1800225"/>
                              <a:gd name="connsiteY0" fmla="*/ 231736 h 1079461"/>
                              <a:gd name="connsiteX1" fmla="*/ 695325 w 1800225"/>
                              <a:gd name="connsiteY1" fmla="*/ 3136 h 1079461"/>
                              <a:gd name="connsiteX2" fmla="*/ 1438275 w 1800225"/>
                              <a:gd name="connsiteY2" fmla="*/ 288886 h 1079461"/>
                              <a:gd name="connsiteX3" fmla="*/ 1800225 w 1800225"/>
                              <a:gd name="connsiteY3" fmla="*/ 803236 h 1079461"/>
                              <a:gd name="connsiteX4" fmla="*/ 714375 w 1800225"/>
                              <a:gd name="connsiteY4" fmla="*/ 1079461 h 1079461"/>
                              <a:gd name="connsiteX5" fmla="*/ 0 w 1800225"/>
                              <a:gd name="connsiteY5" fmla="*/ 231736 h 1079461"/>
                              <a:gd name="connsiteX0" fmla="*/ 0 w 1800225"/>
                              <a:gd name="connsiteY0" fmla="*/ 231736 h 1079461"/>
                              <a:gd name="connsiteX1" fmla="*/ 695325 w 1800225"/>
                              <a:gd name="connsiteY1" fmla="*/ 3136 h 1079461"/>
                              <a:gd name="connsiteX2" fmla="*/ 1438275 w 1800225"/>
                              <a:gd name="connsiteY2" fmla="*/ 288886 h 1079461"/>
                              <a:gd name="connsiteX3" fmla="*/ 1800225 w 1800225"/>
                              <a:gd name="connsiteY3" fmla="*/ 803236 h 1079461"/>
                              <a:gd name="connsiteX4" fmla="*/ 714375 w 1800225"/>
                              <a:gd name="connsiteY4" fmla="*/ 1079461 h 1079461"/>
                              <a:gd name="connsiteX5" fmla="*/ 0 w 1800225"/>
                              <a:gd name="connsiteY5" fmla="*/ 231736 h 1079461"/>
                              <a:gd name="connsiteX0" fmla="*/ 0 w 1800225"/>
                              <a:gd name="connsiteY0" fmla="*/ 231736 h 1079461"/>
                              <a:gd name="connsiteX1" fmla="*/ 695325 w 1800225"/>
                              <a:gd name="connsiteY1" fmla="*/ 3136 h 1079461"/>
                              <a:gd name="connsiteX2" fmla="*/ 1447800 w 1800225"/>
                              <a:gd name="connsiteY2" fmla="*/ 298411 h 1079461"/>
                              <a:gd name="connsiteX3" fmla="*/ 1800225 w 1800225"/>
                              <a:gd name="connsiteY3" fmla="*/ 803236 h 1079461"/>
                              <a:gd name="connsiteX4" fmla="*/ 714375 w 1800225"/>
                              <a:gd name="connsiteY4" fmla="*/ 1079461 h 1079461"/>
                              <a:gd name="connsiteX5" fmla="*/ 0 w 1800225"/>
                              <a:gd name="connsiteY5" fmla="*/ 231736 h 1079461"/>
                              <a:gd name="connsiteX0" fmla="*/ 0 w 1800225"/>
                              <a:gd name="connsiteY0" fmla="*/ 230550 h 1078275"/>
                              <a:gd name="connsiteX1" fmla="*/ 695325 w 1800225"/>
                              <a:gd name="connsiteY1" fmla="*/ 1950 h 1078275"/>
                              <a:gd name="connsiteX2" fmla="*/ 1447800 w 1800225"/>
                              <a:gd name="connsiteY2" fmla="*/ 297225 h 1078275"/>
                              <a:gd name="connsiteX3" fmla="*/ 1800225 w 1800225"/>
                              <a:gd name="connsiteY3" fmla="*/ 802050 h 1078275"/>
                              <a:gd name="connsiteX4" fmla="*/ 714375 w 1800225"/>
                              <a:gd name="connsiteY4" fmla="*/ 1078275 h 1078275"/>
                              <a:gd name="connsiteX5" fmla="*/ 0 w 1800225"/>
                              <a:gd name="connsiteY5" fmla="*/ 230550 h 1078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800225" h="1078275">
                                <a:moveTo>
                                  <a:pt x="0" y="230550"/>
                                </a:moveTo>
                                <a:cubicBezTo>
                                  <a:pt x="231775" y="106725"/>
                                  <a:pt x="425450" y="-17100"/>
                                  <a:pt x="695325" y="1950"/>
                                </a:cubicBezTo>
                                <a:cubicBezTo>
                                  <a:pt x="1152525" y="49575"/>
                                  <a:pt x="1266825" y="144825"/>
                                  <a:pt x="1447800" y="297225"/>
                                </a:cubicBezTo>
                                <a:cubicBezTo>
                                  <a:pt x="1644650" y="468675"/>
                                  <a:pt x="1708150" y="592500"/>
                                  <a:pt x="1800225" y="802050"/>
                                </a:cubicBezTo>
                                <a:lnTo>
                                  <a:pt x="714375" y="1078275"/>
                                </a:lnTo>
                                <a:lnTo>
                                  <a:pt x="0" y="230550"/>
                                </a:lnTo>
                                <a:close/>
                              </a:path>
                            </a:pathLst>
                          </a:custGeom>
                          <a:noFill/>
                          <a:ln w="412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4AFE25" id="Group 8" o:spid="_x0000_s1026" style="position:absolute;margin-left:79.55pt;margin-top:18pt;width:269.55pt;height:245.3pt;z-index:251664384;mso-width-relative:margin;mso-height-relative:margin" coordsize="29089,26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width:29089;height:26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">
                  <v:imagedata r:id="rId33" o:title=""/>
                </v:shape>
                <v:shape id="Freeform: Shape 35" o:spid="_x0000_s1028" style="position:absolute;left:6896;top:2764;width:18002;height:10783;visibility:visible;mso-wrap-style:square;v-text-anchor:middle" coordsize="1800225,107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" path="m,230550c231775,106725,425450,-17100,695325,1950v457200,47625,571500,142875,752475,295275c1644650,468675,1708150,592500,1800225,802050l714375,1078275,,230550xe" filled="f" strokecolor="#ffc000 [3207]" strokeweight="3.25pt">
                  <v:stroke joinstyle="miter"/>
                  <v:path arrowok="t" o:connecttype="custom" o:connectlocs="0,230550;695325,1950;1447800,297225;1800225,802050;714375,1078275;0,230550" o:connectangles="0,0,0,0,0,0"/>
                </v:shape>
              </v:group>
            </w:pict>
          </mc:Fallback>
        </mc:AlternateContent>
      </w:r>
    </w:p>
    <w:p w14:paraId="3AB10EF4" w14:textId="4FEDCBE2" w:rsidR="001C3DC7" w:rsidRDefault="001C3DC7" w:rsidP="001E6D15"/>
    <w:p w14:paraId="70B36F25" w14:textId="7188B601" w:rsidR="00843E22" w:rsidRDefault="00843E22" w:rsidP="001E6D15"/>
    <w:p w14:paraId="24BB3FFF" w14:textId="3E92E863" w:rsidR="00843E22" w:rsidRDefault="00843E22" w:rsidP="001E6D15"/>
    <w:p w14:paraId="24E9F422" w14:textId="3E4791D8" w:rsidR="00843E22" w:rsidRDefault="00843E22" w:rsidP="001E6D15"/>
    <w:p w14:paraId="5AB2EEF9" w14:textId="1D86A8B1" w:rsidR="00843E22" w:rsidRDefault="00843E22" w:rsidP="001E6D15"/>
    <w:p w14:paraId="520246CC" w14:textId="3C62D84D" w:rsidR="00843E22" w:rsidRDefault="00843E22" w:rsidP="001E6D15"/>
    <w:p w14:paraId="3710D3CC" w14:textId="1B99FA13" w:rsidR="00843E22" w:rsidRDefault="00843E22" w:rsidP="001E6D15"/>
    <w:p w14:paraId="7D1B70E2" w14:textId="0A4A8E15" w:rsidR="00843E22" w:rsidRDefault="00843E22" w:rsidP="001E6D15"/>
    <w:p w14:paraId="69398368" w14:textId="5E732D6E" w:rsidR="009543A4" w:rsidRDefault="009543A4" w:rsidP="001E6D15"/>
    <w:p w14:paraId="03A2D072" w14:textId="1F39D5B5" w:rsidR="009543A4" w:rsidRDefault="009543A4" w:rsidP="001E6D15"/>
    <w:p w14:paraId="08C850A2" w14:textId="265466D2" w:rsidR="009543A4" w:rsidRDefault="009543A4" w:rsidP="001E6D15"/>
    <w:p w14:paraId="0EF94169" w14:textId="0B4F2430" w:rsidR="00E43EC7" w:rsidRDefault="00E43EC7" w:rsidP="001E6D15"/>
    <w:p w14:paraId="7A4E6F19" w14:textId="164927B3" w:rsidR="00843E22" w:rsidRDefault="000D3ED2" w:rsidP="00F97953">
      <w:pPr>
        <w:jc w:val="center"/>
      </w:pPr>
      <w:r w:rsidRPr="00F97953">
        <w:rPr>
          <w:b/>
          <w:bCs/>
        </w:rPr>
        <w:t xml:space="preserve">Figure </w:t>
      </w:r>
      <w:r w:rsidR="00244E63" w:rsidRPr="00F97953">
        <w:rPr>
          <w:b/>
          <w:bCs/>
        </w:rPr>
        <w:t xml:space="preserve">11. </w:t>
      </w:r>
      <w:r w:rsidRPr="009543A4">
        <w:t>Schwartz (2012) Theoretical model of relations among motivational value types</w:t>
      </w:r>
    </w:p>
    <w:p w14:paraId="0F84BBC6" w14:textId="77777777" w:rsidR="00E43EC7" w:rsidRPr="00F97953" w:rsidRDefault="00E43EC7" w:rsidP="00F97953">
      <w:pPr>
        <w:jc w:val="center"/>
        <w:rPr>
          <w:b/>
          <w:bCs/>
        </w:rPr>
      </w:pPr>
    </w:p>
    <w:p w14:paraId="2EBB98EC" w14:textId="585A3D3C" w:rsidR="00843E22" w:rsidRDefault="00131001" w:rsidP="001E6D15">
      <w:r>
        <w:t>To explore this further</w:t>
      </w:r>
      <w:r w:rsidR="009A64FB">
        <w:t xml:space="preserve">, </w:t>
      </w:r>
      <w:r w:rsidR="006F0C3E">
        <w:t xml:space="preserve">it is necessary to </w:t>
      </w:r>
      <w:r w:rsidR="009D2ADC">
        <w:t>understand the interaction from the value types.  Schwartz conceptualised</w:t>
      </w:r>
      <w:r w:rsidR="00A277B2">
        <w:t xml:space="preserve"> that the 21-item values formed</w:t>
      </w:r>
      <w:r w:rsidR="00F8713E">
        <w:t xml:space="preserve"> a focus around personal values </w:t>
      </w:r>
      <w:r w:rsidR="00BC34C3">
        <w:t xml:space="preserve">and </w:t>
      </w:r>
      <w:r w:rsidR="00B00A5B">
        <w:t>va</w:t>
      </w:r>
      <w:r w:rsidR="00F62366">
        <w:t>lues that shape behaviours in a social context</w:t>
      </w:r>
      <w:r w:rsidR="00053E4A">
        <w:t>.</w:t>
      </w:r>
      <w:r w:rsidR="00122C10">
        <w:t xml:space="preserve">  These are summarised </w:t>
      </w:r>
      <w:r w:rsidR="00F9466A">
        <w:t>in Figure 12</w:t>
      </w:r>
      <w:r w:rsidR="00B00A5B">
        <w:t xml:space="preserve"> which draw</w:t>
      </w:r>
      <w:r w:rsidR="00FD4FDC">
        <w:t>s</w:t>
      </w:r>
      <w:r w:rsidR="00B00A5B">
        <w:t xml:space="preserve"> in a </w:t>
      </w:r>
      <w:r w:rsidR="00075473">
        <w:t xml:space="preserve">third perspective </w:t>
      </w:r>
      <w:r w:rsidR="00FD4FDC">
        <w:t xml:space="preserve">to </w:t>
      </w:r>
      <w:r w:rsidR="001F355A">
        <w:t xml:space="preserve">illustrate </w:t>
      </w:r>
      <w:r w:rsidR="00FD4FDC">
        <w:t>how values</w:t>
      </w:r>
      <w:r w:rsidR="008436EB">
        <w:t xml:space="preserve"> are ordered on organising principles</w:t>
      </w:r>
      <w:r w:rsidR="0064443C">
        <w:t xml:space="preserve"> of anxiety</w:t>
      </w:r>
      <w:r w:rsidR="00C01254">
        <w:t xml:space="preserve"> and self-protection.</w:t>
      </w:r>
    </w:p>
    <w:p w14:paraId="18EC19E4" w14:textId="2E97FF14" w:rsidR="0004083E" w:rsidRDefault="001359CF" w:rsidP="001E6D15">
      <w:r>
        <w:rPr>
          <w:noProof/>
        </w:rPr>
        <w:lastRenderedPageBreak/>
        <w:drawing>
          <wp:inline distT="0" distB="0" distL="0" distR="0" wp14:anchorId="2075C505" wp14:editId="0B92574E">
            <wp:extent cx="6098242" cy="3940411"/>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21721" cy="3955582"/>
                    </a:xfrm>
                    <a:prstGeom prst="rect">
                      <a:avLst/>
                    </a:prstGeom>
                    <a:noFill/>
                  </pic:spPr>
                </pic:pic>
              </a:graphicData>
            </a:graphic>
          </wp:inline>
        </w:drawing>
      </w:r>
    </w:p>
    <w:p w14:paraId="6F2E8EEB" w14:textId="44AEC8EF" w:rsidR="00F61918" w:rsidRDefault="00F61918" w:rsidP="0004083E">
      <w:pPr>
        <w:jc w:val="center"/>
      </w:pPr>
      <w:r w:rsidRPr="009543A4">
        <w:rPr>
          <w:b/>
          <w:bCs/>
        </w:rPr>
        <w:t>Figure 12</w:t>
      </w:r>
      <w:r>
        <w:t>.</w:t>
      </w:r>
      <w:r w:rsidR="000C0601">
        <w:t xml:space="preserve">  </w:t>
      </w:r>
      <w:r>
        <w:t>Adapted from Schwartz theoretical model of relation among motivational types</w:t>
      </w:r>
      <w:r w:rsidR="000C0601">
        <w:t>.</w:t>
      </w:r>
    </w:p>
    <w:p w14:paraId="6AD8E2C2" w14:textId="77777777" w:rsidR="009543A4" w:rsidRDefault="009543A4" w:rsidP="00EB2A86">
      <w:pPr>
        <w:jc w:val="both"/>
      </w:pPr>
    </w:p>
    <w:p w14:paraId="3FB07AE0" w14:textId="3A5B8CA4" w:rsidR="00EB2A86" w:rsidRDefault="006B3968" w:rsidP="00EB2A86">
      <w:pPr>
        <w:jc w:val="both"/>
      </w:pPr>
      <w:r>
        <w:t xml:space="preserve">Item values 1 and 11, have </w:t>
      </w:r>
      <w:r w:rsidR="002D5E29">
        <w:t xml:space="preserve">seemingly moved from one </w:t>
      </w:r>
      <w:r w:rsidR="00043541">
        <w:t xml:space="preserve">component variable </w:t>
      </w:r>
      <w:r w:rsidR="002D5E29">
        <w:t xml:space="preserve">to another </w:t>
      </w:r>
      <w:r w:rsidR="00043541">
        <w:t>(Table 14)</w:t>
      </w:r>
      <w:r w:rsidR="003541C1">
        <w:t xml:space="preserve"> and captured within </w:t>
      </w:r>
      <w:r w:rsidR="002D5E29">
        <w:t xml:space="preserve">the </w:t>
      </w:r>
      <w:r w:rsidR="00283574">
        <w:t>Self-Transcendence higher</w:t>
      </w:r>
      <w:r w:rsidR="00F40F47">
        <w:t>-</w:t>
      </w:r>
      <w:r w:rsidR="00283574">
        <w:t xml:space="preserve">order value.  Given the reduced sample data is </w:t>
      </w:r>
      <w:r w:rsidR="00124474">
        <w:t>focused on business occupations representing indu</w:t>
      </w:r>
      <w:r w:rsidR="002D5E29">
        <w:t>s</w:t>
      </w:r>
      <w:r w:rsidR="00124474">
        <w:t>trial applications</w:t>
      </w:r>
      <w:r w:rsidR="00401E69">
        <w:t>,</w:t>
      </w:r>
      <w:r w:rsidR="00124474">
        <w:t xml:space="preserve"> it is conceivable that the </w:t>
      </w:r>
      <w:r w:rsidR="00861AC8">
        <w:t>Self-Direction basic value in a work</w:t>
      </w:r>
      <w:r w:rsidR="002D5E29">
        <w:t>-</w:t>
      </w:r>
      <w:r w:rsidR="00861AC8">
        <w:t>based context is mind</w:t>
      </w:r>
      <w:r w:rsidR="00593E9C">
        <w:t>ful of the necessary organisational collaboration across teams, projects</w:t>
      </w:r>
      <w:r w:rsidR="002D5E29">
        <w:t>, occupations and cultures.</w:t>
      </w:r>
      <w:r w:rsidR="00FB495A">
        <w:t xml:space="preserve">  This stresses the importance of the third perspective in the model to consider</w:t>
      </w:r>
      <w:r w:rsidR="00EB01B5">
        <w:t xml:space="preserve"> gain and growth, not as </w:t>
      </w:r>
      <w:r w:rsidR="008C76C7">
        <w:t>a</w:t>
      </w:r>
      <w:r w:rsidR="00EB01B5">
        <w:t>n individual, but as a team</w:t>
      </w:r>
      <w:r w:rsidR="00A01B2A">
        <w:t xml:space="preserve"> which supports the notion of shared values in a system.</w:t>
      </w:r>
    </w:p>
    <w:p w14:paraId="5DC87CC6" w14:textId="6D2D1754" w:rsidR="00E46507" w:rsidRDefault="00472C3E" w:rsidP="00EB2A86">
      <w:pPr>
        <w:jc w:val="both"/>
      </w:pPr>
      <w:r>
        <w:t>Examining the respondent</w:t>
      </w:r>
      <w:r w:rsidR="00E92583">
        <w:t>’</w:t>
      </w:r>
      <w:r>
        <w:t xml:space="preserve">s </w:t>
      </w:r>
      <w:r w:rsidR="007C6019">
        <w:t xml:space="preserve">reply to the 21-item value Likert questions, </w:t>
      </w:r>
      <w:r w:rsidR="008C76C7">
        <w:t>&gt;</w:t>
      </w:r>
      <w:r w:rsidR="00D90572">
        <w:t xml:space="preserve">95% </w:t>
      </w:r>
      <w:r w:rsidR="000E6F04">
        <w:t xml:space="preserve">gave complete </w:t>
      </w:r>
      <w:r w:rsidR="00FF3526">
        <w:t>responses with no missing data.  Given th</w:t>
      </w:r>
      <w:r w:rsidR="00152821">
        <w:t xml:space="preserve">e </w:t>
      </w:r>
      <w:r w:rsidR="00B16680">
        <w:t>missing data is no different than the complete cases</w:t>
      </w:r>
      <w:r w:rsidR="00F01037">
        <w:t>,</w:t>
      </w:r>
      <w:r w:rsidR="00B16680">
        <w:t xml:space="preserve"> </w:t>
      </w:r>
      <w:r w:rsidR="00F01037">
        <w:t xml:space="preserve">MCAR is considered </w:t>
      </w:r>
      <w:r w:rsidR="001D3707">
        <w:t>as the missing data is purely a random subset of the data</w:t>
      </w:r>
      <w:r w:rsidR="00376432">
        <w:t xml:space="preserve"> and won’t introduce bias in</w:t>
      </w:r>
      <w:r w:rsidR="009B3CE4">
        <w:t xml:space="preserve"> analysis based on complete cases.</w:t>
      </w:r>
      <w:r w:rsidR="002B0F5B">
        <w:t xml:space="preserve">  Future research may </w:t>
      </w:r>
      <w:r w:rsidR="00B91BAF">
        <w:t xml:space="preserve">be </w:t>
      </w:r>
      <w:r w:rsidR="002B0F5B">
        <w:t>benefit</w:t>
      </w:r>
      <w:r w:rsidR="00B91BAF">
        <w:t>ed</w:t>
      </w:r>
      <w:r w:rsidR="008073CD">
        <w:t xml:space="preserve"> by considering</w:t>
      </w:r>
      <w:r w:rsidR="00D127D9">
        <w:t xml:space="preserve"> the relationship </w:t>
      </w:r>
      <w:r w:rsidR="001C73CF">
        <w:t>between the propensity of missing values and the 21-item value responses</w:t>
      </w:r>
      <w:r w:rsidR="003F1FB5">
        <w:t>.</w:t>
      </w:r>
    </w:p>
    <w:p w14:paraId="777E61C0" w14:textId="1335A7F2" w:rsidR="00EC18C2" w:rsidRDefault="0036470D" w:rsidP="001E6D15">
      <w:r>
        <w:t>Given</w:t>
      </w:r>
      <w:r w:rsidR="00215790">
        <w:t xml:space="preserve"> the high level of </w:t>
      </w:r>
      <w:r w:rsidR="00932160">
        <w:t xml:space="preserve">responses </w:t>
      </w:r>
      <w:r w:rsidR="00E71A6C">
        <w:t xml:space="preserve">a complete case analysis was </w:t>
      </w:r>
      <w:r w:rsidR="00234077">
        <w:t>examined using the</w:t>
      </w:r>
      <w:r w:rsidR="00932160">
        <w:t xml:space="preserve"> listwise deletion</w:t>
      </w:r>
      <w:r w:rsidR="008E437B">
        <w:t xml:space="preserve">. The </w:t>
      </w:r>
      <w:r w:rsidR="004F2D6E">
        <w:t xml:space="preserve">results from the exploratory factor analysis </w:t>
      </w:r>
      <w:r w:rsidR="00907A82">
        <w:t>(</w:t>
      </w:r>
      <w:r w:rsidR="004F2D6E">
        <w:t>Table 1</w:t>
      </w:r>
      <w:r w:rsidR="00BE2090">
        <w:t>7</w:t>
      </w:r>
      <w:r w:rsidR="00907A82">
        <w:t>)</w:t>
      </w:r>
      <w:r w:rsidR="004F2D6E">
        <w:t xml:space="preserve"> indicate 5 factors</w:t>
      </w:r>
      <w:r w:rsidR="00425F5F">
        <w:t xml:space="preserve"> </w:t>
      </w:r>
      <w:r w:rsidR="00415C10">
        <w:t>which represents commonality over 5 variables.</w:t>
      </w:r>
      <w:r w:rsidR="00AB24DA">
        <w:t xml:space="preserve">  Considering the associated 21-i</w:t>
      </w:r>
      <w:r w:rsidR="008C76C7">
        <w:t>t</w:t>
      </w:r>
      <w:r w:rsidR="00AB24DA">
        <w:t>em value questions these variables</w:t>
      </w:r>
      <w:r w:rsidR="00376C24">
        <w:t xml:space="preserve"> have notionally </w:t>
      </w:r>
      <w:r w:rsidR="00F01171">
        <w:t>been</w:t>
      </w:r>
      <w:r w:rsidR="00376C24">
        <w:t xml:space="preserve"> considered as Leader, Explorer, Conformist, Empath</w:t>
      </w:r>
      <w:r w:rsidR="000B51B2">
        <w:t>etic and Courteous</w:t>
      </w:r>
      <w:r w:rsidR="00C157DE">
        <w:t>.</w:t>
      </w:r>
      <w:r w:rsidR="000B51B2">
        <w:t xml:space="preserve"> </w:t>
      </w:r>
      <w:r w:rsidR="00DB2738">
        <w:t xml:space="preserve">To draw out the </w:t>
      </w:r>
      <w:r w:rsidR="009C1A7F">
        <w:t xml:space="preserve">differences, the item values </w:t>
      </w:r>
      <w:r w:rsidR="00411A9A">
        <w:t xml:space="preserve">are summarised in </w:t>
      </w:r>
      <w:r w:rsidR="00912B65">
        <w:t>Table 19</w:t>
      </w:r>
      <w:r w:rsidR="00C157DE">
        <w:t>.</w:t>
      </w:r>
    </w:p>
    <w:p w14:paraId="2B22A003" w14:textId="77777777" w:rsidR="00EC18C2" w:rsidRDefault="00EC18C2" w:rsidP="001E6D15"/>
    <w:p w14:paraId="3F7CDDB3" w14:textId="668455C0" w:rsidR="00C97818" w:rsidRDefault="00C157DE" w:rsidP="001E6D15">
      <w:r>
        <w:lastRenderedPageBreak/>
        <w:t xml:space="preserve"> </w:t>
      </w:r>
      <w:r w:rsidR="00912B65" w:rsidRPr="00912B65">
        <w:rPr>
          <w:noProof/>
        </w:rPr>
        <w:drawing>
          <wp:inline distT="0" distB="0" distL="0" distR="0" wp14:anchorId="2AF09950" wp14:editId="7DB47C28">
            <wp:extent cx="5731510" cy="1390650"/>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1390650"/>
                    </a:xfrm>
                    <a:prstGeom prst="rect">
                      <a:avLst/>
                    </a:prstGeom>
                    <a:noFill/>
                    <a:ln>
                      <a:noFill/>
                    </a:ln>
                  </pic:spPr>
                </pic:pic>
              </a:graphicData>
            </a:graphic>
          </wp:inline>
        </w:drawing>
      </w:r>
    </w:p>
    <w:p w14:paraId="109FFC61" w14:textId="35E5049F" w:rsidR="009543A4" w:rsidRDefault="00912B65" w:rsidP="002D0C41">
      <w:pPr>
        <w:jc w:val="center"/>
      </w:pPr>
      <w:r>
        <w:t xml:space="preserve">Table 19. </w:t>
      </w:r>
      <w:r w:rsidR="002D0C41">
        <w:t>Value items transitioned with higher-order values.</w:t>
      </w:r>
    </w:p>
    <w:p w14:paraId="324D7BCC" w14:textId="77777777" w:rsidR="00ED74D3" w:rsidRDefault="00ED74D3" w:rsidP="00E2191C"/>
    <w:p w14:paraId="4DCDFDF0" w14:textId="1910BDC9" w:rsidR="00580440" w:rsidRDefault="00352635" w:rsidP="00E2191C">
      <w:r w:rsidRPr="00352635">
        <w:t>Organisations</w:t>
      </w:r>
      <w:r w:rsidR="00580440" w:rsidRPr="00352635">
        <w:t xml:space="preserve"> </w:t>
      </w:r>
      <w:r w:rsidR="00C22586" w:rsidRPr="00352635">
        <w:t>consider</w:t>
      </w:r>
      <w:r w:rsidR="007F59B4" w:rsidRPr="00352635">
        <w:t xml:space="preserve"> creativity</w:t>
      </w:r>
      <w:r w:rsidR="00C22586" w:rsidRPr="00352635">
        <w:t xml:space="preserve"> </w:t>
      </w:r>
      <w:r w:rsidR="007F59B4" w:rsidRPr="00352635">
        <w:t xml:space="preserve">and </w:t>
      </w:r>
      <w:r w:rsidR="00D32C00" w:rsidRPr="00352635">
        <w:t>decision</w:t>
      </w:r>
      <w:r w:rsidR="00F8155C" w:rsidRPr="00352635">
        <w:t>-</w:t>
      </w:r>
      <w:r w:rsidR="00D32C00" w:rsidRPr="00352635">
        <w:t>making</w:t>
      </w:r>
      <w:r w:rsidR="00C22586" w:rsidRPr="00352635">
        <w:t xml:space="preserve"> key le</w:t>
      </w:r>
      <w:r w:rsidR="00E62016" w:rsidRPr="00352635">
        <w:t>a</w:t>
      </w:r>
      <w:r w:rsidR="00C22586" w:rsidRPr="00352635">
        <w:t xml:space="preserve">dership characteristics (Korn Ferry, 2015) and </w:t>
      </w:r>
      <w:r w:rsidR="00E15C2A" w:rsidRPr="00352635">
        <w:t xml:space="preserve">therefore anticipatory with the focused occupations that Self-Direction </w:t>
      </w:r>
      <w:r w:rsidR="00B146C9" w:rsidRPr="00352635">
        <w:t>transitions to a higher-order work</w:t>
      </w:r>
      <w:r w:rsidR="002167CD" w:rsidRPr="00352635">
        <w:t>-</w:t>
      </w:r>
      <w:r w:rsidR="00B146C9" w:rsidRPr="00352635">
        <w:t>based value rather than a personal foc</w:t>
      </w:r>
      <w:r w:rsidR="00E62016" w:rsidRPr="00352635">
        <w:t>us in the Schwartz model.</w:t>
      </w:r>
      <w:r w:rsidR="00F87F2C" w:rsidRPr="00352635">
        <w:t xml:space="preserve">  Modesty, integrity and corporate social responsibility are important </w:t>
      </w:r>
      <w:r w:rsidR="00E2191C" w:rsidRPr="00352635">
        <w:t>core values</w:t>
      </w:r>
      <w:r w:rsidR="00F8155C" w:rsidRPr="00352635">
        <w:t xml:space="preserve"> within an organisation and it is interesting that these have been drawn out of the sample data from the focused occupations.</w:t>
      </w:r>
      <w:r w:rsidR="00974DFE" w:rsidRPr="00352635">
        <w:t xml:space="preserve">  </w:t>
      </w:r>
      <w:r w:rsidR="007F6A9B" w:rsidRPr="00352635">
        <w:t>It</w:t>
      </w:r>
      <w:r w:rsidR="007F6A9B">
        <w:t xml:space="preserve"> is </w:t>
      </w:r>
      <w:r w:rsidR="00C17B51">
        <w:t>notionally</w:t>
      </w:r>
      <w:r w:rsidR="007F6A9B">
        <w:t xml:space="preserve"> feasible that these item-values are </w:t>
      </w:r>
      <w:r w:rsidR="00A71D52">
        <w:t>accentuated</w:t>
      </w:r>
      <w:r w:rsidR="007F6A9B">
        <w:t xml:space="preserve"> as they </w:t>
      </w:r>
      <w:r w:rsidR="00912AA2">
        <w:t xml:space="preserve">may be </w:t>
      </w:r>
      <w:r w:rsidR="002D4559">
        <w:t xml:space="preserve">representative of </w:t>
      </w:r>
      <w:r w:rsidR="00912AA2">
        <w:t>held values that exist in</w:t>
      </w:r>
      <w:r w:rsidR="00D515D8">
        <w:t xml:space="preserve"> an organisational context</w:t>
      </w:r>
      <w:r w:rsidR="002D4559">
        <w:t xml:space="preserve"> and </w:t>
      </w:r>
      <w:r w:rsidR="00430AB1">
        <w:t>remain in our subconscious.</w:t>
      </w:r>
    </w:p>
    <w:p w14:paraId="693CA6A7" w14:textId="77777777" w:rsidR="00E97F8F" w:rsidRDefault="00E97F8F" w:rsidP="00411A9A">
      <w:pPr>
        <w:jc w:val="both"/>
      </w:pPr>
    </w:p>
    <w:p w14:paraId="1B3F0A1B" w14:textId="23826C23" w:rsidR="00EF240A" w:rsidRDefault="00CE7FAB" w:rsidP="00CE7FAB">
      <w:pPr>
        <w:ind w:left="-1276"/>
        <w:jc w:val="center"/>
      </w:pPr>
      <w:r>
        <w:rPr>
          <w:noProof/>
        </w:rPr>
        <w:drawing>
          <wp:inline distT="0" distB="0" distL="0" distR="0" wp14:anchorId="63B831B7" wp14:editId="6C8129A8">
            <wp:extent cx="7276257" cy="2733068"/>
            <wp:effectExtent l="0" t="0" r="127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332085" cy="2754038"/>
                    </a:xfrm>
                    <a:prstGeom prst="rect">
                      <a:avLst/>
                    </a:prstGeom>
                    <a:noFill/>
                  </pic:spPr>
                </pic:pic>
              </a:graphicData>
            </a:graphic>
          </wp:inline>
        </w:drawing>
      </w:r>
    </w:p>
    <w:p w14:paraId="1D783D4C" w14:textId="0DE99793" w:rsidR="0012425F" w:rsidRDefault="000B51B2" w:rsidP="0012425F">
      <w:pPr>
        <w:spacing w:after="0"/>
        <w:jc w:val="center"/>
        <w:rPr>
          <w:b/>
          <w:bCs/>
        </w:rPr>
      </w:pPr>
      <w:r w:rsidRPr="0012425F">
        <w:rPr>
          <w:b/>
          <w:bCs/>
        </w:rPr>
        <w:t>Figure 13.</w:t>
      </w:r>
    </w:p>
    <w:p w14:paraId="71406A14" w14:textId="71B8CBCA" w:rsidR="00EF240A" w:rsidRPr="009543A4" w:rsidRDefault="009543A4" w:rsidP="0012425F">
      <w:pPr>
        <w:jc w:val="center"/>
      </w:pPr>
      <w:r w:rsidRPr="009543A4">
        <w:t>EFA (</w:t>
      </w:r>
      <w:r w:rsidR="00660926" w:rsidRPr="009543A4">
        <w:t>Listwise</w:t>
      </w:r>
      <w:r w:rsidRPr="009543A4">
        <w:t>)</w:t>
      </w:r>
      <w:r w:rsidR="00660926" w:rsidRPr="009543A4">
        <w:t xml:space="preserve"> adaptation of Schwartz’s theoretical model of relation among motivational types</w:t>
      </w:r>
      <w:r w:rsidR="0012425F" w:rsidRPr="009543A4">
        <w:t>.</w:t>
      </w:r>
    </w:p>
    <w:p w14:paraId="1B7A0BB7" w14:textId="5F035CD0" w:rsidR="007428BD" w:rsidRDefault="007428BD">
      <w:pPr>
        <w:rPr>
          <w:rFonts w:cstheme="minorHAnsi"/>
        </w:rPr>
      </w:pPr>
    </w:p>
    <w:p w14:paraId="05D1F087" w14:textId="50730F2F" w:rsidR="004834DF" w:rsidRDefault="00F77070">
      <w:pPr>
        <w:rPr>
          <w:rFonts w:eastAsia="Times New Roman" w:cstheme="minorHAnsi"/>
          <w:color w:val="000000" w:themeColor="text1"/>
        </w:rPr>
      </w:pPr>
      <w:r>
        <w:rPr>
          <w:rFonts w:cstheme="minorHAnsi"/>
        </w:rPr>
        <w:t>The emergence of the fifth variable</w:t>
      </w:r>
      <w:r w:rsidR="0097463C">
        <w:rPr>
          <w:rFonts w:cstheme="minorHAnsi"/>
        </w:rPr>
        <w:t xml:space="preserve"> (Figure </w:t>
      </w:r>
      <w:r w:rsidR="00545729">
        <w:rPr>
          <w:rFonts w:cstheme="minorHAnsi"/>
        </w:rPr>
        <w:t>13)</w:t>
      </w:r>
      <w:r w:rsidR="009719CA">
        <w:rPr>
          <w:rFonts w:cstheme="minorHAnsi"/>
        </w:rPr>
        <w:t xml:space="preserve"> straddles the b</w:t>
      </w:r>
      <w:r w:rsidR="007F5732">
        <w:rPr>
          <w:rFonts w:cstheme="minorHAnsi"/>
        </w:rPr>
        <w:t xml:space="preserve">oundary between personal and organisation focus.  </w:t>
      </w:r>
      <w:r w:rsidR="00A21CB1">
        <w:rPr>
          <w:rFonts w:cstheme="minorHAnsi"/>
        </w:rPr>
        <w:t xml:space="preserve">Organisations are </w:t>
      </w:r>
      <w:r w:rsidR="0081658D">
        <w:rPr>
          <w:rFonts w:cstheme="minorHAnsi"/>
        </w:rPr>
        <w:t xml:space="preserve">goal focused </w:t>
      </w:r>
      <w:r w:rsidR="002434F8">
        <w:rPr>
          <w:rFonts w:cstheme="minorHAnsi"/>
        </w:rPr>
        <w:t xml:space="preserve">which could explain how </w:t>
      </w:r>
      <w:r w:rsidR="005E24B8">
        <w:rPr>
          <w:rFonts w:cstheme="minorHAnsi"/>
        </w:rPr>
        <w:t>an achievement</w:t>
      </w:r>
      <w:r w:rsidR="007306A0">
        <w:rPr>
          <w:rFonts w:cstheme="minorHAnsi"/>
        </w:rPr>
        <w:t>-</w:t>
      </w:r>
      <w:r w:rsidR="005E24B8">
        <w:rPr>
          <w:rFonts w:cstheme="minorHAnsi"/>
        </w:rPr>
        <w:t>based value</w:t>
      </w:r>
      <w:r w:rsidR="00471A69">
        <w:rPr>
          <w:rFonts w:cstheme="minorHAnsi"/>
        </w:rPr>
        <w:t xml:space="preserve"> transitions through a permeable </w:t>
      </w:r>
      <w:r w:rsidR="00FC30A8">
        <w:rPr>
          <w:rFonts w:cstheme="minorHAnsi"/>
        </w:rPr>
        <w:t xml:space="preserve">higher-order value </w:t>
      </w:r>
      <w:r w:rsidR="00471A69">
        <w:rPr>
          <w:rFonts w:cstheme="minorHAnsi"/>
        </w:rPr>
        <w:t>boundary</w:t>
      </w:r>
      <w:r w:rsidR="00FC30A8">
        <w:rPr>
          <w:rFonts w:cstheme="minorHAnsi"/>
        </w:rPr>
        <w:t xml:space="preserve">. It is </w:t>
      </w:r>
      <w:r w:rsidR="00062ADF">
        <w:rPr>
          <w:rFonts w:cstheme="minorHAnsi"/>
        </w:rPr>
        <w:t>notional that</w:t>
      </w:r>
      <w:r w:rsidR="008F1231">
        <w:rPr>
          <w:rFonts w:cstheme="minorHAnsi"/>
        </w:rPr>
        <w:t xml:space="preserve"> </w:t>
      </w:r>
      <w:r w:rsidR="00C85294">
        <w:rPr>
          <w:rFonts w:cstheme="minorHAnsi"/>
        </w:rPr>
        <w:t xml:space="preserve">a work-based value </w:t>
      </w:r>
      <w:r w:rsidR="00062ADF">
        <w:rPr>
          <w:rFonts w:cstheme="minorHAnsi"/>
        </w:rPr>
        <w:t xml:space="preserve">is </w:t>
      </w:r>
      <w:r w:rsidR="00C85294">
        <w:rPr>
          <w:rFonts w:cstheme="minorHAnsi"/>
        </w:rPr>
        <w:t>materi</w:t>
      </w:r>
      <w:r w:rsidR="008D0DD3">
        <w:rPr>
          <w:rFonts w:cstheme="minorHAnsi"/>
        </w:rPr>
        <w:t xml:space="preserve">alising from within the </w:t>
      </w:r>
      <w:r w:rsidR="005050C2">
        <w:rPr>
          <w:rFonts w:cstheme="minorHAnsi"/>
        </w:rPr>
        <w:t>survey</w:t>
      </w:r>
      <w:r w:rsidR="008D0DD3">
        <w:rPr>
          <w:rFonts w:cstheme="minorHAnsi"/>
        </w:rPr>
        <w:t xml:space="preserve"> data</w:t>
      </w:r>
      <w:r w:rsidR="00321FAA">
        <w:rPr>
          <w:rFonts w:cstheme="minorHAnsi"/>
        </w:rPr>
        <w:t xml:space="preserve"> and </w:t>
      </w:r>
      <w:r w:rsidR="00756F32">
        <w:rPr>
          <w:rFonts w:cstheme="minorHAnsi"/>
        </w:rPr>
        <w:t>recognising that collaboration</w:t>
      </w:r>
      <w:r w:rsidR="00981E46">
        <w:rPr>
          <w:rFonts w:cstheme="minorHAnsi"/>
        </w:rPr>
        <w:t xml:space="preserve"> is prevalent in a work</w:t>
      </w:r>
      <w:r w:rsidR="00EE1D1E">
        <w:rPr>
          <w:rFonts w:cstheme="minorHAnsi"/>
        </w:rPr>
        <w:t>-</w:t>
      </w:r>
      <w:r w:rsidR="00981E46">
        <w:rPr>
          <w:rFonts w:cstheme="minorHAnsi"/>
        </w:rPr>
        <w:t>based context</w:t>
      </w:r>
      <w:r w:rsidR="008D0DD3">
        <w:rPr>
          <w:rFonts w:cstheme="minorHAnsi"/>
        </w:rPr>
        <w:t>.</w:t>
      </w:r>
      <w:r w:rsidR="0066483B">
        <w:rPr>
          <w:rFonts w:cstheme="minorHAnsi"/>
        </w:rPr>
        <w:t xml:space="preserve">  </w:t>
      </w:r>
      <w:r w:rsidR="00F5365F" w:rsidRPr="0042690D">
        <w:rPr>
          <w:rFonts w:eastAsia="Times New Roman" w:cstheme="minorHAnsi"/>
          <w:color w:val="000000" w:themeColor="text1"/>
        </w:rPr>
        <w:t>Korn Ferry Institute (2015)</w:t>
      </w:r>
      <w:r w:rsidR="000341CA">
        <w:rPr>
          <w:rFonts w:eastAsia="Times New Roman" w:cstheme="minorHAnsi"/>
          <w:color w:val="000000" w:themeColor="text1"/>
        </w:rPr>
        <w:t xml:space="preserve"> recognises collaboration as leadership competence and </w:t>
      </w:r>
      <w:r w:rsidR="007E22CF">
        <w:rPr>
          <w:rFonts w:eastAsia="Times New Roman" w:cstheme="minorHAnsi"/>
          <w:color w:val="000000" w:themeColor="text1"/>
        </w:rPr>
        <w:t>in a work-based context</w:t>
      </w:r>
      <w:r w:rsidR="00FB5AF7">
        <w:rPr>
          <w:rFonts w:eastAsia="Times New Roman" w:cstheme="minorHAnsi"/>
          <w:color w:val="000000" w:themeColor="text1"/>
        </w:rPr>
        <w:t>,</w:t>
      </w:r>
      <w:r w:rsidR="007E22CF">
        <w:rPr>
          <w:rFonts w:eastAsia="Times New Roman" w:cstheme="minorHAnsi"/>
          <w:color w:val="000000" w:themeColor="text1"/>
        </w:rPr>
        <w:t xml:space="preserve"> building relationships</w:t>
      </w:r>
      <w:r w:rsidR="002B3A54">
        <w:rPr>
          <w:rFonts w:eastAsia="Times New Roman" w:cstheme="minorHAnsi"/>
          <w:color w:val="000000" w:themeColor="text1"/>
        </w:rPr>
        <w:t xml:space="preserve"> and working collaboratively </w:t>
      </w:r>
      <w:r w:rsidR="00DC5114">
        <w:rPr>
          <w:rFonts w:eastAsia="Times New Roman" w:cstheme="minorHAnsi"/>
          <w:color w:val="000000" w:themeColor="text1"/>
        </w:rPr>
        <w:t>with others to meet shared objectives implies cou</w:t>
      </w:r>
      <w:r w:rsidR="00E40830">
        <w:rPr>
          <w:rFonts w:eastAsia="Times New Roman" w:cstheme="minorHAnsi"/>
          <w:color w:val="000000" w:themeColor="text1"/>
        </w:rPr>
        <w:t xml:space="preserve">rteousness as individuals participate with </w:t>
      </w:r>
      <w:r w:rsidR="00380C86">
        <w:rPr>
          <w:rFonts w:eastAsia="Times New Roman" w:cstheme="minorHAnsi"/>
          <w:color w:val="000000" w:themeColor="text1"/>
        </w:rPr>
        <w:t xml:space="preserve">integrity in an </w:t>
      </w:r>
      <w:r w:rsidR="00E40830">
        <w:rPr>
          <w:rFonts w:eastAsia="Times New Roman" w:cstheme="minorHAnsi"/>
          <w:color w:val="000000" w:themeColor="text1"/>
        </w:rPr>
        <w:t xml:space="preserve">open dialogue </w:t>
      </w:r>
      <w:r w:rsidR="00FB5AF7">
        <w:rPr>
          <w:rFonts w:eastAsia="Times New Roman" w:cstheme="minorHAnsi"/>
          <w:color w:val="000000" w:themeColor="text1"/>
        </w:rPr>
        <w:lastRenderedPageBreak/>
        <w:t>from a wide variety of contributors or stakeholders.</w:t>
      </w:r>
      <w:r w:rsidR="00EA4E47">
        <w:rPr>
          <w:rFonts w:eastAsia="Times New Roman" w:cstheme="minorHAnsi"/>
          <w:color w:val="000000" w:themeColor="text1"/>
        </w:rPr>
        <w:t xml:space="preserve">  With </w:t>
      </w:r>
      <w:r w:rsidR="000A5DB2">
        <w:rPr>
          <w:rFonts w:eastAsia="Times New Roman" w:cstheme="minorHAnsi"/>
          <w:color w:val="000000" w:themeColor="text1"/>
        </w:rPr>
        <w:t>51% of the respondents reporting</w:t>
      </w:r>
      <w:r w:rsidR="003E3581">
        <w:rPr>
          <w:rFonts w:eastAsia="Times New Roman" w:cstheme="minorHAnsi"/>
          <w:color w:val="000000" w:themeColor="text1"/>
        </w:rPr>
        <w:t xml:space="preserve"> that</w:t>
      </w:r>
      <w:r w:rsidR="00D64390">
        <w:rPr>
          <w:rFonts w:eastAsia="Times New Roman" w:cstheme="minorHAnsi"/>
          <w:color w:val="000000" w:themeColor="text1"/>
        </w:rPr>
        <w:t xml:space="preserve"> they are responsible for others, Appendix V</w:t>
      </w:r>
      <w:r w:rsidR="00FF34B8">
        <w:rPr>
          <w:rFonts w:eastAsia="Times New Roman" w:cstheme="minorHAnsi"/>
          <w:color w:val="000000" w:themeColor="text1"/>
        </w:rPr>
        <w:t xml:space="preserve"> illustrates </w:t>
      </w:r>
      <w:r w:rsidR="00DF02D0">
        <w:rPr>
          <w:rFonts w:eastAsia="Times New Roman" w:cstheme="minorHAnsi"/>
          <w:color w:val="000000" w:themeColor="text1"/>
        </w:rPr>
        <w:t xml:space="preserve">a significant </w:t>
      </w:r>
      <w:r w:rsidR="00944ED8">
        <w:rPr>
          <w:rFonts w:eastAsia="Times New Roman" w:cstheme="minorHAnsi"/>
          <w:color w:val="000000" w:themeColor="text1"/>
        </w:rPr>
        <w:t>association</w:t>
      </w:r>
      <w:r w:rsidR="00FF34B8">
        <w:rPr>
          <w:rFonts w:eastAsia="Times New Roman" w:cstheme="minorHAnsi"/>
          <w:color w:val="000000" w:themeColor="text1"/>
        </w:rPr>
        <w:t xml:space="preserve"> </w:t>
      </w:r>
      <w:r w:rsidR="00944ED8">
        <w:rPr>
          <w:rFonts w:eastAsia="Times New Roman" w:cstheme="minorHAnsi"/>
          <w:color w:val="000000" w:themeColor="text1"/>
        </w:rPr>
        <w:t xml:space="preserve">between occupation and </w:t>
      </w:r>
      <w:r w:rsidR="00DF02D0">
        <w:rPr>
          <w:rFonts w:eastAsia="Times New Roman" w:cstheme="minorHAnsi"/>
          <w:color w:val="000000" w:themeColor="text1"/>
        </w:rPr>
        <w:t>being responsible for others</w:t>
      </w:r>
      <w:r w:rsidR="00B04260">
        <w:rPr>
          <w:rFonts w:eastAsia="Times New Roman" w:cstheme="minorHAnsi"/>
          <w:color w:val="000000" w:themeColor="text1"/>
        </w:rPr>
        <w:t xml:space="preserve"> so it can be considered that occupation is not the main driver for courteousness as a</w:t>
      </w:r>
      <w:r w:rsidR="00C00ADF">
        <w:rPr>
          <w:rFonts w:eastAsia="Times New Roman" w:cstheme="minorHAnsi"/>
          <w:color w:val="000000" w:themeColor="text1"/>
        </w:rPr>
        <w:t xml:space="preserve"> potential</w:t>
      </w:r>
      <w:r w:rsidR="00B04260">
        <w:rPr>
          <w:rFonts w:eastAsia="Times New Roman" w:cstheme="minorHAnsi"/>
          <w:color w:val="000000" w:themeColor="text1"/>
        </w:rPr>
        <w:t xml:space="preserve"> work-based value.</w:t>
      </w:r>
    </w:p>
    <w:p w14:paraId="46ADAC6C" w14:textId="0BD05FA0" w:rsidR="00715316" w:rsidRDefault="00062ADF">
      <w:pPr>
        <w:rPr>
          <w:rFonts w:eastAsia="Times New Roman" w:cstheme="minorHAnsi"/>
          <w:color w:val="000000" w:themeColor="text1"/>
        </w:rPr>
      </w:pPr>
      <w:r>
        <w:rPr>
          <w:rFonts w:eastAsia="Times New Roman" w:cstheme="minorHAnsi"/>
          <w:color w:val="000000" w:themeColor="text1"/>
        </w:rPr>
        <w:t xml:space="preserve">Further research would benefit by conducting the analysis </w:t>
      </w:r>
      <w:r w:rsidR="00B7064B">
        <w:rPr>
          <w:rFonts w:eastAsia="Times New Roman" w:cstheme="minorHAnsi"/>
          <w:color w:val="000000" w:themeColor="text1"/>
        </w:rPr>
        <w:t xml:space="preserve">with </w:t>
      </w:r>
      <w:r w:rsidR="00DB734A">
        <w:rPr>
          <w:rFonts w:eastAsia="Times New Roman" w:cstheme="minorHAnsi"/>
          <w:color w:val="000000" w:themeColor="text1"/>
        </w:rPr>
        <w:t>organisations</w:t>
      </w:r>
      <w:r w:rsidR="00B7064B">
        <w:rPr>
          <w:rFonts w:eastAsia="Times New Roman" w:cstheme="minorHAnsi"/>
          <w:color w:val="000000" w:themeColor="text1"/>
        </w:rPr>
        <w:t xml:space="preserve"> which are not goal focused and with the occupations excluded</w:t>
      </w:r>
      <w:r w:rsidR="00E71853">
        <w:rPr>
          <w:rFonts w:eastAsia="Times New Roman" w:cstheme="minorHAnsi"/>
          <w:color w:val="000000" w:themeColor="text1"/>
        </w:rPr>
        <w:t xml:space="preserve"> to test the emergent </w:t>
      </w:r>
      <w:r w:rsidR="00EE1D1E">
        <w:rPr>
          <w:rFonts w:eastAsia="Times New Roman" w:cstheme="minorHAnsi"/>
          <w:color w:val="000000" w:themeColor="text1"/>
        </w:rPr>
        <w:t>5</w:t>
      </w:r>
      <w:r w:rsidR="00EE1D1E" w:rsidRPr="00EE1D1E">
        <w:rPr>
          <w:rFonts w:eastAsia="Times New Roman" w:cstheme="minorHAnsi"/>
          <w:color w:val="000000" w:themeColor="text1"/>
          <w:vertAlign w:val="superscript"/>
        </w:rPr>
        <w:t>th</w:t>
      </w:r>
      <w:r w:rsidR="00EE1D1E">
        <w:rPr>
          <w:rFonts w:eastAsia="Times New Roman" w:cstheme="minorHAnsi"/>
          <w:color w:val="000000" w:themeColor="text1"/>
        </w:rPr>
        <w:t xml:space="preserve"> variable and its respective associations</w:t>
      </w:r>
      <w:r w:rsidR="00DB734A">
        <w:rPr>
          <w:rFonts w:eastAsia="Times New Roman" w:cstheme="minorHAnsi"/>
          <w:color w:val="000000" w:themeColor="text1"/>
        </w:rPr>
        <w:t>.</w:t>
      </w:r>
      <w:r w:rsidR="004834DF">
        <w:rPr>
          <w:rFonts w:eastAsia="Times New Roman" w:cstheme="minorHAnsi"/>
          <w:color w:val="000000" w:themeColor="text1"/>
        </w:rPr>
        <w:t xml:space="preserve">  </w:t>
      </w:r>
      <w:r w:rsidR="001810A5">
        <w:rPr>
          <w:rFonts w:eastAsia="Times New Roman" w:cstheme="minorHAnsi"/>
          <w:color w:val="000000" w:themeColor="text1"/>
        </w:rPr>
        <w:t xml:space="preserve">Analysis </w:t>
      </w:r>
      <w:r w:rsidR="00E50F3E">
        <w:rPr>
          <w:rFonts w:eastAsia="Times New Roman" w:cstheme="minorHAnsi"/>
          <w:color w:val="000000" w:themeColor="text1"/>
        </w:rPr>
        <w:t xml:space="preserve">could test the association of the </w:t>
      </w:r>
      <w:r w:rsidR="009B661E">
        <w:rPr>
          <w:rFonts w:eastAsia="Times New Roman" w:cstheme="minorHAnsi"/>
          <w:color w:val="000000" w:themeColor="text1"/>
        </w:rPr>
        <w:t>21-item</w:t>
      </w:r>
      <w:r w:rsidR="00E50F3E">
        <w:rPr>
          <w:rFonts w:eastAsia="Times New Roman" w:cstheme="minorHAnsi"/>
          <w:color w:val="000000" w:themeColor="text1"/>
        </w:rPr>
        <w:t xml:space="preserve"> values to specific occupations</w:t>
      </w:r>
      <w:r w:rsidR="00313258">
        <w:rPr>
          <w:rFonts w:eastAsia="Times New Roman" w:cstheme="minorHAnsi"/>
          <w:color w:val="000000" w:themeColor="text1"/>
        </w:rPr>
        <w:t xml:space="preserve"> </w:t>
      </w:r>
      <w:r w:rsidR="00FD15E2">
        <w:rPr>
          <w:rFonts w:eastAsia="Times New Roman" w:cstheme="minorHAnsi"/>
          <w:color w:val="000000" w:themeColor="text1"/>
        </w:rPr>
        <w:t>which require</w:t>
      </w:r>
      <w:r w:rsidR="00313258">
        <w:rPr>
          <w:rFonts w:eastAsia="Times New Roman" w:cstheme="minorHAnsi"/>
          <w:color w:val="000000" w:themeColor="text1"/>
        </w:rPr>
        <w:t xml:space="preserve"> greater or less collaboration in an o</w:t>
      </w:r>
      <w:r w:rsidR="00D74FC2">
        <w:rPr>
          <w:rFonts w:eastAsia="Times New Roman" w:cstheme="minorHAnsi"/>
          <w:color w:val="000000" w:themeColor="text1"/>
        </w:rPr>
        <w:t>rganisational context.</w:t>
      </w:r>
      <w:r w:rsidR="006D453D">
        <w:rPr>
          <w:rFonts w:eastAsia="Times New Roman" w:cstheme="minorHAnsi"/>
          <w:color w:val="000000" w:themeColor="text1"/>
        </w:rPr>
        <w:t xml:space="preserve">  </w:t>
      </w:r>
      <w:r w:rsidR="00FD15E2">
        <w:rPr>
          <w:rFonts w:eastAsia="Times New Roman" w:cstheme="minorHAnsi"/>
          <w:color w:val="000000" w:themeColor="text1"/>
        </w:rPr>
        <w:t xml:space="preserve">A notion </w:t>
      </w:r>
      <w:r w:rsidR="00F071A1">
        <w:rPr>
          <w:rFonts w:eastAsia="Times New Roman" w:cstheme="minorHAnsi"/>
          <w:color w:val="000000" w:themeColor="text1"/>
        </w:rPr>
        <w:t xml:space="preserve">that different professions </w:t>
      </w:r>
      <w:r w:rsidR="009B661E">
        <w:rPr>
          <w:rFonts w:eastAsia="Times New Roman" w:cstheme="minorHAnsi"/>
          <w:color w:val="000000" w:themeColor="text1"/>
        </w:rPr>
        <w:t>draw out</w:t>
      </w:r>
      <w:r w:rsidR="00F071A1">
        <w:rPr>
          <w:rFonts w:eastAsia="Times New Roman" w:cstheme="minorHAnsi"/>
          <w:color w:val="000000" w:themeColor="text1"/>
        </w:rPr>
        <w:t xml:space="preserve"> </w:t>
      </w:r>
      <w:r w:rsidR="00B6139A">
        <w:rPr>
          <w:rFonts w:eastAsia="Times New Roman" w:cstheme="minorHAnsi"/>
          <w:color w:val="000000" w:themeColor="text1"/>
        </w:rPr>
        <w:t xml:space="preserve">different </w:t>
      </w:r>
      <w:r w:rsidR="009B661E">
        <w:rPr>
          <w:rFonts w:eastAsia="Times New Roman" w:cstheme="minorHAnsi"/>
          <w:color w:val="000000" w:themeColor="text1"/>
        </w:rPr>
        <w:t xml:space="preserve">core </w:t>
      </w:r>
      <w:r w:rsidR="00F071A1">
        <w:rPr>
          <w:rFonts w:eastAsia="Times New Roman" w:cstheme="minorHAnsi"/>
          <w:color w:val="000000" w:themeColor="text1"/>
        </w:rPr>
        <w:t xml:space="preserve">values </w:t>
      </w:r>
      <w:r w:rsidR="00B6139A">
        <w:rPr>
          <w:rFonts w:eastAsia="Times New Roman" w:cstheme="minorHAnsi"/>
          <w:color w:val="000000" w:themeColor="text1"/>
        </w:rPr>
        <w:t>and how these professions need to develop value chan</w:t>
      </w:r>
      <w:r w:rsidR="00CD252C">
        <w:rPr>
          <w:rFonts w:eastAsia="Times New Roman" w:cstheme="minorHAnsi"/>
          <w:color w:val="000000" w:themeColor="text1"/>
        </w:rPr>
        <w:t>ges would provide greater insight into Human Resource Management</w:t>
      </w:r>
      <w:r w:rsidR="001A16F9">
        <w:rPr>
          <w:rFonts w:eastAsia="Times New Roman" w:cstheme="minorHAnsi"/>
          <w:color w:val="000000" w:themeColor="text1"/>
        </w:rPr>
        <w:t>, Recruitment and Project Management.</w:t>
      </w:r>
    </w:p>
    <w:p w14:paraId="39F6C0E0" w14:textId="53F1407C" w:rsidR="007C41B6" w:rsidRDefault="00BE0AD1">
      <w:pPr>
        <w:rPr>
          <w:rFonts w:cstheme="minorHAnsi"/>
        </w:rPr>
      </w:pPr>
      <w:r>
        <w:t>Consiglio et al</w:t>
      </w:r>
      <w:r w:rsidR="009B661E">
        <w:t>.</w:t>
      </w:r>
      <w:r>
        <w:t xml:space="preserve"> (2017) report limited studies into work</w:t>
      </w:r>
      <w:r w:rsidR="003E02F3">
        <w:t>-</w:t>
      </w:r>
      <w:r>
        <w:t>based values and in their own assessment cross referenced Schwartz (1992) theory to postulate work</w:t>
      </w:r>
      <w:r w:rsidR="003E02F3">
        <w:t>-</w:t>
      </w:r>
      <w:r>
        <w:t>based value</w:t>
      </w:r>
      <w:r w:rsidR="003E02F3">
        <w:t>s</w:t>
      </w:r>
      <w:r>
        <w:t>.  Their study broadly reports similar values in a work</w:t>
      </w:r>
      <w:r w:rsidR="003E02F3">
        <w:t>-</w:t>
      </w:r>
      <w:r>
        <w:t>based context to the individual values reported through the 10 basic value types.  It does not assess how work values influence an individual</w:t>
      </w:r>
      <w:r w:rsidR="006456F8">
        <w:t xml:space="preserve">.  </w:t>
      </w:r>
      <w:r w:rsidR="000118F2">
        <w:t>Leuty and Jansen (2011)</w:t>
      </w:r>
      <w:r w:rsidR="00FF4C34">
        <w:t xml:space="preserve"> comment further in their research that there is no common </w:t>
      </w:r>
      <w:r w:rsidR="0056438E">
        <w:t>construct to define work values</w:t>
      </w:r>
      <w:r w:rsidR="00DC656F">
        <w:t xml:space="preserve"> and call for </w:t>
      </w:r>
      <w:r w:rsidR="00E12705">
        <w:t>guidance in selecting a measure of work values</w:t>
      </w:r>
      <w:r w:rsidR="00EA5C0A">
        <w:t xml:space="preserve"> with academics</w:t>
      </w:r>
      <w:r w:rsidR="00E12705">
        <w:t>.</w:t>
      </w:r>
    </w:p>
    <w:p w14:paraId="0FD09A8E" w14:textId="02F2626C" w:rsidR="00127F21" w:rsidRDefault="006C58BF">
      <w:pPr>
        <w:rPr>
          <w:rFonts w:cstheme="minorHAnsi"/>
        </w:rPr>
      </w:pPr>
      <w:r>
        <w:rPr>
          <w:rFonts w:cstheme="minorHAnsi"/>
        </w:rPr>
        <w:t>Spirituality is a</w:t>
      </w:r>
      <w:r w:rsidR="005178E5">
        <w:rPr>
          <w:rFonts w:cstheme="minorHAnsi"/>
        </w:rPr>
        <w:t xml:space="preserve">n aspect not considered by </w:t>
      </w:r>
      <w:r w:rsidR="005368AE">
        <w:rPr>
          <w:rFonts w:cstheme="minorHAnsi"/>
        </w:rPr>
        <w:t>Schwart</w:t>
      </w:r>
      <w:r w:rsidR="00BD090B">
        <w:rPr>
          <w:rFonts w:cstheme="minorHAnsi"/>
        </w:rPr>
        <w:t>z</w:t>
      </w:r>
      <w:r w:rsidR="005368AE">
        <w:rPr>
          <w:rFonts w:cstheme="minorHAnsi"/>
        </w:rPr>
        <w:t xml:space="preserve"> (2012)</w:t>
      </w:r>
      <w:r w:rsidR="00BD090B">
        <w:rPr>
          <w:rFonts w:cstheme="minorHAnsi"/>
        </w:rPr>
        <w:t xml:space="preserve"> in the value type</w:t>
      </w:r>
      <w:r w:rsidR="00127F21">
        <w:rPr>
          <w:rFonts w:cstheme="minorHAnsi"/>
        </w:rPr>
        <w:t>s</w:t>
      </w:r>
      <w:r>
        <w:rPr>
          <w:rFonts w:cstheme="minorHAnsi"/>
        </w:rPr>
        <w:t xml:space="preserve"> as </w:t>
      </w:r>
      <w:r w:rsidR="00AB16AE">
        <w:rPr>
          <w:rFonts w:cstheme="minorHAnsi"/>
        </w:rPr>
        <w:t xml:space="preserve">earlier research (Schwartz, 1992) </w:t>
      </w:r>
      <w:r w:rsidR="006B1D53">
        <w:rPr>
          <w:rFonts w:cstheme="minorHAnsi"/>
        </w:rPr>
        <w:t xml:space="preserve">postulated that spirituality did not </w:t>
      </w:r>
      <w:r w:rsidR="00AC6C84">
        <w:rPr>
          <w:rFonts w:cstheme="minorHAnsi"/>
        </w:rPr>
        <w:t>demonstrate a consistent meaning across cultures</w:t>
      </w:r>
      <w:r w:rsidR="007979D6">
        <w:rPr>
          <w:rFonts w:cstheme="minorHAnsi"/>
        </w:rPr>
        <w:t xml:space="preserve">.  </w:t>
      </w:r>
      <w:r w:rsidR="00754248">
        <w:rPr>
          <w:rFonts w:cstheme="minorHAnsi"/>
        </w:rPr>
        <w:t>T</w:t>
      </w:r>
      <w:r w:rsidR="007979D6">
        <w:rPr>
          <w:rFonts w:cstheme="minorHAnsi"/>
        </w:rPr>
        <w:t>he focus was capturing an individual</w:t>
      </w:r>
      <w:r w:rsidR="003B4791">
        <w:rPr>
          <w:rFonts w:cstheme="minorHAnsi"/>
        </w:rPr>
        <w:t>’</w:t>
      </w:r>
      <w:r w:rsidR="007979D6">
        <w:rPr>
          <w:rFonts w:cstheme="minorHAnsi"/>
        </w:rPr>
        <w:t xml:space="preserve">s religion through </w:t>
      </w:r>
      <w:r w:rsidR="009E32DC">
        <w:rPr>
          <w:rFonts w:cstheme="minorHAnsi"/>
        </w:rPr>
        <w:t xml:space="preserve">the </w:t>
      </w:r>
      <w:r w:rsidR="0010060F">
        <w:rPr>
          <w:rFonts w:cstheme="minorHAnsi"/>
        </w:rPr>
        <w:t>Benevolence</w:t>
      </w:r>
      <w:r w:rsidR="007979D6">
        <w:rPr>
          <w:rFonts w:cstheme="minorHAnsi"/>
        </w:rPr>
        <w:t xml:space="preserve"> and Tradition basic value</w:t>
      </w:r>
      <w:r w:rsidR="0010060F">
        <w:rPr>
          <w:rFonts w:cstheme="minorHAnsi"/>
        </w:rPr>
        <w:t>s</w:t>
      </w:r>
      <w:r w:rsidR="00AA0A4E">
        <w:rPr>
          <w:rFonts w:cstheme="minorHAnsi"/>
        </w:rPr>
        <w:t xml:space="preserve"> types</w:t>
      </w:r>
      <w:r w:rsidR="00754248">
        <w:rPr>
          <w:rFonts w:cstheme="minorHAnsi"/>
        </w:rPr>
        <w:t xml:space="preserve"> as opposed to considering the impact of a universal spirituality value</w:t>
      </w:r>
      <w:r w:rsidR="00AA0A4E">
        <w:rPr>
          <w:rFonts w:cstheme="minorHAnsi"/>
        </w:rPr>
        <w:t xml:space="preserve">.  </w:t>
      </w:r>
      <w:r w:rsidR="00E34E2F">
        <w:rPr>
          <w:rFonts w:cstheme="minorHAnsi"/>
        </w:rPr>
        <w:t xml:space="preserve">This </w:t>
      </w:r>
      <w:r w:rsidR="00DD20BB">
        <w:rPr>
          <w:rFonts w:cstheme="minorHAnsi"/>
        </w:rPr>
        <w:t xml:space="preserve">hypothesis </w:t>
      </w:r>
      <w:r w:rsidR="00AD6075">
        <w:rPr>
          <w:rFonts w:cstheme="minorHAnsi"/>
        </w:rPr>
        <w:t>contrasts with</w:t>
      </w:r>
      <w:r w:rsidR="00DD20BB">
        <w:rPr>
          <w:rFonts w:cstheme="minorHAnsi"/>
        </w:rPr>
        <w:t xml:space="preserve"> </w:t>
      </w:r>
      <w:r w:rsidR="00EC34EE">
        <w:rPr>
          <w:rFonts w:cstheme="minorHAnsi"/>
        </w:rPr>
        <w:t>Scheler’s</w:t>
      </w:r>
      <w:r w:rsidR="00DD20BB">
        <w:rPr>
          <w:rFonts w:cstheme="minorHAnsi"/>
        </w:rPr>
        <w:t xml:space="preserve"> hierarchy of values</w:t>
      </w:r>
      <w:r w:rsidR="00EC34EE">
        <w:rPr>
          <w:rFonts w:cstheme="minorHAnsi"/>
        </w:rPr>
        <w:t xml:space="preserve"> </w:t>
      </w:r>
      <w:r w:rsidR="00005551">
        <w:rPr>
          <w:rFonts w:cstheme="minorHAnsi"/>
        </w:rPr>
        <w:t>which</w:t>
      </w:r>
      <w:r w:rsidR="00EC34EE">
        <w:rPr>
          <w:rFonts w:cstheme="minorHAnsi"/>
        </w:rPr>
        <w:t xml:space="preserve"> </w:t>
      </w:r>
      <w:r w:rsidR="00AD6075">
        <w:rPr>
          <w:rFonts w:cstheme="minorHAnsi"/>
        </w:rPr>
        <w:t>c</w:t>
      </w:r>
      <w:r w:rsidR="00005551">
        <w:t>onsidered values to relate exclusively to those allied to the holy or unorthodox</w:t>
      </w:r>
      <w:r w:rsidR="00AD6075">
        <w:t>.</w:t>
      </w:r>
      <w:r w:rsidR="00DA5DE9">
        <w:t xml:space="preserve">  </w:t>
      </w:r>
      <w:r w:rsidR="00100A81">
        <w:t>Further research to explore the associations of faith groups, voluntary organisation</w:t>
      </w:r>
      <w:r w:rsidR="00A323A4">
        <w:t xml:space="preserve"> who do not have a goal focused culture may provide insight and test the </w:t>
      </w:r>
      <w:r w:rsidR="00CF4DA0">
        <w:t>emergent 5</w:t>
      </w:r>
      <w:r w:rsidR="00CF4DA0" w:rsidRPr="00CF4DA0">
        <w:rPr>
          <w:vertAlign w:val="superscript"/>
        </w:rPr>
        <w:t>th</w:t>
      </w:r>
      <w:r w:rsidR="00CF4DA0">
        <w:t xml:space="preserve"> variable</w:t>
      </w:r>
      <w:r w:rsidR="00D92181">
        <w:t xml:space="preserve"> and cultural awareness in organisations</w:t>
      </w:r>
      <w:r w:rsidR="00CF4DA0">
        <w:t>.</w:t>
      </w:r>
      <w:r w:rsidR="00AD6075">
        <w:t xml:space="preserve">  </w:t>
      </w:r>
      <w:r w:rsidR="00901B33">
        <w:rPr>
          <w:rFonts w:cstheme="minorHAnsi"/>
        </w:rPr>
        <w:t>Burnes and Jackson (2011)</w:t>
      </w:r>
      <w:r w:rsidR="005D6885">
        <w:rPr>
          <w:rFonts w:cstheme="minorHAnsi"/>
        </w:rPr>
        <w:t xml:space="preserve"> </w:t>
      </w:r>
      <w:r w:rsidR="003B4791">
        <w:rPr>
          <w:rFonts w:cstheme="minorHAnsi"/>
        </w:rPr>
        <w:t xml:space="preserve">however, </w:t>
      </w:r>
      <w:r w:rsidR="007953D4">
        <w:rPr>
          <w:rFonts w:cstheme="minorHAnsi"/>
        </w:rPr>
        <w:t xml:space="preserve">explored Graves’ </w:t>
      </w:r>
      <w:r w:rsidR="009729FF">
        <w:rPr>
          <w:rFonts w:cstheme="minorHAnsi"/>
        </w:rPr>
        <w:t>Emergent Cyclical Levels of Existence Theory (ECLET)</w:t>
      </w:r>
      <w:r w:rsidR="003B4791">
        <w:rPr>
          <w:rFonts w:cstheme="minorHAnsi"/>
        </w:rPr>
        <w:t xml:space="preserve"> to proport a method </w:t>
      </w:r>
      <w:r w:rsidR="009957B3">
        <w:rPr>
          <w:rFonts w:cstheme="minorHAnsi"/>
        </w:rPr>
        <w:t xml:space="preserve">for determining </w:t>
      </w:r>
      <w:r w:rsidR="003B4791">
        <w:rPr>
          <w:rFonts w:cstheme="minorHAnsi"/>
        </w:rPr>
        <w:t>and aligning value systems.</w:t>
      </w:r>
      <w:r w:rsidR="002C735C">
        <w:rPr>
          <w:rFonts w:cstheme="minorHAnsi"/>
        </w:rPr>
        <w:t xml:space="preserve">  Graves</w:t>
      </w:r>
      <w:r w:rsidR="00BF1D67">
        <w:rPr>
          <w:rFonts w:cstheme="minorHAnsi"/>
        </w:rPr>
        <w:t xml:space="preserve">’ theory considers a hierarchical relationship between </w:t>
      </w:r>
      <w:r w:rsidR="005B2C0D">
        <w:rPr>
          <w:rFonts w:cstheme="minorHAnsi"/>
        </w:rPr>
        <w:t>eight core value systems and their motivation to move from one to another</w:t>
      </w:r>
      <w:r w:rsidR="00F71337">
        <w:rPr>
          <w:rFonts w:cstheme="minorHAnsi"/>
        </w:rPr>
        <w:t>.</w:t>
      </w:r>
      <w:r w:rsidR="00D96084">
        <w:rPr>
          <w:rFonts w:cstheme="minorHAnsi"/>
        </w:rPr>
        <w:t xml:space="preserve"> </w:t>
      </w:r>
      <w:r w:rsidR="00F71337">
        <w:rPr>
          <w:rFonts w:cstheme="minorHAnsi"/>
        </w:rPr>
        <w:t xml:space="preserve"> </w:t>
      </w:r>
      <w:r w:rsidR="004B0578">
        <w:rPr>
          <w:rFonts w:cstheme="minorHAnsi"/>
        </w:rPr>
        <w:t xml:space="preserve">The theory has further developed through the 1980’s </w:t>
      </w:r>
      <w:r w:rsidR="0058776A">
        <w:rPr>
          <w:rFonts w:cstheme="minorHAnsi"/>
        </w:rPr>
        <w:t xml:space="preserve">to </w:t>
      </w:r>
      <w:r w:rsidR="00075F09">
        <w:rPr>
          <w:rFonts w:cstheme="minorHAnsi"/>
        </w:rPr>
        <w:t>hypothesise</w:t>
      </w:r>
      <w:r w:rsidR="0058776A">
        <w:rPr>
          <w:rFonts w:cstheme="minorHAnsi"/>
        </w:rPr>
        <w:t xml:space="preserve"> a further 4 levels</w:t>
      </w:r>
      <w:r w:rsidR="004F2B46">
        <w:rPr>
          <w:rFonts w:cstheme="minorHAnsi"/>
        </w:rPr>
        <w:t xml:space="preserve"> which exist beyond</w:t>
      </w:r>
      <w:r w:rsidR="00075F09">
        <w:rPr>
          <w:rFonts w:cstheme="minorHAnsi"/>
        </w:rPr>
        <w:t xml:space="preserve"> our level of consciousness</w:t>
      </w:r>
      <w:r w:rsidR="00D96084">
        <w:rPr>
          <w:rFonts w:cstheme="minorHAnsi"/>
        </w:rPr>
        <w:t xml:space="preserve"> and therefore could represent</w:t>
      </w:r>
      <w:r w:rsidR="00D062CB">
        <w:rPr>
          <w:rFonts w:cstheme="minorHAnsi"/>
        </w:rPr>
        <w:t xml:space="preserve"> the universal spirituality-value that Schwartz omitted in the 2012 revision </w:t>
      </w:r>
      <w:r w:rsidR="00677E3D">
        <w:rPr>
          <w:rFonts w:cstheme="minorHAnsi"/>
        </w:rPr>
        <w:t xml:space="preserve">of </w:t>
      </w:r>
      <w:r w:rsidR="00094B7B">
        <w:rPr>
          <w:rFonts w:cstheme="minorHAnsi"/>
        </w:rPr>
        <w:t xml:space="preserve">the </w:t>
      </w:r>
      <w:r w:rsidR="00677E3D">
        <w:rPr>
          <w:rFonts w:cstheme="minorHAnsi"/>
        </w:rPr>
        <w:t>value types</w:t>
      </w:r>
      <w:r w:rsidR="00CC7AB4">
        <w:rPr>
          <w:rFonts w:cstheme="minorHAnsi"/>
        </w:rPr>
        <w:t xml:space="preserve"> and is a component explored by </w:t>
      </w:r>
      <w:r w:rsidR="00BD0B0C">
        <w:rPr>
          <w:rFonts w:cstheme="minorHAnsi"/>
        </w:rPr>
        <w:t>Spinelli, Nelson-Becker and Ligossi (2019).</w:t>
      </w:r>
    </w:p>
    <w:p w14:paraId="2BF7A1F6" w14:textId="263F96A0" w:rsidR="00222521" w:rsidRDefault="00222521" w:rsidP="00222521">
      <w:r w:rsidRPr="00D95D5F">
        <w:t xml:space="preserve">Understanding the values in play across an organisation can therefore play an important role in averting conflicts during change or potentially having the change derailed in its entirety.  An organisation having studied the values at play would be able to assess the management strategies and plans that might impinge on the individuals and/or the </w:t>
      </w:r>
      <w:r w:rsidR="00B45357" w:rsidRPr="00D95D5F">
        <w:t>organisation</w:t>
      </w:r>
      <w:r w:rsidRPr="00D95D5F">
        <w:t>.  Where misalignment is identified, then business leaders would be able to focus on these employees with specific communication that acknowledges and addresses the divergence</w:t>
      </w:r>
      <w:r w:rsidR="00D2225A" w:rsidRPr="00D95D5F">
        <w:t xml:space="preserve"> a</w:t>
      </w:r>
      <w:r w:rsidR="00680033">
        <w:t>nd</w:t>
      </w:r>
      <w:r w:rsidR="00D2225A" w:rsidRPr="00D95D5F">
        <w:t xml:space="preserve"> assure</w:t>
      </w:r>
      <w:r w:rsidR="00BF7EB8">
        <w:t>s</w:t>
      </w:r>
      <w:r w:rsidR="00D2225A" w:rsidRPr="00D95D5F">
        <w:t xml:space="preserve"> collaboration with key stakeholders</w:t>
      </w:r>
      <w:r w:rsidRPr="00D95D5F">
        <w:t>.</w:t>
      </w:r>
    </w:p>
    <w:p w14:paraId="31C52D4F" w14:textId="33D0CA81" w:rsidR="00740DBF" w:rsidRPr="0062530D" w:rsidRDefault="0057369C" w:rsidP="00222521">
      <w:r w:rsidRPr="0062530D">
        <w:t>The study enforces the need to consider</w:t>
      </w:r>
      <w:r w:rsidR="001207DD" w:rsidRPr="0062530D">
        <w:t xml:space="preserve"> </w:t>
      </w:r>
      <w:r w:rsidR="00592C45" w:rsidRPr="0062530D">
        <w:t>how p</w:t>
      </w:r>
      <w:r w:rsidR="007701DD" w:rsidRPr="0062530D">
        <w:t>ersonal values would affect strategic decision making</w:t>
      </w:r>
      <w:r w:rsidR="00AE213B" w:rsidRPr="0062530D">
        <w:t xml:space="preserve"> (Ha</w:t>
      </w:r>
      <w:r w:rsidR="00FF2282" w:rsidRPr="0062530D">
        <w:t xml:space="preserve">mbrick and Mason, 1984) </w:t>
      </w:r>
      <w:r w:rsidR="00EC6F60" w:rsidRPr="0062530D">
        <w:t xml:space="preserve"> as </w:t>
      </w:r>
      <w:r w:rsidR="00592C45" w:rsidRPr="0062530D">
        <w:t>a project leader or manager</w:t>
      </w:r>
      <w:r w:rsidR="00F27931" w:rsidRPr="0062530D">
        <w:t xml:space="preserve">’s </w:t>
      </w:r>
      <w:r w:rsidR="00EC6F60" w:rsidRPr="0062530D">
        <w:t>filtering process of external factors</w:t>
      </w:r>
      <w:r w:rsidR="005F4A51" w:rsidRPr="0062530D">
        <w:t xml:space="preserve"> could have a bearing on</w:t>
      </w:r>
      <w:r w:rsidR="00223EF6" w:rsidRPr="0062530D">
        <w:t xml:space="preserve"> </w:t>
      </w:r>
      <w:r w:rsidR="005F4A51" w:rsidRPr="0062530D">
        <w:t xml:space="preserve">how information is </w:t>
      </w:r>
      <w:r w:rsidR="00AE213B" w:rsidRPr="0062530D">
        <w:t>perceived and interpreted (</w:t>
      </w:r>
      <w:r w:rsidR="00FF2282" w:rsidRPr="0062530D">
        <w:t>Arthur, Herdman and Yang</w:t>
      </w:r>
      <w:r w:rsidR="001960ED" w:rsidRPr="0062530D">
        <w:t>, 2016)</w:t>
      </w:r>
      <w:r w:rsidR="00F27931" w:rsidRPr="0062530D">
        <w:t xml:space="preserve">.  </w:t>
      </w:r>
      <w:r w:rsidR="00F4529F" w:rsidRPr="0062530D">
        <w:t>Equally, c</w:t>
      </w:r>
      <w:r w:rsidR="001207DD" w:rsidRPr="0062530D">
        <w:t>onsider</w:t>
      </w:r>
      <w:r w:rsidR="00F4529F" w:rsidRPr="0062530D">
        <w:t>ing</w:t>
      </w:r>
      <w:r w:rsidR="001207DD" w:rsidRPr="0062530D">
        <w:t xml:space="preserve"> implications of Sc</w:t>
      </w:r>
      <w:r w:rsidR="00F27931" w:rsidRPr="0062530D">
        <w:t>h</w:t>
      </w:r>
      <w:r w:rsidR="001207DD" w:rsidRPr="0062530D">
        <w:t>eler</w:t>
      </w:r>
      <w:r w:rsidR="00F4529F" w:rsidRPr="0062530D">
        <w:t>’</w:t>
      </w:r>
      <w:r w:rsidR="001207DD" w:rsidRPr="0062530D">
        <w:t xml:space="preserve">s hierarchy of values for </w:t>
      </w:r>
      <w:r w:rsidR="00F4529F" w:rsidRPr="0062530D">
        <w:t>mentality</w:t>
      </w:r>
      <w:r w:rsidR="001207DD" w:rsidRPr="0062530D">
        <w:t xml:space="preserve"> in an organisational context with a higher level of comprehension</w:t>
      </w:r>
      <w:r w:rsidR="00AA3602">
        <w:t>,</w:t>
      </w:r>
      <w:r w:rsidR="00F4529F" w:rsidRPr="0062530D">
        <w:t xml:space="preserve"> could have a significant bearing</w:t>
      </w:r>
      <w:r w:rsidR="0078379A" w:rsidRPr="0062530D">
        <w:t xml:space="preserve"> of h</w:t>
      </w:r>
      <w:r w:rsidR="001207DD" w:rsidRPr="0062530D">
        <w:t xml:space="preserve">ow </w:t>
      </w:r>
      <w:r w:rsidR="0078379A" w:rsidRPr="0062530D">
        <w:t xml:space="preserve">a project is led if this value is absent from the </w:t>
      </w:r>
      <w:r w:rsidR="0062530D" w:rsidRPr="0062530D">
        <w:t>leader.</w:t>
      </w:r>
    </w:p>
    <w:p w14:paraId="5D04AA57" w14:textId="2E11D34A" w:rsidR="00677E3D" w:rsidRDefault="00835890">
      <w:pPr>
        <w:rPr>
          <w:rFonts w:cstheme="minorHAnsi"/>
        </w:rPr>
      </w:pPr>
      <w:r w:rsidRPr="00D95D5F">
        <w:lastRenderedPageBreak/>
        <w:t>As our</w:t>
      </w:r>
      <w:r w:rsidR="00CA66A1">
        <w:t xml:space="preserve"> held</w:t>
      </w:r>
      <w:r w:rsidRPr="00D95D5F">
        <w:t xml:space="preserve"> values change over long periods, it is conceivable that there is a </w:t>
      </w:r>
      <w:r w:rsidR="00A901EA">
        <w:t>spectrum of held</w:t>
      </w:r>
      <w:r w:rsidRPr="00D95D5F">
        <w:t xml:space="preserve"> values.  Understanding the respective value system hierarchy may provide insight and understanding to delivering organisational change.  </w:t>
      </w:r>
      <w:r w:rsidR="00A53C8F">
        <w:rPr>
          <w:rFonts w:cstheme="minorHAnsi"/>
        </w:rPr>
        <w:t xml:space="preserve">Developing these theories further could have a significant bearing on how individuals </w:t>
      </w:r>
      <w:r w:rsidR="00FF2ED0">
        <w:rPr>
          <w:rFonts w:cstheme="minorHAnsi"/>
        </w:rPr>
        <w:t>transcend between value systems</w:t>
      </w:r>
      <w:r w:rsidR="00A61629">
        <w:rPr>
          <w:rFonts w:cstheme="minorHAnsi"/>
        </w:rPr>
        <w:t xml:space="preserve"> and </w:t>
      </w:r>
      <w:r w:rsidR="00A84874">
        <w:rPr>
          <w:rFonts w:cstheme="minorHAnsi"/>
        </w:rPr>
        <w:t>advance</w:t>
      </w:r>
      <w:r w:rsidR="00291651">
        <w:rPr>
          <w:rFonts w:cstheme="minorHAnsi"/>
        </w:rPr>
        <w:t xml:space="preserve"> academic research in this field</w:t>
      </w:r>
      <w:r w:rsidR="00A84874">
        <w:rPr>
          <w:rFonts w:cstheme="minorHAnsi"/>
        </w:rPr>
        <w:t>.</w:t>
      </w:r>
      <w:r w:rsidR="003B7A77">
        <w:rPr>
          <w:rFonts w:cstheme="minorHAnsi"/>
        </w:rPr>
        <w:t xml:space="preserve"> </w:t>
      </w:r>
      <w:r w:rsidR="00021C39">
        <w:rPr>
          <w:rFonts w:cstheme="minorHAnsi"/>
        </w:rPr>
        <w:t xml:space="preserve"> It would also provide </w:t>
      </w:r>
      <w:r w:rsidR="001112C2">
        <w:rPr>
          <w:rFonts w:cstheme="minorHAnsi"/>
        </w:rPr>
        <w:t>greater understanding of how our values ev</w:t>
      </w:r>
      <w:r w:rsidR="00C64208">
        <w:rPr>
          <w:rFonts w:cstheme="minorHAnsi"/>
        </w:rPr>
        <w:t xml:space="preserve">olve and contribute to attitudes and </w:t>
      </w:r>
      <w:r w:rsidR="007E5E18">
        <w:rPr>
          <w:rFonts w:cstheme="minorHAnsi"/>
        </w:rPr>
        <w:t>behaviour and benefit HR, recruitment</w:t>
      </w:r>
      <w:r w:rsidR="00F77425">
        <w:rPr>
          <w:rFonts w:cstheme="minorHAnsi"/>
        </w:rPr>
        <w:t xml:space="preserve"> and team development.</w:t>
      </w:r>
      <w:r w:rsidR="007A2AA1">
        <w:rPr>
          <w:rFonts w:cstheme="minorHAnsi"/>
        </w:rPr>
        <w:t xml:space="preserve">  </w:t>
      </w:r>
      <w:r w:rsidR="003B7A77">
        <w:rPr>
          <w:rFonts w:cstheme="minorHAnsi"/>
        </w:rPr>
        <w:t>Our values become enriched through</w:t>
      </w:r>
      <w:r w:rsidR="00C25D2C">
        <w:rPr>
          <w:rFonts w:cstheme="minorHAnsi"/>
        </w:rPr>
        <w:t xml:space="preserve"> transformative change </w:t>
      </w:r>
      <w:r w:rsidR="009102D6">
        <w:rPr>
          <w:rFonts w:cstheme="minorHAnsi"/>
        </w:rPr>
        <w:t xml:space="preserve">which is </w:t>
      </w:r>
      <w:r w:rsidR="00C25D2C">
        <w:rPr>
          <w:rFonts w:cstheme="minorHAnsi"/>
        </w:rPr>
        <w:t xml:space="preserve">where the learning </w:t>
      </w:r>
      <w:r w:rsidR="009102D6">
        <w:rPr>
          <w:rFonts w:cstheme="minorHAnsi"/>
        </w:rPr>
        <w:t xml:space="preserve">and the </w:t>
      </w:r>
      <w:r w:rsidR="00C25D2C">
        <w:rPr>
          <w:rFonts w:cstheme="minorHAnsi"/>
        </w:rPr>
        <w:t xml:space="preserve">how to learn </w:t>
      </w:r>
      <w:r w:rsidR="006E6C75">
        <w:rPr>
          <w:rFonts w:cstheme="minorHAnsi"/>
        </w:rPr>
        <w:t xml:space="preserve">happen simultaneously.  </w:t>
      </w:r>
      <w:r w:rsidR="00543B66">
        <w:rPr>
          <w:rFonts w:cstheme="minorHAnsi"/>
        </w:rPr>
        <w:t xml:space="preserve">If value systems are transcended by individuals, then it is </w:t>
      </w:r>
      <w:r w:rsidR="00E736EB">
        <w:rPr>
          <w:rFonts w:cstheme="minorHAnsi"/>
        </w:rPr>
        <w:t>conceivable</w:t>
      </w:r>
      <w:r w:rsidR="00F42695">
        <w:rPr>
          <w:rFonts w:cstheme="minorHAnsi"/>
        </w:rPr>
        <w:t xml:space="preserve"> that as value systems overlap, a new</w:t>
      </w:r>
      <w:r w:rsidR="00E736EB">
        <w:rPr>
          <w:rFonts w:cstheme="minorHAnsi"/>
        </w:rPr>
        <w:t xml:space="preserve"> system is created</w:t>
      </w:r>
      <w:r w:rsidR="00C637DE">
        <w:rPr>
          <w:rFonts w:cstheme="minorHAnsi"/>
        </w:rPr>
        <w:t>.  If this process</w:t>
      </w:r>
      <w:r w:rsidR="00067484">
        <w:rPr>
          <w:rFonts w:cstheme="minorHAnsi"/>
        </w:rPr>
        <w:t xml:space="preserve"> has </w:t>
      </w:r>
      <w:r w:rsidR="00D37E17">
        <w:rPr>
          <w:rFonts w:cstheme="minorHAnsi"/>
        </w:rPr>
        <w:t>an identifiable and unique relationship</w:t>
      </w:r>
      <w:r w:rsidR="00A800A4">
        <w:rPr>
          <w:rFonts w:cstheme="minorHAnsi"/>
        </w:rPr>
        <w:t xml:space="preserve"> with its held value</w:t>
      </w:r>
      <w:r w:rsidR="00777063">
        <w:rPr>
          <w:rFonts w:cstheme="minorHAnsi"/>
        </w:rPr>
        <w:t>’</w:t>
      </w:r>
      <w:r w:rsidR="00A800A4">
        <w:rPr>
          <w:rFonts w:cstheme="minorHAnsi"/>
        </w:rPr>
        <w:t>s</w:t>
      </w:r>
      <w:r w:rsidR="002E118E">
        <w:rPr>
          <w:rFonts w:cstheme="minorHAnsi"/>
        </w:rPr>
        <w:t xml:space="preserve"> </w:t>
      </w:r>
      <w:r w:rsidR="0020519D">
        <w:rPr>
          <w:rFonts w:cstheme="minorHAnsi"/>
        </w:rPr>
        <w:t>then further resea</w:t>
      </w:r>
      <w:r w:rsidR="00D15526">
        <w:rPr>
          <w:rFonts w:cstheme="minorHAnsi"/>
        </w:rPr>
        <w:t>r</w:t>
      </w:r>
      <w:r w:rsidR="0020519D">
        <w:rPr>
          <w:rFonts w:cstheme="minorHAnsi"/>
        </w:rPr>
        <w:t xml:space="preserve">ch in this field would benefit to develop a framework </w:t>
      </w:r>
      <w:r w:rsidR="00777063" w:rsidRPr="00777063">
        <w:rPr>
          <w:rFonts w:cstheme="minorHAnsi"/>
        </w:rPr>
        <w:t>t</w:t>
      </w:r>
      <w:r w:rsidR="00777063">
        <w:rPr>
          <w:rFonts w:cstheme="minorHAnsi"/>
        </w:rPr>
        <w:t>hat</w:t>
      </w:r>
      <w:r w:rsidR="00777063" w:rsidRPr="00777063">
        <w:rPr>
          <w:rFonts w:cstheme="minorHAnsi"/>
        </w:rPr>
        <w:t xml:space="preserve"> seeks to comprehend and intuitively adjust cognitive behaviour </w:t>
      </w:r>
      <w:r w:rsidR="0055424F">
        <w:rPr>
          <w:rFonts w:cstheme="minorHAnsi"/>
        </w:rPr>
        <w:t>through transcending the value systems and will</w:t>
      </w:r>
      <w:r w:rsidR="00777063" w:rsidRPr="00777063">
        <w:rPr>
          <w:rFonts w:cstheme="minorHAnsi"/>
        </w:rPr>
        <w:t xml:space="preserve"> be key to unlocking the success of </w:t>
      </w:r>
      <w:r w:rsidR="00174600">
        <w:rPr>
          <w:rFonts w:cstheme="minorHAnsi"/>
        </w:rPr>
        <w:t xml:space="preserve">comprehending cognitive </w:t>
      </w:r>
      <w:r w:rsidR="00777063" w:rsidRPr="00777063">
        <w:rPr>
          <w:rFonts w:cstheme="minorHAnsi"/>
        </w:rPr>
        <w:t>change</w:t>
      </w:r>
      <w:r w:rsidR="00174600">
        <w:rPr>
          <w:rFonts w:cstheme="minorHAnsi"/>
        </w:rPr>
        <w:t>.</w:t>
      </w:r>
    </w:p>
    <w:p w14:paraId="449BF776" w14:textId="1D80159A" w:rsidR="00841913" w:rsidRDefault="00841913">
      <w:pPr>
        <w:rPr>
          <w:b/>
          <w:bCs/>
        </w:rPr>
      </w:pPr>
    </w:p>
    <w:p w14:paraId="51ADD7BD" w14:textId="3E4A6CD5" w:rsidR="003E6C14" w:rsidRPr="009F7D6C" w:rsidRDefault="003E6C14">
      <w:pPr>
        <w:rPr>
          <w:b/>
          <w:bCs/>
        </w:rPr>
      </w:pPr>
      <w:r w:rsidRPr="009F7D6C">
        <w:rPr>
          <w:b/>
          <w:bCs/>
        </w:rPr>
        <w:t>Summary</w:t>
      </w:r>
    </w:p>
    <w:p w14:paraId="12A0E739" w14:textId="17EE54AC" w:rsidR="00DB3CC8" w:rsidRDefault="00717DBB" w:rsidP="00F5543C">
      <w:r>
        <w:t>The s</w:t>
      </w:r>
      <w:r w:rsidR="002E57F9">
        <w:t xml:space="preserve">tudy provides empirical support for the use of Schwartz’s </w:t>
      </w:r>
      <w:r w:rsidR="00F5543C">
        <w:t xml:space="preserve">value types and the </w:t>
      </w:r>
      <w:r>
        <w:t xml:space="preserve">reliability of the </w:t>
      </w:r>
      <w:r w:rsidR="00F5543C">
        <w:t xml:space="preserve">PVQ </w:t>
      </w:r>
      <w:r>
        <w:t>ensured assessment of the f</w:t>
      </w:r>
      <w:r w:rsidR="00F5543C">
        <w:t>ocused occupation</w:t>
      </w:r>
      <w:r>
        <w:t xml:space="preserve">s </w:t>
      </w:r>
      <w:r w:rsidR="008511B3">
        <w:t>i</w:t>
      </w:r>
      <w:r>
        <w:t xml:space="preserve">s valid.  </w:t>
      </w:r>
      <w:r w:rsidR="0081114B">
        <w:t>Through empirical assessment</w:t>
      </w:r>
      <w:r w:rsidR="009943B6">
        <w:t xml:space="preserve"> using complete case analysis</w:t>
      </w:r>
      <w:r w:rsidR="0081114B">
        <w:t>, an e</w:t>
      </w:r>
      <w:r w:rsidR="00F5543C">
        <w:t>mergent 5</w:t>
      </w:r>
      <w:r w:rsidR="00F5543C" w:rsidRPr="00A1683B">
        <w:rPr>
          <w:vertAlign w:val="superscript"/>
        </w:rPr>
        <w:t>th</w:t>
      </w:r>
      <w:r w:rsidR="00F5543C">
        <w:t xml:space="preserve"> variable </w:t>
      </w:r>
      <w:r w:rsidR="0081114B">
        <w:t xml:space="preserve">came </w:t>
      </w:r>
      <w:r w:rsidR="00F5543C">
        <w:t>from within the study to consider courteousness across stakeholders in an organisational context</w:t>
      </w:r>
      <w:r w:rsidR="009664D2">
        <w:t xml:space="preserve"> which indicates collaboration </w:t>
      </w:r>
      <w:r w:rsidR="00DB025F">
        <w:t xml:space="preserve">is </w:t>
      </w:r>
      <w:r w:rsidR="00A97511">
        <w:t>inherent within our values</w:t>
      </w:r>
      <w:r w:rsidR="000B4996">
        <w:t xml:space="preserve">.  </w:t>
      </w:r>
      <w:r w:rsidR="00A56A38">
        <w:t xml:space="preserve">The literature review </w:t>
      </w:r>
      <w:r w:rsidR="008D65F0">
        <w:t>indicate</w:t>
      </w:r>
      <w:r w:rsidR="0084338A">
        <w:t>s</w:t>
      </w:r>
      <w:r w:rsidR="008D65F0">
        <w:t xml:space="preserve"> </w:t>
      </w:r>
      <w:r w:rsidR="0037749C">
        <w:t>a</w:t>
      </w:r>
      <w:r w:rsidR="007B5800">
        <w:t>n</w:t>
      </w:r>
      <w:r w:rsidR="0037749C">
        <w:t xml:space="preserve"> </w:t>
      </w:r>
      <w:r w:rsidR="001A61E4">
        <w:t>abundance</w:t>
      </w:r>
      <w:r w:rsidR="0037749C">
        <w:t xml:space="preserve"> of research from the 1970</w:t>
      </w:r>
      <w:r w:rsidR="00BE55D3">
        <w:t xml:space="preserve">’s defining values, but </w:t>
      </w:r>
      <w:r w:rsidR="008D65F0">
        <w:t xml:space="preserve">there is limited on-going </w:t>
      </w:r>
      <w:r w:rsidR="00A56A38">
        <w:t>research to devel</w:t>
      </w:r>
      <w:r w:rsidR="00224958">
        <w:t>op a deeper understanding of work-based values</w:t>
      </w:r>
      <w:r w:rsidR="00B75471">
        <w:t xml:space="preserve">.  </w:t>
      </w:r>
      <w:r w:rsidR="00AB1B4F">
        <w:t>Th</w:t>
      </w:r>
      <w:r w:rsidR="00B75471">
        <w:t>is</w:t>
      </w:r>
      <w:r w:rsidR="00AB1B4F">
        <w:t xml:space="preserve"> research gives rise to explore an emergent framework to postulate the association</w:t>
      </w:r>
      <w:r w:rsidR="00FE1DA8">
        <w:t xml:space="preserve"> of values an individual </w:t>
      </w:r>
      <w:r w:rsidR="00DB3CC8">
        <w:t xml:space="preserve">may </w:t>
      </w:r>
      <w:r w:rsidR="00FE1DA8">
        <w:t>hold</w:t>
      </w:r>
      <w:r w:rsidR="00DB3CC8">
        <w:t xml:space="preserve"> </w:t>
      </w:r>
      <w:r w:rsidR="009F3B16" w:rsidRPr="009F3B16">
        <w:t xml:space="preserve">toward protecting the status quo </w:t>
      </w:r>
      <w:r w:rsidR="00F67B84">
        <w:t>during fundament</w:t>
      </w:r>
      <w:r w:rsidR="00CA70F2">
        <w:t>al</w:t>
      </w:r>
      <w:r w:rsidR="00F67B84">
        <w:t xml:space="preserve"> change as</w:t>
      </w:r>
      <w:r w:rsidR="009F3B16" w:rsidRPr="009F3B16">
        <w:t xml:space="preserve"> they may also assign these held values toward</w:t>
      </w:r>
      <w:r w:rsidR="00216432">
        <w:t>s</w:t>
      </w:r>
      <w:r w:rsidR="009F3B16" w:rsidRPr="009F3B16">
        <w:t xml:space="preserve"> a </w:t>
      </w:r>
      <w:r w:rsidR="00D813B9">
        <w:t>specific</w:t>
      </w:r>
      <w:r w:rsidR="009F3B16" w:rsidRPr="009F3B16">
        <w:t xml:space="preserve"> place, process, group or object.</w:t>
      </w:r>
    </w:p>
    <w:p w14:paraId="33BA9B68" w14:textId="1DBC2FD1" w:rsidR="00F5543C" w:rsidRDefault="000F0820" w:rsidP="00F5543C">
      <w:r>
        <w:t>Future study would benefit by</w:t>
      </w:r>
      <w:r w:rsidR="008B5A84">
        <w:t xml:space="preserve"> considering a pragmatic enquiry to </w:t>
      </w:r>
      <w:r>
        <w:t xml:space="preserve">test the </w:t>
      </w:r>
      <w:r w:rsidR="009A4AE3">
        <w:t>association</w:t>
      </w:r>
      <w:r w:rsidR="009F3B16" w:rsidRPr="009F3B16">
        <w:t xml:space="preserve"> </w:t>
      </w:r>
      <w:r w:rsidR="00732815">
        <w:t xml:space="preserve">of </w:t>
      </w:r>
      <w:r w:rsidR="009F3B16" w:rsidRPr="009F3B16">
        <w:t xml:space="preserve">what is valued, why and by whom and to intervene at more than one point in the value system and/or held value </w:t>
      </w:r>
      <w:r w:rsidR="00FA5085">
        <w:t xml:space="preserve">in </w:t>
      </w:r>
      <w:r w:rsidR="00B75301">
        <w:t>association</w:t>
      </w:r>
      <w:r w:rsidR="00FA5085">
        <w:t xml:space="preserve"> to wo</w:t>
      </w:r>
      <w:r w:rsidR="008D334B">
        <w:t>rk</w:t>
      </w:r>
      <w:r w:rsidR="00091B48">
        <w:t>-</w:t>
      </w:r>
      <w:r w:rsidR="008D334B">
        <w:t xml:space="preserve">based values.  </w:t>
      </w:r>
      <w:r w:rsidR="00150A9D">
        <w:t>If our values are aligned to our work, they support and provide motivation</w:t>
      </w:r>
      <w:r w:rsidR="00A227B8">
        <w:t xml:space="preserve">.  </w:t>
      </w:r>
      <w:r w:rsidR="009661DF">
        <w:t>Exploring a</w:t>
      </w:r>
      <w:r w:rsidR="00C55692">
        <w:t xml:space="preserve"> business</w:t>
      </w:r>
      <w:r w:rsidR="00B75301">
        <w:t xml:space="preserve"> </w:t>
      </w:r>
      <w:r w:rsidR="009F3B16" w:rsidRPr="009F3B16">
        <w:t>leader</w:t>
      </w:r>
      <w:r w:rsidR="00B75301">
        <w:t>’</w:t>
      </w:r>
      <w:r w:rsidR="009F3B16" w:rsidRPr="009F3B16">
        <w:t>s own set of values to d</w:t>
      </w:r>
      <w:r w:rsidR="00B75301">
        <w:t>eliver transformational</w:t>
      </w:r>
      <w:r w:rsidR="009F3B16" w:rsidRPr="009F3B16">
        <w:t xml:space="preserve"> change</w:t>
      </w:r>
      <w:r w:rsidR="00663A10">
        <w:t xml:space="preserve"> could </w:t>
      </w:r>
      <w:r w:rsidR="00CB5635">
        <w:t>cultivate</w:t>
      </w:r>
      <w:r w:rsidR="00663A10">
        <w:t xml:space="preserve"> the emergent 5</w:t>
      </w:r>
      <w:r w:rsidR="00663A10" w:rsidRPr="00663A10">
        <w:rPr>
          <w:vertAlign w:val="superscript"/>
        </w:rPr>
        <w:t>th</w:t>
      </w:r>
      <w:r w:rsidR="00663A10">
        <w:t xml:space="preserve"> variable, courteousness, </w:t>
      </w:r>
      <w:r w:rsidR="00D80CAB">
        <w:t xml:space="preserve">to </w:t>
      </w:r>
      <w:r w:rsidR="009F3B16" w:rsidRPr="009F3B16">
        <w:t>draw on a critical mass of people into amending their own held and assigned values</w:t>
      </w:r>
      <w:r w:rsidR="00A36810">
        <w:t>.  Share</w:t>
      </w:r>
      <w:r w:rsidR="007119F2">
        <w:t>d</w:t>
      </w:r>
      <w:r w:rsidR="00A36810">
        <w:t xml:space="preserve"> values would </w:t>
      </w:r>
      <w:r w:rsidR="00C8378F">
        <w:t xml:space="preserve">provide motivation and minimise </w:t>
      </w:r>
      <w:r w:rsidR="004A6FB1">
        <w:t>a disconnect with</w:t>
      </w:r>
      <w:r w:rsidR="006B0AF6">
        <w:t xml:space="preserve"> diverging</w:t>
      </w:r>
      <w:r w:rsidR="004A6FB1">
        <w:t xml:space="preserve"> values that can cause conflict and stress through periods</w:t>
      </w:r>
      <w:r w:rsidR="00CD758D">
        <w:t xml:space="preserve"> of change</w:t>
      </w:r>
      <w:r w:rsidR="002A641A">
        <w:t>.  T</w:t>
      </w:r>
      <w:r w:rsidR="00D259BD">
        <w:t xml:space="preserve">he </w:t>
      </w:r>
      <w:r w:rsidR="009F7D6C">
        <w:t xml:space="preserve">effect of individuals </w:t>
      </w:r>
      <w:r w:rsidR="00E96DE0">
        <w:t>transcending value systems</w:t>
      </w:r>
      <w:r w:rsidR="00040FA2">
        <w:t xml:space="preserve"> </w:t>
      </w:r>
      <w:r w:rsidR="008E49E2">
        <w:t>would advance</w:t>
      </w:r>
      <w:r w:rsidR="00040FA2">
        <w:t xml:space="preserve"> </w:t>
      </w:r>
      <w:r w:rsidR="00B50BCB">
        <w:t xml:space="preserve">the field of knowledge </w:t>
      </w:r>
      <w:r w:rsidR="00EB7176">
        <w:t xml:space="preserve">and </w:t>
      </w:r>
      <w:r w:rsidR="008E49E2">
        <w:t xml:space="preserve">develop </w:t>
      </w:r>
      <w:r w:rsidR="00EB7176">
        <w:t>cognitive change in an organisational context.</w:t>
      </w:r>
    </w:p>
    <w:p w14:paraId="31FFD030" w14:textId="65CF5C8B" w:rsidR="00666D08" w:rsidRDefault="00666D08" w:rsidP="00666D08"/>
    <w:p w14:paraId="4C812C55" w14:textId="42A74A30" w:rsidR="009139B3" w:rsidRPr="000F7D0B" w:rsidRDefault="009139B3">
      <w:r w:rsidRPr="000F7D0B">
        <w:br w:type="page"/>
      </w:r>
    </w:p>
    <w:p w14:paraId="26D5E483" w14:textId="7248897D" w:rsidR="003E6C14" w:rsidRPr="00FD40C9" w:rsidRDefault="009139B3">
      <w:pPr>
        <w:rPr>
          <w:b/>
          <w:bCs/>
        </w:rPr>
      </w:pPr>
      <w:r w:rsidRPr="00FD40C9">
        <w:rPr>
          <w:b/>
          <w:bCs/>
        </w:rPr>
        <w:lastRenderedPageBreak/>
        <w:t>References</w:t>
      </w:r>
    </w:p>
    <w:p w14:paraId="306F6F13" w14:textId="3A887F91" w:rsidR="001960ED" w:rsidRDefault="001960ED">
      <w:r>
        <w:t>A</w:t>
      </w:r>
      <w:r w:rsidR="00FD5AB0">
        <w:t>r</w:t>
      </w:r>
      <w:r>
        <w:t xml:space="preserve">thur, </w:t>
      </w:r>
      <w:r w:rsidR="00FD5AB0">
        <w:t>J.B., Herdman</w:t>
      </w:r>
      <w:r w:rsidR="00BC41E2">
        <w:t>, A.O. and Yang, J.</w:t>
      </w:r>
      <w:r w:rsidR="00FD5AB0">
        <w:t xml:space="preserve"> </w:t>
      </w:r>
      <w:r w:rsidR="00BC41E2">
        <w:t>(</w:t>
      </w:r>
      <w:r w:rsidR="00FD5AB0">
        <w:t>2016</w:t>
      </w:r>
      <w:r w:rsidR="00BC41E2">
        <w:t xml:space="preserve">) </w:t>
      </w:r>
      <w:r w:rsidR="00682B8C">
        <w:t>‘</w:t>
      </w:r>
      <w:r w:rsidR="00BC41E2">
        <w:t xml:space="preserve">How top management </w:t>
      </w:r>
      <w:r w:rsidR="00A44047">
        <w:t>HR beliefs and values affect high-per</w:t>
      </w:r>
      <w:r w:rsidR="00682B8C">
        <w:t>f</w:t>
      </w:r>
      <w:r w:rsidR="00A44047">
        <w:t>ormance work system adoption and implementation effectiveness</w:t>
      </w:r>
      <w:r w:rsidR="00682B8C">
        <w:t>’</w:t>
      </w:r>
      <w:r w:rsidR="00A44047">
        <w:t>,</w:t>
      </w:r>
      <w:r w:rsidR="00FD5AB0">
        <w:t xml:space="preserve"> </w:t>
      </w:r>
      <w:r w:rsidR="00FD5AB0" w:rsidRPr="0029532D">
        <w:rPr>
          <w:i/>
          <w:iCs/>
        </w:rPr>
        <w:t>Human Resource Management</w:t>
      </w:r>
      <w:r w:rsidR="0029532D">
        <w:rPr>
          <w:i/>
          <w:iCs/>
        </w:rPr>
        <w:t>,</w:t>
      </w:r>
      <w:r w:rsidR="00FD5AB0" w:rsidRPr="0029532D">
        <w:rPr>
          <w:i/>
          <w:iCs/>
        </w:rPr>
        <w:t xml:space="preserve"> </w:t>
      </w:r>
      <w:r w:rsidR="00FD5AB0">
        <w:t>55(3)</w:t>
      </w:r>
      <w:r w:rsidR="0029532D">
        <w:t>,</w:t>
      </w:r>
      <w:r w:rsidR="00FD5AB0">
        <w:t xml:space="preserve"> pp.</w:t>
      </w:r>
      <w:r w:rsidR="0029532D">
        <w:t xml:space="preserve"> </w:t>
      </w:r>
      <w:r w:rsidR="00FD5AB0">
        <w:t>413-435</w:t>
      </w:r>
      <w:r w:rsidR="0029532D">
        <w:t>.</w:t>
      </w:r>
    </w:p>
    <w:p w14:paraId="6481706A" w14:textId="2391C7EC" w:rsidR="00D54A27" w:rsidRDefault="00D54A27">
      <w:r>
        <w:t xml:space="preserve">Bateson, G. (2000) </w:t>
      </w:r>
      <w:r w:rsidR="009B411A" w:rsidRPr="007B7423">
        <w:rPr>
          <w:i/>
          <w:iCs/>
        </w:rPr>
        <w:t>Steps to an ecology of mind</w:t>
      </w:r>
      <w:r w:rsidR="009B411A">
        <w:t>. Chicago: The University of Chicago Press</w:t>
      </w:r>
      <w:r w:rsidR="007B7423">
        <w:t>.</w:t>
      </w:r>
    </w:p>
    <w:p w14:paraId="7C5CA96B" w14:textId="7BC4D445" w:rsidR="00CA1696" w:rsidRPr="000F6639" w:rsidRDefault="009D11A3">
      <w:r>
        <w:t>B</w:t>
      </w:r>
      <w:r w:rsidR="00EE7522">
        <w:t>oer, D., Fischer, R. and</w:t>
      </w:r>
      <w:r w:rsidR="00147637">
        <w:t xml:space="preserve"> </w:t>
      </w:r>
      <w:r w:rsidR="00EE7522">
        <w:t>Hinshaw, P.S. (</w:t>
      </w:r>
      <w:r w:rsidR="000D6E04">
        <w:t>2013) ‘How and When Do Personal Values Guide Our Attitudes and Sociality?</w:t>
      </w:r>
      <w:r w:rsidR="000F0D0F">
        <w:t xml:space="preserve"> Explaining Cross-Cultural Variability in Attitude-Value Linkages’, </w:t>
      </w:r>
      <w:r w:rsidR="000F6639">
        <w:rPr>
          <w:i/>
          <w:iCs/>
        </w:rPr>
        <w:t>Psychological bulletin</w:t>
      </w:r>
      <w:r w:rsidR="000F6639">
        <w:t>, 139(5), pp. 1113-1147.</w:t>
      </w:r>
    </w:p>
    <w:p w14:paraId="78517521" w14:textId="3BCB2BD0" w:rsidR="000A21AF" w:rsidRDefault="000A21AF">
      <w:r>
        <w:t xml:space="preserve">Cieciuch, J., Davidov, E., Vecchione, </w:t>
      </w:r>
      <w:r w:rsidR="003147BB">
        <w:t>M. and Scwartz, S. H. (2014) ‘A Hierarchical Structure of Basic Values in a Third-Order Confirmatory Factor Analsysis</w:t>
      </w:r>
      <w:r w:rsidR="00A5150F">
        <w:t xml:space="preserve">’, </w:t>
      </w:r>
      <w:r w:rsidR="00A5150F" w:rsidRPr="007B7423">
        <w:rPr>
          <w:i/>
          <w:iCs/>
        </w:rPr>
        <w:t>Swiss Journal of Psychology</w:t>
      </w:r>
      <w:r w:rsidR="00A5150F">
        <w:t>, 73(3), pp.</w:t>
      </w:r>
      <w:r w:rsidR="007B7423">
        <w:t xml:space="preserve"> </w:t>
      </w:r>
      <w:r w:rsidR="00A5150F">
        <w:t>177-182</w:t>
      </w:r>
      <w:r w:rsidR="007B7423">
        <w:t>.</w:t>
      </w:r>
    </w:p>
    <w:p w14:paraId="6BD31280" w14:textId="0945670F" w:rsidR="006C7147" w:rsidRDefault="006C7147">
      <w:r>
        <w:t>Consiglio, C., Cenciotti</w:t>
      </w:r>
      <w:r w:rsidR="00CD553D">
        <w:t>, R., Borgogni, L., Alessandri, A. and Schwartz, S.H. (2017) ‘The WVal: A New Measure of Work Values’</w:t>
      </w:r>
      <w:r w:rsidR="00DD4C29">
        <w:t>,</w:t>
      </w:r>
      <w:r w:rsidR="00CD553D">
        <w:t xml:space="preserve"> </w:t>
      </w:r>
      <w:r w:rsidR="00CD553D" w:rsidRPr="00DD4C29">
        <w:rPr>
          <w:i/>
          <w:iCs/>
        </w:rPr>
        <w:t xml:space="preserve">Journal of </w:t>
      </w:r>
      <w:r w:rsidR="00757855" w:rsidRPr="00DD4C29">
        <w:rPr>
          <w:i/>
          <w:iCs/>
        </w:rPr>
        <w:t>Career Assessment</w:t>
      </w:r>
      <w:r w:rsidR="00757855">
        <w:t>, 25(3)</w:t>
      </w:r>
      <w:r w:rsidR="00DD4C29">
        <w:t>,</w:t>
      </w:r>
      <w:r w:rsidR="00757855">
        <w:t xml:space="preserve"> pp.</w:t>
      </w:r>
      <w:r w:rsidR="00DD4C29">
        <w:t xml:space="preserve"> </w:t>
      </w:r>
      <w:r w:rsidR="00757855">
        <w:t>405-422</w:t>
      </w:r>
      <w:r w:rsidR="00DD4C29">
        <w:t>.</w:t>
      </w:r>
    </w:p>
    <w:p w14:paraId="46CE2CF3" w14:textId="468F6C50" w:rsidR="002D145E" w:rsidRDefault="002D145E" w:rsidP="003A1638">
      <w:r>
        <w:t xml:space="preserve">Crotty, M. (2015) </w:t>
      </w:r>
      <w:r w:rsidRPr="00DD4C29">
        <w:rPr>
          <w:i/>
          <w:iCs/>
        </w:rPr>
        <w:t>The Foundations of Social Research</w:t>
      </w:r>
      <w:r w:rsidR="00453E87" w:rsidRPr="00DD4C29">
        <w:rPr>
          <w:i/>
          <w:iCs/>
        </w:rPr>
        <w:t>: Meaning and perspective in the research process</w:t>
      </w:r>
      <w:r w:rsidR="00453E87">
        <w:t>. London: Sage</w:t>
      </w:r>
      <w:r w:rsidR="00DD4C29">
        <w:t>.</w:t>
      </w:r>
    </w:p>
    <w:p w14:paraId="029AA038" w14:textId="062DF821" w:rsidR="002F0BCE" w:rsidRDefault="002F0BCE" w:rsidP="003A1638">
      <w:r>
        <w:t>Cutting, J</w:t>
      </w:r>
      <w:r w:rsidR="006D21A4">
        <w:t xml:space="preserve">. (2016) </w:t>
      </w:r>
      <w:r w:rsidR="00DD4C29">
        <w:t>‘</w:t>
      </w:r>
      <w:r w:rsidR="006D21A4">
        <w:t xml:space="preserve">Max Scheler’s theory of the hierarchy of values and emotions and its relevance to </w:t>
      </w:r>
      <w:r w:rsidR="00901F82">
        <w:t>current psychopathology</w:t>
      </w:r>
      <w:r w:rsidR="00066924">
        <w:t>’</w:t>
      </w:r>
      <w:r w:rsidR="00901F82">
        <w:t xml:space="preserve">, </w:t>
      </w:r>
      <w:r w:rsidR="00901F82" w:rsidRPr="00066924">
        <w:rPr>
          <w:i/>
          <w:iCs/>
        </w:rPr>
        <w:t>History of Psych</w:t>
      </w:r>
      <w:r w:rsidR="00553980" w:rsidRPr="00066924">
        <w:rPr>
          <w:i/>
          <w:iCs/>
        </w:rPr>
        <w:t>iatry</w:t>
      </w:r>
      <w:r w:rsidR="00066924">
        <w:t>,</w:t>
      </w:r>
      <w:r w:rsidR="00553980">
        <w:t xml:space="preserve"> 27(2)</w:t>
      </w:r>
      <w:r w:rsidR="00066924">
        <w:t>,</w:t>
      </w:r>
      <w:r w:rsidR="00553980">
        <w:t xml:space="preserve"> pp.</w:t>
      </w:r>
      <w:r w:rsidR="00066924">
        <w:t xml:space="preserve"> </w:t>
      </w:r>
      <w:r w:rsidR="00553980">
        <w:t>220-228.</w:t>
      </w:r>
    </w:p>
    <w:p w14:paraId="18DD9103" w14:textId="58F4FB1F" w:rsidR="003A1638" w:rsidRDefault="003A1638" w:rsidP="003A1638">
      <w:r>
        <w:t xml:space="preserve">Detert, J.R., Schoeder, R.G. and Mauriel, J.J. </w:t>
      </w:r>
      <w:r w:rsidR="00066924">
        <w:t>(</w:t>
      </w:r>
      <w:r>
        <w:t>2000</w:t>
      </w:r>
      <w:r w:rsidR="00066924">
        <w:t>) ‘</w:t>
      </w:r>
      <w:r>
        <w:t>A framework for linking culture and improvement initiatives in organizations</w:t>
      </w:r>
      <w:r w:rsidR="00066924">
        <w:t>’,</w:t>
      </w:r>
      <w:r>
        <w:t xml:space="preserve"> </w:t>
      </w:r>
      <w:r w:rsidRPr="00066924">
        <w:rPr>
          <w:i/>
          <w:iCs/>
        </w:rPr>
        <w:t>Academy of Management Review</w:t>
      </w:r>
      <w:r>
        <w:t>, 25(4)</w:t>
      </w:r>
      <w:r w:rsidR="00066924">
        <w:t>,</w:t>
      </w:r>
      <w:r>
        <w:t xml:space="preserve"> pp. 850-</w:t>
      </w:r>
      <w:r w:rsidR="00066924">
        <w:t>8</w:t>
      </w:r>
      <w:r>
        <w:t>63</w:t>
      </w:r>
      <w:r w:rsidR="00066924">
        <w:t>.</w:t>
      </w:r>
    </w:p>
    <w:p w14:paraId="0710ED58" w14:textId="24DA72EC" w:rsidR="003A1638" w:rsidRDefault="003A1638" w:rsidP="003A1638">
      <w:r>
        <w:t xml:space="preserve">Dilts, R. </w:t>
      </w:r>
      <w:r w:rsidR="00066924">
        <w:t>(</w:t>
      </w:r>
      <w:r>
        <w:t>2003</w:t>
      </w:r>
      <w:r w:rsidR="00066924">
        <w:t xml:space="preserve">) </w:t>
      </w:r>
      <w:r w:rsidRPr="004240C8">
        <w:rPr>
          <w:i/>
          <w:iCs/>
        </w:rPr>
        <w:t>From Coach to Awakener</w:t>
      </w:r>
      <w:r w:rsidR="004240C8">
        <w:t xml:space="preserve">.  </w:t>
      </w:r>
      <w:r w:rsidR="0081578C">
        <w:t>California:</w:t>
      </w:r>
      <w:r>
        <w:t xml:space="preserve"> Dilts Strategy Group.</w:t>
      </w:r>
    </w:p>
    <w:p w14:paraId="63CF7EBD" w14:textId="49D1C130" w:rsidR="009139B3" w:rsidRDefault="0040077F">
      <w:r w:rsidRPr="000F7D0B">
        <w:t>ESS Round 9: European Social Survey Round 9 Data (2018)</w:t>
      </w:r>
      <w:r w:rsidR="00217B6D">
        <w:t xml:space="preserve">. </w:t>
      </w:r>
      <w:r w:rsidRPr="000F7D0B">
        <w:t>Data file edition 2.0. NSD - Norwegian Centre for Research Data, Norway</w:t>
      </w:r>
      <w:r w:rsidR="00763FEA" w:rsidRPr="000F7D0B">
        <w:t xml:space="preserve">.  </w:t>
      </w:r>
      <w:r w:rsidR="0046194B">
        <w:t>Available at</w:t>
      </w:r>
      <w:r w:rsidR="00B3349C">
        <w:t>:</w:t>
      </w:r>
      <w:r w:rsidR="00763FEA" w:rsidRPr="000F7D0B">
        <w:t xml:space="preserve"> </w:t>
      </w:r>
      <w:hyperlink r:id="rId37" w:history="1">
        <w:r w:rsidR="00A575AE" w:rsidRPr="000F7D0B">
          <w:rPr>
            <w:rStyle w:val="Hyperlink"/>
          </w:rPr>
          <w:t>http://dx.doi.org/10.21338/NSD-ESS9-2018</w:t>
        </w:r>
      </w:hyperlink>
      <w:r w:rsidR="00A575AE" w:rsidRPr="000F7D0B">
        <w:t xml:space="preserve"> </w:t>
      </w:r>
      <w:r w:rsidR="00217B6D">
        <w:t>(Accessed</w:t>
      </w:r>
      <w:r w:rsidR="00767A55">
        <w:t xml:space="preserve">: </w:t>
      </w:r>
      <w:r w:rsidR="00B4317C">
        <w:t xml:space="preserve">01 </w:t>
      </w:r>
      <w:r w:rsidR="00A575AE" w:rsidRPr="000F7D0B">
        <w:t>November, 2020</w:t>
      </w:r>
      <w:r w:rsidR="00827AB2" w:rsidRPr="000F7D0B">
        <w:t>)</w:t>
      </w:r>
      <w:r w:rsidR="00DC6FAA">
        <w:t>.</w:t>
      </w:r>
    </w:p>
    <w:p w14:paraId="64F34049" w14:textId="60BC8232" w:rsidR="0006311D" w:rsidRDefault="005632F4" w:rsidP="005632F4">
      <w:r>
        <w:t xml:space="preserve">Fulton, D. C., M. J. Manfredo, and J. Lipscomb. </w:t>
      </w:r>
      <w:r w:rsidR="00767A55">
        <w:t>(</w:t>
      </w:r>
      <w:r>
        <w:t>1996</w:t>
      </w:r>
      <w:r w:rsidR="00767A55">
        <w:t>) ‘</w:t>
      </w:r>
      <w:r>
        <w:t xml:space="preserve">Wildlife value orientations: a conceptual and </w:t>
      </w:r>
      <w:r w:rsidR="00FA7C0A">
        <w:t>m</w:t>
      </w:r>
      <w:r>
        <w:t>easurement approach</w:t>
      </w:r>
      <w:r w:rsidR="00767A55">
        <w:t>’,</w:t>
      </w:r>
      <w:r>
        <w:t xml:space="preserve"> </w:t>
      </w:r>
      <w:r w:rsidRPr="0017437E">
        <w:rPr>
          <w:i/>
          <w:iCs/>
        </w:rPr>
        <w:t>Human Dimension of Wildlife</w:t>
      </w:r>
      <w:r w:rsidR="00A41B0E">
        <w:rPr>
          <w:i/>
          <w:iCs/>
        </w:rPr>
        <w:t>,</w:t>
      </w:r>
      <w:r>
        <w:t xml:space="preserve"> 1</w:t>
      </w:r>
      <w:r w:rsidR="0017437E">
        <w:t>(2),</w:t>
      </w:r>
      <w:r w:rsidR="00A41B0E">
        <w:t xml:space="preserve"> pp. </w:t>
      </w:r>
      <w:r>
        <w:t>24-47</w:t>
      </w:r>
      <w:r w:rsidR="00A41B0E">
        <w:t>.</w:t>
      </w:r>
    </w:p>
    <w:p w14:paraId="539F6EEA" w14:textId="6017771E" w:rsidR="00815D73" w:rsidRDefault="00815D73" w:rsidP="00FA7C0A">
      <w:r>
        <w:t>Gehman, J. Trevino, L.K</w:t>
      </w:r>
      <w:r w:rsidR="008F31F9">
        <w:t>,</w:t>
      </w:r>
      <w:r>
        <w:t xml:space="preserve"> and Garud</w:t>
      </w:r>
      <w:r w:rsidR="008F31F9">
        <w:t>, R. (2013) ‘Values work: A process study of the emergence and performance of organizational value practices</w:t>
      </w:r>
      <w:r w:rsidR="00E10280">
        <w:t xml:space="preserve">’, </w:t>
      </w:r>
      <w:r w:rsidR="00E10280" w:rsidRPr="00E10280">
        <w:rPr>
          <w:i/>
          <w:iCs/>
        </w:rPr>
        <w:t>Academy of Management Journal</w:t>
      </w:r>
      <w:r w:rsidR="00E10280">
        <w:t>, 56(1), pp. 84-112.</w:t>
      </w:r>
    </w:p>
    <w:p w14:paraId="5C688760" w14:textId="596D5D41" w:rsidR="00291719" w:rsidRPr="00E832D4" w:rsidRDefault="00291719" w:rsidP="00FA7C0A">
      <w:r>
        <w:t>Gray, D. E. (2018)</w:t>
      </w:r>
      <w:r w:rsidR="00E832D4">
        <w:t xml:space="preserve"> </w:t>
      </w:r>
      <w:r w:rsidR="00E832D4">
        <w:rPr>
          <w:i/>
          <w:iCs/>
        </w:rPr>
        <w:t>Doing research in the real world</w:t>
      </w:r>
      <w:r w:rsidR="00E832D4">
        <w:t>. 4</w:t>
      </w:r>
      <w:r w:rsidR="00E832D4" w:rsidRPr="00E832D4">
        <w:rPr>
          <w:vertAlign w:val="superscript"/>
        </w:rPr>
        <w:t>th</w:t>
      </w:r>
      <w:r w:rsidR="00E832D4">
        <w:t xml:space="preserve"> edn. London : Sage.</w:t>
      </w:r>
    </w:p>
    <w:p w14:paraId="5899471B" w14:textId="6C7194DB" w:rsidR="00FA7C0A" w:rsidRDefault="00FA7C0A" w:rsidP="00FA7C0A">
      <w:r>
        <w:t xml:space="preserve">Graves, C.W. (1970) </w:t>
      </w:r>
      <w:r w:rsidR="00A41B0E">
        <w:t>‘</w:t>
      </w:r>
      <w:r>
        <w:t>Levels of existence: an open systems theory of values</w:t>
      </w:r>
      <w:r w:rsidR="00423B3B">
        <w:t>’</w:t>
      </w:r>
      <w:r>
        <w:t xml:space="preserve">, </w:t>
      </w:r>
      <w:r w:rsidRPr="00423B3B">
        <w:rPr>
          <w:i/>
          <w:iCs/>
        </w:rPr>
        <w:t>Journal of Humanistic Psychology</w:t>
      </w:r>
      <w:r>
        <w:t>, 10(2), pp. 131–155.</w:t>
      </w:r>
    </w:p>
    <w:p w14:paraId="5F4167BF" w14:textId="69AEE40B" w:rsidR="001239CF" w:rsidRDefault="00556F37" w:rsidP="00556F37">
      <w:r>
        <w:t>Hambrick, D. C., &amp; Mason, P. A. (1984)</w:t>
      </w:r>
      <w:r w:rsidR="00423B3B">
        <w:t xml:space="preserve"> ‘</w:t>
      </w:r>
      <w:r>
        <w:t>Upper echelons: The organization as a reflection of its top managers</w:t>
      </w:r>
      <w:r w:rsidR="00950F8B">
        <w:t xml:space="preserve">’, </w:t>
      </w:r>
      <w:r w:rsidRPr="00950F8B">
        <w:rPr>
          <w:i/>
          <w:iCs/>
        </w:rPr>
        <w:t>Academy of Management Review</w:t>
      </w:r>
      <w:r>
        <w:t xml:space="preserve">, 9, </w:t>
      </w:r>
      <w:r w:rsidR="00950F8B">
        <w:t xml:space="preserve">pp. </w:t>
      </w:r>
      <w:r>
        <w:t>193–206</w:t>
      </w:r>
      <w:r w:rsidR="00950F8B">
        <w:t>.</w:t>
      </w:r>
    </w:p>
    <w:p w14:paraId="6382974C" w14:textId="72B0DF87" w:rsidR="008A447A" w:rsidRPr="00707DCC" w:rsidRDefault="008A447A">
      <w:r>
        <w:t>Han</w:t>
      </w:r>
      <w:r w:rsidR="00C3549E">
        <w:t xml:space="preserve">, J., Kamber, M. and Pei, J. (2011) </w:t>
      </w:r>
      <w:r w:rsidR="00C3549E">
        <w:rPr>
          <w:i/>
          <w:iCs/>
        </w:rPr>
        <w:t>Data Mining: Concepts and Techniques</w:t>
      </w:r>
      <w:r w:rsidR="00A15140">
        <w:rPr>
          <w:i/>
          <w:iCs/>
        </w:rPr>
        <w:t xml:space="preserve">. </w:t>
      </w:r>
      <w:r w:rsidR="00707DCC">
        <w:t>3</w:t>
      </w:r>
      <w:r w:rsidR="00707DCC" w:rsidRPr="00707DCC">
        <w:rPr>
          <w:vertAlign w:val="superscript"/>
        </w:rPr>
        <w:t>rd</w:t>
      </w:r>
      <w:r w:rsidR="00707DCC">
        <w:t xml:space="preserve"> ed. </w:t>
      </w:r>
      <w:r w:rsidR="00505794">
        <w:t>Walth</w:t>
      </w:r>
      <w:r w:rsidR="00A30C4C">
        <w:t xml:space="preserve">am, MA. </w:t>
      </w:r>
      <w:r w:rsidR="00707DCC">
        <w:t>: Morgan Kaufman</w:t>
      </w:r>
      <w:r w:rsidR="00AC4028">
        <w:t>.</w:t>
      </w:r>
    </w:p>
    <w:p w14:paraId="185C60E0" w14:textId="23C54F5E" w:rsidR="00147A5C" w:rsidRDefault="00147A5C">
      <w:r w:rsidRPr="00147A5C">
        <w:t>Hanel,</w:t>
      </w:r>
      <w:r>
        <w:t xml:space="preserve"> P.H.</w:t>
      </w:r>
      <w:r w:rsidR="009358E5">
        <w:t>P,</w:t>
      </w:r>
      <w:r w:rsidRPr="00147A5C">
        <w:t xml:space="preserve"> Litzellachner</w:t>
      </w:r>
      <w:r w:rsidR="009358E5">
        <w:t xml:space="preserve">, L.F. </w:t>
      </w:r>
      <w:r w:rsidRPr="00147A5C">
        <w:t xml:space="preserve"> and Maio, </w:t>
      </w:r>
      <w:r w:rsidR="009358E5">
        <w:t>G.R. (</w:t>
      </w:r>
      <w:r w:rsidRPr="00147A5C">
        <w:t>2018</w:t>
      </w:r>
      <w:r w:rsidR="009358E5">
        <w:t xml:space="preserve">) </w:t>
      </w:r>
      <w:r w:rsidR="00950F8B">
        <w:t>‘</w:t>
      </w:r>
      <w:r w:rsidR="009358E5">
        <w:t xml:space="preserve">An </w:t>
      </w:r>
      <w:r w:rsidR="007A2C78">
        <w:t>Empirical Comparison of Human Values Models</w:t>
      </w:r>
      <w:r w:rsidR="00950F8B">
        <w:t>’</w:t>
      </w:r>
      <w:r w:rsidR="007A2C78">
        <w:t>,</w:t>
      </w:r>
      <w:r w:rsidR="007A2C78" w:rsidRPr="00950F8B">
        <w:rPr>
          <w:i/>
          <w:iCs/>
        </w:rPr>
        <w:t xml:space="preserve"> Frontiers in P</w:t>
      </w:r>
      <w:r w:rsidR="00950F8B">
        <w:rPr>
          <w:i/>
          <w:iCs/>
        </w:rPr>
        <w:t>s</w:t>
      </w:r>
      <w:r w:rsidR="007A2C78" w:rsidRPr="00950F8B">
        <w:rPr>
          <w:i/>
          <w:iCs/>
        </w:rPr>
        <w:t>ychology</w:t>
      </w:r>
      <w:r w:rsidR="00CB6886">
        <w:t xml:space="preserve">, </w:t>
      </w:r>
      <w:r w:rsidR="008224F7">
        <w:t>9</w:t>
      </w:r>
      <w:r w:rsidR="00C668CA">
        <w:t>, pp. 1-14.</w:t>
      </w:r>
    </w:p>
    <w:p w14:paraId="6609FF97" w14:textId="2D7B7937" w:rsidR="0049419E" w:rsidRDefault="0049419E" w:rsidP="0049419E">
      <w:r>
        <w:t xml:space="preserve">Hofstede, G. (1980) </w:t>
      </w:r>
      <w:r w:rsidRPr="00C668CA">
        <w:rPr>
          <w:i/>
          <w:iCs/>
        </w:rPr>
        <w:t>Cultures Consequences: International Differences Work Related Values</w:t>
      </w:r>
      <w:r>
        <w:t>. Newbury Park: Sage Publications, Inc.</w:t>
      </w:r>
    </w:p>
    <w:p w14:paraId="525F6D76" w14:textId="415DE2C7" w:rsidR="008E2D42" w:rsidRPr="00A04709" w:rsidRDefault="008E2D42">
      <w:r>
        <w:lastRenderedPageBreak/>
        <w:t xml:space="preserve">Jones, </w:t>
      </w:r>
      <w:r w:rsidR="007442DA">
        <w:t>N. A., Shaw, S., Ross, H</w:t>
      </w:r>
      <w:r w:rsidR="003F33DC">
        <w:t xml:space="preserve">., Witt, K. and Pinner B. </w:t>
      </w:r>
      <w:r w:rsidR="00363684">
        <w:t xml:space="preserve">(2016) </w:t>
      </w:r>
      <w:r w:rsidR="00C668CA">
        <w:t>‘</w:t>
      </w:r>
      <w:r w:rsidR="00363684">
        <w:t>The study of human values</w:t>
      </w:r>
      <w:r w:rsidR="00E72DD6">
        <w:t xml:space="preserve"> in understanding and managing social-ecological systems</w:t>
      </w:r>
      <w:r w:rsidR="00CB5CA4">
        <w:t xml:space="preserve">’. </w:t>
      </w:r>
      <w:r w:rsidR="00A04709">
        <w:rPr>
          <w:i/>
          <w:iCs/>
        </w:rPr>
        <w:t>Ecology Society</w:t>
      </w:r>
      <w:r w:rsidR="00CB5CA4">
        <w:rPr>
          <w:i/>
          <w:iCs/>
        </w:rPr>
        <w:t>,</w:t>
      </w:r>
      <w:r w:rsidR="00A04709">
        <w:t xml:space="preserve"> 21(1)</w:t>
      </w:r>
      <w:r w:rsidR="00E925C8">
        <w:t>.</w:t>
      </w:r>
      <w:r w:rsidR="00EB4706">
        <w:t xml:space="preserve">  </w:t>
      </w:r>
      <w:r w:rsidR="00F21331">
        <w:t>Availab</w:t>
      </w:r>
      <w:r w:rsidR="00E925C8">
        <w:t>le at</w:t>
      </w:r>
      <w:r w:rsidR="00EB4706">
        <w:t xml:space="preserve">: </w:t>
      </w:r>
      <w:hyperlink r:id="rId38" w:history="1">
        <w:r w:rsidR="00212849" w:rsidRPr="006F62A2">
          <w:rPr>
            <w:rStyle w:val="Hyperlink"/>
          </w:rPr>
          <w:t>https://www.ecologyandsociety.org/vol21/iss1/art15/</w:t>
        </w:r>
      </w:hyperlink>
      <w:r w:rsidR="00212849">
        <w:t xml:space="preserve"> </w:t>
      </w:r>
      <w:r w:rsidR="00E925C8">
        <w:t xml:space="preserve">(Accessed: </w:t>
      </w:r>
      <w:r w:rsidR="00212849">
        <w:t>28</w:t>
      </w:r>
      <w:r w:rsidR="00E925C8">
        <w:t xml:space="preserve"> June</w:t>
      </w:r>
      <w:r w:rsidR="00212849">
        <w:t>,</w:t>
      </w:r>
      <w:r w:rsidR="00E925C8">
        <w:t xml:space="preserve"> </w:t>
      </w:r>
      <w:r w:rsidR="00212849">
        <w:t>2020)</w:t>
      </w:r>
      <w:r w:rsidR="00DC6FAA">
        <w:t>.</w:t>
      </w:r>
    </w:p>
    <w:p w14:paraId="5502983B" w14:textId="5438FEDE" w:rsidR="00AC1396" w:rsidRDefault="00AC1396" w:rsidP="00C94D86">
      <w:pPr>
        <w:rPr>
          <w:rFonts w:eastAsia="Times New Roman" w:cstheme="minorHAnsi"/>
          <w:color w:val="000000" w:themeColor="text1"/>
        </w:rPr>
      </w:pPr>
      <w:r>
        <w:rPr>
          <w:rFonts w:eastAsia="Times New Roman" w:cstheme="minorHAnsi"/>
          <w:color w:val="000000" w:themeColor="text1"/>
        </w:rPr>
        <w:t>K</w:t>
      </w:r>
      <w:r w:rsidR="00196AEF">
        <w:rPr>
          <w:rFonts w:eastAsia="Times New Roman" w:cstheme="minorHAnsi"/>
          <w:color w:val="000000" w:themeColor="text1"/>
        </w:rPr>
        <w:t>hurana, S., Haleem, A., Luthra, S., Huisingh and Mannan, B. (2020)</w:t>
      </w:r>
      <w:r w:rsidR="00F7026A">
        <w:rPr>
          <w:rFonts w:eastAsia="Times New Roman" w:cstheme="minorHAnsi"/>
          <w:color w:val="000000" w:themeColor="text1"/>
        </w:rPr>
        <w:t xml:space="preserve"> ‘Now is the time to press the reset button: Helping India’s companies to become more resilient and effective in overcoming the impacts of COVID-19, climate changes and other crises’</w:t>
      </w:r>
      <w:r w:rsidR="002F6E79">
        <w:rPr>
          <w:rFonts w:eastAsia="Times New Roman" w:cstheme="minorHAnsi"/>
          <w:color w:val="000000" w:themeColor="text1"/>
        </w:rPr>
        <w:t xml:space="preserve">, </w:t>
      </w:r>
      <w:r w:rsidR="002F6E79" w:rsidRPr="00B4317C">
        <w:rPr>
          <w:rFonts w:eastAsia="Times New Roman" w:cstheme="minorHAnsi"/>
          <w:i/>
          <w:iCs/>
          <w:color w:val="000000" w:themeColor="text1"/>
        </w:rPr>
        <w:t>Journal of Cleaner Production</w:t>
      </w:r>
      <w:r w:rsidR="002F6E79">
        <w:rPr>
          <w:rFonts w:eastAsia="Times New Roman" w:cstheme="minorHAnsi"/>
          <w:color w:val="000000" w:themeColor="text1"/>
        </w:rPr>
        <w:t xml:space="preserve">, </w:t>
      </w:r>
      <w:r w:rsidR="003133ED">
        <w:rPr>
          <w:rFonts w:eastAsia="Times New Roman" w:cstheme="minorHAnsi"/>
          <w:color w:val="000000" w:themeColor="text1"/>
        </w:rPr>
        <w:t>280, pp</w:t>
      </w:r>
      <w:r w:rsidR="00C120D3">
        <w:rPr>
          <w:rFonts w:eastAsia="Times New Roman" w:cstheme="minorHAnsi"/>
          <w:color w:val="000000" w:themeColor="text1"/>
        </w:rPr>
        <w:t xml:space="preserve">. </w:t>
      </w:r>
      <w:r w:rsidR="00C120D3" w:rsidRPr="00C120D3">
        <w:rPr>
          <w:rFonts w:eastAsia="Times New Roman" w:cstheme="minorHAnsi"/>
          <w:color w:val="000000" w:themeColor="text1"/>
        </w:rPr>
        <w:t>124466-124466</w:t>
      </w:r>
      <w:r w:rsidR="00C120D3">
        <w:rPr>
          <w:rFonts w:eastAsia="Times New Roman" w:cstheme="minorHAnsi"/>
          <w:color w:val="000000" w:themeColor="text1"/>
        </w:rPr>
        <w:t>.</w:t>
      </w:r>
    </w:p>
    <w:p w14:paraId="34B5EA8B" w14:textId="352C5ADB" w:rsidR="00C94D86" w:rsidRPr="0042690D" w:rsidRDefault="00C94D86" w:rsidP="00C94D86">
      <w:pPr>
        <w:rPr>
          <w:rFonts w:eastAsia="Times New Roman" w:cstheme="minorHAnsi"/>
          <w:color w:val="000000" w:themeColor="text1"/>
        </w:rPr>
      </w:pPr>
      <w:r w:rsidRPr="0042690D">
        <w:rPr>
          <w:rFonts w:eastAsia="Times New Roman" w:cstheme="minorHAnsi"/>
          <w:color w:val="000000" w:themeColor="text1"/>
        </w:rPr>
        <w:t xml:space="preserve">Korn Ferry Institute. (2015) </w:t>
      </w:r>
      <w:r w:rsidRPr="0042690D">
        <w:rPr>
          <w:rFonts w:eastAsia="Times New Roman" w:cstheme="minorHAnsi"/>
          <w:i/>
          <w:iCs/>
          <w:color w:val="000000" w:themeColor="text1"/>
        </w:rPr>
        <w:t>FYI for your improvement</w:t>
      </w:r>
      <w:r w:rsidRPr="0042690D">
        <w:rPr>
          <w:rFonts w:eastAsia="Times New Roman" w:cstheme="minorHAnsi"/>
          <w:color w:val="000000" w:themeColor="text1"/>
        </w:rPr>
        <w:t>. London: Korn Ferry Institute</w:t>
      </w:r>
      <w:r w:rsidR="00B4317C">
        <w:rPr>
          <w:rFonts w:eastAsia="Times New Roman" w:cstheme="minorHAnsi"/>
          <w:color w:val="000000" w:themeColor="text1"/>
        </w:rPr>
        <w:t>.</w:t>
      </w:r>
    </w:p>
    <w:p w14:paraId="00715B36" w14:textId="08A1CB58" w:rsidR="00B915BB" w:rsidRDefault="00B915BB">
      <w:r w:rsidRPr="00B915BB">
        <w:t xml:space="preserve">Lencioni, P.M., </w:t>
      </w:r>
      <w:r>
        <w:t>(</w:t>
      </w:r>
      <w:r w:rsidRPr="00B915BB">
        <w:t>2002</w:t>
      </w:r>
      <w:r>
        <w:t>)</w:t>
      </w:r>
      <w:r w:rsidRPr="00B915BB">
        <w:t xml:space="preserve"> </w:t>
      </w:r>
      <w:r w:rsidR="0053062A">
        <w:t>‘</w:t>
      </w:r>
      <w:r w:rsidRPr="00B915BB">
        <w:t>Making your values mean something</w:t>
      </w:r>
      <w:r w:rsidR="0053062A">
        <w:t xml:space="preserve">’, </w:t>
      </w:r>
      <w:r w:rsidRPr="0053062A">
        <w:rPr>
          <w:i/>
          <w:iCs/>
        </w:rPr>
        <w:t>Harvard Business Review</w:t>
      </w:r>
      <w:r w:rsidRPr="00B915BB">
        <w:t>, July, pp. 113-</w:t>
      </w:r>
      <w:r w:rsidR="0053062A">
        <w:t>11</w:t>
      </w:r>
      <w:r w:rsidRPr="00B915BB">
        <w:t>7.</w:t>
      </w:r>
    </w:p>
    <w:p w14:paraId="4F4E4874" w14:textId="42029DE0" w:rsidR="000118F2" w:rsidRDefault="00FD7A7D" w:rsidP="004A7FD2">
      <w:r>
        <w:t>Leuty, M.E. and Hansen, J.C. (201</w:t>
      </w:r>
      <w:r w:rsidR="00206C8D">
        <w:t>1</w:t>
      </w:r>
      <w:r>
        <w:t>) ‘Evidence of construct validity for work values</w:t>
      </w:r>
      <w:r w:rsidR="00D049B5">
        <w:t xml:space="preserve">’, </w:t>
      </w:r>
      <w:r w:rsidR="00D049B5" w:rsidRPr="0053062A">
        <w:rPr>
          <w:i/>
          <w:iCs/>
        </w:rPr>
        <w:t>Journal of Vocational Behaviour</w:t>
      </w:r>
      <w:r w:rsidR="00D049B5">
        <w:t xml:space="preserve">, </w:t>
      </w:r>
      <w:r w:rsidR="00206C8D">
        <w:t>79</w:t>
      </w:r>
      <w:r w:rsidR="00FE0D22">
        <w:t>(</w:t>
      </w:r>
      <w:r w:rsidR="00206C8D">
        <w:t>2</w:t>
      </w:r>
      <w:r w:rsidR="00FE0D22">
        <w:t>)</w:t>
      </w:r>
      <w:r w:rsidR="00841BEE">
        <w:t>, pp. 379-390</w:t>
      </w:r>
      <w:r w:rsidR="0053062A">
        <w:t>.</w:t>
      </w:r>
    </w:p>
    <w:p w14:paraId="782FE00C" w14:textId="63CD75D5" w:rsidR="002B3D2B" w:rsidRPr="00E24079" w:rsidRDefault="002B3D2B" w:rsidP="004A7FD2">
      <w:pPr>
        <w:rPr>
          <w:b/>
          <w:bCs/>
        </w:rPr>
      </w:pPr>
      <w:r>
        <w:t>Peugh</w:t>
      </w:r>
      <w:r w:rsidR="00A111FF">
        <w:t>, J.L. and Enders, C.K. (2004) ‘Missing data in educ</w:t>
      </w:r>
      <w:r w:rsidR="00DF4277">
        <w:t xml:space="preserve">ational research: A review of reporting practices and suggestions for improvement’, </w:t>
      </w:r>
      <w:r w:rsidR="00E24079">
        <w:rPr>
          <w:i/>
          <w:iCs/>
        </w:rPr>
        <w:t xml:space="preserve">Review of Educational Research, </w:t>
      </w:r>
      <w:r w:rsidR="002D655A" w:rsidRPr="002D655A">
        <w:t>74, pp. 525-556</w:t>
      </w:r>
      <w:r w:rsidR="002D655A">
        <w:t>.</w:t>
      </w:r>
    </w:p>
    <w:p w14:paraId="0220D6E3" w14:textId="103263EB" w:rsidR="003C1E94" w:rsidRPr="00F93168" w:rsidRDefault="00F641E9" w:rsidP="004A7FD2">
      <w:r>
        <w:t>Polit, D.E. and Beck, C.T. (2010) ‘Generalization in quantitative and qualitative research:</w:t>
      </w:r>
      <w:r w:rsidR="00F93168">
        <w:t xml:space="preserve"> </w:t>
      </w:r>
      <w:r>
        <w:t xml:space="preserve">Myths and </w:t>
      </w:r>
      <w:r w:rsidR="00C3668D">
        <w:t>strategies</w:t>
      </w:r>
      <w:r w:rsidR="002B2E2E">
        <w:t xml:space="preserve">’, </w:t>
      </w:r>
      <w:r w:rsidR="002B2E2E">
        <w:rPr>
          <w:i/>
          <w:iCs/>
        </w:rPr>
        <w:t>International Journal of Nursing Studies</w:t>
      </w:r>
      <w:r w:rsidR="00F93168">
        <w:rPr>
          <w:i/>
          <w:iCs/>
        </w:rPr>
        <w:t>,</w:t>
      </w:r>
      <w:r w:rsidR="00F93168">
        <w:t>47, pp.</w:t>
      </w:r>
      <w:r w:rsidR="00146CEC">
        <w:t xml:space="preserve"> 1451-1458.</w:t>
      </w:r>
    </w:p>
    <w:p w14:paraId="63920893" w14:textId="2707DC6C" w:rsidR="004A7FD2" w:rsidRDefault="004A7FD2" w:rsidP="004A7FD2">
      <w:r>
        <w:t xml:space="preserve">Quinn, R. E., and Rohrbaugh, J. (1983) </w:t>
      </w:r>
      <w:r w:rsidR="003C3D17">
        <w:t>‘</w:t>
      </w:r>
      <w:r>
        <w:t>A spatial model of effectiveness criteria: Towards a competing values approach to organizational analysis</w:t>
      </w:r>
      <w:r w:rsidR="003C3D17">
        <w:t xml:space="preserve">’, </w:t>
      </w:r>
      <w:r w:rsidRPr="003C3D17">
        <w:rPr>
          <w:i/>
          <w:iCs/>
        </w:rPr>
        <w:t>Management Science</w:t>
      </w:r>
      <w:r>
        <w:t xml:space="preserve">, 29, </w:t>
      </w:r>
      <w:r w:rsidR="003C3D17">
        <w:t xml:space="preserve">pp. </w:t>
      </w:r>
      <w:r>
        <w:t xml:space="preserve">363–377.  </w:t>
      </w:r>
    </w:p>
    <w:p w14:paraId="5FC0153D" w14:textId="334035D4" w:rsidR="004E0625" w:rsidRDefault="009363D8">
      <w:r>
        <w:t xml:space="preserve">Rokeach, M. (1973) </w:t>
      </w:r>
      <w:r w:rsidRPr="003C3D17">
        <w:rPr>
          <w:i/>
          <w:iCs/>
        </w:rPr>
        <w:t>The Nature of Human Values</w:t>
      </w:r>
      <w:r>
        <w:t>. New York</w:t>
      </w:r>
      <w:r w:rsidR="00927981">
        <w:t>, NY: The Free Press</w:t>
      </w:r>
      <w:r w:rsidR="00DC6FAA">
        <w:t>.</w:t>
      </w:r>
    </w:p>
    <w:p w14:paraId="387F1C66" w14:textId="7CB2E0AA" w:rsidR="006B2FB3" w:rsidRDefault="006B2FB3" w:rsidP="003F0AE5">
      <w:r>
        <w:t>Scheler, M. (19</w:t>
      </w:r>
      <w:r w:rsidR="003F0AE5">
        <w:t>73</w:t>
      </w:r>
      <w:r>
        <w:t>)</w:t>
      </w:r>
      <w:r w:rsidR="003F0AE5" w:rsidRPr="003F0AE5">
        <w:t xml:space="preserve"> </w:t>
      </w:r>
      <w:r w:rsidR="003F0AE5" w:rsidRPr="00E02182">
        <w:rPr>
          <w:i/>
          <w:iCs/>
        </w:rPr>
        <w:t>Formalism in ethics and non-formal ethics of values : a new attempt toward the foundation of an ethical personalism</w:t>
      </w:r>
      <w:r w:rsidR="00E02182">
        <w:rPr>
          <w:i/>
          <w:iCs/>
        </w:rPr>
        <w:t>.</w:t>
      </w:r>
      <w:r w:rsidR="003F0AE5">
        <w:t xml:space="preserve"> 5</w:t>
      </w:r>
      <w:r w:rsidR="003F0AE5" w:rsidRPr="00E02182">
        <w:rPr>
          <w:vertAlign w:val="superscript"/>
        </w:rPr>
        <w:t>th</w:t>
      </w:r>
      <w:r w:rsidR="00E02182">
        <w:t xml:space="preserve"> edn. </w:t>
      </w:r>
      <w:r w:rsidR="003F0AE5">
        <w:t>Evanston : Northwestern University Press</w:t>
      </w:r>
      <w:r w:rsidR="00E02182">
        <w:t>.</w:t>
      </w:r>
    </w:p>
    <w:p w14:paraId="31B0320D" w14:textId="342CBC4A" w:rsidR="00927981" w:rsidRDefault="00561404">
      <w:r>
        <w:t xml:space="preserve">Schwartz, S. H (1992) ‘Universals in the content and </w:t>
      </w:r>
      <w:r w:rsidR="0068565A">
        <w:t>structure o</w:t>
      </w:r>
      <w:r w:rsidR="00A72EBD">
        <w:t>f</w:t>
      </w:r>
      <w:r w:rsidR="0068565A">
        <w:t xml:space="preserve"> values: theoretical advances and empirical tests in 20 countries</w:t>
      </w:r>
      <w:r w:rsidR="009203A4">
        <w:t xml:space="preserve">’, </w:t>
      </w:r>
      <w:r w:rsidR="009203A4" w:rsidRPr="00E02182">
        <w:rPr>
          <w:i/>
          <w:iCs/>
        </w:rPr>
        <w:t xml:space="preserve">Advances in </w:t>
      </w:r>
      <w:r w:rsidR="00340F42" w:rsidRPr="00E02182">
        <w:rPr>
          <w:i/>
          <w:iCs/>
        </w:rPr>
        <w:t>Experimental Social Psychology</w:t>
      </w:r>
      <w:r w:rsidR="00E02182">
        <w:rPr>
          <w:i/>
          <w:iCs/>
        </w:rPr>
        <w:t>,</w:t>
      </w:r>
      <w:r w:rsidR="004A0F0D">
        <w:t xml:space="preserve"> 25</w:t>
      </w:r>
      <w:r w:rsidR="00986446">
        <w:t xml:space="preserve">. </w:t>
      </w:r>
      <w:r w:rsidR="00BA72F2">
        <w:t>pp</w:t>
      </w:r>
      <w:r w:rsidR="00986446">
        <w:t xml:space="preserve">. </w:t>
      </w:r>
      <w:r w:rsidR="001E44DE">
        <w:t>1-65</w:t>
      </w:r>
      <w:r w:rsidR="00DC6FAA">
        <w:t>.</w:t>
      </w:r>
    </w:p>
    <w:p w14:paraId="0E0D4B04" w14:textId="71891D0F" w:rsidR="002F3707" w:rsidRDefault="002F3707">
      <w:r>
        <w:t>Schwartz, S. H. (2012)</w:t>
      </w:r>
      <w:r w:rsidR="00C80B0F">
        <w:t xml:space="preserve"> </w:t>
      </w:r>
      <w:r w:rsidR="00901686">
        <w:t>‘</w:t>
      </w:r>
      <w:r w:rsidR="00C80B0F">
        <w:t xml:space="preserve">An Overview of the Schwartz Theory of Basic Values, </w:t>
      </w:r>
      <w:r w:rsidR="00EE64BE">
        <w:t>Online Readings in Psychology and Culture</w:t>
      </w:r>
      <w:r w:rsidR="00901686">
        <w:t>’</w:t>
      </w:r>
      <w:r w:rsidR="00034765">
        <w:t>, 2(1). A</w:t>
      </w:r>
      <w:r w:rsidR="00901686">
        <w:t>vailable at</w:t>
      </w:r>
      <w:r w:rsidR="00034765">
        <w:t xml:space="preserve">: </w:t>
      </w:r>
      <w:hyperlink r:id="rId39" w:history="1">
        <w:r w:rsidR="00C147EF" w:rsidRPr="00236170">
          <w:rPr>
            <w:rStyle w:val="Hyperlink"/>
          </w:rPr>
          <w:t>https://doi.org/10.9707/2307-0919.1116</w:t>
        </w:r>
      </w:hyperlink>
      <w:r w:rsidR="00C147EF">
        <w:t xml:space="preserve">   </w:t>
      </w:r>
      <w:r w:rsidR="00901686">
        <w:t>Accessed</w:t>
      </w:r>
      <w:r w:rsidR="007A789D">
        <w:t>:</w:t>
      </w:r>
      <w:r w:rsidR="00C147EF">
        <w:t xml:space="preserve"> 13</w:t>
      </w:r>
      <w:r w:rsidR="007A789D">
        <w:t xml:space="preserve"> July</w:t>
      </w:r>
      <w:r w:rsidR="00C147EF">
        <w:t>, 2020)</w:t>
      </w:r>
      <w:r w:rsidR="00DC6FAA">
        <w:t>.</w:t>
      </w:r>
    </w:p>
    <w:p w14:paraId="35C00032" w14:textId="69E0D646" w:rsidR="00BD0B0C" w:rsidRDefault="007220CC">
      <w:r>
        <w:t>Spinelli, G., Nelson-Becker, H. and Ligossi, R. (2019) ‘</w:t>
      </w:r>
      <w:r w:rsidR="00DB7466">
        <w:t xml:space="preserve">Consumer Competence Strategies, </w:t>
      </w:r>
      <w:r w:rsidR="00CE74EA">
        <w:t>Spirituality</w:t>
      </w:r>
      <w:r w:rsidR="00C22387">
        <w:t xml:space="preserve"> Inspired Core Values and Locus of Control: What Are ther Links?’</w:t>
      </w:r>
      <w:r w:rsidR="007A789D">
        <w:t>,</w:t>
      </w:r>
      <w:r w:rsidR="00992F4D">
        <w:t xml:space="preserve"> </w:t>
      </w:r>
      <w:r w:rsidR="00992F4D" w:rsidRPr="007A789D">
        <w:rPr>
          <w:i/>
          <w:iCs/>
        </w:rPr>
        <w:t>Sustainability</w:t>
      </w:r>
      <w:r w:rsidR="007A789D">
        <w:t>,</w:t>
      </w:r>
      <w:r w:rsidR="00992F4D">
        <w:t xml:space="preserve"> 11</w:t>
      </w:r>
      <w:r w:rsidR="00924DCB">
        <w:t>(47</w:t>
      </w:r>
      <w:r w:rsidR="00E06919">
        <w:t>87)</w:t>
      </w:r>
      <w:r w:rsidR="00924DCB">
        <w:t>, pp. 1-22</w:t>
      </w:r>
      <w:r w:rsidR="00DC6FAA">
        <w:t>.</w:t>
      </w:r>
    </w:p>
    <w:p w14:paraId="30947A4C" w14:textId="6B16EF22" w:rsidR="00512D8F" w:rsidRDefault="00C80EFE">
      <w:r>
        <w:t>Sw</w:t>
      </w:r>
      <w:r w:rsidR="00533811">
        <w:t xml:space="preserve">eiry, D. and Willits, M. (2012) </w:t>
      </w:r>
      <w:r w:rsidR="007A789D">
        <w:t>‘</w:t>
      </w:r>
      <w:r w:rsidR="00533811">
        <w:t>Attitudes to age in Britain 2010/11</w:t>
      </w:r>
      <w:r w:rsidR="0082727B">
        <w:t>’</w:t>
      </w:r>
      <w:r w:rsidR="00533811">
        <w:t xml:space="preserve">, </w:t>
      </w:r>
      <w:r w:rsidR="00EB24C4" w:rsidRPr="0082727B">
        <w:rPr>
          <w:i/>
          <w:iCs/>
        </w:rPr>
        <w:t>In-House Research No 7</w:t>
      </w:r>
      <w:r w:rsidR="0082727B">
        <w:rPr>
          <w:i/>
          <w:iCs/>
        </w:rPr>
        <w:t>,</w:t>
      </w:r>
      <w:r w:rsidR="00D07DAC">
        <w:t xml:space="preserve"> </w:t>
      </w:r>
      <w:r w:rsidR="00533811">
        <w:t>Department for Work and Pensions</w:t>
      </w:r>
      <w:r w:rsidR="00D07DAC">
        <w:t>: Sheffield</w:t>
      </w:r>
      <w:r w:rsidR="00DC6FAA">
        <w:t>.</w:t>
      </w:r>
    </w:p>
    <w:p w14:paraId="472832EC" w14:textId="77777777" w:rsidR="00DC6FAA" w:rsidRPr="00AD2093" w:rsidRDefault="00DC6FAA" w:rsidP="00DC6FAA">
      <w:r w:rsidRPr="00B3708B">
        <w:t>Teixeira, E. and Werthr, W.B. Jr. (2013)</w:t>
      </w:r>
      <w:r>
        <w:t xml:space="preserve"> ‘</w:t>
      </w:r>
      <w:r w:rsidRPr="00441747">
        <w:t>Resilience: Continuous renewal of compet</w:t>
      </w:r>
      <w:r>
        <w:t xml:space="preserve">itive advantages’, </w:t>
      </w:r>
      <w:r>
        <w:rPr>
          <w:i/>
          <w:iCs/>
        </w:rPr>
        <w:t xml:space="preserve">Business Horizons, </w:t>
      </w:r>
      <w:r>
        <w:t>56(</w:t>
      </w:r>
      <w:r w:rsidRPr="008A684B">
        <w:t>3</w:t>
      </w:r>
      <w:r>
        <w:t>), pp. 333-342.</w:t>
      </w:r>
    </w:p>
    <w:p w14:paraId="50FCAA5A" w14:textId="08201098" w:rsidR="00512D8F" w:rsidRDefault="00512D8F"/>
    <w:p w14:paraId="51295F26" w14:textId="3B341D08" w:rsidR="00512D8F" w:rsidRDefault="00512D8F">
      <w:r>
        <w:br w:type="page"/>
      </w:r>
    </w:p>
    <w:p w14:paraId="594A88C8" w14:textId="043AEE26" w:rsidR="00512D8F" w:rsidRPr="00DC1117" w:rsidRDefault="00512D8F" w:rsidP="0082727B">
      <w:pPr>
        <w:jc w:val="center"/>
        <w:rPr>
          <w:b/>
          <w:bCs/>
        </w:rPr>
      </w:pPr>
      <w:r w:rsidRPr="00DC1117">
        <w:rPr>
          <w:b/>
          <w:bCs/>
        </w:rPr>
        <w:lastRenderedPageBreak/>
        <w:t>Appendix I</w:t>
      </w:r>
    </w:p>
    <w:p w14:paraId="63CEEC70" w14:textId="45799ADA" w:rsidR="00512D8F" w:rsidRPr="000F7D0B" w:rsidRDefault="007069BC">
      <w:r>
        <w:t xml:space="preserve">Valid </w:t>
      </w:r>
      <w:r w:rsidR="007805D3">
        <w:t>ESS Occu</w:t>
      </w:r>
      <w:r w:rsidR="00395972">
        <w:t>pation Summary and comparison to foc</w:t>
      </w:r>
      <w:r w:rsidR="00DC1117">
        <w:t>us occupations.</w:t>
      </w:r>
    </w:p>
    <w:tbl>
      <w:tblPr>
        <w:tblStyle w:val="TableGrid"/>
        <w:tblW w:w="0" w:type="auto"/>
        <w:tblLook w:val="04A0" w:firstRow="1" w:lastRow="0" w:firstColumn="1" w:lastColumn="0" w:noHBand="0" w:noVBand="1"/>
      </w:tblPr>
      <w:tblGrid>
        <w:gridCol w:w="4857"/>
        <w:gridCol w:w="685"/>
        <w:gridCol w:w="558"/>
        <w:gridCol w:w="837"/>
        <w:gridCol w:w="684"/>
        <w:gridCol w:w="558"/>
        <w:gridCol w:w="837"/>
      </w:tblGrid>
      <w:tr w:rsidR="007069BC" w:rsidRPr="007069BC" w14:paraId="0C7CB687" w14:textId="77777777" w:rsidTr="007069BC">
        <w:trPr>
          <w:trHeight w:val="300"/>
        </w:trPr>
        <w:tc>
          <w:tcPr>
            <w:tcW w:w="7705" w:type="dxa"/>
            <w:vMerge w:val="restart"/>
            <w:noWrap/>
            <w:hideMark/>
          </w:tcPr>
          <w:p w14:paraId="186440AA" w14:textId="77777777" w:rsidR="007069BC" w:rsidRPr="00FC0371" w:rsidRDefault="007069BC" w:rsidP="007069BC">
            <w:pPr>
              <w:rPr>
                <w:rFonts w:ascii="Arial" w:hAnsi="Arial" w:cs="Arial"/>
                <w:sz w:val="16"/>
                <w:szCs w:val="16"/>
              </w:rPr>
            </w:pPr>
            <w:r w:rsidRPr="00FC0371">
              <w:rPr>
                <w:rFonts w:ascii="Arial" w:hAnsi="Arial" w:cs="Arial"/>
                <w:sz w:val="16"/>
                <w:szCs w:val="16"/>
              </w:rPr>
              <w:t>Occupation, ISCO08</w:t>
            </w:r>
          </w:p>
        </w:tc>
        <w:tc>
          <w:tcPr>
            <w:tcW w:w="2908" w:type="dxa"/>
            <w:gridSpan w:val="3"/>
            <w:noWrap/>
            <w:hideMark/>
          </w:tcPr>
          <w:p w14:paraId="59117F5D" w14:textId="77777777" w:rsidR="007069BC" w:rsidRPr="00FC0371" w:rsidRDefault="007069BC" w:rsidP="007069BC">
            <w:pPr>
              <w:rPr>
                <w:rFonts w:ascii="Arial" w:hAnsi="Arial" w:cs="Arial"/>
                <w:sz w:val="16"/>
                <w:szCs w:val="16"/>
              </w:rPr>
            </w:pPr>
            <w:r w:rsidRPr="00FC0371">
              <w:rPr>
                <w:rFonts w:ascii="Arial" w:hAnsi="Arial" w:cs="Arial"/>
                <w:sz w:val="16"/>
                <w:szCs w:val="16"/>
              </w:rPr>
              <w:t>Raw Data</w:t>
            </w:r>
          </w:p>
        </w:tc>
        <w:tc>
          <w:tcPr>
            <w:tcW w:w="2908" w:type="dxa"/>
            <w:gridSpan w:val="3"/>
            <w:noWrap/>
            <w:hideMark/>
          </w:tcPr>
          <w:p w14:paraId="0F50092D" w14:textId="01D8FD7D" w:rsidR="007069BC" w:rsidRPr="00FC0371" w:rsidRDefault="007069BC" w:rsidP="007069BC">
            <w:pPr>
              <w:rPr>
                <w:rFonts w:ascii="Arial" w:hAnsi="Arial" w:cs="Arial"/>
                <w:sz w:val="16"/>
                <w:szCs w:val="16"/>
              </w:rPr>
            </w:pPr>
            <w:r w:rsidRPr="00FC0371">
              <w:rPr>
                <w:rFonts w:ascii="Arial" w:hAnsi="Arial" w:cs="Arial"/>
                <w:sz w:val="16"/>
                <w:szCs w:val="16"/>
              </w:rPr>
              <w:t>Shorten</w:t>
            </w:r>
            <w:r w:rsidR="00C94959">
              <w:rPr>
                <w:rFonts w:ascii="Arial" w:hAnsi="Arial" w:cs="Arial"/>
                <w:sz w:val="16"/>
                <w:szCs w:val="16"/>
              </w:rPr>
              <w:t>e</w:t>
            </w:r>
            <w:r w:rsidRPr="00FC0371">
              <w:rPr>
                <w:rFonts w:ascii="Arial" w:hAnsi="Arial" w:cs="Arial"/>
                <w:sz w:val="16"/>
                <w:szCs w:val="16"/>
              </w:rPr>
              <w:t>d</w:t>
            </w:r>
          </w:p>
        </w:tc>
      </w:tr>
      <w:tr w:rsidR="00FC0371" w:rsidRPr="007069BC" w14:paraId="1A3003DE" w14:textId="77777777" w:rsidTr="007069BC">
        <w:trPr>
          <w:trHeight w:val="300"/>
        </w:trPr>
        <w:tc>
          <w:tcPr>
            <w:tcW w:w="7705" w:type="dxa"/>
            <w:vMerge/>
            <w:hideMark/>
          </w:tcPr>
          <w:p w14:paraId="27730ED8" w14:textId="77777777" w:rsidR="007069BC" w:rsidRPr="00FC0371" w:rsidRDefault="007069BC">
            <w:pPr>
              <w:rPr>
                <w:rFonts w:ascii="Arial" w:hAnsi="Arial" w:cs="Arial"/>
                <w:sz w:val="16"/>
                <w:szCs w:val="16"/>
              </w:rPr>
            </w:pPr>
          </w:p>
        </w:tc>
        <w:tc>
          <w:tcPr>
            <w:tcW w:w="967" w:type="dxa"/>
            <w:noWrap/>
            <w:hideMark/>
          </w:tcPr>
          <w:p w14:paraId="040D37FC" w14:textId="77777777" w:rsidR="007069BC" w:rsidRPr="00FC0371" w:rsidRDefault="007069BC">
            <w:pPr>
              <w:rPr>
                <w:rFonts w:ascii="Arial" w:hAnsi="Arial" w:cs="Arial"/>
                <w:sz w:val="16"/>
                <w:szCs w:val="16"/>
              </w:rPr>
            </w:pPr>
            <w:r w:rsidRPr="00FC0371">
              <w:rPr>
                <w:rFonts w:ascii="Arial" w:hAnsi="Arial" w:cs="Arial"/>
                <w:sz w:val="16"/>
                <w:szCs w:val="16"/>
              </w:rPr>
              <w:t>Frequency</w:t>
            </w:r>
          </w:p>
        </w:tc>
        <w:tc>
          <w:tcPr>
            <w:tcW w:w="722" w:type="dxa"/>
            <w:noWrap/>
            <w:hideMark/>
          </w:tcPr>
          <w:p w14:paraId="0A2964EA" w14:textId="77777777" w:rsidR="007069BC" w:rsidRPr="00FC0371" w:rsidRDefault="007069BC">
            <w:pPr>
              <w:rPr>
                <w:rFonts w:ascii="Arial" w:hAnsi="Arial" w:cs="Arial"/>
                <w:sz w:val="16"/>
                <w:szCs w:val="16"/>
              </w:rPr>
            </w:pPr>
            <w:r w:rsidRPr="00FC0371">
              <w:rPr>
                <w:rFonts w:ascii="Arial" w:hAnsi="Arial" w:cs="Arial"/>
                <w:sz w:val="16"/>
                <w:szCs w:val="16"/>
              </w:rPr>
              <w:t>Percent</w:t>
            </w:r>
          </w:p>
        </w:tc>
        <w:tc>
          <w:tcPr>
            <w:tcW w:w="1219" w:type="dxa"/>
            <w:noWrap/>
            <w:hideMark/>
          </w:tcPr>
          <w:p w14:paraId="7111187B" w14:textId="77777777" w:rsidR="007069BC" w:rsidRPr="00FC0371" w:rsidRDefault="007069BC">
            <w:pPr>
              <w:rPr>
                <w:rFonts w:ascii="Arial" w:hAnsi="Arial" w:cs="Arial"/>
                <w:sz w:val="16"/>
                <w:szCs w:val="16"/>
              </w:rPr>
            </w:pPr>
            <w:r w:rsidRPr="00FC0371">
              <w:rPr>
                <w:rFonts w:ascii="Arial" w:hAnsi="Arial" w:cs="Arial"/>
                <w:sz w:val="16"/>
                <w:szCs w:val="16"/>
              </w:rPr>
              <w:t>Valid Percent</w:t>
            </w:r>
          </w:p>
        </w:tc>
        <w:tc>
          <w:tcPr>
            <w:tcW w:w="967" w:type="dxa"/>
            <w:noWrap/>
            <w:hideMark/>
          </w:tcPr>
          <w:p w14:paraId="37E51EB8" w14:textId="77777777" w:rsidR="007069BC" w:rsidRPr="00FC0371" w:rsidRDefault="007069BC">
            <w:pPr>
              <w:rPr>
                <w:rFonts w:ascii="Arial" w:hAnsi="Arial" w:cs="Arial"/>
                <w:sz w:val="16"/>
                <w:szCs w:val="16"/>
              </w:rPr>
            </w:pPr>
            <w:r w:rsidRPr="00FC0371">
              <w:rPr>
                <w:rFonts w:ascii="Arial" w:hAnsi="Arial" w:cs="Arial"/>
                <w:sz w:val="16"/>
                <w:szCs w:val="16"/>
              </w:rPr>
              <w:t>Frequency</w:t>
            </w:r>
          </w:p>
        </w:tc>
        <w:tc>
          <w:tcPr>
            <w:tcW w:w="722" w:type="dxa"/>
            <w:noWrap/>
            <w:hideMark/>
          </w:tcPr>
          <w:p w14:paraId="6BD85261" w14:textId="77777777" w:rsidR="007069BC" w:rsidRPr="00FC0371" w:rsidRDefault="007069BC">
            <w:pPr>
              <w:rPr>
                <w:rFonts w:ascii="Arial" w:hAnsi="Arial" w:cs="Arial"/>
                <w:sz w:val="16"/>
                <w:szCs w:val="16"/>
              </w:rPr>
            </w:pPr>
            <w:r w:rsidRPr="00FC0371">
              <w:rPr>
                <w:rFonts w:ascii="Arial" w:hAnsi="Arial" w:cs="Arial"/>
                <w:sz w:val="16"/>
                <w:szCs w:val="16"/>
              </w:rPr>
              <w:t>Percent</w:t>
            </w:r>
          </w:p>
        </w:tc>
        <w:tc>
          <w:tcPr>
            <w:tcW w:w="1219" w:type="dxa"/>
            <w:noWrap/>
            <w:hideMark/>
          </w:tcPr>
          <w:p w14:paraId="64DD55C3" w14:textId="77777777" w:rsidR="007069BC" w:rsidRPr="00FC0371" w:rsidRDefault="007069BC">
            <w:pPr>
              <w:rPr>
                <w:rFonts w:ascii="Arial" w:hAnsi="Arial" w:cs="Arial"/>
                <w:sz w:val="16"/>
                <w:szCs w:val="16"/>
              </w:rPr>
            </w:pPr>
            <w:r w:rsidRPr="00FC0371">
              <w:rPr>
                <w:rFonts w:ascii="Arial" w:hAnsi="Arial" w:cs="Arial"/>
                <w:sz w:val="16"/>
                <w:szCs w:val="16"/>
              </w:rPr>
              <w:t>Valid Percent</w:t>
            </w:r>
          </w:p>
        </w:tc>
      </w:tr>
      <w:tr w:rsidR="00FC0371" w:rsidRPr="007069BC" w14:paraId="35658566" w14:textId="77777777" w:rsidTr="007069BC">
        <w:trPr>
          <w:trHeight w:val="300"/>
        </w:trPr>
        <w:tc>
          <w:tcPr>
            <w:tcW w:w="7705" w:type="dxa"/>
            <w:noWrap/>
            <w:hideMark/>
          </w:tcPr>
          <w:p w14:paraId="3F110FF3" w14:textId="77777777" w:rsidR="007069BC" w:rsidRPr="00FC0371" w:rsidRDefault="007069BC">
            <w:pPr>
              <w:rPr>
                <w:rFonts w:ascii="Arial" w:hAnsi="Arial" w:cs="Arial"/>
                <w:sz w:val="16"/>
                <w:szCs w:val="16"/>
              </w:rPr>
            </w:pPr>
            <w:r w:rsidRPr="00FC0371">
              <w:rPr>
                <w:rFonts w:ascii="Arial" w:hAnsi="Arial" w:cs="Arial"/>
                <w:sz w:val="16"/>
                <w:szCs w:val="16"/>
              </w:rPr>
              <w:t>Managers</w:t>
            </w:r>
          </w:p>
        </w:tc>
        <w:tc>
          <w:tcPr>
            <w:tcW w:w="967" w:type="dxa"/>
            <w:noWrap/>
            <w:hideMark/>
          </w:tcPr>
          <w:p w14:paraId="0C9DAEE1" w14:textId="77777777" w:rsidR="007069BC" w:rsidRPr="00FC0371" w:rsidRDefault="007069BC" w:rsidP="007069BC">
            <w:pPr>
              <w:rPr>
                <w:rFonts w:ascii="Arial" w:hAnsi="Arial" w:cs="Arial"/>
                <w:sz w:val="16"/>
                <w:szCs w:val="16"/>
              </w:rPr>
            </w:pPr>
            <w:r w:rsidRPr="00FC0371">
              <w:rPr>
                <w:rFonts w:ascii="Arial" w:hAnsi="Arial" w:cs="Arial"/>
                <w:sz w:val="16"/>
                <w:szCs w:val="16"/>
              </w:rPr>
              <w:t>55</w:t>
            </w:r>
          </w:p>
        </w:tc>
        <w:tc>
          <w:tcPr>
            <w:tcW w:w="722" w:type="dxa"/>
            <w:noWrap/>
            <w:hideMark/>
          </w:tcPr>
          <w:p w14:paraId="184A99CD"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00FAF976"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3740C8E2" w14:textId="77777777" w:rsidR="007069BC" w:rsidRPr="00FC0371" w:rsidRDefault="007069BC" w:rsidP="007069BC">
            <w:pPr>
              <w:rPr>
                <w:rFonts w:ascii="Arial" w:hAnsi="Arial" w:cs="Arial"/>
                <w:sz w:val="16"/>
                <w:szCs w:val="16"/>
              </w:rPr>
            </w:pPr>
            <w:r w:rsidRPr="00FC0371">
              <w:rPr>
                <w:rFonts w:ascii="Arial" w:hAnsi="Arial" w:cs="Arial"/>
                <w:sz w:val="16"/>
                <w:szCs w:val="16"/>
              </w:rPr>
              <w:t>30</w:t>
            </w:r>
          </w:p>
        </w:tc>
        <w:tc>
          <w:tcPr>
            <w:tcW w:w="722" w:type="dxa"/>
            <w:noWrap/>
            <w:hideMark/>
          </w:tcPr>
          <w:p w14:paraId="4B67559A" w14:textId="77777777" w:rsidR="007069BC" w:rsidRPr="00FC0371" w:rsidRDefault="007069BC" w:rsidP="007069BC">
            <w:pPr>
              <w:rPr>
                <w:rFonts w:ascii="Arial" w:hAnsi="Arial" w:cs="Arial"/>
                <w:sz w:val="16"/>
                <w:szCs w:val="16"/>
              </w:rPr>
            </w:pPr>
            <w:r w:rsidRPr="00FC0371">
              <w:rPr>
                <w:rFonts w:ascii="Arial" w:hAnsi="Arial" w:cs="Arial"/>
                <w:sz w:val="16"/>
                <w:szCs w:val="16"/>
              </w:rPr>
              <w:t>0.9</w:t>
            </w:r>
          </w:p>
        </w:tc>
        <w:tc>
          <w:tcPr>
            <w:tcW w:w="1219" w:type="dxa"/>
            <w:noWrap/>
            <w:hideMark/>
          </w:tcPr>
          <w:p w14:paraId="564BCF88" w14:textId="77777777" w:rsidR="007069BC" w:rsidRPr="00FC0371" w:rsidRDefault="007069BC" w:rsidP="007069BC">
            <w:pPr>
              <w:rPr>
                <w:rFonts w:ascii="Arial" w:hAnsi="Arial" w:cs="Arial"/>
                <w:sz w:val="16"/>
                <w:szCs w:val="16"/>
              </w:rPr>
            </w:pPr>
            <w:r w:rsidRPr="00FC0371">
              <w:rPr>
                <w:rFonts w:ascii="Arial" w:hAnsi="Arial" w:cs="Arial"/>
                <w:sz w:val="16"/>
                <w:szCs w:val="16"/>
              </w:rPr>
              <w:t>0.9</w:t>
            </w:r>
          </w:p>
        </w:tc>
      </w:tr>
      <w:tr w:rsidR="00FC0371" w:rsidRPr="007069BC" w14:paraId="74E2A192" w14:textId="77777777" w:rsidTr="007069BC">
        <w:trPr>
          <w:trHeight w:val="300"/>
        </w:trPr>
        <w:tc>
          <w:tcPr>
            <w:tcW w:w="7705" w:type="dxa"/>
            <w:noWrap/>
            <w:hideMark/>
          </w:tcPr>
          <w:p w14:paraId="12BB709A" w14:textId="77777777" w:rsidR="007069BC" w:rsidRPr="00FC0371" w:rsidRDefault="007069BC">
            <w:pPr>
              <w:rPr>
                <w:rFonts w:ascii="Arial" w:hAnsi="Arial" w:cs="Arial"/>
                <w:sz w:val="16"/>
                <w:szCs w:val="16"/>
              </w:rPr>
            </w:pPr>
            <w:r w:rsidRPr="00FC0371">
              <w:rPr>
                <w:rFonts w:ascii="Arial" w:hAnsi="Arial" w:cs="Arial"/>
                <w:sz w:val="16"/>
                <w:szCs w:val="16"/>
              </w:rPr>
              <w:t>Chief executives, senior officials and legislators</w:t>
            </w:r>
          </w:p>
        </w:tc>
        <w:tc>
          <w:tcPr>
            <w:tcW w:w="967" w:type="dxa"/>
            <w:noWrap/>
            <w:hideMark/>
          </w:tcPr>
          <w:p w14:paraId="3BDB6F8E" w14:textId="77777777" w:rsidR="007069BC" w:rsidRPr="00FC0371" w:rsidRDefault="007069BC" w:rsidP="007069BC">
            <w:pPr>
              <w:rPr>
                <w:rFonts w:ascii="Arial" w:hAnsi="Arial" w:cs="Arial"/>
                <w:sz w:val="16"/>
                <w:szCs w:val="16"/>
              </w:rPr>
            </w:pPr>
            <w:r w:rsidRPr="00FC0371">
              <w:rPr>
                <w:rFonts w:ascii="Arial" w:hAnsi="Arial" w:cs="Arial"/>
                <w:sz w:val="16"/>
                <w:szCs w:val="16"/>
              </w:rPr>
              <w:t>4</w:t>
            </w:r>
          </w:p>
        </w:tc>
        <w:tc>
          <w:tcPr>
            <w:tcW w:w="722" w:type="dxa"/>
            <w:noWrap/>
            <w:hideMark/>
          </w:tcPr>
          <w:p w14:paraId="6C53697C"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57029E26"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1A7A0B6C" w14:textId="77777777" w:rsidR="007069BC" w:rsidRPr="00FC0371" w:rsidRDefault="007069BC" w:rsidP="007069BC">
            <w:pPr>
              <w:rPr>
                <w:rFonts w:ascii="Arial" w:hAnsi="Arial" w:cs="Arial"/>
                <w:sz w:val="16"/>
                <w:szCs w:val="16"/>
              </w:rPr>
            </w:pPr>
            <w:r w:rsidRPr="00FC0371">
              <w:rPr>
                <w:rFonts w:ascii="Arial" w:hAnsi="Arial" w:cs="Arial"/>
                <w:sz w:val="16"/>
                <w:szCs w:val="16"/>
              </w:rPr>
              <w:t>3</w:t>
            </w:r>
          </w:p>
        </w:tc>
        <w:tc>
          <w:tcPr>
            <w:tcW w:w="722" w:type="dxa"/>
            <w:noWrap/>
            <w:hideMark/>
          </w:tcPr>
          <w:p w14:paraId="5714EC20"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58B362D0"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r>
      <w:tr w:rsidR="00FC0371" w:rsidRPr="007069BC" w14:paraId="4879B47E" w14:textId="77777777" w:rsidTr="007069BC">
        <w:trPr>
          <w:trHeight w:val="300"/>
        </w:trPr>
        <w:tc>
          <w:tcPr>
            <w:tcW w:w="7705" w:type="dxa"/>
            <w:noWrap/>
            <w:hideMark/>
          </w:tcPr>
          <w:p w14:paraId="355D6057" w14:textId="77777777" w:rsidR="007069BC" w:rsidRPr="00FC0371" w:rsidRDefault="007069BC">
            <w:pPr>
              <w:rPr>
                <w:rFonts w:ascii="Arial" w:hAnsi="Arial" w:cs="Arial"/>
                <w:sz w:val="16"/>
                <w:szCs w:val="16"/>
              </w:rPr>
            </w:pPr>
            <w:r w:rsidRPr="00FC0371">
              <w:rPr>
                <w:rFonts w:ascii="Arial" w:hAnsi="Arial" w:cs="Arial"/>
                <w:sz w:val="16"/>
                <w:szCs w:val="16"/>
              </w:rPr>
              <w:t>Managing directors and chief executives</w:t>
            </w:r>
          </w:p>
        </w:tc>
        <w:tc>
          <w:tcPr>
            <w:tcW w:w="967" w:type="dxa"/>
            <w:noWrap/>
            <w:hideMark/>
          </w:tcPr>
          <w:p w14:paraId="5A45BEA6" w14:textId="77777777" w:rsidR="007069BC" w:rsidRPr="00FC0371" w:rsidRDefault="007069BC" w:rsidP="007069BC">
            <w:pPr>
              <w:rPr>
                <w:rFonts w:ascii="Arial" w:hAnsi="Arial" w:cs="Arial"/>
                <w:sz w:val="16"/>
                <w:szCs w:val="16"/>
              </w:rPr>
            </w:pPr>
            <w:r w:rsidRPr="00FC0371">
              <w:rPr>
                <w:rFonts w:ascii="Arial" w:hAnsi="Arial" w:cs="Arial"/>
                <w:sz w:val="16"/>
                <w:szCs w:val="16"/>
              </w:rPr>
              <w:t>352</w:t>
            </w:r>
          </w:p>
        </w:tc>
        <w:tc>
          <w:tcPr>
            <w:tcW w:w="722" w:type="dxa"/>
            <w:noWrap/>
            <w:hideMark/>
          </w:tcPr>
          <w:p w14:paraId="40AFC65D"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c>
          <w:tcPr>
            <w:tcW w:w="1219" w:type="dxa"/>
            <w:noWrap/>
            <w:hideMark/>
          </w:tcPr>
          <w:p w14:paraId="3259B261"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c>
          <w:tcPr>
            <w:tcW w:w="967" w:type="dxa"/>
            <w:noWrap/>
            <w:hideMark/>
          </w:tcPr>
          <w:p w14:paraId="361D0FDA" w14:textId="77777777" w:rsidR="007069BC" w:rsidRPr="00FC0371" w:rsidRDefault="007069BC" w:rsidP="007069BC">
            <w:pPr>
              <w:rPr>
                <w:rFonts w:ascii="Arial" w:hAnsi="Arial" w:cs="Arial"/>
                <w:sz w:val="16"/>
                <w:szCs w:val="16"/>
              </w:rPr>
            </w:pPr>
            <w:r w:rsidRPr="00FC0371">
              <w:rPr>
                <w:rFonts w:ascii="Arial" w:hAnsi="Arial" w:cs="Arial"/>
                <w:sz w:val="16"/>
                <w:szCs w:val="16"/>
              </w:rPr>
              <w:t>147</w:t>
            </w:r>
          </w:p>
        </w:tc>
        <w:tc>
          <w:tcPr>
            <w:tcW w:w="722" w:type="dxa"/>
            <w:noWrap/>
            <w:hideMark/>
          </w:tcPr>
          <w:p w14:paraId="13F5E528" w14:textId="77777777" w:rsidR="007069BC" w:rsidRPr="00FC0371" w:rsidRDefault="007069BC" w:rsidP="007069BC">
            <w:pPr>
              <w:rPr>
                <w:rFonts w:ascii="Arial" w:hAnsi="Arial" w:cs="Arial"/>
                <w:sz w:val="16"/>
                <w:szCs w:val="16"/>
              </w:rPr>
            </w:pPr>
            <w:r w:rsidRPr="00FC0371">
              <w:rPr>
                <w:rFonts w:ascii="Arial" w:hAnsi="Arial" w:cs="Arial"/>
                <w:sz w:val="16"/>
                <w:szCs w:val="16"/>
              </w:rPr>
              <w:t>4.5</w:t>
            </w:r>
          </w:p>
        </w:tc>
        <w:tc>
          <w:tcPr>
            <w:tcW w:w="1219" w:type="dxa"/>
            <w:noWrap/>
            <w:hideMark/>
          </w:tcPr>
          <w:p w14:paraId="5B64E388" w14:textId="77777777" w:rsidR="007069BC" w:rsidRPr="00FC0371" w:rsidRDefault="007069BC" w:rsidP="007069BC">
            <w:pPr>
              <w:rPr>
                <w:rFonts w:ascii="Arial" w:hAnsi="Arial" w:cs="Arial"/>
                <w:sz w:val="16"/>
                <w:szCs w:val="16"/>
              </w:rPr>
            </w:pPr>
            <w:r w:rsidRPr="00FC0371">
              <w:rPr>
                <w:rFonts w:ascii="Arial" w:hAnsi="Arial" w:cs="Arial"/>
                <w:sz w:val="16"/>
                <w:szCs w:val="16"/>
              </w:rPr>
              <w:t>4.5</w:t>
            </w:r>
          </w:p>
        </w:tc>
      </w:tr>
      <w:tr w:rsidR="00FC0371" w:rsidRPr="007069BC" w14:paraId="5B1EF102" w14:textId="77777777" w:rsidTr="007069BC">
        <w:trPr>
          <w:trHeight w:val="300"/>
        </w:trPr>
        <w:tc>
          <w:tcPr>
            <w:tcW w:w="7705" w:type="dxa"/>
            <w:noWrap/>
            <w:hideMark/>
          </w:tcPr>
          <w:p w14:paraId="000E28AF" w14:textId="77777777" w:rsidR="007069BC" w:rsidRPr="00FC0371" w:rsidRDefault="007069BC">
            <w:pPr>
              <w:rPr>
                <w:rFonts w:ascii="Arial" w:hAnsi="Arial" w:cs="Arial"/>
                <w:sz w:val="16"/>
                <w:szCs w:val="16"/>
              </w:rPr>
            </w:pPr>
            <w:r w:rsidRPr="00FC0371">
              <w:rPr>
                <w:rFonts w:ascii="Arial" w:hAnsi="Arial" w:cs="Arial"/>
                <w:sz w:val="16"/>
                <w:szCs w:val="16"/>
              </w:rPr>
              <w:t>Administrative and commercial managers</w:t>
            </w:r>
          </w:p>
        </w:tc>
        <w:tc>
          <w:tcPr>
            <w:tcW w:w="967" w:type="dxa"/>
            <w:noWrap/>
            <w:hideMark/>
          </w:tcPr>
          <w:p w14:paraId="3A3B6C0F" w14:textId="77777777" w:rsidR="007069BC" w:rsidRPr="00FC0371" w:rsidRDefault="007069BC" w:rsidP="007069BC">
            <w:pPr>
              <w:rPr>
                <w:rFonts w:ascii="Arial" w:hAnsi="Arial" w:cs="Arial"/>
                <w:sz w:val="16"/>
                <w:szCs w:val="16"/>
              </w:rPr>
            </w:pPr>
            <w:r w:rsidRPr="00FC0371">
              <w:rPr>
                <w:rFonts w:ascii="Arial" w:hAnsi="Arial" w:cs="Arial"/>
                <w:sz w:val="16"/>
                <w:szCs w:val="16"/>
              </w:rPr>
              <w:t>31</w:t>
            </w:r>
          </w:p>
        </w:tc>
        <w:tc>
          <w:tcPr>
            <w:tcW w:w="722" w:type="dxa"/>
            <w:noWrap/>
            <w:hideMark/>
          </w:tcPr>
          <w:p w14:paraId="14AD54EB"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589F77D6"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78C53CFB" w14:textId="77777777" w:rsidR="007069BC" w:rsidRPr="00FC0371" w:rsidRDefault="007069BC" w:rsidP="007069BC">
            <w:pPr>
              <w:rPr>
                <w:rFonts w:ascii="Arial" w:hAnsi="Arial" w:cs="Arial"/>
                <w:sz w:val="16"/>
                <w:szCs w:val="16"/>
              </w:rPr>
            </w:pPr>
            <w:r w:rsidRPr="00FC0371">
              <w:rPr>
                <w:rFonts w:ascii="Arial" w:hAnsi="Arial" w:cs="Arial"/>
                <w:sz w:val="16"/>
                <w:szCs w:val="16"/>
              </w:rPr>
              <w:t>6</w:t>
            </w:r>
          </w:p>
        </w:tc>
        <w:tc>
          <w:tcPr>
            <w:tcW w:w="722" w:type="dxa"/>
            <w:noWrap/>
            <w:hideMark/>
          </w:tcPr>
          <w:p w14:paraId="41C16D22"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3484863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r>
      <w:tr w:rsidR="00FC0371" w:rsidRPr="007069BC" w14:paraId="0FABAC3A" w14:textId="77777777" w:rsidTr="007069BC">
        <w:trPr>
          <w:trHeight w:val="300"/>
        </w:trPr>
        <w:tc>
          <w:tcPr>
            <w:tcW w:w="7705" w:type="dxa"/>
            <w:noWrap/>
            <w:hideMark/>
          </w:tcPr>
          <w:p w14:paraId="4D10B690" w14:textId="77777777" w:rsidR="007069BC" w:rsidRPr="00FC0371" w:rsidRDefault="007069BC">
            <w:pPr>
              <w:rPr>
                <w:rFonts w:ascii="Arial" w:hAnsi="Arial" w:cs="Arial"/>
                <w:sz w:val="16"/>
                <w:szCs w:val="16"/>
              </w:rPr>
            </w:pPr>
            <w:r w:rsidRPr="00FC0371">
              <w:rPr>
                <w:rFonts w:ascii="Arial" w:hAnsi="Arial" w:cs="Arial"/>
                <w:sz w:val="16"/>
                <w:szCs w:val="16"/>
              </w:rPr>
              <w:t>Business services and administration managers</w:t>
            </w:r>
          </w:p>
        </w:tc>
        <w:tc>
          <w:tcPr>
            <w:tcW w:w="967" w:type="dxa"/>
            <w:noWrap/>
            <w:hideMark/>
          </w:tcPr>
          <w:p w14:paraId="15388E2D" w14:textId="77777777" w:rsidR="007069BC" w:rsidRPr="00FC0371" w:rsidRDefault="007069BC" w:rsidP="007069BC">
            <w:pPr>
              <w:rPr>
                <w:rFonts w:ascii="Arial" w:hAnsi="Arial" w:cs="Arial"/>
                <w:sz w:val="16"/>
                <w:szCs w:val="16"/>
              </w:rPr>
            </w:pPr>
            <w:r w:rsidRPr="00FC0371">
              <w:rPr>
                <w:rFonts w:ascii="Arial" w:hAnsi="Arial" w:cs="Arial"/>
                <w:sz w:val="16"/>
                <w:szCs w:val="16"/>
              </w:rPr>
              <w:t>12</w:t>
            </w:r>
          </w:p>
        </w:tc>
        <w:tc>
          <w:tcPr>
            <w:tcW w:w="722" w:type="dxa"/>
            <w:noWrap/>
            <w:hideMark/>
          </w:tcPr>
          <w:p w14:paraId="35B32259"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34398D8B"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1EF7E5D7" w14:textId="77777777" w:rsidR="007069BC" w:rsidRPr="00FC0371" w:rsidRDefault="007069BC" w:rsidP="007069BC">
            <w:pPr>
              <w:rPr>
                <w:rFonts w:ascii="Arial" w:hAnsi="Arial" w:cs="Arial"/>
                <w:sz w:val="16"/>
                <w:szCs w:val="16"/>
              </w:rPr>
            </w:pPr>
            <w:r w:rsidRPr="00FC0371">
              <w:rPr>
                <w:rFonts w:ascii="Arial" w:hAnsi="Arial" w:cs="Arial"/>
                <w:sz w:val="16"/>
                <w:szCs w:val="16"/>
              </w:rPr>
              <w:t>4</w:t>
            </w:r>
          </w:p>
        </w:tc>
        <w:tc>
          <w:tcPr>
            <w:tcW w:w="722" w:type="dxa"/>
            <w:noWrap/>
            <w:hideMark/>
          </w:tcPr>
          <w:p w14:paraId="27392281"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55ED6795"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r>
      <w:tr w:rsidR="00FC0371" w:rsidRPr="007069BC" w14:paraId="361DF076" w14:textId="77777777" w:rsidTr="007069BC">
        <w:trPr>
          <w:trHeight w:val="300"/>
        </w:trPr>
        <w:tc>
          <w:tcPr>
            <w:tcW w:w="7705" w:type="dxa"/>
            <w:noWrap/>
            <w:hideMark/>
          </w:tcPr>
          <w:p w14:paraId="47FAF287" w14:textId="77777777" w:rsidR="007069BC" w:rsidRPr="00FC0371" w:rsidRDefault="007069BC">
            <w:pPr>
              <w:rPr>
                <w:rFonts w:ascii="Arial" w:hAnsi="Arial" w:cs="Arial"/>
                <w:sz w:val="16"/>
                <w:szCs w:val="16"/>
              </w:rPr>
            </w:pPr>
            <w:r w:rsidRPr="00FC0371">
              <w:rPr>
                <w:rFonts w:ascii="Arial" w:hAnsi="Arial" w:cs="Arial"/>
                <w:sz w:val="16"/>
                <w:szCs w:val="16"/>
              </w:rPr>
              <w:t>Finance managers</w:t>
            </w:r>
          </w:p>
        </w:tc>
        <w:tc>
          <w:tcPr>
            <w:tcW w:w="967" w:type="dxa"/>
            <w:noWrap/>
            <w:hideMark/>
          </w:tcPr>
          <w:p w14:paraId="01370D7F" w14:textId="77777777" w:rsidR="007069BC" w:rsidRPr="00FC0371" w:rsidRDefault="007069BC" w:rsidP="007069BC">
            <w:pPr>
              <w:rPr>
                <w:rFonts w:ascii="Arial" w:hAnsi="Arial" w:cs="Arial"/>
                <w:sz w:val="16"/>
                <w:szCs w:val="16"/>
              </w:rPr>
            </w:pPr>
            <w:r w:rsidRPr="00FC0371">
              <w:rPr>
                <w:rFonts w:ascii="Arial" w:hAnsi="Arial" w:cs="Arial"/>
                <w:sz w:val="16"/>
                <w:szCs w:val="16"/>
              </w:rPr>
              <w:t>107</w:t>
            </w:r>
          </w:p>
        </w:tc>
        <w:tc>
          <w:tcPr>
            <w:tcW w:w="722" w:type="dxa"/>
            <w:noWrap/>
            <w:hideMark/>
          </w:tcPr>
          <w:p w14:paraId="380D7C8E"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78702EFF"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02C7E906" w14:textId="77777777" w:rsidR="007069BC" w:rsidRPr="00FC0371" w:rsidRDefault="007069BC" w:rsidP="007069BC">
            <w:pPr>
              <w:rPr>
                <w:rFonts w:ascii="Arial" w:hAnsi="Arial" w:cs="Arial"/>
                <w:sz w:val="16"/>
                <w:szCs w:val="16"/>
              </w:rPr>
            </w:pPr>
            <w:r w:rsidRPr="00FC0371">
              <w:rPr>
                <w:rFonts w:ascii="Arial" w:hAnsi="Arial" w:cs="Arial"/>
                <w:sz w:val="16"/>
                <w:szCs w:val="16"/>
              </w:rPr>
              <w:t>67</w:t>
            </w:r>
          </w:p>
        </w:tc>
        <w:tc>
          <w:tcPr>
            <w:tcW w:w="722" w:type="dxa"/>
            <w:noWrap/>
            <w:hideMark/>
          </w:tcPr>
          <w:p w14:paraId="4A432C5F" w14:textId="77777777" w:rsidR="007069BC" w:rsidRPr="00FC0371" w:rsidRDefault="007069BC" w:rsidP="007069BC">
            <w:pPr>
              <w:rPr>
                <w:rFonts w:ascii="Arial" w:hAnsi="Arial" w:cs="Arial"/>
                <w:sz w:val="16"/>
                <w:szCs w:val="16"/>
              </w:rPr>
            </w:pPr>
            <w:r w:rsidRPr="00FC0371">
              <w:rPr>
                <w:rFonts w:ascii="Arial" w:hAnsi="Arial" w:cs="Arial"/>
                <w:sz w:val="16"/>
                <w:szCs w:val="16"/>
              </w:rPr>
              <w:t>2</w:t>
            </w:r>
          </w:p>
        </w:tc>
        <w:tc>
          <w:tcPr>
            <w:tcW w:w="1219" w:type="dxa"/>
            <w:noWrap/>
            <w:hideMark/>
          </w:tcPr>
          <w:p w14:paraId="0E0A2444" w14:textId="77777777" w:rsidR="007069BC" w:rsidRPr="00FC0371" w:rsidRDefault="007069BC" w:rsidP="007069BC">
            <w:pPr>
              <w:rPr>
                <w:rFonts w:ascii="Arial" w:hAnsi="Arial" w:cs="Arial"/>
                <w:sz w:val="16"/>
                <w:szCs w:val="16"/>
              </w:rPr>
            </w:pPr>
            <w:r w:rsidRPr="00FC0371">
              <w:rPr>
                <w:rFonts w:ascii="Arial" w:hAnsi="Arial" w:cs="Arial"/>
                <w:sz w:val="16"/>
                <w:szCs w:val="16"/>
              </w:rPr>
              <w:t>2</w:t>
            </w:r>
          </w:p>
        </w:tc>
      </w:tr>
      <w:tr w:rsidR="00FC0371" w:rsidRPr="007069BC" w14:paraId="4CE8342D" w14:textId="77777777" w:rsidTr="007069BC">
        <w:trPr>
          <w:trHeight w:val="300"/>
        </w:trPr>
        <w:tc>
          <w:tcPr>
            <w:tcW w:w="7705" w:type="dxa"/>
            <w:noWrap/>
            <w:hideMark/>
          </w:tcPr>
          <w:p w14:paraId="359EBBB4" w14:textId="77777777" w:rsidR="007069BC" w:rsidRPr="00FC0371" w:rsidRDefault="007069BC">
            <w:pPr>
              <w:rPr>
                <w:rFonts w:ascii="Arial" w:hAnsi="Arial" w:cs="Arial"/>
                <w:sz w:val="16"/>
                <w:szCs w:val="16"/>
              </w:rPr>
            </w:pPr>
            <w:r w:rsidRPr="00FC0371">
              <w:rPr>
                <w:rFonts w:ascii="Arial" w:hAnsi="Arial" w:cs="Arial"/>
                <w:sz w:val="16"/>
                <w:szCs w:val="16"/>
              </w:rPr>
              <w:t>Human resource managers</w:t>
            </w:r>
          </w:p>
        </w:tc>
        <w:tc>
          <w:tcPr>
            <w:tcW w:w="967" w:type="dxa"/>
            <w:noWrap/>
            <w:hideMark/>
          </w:tcPr>
          <w:p w14:paraId="2593C441" w14:textId="77777777" w:rsidR="007069BC" w:rsidRPr="00FC0371" w:rsidRDefault="007069BC" w:rsidP="007069BC">
            <w:pPr>
              <w:rPr>
                <w:rFonts w:ascii="Arial" w:hAnsi="Arial" w:cs="Arial"/>
                <w:sz w:val="16"/>
                <w:szCs w:val="16"/>
              </w:rPr>
            </w:pPr>
            <w:r w:rsidRPr="00FC0371">
              <w:rPr>
                <w:rFonts w:ascii="Arial" w:hAnsi="Arial" w:cs="Arial"/>
                <w:sz w:val="16"/>
                <w:szCs w:val="16"/>
              </w:rPr>
              <w:t>97</w:t>
            </w:r>
          </w:p>
        </w:tc>
        <w:tc>
          <w:tcPr>
            <w:tcW w:w="722" w:type="dxa"/>
            <w:noWrap/>
            <w:hideMark/>
          </w:tcPr>
          <w:p w14:paraId="30DCBF9D"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1FAFC740"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357B943A" w14:textId="77777777" w:rsidR="007069BC" w:rsidRPr="00FC0371" w:rsidRDefault="007069BC" w:rsidP="007069BC">
            <w:pPr>
              <w:rPr>
                <w:rFonts w:ascii="Arial" w:hAnsi="Arial" w:cs="Arial"/>
                <w:sz w:val="16"/>
                <w:szCs w:val="16"/>
              </w:rPr>
            </w:pPr>
            <w:r w:rsidRPr="00FC0371">
              <w:rPr>
                <w:rFonts w:ascii="Arial" w:hAnsi="Arial" w:cs="Arial"/>
                <w:sz w:val="16"/>
                <w:szCs w:val="16"/>
              </w:rPr>
              <w:t>52</w:t>
            </w:r>
          </w:p>
        </w:tc>
        <w:tc>
          <w:tcPr>
            <w:tcW w:w="722" w:type="dxa"/>
            <w:noWrap/>
            <w:hideMark/>
          </w:tcPr>
          <w:p w14:paraId="60F254D4" w14:textId="77777777" w:rsidR="007069BC" w:rsidRPr="00FC0371" w:rsidRDefault="007069BC" w:rsidP="007069BC">
            <w:pPr>
              <w:rPr>
                <w:rFonts w:ascii="Arial" w:hAnsi="Arial" w:cs="Arial"/>
                <w:sz w:val="16"/>
                <w:szCs w:val="16"/>
              </w:rPr>
            </w:pPr>
            <w:r w:rsidRPr="00FC0371">
              <w:rPr>
                <w:rFonts w:ascii="Arial" w:hAnsi="Arial" w:cs="Arial"/>
                <w:sz w:val="16"/>
                <w:szCs w:val="16"/>
              </w:rPr>
              <w:t>1.6</w:t>
            </w:r>
          </w:p>
        </w:tc>
        <w:tc>
          <w:tcPr>
            <w:tcW w:w="1219" w:type="dxa"/>
            <w:noWrap/>
            <w:hideMark/>
          </w:tcPr>
          <w:p w14:paraId="4BAD2819" w14:textId="77777777" w:rsidR="007069BC" w:rsidRPr="00FC0371" w:rsidRDefault="007069BC" w:rsidP="007069BC">
            <w:pPr>
              <w:rPr>
                <w:rFonts w:ascii="Arial" w:hAnsi="Arial" w:cs="Arial"/>
                <w:sz w:val="16"/>
                <w:szCs w:val="16"/>
              </w:rPr>
            </w:pPr>
            <w:r w:rsidRPr="00FC0371">
              <w:rPr>
                <w:rFonts w:ascii="Arial" w:hAnsi="Arial" w:cs="Arial"/>
                <w:sz w:val="16"/>
                <w:szCs w:val="16"/>
              </w:rPr>
              <w:t>1.6</w:t>
            </w:r>
          </w:p>
        </w:tc>
      </w:tr>
      <w:tr w:rsidR="00FC0371" w:rsidRPr="007069BC" w14:paraId="15FF912C" w14:textId="77777777" w:rsidTr="007069BC">
        <w:trPr>
          <w:trHeight w:val="300"/>
        </w:trPr>
        <w:tc>
          <w:tcPr>
            <w:tcW w:w="7705" w:type="dxa"/>
            <w:noWrap/>
            <w:hideMark/>
          </w:tcPr>
          <w:p w14:paraId="03268E2C" w14:textId="77777777" w:rsidR="007069BC" w:rsidRPr="00FC0371" w:rsidRDefault="007069BC">
            <w:pPr>
              <w:rPr>
                <w:rFonts w:ascii="Arial" w:hAnsi="Arial" w:cs="Arial"/>
                <w:sz w:val="16"/>
                <w:szCs w:val="16"/>
              </w:rPr>
            </w:pPr>
            <w:r w:rsidRPr="00FC0371">
              <w:rPr>
                <w:rFonts w:ascii="Arial" w:hAnsi="Arial" w:cs="Arial"/>
                <w:sz w:val="16"/>
                <w:szCs w:val="16"/>
              </w:rPr>
              <w:t>Sales, marketing and development managers</w:t>
            </w:r>
          </w:p>
        </w:tc>
        <w:tc>
          <w:tcPr>
            <w:tcW w:w="967" w:type="dxa"/>
            <w:noWrap/>
            <w:hideMark/>
          </w:tcPr>
          <w:p w14:paraId="7928F011" w14:textId="77777777" w:rsidR="007069BC" w:rsidRPr="00FC0371" w:rsidRDefault="007069BC" w:rsidP="007069BC">
            <w:pPr>
              <w:rPr>
                <w:rFonts w:ascii="Arial" w:hAnsi="Arial" w:cs="Arial"/>
                <w:sz w:val="16"/>
                <w:szCs w:val="16"/>
              </w:rPr>
            </w:pPr>
            <w:r w:rsidRPr="00FC0371">
              <w:rPr>
                <w:rFonts w:ascii="Arial" w:hAnsi="Arial" w:cs="Arial"/>
                <w:sz w:val="16"/>
                <w:szCs w:val="16"/>
              </w:rPr>
              <w:t>14</w:t>
            </w:r>
          </w:p>
        </w:tc>
        <w:tc>
          <w:tcPr>
            <w:tcW w:w="722" w:type="dxa"/>
            <w:noWrap/>
            <w:hideMark/>
          </w:tcPr>
          <w:p w14:paraId="328EC453"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2A0E7035"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06F362BF" w14:textId="77777777" w:rsidR="007069BC" w:rsidRPr="00FC0371" w:rsidRDefault="007069BC" w:rsidP="007069BC">
            <w:pPr>
              <w:rPr>
                <w:rFonts w:ascii="Arial" w:hAnsi="Arial" w:cs="Arial"/>
                <w:sz w:val="16"/>
                <w:szCs w:val="16"/>
              </w:rPr>
            </w:pPr>
            <w:r w:rsidRPr="00FC0371">
              <w:rPr>
                <w:rFonts w:ascii="Arial" w:hAnsi="Arial" w:cs="Arial"/>
                <w:sz w:val="16"/>
                <w:szCs w:val="16"/>
              </w:rPr>
              <w:t>10</w:t>
            </w:r>
          </w:p>
        </w:tc>
        <w:tc>
          <w:tcPr>
            <w:tcW w:w="722" w:type="dxa"/>
            <w:noWrap/>
            <w:hideMark/>
          </w:tcPr>
          <w:p w14:paraId="421FE36C"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5C647C40"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r>
      <w:tr w:rsidR="00FC0371" w:rsidRPr="007069BC" w14:paraId="1FCFD0EA" w14:textId="77777777" w:rsidTr="007069BC">
        <w:trPr>
          <w:trHeight w:val="300"/>
        </w:trPr>
        <w:tc>
          <w:tcPr>
            <w:tcW w:w="7705" w:type="dxa"/>
            <w:noWrap/>
            <w:hideMark/>
          </w:tcPr>
          <w:p w14:paraId="08710A5F" w14:textId="77777777" w:rsidR="007069BC" w:rsidRPr="00FC0371" w:rsidRDefault="007069BC">
            <w:pPr>
              <w:rPr>
                <w:rFonts w:ascii="Arial" w:hAnsi="Arial" w:cs="Arial"/>
                <w:sz w:val="16"/>
                <w:szCs w:val="16"/>
              </w:rPr>
            </w:pPr>
            <w:r w:rsidRPr="00FC0371">
              <w:rPr>
                <w:rFonts w:ascii="Arial" w:hAnsi="Arial" w:cs="Arial"/>
                <w:sz w:val="16"/>
                <w:szCs w:val="16"/>
              </w:rPr>
              <w:t>Sales and marketing managers</w:t>
            </w:r>
          </w:p>
        </w:tc>
        <w:tc>
          <w:tcPr>
            <w:tcW w:w="967" w:type="dxa"/>
            <w:noWrap/>
            <w:hideMark/>
          </w:tcPr>
          <w:p w14:paraId="73A799A1" w14:textId="77777777" w:rsidR="007069BC" w:rsidRPr="00FC0371" w:rsidRDefault="007069BC" w:rsidP="007069BC">
            <w:pPr>
              <w:rPr>
                <w:rFonts w:ascii="Arial" w:hAnsi="Arial" w:cs="Arial"/>
                <w:sz w:val="16"/>
                <w:szCs w:val="16"/>
              </w:rPr>
            </w:pPr>
            <w:r w:rsidRPr="00FC0371">
              <w:rPr>
                <w:rFonts w:ascii="Arial" w:hAnsi="Arial" w:cs="Arial"/>
                <w:sz w:val="16"/>
                <w:szCs w:val="16"/>
              </w:rPr>
              <w:t>227</w:t>
            </w:r>
          </w:p>
        </w:tc>
        <w:tc>
          <w:tcPr>
            <w:tcW w:w="722" w:type="dxa"/>
            <w:noWrap/>
            <w:hideMark/>
          </w:tcPr>
          <w:p w14:paraId="7FBD9B63"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27FF265E"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967" w:type="dxa"/>
            <w:noWrap/>
            <w:hideMark/>
          </w:tcPr>
          <w:p w14:paraId="026FB24D" w14:textId="77777777" w:rsidR="007069BC" w:rsidRPr="00FC0371" w:rsidRDefault="007069BC" w:rsidP="007069BC">
            <w:pPr>
              <w:rPr>
                <w:rFonts w:ascii="Arial" w:hAnsi="Arial" w:cs="Arial"/>
                <w:sz w:val="16"/>
                <w:szCs w:val="16"/>
              </w:rPr>
            </w:pPr>
            <w:r w:rsidRPr="00FC0371">
              <w:rPr>
                <w:rFonts w:ascii="Arial" w:hAnsi="Arial" w:cs="Arial"/>
                <w:sz w:val="16"/>
                <w:szCs w:val="16"/>
              </w:rPr>
              <w:t>108</w:t>
            </w:r>
          </w:p>
        </w:tc>
        <w:tc>
          <w:tcPr>
            <w:tcW w:w="722" w:type="dxa"/>
            <w:noWrap/>
            <w:hideMark/>
          </w:tcPr>
          <w:p w14:paraId="1217F8C3" w14:textId="77777777" w:rsidR="007069BC" w:rsidRPr="00FC0371" w:rsidRDefault="007069BC" w:rsidP="007069BC">
            <w:pPr>
              <w:rPr>
                <w:rFonts w:ascii="Arial" w:hAnsi="Arial" w:cs="Arial"/>
                <w:sz w:val="16"/>
                <w:szCs w:val="16"/>
              </w:rPr>
            </w:pPr>
            <w:r w:rsidRPr="00FC0371">
              <w:rPr>
                <w:rFonts w:ascii="Arial" w:hAnsi="Arial" w:cs="Arial"/>
                <w:sz w:val="16"/>
                <w:szCs w:val="16"/>
              </w:rPr>
              <w:t>3.3</w:t>
            </w:r>
          </w:p>
        </w:tc>
        <w:tc>
          <w:tcPr>
            <w:tcW w:w="1219" w:type="dxa"/>
            <w:noWrap/>
            <w:hideMark/>
          </w:tcPr>
          <w:p w14:paraId="3CAEFA94" w14:textId="77777777" w:rsidR="007069BC" w:rsidRPr="00FC0371" w:rsidRDefault="007069BC" w:rsidP="007069BC">
            <w:pPr>
              <w:rPr>
                <w:rFonts w:ascii="Arial" w:hAnsi="Arial" w:cs="Arial"/>
                <w:sz w:val="16"/>
                <w:szCs w:val="16"/>
              </w:rPr>
            </w:pPr>
            <w:r w:rsidRPr="00FC0371">
              <w:rPr>
                <w:rFonts w:ascii="Arial" w:hAnsi="Arial" w:cs="Arial"/>
                <w:sz w:val="16"/>
                <w:szCs w:val="16"/>
              </w:rPr>
              <w:t>3.3</w:t>
            </w:r>
          </w:p>
        </w:tc>
      </w:tr>
      <w:tr w:rsidR="00FC0371" w:rsidRPr="007069BC" w14:paraId="2AA8ECC9" w14:textId="77777777" w:rsidTr="007069BC">
        <w:trPr>
          <w:trHeight w:val="300"/>
        </w:trPr>
        <w:tc>
          <w:tcPr>
            <w:tcW w:w="7705" w:type="dxa"/>
            <w:noWrap/>
            <w:hideMark/>
          </w:tcPr>
          <w:p w14:paraId="028E6FFC" w14:textId="77777777" w:rsidR="007069BC" w:rsidRPr="00FC0371" w:rsidRDefault="007069BC">
            <w:pPr>
              <w:rPr>
                <w:rFonts w:ascii="Arial" w:hAnsi="Arial" w:cs="Arial"/>
                <w:sz w:val="16"/>
                <w:szCs w:val="16"/>
              </w:rPr>
            </w:pPr>
            <w:r w:rsidRPr="00FC0371">
              <w:rPr>
                <w:rFonts w:ascii="Arial" w:hAnsi="Arial" w:cs="Arial"/>
                <w:sz w:val="16"/>
                <w:szCs w:val="16"/>
              </w:rPr>
              <w:t>Research and development managers</w:t>
            </w:r>
          </w:p>
        </w:tc>
        <w:tc>
          <w:tcPr>
            <w:tcW w:w="967" w:type="dxa"/>
            <w:noWrap/>
            <w:hideMark/>
          </w:tcPr>
          <w:p w14:paraId="2D6ADB42" w14:textId="77777777" w:rsidR="007069BC" w:rsidRPr="00FC0371" w:rsidRDefault="007069BC" w:rsidP="007069BC">
            <w:pPr>
              <w:rPr>
                <w:rFonts w:ascii="Arial" w:hAnsi="Arial" w:cs="Arial"/>
                <w:sz w:val="16"/>
                <w:szCs w:val="16"/>
              </w:rPr>
            </w:pPr>
            <w:r w:rsidRPr="00FC0371">
              <w:rPr>
                <w:rFonts w:ascii="Arial" w:hAnsi="Arial" w:cs="Arial"/>
                <w:sz w:val="16"/>
                <w:szCs w:val="16"/>
              </w:rPr>
              <w:t>61</w:t>
            </w:r>
          </w:p>
        </w:tc>
        <w:tc>
          <w:tcPr>
            <w:tcW w:w="722" w:type="dxa"/>
            <w:noWrap/>
            <w:hideMark/>
          </w:tcPr>
          <w:p w14:paraId="776A3C1B"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4190D371"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6C0C64CC" w14:textId="77777777" w:rsidR="007069BC" w:rsidRPr="00FC0371" w:rsidRDefault="007069BC" w:rsidP="007069BC">
            <w:pPr>
              <w:rPr>
                <w:rFonts w:ascii="Arial" w:hAnsi="Arial" w:cs="Arial"/>
                <w:sz w:val="16"/>
                <w:szCs w:val="16"/>
              </w:rPr>
            </w:pPr>
            <w:r w:rsidRPr="00FC0371">
              <w:rPr>
                <w:rFonts w:ascii="Arial" w:hAnsi="Arial" w:cs="Arial"/>
                <w:sz w:val="16"/>
                <w:szCs w:val="16"/>
              </w:rPr>
              <w:t>26</w:t>
            </w:r>
          </w:p>
        </w:tc>
        <w:tc>
          <w:tcPr>
            <w:tcW w:w="722" w:type="dxa"/>
            <w:noWrap/>
            <w:hideMark/>
          </w:tcPr>
          <w:p w14:paraId="3283E2A4"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c>
          <w:tcPr>
            <w:tcW w:w="1219" w:type="dxa"/>
            <w:noWrap/>
            <w:hideMark/>
          </w:tcPr>
          <w:p w14:paraId="089A833A"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r>
      <w:tr w:rsidR="00FC0371" w:rsidRPr="007069BC" w14:paraId="7EBE414C" w14:textId="77777777" w:rsidTr="007069BC">
        <w:trPr>
          <w:trHeight w:val="300"/>
        </w:trPr>
        <w:tc>
          <w:tcPr>
            <w:tcW w:w="7705" w:type="dxa"/>
            <w:noWrap/>
            <w:hideMark/>
          </w:tcPr>
          <w:p w14:paraId="2D90B503" w14:textId="77777777" w:rsidR="007069BC" w:rsidRPr="00FC0371" w:rsidRDefault="007069BC">
            <w:pPr>
              <w:rPr>
                <w:rFonts w:ascii="Arial" w:hAnsi="Arial" w:cs="Arial"/>
                <w:sz w:val="16"/>
                <w:szCs w:val="16"/>
              </w:rPr>
            </w:pPr>
            <w:r w:rsidRPr="00FC0371">
              <w:rPr>
                <w:rFonts w:ascii="Arial" w:hAnsi="Arial" w:cs="Arial"/>
                <w:sz w:val="16"/>
                <w:szCs w:val="16"/>
              </w:rPr>
              <w:t>Production and specialised services managers</w:t>
            </w:r>
          </w:p>
        </w:tc>
        <w:tc>
          <w:tcPr>
            <w:tcW w:w="967" w:type="dxa"/>
            <w:noWrap/>
            <w:hideMark/>
          </w:tcPr>
          <w:p w14:paraId="237CED56" w14:textId="77777777" w:rsidR="007069BC" w:rsidRPr="00FC0371" w:rsidRDefault="007069BC" w:rsidP="007069BC">
            <w:pPr>
              <w:rPr>
                <w:rFonts w:ascii="Arial" w:hAnsi="Arial" w:cs="Arial"/>
                <w:sz w:val="16"/>
                <w:szCs w:val="16"/>
              </w:rPr>
            </w:pPr>
            <w:r w:rsidRPr="00FC0371">
              <w:rPr>
                <w:rFonts w:ascii="Arial" w:hAnsi="Arial" w:cs="Arial"/>
                <w:sz w:val="16"/>
                <w:szCs w:val="16"/>
              </w:rPr>
              <w:t>41</w:t>
            </w:r>
          </w:p>
        </w:tc>
        <w:tc>
          <w:tcPr>
            <w:tcW w:w="722" w:type="dxa"/>
            <w:noWrap/>
            <w:hideMark/>
          </w:tcPr>
          <w:p w14:paraId="0AA9CD65"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2F39444E"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42FE290C" w14:textId="77777777" w:rsidR="007069BC" w:rsidRPr="00FC0371" w:rsidRDefault="007069BC" w:rsidP="007069BC">
            <w:pPr>
              <w:rPr>
                <w:rFonts w:ascii="Arial" w:hAnsi="Arial" w:cs="Arial"/>
                <w:sz w:val="16"/>
                <w:szCs w:val="16"/>
              </w:rPr>
            </w:pPr>
            <w:r w:rsidRPr="00FC0371">
              <w:rPr>
                <w:rFonts w:ascii="Arial" w:hAnsi="Arial" w:cs="Arial"/>
                <w:sz w:val="16"/>
                <w:szCs w:val="16"/>
              </w:rPr>
              <w:t>21</w:t>
            </w:r>
          </w:p>
        </w:tc>
        <w:tc>
          <w:tcPr>
            <w:tcW w:w="722" w:type="dxa"/>
            <w:noWrap/>
            <w:hideMark/>
          </w:tcPr>
          <w:p w14:paraId="2B797A7E"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c>
          <w:tcPr>
            <w:tcW w:w="1219" w:type="dxa"/>
            <w:noWrap/>
            <w:hideMark/>
          </w:tcPr>
          <w:p w14:paraId="6E5CF209"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r>
      <w:tr w:rsidR="00FC0371" w:rsidRPr="007069BC" w14:paraId="17605D63" w14:textId="77777777" w:rsidTr="007069BC">
        <w:trPr>
          <w:trHeight w:val="300"/>
        </w:trPr>
        <w:tc>
          <w:tcPr>
            <w:tcW w:w="7705" w:type="dxa"/>
            <w:noWrap/>
            <w:hideMark/>
          </w:tcPr>
          <w:p w14:paraId="63DBEE87" w14:textId="77777777" w:rsidR="007069BC" w:rsidRPr="00FC0371" w:rsidRDefault="007069BC">
            <w:pPr>
              <w:rPr>
                <w:rFonts w:ascii="Arial" w:hAnsi="Arial" w:cs="Arial"/>
                <w:sz w:val="16"/>
                <w:szCs w:val="16"/>
              </w:rPr>
            </w:pPr>
            <w:r w:rsidRPr="00FC0371">
              <w:rPr>
                <w:rFonts w:ascii="Arial" w:hAnsi="Arial" w:cs="Arial"/>
                <w:sz w:val="16"/>
                <w:szCs w:val="16"/>
              </w:rPr>
              <w:t>Manufacturing managers</w:t>
            </w:r>
          </w:p>
        </w:tc>
        <w:tc>
          <w:tcPr>
            <w:tcW w:w="967" w:type="dxa"/>
            <w:noWrap/>
            <w:hideMark/>
          </w:tcPr>
          <w:p w14:paraId="075A9CDE" w14:textId="77777777" w:rsidR="007069BC" w:rsidRPr="00FC0371" w:rsidRDefault="007069BC" w:rsidP="007069BC">
            <w:pPr>
              <w:rPr>
                <w:rFonts w:ascii="Arial" w:hAnsi="Arial" w:cs="Arial"/>
                <w:sz w:val="16"/>
                <w:szCs w:val="16"/>
              </w:rPr>
            </w:pPr>
            <w:r w:rsidRPr="00FC0371">
              <w:rPr>
                <w:rFonts w:ascii="Arial" w:hAnsi="Arial" w:cs="Arial"/>
                <w:sz w:val="16"/>
                <w:szCs w:val="16"/>
              </w:rPr>
              <w:t>239</w:t>
            </w:r>
          </w:p>
        </w:tc>
        <w:tc>
          <w:tcPr>
            <w:tcW w:w="722" w:type="dxa"/>
            <w:noWrap/>
            <w:hideMark/>
          </w:tcPr>
          <w:p w14:paraId="3A40B2BC"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5F15B814"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c>
          <w:tcPr>
            <w:tcW w:w="967" w:type="dxa"/>
            <w:noWrap/>
            <w:hideMark/>
          </w:tcPr>
          <w:p w14:paraId="5F43B2AD" w14:textId="77777777" w:rsidR="007069BC" w:rsidRPr="00FC0371" w:rsidRDefault="007069BC" w:rsidP="007069BC">
            <w:pPr>
              <w:rPr>
                <w:rFonts w:ascii="Arial" w:hAnsi="Arial" w:cs="Arial"/>
                <w:sz w:val="16"/>
                <w:szCs w:val="16"/>
              </w:rPr>
            </w:pPr>
            <w:r w:rsidRPr="00FC0371">
              <w:rPr>
                <w:rFonts w:ascii="Arial" w:hAnsi="Arial" w:cs="Arial"/>
                <w:sz w:val="16"/>
                <w:szCs w:val="16"/>
              </w:rPr>
              <w:t>117</w:t>
            </w:r>
          </w:p>
        </w:tc>
        <w:tc>
          <w:tcPr>
            <w:tcW w:w="722" w:type="dxa"/>
            <w:noWrap/>
            <w:hideMark/>
          </w:tcPr>
          <w:p w14:paraId="432A87C4" w14:textId="77777777" w:rsidR="007069BC" w:rsidRPr="00FC0371" w:rsidRDefault="007069BC" w:rsidP="007069BC">
            <w:pPr>
              <w:rPr>
                <w:rFonts w:ascii="Arial" w:hAnsi="Arial" w:cs="Arial"/>
                <w:sz w:val="16"/>
                <w:szCs w:val="16"/>
              </w:rPr>
            </w:pPr>
            <w:r w:rsidRPr="00FC0371">
              <w:rPr>
                <w:rFonts w:ascii="Arial" w:hAnsi="Arial" w:cs="Arial"/>
                <w:sz w:val="16"/>
                <w:szCs w:val="16"/>
              </w:rPr>
              <w:t>3.5</w:t>
            </w:r>
          </w:p>
        </w:tc>
        <w:tc>
          <w:tcPr>
            <w:tcW w:w="1219" w:type="dxa"/>
            <w:noWrap/>
            <w:hideMark/>
          </w:tcPr>
          <w:p w14:paraId="51A739C7" w14:textId="77777777" w:rsidR="007069BC" w:rsidRPr="00FC0371" w:rsidRDefault="007069BC" w:rsidP="007069BC">
            <w:pPr>
              <w:rPr>
                <w:rFonts w:ascii="Arial" w:hAnsi="Arial" w:cs="Arial"/>
                <w:sz w:val="16"/>
                <w:szCs w:val="16"/>
              </w:rPr>
            </w:pPr>
            <w:r w:rsidRPr="00FC0371">
              <w:rPr>
                <w:rFonts w:ascii="Arial" w:hAnsi="Arial" w:cs="Arial"/>
                <w:sz w:val="16"/>
                <w:szCs w:val="16"/>
              </w:rPr>
              <w:t>3.5</w:t>
            </w:r>
          </w:p>
        </w:tc>
      </w:tr>
      <w:tr w:rsidR="00FC0371" w:rsidRPr="007069BC" w14:paraId="218B57A8" w14:textId="77777777" w:rsidTr="007069BC">
        <w:trPr>
          <w:trHeight w:val="300"/>
        </w:trPr>
        <w:tc>
          <w:tcPr>
            <w:tcW w:w="7705" w:type="dxa"/>
            <w:noWrap/>
            <w:hideMark/>
          </w:tcPr>
          <w:p w14:paraId="66EB6D7D" w14:textId="77777777" w:rsidR="007069BC" w:rsidRPr="00FC0371" w:rsidRDefault="007069BC">
            <w:pPr>
              <w:rPr>
                <w:rFonts w:ascii="Arial" w:hAnsi="Arial" w:cs="Arial"/>
                <w:sz w:val="16"/>
                <w:szCs w:val="16"/>
              </w:rPr>
            </w:pPr>
            <w:r w:rsidRPr="00FC0371">
              <w:rPr>
                <w:rFonts w:ascii="Arial" w:hAnsi="Arial" w:cs="Arial"/>
                <w:sz w:val="16"/>
                <w:szCs w:val="16"/>
              </w:rPr>
              <w:t>Supply, distribution and related managers</w:t>
            </w:r>
          </w:p>
        </w:tc>
        <w:tc>
          <w:tcPr>
            <w:tcW w:w="967" w:type="dxa"/>
            <w:noWrap/>
            <w:hideMark/>
          </w:tcPr>
          <w:p w14:paraId="70D43C09" w14:textId="77777777" w:rsidR="007069BC" w:rsidRPr="00FC0371" w:rsidRDefault="007069BC" w:rsidP="007069BC">
            <w:pPr>
              <w:rPr>
                <w:rFonts w:ascii="Arial" w:hAnsi="Arial" w:cs="Arial"/>
                <w:sz w:val="16"/>
                <w:szCs w:val="16"/>
              </w:rPr>
            </w:pPr>
            <w:r w:rsidRPr="00FC0371">
              <w:rPr>
                <w:rFonts w:ascii="Arial" w:hAnsi="Arial" w:cs="Arial"/>
                <w:sz w:val="16"/>
                <w:szCs w:val="16"/>
              </w:rPr>
              <w:t>182</w:t>
            </w:r>
          </w:p>
        </w:tc>
        <w:tc>
          <w:tcPr>
            <w:tcW w:w="722" w:type="dxa"/>
            <w:noWrap/>
            <w:hideMark/>
          </w:tcPr>
          <w:p w14:paraId="19100721"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c>
          <w:tcPr>
            <w:tcW w:w="1219" w:type="dxa"/>
            <w:noWrap/>
            <w:hideMark/>
          </w:tcPr>
          <w:p w14:paraId="16EE3929"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c>
          <w:tcPr>
            <w:tcW w:w="967" w:type="dxa"/>
            <w:noWrap/>
            <w:hideMark/>
          </w:tcPr>
          <w:p w14:paraId="4C1387E6" w14:textId="77777777" w:rsidR="007069BC" w:rsidRPr="00FC0371" w:rsidRDefault="007069BC" w:rsidP="007069BC">
            <w:pPr>
              <w:rPr>
                <w:rFonts w:ascii="Arial" w:hAnsi="Arial" w:cs="Arial"/>
                <w:sz w:val="16"/>
                <w:szCs w:val="16"/>
              </w:rPr>
            </w:pPr>
            <w:r w:rsidRPr="00FC0371">
              <w:rPr>
                <w:rFonts w:ascii="Arial" w:hAnsi="Arial" w:cs="Arial"/>
                <w:sz w:val="16"/>
                <w:szCs w:val="16"/>
              </w:rPr>
              <w:t>74</w:t>
            </w:r>
          </w:p>
        </w:tc>
        <w:tc>
          <w:tcPr>
            <w:tcW w:w="722" w:type="dxa"/>
            <w:noWrap/>
            <w:hideMark/>
          </w:tcPr>
          <w:p w14:paraId="245170A0" w14:textId="77777777" w:rsidR="007069BC" w:rsidRPr="00FC0371" w:rsidRDefault="007069BC" w:rsidP="007069BC">
            <w:pPr>
              <w:rPr>
                <w:rFonts w:ascii="Arial" w:hAnsi="Arial" w:cs="Arial"/>
                <w:sz w:val="16"/>
                <w:szCs w:val="16"/>
              </w:rPr>
            </w:pPr>
            <w:r w:rsidRPr="00FC0371">
              <w:rPr>
                <w:rFonts w:ascii="Arial" w:hAnsi="Arial" w:cs="Arial"/>
                <w:sz w:val="16"/>
                <w:szCs w:val="16"/>
              </w:rPr>
              <w:t>2.2</w:t>
            </w:r>
          </w:p>
        </w:tc>
        <w:tc>
          <w:tcPr>
            <w:tcW w:w="1219" w:type="dxa"/>
            <w:noWrap/>
            <w:hideMark/>
          </w:tcPr>
          <w:p w14:paraId="635A7D72" w14:textId="77777777" w:rsidR="007069BC" w:rsidRPr="00FC0371" w:rsidRDefault="007069BC" w:rsidP="007069BC">
            <w:pPr>
              <w:rPr>
                <w:rFonts w:ascii="Arial" w:hAnsi="Arial" w:cs="Arial"/>
                <w:sz w:val="16"/>
                <w:szCs w:val="16"/>
              </w:rPr>
            </w:pPr>
            <w:r w:rsidRPr="00FC0371">
              <w:rPr>
                <w:rFonts w:ascii="Arial" w:hAnsi="Arial" w:cs="Arial"/>
                <w:sz w:val="16"/>
                <w:szCs w:val="16"/>
              </w:rPr>
              <w:t>2.2</w:t>
            </w:r>
          </w:p>
        </w:tc>
      </w:tr>
      <w:tr w:rsidR="00FC0371" w:rsidRPr="007069BC" w14:paraId="2C3C31E7" w14:textId="77777777" w:rsidTr="007069BC">
        <w:trPr>
          <w:trHeight w:val="300"/>
        </w:trPr>
        <w:tc>
          <w:tcPr>
            <w:tcW w:w="7705" w:type="dxa"/>
            <w:noWrap/>
            <w:hideMark/>
          </w:tcPr>
          <w:p w14:paraId="79AE8851" w14:textId="77777777" w:rsidR="007069BC" w:rsidRPr="00FC0371" w:rsidRDefault="007069BC">
            <w:pPr>
              <w:rPr>
                <w:rFonts w:ascii="Arial" w:hAnsi="Arial" w:cs="Arial"/>
                <w:sz w:val="16"/>
                <w:szCs w:val="16"/>
              </w:rPr>
            </w:pPr>
            <w:r w:rsidRPr="00FC0371">
              <w:rPr>
                <w:rFonts w:ascii="Arial" w:hAnsi="Arial" w:cs="Arial"/>
                <w:sz w:val="16"/>
                <w:szCs w:val="16"/>
              </w:rPr>
              <w:t>Information and communications technology service managers</w:t>
            </w:r>
          </w:p>
        </w:tc>
        <w:tc>
          <w:tcPr>
            <w:tcW w:w="967" w:type="dxa"/>
            <w:noWrap/>
            <w:hideMark/>
          </w:tcPr>
          <w:p w14:paraId="37B085C9" w14:textId="77777777" w:rsidR="007069BC" w:rsidRPr="00FC0371" w:rsidRDefault="007069BC" w:rsidP="007069BC">
            <w:pPr>
              <w:rPr>
                <w:rFonts w:ascii="Arial" w:hAnsi="Arial" w:cs="Arial"/>
                <w:sz w:val="16"/>
                <w:szCs w:val="16"/>
              </w:rPr>
            </w:pPr>
            <w:r w:rsidRPr="00FC0371">
              <w:rPr>
                <w:rFonts w:ascii="Arial" w:hAnsi="Arial" w:cs="Arial"/>
                <w:sz w:val="16"/>
                <w:szCs w:val="16"/>
              </w:rPr>
              <w:t>70</w:t>
            </w:r>
          </w:p>
        </w:tc>
        <w:tc>
          <w:tcPr>
            <w:tcW w:w="722" w:type="dxa"/>
            <w:noWrap/>
            <w:hideMark/>
          </w:tcPr>
          <w:p w14:paraId="0A093B53"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1F35A7A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686EB7D1" w14:textId="77777777" w:rsidR="007069BC" w:rsidRPr="00FC0371" w:rsidRDefault="007069BC" w:rsidP="007069BC">
            <w:pPr>
              <w:rPr>
                <w:rFonts w:ascii="Arial" w:hAnsi="Arial" w:cs="Arial"/>
                <w:sz w:val="16"/>
                <w:szCs w:val="16"/>
              </w:rPr>
            </w:pPr>
            <w:r w:rsidRPr="00FC0371">
              <w:rPr>
                <w:rFonts w:ascii="Arial" w:hAnsi="Arial" w:cs="Arial"/>
                <w:sz w:val="16"/>
                <w:szCs w:val="16"/>
              </w:rPr>
              <w:t>36</w:t>
            </w:r>
          </w:p>
        </w:tc>
        <w:tc>
          <w:tcPr>
            <w:tcW w:w="722" w:type="dxa"/>
            <w:noWrap/>
            <w:hideMark/>
          </w:tcPr>
          <w:p w14:paraId="7A8EC58F"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1219" w:type="dxa"/>
            <w:noWrap/>
            <w:hideMark/>
          </w:tcPr>
          <w:p w14:paraId="523DE9B9"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r>
      <w:tr w:rsidR="00FC0371" w:rsidRPr="007069BC" w14:paraId="370180B3" w14:textId="77777777" w:rsidTr="007069BC">
        <w:trPr>
          <w:trHeight w:val="300"/>
        </w:trPr>
        <w:tc>
          <w:tcPr>
            <w:tcW w:w="7705" w:type="dxa"/>
            <w:noWrap/>
            <w:hideMark/>
          </w:tcPr>
          <w:p w14:paraId="1C5340A3" w14:textId="77777777" w:rsidR="007069BC" w:rsidRPr="00FC0371" w:rsidRDefault="007069BC">
            <w:pPr>
              <w:rPr>
                <w:rFonts w:ascii="Arial" w:hAnsi="Arial" w:cs="Arial"/>
                <w:sz w:val="16"/>
                <w:szCs w:val="16"/>
              </w:rPr>
            </w:pPr>
            <w:r w:rsidRPr="00FC0371">
              <w:rPr>
                <w:rFonts w:ascii="Arial" w:hAnsi="Arial" w:cs="Arial"/>
                <w:sz w:val="16"/>
                <w:szCs w:val="16"/>
              </w:rPr>
              <w:t>Professionals</w:t>
            </w:r>
          </w:p>
        </w:tc>
        <w:tc>
          <w:tcPr>
            <w:tcW w:w="967" w:type="dxa"/>
            <w:noWrap/>
            <w:hideMark/>
          </w:tcPr>
          <w:p w14:paraId="40E37F43" w14:textId="77777777" w:rsidR="007069BC" w:rsidRPr="00FC0371" w:rsidRDefault="007069BC" w:rsidP="007069BC">
            <w:pPr>
              <w:rPr>
                <w:rFonts w:ascii="Arial" w:hAnsi="Arial" w:cs="Arial"/>
                <w:sz w:val="16"/>
                <w:szCs w:val="16"/>
              </w:rPr>
            </w:pPr>
            <w:r w:rsidRPr="00FC0371">
              <w:rPr>
                <w:rFonts w:ascii="Arial" w:hAnsi="Arial" w:cs="Arial"/>
                <w:sz w:val="16"/>
                <w:szCs w:val="16"/>
              </w:rPr>
              <w:t>23</w:t>
            </w:r>
          </w:p>
        </w:tc>
        <w:tc>
          <w:tcPr>
            <w:tcW w:w="722" w:type="dxa"/>
            <w:noWrap/>
            <w:hideMark/>
          </w:tcPr>
          <w:p w14:paraId="72960334"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0005E83E"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7DAB39DB"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c>
          <w:tcPr>
            <w:tcW w:w="722" w:type="dxa"/>
            <w:noWrap/>
            <w:hideMark/>
          </w:tcPr>
          <w:p w14:paraId="2CD794A0"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656D8E85"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r>
      <w:tr w:rsidR="00FC0371" w:rsidRPr="007069BC" w14:paraId="208A8C62" w14:textId="77777777" w:rsidTr="007069BC">
        <w:trPr>
          <w:trHeight w:val="300"/>
        </w:trPr>
        <w:tc>
          <w:tcPr>
            <w:tcW w:w="7705" w:type="dxa"/>
            <w:noWrap/>
            <w:hideMark/>
          </w:tcPr>
          <w:p w14:paraId="4FB31A95" w14:textId="77777777" w:rsidR="007069BC" w:rsidRPr="00FC0371" w:rsidRDefault="007069BC">
            <w:pPr>
              <w:rPr>
                <w:rFonts w:ascii="Arial" w:hAnsi="Arial" w:cs="Arial"/>
                <w:sz w:val="16"/>
                <w:szCs w:val="16"/>
              </w:rPr>
            </w:pPr>
            <w:r w:rsidRPr="00FC0371">
              <w:rPr>
                <w:rFonts w:ascii="Arial" w:hAnsi="Arial" w:cs="Arial"/>
                <w:sz w:val="16"/>
                <w:szCs w:val="16"/>
              </w:rPr>
              <w:t>Science and engineering professionals</w:t>
            </w:r>
          </w:p>
        </w:tc>
        <w:tc>
          <w:tcPr>
            <w:tcW w:w="967" w:type="dxa"/>
            <w:noWrap/>
            <w:hideMark/>
          </w:tcPr>
          <w:p w14:paraId="250FB1E1" w14:textId="77777777" w:rsidR="007069BC" w:rsidRPr="00FC0371" w:rsidRDefault="007069BC" w:rsidP="007069BC">
            <w:pPr>
              <w:rPr>
                <w:rFonts w:ascii="Arial" w:hAnsi="Arial" w:cs="Arial"/>
                <w:sz w:val="16"/>
                <w:szCs w:val="16"/>
              </w:rPr>
            </w:pPr>
            <w:r w:rsidRPr="00FC0371">
              <w:rPr>
                <w:rFonts w:ascii="Arial" w:hAnsi="Arial" w:cs="Arial"/>
                <w:sz w:val="16"/>
                <w:szCs w:val="16"/>
              </w:rPr>
              <w:t>32</w:t>
            </w:r>
          </w:p>
        </w:tc>
        <w:tc>
          <w:tcPr>
            <w:tcW w:w="722" w:type="dxa"/>
            <w:noWrap/>
            <w:hideMark/>
          </w:tcPr>
          <w:p w14:paraId="6627BFDB"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1DF81A77"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521BFBE7" w14:textId="77777777" w:rsidR="007069BC" w:rsidRPr="00FC0371" w:rsidRDefault="007069BC" w:rsidP="007069BC">
            <w:pPr>
              <w:rPr>
                <w:rFonts w:ascii="Arial" w:hAnsi="Arial" w:cs="Arial"/>
                <w:sz w:val="16"/>
                <w:szCs w:val="16"/>
              </w:rPr>
            </w:pPr>
            <w:r w:rsidRPr="00FC0371">
              <w:rPr>
                <w:rFonts w:ascii="Arial" w:hAnsi="Arial" w:cs="Arial"/>
                <w:sz w:val="16"/>
                <w:szCs w:val="16"/>
              </w:rPr>
              <w:t>20</w:t>
            </w:r>
          </w:p>
        </w:tc>
        <w:tc>
          <w:tcPr>
            <w:tcW w:w="722" w:type="dxa"/>
            <w:noWrap/>
            <w:hideMark/>
          </w:tcPr>
          <w:p w14:paraId="169BC15C"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c>
          <w:tcPr>
            <w:tcW w:w="1219" w:type="dxa"/>
            <w:noWrap/>
            <w:hideMark/>
          </w:tcPr>
          <w:p w14:paraId="7055A43C"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r>
      <w:tr w:rsidR="00FC0371" w:rsidRPr="007069BC" w14:paraId="7FF5C965" w14:textId="77777777" w:rsidTr="007069BC">
        <w:trPr>
          <w:trHeight w:val="300"/>
        </w:trPr>
        <w:tc>
          <w:tcPr>
            <w:tcW w:w="7705" w:type="dxa"/>
            <w:noWrap/>
            <w:hideMark/>
          </w:tcPr>
          <w:p w14:paraId="7E38455E" w14:textId="77777777" w:rsidR="007069BC" w:rsidRPr="00FC0371" w:rsidRDefault="007069BC">
            <w:pPr>
              <w:rPr>
                <w:rFonts w:ascii="Arial" w:hAnsi="Arial" w:cs="Arial"/>
                <w:sz w:val="16"/>
                <w:szCs w:val="16"/>
              </w:rPr>
            </w:pPr>
            <w:r w:rsidRPr="00FC0371">
              <w:rPr>
                <w:rFonts w:ascii="Arial" w:hAnsi="Arial" w:cs="Arial"/>
                <w:sz w:val="16"/>
                <w:szCs w:val="16"/>
              </w:rPr>
              <w:t>Engineering professionals (excluding electrotechnology)</w:t>
            </w:r>
          </w:p>
        </w:tc>
        <w:tc>
          <w:tcPr>
            <w:tcW w:w="967" w:type="dxa"/>
            <w:noWrap/>
            <w:hideMark/>
          </w:tcPr>
          <w:p w14:paraId="4FCA2913" w14:textId="77777777" w:rsidR="007069BC" w:rsidRPr="00FC0371" w:rsidRDefault="007069BC" w:rsidP="007069BC">
            <w:pPr>
              <w:rPr>
                <w:rFonts w:ascii="Arial" w:hAnsi="Arial" w:cs="Arial"/>
                <w:sz w:val="16"/>
                <w:szCs w:val="16"/>
              </w:rPr>
            </w:pPr>
            <w:r w:rsidRPr="00FC0371">
              <w:rPr>
                <w:rFonts w:ascii="Arial" w:hAnsi="Arial" w:cs="Arial"/>
                <w:sz w:val="16"/>
                <w:szCs w:val="16"/>
              </w:rPr>
              <w:t>29</w:t>
            </w:r>
          </w:p>
        </w:tc>
        <w:tc>
          <w:tcPr>
            <w:tcW w:w="722" w:type="dxa"/>
            <w:noWrap/>
            <w:hideMark/>
          </w:tcPr>
          <w:p w14:paraId="1996968C"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411A27C4"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237458CE" w14:textId="77777777" w:rsidR="007069BC" w:rsidRPr="00FC0371" w:rsidRDefault="007069BC" w:rsidP="007069BC">
            <w:pPr>
              <w:rPr>
                <w:rFonts w:ascii="Arial" w:hAnsi="Arial" w:cs="Arial"/>
                <w:sz w:val="16"/>
                <w:szCs w:val="16"/>
              </w:rPr>
            </w:pPr>
            <w:r w:rsidRPr="00FC0371">
              <w:rPr>
                <w:rFonts w:ascii="Arial" w:hAnsi="Arial" w:cs="Arial"/>
                <w:sz w:val="16"/>
                <w:szCs w:val="16"/>
              </w:rPr>
              <w:t>13</w:t>
            </w:r>
          </w:p>
        </w:tc>
        <w:tc>
          <w:tcPr>
            <w:tcW w:w="722" w:type="dxa"/>
            <w:noWrap/>
            <w:hideMark/>
          </w:tcPr>
          <w:p w14:paraId="417F9F11"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c>
          <w:tcPr>
            <w:tcW w:w="1219" w:type="dxa"/>
            <w:noWrap/>
            <w:hideMark/>
          </w:tcPr>
          <w:p w14:paraId="58062CE9"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r>
      <w:tr w:rsidR="00FC0371" w:rsidRPr="007069BC" w14:paraId="7F610480" w14:textId="77777777" w:rsidTr="007069BC">
        <w:trPr>
          <w:trHeight w:val="300"/>
        </w:trPr>
        <w:tc>
          <w:tcPr>
            <w:tcW w:w="7705" w:type="dxa"/>
            <w:noWrap/>
            <w:hideMark/>
          </w:tcPr>
          <w:p w14:paraId="133C3755" w14:textId="77777777" w:rsidR="007069BC" w:rsidRPr="00FC0371" w:rsidRDefault="007069BC">
            <w:pPr>
              <w:rPr>
                <w:rFonts w:ascii="Arial" w:hAnsi="Arial" w:cs="Arial"/>
                <w:sz w:val="16"/>
                <w:szCs w:val="16"/>
              </w:rPr>
            </w:pPr>
            <w:r w:rsidRPr="00FC0371">
              <w:rPr>
                <w:rFonts w:ascii="Arial" w:hAnsi="Arial" w:cs="Arial"/>
                <w:sz w:val="16"/>
                <w:szCs w:val="16"/>
              </w:rPr>
              <w:t>Industrial and production engineers</w:t>
            </w:r>
          </w:p>
        </w:tc>
        <w:tc>
          <w:tcPr>
            <w:tcW w:w="967" w:type="dxa"/>
            <w:noWrap/>
            <w:hideMark/>
          </w:tcPr>
          <w:p w14:paraId="0823734D" w14:textId="77777777" w:rsidR="007069BC" w:rsidRPr="00FC0371" w:rsidRDefault="007069BC" w:rsidP="007069BC">
            <w:pPr>
              <w:rPr>
                <w:rFonts w:ascii="Arial" w:hAnsi="Arial" w:cs="Arial"/>
                <w:sz w:val="16"/>
                <w:szCs w:val="16"/>
              </w:rPr>
            </w:pPr>
            <w:r w:rsidRPr="00FC0371">
              <w:rPr>
                <w:rFonts w:ascii="Arial" w:hAnsi="Arial" w:cs="Arial"/>
                <w:sz w:val="16"/>
                <w:szCs w:val="16"/>
              </w:rPr>
              <w:t>97</w:t>
            </w:r>
          </w:p>
        </w:tc>
        <w:tc>
          <w:tcPr>
            <w:tcW w:w="722" w:type="dxa"/>
            <w:noWrap/>
            <w:hideMark/>
          </w:tcPr>
          <w:p w14:paraId="530B0605"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68F2DEBB"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4857A1DF" w14:textId="77777777" w:rsidR="007069BC" w:rsidRPr="00FC0371" w:rsidRDefault="007069BC" w:rsidP="007069BC">
            <w:pPr>
              <w:rPr>
                <w:rFonts w:ascii="Arial" w:hAnsi="Arial" w:cs="Arial"/>
                <w:sz w:val="16"/>
                <w:szCs w:val="16"/>
              </w:rPr>
            </w:pPr>
            <w:r w:rsidRPr="00FC0371">
              <w:rPr>
                <w:rFonts w:ascii="Arial" w:hAnsi="Arial" w:cs="Arial"/>
                <w:sz w:val="16"/>
                <w:szCs w:val="16"/>
              </w:rPr>
              <w:t>39</w:t>
            </w:r>
          </w:p>
        </w:tc>
        <w:tc>
          <w:tcPr>
            <w:tcW w:w="722" w:type="dxa"/>
            <w:noWrap/>
            <w:hideMark/>
          </w:tcPr>
          <w:p w14:paraId="64E9BE1A" w14:textId="77777777" w:rsidR="007069BC" w:rsidRPr="00FC0371" w:rsidRDefault="007069BC" w:rsidP="007069BC">
            <w:pPr>
              <w:rPr>
                <w:rFonts w:ascii="Arial" w:hAnsi="Arial" w:cs="Arial"/>
                <w:sz w:val="16"/>
                <w:szCs w:val="16"/>
              </w:rPr>
            </w:pPr>
            <w:r w:rsidRPr="00FC0371">
              <w:rPr>
                <w:rFonts w:ascii="Arial" w:hAnsi="Arial" w:cs="Arial"/>
                <w:sz w:val="16"/>
                <w:szCs w:val="16"/>
              </w:rPr>
              <w:t>1.2</w:t>
            </w:r>
          </w:p>
        </w:tc>
        <w:tc>
          <w:tcPr>
            <w:tcW w:w="1219" w:type="dxa"/>
            <w:noWrap/>
            <w:hideMark/>
          </w:tcPr>
          <w:p w14:paraId="762EE055" w14:textId="77777777" w:rsidR="007069BC" w:rsidRPr="00FC0371" w:rsidRDefault="007069BC" w:rsidP="007069BC">
            <w:pPr>
              <w:rPr>
                <w:rFonts w:ascii="Arial" w:hAnsi="Arial" w:cs="Arial"/>
                <w:sz w:val="16"/>
                <w:szCs w:val="16"/>
              </w:rPr>
            </w:pPr>
            <w:r w:rsidRPr="00FC0371">
              <w:rPr>
                <w:rFonts w:ascii="Arial" w:hAnsi="Arial" w:cs="Arial"/>
                <w:sz w:val="16"/>
                <w:szCs w:val="16"/>
              </w:rPr>
              <w:t>1.2</w:t>
            </w:r>
          </w:p>
        </w:tc>
      </w:tr>
      <w:tr w:rsidR="00FC0371" w:rsidRPr="007069BC" w14:paraId="3115A5F8" w14:textId="77777777" w:rsidTr="007069BC">
        <w:trPr>
          <w:trHeight w:val="300"/>
        </w:trPr>
        <w:tc>
          <w:tcPr>
            <w:tcW w:w="7705" w:type="dxa"/>
            <w:noWrap/>
            <w:hideMark/>
          </w:tcPr>
          <w:p w14:paraId="47F6AACB" w14:textId="77777777" w:rsidR="007069BC" w:rsidRPr="00FC0371" w:rsidRDefault="007069BC">
            <w:pPr>
              <w:rPr>
                <w:rFonts w:ascii="Arial" w:hAnsi="Arial" w:cs="Arial"/>
                <w:sz w:val="16"/>
                <w:szCs w:val="16"/>
              </w:rPr>
            </w:pPr>
            <w:r w:rsidRPr="00FC0371">
              <w:rPr>
                <w:rFonts w:ascii="Arial" w:hAnsi="Arial" w:cs="Arial"/>
                <w:sz w:val="16"/>
                <w:szCs w:val="16"/>
              </w:rPr>
              <w:t>Environmental engineers</w:t>
            </w:r>
          </w:p>
        </w:tc>
        <w:tc>
          <w:tcPr>
            <w:tcW w:w="967" w:type="dxa"/>
            <w:noWrap/>
            <w:hideMark/>
          </w:tcPr>
          <w:p w14:paraId="5D03172B" w14:textId="77777777" w:rsidR="007069BC" w:rsidRPr="00FC0371" w:rsidRDefault="007069BC" w:rsidP="007069BC">
            <w:pPr>
              <w:rPr>
                <w:rFonts w:ascii="Arial" w:hAnsi="Arial" w:cs="Arial"/>
                <w:sz w:val="16"/>
                <w:szCs w:val="16"/>
              </w:rPr>
            </w:pPr>
            <w:r w:rsidRPr="00FC0371">
              <w:rPr>
                <w:rFonts w:ascii="Arial" w:hAnsi="Arial" w:cs="Arial"/>
                <w:sz w:val="16"/>
                <w:szCs w:val="16"/>
              </w:rPr>
              <w:t>9</w:t>
            </w:r>
          </w:p>
        </w:tc>
        <w:tc>
          <w:tcPr>
            <w:tcW w:w="722" w:type="dxa"/>
            <w:noWrap/>
            <w:hideMark/>
          </w:tcPr>
          <w:p w14:paraId="5A9CBC43"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49EF48E8"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7BCCBBB4" w14:textId="77777777" w:rsidR="007069BC" w:rsidRPr="00FC0371" w:rsidRDefault="007069BC" w:rsidP="007069BC">
            <w:pPr>
              <w:rPr>
                <w:rFonts w:ascii="Arial" w:hAnsi="Arial" w:cs="Arial"/>
                <w:sz w:val="16"/>
                <w:szCs w:val="16"/>
              </w:rPr>
            </w:pPr>
            <w:r w:rsidRPr="00FC0371">
              <w:rPr>
                <w:rFonts w:ascii="Arial" w:hAnsi="Arial" w:cs="Arial"/>
                <w:sz w:val="16"/>
                <w:szCs w:val="16"/>
              </w:rPr>
              <w:t>2</w:t>
            </w:r>
          </w:p>
        </w:tc>
        <w:tc>
          <w:tcPr>
            <w:tcW w:w="722" w:type="dxa"/>
            <w:noWrap/>
            <w:hideMark/>
          </w:tcPr>
          <w:p w14:paraId="7849D6E8"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43C67F7D"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r>
      <w:tr w:rsidR="00FC0371" w:rsidRPr="007069BC" w14:paraId="392AEE35" w14:textId="77777777" w:rsidTr="007069BC">
        <w:trPr>
          <w:trHeight w:val="300"/>
        </w:trPr>
        <w:tc>
          <w:tcPr>
            <w:tcW w:w="7705" w:type="dxa"/>
            <w:noWrap/>
            <w:hideMark/>
          </w:tcPr>
          <w:p w14:paraId="268CE07B" w14:textId="77777777" w:rsidR="007069BC" w:rsidRPr="00FC0371" w:rsidRDefault="007069BC">
            <w:pPr>
              <w:rPr>
                <w:rFonts w:ascii="Arial" w:hAnsi="Arial" w:cs="Arial"/>
                <w:sz w:val="16"/>
                <w:szCs w:val="16"/>
              </w:rPr>
            </w:pPr>
            <w:r w:rsidRPr="00FC0371">
              <w:rPr>
                <w:rFonts w:ascii="Arial" w:hAnsi="Arial" w:cs="Arial"/>
                <w:sz w:val="16"/>
                <w:szCs w:val="16"/>
              </w:rPr>
              <w:t>Mechanical engineers</w:t>
            </w:r>
          </w:p>
        </w:tc>
        <w:tc>
          <w:tcPr>
            <w:tcW w:w="967" w:type="dxa"/>
            <w:noWrap/>
            <w:hideMark/>
          </w:tcPr>
          <w:p w14:paraId="058C89CE" w14:textId="77777777" w:rsidR="007069BC" w:rsidRPr="00FC0371" w:rsidRDefault="007069BC" w:rsidP="007069BC">
            <w:pPr>
              <w:rPr>
                <w:rFonts w:ascii="Arial" w:hAnsi="Arial" w:cs="Arial"/>
                <w:sz w:val="16"/>
                <w:szCs w:val="16"/>
              </w:rPr>
            </w:pPr>
            <w:r w:rsidRPr="00FC0371">
              <w:rPr>
                <w:rFonts w:ascii="Arial" w:hAnsi="Arial" w:cs="Arial"/>
                <w:sz w:val="16"/>
                <w:szCs w:val="16"/>
              </w:rPr>
              <w:t>115</w:t>
            </w:r>
          </w:p>
        </w:tc>
        <w:tc>
          <w:tcPr>
            <w:tcW w:w="722" w:type="dxa"/>
            <w:noWrap/>
            <w:hideMark/>
          </w:tcPr>
          <w:p w14:paraId="7B8F635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46E434EA"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3BCEC329" w14:textId="77777777" w:rsidR="007069BC" w:rsidRPr="00FC0371" w:rsidRDefault="007069BC" w:rsidP="007069BC">
            <w:pPr>
              <w:rPr>
                <w:rFonts w:ascii="Arial" w:hAnsi="Arial" w:cs="Arial"/>
                <w:sz w:val="16"/>
                <w:szCs w:val="16"/>
              </w:rPr>
            </w:pPr>
            <w:r w:rsidRPr="00FC0371">
              <w:rPr>
                <w:rFonts w:ascii="Arial" w:hAnsi="Arial" w:cs="Arial"/>
                <w:sz w:val="16"/>
                <w:szCs w:val="16"/>
              </w:rPr>
              <w:t>64</w:t>
            </w:r>
          </w:p>
        </w:tc>
        <w:tc>
          <w:tcPr>
            <w:tcW w:w="722" w:type="dxa"/>
            <w:noWrap/>
            <w:hideMark/>
          </w:tcPr>
          <w:p w14:paraId="0621C0AF" w14:textId="77777777" w:rsidR="007069BC" w:rsidRPr="00FC0371" w:rsidRDefault="007069BC" w:rsidP="007069BC">
            <w:pPr>
              <w:rPr>
                <w:rFonts w:ascii="Arial" w:hAnsi="Arial" w:cs="Arial"/>
                <w:sz w:val="16"/>
                <w:szCs w:val="16"/>
              </w:rPr>
            </w:pPr>
            <w:r w:rsidRPr="00FC0371">
              <w:rPr>
                <w:rFonts w:ascii="Arial" w:hAnsi="Arial" w:cs="Arial"/>
                <w:sz w:val="16"/>
                <w:szCs w:val="16"/>
              </w:rPr>
              <w:t>1.9</w:t>
            </w:r>
          </w:p>
        </w:tc>
        <w:tc>
          <w:tcPr>
            <w:tcW w:w="1219" w:type="dxa"/>
            <w:noWrap/>
            <w:hideMark/>
          </w:tcPr>
          <w:p w14:paraId="57E9A34F" w14:textId="77777777" w:rsidR="007069BC" w:rsidRPr="00FC0371" w:rsidRDefault="007069BC" w:rsidP="007069BC">
            <w:pPr>
              <w:rPr>
                <w:rFonts w:ascii="Arial" w:hAnsi="Arial" w:cs="Arial"/>
                <w:sz w:val="16"/>
                <w:szCs w:val="16"/>
              </w:rPr>
            </w:pPr>
            <w:r w:rsidRPr="00FC0371">
              <w:rPr>
                <w:rFonts w:ascii="Arial" w:hAnsi="Arial" w:cs="Arial"/>
                <w:sz w:val="16"/>
                <w:szCs w:val="16"/>
              </w:rPr>
              <w:t>1.9</w:t>
            </w:r>
          </w:p>
        </w:tc>
      </w:tr>
      <w:tr w:rsidR="00FC0371" w:rsidRPr="007069BC" w14:paraId="42A8B638" w14:textId="77777777" w:rsidTr="007069BC">
        <w:trPr>
          <w:trHeight w:val="300"/>
        </w:trPr>
        <w:tc>
          <w:tcPr>
            <w:tcW w:w="7705" w:type="dxa"/>
            <w:noWrap/>
            <w:hideMark/>
          </w:tcPr>
          <w:p w14:paraId="3F013F4C" w14:textId="77777777" w:rsidR="007069BC" w:rsidRPr="00FC0371" w:rsidRDefault="007069BC">
            <w:pPr>
              <w:rPr>
                <w:rFonts w:ascii="Arial" w:hAnsi="Arial" w:cs="Arial"/>
                <w:sz w:val="16"/>
                <w:szCs w:val="16"/>
              </w:rPr>
            </w:pPr>
            <w:r w:rsidRPr="00FC0371">
              <w:rPr>
                <w:rFonts w:ascii="Arial" w:hAnsi="Arial" w:cs="Arial"/>
                <w:sz w:val="16"/>
                <w:szCs w:val="16"/>
              </w:rPr>
              <w:t>Engineering professionals not elsewhere classified</w:t>
            </w:r>
          </w:p>
        </w:tc>
        <w:tc>
          <w:tcPr>
            <w:tcW w:w="967" w:type="dxa"/>
            <w:noWrap/>
            <w:hideMark/>
          </w:tcPr>
          <w:p w14:paraId="2DE60A7F" w14:textId="77777777" w:rsidR="007069BC" w:rsidRPr="00FC0371" w:rsidRDefault="007069BC" w:rsidP="007069BC">
            <w:pPr>
              <w:rPr>
                <w:rFonts w:ascii="Arial" w:hAnsi="Arial" w:cs="Arial"/>
                <w:sz w:val="16"/>
                <w:szCs w:val="16"/>
              </w:rPr>
            </w:pPr>
            <w:r w:rsidRPr="00FC0371">
              <w:rPr>
                <w:rFonts w:ascii="Arial" w:hAnsi="Arial" w:cs="Arial"/>
                <w:sz w:val="16"/>
                <w:szCs w:val="16"/>
              </w:rPr>
              <w:t>135</w:t>
            </w:r>
          </w:p>
        </w:tc>
        <w:tc>
          <w:tcPr>
            <w:tcW w:w="722" w:type="dxa"/>
            <w:noWrap/>
            <w:hideMark/>
          </w:tcPr>
          <w:p w14:paraId="6D2D7357"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03AEBC35"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6176EA6F" w14:textId="77777777" w:rsidR="007069BC" w:rsidRPr="00FC0371" w:rsidRDefault="007069BC" w:rsidP="007069BC">
            <w:pPr>
              <w:rPr>
                <w:rFonts w:ascii="Arial" w:hAnsi="Arial" w:cs="Arial"/>
                <w:sz w:val="16"/>
                <w:szCs w:val="16"/>
              </w:rPr>
            </w:pPr>
            <w:r w:rsidRPr="00FC0371">
              <w:rPr>
                <w:rFonts w:ascii="Arial" w:hAnsi="Arial" w:cs="Arial"/>
                <w:sz w:val="16"/>
                <w:szCs w:val="16"/>
              </w:rPr>
              <w:t>86</w:t>
            </w:r>
          </w:p>
        </w:tc>
        <w:tc>
          <w:tcPr>
            <w:tcW w:w="722" w:type="dxa"/>
            <w:noWrap/>
            <w:hideMark/>
          </w:tcPr>
          <w:p w14:paraId="2A0C9278" w14:textId="77777777" w:rsidR="007069BC" w:rsidRPr="00FC0371" w:rsidRDefault="007069BC" w:rsidP="007069BC">
            <w:pPr>
              <w:rPr>
                <w:rFonts w:ascii="Arial" w:hAnsi="Arial" w:cs="Arial"/>
                <w:sz w:val="16"/>
                <w:szCs w:val="16"/>
              </w:rPr>
            </w:pPr>
            <w:r w:rsidRPr="00FC0371">
              <w:rPr>
                <w:rFonts w:ascii="Arial" w:hAnsi="Arial" w:cs="Arial"/>
                <w:sz w:val="16"/>
                <w:szCs w:val="16"/>
              </w:rPr>
              <w:t>2.6</w:t>
            </w:r>
          </w:p>
        </w:tc>
        <w:tc>
          <w:tcPr>
            <w:tcW w:w="1219" w:type="dxa"/>
            <w:noWrap/>
            <w:hideMark/>
          </w:tcPr>
          <w:p w14:paraId="3F5BDFE2" w14:textId="77777777" w:rsidR="007069BC" w:rsidRPr="00FC0371" w:rsidRDefault="007069BC" w:rsidP="007069BC">
            <w:pPr>
              <w:rPr>
                <w:rFonts w:ascii="Arial" w:hAnsi="Arial" w:cs="Arial"/>
                <w:sz w:val="16"/>
                <w:szCs w:val="16"/>
              </w:rPr>
            </w:pPr>
            <w:r w:rsidRPr="00FC0371">
              <w:rPr>
                <w:rFonts w:ascii="Arial" w:hAnsi="Arial" w:cs="Arial"/>
                <w:sz w:val="16"/>
                <w:szCs w:val="16"/>
              </w:rPr>
              <w:t>2.6</w:t>
            </w:r>
          </w:p>
        </w:tc>
      </w:tr>
      <w:tr w:rsidR="00FC0371" w:rsidRPr="007069BC" w14:paraId="65D5E078" w14:textId="77777777" w:rsidTr="007069BC">
        <w:trPr>
          <w:trHeight w:val="300"/>
        </w:trPr>
        <w:tc>
          <w:tcPr>
            <w:tcW w:w="7705" w:type="dxa"/>
            <w:noWrap/>
            <w:hideMark/>
          </w:tcPr>
          <w:p w14:paraId="5D63695E" w14:textId="77777777" w:rsidR="007069BC" w:rsidRPr="00FC0371" w:rsidRDefault="007069BC">
            <w:pPr>
              <w:rPr>
                <w:rFonts w:ascii="Arial" w:hAnsi="Arial" w:cs="Arial"/>
                <w:sz w:val="16"/>
                <w:szCs w:val="16"/>
              </w:rPr>
            </w:pPr>
            <w:r w:rsidRPr="00FC0371">
              <w:rPr>
                <w:rFonts w:ascii="Arial" w:hAnsi="Arial" w:cs="Arial"/>
                <w:sz w:val="16"/>
                <w:szCs w:val="16"/>
              </w:rPr>
              <w:t>Electrotechnology engineers</w:t>
            </w:r>
          </w:p>
        </w:tc>
        <w:tc>
          <w:tcPr>
            <w:tcW w:w="967" w:type="dxa"/>
            <w:noWrap/>
            <w:hideMark/>
          </w:tcPr>
          <w:p w14:paraId="49CE31FC" w14:textId="77777777" w:rsidR="007069BC" w:rsidRPr="00FC0371" w:rsidRDefault="007069BC" w:rsidP="007069BC">
            <w:pPr>
              <w:rPr>
                <w:rFonts w:ascii="Arial" w:hAnsi="Arial" w:cs="Arial"/>
                <w:sz w:val="16"/>
                <w:szCs w:val="16"/>
              </w:rPr>
            </w:pPr>
            <w:r w:rsidRPr="00FC0371">
              <w:rPr>
                <w:rFonts w:ascii="Arial" w:hAnsi="Arial" w:cs="Arial"/>
                <w:sz w:val="16"/>
                <w:szCs w:val="16"/>
              </w:rPr>
              <w:t>5</w:t>
            </w:r>
          </w:p>
        </w:tc>
        <w:tc>
          <w:tcPr>
            <w:tcW w:w="722" w:type="dxa"/>
            <w:noWrap/>
            <w:hideMark/>
          </w:tcPr>
          <w:p w14:paraId="06606D89"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3C56E435"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6C7D8B02" w14:textId="77777777" w:rsidR="007069BC" w:rsidRPr="00FC0371" w:rsidRDefault="007069BC" w:rsidP="007069BC">
            <w:pPr>
              <w:rPr>
                <w:rFonts w:ascii="Arial" w:hAnsi="Arial" w:cs="Arial"/>
                <w:sz w:val="16"/>
                <w:szCs w:val="16"/>
              </w:rPr>
            </w:pPr>
            <w:r w:rsidRPr="00FC0371">
              <w:rPr>
                <w:rFonts w:ascii="Arial" w:hAnsi="Arial" w:cs="Arial"/>
                <w:sz w:val="16"/>
                <w:szCs w:val="16"/>
              </w:rPr>
              <w:t>3</w:t>
            </w:r>
          </w:p>
        </w:tc>
        <w:tc>
          <w:tcPr>
            <w:tcW w:w="722" w:type="dxa"/>
            <w:noWrap/>
            <w:hideMark/>
          </w:tcPr>
          <w:p w14:paraId="274AD00D"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7C1C542B"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r>
      <w:tr w:rsidR="00FC0371" w:rsidRPr="007069BC" w14:paraId="6959557A" w14:textId="77777777" w:rsidTr="007069BC">
        <w:trPr>
          <w:trHeight w:val="300"/>
        </w:trPr>
        <w:tc>
          <w:tcPr>
            <w:tcW w:w="7705" w:type="dxa"/>
            <w:noWrap/>
            <w:hideMark/>
          </w:tcPr>
          <w:p w14:paraId="59113655" w14:textId="77777777" w:rsidR="007069BC" w:rsidRPr="00FC0371" w:rsidRDefault="007069BC">
            <w:pPr>
              <w:rPr>
                <w:rFonts w:ascii="Arial" w:hAnsi="Arial" w:cs="Arial"/>
                <w:sz w:val="16"/>
                <w:szCs w:val="16"/>
              </w:rPr>
            </w:pPr>
            <w:r w:rsidRPr="00FC0371">
              <w:rPr>
                <w:rFonts w:ascii="Arial" w:hAnsi="Arial" w:cs="Arial"/>
                <w:sz w:val="16"/>
                <w:szCs w:val="16"/>
              </w:rPr>
              <w:t>Electrical engineers</w:t>
            </w:r>
          </w:p>
        </w:tc>
        <w:tc>
          <w:tcPr>
            <w:tcW w:w="967" w:type="dxa"/>
            <w:noWrap/>
            <w:hideMark/>
          </w:tcPr>
          <w:p w14:paraId="045E3373" w14:textId="77777777" w:rsidR="007069BC" w:rsidRPr="00FC0371" w:rsidRDefault="007069BC" w:rsidP="007069BC">
            <w:pPr>
              <w:rPr>
                <w:rFonts w:ascii="Arial" w:hAnsi="Arial" w:cs="Arial"/>
                <w:sz w:val="16"/>
                <w:szCs w:val="16"/>
              </w:rPr>
            </w:pPr>
            <w:r w:rsidRPr="00FC0371">
              <w:rPr>
                <w:rFonts w:ascii="Arial" w:hAnsi="Arial" w:cs="Arial"/>
                <w:sz w:val="16"/>
                <w:szCs w:val="16"/>
              </w:rPr>
              <w:t>63</w:t>
            </w:r>
          </w:p>
        </w:tc>
        <w:tc>
          <w:tcPr>
            <w:tcW w:w="722" w:type="dxa"/>
            <w:noWrap/>
            <w:hideMark/>
          </w:tcPr>
          <w:p w14:paraId="2CE86AB7"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6B52C133"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60CAAFBF" w14:textId="77777777" w:rsidR="007069BC" w:rsidRPr="00FC0371" w:rsidRDefault="007069BC" w:rsidP="007069BC">
            <w:pPr>
              <w:rPr>
                <w:rFonts w:ascii="Arial" w:hAnsi="Arial" w:cs="Arial"/>
                <w:sz w:val="16"/>
                <w:szCs w:val="16"/>
              </w:rPr>
            </w:pPr>
            <w:r w:rsidRPr="00FC0371">
              <w:rPr>
                <w:rFonts w:ascii="Arial" w:hAnsi="Arial" w:cs="Arial"/>
                <w:sz w:val="16"/>
                <w:szCs w:val="16"/>
              </w:rPr>
              <w:t>22</w:t>
            </w:r>
          </w:p>
        </w:tc>
        <w:tc>
          <w:tcPr>
            <w:tcW w:w="722" w:type="dxa"/>
            <w:noWrap/>
            <w:hideMark/>
          </w:tcPr>
          <w:p w14:paraId="5AC513B8"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c>
          <w:tcPr>
            <w:tcW w:w="1219" w:type="dxa"/>
            <w:noWrap/>
            <w:hideMark/>
          </w:tcPr>
          <w:p w14:paraId="559251CF"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r>
      <w:tr w:rsidR="00FC0371" w:rsidRPr="007069BC" w14:paraId="2DDB7172" w14:textId="77777777" w:rsidTr="007069BC">
        <w:trPr>
          <w:trHeight w:val="300"/>
        </w:trPr>
        <w:tc>
          <w:tcPr>
            <w:tcW w:w="7705" w:type="dxa"/>
            <w:noWrap/>
            <w:hideMark/>
          </w:tcPr>
          <w:p w14:paraId="23311D03" w14:textId="77777777" w:rsidR="007069BC" w:rsidRPr="00FC0371" w:rsidRDefault="007069BC">
            <w:pPr>
              <w:rPr>
                <w:rFonts w:ascii="Arial" w:hAnsi="Arial" w:cs="Arial"/>
                <w:sz w:val="16"/>
                <w:szCs w:val="16"/>
              </w:rPr>
            </w:pPr>
            <w:r w:rsidRPr="00FC0371">
              <w:rPr>
                <w:rFonts w:ascii="Arial" w:hAnsi="Arial" w:cs="Arial"/>
                <w:sz w:val="16"/>
                <w:szCs w:val="16"/>
              </w:rPr>
              <w:t>Electronics engineers</w:t>
            </w:r>
          </w:p>
        </w:tc>
        <w:tc>
          <w:tcPr>
            <w:tcW w:w="967" w:type="dxa"/>
            <w:noWrap/>
            <w:hideMark/>
          </w:tcPr>
          <w:p w14:paraId="2E32C0F3" w14:textId="77777777" w:rsidR="007069BC" w:rsidRPr="00FC0371" w:rsidRDefault="007069BC" w:rsidP="007069BC">
            <w:pPr>
              <w:rPr>
                <w:rFonts w:ascii="Arial" w:hAnsi="Arial" w:cs="Arial"/>
                <w:sz w:val="16"/>
                <w:szCs w:val="16"/>
              </w:rPr>
            </w:pPr>
            <w:r w:rsidRPr="00FC0371">
              <w:rPr>
                <w:rFonts w:ascii="Arial" w:hAnsi="Arial" w:cs="Arial"/>
                <w:sz w:val="16"/>
                <w:szCs w:val="16"/>
              </w:rPr>
              <w:t>38</w:t>
            </w:r>
          </w:p>
        </w:tc>
        <w:tc>
          <w:tcPr>
            <w:tcW w:w="722" w:type="dxa"/>
            <w:noWrap/>
            <w:hideMark/>
          </w:tcPr>
          <w:p w14:paraId="6C210157"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493D695B"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53FFA08C" w14:textId="77777777" w:rsidR="007069BC" w:rsidRPr="00FC0371" w:rsidRDefault="007069BC" w:rsidP="007069BC">
            <w:pPr>
              <w:rPr>
                <w:rFonts w:ascii="Arial" w:hAnsi="Arial" w:cs="Arial"/>
                <w:sz w:val="16"/>
                <w:szCs w:val="16"/>
              </w:rPr>
            </w:pPr>
            <w:r w:rsidRPr="00FC0371">
              <w:rPr>
                <w:rFonts w:ascii="Arial" w:hAnsi="Arial" w:cs="Arial"/>
                <w:sz w:val="16"/>
                <w:szCs w:val="16"/>
              </w:rPr>
              <w:t>14</w:t>
            </w:r>
          </w:p>
        </w:tc>
        <w:tc>
          <w:tcPr>
            <w:tcW w:w="722" w:type="dxa"/>
            <w:noWrap/>
            <w:hideMark/>
          </w:tcPr>
          <w:p w14:paraId="10BF088F"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c>
          <w:tcPr>
            <w:tcW w:w="1219" w:type="dxa"/>
            <w:noWrap/>
            <w:hideMark/>
          </w:tcPr>
          <w:p w14:paraId="0BB8066E"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r>
      <w:tr w:rsidR="00FC0371" w:rsidRPr="007069BC" w14:paraId="50AAB3E2" w14:textId="77777777" w:rsidTr="007069BC">
        <w:trPr>
          <w:trHeight w:val="300"/>
        </w:trPr>
        <w:tc>
          <w:tcPr>
            <w:tcW w:w="7705" w:type="dxa"/>
            <w:noWrap/>
            <w:hideMark/>
          </w:tcPr>
          <w:p w14:paraId="569BE0D4" w14:textId="77777777" w:rsidR="007069BC" w:rsidRPr="00FC0371" w:rsidRDefault="007069BC">
            <w:pPr>
              <w:rPr>
                <w:rFonts w:ascii="Arial" w:hAnsi="Arial" w:cs="Arial"/>
                <w:sz w:val="16"/>
                <w:szCs w:val="16"/>
              </w:rPr>
            </w:pPr>
            <w:r w:rsidRPr="00FC0371">
              <w:rPr>
                <w:rFonts w:ascii="Arial" w:hAnsi="Arial" w:cs="Arial"/>
                <w:sz w:val="16"/>
                <w:szCs w:val="16"/>
              </w:rPr>
              <w:t>Business and administration professionals</w:t>
            </w:r>
          </w:p>
        </w:tc>
        <w:tc>
          <w:tcPr>
            <w:tcW w:w="967" w:type="dxa"/>
            <w:noWrap/>
            <w:hideMark/>
          </w:tcPr>
          <w:p w14:paraId="350D0A9F" w14:textId="77777777" w:rsidR="007069BC" w:rsidRPr="00FC0371" w:rsidRDefault="007069BC" w:rsidP="007069BC">
            <w:pPr>
              <w:rPr>
                <w:rFonts w:ascii="Arial" w:hAnsi="Arial" w:cs="Arial"/>
                <w:sz w:val="16"/>
                <w:szCs w:val="16"/>
              </w:rPr>
            </w:pPr>
            <w:r w:rsidRPr="00FC0371">
              <w:rPr>
                <w:rFonts w:ascii="Arial" w:hAnsi="Arial" w:cs="Arial"/>
                <w:sz w:val="16"/>
                <w:szCs w:val="16"/>
              </w:rPr>
              <w:t>50</w:t>
            </w:r>
          </w:p>
        </w:tc>
        <w:tc>
          <w:tcPr>
            <w:tcW w:w="722" w:type="dxa"/>
            <w:noWrap/>
            <w:hideMark/>
          </w:tcPr>
          <w:p w14:paraId="505D34ED"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22C446A9"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5ED77DB6" w14:textId="77777777" w:rsidR="007069BC" w:rsidRPr="00FC0371" w:rsidRDefault="007069BC" w:rsidP="007069BC">
            <w:pPr>
              <w:rPr>
                <w:rFonts w:ascii="Arial" w:hAnsi="Arial" w:cs="Arial"/>
                <w:sz w:val="16"/>
                <w:szCs w:val="16"/>
              </w:rPr>
            </w:pPr>
            <w:r w:rsidRPr="00FC0371">
              <w:rPr>
                <w:rFonts w:ascii="Arial" w:hAnsi="Arial" w:cs="Arial"/>
                <w:sz w:val="16"/>
                <w:szCs w:val="16"/>
              </w:rPr>
              <w:t>2</w:t>
            </w:r>
          </w:p>
        </w:tc>
        <w:tc>
          <w:tcPr>
            <w:tcW w:w="722" w:type="dxa"/>
            <w:noWrap/>
            <w:hideMark/>
          </w:tcPr>
          <w:p w14:paraId="0BFE916D"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401DC210"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r>
      <w:tr w:rsidR="00FC0371" w:rsidRPr="007069BC" w14:paraId="262C5005" w14:textId="77777777" w:rsidTr="007069BC">
        <w:trPr>
          <w:trHeight w:val="300"/>
        </w:trPr>
        <w:tc>
          <w:tcPr>
            <w:tcW w:w="7705" w:type="dxa"/>
            <w:noWrap/>
            <w:hideMark/>
          </w:tcPr>
          <w:p w14:paraId="3FC3B74C" w14:textId="77777777" w:rsidR="007069BC" w:rsidRPr="00FC0371" w:rsidRDefault="007069BC">
            <w:pPr>
              <w:rPr>
                <w:rFonts w:ascii="Arial" w:hAnsi="Arial" w:cs="Arial"/>
                <w:sz w:val="16"/>
                <w:szCs w:val="16"/>
              </w:rPr>
            </w:pPr>
            <w:r w:rsidRPr="00FC0371">
              <w:rPr>
                <w:rFonts w:ascii="Arial" w:hAnsi="Arial" w:cs="Arial"/>
                <w:sz w:val="16"/>
                <w:szCs w:val="16"/>
              </w:rPr>
              <w:t>Finance professionals</w:t>
            </w:r>
          </w:p>
        </w:tc>
        <w:tc>
          <w:tcPr>
            <w:tcW w:w="967" w:type="dxa"/>
            <w:noWrap/>
            <w:hideMark/>
          </w:tcPr>
          <w:p w14:paraId="525BC26A" w14:textId="77777777" w:rsidR="007069BC" w:rsidRPr="00FC0371" w:rsidRDefault="007069BC" w:rsidP="007069BC">
            <w:pPr>
              <w:rPr>
                <w:rFonts w:ascii="Arial" w:hAnsi="Arial" w:cs="Arial"/>
                <w:sz w:val="16"/>
                <w:szCs w:val="16"/>
              </w:rPr>
            </w:pPr>
            <w:r w:rsidRPr="00FC0371">
              <w:rPr>
                <w:rFonts w:ascii="Arial" w:hAnsi="Arial" w:cs="Arial"/>
                <w:sz w:val="16"/>
                <w:szCs w:val="16"/>
              </w:rPr>
              <w:t>12</w:t>
            </w:r>
          </w:p>
        </w:tc>
        <w:tc>
          <w:tcPr>
            <w:tcW w:w="722" w:type="dxa"/>
            <w:noWrap/>
            <w:hideMark/>
          </w:tcPr>
          <w:p w14:paraId="253E3440"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5E6749A0"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3B8058D1" w14:textId="77777777" w:rsidR="007069BC" w:rsidRPr="00FC0371" w:rsidRDefault="007069BC" w:rsidP="007069BC">
            <w:pPr>
              <w:rPr>
                <w:rFonts w:ascii="Arial" w:hAnsi="Arial" w:cs="Arial"/>
                <w:sz w:val="16"/>
                <w:szCs w:val="16"/>
              </w:rPr>
            </w:pPr>
            <w:r w:rsidRPr="00FC0371">
              <w:rPr>
                <w:rFonts w:ascii="Arial" w:hAnsi="Arial" w:cs="Arial"/>
                <w:sz w:val="16"/>
                <w:szCs w:val="16"/>
              </w:rPr>
              <w:t>9</w:t>
            </w:r>
          </w:p>
        </w:tc>
        <w:tc>
          <w:tcPr>
            <w:tcW w:w="722" w:type="dxa"/>
            <w:noWrap/>
            <w:hideMark/>
          </w:tcPr>
          <w:p w14:paraId="45DC0DA9"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2604EE07"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r>
      <w:tr w:rsidR="00FC0371" w:rsidRPr="007069BC" w14:paraId="2615716B" w14:textId="77777777" w:rsidTr="007069BC">
        <w:trPr>
          <w:trHeight w:val="300"/>
        </w:trPr>
        <w:tc>
          <w:tcPr>
            <w:tcW w:w="7705" w:type="dxa"/>
            <w:noWrap/>
            <w:hideMark/>
          </w:tcPr>
          <w:p w14:paraId="0D06A29E" w14:textId="77777777" w:rsidR="007069BC" w:rsidRPr="00FC0371" w:rsidRDefault="007069BC">
            <w:pPr>
              <w:rPr>
                <w:rFonts w:ascii="Arial" w:hAnsi="Arial" w:cs="Arial"/>
                <w:sz w:val="16"/>
                <w:szCs w:val="16"/>
              </w:rPr>
            </w:pPr>
            <w:r w:rsidRPr="00FC0371">
              <w:rPr>
                <w:rFonts w:ascii="Arial" w:hAnsi="Arial" w:cs="Arial"/>
                <w:sz w:val="16"/>
                <w:szCs w:val="16"/>
              </w:rPr>
              <w:t>Accountants</w:t>
            </w:r>
          </w:p>
        </w:tc>
        <w:tc>
          <w:tcPr>
            <w:tcW w:w="967" w:type="dxa"/>
            <w:noWrap/>
            <w:hideMark/>
          </w:tcPr>
          <w:p w14:paraId="52992FDC" w14:textId="77777777" w:rsidR="007069BC" w:rsidRPr="00FC0371" w:rsidRDefault="007069BC" w:rsidP="007069BC">
            <w:pPr>
              <w:rPr>
                <w:rFonts w:ascii="Arial" w:hAnsi="Arial" w:cs="Arial"/>
                <w:sz w:val="16"/>
                <w:szCs w:val="16"/>
              </w:rPr>
            </w:pPr>
            <w:r w:rsidRPr="00FC0371">
              <w:rPr>
                <w:rFonts w:ascii="Arial" w:hAnsi="Arial" w:cs="Arial"/>
                <w:sz w:val="16"/>
                <w:szCs w:val="16"/>
              </w:rPr>
              <w:t>481</w:t>
            </w:r>
          </w:p>
        </w:tc>
        <w:tc>
          <w:tcPr>
            <w:tcW w:w="722" w:type="dxa"/>
            <w:noWrap/>
            <w:hideMark/>
          </w:tcPr>
          <w:p w14:paraId="59CDE80E" w14:textId="77777777" w:rsidR="007069BC" w:rsidRPr="00FC0371" w:rsidRDefault="007069BC" w:rsidP="007069BC">
            <w:pPr>
              <w:rPr>
                <w:rFonts w:ascii="Arial" w:hAnsi="Arial" w:cs="Arial"/>
                <w:sz w:val="16"/>
                <w:szCs w:val="16"/>
              </w:rPr>
            </w:pPr>
            <w:r w:rsidRPr="00FC0371">
              <w:rPr>
                <w:rFonts w:ascii="Arial" w:hAnsi="Arial" w:cs="Arial"/>
                <w:sz w:val="16"/>
                <w:szCs w:val="16"/>
              </w:rPr>
              <w:t>1</w:t>
            </w:r>
          </w:p>
        </w:tc>
        <w:tc>
          <w:tcPr>
            <w:tcW w:w="1219" w:type="dxa"/>
            <w:noWrap/>
            <w:hideMark/>
          </w:tcPr>
          <w:p w14:paraId="4B4C58D2"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967" w:type="dxa"/>
            <w:noWrap/>
            <w:hideMark/>
          </w:tcPr>
          <w:p w14:paraId="4AF8542B" w14:textId="77777777" w:rsidR="007069BC" w:rsidRPr="00FC0371" w:rsidRDefault="007069BC" w:rsidP="007069BC">
            <w:pPr>
              <w:rPr>
                <w:rFonts w:ascii="Arial" w:hAnsi="Arial" w:cs="Arial"/>
                <w:sz w:val="16"/>
                <w:szCs w:val="16"/>
              </w:rPr>
            </w:pPr>
            <w:r w:rsidRPr="00FC0371">
              <w:rPr>
                <w:rFonts w:ascii="Arial" w:hAnsi="Arial" w:cs="Arial"/>
                <w:sz w:val="16"/>
                <w:szCs w:val="16"/>
              </w:rPr>
              <w:t>146</w:t>
            </w:r>
          </w:p>
        </w:tc>
        <w:tc>
          <w:tcPr>
            <w:tcW w:w="722" w:type="dxa"/>
            <w:noWrap/>
            <w:hideMark/>
          </w:tcPr>
          <w:p w14:paraId="33C1D455" w14:textId="77777777" w:rsidR="007069BC" w:rsidRPr="00FC0371" w:rsidRDefault="007069BC" w:rsidP="007069BC">
            <w:pPr>
              <w:rPr>
                <w:rFonts w:ascii="Arial" w:hAnsi="Arial" w:cs="Arial"/>
                <w:sz w:val="16"/>
                <w:szCs w:val="16"/>
              </w:rPr>
            </w:pPr>
            <w:r w:rsidRPr="00FC0371">
              <w:rPr>
                <w:rFonts w:ascii="Arial" w:hAnsi="Arial" w:cs="Arial"/>
                <w:sz w:val="16"/>
                <w:szCs w:val="16"/>
              </w:rPr>
              <w:t>4.4</w:t>
            </w:r>
          </w:p>
        </w:tc>
        <w:tc>
          <w:tcPr>
            <w:tcW w:w="1219" w:type="dxa"/>
            <w:noWrap/>
            <w:hideMark/>
          </w:tcPr>
          <w:p w14:paraId="2DFB8B22" w14:textId="77777777" w:rsidR="007069BC" w:rsidRPr="00FC0371" w:rsidRDefault="007069BC" w:rsidP="007069BC">
            <w:pPr>
              <w:rPr>
                <w:rFonts w:ascii="Arial" w:hAnsi="Arial" w:cs="Arial"/>
                <w:sz w:val="16"/>
                <w:szCs w:val="16"/>
              </w:rPr>
            </w:pPr>
            <w:r w:rsidRPr="00FC0371">
              <w:rPr>
                <w:rFonts w:ascii="Arial" w:hAnsi="Arial" w:cs="Arial"/>
                <w:sz w:val="16"/>
                <w:szCs w:val="16"/>
              </w:rPr>
              <w:t>4.4</w:t>
            </w:r>
          </w:p>
        </w:tc>
      </w:tr>
      <w:tr w:rsidR="00FC0371" w:rsidRPr="007069BC" w14:paraId="11C09E0B" w14:textId="77777777" w:rsidTr="007069BC">
        <w:trPr>
          <w:trHeight w:val="300"/>
        </w:trPr>
        <w:tc>
          <w:tcPr>
            <w:tcW w:w="7705" w:type="dxa"/>
            <w:noWrap/>
            <w:hideMark/>
          </w:tcPr>
          <w:p w14:paraId="1FACD616" w14:textId="77777777" w:rsidR="007069BC" w:rsidRPr="00FC0371" w:rsidRDefault="007069BC">
            <w:pPr>
              <w:rPr>
                <w:rFonts w:ascii="Arial" w:hAnsi="Arial" w:cs="Arial"/>
                <w:sz w:val="16"/>
                <w:szCs w:val="16"/>
              </w:rPr>
            </w:pPr>
            <w:r w:rsidRPr="00FC0371">
              <w:rPr>
                <w:rFonts w:ascii="Arial" w:hAnsi="Arial" w:cs="Arial"/>
                <w:sz w:val="16"/>
                <w:szCs w:val="16"/>
              </w:rPr>
              <w:t>Financial and investment advisers</w:t>
            </w:r>
          </w:p>
        </w:tc>
        <w:tc>
          <w:tcPr>
            <w:tcW w:w="967" w:type="dxa"/>
            <w:noWrap/>
            <w:hideMark/>
          </w:tcPr>
          <w:p w14:paraId="449DD705" w14:textId="77777777" w:rsidR="007069BC" w:rsidRPr="00FC0371" w:rsidRDefault="007069BC" w:rsidP="007069BC">
            <w:pPr>
              <w:rPr>
                <w:rFonts w:ascii="Arial" w:hAnsi="Arial" w:cs="Arial"/>
                <w:sz w:val="16"/>
                <w:szCs w:val="16"/>
              </w:rPr>
            </w:pPr>
            <w:r w:rsidRPr="00FC0371">
              <w:rPr>
                <w:rFonts w:ascii="Arial" w:hAnsi="Arial" w:cs="Arial"/>
                <w:sz w:val="16"/>
                <w:szCs w:val="16"/>
              </w:rPr>
              <w:t>127</w:t>
            </w:r>
          </w:p>
        </w:tc>
        <w:tc>
          <w:tcPr>
            <w:tcW w:w="722" w:type="dxa"/>
            <w:noWrap/>
            <w:hideMark/>
          </w:tcPr>
          <w:p w14:paraId="764EAA2A"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42E2F4CF"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17D6843D" w14:textId="77777777" w:rsidR="007069BC" w:rsidRPr="00FC0371" w:rsidRDefault="007069BC" w:rsidP="007069BC">
            <w:pPr>
              <w:rPr>
                <w:rFonts w:ascii="Arial" w:hAnsi="Arial" w:cs="Arial"/>
                <w:sz w:val="16"/>
                <w:szCs w:val="16"/>
              </w:rPr>
            </w:pPr>
            <w:r w:rsidRPr="00FC0371">
              <w:rPr>
                <w:rFonts w:ascii="Arial" w:hAnsi="Arial" w:cs="Arial"/>
                <w:sz w:val="16"/>
                <w:szCs w:val="16"/>
              </w:rPr>
              <w:t>83</w:t>
            </w:r>
          </w:p>
        </w:tc>
        <w:tc>
          <w:tcPr>
            <w:tcW w:w="722" w:type="dxa"/>
            <w:noWrap/>
            <w:hideMark/>
          </w:tcPr>
          <w:p w14:paraId="1B9BE63D" w14:textId="77777777" w:rsidR="007069BC" w:rsidRPr="00FC0371" w:rsidRDefault="007069BC" w:rsidP="007069BC">
            <w:pPr>
              <w:rPr>
                <w:rFonts w:ascii="Arial" w:hAnsi="Arial" w:cs="Arial"/>
                <w:sz w:val="16"/>
                <w:szCs w:val="16"/>
              </w:rPr>
            </w:pPr>
            <w:r w:rsidRPr="00FC0371">
              <w:rPr>
                <w:rFonts w:ascii="Arial" w:hAnsi="Arial" w:cs="Arial"/>
                <w:sz w:val="16"/>
                <w:szCs w:val="16"/>
              </w:rPr>
              <w:t>2.5</w:t>
            </w:r>
          </w:p>
        </w:tc>
        <w:tc>
          <w:tcPr>
            <w:tcW w:w="1219" w:type="dxa"/>
            <w:noWrap/>
            <w:hideMark/>
          </w:tcPr>
          <w:p w14:paraId="46DC6FFA" w14:textId="77777777" w:rsidR="007069BC" w:rsidRPr="00FC0371" w:rsidRDefault="007069BC" w:rsidP="007069BC">
            <w:pPr>
              <w:rPr>
                <w:rFonts w:ascii="Arial" w:hAnsi="Arial" w:cs="Arial"/>
                <w:sz w:val="16"/>
                <w:szCs w:val="16"/>
              </w:rPr>
            </w:pPr>
            <w:r w:rsidRPr="00FC0371">
              <w:rPr>
                <w:rFonts w:ascii="Arial" w:hAnsi="Arial" w:cs="Arial"/>
                <w:sz w:val="16"/>
                <w:szCs w:val="16"/>
              </w:rPr>
              <w:t>2.5</w:t>
            </w:r>
          </w:p>
        </w:tc>
      </w:tr>
      <w:tr w:rsidR="00FC0371" w:rsidRPr="007069BC" w14:paraId="5BD1F6DF" w14:textId="77777777" w:rsidTr="007069BC">
        <w:trPr>
          <w:trHeight w:val="300"/>
        </w:trPr>
        <w:tc>
          <w:tcPr>
            <w:tcW w:w="7705" w:type="dxa"/>
            <w:noWrap/>
            <w:hideMark/>
          </w:tcPr>
          <w:p w14:paraId="257BC5C5" w14:textId="77777777" w:rsidR="007069BC" w:rsidRPr="00FC0371" w:rsidRDefault="007069BC">
            <w:pPr>
              <w:rPr>
                <w:rFonts w:ascii="Arial" w:hAnsi="Arial" w:cs="Arial"/>
                <w:sz w:val="16"/>
                <w:szCs w:val="16"/>
              </w:rPr>
            </w:pPr>
            <w:r w:rsidRPr="00FC0371">
              <w:rPr>
                <w:rFonts w:ascii="Arial" w:hAnsi="Arial" w:cs="Arial"/>
                <w:sz w:val="16"/>
                <w:szCs w:val="16"/>
              </w:rPr>
              <w:t>Financial analysts</w:t>
            </w:r>
          </w:p>
        </w:tc>
        <w:tc>
          <w:tcPr>
            <w:tcW w:w="967" w:type="dxa"/>
            <w:noWrap/>
            <w:hideMark/>
          </w:tcPr>
          <w:p w14:paraId="185ECBC5" w14:textId="77777777" w:rsidR="007069BC" w:rsidRPr="00FC0371" w:rsidRDefault="007069BC" w:rsidP="007069BC">
            <w:pPr>
              <w:rPr>
                <w:rFonts w:ascii="Arial" w:hAnsi="Arial" w:cs="Arial"/>
                <w:sz w:val="16"/>
                <w:szCs w:val="16"/>
              </w:rPr>
            </w:pPr>
            <w:r w:rsidRPr="00FC0371">
              <w:rPr>
                <w:rFonts w:ascii="Arial" w:hAnsi="Arial" w:cs="Arial"/>
                <w:sz w:val="16"/>
                <w:szCs w:val="16"/>
              </w:rPr>
              <w:t>53</w:t>
            </w:r>
          </w:p>
        </w:tc>
        <w:tc>
          <w:tcPr>
            <w:tcW w:w="722" w:type="dxa"/>
            <w:noWrap/>
            <w:hideMark/>
          </w:tcPr>
          <w:p w14:paraId="07BBF6B2"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50F3D1FF"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34CBFA7B" w14:textId="77777777" w:rsidR="007069BC" w:rsidRPr="00FC0371" w:rsidRDefault="007069BC" w:rsidP="007069BC">
            <w:pPr>
              <w:rPr>
                <w:rFonts w:ascii="Arial" w:hAnsi="Arial" w:cs="Arial"/>
                <w:sz w:val="16"/>
                <w:szCs w:val="16"/>
              </w:rPr>
            </w:pPr>
            <w:r w:rsidRPr="00FC0371">
              <w:rPr>
                <w:rFonts w:ascii="Arial" w:hAnsi="Arial" w:cs="Arial"/>
                <w:sz w:val="16"/>
                <w:szCs w:val="16"/>
              </w:rPr>
              <w:t>25</w:t>
            </w:r>
          </w:p>
        </w:tc>
        <w:tc>
          <w:tcPr>
            <w:tcW w:w="722" w:type="dxa"/>
            <w:noWrap/>
            <w:hideMark/>
          </w:tcPr>
          <w:p w14:paraId="1055082B"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c>
          <w:tcPr>
            <w:tcW w:w="1219" w:type="dxa"/>
            <w:noWrap/>
            <w:hideMark/>
          </w:tcPr>
          <w:p w14:paraId="2927180A"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r>
      <w:tr w:rsidR="00FC0371" w:rsidRPr="007069BC" w14:paraId="63C506A9" w14:textId="77777777" w:rsidTr="007069BC">
        <w:trPr>
          <w:trHeight w:val="300"/>
        </w:trPr>
        <w:tc>
          <w:tcPr>
            <w:tcW w:w="7705" w:type="dxa"/>
            <w:noWrap/>
            <w:hideMark/>
          </w:tcPr>
          <w:p w14:paraId="20F8AE8B" w14:textId="77777777" w:rsidR="007069BC" w:rsidRPr="00FC0371" w:rsidRDefault="007069BC">
            <w:pPr>
              <w:rPr>
                <w:rFonts w:ascii="Arial" w:hAnsi="Arial" w:cs="Arial"/>
                <w:sz w:val="16"/>
                <w:szCs w:val="16"/>
              </w:rPr>
            </w:pPr>
            <w:r w:rsidRPr="00FC0371">
              <w:rPr>
                <w:rFonts w:ascii="Arial" w:hAnsi="Arial" w:cs="Arial"/>
                <w:sz w:val="16"/>
                <w:szCs w:val="16"/>
              </w:rPr>
              <w:t>Management and organization analysts</w:t>
            </w:r>
          </w:p>
        </w:tc>
        <w:tc>
          <w:tcPr>
            <w:tcW w:w="967" w:type="dxa"/>
            <w:noWrap/>
            <w:hideMark/>
          </w:tcPr>
          <w:p w14:paraId="7F4CC2B0" w14:textId="77777777" w:rsidR="007069BC" w:rsidRPr="00FC0371" w:rsidRDefault="007069BC" w:rsidP="007069BC">
            <w:pPr>
              <w:rPr>
                <w:rFonts w:ascii="Arial" w:hAnsi="Arial" w:cs="Arial"/>
                <w:sz w:val="16"/>
                <w:szCs w:val="16"/>
              </w:rPr>
            </w:pPr>
            <w:r w:rsidRPr="00FC0371">
              <w:rPr>
                <w:rFonts w:ascii="Arial" w:hAnsi="Arial" w:cs="Arial"/>
                <w:sz w:val="16"/>
                <w:szCs w:val="16"/>
              </w:rPr>
              <w:t>163</w:t>
            </w:r>
          </w:p>
        </w:tc>
        <w:tc>
          <w:tcPr>
            <w:tcW w:w="722" w:type="dxa"/>
            <w:noWrap/>
            <w:hideMark/>
          </w:tcPr>
          <w:p w14:paraId="3ED5E2FB"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2E719991"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c>
          <w:tcPr>
            <w:tcW w:w="967" w:type="dxa"/>
            <w:noWrap/>
            <w:hideMark/>
          </w:tcPr>
          <w:p w14:paraId="571D161B" w14:textId="77777777" w:rsidR="007069BC" w:rsidRPr="00FC0371" w:rsidRDefault="007069BC" w:rsidP="007069BC">
            <w:pPr>
              <w:rPr>
                <w:rFonts w:ascii="Arial" w:hAnsi="Arial" w:cs="Arial"/>
                <w:sz w:val="16"/>
                <w:szCs w:val="16"/>
              </w:rPr>
            </w:pPr>
            <w:r w:rsidRPr="00FC0371">
              <w:rPr>
                <w:rFonts w:ascii="Arial" w:hAnsi="Arial" w:cs="Arial"/>
                <w:sz w:val="16"/>
                <w:szCs w:val="16"/>
              </w:rPr>
              <w:t>99</w:t>
            </w:r>
          </w:p>
        </w:tc>
        <w:tc>
          <w:tcPr>
            <w:tcW w:w="722" w:type="dxa"/>
            <w:noWrap/>
            <w:hideMark/>
          </w:tcPr>
          <w:p w14:paraId="11E60020" w14:textId="77777777" w:rsidR="007069BC" w:rsidRPr="00FC0371" w:rsidRDefault="007069BC" w:rsidP="007069BC">
            <w:pPr>
              <w:rPr>
                <w:rFonts w:ascii="Arial" w:hAnsi="Arial" w:cs="Arial"/>
                <w:sz w:val="16"/>
                <w:szCs w:val="16"/>
              </w:rPr>
            </w:pPr>
            <w:r w:rsidRPr="00FC0371">
              <w:rPr>
                <w:rFonts w:ascii="Arial" w:hAnsi="Arial" w:cs="Arial"/>
                <w:sz w:val="16"/>
                <w:szCs w:val="16"/>
              </w:rPr>
              <w:t>3</w:t>
            </w:r>
          </w:p>
        </w:tc>
        <w:tc>
          <w:tcPr>
            <w:tcW w:w="1219" w:type="dxa"/>
            <w:noWrap/>
            <w:hideMark/>
          </w:tcPr>
          <w:p w14:paraId="3F9F77D5" w14:textId="77777777" w:rsidR="007069BC" w:rsidRPr="00FC0371" w:rsidRDefault="007069BC" w:rsidP="007069BC">
            <w:pPr>
              <w:rPr>
                <w:rFonts w:ascii="Arial" w:hAnsi="Arial" w:cs="Arial"/>
                <w:sz w:val="16"/>
                <w:szCs w:val="16"/>
              </w:rPr>
            </w:pPr>
            <w:r w:rsidRPr="00FC0371">
              <w:rPr>
                <w:rFonts w:ascii="Arial" w:hAnsi="Arial" w:cs="Arial"/>
                <w:sz w:val="16"/>
                <w:szCs w:val="16"/>
              </w:rPr>
              <w:t>3</w:t>
            </w:r>
          </w:p>
        </w:tc>
      </w:tr>
      <w:tr w:rsidR="00FC0371" w:rsidRPr="007069BC" w14:paraId="6FCC5A41" w14:textId="77777777" w:rsidTr="007069BC">
        <w:trPr>
          <w:trHeight w:val="300"/>
        </w:trPr>
        <w:tc>
          <w:tcPr>
            <w:tcW w:w="7705" w:type="dxa"/>
            <w:noWrap/>
            <w:hideMark/>
          </w:tcPr>
          <w:p w14:paraId="189D6AE5" w14:textId="77777777" w:rsidR="007069BC" w:rsidRPr="00FC0371" w:rsidRDefault="007069BC">
            <w:pPr>
              <w:rPr>
                <w:rFonts w:ascii="Arial" w:hAnsi="Arial" w:cs="Arial"/>
                <w:sz w:val="16"/>
                <w:szCs w:val="16"/>
              </w:rPr>
            </w:pPr>
            <w:r w:rsidRPr="00FC0371">
              <w:rPr>
                <w:rFonts w:ascii="Arial" w:hAnsi="Arial" w:cs="Arial"/>
                <w:sz w:val="16"/>
                <w:szCs w:val="16"/>
              </w:rPr>
              <w:t>Personnel and careers professionals</w:t>
            </w:r>
          </w:p>
        </w:tc>
        <w:tc>
          <w:tcPr>
            <w:tcW w:w="967" w:type="dxa"/>
            <w:noWrap/>
            <w:hideMark/>
          </w:tcPr>
          <w:p w14:paraId="6A1AA370" w14:textId="77777777" w:rsidR="007069BC" w:rsidRPr="00FC0371" w:rsidRDefault="007069BC" w:rsidP="007069BC">
            <w:pPr>
              <w:rPr>
                <w:rFonts w:ascii="Arial" w:hAnsi="Arial" w:cs="Arial"/>
                <w:sz w:val="16"/>
                <w:szCs w:val="16"/>
              </w:rPr>
            </w:pPr>
            <w:r w:rsidRPr="00FC0371">
              <w:rPr>
                <w:rFonts w:ascii="Arial" w:hAnsi="Arial" w:cs="Arial"/>
                <w:sz w:val="16"/>
                <w:szCs w:val="16"/>
              </w:rPr>
              <w:t>102</w:t>
            </w:r>
          </w:p>
        </w:tc>
        <w:tc>
          <w:tcPr>
            <w:tcW w:w="722" w:type="dxa"/>
            <w:noWrap/>
            <w:hideMark/>
          </w:tcPr>
          <w:p w14:paraId="1AFCEE22"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74485E26"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1750C2CE" w14:textId="77777777" w:rsidR="007069BC" w:rsidRPr="00FC0371" w:rsidRDefault="007069BC" w:rsidP="007069BC">
            <w:pPr>
              <w:rPr>
                <w:rFonts w:ascii="Arial" w:hAnsi="Arial" w:cs="Arial"/>
                <w:sz w:val="16"/>
                <w:szCs w:val="16"/>
              </w:rPr>
            </w:pPr>
            <w:r w:rsidRPr="00FC0371">
              <w:rPr>
                <w:rFonts w:ascii="Arial" w:hAnsi="Arial" w:cs="Arial"/>
                <w:sz w:val="16"/>
                <w:szCs w:val="16"/>
              </w:rPr>
              <w:t>61</w:t>
            </w:r>
          </w:p>
        </w:tc>
        <w:tc>
          <w:tcPr>
            <w:tcW w:w="722" w:type="dxa"/>
            <w:noWrap/>
            <w:hideMark/>
          </w:tcPr>
          <w:p w14:paraId="104E1B00" w14:textId="77777777" w:rsidR="007069BC" w:rsidRPr="00FC0371" w:rsidRDefault="007069BC" w:rsidP="007069BC">
            <w:pPr>
              <w:rPr>
                <w:rFonts w:ascii="Arial" w:hAnsi="Arial" w:cs="Arial"/>
                <w:sz w:val="16"/>
                <w:szCs w:val="16"/>
              </w:rPr>
            </w:pPr>
            <w:r w:rsidRPr="00FC0371">
              <w:rPr>
                <w:rFonts w:ascii="Arial" w:hAnsi="Arial" w:cs="Arial"/>
                <w:sz w:val="16"/>
                <w:szCs w:val="16"/>
              </w:rPr>
              <w:t>1.9</w:t>
            </w:r>
          </w:p>
        </w:tc>
        <w:tc>
          <w:tcPr>
            <w:tcW w:w="1219" w:type="dxa"/>
            <w:noWrap/>
            <w:hideMark/>
          </w:tcPr>
          <w:p w14:paraId="1F6E9164" w14:textId="77777777" w:rsidR="007069BC" w:rsidRPr="00FC0371" w:rsidRDefault="007069BC" w:rsidP="007069BC">
            <w:pPr>
              <w:rPr>
                <w:rFonts w:ascii="Arial" w:hAnsi="Arial" w:cs="Arial"/>
                <w:sz w:val="16"/>
                <w:szCs w:val="16"/>
              </w:rPr>
            </w:pPr>
            <w:r w:rsidRPr="00FC0371">
              <w:rPr>
                <w:rFonts w:ascii="Arial" w:hAnsi="Arial" w:cs="Arial"/>
                <w:sz w:val="16"/>
                <w:szCs w:val="16"/>
              </w:rPr>
              <w:t>1.9</w:t>
            </w:r>
          </w:p>
        </w:tc>
      </w:tr>
      <w:tr w:rsidR="00FC0371" w:rsidRPr="007069BC" w14:paraId="25266CDB" w14:textId="77777777" w:rsidTr="007069BC">
        <w:trPr>
          <w:trHeight w:val="300"/>
        </w:trPr>
        <w:tc>
          <w:tcPr>
            <w:tcW w:w="7705" w:type="dxa"/>
            <w:noWrap/>
            <w:hideMark/>
          </w:tcPr>
          <w:p w14:paraId="0DAF60E9" w14:textId="77777777" w:rsidR="007069BC" w:rsidRPr="00FC0371" w:rsidRDefault="007069BC">
            <w:pPr>
              <w:rPr>
                <w:rFonts w:ascii="Arial" w:hAnsi="Arial" w:cs="Arial"/>
                <w:sz w:val="16"/>
                <w:szCs w:val="16"/>
              </w:rPr>
            </w:pPr>
            <w:r w:rsidRPr="00FC0371">
              <w:rPr>
                <w:rFonts w:ascii="Arial" w:hAnsi="Arial" w:cs="Arial"/>
                <w:sz w:val="16"/>
                <w:szCs w:val="16"/>
              </w:rPr>
              <w:t>Training and staff development professionals</w:t>
            </w:r>
          </w:p>
        </w:tc>
        <w:tc>
          <w:tcPr>
            <w:tcW w:w="967" w:type="dxa"/>
            <w:noWrap/>
            <w:hideMark/>
          </w:tcPr>
          <w:p w14:paraId="1C257056" w14:textId="77777777" w:rsidR="007069BC" w:rsidRPr="00FC0371" w:rsidRDefault="007069BC" w:rsidP="007069BC">
            <w:pPr>
              <w:rPr>
                <w:rFonts w:ascii="Arial" w:hAnsi="Arial" w:cs="Arial"/>
                <w:sz w:val="16"/>
                <w:szCs w:val="16"/>
              </w:rPr>
            </w:pPr>
            <w:r w:rsidRPr="00FC0371">
              <w:rPr>
                <w:rFonts w:ascii="Arial" w:hAnsi="Arial" w:cs="Arial"/>
                <w:sz w:val="16"/>
                <w:szCs w:val="16"/>
              </w:rPr>
              <w:t>38</w:t>
            </w:r>
          </w:p>
        </w:tc>
        <w:tc>
          <w:tcPr>
            <w:tcW w:w="722" w:type="dxa"/>
            <w:noWrap/>
            <w:hideMark/>
          </w:tcPr>
          <w:p w14:paraId="635354BA"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0EE65A56"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362444E6" w14:textId="77777777" w:rsidR="007069BC" w:rsidRPr="00FC0371" w:rsidRDefault="007069BC" w:rsidP="007069BC">
            <w:pPr>
              <w:rPr>
                <w:rFonts w:ascii="Arial" w:hAnsi="Arial" w:cs="Arial"/>
                <w:sz w:val="16"/>
                <w:szCs w:val="16"/>
              </w:rPr>
            </w:pPr>
            <w:r w:rsidRPr="00FC0371">
              <w:rPr>
                <w:rFonts w:ascii="Arial" w:hAnsi="Arial" w:cs="Arial"/>
                <w:sz w:val="16"/>
                <w:szCs w:val="16"/>
              </w:rPr>
              <w:t>27</w:t>
            </w:r>
          </w:p>
        </w:tc>
        <w:tc>
          <w:tcPr>
            <w:tcW w:w="722" w:type="dxa"/>
            <w:noWrap/>
            <w:hideMark/>
          </w:tcPr>
          <w:p w14:paraId="2873F31D"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c>
          <w:tcPr>
            <w:tcW w:w="1219" w:type="dxa"/>
            <w:noWrap/>
            <w:hideMark/>
          </w:tcPr>
          <w:p w14:paraId="034264EC"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r>
      <w:tr w:rsidR="00FC0371" w:rsidRPr="007069BC" w14:paraId="3941FA2F" w14:textId="77777777" w:rsidTr="007069BC">
        <w:trPr>
          <w:trHeight w:val="300"/>
        </w:trPr>
        <w:tc>
          <w:tcPr>
            <w:tcW w:w="7705" w:type="dxa"/>
            <w:noWrap/>
            <w:hideMark/>
          </w:tcPr>
          <w:p w14:paraId="4E2ACD19" w14:textId="77777777" w:rsidR="007069BC" w:rsidRPr="00FC0371" w:rsidRDefault="007069BC">
            <w:pPr>
              <w:rPr>
                <w:rFonts w:ascii="Arial" w:hAnsi="Arial" w:cs="Arial"/>
                <w:sz w:val="16"/>
                <w:szCs w:val="16"/>
              </w:rPr>
            </w:pPr>
            <w:r w:rsidRPr="00FC0371">
              <w:rPr>
                <w:rFonts w:ascii="Arial" w:hAnsi="Arial" w:cs="Arial"/>
                <w:sz w:val="16"/>
                <w:szCs w:val="16"/>
              </w:rPr>
              <w:t>Sales, marketing and public relations professionals</w:t>
            </w:r>
          </w:p>
        </w:tc>
        <w:tc>
          <w:tcPr>
            <w:tcW w:w="967" w:type="dxa"/>
            <w:noWrap/>
            <w:hideMark/>
          </w:tcPr>
          <w:p w14:paraId="5B0B2A1F"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722" w:type="dxa"/>
            <w:noWrap/>
            <w:hideMark/>
          </w:tcPr>
          <w:p w14:paraId="565BD2A2"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1BAC75DC"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423226B4" w14:textId="77777777" w:rsidR="007069BC" w:rsidRPr="00FC0371" w:rsidRDefault="007069BC" w:rsidP="007069BC">
            <w:pPr>
              <w:rPr>
                <w:rFonts w:ascii="Arial" w:hAnsi="Arial" w:cs="Arial"/>
                <w:sz w:val="16"/>
                <w:szCs w:val="16"/>
              </w:rPr>
            </w:pPr>
            <w:r w:rsidRPr="00FC0371">
              <w:rPr>
                <w:rFonts w:ascii="Arial" w:hAnsi="Arial" w:cs="Arial"/>
                <w:sz w:val="16"/>
                <w:szCs w:val="16"/>
              </w:rPr>
              <w:t>5</w:t>
            </w:r>
          </w:p>
        </w:tc>
        <w:tc>
          <w:tcPr>
            <w:tcW w:w="722" w:type="dxa"/>
            <w:noWrap/>
            <w:hideMark/>
          </w:tcPr>
          <w:p w14:paraId="1903A08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3B334745"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r>
      <w:tr w:rsidR="00FC0371" w:rsidRPr="007069BC" w14:paraId="186B0BB9" w14:textId="77777777" w:rsidTr="007069BC">
        <w:trPr>
          <w:trHeight w:val="300"/>
        </w:trPr>
        <w:tc>
          <w:tcPr>
            <w:tcW w:w="7705" w:type="dxa"/>
            <w:noWrap/>
            <w:hideMark/>
          </w:tcPr>
          <w:p w14:paraId="3327A7EE" w14:textId="77777777" w:rsidR="007069BC" w:rsidRPr="00FC0371" w:rsidRDefault="007069BC">
            <w:pPr>
              <w:rPr>
                <w:rFonts w:ascii="Arial" w:hAnsi="Arial" w:cs="Arial"/>
                <w:sz w:val="16"/>
                <w:szCs w:val="16"/>
              </w:rPr>
            </w:pPr>
            <w:r w:rsidRPr="00FC0371">
              <w:rPr>
                <w:rFonts w:ascii="Arial" w:hAnsi="Arial" w:cs="Arial"/>
                <w:sz w:val="16"/>
                <w:szCs w:val="16"/>
              </w:rPr>
              <w:t>Advertising and marketing professionals</w:t>
            </w:r>
          </w:p>
        </w:tc>
        <w:tc>
          <w:tcPr>
            <w:tcW w:w="967" w:type="dxa"/>
            <w:noWrap/>
            <w:hideMark/>
          </w:tcPr>
          <w:p w14:paraId="13621A8C" w14:textId="77777777" w:rsidR="007069BC" w:rsidRPr="00FC0371" w:rsidRDefault="007069BC" w:rsidP="007069BC">
            <w:pPr>
              <w:rPr>
                <w:rFonts w:ascii="Arial" w:hAnsi="Arial" w:cs="Arial"/>
                <w:sz w:val="16"/>
                <w:szCs w:val="16"/>
              </w:rPr>
            </w:pPr>
            <w:r w:rsidRPr="00FC0371">
              <w:rPr>
                <w:rFonts w:ascii="Arial" w:hAnsi="Arial" w:cs="Arial"/>
                <w:sz w:val="16"/>
                <w:szCs w:val="16"/>
              </w:rPr>
              <w:t>136</w:t>
            </w:r>
          </w:p>
        </w:tc>
        <w:tc>
          <w:tcPr>
            <w:tcW w:w="722" w:type="dxa"/>
            <w:noWrap/>
            <w:hideMark/>
          </w:tcPr>
          <w:p w14:paraId="35A13278"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0419F59F"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72F087EF" w14:textId="77777777" w:rsidR="007069BC" w:rsidRPr="00FC0371" w:rsidRDefault="007069BC" w:rsidP="007069BC">
            <w:pPr>
              <w:rPr>
                <w:rFonts w:ascii="Arial" w:hAnsi="Arial" w:cs="Arial"/>
                <w:sz w:val="16"/>
                <w:szCs w:val="16"/>
              </w:rPr>
            </w:pPr>
            <w:r w:rsidRPr="00FC0371">
              <w:rPr>
                <w:rFonts w:ascii="Arial" w:hAnsi="Arial" w:cs="Arial"/>
                <w:sz w:val="16"/>
                <w:szCs w:val="16"/>
              </w:rPr>
              <w:t>80</w:t>
            </w:r>
          </w:p>
        </w:tc>
        <w:tc>
          <w:tcPr>
            <w:tcW w:w="722" w:type="dxa"/>
            <w:noWrap/>
            <w:hideMark/>
          </w:tcPr>
          <w:p w14:paraId="109BDE5A" w14:textId="77777777" w:rsidR="007069BC" w:rsidRPr="00FC0371" w:rsidRDefault="007069BC" w:rsidP="007069BC">
            <w:pPr>
              <w:rPr>
                <w:rFonts w:ascii="Arial" w:hAnsi="Arial" w:cs="Arial"/>
                <w:sz w:val="16"/>
                <w:szCs w:val="16"/>
              </w:rPr>
            </w:pPr>
            <w:r w:rsidRPr="00FC0371">
              <w:rPr>
                <w:rFonts w:ascii="Arial" w:hAnsi="Arial" w:cs="Arial"/>
                <w:sz w:val="16"/>
                <w:szCs w:val="16"/>
              </w:rPr>
              <w:t>2.4</w:t>
            </w:r>
          </w:p>
        </w:tc>
        <w:tc>
          <w:tcPr>
            <w:tcW w:w="1219" w:type="dxa"/>
            <w:noWrap/>
            <w:hideMark/>
          </w:tcPr>
          <w:p w14:paraId="46ADE65B" w14:textId="77777777" w:rsidR="007069BC" w:rsidRPr="00FC0371" w:rsidRDefault="007069BC" w:rsidP="007069BC">
            <w:pPr>
              <w:rPr>
                <w:rFonts w:ascii="Arial" w:hAnsi="Arial" w:cs="Arial"/>
                <w:sz w:val="16"/>
                <w:szCs w:val="16"/>
              </w:rPr>
            </w:pPr>
            <w:r w:rsidRPr="00FC0371">
              <w:rPr>
                <w:rFonts w:ascii="Arial" w:hAnsi="Arial" w:cs="Arial"/>
                <w:sz w:val="16"/>
                <w:szCs w:val="16"/>
              </w:rPr>
              <w:t>2.4</w:t>
            </w:r>
          </w:p>
        </w:tc>
      </w:tr>
      <w:tr w:rsidR="00FC0371" w:rsidRPr="007069BC" w14:paraId="4A828ED9" w14:textId="77777777" w:rsidTr="007069BC">
        <w:trPr>
          <w:trHeight w:val="300"/>
        </w:trPr>
        <w:tc>
          <w:tcPr>
            <w:tcW w:w="7705" w:type="dxa"/>
            <w:noWrap/>
            <w:hideMark/>
          </w:tcPr>
          <w:p w14:paraId="5DAD89CD" w14:textId="77777777" w:rsidR="007069BC" w:rsidRPr="00FC0371" w:rsidRDefault="007069BC">
            <w:pPr>
              <w:rPr>
                <w:rFonts w:ascii="Arial" w:hAnsi="Arial" w:cs="Arial"/>
                <w:sz w:val="16"/>
                <w:szCs w:val="16"/>
              </w:rPr>
            </w:pPr>
            <w:r w:rsidRPr="00FC0371">
              <w:rPr>
                <w:rFonts w:ascii="Arial" w:hAnsi="Arial" w:cs="Arial"/>
                <w:sz w:val="16"/>
                <w:szCs w:val="16"/>
              </w:rPr>
              <w:t>Public relations professionals</w:t>
            </w:r>
          </w:p>
        </w:tc>
        <w:tc>
          <w:tcPr>
            <w:tcW w:w="967" w:type="dxa"/>
            <w:noWrap/>
            <w:hideMark/>
          </w:tcPr>
          <w:p w14:paraId="658C7641" w14:textId="77777777" w:rsidR="007069BC" w:rsidRPr="00FC0371" w:rsidRDefault="007069BC" w:rsidP="007069BC">
            <w:pPr>
              <w:rPr>
                <w:rFonts w:ascii="Arial" w:hAnsi="Arial" w:cs="Arial"/>
                <w:sz w:val="16"/>
                <w:szCs w:val="16"/>
              </w:rPr>
            </w:pPr>
            <w:r w:rsidRPr="00FC0371">
              <w:rPr>
                <w:rFonts w:ascii="Arial" w:hAnsi="Arial" w:cs="Arial"/>
                <w:sz w:val="16"/>
                <w:szCs w:val="16"/>
              </w:rPr>
              <w:t>56</w:t>
            </w:r>
          </w:p>
        </w:tc>
        <w:tc>
          <w:tcPr>
            <w:tcW w:w="722" w:type="dxa"/>
            <w:noWrap/>
            <w:hideMark/>
          </w:tcPr>
          <w:p w14:paraId="58A19452"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49C3FF88"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7F2ED3E7" w14:textId="77777777" w:rsidR="007069BC" w:rsidRPr="00FC0371" w:rsidRDefault="007069BC" w:rsidP="007069BC">
            <w:pPr>
              <w:rPr>
                <w:rFonts w:ascii="Arial" w:hAnsi="Arial" w:cs="Arial"/>
                <w:sz w:val="16"/>
                <w:szCs w:val="16"/>
              </w:rPr>
            </w:pPr>
            <w:r w:rsidRPr="00FC0371">
              <w:rPr>
                <w:rFonts w:ascii="Arial" w:hAnsi="Arial" w:cs="Arial"/>
                <w:sz w:val="16"/>
                <w:szCs w:val="16"/>
              </w:rPr>
              <w:t>25</w:t>
            </w:r>
          </w:p>
        </w:tc>
        <w:tc>
          <w:tcPr>
            <w:tcW w:w="722" w:type="dxa"/>
            <w:noWrap/>
            <w:hideMark/>
          </w:tcPr>
          <w:p w14:paraId="42843A68"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c>
          <w:tcPr>
            <w:tcW w:w="1219" w:type="dxa"/>
            <w:noWrap/>
            <w:hideMark/>
          </w:tcPr>
          <w:p w14:paraId="65C17A6D"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r>
      <w:tr w:rsidR="00FC0371" w:rsidRPr="007069BC" w14:paraId="751863F7" w14:textId="77777777" w:rsidTr="007069BC">
        <w:trPr>
          <w:trHeight w:val="300"/>
        </w:trPr>
        <w:tc>
          <w:tcPr>
            <w:tcW w:w="7705" w:type="dxa"/>
            <w:noWrap/>
            <w:hideMark/>
          </w:tcPr>
          <w:p w14:paraId="0DAF0037" w14:textId="77777777" w:rsidR="007069BC" w:rsidRPr="00FC0371" w:rsidRDefault="007069BC">
            <w:pPr>
              <w:rPr>
                <w:rFonts w:ascii="Arial" w:hAnsi="Arial" w:cs="Arial"/>
                <w:sz w:val="16"/>
                <w:szCs w:val="16"/>
              </w:rPr>
            </w:pPr>
            <w:r w:rsidRPr="00FC0371">
              <w:rPr>
                <w:rFonts w:ascii="Arial" w:hAnsi="Arial" w:cs="Arial"/>
                <w:sz w:val="16"/>
                <w:szCs w:val="16"/>
              </w:rPr>
              <w:t>Information and communications technology professionals</w:t>
            </w:r>
          </w:p>
        </w:tc>
        <w:tc>
          <w:tcPr>
            <w:tcW w:w="967" w:type="dxa"/>
            <w:noWrap/>
            <w:hideMark/>
          </w:tcPr>
          <w:p w14:paraId="0DA7E83E" w14:textId="77777777" w:rsidR="007069BC" w:rsidRPr="00FC0371" w:rsidRDefault="007069BC" w:rsidP="007069BC">
            <w:pPr>
              <w:rPr>
                <w:rFonts w:ascii="Arial" w:hAnsi="Arial" w:cs="Arial"/>
                <w:sz w:val="16"/>
                <w:szCs w:val="16"/>
              </w:rPr>
            </w:pPr>
            <w:r w:rsidRPr="00FC0371">
              <w:rPr>
                <w:rFonts w:ascii="Arial" w:hAnsi="Arial" w:cs="Arial"/>
                <w:sz w:val="16"/>
                <w:szCs w:val="16"/>
              </w:rPr>
              <w:t>19</w:t>
            </w:r>
          </w:p>
        </w:tc>
        <w:tc>
          <w:tcPr>
            <w:tcW w:w="722" w:type="dxa"/>
            <w:noWrap/>
            <w:hideMark/>
          </w:tcPr>
          <w:p w14:paraId="7D855714"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7F6AA22F"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38DCD218"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c>
          <w:tcPr>
            <w:tcW w:w="722" w:type="dxa"/>
            <w:noWrap/>
            <w:hideMark/>
          </w:tcPr>
          <w:p w14:paraId="0A74C7A7"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3D1BF87B"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r>
      <w:tr w:rsidR="00FC0371" w:rsidRPr="007069BC" w14:paraId="4D17D38C" w14:textId="77777777" w:rsidTr="007069BC">
        <w:trPr>
          <w:trHeight w:val="300"/>
        </w:trPr>
        <w:tc>
          <w:tcPr>
            <w:tcW w:w="7705" w:type="dxa"/>
            <w:noWrap/>
            <w:hideMark/>
          </w:tcPr>
          <w:p w14:paraId="43C00067" w14:textId="77777777" w:rsidR="007069BC" w:rsidRPr="00FC0371" w:rsidRDefault="007069BC">
            <w:pPr>
              <w:rPr>
                <w:rFonts w:ascii="Arial" w:hAnsi="Arial" w:cs="Arial"/>
                <w:sz w:val="16"/>
                <w:szCs w:val="16"/>
              </w:rPr>
            </w:pPr>
            <w:r w:rsidRPr="00FC0371">
              <w:rPr>
                <w:rFonts w:ascii="Arial" w:hAnsi="Arial" w:cs="Arial"/>
                <w:sz w:val="16"/>
                <w:szCs w:val="16"/>
              </w:rPr>
              <w:t>Software and applications developers and analysts</w:t>
            </w:r>
          </w:p>
        </w:tc>
        <w:tc>
          <w:tcPr>
            <w:tcW w:w="967" w:type="dxa"/>
            <w:noWrap/>
            <w:hideMark/>
          </w:tcPr>
          <w:p w14:paraId="37DC4B0E" w14:textId="77777777" w:rsidR="007069BC" w:rsidRPr="00FC0371" w:rsidRDefault="007069BC" w:rsidP="007069BC">
            <w:pPr>
              <w:rPr>
                <w:rFonts w:ascii="Arial" w:hAnsi="Arial" w:cs="Arial"/>
                <w:sz w:val="16"/>
                <w:szCs w:val="16"/>
              </w:rPr>
            </w:pPr>
            <w:r w:rsidRPr="00FC0371">
              <w:rPr>
                <w:rFonts w:ascii="Arial" w:hAnsi="Arial" w:cs="Arial"/>
                <w:sz w:val="16"/>
                <w:szCs w:val="16"/>
              </w:rPr>
              <w:t>16</w:t>
            </w:r>
          </w:p>
        </w:tc>
        <w:tc>
          <w:tcPr>
            <w:tcW w:w="722" w:type="dxa"/>
            <w:noWrap/>
            <w:hideMark/>
          </w:tcPr>
          <w:p w14:paraId="1938378C"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1CB7B913"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4F43BEC1" w14:textId="77777777" w:rsidR="007069BC" w:rsidRPr="00FC0371" w:rsidRDefault="007069BC" w:rsidP="007069BC">
            <w:pPr>
              <w:rPr>
                <w:rFonts w:ascii="Arial" w:hAnsi="Arial" w:cs="Arial"/>
                <w:sz w:val="16"/>
                <w:szCs w:val="16"/>
              </w:rPr>
            </w:pPr>
            <w:r w:rsidRPr="00FC0371">
              <w:rPr>
                <w:rFonts w:ascii="Arial" w:hAnsi="Arial" w:cs="Arial"/>
                <w:sz w:val="16"/>
                <w:szCs w:val="16"/>
              </w:rPr>
              <w:t>6</w:t>
            </w:r>
          </w:p>
        </w:tc>
        <w:tc>
          <w:tcPr>
            <w:tcW w:w="722" w:type="dxa"/>
            <w:noWrap/>
            <w:hideMark/>
          </w:tcPr>
          <w:p w14:paraId="74F9DC6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308A84DD"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r>
      <w:tr w:rsidR="00FC0371" w:rsidRPr="007069BC" w14:paraId="5CB72710" w14:textId="77777777" w:rsidTr="007069BC">
        <w:trPr>
          <w:trHeight w:val="300"/>
        </w:trPr>
        <w:tc>
          <w:tcPr>
            <w:tcW w:w="7705" w:type="dxa"/>
            <w:noWrap/>
            <w:hideMark/>
          </w:tcPr>
          <w:p w14:paraId="261B83B8" w14:textId="77777777" w:rsidR="007069BC" w:rsidRPr="00FC0371" w:rsidRDefault="007069BC">
            <w:pPr>
              <w:rPr>
                <w:rFonts w:ascii="Arial" w:hAnsi="Arial" w:cs="Arial"/>
                <w:sz w:val="16"/>
                <w:szCs w:val="16"/>
              </w:rPr>
            </w:pPr>
            <w:r w:rsidRPr="00FC0371">
              <w:rPr>
                <w:rFonts w:ascii="Arial" w:hAnsi="Arial" w:cs="Arial"/>
                <w:sz w:val="16"/>
                <w:szCs w:val="16"/>
              </w:rPr>
              <w:t>Systems analysts</w:t>
            </w:r>
          </w:p>
        </w:tc>
        <w:tc>
          <w:tcPr>
            <w:tcW w:w="967" w:type="dxa"/>
            <w:noWrap/>
            <w:hideMark/>
          </w:tcPr>
          <w:p w14:paraId="0898E5DD" w14:textId="77777777" w:rsidR="007069BC" w:rsidRPr="00FC0371" w:rsidRDefault="007069BC" w:rsidP="007069BC">
            <w:pPr>
              <w:rPr>
                <w:rFonts w:ascii="Arial" w:hAnsi="Arial" w:cs="Arial"/>
                <w:sz w:val="16"/>
                <w:szCs w:val="16"/>
              </w:rPr>
            </w:pPr>
            <w:r w:rsidRPr="00FC0371">
              <w:rPr>
                <w:rFonts w:ascii="Arial" w:hAnsi="Arial" w:cs="Arial"/>
                <w:sz w:val="16"/>
                <w:szCs w:val="16"/>
              </w:rPr>
              <w:t>107</w:t>
            </w:r>
          </w:p>
        </w:tc>
        <w:tc>
          <w:tcPr>
            <w:tcW w:w="722" w:type="dxa"/>
            <w:noWrap/>
            <w:hideMark/>
          </w:tcPr>
          <w:p w14:paraId="6CB715B7"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46C903CB"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28A35565" w14:textId="77777777" w:rsidR="007069BC" w:rsidRPr="00FC0371" w:rsidRDefault="007069BC" w:rsidP="007069BC">
            <w:pPr>
              <w:rPr>
                <w:rFonts w:ascii="Arial" w:hAnsi="Arial" w:cs="Arial"/>
                <w:sz w:val="16"/>
                <w:szCs w:val="16"/>
              </w:rPr>
            </w:pPr>
            <w:r w:rsidRPr="00FC0371">
              <w:rPr>
                <w:rFonts w:ascii="Arial" w:hAnsi="Arial" w:cs="Arial"/>
                <w:sz w:val="16"/>
                <w:szCs w:val="16"/>
              </w:rPr>
              <w:t>51</w:t>
            </w:r>
          </w:p>
        </w:tc>
        <w:tc>
          <w:tcPr>
            <w:tcW w:w="722" w:type="dxa"/>
            <w:noWrap/>
            <w:hideMark/>
          </w:tcPr>
          <w:p w14:paraId="1D0FC495"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c>
          <w:tcPr>
            <w:tcW w:w="1219" w:type="dxa"/>
            <w:noWrap/>
            <w:hideMark/>
          </w:tcPr>
          <w:p w14:paraId="00F54726"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r>
      <w:tr w:rsidR="00FC0371" w:rsidRPr="007069BC" w14:paraId="722F931C" w14:textId="77777777" w:rsidTr="007069BC">
        <w:trPr>
          <w:trHeight w:val="300"/>
        </w:trPr>
        <w:tc>
          <w:tcPr>
            <w:tcW w:w="7705" w:type="dxa"/>
            <w:noWrap/>
            <w:hideMark/>
          </w:tcPr>
          <w:p w14:paraId="79627BBC" w14:textId="77777777" w:rsidR="007069BC" w:rsidRPr="00FC0371" w:rsidRDefault="007069BC">
            <w:pPr>
              <w:rPr>
                <w:rFonts w:ascii="Arial" w:hAnsi="Arial" w:cs="Arial"/>
                <w:sz w:val="16"/>
                <w:szCs w:val="16"/>
              </w:rPr>
            </w:pPr>
            <w:r w:rsidRPr="00FC0371">
              <w:rPr>
                <w:rFonts w:ascii="Arial" w:hAnsi="Arial" w:cs="Arial"/>
                <w:sz w:val="16"/>
                <w:szCs w:val="16"/>
              </w:rPr>
              <w:t>Software developers</w:t>
            </w:r>
          </w:p>
        </w:tc>
        <w:tc>
          <w:tcPr>
            <w:tcW w:w="967" w:type="dxa"/>
            <w:noWrap/>
            <w:hideMark/>
          </w:tcPr>
          <w:p w14:paraId="5231C851" w14:textId="77777777" w:rsidR="007069BC" w:rsidRPr="00FC0371" w:rsidRDefault="007069BC" w:rsidP="007069BC">
            <w:pPr>
              <w:rPr>
                <w:rFonts w:ascii="Arial" w:hAnsi="Arial" w:cs="Arial"/>
                <w:sz w:val="16"/>
                <w:szCs w:val="16"/>
              </w:rPr>
            </w:pPr>
            <w:r w:rsidRPr="00FC0371">
              <w:rPr>
                <w:rFonts w:ascii="Arial" w:hAnsi="Arial" w:cs="Arial"/>
                <w:sz w:val="16"/>
                <w:szCs w:val="16"/>
              </w:rPr>
              <w:t>145</w:t>
            </w:r>
          </w:p>
        </w:tc>
        <w:tc>
          <w:tcPr>
            <w:tcW w:w="722" w:type="dxa"/>
            <w:noWrap/>
            <w:hideMark/>
          </w:tcPr>
          <w:p w14:paraId="5ADEB05A"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2C20603C"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7118BB14" w14:textId="77777777" w:rsidR="007069BC" w:rsidRPr="00FC0371" w:rsidRDefault="007069BC" w:rsidP="007069BC">
            <w:pPr>
              <w:rPr>
                <w:rFonts w:ascii="Arial" w:hAnsi="Arial" w:cs="Arial"/>
                <w:sz w:val="16"/>
                <w:szCs w:val="16"/>
              </w:rPr>
            </w:pPr>
            <w:r w:rsidRPr="00FC0371">
              <w:rPr>
                <w:rFonts w:ascii="Arial" w:hAnsi="Arial" w:cs="Arial"/>
                <w:sz w:val="16"/>
                <w:szCs w:val="16"/>
              </w:rPr>
              <w:t>81</w:t>
            </w:r>
          </w:p>
        </w:tc>
        <w:tc>
          <w:tcPr>
            <w:tcW w:w="722" w:type="dxa"/>
            <w:noWrap/>
            <w:hideMark/>
          </w:tcPr>
          <w:p w14:paraId="5CCDF3F0" w14:textId="77777777" w:rsidR="007069BC" w:rsidRPr="00FC0371" w:rsidRDefault="007069BC" w:rsidP="007069BC">
            <w:pPr>
              <w:rPr>
                <w:rFonts w:ascii="Arial" w:hAnsi="Arial" w:cs="Arial"/>
                <w:sz w:val="16"/>
                <w:szCs w:val="16"/>
              </w:rPr>
            </w:pPr>
            <w:r w:rsidRPr="00FC0371">
              <w:rPr>
                <w:rFonts w:ascii="Arial" w:hAnsi="Arial" w:cs="Arial"/>
                <w:sz w:val="16"/>
                <w:szCs w:val="16"/>
              </w:rPr>
              <w:t>2.5</w:t>
            </w:r>
          </w:p>
        </w:tc>
        <w:tc>
          <w:tcPr>
            <w:tcW w:w="1219" w:type="dxa"/>
            <w:noWrap/>
            <w:hideMark/>
          </w:tcPr>
          <w:p w14:paraId="641419D3" w14:textId="77777777" w:rsidR="007069BC" w:rsidRPr="00FC0371" w:rsidRDefault="007069BC" w:rsidP="007069BC">
            <w:pPr>
              <w:rPr>
                <w:rFonts w:ascii="Arial" w:hAnsi="Arial" w:cs="Arial"/>
                <w:sz w:val="16"/>
                <w:szCs w:val="16"/>
              </w:rPr>
            </w:pPr>
            <w:r w:rsidRPr="00FC0371">
              <w:rPr>
                <w:rFonts w:ascii="Arial" w:hAnsi="Arial" w:cs="Arial"/>
                <w:sz w:val="16"/>
                <w:szCs w:val="16"/>
              </w:rPr>
              <w:t>2.5</w:t>
            </w:r>
          </w:p>
        </w:tc>
      </w:tr>
      <w:tr w:rsidR="00FC0371" w:rsidRPr="007069BC" w14:paraId="6E6F23A8" w14:textId="77777777" w:rsidTr="007069BC">
        <w:trPr>
          <w:trHeight w:val="300"/>
        </w:trPr>
        <w:tc>
          <w:tcPr>
            <w:tcW w:w="7705" w:type="dxa"/>
            <w:noWrap/>
            <w:hideMark/>
          </w:tcPr>
          <w:p w14:paraId="262B82BF" w14:textId="77777777" w:rsidR="007069BC" w:rsidRPr="00FC0371" w:rsidRDefault="007069BC">
            <w:pPr>
              <w:rPr>
                <w:rFonts w:ascii="Arial" w:hAnsi="Arial" w:cs="Arial"/>
                <w:sz w:val="16"/>
                <w:szCs w:val="16"/>
              </w:rPr>
            </w:pPr>
            <w:r w:rsidRPr="00FC0371">
              <w:rPr>
                <w:rFonts w:ascii="Arial" w:hAnsi="Arial" w:cs="Arial"/>
                <w:sz w:val="16"/>
                <w:szCs w:val="16"/>
              </w:rPr>
              <w:lastRenderedPageBreak/>
              <w:t>Web and multimedia developers</w:t>
            </w:r>
          </w:p>
        </w:tc>
        <w:tc>
          <w:tcPr>
            <w:tcW w:w="967" w:type="dxa"/>
            <w:noWrap/>
            <w:hideMark/>
          </w:tcPr>
          <w:p w14:paraId="6E43B0AD" w14:textId="77777777" w:rsidR="007069BC" w:rsidRPr="00FC0371" w:rsidRDefault="007069BC" w:rsidP="007069BC">
            <w:pPr>
              <w:rPr>
                <w:rFonts w:ascii="Arial" w:hAnsi="Arial" w:cs="Arial"/>
                <w:sz w:val="16"/>
                <w:szCs w:val="16"/>
              </w:rPr>
            </w:pPr>
            <w:r w:rsidRPr="00FC0371">
              <w:rPr>
                <w:rFonts w:ascii="Arial" w:hAnsi="Arial" w:cs="Arial"/>
                <w:sz w:val="16"/>
                <w:szCs w:val="16"/>
              </w:rPr>
              <w:t>21</w:t>
            </w:r>
          </w:p>
        </w:tc>
        <w:tc>
          <w:tcPr>
            <w:tcW w:w="722" w:type="dxa"/>
            <w:noWrap/>
            <w:hideMark/>
          </w:tcPr>
          <w:p w14:paraId="35DDCE24"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193A0722"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623064D6" w14:textId="77777777" w:rsidR="007069BC" w:rsidRPr="00FC0371" w:rsidRDefault="007069BC" w:rsidP="007069BC">
            <w:pPr>
              <w:rPr>
                <w:rFonts w:ascii="Arial" w:hAnsi="Arial" w:cs="Arial"/>
                <w:sz w:val="16"/>
                <w:szCs w:val="16"/>
              </w:rPr>
            </w:pPr>
            <w:r w:rsidRPr="00FC0371">
              <w:rPr>
                <w:rFonts w:ascii="Arial" w:hAnsi="Arial" w:cs="Arial"/>
                <w:sz w:val="16"/>
                <w:szCs w:val="16"/>
              </w:rPr>
              <w:t>4</w:t>
            </w:r>
          </w:p>
        </w:tc>
        <w:tc>
          <w:tcPr>
            <w:tcW w:w="722" w:type="dxa"/>
            <w:noWrap/>
            <w:hideMark/>
          </w:tcPr>
          <w:p w14:paraId="75995C80"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177E96E2"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r>
      <w:tr w:rsidR="00FC0371" w:rsidRPr="007069BC" w14:paraId="757481A4" w14:textId="77777777" w:rsidTr="007069BC">
        <w:trPr>
          <w:trHeight w:val="300"/>
        </w:trPr>
        <w:tc>
          <w:tcPr>
            <w:tcW w:w="7705" w:type="dxa"/>
            <w:noWrap/>
            <w:hideMark/>
          </w:tcPr>
          <w:p w14:paraId="38B7CFC7" w14:textId="77777777" w:rsidR="007069BC" w:rsidRPr="00FC0371" w:rsidRDefault="007069BC">
            <w:pPr>
              <w:rPr>
                <w:rFonts w:ascii="Arial" w:hAnsi="Arial" w:cs="Arial"/>
                <w:sz w:val="16"/>
                <w:szCs w:val="16"/>
              </w:rPr>
            </w:pPr>
            <w:r w:rsidRPr="00FC0371">
              <w:rPr>
                <w:rFonts w:ascii="Arial" w:hAnsi="Arial" w:cs="Arial"/>
                <w:sz w:val="16"/>
                <w:szCs w:val="16"/>
              </w:rPr>
              <w:t>Applications programmers</w:t>
            </w:r>
          </w:p>
        </w:tc>
        <w:tc>
          <w:tcPr>
            <w:tcW w:w="967" w:type="dxa"/>
            <w:noWrap/>
            <w:hideMark/>
          </w:tcPr>
          <w:p w14:paraId="7EAAE6EC" w14:textId="77777777" w:rsidR="007069BC" w:rsidRPr="00FC0371" w:rsidRDefault="007069BC" w:rsidP="007069BC">
            <w:pPr>
              <w:rPr>
                <w:rFonts w:ascii="Arial" w:hAnsi="Arial" w:cs="Arial"/>
                <w:sz w:val="16"/>
                <w:szCs w:val="16"/>
              </w:rPr>
            </w:pPr>
            <w:r w:rsidRPr="00FC0371">
              <w:rPr>
                <w:rFonts w:ascii="Arial" w:hAnsi="Arial" w:cs="Arial"/>
                <w:sz w:val="16"/>
                <w:szCs w:val="16"/>
              </w:rPr>
              <w:t>63</w:t>
            </w:r>
          </w:p>
        </w:tc>
        <w:tc>
          <w:tcPr>
            <w:tcW w:w="722" w:type="dxa"/>
            <w:noWrap/>
            <w:hideMark/>
          </w:tcPr>
          <w:p w14:paraId="7D69DF92"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61B2DD59"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25E27C2C" w14:textId="77777777" w:rsidR="007069BC" w:rsidRPr="00FC0371" w:rsidRDefault="007069BC" w:rsidP="007069BC">
            <w:pPr>
              <w:rPr>
                <w:rFonts w:ascii="Arial" w:hAnsi="Arial" w:cs="Arial"/>
                <w:sz w:val="16"/>
                <w:szCs w:val="16"/>
              </w:rPr>
            </w:pPr>
            <w:r w:rsidRPr="00FC0371">
              <w:rPr>
                <w:rFonts w:ascii="Arial" w:hAnsi="Arial" w:cs="Arial"/>
                <w:sz w:val="16"/>
                <w:szCs w:val="16"/>
              </w:rPr>
              <w:t>39</w:t>
            </w:r>
          </w:p>
        </w:tc>
        <w:tc>
          <w:tcPr>
            <w:tcW w:w="722" w:type="dxa"/>
            <w:noWrap/>
            <w:hideMark/>
          </w:tcPr>
          <w:p w14:paraId="7CC2597B" w14:textId="77777777" w:rsidR="007069BC" w:rsidRPr="00FC0371" w:rsidRDefault="007069BC" w:rsidP="007069BC">
            <w:pPr>
              <w:rPr>
                <w:rFonts w:ascii="Arial" w:hAnsi="Arial" w:cs="Arial"/>
                <w:sz w:val="16"/>
                <w:szCs w:val="16"/>
              </w:rPr>
            </w:pPr>
            <w:r w:rsidRPr="00FC0371">
              <w:rPr>
                <w:rFonts w:ascii="Arial" w:hAnsi="Arial" w:cs="Arial"/>
                <w:sz w:val="16"/>
                <w:szCs w:val="16"/>
              </w:rPr>
              <w:t>1.2</w:t>
            </w:r>
          </w:p>
        </w:tc>
        <w:tc>
          <w:tcPr>
            <w:tcW w:w="1219" w:type="dxa"/>
            <w:noWrap/>
            <w:hideMark/>
          </w:tcPr>
          <w:p w14:paraId="46EFB80C" w14:textId="77777777" w:rsidR="007069BC" w:rsidRPr="00FC0371" w:rsidRDefault="007069BC" w:rsidP="007069BC">
            <w:pPr>
              <w:rPr>
                <w:rFonts w:ascii="Arial" w:hAnsi="Arial" w:cs="Arial"/>
                <w:sz w:val="16"/>
                <w:szCs w:val="16"/>
              </w:rPr>
            </w:pPr>
            <w:r w:rsidRPr="00FC0371">
              <w:rPr>
                <w:rFonts w:ascii="Arial" w:hAnsi="Arial" w:cs="Arial"/>
                <w:sz w:val="16"/>
                <w:szCs w:val="16"/>
              </w:rPr>
              <w:t>1.2</w:t>
            </w:r>
          </w:p>
        </w:tc>
      </w:tr>
      <w:tr w:rsidR="00FC0371" w:rsidRPr="007069BC" w14:paraId="04357534" w14:textId="77777777" w:rsidTr="007069BC">
        <w:trPr>
          <w:trHeight w:val="300"/>
        </w:trPr>
        <w:tc>
          <w:tcPr>
            <w:tcW w:w="7705" w:type="dxa"/>
            <w:noWrap/>
            <w:hideMark/>
          </w:tcPr>
          <w:p w14:paraId="119E7641" w14:textId="77777777" w:rsidR="007069BC" w:rsidRPr="00FC0371" w:rsidRDefault="007069BC">
            <w:pPr>
              <w:rPr>
                <w:rFonts w:ascii="Arial" w:hAnsi="Arial" w:cs="Arial"/>
                <w:sz w:val="16"/>
                <w:szCs w:val="16"/>
              </w:rPr>
            </w:pPr>
            <w:r w:rsidRPr="00FC0371">
              <w:rPr>
                <w:rFonts w:ascii="Arial" w:hAnsi="Arial" w:cs="Arial"/>
                <w:sz w:val="16"/>
                <w:szCs w:val="16"/>
              </w:rPr>
              <w:t>Software and applications developers and analysts not elsewhere classified</w:t>
            </w:r>
          </w:p>
        </w:tc>
        <w:tc>
          <w:tcPr>
            <w:tcW w:w="967" w:type="dxa"/>
            <w:noWrap/>
            <w:hideMark/>
          </w:tcPr>
          <w:p w14:paraId="072B50E4" w14:textId="77777777" w:rsidR="007069BC" w:rsidRPr="00FC0371" w:rsidRDefault="007069BC" w:rsidP="007069BC">
            <w:pPr>
              <w:rPr>
                <w:rFonts w:ascii="Arial" w:hAnsi="Arial" w:cs="Arial"/>
                <w:sz w:val="16"/>
                <w:szCs w:val="16"/>
              </w:rPr>
            </w:pPr>
            <w:r w:rsidRPr="00FC0371">
              <w:rPr>
                <w:rFonts w:ascii="Arial" w:hAnsi="Arial" w:cs="Arial"/>
                <w:sz w:val="16"/>
                <w:szCs w:val="16"/>
              </w:rPr>
              <w:t>58</w:t>
            </w:r>
          </w:p>
        </w:tc>
        <w:tc>
          <w:tcPr>
            <w:tcW w:w="722" w:type="dxa"/>
            <w:noWrap/>
            <w:hideMark/>
          </w:tcPr>
          <w:p w14:paraId="23CAF3ED"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3BFC8E4F"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62EC43EA" w14:textId="77777777" w:rsidR="007069BC" w:rsidRPr="00FC0371" w:rsidRDefault="007069BC" w:rsidP="007069BC">
            <w:pPr>
              <w:rPr>
                <w:rFonts w:ascii="Arial" w:hAnsi="Arial" w:cs="Arial"/>
                <w:sz w:val="16"/>
                <w:szCs w:val="16"/>
              </w:rPr>
            </w:pPr>
            <w:r w:rsidRPr="00FC0371">
              <w:rPr>
                <w:rFonts w:ascii="Arial" w:hAnsi="Arial" w:cs="Arial"/>
                <w:sz w:val="16"/>
                <w:szCs w:val="16"/>
              </w:rPr>
              <w:t>43</w:t>
            </w:r>
          </w:p>
        </w:tc>
        <w:tc>
          <w:tcPr>
            <w:tcW w:w="722" w:type="dxa"/>
            <w:noWrap/>
            <w:hideMark/>
          </w:tcPr>
          <w:p w14:paraId="1CF65255" w14:textId="77777777" w:rsidR="007069BC" w:rsidRPr="00FC0371" w:rsidRDefault="007069BC" w:rsidP="007069BC">
            <w:pPr>
              <w:rPr>
                <w:rFonts w:ascii="Arial" w:hAnsi="Arial" w:cs="Arial"/>
                <w:sz w:val="16"/>
                <w:szCs w:val="16"/>
              </w:rPr>
            </w:pPr>
            <w:r w:rsidRPr="00FC0371">
              <w:rPr>
                <w:rFonts w:ascii="Arial" w:hAnsi="Arial" w:cs="Arial"/>
                <w:sz w:val="16"/>
                <w:szCs w:val="16"/>
              </w:rPr>
              <w:t>1.3</w:t>
            </w:r>
          </w:p>
        </w:tc>
        <w:tc>
          <w:tcPr>
            <w:tcW w:w="1219" w:type="dxa"/>
            <w:noWrap/>
            <w:hideMark/>
          </w:tcPr>
          <w:p w14:paraId="30C1570E" w14:textId="77777777" w:rsidR="007069BC" w:rsidRPr="00FC0371" w:rsidRDefault="007069BC" w:rsidP="007069BC">
            <w:pPr>
              <w:rPr>
                <w:rFonts w:ascii="Arial" w:hAnsi="Arial" w:cs="Arial"/>
                <w:sz w:val="16"/>
                <w:szCs w:val="16"/>
              </w:rPr>
            </w:pPr>
            <w:r w:rsidRPr="00FC0371">
              <w:rPr>
                <w:rFonts w:ascii="Arial" w:hAnsi="Arial" w:cs="Arial"/>
                <w:sz w:val="16"/>
                <w:szCs w:val="16"/>
              </w:rPr>
              <w:t>1.3</w:t>
            </w:r>
          </w:p>
        </w:tc>
      </w:tr>
      <w:tr w:rsidR="00FC0371" w:rsidRPr="007069BC" w14:paraId="661DC531" w14:textId="77777777" w:rsidTr="007069BC">
        <w:trPr>
          <w:trHeight w:val="300"/>
        </w:trPr>
        <w:tc>
          <w:tcPr>
            <w:tcW w:w="7705" w:type="dxa"/>
            <w:noWrap/>
            <w:hideMark/>
          </w:tcPr>
          <w:p w14:paraId="11DDF973" w14:textId="77777777" w:rsidR="007069BC" w:rsidRPr="00FC0371" w:rsidRDefault="007069BC">
            <w:pPr>
              <w:rPr>
                <w:rFonts w:ascii="Arial" w:hAnsi="Arial" w:cs="Arial"/>
                <w:sz w:val="16"/>
                <w:szCs w:val="16"/>
              </w:rPr>
            </w:pPr>
            <w:r w:rsidRPr="00FC0371">
              <w:rPr>
                <w:rFonts w:ascii="Arial" w:hAnsi="Arial" w:cs="Arial"/>
                <w:sz w:val="16"/>
                <w:szCs w:val="16"/>
              </w:rPr>
              <w:t>Database designers and administrators</w:t>
            </w:r>
          </w:p>
        </w:tc>
        <w:tc>
          <w:tcPr>
            <w:tcW w:w="967" w:type="dxa"/>
            <w:noWrap/>
            <w:hideMark/>
          </w:tcPr>
          <w:p w14:paraId="0BB7750A" w14:textId="77777777" w:rsidR="007069BC" w:rsidRPr="00FC0371" w:rsidRDefault="007069BC" w:rsidP="007069BC">
            <w:pPr>
              <w:rPr>
                <w:rFonts w:ascii="Arial" w:hAnsi="Arial" w:cs="Arial"/>
                <w:sz w:val="16"/>
                <w:szCs w:val="16"/>
              </w:rPr>
            </w:pPr>
            <w:r w:rsidRPr="00FC0371">
              <w:rPr>
                <w:rFonts w:ascii="Arial" w:hAnsi="Arial" w:cs="Arial"/>
                <w:sz w:val="16"/>
                <w:szCs w:val="16"/>
              </w:rPr>
              <w:t>16</w:t>
            </w:r>
          </w:p>
        </w:tc>
        <w:tc>
          <w:tcPr>
            <w:tcW w:w="722" w:type="dxa"/>
            <w:noWrap/>
            <w:hideMark/>
          </w:tcPr>
          <w:p w14:paraId="1811C652"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7CF1E86A"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676E264A" w14:textId="77777777" w:rsidR="007069BC" w:rsidRPr="00FC0371" w:rsidRDefault="007069BC" w:rsidP="007069BC">
            <w:pPr>
              <w:rPr>
                <w:rFonts w:ascii="Arial" w:hAnsi="Arial" w:cs="Arial"/>
                <w:sz w:val="16"/>
                <w:szCs w:val="16"/>
              </w:rPr>
            </w:pPr>
            <w:r w:rsidRPr="00FC0371">
              <w:rPr>
                <w:rFonts w:ascii="Arial" w:hAnsi="Arial" w:cs="Arial"/>
                <w:sz w:val="16"/>
                <w:szCs w:val="16"/>
              </w:rPr>
              <w:t>4</w:t>
            </w:r>
          </w:p>
        </w:tc>
        <w:tc>
          <w:tcPr>
            <w:tcW w:w="722" w:type="dxa"/>
            <w:noWrap/>
            <w:hideMark/>
          </w:tcPr>
          <w:p w14:paraId="07BFC16C"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626C0C39"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r>
      <w:tr w:rsidR="00FC0371" w:rsidRPr="007069BC" w14:paraId="0C62A3F1" w14:textId="77777777" w:rsidTr="007069BC">
        <w:trPr>
          <w:trHeight w:val="300"/>
        </w:trPr>
        <w:tc>
          <w:tcPr>
            <w:tcW w:w="7705" w:type="dxa"/>
            <w:noWrap/>
            <w:hideMark/>
          </w:tcPr>
          <w:p w14:paraId="1F22C484" w14:textId="77777777" w:rsidR="007069BC" w:rsidRPr="00FC0371" w:rsidRDefault="007069BC">
            <w:pPr>
              <w:rPr>
                <w:rFonts w:ascii="Arial" w:hAnsi="Arial" w:cs="Arial"/>
                <w:sz w:val="16"/>
                <w:szCs w:val="16"/>
              </w:rPr>
            </w:pPr>
            <w:r w:rsidRPr="00FC0371">
              <w:rPr>
                <w:rFonts w:ascii="Arial" w:hAnsi="Arial" w:cs="Arial"/>
                <w:sz w:val="16"/>
                <w:szCs w:val="16"/>
              </w:rPr>
              <w:t>Systems administrators</w:t>
            </w:r>
          </w:p>
        </w:tc>
        <w:tc>
          <w:tcPr>
            <w:tcW w:w="967" w:type="dxa"/>
            <w:noWrap/>
            <w:hideMark/>
          </w:tcPr>
          <w:p w14:paraId="13D9BC05" w14:textId="77777777" w:rsidR="007069BC" w:rsidRPr="00FC0371" w:rsidRDefault="007069BC" w:rsidP="007069BC">
            <w:pPr>
              <w:rPr>
                <w:rFonts w:ascii="Arial" w:hAnsi="Arial" w:cs="Arial"/>
                <w:sz w:val="16"/>
                <w:szCs w:val="16"/>
              </w:rPr>
            </w:pPr>
            <w:r w:rsidRPr="00FC0371">
              <w:rPr>
                <w:rFonts w:ascii="Arial" w:hAnsi="Arial" w:cs="Arial"/>
                <w:sz w:val="16"/>
                <w:szCs w:val="16"/>
              </w:rPr>
              <w:t>39</w:t>
            </w:r>
          </w:p>
        </w:tc>
        <w:tc>
          <w:tcPr>
            <w:tcW w:w="722" w:type="dxa"/>
            <w:noWrap/>
            <w:hideMark/>
          </w:tcPr>
          <w:p w14:paraId="230ECAE8"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098AFDE0"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343A3AD0" w14:textId="77777777" w:rsidR="007069BC" w:rsidRPr="00FC0371" w:rsidRDefault="007069BC" w:rsidP="007069BC">
            <w:pPr>
              <w:rPr>
                <w:rFonts w:ascii="Arial" w:hAnsi="Arial" w:cs="Arial"/>
                <w:sz w:val="16"/>
                <w:szCs w:val="16"/>
              </w:rPr>
            </w:pPr>
            <w:r w:rsidRPr="00FC0371">
              <w:rPr>
                <w:rFonts w:ascii="Arial" w:hAnsi="Arial" w:cs="Arial"/>
                <w:sz w:val="16"/>
                <w:szCs w:val="16"/>
              </w:rPr>
              <w:t>10</w:t>
            </w:r>
          </w:p>
        </w:tc>
        <w:tc>
          <w:tcPr>
            <w:tcW w:w="722" w:type="dxa"/>
            <w:noWrap/>
            <w:hideMark/>
          </w:tcPr>
          <w:p w14:paraId="38EF1F7F"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48980E1F"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r>
      <w:tr w:rsidR="00FC0371" w:rsidRPr="007069BC" w14:paraId="39BC35BF" w14:textId="77777777" w:rsidTr="007069BC">
        <w:trPr>
          <w:trHeight w:val="300"/>
        </w:trPr>
        <w:tc>
          <w:tcPr>
            <w:tcW w:w="7705" w:type="dxa"/>
            <w:noWrap/>
            <w:hideMark/>
          </w:tcPr>
          <w:p w14:paraId="3F37FE83" w14:textId="77777777" w:rsidR="007069BC" w:rsidRPr="00FC0371" w:rsidRDefault="007069BC">
            <w:pPr>
              <w:rPr>
                <w:rFonts w:ascii="Arial" w:hAnsi="Arial" w:cs="Arial"/>
                <w:sz w:val="16"/>
                <w:szCs w:val="16"/>
              </w:rPr>
            </w:pPr>
            <w:r w:rsidRPr="00FC0371">
              <w:rPr>
                <w:rFonts w:ascii="Arial" w:hAnsi="Arial" w:cs="Arial"/>
                <w:sz w:val="16"/>
                <w:szCs w:val="16"/>
              </w:rPr>
              <w:t>Computer network professionals</w:t>
            </w:r>
          </w:p>
        </w:tc>
        <w:tc>
          <w:tcPr>
            <w:tcW w:w="967" w:type="dxa"/>
            <w:noWrap/>
            <w:hideMark/>
          </w:tcPr>
          <w:p w14:paraId="622BB6A3" w14:textId="77777777" w:rsidR="007069BC" w:rsidRPr="00FC0371" w:rsidRDefault="007069BC" w:rsidP="007069BC">
            <w:pPr>
              <w:rPr>
                <w:rFonts w:ascii="Arial" w:hAnsi="Arial" w:cs="Arial"/>
                <w:sz w:val="16"/>
                <w:szCs w:val="16"/>
              </w:rPr>
            </w:pPr>
            <w:r w:rsidRPr="00FC0371">
              <w:rPr>
                <w:rFonts w:ascii="Arial" w:hAnsi="Arial" w:cs="Arial"/>
                <w:sz w:val="16"/>
                <w:szCs w:val="16"/>
              </w:rPr>
              <w:t>9</w:t>
            </w:r>
          </w:p>
        </w:tc>
        <w:tc>
          <w:tcPr>
            <w:tcW w:w="722" w:type="dxa"/>
            <w:noWrap/>
            <w:hideMark/>
          </w:tcPr>
          <w:p w14:paraId="420A7D42"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277411FD"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2AE2D58D" w14:textId="77777777" w:rsidR="007069BC" w:rsidRPr="00FC0371" w:rsidRDefault="007069BC" w:rsidP="007069BC">
            <w:pPr>
              <w:rPr>
                <w:rFonts w:ascii="Arial" w:hAnsi="Arial" w:cs="Arial"/>
                <w:sz w:val="16"/>
                <w:szCs w:val="16"/>
              </w:rPr>
            </w:pPr>
            <w:r w:rsidRPr="00FC0371">
              <w:rPr>
                <w:rFonts w:ascii="Arial" w:hAnsi="Arial" w:cs="Arial"/>
                <w:sz w:val="16"/>
                <w:szCs w:val="16"/>
              </w:rPr>
              <w:t>2</w:t>
            </w:r>
          </w:p>
        </w:tc>
        <w:tc>
          <w:tcPr>
            <w:tcW w:w="722" w:type="dxa"/>
            <w:noWrap/>
            <w:hideMark/>
          </w:tcPr>
          <w:p w14:paraId="5B27565E"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0F292D51"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r>
      <w:tr w:rsidR="00FC0371" w:rsidRPr="007069BC" w14:paraId="1FAE7FAC" w14:textId="77777777" w:rsidTr="007069BC">
        <w:trPr>
          <w:trHeight w:val="300"/>
        </w:trPr>
        <w:tc>
          <w:tcPr>
            <w:tcW w:w="7705" w:type="dxa"/>
            <w:noWrap/>
            <w:hideMark/>
          </w:tcPr>
          <w:p w14:paraId="0466B882" w14:textId="77777777" w:rsidR="007069BC" w:rsidRPr="00FC0371" w:rsidRDefault="007069BC">
            <w:pPr>
              <w:rPr>
                <w:rFonts w:ascii="Arial" w:hAnsi="Arial" w:cs="Arial"/>
                <w:sz w:val="16"/>
                <w:szCs w:val="16"/>
              </w:rPr>
            </w:pPr>
            <w:r w:rsidRPr="00FC0371">
              <w:rPr>
                <w:rFonts w:ascii="Arial" w:hAnsi="Arial" w:cs="Arial"/>
                <w:sz w:val="16"/>
                <w:szCs w:val="16"/>
              </w:rPr>
              <w:t>Legal, social and cultural professionals</w:t>
            </w:r>
          </w:p>
        </w:tc>
        <w:tc>
          <w:tcPr>
            <w:tcW w:w="967" w:type="dxa"/>
            <w:noWrap/>
            <w:hideMark/>
          </w:tcPr>
          <w:p w14:paraId="73C0F7B7" w14:textId="77777777" w:rsidR="007069BC" w:rsidRPr="00FC0371" w:rsidRDefault="007069BC" w:rsidP="007069BC">
            <w:pPr>
              <w:rPr>
                <w:rFonts w:ascii="Arial" w:hAnsi="Arial" w:cs="Arial"/>
                <w:sz w:val="16"/>
                <w:szCs w:val="16"/>
              </w:rPr>
            </w:pPr>
            <w:r w:rsidRPr="00FC0371">
              <w:rPr>
                <w:rFonts w:ascii="Arial" w:hAnsi="Arial" w:cs="Arial"/>
                <w:sz w:val="16"/>
                <w:szCs w:val="16"/>
              </w:rPr>
              <w:t>17</w:t>
            </w:r>
          </w:p>
        </w:tc>
        <w:tc>
          <w:tcPr>
            <w:tcW w:w="722" w:type="dxa"/>
            <w:noWrap/>
            <w:hideMark/>
          </w:tcPr>
          <w:p w14:paraId="4CEC12ED"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179EFA39"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48F2144E"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c>
          <w:tcPr>
            <w:tcW w:w="722" w:type="dxa"/>
            <w:noWrap/>
            <w:hideMark/>
          </w:tcPr>
          <w:p w14:paraId="0A01C5A3"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0107B4C4"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r>
      <w:tr w:rsidR="00FC0371" w:rsidRPr="007069BC" w14:paraId="5D874F67" w14:textId="77777777" w:rsidTr="007069BC">
        <w:trPr>
          <w:trHeight w:val="300"/>
        </w:trPr>
        <w:tc>
          <w:tcPr>
            <w:tcW w:w="7705" w:type="dxa"/>
            <w:noWrap/>
            <w:hideMark/>
          </w:tcPr>
          <w:p w14:paraId="0464B35E" w14:textId="77777777" w:rsidR="007069BC" w:rsidRPr="00FC0371" w:rsidRDefault="007069BC">
            <w:pPr>
              <w:rPr>
                <w:rFonts w:ascii="Arial" w:hAnsi="Arial" w:cs="Arial"/>
                <w:sz w:val="16"/>
                <w:szCs w:val="16"/>
              </w:rPr>
            </w:pPr>
            <w:r w:rsidRPr="00FC0371">
              <w:rPr>
                <w:rFonts w:ascii="Arial" w:hAnsi="Arial" w:cs="Arial"/>
                <w:sz w:val="16"/>
                <w:szCs w:val="16"/>
              </w:rPr>
              <w:t>Legal professionals</w:t>
            </w:r>
          </w:p>
        </w:tc>
        <w:tc>
          <w:tcPr>
            <w:tcW w:w="967" w:type="dxa"/>
            <w:noWrap/>
            <w:hideMark/>
          </w:tcPr>
          <w:p w14:paraId="2641DFE0" w14:textId="77777777" w:rsidR="007069BC" w:rsidRPr="00FC0371" w:rsidRDefault="007069BC" w:rsidP="007069BC">
            <w:pPr>
              <w:rPr>
                <w:rFonts w:ascii="Arial" w:hAnsi="Arial" w:cs="Arial"/>
                <w:sz w:val="16"/>
                <w:szCs w:val="16"/>
              </w:rPr>
            </w:pPr>
            <w:r w:rsidRPr="00FC0371">
              <w:rPr>
                <w:rFonts w:ascii="Arial" w:hAnsi="Arial" w:cs="Arial"/>
                <w:sz w:val="16"/>
                <w:szCs w:val="16"/>
              </w:rPr>
              <w:t>10</w:t>
            </w:r>
          </w:p>
        </w:tc>
        <w:tc>
          <w:tcPr>
            <w:tcW w:w="722" w:type="dxa"/>
            <w:noWrap/>
            <w:hideMark/>
          </w:tcPr>
          <w:p w14:paraId="4836517B"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66E0A73F"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537D1006" w14:textId="77777777" w:rsidR="007069BC" w:rsidRPr="00FC0371" w:rsidRDefault="007069BC" w:rsidP="007069BC">
            <w:pPr>
              <w:rPr>
                <w:rFonts w:ascii="Arial" w:hAnsi="Arial" w:cs="Arial"/>
                <w:sz w:val="16"/>
                <w:szCs w:val="16"/>
              </w:rPr>
            </w:pPr>
            <w:r w:rsidRPr="00FC0371">
              <w:rPr>
                <w:rFonts w:ascii="Arial" w:hAnsi="Arial" w:cs="Arial"/>
                <w:sz w:val="16"/>
                <w:szCs w:val="16"/>
              </w:rPr>
              <w:t>1</w:t>
            </w:r>
          </w:p>
        </w:tc>
        <w:tc>
          <w:tcPr>
            <w:tcW w:w="722" w:type="dxa"/>
            <w:noWrap/>
            <w:hideMark/>
          </w:tcPr>
          <w:p w14:paraId="7FDCA4D8"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4EACFD89"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r>
      <w:tr w:rsidR="00FC0371" w:rsidRPr="007069BC" w14:paraId="55D613CC" w14:textId="77777777" w:rsidTr="007069BC">
        <w:trPr>
          <w:trHeight w:val="300"/>
        </w:trPr>
        <w:tc>
          <w:tcPr>
            <w:tcW w:w="7705" w:type="dxa"/>
            <w:noWrap/>
            <w:hideMark/>
          </w:tcPr>
          <w:p w14:paraId="2AFE0C12" w14:textId="77777777" w:rsidR="007069BC" w:rsidRPr="00FC0371" w:rsidRDefault="007069BC">
            <w:pPr>
              <w:rPr>
                <w:rFonts w:ascii="Arial" w:hAnsi="Arial" w:cs="Arial"/>
                <w:sz w:val="16"/>
                <w:szCs w:val="16"/>
              </w:rPr>
            </w:pPr>
            <w:r w:rsidRPr="00FC0371">
              <w:rPr>
                <w:rFonts w:ascii="Arial" w:hAnsi="Arial" w:cs="Arial"/>
                <w:sz w:val="16"/>
                <w:szCs w:val="16"/>
              </w:rPr>
              <w:t>Legal professionals not elsewhere classified</w:t>
            </w:r>
          </w:p>
        </w:tc>
        <w:tc>
          <w:tcPr>
            <w:tcW w:w="967" w:type="dxa"/>
            <w:noWrap/>
            <w:hideMark/>
          </w:tcPr>
          <w:p w14:paraId="6F21C65C" w14:textId="77777777" w:rsidR="007069BC" w:rsidRPr="00FC0371" w:rsidRDefault="007069BC" w:rsidP="007069BC">
            <w:pPr>
              <w:rPr>
                <w:rFonts w:ascii="Arial" w:hAnsi="Arial" w:cs="Arial"/>
                <w:sz w:val="16"/>
                <w:szCs w:val="16"/>
              </w:rPr>
            </w:pPr>
            <w:r w:rsidRPr="00FC0371">
              <w:rPr>
                <w:rFonts w:ascii="Arial" w:hAnsi="Arial" w:cs="Arial"/>
                <w:sz w:val="16"/>
                <w:szCs w:val="16"/>
              </w:rPr>
              <w:t>85</w:t>
            </w:r>
          </w:p>
        </w:tc>
        <w:tc>
          <w:tcPr>
            <w:tcW w:w="722" w:type="dxa"/>
            <w:noWrap/>
            <w:hideMark/>
          </w:tcPr>
          <w:p w14:paraId="7DC39D9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5482D3AC"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39FF5184" w14:textId="77777777" w:rsidR="007069BC" w:rsidRPr="00FC0371" w:rsidRDefault="007069BC" w:rsidP="007069BC">
            <w:pPr>
              <w:rPr>
                <w:rFonts w:ascii="Arial" w:hAnsi="Arial" w:cs="Arial"/>
                <w:sz w:val="16"/>
                <w:szCs w:val="16"/>
              </w:rPr>
            </w:pPr>
            <w:r w:rsidRPr="00FC0371">
              <w:rPr>
                <w:rFonts w:ascii="Arial" w:hAnsi="Arial" w:cs="Arial"/>
                <w:sz w:val="16"/>
                <w:szCs w:val="16"/>
              </w:rPr>
              <w:t>37</w:t>
            </w:r>
          </w:p>
        </w:tc>
        <w:tc>
          <w:tcPr>
            <w:tcW w:w="722" w:type="dxa"/>
            <w:noWrap/>
            <w:hideMark/>
          </w:tcPr>
          <w:p w14:paraId="12E6FB3D"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1219" w:type="dxa"/>
            <w:noWrap/>
            <w:hideMark/>
          </w:tcPr>
          <w:p w14:paraId="4241152C"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r>
      <w:tr w:rsidR="00FC0371" w:rsidRPr="007069BC" w14:paraId="5EA14E7E" w14:textId="77777777" w:rsidTr="007069BC">
        <w:trPr>
          <w:trHeight w:val="300"/>
        </w:trPr>
        <w:tc>
          <w:tcPr>
            <w:tcW w:w="7705" w:type="dxa"/>
            <w:noWrap/>
            <w:hideMark/>
          </w:tcPr>
          <w:p w14:paraId="10C258A5" w14:textId="77777777" w:rsidR="007069BC" w:rsidRPr="00FC0371" w:rsidRDefault="007069BC">
            <w:pPr>
              <w:rPr>
                <w:rFonts w:ascii="Arial" w:hAnsi="Arial" w:cs="Arial"/>
                <w:sz w:val="16"/>
                <w:szCs w:val="16"/>
              </w:rPr>
            </w:pPr>
            <w:r w:rsidRPr="00FC0371">
              <w:rPr>
                <w:rFonts w:ascii="Arial" w:hAnsi="Arial" w:cs="Arial"/>
                <w:sz w:val="16"/>
                <w:szCs w:val="16"/>
              </w:rPr>
              <w:t>Technicians and associate professionals</w:t>
            </w:r>
          </w:p>
        </w:tc>
        <w:tc>
          <w:tcPr>
            <w:tcW w:w="967" w:type="dxa"/>
            <w:noWrap/>
            <w:hideMark/>
          </w:tcPr>
          <w:p w14:paraId="0ACF7C20" w14:textId="77777777" w:rsidR="007069BC" w:rsidRPr="00FC0371" w:rsidRDefault="007069BC" w:rsidP="007069BC">
            <w:pPr>
              <w:rPr>
                <w:rFonts w:ascii="Arial" w:hAnsi="Arial" w:cs="Arial"/>
                <w:sz w:val="16"/>
                <w:szCs w:val="16"/>
              </w:rPr>
            </w:pPr>
            <w:r w:rsidRPr="00FC0371">
              <w:rPr>
                <w:rFonts w:ascii="Arial" w:hAnsi="Arial" w:cs="Arial"/>
                <w:sz w:val="16"/>
                <w:szCs w:val="16"/>
              </w:rPr>
              <w:t>27</w:t>
            </w:r>
          </w:p>
        </w:tc>
        <w:tc>
          <w:tcPr>
            <w:tcW w:w="722" w:type="dxa"/>
            <w:noWrap/>
            <w:hideMark/>
          </w:tcPr>
          <w:p w14:paraId="54D9845B"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37B781C2"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15F9BC22" w14:textId="77777777" w:rsidR="007069BC" w:rsidRPr="00FC0371" w:rsidRDefault="007069BC" w:rsidP="007069BC">
            <w:pPr>
              <w:rPr>
                <w:rFonts w:ascii="Arial" w:hAnsi="Arial" w:cs="Arial"/>
                <w:sz w:val="16"/>
                <w:szCs w:val="16"/>
              </w:rPr>
            </w:pPr>
            <w:r w:rsidRPr="00FC0371">
              <w:rPr>
                <w:rFonts w:ascii="Arial" w:hAnsi="Arial" w:cs="Arial"/>
                <w:sz w:val="16"/>
                <w:szCs w:val="16"/>
              </w:rPr>
              <w:t>24</w:t>
            </w:r>
          </w:p>
        </w:tc>
        <w:tc>
          <w:tcPr>
            <w:tcW w:w="722" w:type="dxa"/>
            <w:noWrap/>
            <w:hideMark/>
          </w:tcPr>
          <w:p w14:paraId="28B310DC"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c>
          <w:tcPr>
            <w:tcW w:w="1219" w:type="dxa"/>
            <w:noWrap/>
            <w:hideMark/>
          </w:tcPr>
          <w:p w14:paraId="789A9DB6"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r>
      <w:tr w:rsidR="00FC0371" w:rsidRPr="007069BC" w14:paraId="12BB7D09" w14:textId="77777777" w:rsidTr="007069BC">
        <w:trPr>
          <w:trHeight w:val="300"/>
        </w:trPr>
        <w:tc>
          <w:tcPr>
            <w:tcW w:w="7705" w:type="dxa"/>
            <w:noWrap/>
            <w:hideMark/>
          </w:tcPr>
          <w:p w14:paraId="6D4D2FE2" w14:textId="77777777" w:rsidR="007069BC" w:rsidRPr="00FC0371" w:rsidRDefault="007069BC">
            <w:pPr>
              <w:rPr>
                <w:rFonts w:ascii="Arial" w:hAnsi="Arial" w:cs="Arial"/>
                <w:sz w:val="16"/>
                <w:szCs w:val="16"/>
              </w:rPr>
            </w:pPr>
            <w:r w:rsidRPr="00FC0371">
              <w:rPr>
                <w:rFonts w:ascii="Arial" w:hAnsi="Arial" w:cs="Arial"/>
                <w:sz w:val="16"/>
                <w:szCs w:val="16"/>
              </w:rPr>
              <w:t>Science and engineering associate professionals</w:t>
            </w:r>
          </w:p>
        </w:tc>
        <w:tc>
          <w:tcPr>
            <w:tcW w:w="967" w:type="dxa"/>
            <w:noWrap/>
            <w:hideMark/>
          </w:tcPr>
          <w:p w14:paraId="4532D176" w14:textId="77777777" w:rsidR="007069BC" w:rsidRPr="00FC0371" w:rsidRDefault="007069BC" w:rsidP="007069BC">
            <w:pPr>
              <w:rPr>
                <w:rFonts w:ascii="Arial" w:hAnsi="Arial" w:cs="Arial"/>
                <w:sz w:val="16"/>
                <w:szCs w:val="16"/>
              </w:rPr>
            </w:pPr>
            <w:r w:rsidRPr="00FC0371">
              <w:rPr>
                <w:rFonts w:ascii="Arial" w:hAnsi="Arial" w:cs="Arial"/>
                <w:sz w:val="16"/>
                <w:szCs w:val="16"/>
              </w:rPr>
              <w:t>9</w:t>
            </w:r>
          </w:p>
        </w:tc>
        <w:tc>
          <w:tcPr>
            <w:tcW w:w="722" w:type="dxa"/>
            <w:noWrap/>
            <w:hideMark/>
          </w:tcPr>
          <w:p w14:paraId="499A661F"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434C8D53"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6AD68FBA" w14:textId="77777777" w:rsidR="007069BC" w:rsidRPr="00FC0371" w:rsidRDefault="007069BC" w:rsidP="007069BC">
            <w:pPr>
              <w:rPr>
                <w:rFonts w:ascii="Arial" w:hAnsi="Arial" w:cs="Arial"/>
                <w:sz w:val="16"/>
                <w:szCs w:val="16"/>
              </w:rPr>
            </w:pPr>
            <w:r w:rsidRPr="00FC0371">
              <w:rPr>
                <w:rFonts w:ascii="Arial" w:hAnsi="Arial" w:cs="Arial"/>
                <w:sz w:val="16"/>
                <w:szCs w:val="16"/>
              </w:rPr>
              <w:t>9</w:t>
            </w:r>
          </w:p>
        </w:tc>
        <w:tc>
          <w:tcPr>
            <w:tcW w:w="722" w:type="dxa"/>
            <w:noWrap/>
            <w:hideMark/>
          </w:tcPr>
          <w:p w14:paraId="4454C5F6"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033B3DB8"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r>
      <w:tr w:rsidR="00FC0371" w:rsidRPr="007069BC" w14:paraId="01A5AB6B" w14:textId="77777777" w:rsidTr="007069BC">
        <w:trPr>
          <w:trHeight w:val="300"/>
        </w:trPr>
        <w:tc>
          <w:tcPr>
            <w:tcW w:w="7705" w:type="dxa"/>
            <w:noWrap/>
            <w:hideMark/>
          </w:tcPr>
          <w:p w14:paraId="3DB876CC" w14:textId="77777777" w:rsidR="007069BC" w:rsidRPr="00FC0371" w:rsidRDefault="007069BC">
            <w:pPr>
              <w:rPr>
                <w:rFonts w:ascii="Arial" w:hAnsi="Arial" w:cs="Arial"/>
                <w:sz w:val="16"/>
                <w:szCs w:val="16"/>
              </w:rPr>
            </w:pPr>
            <w:r w:rsidRPr="00FC0371">
              <w:rPr>
                <w:rFonts w:ascii="Arial" w:hAnsi="Arial" w:cs="Arial"/>
                <w:sz w:val="16"/>
                <w:szCs w:val="16"/>
              </w:rPr>
              <w:t>Electrical engineering technicians</w:t>
            </w:r>
          </w:p>
        </w:tc>
        <w:tc>
          <w:tcPr>
            <w:tcW w:w="967" w:type="dxa"/>
            <w:noWrap/>
            <w:hideMark/>
          </w:tcPr>
          <w:p w14:paraId="68B24740" w14:textId="77777777" w:rsidR="007069BC" w:rsidRPr="00FC0371" w:rsidRDefault="007069BC" w:rsidP="007069BC">
            <w:pPr>
              <w:rPr>
                <w:rFonts w:ascii="Arial" w:hAnsi="Arial" w:cs="Arial"/>
                <w:sz w:val="16"/>
                <w:szCs w:val="16"/>
              </w:rPr>
            </w:pPr>
            <w:r w:rsidRPr="00FC0371">
              <w:rPr>
                <w:rFonts w:ascii="Arial" w:hAnsi="Arial" w:cs="Arial"/>
                <w:sz w:val="16"/>
                <w:szCs w:val="16"/>
              </w:rPr>
              <w:t>91</w:t>
            </w:r>
          </w:p>
        </w:tc>
        <w:tc>
          <w:tcPr>
            <w:tcW w:w="722" w:type="dxa"/>
            <w:noWrap/>
            <w:hideMark/>
          </w:tcPr>
          <w:p w14:paraId="1A64459C"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13CF1F9B"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0BFC3E0D" w14:textId="77777777" w:rsidR="007069BC" w:rsidRPr="00FC0371" w:rsidRDefault="007069BC" w:rsidP="007069BC">
            <w:pPr>
              <w:rPr>
                <w:rFonts w:ascii="Arial" w:hAnsi="Arial" w:cs="Arial"/>
                <w:sz w:val="16"/>
                <w:szCs w:val="16"/>
              </w:rPr>
            </w:pPr>
            <w:r w:rsidRPr="00FC0371">
              <w:rPr>
                <w:rFonts w:ascii="Arial" w:hAnsi="Arial" w:cs="Arial"/>
                <w:sz w:val="16"/>
                <w:szCs w:val="16"/>
              </w:rPr>
              <w:t>45</w:t>
            </w:r>
          </w:p>
        </w:tc>
        <w:tc>
          <w:tcPr>
            <w:tcW w:w="722" w:type="dxa"/>
            <w:noWrap/>
            <w:hideMark/>
          </w:tcPr>
          <w:p w14:paraId="66E529CC" w14:textId="77777777" w:rsidR="007069BC" w:rsidRPr="00FC0371" w:rsidRDefault="007069BC" w:rsidP="007069BC">
            <w:pPr>
              <w:rPr>
                <w:rFonts w:ascii="Arial" w:hAnsi="Arial" w:cs="Arial"/>
                <w:sz w:val="16"/>
                <w:szCs w:val="16"/>
              </w:rPr>
            </w:pPr>
            <w:r w:rsidRPr="00FC0371">
              <w:rPr>
                <w:rFonts w:ascii="Arial" w:hAnsi="Arial" w:cs="Arial"/>
                <w:sz w:val="16"/>
                <w:szCs w:val="16"/>
              </w:rPr>
              <w:t>1.4</w:t>
            </w:r>
          </w:p>
        </w:tc>
        <w:tc>
          <w:tcPr>
            <w:tcW w:w="1219" w:type="dxa"/>
            <w:noWrap/>
            <w:hideMark/>
          </w:tcPr>
          <w:p w14:paraId="00817658" w14:textId="77777777" w:rsidR="007069BC" w:rsidRPr="00FC0371" w:rsidRDefault="007069BC" w:rsidP="007069BC">
            <w:pPr>
              <w:rPr>
                <w:rFonts w:ascii="Arial" w:hAnsi="Arial" w:cs="Arial"/>
                <w:sz w:val="16"/>
                <w:szCs w:val="16"/>
              </w:rPr>
            </w:pPr>
            <w:r w:rsidRPr="00FC0371">
              <w:rPr>
                <w:rFonts w:ascii="Arial" w:hAnsi="Arial" w:cs="Arial"/>
                <w:sz w:val="16"/>
                <w:szCs w:val="16"/>
              </w:rPr>
              <w:t>1.4</w:t>
            </w:r>
          </w:p>
        </w:tc>
      </w:tr>
      <w:tr w:rsidR="00FC0371" w:rsidRPr="007069BC" w14:paraId="04F5D172" w14:textId="77777777" w:rsidTr="007069BC">
        <w:trPr>
          <w:trHeight w:val="300"/>
        </w:trPr>
        <w:tc>
          <w:tcPr>
            <w:tcW w:w="7705" w:type="dxa"/>
            <w:noWrap/>
            <w:hideMark/>
          </w:tcPr>
          <w:p w14:paraId="4BADEA1C" w14:textId="77777777" w:rsidR="007069BC" w:rsidRPr="00FC0371" w:rsidRDefault="007069BC">
            <w:pPr>
              <w:rPr>
                <w:rFonts w:ascii="Arial" w:hAnsi="Arial" w:cs="Arial"/>
                <w:sz w:val="16"/>
                <w:szCs w:val="16"/>
              </w:rPr>
            </w:pPr>
            <w:r w:rsidRPr="00FC0371">
              <w:rPr>
                <w:rFonts w:ascii="Arial" w:hAnsi="Arial" w:cs="Arial"/>
                <w:sz w:val="16"/>
                <w:szCs w:val="16"/>
              </w:rPr>
              <w:t>Electronics engineering technicians</w:t>
            </w:r>
          </w:p>
        </w:tc>
        <w:tc>
          <w:tcPr>
            <w:tcW w:w="967" w:type="dxa"/>
            <w:noWrap/>
            <w:hideMark/>
          </w:tcPr>
          <w:p w14:paraId="69FB0906" w14:textId="77777777" w:rsidR="007069BC" w:rsidRPr="00FC0371" w:rsidRDefault="007069BC" w:rsidP="007069BC">
            <w:pPr>
              <w:rPr>
                <w:rFonts w:ascii="Arial" w:hAnsi="Arial" w:cs="Arial"/>
                <w:sz w:val="16"/>
                <w:szCs w:val="16"/>
              </w:rPr>
            </w:pPr>
            <w:r w:rsidRPr="00FC0371">
              <w:rPr>
                <w:rFonts w:ascii="Arial" w:hAnsi="Arial" w:cs="Arial"/>
                <w:sz w:val="16"/>
                <w:szCs w:val="16"/>
              </w:rPr>
              <w:t>28</w:t>
            </w:r>
          </w:p>
        </w:tc>
        <w:tc>
          <w:tcPr>
            <w:tcW w:w="722" w:type="dxa"/>
            <w:noWrap/>
            <w:hideMark/>
          </w:tcPr>
          <w:p w14:paraId="5E961C65"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3FCC3A24"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18DF3CB0"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722" w:type="dxa"/>
            <w:noWrap/>
            <w:hideMark/>
          </w:tcPr>
          <w:p w14:paraId="4727FBF6"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63F9E5E8"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r>
      <w:tr w:rsidR="00FC0371" w:rsidRPr="007069BC" w14:paraId="296B02A8" w14:textId="77777777" w:rsidTr="007069BC">
        <w:trPr>
          <w:trHeight w:val="300"/>
        </w:trPr>
        <w:tc>
          <w:tcPr>
            <w:tcW w:w="7705" w:type="dxa"/>
            <w:noWrap/>
            <w:hideMark/>
          </w:tcPr>
          <w:p w14:paraId="6570C5EC" w14:textId="77777777" w:rsidR="007069BC" w:rsidRPr="00FC0371" w:rsidRDefault="007069BC">
            <w:pPr>
              <w:rPr>
                <w:rFonts w:ascii="Arial" w:hAnsi="Arial" w:cs="Arial"/>
                <w:sz w:val="16"/>
                <w:szCs w:val="16"/>
              </w:rPr>
            </w:pPr>
            <w:r w:rsidRPr="00FC0371">
              <w:rPr>
                <w:rFonts w:ascii="Arial" w:hAnsi="Arial" w:cs="Arial"/>
                <w:sz w:val="16"/>
                <w:szCs w:val="16"/>
              </w:rPr>
              <w:t>Mechanical engineering technicians</w:t>
            </w:r>
          </w:p>
        </w:tc>
        <w:tc>
          <w:tcPr>
            <w:tcW w:w="967" w:type="dxa"/>
            <w:noWrap/>
            <w:hideMark/>
          </w:tcPr>
          <w:p w14:paraId="3265E1D3" w14:textId="77777777" w:rsidR="007069BC" w:rsidRPr="00FC0371" w:rsidRDefault="007069BC" w:rsidP="007069BC">
            <w:pPr>
              <w:rPr>
                <w:rFonts w:ascii="Arial" w:hAnsi="Arial" w:cs="Arial"/>
                <w:sz w:val="16"/>
                <w:szCs w:val="16"/>
              </w:rPr>
            </w:pPr>
            <w:r w:rsidRPr="00FC0371">
              <w:rPr>
                <w:rFonts w:ascii="Arial" w:hAnsi="Arial" w:cs="Arial"/>
                <w:sz w:val="16"/>
                <w:szCs w:val="16"/>
              </w:rPr>
              <w:t>110</w:t>
            </w:r>
          </w:p>
        </w:tc>
        <w:tc>
          <w:tcPr>
            <w:tcW w:w="722" w:type="dxa"/>
            <w:noWrap/>
            <w:hideMark/>
          </w:tcPr>
          <w:p w14:paraId="0995357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3C31F472"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637B92CD" w14:textId="77777777" w:rsidR="007069BC" w:rsidRPr="00FC0371" w:rsidRDefault="007069BC" w:rsidP="007069BC">
            <w:pPr>
              <w:rPr>
                <w:rFonts w:ascii="Arial" w:hAnsi="Arial" w:cs="Arial"/>
                <w:sz w:val="16"/>
                <w:szCs w:val="16"/>
              </w:rPr>
            </w:pPr>
            <w:r w:rsidRPr="00FC0371">
              <w:rPr>
                <w:rFonts w:ascii="Arial" w:hAnsi="Arial" w:cs="Arial"/>
                <w:sz w:val="16"/>
                <w:szCs w:val="16"/>
              </w:rPr>
              <w:t>42</w:t>
            </w:r>
          </w:p>
        </w:tc>
        <w:tc>
          <w:tcPr>
            <w:tcW w:w="722" w:type="dxa"/>
            <w:noWrap/>
            <w:hideMark/>
          </w:tcPr>
          <w:p w14:paraId="16BBB710" w14:textId="77777777" w:rsidR="007069BC" w:rsidRPr="00FC0371" w:rsidRDefault="007069BC" w:rsidP="007069BC">
            <w:pPr>
              <w:rPr>
                <w:rFonts w:ascii="Arial" w:hAnsi="Arial" w:cs="Arial"/>
                <w:sz w:val="16"/>
                <w:szCs w:val="16"/>
              </w:rPr>
            </w:pPr>
            <w:r w:rsidRPr="00FC0371">
              <w:rPr>
                <w:rFonts w:ascii="Arial" w:hAnsi="Arial" w:cs="Arial"/>
                <w:sz w:val="16"/>
                <w:szCs w:val="16"/>
              </w:rPr>
              <w:t>1.3</w:t>
            </w:r>
          </w:p>
        </w:tc>
        <w:tc>
          <w:tcPr>
            <w:tcW w:w="1219" w:type="dxa"/>
            <w:noWrap/>
            <w:hideMark/>
          </w:tcPr>
          <w:p w14:paraId="3A6AAC91" w14:textId="77777777" w:rsidR="007069BC" w:rsidRPr="00FC0371" w:rsidRDefault="007069BC" w:rsidP="007069BC">
            <w:pPr>
              <w:rPr>
                <w:rFonts w:ascii="Arial" w:hAnsi="Arial" w:cs="Arial"/>
                <w:sz w:val="16"/>
                <w:szCs w:val="16"/>
              </w:rPr>
            </w:pPr>
            <w:r w:rsidRPr="00FC0371">
              <w:rPr>
                <w:rFonts w:ascii="Arial" w:hAnsi="Arial" w:cs="Arial"/>
                <w:sz w:val="16"/>
                <w:szCs w:val="16"/>
              </w:rPr>
              <w:t>1.3</w:t>
            </w:r>
          </w:p>
        </w:tc>
      </w:tr>
      <w:tr w:rsidR="00FC0371" w:rsidRPr="007069BC" w14:paraId="5D57E0BB" w14:textId="77777777" w:rsidTr="007069BC">
        <w:trPr>
          <w:trHeight w:val="300"/>
        </w:trPr>
        <w:tc>
          <w:tcPr>
            <w:tcW w:w="7705" w:type="dxa"/>
            <w:noWrap/>
            <w:hideMark/>
          </w:tcPr>
          <w:p w14:paraId="0951A18E" w14:textId="77777777" w:rsidR="007069BC" w:rsidRPr="00FC0371" w:rsidRDefault="007069BC">
            <w:pPr>
              <w:rPr>
                <w:rFonts w:ascii="Arial" w:hAnsi="Arial" w:cs="Arial"/>
                <w:sz w:val="16"/>
                <w:szCs w:val="16"/>
              </w:rPr>
            </w:pPr>
            <w:r w:rsidRPr="00FC0371">
              <w:rPr>
                <w:rFonts w:ascii="Arial" w:hAnsi="Arial" w:cs="Arial"/>
                <w:sz w:val="16"/>
                <w:szCs w:val="16"/>
              </w:rPr>
              <w:t>Physical and engineering science technicians not elsewhere classified</w:t>
            </w:r>
          </w:p>
        </w:tc>
        <w:tc>
          <w:tcPr>
            <w:tcW w:w="967" w:type="dxa"/>
            <w:noWrap/>
            <w:hideMark/>
          </w:tcPr>
          <w:p w14:paraId="1BAF72BF" w14:textId="77777777" w:rsidR="007069BC" w:rsidRPr="00FC0371" w:rsidRDefault="007069BC" w:rsidP="007069BC">
            <w:pPr>
              <w:rPr>
                <w:rFonts w:ascii="Arial" w:hAnsi="Arial" w:cs="Arial"/>
                <w:sz w:val="16"/>
                <w:szCs w:val="16"/>
              </w:rPr>
            </w:pPr>
            <w:r w:rsidRPr="00FC0371">
              <w:rPr>
                <w:rFonts w:ascii="Arial" w:hAnsi="Arial" w:cs="Arial"/>
                <w:sz w:val="16"/>
                <w:szCs w:val="16"/>
              </w:rPr>
              <w:t>161</w:t>
            </w:r>
          </w:p>
        </w:tc>
        <w:tc>
          <w:tcPr>
            <w:tcW w:w="722" w:type="dxa"/>
            <w:noWrap/>
            <w:hideMark/>
          </w:tcPr>
          <w:p w14:paraId="34D1B8AB"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6CA64332"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c>
          <w:tcPr>
            <w:tcW w:w="967" w:type="dxa"/>
            <w:noWrap/>
            <w:hideMark/>
          </w:tcPr>
          <w:p w14:paraId="416CD584" w14:textId="77777777" w:rsidR="007069BC" w:rsidRPr="00FC0371" w:rsidRDefault="007069BC" w:rsidP="007069BC">
            <w:pPr>
              <w:rPr>
                <w:rFonts w:ascii="Arial" w:hAnsi="Arial" w:cs="Arial"/>
                <w:sz w:val="16"/>
                <w:szCs w:val="16"/>
              </w:rPr>
            </w:pPr>
            <w:r w:rsidRPr="00FC0371">
              <w:rPr>
                <w:rFonts w:ascii="Arial" w:hAnsi="Arial" w:cs="Arial"/>
                <w:sz w:val="16"/>
                <w:szCs w:val="16"/>
              </w:rPr>
              <w:t>65</w:t>
            </w:r>
          </w:p>
        </w:tc>
        <w:tc>
          <w:tcPr>
            <w:tcW w:w="722" w:type="dxa"/>
            <w:noWrap/>
            <w:hideMark/>
          </w:tcPr>
          <w:p w14:paraId="074808A4" w14:textId="77777777" w:rsidR="007069BC" w:rsidRPr="00FC0371" w:rsidRDefault="007069BC" w:rsidP="007069BC">
            <w:pPr>
              <w:rPr>
                <w:rFonts w:ascii="Arial" w:hAnsi="Arial" w:cs="Arial"/>
                <w:sz w:val="16"/>
                <w:szCs w:val="16"/>
              </w:rPr>
            </w:pPr>
            <w:r w:rsidRPr="00FC0371">
              <w:rPr>
                <w:rFonts w:ascii="Arial" w:hAnsi="Arial" w:cs="Arial"/>
                <w:sz w:val="16"/>
                <w:szCs w:val="16"/>
              </w:rPr>
              <w:t>2</w:t>
            </w:r>
          </w:p>
        </w:tc>
        <w:tc>
          <w:tcPr>
            <w:tcW w:w="1219" w:type="dxa"/>
            <w:noWrap/>
            <w:hideMark/>
          </w:tcPr>
          <w:p w14:paraId="71802D54" w14:textId="77777777" w:rsidR="007069BC" w:rsidRPr="00FC0371" w:rsidRDefault="007069BC" w:rsidP="007069BC">
            <w:pPr>
              <w:rPr>
                <w:rFonts w:ascii="Arial" w:hAnsi="Arial" w:cs="Arial"/>
                <w:sz w:val="16"/>
                <w:szCs w:val="16"/>
              </w:rPr>
            </w:pPr>
            <w:r w:rsidRPr="00FC0371">
              <w:rPr>
                <w:rFonts w:ascii="Arial" w:hAnsi="Arial" w:cs="Arial"/>
                <w:sz w:val="16"/>
                <w:szCs w:val="16"/>
              </w:rPr>
              <w:t>2</w:t>
            </w:r>
          </w:p>
        </w:tc>
      </w:tr>
      <w:tr w:rsidR="00FC0371" w:rsidRPr="007069BC" w14:paraId="3615AC3E" w14:textId="77777777" w:rsidTr="007069BC">
        <w:trPr>
          <w:trHeight w:val="300"/>
        </w:trPr>
        <w:tc>
          <w:tcPr>
            <w:tcW w:w="7705" w:type="dxa"/>
            <w:noWrap/>
            <w:hideMark/>
          </w:tcPr>
          <w:p w14:paraId="0F555176" w14:textId="77777777" w:rsidR="007069BC" w:rsidRPr="00FC0371" w:rsidRDefault="007069BC">
            <w:pPr>
              <w:rPr>
                <w:rFonts w:ascii="Arial" w:hAnsi="Arial" w:cs="Arial"/>
                <w:sz w:val="16"/>
                <w:szCs w:val="16"/>
              </w:rPr>
            </w:pPr>
            <w:r w:rsidRPr="00FC0371">
              <w:rPr>
                <w:rFonts w:ascii="Arial" w:hAnsi="Arial" w:cs="Arial"/>
                <w:sz w:val="16"/>
                <w:szCs w:val="16"/>
              </w:rPr>
              <w:t>Manufacturing supervisors</w:t>
            </w:r>
          </w:p>
        </w:tc>
        <w:tc>
          <w:tcPr>
            <w:tcW w:w="967" w:type="dxa"/>
            <w:noWrap/>
            <w:hideMark/>
          </w:tcPr>
          <w:p w14:paraId="5722C214" w14:textId="77777777" w:rsidR="007069BC" w:rsidRPr="00FC0371" w:rsidRDefault="007069BC" w:rsidP="007069BC">
            <w:pPr>
              <w:rPr>
                <w:rFonts w:ascii="Arial" w:hAnsi="Arial" w:cs="Arial"/>
                <w:sz w:val="16"/>
                <w:szCs w:val="16"/>
              </w:rPr>
            </w:pPr>
            <w:r w:rsidRPr="00FC0371">
              <w:rPr>
                <w:rFonts w:ascii="Arial" w:hAnsi="Arial" w:cs="Arial"/>
                <w:sz w:val="16"/>
                <w:szCs w:val="16"/>
              </w:rPr>
              <w:t>308</w:t>
            </w:r>
          </w:p>
        </w:tc>
        <w:tc>
          <w:tcPr>
            <w:tcW w:w="722" w:type="dxa"/>
            <w:noWrap/>
            <w:hideMark/>
          </w:tcPr>
          <w:p w14:paraId="6B7C6B87"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c>
          <w:tcPr>
            <w:tcW w:w="1219" w:type="dxa"/>
            <w:noWrap/>
            <w:hideMark/>
          </w:tcPr>
          <w:p w14:paraId="1F361A53"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c>
          <w:tcPr>
            <w:tcW w:w="967" w:type="dxa"/>
            <w:noWrap/>
            <w:hideMark/>
          </w:tcPr>
          <w:p w14:paraId="799C946D" w14:textId="77777777" w:rsidR="007069BC" w:rsidRPr="00FC0371" w:rsidRDefault="007069BC" w:rsidP="007069BC">
            <w:pPr>
              <w:rPr>
                <w:rFonts w:ascii="Arial" w:hAnsi="Arial" w:cs="Arial"/>
                <w:sz w:val="16"/>
                <w:szCs w:val="16"/>
              </w:rPr>
            </w:pPr>
            <w:r w:rsidRPr="00FC0371">
              <w:rPr>
                <w:rFonts w:ascii="Arial" w:hAnsi="Arial" w:cs="Arial"/>
                <w:sz w:val="16"/>
                <w:szCs w:val="16"/>
              </w:rPr>
              <w:t>121</w:t>
            </w:r>
          </w:p>
        </w:tc>
        <w:tc>
          <w:tcPr>
            <w:tcW w:w="722" w:type="dxa"/>
            <w:noWrap/>
            <w:hideMark/>
          </w:tcPr>
          <w:p w14:paraId="06F7153C" w14:textId="77777777" w:rsidR="007069BC" w:rsidRPr="00FC0371" w:rsidRDefault="007069BC" w:rsidP="007069BC">
            <w:pPr>
              <w:rPr>
                <w:rFonts w:ascii="Arial" w:hAnsi="Arial" w:cs="Arial"/>
                <w:sz w:val="16"/>
                <w:szCs w:val="16"/>
              </w:rPr>
            </w:pPr>
            <w:r w:rsidRPr="00FC0371">
              <w:rPr>
                <w:rFonts w:ascii="Arial" w:hAnsi="Arial" w:cs="Arial"/>
                <w:sz w:val="16"/>
                <w:szCs w:val="16"/>
              </w:rPr>
              <w:t>3.7</w:t>
            </w:r>
          </w:p>
        </w:tc>
        <w:tc>
          <w:tcPr>
            <w:tcW w:w="1219" w:type="dxa"/>
            <w:noWrap/>
            <w:hideMark/>
          </w:tcPr>
          <w:p w14:paraId="4FF6472F" w14:textId="77777777" w:rsidR="007069BC" w:rsidRPr="00FC0371" w:rsidRDefault="007069BC" w:rsidP="007069BC">
            <w:pPr>
              <w:rPr>
                <w:rFonts w:ascii="Arial" w:hAnsi="Arial" w:cs="Arial"/>
                <w:sz w:val="16"/>
                <w:szCs w:val="16"/>
              </w:rPr>
            </w:pPr>
            <w:r w:rsidRPr="00FC0371">
              <w:rPr>
                <w:rFonts w:ascii="Arial" w:hAnsi="Arial" w:cs="Arial"/>
                <w:sz w:val="16"/>
                <w:szCs w:val="16"/>
              </w:rPr>
              <w:t>3.7</w:t>
            </w:r>
          </w:p>
        </w:tc>
      </w:tr>
      <w:tr w:rsidR="00FC0371" w:rsidRPr="007069BC" w14:paraId="12ADDA7F" w14:textId="77777777" w:rsidTr="007069BC">
        <w:trPr>
          <w:trHeight w:val="300"/>
        </w:trPr>
        <w:tc>
          <w:tcPr>
            <w:tcW w:w="7705" w:type="dxa"/>
            <w:noWrap/>
            <w:hideMark/>
          </w:tcPr>
          <w:p w14:paraId="787D9C03" w14:textId="77777777" w:rsidR="007069BC" w:rsidRPr="00FC0371" w:rsidRDefault="007069BC">
            <w:pPr>
              <w:rPr>
                <w:rFonts w:ascii="Arial" w:hAnsi="Arial" w:cs="Arial"/>
                <w:sz w:val="16"/>
                <w:szCs w:val="16"/>
              </w:rPr>
            </w:pPr>
            <w:r w:rsidRPr="00FC0371">
              <w:rPr>
                <w:rFonts w:ascii="Arial" w:hAnsi="Arial" w:cs="Arial"/>
                <w:sz w:val="16"/>
                <w:szCs w:val="16"/>
              </w:rPr>
              <w:t>Business and administration associate professionals</w:t>
            </w:r>
          </w:p>
        </w:tc>
        <w:tc>
          <w:tcPr>
            <w:tcW w:w="967" w:type="dxa"/>
            <w:noWrap/>
            <w:hideMark/>
          </w:tcPr>
          <w:p w14:paraId="05D728F6" w14:textId="77777777" w:rsidR="007069BC" w:rsidRPr="00FC0371" w:rsidRDefault="007069BC" w:rsidP="007069BC">
            <w:pPr>
              <w:rPr>
                <w:rFonts w:ascii="Arial" w:hAnsi="Arial" w:cs="Arial"/>
                <w:sz w:val="16"/>
                <w:szCs w:val="16"/>
              </w:rPr>
            </w:pPr>
            <w:r w:rsidRPr="00FC0371">
              <w:rPr>
                <w:rFonts w:ascii="Arial" w:hAnsi="Arial" w:cs="Arial"/>
                <w:sz w:val="16"/>
                <w:szCs w:val="16"/>
              </w:rPr>
              <w:t>19</w:t>
            </w:r>
          </w:p>
        </w:tc>
        <w:tc>
          <w:tcPr>
            <w:tcW w:w="722" w:type="dxa"/>
            <w:noWrap/>
            <w:hideMark/>
          </w:tcPr>
          <w:p w14:paraId="2A4B213D"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1F46D9A9"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7C18DA38" w14:textId="77777777" w:rsidR="007069BC" w:rsidRPr="00FC0371" w:rsidRDefault="007069BC" w:rsidP="007069BC">
            <w:pPr>
              <w:rPr>
                <w:rFonts w:ascii="Arial" w:hAnsi="Arial" w:cs="Arial"/>
                <w:sz w:val="16"/>
                <w:szCs w:val="16"/>
              </w:rPr>
            </w:pPr>
            <w:r w:rsidRPr="00FC0371">
              <w:rPr>
                <w:rFonts w:ascii="Arial" w:hAnsi="Arial" w:cs="Arial"/>
                <w:sz w:val="16"/>
                <w:szCs w:val="16"/>
              </w:rPr>
              <w:t>17</w:t>
            </w:r>
          </w:p>
        </w:tc>
        <w:tc>
          <w:tcPr>
            <w:tcW w:w="722" w:type="dxa"/>
            <w:noWrap/>
            <w:hideMark/>
          </w:tcPr>
          <w:p w14:paraId="60788E87"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0C00B85F"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r>
      <w:tr w:rsidR="00FC0371" w:rsidRPr="007069BC" w14:paraId="79A9BAAC" w14:textId="77777777" w:rsidTr="007069BC">
        <w:trPr>
          <w:trHeight w:val="300"/>
        </w:trPr>
        <w:tc>
          <w:tcPr>
            <w:tcW w:w="7705" w:type="dxa"/>
            <w:noWrap/>
            <w:hideMark/>
          </w:tcPr>
          <w:p w14:paraId="32A406A4" w14:textId="77777777" w:rsidR="007069BC" w:rsidRPr="00FC0371" w:rsidRDefault="007069BC">
            <w:pPr>
              <w:rPr>
                <w:rFonts w:ascii="Arial" w:hAnsi="Arial" w:cs="Arial"/>
                <w:sz w:val="16"/>
                <w:szCs w:val="16"/>
              </w:rPr>
            </w:pPr>
            <w:r w:rsidRPr="00FC0371">
              <w:rPr>
                <w:rFonts w:ascii="Arial" w:hAnsi="Arial" w:cs="Arial"/>
                <w:sz w:val="16"/>
                <w:szCs w:val="16"/>
              </w:rPr>
              <w:t>Financial and mathematical associate professionals</w:t>
            </w:r>
          </w:p>
        </w:tc>
        <w:tc>
          <w:tcPr>
            <w:tcW w:w="967" w:type="dxa"/>
            <w:noWrap/>
            <w:hideMark/>
          </w:tcPr>
          <w:p w14:paraId="599F8683" w14:textId="77777777" w:rsidR="007069BC" w:rsidRPr="00FC0371" w:rsidRDefault="007069BC" w:rsidP="007069BC">
            <w:pPr>
              <w:rPr>
                <w:rFonts w:ascii="Arial" w:hAnsi="Arial" w:cs="Arial"/>
                <w:sz w:val="16"/>
                <w:szCs w:val="16"/>
              </w:rPr>
            </w:pPr>
            <w:r w:rsidRPr="00FC0371">
              <w:rPr>
                <w:rFonts w:ascii="Arial" w:hAnsi="Arial" w:cs="Arial"/>
                <w:sz w:val="16"/>
                <w:szCs w:val="16"/>
              </w:rPr>
              <w:t>18</w:t>
            </w:r>
          </w:p>
        </w:tc>
        <w:tc>
          <w:tcPr>
            <w:tcW w:w="722" w:type="dxa"/>
            <w:noWrap/>
            <w:hideMark/>
          </w:tcPr>
          <w:p w14:paraId="57F82DA0"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66FB2B63"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4CBC741E" w14:textId="77777777" w:rsidR="007069BC" w:rsidRPr="00FC0371" w:rsidRDefault="007069BC" w:rsidP="007069BC">
            <w:pPr>
              <w:rPr>
                <w:rFonts w:ascii="Arial" w:hAnsi="Arial" w:cs="Arial"/>
                <w:sz w:val="16"/>
                <w:szCs w:val="16"/>
              </w:rPr>
            </w:pPr>
            <w:r w:rsidRPr="00FC0371">
              <w:rPr>
                <w:rFonts w:ascii="Arial" w:hAnsi="Arial" w:cs="Arial"/>
                <w:sz w:val="16"/>
                <w:szCs w:val="16"/>
              </w:rPr>
              <w:t>14</w:t>
            </w:r>
          </w:p>
        </w:tc>
        <w:tc>
          <w:tcPr>
            <w:tcW w:w="722" w:type="dxa"/>
            <w:noWrap/>
            <w:hideMark/>
          </w:tcPr>
          <w:p w14:paraId="74BF861A"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c>
          <w:tcPr>
            <w:tcW w:w="1219" w:type="dxa"/>
            <w:noWrap/>
            <w:hideMark/>
          </w:tcPr>
          <w:p w14:paraId="7288802A" w14:textId="77777777" w:rsidR="007069BC" w:rsidRPr="00FC0371" w:rsidRDefault="007069BC" w:rsidP="007069BC">
            <w:pPr>
              <w:rPr>
                <w:rFonts w:ascii="Arial" w:hAnsi="Arial" w:cs="Arial"/>
                <w:sz w:val="16"/>
                <w:szCs w:val="16"/>
              </w:rPr>
            </w:pPr>
            <w:r w:rsidRPr="00FC0371">
              <w:rPr>
                <w:rFonts w:ascii="Arial" w:hAnsi="Arial" w:cs="Arial"/>
                <w:sz w:val="16"/>
                <w:szCs w:val="16"/>
              </w:rPr>
              <w:t>0.4</w:t>
            </w:r>
          </w:p>
        </w:tc>
      </w:tr>
      <w:tr w:rsidR="00FC0371" w:rsidRPr="007069BC" w14:paraId="78C6E6E7" w14:textId="77777777" w:rsidTr="007069BC">
        <w:trPr>
          <w:trHeight w:val="300"/>
        </w:trPr>
        <w:tc>
          <w:tcPr>
            <w:tcW w:w="7705" w:type="dxa"/>
            <w:noWrap/>
            <w:hideMark/>
          </w:tcPr>
          <w:p w14:paraId="7F6B5C94" w14:textId="77777777" w:rsidR="007069BC" w:rsidRPr="00FC0371" w:rsidRDefault="007069BC">
            <w:pPr>
              <w:rPr>
                <w:rFonts w:ascii="Arial" w:hAnsi="Arial" w:cs="Arial"/>
                <w:sz w:val="16"/>
                <w:szCs w:val="16"/>
              </w:rPr>
            </w:pPr>
            <w:r w:rsidRPr="00FC0371">
              <w:rPr>
                <w:rFonts w:ascii="Arial" w:hAnsi="Arial" w:cs="Arial"/>
                <w:sz w:val="16"/>
                <w:szCs w:val="16"/>
              </w:rPr>
              <w:t>Accounting associate professionals</w:t>
            </w:r>
          </w:p>
        </w:tc>
        <w:tc>
          <w:tcPr>
            <w:tcW w:w="967" w:type="dxa"/>
            <w:noWrap/>
            <w:hideMark/>
          </w:tcPr>
          <w:p w14:paraId="54CBA2F5" w14:textId="77777777" w:rsidR="007069BC" w:rsidRPr="00FC0371" w:rsidRDefault="007069BC" w:rsidP="007069BC">
            <w:pPr>
              <w:rPr>
                <w:rFonts w:ascii="Arial" w:hAnsi="Arial" w:cs="Arial"/>
                <w:sz w:val="16"/>
                <w:szCs w:val="16"/>
              </w:rPr>
            </w:pPr>
            <w:r w:rsidRPr="00FC0371">
              <w:rPr>
                <w:rFonts w:ascii="Arial" w:hAnsi="Arial" w:cs="Arial"/>
                <w:sz w:val="16"/>
                <w:szCs w:val="16"/>
              </w:rPr>
              <w:t>392</w:t>
            </w:r>
          </w:p>
        </w:tc>
        <w:tc>
          <w:tcPr>
            <w:tcW w:w="722" w:type="dxa"/>
            <w:noWrap/>
            <w:hideMark/>
          </w:tcPr>
          <w:p w14:paraId="23378153" w14:textId="77777777" w:rsidR="007069BC" w:rsidRPr="00FC0371" w:rsidRDefault="007069BC" w:rsidP="007069BC">
            <w:pPr>
              <w:rPr>
                <w:rFonts w:ascii="Arial" w:hAnsi="Arial" w:cs="Arial"/>
                <w:sz w:val="16"/>
                <w:szCs w:val="16"/>
              </w:rPr>
            </w:pPr>
            <w:r w:rsidRPr="00FC0371">
              <w:rPr>
                <w:rFonts w:ascii="Arial" w:hAnsi="Arial" w:cs="Arial"/>
                <w:sz w:val="16"/>
                <w:szCs w:val="16"/>
              </w:rPr>
              <w:t>0.8</w:t>
            </w:r>
          </w:p>
        </w:tc>
        <w:tc>
          <w:tcPr>
            <w:tcW w:w="1219" w:type="dxa"/>
            <w:noWrap/>
            <w:hideMark/>
          </w:tcPr>
          <w:p w14:paraId="23690B58" w14:textId="77777777" w:rsidR="007069BC" w:rsidRPr="00FC0371" w:rsidRDefault="007069BC" w:rsidP="007069BC">
            <w:pPr>
              <w:rPr>
                <w:rFonts w:ascii="Arial" w:hAnsi="Arial" w:cs="Arial"/>
                <w:sz w:val="16"/>
                <w:szCs w:val="16"/>
              </w:rPr>
            </w:pPr>
            <w:r w:rsidRPr="00FC0371">
              <w:rPr>
                <w:rFonts w:ascii="Arial" w:hAnsi="Arial" w:cs="Arial"/>
                <w:sz w:val="16"/>
                <w:szCs w:val="16"/>
              </w:rPr>
              <w:t>0.9</w:t>
            </w:r>
          </w:p>
        </w:tc>
        <w:tc>
          <w:tcPr>
            <w:tcW w:w="967" w:type="dxa"/>
            <w:noWrap/>
            <w:hideMark/>
          </w:tcPr>
          <w:p w14:paraId="0FE4FFAB" w14:textId="77777777" w:rsidR="007069BC" w:rsidRPr="00FC0371" w:rsidRDefault="007069BC" w:rsidP="007069BC">
            <w:pPr>
              <w:rPr>
                <w:rFonts w:ascii="Arial" w:hAnsi="Arial" w:cs="Arial"/>
                <w:sz w:val="16"/>
                <w:szCs w:val="16"/>
              </w:rPr>
            </w:pPr>
            <w:r w:rsidRPr="00FC0371">
              <w:rPr>
                <w:rFonts w:ascii="Arial" w:hAnsi="Arial" w:cs="Arial"/>
                <w:sz w:val="16"/>
                <w:szCs w:val="16"/>
              </w:rPr>
              <w:t>188</w:t>
            </w:r>
          </w:p>
        </w:tc>
        <w:tc>
          <w:tcPr>
            <w:tcW w:w="722" w:type="dxa"/>
            <w:noWrap/>
            <w:hideMark/>
          </w:tcPr>
          <w:p w14:paraId="5F310EA6" w14:textId="77777777" w:rsidR="007069BC" w:rsidRPr="00FC0371" w:rsidRDefault="007069BC" w:rsidP="007069BC">
            <w:pPr>
              <w:rPr>
                <w:rFonts w:ascii="Arial" w:hAnsi="Arial" w:cs="Arial"/>
                <w:sz w:val="16"/>
                <w:szCs w:val="16"/>
              </w:rPr>
            </w:pPr>
            <w:r w:rsidRPr="00FC0371">
              <w:rPr>
                <w:rFonts w:ascii="Arial" w:hAnsi="Arial" w:cs="Arial"/>
                <w:sz w:val="16"/>
                <w:szCs w:val="16"/>
              </w:rPr>
              <w:t>5.7</w:t>
            </w:r>
          </w:p>
        </w:tc>
        <w:tc>
          <w:tcPr>
            <w:tcW w:w="1219" w:type="dxa"/>
            <w:noWrap/>
            <w:hideMark/>
          </w:tcPr>
          <w:p w14:paraId="780BD3BD" w14:textId="77777777" w:rsidR="007069BC" w:rsidRPr="00FC0371" w:rsidRDefault="007069BC" w:rsidP="007069BC">
            <w:pPr>
              <w:rPr>
                <w:rFonts w:ascii="Arial" w:hAnsi="Arial" w:cs="Arial"/>
                <w:sz w:val="16"/>
                <w:szCs w:val="16"/>
              </w:rPr>
            </w:pPr>
            <w:r w:rsidRPr="00FC0371">
              <w:rPr>
                <w:rFonts w:ascii="Arial" w:hAnsi="Arial" w:cs="Arial"/>
                <w:sz w:val="16"/>
                <w:szCs w:val="16"/>
              </w:rPr>
              <w:t>5.7</w:t>
            </w:r>
          </w:p>
        </w:tc>
      </w:tr>
      <w:tr w:rsidR="00FC0371" w:rsidRPr="007069BC" w14:paraId="5A5B1705" w14:textId="77777777" w:rsidTr="007069BC">
        <w:trPr>
          <w:trHeight w:val="300"/>
        </w:trPr>
        <w:tc>
          <w:tcPr>
            <w:tcW w:w="7705" w:type="dxa"/>
            <w:noWrap/>
            <w:hideMark/>
          </w:tcPr>
          <w:p w14:paraId="019525D5" w14:textId="77777777" w:rsidR="007069BC" w:rsidRPr="00FC0371" w:rsidRDefault="007069BC">
            <w:pPr>
              <w:rPr>
                <w:rFonts w:ascii="Arial" w:hAnsi="Arial" w:cs="Arial"/>
                <w:sz w:val="16"/>
                <w:szCs w:val="16"/>
              </w:rPr>
            </w:pPr>
            <w:r w:rsidRPr="00FC0371">
              <w:rPr>
                <w:rFonts w:ascii="Arial" w:hAnsi="Arial" w:cs="Arial"/>
                <w:sz w:val="16"/>
                <w:szCs w:val="16"/>
              </w:rPr>
              <w:t>Statistical, mathematical and related associate professionals</w:t>
            </w:r>
          </w:p>
        </w:tc>
        <w:tc>
          <w:tcPr>
            <w:tcW w:w="967" w:type="dxa"/>
            <w:noWrap/>
            <w:hideMark/>
          </w:tcPr>
          <w:p w14:paraId="51D8FDDF" w14:textId="77777777" w:rsidR="007069BC" w:rsidRPr="00FC0371" w:rsidRDefault="007069BC" w:rsidP="007069BC">
            <w:pPr>
              <w:rPr>
                <w:rFonts w:ascii="Arial" w:hAnsi="Arial" w:cs="Arial"/>
                <w:sz w:val="16"/>
                <w:szCs w:val="16"/>
              </w:rPr>
            </w:pPr>
            <w:r w:rsidRPr="00FC0371">
              <w:rPr>
                <w:rFonts w:ascii="Arial" w:hAnsi="Arial" w:cs="Arial"/>
                <w:sz w:val="16"/>
                <w:szCs w:val="16"/>
              </w:rPr>
              <w:t>20</w:t>
            </w:r>
          </w:p>
        </w:tc>
        <w:tc>
          <w:tcPr>
            <w:tcW w:w="722" w:type="dxa"/>
            <w:noWrap/>
            <w:hideMark/>
          </w:tcPr>
          <w:p w14:paraId="0C903546"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13587488"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437B3E6D"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c>
          <w:tcPr>
            <w:tcW w:w="722" w:type="dxa"/>
            <w:noWrap/>
            <w:hideMark/>
          </w:tcPr>
          <w:p w14:paraId="6A16BE33"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058BAC3B"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r>
      <w:tr w:rsidR="00FC0371" w:rsidRPr="007069BC" w14:paraId="2324B37F" w14:textId="77777777" w:rsidTr="007069BC">
        <w:trPr>
          <w:trHeight w:val="300"/>
        </w:trPr>
        <w:tc>
          <w:tcPr>
            <w:tcW w:w="7705" w:type="dxa"/>
            <w:noWrap/>
            <w:hideMark/>
          </w:tcPr>
          <w:p w14:paraId="738EEE82" w14:textId="77777777" w:rsidR="007069BC" w:rsidRPr="00FC0371" w:rsidRDefault="007069BC">
            <w:pPr>
              <w:rPr>
                <w:rFonts w:ascii="Arial" w:hAnsi="Arial" w:cs="Arial"/>
                <w:sz w:val="16"/>
                <w:szCs w:val="16"/>
              </w:rPr>
            </w:pPr>
            <w:r w:rsidRPr="00FC0371">
              <w:rPr>
                <w:rFonts w:ascii="Arial" w:hAnsi="Arial" w:cs="Arial"/>
                <w:sz w:val="16"/>
                <w:szCs w:val="16"/>
              </w:rPr>
              <w:t>Commercial sales representatives</w:t>
            </w:r>
          </w:p>
        </w:tc>
        <w:tc>
          <w:tcPr>
            <w:tcW w:w="967" w:type="dxa"/>
            <w:noWrap/>
            <w:hideMark/>
          </w:tcPr>
          <w:p w14:paraId="4D60ED4F" w14:textId="77777777" w:rsidR="007069BC" w:rsidRPr="00FC0371" w:rsidRDefault="007069BC" w:rsidP="007069BC">
            <w:pPr>
              <w:rPr>
                <w:rFonts w:ascii="Arial" w:hAnsi="Arial" w:cs="Arial"/>
                <w:sz w:val="16"/>
                <w:szCs w:val="16"/>
              </w:rPr>
            </w:pPr>
            <w:r w:rsidRPr="00FC0371">
              <w:rPr>
                <w:rFonts w:ascii="Arial" w:hAnsi="Arial" w:cs="Arial"/>
                <w:sz w:val="16"/>
                <w:szCs w:val="16"/>
              </w:rPr>
              <w:t>316</w:t>
            </w:r>
          </w:p>
        </w:tc>
        <w:tc>
          <w:tcPr>
            <w:tcW w:w="722" w:type="dxa"/>
            <w:noWrap/>
            <w:hideMark/>
          </w:tcPr>
          <w:p w14:paraId="1A7CC1C0"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c>
          <w:tcPr>
            <w:tcW w:w="1219" w:type="dxa"/>
            <w:noWrap/>
            <w:hideMark/>
          </w:tcPr>
          <w:p w14:paraId="3F219241"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c>
          <w:tcPr>
            <w:tcW w:w="967" w:type="dxa"/>
            <w:noWrap/>
            <w:hideMark/>
          </w:tcPr>
          <w:p w14:paraId="05F4A79A" w14:textId="77777777" w:rsidR="007069BC" w:rsidRPr="00FC0371" w:rsidRDefault="007069BC" w:rsidP="007069BC">
            <w:pPr>
              <w:rPr>
                <w:rFonts w:ascii="Arial" w:hAnsi="Arial" w:cs="Arial"/>
                <w:sz w:val="16"/>
                <w:szCs w:val="16"/>
              </w:rPr>
            </w:pPr>
            <w:r w:rsidRPr="00FC0371">
              <w:rPr>
                <w:rFonts w:ascii="Arial" w:hAnsi="Arial" w:cs="Arial"/>
                <w:sz w:val="16"/>
                <w:szCs w:val="16"/>
              </w:rPr>
              <w:t>149</w:t>
            </w:r>
          </w:p>
        </w:tc>
        <w:tc>
          <w:tcPr>
            <w:tcW w:w="722" w:type="dxa"/>
            <w:noWrap/>
            <w:hideMark/>
          </w:tcPr>
          <w:p w14:paraId="15CE6636" w14:textId="77777777" w:rsidR="007069BC" w:rsidRPr="00FC0371" w:rsidRDefault="007069BC" w:rsidP="007069BC">
            <w:pPr>
              <w:rPr>
                <w:rFonts w:ascii="Arial" w:hAnsi="Arial" w:cs="Arial"/>
                <w:sz w:val="16"/>
                <w:szCs w:val="16"/>
              </w:rPr>
            </w:pPr>
            <w:r w:rsidRPr="00FC0371">
              <w:rPr>
                <w:rFonts w:ascii="Arial" w:hAnsi="Arial" w:cs="Arial"/>
                <w:sz w:val="16"/>
                <w:szCs w:val="16"/>
              </w:rPr>
              <w:t>4.5</w:t>
            </w:r>
          </w:p>
        </w:tc>
        <w:tc>
          <w:tcPr>
            <w:tcW w:w="1219" w:type="dxa"/>
            <w:noWrap/>
            <w:hideMark/>
          </w:tcPr>
          <w:p w14:paraId="2A33DFFD" w14:textId="77777777" w:rsidR="007069BC" w:rsidRPr="00FC0371" w:rsidRDefault="007069BC" w:rsidP="007069BC">
            <w:pPr>
              <w:rPr>
                <w:rFonts w:ascii="Arial" w:hAnsi="Arial" w:cs="Arial"/>
                <w:sz w:val="16"/>
                <w:szCs w:val="16"/>
              </w:rPr>
            </w:pPr>
            <w:r w:rsidRPr="00FC0371">
              <w:rPr>
                <w:rFonts w:ascii="Arial" w:hAnsi="Arial" w:cs="Arial"/>
                <w:sz w:val="16"/>
                <w:szCs w:val="16"/>
              </w:rPr>
              <w:t>4.5</w:t>
            </w:r>
          </w:p>
        </w:tc>
      </w:tr>
      <w:tr w:rsidR="00FC0371" w:rsidRPr="007069BC" w14:paraId="735B1121" w14:textId="77777777" w:rsidTr="007069BC">
        <w:trPr>
          <w:trHeight w:val="300"/>
        </w:trPr>
        <w:tc>
          <w:tcPr>
            <w:tcW w:w="7705" w:type="dxa"/>
            <w:noWrap/>
            <w:hideMark/>
          </w:tcPr>
          <w:p w14:paraId="5206C6A8" w14:textId="77777777" w:rsidR="007069BC" w:rsidRPr="00FC0371" w:rsidRDefault="007069BC">
            <w:pPr>
              <w:rPr>
                <w:rFonts w:ascii="Arial" w:hAnsi="Arial" w:cs="Arial"/>
                <w:sz w:val="16"/>
                <w:szCs w:val="16"/>
              </w:rPr>
            </w:pPr>
            <w:r w:rsidRPr="00FC0371">
              <w:rPr>
                <w:rFonts w:ascii="Arial" w:hAnsi="Arial" w:cs="Arial"/>
                <w:sz w:val="16"/>
                <w:szCs w:val="16"/>
              </w:rPr>
              <w:t>Buyers</w:t>
            </w:r>
          </w:p>
        </w:tc>
        <w:tc>
          <w:tcPr>
            <w:tcW w:w="967" w:type="dxa"/>
            <w:noWrap/>
            <w:hideMark/>
          </w:tcPr>
          <w:p w14:paraId="69000BB9" w14:textId="77777777" w:rsidR="007069BC" w:rsidRPr="00FC0371" w:rsidRDefault="007069BC" w:rsidP="007069BC">
            <w:pPr>
              <w:rPr>
                <w:rFonts w:ascii="Arial" w:hAnsi="Arial" w:cs="Arial"/>
                <w:sz w:val="16"/>
                <w:szCs w:val="16"/>
              </w:rPr>
            </w:pPr>
            <w:r w:rsidRPr="00FC0371">
              <w:rPr>
                <w:rFonts w:ascii="Arial" w:hAnsi="Arial" w:cs="Arial"/>
                <w:sz w:val="16"/>
                <w:szCs w:val="16"/>
              </w:rPr>
              <w:t>119</w:t>
            </w:r>
          </w:p>
        </w:tc>
        <w:tc>
          <w:tcPr>
            <w:tcW w:w="722" w:type="dxa"/>
            <w:noWrap/>
            <w:hideMark/>
          </w:tcPr>
          <w:p w14:paraId="41CE993D"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2DD99B9E"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1033C9CD" w14:textId="77777777" w:rsidR="007069BC" w:rsidRPr="00FC0371" w:rsidRDefault="007069BC" w:rsidP="007069BC">
            <w:pPr>
              <w:rPr>
                <w:rFonts w:ascii="Arial" w:hAnsi="Arial" w:cs="Arial"/>
                <w:sz w:val="16"/>
                <w:szCs w:val="16"/>
              </w:rPr>
            </w:pPr>
            <w:r w:rsidRPr="00FC0371">
              <w:rPr>
                <w:rFonts w:ascii="Arial" w:hAnsi="Arial" w:cs="Arial"/>
                <w:sz w:val="16"/>
                <w:szCs w:val="16"/>
              </w:rPr>
              <w:t>51</w:t>
            </w:r>
          </w:p>
        </w:tc>
        <w:tc>
          <w:tcPr>
            <w:tcW w:w="722" w:type="dxa"/>
            <w:noWrap/>
            <w:hideMark/>
          </w:tcPr>
          <w:p w14:paraId="2DD1894D"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c>
          <w:tcPr>
            <w:tcW w:w="1219" w:type="dxa"/>
            <w:noWrap/>
            <w:hideMark/>
          </w:tcPr>
          <w:p w14:paraId="5A8D21EB"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r>
      <w:tr w:rsidR="00FC0371" w:rsidRPr="007069BC" w14:paraId="7DA01698" w14:textId="77777777" w:rsidTr="007069BC">
        <w:trPr>
          <w:trHeight w:val="300"/>
        </w:trPr>
        <w:tc>
          <w:tcPr>
            <w:tcW w:w="7705" w:type="dxa"/>
            <w:noWrap/>
            <w:hideMark/>
          </w:tcPr>
          <w:p w14:paraId="07AD1A40" w14:textId="77777777" w:rsidR="007069BC" w:rsidRPr="00FC0371" w:rsidRDefault="007069BC">
            <w:pPr>
              <w:rPr>
                <w:rFonts w:ascii="Arial" w:hAnsi="Arial" w:cs="Arial"/>
                <w:sz w:val="16"/>
                <w:szCs w:val="16"/>
              </w:rPr>
            </w:pPr>
            <w:r w:rsidRPr="00FC0371">
              <w:rPr>
                <w:rFonts w:ascii="Arial" w:hAnsi="Arial" w:cs="Arial"/>
                <w:sz w:val="16"/>
                <w:szCs w:val="16"/>
              </w:rPr>
              <w:t>Business services agents not elsewhere classified</w:t>
            </w:r>
          </w:p>
        </w:tc>
        <w:tc>
          <w:tcPr>
            <w:tcW w:w="967" w:type="dxa"/>
            <w:noWrap/>
            <w:hideMark/>
          </w:tcPr>
          <w:p w14:paraId="16D4B516" w14:textId="77777777" w:rsidR="007069BC" w:rsidRPr="00FC0371" w:rsidRDefault="007069BC" w:rsidP="007069BC">
            <w:pPr>
              <w:rPr>
                <w:rFonts w:ascii="Arial" w:hAnsi="Arial" w:cs="Arial"/>
                <w:sz w:val="16"/>
                <w:szCs w:val="16"/>
              </w:rPr>
            </w:pPr>
            <w:r w:rsidRPr="00FC0371">
              <w:rPr>
                <w:rFonts w:ascii="Arial" w:hAnsi="Arial" w:cs="Arial"/>
                <w:sz w:val="16"/>
                <w:szCs w:val="16"/>
              </w:rPr>
              <w:t>56</w:t>
            </w:r>
          </w:p>
        </w:tc>
        <w:tc>
          <w:tcPr>
            <w:tcW w:w="722" w:type="dxa"/>
            <w:noWrap/>
            <w:hideMark/>
          </w:tcPr>
          <w:p w14:paraId="7933CA6E"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52E9DC10"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70AC46A0" w14:textId="77777777" w:rsidR="007069BC" w:rsidRPr="00FC0371" w:rsidRDefault="007069BC" w:rsidP="007069BC">
            <w:pPr>
              <w:rPr>
                <w:rFonts w:ascii="Arial" w:hAnsi="Arial" w:cs="Arial"/>
                <w:sz w:val="16"/>
                <w:szCs w:val="16"/>
              </w:rPr>
            </w:pPr>
            <w:r w:rsidRPr="00FC0371">
              <w:rPr>
                <w:rFonts w:ascii="Arial" w:hAnsi="Arial" w:cs="Arial"/>
                <w:sz w:val="16"/>
                <w:szCs w:val="16"/>
              </w:rPr>
              <w:t>30</w:t>
            </w:r>
          </w:p>
        </w:tc>
        <w:tc>
          <w:tcPr>
            <w:tcW w:w="722" w:type="dxa"/>
            <w:noWrap/>
            <w:hideMark/>
          </w:tcPr>
          <w:p w14:paraId="1C1E48C9" w14:textId="77777777" w:rsidR="007069BC" w:rsidRPr="00FC0371" w:rsidRDefault="007069BC" w:rsidP="007069BC">
            <w:pPr>
              <w:rPr>
                <w:rFonts w:ascii="Arial" w:hAnsi="Arial" w:cs="Arial"/>
                <w:sz w:val="16"/>
                <w:szCs w:val="16"/>
              </w:rPr>
            </w:pPr>
            <w:r w:rsidRPr="00FC0371">
              <w:rPr>
                <w:rFonts w:ascii="Arial" w:hAnsi="Arial" w:cs="Arial"/>
                <w:sz w:val="16"/>
                <w:szCs w:val="16"/>
              </w:rPr>
              <w:t>0.9</w:t>
            </w:r>
          </w:p>
        </w:tc>
        <w:tc>
          <w:tcPr>
            <w:tcW w:w="1219" w:type="dxa"/>
            <w:noWrap/>
            <w:hideMark/>
          </w:tcPr>
          <w:p w14:paraId="50DB06C8" w14:textId="77777777" w:rsidR="007069BC" w:rsidRPr="00FC0371" w:rsidRDefault="007069BC" w:rsidP="007069BC">
            <w:pPr>
              <w:rPr>
                <w:rFonts w:ascii="Arial" w:hAnsi="Arial" w:cs="Arial"/>
                <w:sz w:val="16"/>
                <w:szCs w:val="16"/>
              </w:rPr>
            </w:pPr>
            <w:r w:rsidRPr="00FC0371">
              <w:rPr>
                <w:rFonts w:ascii="Arial" w:hAnsi="Arial" w:cs="Arial"/>
                <w:sz w:val="16"/>
                <w:szCs w:val="16"/>
              </w:rPr>
              <w:t>0.9</w:t>
            </w:r>
          </w:p>
        </w:tc>
      </w:tr>
      <w:tr w:rsidR="00FC0371" w:rsidRPr="007069BC" w14:paraId="60BA09C1" w14:textId="77777777" w:rsidTr="007069BC">
        <w:trPr>
          <w:trHeight w:val="300"/>
        </w:trPr>
        <w:tc>
          <w:tcPr>
            <w:tcW w:w="7705" w:type="dxa"/>
            <w:noWrap/>
            <w:hideMark/>
          </w:tcPr>
          <w:p w14:paraId="018FD3A9" w14:textId="77777777" w:rsidR="007069BC" w:rsidRPr="00FC0371" w:rsidRDefault="007069BC">
            <w:pPr>
              <w:rPr>
                <w:rFonts w:ascii="Arial" w:hAnsi="Arial" w:cs="Arial"/>
                <w:sz w:val="16"/>
                <w:szCs w:val="16"/>
              </w:rPr>
            </w:pPr>
            <w:r w:rsidRPr="00FC0371">
              <w:rPr>
                <w:rFonts w:ascii="Arial" w:hAnsi="Arial" w:cs="Arial"/>
                <w:sz w:val="16"/>
                <w:szCs w:val="16"/>
              </w:rPr>
              <w:t>Office supervisors</w:t>
            </w:r>
          </w:p>
        </w:tc>
        <w:tc>
          <w:tcPr>
            <w:tcW w:w="967" w:type="dxa"/>
            <w:noWrap/>
            <w:hideMark/>
          </w:tcPr>
          <w:p w14:paraId="05B7B96A" w14:textId="77777777" w:rsidR="007069BC" w:rsidRPr="00FC0371" w:rsidRDefault="007069BC" w:rsidP="007069BC">
            <w:pPr>
              <w:rPr>
                <w:rFonts w:ascii="Arial" w:hAnsi="Arial" w:cs="Arial"/>
                <w:sz w:val="16"/>
                <w:szCs w:val="16"/>
              </w:rPr>
            </w:pPr>
            <w:r w:rsidRPr="00FC0371">
              <w:rPr>
                <w:rFonts w:ascii="Arial" w:hAnsi="Arial" w:cs="Arial"/>
                <w:sz w:val="16"/>
                <w:szCs w:val="16"/>
              </w:rPr>
              <w:t>213</w:t>
            </w:r>
          </w:p>
        </w:tc>
        <w:tc>
          <w:tcPr>
            <w:tcW w:w="722" w:type="dxa"/>
            <w:noWrap/>
            <w:hideMark/>
          </w:tcPr>
          <w:p w14:paraId="7450C1C4"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5926729F"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967" w:type="dxa"/>
            <w:noWrap/>
            <w:hideMark/>
          </w:tcPr>
          <w:p w14:paraId="33082670" w14:textId="77777777" w:rsidR="007069BC" w:rsidRPr="00FC0371" w:rsidRDefault="007069BC" w:rsidP="007069BC">
            <w:pPr>
              <w:rPr>
                <w:rFonts w:ascii="Arial" w:hAnsi="Arial" w:cs="Arial"/>
                <w:sz w:val="16"/>
                <w:szCs w:val="16"/>
              </w:rPr>
            </w:pPr>
            <w:r w:rsidRPr="00FC0371">
              <w:rPr>
                <w:rFonts w:ascii="Arial" w:hAnsi="Arial" w:cs="Arial"/>
                <w:sz w:val="16"/>
                <w:szCs w:val="16"/>
              </w:rPr>
              <w:t>111</w:t>
            </w:r>
          </w:p>
        </w:tc>
        <w:tc>
          <w:tcPr>
            <w:tcW w:w="722" w:type="dxa"/>
            <w:noWrap/>
            <w:hideMark/>
          </w:tcPr>
          <w:p w14:paraId="5AB76702" w14:textId="77777777" w:rsidR="007069BC" w:rsidRPr="00FC0371" w:rsidRDefault="007069BC" w:rsidP="007069BC">
            <w:pPr>
              <w:rPr>
                <w:rFonts w:ascii="Arial" w:hAnsi="Arial" w:cs="Arial"/>
                <w:sz w:val="16"/>
                <w:szCs w:val="16"/>
              </w:rPr>
            </w:pPr>
            <w:r w:rsidRPr="00FC0371">
              <w:rPr>
                <w:rFonts w:ascii="Arial" w:hAnsi="Arial" w:cs="Arial"/>
                <w:sz w:val="16"/>
                <w:szCs w:val="16"/>
              </w:rPr>
              <w:t>3.4</w:t>
            </w:r>
          </w:p>
        </w:tc>
        <w:tc>
          <w:tcPr>
            <w:tcW w:w="1219" w:type="dxa"/>
            <w:noWrap/>
            <w:hideMark/>
          </w:tcPr>
          <w:p w14:paraId="48F7AD24" w14:textId="77777777" w:rsidR="007069BC" w:rsidRPr="00FC0371" w:rsidRDefault="007069BC" w:rsidP="007069BC">
            <w:pPr>
              <w:rPr>
                <w:rFonts w:ascii="Arial" w:hAnsi="Arial" w:cs="Arial"/>
                <w:sz w:val="16"/>
                <w:szCs w:val="16"/>
              </w:rPr>
            </w:pPr>
            <w:r w:rsidRPr="00FC0371">
              <w:rPr>
                <w:rFonts w:ascii="Arial" w:hAnsi="Arial" w:cs="Arial"/>
                <w:sz w:val="16"/>
                <w:szCs w:val="16"/>
              </w:rPr>
              <w:t>3.4</w:t>
            </w:r>
          </w:p>
        </w:tc>
      </w:tr>
      <w:tr w:rsidR="00FC0371" w:rsidRPr="007069BC" w14:paraId="105F6F6E" w14:textId="77777777" w:rsidTr="007069BC">
        <w:trPr>
          <w:trHeight w:val="300"/>
        </w:trPr>
        <w:tc>
          <w:tcPr>
            <w:tcW w:w="7705" w:type="dxa"/>
            <w:noWrap/>
            <w:hideMark/>
          </w:tcPr>
          <w:p w14:paraId="5C151C7C" w14:textId="77777777" w:rsidR="007069BC" w:rsidRPr="00FC0371" w:rsidRDefault="007069BC">
            <w:pPr>
              <w:rPr>
                <w:rFonts w:ascii="Arial" w:hAnsi="Arial" w:cs="Arial"/>
                <w:sz w:val="16"/>
                <w:szCs w:val="16"/>
              </w:rPr>
            </w:pPr>
            <w:r w:rsidRPr="00FC0371">
              <w:rPr>
                <w:rFonts w:ascii="Arial" w:hAnsi="Arial" w:cs="Arial"/>
                <w:sz w:val="16"/>
                <w:szCs w:val="16"/>
              </w:rPr>
              <w:t>Legal secretaries</w:t>
            </w:r>
          </w:p>
        </w:tc>
        <w:tc>
          <w:tcPr>
            <w:tcW w:w="967" w:type="dxa"/>
            <w:noWrap/>
            <w:hideMark/>
          </w:tcPr>
          <w:p w14:paraId="30F2A60D" w14:textId="77777777" w:rsidR="007069BC" w:rsidRPr="00FC0371" w:rsidRDefault="007069BC" w:rsidP="007069BC">
            <w:pPr>
              <w:rPr>
                <w:rFonts w:ascii="Arial" w:hAnsi="Arial" w:cs="Arial"/>
                <w:sz w:val="16"/>
                <w:szCs w:val="16"/>
              </w:rPr>
            </w:pPr>
            <w:r w:rsidRPr="00FC0371">
              <w:rPr>
                <w:rFonts w:ascii="Arial" w:hAnsi="Arial" w:cs="Arial"/>
                <w:sz w:val="16"/>
                <w:szCs w:val="16"/>
              </w:rPr>
              <w:t>53</w:t>
            </w:r>
          </w:p>
        </w:tc>
        <w:tc>
          <w:tcPr>
            <w:tcW w:w="722" w:type="dxa"/>
            <w:noWrap/>
            <w:hideMark/>
          </w:tcPr>
          <w:p w14:paraId="67D914DD"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0E0261D1"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0C6F4840" w14:textId="77777777" w:rsidR="007069BC" w:rsidRPr="00FC0371" w:rsidRDefault="007069BC" w:rsidP="007069BC">
            <w:pPr>
              <w:rPr>
                <w:rFonts w:ascii="Arial" w:hAnsi="Arial" w:cs="Arial"/>
                <w:sz w:val="16"/>
                <w:szCs w:val="16"/>
              </w:rPr>
            </w:pPr>
            <w:r w:rsidRPr="00FC0371">
              <w:rPr>
                <w:rFonts w:ascii="Arial" w:hAnsi="Arial" w:cs="Arial"/>
                <w:sz w:val="16"/>
                <w:szCs w:val="16"/>
              </w:rPr>
              <w:t>35</w:t>
            </w:r>
          </w:p>
        </w:tc>
        <w:tc>
          <w:tcPr>
            <w:tcW w:w="722" w:type="dxa"/>
            <w:noWrap/>
            <w:hideMark/>
          </w:tcPr>
          <w:p w14:paraId="24337101"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1219" w:type="dxa"/>
            <w:noWrap/>
            <w:hideMark/>
          </w:tcPr>
          <w:p w14:paraId="6482FE37"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r>
      <w:tr w:rsidR="00FC0371" w:rsidRPr="007069BC" w14:paraId="2117BF5B" w14:textId="77777777" w:rsidTr="007069BC">
        <w:trPr>
          <w:trHeight w:val="300"/>
        </w:trPr>
        <w:tc>
          <w:tcPr>
            <w:tcW w:w="7705" w:type="dxa"/>
            <w:noWrap/>
            <w:hideMark/>
          </w:tcPr>
          <w:p w14:paraId="38429492" w14:textId="77777777" w:rsidR="007069BC" w:rsidRPr="00FC0371" w:rsidRDefault="007069BC">
            <w:pPr>
              <w:rPr>
                <w:rFonts w:ascii="Arial" w:hAnsi="Arial" w:cs="Arial"/>
                <w:sz w:val="16"/>
                <w:szCs w:val="16"/>
              </w:rPr>
            </w:pPr>
            <w:r w:rsidRPr="00FC0371">
              <w:rPr>
                <w:rFonts w:ascii="Arial" w:hAnsi="Arial" w:cs="Arial"/>
                <w:sz w:val="16"/>
                <w:szCs w:val="16"/>
              </w:rPr>
              <w:t>Administrative and executive secretaries</w:t>
            </w:r>
          </w:p>
        </w:tc>
        <w:tc>
          <w:tcPr>
            <w:tcW w:w="967" w:type="dxa"/>
            <w:noWrap/>
            <w:hideMark/>
          </w:tcPr>
          <w:p w14:paraId="6D4A750F" w14:textId="77777777" w:rsidR="007069BC" w:rsidRPr="00FC0371" w:rsidRDefault="007069BC" w:rsidP="007069BC">
            <w:pPr>
              <w:rPr>
                <w:rFonts w:ascii="Arial" w:hAnsi="Arial" w:cs="Arial"/>
                <w:sz w:val="16"/>
                <w:szCs w:val="16"/>
              </w:rPr>
            </w:pPr>
            <w:r w:rsidRPr="00FC0371">
              <w:rPr>
                <w:rFonts w:ascii="Arial" w:hAnsi="Arial" w:cs="Arial"/>
                <w:sz w:val="16"/>
                <w:szCs w:val="16"/>
              </w:rPr>
              <w:t>300</w:t>
            </w:r>
          </w:p>
        </w:tc>
        <w:tc>
          <w:tcPr>
            <w:tcW w:w="722" w:type="dxa"/>
            <w:noWrap/>
            <w:hideMark/>
          </w:tcPr>
          <w:p w14:paraId="5C79C05A"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c>
          <w:tcPr>
            <w:tcW w:w="1219" w:type="dxa"/>
            <w:noWrap/>
            <w:hideMark/>
          </w:tcPr>
          <w:p w14:paraId="45D518EF" w14:textId="77777777" w:rsidR="007069BC" w:rsidRPr="00FC0371" w:rsidRDefault="007069BC" w:rsidP="007069BC">
            <w:pPr>
              <w:rPr>
                <w:rFonts w:ascii="Arial" w:hAnsi="Arial" w:cs="Arial"/>
                <w:sz w:val="16"/>
                <w:szCs w:val="16"/>
              </w:rPr>
            </w:pPr>
            <w:r w:rsidRPr="00FC0371">
              <w:rPr>
                <w:rFonts w:ascii="Arial" w:hAnsi="Arial" w:cs="Arial"/>
                <w:sz w:val="16"/>
                <w:szCs w:val="16"/>
              </w:rPr>
              <w:t>0.7</w:t>
            </w:r>
          </w:p>
        </w:tc>
        <w:tc>
          <w:tcPr>
            <w:tcW w:w="967" w:type="dxa"/>
            <w:noWrap/>
            <w:hideMark/>
          </w:tcPr>
          <w:p w14:paraId="1B2A534E" w14:textId="77777777" w:rsidR="007069BC" w:rsidRPr="00FC0371" w:rsidRDefault="007069BC" w:rsidP="007069BC">
            <w:pPr>
              <w:rPr>
                <w:rFonts w:ascii="Arial" w:hAnsi="Arial" w:cs="Arial"/>
                <w:sz w:val="16"/>
                <w:szCs w:val="16"/>
              </w:rPr>
            </w:pPr>
            <w:r w:rsidRPr="00FC0371">
              <w:rPr>
                <w:rFonts w:ascii="Arial" w:hAnsi="Arial" w:cs="Arial"/>
                <w:sz w:val="16"/>
                <w:szCs w:val="16"/>
              </w:rPr>
              <w:t>168</w:t>
            </w:r>
          </w:p>
        </w:tc>
        <w:tc>
          <w:tcPr>
            <w:tcW w:w="722" w:type="dxa"/>
            <w:noWrap/>
            <w:hideMark/>
          </w:tcPr>
          <w:p w14:paraId="41CA9FF1" w14:textId="77777777" w:rsidR="007069BC" w:rsidRPr="00FC0371" w:rsidRDefault="007069BC" w:rsidP="007069BC">
            <w:pPr>
              <w:rPr>
                <w:rFonts w:ascii="Arial" w:hAnsi="Arial" w:cs="Arial"/>
                <w:sz w:val="16"/>
                <w:szCs w:val="16"/>
              </w:rPr>
            </w:pPr>
            <w:r w:rsidRPr="00FC0371">
              <w:rPr>
                <w:rFonts w:ascii="Arial" w:hAnsi="Arial" w:cs="Arial"/>
                <w:sz w:val="16"/>
                <w:szCs w:val="16"/>
              </w:rPr>
              <w:t>5.1</w:t>
            </w:r>
          </w:p>
        </w:tc>
        <w:tc>
          <w:tcPr>
            <w:tcW w:w="1219" w:type="dxa"/>
            <w:noWrap/>
            <w:hideMark/>
          </w:tcPr>
          <w:p w14:paraId="1566BAC4" w14:textId="77777777" w:rsidR="007069BC" w:rsidRPr="00FC0371" w:rsidRDefault="007069BC" w:rsidP="007069BC">
            <w:pPr>
              <w:rPr>
                <w:rFonts w:ascii="Arial" w:hAnsi="Arial" w:cs="Arial"/>
                <w:sz w:val="16"/>
                <w:szCs w:val="16"/>
              </w:rPr>
            </w:pPr>
            <w:r w:rsidRPr="00FC0371">
              <w:rPr>
                <w:rFonts w:ascii="Arial" w:hAnsi="Arial" w:cs="Arial"/>
                <w:sz w:val="16"/>
                <w:szCs w:val="16"/>
              </w:rPr>
              <w:t>5.1</w:t>
            </w:r>
          </w:p>
        </w:tc>
      </w:tr>
      <w:tr w:rsidR="00FC0371" w:rsidRPr="007069BC" w14:paraId="67D60628" w14:textId="77777777" w:rsidTr="007069BC">
        <w:trPr>
          <w:trHeight w:val="300"/>
        </w:trPr>
        <w:tc>
          <w:tcPr>
            <w:tcW w:w="7705" w:type="dxa"/>
            <w:noWrap/>
            <w:hideMark/>
          </w:tcPr>
          <w:p w14:paraId="2714CAD8" w14:textId="77777777" w:rsidR="007069BC" w:rsidRPr="00FC0371" w:rsidRDefault="007069BC">
            <w:pPr>
              <w:rPr>
                <w:rFonts w:ascii="Arial" w:hAnsi="Arial" w:cs="Arial"/>
                <w:sz w:val="16"/>
                <w:szCs w:val="16"/>
              </w:rPr>
            </w:pPr>
            <w:r w:rsidRPr="00FC0371">
              <w:rPr>
                <w:rFonts w:ascii="Arial" w:hAnsi="Arial" w:cs="Arial"/>
                <w:sz w:val="16"/>
                <w:szCs w:val="16"/>
              </w:rPr>
              <w:t>Information and communications technology operations and user support technicians</w:t>
            </w:r>
          </w:p>
        </w:tc>
        <w:tc>
          <w:tcPr>
            <w:tcW w:w="967" w:type="dxa"/>
            <w:noWrap/>
            <w:hideMark/>
          </w:tcPr>
          <w:p w14:paraId="63B69091" w14:textId="77777777" w:rsidR="007069BC" w:rsidRPr="00FC0371" w:rsidRDefault="007069BC" w:rsidP="007069BC">
            <w:pPr>
              <w:rPr>
                <w:rFonts w:ascii="Arial" w:hAnsi="Arial" w:cs="Arial"/>
                <w:sz w:val="16"/>
                <w:szCs w:val="16"/>
              </w:rPr>
            </w:pPr>
            <w:r w:rsidRPr="00FC0371">
              <w:rPr>
                <w:rFonts w:ascii="Arial" w:hAnsi="Arial" w:cs="Arial"/>
                <w:sz w:val="16"/>
                <w:szCs w:val="16"/>
              </w:rPr>
              <w:t>18</w:t>
            </w:r>
          </w:p>
        </w:tc>
        <w:tc>
          <w:tcPr>
            <w:tcW w:w="722" w:type="dxa"/>
            <w:noWrap/>
            <w:hideMark/>
          </w:tcPr>
          <w:p w14:paraId="6DD4EB2E"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1C4F421E"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27A83CDC" w14:textId="77777777" w:rsidR="007069BC" w:rsidRPr="00FC0371" w:rsidRDefault="007069BC" w:rsidP="007069BC">
            <w:pPr>
              <w:rPr>
                <w:rFonts w:ascii="Arial" w:hAnsi="Arial" w:cs="Arial"/>
                <w:sz w:val="16"/>
                <w:szCs w:val="16"/>
              </w:rPr>
            </w:pPr>
            <w:r w:rsidRPr="00FC0371">
              <w:rPr>
                <w:rFonts w:ascii="Arial" w:hAnsi="Arial" w:cs="Arial"/>
                <w:sz w:val="16"/>
                <w:szCs w:val="16"/>
              </w:rPr>
              <w:t>6</w:t>
            </w:r>
          </w:p>
        </w:tc>
        <w:tc>
          <w:tcPr>
            <w:tcW w:w="722" w:type="dxa"/>
            <w:noWrap/>
            <w:hideMark/>
          </w:tcPr>
          <w:p w14:paraId="7C339418"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61C54431"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r>
      <w:tr w:rsidR="00FC0371" w:rsidRPr="007069BC" w14:paraId="34D424D3" w14:textId="77777777" w:rsidTr="007069BC">
        <w:trPr>
          <w:trHeight w:val="300"/>
        </w:trPr>
        <w:tc>
          <w:tcPr>
            <w:tcW w:w="7705" w:type="dxa"/>
            <w:noWrap/>
            <w:hideMark/>
          </w:tcPr>
          <w:p w14:paraId="18B71E20" w14:textId="77777777" w:rsidR="007069BC" w:rsidRPr="00FC0371" w:rsidRDefault="007069BC">
            <w:pPr>
              <w:rPr>
                <w:rFonts w:ascii="Arial" w:hAnsi="Arial" w:cs="Arial"/>
                <w:sz w:val="16"/>
                <w:szCs w:val="16"/>
              </w:rPr>
            </w:pPr>
            <w:r w:rsidRPr="00FC0371">
              <w:rPr>
                <w:rFonts w:ascii="Arial" w:hAnsi="Arial" w:cs="Arial"/>
                <w:sz w:val="16"/>
                <w:szCs w:val="16"/>
              </w:rPr>
              <w:t>Information and communications technology operations technicians</w:t>
            </w:r>
          </w:p>
        </w:tc>
        <w:tc>
          <w:tcPr>
            <w:tcW w:w="967" w:type="dxa"/>
            <w:noWrap/>
            <w:hideMark/>
          </w:tcPr>
          <w:p w14:paraId="440B7330" w14:textId="77777777" w:rsidR="007069BC" w:rsidRPr="00FC0371" w:rsidRDefault="007069BC" w:rsidP="007069BC">
            <w:pPr>
              <w:rPr>
                <w:rFonts w:ascii="Arial" w:hAnsi="Arial" w:cs="Arial"/>
                <w:sz w:val="16"/>
                <w:szCs w:val="16"/>
              </w:rPr>
            </w:pPr>
            <w:r w:rsidRPr="00FC0371">
              <w:rPr>
                <w:rFonts w:ascii="Arial" w:hAnsi="Arial" w:cs="Arial"/>
                <w:sz w:val="16"/>
                <w:szCs w:val="16"/>
              </w:rPr>
              <w:t>37</w:t>
            </w:r>
          </w:p>
        </w:tc>
        <w:tc>
          <w:tcPr>
            <w:tcW w:w="722" w:type="dxa"/>
            <w:noWrap/>
            <w:hideMark/>
          </w:tcPr>
          <w:p w14:paraId="064ECFCF"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1886E3BC"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09DB6B3B"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c>
          <w:tcPr>
            <w:tcW w:w="722" w:type="dxa"/>
            <w:noWrap/>
            <w:hideMark/>
          </w:tcPr>
          <w:p w14:paraId="41AD784C"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c>
          <w:tcPr>
            <w:tcW w:w="1219" w:type="dxa"/>
            <w:noWrap/>
            <w:hideMark/>
          </w:tcPr>
          <w:p w14:paraId="36ECC87D" w14:textId="77777777" w:rsidR="007069BC" w:rsidRPr="00FC0371" w:rsidRDefault="007069BC" w:rsidP="007069BC">
            <w:pPr>
              <w:rPr>
                <w:rFonts w:ascii="Arial" w:hAnsi="Arial" w:cs="Arial"/>
                <w:sz w:val="16"/>
                <w:szCs w:val="16"/>
              </w:rPr>
            </w:pPr>
            <w:r w:rsidRPr="00FC0371">
              <w:rPr>
                <w:rFonts w:ascii="Arial" w:hAnsi="Arial" w:cs="Arial"/>
                <w:sz w:val="16"/>
                <w:szCs w:val="16"/>
              </w:rPr>
              <w:t>0.5</w:t>
            </w:r>
          </w:p>
        </w:tc>
      </w:tr>
      <w:tr w:rsidR="00FC0371" w:rsidRPr="007069BC" w14:paraId="31B961AD" w14:textId="77777777" w:rsidTr="007069BC">
        <w:trPr>
          <w:trHeight w:val="300"/>
        </w:trPr>
        <w:tc>
          <w:tcPr>
            <w:tcW w:w="7705" w:type="dxa"/>
            <w:noWrap/>
            <w:hideMark/>
          </w:tcPr>
          <w:p w14:paraId="49957C15" w14:textId="77777777" w:rsidR="007069BC" w:rsidRPr="00FC0371" w:rsidRDefault="007069BC">
            <w:pPr>
              <w:rPr>
                <w:rFonts w:ascii="Arial" w:hAnsi="Arial" w:cs="Arial"/>
                <w:sz w:val="16"/>
                <w:szCs w:val="16"/>
              </w:rPr>
            </w:pPr>
            <w:r w:rsidRPr="00FC0371">
              <w:rPr>
                <w:rFonts w:ascii="Arial" w:hAnsi="Arial" w:cs="Arial"/>
                <w:sz w:val="16"/>
                <w:szCs w:val="16"/>
              </w:rPr>
              <w:t>Information and communications technology user support technicians</w:t>
            </w:r>
          </w:p>
        </w:tc>
        <w:tc>
          <w:tcPr>
            <w:tcW w:w="967" w:type="dxa"/>
            <w:noWrap/>
            <w:hideMark/>
          </w:tcPr>
          <w:p w14:paraId="06C60BC5" w14:textId="77777777" w:rsidR="007069BC" w:rsidRPr="00FC0371" w:rsidRDefault="007069BC" w:rsidP="007069BC">
            <w:pPr>
              <w:rPr>
                <w:rFonts w:ascii="Arial" w:hAnsi="Arial" w:cs="Arial"/>
                <w:sz w:val="16"/>
                <w:szCs w:val="16"/>
              </w:rPr>
            </w:pPr>
            <w:r w:rsidRPr="00FC0371">
              <w:rPr>
                <w:rFonts w:ascii="Arial" w:hAnsi="Arial" w:cs="Arial"/>
                <w:sz w:val="16"/>
                <w:szCs w:val="16"/>
              </w:rPr>
              <w:t>77</w:t>
            </w:r>
          </w:p>
        </w:tc>
        <w:tc>
          <w:tcPr>
            <w:tcW w:w="722" w:type="dxa"/>
            <w:noWrap/>
            <w:hideMark/>
          </w:tcPr>
          <w:p w14:paraId="76BE4BB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7D6CCDA7"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521A75D4" w14:textId="77777777" w:rsidR="007069BC" w:rsidRPr="00FC0371" w:rsidRDefault="007069BC" w:rsidP="007069BC">
            <w:pPr>
              <w:rPr>
                <w:rFonts w:ascii="Arial" w:hAnsi="Arial" w:cs="Arial"/>
                <w:sz w:val="16"/>
                <w:szCs w:val="16"/>
              </w:rPr>
            </w:pPr>
            <w:r w:rsidRPr="00FC0371">
              <w:rPr>
                <w:rFonts w:ascii="Arial" w:hAnsi="Arial" w:cs="Arial"/>
                <w:sz w:val="16"/>
                <w:szCs w:val="16"/>
              </w:rPr>
              <w:t>42</w:t>
            </w:r>
          </w:p>
        </w:tc>
        <w:tc>
          <w:tcPr>
            <w:tcW w:w="722" w:type="dxa"/>
            <w:noWrap/>
            <w:hideMark/>
          </w:tcPr>
          <w:p w14:paraId="5C273116" w14:textId="77777777" w:rsidR="007069BC" w:rsidRPr="00FC0371" w:rsidRDefault="007069BC" w:rsidP="007069BC">
            <w:pPr>
              <w:rPr>
                <w:rFonts w:ascii="Arial" w:hAnsi="Arial" w:cs="Arial"/>
                <w:sz w:val="16"/>
                <w:szCs w:val="16"/>
              </w:rPr>
            </w:pPr>
            <w:r w:rsidRPr="00FC0371">
              <w:rPr>
                <w:rFonts w:ascii="Arial" w:hAnsi="Arial" w:cs="Arial"/>
                <w:sz w:val="16"/>
                <w:szCs w:val="16"/>
              </w:rPr>
              <w:t>1.3</w:t>
            </w:r>
          </w:p>
        </w:tc>
        <w:tc>
          <w:tcPr>
            <w:tcW w:w="1219" w:type="dxa"/>
            <w:noWrap/>
            <w:hideMark/>
          </w:tcPr>
          <w:p w14:paraId="6693087C" w14:textId="77777777" w:rsidR="007069BC" w:rsidRPr="00FC0371" w:rsidRDefault="007069BC" w:rsidP="007069BC">
            <w:pPr>
              <w:rPr>
                <w:rFonts w:ascii="Arial" w:hAnsi="Arial" w:cs="Arial"/>
                <w:sz w:val="16"/>
                <w:szCs w:val="16"/>
              </w:rPr>
            </w:pPr>
            <w:r w:rsidRPr="00FC0371">
              <w:rPr>
                <w:rFonts w:ascii="Arial" w:hAnsi="Arial" w:cs="Arial"/>
                <w:sz w:val="16"/>
                <w:szCs w:val="16"/>
              </w:rPr>
              <w:t>1.3</w:t>
            </w:r>
          </w:p>
        </w:tc>
      </w:tr>
      <w:tr w:rsidR="00FC0371" w:rsidRPr="007069BC" w14:paraId="7B1913F1" w14:textId="77777777" w:rsidTr="007069BC">
        <w:trPr>
          <w:trHeight w:val="300"/>
        </w:trPr>
        <w:tc>
          <w:tcPr>
            <w:tcW w:w="7705" w:type="dxa"/>
            <w:noWrap/>
            <w:hideMark/>
          </w:tcPr>
          <w:p w14:paraId="2FE50184" w14:textId="77777777" w:rsidR="007069BC" w:rsidRPr="00FC0371" w:rsidRDefault="007069BC">
            <w:pPr>
              <w:rPr>
                <w:rFonts w:ascii="Arial" w:hAnsi="Arial" w:cs="Arial"/>
                <w:sz w:val="16"/>
                <w:szCs w:val="16"/>
              </w:rPr>
            </w:pPr>
            <w:r w:rsidRPr="00FC0371">
              <w:rPr>
                <w:rFonts w:ascii="Arial" w:hAnsi="Arial" w:cs="Arial"/>
                <w:sz w:val="16"/>
                <w:szCs w:val="16"/>
              </w:rPr>
              <w:t>Computer network and systems technicians</w:t>
            </w:r>
          </w:p>
        </w:tc>
        <w:tc>
          <w:tcPr>
            <w:tcW w:w="967" w:type="dxa"/>
            <w:noWrap/>
            <w:hideMark/>
          </w:tcPr>
          <w:p w14:paraId="7F77EC5B" w14:textId="77777777" w:rsidR="007069BC" w:rsidRPr="00FC0371" w:rsidRDefault="007069BC" w:rsidP="007069BC">
            <w:pPr>
              <w:rPr>
                <w:rFonts w:ascii="Arial" w:hAnsi="Arial" w:cs="Arial"/>
                <w:sz w:val="16"/>
                <w:szCs w:val="16"/>
              </w:rPr>
            </w:pPr>
            <w:r w:rsidRPr="00FC0371">
              <w:rPr>
                <w:rFonts w:ascii="Arial" w:hAnsi="Arial" w:cs="Arial"/>
                <w:sz w:val="16"/>
                <w:szCs w:val="16"/>
              </w:rPr>
              <w:t>29</w:t>
            </w:r>
          </w:p>
        </w:tc>
        <w:tc>
          <w:tcPr>
            <w:tcW w:w="722" w:type="dxa"/>
            <w:noWrap/>
            <w:hideMark/>
          </w:tcPr>
          <w:p w14:paraId="36B3633C"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1AF2B829"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6C8FBBAF" w14:textId="77777777" w:rsidR="007069BC" w:rsidRPr="00FC0371" w:rsidRDefault="007069BC" w:rsidP="007069BC">
            <w:pPr>
              <w:rPr>
                <w:rFonts w:ascii="Arial" w:hAnsi="Arial" w:cs="Arial"/>
                <w:sz w:val="16"/>
                <w:szCs w:val="16"/>
              </w:rPr>
            </w:pPr>
            <w:r w:rsidRPr="00FC0371">
              <w:rPr>
                <w:rFonts w:ascii="Arial" w:hAnsi="Arial" w:cs="Arial"/>
                <w:sz w:val="16"/>
                <w:szCs w:val="16"/>
              </w:rPr>
              <w:t>19</w:t>
            </w:r>
          </w:p>
        </w:tc>
        <w:tc>
          <w:tcPr>
            <w:tcW w:w="722" w:type="dxa"/>
            <w:noWrap/>
            <w:hideMark/>
          </w:tcPr>
          <w:p w14:paraId="61200AA7"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c>
          <w:tcPr>
            <w:tcW w:w="1219" w:type="dxa"/>
            <w:noWrap/>
            <w:hideMark/>
          </w:tcPr>
          <w:p w14:paraId="2545A008"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r>
      <w:tr w:rsidR="00FC0371" w:rsidRPr="007069BC" w14:paraId="32926BB7" w14:textId="77777777" w:rsidTr="007069BC">
        <w:trPr>
          <w:trHeight w:val="300"/>
        </w:trPr>
        <w:tc>
          <w:tcPr>
            <w:tcW w:w="7705" w:type="dxa"/>
            <w:noWrap/>
            <w:hideMark/>
          </w:tcPr>
          <w:p w14:paraId="0C1EF7DE" w14:textId="77777777" w:rsidR="007069BC" w:rsidRPr="00FC0371" w:rsidRDefault="007069BC">
            <w:pPr>
              <w:rPr>
                <w:rFonts w:ascii="Arial" w:hAnsi="Arial" w:cs="Arial"/>
                <w:sz w:val="16"/>
                <w:szCs w:val="16"/>
              </w:rPr>
            </w:pPr>
            <w:r w:rsidRPr="00FC0371">
              <w:rPr>
                <w:rFonts w:ascii="Arial" w:hAnsi="Arial" w:cs="Arial"/>
                <w:sz w:val="16"/>
                <w:szCs w:val="16"/>
              </w:rPr>
              <w:t>Web technicians</w:t>
            </w:r>
          </w:p>
        </w:tc>
        <w:tc>
          <w:tcPr>
            <w:tcW w:w="967" w:type="dxa"/>
            <w:noWrap/>
            <w:hideMark/>
          </w:tcPr>
          <w:p w14:paraId="1B17C81B" w14:textId="77777777" w:rsidR="007069BC" w:rsidRPr="00FC0371" w:rsidRDefault="007069BC" w:rsidP="007069BC">
            <w:pPr>
              <w:rPr>
                <w:rFonts w:ascii="Arial" w:hAnsi="Arial" w:cs="Arial"/>
                <w:sz w:val="16"/>
                <w:szCs w:val="16"/>
              </w:rPr>
            </w:pPr>
            <w:r w:rsidRPr="00FC0371">
              <w:rPr>
                <w:rFonts w:ascii="Arial" w:hAnsi="Arial" w:cs="Arial"/>
                <w:sz w:val="16"/>
                <w:szCs w:val="16"/>
              </w:rPr>
              <w:t>8</w:t>
            </w:r>
          </w:p>
        </w:tc>
        <w:tc>
          <w:tcPr>
            <w:tcW w:w="722" w:type="dxa"/>
            <w:noWrap/>
            <w:hideMark/>
          </w:tcPr>
          <w:p w14:paraId="7A648015"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7C92A262"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206C7414" w14:textId="77777777" w:rsidR="007069BC" w:rsidRPr="00FC0371" w:rsidRDefault="007069BC" w:rsidP="007069BC">
            <w:pPr>
              <w:rPr>
                <w:rFonts w:ascii="Arial" w:hAnsi="Arial" w:cs="Arial"/>
                <w:sz w:val="16"/>
                <w:szCs w:val="16"/>
              </w:rPr>
            </w:pPr>
            <w:r w:rsidRPr="00FC0371">
              <w:rPr>
                <w:rFonts w:ascii="Arial" w:hAnsi="Arial" w:cs="Arial"/>
                <w:sz w:val="16"/>
                <w:szCs w:val="16"/>
              </w:rPr>
              <w:t>5</w:t>
            </w:r>
          </w:p>
        </w:tc>
        <w:tc>
          <w:tcPr>
            <w:tcW w:w="722" w:type="dxa"/>
            <w:noWrap/>
            <w:hideMark/>
          </w:tcPr>
          <w:p w14:paraId="7BADDB15"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57BAC131"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r>
      <w:tr w:rsidR="00FC0371" w:rsidRPr="007069BC" w14:paraId="4E3BC2FE" w14:textId="77777777" w:rsidTr="007069BC">
        <w:trPr>
          <w:trHeight w:val="300"/>
        </w:trPr>
        <w:tc>
          <w:tcPr>
            <w:tcW w:w="7705" w:type="dxa"/>
            <w:noWrap/>
            <w:hideMark/>
          </w:tcPr>
          <w:p w14:paraId="363B0913" w14:textId="77777777" w:rsidR="007069BC" w:rsidRPr="00FC0371" w:rsidRDefault="007069BC">
            <w:pPr>
              <w:rPr>
                <w:rFonts w:ascii="Arial" w:hAnsi="Arial" w:cs="Arial"/>
                <w:sz w:val="16"/>
                <w:szCs w:val="16"/>
              </w:rPr>
            </w:pPr>
            <w:r w:rsidRPr="00FC0371">
              <w:rPr>
                <w:rFonts w:ascii="Arial" w:hAnsi="Arial" w:cs="Arial"/>
                <w:sz w:val="16"/>
                <w:szCs w:val="16"/>
              </w:rPr>
              <w:t>Broadcasting and audio-visual technicians</w:t>
            </w:r>
          </w:p>
        </w:tc>
        <w:tc>
          <w:tcPr>
            <w:tcW w:w="967" w:type="dxa"/>
            <w:noWrap/>
            <w:hideMark/>
          </w:tcPr>
          <w:p w14:paraId="11D7DD38" w14:textId="77777777" w:rsidR="007069BC" w:rsidRPr="00FC0371" w:rsidRDefault="007069BC" w:rsidP="007069BC">
            <w:pPr>
              <w:rPr>
                <w:rFonts w:ascii="Arial" w:hAnsi="Arial" w:cs="Arial"/>
                <w:sz w:val="16"/>
                <w:szCs w:val="16"/>
              </w:rPr>
            </w:pPr>
            <w:r w:rsidRPr="00FC0371">
              <w:rPr>
                <w:rFonts w:ascii="Arial" w:hAnsi="Arial" w:cs="Arial"/>
                <w:sz w:val="16"/>
                <w:szCs w:val="16"/>
              </w:rPr>
              <w:t>16</w:t>
            </w:r>
          </w:p>
        </w:tc>
        <w:tc>
          <w:tcPr>
            <w:tcW w:w="722" w:type="dxa"/>
            <w:noWrap/>
            <w:hideMark/>
          </w:tcPr>
          <w:p w14:paraId="214E737B"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59B0E9C2"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73049A87" w14:textId="77777777" w:rsidR="007069BC" w:rsidRPr="00FC0371" w:rsidRDefault="007069BC" w:rsidP="007069BC">
            <w:pPr>
              <w:rPr>
                <w:rFonts w:ascii="Arial" w:hAnsi="Arial" w:cs="Arial"/>
                <w:sz w:val="16"/>
                <w:szCs w:val="16"/>
              </w:rPr>
            </w:pPr>
            <w:r w:rsidRPr="00FC0371">
              <w:rPr>
                <w:rFonts w:ascii="Arial" w:hAnsi="Arial" w:cs="Arial"/>
                <w:sz w:val="16"/>
                <w:szCs w:val="16"/>
              </w:rPr>
              <w:t>7</w:t>
            </w:r>
          </w:p>
        </w:tc>
        <w:tc>
          <w:tcPr>
            <w:tcW w:w="722" w:type="dxa"/>
            <w:noWrap/>
            <w:hideMark/>
          </w:tcPr>
          <w:p w14:paraId="12A93232"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7FF75318"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r>
      <w:tr w:rsidR="00FC0371" w:rsidRPr="007069BC" w14:paraId="3F7A658F" w14:textId="77777777" w:rsidTr="007069BC">
        <w:trPr>
          <w:trHeight w:val="300"/>
        </w:trPr>
        <w:tc>
          <w:tcPr>
            <w:tcW w:w="7705" w:type="dxa"/>
            <w:noWrap/>
            <w:hideMark/>
          </w:tcPr>
          <w:p w14:paraId="65B46D1A" w14:textId="77777777" w:rsidR="007069BC" w:rsidRPr="00FC0371" w:rsidRDefault="007069BC">
            <w:pPr>
              <w:rPr>
                <w:rFonts w:ascii="Arial" w:hAnsi="Arial" w:cs="Arial"/>
                <w:sz w:val="16"/>
                <w:szCs w:val="16"/>
              </w:rPr>
            </w:pPr>
            <w:r w:rsidRPr="00FC0371">
              <w:rPr>
                <w:rFonts w:ascii="Arial" w:hAnsi="Arial" w:cs="Arial"/>
                <w:sz w:val="16"/>
                <w:szCs w:val="16"/>
              </w:rPr>
              <w:t>Clerical support workers</w:t>
            </w:r>
          </w:p>
        </w:tc>
        <w:tc>
          <w:tcPr>
            <w:tcW w:w="967" w:type="dxa"/>
            <w:noWrap/>
            <w:hideMark/>
          </w:tcPr>
          <w:p w14:paraId="55CA6EB0" w14:textId="77777777" w:rsidR="007069BC" w:rsidRPr="00FC0371" w:rsidRDefault="007069BC" w:rsidP="007069BC">
            <w:pPr>
              <w:rPr>
                <w:rFonts w:ascii="Arial" w:hAnsi="Arial" w:cs="Arial"/>
                <w:sz w:val="16"/>
                <w:szCs w:val="16"/>
              </w:rPr>
            </w:pPr>
            <w:r w:rsidRPr="00FC0371">
              <w:rPr>
                <w:rFonts w:ascii="Arial" w:hAnsi="Arial" w:cs="Arial"/>
                <w:sz w:val="16"/>
                <w:szCs w:val="16"/>
              </w:rPr>
              <w:t>47</w:t>
            </w:r>
          </w:p>
        </w:tc>
        <w:tc>
          <w:tcPr>
            <w:tcW w:w="722" w:type="dxa"/>
            <w:noWrap/>
            <w:hideMark/>
          </w:tcPr>
          <w:p w14:paraId="52053386"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2C967080"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2266A9A8" w14:textId="77777777" w:rsidR="007069BC" w:rsidRPr="00FC0371" w:rsidRDefault="007069BC" w:rsidP="007069BC">
            <w:pPr>
              <w:rPr>
                <w:rFonts w:ascii="Arial" w:hAnsi="Arial" w:cs="Arial"/>
                <w:sz w:val="16"/>
                <w:szCs w:val="16"/>
              </w:rPr>
            </w:pPr>
            <w:r w:rsidRPr="00FC0371">
              <w:rPr>
                <w:rFonts w:ascii="Arial" w:hAnsi="Arial" w:cs="Arial"/>
                <w:sz w:val="16"/>
                <w:szCs w:val="16"/>
              </w:rPr>
              <w:t>37</w:t>
            </w:r>
          </w:p>
        </w:tc>
        <w:tc>
          <w:tcPr>
            <w:tcW w:w="722" w:type="dxa"/>
            <w:noWrap/>
            <w:hideMark/>
          </w:tcPr>
          <w:p w14:paraId="57874CA0"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1219" w:type="dxa"/>
            <w:noWrap/>
            <w:hideMark/>
          </w:tcPr>
          <w:p w14:paraId="7C93719C"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r>
      <w:tr w:rsidR="00FC0371" w:rsidRPr="007069BC" w14:paraId="6CC9B309" w14:textId="77777777" w:rsidTr="007069BC">
        <w:trPr>
          <w:trHeight w:val="300"/>
        </w:trPr>
        <w:tc>
          <w:tcPr>
            <w:tcW w:w="7705" w:type="dxa"/>
            <w:noWrap/>
            <w:hideMark/>
          </w:tcPr>
          <w:p w14:paraId="5596EA67" w14:textId="77777777" w:rsidR="007069BC" w:rsidRPr="00FC0371" w:rsidRDefault="007069BC">
            <w:pPr>
              <w:rPr>
                <w:rFonts w:ascii="Arial" w:hAnsi="Arial" w:cs="Arial"/>
                <w:sz w:val="16"/>
                <w:szCs w:val="16"/>
              </w:rPr>
            </w:pPr>
            <w:r w:rsidRPr="00FC0371">
              <w:rPr>
                <w:rFonts w:ascii="Arial" w:hAnsi="Arial" w:cs="Arial"/>
                <w:sz w:val="16"/>
                <w:szCs w:val="16"/>
              </w:rPr>
              <w:t>Customer services clerks</w:t>
            </w:r>
          </w:p>
        </w:tc>
        <w:tc>
          <w:tcPr>
            <w:tcW w:w="967" w:type="dxa"/>
            <w:noWrap/>
            <w:hideMark/>
          </w:tcPr>
          <w:p w14:paraId="19AB47E3" w14:textId="77777777" w:rsidR="007069BC" w:rsidRPr="00FC0371" w:rsidRDefault="007069BC" w:rsidP="007069BC">
            <w:pPr>
              <w:rPr>
                <w:rFonts w:ascii="Arial" w:hAnsi="Arial" w:cs="Arial"/>
                <w:sz w:val="16"/>
                <w:szCs w:val="16"/>
              </w:rPr>
            </w:pPr>
            <w:r w:rsidRPr="00FC0371">
              <w:rPr>
                <w:rFonts w:ascii="Arial" w:hAnsi="Arial" w:cs="Arial"/>
                <w:sz w:val="16"/>
                <w:szCs w:val="16"/>
              </w:rPr>
              <w:t>15</w:t>
            </w:r>
          </w:p>
        </w:tc>
        <w:tc>
          <w:tcPr>
            <w:tcW w:w="722" w:type="dxa"/>
            <w:noWrap/>
            <w:hideMark/>
          </w:tcPr>
          <w:p w14:paraId="5AF19A77"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01BFC09E"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967" w:type="dxa"/>
            <w:noWrap/>
            <w:hideMark/>
          </w:tcPr>
          <w:p w14:paraId="344D2AC4" w14:textId="77777777" w:rsidR="007069BC" w:rsidRPr="00FC0371" w:rsidRDefault="007069BC" w:rsidP="007069BC">
            <w:pPr>
              <w:rPr>
                <w:rFonts w:ascii="Arial" w:hAnsi="Arial" w:cs="Arial"/>
                <w:sz w:val="16"/>
                <w:szCs w:val="16"/>
              </w:rPr>
            </w:pPr>
            <w:r w:rsidRPr="00FC0371">
              <w:rPr>
                <w:rFonts w:ascii="Arial" w:hAnsi="Arial" w:cs="Arial"/>
                <w:sz w:val="16"/>
                <w:szCs w:val="16"/>
              </w:rPr>
              <w:t>7</w:t>
            </w:r>
          </w:p>
        </w:tc>
        <w:tc>
          <w:tcPr>
            <w:tcW w:w="722" w:type="dxa"/>
            <w:noWrap/>
            <w:hideMark/>
          </w:tcPr>
          <w:p w14:paraId="0F6E71FB"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1B176D52"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r>
      <w:tr w:rsidR="00FC0371" w:rsidRPr="007069BC" w14:paraId="7B4FD6CD" w14:textId="77777777" w:rsidTr="007069BC">
        <w:trPr>
          <w:trHeight w:val="300"/>
        </w:trPr>
        <w:tc>
          <w:tcPr>
            <w:tcW w:w="7705" w:type="dxa"/>
            <w:noWrap/>
            <w:hideMark/>
          </w:tcPr>
          <w:p w14:paraId="10E64EB8" w14:textId="77777777" w:rsidR="007069BC" w:rsidRPr="00FC0371" w:rsidRDefault="007069BC">
            <w:pPr>
              <w:rPr>
                <w:rFonts w:ascii="Arial" w:hAnsi="Arial" w:cs="Arial"/>
                <w:sz w:val="16"/>
                <w:szCs w:val="16"/>
              </w:rPr>
            </w:pPr>
            <w:r w:rsidRPr="00FC0371">
              <w:rPr>
                <w:rFonts w:ascii="Arial" w:hAnsi="Arial" w:cs="Arial"/>
                <w:sz w:val="16"/>
                <w:szCs w:val="16"/>
              </w:rPr>
              <w:t>Payroll clerks</w:t>
            </w:r>
          </w:p>
        </w:tc>
        <w:tc>
          <w:tcPr>
            <w:tcW w:w="967" w:type="dxa"/>
            <w:noWrap/>
            <w:hideMark/>
          </w:tcPr>
          <w:p w14:paraId="6E66926D" w14:textId="77777777" w:rsidR="007069BC" w:rsidRPr="00FC0371" w:rsidRDefault="007069BC" w:rsidP="007069BC">
            <w:pPr>
              <w:rPr>
                <w:rFonts w:ascii="Arial" w:hAnsi="Arial" w:cs="Arial"/>
                <w:sz w:val="16"/>
                <w:szCs w:val="16"/>
              </w:rPr>
            </w:pPr>
            <w:r w:rsidRPr="00FC0371">
              <w:rPr>
                <w:rFonts w:ascii="Arial" w:hAnsi="Arial" w:cs="Arial"/>
                <w:sz w:val="16"/>
                <w:szCs w:val="16"/>
              </w:rPr>
              <w:t>77</w:t>
            </w:r>
          </w:p>
        </w:tc>
        <w:tc>
          <w:tcPr>
            <w:tcW w:w="722" w:type="dxa"/>
            <w:noWrap/>
            <w:hideMark/>
          </w:tcPr>
          <w:p w14:paraId="700C5888"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24AD39D7"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2490BE41" w14:textId="77777777" w:rsidR="007069BC" w:rsidRPr="00FC0371" w:rsidRDefault="007069BC" w:rsidP="007069BC">
            <w:pPr>
              <w:rPr>
                <w:rFonts w:ascii="Arial" w:hAnsi="Arial" w:cs="Arial"/>
                <w:sz w:val="16"/>
                <w:szCs w:val="16"/>
              </w:rPr>
            </w:pPr>
            <w:r w:rsidRPr="00FC0371">
              <w:rPr>
                <w:rFonts w:ascii="Arial" w:hAnsi="Arial" w:cs="Arial"/>
                <w:sz w:val="16"/>
                <w:szCs w:val="16"/>
              </w:rPr>
              <w:t>32</w:t>
            </w:r>
          </w:p>
        </w:tc>
        <w:tc>
          <w:tcPr>
            <w:tcW w:w="722" w:type="dxa"/>
            <w:noWrap/>
            <w:hideMark/>
          </w:tcPr>
          <w:p w14:paraId="5FDF9296" w14:textId="77777777" w:rsidR="007069BC" w:rsidRPr="00FC0371" w:rsidRDefault="007069BC" w:rsidP="007069BC">
            <w:pPr>
              <w:rPr>
                <w:rFonts w:ascii="Arial" w:hAnsi="Arial" w:cs="Arial"/>
                <w:sz w:val="16"/>
                <w:szCs w:val="16"/>
              </w:rPr>
            </w:pPr>
            <w:r w:rsidRPr="00FC0371">
              <w:rPr>
                <w:rFonts w:ascii="Arial" w:hAnsi="Arial" w:cs="Arial"/>
                <w:sz w:val="16"/>
                <w:szCs w:val="16"/>
              </w:rPr>
              <w:t>1</w:t>
            </w:r>
          </w:p>
        </w:tc>
        <w:tc>
          <w:tcPr>
            <w:tcW w:w="1219" w:type="dxa"/>
            <w:noWrap/>
            <w:hideMark/>
          </w:tcPr>
          <w:p w14:paraId="1F076F91" w14:textId="77777777" w:rsidR="007069BC" w:rsidRPr="00FC0371" w:rsidRDefault="007069BC" w:rsidP="007069BC">
            <w:pPr>
              <w:rPr>
                <w:rFonts w:ascii="Arial" w:hAnsi="Arial" w:cs="Arial"/>
                <w:sz w:val="16"/>
                <w:szCs w:val="16"/>
              </w:rPr>
            </w:pPr>
            <w:r w:rsidRPr="00FC0371">
              <w:rPr>
                <w:rFonts w:ascii="Arial" w:hAnsi="Arial" w:cs="Arial"/>
                <w:sz w:val="16"/>
                <w:szCs w:val="16"/>
              </w:rPr>
              <w:t>1</w:t>
            </w:r>
          </w:p>
        </w:tc>
      </w:tr>
      <w:tr w:rsidR="00FC0371" w:rsidRPr="007069BC" w14:paraId="21AF51AE" w14:textId="77777777" w:rsidTr="007069BC">
        <w:trPr>
          <w:trHeight w:val="300"/>
        </w:trPr>
        <w:tc>
          <w:tcPr>
            <w:tcW w:w="7705" w:type="dxa"/>
            <w:noWrap/>
            <w:hideMark/>
          </w:tcPr>
          <w:p w14:paraId="40F08177" w14:textId="77777777" w:rsidR="007069BC" w:rsidRPr="00FC0371" w:rsidRDefault="007069BC">
            <w:pPr>
              <w:rPr>
                <w:rFonts w:ascii="Arial" w:hAnsi="Arial" w:cs="Arial"/>
                <w:sz w:val="16"/>
                <w:szCs w:val="16"/>
              </w:rPr>
            </w:pPr>
            <w:r w:rsidRPr="00FC0371">
              <w:rPr>
                <w:rFonts w:ascii="Arial" w:hAnsi="Arial" w:cs="Arial"/>
                <w:sz w:val="16"/>
                <w:szCs w:val="16"/>
              </w:rPr>
              <w:t>Service and sales workers</w:t>
            </w:r>
          </w:p>
        </w:tc>
        <w:tc>
          <w:tcPr>
            <w:tcW w:w="967" w:type="dxa"/>
            <w:noWrap/>
            <w:hideMark/>
          </w:tcPr>
          <w:p w14:paraId="65A389F8" w14:textId="77777777" w:rsidR="007069BC" w:rsidRPr="00FC0371" w:rsidRDefault="007069BC" w:rsidP="007069BC">
            <w:pPr>
              <w:rPr>
                <w:rFonts w:ascii="Arial" w:hAnsi="Arial" w:cs="Arial"/>
                <w:sz w:val="16"/>
                <w:szCs w:val="16"/>
              </w:rPr>
            </w:pPr>
            <w:r w:rsidRPr="00FC0371">
              <w:rPr>
                <w:rFonts w:ascii="Arial" w:hAnsi="Arial" w:cs="Arial"/>
                <w:sz w:val="16"/>
                <w:szCs w:val="16"/>
              </w:rPr>
              <w:t>60</w:t>
            </w:r>
          </w:p>
        </w:tc>
        <w:tc>
          <w:tcPr>
            <w:tcW w:w="722" w:type="dxa"/>
            <w:noWrap/>
            <w:hideMark/>
          </w:tcPr>
          <w:p w14:paraId="4DF0E3D5"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2D613C12"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064A4247" w14:textId="77777777" w:rsidR="007069BC" w:rsidRPr="00FC0371" w:rsidRDefault="007069BC" w:rsidP="007069BC">
            <w:pPr>
              <w:rPr>
                <w:rFonts w:ascii="Arial" w:hAnsi="Arial" w:cs="Arial"/>
                <w:sz w:val="16"/>
                <w:szCs w:val="16"/>
              </w:rPr>
            </w:pPr>
            <w:r w:rsidRPr="00FC0371">
              <w:rPr>
                <w:rFonts w:ascii="Arial" w:hAnsi="Arial" w:cs="Arial"/>
                <w:sz w:val="16"/>
                <w:szCs w:val="16"/>
              </w:rPr>
              <w:t>9</w:t>
            </w:r>
          </w:p>
        </w:tc>
        <w:tc>
          <w:tcPr>
            <w:tcW w:w="722" w:type="dxa"/>
            <w:noWrap/>
            <w:hideMark/>
          </w:tcPr>
          <w:p w14:paraId="69DD590F"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6BAE8849"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r>
      <w:tr w:rsidR="00FC0371" w:rsidRPr="007069BC" w14:paraId="47AA72EA" w14:textId="77777777" w:rsidTr="007069BC">
        <w:trPr>
          <w:trHeight w:val="300"/>
        </w:trPr>
        <w:tc>
          <w:tcPr>
            <w:tcW w:w="7705" w:type="dxa"/>
            <w:noWrap/>
            <w:hideMark/>
          </w:tcPr>
          <w:p w14:paraId="5DDD4F1C" w14:textId="77777777" w:rsidR="007069BC" w:rsidRPr="00FC0371" w:rsidRDefault="007069BC">
            <w:pPr>
              <w:rPr>
                <w:rFonts w:ascii="Arial" w:hAnsi="Arial" w:cs="Arial"/>
                <w:sz w:val="16"/>
                <w:szCs w:val="16"/>
              </w:rPr>
            </w:pPr>
            <w:r w:rsidRPr="00FC0371">
              <w:rPr>
                <w:rFonts w:ascii="Arial" w:hAnsi="Arial" w:cs="Arial"/>
                <w:sz w:val="16"/>
                <w:szCs w:val="16"/>
              </w:rPr>
              <w:t>Sales workers</w:t>
            </w:r>
          </w:p>
        </w:tc>
        <w:tc>
          <w:tcPr>
            <w:tcW w:w="967" w:type="dxa"/>
            <w:noWrap/>
            <w:hideMark/>
          </w:tcPr>
          <w:p w14:paraId="0E30C948" w14:textId="77777777" w:rsidR="007069BC" w:rsidRPr="00FC0371" w:rsidRDefault="007069BC" w:rsidP="007069BC">
            <w:pPr>
              <w:rPr>
                <w:rFonts w:ascii="Arial" w:hAnsi="Arial" w:cs="Arial"/>
                <w:sz w:val="16"/>
                <w:szCs w:val="16"/>
              </w:rPr>
            </w:pPr>
            <w:r w:rsidRPr="00FC0371">
              <w:rPr>
                <w:rFonts w:ascii="Arial" w:hAnsi="Arial" w:cs="Arial"/>
                <w:sz w:val="16"/>
                <w:szCs w:val="16"/>
              </w:rPr>
              <w:t>70</w:t>
            </w:r>
          </w:p>
        </w:tc>
        <w:tc>
          <w:tcPr>
            <w:tcW w:w="722" w:type="dxa"/>
            <w:noWrap/>
            <w:hideMark/>
          </w:tcPr>
          <w:p w14:paraId="00A6760C"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0D0B6841"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967" w:type="dxa"/>
            <w:noWrap/>
            <w:hideMark/>
          </w:tcPr>
          <w:p w14:paraId="09AB3A71" w14:textId="77777777" w:rsidR="007069BC" w:rsidRPr="00FC0371" w:rsidRDefault="007069BC" w:rsidP="007069BC">
            <w:pPr>
              <w:rPr>
                <w:rFonts w:ascii="Arial" w:hAnsi="Arial" w:cs="Arial"/>
                <w:sz w:val="16"/>
                <w:szCs w:val="16"/>
              </w:rPr>
            </w:pPr>
            <w:r w:rsidRPr="00FC0371">
              <w:rPr>
                <w:rFonts w:ascii="Arial" w:hAnsi="Arial" w:cs="Arial"/>
                <w:sz w:val="16"/>
                <w:szCs w:val="16"/>
              </w:rPr>
              <w:t>1</w:t>
            </w:r>
          </w:p>
        </w:tc>
        <w:tc>
          <w:tcPr>
            <w:tcW w:w="722" w:type="dxa"/>
            <w:noWrap/>
            <w:hideMark/>
          </w:tcPr>
          <w:p w14:paraId="08EDC234"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c>
          <w:tcPr>
            <w:tcW w:w="1219" w:type="dxa"/>
            <w:noWrap/>
            <w:hideMark/>
          </w:tcPr>
          <w:p w14:paraId="2440091D" w14:textId="77777777" w:rsidR="007069BC" w:rsidRPr="00FC0371" w:rsidRDefault="007069BC" w:rsidP="007069BC">
            <w:pPr>
              <w:rPr>
                <w:rFonts w:ascii="Arial" w:hAnsi="Arial" w:cs="Arial"/>
                <w:sz w:val="16"/>
                <w:szCs w:val="16"/>
              </w:rPr>
            </w:pPr>
            <w:r w:rsidRPr="00FC0371">
              <w:rPr>
                <w:rFonts w:ascii="Arial" w:hAnsi="Arial" w:cs="Arial"/>
                <w:sz w:val="16"/>
                <w:szCs w:val="16"/>
              </w:rPr>
              <w:t>0</w:t>
            </w:r>
          </w:p>
        </w:tc>
      </w:tr>
      <w:tr w:rsidR="00FC0371" w:rsidRPr="007069BC" w14:paraId="1BD190DF" w14:textId="77777777" w:rsidTr="007069BC">
        <w:trPr>
          <w:trHeight w:val="300"/>
        </w:trPr>
        <w:tc>
          <w:tcPr>
            <w:tcW w:w="7705" w:type="dxa"/>
            <w:noWrap/>
            <w:hideMark/>
          </w:tcPr>
          <w:p w14:paraId="7107673D" w14:textId="77777777" w:rsidR="007069BC" w:rsidRPr="00FC0371" w:rsidRDefault="007069BC">
            <w:pPr>
              <w:rPr>
                <w:rFonts w:ascii="Arial" w:hAnsi="Arial" w:cs="Arial"/>
                <w:sz w:val="16"/>
                <w:szCs w:val="16"/>
              </w:rPr>
            </w:pPr>
            <w:r w:rsidRPr="00FC0371">
              <w:rPr>
                <w:rFonts w:ascii="Arial" w:hAnsi="Arial" w:cs="Arial"/>
                <w:sz w:val="16"/>
                <w:szCs w:val="16"/>
              </w:rPr>
              <w:t>Electrical and electronic equipment assemblers</w:t>
            </w:r>
          </w:p>
        </w:tc>
        <w:tc>
          <w:tcPr>
            <w:tcW w:w="967" w:type="dxa"/>
            <w:noWrap/>
            <w:hideMark/>
          </w:tcPr>
          <w:p w14:paraId="44108ACB" w14:textId="77777777" w:rsidR="007069BC" w:rsidRPr="00FC0371" w:rsidRDefault="007069BC" w:rsidP="007069BC">
            <w:pPr>
              <w:rPr>
                <w:rFonts w:ascii="Arial" w:hAnsi="Arial" w:cs="Arial"/>
                <w:sz w:val="16"/>
                <w:szCs w:val="16"/>
              </w:rPr>
            </w:pPr>
            <w:r w:rsidRPr="00FC0371">
              <w:rPr>
                <w:rFonts w:ascii="Arial" w:hAnsi="Arial" w:cs="Arial"/>
                <w:sz w:val="16"/>
                <w:szCs w:val="16"/>
              </w:rPr>
              <w:t>118</w:t>
            </w:r>
          </w:p>
        </w:tc>
        <w:tc>
          <w:tcPr>
            <w:tcW w:w="722" w:type="dxa"/>
            <w:noWrap/>
            <w:hideMark/>
          </w:tcPr>
          <w:p w14:paraId="49A95C7F"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1219" w:type="dxa"/>
            <w:noWrap/>
            <w:hideMark/>
          </w:tcPr>
          <w:p w14:paraId="014E4A4F"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338567D5" w14:textId="77777777" w:rsidR="007069BC" w:rsidRPr="00FC0371" w:rsidRDefault="007069BC" w:rsidP="007069BC">
            <w:pPr>
              <w:rPr>
                <w:rFonts w:ascii="Arial" w:hAnsi="Arial" w:cs="Arial"/>
                <w:sz w:val="16"/>
                <w:szCs w:val="16"/>
              </w:rPr>
            </w:pPr>
            <w:r w:rsidRPr="00FC0371">
              <w:rPr>
                <w:rFonts w:ascii="Arial" w:hAnsi="Arial" w:cs="Arial"/>
                <w:sz w:val="16"/>
                <w:szCs w:val="16"/>
              </w:rPr>
              <w:t>35</w:t>
            </w:r>
          </w:p>
        </w:tc>
        <w:tc>
          <w:tcPr>
            <w:tcW w:w="722" w:type="dxa"/>
            <w:noWrap/>
            <w:hideMark/>
          </w:tcPr>
          <w:p w14:paraId="1FED1386"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1219" w:type="dxa"/>
            <w:noWrap/>
            <w:hideMark/>
          </w:tcPr>
          <w:p w14:paraId="6512C30C"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r>
      <w:tr w:rsidR="00FC0371" w:rsidRPr="007069BC" w14:paraId="77E254F7" w14:textId="77777777" w:rsidTr="007069BC">
        <w:trPr>
          <w:trHeight w:val="300"/>
        </w:trPr>
        <w:tc>
          <w:tcPr>
            <w:tcW w:w="7705" w:type="dxa"/>
            <w:noWrap/>
            <w:hideMark/>
          </w:tcPr>
          <w:p w14:paraId="51AF6D37" w14:textId="77777777" w:rsidR="007069BC" w:rsidRPr="00FC0371" w:rsidRDefault="007069BC">
            <w:pPr>
              <w:rPr>
                <w:rFonts w:ascii="Arial" w:hAnsi="Arial" w:cs="Arial"/>
                <w:sz w:val="16"/>
                <w:szCs w:val="16"/>
              </w:rPr>
            </w:pPr>
            <w:r w:rsidRPr="00FC0371">
              <w:rPr>
                <w:rFonts w:ascii="Arial" w:hAnsi="Arial" w:cs="Arial"/>
                <w:sz w:val="16"/>
                <w:szCs w:val="16"/>
              </w:rPr>
              <w:t>Assemblers not elsewhere classified</w:t>
            </w:r>
          </w:p>
        </w:tc>
        <w:tc>
          <w:tcPr>
            <w:tcW w:w="967" w:type="dxa"/>
            <w:noWrap/>
            <w:hideMark/>
          </w:tcPr>
          <w:p w14:paraId="51FDA548" w14:textId="77777777" w:rsidR="007069BC" w:rsidRPr="00FC0371" w:rsidRDefault="007069BC" w:rsidP="007069BC">
            <w:pPr>
              <w:rPr>
                <w:rFonts w:ascii="Arial" w:hAnsi="Arial" w:cs="Arial"/>
                <w:sz w:val="16"/>
                <w:szCs w:val="16"/>
              </w:rPr>
            </w:pPr>
            <w:r w:rsidRPr="00FC0371">
              <w:rPr>
                <w:rFonts w:ascii="Arial" w:hAnsi="Arial" w:cs="Arial"/>
                <w:sz w:val="16"/>
                <w:szCs w:val="16"/>
              </w:rPr>
              <w:t>107</w:t>
            </w:r>
          </w:p>
        </w:tc>
        <w:tc>
          <w:tcPr>
            <w:tcW w:w="722" w:type="dxa"/>
            <w:noWrap/>
            <w:hideMark/>
          </w:tcPr>
          <w:p w14:paraId="0ABA8DE1"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31E1B898" w14:textId="77777777" w:rsidR="007069BC" w:rsidRPr="00FC0371" w:rsidRDefault="007069BC" w:rsidP="007069BC">
            <w:pPr>
              <w:rPr>
                <w:rFonts w:ascii="Arial" w:hAnsi="Arial" w:cs="Arial"/>
                <w:sz w:val="16"/>
                <w:szCs w:val="16"/>
              </w:rPr>
            </w:pPr>
            <w:r w:rsidRPr="00FC0371">
              <w:rPr>
                <w:rFonts w:ascii="Arial" w:hAnsi="Arial" w:cs="Arial"/>
                <w:sz w:val="16"/>
                <w:szCs w:val="16"/>
              </w:rPr>
              <w:t>0.3</w:t>
            </w:r>
          </w:p>
        </w:tc>
        <w:tc>
          <w:tcPr>
            <w:tcW w:w="967" w:type="dxa"/>
            <w:noWrap/>
            <w:hideMark/>
          </w:tcPr>
          <w:p w14:paraId="3B73807A" w14:textId="77777777" w:rsidR="007069BC" w:rsidRPr="00FC0371" w:rsidRDefault="007069BC" w:rsidP="007069BC">
            <w:pPr>
              <w:rPr>
                <w:rFonts w:ascii="Arial" w:hAnsi="Arial" w:cs="Arial"/>
                <w:sz w:val="16"/>
                <w:szCs w:val="16"/>
              </w:rPr>
            </w:pPr>
            <w:r w:rsidRPr="00FC0371">
              <w:rPr>
                <w:rFonts w:ascii="Arial" w:hAnsi="Arial" w:cs="Arial"/>
                <w:sz w:val="16"/>
                <w:szCs w:val="16"/>
              </w:rPr>
              <w:t>36</w:t>
            </w:r>
          </w:p>
        </w:tc>
        <w:tc>
          <w:tcPr>
            <w:tcW w:w="722" w:type="dxa"/>
            <w:noWrap/>
            <w:hideMark/>
          </w:tcPr>
          <w:p w14:paraId="59149951"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c>
          <w:tcPr>
            <w:tcW w:w="1219" w:type="dxa"/>
            <w:noWrap/>
            <w:hideMark/>
          </w:tcPr>
          <w:p w14:paraId="064A9FD5" w14:textId="77777777" w:rsidR="007069BC" w:rsidRPr="00FC0371" w:rsidRDefault="007069BC" w:rsidP="007069BC">
            <w:pPr>
              <w:rPr>
                <w:rFonts w:ascii="Arial" w:hAnsi="Arial" w:cs="Arial"/>
                <w:sz w:val="16"/>
                <w:szCs w:val="16"/>
              </w:rPr>
            </w:pPr>
            <w:r w:rsidRPr="00FC0371">
              <w:rPr>
                <w:rFonts w:ascii="Arial" w:hAnsi="Arial" w:cs="Arial"/>
                <w:sz w:val="16"/>
                <w:szCs w:val="16"/>
              </w:rPr>
              <w:t>1.1</w:t>
            </w:r>
          </w:p>
        </w:tc>
      </w:tr>
      <w:tr w:rsidR="00FC0371" w:rsidRPr="007069BC" w14:paraId="77DD323C" w14:textId="77777777" w:rsidTr="007069BC">
        <w:trPr>
          <w:trHeight w:val="300"/>
        </w:trPr>
        <w:tc>
          <w:tcPr>
            <w:tcW w:w="7705" w:type="dxa"/>
            <w:noWrap/>
            <w:hideMark/>
          </w:tcPr>
          <w:p w14:paraId="40E2767A" w14:textId="77777777" w:rsidR="007069BC" w:rsidRPr="00FC0371" w:rsidRDefault="007069BC">
            <w:pPr>
              <w:rPr>
                <w:rFonts w:ascii="Arial" w:hAnsi="Arial" w:cs="Arial"/>
                <w:sz w:val="16"/>
                <w:szCs w:val="16"/>
              </w:rPr>
            </w:pPr>
            <w:r w:rsidRPr="00FC0371">
              <w:rPr>
                <w:rFonts w:ascii="Arial" w:hAnsi="Arial" w:cs="Arial"/>
                <w:sz w:val="16"/>
                <w:szCs w:val="16"/>
              </w:rPr>
              <w:t>Manufacturing labourers</w:t>
            </w:r>
          </w:p>
        </w:tc>
        <w:tc>
          <w:tcPr>
            <w:tcW w:w="967" w:type="dxa"/>
            <w:noWrap/>
            <w:hideMark/>
          </w:tcPr>
          <w:p w14:paraId="4AE7EBC7" w14:textId="77777777" w:rsidR="007069BC" w:rsidRPr="00FC0371" w:rsidRDefault="007069BC" w:rsidP="007069BC">
            <w:pPr>
              <w:rPr>
                <w:rFonts w:ascii="Arial" w:hAnsi="Arial" w:cs="Arial"/>
                <w:sz w:val="16"/>
                <w:szCs w:val="16"/>
              </w:rPr>
            </w:pPr>
            <w:r w:rsidRPr="00FC0371">
              <w:rPr>
                <w:rFonts w:ascii="Arial" w:hAnsi="Arial" w:cs="Arial"/>
                <w:sz w:val="16"/>
                <w:szCs w:val="16"/>
              </w:rPr>
              <w:t>27</w:t>
            </w:r>
          </w:p>
        </w:tc>
        <w:tc>
          <w:tcPr>
            <w:tcW w:w="722" w:type="dxa"/>
            <w:noWrap/>
            <w:hideMark/>
          </w:tcPr>
          <w:p w14:paraId="3E4D19BE"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1219" w:type="dxa"/>
            <w:noWrap/>
            <w:hideMark/>
          </w:tcPr>
          <w:p w14:paraId="2EE16FCE" w14:textId="77777777" w:rsidR="007069BC" w:rsidRPr="00FC0371" w:rsidRDefault="007069BC" w:rsidP="007069BC">
            <w:pPr>
              <w:rPr>
                <w:rFonts w:ascii="Arial" w:hAnsi="Arial" w:cs="Arial"/>
                <w:sz w:val="16"/>
                <w:szCs w:val="16"/>
              </w:rPr>
            </w:pPr>
            <w:r w:rsidRPr="00FC0371">
              <w:rPr>
                <w:rFonts w:ascii="Arial" w:hAnsi="Arial" w:cs="Arial"/>
                <w:sz w:val="16"/>
                <w:szCs w:val="16"/>
              </w:rPr>
              <w:t>0.1</w:t>
            </w:r>
          </w:p>
        </w:tc>
        <w:tc>
          <w:tcPr>
            <w:tcW w:w="967" w:type="dxa"/>
            <w:noWrap/>
            <w:hideMark/>
          </w:tcPr>
          <w:p w14:paraId="198B0D40" w14:textId="77777777" w:rsidR="007069BC" w:rsidRPr="00FC0371" w:rsidRDefault="007069BC" w:rsidP="007069BC">
            <w:pPr>
              <w:rPr>
                <w:rFonts w:ascii="Arial" w:hAnsi="Arial" w:cs="Arial"/>
                <w:sz w:val="16"/>
                <w:szCs w:val="16"/>
              </w:rPr>
            </w:pPr>
            <w:r w:rsidRPr="00FC0371">
              <w:rPr>
                <w:rFonts w:ascii="Arial" w:hAnsi="Arial" w:cs="Arial"/>
                <w:sz w:val="16"/>
                <w:szCs w:val="16"/>
              </w:rPr>
              <w:t>5</w:t>
            </w:r>
          </w:p>
        </w:tc>
        <w:tc>
          <w:tcPr>
            <w:tcW w:w="722" w:type="dxa"/>
            <w:noWrap/>
            <w:hideMark/>
          </w:tcPr>
          <w:p w14:paraId="06881ACF"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c>
          <w:tcPr>
            <w:tcW w:w="1219" w:type="dxa"/>
            <w:noWrap/>
            <w:hideMark/>
          </w:tcPr>
          <w:p w14:paraId="2E792069" w14:textId="77777777" w:rsidR="007069BC" w:rsidRPr="00FC0371" w:rsidRDefault="007069BC" w:rsidP="007069BC">
            <w:pPr>
              <w:rPr>
                <w:rFonts w:ascii="Arial" w:hAnsi="Arial" w:cs="Arial"/>
                <w:sz w:val="16"/>
                <w:szCs w:val="16"/>
              </w:rPr>
            </w:pPr>
            <w:r w:rsidRPr="00FC0371">
              <w:rPr>
                <w:rFonts w:ascii="Arial" w:hAnsi="Arial" w:cs="Arial"/>
                <w:sz w:val="16"/>
                <w:szCs w:val="16"/>
              </w:rPr>
              <w:t>0.2</w:t>
            </w:r>
          </w:p>
        </w:tc>
      </w:tr>
      <w:tr w:rsidR="00FC0371" w:rsidRPr="007069BC" w14:paraId="4B34904B" w14:textId="77777777" w:rsidTr="007069BC">
        <w:trPr>
          <w:trHeight w:val="315"/>
        </w:trPr>
        <w:tc>
          <w:tcPr>
            <w:tcW w:w="7705" w:type="dxa"/>
            <w:noWrap/>
            <w:hideMark/>
          </w:tcPr>
          <w:p w14:paraId="7BDD1CAF" w14:textId="77777777" w:rsidR="007069BC" w:rsidRPr="00FC0371" w:rsidRDefault="007069BC">
            <w:pPr>
              <w:rPr>
                <w:rFonts w:ascii="Arial" w:hAnsi="Arial" w:cs="Arial"/>
                <w:sz w:val="16"/>
                <w:szCs w:val="16"/>
              </w:rPr>
            </w:pPr>
            <w:r w:rsidRPr="00FC0371">
              <w:rPr>
                <w:rFonts w:ascii="Arial" w:hAnsi="Arial" w:cs="Arial"/>
                <w:sz w:val="16"/>
                <w:szCs w:val="16"/>
              </w:rPr>
              <w:t>Manufacturing labourers not elsewhere classified</w:t>
            </w:r>
          </w:p>
        </w:tc>
        <w:tc>
          <w:tcPr>
            <w:tcW w:w="967" w:type="dxa"/>
            <w:noWrap/>
            <w:hideMark/>
          </w:tcPr>
          <w:p w14:paraId="6CA24D33" w14:textId="77777777" w:rsidR="007069BC" w:rsidRPr="00FC0371" w:rsidRDefault="007069BC" w:rsidP="007069BC">
            <w:pPr>
              <w:rPr>
                <w:rFonts w:ascii="Arial" w:hAnsi="Arial" w:cs="Arial"/>
                <w:sz w:val="16"/>
                <w:szCs w:val="16"/>
              </w:rPr>
            </w:pPr>
            <w:r w:rsidRPr="00FC0371">
              <w:rPr>
                <w:rFonts w:ascii="Arial" w:hAnsi="Arial" w:cs="Arial"/>
                <w:sz w:val="16"/>
                <w:szCs w:val="16"/>
              </w:rPr>
              <w:t>268</w:t>
            </w:r>
          </w:p>
        </w:tc>
        <w:tc>
          <w:tcPr>
            <w:tcW w:w="722" w:type="dxa"/>
            <w:noWrap/>
            <w:hideMark/>
          </w:tcPr>
          <w:p w14:paraId="29787F76"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c>
          <w:tcPr>
            <w:tcW w:w="1219" w:type="dxa"/>
            <w:noWrap/>
            <w:hideMark/>
          </w:tcPr>
          <w:p w14:paraId="0EBE94EE" w14:textId="77777777" w:rsidR="007069BC" w:rsidRPr="00FC0371" w:rsidRDefault="007069BC" w:rsidP="007069BC">
            <w:pPr>
              <w:rPr>
                <w:rFonts w:ascii="Arial" w:hAnsi="Arial" w:cs="Arial"/>
                <w:sz w:val="16"/>
                <w:szCs w:val="16"/>
              </w:rPr>
            </w:pPr>
            <w:r w:rsidRPr="00FC0371">
              <w:rPr>
                <w:rFonts w:ascii="Arial" w:hAnsi="Arial" w:cs="Arial"/>
                <w:sz w:val="16"/>
                <w:szCs w:val="16"/>
              </w:rPr>
              <w:t>0.6</w:t>
            </w:r>
          </w:p>
        </w:tc>
        <w:tc>
          <w:tcPr>
            <w:tcW w:w="967" w:type="dxa"/>
            <w:noWrap/>
            <w:hideMark/>
          </w:tcPr>
          <w:p w14:paraId="406437BE" w14:textId="77777777" w:rsidR="007069BC" w:rsidRPr="00FC0371" w:rsidRDefault="007069BC" w:rsidP="007069BC">
            <w:pPr>
              <w:rPr>
                <w:rFonts w:ascii="Arial" w:hAnsi="Arial" w:cs="Arial"/>
                <w:sz w:val="16"/>
                <w:szCs w:val="16"/>
              </w:rPr>
            </w:pPr>
            <w:r w:rsidRPr="00FC0371">
              <w:rPr>
                <w:rFonts w:ascii="Arial" w:hAnsi="Arial" w:cs="Arial"/>
                <w:sz w:val="16"/>
                <w:szCs w:val="16"/>
              </w:rPr>
              <w:t>97</w:t>
            </w:r>
          </w:p>
        </w:tc>
        <w:tc>
          <w:tcPr>
            <w:tcW w:w="722" w:type="dxa"/>
            <w:noWrap/>
            <w:hideMark/>
          </w:tcPr>
          <w:p w14:paraId="5FBB4039" w14:textId="77777777" w:rsidR="007069BC" w:rsidRPr="00FC0371" w:rsidRDefault="007069BC" w:rsidP="007069BC">
            <w:pPr>
              <w:rPr>
                <w:rFonts w:ascii="Arial" w:hAnsi="Arial" w:cs="Arial"/>
                <w:sz w:val="16"/>
                <w:szCs w:val="16"/>
              </w:rPr>
            </w:pPr>
            <w:r w:rsidRPr="00FC0371">
              <w:rPr>
                <w:rFonts w:ascii="Arial" w:hAnsi="Arial" w:cs="Arial"/>
                <w:sz w:val="16"/>
                <w:szCs w:val="16"/>
              </w:rPr>
              <w:t>2.9</w:t>
            </w:r>
          </w:p>
        </w:tc>
        <w:tc>
          <w:tcPr>
            <w:tcW w:w="1219" w:type="dxa"/>
            <w:noWrap/>
            <w:hideMark/>
          </w:tcPr>
          <w:p w14:paraId="2D9BC07F" w14:textId="77777777" w:rsidR="007069BC" w:rsidRPr="00FC0371" w:rsidRDefault="007069BC" w:rsidP="007069BC">
            <w:pPr>
              <w:rPr>
                <w:rFonts w:ascii="Arial" w:hAnsi="Arial" w:cs="Arial"/>
                <w:sz w:val="16"/>
                <w:szCs w:val="16"/>
              </w:rPr>
            </w:pPr>
            <w:r w:rsidRPr="00FC0371">
              <w:rPr>
                <w:rFonts w:ascii="Arial" w:hAnsi="Arial" w:cs="Arial"/>
                <w:sz w:val="16"/>
                <w:szCs w:val="16"/>
              </w:rPr>
              <w:t>2.9</w:t>
            </w:r>
          </w:p>
        </w:tc>
      </w:tr>
      <w:tr w:rsidR="00FC0371" w:rsidRPr="007069BC" w14:paraId="43189A3C" w14:textId="77777777" w:rsidTr="007069BC">
        <w:trPr>
          <w:trHeight w:val="315"/>
        </w:trPr>
        <w:tc>
          <w:tcPr>
            <w:tcW w:w="7705" w:type="dxa"/>
            <w:noWrap/>
            <w:hideMark/>
          </w:tcPr>
          <w:p w14:paraId="3A906404" w14:textId="77777777" w:rsidR="007069BC" w:rsidRPr="00FC0371" w:rsidRDefault="007069BC">
            <w:pPr>
              <w:rPr>
                <w:rFonts w:ascii="Arial" w:hAnsi="Arial" w:cs="Arial"/>
                <w:sz w:val="16"/>
                <w:szCs w:val="16"/>
              </w:rPr>
            </w:pPr>
            <w:r w:rsidRPr="00FC0371">
              <w:rPr>
                <w:rFonts w:ascii="Arial" w:hAnsi="Arial" w:cs="Arial"/>
                <w:sz w:val="16"/>
                <w:szCs w:val="16"/>
              </w:rPr>
              <w:t>Total</w:t>
            </w:r>
          </w:p>
        </w:tc>
        <w:tc>
          <w:tcPr>
            <w:tcW w:w="967" w:type="dxa"/>
            <w:noWrap/>
            <w:hideMark/>
          </w:tcPr>
          <w:p w14:paraId="5059ADF7" w14:textId="77777777" w:rsidR="007069BC" w:rsidRPr="00FC0371" w:rsidRDefault="007069BC" w:rsidP="007069BC">
            <w:pPr>
              <w:rPr>
                <w:rFonts w:ascii="Arial" w:hAnsi="Arial" w:cs="Arial"/>
                <w:sz w:val="16"/>
                <w:szCs w:val="16"/>
              </w:rPr>
            </w:pPr>
            <w:r w:rsidRPr="00FC0371">
              <w:rPr>
                <w:rFonts w:ascii="Arial" w:hAnsi="Arial" w:cs="Arial"/>
                <w:sz w:val="16"/>
                <w:szCs w:val="16"/>
              </w:rPr>
              <w:t>42381</w:t>
            </w:r>
          </w:p>
        </w:tc>
        <w:tc>
          <w:tcPr>
            <w:tcW w:w="722" w:type="dxa"/>
            <w:noWrap/>
            <w:hideMark/>
          </w:tcPr>
          <w:p w14:paraId="1B73C5A2" w14:textId="77777777" w:rsidR="007069BC" w:rsidRPr="00FC0371" w:rsidRDefault="007069BC" w:rsidP="007069BC">
            <w:pPr>
              <w:rPr>
                <w:rFonts w:ascii="Arial" w:hAnsi="Arial" w:cs="Arial"/>
                <w:sz w:val="16"/>
                <w:szCs w:val="16"/>
              </w:rPr>
            </w:pPr>
            <w:r w:rsidRPr="00FC0371">
              <w:rPr>
                <w:rFonts w:ascii="Arial" w:hAnsi="Arial" w:cs="Arial"/>
                <w:sz w:val="16"/>
                <w:szCs w:val="16"/>
              </w:rPr>
              <w:t>90</w:t>
            </w:r>
          </w:p>
        </w:tc>
        <w:tc>
          <w:tcPr>
            <w:tcW w:w="1219" w:type="dxa"/>
            <w:noWrap/>
            <w:hideMark/>
          </w:tcPr>
          <w:p w14:paraId="437196B7" w14:textId="77777777" w:rsidR="007069BC" w:rsidRPr="00FC0371" w:rsidRDefault="007069BC" w:rsidP="007069BC">
            <w:pPr>
              <w:rPr>
                <w:rFonts w:ascii="Arial" w:hAnsi="Arial" w:cs="Arial"/>
                <w:sz w:val="16"/>
                <w:szCs w:val="16"/>
              </w:rPr>
            </w:pPr>
            <w:r w:rsidRPr="00FC0371">
              <w:rPr>
                <w:rFonts w:ascii="Arial" w:hAnsi="Arial" w:cs="Arial"/>
                <w:sz w:val="16"/>
                <w:szCs w:val="16"/>
              </w:rPr>
              <w:t>100</w:t>
            </w:r>
          </w:p>
        </w:tc>
        <w:tc>
          <w:tcPr>
            <w:tcW w:w="967" w:type="dxa"/>
            <w:noWrap/>
            <w:hideMark/>
          </w:tcPr>
          <w:p w14:paraId="77AFD387" w14:textId="77777777" w:rsidR="007069BC" w:rsidRPr="00FC0371" w:rsidRDefault="007069BC" w:rsidP="007069BC">
            <w:pPr>
              <w:rPr>
                <w:rFonts w:ascii="Arial" w:hAnsi="Arial" w:cs="Arial"/>
                <w:sz w:val="16"/>
                <w:szCs w:val="16"/>
              </w:rPr>
            </w:pPr>
            <w:r w:rsidRPr="00FC0371">
              <w:rPr>
                <w:rFonts w:ascii="Arial" w:hAnsi="Arial" w:cs="Arial"/>
                <w:sz w:val="16"/>
                <w:szCs w:val="16"/>
              </w:rPr>
              <w:t>3297</w:t>
            </w:r>
          </w:p>
        </w:tc>
        <w:tc>
          <w:tcPr>
            <w:tcW w:w="722" w:type="dxa"/>
            <w:noWrap/>
            <w:hideMark/>
          </w:tcPr>
          <w:p w14:paraId="2F52D536" w14:textId="77777777" w:rsidR="007069BC" w:rsidRPr="00FC0371" w:rsidRDefault="007069BC" w:rsidP="007069BC">
            <w:pPr>
              <w:rPr>
                <w:rFonts w:ascii="Arial" w:hAnsi="Arial" w:cs="Arial"/>
                <w:sz w:val="16"/>
                <w:szCs w:val="16"/>
              </w:rPr>
            </w:pPr>
            <w:r w:rsidRPr="00FC0371">
              <w:rPr>
                <w:rFonts w:ascii="Arial" w:hAnsi="Arial" w:cs="Arial"/>
                <w:sz w:val="16"/>
                <w:szCs w:val="16"/>
              </w:rPr>
              <w:t>100</w:t>
            </w:r>
          </w:p>
        </w:tc>
        <w:tc>
          <w:tcPr>
            <w:tcW w:w="1219" w:type="dxa"/>
            <w:noWrap/>
            <w:hideMark/>
          </w:tcPr>
          <w:p w14:paraId="17CA3324" w14:textId="77777777" w:rsidR="007069BC" w:rsidRPr="00FC0371" w:rsidRDefault="007069BC" w:rsidP="007069BC">
            <w:pPr>
              <w:rPr>
                <w:rFonts w:ascii="Arial" w:hAnsi="Arial" w:cs="Arial"/>
                <w:sz w:val="16"/>
                <w:szCs w:val="16"/>
              </w:rPr>
            </w:pPr>
            <w:r w:rsidRPr="00FC0371">
              <w:rPr>
                <w:rFonts w:ascii="Arial" w:hAnsi="Arial" w:cs="Arial"/>
                <w:sz w:val="16"/>
                <w:szCs w:val="16"/>
              </w:rPr>
              <w:t>100</w:t>
            </w:r>
          </w:p>
        </w:tc>
      </w:tr>
    </w:tbl>
    <w:p w14:paraId="2954F74F" w14:textId="77777777" w:rsidR="002B667E" w:rsidRDefault="002B667E">
      <w:r>
        <w:br w:type="page"/>
      </w:r>
    </w:p>
    <w:p w14:paraId="7AFBA5AC" w14:textId="07C306E5" w:rsidR="009139B3" w:rsidRPr="0082727B" w:rsidRDefault="002B667E" w:rsidP="00360EEF">
      <w:pPr>
        <w:jc w:val="center"/>
        <w:rPr>
          <w:b/>
          <w:bCs/>
        </w:rPr>
      </w:pPr>
      <w:r w:rsidRPr="0082727B">
        <w:rPr>
          <w:b/>
          <w:bCs/>
        </w:rPr>
        <w:lastRenderedPageBreak/>
        <w:t>Append</w:t>
      </w:r>
      <w:r w:rsidR="00F1113A" w:rsidRPr="0082727B">
        <w:rPr>
          <w:b/>
          <w:bCs/>
        </w:rPr>
        <w:t>ix II</w:t>
      </w:r>
    </w:p>
    <w:p w14:paraId="7184FD25" w14:textId="625C60C6" w:rsidR="00F1113A" w:rsidRDefault="00F1113A">
      <w:r>
        <w:t>Cronbach’s Alpha reliability test on basic values</w:t>
      </w:r>
      <w:r w:rsidR="00986DD8">
        <w:t>.</w:t>
      </w:r>
    </w:p>
    <w:p w14:paraId="3AA53425" w14:textId="48A4BF3E" w:rsidR="00F1113A" w:rsidRDefault="00F1113A"/>
    <w:p w14:paraId="73498D94" w14:textId="09A8F485" w:rsidR="00360EEF" w:rsidRDefault="00360EEF">
      <w:r>
        <w:rPr>
          <w:noProof/>
        </w:rPr>
        <w:drawing>
          <wp:inline distT="0" distB="0" distL="0" distR="0" wp14:anchorId="31B94E8F" wp14:editId="2D079F4A">
            <wp:extent cx="4533900" cy="2171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533900" cy="2171700"/>
                    </a:xfrm>
                    <a:prstGeom prst="rect">
                      <a:avLst/>
                    </a:prstGeom>
                  </pic:spPr>
                </pic:pic>
              </a:graphicData>
            </a:graphic>
          </wp:inline>
        </w:drawing>
      </w:r>
    </w:p>
    <w:p w14:paraId="7C34316F" w14:textId="79597777" w:rsidR="00F1113A" w:rsidRDefault="00F1113A"/>
    <w:p w14:paraId="78491214" w14:textId="2647813A" w:rsidR="00F1113A" w:rsidRDefault="00F1113A">
      <w:r>
        <w:br w:type="page"/>
      </w:r>
    </w:p>
    <w:p w14:paraId="20356092" w14:textId="7C4B57B2" w:rsidR="00F1113A" w:rsidRPr="00360EEF" w:rsidRDefault="00F1113A" w:rsidP="00360EEF">
      <w:pPr>
        <w:jc w:val="center"/>
        <w:rPr>
          <w:b/>
          <w:bCs/>
        </w:rPr>
      </w:pPr>
      <w:r w:rsidRPr="00360EEF">
        <w:rPr>
          <w:b/>
          <w:bCs/>
        </w:rPr>
        <w:lastRenderedPageBreak/>
        <w:t>Appendix III</w:t>
      </w:r>
    </w:p>
    <w:p w14:paraId="717030A3" w14:textId="775065C0" w:rsidR="00947BA4" w:rsidRDefault="00947BA4">
      <w:r>
        <w:t xml:space="preserve">Independent T-test </w:t>
      </w:r>
      <w:r w:rsidR="00254B99">
        <w:t>of gender and length of service</w:t>
      </w:r>
      <w:r w:rsidR="00986DD8">
        <w:t>.</w:t>
      </w:r>
    </w:p>
    <w:p w14:paraId="52782C73" w14:textId="674E1A75" w:rsidR="00D26EFA" w:rsidRDefault="00D26EFA"/>
    <w:p w14:paraId="3A59DCCF" w14:textId="0C1D4048" w:rsidR="00D26EFA" w:rsidRDefault="00947BA4">
      <w:r w:rsidRPr="00947BA4">
        <w:rPr>
          <w:noProof/>
        </w:rPr>
        <w:drawing>
          <wp:inline distT="0" distB="0" distL="0" distR="0" wp14:anchorId="1F323686" wp14:editId="3B42C8C7">
            <wp:extent cx="6095922" cy="23050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08620" cy="2309852"/>
                    </a:xfrm>
                    <a:prstGeom prst="rect">
                      <a:avLst/>
                    </a:prstGeom>
                  </pic:spPr>
                </pic:pic>
              </a:graphicData>
            </a:graphic>
          </wp:inline>
        </w:drawing>
      </w:r>
    </w:p>
    <w:p w14:paraId="5937B04B" w14:textId="4873188B" w:rsidR="00254B99" w:rsidRDefault="00254B99"/>
    <w:p w14:paraId="02816A89" w14:textId="39E0BBAC" w:rsidR="00254B99" w:rsidRDefault="00254B99">
      <w:r>
        <w:br w:type="page"/>
      </w:r>
    </w:p>
    <w:p w14:paraId="7D8C8E46" w14:textId="720D6499" w:rsidR="00254B99" w:rsidRPr="001628EE" w:rsidRDefault="00254B99" w:rsidP="00360EEF">
      <w:pPr>
        <w:jc w:val="center"/>
        <w:rPr>
          <w:b/>
          <w:bCs/>
        </w:rPr>
      </w:pPr>
      <w:r w:rsidRPr="001628EE">
        <w:rPr>
          <w:b/>
          <w:bCs/>
        </w:rPr>
        <w:lastRenderedPageBreak/>
        <w:t>Appendix IV</w:t>
      </w:r>
    </w:p>
    <w:p w14:paraId="22E0B8F6" w14:textId="7D210882" w:rsidR="001628EE" w:rsidRDefault="001628EE" w:rsidP="001628EE">
      <w:r>
        <w:t xml:space="preserve">MANOVA </w:t>
      </w:r>
      <w:r w:rsidR="00864348">
        <w:t>Descriptive</w:t>
      </w:r>
      <w:r>
        <w:t xml:space="preserve"> Statistics</w:t>
      </w:r>
      <w:r w:rsidR="00864348">
        <w:t>, Occupation, Age and Length of service</w:t>
      </w:r>
      <w:r w:rsidR="00986DD8">
        <w:t>.</w:t>
      </w:r>
    </w:p>
    <w:p w14:paraId="3063FFD8" w14:textId="323094BE" w:rsidR="001628EE" w:rsidRDefault="001628EE">
      <w:r w:rsidRPr="001628EE">
        <w:rPr>
          <w:noProof/>
        </w:rPr>
        <w:drawing>
          <wp:inline distT="0" distB="0" distL="0" distR="0" wp14:anchorId="1B3A504C" wp14:editId="304817F8">
            <wp:extent cx="5731510" cy="71882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7188200"/>
                    </a:xfrm>
                    <a:prstGeom prst="rect">
                      <a:avLst/>
                    </a:prstGeom>
                    <a:noFill/>
                    <a:ln>
                      <a:noFill/>
                    </a:ln>
                  </pic:spPr>
                </pic:pic>
              </a:graphicData>
            </a:graphic>
          </wp:inline>
        </w:drawing>
      </w:r>
      <w:r>
        <w:br w:type="page"/>
      </w:r>
    </w:p>
    <w:p w14:paraId="0D9640B3" w14:textId="77777777" w:rsidR="00557E81" w:rsidRDefault="00557E81" w:rsidP="001628EE"/>
    <w:p w14:paraId="6BEAC037" w14:textId="11D3E67E" w:rsidR="00557E81" w:rsidRPr="00AC2F21" w:rsidRDefault="00557E81" w:rsidP="00AC2F21">
      <w:pPr>
        <w:jc w:val="center"/>
        <w:rPr>
          <w:b/>
          <w:bCs/>
        </w:rPr>
      </w:pPr>
      <w:r w:rsidRPr="00AC2F21">
        <w:rPr>
          <w:b/>
          <w:bCs/>
        </w:rPr>
        <w:t>Appendix V</w:t>
      </w:r>
    </w:p>
    <w:p w14:paraId="093E360F" w14:textId="4DB6E94D" w:rsidR="00F7654A" w:rsidRDefault="00F7654A">
      <w:r>
        <w:t xml:space="preserve">Occupation vs </w:t>
      </w:r>
      <w:r w:rsidR="00F97DFF">
        <w:t>responsible for managing others</w:t>
      </w:r>
      <w:r w:rsidR="00986DD8">
        <w:t>.</w:t>
      </w:r>
    </w:p>
    <w:p w14:paraId="4F8E5134" w14:textId="21CE18A0" w:rsidR="00F97DFF" w:rsidRDefault="00F97DFF"/>
    <w:p w14:paraId="78BF6EB7" w14:textId="77777777" w:rsidR="00F97DFF" w:rsidRPr="00F97DFF" w:rsidRDefault="00F97DFF" w:rsidP="00F97DFF">
      <w:pPr>
        <w:autoSpaceDE w:val="0"/>
        <w:autoSpaceDN w:val="0"/>
        <w:adjustRightInd w:val="0"/>
        <w:spacing w:after="0" w:line="240" w:lineRule="auto"/>
        <w:rPr>
          <w:rFonts w:ascii="Times New Roman" w:hAnsi="Times New Roman" w:cs="Times New Roman"/>
          <w:sz w:val="24"/>
          <w:szCs w:val="24"/>
        </w:rPr>
      </w:pPr>
    </w:p>
    <w:tbl>
      <w:tblPr>
        <w:tblW w:w="7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999"/>
        <w:gridCol w:w="1475"/>
        <w:gridCol w:w="1475"/>
      </w:tblGrid>
      <w:tr w:rsidR="00F97DFF" w:rsidRPr="00F97DFF" w14:paraId="2D8423C5" w14:textId="77777777">
        <w:trPr>
          <w:cantSplit/>
        </w:trPr>
        <w:tc>
          <w:tcPr>
            <w:tcW w:w="7407" w:type="dxa"/>
            <w:gridSpan w:val="4"/>
            <w:tcBorders>
              <w:top w:val="nil"/>
              <w:left w:val="nil"/>
              <w:bottom w:val="nil"/>
              <w:right w:val="nil"/>
            </w:tcBorders>
            <w:shd w:val="clear" w:color="auto" w:fill="FFFFFF"/>
            <w:vAlign w:val="center"/>
          </w:tcPr>
          <w:p w14:paraId="63076395" w14:textId="77777777" w:rsidR="00F97DFF" w:rsidRPr="00F97DFF" w:rsidRDefault="00F97DFF" w:rsidP="00F97DFF">
            <w:pPr>
              <w:autoSpaceDE w:val="0"/>
              <w:autoSpaceDN w:val="0"/>
              <w:adjustRightInd w:val="0"/>
              <w:spacing w:after="0" w:line="320" w:lineRule="atLeast"/>
              <w:ind w:left="60" w:right="60"/>
              <w:jc w:val="center"/>
              <w:rPr>
                <w:rFonts w:ascii="Arial" w:hAnsi="Arial" w:cs="Arial"/>
                <w:color w:val="010205"/>
              </w:rPr>
            </w:pPr>
            <w:r w:rsidRPr="00F97DFF">
              <w:rPr>
                <w:rFonts w:ascii="Arial" w:hAnsi="Arial" w:cs="Arial"/>
                <w:b/>
                <w:bCs/>
                <w:color w:val="010205"/>
              </w:rPr>
              <w:t>Correlations</w:t>
            </w:r>
          </w:p>
        </w:tc>
      </w:tr>
      <w:tr w:rsidR="00F97DFF" w:rsidRPr="00F97DFF" w14:paraId="6508CF43" w14:textId="77777777">
        <w:trPr>
          <w:cantSplit/>
        </w:trPr>
        <w:tc>
          <w:tcPr>
            <w:tcW w:w="4457" w:type="dxa"/>
            <w:gridSpan w:val="2"/>
            <w:tcBorders>
              <w:top w:val="nil"/>
              <w:left w:val="nil"/>
              <w:bottom w:val="single" w:sz="8" w:space="0" w:color="152935"/>
              <w:right w:val="nil"/>
            </w:tcBorders>
            <w:shd w:val="clear" w:color="auto" w:fill="FFFFFF"/>
            <w:vAlign w:val="bottom"/>
          </w:tcPr>
          <w:p w14:paraId="415D11D6" w14:textId="77777777" w:rsidR="00F97DFF" w:rsidRPr="00F97DFF" w:rsidRDefault="00F97DFF" w:rsidP="00F97DFF">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2A820D58" w14:textId="77777777" w:rsidR="00F97DFF" w:rsidRPr="00F97DFF" w:rsidRDefault="00F97DFF" w:rsidP="00F97DFF">
            <w:pPr>
              <w:autoSpaceDE w:val="0"/>
              <w:autoSpaceDN w:val="0"/>
              <w:adjustRightInd w:val="0"/>
              <w:spacing w:after="0" w:line="320" w:lineRule="atLeast"/>
              <w:ind w:left="60" w:right="60"/>
              <w:jc w:val="center"/>
              <w:rPr>
                <w:rFonts w:ascii="Arial" w:hAnsi="Arial" w:cs="Arial"/>
                <w:color w:val="264A60"/>
                <w:sz w:val="18"/>
                <w:szCs w:val="18"/>
              </w:rPr>
            </w:pPr>
            <w:r w:rsidRPr="00F97DFF">
              <w:rPr>
                <w:rFonts w:ascii="Arial" w:hAnsi="Arial" w:cs="Arial"/>
                <w:color w:val="264A60"/>
                <w:sz w:val="18"/>
                <w:szCs w:val="18"/>
              </w:rPr>
              <w:t>Occupation, ISCO08</w:t>
            </w:r>
          </w:p>
        </w:tc>
        <w:tc>
          <w:tcPr>
            <w:tcW w:w="1475" w:type="dxa"/>
            <w:tcBorders>
              <w:top w:val="nil"/>
              <w:left w:val="single" w:sz="8" w:space="0" w:color="E0E0E0"/>
              <w:bottom w:val="single" w:sz="8" w:space="0" w:color="152935"/>
              <w:right w:val="nil"/>
            </w:tcBorders>
            <w:shd w:val="clear" w:color="auto" w:fill="FFFFFF"/>
            <w:vAlign w:val="bottom"/>
          </w:tcPr>
          <w:p w14:paraId="5A46B133" w14:textId="77777777" w:rsidR="00F97DFF" w:rsidRPr="00F97DFF" w:rsidRDefault="00F97DFF" w:rsidP="00F97DFF">
            <w:pPr>
              <w:autoSpaceDE w:val="0"/>
              <w:autoSpaceDN w:val="0"/>
              <w:adjustRightInd w:val="0"/>
              <w:spacing w:after="0" w:line="320" w:lineRule="atLeast"/>
              <w:ind w:left="60" w:right="60"/>
              <w:jc w:val="center"/>
              <w:rPr>
                <w:rFonts w:ascii="Arial" w:hAnsi="Arial" w:cs="Arial"/>
                <w:color w:val="264A60"/>
                <w:sz w:val="18"/>
                <w:szCs w:val="18"/>
              </w:rPr>
            </w:pPr>
            <w:r w:rsidRPr="00F97DFF">
              <w:rPr>
                <w:rFonts w:ascii="Arial" w:hAnsi="Arial" w:cs="Arial"/>
                <w:color w:val="264A60"/>
                <w:sz w:val="18"/>
                <w:szCs w:val="18"/>
              </w:rPr>
              <w:t>Responsible for supervising other employees</w:t>
            </w:r>
          </w:p>
        </w:tc>
      </w:tr>
      <w:tr w:rsidR="00F97DFF" w:rsidRPr="00F97DFF" w14:paraId="2882DA2A" w14:textId="77777777">
        <w:trPr>
          <w:cantSplit/>
        </w:trPr>
        <w:tc>
          <w:tcPr>
            <w:tcW w:w="2459" w:type="dxa"/>
            <w:vMerge w:val="restart"/>
            <w:tcBorders>
              <w:top w:val="single" w:sz="8" w:space="0" w:color="152935"/>
              <w:left w:val="nil"/>
              <w:bottom w:val="nil"/>
              <w:right w:val="nil"/>
            </w:tcBorders>
            <w:shd w:val="clear" w:color="auto" w:fill="E0E0E0"/>
          </w:tcPr>
          <w:p w14:paraId="1E042019" w14:textId="77777777" w:rsidR="00F97DFF" w:rsidRPr="00F97DFF" w:rsidRDefault="00F97DFF" w:rsidP="00F97DFF">
            <w:pPr>
              <w:autoSpaceDE w:val="0"/>
              <w:autoSpaceDN w:val="0"/>
              <w:adjustRightInd w:val="0"/>
              <w:spacing w:after="0" w:line="320" w:lineRule="atLeast"/>
              <w:ind w:left="60" w:right="60"/>
              <w:rPr>
                <w:rFonts w:ascii="Arial" w:hAnsi="Arial" w:cs="Arial"/>
                <w:color w:val="264A60"/>
                <w:sz w:val="18"/>
                <w:szCs w:val="18"/>
              </w:rPr>
            </w:pPr>
            <w:r w:rsidRPr="00F97DFF">
              <w:rPr>
                <w:rFonts w:ascii="Arial" w:hAnsi="Arial" w:cs="Arial"/>
                <w:color w:val="264A60"/>
                <w:sz w:val="18"/>
                <w:szCs w:val="18"/>
              </w:rPr>
              <w:t>Occupation, ISCO08</w:t>
            </w:r>
          </w:p>
        </w:tc>
        <w:tc>
          <w:tcPr>
            <w:tcW w:w="1998" w:type="dxa"/>
            <w:tcBorders>
              <w:top w:val="single" w:sz="8" w:space="0" w:color="152935"/>
              <w:left w:val="nil"/>
              <w:bottom w:val="single" w:sz="8" w:space="0" w:color="AEAEAE"/>
              <w:right w:val="nil"/>
            </w:tcBorders>
            <w:shd w:val="clear" w:color="auto" w:fill="E0E0E0"/>
          </w:tcPr>
          <w:p w14:paraId="1F5021FF" w14:textId="77777777" w:rsidR="00F97DFF" w:rsidRPr="00F97DFF" w:rsidRDefault="00F97DFF" w:rsidP="00F97DFF">
            <w:pPr>
              <w:autoSpaceDE w:val="0"/>
              <w:autoSpaceDN w:val="0"/>
              <w:adjustRightInd w:val="0"/>
              <w:spacing w:after="0" w:line="320" w:lineRule="atLeast"/>
              <w:ind w:left="60" w:right="60"/>
              <w:rPr>
                <w:rFonts w:ascii="Arial" w:hAnsi="Arial" w:cs="Arial"/>
                <w:color w:val="264A60"/>
                <w:sz w:val="18"/>
                <w:szCs w:val="18"/>
              </w:rPr>
            </w:pPr>
            <w:r w:rsidRPr="00F97DFF">
              <w:rPr>
                <w:rFonts w:ascii="Arial" w:hAnsi="Arial" w:cs="Arial"/>
                <w:color w:val="264A60"/>
                <w:sz w:val="18"/>
                <w:szCs w:val="18"/>
              </w:rPr>
              <w:t>Pearson Correlation</w:t>
            </w:r>
          </w:p>
        </w:tc>
        <w:tc>
          <w:tcPr>
            <w:tcW w:w="1475" w:type="dxa"/>
            <w:tcBorders>
              <w:top w:val="single" w:sz="8" w:space="0" w:color="152935"/>
              <w:left w:val="nil"/>
              <w:bottom w:val="single" w:sz="8" w:space="0" w:color="AEAEAE"/>
              <w:right w:val="single" w:sz="8" w:space="0" w:color="E0E0E0"/>
            </w:tcBorders>
            <w:shd w:val="clear" w:color="auto" w:fill="FFFFFF"/>
          </w:tcPr>
          <w:p w14:paraId="6034EEFA"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1</w:t>
            </w:r>
          </w:p>
        </w:tc>
        <w:tc>
          <w:tcPr>
            <w:tcW w:w="1475" w:type="dxa"/>
            <w:tcBorders>
              <w:top w:val="single" w:sz="8" w:space="0" w:color="152935"/>
              <w:left w:val="single" w:sz="8" w:space="0" w:color="E0E0E0"/>
              <w:bottom w:val="single" w:sz="8" w:space="0" w:color="AEAEAE"/>
              <w:right w:val="nil"/>
            </w:tcBorders>
            <w:shd w:val="clear" w:color="auto" w:fill="FFFFFF"/>
          </w:tcPr>
          <w:p w14:paraId="69C0E7A0"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.325</w:t>
            </w:r>
            <w:r w:rsidRPr="00F97DFF">
              <w:rPr>
                <w:rFonts w:ascii="Arial" w:hAnsi="Arial" w:cs="Arial"/>
                <w:color w:val="010205"/>
                <w:sz w:val="18"/>
                <w:szCs w:val="18"/>
                <w:vertAlign w:val="superscript"/>
              </w:rPr>
              <w:t>**</w:t>
            </w:r>
          </w:p>
        </w:tc>
      </w:tr>
      <w:tr w:rsidR="00F97DFF" w:rsidRPr="00F97DFF" w14:paraId="0E8702DD" w14:textId="77777777">
        <w:trPr>
          <w:cantSplit/>
        </w:trPr>
        <w:tc>
          <w:tcPr>
            <w:tcW w:w="2459" w:type="dxa"/>
            <w:vMerge/>
            <w:tcBorders>
              <w:top w:val="single" w:sz="8" w:space="0" w:color="152935"/>
              <w:left w:val="nil"/>
              <w:bottom w:val="nil"/>
              <w:right w:val="nil"/>
            </w:tcBorders>
            <w:shd w:val="clear" w:color="auto" w:fill="E0E0E0"/>
          </w:tcPr>
          <w:p w14:paraId="3EF84C75" w14:textId="77777777" w:rsidR="00F97DFF" w:rsidRPr="00F97DFF" w:rsidRDefault="00F97DFF" w:rsidP="00F97DFF">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5699FE1E" w14:textId="77777777" w:rsidR="00F97DFF" w:rsidRPr="00F97DFF" w:rsidRDefault="00F97DFF" w:rsidP="00F97DFF">
            <w:pPr>
              <w:autoSpaceDE w:val="0"/>
              <w:autoSpaceDN w:val="0"/>
              <w:adjustRightInd w:val="0"/>
              <w:spacing w:after="0" w:line="320" w:lineRule="atLeast"/>
              <w:ind w:left="60" w:right="60"/>
              <w:rPr>
                <w:rFonts w:ascii="Arial" w:hAnsi="Arial" w:cs="Arial"/>
                <w:color w:val="264A60"/>
                <w:sz w:val="18"/>
                <w:szCs w:val="18"/>
              </w:rPr>
            </w:pPr>
            <w:r w:rsidRPr="00F97DFF">
              <w:rPr>
                <w:rFonts w:ascii="Arial" w:hAnsi="Arial" w:cs="Arial"/>
                <w:color w:val="264A60"/>
                <w:sz w:val="18"/>
                <w:szCs w:val="18"/>
              </w:rPr>
              <w:t>Sig. (2-tailed)</w:t>
            </w:r>
          </w:p>
        </w:tc>
        <w:tc>
          <w:tcPr>
            <w:tcW w:w="1475" w:type="dxa"/>
            <w:tcBorders>
              <w:top w:val="single" w:sz="8" w:space="0" w:color="AEAEAE"/>
              <w:left w:val="nil"/>
              <w:bottom w:val="single" w:sz="8" w:space="0" w:color="AEAEAE"/>
              <w:right w:val="single" w:sz="8" w:space="0" w:color="E0E0E0"/>
            </w:tcBorders>
            <w:shd w:val="clear" w:color="auto" w:fill="FFFFFF"/>
            <w:vAlign w:val="center"/>
          </w:tcPr>
          <w:p w14:paraId="6CB6A807" w14:textId="77777777" w:rsidR="00F97DFF" w:rsidRPr="00F97DFF" w:rsidRDefault="00F97DFF" w:rsidP="00F97DFF">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tcPr>
          <w:p w14:paraId="3658FA4C"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.000</w:t>
            </w:r>
          </w:p>
        </w:tc>
      </w:tr>
      <w:tr w:rsidR="00F97DFF" w:rsidRPr="00F97DFF" w14:paraId="1E123815" w14:textId="77777777">
        <w:trPr>
          <w:cantSplit/>
        </w:trPr>
        <w:tc>
          <w:tcPr>
            <w:tcW w:w="2459" w:type="dxa"/>
            <w:vMerge/>
            <w:tcBorders>
              <w:top w:val="single" w:sz="8" w:space="0" w:color="152935"/>
              <w:left w:val="nil"/>
              <w:bottom w:val="nil"/>
              <w:right w:val="nil"/>
            </w:tcBorders>
            <w:shd w:val="clear" w:color="auto" w:fill="E0E0E0"/>
          </w:tcPr>
          <w:p w14:paraId="6C85962C" w14:textId="77777777" w:rsidR="00F97DFF" w:rsidRPr="00F97DFF" w:rsidRDefault="00F97DFF" w:rsidP="00F97DFF">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nil"/>
              <w:right w:val="nil"/>
            </w:tcBorders>
            <w:shd w:val="clear" w:color="auto" w:fill="E0E0E0"/>
          </w:tcPr>
          <w:p w14:paraId="5BDF1789" w14:textId="77777777" w:rsidR="00F97DFF" w:rsidRPr="00F97DFF" w:rsidRDefault="00F97DFF" w:rsidP="00F97DFF">
            <w:pPr>
              <w:autoSpaceDE w:val="0"/>
              <w:autoSpaceDN w:val="0"/>
              <w:adjustRightInd w:val="0"/>
              <w:spacing w:after="0" w:line="320" w:lineRule="atLeast"/>
              <w:ind w:left="60" w:right="60"/>
              <w:rPr>
                <w:rFonts w:ascii="Arial" w:hAnsi="Arial" w:cs="Arial"/>
                <w:color w:val="264A60"/>
                <w:sz w:val="18"/>
                <w:szCs w:val="18"/>
              </w:rPr>
            </w:pPr>
            <w:r w:rsidRPr="00F97DFF">
              <w:rPr>
                <w:rFonts w:ascii="Arial" w:hAnsi="Arial" w:cs="Arial"/>
                <w:color w:val="264A60"/>
                <w:sz w:val="18"/>
                <w:szCs w:val="18"/>
              </w:rPr>
              <w:t>N</w:t>
            </w:r>
          </w:p>
        </w:tc>
        <w:tc>
          <w:tcPr>
            <w:tcW w:w="1475" w:type="dxa"/>
            <w:tcBorders>
              <w:top w:val="single" w:sz="8" w:space="0" w:color="AEAEAE"/>
              <w:left w:val="nil"/>
              <w:bottom w:val="nil"/>
              <w:right w:val="single" w:sz="8" w:space="0" w:color="E0E0E0"/>
            </w:tcBorders>
            <w:shd w:val="clear" w:color="auto" w:fill="FFFFFF"/>
          </w:tcPr>
          <w:p w14:paraId="1896BEDC"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3297</w:t>
            </w:r>
          </w:p>
        </w:tc>
        <w:tc>
          <w:tcPr>
            <w:tcW w:w="1475" w:type="dxa"/>
            <w:tcBorders>
              <w:top w:val="single" w:sz="8" w:space="0" w:color="AEAEAE"/>
              <w:left w:val="single" w:sz="8" w:space="0" w:color="E0E0E0"/>
              <w:bottom w:val="nil"/>
              <w:right w:val="nil"/>
            </w:tcBorders>
            <w:shd w:val="clear" w:color="auto" w:fill="FFFFFF"/>
          </w:tcPr>
          <w:p w14:paraId="6A24BA76"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3290</w:t>
            </w:r>
          </w:p>
        </w:tc>
      </w:tr>
      <w:tr w:rsidR="00F97DFF" w:rsidRPr="00F97DFF" w14:paraId="78580DE5" w14:textId="77777777">
        <w:trPr>
          <w:cantSplit/>
        </w:trPr>
        <w:tc>
          <w:tcPr>
            <w:tcW w:w="2459" w:type="dxa"/>
            <w:vMerge w:val="restart"/>
            <w:tcBorders>
              <w:top w:val="single" w:sz="8" w:space="0" w:color="AEAEAE"/>
              <w:left w:val="nil"/>
              <w:bottom w:val="single" w:sz="8" w:space="0" w:color="152935"/>
              <w:right w:val="nil"/>
            </w:tcBorders>
            <w:shd w:val="clear" w:color="auto" w:fill="E0E0E0"/>
          </w:tcPr>
          <w:p w14:paraId="3BFE30BB" w14:textId="77777777" w:rsidR="00F97DFF" w:rsidRPr="00F97DFF" w:rsidRDefault="00F97DFF" w:rsidP="00F97DFF">
            <w:pPr>
              <w:autoSpaceDE w:val="0"/>
              <w:autoSpaceDN w:val="0"/>
              <w:adjustRightInd w:val="0"/>
              <w:spacing w:after="0" w:line="320" w:lineRule="atLeast"/>
              <w:ind w:left="60" w:right="60"/>
              <w:rPr>
                <w:rFonts w:ascii="Arial" w:hAnsi="Arial" w:cs="Arial"/>
                <w:color w:val="264A60"/>
                <w:sz w:val="18"/>
                <w:szCs w:val="18"/>
              </w:rPr>
            </w:pPr>
            <w:r w:rsidRPr="00F97DFF">
              <w:rPr>
                <w:rFonts w:ascii="Arial" w:hAnsi="Arial" w:cs="Arial"/>
                <w:color w:val="264A60"/>
                <w:sz w:val="18"/>
                <w:szCs w:val="18"/>
              </w:rPr>
              <w:t>Responsible for supervising other employees</w:t>
            </w:r>
          </w:p>
        </w:tc>
        <w:tc>
          <w:tcPr>
            <w:tcW w:w="1998" w:type="dxa"/>
            <w:tcBorders>
              <w:top w:val="single" w:sz="8" w:space="0" w:color="AEAEAE"/>
              <w:left w:val="nil"/>
              <w:bottom w:val="single" w:sz="8" w:space="0" w:color="AEAEAE"/>
              <w:right w:val="nil"/>
            </w:tcBorders>
            <w:shd w:val="clear" w:color="auto" w:fill="E0E0E0"/>
          </w:tcPr>
          <w:p w14:paraId="21A04B21" w14:textId="77777777" w:rsidR="00F97DFF" w:rsidRPr="00F97DFF" w:rsidRDefault="00F97DFF" w:rsidP="00F97DFF">
            <w:pPr>
              <w:autoSpaceDE w:val="0"/>
              <w:autoSpaceDN w:val="0"/>
              <w:adjustRightInd w:val="0"/>
              <w:spacing w:after="0" w:line="320" w:lineRule="atLeast"/>
              <w:ind w:left="60" w:right="60"/>
              <w:rPr>
                <w:rFonts w:ascii="Arial" w:hAnsi="Arial" w:cs="Arial"/>
                <w:color w:val="264A60"/>
                <w:sz w:val="18"/>
                <w:szCs w:val="18"/>
              </w:rPr>
            </w:pPr>
            <w:r w:rsidRPr="00F97DFF">
              <w:rPr>
                <w:rFonts w:ascii="Arial" w:hAnsi="Arial" w:cs="Arial"/>
                <w:color w:val="264A60"/>
                <w:sz w:val="18"/>
                <w:szCs w:val="18"/>
              </w:rPr>
              <w:t>Pearson Correlation</w:t>
            </w:r>
          </w:p>
        </w:tc>
        <w:tc>
          <w:tcPr>
            <w:tcW w:w="1475" w:type="dxa"/>
            <w:tcBorders>
              <w:top w:val="single" w:sz="8" w:space="0" w:color="AEAEAE"/>
              <w:left w:val="nil"/>
              <w:bottom w:val="single" w:sz="8" w:space="0" w:color="AEAEAE"/>
              <w:right w:val="single" w:sz="8" w:space="0" w:color="E0E0E0"/>
            </w:tcBorders>
            <w:shd w:val="clear" w:color="auto" w:fill="FFFFFF"/>
          </w:tcPr>
          <w:p w14:paraId="1D6EF89F"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.325</w:t>
            </w:r>
            <w:r w:rsidRPr="00F97DFF">
              <w:rPr>
                <w:rFonts w:ascii="Arial" w:hAnsi="Arial" w:cs="Arial"/>
                <w:color w:val="010205"/>
                <w:sz w:val="18"/>
                <w:szCs w:val="18"/>
                <w:vertAlign w:val="superscript"/>
              </w:rPr>
              <w:t>**</w:t>
            </w:r>
          </w:p>
        </w:tc>
        <w:tc>
          <w:tcPr>
            <w:tcW w:w="1475" w:type="dxa"/>
            <w:tcBorders>
              <w:top w:val="single" w:sz="8" w:space="0" w:color="AEAEAE"/>
              <w:left w:val="single" w:sz="8" w:space="0" w:color="E0E0E0"/>
              <w:bottom w:val="single" w:sz="8" w:space="0" w:color="AEAEAE"/>
              <w:right w:val="nil"/>
            </w:tcBorders>
            <w:shd w:val="clear" w:color="auto" w:fill="FFFFFF"/>
          </w:tcPr>
          <w:p w14:paraId="4544B81D"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1</w:t>
            </w:r>
          </w:p>
        </w:tc>
      </w:tr>
      <w:tr w:rsidR="00F97DFF" w:rsidRPr="00F97DFF" w14:paraId="29CEA8B0" w14:textId="77777777">
        <w:trPr>
          <w:cantSplit/>
        </w:trPr>
        <w:tc>
          <w:tcPr>
            <w:tcW w:w="2459" w:type="dxa"/>
            <w:vMerge/>
            <w:tcBorders>
              <w:top w:val="single" w:sz="8" w:space="0" w:color="AEAEAE"/>
              <w:left w:val="nil"/>
              <w:bottom w:val="single" w:sz="8" w:space="0" w:color="152935"/>
              <w:right w:val="nil"/>
            </w:tcBorders>
            <w:shd w:val="clear" w:color="auto" w:fill="E0E0E0"/>
          </w:tcPr>
          <w:p w14:paraId="6519F077" w14:textId="77777777" w:rsidR="00F97DFF" w:rsidRPr="00F97DFF" w:rsidRDefault="00F97DFF" w:rsidP="00F97DFF">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2F2B0330" w14:textId="77777777" w:rsidR="00F97DFF" w:rsidRPr="00F97DFF" w:rsidRDefault="00F97DFF" w:rsidP="00F97DFF">
            <w:pPr>
              <w:autoSpaceDE w:val="0"/>
              <w:autoSpaceDN w:val="0"/>
              <w:adjustRightInd w:val="0"/>
              <w:spacing w:after="0" w:line="320" w:lineRule="atLeast"/>
              <w:ind w:left="60" w:right="60"/>
              <w:rPr>
                <w:rFonts w:ascii="Arial" w:hAnsi="Arial" w:cs="Arial"/>
                <w:color w:val="264A60"/>
                <w:sz w:val="18"/>
                <w:szCs w:val="18"/>
              </w:rPr>
            </w:pPr>
            <w:r w:rsidRPr="00F97DFF">
              <w:rPr>
                <w:rFonts w:ascii="Arial" w:hAnsi="Arial" w:cs="Arial"/>
                <w:color w:val="264A60"/>
                <w:sz w:val="18"/>
                <w:szCs w:val="18"/>
              </w:rPr>
              <w:t>Sig. (2-tailed)</w:t>
            </w:r>
          </w:p>
        </w:tc>
        <w:tc>
          <w:tcPr>
            <w:tcW w:w="1475" w:type="dxa"/>
            <w:tcBorders>
              <w:top w:val="single" w:sz="8" w:space="0" w:color="AEAEAE"/>
              <w:left w:val="nil"/>
              <w:bottom w:val="single" w:sz="8" w:space="0" w:color="AEAEAE"/>
              <w:right w:val="single" w:sz="8" w:space="0" w:color="E0E0E0"/>
            </w:tcBorders>
            <w:shd w:val="clear" w:color="auto" w:fill="FFFFFF"/>
          </w:tcPr>
          <w:p w14:paraId="202608E1"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6E2F5B4E" w14:textId="77777777" w:rsidR="00F97DFF" w:rsidRPr="00F97DFF" w:rsidRDefault="00F97DFF" w:rsidP="00F97DFF">
            <w:pPr>
              <w:autoSpaceDE w:val="0"/>
              <w:autoSpaceDN w:val="0"/>
              <w:adjustRightInd w:val="0"/>
              <w:spacing w:after="0" w:line="240" w:lineRule="auto"/>
              <w:rPr>
                <w:rFonts w:ascii="Times New Roman" w:hAnsi="Times New Roman" w:cs="Times New Roman"/>
                <w:sz w:val="24"/>
                <w:szCs w:val="24"/>
              </w:rPr>
            </w:pPr>
          </w:p>
        </w:tc>
      </w:tr>
      <w:tr w:rsidR="00F97DFF" w:rsidRPr="00F97DFF" w14:paraId="48316BF8" w14:textId="77777777">
        <w:trPr>
          <w:cantSplit/>
        </w:trPr>
        <w:tc>
          <w:tcPr>
            <w:tcW w:w="2459" w:type="dxa"/>
            <w:vMerge/>
            <w:tcBorders>
              <w:top w:val="single" w:sz="8" w:space="0" w:color="AEAEAE"/>
              <w:left w:val="nil"/>
              <w:bottom w:val="single" w:sz="8" w:space="0" w:color="152935"/>
              <w:right w:val="nil"/>
            </w:tcBorders>
            <w:shd w:val="clear" w:color="auto" w:fill="E0E0E0"/>
          </w:tcPr>
          <w:p w14:paraId="782A2A65" w14:textId="77777777" w:rsidR="00F97DFF" w:rsidRPr="00F97DFF" w:rsidRDefault="00F97DFF" w:rsidP="00F97DFF">
            <w:pPr>
              <w:autoSpaceDE w:val="0"/>
              <w:autoSpaceDN w:val="0"/>
              <w:adjustRightInd w:val="0"/>
              <w:spacing w:after="0" w:line="240" w:lineRule="auto"/>
              <w:rPr>
                <w:rFonts w:ascii="Times New Roman" w:hAnsi="Times New Roman" w:cs="Times New Roman"/>
                <w:sz w:val="24"/>
                <w:szCs w:val="24"/>
              </w:rPr>
            </w:pPr>
          </w:p>
        </w:tc>
        <w:tc>
          <w:tcPr>
            <w:tcW w:w="1998" w:type="dxa"/>
            <w:tcBorders>
              <w:top w:val="single" w:sz="8" w:space="0" w:color="AEAEAE"/>
              <w:left w:val="nil"/>
              <w:bottom w:val="single" w:sz="8" w:space="0" w:color="152935"/>
              <w:right w:val="nil"/>
            </w:tcBorders>
            <w:shd w:val="clear" w:color="auto" w:fill="E0E0E0"/>
          </w:tcPr>
          <w:p w14:paraId="04A96952" w14:textId="77777777" w:rsidR="00F97DFF" w:rsidRPr="00F97DFF" w:rsidRDefault="00F97DFF" w:rsidP="00F97DFF">
            <w:pPr>
              <w:autoSpaceDE w:val="0"/>
              <w:autoSpaceDN w:val="0"/>
              <w:adjustRightInd w:val="0"/>
              <w:spacing w:after="0" w:line="320" w:lineRule="atLeast"/>
              <w:ind w:left="60" w:right="60"/>
              <w:rPr>
                <w:rFonts w:ascii="Arial" w:hAnsi="Arial" w:cs="Arial"/>
                <w:color w:val="264A60"/>
                <w:sz w:val="18"/>
                <w:szCs w:val="18"/>
              </w:rPr>
            </w:pPr>
            <w:r w:rsidRPr="00F97DFF">
              <w:rPr>
                <w:rFonts w:ascii="Arial" w:hAnsi="Arial" w:cs="Arial"/>
                <w:color w:val="264A60"/>
                <w:sz w:val="18"/>
                <w:szCs w:val="18"/>
              </w:rPr>
              <w:t>N</w:t>
            </w:r>
          </w:p>
        </w:tc>
        <w:tc>
          <w:tcPr>
            <w:tcW w:w="1475" w:type="dxa"/>
            <w:tcBorders>
              <w:top w:val="single" w:sz="8" w:space="0" w:color="AEAEAE"/>
              <w:left w:val="nil"/>
              <w:bottom w:val="single" w:sz="8" w:space="0" w:color="152935"/>
              <w:right w:val="single" w:sz="8" w:space="0" w:color="E0E0E0"/>
            </w:tcBorders>
            <w:shd w:val="clear" w:color="auto" w:fill="FFFFFF"/>
          </w:tcPr>
          <w:p w14:paraId="723A0F61"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3290</w:t>
            </w:r>
          </w:p>
        </w:tc>
        <w:tc>
          <w:tcPr>
            <w:tcW w:w="1475" w:type="dxa"/>
            <w:tcBorders>
              <w:top w:val="single" w:sz="8" w:space="0" w:color="AEAEAE"/>
              <w:left w:val="single" w:sz="8" w:space="0" w:color="E0E0E0"/>
              <w:bottom w:val="single" w:sz="8" w:space="0" w:color="152935"/>
              <w:right w:val="nil"/>
            </w:tcBorders>
            <w:shd w:val="clear" w:color="auto" w:fill="FFFFFF"/>
          </w:tcPr>
          <w:p w14:paraId="386CFCF7" w14:textId="77777777" w:rsidR="00F97DFF" w:rsidRPr="00F97DFF" w:rsidRDefault="00F97DFF" w:rsidP="00F97DFF">
            <w:pPr>
              <w:autoSpaceDE w:val="0"/>
              <w:autoSpaceDN w:val="0"/>
              <w:adjustRightInd w:val="0"/>
              <w:spacing w:after="0" w:line="320" w:lineRule="atLeast"/>
              <w:ind w:left="60" w:right="60"/>
              <w:jc w:val="right"/>
              <w:rPr>
                <w:rFonts w:ascii="Arial" w:hAnsi="Arial" w:cs="Arial"/>
                <w:color w:val="010205"/>
                <w:sz w:val="18"/>
                <w:szCs w:val="18"/>
              </w:rPr>
            </w:pPr>
            <w:r w:rsidRPr="00F97DFF">
              <w:rPr>
                <w:rFonts w:ascii="Arial" w:hAnsi="Arial" w:cs="Arial"/>
                <w:color w:val="010205"/>
                <w:sz w:val="18"/>
                <w:szCs w:val="18"/>
              </w:rPr>
              <w:t>3290</w:t>
            </w:r>
          </w:p>
        </w:tc>
      </w:tr>
      <w:tr w:rsidR="00F97DFF" w:rsidRPr="00F97DFF" w14:paraId="664C7701" w14:textId="77777777">
        <w:trPr>
          <w:cantSplit/>
        </w:trPr>
        <w:tc>
          <w:tcPr>
            <w:tcW w:w="7407" w:type="dxa"/>
            <w:gridSpan w:val="4"/>
            <w:tcBorders>
              <w:top w:val="nil"/>
              <w:left w:val="nil"/>
              <w:bottom w:val="nil"/>
              <w:right w:val="nil"/>
            </w:tcBorders>
            <w:shd w:val="clear" w:color="auto" w:fill="FFFFFF"/>
          </w:tcPr>
          <w:p w14:paraId="2B07D393" w14:textId="77777777" w:rsidR="00F97DFF" w:rsidRPr="00F97DFF" w:rsidRDefault="00F97DFF" w:rsidP="00F97DFF">
            <w:pPr>
              <w:autoSpaceDE w:val="0"/>
              <w:autoSpaceDN w:val="0"/>
              <w:adjustRightInd w:val="0"/>
              <w:spacing w:after="0" w:line="320" w:lineRule="atLeast"/>
              <w:ind w:left="60" w:right="60"/>
              <w:rPr>
                <w:rFonts w:ascii="Arial" w:hAnsi="Arial" w:cs="Arial"/>
                <w:color w:val="010205"/>
                <w:sz w:val="18"/>
                <w:szCs w:val="18"/>
              </w:rPr>
            </w:pPr>
            <w:r w:rsidRPr="00F97DFF">
              <w:rPr>
                <w:rFonts w:ascii="Arial" w:hAnsi="Arial" w:cs="Arial"/>
                <w:color w:val="010205"/>
                <w:sz w:val="18"/>
                <w:szCs w:val="18"/>
              </w:rPr>
              <w:t>**. Correlation is significant at the 0.01 level (2-tailed).</w:t>
            </w:r>
          </w:p>
        </w:tc>
      </w:tr>
    </w:tbl>
    <w:p w14:paraId="1E7E61F1" w14:textId="77777777" w:rsidR="00F97DFF" w:rsidRPr="00F97DFF" w:rsidRDefault="00F97DFF" w:rsidP="00F97DFF">
      <w:pPr>
        <w:autoSpaceDE w:val="0"/>
        <w:autoSpaceDN w:val="0"/>
        <w:adjustRightInd w:val="0"/>
        <w:spacing w:after="0" w:line="400" w:lineRule="atLeast"/>
        <w:rPr>
          <w:rFonts w:ascii="Times New Roman" w:hAnsi="Times New Roman" w:cs="Times New Roman"/>
          <w:sz w:val="24"/>
          <w:szCs w:val="24"/>
        </w:rPr>
      </w:pPr>
    </w:p>
    <w:p w14:paraId="7A9378B4" w14:textId="135F3E0E" w:rsidR="00491ABE" w:rsidRDefault="00491ABE">
      <w:r>
        <w:br w:type="page"/>
      </w:r>
    </w:p>
    <w:p w14:paraId="47DC4812" w14:textId="69000082" w:rsidR="00F97DFF" w:rsidRPr="00945007" w:rsidRDefault="00491ABE" w:rsidP="00A55261">
      <w:pPr>
        <w:jc w:val="center"/>
        <w:rPr>
          <w:b/>
          <w:bCs/>
        </w:rPr>
      </w:pPr>
      <w:r w:rsidRPr="00945007">
        <w:rPr>
          <w:b/>
          <w:bCs/>
        </w:rPr>
        <w:lastRenderedPageBreak/>
        <w:t>Appendix VI</w:t>
      </w:r>
    </w:p>
    <w:p w14:paraId="40205943" w14:textId="3ED40890" w:rsidR="00491ABE" w:rsidRDefault="00BB6B82">
      <w:r>
        <w:t>21-item</w:t>
      </w:r>
      <w:r w:rsidR="00945007">
        <w:t xml:space="preserve"> frequency distributions</w:t>
      </w:r>
      <w:r w:rsidR="00684612">
        <w:t>.</w:t>
      </w:r>
    </w:p>
    <w:p w14:paraId="4797E24F" w14:textId="71696D66" w:rsidR="00BC0531" w:rsidRDefault="00316289">
      <w:r w:rsidRPr="00316289">
        <w:rPr>
          <w:noProof/>
        </w:rPr>
        <w:drawing>
          <wp:inline distT="0" distB="0" distL="0" distR="0" wp14:anchorId="5160E24F" wp14:editId="232F8762">
            <wp:extent cx="5731510" cy="80651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8065135"/>
                    </a:xfrm>
                    <a:prstGeom prst="rect">
                      <a:avLst/>
                    </a:prstGeom>
                    <a:noFill/>
                    <a:ln>
                      <a:noFill/>
                    </a:ln>
                  </pic:spPr>
                </pic:pic>
              </a:graphicData>
            </a:graphic>
          </wp:inline>
        </w:drawing>
      </w:r>
    </w:p>
    <w:p w14:paraId="7496E819" w14:textId="0BB2767D" w:rsidR="00316289" w:rsidRDefault="00AB6C25">
      <w:r w:rsidRPr="00AB6C25">
        <w:rPr>
          <w:noProof/>
        </w:rPr>
        <w:lastRenderedPageBreak/>
        <w:drawing>
          <wp:inline distT="0" distB="0" distL="0" distR="0" wp14:anchorId="05473855" wp14:editId="752E48F9">
            <wp:extent cx="5731510" cy="8018145"/>
            <wp:effectExtent l="0" t="0" r="254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8018145"/>
                    </a:xfrm>
                    <a:prstGeom prst="rect">
                      <a:avLst/>
                    </a:prstGeom>
                    <a:noFill/>
                    <a:ln>
                      <a:noFill/>
                    </a:ln>
                  </pic:spPr>
                </pic:pic>
              </a:graphicData>
            </a:graphic>
          </wp:inline>
        </w:drawing>
      </w:r>
    </w:p>
    <w:p w14:paraId="587860F7" w14:textId="03950A61" w:rsidR="00AB6C25" w:rsidRDefault="00AB6C25"/>
    <w:p w14:paraId="07BBDFEB" w14:textId="4D89E215" w:rsidR="00AB6C25" w:rsidRDefault="00AB6C25"/>
    <w:p w14:paraId="3DB323CF" w14:textId="37978337" w:rsidR="00AB6C25" w:rsidRDefault="00F83177">
      <w:r w:rsidRPr="00F83177">
        <w:rPr>
          <w:noProof/>
        </w:rPr>
        <w:lastRenderedPageBreak/>
        <w:drawing>
          <wp:inline distT="0" distB="0" distL="0" distR="0" wp14:anchorId="0A13A2F0" wp14:editId="1CDF24E7">
            <wp:extent cx="5731510" cy="801814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8018145"/>
                    </a:xfrm>
                    <a:prstGeom prst="rect">
                      <a:avLst/>
                    </a:prstGeom>
                    <a:noFill/>
                    <a:ln>
                      <a:noFill/>
                    </a:ln>
                  </pic:spPr>
                </pic:pic>
              </a:graphicData>
            </a:graphic>
          </wp:inline>
        </w:drawing>
      </w:r>
    </w:p>
    <w:p w14:paraId="4A91B1E4" w14:textId="11E88E05" w:rsidR="00F83177" w:rsidRDefault="00F83177"/>
    <w:p w14:paraId="219D0446" w14:textId="1FB9BC96" w:rsidR="00F83177" w:rsidRDefault="00F83177"/>
    <w:p w14:paraId="33848116" w14:textId="571C6CBC" w:rsidR="00F83177" w:rsidRDefault="00F83177">
      <w:r w:rsidRPr="00F83177">
        <w:rPr>
          <w:noProof/>
        </w:rPr>
        <w:lastRenderedPageBreak/>
        <w:drawing>
          <wp:inline distT="0" distB="0" distL="0" distR="0" wp14:anchorId="3FBE5FA2" wp14:editId="17385FCB">
            <wp:extent cx="5326380" cy="886333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26380" cy="8863330"/>
                    </a:xfrm>
                    <a:prstGeom prst="rect">
                      <a:avLst/>
                    </a:prstGeom>
                    <a:noFill/>
                    <a:ln>
                      <a:noFill/>
                    </a:ln>
                  </pic:spPr>
                </pic:pic>
              </a:graphicData>
            </a:graphic>
          </wp:inline>
        </w:drawing>
      </w:r>
    </w:p>
    <w:p w14:paraId="788443EE" w14:textId="13E07138" w:rsidR="004B0BC6" w:rsidRPr="00A55261" w:rsidRDefault="004B0BC6" w:rsidP="00A55261">
      <w:pPr>
        <w:jc w:val="center"/>
        <w:rPr>
          <w:b/>
          <w:bCs/>
        </w:rPr>
      </w:pPr>
      <w:r w:rsidRPr="00A55261">
        <w:rPr>
          <w:b/>
          <w:bCs/>
        </w:rPr>
        <w:lastRenderedPageBreak/>
        <w:t>Appendix VII</w:t>
      </w:r>
    </w:p>
    <w:p w14:paraId="24642D23" w14:textId="31E06485" w:rsidR="004B0BC6" w:rsidRDefault="00351B40">
      <w:r>
        <w:t>One-Way AN</w:t>
      </w:r>
      <w:r w:rsidR="00260108">
        <w:t xml:space="preserve">OVA Occupation </w:t>
      </w:r>
      <w:r w:rsidR="0080053B">
        <w:t>Statist</w:t>
      </w:r>
      <w:r w:rsidR="00684612">
        <w:t xml:space="preserve">ical </w:t>
      </w:r>
      <w:r w:rsidR="00260108">
        <w:t>Descriptive</w:t>
      </w:r>
      <w:r w:rsidR="00684612">
        <w:t>.</w:t>
      </w:r>
    </w:p>
    <w:p w14:paraId="7244FDFB" w14:textId="77777777" w:rsidR="004B0BC6" w:rsidRPr="004B0BC6" w:rsidRDefault="004B0BC6" w:rsidP="004B0BC6"/>
    <w:tbl>
      <w:tblPr>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5"/>
        <w:gridCol w:w="567"/>
        <w:gridCol w:w="992"/>
        <w:gridCol w:w="1276"/>
        <w:gridCol w:w="1134"/>
        <w:gridCol w:w="1276"/>
        <w:gridCol w:w="992"/>
        <w:gridCol w:w="709"/>
        <w:gridCol w:w="708"/>
      </w:tblGrid>
      <w:tr w:rsidR="004B0BC6" w:rsidRPr="004B0BC6" w14:paraId="66A6F967" w14:textId="77777777" w:rsidTr="00DC2593">
        <w:trPr>
          <w:cantSplit/>
        </w:trPr>
        <w:tc>
          <w:tcPr>
            <w:tcW w:w="9639" w:type="dxa"/>
            <w:gridSpan w:val="9"/>
            <w:tcBorders>
              <w:top w:val="nil"/>
              <w:left w:val="nil"/>
              <w:bottom w:val="nil"/>
              <w:right w:val="nil"/>
            </w:tcBorders>
            <w:shd w:val="clear" w:color="auto" w:fill="FFFFFF"/>
            <w:vAlign w:val="center"/>
          </w:tcPr>
          <w:p w14:paraId="5BD071B4" w14:textId="76FBE58D" w:rsidR="004B0BC6" w:rsidRPr="004B0BC6" w:rsidRDefault="004B0BC6" w:rsidP="004B0BC6"/>
        </w:tc>
      </w:tr>
      <w:tr w:rsidR="004B0BC6" w:rsidRPr="004B0BC6" w14:paraId="51D62576" w14:textId="77777777" w:rsidTr="00DC2593">
        <w:trPr>
          <w:cantSplit/>
        </w:trPr>
        <w:tc>
          <w:tcPr>
            <w:tcW w:w="9639" w:type="dxa"/>
            <w:gridSpan w:val="9"/>
            <w:tcBorders>
              <w:top w:val="nil"/>
              <w:left w:val="nil"/>
              <w:bottom w:val="nil"/>
              <w:right w:val="nil"/>
            </w:tcBorders>
            <w:shd w:val="clear" w:color="auto" w:fill="FFFFFF"/>
            <w:vAlign w:val="bottom"/>
          </w:tcPr>
          <w:p w14:paraId="2EBADDA7" w14:textId="77777777" w:rsidR="004B0BC6" w:rsidRPr="004B0BC6" w:rsidRDefault="004B0BC6" w:rsidP="004B0BC6">
            <w:r w:rsidRPr="004B0BC6">
              <w:t xml:space="preserve">Occupation, ISCO08  </w:t>
            </w:r>
          </w:p>
        </w:tc>
      </w:tr>
      <w:tr w:rsidR="004B0BC6" w:rsidRPr="004B0BC6" w14:paraId="28DB2D5F" w14:textId="77777777" w:rsidTr="00DC2593">
        <w:trPr>
          <w:cantSplit/>
        </w:trPr>
        <w:tc>
          <w:tcPr>
            <w:tcW w:w="1985" w:type="dxa"/>
            <w:vMerge w:val="restart"/>
            <w:tcBorders>
              <w:top w:val="nil"/>
              <w:left w:val="nil"/>
              <w:bottom w:val="nil"/>
              <w:right w:val="nil"/>
            </w:tcBorders>
            <w:shd w:val="clear" w:color="auto" w:fill="FFFFFF"/>
            <w:vAlign w:val="bottom"/>
          </w:tcPr>
          <w:p w14:paraId="1F67F8E2" w14:textId="77777777" w:rsidR="004B0BC6" w:rsidRPr="004B0BC6" w:rsidRDefault="004B0BC6" w:rsidP="004B0BC6">
            <w:pPr>
              <w:rPr>
                <w:sz w:val="16"/>
                <w:szCs w:val="16"/>
              </w:rPr>
            </w:pPr>
          </w:p>
        </w:tc>
        <w:tc>
          <w:tcPr>
            <w:tcW w:w="567" w:type="dxa"/>
            <w:vMerge w:val="restart"/>
            <w:tcBorders>
              <w:top w:val="nil"/>
              <w:left w:val="nil"/>
              <w:bottom w:val="nil"/>
              <w:right w:val="single" w:sz="8" w:space="0" w:color="E0E0E0"/>
            </w:tcBorders>
            <w:shd w:val="clear" w:color="auto" w:fill="FFFFFF"/>
            <w:vAlign w:val="bottom"/>
          </w:tcPr>
          <w:p w14:paraId="72C3C7D8" w14:textId="77777777" w:rsidR="004B0BC6" w:rsidRPr="004B0BC6" w:rsidRDefault="004B0BC6" w:rsidP="004B0BC6">
            <w:pPr>
              <w:rPr>
                <w:sz w:val="16"/>
                <w:szCs w:val="16"/>
              </w:rPr>
            </w:pPr>
            <w:r w:rsidRPr="004B0BC6">
              <w:rPr>
                <w:sz w:val="16"/>
                <w:szCs w:val="16"/>
              </w:rPr>
              <w:t>N</w:t>
            </w:r>
          </w:p>
        </w:tc>
        <w:tc>
          <w:tcPr>
            <w:tcW w:w="992" w:type="dxa"/>
            <w:vMerge w:val="restart"/>
            <w:tcBorders>
              <w:top w:val="nil"/>
              <w:left w:val="single" w:sz="8" w:space="0" w:color="E0E0E0"/>
              <w:bottom w:val="nil"/>
              <w:right w:val="single" w:sz="8" w:space="0" w:color="E0E0E0"/>
            </w:tcBorders>
            <w:shd w:val="clear" w:color="auto" w:fill="FFFFFF"/>
            <w:vAlign w:val="bottom"/>
          </w:tcPr>
          <w:p w14:paraId="5BD6B030" w14:textId="77777777" w:rsidR="004B0BC6" w:rsidRPr="004B0BC6" w:rsidRDefault="004B0BC6" w:rsidP="004B0BC6">
            <w:pPr>
              <w:rPr>
                <w:sz w:val="16"/>
                <w:szCs w:val="16"/>
              </w:rPr>
            </w:pPr>
            <w:r w:rsidRPr="004B0BC6">
              <w:rPr>
                <w:sz w:val="16"/>
                <w:szCs w:val="16"/>
              </w:rPr>
              <w:t>Mean</w:t>
            </w:r>
          </w:p>
        </w:tc>
        <w:tc>
          <w:tcPr>
            <w:tcW w:w="1276" w:type="dxa"/>
            <w:vMerge w:val="restart"/>
            <w:tcBorders>
              <w:top w:val="nil"/>
              <w:left w:val="single" w:sz="8" w:space="0" w:color="E0E0E0"/>
              <w:bottom w:val="nil"/>
              <w:right w:val="single" w:sz="8" w:space="0" w:color="E0E0E0"/>
            </w:tcBorders>
            <w:shd w:val="clear" w:color="auto" w:fill="FFFFFF"/>
            <w:vAlign w:val="bottom"/>
          </w:tcPr>
          <w:p w14:paraId="5632120E" w14:textId="77777777" w:rsidR="004B0BC6" w:rsidRPr="004B0BC6" w:rsidRDefault="004B0BC6" w:rsidP="004B0BC6">
            <w:pPr>
              <w:rPr>
                <w:sz w:val="16"/>
                <w:szCs w:val="16"/>
              </w:rPr>
            </w:pPr>
            <w:r w:rsidRPr="004B0BC6">
              <w:rPr>
                <w:sz w:val="16"/>
                <w:szCs w:val="16"/>
              </w:rPr>
              <w:t>Std. Deviation</w:t>
            </w:r>
          </w:p>
        </w:tc>
        <w:tc>
          <w:tcPr>
            <w:tcW w:w="1134" w:type="dxa"/>
            <w:vMerge w:val="restart"/>
            <w:tcBorders>
              <w:top w:val="nil"/>
              <w:left w:val="single" w:sz="8" w:space="0" w:color="E0E0E0"/>
              <w:bottom w:val="nil"/>
              <w:right w:val="single" w:sz="8" w:space="0" w:color="E0E0E0"/>
            </w:tcBorders>
            <w:shd w:val="clear" w:color="auto" w:fill="FFFFFF"/>
            <w:vAlign w:val="bottom"/>
          </w:tcPr>
          <w:p w14:paraId="59EB7D26" w14:textId="77777777" w:rsidR="004B0BC6" w:rsidRPr="004B0BC6" w:rsidRDefault="004B0BC6" w:rsidP="004B0BC6">
            <w:pPr>
              <w:rPr>
                <w:sz w:val="16"/>
                <w:szCs w:val="16"/>
              </w:rPr>
            </w:pPr>
            <w:r w:rsidRPr="004B0BC6">
              <w:rPr>
                <w:sz w:val="16"/>
                <w:szCs w:val="16"/>
              </w:rPr>
              <w:t>Std. Error</w:t>
            </w:r>
          </w:p>
        </w:tc>
        <w:tc>
          <w:tcPr>
            <w:tcW w:w="2268" w:type="dxa"/>
            <w:gridSpan w:val="2"/>
            <w:tcBorders>
              <w:top w:val="nil"/>
              <w:left w:val="single" w:sz="8" w:space="0" w:color="E0E0E0"/>
              <w:bottom w:val="nil"/>
              <w:right w:val="single" w:sz="8" w:space="0" w:color="E0E0E0"/>
            </w:tcBorders>
            <w:shd w:val="clear" w:color="auto" w:fill="FFFFFF"/>
            <w:vAlign w:val="bottom"/>
          </w:tcPr>
          <w:p w14:paraId="3A2D0162" w14:textId="77777777" w:rsidR="004B0BC6" w:rsidRPr="004B0BC6" w:rsidRDefault="004B0BC6" w:rsidP="004B0BC6">
            <w:pPr>
              <w:rPr>
                <w:sz w:val="16"/>
                <w:szCs w:val="16"/>
              </w:rPr>
            </w:pPr>
            <w:r w:rsidRPr="004B0BC6">
              <w:rPr>
                <w:sz w:val="16"/>
                <w:szCs w:val="16"/>
              </w:rPr>
              <w:t>95% Confidence Interval for Mean</w:t>
            </w:r>
          </w:p>
        </w:tc>
        <w:tc>
          <w:tcPr>
            <w:tcW w:w="709" w:type="dxa"/>
            <w:vMerge w:val="restart"/>
            <w:tcBorders>
              <w:top w:val="nil"/>
              <w:left w:val="single" w:sz="8" w:space="0" w:color="E0E0E0"/>
              <w:bottom w:val="nil"/>
              <w:right w:val="single" w:sz="8" w:space="0" w:color="E0E0E0"/>
            </w:tcBorders>
            <w:shd w:val="clear" w:color="auto" w:fill="FFFFFF"/>
            <w:vAlign w:val="bottom"/>
          </w:tcPr>
          <w:p w14:paraId="6B9AD9A0" w14:textId="77777777" w:rsidR="004B0BC6" w:rsidRPr="004B0BC6" w:rsidRDefault="004B0BC6" w:rsidP="004B0BC6">
            <w:pPr>
              <w:rPr>
                <w:sz w:val="16"/>
                <w:szCs w:val="16"/>
              </w:rPr>
            </w:pPr>
            <w:r w:rsidRPr="004B0BC6">
              <w:rPr>
                <w:sz w:val="16"/>
                <w:szCs w:val="16"/>
              </w:rPr>
              <w:t>Minimum</w:t>
            </w:r>
          </w:p>
        </w:tc>
        <w:tc>
          <w:tcPr>
            <w:tcW w:w="708" w:type="dxa"/>
            <w:vMerge w:val="restart"/>
            <w:tcBorders>
              <w:top w:val="nil"/>
              <w:left w:val="single" w:sz="8" w:space="0" w:color="E0E0E0"/>
              <w:bottom w:val="nil"/>
              <w:right w:val="nil"/>
            </w:tcBorders>
            <w:shd w:val="clear" w:color="auto" w:fill="FFFFFF"/>
            <w:vAlign w:val="bottom"/>
          </w:tcPr>
          <w:p w14:paraId="2E9BC4D7" w14:textId="77777777" w:rsidR="004B0BC6" w:rsidRPr="004B0BC6" w:rsidRDefault="004B0BC6" w:rsidP="004B0BC6">
            <w:pPr>
              <w:rPr>
                <w:sz w:val="16"/>
                <w:szCs w:val="16"/>
              </w:rPr>
            </w:pPr>
            <w:r w:rsidRPr="004B0BC6">
              <w:rPr>
                <w:sz w:val="16"/>
                <w:szCs w:val="16"/>
              </w:rPr>
              <w:t>Maximum</w:t>
            </w:r>
          </w:p>
        </w:tc>
      </w:tr>
      <w:tr w:rsidR="004B0BC6" w:rsidRPr="004B0BC6" w14:paraId="5404F407" w14:textId="77777777" w:rsidTr="00DC2593">
        <w:trPr>
          <w:cantSplit/>
        </w:trPr>
        <w:tc>
          <w:tcPr>
            <w:tcW w:w="1985" w:type="dxa"/>
            <w:vMerge/>
            <w:tcBorders>
              <w:top w:val="nil"/>
              <w:left w:val="nil"/>
              <w:bottom w:val="nil"/>
              <w:right w:val="nil"/>
            </w:tcBorders>
            <w:shd w:val="clear" w:color="auto" w:fill="FFFFFF"/>
            <w:vAlign w:val="bottom"/>
          </w:tcPr>
          <w:p w14:paraId="7B685100" w14:textId="77777777" w:rsidR="004B0BC6" w:rsidRPr="004B0BC6" w:rsidRDefault="004B0BC6" w:rsidP="004B0BC6">
            <w:pPr>
              <w:rPr>
                <w:sz w:val="16"/>
                <w:szCs w:val="16"/>
              </w:rPr>
            </w:pPr>
          </w:p>
        </w:tc>
        <w:tc>
          <w:tcPr>
            <w:tcW w:w="567" w:type="dxa"/>
            <w:vMerge/>
            <w:tcBorders>
              <w:top w:val="nil"/>
              <w:left w:val="nil"/>
              <w:bottom w:val="nil"/>
              <w:right w:val="single" w:sz="8" w:space="0" w:color="E0E0E0"/>
            </w:tcBorders>
            <w:shd w:val="clear" w:color="auto" w:fill="FFFFFF"/>
            <w:vAlign w:val="bottom"/>
          </w:tcPr>
          <w:p w14:paraId="6BF875BE" w14:textId="77777777" w:rsidR="004B0BC6" w:rsidRPr="004B0BC6" w:rsidRDefault="004B0BC6" w:rsidP="004B0BC6">
            <w:pPr>
              <w:rPr>
                <w:sz w:val="16"/>
                <w:szCs w:val="16"/>
              </w:rPr>
            </w:pPr>
          </w:p>
        </w:tc>
        <w:tc>
          <w:tcPr>
            <w:tcW w:w="992" w:type="dxa"/>
            <w:vMerge/>
            <w:tcBorders>
              <w:top w:val="nil"/>
              <w:left w:val="single" w:sz="8" w:space="0" w:color="E0E0E0"/>
              <w:bottom w:val="nil"/>
              <w:right w:val="single" w:sz="8" w:space="0" w:color="E0E0E0"/>
            </w:tcBorders>
            <w:shd w:val="clear" w:color="auto" w:fill="FFFFFF"/>
            <w:vAlign w:val="bottom"/>
          </w:tcPr>
          <w:p w14:paraId="35C9E6E5" w14:textId="77777777" w:rsidR="004B0BC6" w:rsidRPr="004B0BC6" w:rsidRDefault="004B0BC6" w:rsidP="004B0BC6">
            <w:pPr>
              <w:rPr>
                <w:sz w:val="16"/>
                <w:szCs w:val="16"/>
              </w:rPr>
            </w:pPr>
          </w:p>
        </w:tc>
        <w:tc>
          <w:tcPr>
            <w:tcW w:w="1276" w:type="dxa"/>
            <w:vMerge/>
            <w:tcBorders>
              <w:top w:val="nil"/>
              <w:left w:val="single" w:sz="8" w:space="0" w:color="E0E0E0"/>
              <w:bottom w:val="nil"/>
              <w:right w:val="single" w:sz="8" w:space="0" w:color="E0E0E0"/>
            </w:tcBorders>
            <w:shd w:val="clear" w:color="auto" w:fill="FFFFFF"/>
            <w:vAlign w:val="bottom"/>
          </w:tcPr>
          <w:p w14:paraId="1DABB630" w14:textId="77777777" w:rsidR="004B0BC6" w:rsidRPr="004B0BC6" w:rsidRDefault="004B0BC6" w:rsidP="004B0BC6">
            <w:pPr>
              <w:rPr>
                <w:sz w:val="16"/>
                <w:szCs w:val="16"/>
              </w:rPr>
            </w:pPr>
          </w:p>
        </w:tc>
        <w:tc>
          <w:tcPr>
            <w:tcW w:w="1134" w:type="dxa"/>
            <w:vMerge/>
            <w:tcBorders>
              <w:top w:val="nil"/>
              <w:left w:val="single" w:sz="8" w:space="0" w:color="E0E0E0"/>
              <w:bottom w:val="nil"/>
              <w:right w:val="single" w:sz="8" w:space="0" w:color="E0E0E0"/>
            </w:tcBorders>
            <w:shd w:val="clear" w:color="auto" w:fill="FFFFFF"/>
            <w:vAlign w:val="bottom"/>
          </w:tcPr>
          <w:p w14:paraId="5F78FE7E" w14:textId="77777777" w:rsidR="004B0BC6" w:rsidRPr="004B0BC6" w:rsidRDefault="004B0BC6" w:rsidP="004B0BC6">
            <w:pPr>
              <w:rPr>
                <w:sz w:val="16"/>
                <w:szCs w:val="16"/>
              </w:rPr>
            </w:pP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3FC8044F" w14:textId="77777777" w:rsidR="004B0BC6" w:rsidRPr="004B0BC6" w:rsidRDefault="004B0BC6" w:rsidP="004B0BC6">
            <w:pPr>
              <w:rPr>
                <w:sz w:val="16"/>
                <w:szCs w:val="16"/>
              </w:rPr>
            </w:pPr>
            <w:r w:rsidRPr="004B0BC6">
              <w:rPr>
                <w:sz w:val="16"/>
                <w:szCs w:val="16"/>
              </w:rPr>
              <w:t>Lower Bound</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775A310C" w14:textId="77777777" w:rsidR="004B0BC6" w:rsidRPr="004B0BC6" w:rsidRDefault="004B0BC6" w:rsidP="004B0BC6">
            <w:pPr>
              <w:rPr>
                <w:sz w:val="16"/>
                <w:szCs w:val="16"/>
              </w:rPr>
            </w:pPr>
            <w:r w:rsidRPr="004B0BC6">
              <w:rPr>
                <w:sz w:val="16"/>
                <w:szCs w:val="16"/>
              </w:rPr>
              <w:t>Upper Bound</w:t>
            </w:r>
          </w:p>
        </w:tc>
        <w:tc>
          <w:tcPr>
            <w:tcW w:w="709" w:type="dxa"/>
            <w:vMerge/>
            <w:tcBorders>
              <w:top w:val="nil"/>
              <w:left w:val="single" w:sz="8" w:space="0" w:color="E0E0E0"/>
              <w:bottom w:val="nil"/>
              <w:right w:val="single" w:sz="8" w:space="0" w:color="E0E0E0"/>
            </w:tcBorders>
            <w:shd w:val="clear" w:color="auto" w:fill="FFFFFF"/>
            <w:vAlign w:val="bottom"/>
          </w:tcPr>
          <w:p w14:paraId="5A189E35" w14:textId="77777777" w:rsidR="004B0BC6" w:rsidRPr="004B0BC6" w:rsidRDefault="004B0BC6" w:rsidP="004B0BC6">
            <w:pPr>
              <w:rPr>
                <w:sz w:val="16"/>
                <w:szCs w:val="16"/>
              </w:rPr>
            </w:pPr>
          </w:p>
        </w:tc>
        <w:tc>
          <w:tcPr>
            <w:tcW w:w="708" w:type="dxa"/>
            <w:vMerge/>
            <w:tcBorders>
              <w:top w:val="nil"/>
              <w:left w:val="single" w:sz="8" w:space="0" w:color="E0E0E0"/>
              <w:bottom w:val="nil"/>
              <w:right w:val="nil"/>
            </w:tcBorders>
            <w:shd w:val="clear" w:color="auto" w:fill="FFFFFF"/>
            <w:vAlign w:val="bottom"/>
          </w:tcPr>
          <w:p w14:paraId="7D7A330A" w14:textId="77777777" w:rsidR="004B0BC6" w:rsidRPr="004B0BC6" w:rsidRDefault="004B0BC6" w:rsidP="004B0BC6">
            <w:pPr>
              <w:rPr>
                <w:sz w:val="16"/>
                <w:szCs w:val="16"/>
              </w:rPr>
            </w:pPr>
          </w:p>
        </w:tc>
      </w:tr>
      <w:tr w:rsidR="004B0BC6" w:rsidRPr="004B0BC6" w14:paraId="31E7F612" w14:textId="77777777" w:rsidTr="00DC2593">
        <w:trPr>
          <w:cantSplit/>
        </w:trPr>
        <w:tc>
          <w:tcPr>
            <w:tcW w:w="1985" w:type="dxa"/>
            <w:tcBorders>
              <w:top w:val="single" w:sz="8" w:space="0" w:color="152935"/>
              <w:left w:val="nil"/>
              <w:bottom w:val="single" w:sz="8" w:space="0" w:color="AEAEAE"/>
              <w:right w:val="nil"/>
            </w:tcBorders>
            <w:shd w:val="clear" w:color="auto" w:fill="E0E0E0"/>
          </w:tcPr>
          <w:p w14:paraId="5D1291E0" w14:textId="77777777" w:rsidR="004B0BC6" w:rsidRPr="004B0BC6" w:rsidRDefault="004B0BC6" w:rsidP="004B0BC6">
            <w:pPr>
              <w:rPr>
                <w:sz w:val="16"/>
                <w:szCs w:val="16"/>
              </w:rPr>
            </w:pPr>
            <w:r w:rsidRPr="004B0BC6">
              <w:rPr>
                <w:sz w:val="16"/>
                <w:szCs w:val="16"/>
              </w:rPr>
              <w:t>Not completed ISCED level 1</w:t>
            </w:r>
          </w:p>
        </w:tc>
        <w:tc>
          <w:tcPr>
            <w:tcW w:w="567" w:type="dxa"/>
            <w:tcBorders>
              <w:top w:val="single" w:sz="8" w:space="0" w:color="152935"/>
              <w:left w:val="nil"/>
              <w:bottom w:val="single" w:sz="8" w:space="0" w:color="AEAEAE"/>
              <w:right w:val="single" w:sz="8" w:space="0" w:color="E0E0E0"/>
            </w:tcBorders>
            <w:shd w:val="clear" w:color="auto" w:fill="FFFFFF"/>
          </w:tcPr>
          <w:p w14:paraId="2C731658" w14:textId="77777777" w:rsidR="004B0BC6" w:rsidRPr="004B0BC6" w:rsidRDefault="004B0BC6" w:rsidP="004B0BC6">
            <w:pPr>
              <w:rPr>
                <w:sz w:val="16"/>
                <w:szCs w:val="16"/>
              </w:rPr>
            </w:pPr>
            <w:r w:rsidRPr="004B0BC6">
              <w:rPr>
                <w:sz w:val="16"/>
                <w:szCs w:val="16"/>
              </w:rPr>
              <w:t>3</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562CEAE2" w14:textId="77777777" w:rsidR="004B0BC6" w:rsidRPr="004B0BC6" w:rsidRDefault="004B0BC6" w:rsidP="004B0BC6">
            <w:pPr>
              <w:rPr>
                <w:sz w:val="16"/>
                <w:szCs w:val="16"/>
              </w:rPr>
            </w:pPr>
            <w:r w:rsidRPr="004B0BC6">
              <w:rPr>
                <w:sz w:val="16"/>
                <w:szCs w:val="16"/>
              </w:rPr>
              <w:t>7260.00</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14:paraId="143BD3CB" w14:textId="77777777" w:rsidR="004B0BC6" w:rsidRPr="004B0BC6" w:rsidRDefault="004B0BC6" w:rsidP="004B0BC6">
            <w:pPr>
              <w:rPr>
                <w:sz w:val="16"/>
                <w:szCs w:val="16"/>
              </w:rPr>
            </w:pPr>
            <w:r w:rsidRPr="004B0BC6">
              <w:rPr>
                <w:sz w:val="16"/>
                <w:szCs w:val="16"/>
              </w:rPr>
              <w:t>3583.613</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5638D79B" w14:textId="77777777" w:rsidR="004B0BC6" w:rsidRPr="004B0BC6" w:rsidRDefault="004B0BC6" w:rsidP="004B0BC6">
            <w:pPr>
              <w:rPr>
                <w:sz w:val="16"/>
                <w:szCs w:val="16"/>
              </w:rPr>
            </w:pPr>
            <w:r w:rsidRPr="004B0BC6">
              <w:rPr>
                <w:sz w:val="16"/>
                <w:szCs w:val="16"/>
              </w:rPr>
              <w:t>2069.000</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14:paraId="5DB42C60" w14:textId="77777777" w:rsidR="004B0BC6" w:rsidRPr="004B0BC6" w:rsidRDefault="004B0BC6" w:rsidP="004B0BC6">
            <w:pPr>
              <w:rPr>
                <w:sz w:val="16"/>
                <w:szCs w:val="16"/>
              </w:rPr>
            </w:pPr>
            <w:r w:rsidRPr="004B0BC6">
              <w:rPr>
                <w:sz w:val="16"/>
                <w:szCs w:val="16"/>
              </w:rPr>
              <w:t>-1642.19</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64173B42" w14:textId="77777777" w:rsidR="004B0BC6" w:rsidRPr="004B0BC6" w:rsidRDefault="004B0BC6" w:rsidP="004B0BC6">
            <w:pPr>
              <w:rPr>
                <w:sz w:val="16"/>
                <w:szCs w:val="16"/>
              </w:rPr>
            </w:pPr>
            <w:r w:rsidRPr="004B0BC6">
              <w:rPr>
                <w:sz w:val="16"/>
                <w:szCs w:val="16"/>
              </w:rPr>
              <w:t>16162.19</w:t>
            </w:r>
          </w:p>
        </w:tc>
        <w:tc>
          <w:tcPr>
            <w:tcW w:w="709" w:type="dxa"/>
            <w:tcBorders>
              <w:top w:val="single" w:sz="8" w:space="0" w:color="152935"/>
              <w:left w:val="single" w:sz="8" w:space="0" w:color="E0E0E0"/>
              <w:bottom w:val="single" w:sz="8" w:space="0" w:color="AEAEAE"/>
              <w:right w:val="single" w:sz="8" w:space="0" w:color="E0E0E0"/>
            </w:tcBorders>
            <w:shd w:val="clear" w:color="auto" w:fill="FFFFFF"/>
          </w:tcPr>
          <w:p w14:paraId="6A4951C1" w14:textId="77777777" w:rsidR="004B0BC6" w:rsidRPr="004B0BC6" w:rsidRDefault="004B0BC6" w:rsidP="004B0BC6">
            <w:pPr>
              <w:rPr>
                <w:sz w:val="16"/>
                <w:szCs w:val="16"/>
              </w:rPr>
            </w:pPr>
            <w:r w:rsidRPr="004B0BC6">
              <w:rPr>
                <w:sz w:val="16"/>
                <w:szCs w:val="16"/>
              </w:rPr>
              <w:t>3122</w:t>
            </w:r>
          </w:p>
        </w:tc>
        <w:tc>
          <w:tcPr>
            <w:tcW w:w="708" w:type="dxa"/>
            <w:tcBorders>
              <w:top w:val="single" w:sz="8" w:space="0" w:color="152935"/>
              <w:left w:val="single" w:sz="8" w:space="0" w:color="E0E0E0"/>
              <w:bottom w:val="single" w:sz="8" w:space="0" w:color="AEAEAE"/>
              <w:right w:val="nil"/>
            </w:tcBorders>
            <w:shd w:val="clear" w:color="auto" w:fill="FFFFFF"/>
          </w:tcPr>
          <w:p w14:paraId="19D23FD8" w14:textId="77777777" w:rsidR="004B0BC6" w:rsidRPr="004B0BC6" w:rsidRDefault="004B0BC6" w:rsidP="004B0BC6">
            <w:pPr>
              <w:rPr>
                <w:sz w:val="16"/>
                <w:szCs w:val="16"/>
              </w:rPr>
            </w:pPr>
            <w:r w:rsidRPr="004B0BC6">
              <w:rPr>
                <w:sz w:val="16"/>
                <w:szCs w:val="16"/>
              </w:rPr>
              <w:t>9329</w:t>
            </w:r>
          </w:p>
        </w:tc>
      </w:tr>
      <w:tr w:rsidR="004B0BC6" w:rsidRPr="004B0BC6" w14:paraId="4CC73513"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2AD7D7A6" w14:textId="77777777" w:rsidR="004B0BC6" w:rsidRPr="004B0BC6" w:rsidRDefault="004B0BC6" w:rsidP="004B0BC6">
            <w:pPr>
              <w:rPr>
                <w:sz w:val="16"/>
                <w:szCs w:val="16"/>
              </w:rPr>
            </w:pPr>
            <w:r w:rsidRPr="004B0BC6">
              <w:rPr>
                <w:sz w:val="16"/>
                <w:szCs w:val="16"/>
              </w:rPr>
              <w:t>ISCED 1, completed primary education</w:t>
            </w:r>
          </w:p>
        </w:tc>
        <w:tc>
          <w:tcPr>
            <w:tcW w:w="567" w:type="dxa"/>
            <w:tcBorders>
              <w:top w:val="single" w:sz="8" w:space="0" w:color="AEAEAE"/>
              <w:left w:val="nil"/>
              <w:bottom w:val="single" w:sz="8" w:space="0" w:color="AEAEAE"/>
              <w:right w:val="single" w:sz="8" w:space="0" w:color="E0E0E0"/>
            </w:tcBorders>
            <w:shd w:val="clear" w:color="auto" w:fill="FFFFFF"/>
          </w:tcPr>
          <w:p w14:paraId="3578BD3E" w14:textId="77777777" w:rsidR="004B0BC6" w:rsidRPr="004B0BC6" w:rsidRDefault="004B0BC6" w:rsidP="004B0BC6">
            <w:pPr>
              <w:rPr>
                <w:sz w:val="16"/>
                <w:szCs w:val="16"/>
              </w:rPr>
            </w:pPr>
            <w:r w:rsidRPr="004B0BC6">
              <w:rPr>
                <w:sz w:val="16"/>
                <w:szCs w:val="16"/>
              </w:rPr>
              <w:t>93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7400C75E" w14:textId="77777777" w:rsidR="004B0BC6" w:rsidRPr="004B0BC6" w:rsidRDefault="004B0BC6" w:rsidP="004B0BC6">
            <w:pPr>
              <w:rPr>
                <w:sz w:val="16"/>
                <w:szCs w:val="16"/>
              </w:rPr>
            </w:pPr>
            <w:r w:rsidRPr="004B0BC6">
              <w:rPr>
                <w:sz w:val="16"/>
                <w:szCs w:val="16"/>
              </w:rPr>
              <w:t>5293.46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CED44CD" w14:textId="77777777" w:rsidR="004B0BC6" w:rsidRPr="004B0BC6" w:rsidRDefault="004B0BC6" w:rsidP="004B0BC6">
            <w:pPr>
              <w:rPr>
                <w:sz w:val="16"/>
                <w:szCs w:val="16"/>
              </w:rPr>
            </w:pPr>
            <w:r w:rsidRPr="004B0BC6">
              <w:rPr>
                <w:sz w:val="16"/>
                <w:szCs w:val="16"/>
              </w:rPr>
              <w:t>3184.261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5755CCB" w14:textId="77777777" w:rsidR="004B0BC6" w:rsidRPr="004B0BC6" w:rsidRDefault="004B0BC6" w:rsidP="004B0BC6">
            <w:pPr>
              <w:rPr>
                <w:sz w:val="16"/>
                <w:szCs w:val="16"/>
              </w:rPr>
            </w:pPr>
            <w:r w:rsidRPr="004B0BC6">
              <w:rPr>
                <w:sz w:val="16"/>
                <w:szCs w:val="16"/>
              </w:rPr>
              <w:t>330.193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27595F0" w14:textId="77777777" w:rsidR="004B0BC6" w:rsidRPr="004B0BC6" w:rsidRDefault="004B0BC6" w:rsidP="004B0BC6">
            <w:pPr>
              <w:rPr>
                <w:sz w:val="16"/>
                <w:szCs w:val="16"/>
              </w:rPr>
            </w:pPr>
            <w:r w:rsidRPr="004B0BC6">
              <w:rPr>
                <w:sz w:val="16"/>
                <w:szCs w:val="16"/>
              </w:rPr>
              <w:t>4637.67</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405E8E4" w14:textId="77777777" w:rsidR="004B0BC6" w:rsidRPr="004B0BC6" w:rsidRDefault="004B0BC6" w:rsidP="004B0BC6">
            <w:pPr>
              <w:rPr>
                <w:sz w:val="16"/>
                <w:szCs w:val="16"/>
              </w:rPr>
            </w:pPr>
            <w:r w:rsidRPr="004B0BC6">
              <w:rPr>
                <w:sz w:val="16"/>
                <w:szCs w:val="16"/>
              </w:rPr>
              <w:t>5949.25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1C417FD" w14:textId="77777777" w:rsidR="004B0BC6" w:rsidRPr="004B0BC6" w:rsidRDefault="004B0BC6" w:rsidP="004B0BC6">
            <w:pPr>
              <w:rPr>
                <w:sz w:val="16"/>
                <w:szCs w:val="16"/>
              </w:rPr>
            </w:pPr>
            <w:r w:rsidRPr="004B0BC6">
              <w:rPr>
                <w:sz w:val="16"/>
                <w:szCs w:val="16"/>
              </w:rPr>
              <w:t>1120</w:t>
            </w:r>
          </w:p>
        </w:tc>
        <w:tc>
          <w:tcPr>
            <w:tcW w:w="708" w:type="dxa"/>
            <w:tcBorders>
              <w:top w:val="single" w:sz="8" w:space="0" w:color="AEAEAE"/>
              <w:left w:val="single" w:sz="8" w:space="0" w:color="E0E0E0"/>
              <w:bottom w:val="single" w:sz="8" w:space="0" w:color="AEAEAE"/>
              <w:right w:val="nil"/>
            </w:tcBorders>
            <w:shd w:val="clear" w:color="auto" w:fill="FFFFFF"/>
          </w:tcPr>
          <w:p w14:paraId="0AD948B6" w14:textId="77777777" w:rsidR="004B0BC6" w:rsidRPr="004B0BC6" w:rsidRDefault="004B0BC6" w:rsidP="004B0BC6">
            <w:pPr>
              <w:rPr>
                <w:sz w:val="16"/>
                <w:szCs w:val="16"/>
              </w:rPr>
            </w:pPr>
            <w:r w:rsidRPr="004B0BC6">
              <w:rPr>
                <w:sz w:val="16"/>
                <w:szCs w:val="16"/>
              </w:rPr>
              <w:t>9329</w:t>
            </w:r>
          </w:p>
        </w:tc>
      </w:tr>
      <w:tr w:rsidR="004B0BC6" w:rsidRPr="004B0BC6" w14:paraId="499C9FA6"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114BF445" w14:textId="77777777" w:rsidR="004B0BC6" w:rsidRPr="004B0BC6" w:rsidRDefault="004B0BC6" w:rsidP="004B0BC6">
            <w:pPr>
              <w:rPr>
                <w:sz w:val="16"/>
                <w:szCs w:val="16"/>
              </w:rPr>
            </w:pPr>
            <w:r w:rsidRPr="004B0BC6">
              <w:rPr>
                <w:sz w:val="16"/>
                <w:szCs w:val="16"/>
              </w:rPr>
              <w:t>Vocational ISCED 2C &lt; 2 years, no access ISCED 3</w:t>
            </w:r>
          </w:p>
        </w:tc>
        <w:tc>
          <w:tcPr>
            <w:tcW w:w="567" w:type="dxa"/>
            <w:tcBorders>
              <w:top w:val="single" w:sz="8" w:space="0" w:color="AEAEAE"/>
              <w:left w:val="nil"/>
              <w:bottom w:val="single" w:sz="8" w:space="0" w:color="AEAEAE"/>
              <w:right w:val="single" w:sz="8" w:space="0" w:color="E0E0E0"/>
            </w:tcBorders>
            <w:shd w:val="clear" w:color="auto" w:fill="FFFFFF"/>
          </w:tcPr>
          <w:p w14:paraId="29E6B0CB" w14:textId="77777777" w:rsidR="004B0BC6" w:rsidRPr="004B0BC6" w:rsidRDefault="004B0BC6" w:rsidP="004B0BC6">
            <w:pPr>
              <w:rPr>
                <w:sz w:val="16"/>
                <w:szCs w:val="16"/>
              </w:rPr>
            </w:pPr>
            <w:r w:rsidRPr="004B0BC6">
              <w:rPr>
                <w:sz w:val="16"/>
                <w:szCs w:val="16"/>
              </w:rPr>
              <w:t>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219184B" w14:textId="77777777" w:rsidR="004B0BC6" w:rsidRPr="004B0BC6" w:rsidRDefault="004B0BC6" w:rsidP="004B0BC6">
            <w:pPr>
              <w:rPr>
                <w:sz w:val="16"/>
                <w:szCs w:val="16"/>
              </w:rPr>
            </w:pPr>
            <w:r w:rsidRPr="004B0BC6">
              <w:rPr>
                <w:sz w:val="16"/>
                <w:szCs w:val="16"/>
              </w:rPr>
              <w:t>2514.00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7C59FBA" w14:textId="77777777" w:rsidR="004B0BC6" w:rsidRPr="004B0BC6" w:rsidRDefault="004B0BC6" w:rsidP="004B0BC6">
            <w:pPr>
              <w:rPr>
                <w:sz w:val="16"/>
                <w:szCs w:val="16"/>
              </w:rPr>
            </w:pPr>
            <w:r w:rsidRPr="004B0BC6">
              <w:rPr>
                <w:sz w:val="16"/>
                <w:szCs w:val="16"/>
              </w:rPr>
              <w:t>.</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38DA266" w14:textId="77777777" w:rsidR="004B0BC6" w:rsidRPr="004B0BC6" w:rsidRDefault="004B0BC6" w:rsidP="004B0BC6">
            <w:pPr>
              <w:rPr>
                <w:sz w:val="16"/>
                <w:szCs w:val="16"/>
              </w:rPr>
            </w:pPr>
            <w:r w:rsidRPr="004B0BC6">
              <w:rPr>
                <w:sz w:val="16"/>
                <w:szCs w:val="16"/>
              </w:rPr>
              <w:t>.</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0B9BF840" w14:textId="77777777" w:rsidR="004B0BC6" w:rsidRPr="004B0BC6" w:rsidRDefault="004B0BC6" w:rsidP="004B0BC6">
            <w:pPr>
              <w:rPr>
                <w:sz w:val="16"/>
                <w:szCs w:val="16"/>
              </w:rPr>
            </w:pPr>
            <w:r w:rsidRPr="004B0BC6">
              <w:rPr>
                <w:sz w:val="16"/>
                <w:szCs w:val="16"/>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798F76E1" w14:textId="77777777" w:rsidR="004B0BC6" w:rsidRPr="004B0BC6" w:rsidRDefault="004B0BC6" w:rsidP="004B0BC6">
            <w:pPr>
              <w:rPr>
                <w:sz w:val="16"/>
                <w:szCs w:val="16"/>
              </w:rPr>
            </w:pPr>
            <w:r w:rsidRPr="004B0BC6">
              <w:rPr>
                <w:sz w:val="16"/>
                <w:szCs w:val="16"/>
              </w:rPr>
              <w:t>.</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FD08875" w14:textId="77777777" w:rsidR="004B0BC6" w:rsidRPr="004B0BC6" w:rsidRDefault="004B0BC6" w:rsidP="004B0BC6">
            <w:pPr>
              <w:rPr>
                <w:sz w:val="16"/>
                <w:szCs w:val="16"/>
              </w:rPr>
            </w:pPr>
            <w:r w:rsidRPr="004B0BC6">
              <w:rPr>
                <w:sz w:val="16"/>
                <w:szCs w:val="16"/>
              </w:rPr>
              <w:t>2514</w:t>
            </w:r>
          </w:p>
        </w:tc>
        <w:tc>
          <w:tcPr>
            <w:tcW w:w="708" w:type="dxa"/>
            <w:tcBorders>
              <w:top w:val="single" w:sz="8" w:space="0" w:color="AEAEAE"/>
              <w:left w:val="single" w:sz="8" w:space="0" w:color="E0E0E0"/>
              <w:bottom w:val="single" w:sz="8" w:space="0" w:color="AEAEAE"/>
              <w:right w:val="nil"/>
            </w:tcBorders>
            <w:shd w:val="clear" w:color="auto" w:fill="FFFFFF"/>
          </w:tcPr>
          <w:p w14:paraId="4E0FA793" w14:textId="77777777" w:rsidR="004B0BC6" w:rsidRPr="004B0BC6" w:rsidRDefault="004B0BC6" w:rsidP="004B0BC6">
            <w:pPr>
              <w:rPr>
                <w:sz w:val="16"/>
                <w:szCs w:val="16"/>
              </w:rPr>
            </w:pPr>
            <w:r w:rsidRPr="004B0BC6">
              <w:rPr>
                <w:sz w:val="16"/>
                <w:szCs w:val="16"/>
              </w:rPr>
              <w:t>2514</w:t>
            </w:r>
          </w:p>
        </w:tc>
      </w:tr>
      <w:tr w:rsidR="004B0BC6" w:rsidRPr="004B0BC6" w14:paraId="66BAB6DB"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18A576B4" w14:textId="77777777" w:rsidR="004B0BC6" w:rsidRPr="004B0BC6" w:rsidRDefault="004B0BC6" w:rsidP="004B0BC6">
            <w:pPr>
              <w:rPr>
                <w:sz w:val="16"/>
                <w:szCs w:val="16"/>
              </w:rPr>
            </w:pPr>
            <w:r w:rsidRPr="004B0BC6">
              <w:rPr>
                <w:sz w:val="16"/>
                <w:szCs w:val="16"/>
              </w:rPr>
              <w:t>General/pre-vocational ISCED 2A/2B, access ISCED 3 vocational</w:t>
            </w:r>
          </w:p>
        </w:tc>
        <w:tc>
          <w:tcPr>
            <w:tcW w:w="567" w:type="dxa"/>
            <w:tcBorders>
              <w:top w:val="single" w:sz="8" w:space="0" w:color="AEAEAE"/>
              <w:left w:val="nil"/>
              <w:bottom w:val="single" w:sz="8" w:space="0" w:color="AEAEAE"/>
              <w:right w:val="single" w:sz="8" w:space="0" w:color="E0E0E0"/>
            </w:tcBorders>
            <w:shd w:val="clear" w:color="auto" w:fill="FFFFFF"/>
          </w:tcPr>
          <w:p w14:paraId="1EC7913D" w14:textId="77777777" w:rsidR="004B0BC6" w:rsidRPr="004B0BC6" w:rsidRDefault="004B0BC6" w:rsidP="004B0BC6">
            <w:pPr>
              <w:rPr>
                <w:sz w:val="16"/>
                <w:szCs w:val="16"/>
              </w:rPr>
            </w:pPr>
            <w:r w:rsidRPr="004B0BC6">
              <w:rPr>
                <w:sz w:val="16"/>
                <w:szCs w:val="16"/>
              </w:rPr>
              <w:t>33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91B8D53" w14:textId="77777777" w:rsidR="004B0BC6" w:rsidRPr="004B0BC6" w:rsidRDefault="004B0BC6" w:rsidP="004B0BC6">
            <w:pPr>
              <w:rPr>
                <w:sz w:val="16"/>
                <w:szCs w:val="16"/>
              </w:rPr>
            </w:pPr>
            <w:r w:rsidRPr="004B0BC6">
              <w:rPr>
                <w:sz w:val="16"/>
                <w:szCs w:val="16"/>
              </w:rPr>
              <w:t>3702.70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109A3E2" w14:textId="77777777" w:rsidR="004B0BC6" w:rsidRPr="004B0BC6" w:rsidRDefault="004B0BC6" w:rsidP="004B0BC6">
            <w:pPr>
              <w:rPr>
                <w:sz w:val="16"/>
                <w:szCs w:val="16"/>
              </w:rPr>
            </w:pPr>
            <w:r w:rsidRPr="004B0BC6">
              <w:rPr>
                <w:sz w:val="16"/>
                <w:szCs w:val="16"/>
              </w:rPr>
              <w:t>2377.279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49E1032C" w14:textId="77777777" w:rsidR="004B0BC6" w:rsidRPr="004B0BC6" w:rsidRDefault="004B0BC6" w:rsidP="004B0BC6">
            <w:pPr>
              <w:rPr>
                <w:sz w:val="16"/>
                <w:szCs w:val="16"/>
              </w:rPr>
            </w:pPr>
            <w:r w:rsidRPr="004B0BC6">
              <w:rPr>
                <w:sz w:val="16"/>
                <w:szCs w:val="16"/>
              </w:rPr>
              <w:t>413.831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843824E" w14:textId="77777777" w:rsidR="004B0BC6" w:rsidRPr="004B0BC6" w:rsidRDefault="004B0BC6" w:rsidP="004B0BC6">
            <w:pPr>
              <w:rPr>
                <w:sz w:val="16"/>
                <w:szCs w:val="16"/>
              </w:rPr>
            </w:pPr>
            <w:r w:rsidRPr="004B0BC6">
              <w:rPr>
                <w:sz w:val="16"/>
                <w:szCs w:val="16"/>
              </w:rPr>
              <w:t>2859.75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0EAC394" w14:textId="77777777" w:rsidR="004B0BC6" w:rsidRPr="004B0BC6" w:rsidRDefault="004B0BC6" w:rsidP="004B0BC6">
            <w:pPr>
              <w:rPr>
                <w:sz w:val="16"/>
                <w:szCs w:val="16"/>
              </w:rPr>
            </w:pPr>
            <w:r w:rsidRPr="004B0BC6">
              <w:rPr>
                <w:sz w:val="16"/>
                <w:szCs w:val="16"/>
              </w:rPr>
              <w:t>4545.64</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95DC50E" w14:textId="77777777" w:rsidR="004B0BC6" w:rsidRPr="004B0BC6" w:rsidRDefault="004B0BC6" w:rsidP="004B0BC6">
            <w:pPr>
              <w:rPr>
                <w:sz w:val="16"/>
                <w:szCs w:val="16"/>
              </w:rPr>
            </w:pPr>
            <w:r w:rsidRPr="004B0BC6">
              <w:rPr>
                <w:sz w:val="16"/>
                <w:szCs w:val="16"/>
              </w:rPr>
              <w:t>1120</w:t>
            </w:r>
          </w:p>
        </w:tc>
        <w:tc>
          <w:tcPr>
            <w:tcW w:w="708" w:type="dxa"/>
            <w:tcBorders>
              <w:top w:val="single" w:sz="8" w:space="0" w:color="AEAEAE"/>
              <w:left w:val="single" w:sz="8" w:space="0" w:color="E0E0E0"/>
              <w:bottom w:val="single" w:sz="8" w:space="0" w:color="AEAEAE"/>
              <w:right w:val="nil"/>
            </w:tcBorders>
            <w:shd w:val="clear" w:color="auto" w:fill="FFFFFF"/>
          </w:tcPr>
          <w:p w14:paraId="5D5D7E14" w14:textId="77777777" w:rsidR="004B0BC6" w:rsidRPr="004B0BC6" w:rsidRDefault="004B0BC6" w:rsidP="004B0BC6">
            <w:pPr>
              <w:rPr>
                <w:sz w:val="16"/>
                <w:szCs w:val="16"/>
              </w:rPr>
            </w:pPr>
            <w:r w:rsidRPr="004B0BC6">
              <w:rPr>
                <w:sz w:val="16"/>
                <w:szCs w:val="16"/>
              </w:rPr>
              <w:t>9329</w:t>
            </w:r>
          </w:p>
        </w:tc>
      </w:tr>
      <w:tr w:rsidR="004B0BC6" w:rsidRPr="004B0BC6" w14:paraId="6218CEBF"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2405D77C" w14:textId="77777777" w:rsidR="004B0BC6" w:rsidRPr="004B0BC6" w:rsidRDefault="004B0BC6" w:rsidP="004B0BC6">
            <w:pPr>
              <w:rPr>
                <w:sz w:val="16"/>
                <w:szCs w:val="16"/>
              </w:rPr>
            </w:pPr>
            <w:r w:rsidRPr="004B0BC6">
              <w:rPr>
                <w:sz w:val="16"/>
                <w:szCs w:val="16"/>
              </w:rPr>
              <w:t>General ISCED 2A, access ISCED 3A general/all 3</w:t>
            </w:r>
          </w:p>
        </w:tc>
        <w:tc>
          <w:tcPr>
            <w:tcW w:w="567" w:type="dxa"/>
            <w:tcBorders>
              <w:top w:val="single" w:sz="8" w:space="0" w:color="AEAEAE"/>
              <w:left w:val="nil"/>
              <w:bottom w:val="single" w:sz="8" w:space="0" w:color="AEAEAE"/>
              <w:right w:val="single" w:sz="8" w:space="0" w:color="E0E0E0"/>
            </w:tcBorders>
            <w:shd w:val="clear" w:color="auto" w:fill="FFFFFF"/>
          </w:tcPr>
          <w:p w14:paraId="0F28876B" w14:textId="77777777" w:rsidR="004B0BC6" w:rsidRPr="004B0BC6" w:rsidRDefault="004B0BC6" w:rsidP="004B0BC6">
            <w:pPr>
              <w:rPr>
                <w:sz w:val="16"/>
                <w:szCs w:val="16"/>
              </w:rPr>
            </w:pPr>
            <w:r w:rsidRPr="004B0BC6">
              <w:rPr>
                <w:sz w:val="16"/>
                <w:szCs w:val="16"/>
              </w:rPr>
              <w:t>157</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0DFBF68" w14:textId="77777777" w:rsidR="004B0BC6" w:rsidRPr="004B0BC6" w:rsidRDefault="004B0BC6" w:rsidP="004B0BC6">
            <w:pPr>
              <w:rPr>
                <w:sz w:val="16"/>
                <w:szCs w:val="16"/>
              </w:rPr>
            </w:pPr>
            <w:r w:rsidRPr="004B0BC6">
              <w:rPr>
                <w:sz w:val="16"/>
                <w:szCs w:val="16"/>
              </w:rPr>
              <w:t>4388.97</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42BEC0B6" w14:textId="77777777" w:rsidR="004B0BC6" w:rsidRPr="004B0BC6" w:rsidRDefault="004B0BC6" w:rsidP="004B0BC6">
            <w:pPr>
              <w:rPr>
                <w:sz w:val="16"/>
                <w:szCs w:val="16"/>
              </w:rPr>
            </w:pPr>
            <w:r w:rsidRPr="004B0BC6">
              <w:rPr>
                <w:sz w:val="16"/>
                <w:szCs w:val="16"/>
              </w:rPr>
              <w:t>2886.500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AF3EE58" w14:textId="77777777" w:rsidR="004B0BC6" w:rsidRPr="004B0BC6" w:rsidRDefault="004B0BC6" w:rsidP="004B0BC6">
            <w:pPr>
              <w:rPr>
                <w:sz w:val="16"/>
                <w:szCs w:val="16"/>
              </w:rPr>
            </w:pPr>
            <w:r w:rsidRPr="004B0BC6">
              <w:rPr>
                <w:sz w:val="16"/>
                <w:szCs w:val="16"/>
              </w:rPr>
              <w:t>230.368</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B0B72D8" w14:textId="77777777" w:rsidR="004B0BC6" w:rsidRPr="004B0BC6" w:rsidRDefault="004B0BC6" w:rsidP="004B0BC6">
            <w:pPr>
              <w:rPr>
                <w:sz w:val="16"/>
                <w:szCs w:val="16"/>
              </w:rPr>
            </w:pPr>
            <w:r w:rsidRPr="004B0BC6">
              <w:rPr>
                <w:sz w:val="16"/>
                <w:szCs w:val="16"/>
              </w:rPr>
              <w:t>3933.93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141B03F" w14:textId="77777777" w:rsidR="004B0BC6" w:rsidRPr="004B0BC6" w:rsidRDefault="004B0BC6" w:rsidP="004B0BC6">
            <w:pPr>
              <w:rPr>
                <w:sz w:val="16"/>
                <w:szCs w:val="16"/>
              </w:rPr>
            </w:pPr>
            <w:r w:rsidRPr="004B0BC6">
              <w:rPr>
                <w:sz w:val="16"/>
                <w:szCs w:val="16"/>
              </w:rPr>
              <w:t>4844.02</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40132A64" w14:textId="77777777" w:rsidR="004B0BC6" w:rsidRPr="004B0BC6" w:rsidRDefault="004B0BC6" w:rsidP="004B0BC6">
            <w:pPr>
              <w:rPr>
                <w:sz w:val="16"/>
                <w:szCs w:val="16"/>
              </w:rPr>
            </w:pPr>
            <w:r w:rsidRPr="004B0BC6">
              <w:rPr>
                <w:sz w:val="16"/>
                <w:szCs w:val="16"/>
              </w:rPr>
              <w:t>1120</w:t>
            </w:r>
          </w:p>
        </w:tc>
        <w:tc>
          <w:tcPr>
            <w:tcW w:w="708" w:type="dxa"/>
            <w:tcBorders>
              <w:top w:val="single" w:sz="8" w:space="0" w:color="AEAEAE"/>
              <w:left w:val="single" w:sz="8" w:space="0" w:color="E0E0E0"/>
              <w:bottom w:val="single" w:sz="8" w:space="0" w:color="AEAEAE"/>
              <w:right w:val="nil"/>
            </w:tcBorders>
            <w:shd w:val="clear" w:color="auto" w:fill="FFFFFF"/>
          </w:tcPr>
          <w:p w14:paraId="3A4E1F70" w14:textId="77777777" w:rsidR="004B0BC6" w:rsidRPr="004B0BC6" w:rsidRDefault="004B0BC6" w:rsidP="004B0BC6">
            <w:pPr>
              <w:rPr>
                <w:sz w:val="16"/>
                <w:szCs w:val="16"/>
              </w:rPr>
            </w:pPr>
            <w:r w:rsidRPr="004B0BC6">
              <w:rPr>
                <w:sz w:val="16"/>
                <w:szCs w:val="16"/>
              </w:rPr>
              <w:t>9329</w:t>
            </w:r>
          </w:p>
        </w:tc>
      </w:tr>
      <w:tr w:rsidR="004B0BC6" w:rsidRPr="004B0BC6" w14:paraId="489766A2"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6CC06507" w14:textId="77777777" w:rsidR="004B0BC6" w:rsidRPr="004B0BC6" w:rsidRDefault="004B0BC6" w:rsidP="004B0BC6">
            <w:pPr>
              <w:rPr>
                <w:sz w:val="16"/>
                <w:szCs w:val="16"/>
              </w:rPr>
            </w:pPr>
            <w:r w:rsidRPr="004B0BC6">
              <w:rPr>
                <w:sz w:val="16"/>
                <w:szCs w:val="16"/>
              </w:rPr>
              <w:t>Vocational ISCED 2A/2B, access ISCED 3 vocational</w:t>
            </w:r>
          </w:p>
        </w:tc>
        <w:tc>
          <w:tcPr>
            <w:tcW w:w="567" w:type="dxa"/>
            <w:tcBorders>
              <w:top w:val="single" w:sz="8" w:space="0" w:color="AEAEAE"/>
              <w:left w:val="nil"/>
              <w:bottom w:val="single" w:sz="8" w:space="0" w:color="AEAEAE"/>
              <w:right w:val="single" w:sz="8" w:space="0" w:color="E0E0E0"/>
            </w:tcBorders>
            <w:shd w:val="clear" w:color="auto" w:fill="FFFFFF"/>
          </w:tcPr>
          <w:p w14:paraId="2BF0B01C" w14:textId="77777777" w:rsidR="004B0BC6" w:rsidRPr="004B0BC6" w:rsidRDefault="004B0BC6" w:rsidP="004B0BC6">
            <w:pPr>
              <w:rPr>
                <w:sz w:val="16"/>
                <w:szCs w:val="16"/>
              </w:rPr>
            </w:pPr>
            <w:r w:rsidRPr="004B0BC6">
              <w:rPr>
                <w:sz w:val="16"/>
                <w:szCs w:val="16"/>
              </w:rPr>
              <w:t>29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BA0F1AC" w14:textId="77777777" w:rsidR="004B0BC6" w:rsidRPr="004B0BC6" w:rsidRDefault="004B0BC6" w:rsidP="004B0BC6">
            <w:pPr>
              <w:rPr>
                <w:sz w:val="16"/>
                <w:szCs w:val="16"/>
              </w:rPr>
            </w:pPr>
            <w:r w:rsidRPr="004B0BC6">
              <w:rPr>
                <w:sz w:val="16"/>
                <w:szCs w:val="16"/>
              </w:rPr>
              <w:t>3970.69</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864229B" w14:textId="77777777" w:rsidR="004B0BC6" w:rsidRPr="004B0BC6" w:rsidRDefault="004B0BC6" w:rsidP="004B0BC6">
            <w:pPr>
              <w:rPr>
                <w:sz w:val="16"/>
                <w:szCs w:val="16"/>
              </w:rPr>
            </w:pPr>
            <w:r w:rsidRPr="004B0BC6">
              <w:rPr>
                <w:sz w:val="16"/>
                <w:szCs w:val="16"/>
              </w:rPr>
              <w:t>2246.551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4908D52" w14:textId="77777777" w:rsidR="004B0BC6" w:rsidRPr="004B0BC6" w:rsidRDefault="004B0BC6" w:rsidP="004B0BC6">
            <w:pPr>
              <w:rPr>
                <w:sz w:val="16"/>
                <w:szCs w:val="16"/>
              </w:rPr>
            </w:pPr>
            <w:r w:rsidRPr="004B0BC6">
              <w:rPr>
                <w:sz w:val="16"/>
                <w:szCs w:val="16"/>
              </w:rPr>
              <w:t>417.174</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288A43C1" w14:textId="77777777" w:rsidR="004B0BC6" w:rsidRPr="004B0BC6" w:rsidRDefault="004B0BC6" w:rsidP="004B0BC6">
            <w:pPr>
              <w:rPr>
                <w:sz w:val="16"/>
                <w:szCs w:val="16"/>
              </w:rPr>
            </w:pPr>
            <w:r w:rsidRPr="004B0BC6">
              <w:rPr>
                <w:sz w:val="16"/>
                <w:szCs w:val="16"/>
              </w:rPr>
              <w:t>3116.15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B560918" w14:textId="77777777" w:rsidR="004B0BC6" w:rsidRPr="004B0BC6" w:rsidRDefault="004B0BC6" w:rsidP="004B0BC6">
            <w:pPr>
              <w:rPr>
                <w:sz w:val="16"/>
                <w:szCs w:val="16"/>
              </w:rPr>
            </w:pPr>
            <w:r w:rsidRPr="004B0BC6">
              <w:rPr>
                <w:sz w:val="16"/>
                <w:szCs w:val="16"/>
              </w:rPr>
              <w:t>4825.23</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EA7D096" w14:textId="77777777" w:rsidR="004B0BC6" w:rsidRPr="004B0BC6" w:rsidRDefault="004B0BC6" w:rsidP="004B0BC6">
            <w:pPr>
              <w:rPr>
                <w:sz w:val="16"/>
                <w:szCs w:val="16"/>
              </w:rPr>
            </w:pPr>
            <w:r w:rsidRPr="004B0BC6">
              <w:rPr>
                <w:sz w:val="16"/>
                <w:szCs w:val="16"/>
              </w:rPr>
              <w:t>2149</w:t>
            </w:r>
          </w:p>
        </w:tc>
        <w:tc>
          <w:tcPr>
            <w:tcW w:w="708" w:type="dxa"/>
            <w:tcBorders>
              <w:top w:val="single" w:sz="8" w:space="0" w:color="AEAEAE"/>
              <w:left w:val="single" w:sz="8" w:space="0" w:color="E0E0E0"/>
              <w:bottom w:val="single" w:sz="8" w:space="0" w:color="AEAEAE"/>
              <w:right w:val="nil"/>
            </w:tcBorders>
            <w:shd w:val="clear" w:color="auto" w:fill="FFFFFF"/>
          </w:tcPr>
          <w:p w14:paraId="56F9CF6D" w14:textId="77777777" w:rsidR="004B0BC6" w:rsidRPr="004B0BC6" w:rsidRDefault="004B0BC6" w:rsidP="004B0BC6">
            <w:pPr>
              <w:rPr>
                <w:sz w:val="16"/>
                <w:szCs w:val="16"/>
              </w:rPr>
            </w:pPr>
            <w:r w:rsidRPr="004B0BC6">
              <w:rPr>
                <w:sz w:val="16"/>
                <w:szCs w:val="16"/>
              </w:rPr>
              <w:t>9329</w:t>
            </w:r>
          </w:p>
        </w:tc>
      </w:tr>
      <w:tr w:rsidR="004B0BC6" w:rsidRPr="004B0BC6" w14:paraId="35F6200B"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73492D1D" w14:textId="77777777" w:rsidR="004B0BC6" w:rsidRPr="004B0BC6" w:rsidRDefault="004B0BC6" w:rsidP="004B0BC6">
            <w:pPr>
              <w:rPr>
                <w:sz w:val="16"/>
                <w:szCs w:val="16"/>
              </w:rPr>
            </w:pPr>
            <w:r w:rsidRPr="004B0BC6">
              <w:rPr>
                <w:sz w:val="16"/>
                <w:szCs w:val="16"/>
              </w:rPr>
              <w:t>Vocational ISCED 3C &lt; 2 years, no access ISCED 5</w:t>
            </w:r>
          </w:p>
        </w:tc>
        <w:tc>
          <w:tcPr>
            <w:tcW w:w="567" w:type="dxa"/>
            <w:tcBorders>
              <w:top w:val="single" w:sz="8" w:space="0" w:color="AEAEAE"/>
              <w:left w:val="nil"/>
              <w:bottom w:val="single" w:sz="8" w:space="0" w:color="AEAEAE"/>
              <w:right w:val="single" w:sz="8" w:space="0" w:color="E0E0E0"/>
            </w:tcBorders>
            <w:shd w:val="clear" w:color="auto" w:fill="FFFFFF"/>
          </w:tcPr>
          <w:p w14:paraId="5954B0B0" w14:textId="77777777" w:rsidR="004B0BC6" w:rsidRPr="004B0BC6" w:rsidRDefault="004B0BC6" w:rsidP="004B0BC6">
            <w:pPr>
              <w:rPr>
                <w:sz w:val="16"/>
                <w:szCs w:val="16"/>
              </w:rPr>
            </w:pPr>
            <w:r w:rsidRPr="004B0BC6">
              <w:rPr>
                <w:sz w:val="16"/>
                <w:szCs w:val="16"/>
              </w:rPr>
              <w:t>29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10B3338" w14:textId="77777777" w:rsidR="004B0BC6" w:rsidRPr="004B0BC6" w:rsidRDefault="004B0BC6" w:rsidP="004B0BC6">
            <w:pPr>
              <w:rPr>
                <w:sz w:val="16"/>
                <w:szCs w:val="16"/>
              </w:rPr>
            </w:pPr>
            <w:r w:rsidRPr="004B0BC6">
              <w:rPr>
                <w:sz w:val="16"/>
                <w:szCs w:val="16"/>
              </w:rPr>
              <w:t>3212.66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45B8B8AB" w14:textId="77777777" w:rsidR="004B0BC6" w:rsidRPr="004B0BC6" w:rsidRDefault="004B0BC6" w:rsidP="004B0BC6">
            <w:pPr>
              <w:rPr>
                <w:sz w:val="16"/>
                <w:szCs w:val="16"/>
              </w:rPr>
            </w:pPr>
            <w:r w:rsidRPr="004B0BC6">
              <w:rPr>
                <w:sz w:val="16"/>
                <w:szCs w:val="16"/>
              </w:rPr>
              <w:t>1802.184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A916358" w14:textId="77777777" w:rsidR="004B0BC6" w:rsidRPr="004B0BC6" w:rsidRDefault="004B0BC6" w:rsidP="004B0BC6">
            <w:pPr>
              <w:rPr>
                <w:sz w:val="16"/>
                <w:szCs w:val="16"/>
              </w:rPr>
            </w:pPr>
            <w:r w:rsidRPr="004B0BC6">
              <w:rPr>
                <w:sz w:val="16"/>
                <w:szCs w:val="16"/>
              </w:rPr>
              <w:t>334.657</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169CFE0A" w14:textId="77777777" w:rsidR="004B0BC6" w:rsidRPr="004B0BC6" w:rsidRDefault="004B0BC6" w:rsidP="004B0BC6">
            <w:pPr>
              <w:rPr>
                <w:sz w:val="16"/>
                <w:szCs w:val="16"/>
              </w:rPr>
            </w:pPr>
            <w:r w:rsidRPr="004B0BC6">
              <w:rPr>
                <w:sz w:val="16"/>
                <w:szCs w:val="16"/>
              </w:rPr>
              <w:t>2527.14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FCA7BA9" w14:textId="77777777" w:rsidR="004B0BC6" w:rsidRPr="004B0BC6" w:rsidRDefault="004B0BC6" w:rsidP="004B0BC6">
            <w:pPr>
              <w:rPr>
                <w:sz w:val="16"/>
                <w:szCs w:val="16"/>
              </w:rPr>
            </w:pPr>
            <w:r w:rsidRPr="004B0BC6">
              <w:rPr>
                <w:sz w:val="16"/>
                <w:szCs w:val="16"/>
              </w:rPr>
              <w:t>3898.17</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5F6B473" w14:textId="77777777" w:rsidR="004B0BC6" w:rsidRPr="004B0BC6" w:rsidRDefault="004B0BC6" w:rsidP="004B0BC6">
            <w:pPr>
              <w:rPr>
                <w:sz w:val="16"/>
                <w:szCs w:val="16"/>
              </w:rPr>
            </w:pPr>
            <w:r w:rsidRPr="004B0BC6">
              <w:rPr>
                <w:sz w:val="16"/>
                <w:szCs w:val="16"/>
              </w:rPr>
              <w:t>1120</w:t>
            </w:r>
          </w:p>
        </w:tc>
        <w:tc>
          <w:tcPr>
            <w:tcW w:w="708" w:type="dxa"/>
            <w:tcBorders>
              <w:top w:val="single" w:sz="8" w:space="0" w:color="AEAEAE"/>
              <w:left w:val="single" w:sz="8" w:space="0" w:color="E0E0E0"/>
              <w:bottom w:val="single" w:sz="8" w:space="0" w:color="AEAEAE"/>
              <w:right w:val="nil"/>
            </w:tcBorders>
            <w:shd w:val="clear" w:color="auto" w:fill="FFFFFF"/>
          </w:tcPr>
          <w:p w14:paraId="54756024" w14:textId="77777777" w:rsidR="004B0BC6" w:rsidRPr="004B0BC6" w:rsidRDefault="004B0BC6" w:rsidP="004B0BC6">
            <w:pPr>
              <w:rPr>
                <w:sz w:val="16"/>
                <w:szCs w:val="16"/>
              </w:rPr>
            </w:pPr>
            <w:r w:rsidRPr="004B0BC6">
              <w:rPr>
                <w:sz w:val="16"/>
                <w:szCs w:val="16"/>
              </w:rPr>
              <w:t>9329</w:t>
            </w:r>
          </w:p>
        </w:tc>
      </w:tr>
      <w:tr w:rsidR="004B0BC6" w:rsidRPr="004B0BC6" w14:paraId="3AACD2C7"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3E380D1A" w14:textId="77777777" w:rsidR="004B0BC6" w:rsidRPr="004B0BC6" w:rsidRDefault="004B0BC6" w:rsidP="004B0BC6">
            <w:pPr>
              <w:rPr>
                <w:sz w:val="16"/>
                <w:szCs w:val="16"/>
              </w:rPr>
            </w:pPr>
            <w:r w:rsidRPr="004B0BC6">
              <w:rPr>
                <w:sz w:val="16"/>
                <w:szCs w:val="16"/>
              </w:rPr>
              <w:t>General ISCED 3 &gt;=2 years, no access ISCED 5</w:t>
            </w:r>
          </w:p>
        </w:tc>
        <w:tc>
          <w:tcPr>
            <w:tcW w:w="567" w:type="dxa"/>
            <w:tcBorders>
              <w:top w:val="single" w:sz="8" w:space="0" w:color="AEAEAE"/>
              <w:left w:val="nil"/>
              <w:bottom w:val="single" w:sz="8" w:space="0" w:color="AEAEAE"/>
              <w:right w:val="single" w:sz="8" w:space="0" w:color="E0E0E0"/>
            </w:tcBorders>
            <w:shd w:val="clear" w:color="auto" w:fill="FFFFFF"/>
          </w:tcPr>
          <w:p w14:paraId="075B86C0" w14:textId="77777777" w:rsidR="004B0BC6" w:rsidRPr="004B0BC6" w:rsidRDefault="004B0BC6" w:rsidP="004B0BC6">
            <w:pPr>
              <w:rPr>
                <w:sz w:val="16"/>
                <w:szCs w:val="16"/>
              </w:rPr>
            </w:pPr>
            <w:r w:rsidRPr="004B0BC6">
              <w:rPr>
                <w:sz w:val="16"/>
                <w:szCs w:val="16"/>
              </w:rPr>
              <w:t>7</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D4D213B" w14:textId="77777777" w:rsidR="004B0BC6" w:rsidRPr="004B0BC6" w:rsidRDefault="004B0BC6" w:rsidP="004B0BC6">
            <w:pPr>
              <w:rPr>
                <w:sz w:val="16"/>
                <w:szCs w:val="16"/>
              </w:rPr>
            </w:pPr>
            <w:r w:rsidRPr="004B0BC6">
              <w:rPr>
                <w:sz w:val="16"/>
                <w:szCs w:val="16"/>
              </w:rPr>
              <w:t>2628.57</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300B816" w14:textId="77777777" w:rsidR="004B0BC6" w:rsidRPr="004B0BC6" w:rsidRDefault="004B0BC6" w:rsidP="004B0BC6">
            <w:pPr>
              <w:rPr>
                <w:sz w:val="16"/>
                <w:szCs w:val="16"/>
              </w:rPr>
            </w:pPr>
            <w:r w:rsidRPr="004B0BC6">
              <w:rPr>
                <w:sz w:val="16"/>
                <w:szCs w:val="16"/>
              </w:rPr>
              <w:t>803.695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DA31428" w14:textId="77777777" w:rsidR="004B0BC6" w:rsidRPr="004B0BC6" w:rsidRDefault="004B0BC6" w:rsidP="004B0BC6">
            <w:pPr>
              <w:rPr>
                <w:sz w:val="16"/>
                <w:szCs w:val="16"/>
              </w:rPr>
            </w:pPr>
            <w:r w:rsidRPr="004B0BC6">
              <w:rPr>
                <w:sz w:val="16"/>
                <w:szCs w:val="16"/>
              </w:rPr>
              <w:t>303.768</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4493F95" w14:textId="77777777" w:rsidR="004B0BC6" w:rsidRPr="004B0BC6" w:rsidRDefault="004B0BC6" w:rsidP="004B0BC6">
            <w:pPr>
              <w:rPr>
                <w:sz w:val="16"/>
                <w:szCs w:val="16"/>
              </w:rPr>
            </w:pPr>
            <w:r w:rsidRPr="004B0BC6">
              <w:rPr>
                <w:sz w:val="16"/>
                <w:szCs w:val="16"/>
              </w:rPr>
              <w:t>1885.28</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9193D7A" w14:textId="77777777" w:rsidR="004B0BC6" w:rsidRPr="004B0BC6" w:rsidRDefault="004B0BC6" w:rsidP="004B0BC6">
            <w:pPr>
              <w:rPr>
                <w:sz w:val="16"/>
                <w:szCs w:val="16"/>
              </w:rPr>
            </w:pPr>
            <w:r w:rsidRPr="004B0BC6">
              <w:rPr>
                <w:sz w:val="16"/>
                <w:szCs w:val="16"/>
              </w:rPr>
              <w:t>3371.86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18583F06" w14:textId="77777777" w:rsidR="004B0BC6" w:rsidRPr="004B0BC6" w:rsidRDefault="004B0BC6" w:rsidP="004B0BC6">
            <w:pPr>
              <w:rPr>
                <w:sz w:val="16"/>
                <w:szCs w:val="16"/>
              </w:rPr>
            </w:pPr>
            <w:r w:rsidRPr="004B0BC6">
              <w:rPr>
                <w:sz w:val="16"/>
                <w:szCs w:val="16"/>
              </w:rPr>
              <w:t>1221</w:t>
            </w:r>
          </w:p>
        </w:tc>
        <w:tc>
          <w:tcPr>
            <w:tcW w:w="708" w:type="dxa"/>
            <w:tcBorders>
              <w:top w:val="single" w:sz="8" w:space="0" w:color="AEAEAE"/>
              <w:left w:val="single" w:sz="8" w:space="0" w:color="E0E0E0"/>
              <w:bottom w:val="single" w:sz="8" w:space="0" w:color="AEAEAE"/>
              <w:right w:val="nil"/>
            </w:tcBorders>
            <w:shd w:val="clear" w:color="auto" w:fill="FFFFFF"/>
          </w:tcPr>
          <w:p w14:paraId="0C768A85" w14:textId="77777777" w:rsidR="004B0BC6" w:rsidRPr="004B0BC6" w:rsidRDefault="004B0BC6" w:rsidP="004B0BC6">
            <w:pPr>
              <w:rPr>
                <w:sz w:val="16"/>
                <w:szCs w:val="16"/>
              </w:rPr>
            </w:pPr>
            <w:r w:rsidRPr="004B0BC6">
              <w:rPr>
                <w:sz w:val="16"/>
                <w:szCs w:val="16"/>
              </w:rPr>
              <w:t>3322</w:t>
            </w:r>
          </w:p>
        </w:tc>
      </w:tr>
      <w:tr w:rsidR="004B0BC6" w:rsidRPr="004B0BC6" w14:paraId="3165163C"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131EFA8E" w14:textId="77777777" w:rsidR="004B0BC6" w:rsidRPr="004B0BC6" w:rsidRDefault="004B0BC6" w:rsidP="004B0BC6">
            <w:pPr>
              <w:rPr>
                <w:sz w:val="16"/>
                <w:szCs w:val="16"/>
              </w:rPr>
            </w:pPr>
            <w:r w:rsidRPr="004B0BC6">
              <w:rPr>
                <w:sz w:val="16"/>
                <w:szCs w:val="16"/>
              </w:rPr>
              <w:t>General ISCED 3A/3B, access ISCED 5B/lower tier 5A</w:t>
            </w:r>
          </w:p>
        </w:tc>
        <w:tc>
          <w:tcPr>
            <w:tcW w:w="567" w:type="dxa"/>
            <w:tcBorders>
              <w:top w:val="single" w:sz="8" w:space="0" w:color="AEAEAE"/>
              <w:left w:val="nil"/>
              <w:bottom w:val="single" w:sz="8" w:space="0" w:color="AEAEAE"/>
              <w:right w:val="single" w:sz="8" w:space="0" w:color="E0E0E0"/>
            </w:tcBorders>
            <w:shd w:val="clear" w:color="auto" w:fill="FFFFFF"/>
          </w:tcPr>
          <w:p w14:paraId="267EE065" w14:textId="77777777" w:rsidR="004B0BC6" w:rsidRPr="004B0BC6" w:rsidRDefault="004B0BC6" w:rsidP="004B0BC6">
            <w:pPr>
              <w:rPr>
                <w:sz w:val="16"/>
                <w:szCs w:val="16"/>
              </w:rPr>
            </w:pPr>
            <w:r w:rsidRPr="004B0BC6">
              <w:rPr>
                <w:sz w:val="16"/>
                <w:szCs w:val="16"/>
              </w:rPr>
              <w:t>21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C734F1E" w14:textId="77777777" w:rsidR="004B0BC6" w:rsidRPr="004B0BC6" w:rsidRDefault="004B0BC6" w:rsidP="004B0BC6">
            <w:pPr>
              <w:rPr>
                <w:sz w:val="16"/>
                <w:szCs w:val="16"/>
              </w:rPr>
            </w:pPr>
            <w:r w:rsidRPr="004B0BC6">
              <w:rPr>
                <w:sz w:val="16"/>
                <w:szCs w:val="16"/>
              </w:rPr>
              <w:t>2782.33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1EAF163B" w14:textId="77777777" w:rsidR="004B0BC6" w:rsidRPr="004B0BC6" w:rsidRDefault="004B0BC6" w:rsidP="004B0BC6">
            <w:pPr>
              <w:rPr>
                <w:sz w:val="16"/>
                <w:szCs w:val="16"/>
              </w:rPr>
            </w:pPr>
            <w:r w:rsidRPr="004B0BC6">
              <w:rPr>
                <w:sz w:val="16"/>
                <w:szCs w:val="16"/>
              </w:rPr>
              <w:t>1581.335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DF4914D" w14:textId="77777777" w:rsidR="004B0BC6" w:rsidRPr="004B0BC6" w:rsidRDefault="004B0BC6" w:rsidP="004B0BC6">
            <w:pPr>
              <w:rPr>
                <w:sz w:val="16"/>
                <w:szCs w:val="16"/>
              </w:rPr>
            </w:pPr>
            <w:r w:rsidRPr="004B0BC6">
              <w:rPr>
                <w:sz w:val="16"/>
                <w:szCs w:val="16"/>
              </w:rPr>
              <w:t>345.076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A7715D4" w14:textId="77777777" w:rsidR="004B0BC6" w:rsidRPr="004B0BC6" w:rsidRDefault="004B0BC6" w:rsidP="004B0BC6">
            <w:pPr>
              <w:rPr>
                <w:sz w:val="16"/>
                <w:szCs w:val="16"/>
              </w:rPr>
            </w:pPr>
            <w:r w:rsidRPr="004B0BC6">
              <w:rPr>
                <w:sz w:val="16"/>
                <w:szCs w:val="16"/>
              </w:rPr>
              <w:t>2062.52</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758D6491" w14:textId="77777777" w:rsidR="004B0BC6" w:rsidRPr="004B0BC6" w:rsidRDefault="004B0BC6" w:rsidP="004B0BC6">
            <w:pPr>
              <w:rPr>
                <w:sz w:val="16"/>
                <w:szCs w:val="16"/>
              </w:rPr>
            </w:pPr>
            <w:r w:rsidRPr="004B0BC6">
              <w:rPr>
                <w:sz w:val="16"/>
                <w:szCs w:val="16"/>
              </w:rPr>
              <w:t>3502.15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4C5806DC" w14:textId="77777777" w:rsidR="004B0BC6" w:rsidRPr="004B0BC6" w:rsidRDefault="004B0BC6" w:rsidP="004B0BC6">
            <w:pPr>
              <w:rPr>
                <w:sz w:val="16"/>
                <w:szCs w:val="16"/>
              </w:rPr>
            </w:pPr>
            <w:r w:rsidRPr="004B0BC6">
              <w:rPr>
                <w:sz w:val="16"/>
                <w:szCs w:val="16"/>
              </w:rPr>
              <w:t>1120</w:t>
            </w:r>
          </w:p>
        </w:tc>
        <w:tc>
          <w:tcPr>
            <w:tcW w:w="708" w:type="dxa"/>
            <w:tcBorders>
              <w:top w:val="single" w:sz="8" w:space="0" w:color="AEAEAE"/>
              <w:left w:val="single" w:sz="8" w:space="0" w:color="E0E0E0"/>
              <w:bottom w:val="single" w:sz="8" w:space="0" w:color="AEAEAE"/>
              <w:right w:val="nil"/>
            </w:tcBorders>
            <w:shd w:val="clear" w:color="auto" w:fill="FFFFFF"/>
          </w:tcPr>
          <w:p w14:paraId="680C0D3F" w14:textId="77777777" w:rsidR="004B0BC6" w:rsidRPr="004B0BC6" w:rsidRDefault="004B0BC6" w:rsidP="004B0BC6">
            <w:pPr>
              <w:rPr>
                <w:sz w:val="16"/>
                <w:szCs w:val="16"/>
              </w:rPr>
            </w:pPr>
            <w:r w:rsidRPr="004B0BC6">
              <w:rPr>
                <w:sz w:val="16"/>
                <w:szCs w:val="16"/>
              </w:rPr>
              <w:t>8212</w:t>
            </w:r>
          </w:p>
        </w:tc>
      </w:tr>
      <w:tr w:rsidR="004B0BC6" w:rsidRPr="004B0BC6" w14:paraId="5B7E3481"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0E12C84D" w14:textId="77777777" w:rsidR="004B0BC6" w:rsidRPr="004B0BC6" w:rsidRDefault="004B0BC6" w:rsidP="004B0BC6">
            <w:pPr>
              <w:rPr>
                <w:sz w:val="16"/>
                <w:szCs w:val="16"/>
              </w:rPr>
            </w:pPr>
            <w:r w:rsidRPr="004B0BC6">
              <w:rPr>
                <w:sz w:val="16"/>
                <w:szCs w:val="16"/>
              </w:rPr>
              <w:t>General ISCED 3A, access upper tier ISCED 5A/all 5</w:t>
            </w:r>
          </w:p>
        </w:tc>
        <w:tc>
          <w:tcPr>
            <w:tcW w:w="567" w:type="dxa"/>
            <w:tcBorders>
              <w:top w:val="single" w:sz="8" w:space="0" w:color="AEAEAE"/>
              <w:left w:val="nil"/>
              <w:bottom w:val="single" w:sz="8" w:space="0" w:color="AEAEAE"/>
              <w:right w:val="single" w:sz="8" w:space="0" w:color="E0E0E0"/>
            </w:tcBorders>
            <w:shd w:val="clear" w:color="auto" w:fill="FFFFFF"/>
          </w:tcPr>
          <w:p w14:paraId="019AF6E9" w14:textId="77777777" w:rsidR="004B0BC6" w:rsidRPr="004B0BC6" w:rsidRDefault="004B0BC6" w:rsidP="004B0BC6">
            <w:pPr>
              <w:rPr>
                <w:sz w:val="16"/>
                <w:szCs w:val="16"/>
              </w:rPr>
            </w:pPr>
            <w:r w:rsidRPr="004B0BC6">
              <w:rPr>
                <w:sz w:val="16"/>
                <w:szCs w:val="16"/>
              </w:rPr>
              <w:t>304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0FF0051" w14:textId="77777777" w:rsidR="004B0BC6" w:rsidRPr="004B0BC6" w:rsidRDefault="004B0BC6" w:rsidP="004B0BC6">
            <w:pPr>
              <w:rPr>
                <w:sz w:val="16"/>
                <w:szCs w:val="16"/>
              </w:rPr>
            </w:pPr>
            <w:r w:rsidRPr="004B0BC6">
              <w:rPr>
                <w:sz w:val="16"/>
                <w:szCs w:val="16"/>
              </w:rPr>
              <w:t>2974.43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41BBFBB1" w14:textId="77777777" w:rsidR="004B0BC6" w:rsidRPr="004B0BC6" w:rsidRDefault="004B0BC6" w:rsidP="004B0BC6">
            <w:pPr>
              <w:rPr>
                <w:sz w:val="16"/>
                <w:szCs w:val="16"/>
              </w:rPr>
            </w:pPr>
            <w:r w:rsidRPr="004B0BC6">
              <w:rPr>
                <w:sz w:val="16"/>
                <w:szCs w:val="16"/>
              </w:rPr>
              <w:t>1413.184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3B39997" w14:textId="77777777" w:rsidR="004B0BC6" w:rsidRPr="004B0BC6" w:rsidRDefault="004B0BC6" w:rsidP="004B0BC6">
            <w:pPr>
              <w:rPr>
                <w:sz w:val="16"/>
                <w:szCs w:val="16"/>
              </w:rPr>
            </w:pPr>
            <w:r w:rsidRPr="004B0BC6">
              <w:rPr>
                <w:sz w:val="16"/>
                <w:szCs w:val="16"/>
              </w:rPr>
              <w:t>81.052</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C1827BE" w14:textId="77777777" w:rsidR="004B0BC6" w:rsidRPr="004B0BC6" w:rsidRDefault="004B0BC6" w:rsidP="004B0BC6">
            <w:pPr>
              <w:rPr>
                <w:sz w:val="16"/>
                <w:szCs w:val="16"/>
              </w:rPr>
            </w:pPr>
            <w:r w:rsidRPr="004B0BC6">
              <w:rPr>
                <w:sz w:val="16"/>
                <w:szCs w:val="16"/>
              </w:rPr>
              <w:t>2814.93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5B9A7D3" w14:textId="77777777" w:rsidR="004B0BC6" w:rsidRPr="004B0BC6" w:rsidRDefault="004B0BC6" w:rsidP="004B0BC6">
            <w:pPr>
              <w:rPr>
                <w:sz w:val="16"/>
                <w:szCs w:val="16"/>
              </w:rPr>
            </w:pPr>
            <w:r w:rsidRPr="004B0BC6">
              <w:rPr>
                <w:sz w:val="16"/>
                <w:szCs w:val="16"/>
              </w:rPr>
              <w:t>3133.92</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E68109B" w14:textId="77777777" w:rsidR="004B0BC6" w:rsidRPr="004B0BC6" w:rsidRDefault="004B0BC6" w:rsidP="004B0BC6">
            <w:pPr>
              <w:rPr>
                <w:sz w:val="16"/>
                <w:szCs w:val="16"/>
              </w:rPr>
            </w:pPr>
            <w:r w:rsidRPr="004B0BC6">
              <w:rPr>
                <w:sz w:val="16"/>
                <w:szCs w:val="16"/>
              </w:rPr>
              <w:t>1100</w:t>
            </w:r>
          </w:p>
        </w:tc>
        <w:tc>
          <w:tcPr>
            <w:tcW w:w="708" w:type="dxa"/>
            <w:tcBorders>
              <w:top w:val="single" w:sz="8" w:space="0" w:color="AEAEAE"/>
              <w:left w:val="single" w:sz="8" w:space="0" w:color="E0E0E0"/>
              <w:bottom w:val="single" w:sz="8" w:space="0" w:color="AEAEAE"/>
              <w:right w:val="nil"/>
            </w:tcBorders>
            <w:shd w:val="clear" w:color="auto" w:fill="FFFFFF"/>
          </w:tcPr>
          <w:p w14:paraId="79520B08" w14:textId="77777777" w:rsidR="004B0BC6" w:rsidRPr="004B0BC6" w:rsidRDefault="004B0BC6" w:rsidP="004B0BC6">
            <w:pPr>
              <w:rPr>
                <w:sz w:val="16"/>
                <w:szCs w:val="16"/>
              </w:rPr>
            </w:pPr>
            <w:r w:rsidRPr="004B0BC6">
              <w:rPr>
                <w:sz w:val="16"/>
                <w:szCs w:val="16"/>
              </w:rPr>
              <w:t>9329</w:t>
            </w:r>
          </w:p>
        </w:tc>
      </w:tr>
      <w:tr w:rsidR="004B0BC6" w:rsidRPr="004B0BC6" w14:paraId="0275F967"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13B129C9" w14:textId="77777777" w:rsidR="004B0BC6" w:rsidRPr="004B0BC6" w:rsidRDefault="004B0BC6" w:rsidP="004B0BC6">
            <w:pPr>
              <w:rPr>
                <w:sz w:val="16"/>
                <w:szCs w:val="16"/>
              </w:rPr>
            </w:pPr>
            <w:r w:rsidRPr="004B0BC6">
              <w:rPr>
                <w:sz w:val="16"/>
                <w:szCs w:val="16"/>
              </w:rPr>
              <w:t>Vocational ISCED 3C &gt;= 2 years, no access ISCED 5</w:t>
            </w:r>
          </w:p>
        </w:tc>
        <w:tc>
          <w:tcPr>
            <w:tcW w:w="567" w:type="dxa"/>
            <w:tcBorders>
              <w:top w:val="single" w:sz="8" w:space="0" w:color="AEAEAE"/>
              <w:left w:val="nil"/>
              <w:bottom w:val="single" w:sz="8" w:space="0" w:color="AEAEAE"/>
              <w:right w:val="single" w:sz="8" w:space="0" w:color="E0E0E0"/>
            </w:tcBorders>
            <w:shd w:val="clear" w:color="auto" w:fill="FFFFFF"/>
          </w:tcPr>
          <w:p w14:paraId="0E9CAD3C" w14:textId="77777777" w:rsidR="004B0BC6" w:rsidRPr="004B0BC6" w:rsidRDefault="004B0BC6" w:rsidP="004B0BC6">
            <w:pPr>
              <w:rPr>
                <w:sz w:val="16"/>
                <w:szCs w:val="16"/>
              </w:rPr>
            </w:pPr>
            <w:r w:rsidRPr="004B0BC6">
              <w:rPr>
                <w:sz w:val="16"/>
                <w:szCs w:val="16"/>
              </w:rPr>
              <w:t>180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BAE8687" w14:textId="77777777" w:rsidR="004B0BC6" w:rsidRPr="004B0BC6" w:rsidRDefault="004B0BC6" w:rsidP="004B0BC6">
            <w:pPr>
              <w:rPr>
                <w:sz w:val="16"/>
                <w:szCs w:val="16"/>
              </w:rPr>
            </w:pPr>
            <w:r w:rsidRPr="004B0BC6">
              <w:rPr>
                <w:sz w:val="16"/>
                <w:szCs w:val="16"/>
              </w:rPr>
              <w:t>3821.42</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16BB791" w14:textId="77777777" w:rsidR="004B0BC6" w:rsidRPr="004B0BC6" w:rsidRDefault="004B0BC6" w:rsidP="004B0BC6">
            <w:pPr>
              <w:rPr>
                <w:sz w:val="16"/>
                <w:szCs w:val="16"/>
              </w:rPr>
            </w:pPr>
            <w:r w:rsidRPr="004B0BC6">
              <w:rPr>
                <w:sz w:val="16"/>
                <w:szCs w:val="16"/>
              </w:rPr>
              <w:t>2346.097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C6E1D4C" w14:textId="77777777" w:rsidR="004B0BC6" w:rsidRPr="004B0BC6" w:rsidRDefault="004B0BC6" w:rsidP="004B0BC6">
            <w:pPr>
              <w:rPr>
                <w:sz w:val="16"/>
                <w:szCs w:val="16"/>
              </w:rPr>
            </w:pPr>
            <w:r w:rsidRPr="004B0BC6">
              <w:rPr>
                <w:sz w:val="16"/>
                <w:szCs w:val="16"/>
              </w:rPr>
              <w:t>174.868</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2766F4D5" w14:textId="77777777" w:rsidR="004B0BC6" w:rsidRPr="004B0BC6" w:rsidRDefault="004B0BC6" w:rsidP="004B0BC6">
            <w:pPr>
              <w:rPr>
                <w:sz w:val="16"/>
                <w:szCs w:val="16"/>
              </w:rPr>
            </w:pPr>
            <w:r w:rsidRPr="004B0BC6">
              <w:rPr>
                <w:sz w:val="16"/>
                <w:szCs w:val="16"/>
              </w:rPr>
              <w:t>3476.35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3CB4B8C" w14:textId="77777777" w:rsidR="004B0BC6" w:rsidRPr="004B0BC6" w:rsidRDefault="004B0BC6" w:rsidP="004B0BC6">
            <w:pPr>
              <w:rPr>
                <w:sz w:val="16"/>
                <w:szCs w:val="16"/>
              </w:rPr>
            </w:pPr>
            <w:r w:rsidRPr="004B0BC6">
              <w:rPr>
                <w:sz w:val="16"/>
                <w:szCs w:val="16"/>
              </w:rPr>
              <w:t>4166.48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191E0E3B" w14:textId="77777777" w:rsidR="004B0BC6" w:rsidRPr="004B0BC6" w:rsidRDefault="004B0BC6" w:rsidP="004B0BC6">
            <w:pPr>
              <w:rPr>
                <w:sz w:val="16"/>
                <w:szCs w:val="16"/>
              </w:rPr>
            </w:pPr>
            <w:r w:rsidRPr="004B0BC6">
              <w:rPr>
                <w:sz w:val="16"/>
                <w:szCs w:val="16"/>
              </w:rPr>
              <w:t>1120</w:t>
            </w:r>
          </w:p>
        </w:tc>
        <w:tc>
          <w:tcPr>
            <w:tcW w:w="708" w:type="dxa"/>
            <w:tcBorders>
              <w:top w:val="single" w:sz="8" w:space="0" w:color="AEAEAE"/>
              <w:left w:val="single" w:sz="8" w:space="0" w:color="E0E0E0"/>
              <w:bottom w:val="single" w:sz="8" w:space="0" w:color="AEAEAE"/>
              <w:right w:val="nil"/>
            </w:tcBorders>
            <w:shd w:val="clear" w:color="auto" w:fill="FFFFFF"/>
          </w:tcPr>
          <w:p w14:paraId="3114B524" w14:textId="77777777" w:rsidR="004B0BC6" w:rsidRPr="004B0BC6" w:rsidRDefault="004B0BC6" w:rsidP="004B0BC6">
            <w:pPr>
              <w:rPr>
                <w:sz w:val="16"/>
                <w:szCs w:val="16"/>
              </w:rPr>
            </w:pPr>
            <w:r w:rsidRPr="004B0BC6">
              <w:rPr>
                <w:sz w:val="16"/>
                <w:szCs w:val="16"/>
              </w:rPr>
              <w:t>9329</w:t>
            </w:r>
          </w:p>
        </w:tc>
      </w:tr>
      <w:tr w:rsidR="004B0BC6" w:rsidRPr="004B0BC6" w14:paraId="48AD8CDA"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02ED974C" w14:textId="77777777" w:rsidR="004B0BC6" w:rsidRPr="004B0BC6" w:rsidRDefault="004B0BC6" w:rsidP="004B0BC6">
            <w:pPr>
              <w:rPr>
                <w:sz w:val="16"/>
                <w:szCs w:val="16"/>
              </w:rPr>
            </w:pPr>
            <w:r w:rsidRPr="004B0BC6">
              <w:rPr>
                <w:sz w:val="16"/>
                <w:szCs w:val="16"/>
              </w:rPr>
              <w:t>Vocational ISCED 3A, access ISCED 5B/ lower tier 5A</w:t>
            </w:r>
          </w:p>
        </w:tc>
        <w:tc>
          <w:tcPr>
            <w:tcW w:w="567" w:type="dxa"/>
            <w:tcBorders>
              <w:top w:val="single" w:sz="8" w:space="0" w:color="AEAEAE"/>
              <w:left w:val="nil"/>
              <w:bottom w:val="single" w:sz="8" w:space="0" w:color="AEAEAE"/>
              <w:right w:val="single" w:sz="8" w:space="0" w:color="E0E0E0"/>
            </w:tcBorders>
            <w:shd w:val="clear" w:color="auto" w:fill="FFFFFF"/>
          </w:tcPr>
          <w:p w14:paraId="6FD1FEE6" w14:textId="77777777" w:rsidR="004B0BC6" w:rsidRPr="004B0BC6" w:rsidRDefault="004B0BC6" w:rsidP="004B0BC6">
            <w:pPr>
              <w:rPr>
                <w:sz w:val="16"/>
                <w:szCs w:val="16"/>
              </w:rPr>
            </w:pPr>
            <w:r w:rsidRPr="004B0BC6">
              <w:rPr>
                <w:sz w:val="16"/>
                <w:szCs w:val="16"/>
              </w:rPr>
              <w:t>234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62CA88C" w14:textId="77777777" w:rsidR="004B0BC6" w:rsidRPr="004B0BC6" w:rsidRDefault="004B0BC6" w:rsidP="004B0BC6">
            <w:pPr>
              <w:rPr>
                <w:sz w:val="16"/>
                <w:szCs w:val="16"/>
              </w:rPr>
            </w:pPr>
            <w:r w:rsidRPr="004B0BC6">
              <w:rPr>
                <w:sz w:val="16"/>
                <w:szCs w:val="16"/>
              </w:rPr>
              <w:t>3026.44</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A4AE3E4" w14:textId="77777777" w:rsidR="004B0BC6" w:rsidRPr="004B0BC6" w:rsidRDefault="004B0BC6" w:rsidP="004B0BC6">
            <w:pPr>
              <w:rPr>
                <w:sz w:val="16"/>
                <w:szCs w:val="16"/>
              </w:rPr>
            </w:pPr>
            <w:r w:rsidRPr="004B0BC6">
              <w:rPr>
                <w:sz w:val="16"/>
                <w:szCs w:val="16"/>
              </w:rPr>
              <w:t>1658.554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615844A" w14:textId="77777777" w:rsidR="004B0BC6" w:rsidRPr="004B0BC6" w:rsidRDefault="004B0BC6" w:rsidP="004B0BC6">
            <w:pPr>
              <w:rPr>
                <w:sz w:val="16"/>
                <w:szCs w:val="16"/>
              </w:rPr>
            </w:pPr>
            <w:r w:rsidRPr="004B0BC6">
              <w:rPr>
                <w:sz w:val="16"/>
                <w:szCs w:val="16"/>
              </w:rPr>
              <w:t>108.423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0280B1ED" w14:textId="77777777" w:rsidR="004B0BC6" w:rsidRPr="004B0BC6" w:rsidRDefault="004B0BC6" w:rsidP="004B0BC6">
            <w:pPr>
              <w:rPr>
                <w:sz w:val="16"/>
                <w:szCs w:val="16"/>
              </w:rPr>
            </w:pPr>
            <w:r w:rsidRPr="004B0BC6">
              <w:rPr>
                <w:sz w:val="16"/>
                <w:szCs w:val="16"/>
              </w:rPr>
              <w:t>2812.83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E367690" w14:textId="77777777" w:rsidR="004B0BC6" w:rsidRPr="004B0BC6" w:rsidRDefault="004B0BC6" w:rsidP="004B0BC6">
            <w:pPr>
              <w:rPr>
                <w:sz w:val="16"/>
                <w:szCs w:val="16"/>
              </w:rPr>
            </w:pPr>
            <w:r w:rsidRPr="004B0BC6">
              <w:rPr>
                <w:sz w:val="16"/>
                <w:szCs w:val="16"/>
              </w:rPr>
              <w:t>3240.06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A6F4543"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09C0E8BF" w14:textId="77777777" w:rsidR="004B0BC6" w:rsidRPr="004B0BC6" w:rsidRDefault="004B0BC6" w:rsidP="004B0BC6">
            <w:pPr>
              <w:rPr>
                <w:sz w:val="16"/>
                <w:szCs w:val="16"/>
              </w:rPr>
            </w:pPr>
            <w:r w:rsidRPr="004B0BC6">
              <w:rPr>
                <w:sz w:val="16"/>
                <w:szCs w:val="16"/>
              </w:rPr>
              <w:t>9329</w:t>
            </w:r>
          </w:p>
        </w:tc>
      </w:tr>
      <w:tr w:rsidR="004B0BC6" w:rsidRPr="004B0BC6" w14:paraId="24BB3D7C"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45015A24" w14:textId="77777777" w:rsidR="004B0BC6" w:rsidRPr="004B0BC6" w:rsidRDefault="004B0BC6" w:rsidP="004B0BC6">
            <w:pPr>
              <w:rPr>
                <w:sz w:val="16"/>
                <w:szCs w:val="16"/>
              </w:rPr>
            </w:pPr>
            <w:r w:rsidRPr="004B0BC6">
              <w:rPr>
                <w:sz w:val="16"/>
                <w:szCs w:val="16"/>
              </w:rPr>
              <w:t>Vocational ISCED 3A, access upper tier ISCED 5A/all 5</w:t>
            </w:r>
          </w:p>
        </w:tc>
        <w:tc>
          <w:tcPr>
            <w:tcW w:w="567" w:type="dxa"/>
            <w:tcBorders>
              <w:top w:val="single" w:sz="8" w:space="0" w:color="AEAEAE"/>
              <w:left w:val="nil"/>
              <w:bottom w:val="single" w:sz="8" w:space="0" w:color="AEAEAE"/>
              <w:right w:val="single" w:sz="8" w:space="0" w:color="E0E0E0"/>
            </w:tcBorders>
            <w:shd w:val="clear" w:color="auto" w:fill="FFFFFF"/>
          </w:tcPr>
          <w:p w14:paraId="5FEBF3D6" w14:textId="77777777" w:rsidR="004B0BC6" w:rsidRPr="004B0BC6" w:rsidRDefault="004B0BC6" w:rsidP="004B0BC6">
            <w:pPr>
              <w:rPr>
                <w:sz w:val="16"/>
                <w:szCs w:val="16"/>
              </w:rPr>
            </w:pPr>
            <w:r w:rsidRPr="004B0BC6">
              <w:rPr>
                <w:sz w:val="16"/>
                <w:szCs w:val="16"/>
              </w:rPr>
              <w:t>224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79F653FF" w14:textId="77777777" w:rsidR="004B0BC6" w:rsidRPr="004B0BC6" w:rsidRDefault="004B0BC6" w:rsidP="004B0BC6">
            <w:pPr>
              <w:rPr>
                <w:sz w:val="16"/>
                <w:szCs w:val="16"/>
              </w:rPr>
            </w:pPr>
            <w:r w:rsidRPr="004B0BC6">
              <w:rPr>
                <w:sz w:val="16"/>
                <w:szCs w:val="16"/>
              </w:rPr>
              <w:t>2912.09</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A01561E" w14:textId="77777777" w:rsidR="004B0BC6" w:rsidRPr="004B0BC6" w:rsidRDefault="004B0BC6" w:rsidP="004B0BC6">
            <w:pPr>
              <w:rPr>
                <w:sz w:val="16"/>
                <w:szCs w:val="16"/>
              </w:rPr>
            </w:pPr>
            <w:r w:rsidRPr="004B0BC6">
              <w:rPr>
                <w:sz w:val="16"/>
                <w:szCs w:val="16"/>
              </w:rPr>
              <w:t>1297.802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051C01A" w14:textId="77777777" w:rsidR="004B0BC6" w:rsidRPr="004B0BC6" w:rsidRDefault="004B0BC6" w:rsidP="004B0BC6">
            <w:pPr>
              <w:rPr>
                <w:sz w:val="16"/>
                <w:szCs w:val="16"/>
              </w:rPr>
            </w:pPr>
            <w:r w:rsidRPr="004B0BC6">
              <w:rPr>
                <w:sz w:val="16"/>
                <w:szCs w:val="16"/>
              </w:rPr>
              <w:t>86.713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B435B04" w14:textId="77777777" w:rsidR="004B0BC6" w:rsidRPr="004B0BC6" w:rsidRDefault="004B0BC6" w:rsidP="004B0BC6">
            <w:pPr>
              <w:rPr>
                <w:sz w:val="16"/>
                <w:szCs w:val="16"/>
              </w:rPr>
            </w:pPr>
            <w:r w:rsidRPr="004B0BC6">
              <w:rPr>
                <w:sz w:val="16"/>
                <w:szCs w:val="16"/>
              </w:rPr>
              <w:t>2741.21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207A3C9" w14:textId="77777777" w:rsidR="004B0BC6" w:rsidRPr="004B0BC6" w:rsidRDefault="004B0BC6" w:rsidP="004B0BC6">
            <w:pPr>
              <w:rPr>
                <w:sz w:val="16"/>
                <w:szCs w:val="16"/>
              </w:rPr>
            </w:pPr>
            <w:r w:rsidRPr="004B0BC6">
              <w:rPr>
                <w:sz w:val="16"/>
                <w:szCs w:val="16"/>
              </w:rPr>
              <w:t>3082.97</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A232F42"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12D8DDA2" w14:textId="77777777" w:rsidR="004B0BC6" w:rsidRPr="004B0BC6" w:rsidRDefault="004B0BC6" w:rsidP="004B0BC6">
            <w:pPr>
              <w:rPr>
                <w:sz w:val="16"/>
                <w:szCs w:val="16"/>
              </w:rPr>
            </w:pPr>
            <w:r w:rsidRPr="004B0BC6">
              <w:rPr>
                <w:sz w:val="16"/>
                <w:szCs w:val="16"/>
              </w:rPr>
              <w:t>9329</w:t>
            </w:r>
          </w:p>
        </w:tc>
      </w:tr>
      <w:tr w:rsidR="004B0BC6" w:rsidRPr="004B0BC6" w14:paraId="45E1D603"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3E328946" w14:textId="77777777" w:rsidR="004B0BC6" w:rsidRPr="004B0BC6" w:rsidRDefault="004B0BC6" w:rsidP="004B0BC6">
            <w:pPr>
              <w:rPr>
                <w:sz w:val="16"/>
                <w:szCs w:val="16"/>
              </w:rPr>
            </w:pPr>
            <w:r w:rsidRPr="004B0BC6">
              <w:rPr>
                <w:sz w:val="16"/>
                <w:szCs w:val="16"/>
              </w:rPr>
              <w:t>General ISCED 4A/4B, access ISCED 5B/lower tier 5A</w:t>
            </w:r>
          </w:p>
        </w:tc>
        <w:tc>
          <w:tcPr>
            <w:tcW w:w="567" w:type="dxa"/>
            <w:tcBorders>
              <w:top w:val="single" w:sz="8" w:space="0" w:color="AEAEAE"/>
              <w:left w:val="nil"/>
              <w:bottom w:val="single" w:sz="8" w:space="0" w:color="AEAEAE"/>
              <w:right w:val="single" w:sz="8" w:space="0" w:color="E0E0E0"/>
            </w:tcBorders>
            <w:shd w:val="clear" w:color="auto" w:fill="FFFFFF"/>
          </w:tcPr>
          <w:p w14:paraId="33C92A5B" w14:textId="77777777" w:rsidR="004B0BC6" w:rsidRPr="004B0BC6" w:rsidRDefault="004B0BC6" w:rsidP="004B0BC6">
            <w:pPr>
              <w:rPr>
                <w:sz w:val="16"/>
                <w:szCs w:val="16"/>
              </w:rPr>
            </w:pPr>
            <w:r w:rsidRPr="004B0BC6">
              <w:rPr>
                <w:sz w:val="16"/>
                <w:szCs w:val="16"/>
              </w:rPr>
              <w:t>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76ABC6D" w14:textId="77777777" w:rsidR="004B0BC6" w:rsidRPr="004B0BC6" w:rsidRDefault="004B0BC6" w:rsidP="004B0BC6">
            <w:pPr>
              <w:rPr>
                <w:sz w:val="16"/>
                <w:szCs w:val="16"/>
              </w:rPr>
            </w:pPr>
            <w:r w:rsidRPr="004B0BC6">
              <w:rPr>
                <w:sz w:val="16"/>
                <w:szCs w:val="16"/>
              </w:rPr>
              <w:t>2534.80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4CB737E" w14:textId="77777777" w:rsidR="004B0BC6" w:rsidRPr="004B0BC6" w:rsidRDefault="004B0BC6" w:rsidP="004B0BC6">
            <w:pPr>
              <w:rPr>
                <w:sz w:val="16"/>
                <w:szCs w:val="16"/>
              </w:rPr>
            </w:pPr>
            <w:r w:rsidRPr="004B0BC6">
              <w:rPr>
                <w:sz w:val="16"/>
                <w:szCs w:val="16"/>
              </w:rPr>
              <w:t>1103.940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C1A9711" w14:textId="77777777" w:rsidR="004B0BC6" w:rsidRPr="004B0BC6" w:rsidRDefault="004B0BC6" w:rsidP="004B0BC6">
            <w:pPr>
              <w:rPr>
                <w:sz w:val="16"/>
                <w:szCs w:val="16"/>
              </w:rPr>
            </w:pPr>
            <w:r w:rsidRPr="004B0BC6">
              <w:rPr>
                <w:sz w:val="16"/>
                <w:szCs w:val="16"/>
              </w:rPr>
              <w:t>493.697</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3224F66" w14:textId="77777777" w:rsidR="004B0BC6" w:rsidRPr="004B0BC6" w:rsidRDefault="004B0BC6" w:rsidP="004B0BC6">
            <w:pPr>
              <w:rPr>
                <w:sz w:val="16"/>
                <w:szCs w:val="16"/>
              </w:rPr>
            </w:pPr>
            <w:r w:rsidRPr="004B0BC6">
              <w:rPr>
                <w:sz w:val="16"/>
                <w:szCs w:val="16"/>
              </w:rPr>
              <w:t>1164.08</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64CEF5E" w14:textId="77777777" w:rsidR="004B0BC6" w:rsidRPr="004B0BC6" w:rsidRDefault="004B0BC6" w:rsidP="004B0BC6">
            <w:pPr>
              <w:rPr>
                <w:sz w:val="16"/>
                <w:szCs w:val="16"/>
              </w:rPr>
            </w:pPr>
            <w:r w:rsidRPr="004B0BC6">
              <w:rPr>
                <w:sz w:val="16"/>
                <w:szCs w:val="16"/>
              </w:rPr>
              <w:t>3905.52</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087D7E5" w14:textId="77777777" w:rsidR="004B0BC6" w:rsidRPr="004B0BC6" w:rsidRDefault="004B0BC6" w:rsidP="004B0BC6">
            <w:pPr>
              <w:rPr>
                <w:sz w:val="16"/>
                <w:szCs w:val="16"/>
              </w:rPr>
            </w:pPr>
            <w:r w:rsidRPr="004B0BC6">
              <w:rPr>
                <w:sz w:val="16"/>
                <w:szCs w:val="16"/>
              </w:rPr>
              <w:t>1321</w:t>
            </w:r>
          </w:p>
        </w:tc>
        <w:tc>
          <w:tcPr>
            <w:tcW w:w="708" w:type="dxa"/>
            <w:tcBorders>
              <w:top w:val="single" w:sz="8" w:space="0" w:color="AEAEAE"/>
              <w:left w:val="single" w:sz="8" w:space="0" w:color="E0E0E0"/>
              <w:bottom w:val="single" w:sz="8" w:space="0" w:color="AEAEAE"/>
              <w:right w:val="nil"/>
            </w:tcBorders>
            <w:shd w:val="clear" w:color="auto" w:fill="FFFFFF"/>
          </w:tcPr>
          <w:p w14:paraId="66723180" w14:textId="77777777" w:rsidR="004B0BC6" w:rsidRPr="004B0BC6" w:rsidRDefault="004B0BC6" w:rsidP="004B0BC6">
            <w:pPr>
              <w:rPr>
                <w:sz w:val="16"/>
                <w:szCs w:val="16"/>
              </w:rPr>
            </w:pPr>
            <w:r w:rsidRPr="004B0BC6">
              <w:rPr>
                <w:sz w:val="16"/>
                <w:szCs w:val="16"/>
              </w:rPr>
              <w:t>3343</w:t>
            </w:r>
          </w:p>
        </w:tc>
      </w:tr>
      <w:tr w:rsidR="004B0BC6" w:rsidRPr="004B0BC6" w14:paraId="0F81EB78"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03DC1B1E" w14:textId="77777777" w:rsidR="004B0BC6" w:rsidRPr="004B0BC6" w:rsidRDefault="004B0BC6" w:rsidP="004B0BC6">
            <w:pPr>
              <w:rPr>
                <w:sz w:val="16"/>
                <w:szCs w:val="16"/>
              </w:rPr>
            </w:pPr>
            <w:r w:rsidRPr="004B0BC6">
              <w:rPr>
                <w:sz w:val="16"/>
                <w:szCs w:val="16"/>
              </w:rPr>
              <w:t>General ISCED 4A, access upper tier ISCED 5A/all 5</w:t>
            </w:r>
          </w:p>
        </w:tc>
        <w:tc>
          <w:tcPr>
            <w:tcW w:w="567" w:type="dxa"/>
            <w:tcBorders>
              <w:top w:val="single" w:sz="8" w:space="0" w:color="AEAEAE"/>
              <w:left w:val="nil"/>
              <w:bottom w:val="single" w:sz="8" w:space="0" w:color="AEAEAE"/>
              <w:right w:val="single" w:sz="8" w:space="0" w:color="E0E0E0"/>
            </w:tcBorders>
            <w:shd w:val="clear" w:color="auto" w:fill="FFFFFF"/>
          </w:tcPr>
          <w:p w14:paraId="2E090233" w14:textId="77777777" w:rsidR="004B0BC6" w:rsidRPr="004B0BC6" w:rsidRDefault="004B0BC6" w:rsidP="004B0BC6">
            <w:pPr>
              <w:rPr>
                <w:sz w:val="16"/>
                <w:szCs w:val="16"/>
              </w:rPr>
            </w:pPr>
            <w:r w:rsidRPr="004B0BC6">
              <w:rPr>
                <w:sz w:val="16"/>
                <w:szCs w:val="16"/>
              </w:rPr>
              <w:t>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AA63020" w14:textId="77777777" w:rsidR="004B0BC6" w:rsidRPr="004B0BC6" w:rsidRDefault="004B0BC6" w:rsidP="004B0BC6">
            <w:pPr>
              <w:rPr>
                <w:sz w:val="16"/>
                <w:szCs w:val="16"/>
              </w:rPr>
            </w:pPr>
            <w:r w:rsidRPr="004B0BC6">
              <w:rPr>
                <w:sz w:val="16"/>
                <w:szCs w:val="16"/>
              </w:rPr>
              <w:t>3039.00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44910E0C" w14:textId="77777777" w:rsidR="004B0BC6" w:rsidRPr="004B0BC6" w:rsidRDefault="004B0BC6" w:rsidP="004B0BC6">
            <w:pPr>
              <w:rPr>
                <w:sz w:val="16"/>
                <w:szCs w:val="16"/>
              </w:rPr>
            </w:pPr>
            <w:r w:rsidRPr="004B0BC6">
              <w:rPr>
                <w:sz w:val="16"/>
                <w:szCs w:val="16"/>
              </w:rPr>
              <w:t>526.543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BD4B4B6" w14:textId="77777777" w:rsidR="004B0BC6" w:rsidRPr="004B0BC6" w:rsidRDefault="004B0BC6" w:rsidP="004B0BC6">
            <w:pPr>
              <w:rPr>
                <w:sz w:val="16"/>
                <w:szCs w:val="16"/>
              </w:rPr>
            </w:pPr>
            <w:r w:rsidRPr="004B0BC6">
              <w:rPr>
                <w:sz w:val="16"/>
                <w:szCs w:val="16"/>
              </w:rPr>
              <w:t>304.000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A254F21" w14:textId="77777777" w:rsidR="004B0BC6" w:rsidRPr="004B0BC6" w:rsidRDefault="004B0BC6" w:rsidP="004B0BC6">
            <w:pPr>
              <w:rPr>
                <w:sz w:val="16"/>
                <w:szCs w:val="16"/>
              </w:rPr>
            </w:pPr>
            <w:r w:rsidRPr="004B0BC6">
              <w:rPr>
                <w:sz w:val="16"/>
                <w:szCs w:val="16"/>
              </w:rPr>
              <w:t>1730.99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4599ADB" w14:textId="77777777" w:rsidR="004B0BC6" w:rsidRPr="004B0BC6" w:rsidRDefault="004B0BC6" w:rsidP="004B0BC6">
            <w:pPr>
              <w:rPr>
                <w:sz w:val="16"/>
                <w:szCs w:val="16"/>
              </w:rPr>
            </w:pPr>
            <w:r w:rsidRPr="004B0BC6">
              <w:rPr>
                <w:sz w:val="16"/>
                <w:szCs w:val="16"/>
              </w:rPr>
              <w:t>4347.01</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C966C64" w14:textId="77777777" w:rsidR="004B0BC6" w:rsidRPr="004B0BC6" w:rsidRDefault="004B0BC6" w:rsidP="004B0BC6">
            <w:pPr>
              <w:rPr>
                <w:sz w:val="16"/>
                <w:szCs w:val="16"/>
              </w:rPr>
            </w:pPr>
            <w:r w:rsidRPr="004B0BC6">
              <w:rPr>
                <w:sz w:val="16"/>
                <w:szCs w:val="16"/>
              </w:rPr>
              <w:t>2431</w:t>
            </w:r>
          </w:p>
        </w:tc>
        <w:tc>
          <w:tcPr>
            <w:tcW w:w="708" w:type="dxa"/>
            <w:tcBorders>
              <w:top w:val="single" w:sz="8" w:space="0" w:color="AEAEAE"/>
              <w:left w:val="single" w:sz="8" w:space="0" w:color="E0E0E0"/>
              <w:bottom w:val="single" w:sz="8" w:space="0" w:color="AEAEAE"/>
              <w:right w:val="nil"/>
            </w:tcBorders>
            <w:shd w:val="clear" w:color="auto" w:fill="FFFFFF"/>
          </w:tcPr>
          <w:p w14:paraId="31C9384F" w14:textId="77777777" w:rsidR="004B0BC6" w:rsidRPr="004B0BC6" w:rsidRDefault="004B0BC6" w:rsidP="004B0BC6">
            <w:pPr>
              <w:rPr>
                <w:sz w:val="16"/>
                <w:szCs w:val="16"/>
              </w:rPr>
            </w:pPr>
            <w:r w:rsidRPr="004B0BC6">
              <w:rPr>
                <w:sz w:val="16"/>
                <w:szCs w:val="16"/>
              </w:rPr>
              <w:t>3343</w:t>
            </w:r>
          </w:p>
        </w:tc>
      </w:tr>
      <w:tr w:rsidR="004B0BC6" w:rsidRPr="004B0BC6" w14:paraId="7530E30D"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063319FD" w14:textId="77777777" w:rsidR="004B0BC6" w:rsidRPr="004B0BC6" w:rsidRDefault="004B0BC6" w:rsidP="004B0BC6">
            <w:pPr>
              <w:rPr>
                <w:sz w:val="16"/>
                <w:szCs w:val="16"/>
              </w:rPr>
            </w:pPr>
            <w:r w:rsidRPr="004B0BC6">
              <w:rPr>
                <w:sz w:val="16"/>
                <w:szCs w:val="16"/>
              </w:rPr>
              <w:t>ISCED 4 programmes without access ISCED 5</w:t>
            </w:r>
          </w:p>
        </w:tc>
        <w:tc>
          <w:tcPr>
            <w:tcW w:w="567" w:type="dxa"/>
            <w:tcBorders>
              <w:top w:val="single" w:sz="8" w:space="0" w:color="AEAEAE"/>
              <w:left w:val="nil"/>
              <w:bottom w:val="single" w:sz="8" w:space="0" w:color="AEAEAE"/>
              <w:right w:val="single" w:sz="8" w:space="0" w:color="E0E0E0"/>
            </w:tcBorders>
            <w:shd w:val="clear" w:color="auto" w:fill="FFFFFF"/>
          </w:tcPr>
          <w:p w14:paraId="7178A5A5" w14:textId="77777777" w:rsidR="004B0BC6" w:rsidRPr="004B0BC6" w:rsidRDefault="004B0BC6" w:rsidP="004B0BC6">
            <w:pPr>
              <w:rPr>
                <w:sz w:val="16"/>
                <w:szCs w:val="16"/>
              </w:rPr>
            </w:pPr>
            <w:r w:rsidRPr="004B0BC6">
              <w:rPr>
                <w:sz w:val="16"/>
                <w:szCs w:val="16"/>
              </w:rPr>
              <w:t>49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C77A79F" w14:textId="77777777" w:rsidR="004B0BC6" w:rsidRPr="004B0BC6" w:rsidRDefault="004B0BC6" w:rsidP="004B0BC6">
            <w:pPr>
              <w:rPr>
                <w:sz w:val="16"/>
                <w:szCs w:val="16"/>
              </w:rPr>
            </w:pPr>
            <w:r w:rsidRPr="004B0BC6">
              <w:rPr>
                <w:sz w:val="16"/>
                <w:szCs w:val="16"/>
              </w:rPr>
              <w:t>3365.59</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5666231" w14:textId="77777777" w:rsidR="004B0BC6" w:rsidRPr="004B0BC6" w:rsidRDefault="004B0BC6" w:rsidP="004B0BC6">
            <w:pPr>
              <w:rPr>
                <w:sz w:val="16"/>
                <w:szCs w:val="16"/>
              </w:rPr>
            </w:pPr>
            <w:r w:rsidRPr="004B0BC6">
              <w:rPr>
                <w:sz w:val="16"/>
                <w:szCs w:val="16"/>
              </w:rPr>
              <w:t>1674.246</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3D1CD10" w14:textId="77777777" w:rsidR="004B0BC6" w:rsidRPr="004B0BC6" w:rsidRDefault="004B0BC6" w:rsidP="004B0BC6">
            <w:pPr>
              <w:rPr>
                <w:sz w:val="16"/>
                <w:szCs w:val="16"/>
              </w:rPr>
            </w:pPr>
            <w:r w:rsidRPr="004B0BC6">
              <w:rPr>
                <w:sz w:val="16"/>
                <w:szCs w:val="16"/>
              </w:rPr>
              <w:t>239.178</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32B4C1CB" w14:textId="77777777" w:rsidR="004B0BC6" w:rsidRPr="004B0BC6" w:rsidRDefault="004B0BC6" w:rsidP="004B0BC6">
            <w:pPr>
              <w:rPr>
                <w:sz w:val="16"/>
                <w:szCs w:val="16"/>
              </w:rPr>
            </w:pPr>
            <w:r w:rsidRPr="004B0BC6">
              <w:rPr>
                <w:sz w:val="16"/>
                <w:szCs w:val="16"/>
              </w:rPr>
              <w:t>2884.69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B7B6090" w14:textId="77777777" w:rsidR="004B0BC6" w:rsidRPr="004B0BC6" w:rsidRDefault="004B0BC6" w:rsidP="004B0BC6">
            <w:pPr>
              <w:rPr>
                <w:sz w:val="16"/>
                <w:szCs w:val="16"/>
              </w:rPr>
            </w:pPr>
            <w:r w:rsidRPr="004B0BC6">
              <w:rPr>
                <w:sz w:val="16"/>
                <w:szCs w:val="16"/>
              </w:rPr>
              <w:t>3846.49</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73449A8"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1BFA879A" w14:textId="77777777" w:rsidR="004B0BC6" w:rsidRPr="004B0BC6" w:rsidRDefault="004B0BC6" w:rsidP="004B0BC6">
            <w:pPr>
              <w:rPr>
                <w:sz w:val="16"/>
                <w:szCs w:val="16"/>
              </w:rPr>
            </w:pPr>
            <w:r w:rsidRPr="004B0BC6">
              <w:rPr>
                <w:sz w:val="16"/>
                <w:szCs w:val="16"/>
              </w:rPr>
              <w:t>9329</w:t>
            </w:r>
          </w:p>
        </w:tc>
      </w:tr>
      <w:tr w:rsidR="004B0BC6" w:rsidRPr="004B0BC6" w14:paraId="331CF97F"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6F836E31" w14:textId="77777777" w:rsidR="004B0BC6" w:rsidRPr="004B0BC6" w:rsidRDefault="004B0BC6" w:rsidP="004B0BC6">
            <w:pPr>
              <w:rPr>
                <w:sz w:val="16"/>
                <w:szCs w:val="16"/>
              </w:rPr>
            </w:pPr>
            <w:r w:rsidRPr="004B0BC6">
              <w:rPr>
                <w:sz w:val="16"/>
                <w:szCs w:val="16"/>
              </w:rPr>
              <w:t>Vocational ISCED 4A/4B, access ISCED 5B/lower tier 5A</w:t>
            </w:r>
          </w:p>
        </w:tc>
        <w:tc>
          <w:tcPr>
            <w:tcW w:w="567" w:type="dxa"/>
            <w:tcBorders>
              <w:top w:val="single" w:sz="8" w:space="0" w:color="AEAEAE"/>
              <w:left w:val="nil"/>
              <w:bottom w:val="single" w:sz="8" w:space="0" w:color="AEAEAE"/>
              <w:right w:val="single" w:sz="8" w:space="0" w:color="E0E0E0"/>
            </w:tcBorders>
            <w:shd w:val="clear" w:color="auto" w:fill="FFFFFF"/>
          </w:tcPr>
          <w:p w14:paraId="20275366" w14:textId="77777777" w:rsidR="004B0BC6" w:rsidRPr="004B0BC6" w:rsidRDefault="004B0BC6" w:rsidP="004B0BC6">
            <w:pPr>
              <w:rPr>
                <w:sz w:val="16"/>
                <w:szCs w:val="16"/>
              </w:rPr>
            </w:pPr>
            <w:r w:rsidRPr="004B0BC6">
              <w:rPr>
                <w:sz w:val="16"/>
                <w:szCs w:val="16"/>
              </w:rPr>
              <w:t>33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FB744CD" w14:textId="77777777" w:rsidR="004B0BC6" w:rsidRPr="004B0BC6" w:rsidRDefault="004B0BC6" w:rsidP="004B0BC6">
            <w:pPr>
              <w:rPr>
                <w:sz w:val="16"/>
                <w:szCs w:val="16"/>
              </w:rPr>
            </w:pPr>
            <w:r w:rsidRPr="004B0BC6">
              <w:rPr>
                <w:sz w:val="16"/>
                <w:szCs w:val="16"/>
              </w:rPr>
              <w:t>3188.61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4D730A8" w14:textId="77777777" w:rsidR="004B0BC6" w:rsidRPr="004B0BC6" w:rsidRDefault="004B0BC6" w:rsidP="004B0BC6">
            <w:pPr>
              <w:rPr>
                <w:sz w:val="16"/>
                <w:szCs w:val="16"/>
              </w:rPr>
            </w:pPr>
            <w:r w:rsidRPr="004B0BC6">
              <w:rPr>
                <w:sz w:val="16"/>
                <w:szCs w:val="16"/>
              </w:rPr>
              <w:t>1820.367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E72821C" w14:textId="77777777" w:rsidR="004B0BC6" w:rsidRPr="004B0BC6" w:rsidRDefault="004B0BC6" w:rsidP="004B0BC6">
            <w:pPr>
              <w:rPr>
                <w:sz w:val="16"/>
                <w:szCs w:val="16"/>
              </w:rPr>
            </w:pPr>
            <w:r w:rsidRPr="004B0BC6">
              <w:rPr>
                <w:sz w:val="16"/>
                <w:szCs w:val="16"/>
              </w:rPr>
              <w:t>316.885</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9F64748" w14:textId="77777777" w:rsidR="004B0BC6" w:rsidRPr="004B0BC6" w:rsidRDefault="004B0BC6" w:rsidP="004B0BC6">
            <w:pPr>
              <w:rPr>
                <w:sz w:val="16"/>
                <w:szCs w:val="16"/>
              </w:rPr>
            </w:pPr>
            <w:r w:rsidRPr="004B0BC6">
              <w:rPr>
                <w:sz w:val="16"/>
                <w:szCs w:val="16"/>
              </w:rPr>
              <w:t>2543.13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8199091" w14:textId="77777777" w:rsidR="004B0BC6" w:rsidRPr="004B0BC6" w:rsidRDefault="004B0BC6" w:rsidP="004B0BC6">
            <w:pPr>
              <w:rPr>
                <w:sz w:val="16"/>
                <w:szCs w:val="16"/>
              </w:rPr>
            </w:pPr>
            <w:r w:rsidRPr="004B0BC6">
              <w:rPr>
                <w:sz w:val="16"/>
                <w:szCs w:val="16"/>
              </w:rPr>
              <w:t>3834.08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7CBC45E" w14:textId="77777777" w:rsidR="004B0BC6" w:rsidRPr="004B0BC6" w:rsidRDefault="004B0BC6" w:rsidP="004B0BC6">
            <w:pPr>
              <w:rPr>
                <w:sz w:val="16"/>
                <w:szCs w:val="16"/>
              </w:rPr>
            </w:pPr>
            <w:r w:rsidRPr="004B0BC6">
              <w:rPr>
                <w:sz w:val="16"/>
                <w:szCs w:val="16"/>
              </w:rPr>
              <w:t>1120</w:t>
            </w:r>
          </w:p>
        </w:tc>
        <w:tc>
          <w:tcPr>
            <w:tcW w:w="708" w:type="dxa"/>
            <w:tcBorders>
              <w:top w:val="single" w:sz="8" w:space="0" w:color="AEAEAE"/>
              <w:left w:val="single" w:sz="8" w:space="0" w:color="E0E0E0"/>
              <w:bottom w:val="single" w:sz="8" w:space="0" w:color="AEAEAE"/>
              <w:right w:val="nil"/>
            </w:tcBorders>
            <w:shd w:val="clear" w:color="auto" w:fill="FFFFFF"/>
          </w:tcPr>
          <w:p w14:paraId="5F39451B" w14:textId="77777777" w:rsidR="004B0BC6" w:rsidRPr="004B0BC6" w:rsidRDefault="004B0BC6" w:rsidP="004B0BC6">
            <w:pPr>
              <w:rPr>
                <w:sz w:val="16"/>
                <w:szCs w:val="16"/>
              </w:rPr>
            </w:pPr>
            <w:r w:rsidRPr="004B0BC6">
              <w:rPr>
                <w:sz w:val="16"/>
                <w:szCs w:val="16"/>
              </w:rPr>
              <w:t>9329</w:t>
            </w:r>
          </w:p>
        </w:tc>
      </w:tr>
      <w:tr w:rsidR="004B0BC6" w:rsidRPr="004B0BC6" w14:paraId="0943FA71"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799C4B0F" w14:textId="77777777" w:rsidR="004B0BC6" w:rsidRPr="004B0BC6" w:rsidRDefault="004B0BC6" w:rsidP="004B0BC6">
            <w:pPr>
              <w:rPr>
                <w:sz w:val="16"/>
                <w:szCs w:val="16"/>
              </w:rPr>
            </w:pPr>
            <w:r w:rsidRPr="004B0BC6">
              <w:rPr>
                <w:sz w:val="16"/>
                <w:szCs w:val="16"/>
              </w:rPr>
              <w:t>Vocational ISCED 4A, access upper tier ISCED 5A/all 5</w:t>
            </w:r>
          </w:p>
        </w:tc>
        <w:tc>
          <w:tcPr>
            <w:tcW w:w="567" w:type="dxa"/>
            <w:tcBorders>
              <w:top w:val="single" w:sz="8" w:space="0" w:color="AEAEAE"/>
              <w:left w:val="nil"/>
              <w:bottom w:val="single" w:sz="8" w:space="0" w:color="AEAEAE"/>
              <w:right w:val="single" w:sz="8" w:space="0" w:color="E0E0E0"/>
            </w:tcBorders>
            <w:shd w:val="clear" w:color="auto" w:fill="FFFFFF"/>
          </w:tcPr>
          <w:p w14:paraId="7BF87B0D" w14:textId="77777777" w:rsidR="004B0BC6" w:rsidRPr="004B0BC6" w:rsidRDefault="004B0BC6" w:rsidP="004B0BC6">
            <w:pPr>
              <w:rPr>
                <w:sz w:val="16"/>
                <w:szCs w:val="16"/>
              </w:rPr>
            </w:pPr>
            <w:r w:rsidRPr="004B0BC6">
              <w:rPr>
                <w:sz w:val="16"/>
                <w:szCs w:val="16"/>
              </w:rPr>
              <w:t>99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695A4A0" w14:textId="77777777" w:rsidR="004B0BC6" w:rsidRPr="004B0BC6" w:rsidRDefault="004B0BC6" w:rsidP="004B0BC6">
            <w:pPr>
              <w:rPr>
                <w:sz w:val="16"/>
                <w:szCs w:val="16"/>
              </w:rPr>
            </w:pPr>
            <w:r w:rsidRPr="004B0BC6">
              <w:rPr>
                <w:sz w:val="16"/>
                <w:szCs w:val="16"/>
              </w:rPr>
              <w:t>2943.26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35D94E31" w14:textId="77777777" w:rsidR="004B0BC6" w:rsidRPr="004B0BC6" w:rsidRDefault="004B0BC6" w:rsidP="004B0BC6">
            <w:pPr>
              <w:rPr>
                <w:sz w:val="16"/>
                <w:szCs w:val="16"/>
              </w:rPr>
            </w:pPr>
            <w:r w:rsidRPr="004B0BC6">
              <w:rPr>
                <w:sz w:val="16"/>
                <w:szCs w:val="16"/>
              </w:rPr>
              <w:t>1591.391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C996CE3" w14:textId="77777777" w:rsidR="004B0BC6" w:rsidRPr="004B0BC6" w:rsidRDefault="004B0BC6" w:rsidP="004B0BC6">
            <w:pPr>
              <w:rPr>
                <w:sz w:val="16"/>
                <w:szCs w:val="16"/>
              </w:rPr>
            </w:pPr>
            <w:r w:rsidRPr="004B0BC6">
              <w:rPr>
                <w:sz w:val="16"/>
                <w:szCs w:val="16"/>
              </w:rPr>
              <w:t>159.941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4F33E6B" w14:textId="77777777" w:rsidR="004B0BC6" w:rsidRPr="004B0BC6" w:rsidRDefault="004B0BC6" w:rsidP="004B0BC6">
            <w:pPr>
              <w:rPr>
                <w:sz w:val="16"/>
                <w:szCs w:val="16"/>
              </w:rPr>
            </w:pPr>
            <w:r w:rsidRPr="004B0BC6">
              <w:rPr>
                <w:sz w:val="16"/>
                <w:szCs w:val="16"/>
              </w:rPr>
              <w:t>2625.87</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2AE75C0" w14:textId="77777777" w:rsidR="004B0BC6" w:rsidRPr="004B0BC6" w:rsidRDefault="004B0BC6" w:rsidP="004B0BC6">
            <w:pPr>
              <w:rPr>
                <w:sz w:val="16"/>
                <w:szCs w:val="16"/>
              </w:rPr>
            </w:pPr>
            <w:r w:rsidRPr="004B0BC6">
              <w:rPr>
                <w:sz w:val="16"/>
                <w:szCs w:val="16"/>
              </w:rPr>
              <w:t>3260.66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49E80949"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65B91ABF" w14:textId="77777777" w:rsidR="004B0BC6" w:rsidRPr="004B0BC6" w:rsidRDefault="004B0BC6" w:rsidP="004B0BC6">
            <w:pPr>
              <w:rPr>
                <w:sz w:val="16"/>
                <w:szCs w:val="16"/>
              </w:rPr>
            </w:pPr>
            <w:r w:rsidRPr="004B0BC6">
              <w:rPr>
                <w:sz w:val="16"/>
                <w:szCs w:val="16"/>
              </w:rPr>
              <w:t>9329</w:t>
            </w:r>
          </w:p>
        </w:tc>
      </w:tr>
      <w:tr w:rsidR="004B0BC6" w:rsidRPr="004B0BC6" w14:paraId="57F4279D"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0FEB677E" w14:textId="77777777" w:rsidR="004B0BC6" w:rsidRPr="004B0BC6" w:rsidRDefault="004B0BC6" w:rsidP="004B0BC6">
            <w:pPr>
              <w:rPr>
                <w:sz w:val="16"/>
                <w:szCs w:val="16"/>
              </w:rPr>
            </w:pPr>
            <w:r w:rsidRPr="004B0BC6">
              <w:rPr>
                <w:sz w:val="16"/>
                <w:szCs w:val="16"/>
              </w:rPr>
              <w:lastRenderedPageBreak/>
              <w:t>ISCED 5A short, intermediate/academic/general tertiary below bachelor</w:t>
            </w:r>
          </w:p>
        </w:tc>
        <w:tc>
          <w:tcPr>
            <w:tcW w:w="567" w:type="dxa"/>
            <w:tcBorders>
              <w:top w:val="single" w:sz="8" w:space="0" w:color="AEAEAE"/>
              <w:left w:val="nil"/>
              <w:bottom w:val="single" w:sz="8" w:space="0" w:color="AEAEAE"/>
              <w:right w:val="single" w:sz="8" w:space="0" w:color="E0E0E0"/>
            </w:tcBorders>
            <w:shd w:val="clear" w:color="auto" w:fill="FFFFFF"/>
          </w:tcPr>
          <w:p w14:paraId="54EE0737" w14:textId="77777777" w:rsidR="004B0BC6" w:rsidRPr="004B0BC6" w:rsidRDefault="004B0BC6" w:rsidP="004B0BC6">
            <w:pPr>
              <w:rPr>
                <w:sz w:val="16"/>
                <w:szCs w:val="16"/>
              </w:rPr>
            </w:pPr>
            <w:r w:rsidRPr="004B0BC6">
              <w:rPr>
                <w:sz w:val="16"/>
                <w:szCs w:val="16"/>
              </w:rPr>
              <w:t>24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A97BCE5" w14:textId="77777777" w:rsidR="004B0BC6" w:rsidRPr="004B0BC6" w:rsidRDefault="004B0BC6" w:rsidP="004B0BC6">
            <w:pPr>
              <w:rPr>
                <w:sz w:val="16"/>
                <w:szCs w:val="16"/>
              </w:rPr>
            </w:pPr>
            <w:r w:rsidRPr="004B0BC6">
              <w:rPr>
                <w:sz w:val="16"/>
                <w:szCs w:val="16"/>
              </w:rPr>
              <w:t>2660.50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3A3676F5" w14:textId="77777777" w:rsidR="004B0BC6" w:rsidRPr="004B0BC6" w:rsidRDefault="004B0BC6" w:rsidP="004B0BC6">
            <w:pPr>
              <w:rPr>
                <w:sz w:val="16"/>
                <w:szCs w:val="16"/>
              </w:rPr>
            </w:pPr>
            <w:r w:rsidRPr="004B0BC6">
              <w:rPr>
                <w:sz w:val="16"/>
                <w:szCs w:val="16"/>
              </w:rPr>
              <w:t>685.973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67E5FB5" w14:textId="77777777" w:rsidR="004B0BC6" w:rsidRPr="004B0BC6" w:rsidRDefault="004B0BC6" w:rsidP="004B0BC6">
            <w:pPr>
              <w:rPr>
                <w:sz w:val="16"/>
                <w:szCs w:val="16"/>
              </w:rPr>
            </w:pPr>
            <w:r w:rsidRPr="004B0BC6">
              <w:rPr>
                <w:sz w:val="16"/>
                <w:szCs w:val="16"/>
              </w:rPr>
              <w:t>140.024</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492A8044" w14:textId="77777777" w:rsidR="004B0BC6" w:rsidRPr="004B0BC6" w:rsidRDefault="004B0BC6" w:rsidP="004B0BC6">
            <w:pPr>
              <w:rPr>
                <w:sz w:val="16"/>
                <w:szCs w:val="16"/>
              </w:rPr>
            </w:pPr>
            <w:r w:rsidRPr="004B0BC6">
              <w:rPr>
                <w:sz w:val="16"/>
                <w:szCs w:val="16"/>
              </w:rPr>
              <w:t>2370.84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7E877E8D" w14:textId="77777777" w:rsidR="004B0BC6" w:rsidRPr="004B0BC6" w:rsidRDefault="004B0BC6" w:rsidP="004B0BC6">
            <w:pPr>
              <w:rPr>
                <w:sz w:val="16"/>
                <w:szCs w:val="16"/>
              </w:rPr>
            </w:pPr>
            <w:r w:rsidRPr="004B0BC6">
              <w:rPr>
                <w:sz w:val="16"/>
                <w:szCs w:val="16"/>
              </w:rPr>
              <w:t>2950.16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F0EDCDD" w14:textId="77777777" w:rsidR="004B0BC6" w:rsidRPr="004B0BC6" w:rsidRDefault="004B0BC6" w:rsidP="004B0BC6">
            <w:pPr>
              <w:rPr>
                <w:sz w:val="16"/>
                <w:szCs w:val="16"/>
              </w:rPr>
            </w:pPr>
            <w:r w:rsidRPr="004B0BC6">
              <w:rPr>
                <w:sz w:val="16"/>
                <w:szCs w:val="16"/>
              </w:rPr>
              <w:t>1211</w:t>
            </w:r>
          </w:p>
        </w:tc>
        <w:tc>
          <w:tcPr>
            <w:tcW w:w="708" w:type="dxa"/>
            <w:tcBorders>
              <w:top w:val="single" w:sz="8" w:space="0" w:color="AEAEAE"/>
              <w:left w:val="single" w:sz="8" w:space="0" w:color="E0E0E0"/>
              <w:bottom w:val="single" w:sz="8" w:space="0" w:color="AEAEAE"/>
              <w:right w:val="nil"/>
            </w:tcBorders>
            <w:shd w:val="clear" w:color="auto" w:fill="FFFFFF"/>
          </w:tcPr>
          <w:p w14:paraId="683BC4A7" w14:textId="77777777" w:rsidR="004B0BC6" w:rsidRPr="004B0BC6" w:rsidRDefault="004B0BC6" w:rsidP="004B0BC6">
            <w:pPr>
              <w:rPr>
                <w:sz w:val="16"/>
                <w:szCs w:val="16"/>
              </w:rPr>
            </w:pPr>
            <w:r w:rsidRPr="004B0BC6">
              <w:rPr>
                <w:sz w:val="16"/>
                <w:szCs w:val="16"/>
              </w:rPr>
              <w:t>3513</w:t>
            </w:r>
          </w:p>
        </w:tc>
      </w:tr>
      <w:tr w:rsidR="004B0BC6" w:rsidRPr="004B0BC6" w14:paraId="34D32C9D"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4CA08FEB" w14:textId="77777777" w:rsidR="004B0BC6" w:rsidRPr="004B0BC6" w:rsidRDefault="004B0BC6" w:rsidP="004B0BC6">
            <w:pPr>
              <w:rPr>
                <w:sz w:val="16"/>
                <w:szCs w:val="16"/>
              </w:rPr>
            </w:pPr>
            <w:r w:rsidRPr="004B0BC6">
              <w:rPr>
                <w:sz w:val="16"/>
                <w:szCs w:val="16"/>
              </w:rPr>
              <w:t>ISCED 5B short, advanced vocational qualifications</w:t>
            </w:r>
          </w:p>
        </w:tc>
        <w:tc>
          <w:tcPr>
            <w:tcW w:w="567" w:type="dxa"/>
            <w:tcBorders>
              <w:top w:val="single" w:sz="8" w:space="0" w:color="AEAEAE"/>
              <w:left w:val="nil"/>
              <w:bottom w:val="single" w:sz="8" w:space="0" w:color="AEAEAE"/>
              <w:right w:val="single" w:sz="8" w:space="0" w:color="E0E0E0"/>
            </w:tcBorders>
            <w:shd w:val="clear" w:color="auto" w:fill="FFFFFF"/>
          </w:tcPr>
          <w:p w14:paraId="46BE1B10" w14:textId="77777777" w:rsidR="004B0BC6" w:rsidRPr="004B0BC6" w:rsidRDefault="004B0BC6" w:rsidP="004B0BC6">
            <w:pPr>
              <w:rPr>
                <w:sz w:val="16"/>
                <w:szCs w:val="16"/>
              </w:rPr>
            </w:pPr>
            <w:r w:rsidRPr="004B0BC6">
              <w:rPr>
                <w:sz w:val="16"/>
                <w:szCs w:val="16"/>
              </w:rPr>
              <w:t>349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62115D9" w14:textId="77777777" w:rsidR="004B0BC6" w:rsidRPr="004B0BC6" w:rsidRDefault="004B0BC6" w:rsidP="004B0BC6">
            <w:pPr>
              <w:rPr>
                <w:sz w:val="16"/>
                <w:szCs w:val="16"/>
              </w:rPr>
            </w:pPr>
            <w:r w:rsidRPr="004B0BC6">
              <w:rPr>
                <w:sz w:val="16"/>
                <w:szCs w:val="16"/>
              </w:rPr>
              <w:t>2529.91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3E4FE1ED" w14:textId="77777777" w:rsidR="004B0BC6" w:rsidRPr="004B0BC6" w:rsidRDefault="004B0BC6" w:rsidP="004B0BC6">
            <w:pPr>
              <w:rPr>
                <w:sz w:val="16"/>
                <w:szCs w:val="16"/>
              </w:rPr>
            </w:pPr>
            <w:r w:rsidRPr="004B0BC6">
              <w:rPr>
                <w:sz w:val="16"/>
                <w:szCs w:val="16"/>
              </w:rPr>
              <w:t>1034.324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99B0E80" w14:textId="77777777" w:rsidR="004B0BC6" w:rsidRPr="004B0BC6" w:rsidRDefault="004B0BC6" w:rsidP="004B0BC6">
            <w:pPr>
              <w:rPr>
                <w:sz w:val="16"/>
                <w:szCs w:val="16"/>
              </w:rPr>
            </w:pPr>
            <w:r w:rsidRPr="004B0BC6">
              <w:rPr>
                <w:sz w:val="16"/>
                <w:szCs w:val="16"/>
              </w:rPr>
              <w:t>55.366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C881053" w14:textId="77777777" w:rsidR="004B0BC6" w:rsidRPr="004B0BC6" w:rsidRDefault="004B0BC6" w:rsidP="004B0BC6">
            <w:pPr>
              <w:rPr>
                <w:sz w:val="16"/>
                <w:szCs w:val="16"/>
              </w:rPr>
            </w:pPr>
            <w:r w:rsidRPr="004B0BC6">
              <w:rPr>
                <w:sz w:val="16"/>
                <w:szCs w:val="16"/>
              </w:rPr>
              <w:t>2421.01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AE73976" w14:textId="77777777" w:rsidR="004B0BC6" w:rsidRPr="004B0BC6" w:rsidRDefault="004B0BC6" w:rsidP="004B0BC6">
            <w:pPr>
              <w:rPr>
                <w:sz w:val="16"/>
                <w:szCs w:val="16"/>
              </w:rPr>
            </w:pPr>
            <w:r w:rsidRPr="004B0BC6">
              <w:rPr>
                <w:sz w:val="16"/>
                <w:szCs w:val="16"/>
              </w:rPr>
              <w:t>2638.80</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39440B4"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79831540" w14:textId="77777777" w:rsidR="004B0BC6" w:rsidRPr="004B0BC6" w:rsidRDefault="004B0BC6" w:rsidP="004B0BC6">
            <w:pPr>
              <w:rPr>
                <w:sz w:val="16"/>
                <w:szCs w:val="16"/>
              </w:rPr>
            </w:pPr>
            <w:r w:rsidRPr="004B0BC6">
              <w:rPr>
                <w:sz w:val="16"/>
                <w:szCs w:val="16"/>
              </w:rPr>
              <w:t>9329</w:t>
            </w:r>
          </w:p>
        </w:tc>
      </w:tr>
      <w:tr w:rsidR="004B0BC6" w:rsidRPr="004B0BC6" w14:paraId="68E66BEB"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24636053" w14:textId="77777777" w:rsidR="004B0BC6" w:rsidRPr="004B0BC6" w:rsidRDefault="004B0BC6" w:rsidP="004B0BC6">
            <w:pPr>
              <w:rPr>
                <w:sz w:val="16"/>
                <w:szCs w:val="16"/>
              </w:rPr>
            </w:pPr>
            <w:r w:rsidRPr="004B0BC6">
              <w:rPr>
                <w:sz w:val="16"/>
                <w:szCs w:val="16"/>
              </w:rPr>
              <w:t>ISCED 5A medium, bachelor/equivalent from lower tier tertiary</w:t>
            </w:r>
          </w:p>
        </w:tc>
        <w:tc>
          <w:tcPr>
            <w:tcW w:w="567" w:type="dxa"/>
            <w:tcBorders>
              <w:top w:val="single" w:sz="8" w:space="0" w:color="AEAEAE"/>
              <w:left w:val="nil"/>
              <w:bottom w:val="single" w:sz="8" w:space="0" w:color="AEAEAE"/>
              <w:right w:val="single" w:sz="8" w:space="0" w:color="E0E0E0"/>
            </w:tcBorders>
            <w:shd w:val="clear" w:color="auto" w:fill="FFFFFF"/>
          </w:tcPr>
          <w:p w14:paraId="1373091A" w14:textId="77777777" w:rsidR="004B0BC6" w:rsidRPr="004B0BC6" w:rsidRDefault="004B0BC6" w:rsidP="004B0BC6">
            <w:pPr>
              <w:rPr>
                <w:sz w:val="16"/>
                <w:szCs w:val="16"/>
              </w:rPr>
            </w:pPr>
            <w:r w:rsidRPr="004B0BC6">
              <w:rPr>
                <w:sz w:val="16"/>
                <w:szCs w:val="16"/>
              </w:rPr>
              <w:t>256</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F30DFB8" w14:textId="77777777" w:rsidR="004B0BC6" w:rsidRPr="004B0BC6" w:rsidRDefault="004B0BC6" w:rsidP="004B0BC6">
            <w:pPr>
              <w:rPr>
                <w:sz w:val="16"/>
                <w:szCs w:val="16"/>
              </w:rPr>
            </w:pPr>
            <w:r w:rsidRPr="004B0BC6">
              <w:rPr>
                <w:sz w:val="16"/>
                <w:szCs w:val="16"/>
              </w:rPr>
              <w:t>2471.77</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103754D" w14:textId="77777777" w:rsidR="004B0BC6" w:rsidRPr="004B0BC6" w:rsidRDefault="004B0BC6" w:rsidP="004B0BC6">
            <w:pPr>
              <w:rPr>
                <w:sz w:val="16"/>
                <w:szCs w:val="16"/>
              </w:rPr>
            </w:pPr>
            <w:r w:rsidRPr="004B0BC6">
              <w:rPr>
                <w:sz w:val="16"/>
                <w:szCs w:val="16"/>
              </w:rPr>
              <w:t>786.776</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CB7F48D" w14:textId="77777777" w:rsidR="004B0BC6" w:rsidRPr="004B0BC6" w:rsidRDefault="004B0BC6" w:rsidP="004B0BC6">
            <w:pPr>
              <w:rPr>
                <w:sz w:val="16"/>
                <w:szCs w:val="16"/>
              </w:rPr>
            </w:pPr>
            <w:r w:rsidRPr="004B0BC6">
              <w:rPr>
                <w:sz w:val="16"/>
                <w:szCs w:val="16"/>
              </w:rPr>
              <w:t>49.173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082D7614" w14:textId="77777777" w:rsidR="004B0BC6" w:rsidRPr="004B0BC6" w:rsidRDefault="004B0BC6" w:rsidP="004B0BC6">
            <w:pPr>
              <w:rPr>
                <w:sz w:val="16"/>
                <w:szCs w:val="16"/>
              </w:rPr>
            </w:pPr>
            <w:r w:rsidRPr="004B0BC6">
              <w:rPr>
                <w:sz w:val="16"/>
                <w:szCs w:val="16"/>
              </w:rPr>
              <w:t>2374.93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317A13A" w14:textId="77777777" w:rsidR="004B0BC6" w:rsidRPr="004B0BC6" w:rsidRDefault="004B0BC6" w:rsidP="004B0BC6">
            <w:pPr>
              <w:rPr>
                <w:sz w:val="16"/>
                <w:szCs w:val="16"/>
              </w:rPr>
            </w:pPr>
            <w:r w:rsidRPr="004B0BC6">
              <w:rPr>
                <w:sz w:val="16"/>
                <w:szCs w:val="16"/>
              </w:rPr>
              <w:t>2568.61</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4C90FE3E"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717677FF" w14:textId="77777777" w:rsidR="004B0BC6" w:rsidRPr="004B0BC6" w:rsidRDefault="004B0BC6" w:rsidP="004B0BC6">
            <w:pPr>
              <w:rPr>
                <w:sz w:val="16"/>
                <w:szCs w:val="16"/>
              </w:rPr>
            </w:pPr>
            <w:r w:rsidRPr="004B0BC6">
              <w:rPr>
                <w:sz w:val="16"/>
                <w:szCs w:val="16"/>
              </w:rPr>
              <w:t>8219</w:t>
            </w:r>
          </w:p>
        </w:tc>
      </w:tr>
      <w:tr w:rsidR="004B0BC6" w:rsidRPr="004B0BC6" w14:paraId="623AB389"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6AC700FE" w14:textId="77777777" w:rsidR="004B0BC6" w:rsidRPr="004B0BC6" w:rsidRDefault="004B0BC6" w:rsidP="004B0BC6">
            <w:pPr>
              <w:rPr>
                <w:sz w:val="16"/>
                <w:szCs w:val="16"/>
              </w:rPr>
            </w:pPr>
            <w:r w:rsidRPr="004B0BC6">
              <w:rPr>
                <w:sz w:val="16"/>
                <w:szCs w:val="16"/>
              </w:rPr>
              <w:t>ISCED 5A medium, bachelor/equivalent from upper/single tier tertiary</w:t>
            </w:r>
          </w:p>
        </w:tc>
        <w:tc>
          <w:tcPr>
            <w:tcW w:w="567" w:type="dxa"/>
            <w:tcBorders>
              <w:top w:val="single" w:sz="8" w:space="0" w:color="AEAEAE"/>
              <w:left w:val="nil"/>
              <w:bottom w:val="single" w:sz="8" w:space="0" w:color="AEAEAE"/>
              <w:right w:val="single" w:sz="8" w:space="0" w:color="E0E0E0"/>
            </w:tcBorders>
            <w:shd w:val="clear" w:color="auto" w:fill="FFFFFF"/>
          </w:tcPr>
          <w:p w14:paraId="6F7DFC51" w14:textId="77777777" w:rsidR="004B0BC6" w:rsidRPr="004B0BC6" w:rsidRDefault="004B0BC6" w:rsidP="004B0BC6">
            <w:pPr>
              <w:rPr>
                <w:sz w:val="16"/>
                <w:szCs w:val="16"/>
              </w:rPr>
            </w:pPr>
            <w:r w:rsidRPr="004B0BC6">
              <w:rPr>
                <w:sz w:val="16"/>
                <w:szCs w:val="16"/>
              </w:rPr>
              <w:t>300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F45ACEE" w14:textId="77777777" w:rsidR="004B0BC6" w:rsidRPr="004B0BC6" w:rsidRDefault="004B0BC6" w:rsidP="004B0BC6">
            <w:pPr>
              <w:rPr>
                <w:sz w:val="16"/>
                <w:szCs w:val="16"/>
              </w:rPr>
            </w:pPr>
            <w:r w:rsidRPr="004B0BC6">
              <w:rPr>
                <w:sz w:val="16"/>
                <w:szCs w:val="16"/>
              </w:rPr>
              <w:t>2458.17</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3F0809E4" w14:textId="77777777" w:rsidR="004B0BC6" w:rsidRPr="004B0BC6" w:rsidRDefault="004B0BC6" w:rsidP="004B0BC6">
            <w:pPr>
              <w:rPr>
                <w:sz w:val="16"/>
                <w:szCs w:val="16"/>
              </w:rPr>
            </w:pPr>
            <w:r w:rsidRPr="004B0BC6">
              <w:rPr>
                <w:sz w:val="16"/>
                <w:szCs w:val="16"/>
              </w:rPr>
              <w:t>852.210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2704B18" w14:textId="77777777" w:rsidR="004B0BC6" w:rsidRPr="004B0BC6" w:rsidRDefault="004B0BC6" w:rsidP="004B0BC6">
            <w:pPr>
              <w:rPr>
                <w:sz w:val="16"/>
                <w:szCs w:val="16"/>
              </w:rPr>
            </w:pPr>
            <w:r w:rsidRPr="004B0BC6">
              <w:rPr>
                <w:sz w:val="16"/>
                <w:szCs w:val="16"/>
              </w:rPr>
              <w:t>49.202</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18FD9457" w14:textId="77777777" w:rsidR="004B0BC6" w:rsidRPr="004B0BC6" w:rsidRDefault="004B0BC6" w:rsidP="004B0BC6">
            <w:pPr>
              <w:rPr>
                <w:sz w:val="16"/>
                <w:szCs w:val="16"/>
              </w:rPr>
            </w:pPr>
            <w:r w:rsidRPr="004B0BC6">
              <w:rPr>
                <w:sz w:val="16"/>
                <w:szCs w:val="16"/>
              </w:rPr>
              <w:t>2361.34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3307F0F" w14:textId="77777777" w:rsidR="004B0BC6" w:rsidRPr="004B0BC6" w:rsidRDefault="004B0BC6" w:rsidP="004B0BC6">
            <w:pPr>
              <w:rPr>
                <w:sz w:val="16"/>
                <w:szCs w:val="16"/>
              </w:rPr>
            </w:pPr>
            <w:r w:rsidRPr="004B0BC6">
              <w:rPr>
                <w:sz w:val="16"/>
                <w:szCs w:val="16"/>
              </w:rPr>
              <w:t>2554.99</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68737CC"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0C743C51" w14:textId="77777777" w:rsidR="004B0BC6" w:rsidRPr="004B0BC6" w:rsidRDefault="004B0BC6" w:rsidP="004B0BC6">
            <w:pPr>
              <w:rPr>
                <w:sz w:val="16"/>
                <w:szCs w:val="16"/>
              </w:rPr>
            </w:pPr>
            <w:r w:rsidRPr="004B0BC6">
              <w:rPr>
                <w:sz w:val="16"/>
                <w:szCs w:val="16"/>
              </w:rPr>
              <w:t>9329</w:t>
            </w:r>
          </w:p>
        </w:tc>
      </w:tr>
      <w:tr w:rsidR="004B0BC6" w:rsidRPr="004B0BC6" w14:paraId="327C27BC"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01066CE2" w14:textId="77777777" w:rsidR="004B0BC6" w:rsidRPr="004B0BC6" w:rsidRDefault="004B0BC6" w:rsidP="004B0BC6">
            <w:pPr>
              <w:rPr>
                <w:sz w:val="16"/>
                <w:szCs w:val="16"/>
              </w:rPr>
            </w:pPr>
            <w:r w:rsidRPr="004B0BC6">
              <w:rPr>
                <w:sz w:val="16"/>
                <w:szCs w:val="16"/>
              </w:rPr>
              <w:t>ISCED 5A long, master/equivalent from lower tier tertiary</w:t>
            </w:r>
          </w:p>
        </w:tc>
        <w:tc>
          <w:tcPr>
            <w:tcW w:w="567" w:type="dxa"/>
            <w:tcBorders>
              <w:top w:val="single" w:sz="8" w:space="0" w:color="AEAEAE"/>
              <w:left w:val="nil"/>
              <w:bottom w:val="single" w:sz="8" w:space="0" w:color="AEAEAE"/>
              <w:right w:val="single" w:sz="8" w:space="0" w:color="E0E0E0"/>
            </w:tcBorders>
            <w:shd w:val="clear" w:color="auto" w:fill="FFFFFF"/>
          </w:tcPr>
          <w:p w14:paraId="6E8BD2F8" w14:textId="77777777" w:rsidR="004B0BC6" w:rsidRPr="004B0BC6" w:rsidRDefault="004B0BC6" w:rsidP="004B0BC6">
            <w:pPr>
              <w:rPr>
                <w:sz w:val="16"/>
                <w:szCs w:val="16"/>
              </w:rPr>
            </w:pPr>
            <w:r w:rsidRPr="004B0BC6">
              <w:rPr>
                <w:sz w:val="16"/>
                <w:szCs w:val="16"/>
              </w:rPr>
              <w:t>141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5296F22" w14:textId="77777777" w:rsidR="004B0BC6" w:rsidRPr="004B0BC6" w:rsidRDefault="004B0BC6" w:rsidP="004B0BC6">
            <w:pPr>
              <w:rPr>
                <w:sz w:val="16"/>
                <w:szCs w:val="16"/>
              </w:rPr>
            </w:pPr>
            <w:r w:rsidRPr="004B0BC6">
              <w:rPr>
                <w:sz w:val="16"/>
                <w:szCs w:val="16"/>
              </w:rPr>
              <w:t>2209.03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21990DBF" w14:textId="77777777" w:rsidR="004B0BC6" w:rsidRPr="004B0BC6" w:rsidRDefault="004B0BC6" w:rsidP="004B0BC6">
            <w:pPr>
              <w:rPr>
                <w:sz w:val="16"/>
                <w:szCs w:val="16"/>
              </w:rPr>
            </w:pPr>
            <w:r w:rsidRPr="004B0BC6">
              <w:rPr>
                <w:sz w:val="16"/>
                <w:szCs w:val="16"/>
              </w:rPr>
              <w:t>674.177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7B11A2D" w14:textId="77777777" w:rsidR="004B0BC6" w:rsidRPr="004B0BC6" w:rsidRDefault="004B0BC6" w:rsidP="004B0BC6">
            <w:pPr>
              <w:rPr>
                <w:sz w:val="16"/>
                <w:szCs w:val="16"/>
              </w:rPr>
            </w:pPr>
            <w:r w:rsidRPr="004B0BC6">
              <w:rPr>
                <w:sz w:val="16"/>
                <w:szCs w:val="16"/>
              </w:rPr>
              <w:t>56.776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3045F642" w14:textId="77777777" w:rsidR="004B0BC6" w:rsidRPr="004B0BC6" w:rsidRDefault="004B0BC6" w:rsidP="004B0BC6">
            <w:pPr>
              <w:rPr>
                <w:sz w:val="16"/>
                <w:szCs w:val="16"/>
              </w:rPr>
            </w:pPr>
            <w:r w:rsidRPr="004B0BC6">
              <w:rPr>
                <w:sz w:val="16"/>
                <w:szCs w:val="16"/>
              </w:rPr>
              <w:t>2096.78</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7050784" w14:textId="77777777" w:rsidR="004B0BC6" w:rsidRPr="004B0BC6" w:rsidRDefault="004B0BC6" w:rsidP="004B0BC6">
            <w:pPr>
              <w:rPr>
                <w:sz w:val="16"/>
                <w:szCs w:val="16"/>
              </w:rPr>
            </w:pPr>
            <w:r w:rsidRPr="004B0BC6">
              <w:rPr>
                <w:sz w:val="16"/>
                <w:szCs w:val="16"/>
              </w:rPr>
              <w:t>2321.28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66FDF5A5"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37C5989A" w14:textId="77777777" w:rsidR="004B0BC6" w:rsidRPr="004B0BC6" w:rsidRDefault="004B0BC6" w:rsidP="004B0BC6">
            <w:pPr>
              <w:rPr>
                <w:sz w:val="16"/>
                <w:szCs w:val="16"/>
              </w:rPr>
            </w:pPr>
            <w:r w:rsidRPr="004B0BC6">
              <w:rPr>
                <w:sz w:val="16"/>
                <w:szCs w:val="16"/>
              </w:rPr>
              <w:t>3512</w:t>
            </w:r>
          </w:p>
        </w:tc>
      </w:tr>
      <w:tr w:rsidR="004B0BC6" w:rsidRPr="004B0BC6" w14:paraId="0666CE7D"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600D1E54" w14:textId="77777777" w:rsidR="004B0BC6" w:rsidRPr="004B0BC6" w:rsidRDefault="004B0BC6" w:rsidP="004B0BC6">
            <w:pPr>
              <w:rPr>
                <w:sz w:val="16"/>
                <w:szCs w:val="16"/>
              </w:rPr>
            </w:pPr>
            <w:r w:rsidRPr="004B0BC6">
              <w:rPr>
                <w:sz w:val="16"/>
                <w:szCs w:val="16"/>
              </w:rPr>
              <w:t>ISCED 5A long, master/equivalent from upper/single tier tertiary</w:t>
            </w:r>
          </w:p>
        </w:tc>
        <w:tc>
          <w:tcPr>
            <w:tcW w:w="567" w:type="dxa"/>
            <w:tcBorders>
              <w:top w:val="single" w:sz="8" w:space="0" w:color="AEAEAE"/>
              <w:left w:val="nil"/>
              <w:bottom w:val="single" w:sz="8" w:space="0" w:color="AEAEAE"/>
              <w:right w:val="single" w:sz="8" w:space="0" w:color="E0E0E0"/>
            </w:tcBorders>
            <w:shd w:val="clear" w:color="auto" w:fill="FFFFFF"/>
          </w:tcPr>
          <w:p w14:paraId="72515DD8" w14:textId="77777777" w:rsidR="004B0BC6" w:rsidRPr="004B0BC6" w:rsidRDefault="004B0BC6" w:rsidP="004B0BC6">
            <w:pPr>
              <w:rPr>
                <w:sz w:val="16"/>
                <w:szCs w:val="16"/>
              </w:rPr>
            </w:pPr>
            <w:r w:rsidRPr="004B0BC6">
              <w:rPr>
                <w:sz w:val="16"/>
                <w:szCs w:val="16"/>
              </w:rPr>
              <w:t>633</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68A25CC" w14:textId="77777777" w:rsidR="004B0BC6" w:rsidRPr="004B0BC6" w:rsidRDefault="004B0BC6" w:rsidP="004B0BC6">
            <w:pPr>
              <w:rPr>
                <w:sz w:val="16"/>
                <w:szCs w:val="16"/>
              </w:rPr>
            </w:pPr>
            <w:r w:rsidRPr="004B0BC6">
              <w:rPr>
                <w:sz w:val="16"/>
                <w:szCs w:val="16"/>
              </w:rPr>
              <w:t>2230.91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CD8E689" w14:textId="77777777" w:rsidR="004B0BC6" w:rsidRPr="004B0BC6" w:rsidRDefault="004B0BC6" w:rsidP="004B0BC6">
            <w:pPr>
              <w:rPr>
                <w:sz w:val="16"/>
                <w:szCs w:val="16"/>
              </w:rPr>
            </w:pPr>
            <w:r w:rsidRPr="004B0BC6">
              <w:rPr>
                <w:sz w:val="16"/>
                <w:szCs w:val="16"/>
              </w:rPr>
              <w:t>836.732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8111765" w14:textId="77777777" w:rsidR="004B0BC6" w:rsidRPr="004B0BC6" w:rsidRDefault="004B0BC6" w:rsidP="004B0BC6">
            <w:pPr>
              <w:rPr>
                <w:sz w:val="16"/>
                <w:szCs w:val="16"/>
              </w:rPr>
            </w:pPr>
            <w:r w:rsidRPr="004B0BC6">
              <w:rPr>
                <w:sz w:val="16"/>
                <w:szCs w:val="16"/>
              </w:rPr>
              <w:t>33.257</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22BB60D3" w14:textId="77777777" w:rsidR="004B0BC6" w:rsidRPr="004B0BC6" w:rsidRDefault="004B0BC6" w:rsidP="004B0BC6">
            <w:pPr>
              <w:rPr>
                <w:sz w:val="16"/>
                <w:szCs w:val="16"/>
              </w:rPr>
            </w:pPr>
            <w:r w:rsidRPr="004B0BC6">
              <w:rPr>
                <w:sz w:val="16"/>
                <w:szCs w:val="16"/>
              </w:rPr>
              <w:t>2165.61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97E3E0C" w14:textId="77777777" w:rsidR="004B0BC6" w:rsidRPr="004B0BC6" w:rsidRDefault="004B0BC6" w:rsidP="004B0BC6">
            <w:pPr>
              <w:rPr>
                <w:sz w:val="16"/>
                <w:szCs w:val="16"/>
              </w:rPr>
            </w:pPr>
            <w:r w:rsidRPr="004B0BC6">
              <w:rPr>
                <w:sz w:val="16"/>
                <w:szCs w:val="16"/>
              </w:rPr>
              <w:t>2296.22</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4B1EF919"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7E470A65" w14:textId="77777777" w:rsidR="004B0BC6" w:rsidRPr="004B0BC6" w:rsidRDefault="004B0BC6" w:rsidP="004B0BC6">
            <w:pPr>
              <w:rPr>
                <w:sz w:val="16"/>
                <w:szCs w:val="16"/>
              </w:rPr>
            </w:pPr>
            <w:r w:rsidRPr="004B0BC6">
              <w:rPr>
                <w:sz w:val="16"/>
                <w:szCs w:val="16"/>
              </w:rPr>
              <w:t>9320</w:t>
            </w:r>
          </w:p>
        </w:tc>
      </w:tr>
      <w:tr w:rsidR="004B0BC6" w:rsidRPr="004B0BC6" w14:paraId="68C8596D"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310C4663" w14:textId="77777777" w:rsidR="004B0BC6" w:rsidRPr="004B0BC6" w:rsidRDefault="004B0BC6" w:rsidP="004B0BC6">
            <w:pPr>
              <w:rPr>
                <w:sz w:val="16"/>
                <w:szCs w:val="16"/>
              </w:rPr>
            </w:pPr>
            <w:r w:rsidRPr="004B0BC6">
              <w:rPr>
                <w:sz w:val="16"/>
                <w:szCs w:val="16"/>
              </w:rPr>
              <w:t>ISCED 6, doctoral degree</w:t>
            </w:r>
          </w:p>
        </w:tc>
        <w:tc>
          <w:tcPr>
            <w:tcW w:w="567" w:type="dxa"/>
            <w:tcBorders>
              <w:top w:val="single" w:sz="8" w:space="0" w:color="AEAEAE"/>
              <w:left w:val="nil"/>
              <w:bottom w:val="single" w:sz="8" w:space="0" w:color="AEAEAE"/>
              <w:right w:val="single" w:sz="8" w:space="0" w:color="E0E0E0"/>
            </w:tcBorders>
            <w:shd w:val="clear" w:color="auto" w:fill="FFFFFF"/>
          </w:tcPr>
          <w:p w14:paraId="3EF5078D" w14:textId="77777777" w:rsidR="004B0BC6" w:rsidRPr="004B0BC6" w:rsidRDefault="004B0BC6" w:rsidP="004B0BC6">
            <w:pPr>
              <w:rPr>
                <w:sz w:val="16"/>
                <w:szCs w:val="16"/>
              </w:rPr>
            </w:pPr>
            <w:r w:rsidRPr="004B0BC6">
              <w:rPr>
                <w:sz w:val="16"/>
                <w:szCs w:val="16"/>
              </w:rPr>
              <w:t>66</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92F7FEB" w14:textId="77777777" w:rsidR="004B0BC6" w:rsidRPr="004B0BC6" w:rsidRDefault="004B0BC6" w:rsidP="004B0BC6">
            <w:pPr>
              <w:rPr>
                <w:sz w:val="16"/>
                <w:szCs w:val="16"/>
              </w:rPr>
            </w:pPr>
            <w:r w:rsidRPr="004B0BC6">
              <w:rPr>
                <w:sz w:val="16"/>
                <w:szCs w:val="16"/>
              </w:rPr>
              <w:t>2104.56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0E4B3018" w14:textId="77777777" w:rsidR="004B0BC6" w:rsidRPr="004B0BC6" w:rsidRDefault="004B0BC6" w:rsidP="004B0BC6">
            <w:pPr>
              <w:rPr>
                <w:sz w:val="16"/>
                <w:szCs w:val="16"/>
              </w:rPr>
            </w:pPr>
            <w:r w:rsidRPr="004B0BC6">
              <w:rPr>
                <w:sz w:val="16"/>
                <w:szCs w:val="16"/>
              </w:rPr>
              <w:t>679.027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580B466" w14:textId="77777777" w:rsidR="004B0BC6" w:rsidRPr="004B0BC6" w:rsidRDefault="004B0BC6" w:rsidP="004B0BC6">
            <w:pPr>
              <w:rPr>
                <w:sz w:val="16"/>
                <w:szCs w:val="16"/>
              </w:rPr>
            </w:pPr>
            <w:r w:rsidRPr="004B0BC6">
              <w:rPr>
                <w:sz w:val="16"/>
                <w:szCs w:val="16"/>
              </w:rPr>
              <w:t>83.582</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595A949" w14:textId="77777777" w:rsidR="004B0BC6" w:rsidRPr="004B0BC6" w:rsidRDefault="004B0BC6" w:rsidP="004B0BC6">
            <w:pPr>
              <w:rPr>
                <w:sz w:val="16"/>
                <w:szCs w:val="16"/>
              </w:rPr>
            </w:pPr>
            <w:r w:rsidRPr="004B0BC6">
              <w:rPr>
                <w:sz w:val="16"/>
                <w:szCs w:val="16"/>
              </w:rPr>
              <w:t>1937.64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98C35A7" w14:textId="77777777" w:rsidR="004B0BC6" w:rsidRPr="004B0BC6" w:rsidRDefault="004B0BC6" w:rsidP="004B0BC6">
            <w:pPr>
              <w:rPr>
                <w:sz w:val="16"/>
                <w:szCs w:val="16"/>
              </w:rPr>
            </w:pPr>
            <w:r w:rsidRPr="004B0BC6">
              <w:rPr>
                <w:sz w:val="16"/>
                <w:szCs w:val="16"/>
              </w:rPr>
              <w:t>2271.49</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2F3233B"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AEAEAE"/>
              <w:right w:val="nil"/>
            </w:tcBorders>
            <w:shd w:val="clear" w:color="auto" w:fill="FFFFFF"/>
          </w:tcPr>
          <w:p w14:paraId="549B66EC" w14:textId="77777777" w:rsidR="004B0BC6" w:rsidRPr="004B0BC6" w:rsidRDefault="004B0BC6" w:rsidP="004B0BC6">
            <w:pPr>
              <w:rPr>
                <w:sz w:val="16"/>
                <w:szCs w:val="16"/>
              </w:rPr>
            </w:pPr>
            <w:r w:rsidRPr="004B0BC6">
              <w:rPr>
                <w:sz w:val="16"/>
                <w:szCs w:val="16"/>
              </w:rPr>
              <w:t>3343</w:t>
            </w:r>
          </w:p>
        </w:tc>
      </w:tr>
      <w:tr w:rsidR="004B0BC6" w:rsidRPr="004B0BC6" w14:paraId="5156C907" w14:textId="77777777" w:rsidTr="00DC2593">
        <w:trPr>
          <w:cantSplit/>
        </w:trPr>
        <w:tc>
          <w:tcPr>
            <w:tcW w:w="1985" w:type="dxa"/>
            <w:tcBorders>
              <w:top w:val="single" w:sz="8" w:space="0" w:color="AEAEAE"/>
              <w:left w:val="nil"/>
              <w:bottom w:val="single" w:sz="8" w:space="0" w:color="AEAEAE"/>
              <w:right w:val="nil"/>
            </w:tcBorders>
            <w:shd w:val="clear" w:color="auto" w:fill="E0E0E0"/>
          </w:tcPr>
          <w:p w14:paraId="691BA7CD" w14:textId="77777777" w:rsidR="004B0BC6" w:rsidRPr="004B0BC6" w:rsidRDefault="004B0BC6" w:rsidP="004B0BC6">
            <w:pPr>
              <w:rPr>
                <w:sz w:val="16"/>
                <w:szCs w:val="16"/>
              </w:rPr>
            </w:pPr>
            <w:r w:rsidRPr="004B0BC6">
              <w:rPr>
                <w:sz w:val="16"/>
                <w:szCs w:val="16"/>
              </w:rPr>
              <w:t>Other</w:t>
            </w:r>
          </w:p>
        </w:tc>
        <w:tc>
          <w:tcPr>
            <w:tcW w:w="567" w:type="dxa"/>
            <w:tcBorders>
              <w:top w:val="single" w:sz="8" w:space="0" w:color="AEAEAE"/>
              <w:left w:val="nil"/>
              <w:bottom w:val="single" w:sz="8" w:space="0" w:color="AEAEAE"/>
              <w:right w:val="single" w:sz="8" w:space="0" w:color="E0E0E0"/>
            </w:tcBorders>
            <w:shd w:val="clear" w:color="auto" w:fill="FFFFFF"/>
          </w:tcPr>
          <w:p w14:paraId="65015151" w14:textId="77777777" w:rsidR="004B0BC6" w:rsidRPr="004B0BC6" w:rsidRDefault="004B0BC6" w:rsidP="004B0BC6">
            <w:pPr>
              <w:rPr>
                <w:sz w:val="16"/>
                <w:szCs w:val="16"/>
              </w:rPr>
            </w:pPr>
            <w:r w:rsidRPr="004B0BC6">
              <w:rPr>
                <w:sz w:val="16"/>
                <w:szCs w:val="16"/>
              </w:rPr>
              <w:t>19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7E997533" w14:textId="77777777" w:rsidR="004B0BC6" w:rsidRPr="004B0BC6" w:rsidRDefault="004B0BC6" w:rsidP="004B0BC6">
            <w:pPr>
              <w:rPr>
                <w:sz w:val="16"/>
                <w:szCs w:val="16"/>
              </w:rPr>
            </w:pPr>
            <w:r w:rsidRPr="004B0BC6">
              <w:rPr>
                <w:sz w:val="16"/>
                <w:szCs w:val="16"/>
              </w:rPr>
              <w:t>2915.47</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032317E" w14:textId="77777777" w:rsidR="004B0BC6" w:rsidRPr="004B0BC6" w:rsidRDefault="004B0BC6" w:rsidP="004B0BC6">
            <w:pPr>
              <w:rPr>
                <w:sz w:val="16"/>
                <w:szCs w:val="16"/>
              </w:rPr>
            </w:pPr>
            <w:r w:rsidRPr="004B0BC6">
              <w:rPr>
                <w:sz w:val="16"/>
                <w:szCs w:val="16"/>
              </w:rPr>
              <w:t>1670.078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0A1944E" w14:textId="77777777" w:rsidR="004B0BC6" w:rsidRPr="004B0BC6" w:rsidRDefault="004B0BC6" w:rsidP="004B0BC6">
            <w:pPr>
              <w:rPr>
                <w:sz w:val="16"/>
                <w:szCs w:val="16"/>
              </w:rPr>
            </w:pPr>
            <w:r w:rsidRPr="004B0BC6">
              <w:rPr>
                <w:sz w:val="16"/>
                <w:szCs w:val="16"/>
              </w:rPr>
              <w:t>383.142</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1C32C88" w14:textId="77777777" w:rsidR="004B0BC6" w:rsidRPr="004B0BC6" w:rsidRDefault="004B0BC6" w:rsidP="004B0BC6">
            <w:pPr>
              <w:rPr>
                <w:sz w:val="16"/>
                <w:szCs w:val="16"/>
              </w:rPr>
            </w:pPr>
            <w:r w:rsidRPr="004B0BC6">
              <w:rPr>
                <w:sz w:val="16"/>
                <w:szCs w:val="16"/>
              </w:rPr>
              <w:t>2110.52</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7904016" w14:textId="77777777" w:rsidR="004B0BC6" w:rsidRPr="004B0BC6" w:rsidRDefault="004B0BC6" w:rsidP="004B0BC6">
            <w:pPr>
              <w:rPr>
                <w:sz w:val="16"/>
                <w:szCs w:val="16"/>
              </w:rPr>
            </w:pPr>
            <w:r w:rsidRPr="004B0BC6">
              <w:rPr>
                <w:sz w:val="16"/>
                <w:szCs w:val="16"/>
              </w:rPr>
              <w:t>3720.43</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3F779C4" w14:textId="77777777" w:rsidR="004B0BC6" w:rsidRPr="004B0BC6" w:rsidRDefault="004B0BC6" w:rsidP="004B0BC6">
            <w:pPr>
              <w:rPr>
                <w:sz w:val="16"/>
                <w:szCs w:val="16"/>
              </w:rPr>
            </w:pPr>
            <w:r w:rsidRPr="004B0BC6">
              <w:rPr>
                <w:sz w:val="16"/>
                <w:szCs w:val="16"/>
              </w:rPr>
              <w:t>1211</w:t>
            </w:r>
          </w:p>
        </w:tc>
        <w:tc>
          <w:tcPr>
            <w:tcW w:w="708" w:type="dxa"/>
            <w:tcBorders>
              <w:top w:val="single" w:sz="8" w:space="0" w:color="AEAEAE"/>
              <w:left w:val="single" w:sz="8" w:space="0" w:color="E0E0E0"/>
              <w:bottom w:val="single" w:sz="8" w:space="0" w:color="AEAEAE"/>
              <w:right w:val="nil"/>
            </w:tcBorders>
            <w:shd w:val="clear" w:color="auto" w:fill="FFFFFF"/>
          </w:tcPr>
          <w:p w14:paraId="48070BA6" w14:textId="77777777" w:rsidR="004B0BC6" w:rsidRPr="004B0BC6" w:rsidRDefault="004B0BC6" w:rsidP="004B0BC6">
            <w:pPr>
              <w:rPr>
                <w:sz w:val="16"/>
                <w:szCs w:val="16"/>
              </w:rPr>
            </w:pPr>
            <w:r w:rsidRPr="004B0BC6">
              <w:rPr>
                <w:sz w:val="16"/>
                <w:szCs w:val="16"/>
              </w:rPr>
              <w:t>8212</w:t>
            </w:r>
          </w:p>
        </w:tc>
      </w:tr>
      <w:tr w:rsidR="004B0BC6" w:rsidRPr="004B0BC6" w14:paraId="6273EF2F" w14:textId="77777777" w:rsidTr="00DC2593">
        <w:trPr>
          <w:cantSplit/>
        </w:trPr>
        <w:tc>
          <w:tcPr>
            <w:tcW w:w="1985" w:type="dxa"/>
            <w:tcBorders>
              <w:top w:val="single" w:sz="8" w:space="0" w:color="AEAEAE"/>
              <w:left w:val="nil"/>
              <w:bottom w:val="single" w:sz="8" w:space="0" w:color="152935"/>
              <w:right w:val="nil"/>
            </w:tcBorders>
            <w:shd w:val="clear" w:color="auto" w:fill="E0E0E0"/>
          </w:tcPr>
          <w:p w14:paraId="096AF6B3" w14:textId="77777777" w:rsidR="004B0BC6" w:rsidRPr="004B0BC6" w:rsidRDefault="004B0BC6" w:rsidP="004B0BC6">
            <w:pPr>
              <w:rPr>
                <w:sz w:val="16"/>
                <w:szCs w:val="16"/>
              </w:rPr>
            </w:pPr>
            <w:r w:rsidRPr="004B0BC6">
              <w:rPr>
                <w:sz w:val="16"/>
                <w:szCs w:val="16"/>
              </w:rPr>
              <w:t>Total</w:t>
            </w:r>
          </w:p>
        </w:tc>
        <w:tc>
          <w:tcPr>
            <w:tcW w:w="567" w:type="dxa"/>
            <w:tcBorders>
              <w:top w:val="single" w:sz="8" w:space="0" w:color="AEAEAE"/>
              <w:left w:val="nil"/>
              <w:bottom w:val="single" w:sz="8" w:space="0" w:color="152935"/>
              <w:right w:val="single" w:sz="8" w:space="0" w:color="E0E0E0"/>
            </w:tcBorders>
            <w:shd w:val="clear" w:color="auto" w:fill="FFFFFF"/>
          </w:tcPr>
          <w:p w14:paraId="6786ECBE" w14:textId="77777777" w:rsidR="004B0BC6" w:rsidRPr="004B0BC6" w:rsidRDefault="004B0BC6" w:rsidP="004B0BC6">
            <w:pPr>
              <w:rPr>
                <w:sz w:val="16"/>
                <w:szCs w:val="16"/>
              </w:rPr>
            </w:pPr>
            <w:r w:rsidRPr="004B0BC6">
              <w:rPr>
                <w:sz w:val="16"/>
                <w:szCs w:val="16"/>
              </w:rPr>
              <w:t>3292</w:t>
            </w:r>
          </w:p>
        </w:tc>
        <w:tc>
          <w:tcPr>
            <w:tcW w:w="992" w:type="dxa"/>
            <w:tcBorders>
              <w:top w:val="single" w:sz="8" w:space="0" w:color="AEAEAE"/>
              <w:left w:val="single" w:sz="8" w:space="0" w:color="E0E0E0"/>
              <w:bottom w:val="single" w:sz="8" w:space="0" w:color="152935"/>
              <w:right w:val="single" w:sz="8" w:space="0" w:color="E0E0E0"/>
            </w:tcBorders>
            <w:shd w:val="clear" w:color="auto" w:fill="FFFFFF"/>
          </w:tcPr>
          <w:p w14:paraId="3E352C4F" w14:textId="77777777" w:rsidR="004B0BC6" w:rsidRPr="004B0BC6" w:rsidRDefault="004B0BC6" w:rsidP="004B0BC6">
            <w:pPr>
              <w:rPr>
                <w:sz w:val="16"/>
                <w:szCs w:val="16"/>
              </w:rPr>
            </w:pPr>
            <w:r w:rsidRPr="004B0BC6">
              <w:rPr>
                <w:sz w:val="16"/>
                <w:szCs w:val="16"/>
              </w:rPr>
              <w:t>2850.49</w:t>
            </w:r>
          </w:p>
        </w:tc>
        <w:tc>
          <w:tcPr>
            <w:tcW w:w="1276" w:type="dxa"/>
            <w:tcBorders>
              <w:top w:val="single" w:sz="8" w:space="0" w:color="AEAEAE"/>
              <w:left w:val="single" w:sz="8" w:space="0" w:color="E0E0E0"/>
              <w:bottom w:val="single" w:sz="8" w:space="0" w:color="152935"/>
              <w:right w:val="single" w:sz="8" w:space="0" w:color="E0E0E0"/>
            </w:tcBorders>
            <w:shd w:val="clear" w:color="auto" w:fill="FFFFFF"/>
          </w:tcPr>
          <w:p w14:paraId="18F1B322" w14:textId="77777777" w:rsidR="004B0BC6" w:rsidRPr="004B0BC6" w:rsidRDefault="004B0BC6" w:rsidP="004B0BC6">
            <w:pPr>
              <w:rPr>
                <w:sz w:val="16"/>
                <w:szCs w:val="16"/>
              </w:rPr>
            </w:pPr>
            <w:r w:rsidRPr="004B0BC6">
              <w:rPr>
                <w:sz w:val="16"/>
                <w:szCs w:val="16"/>
              </w:rPr>
              <w:t>1642.512</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0B71F06D" w14:textId="77777777" w:rsidR="004B0BC6" w:rsidRPr="004B0BC6" w:rsidRDefault="004B0BC6" w:rsidP="004B0BC6">
            <w:pPr>
              <w:rPr>
                <w:sz w:val="16"/>
                <w:szCs w:val="16"/>
              </w:rPr>
            </w:pPr>
            <w:r w:rsidRPr="004B0BC6">
              <w:rPr>
                <w:sz w:val="16"/>
                <w:szCs w:val="16"/>
              </w:rPr>
              <w:t>28.627</w:t>
            </w:r>
          </w:p>
        </w:tc>
        <w:tc>
          <w:tcPr>
            <w:tcW w:w="1276" w:type="dxa"/>
            <w:tcBorders>
              <w:top w:val="single" w:sz="8" w:space="0" w:color="AEAEAE"/>
              <w:left w:val="single" w:sz="8" w:space="0" w:color="E0E0E0"/>
              <w:bottom w:val="single" w:sz="8" w:space="0" w:color="152935"/>
              <w:right w:val="single" w:sz="8" w:space="0" w:color="E0E0E0"/>
            </w:tcBorders>
            <w:shd w:val="clear" w:color="auto" w:fill="FFFFFF"/>
          </w:tcPr>
          <w:p w14:paraId="2D214D9B" w14:textId="77777777" w:rsidR="004B0BC6" w:rsidRPr="004B0BC6" w:rsidRDefault="004B0BC6" w:rsidP="004B0BC6">
            <w:pPr>
              <w:rPr>
                <w:sz w:val="16"/>
                <w:szCs w:val="16"/>
              </w:rPr>
            </w:pPr>
            <w:r w:rsidRPr="004B0BC6">
              <w:rPr>
                <w:sz w:val="16"/>
                <w:szCs w:val="16"/>
              </w:rPr>
              <w:t>2794.37</w:t>
            </w:r>
          </w:p>
        </w:tc>
        <w:tc>
          <w:tcPr>
            <w:tcW w:w="992" w:type="dxa"/>
            <w:tcBorders>
              <w:top w:val="single" w:sz="8" w:space="0" w:color="AEAEAE"/>
              <w:left w:val="single" w:sz="8" w:space="0" w:color="E0E0E0"/>
              <w:bottom w:val="single" w:sz="8" w:space="0" w:color="152935"/>
              <w:right w:val="single" w:sz="8" w:space="0" w:color="E0E0E0"/>
            </w:tcBorders>
            <w:shd w:val="clear" w:color="auto" w:fill="FFFFFF"/>
          </w:tcPr>
          <w:p w14:paraId="71AAFC23" w14:textId="77777777" w:rsidR="004B0BC6" w:rsidRPr="004B0BC6" w:rsidRDefault="004B0BC6" w:rsidP="004B0BC6">
            <w:pPr>
              <w:rPr>
                <w:sz w:val="16"/>
                <w:szCs w:val="16"/>
              </w:rPr>
            </w:pPr>
            <w:r w:rsidRPr="004B0BC6">
              <w:rPr>
                <w:sz w:val="16"/>
                <w:szCs w:val="16"/>
              </w:rPr>
              <w:t>2906.62</w:t>
            </w:r>
          </w:p>
        </w:tc>
        <w:tc>
          <w:tcPr>
            <w:tcW w:w="709" w:type="dxa"/>
            <w:tcBorders>
              <w:top w:val="single" w:sz="8" w:space="0" w:color="AEAEAE"/>
              <w:left w:val="single" w:sz="8" w:space="0" w:color="E0E0E0"/>
              <w:bottom w:val="single" w:sz="8" w:space="0" w:color="152935"/>
              <w:right w:val="single" w:sz="8" w:space="0" w:color="E0E0E0"/>
            </w:tcBorders>
            <w:shd w:val="clear" w:color="auto" w:fill="FFFFFF"/>
          </w:tcPr>
          <w:p w14:paraId="4797B9D5" w14:textId="77777777" w:rsidR="004B0BC6" w:rsidRPr="004B0BC6" w:rsidRDefault="004B0BC6" w:rsidP="004B0BC6">
            <w:pPr>
              <w:rPr>
                <w:sz w:val="16"/>
                <w:szCs w:val="16"/>
              </w:rPr>
            </w:pPr>
            <w:r w:rsidRPr="004B0BC6">
              <w:rPr>
                <w:sz w:val="16"/>
                <w:szCs w:val="16"/>
              </w:rPr>
              <w:t>1000</w:t>
            </w:r>
          </w:p>
        </w:tc>
        <w:tc>
          <w:tcPr>
            <w:tcW w:w="708" w:type="dxa"/>
            <w:tcBorders>
              <w:top w:val="single" w:sz="8" w:space="0" w:color="AEAEAE"/>
              <w:left w:val="single" w:sz="8" w:space="0" w:color="E0E0E0"/>
              <w:bottom w:val="single" w:sz="8" w:space="0" w:color="152935"/>
              <w:right w:val="nil"/>
            </w:tcBorders>
            <w:shd w:val="clear" w:color="auto" w:fill="FFFFFF"/>
          </w:tcPr>
          <w:p w14:paraId="22C1089B" w14:textId="77777777" w:rsidR="004B0BC6" w:rsidRPr="004B0BC6" w:rsidRDefault="004B0BC6" w:rsidP="004B0BC6">
            <w:pPr>
              <w:rPr>
                <w:sz w:val="16"/>
                <w:szCs w:val="16"/>
              </w:rPr>
            </w:pPr>
            <w:r w:rsidRPr="004B0BC6">
              <w:rPr>
                <w:sz w:val="16"/>
                <w:szCs w:val="16"/>
              </w:rPr>
              <w:t>9329</w:t>
            </w:r>
          </w:p>
        </w:tc>
      </w:tr>
    </w:tbl>
    <w:p w14:paraId="14ABC5DA" w14:textId="77777777" w:rsidR="004B0BC6" w:rsidRPr="004B0BC6" w:rsidRDefault="004B0BC6" w:rsidP="004B0BC6"/>
    <w:p w14:paraId="3ADA699F" w14:textId="568481D0" w:rsidR="00397031" w:rsidRDefault="00397031">
      <w:r>
        <w:br w:type="page"/>
      </w:r>
    </w:p>
    <w:p w14:paraId="3474F955" w14:textId="1E19E6E9" w:rsidR="004B0BC6" w:rsidRPr="005124C5" w:rsidRDefault="00397031" w:rsidP="005124C5">
      <w:pPr>
        <w:jc w:val="center"/>
        <w:rPr>
          <w:b/>
          <w:bCs/>
        </w:rPr>
      </w:pPr>
      <w:r w:rsidRPr="005124C5">
        <w:rPr>
          <w:b/>
          <w:bCs/>
        </w:rPr>
        <w:lastRenderedPageBreak/>
        <w:t xml:space="preserve">Appendix </w:t>
      </w:r>
      <w:r w:rsidR="00204FF8" w:rsidRPr="005124C5">
        <w:rPr>
          <w:b/>
          <w:bCs/>
        </w:rPr>
        <w:t>V</w:t>
      </w:r>
      <w:r w:rsidRPr="005124C5">
        <w:rPr>
          <w:b/>
          <w:bCs/>
        </w:rPr>
        <w:t>III</w:t>
      </w:r>
    </w:p>
    <w:p w14:paraId="73FC7B10" w14:textId="087D0275" w:rsidR="00872249" w:rsidRDefault="00B30FD1" w:rsidP="00872249">
      <w:r>
        <w:t>N</w:t>
      </w:r>
      <w:r w:rsidR="00872249">
        <w:t>on-parametric Tests of Age, Occupation and High Order Values</w:t>
      </w:r>
      <w:r w:rsidR="00684612">
        <w:t>.</w:t>
      </w:r>
    </w:p>
    <w:p w14:paraId="78BD9C30" w14:textId="77777777" w:rsidR="00872249" w:rsidRDefault="00872249" w:rsidP="00872249"/>
    <w:p w14:paraId="4481A603" w14:textId="380A05A8" w:rsidR="00B30FD1" w:rsidRPr="00B30FD1" w:rsidRDefault="00B30FD1" w:rsidP="00B30FD1">
      <w:pPr>
        <w:rPr>
          <w:rFonts w:ascii="Times New Roman" w:hAnsi="Times New Roman" w:cs="Times New Roman"/>
          <w:sz w:val="24"/>
          <w:szCs w:val="24"/>
        </w:rPr>
      </w:pPr>
    </w:p>
    <w:tbl>
      <w:tblPr>
        <w:tblW w:w="94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8"/>
        <w:gridCol w:w="2918"/>
        <w:gridCol w:w="2126"/>
        <w:gridCol w:w="851"/>
        <w:gridCol w:w="2835"/>
      </w:tblGrid>
      <w:tr w:rsidR="00B30FD1" w:rsidRPr="00B30FD1" w14:paraId="457DD8EC" w14:textId="77777777" w:rsidTr="00B30FD1">
        <w:trPr>
          <w:cantSplit/>
        </w:trPr>
        <w:tc>
          <w:tcPr>
            <w:tcW w:w="9498" w:type="dxa"/>
            <w:gridSpan w:val="5"/>
            <w:tcBorders>
              <w:top w:val="nil"/>
              <w:left w:val="nil"/>
              <w:bottom w:val="nil"/>
              <w:right w:val="nil"/>
            </w:tcBorders>
            <w:shd w:val="clear" w:color="auto" w:fill="FFFFFF"/>
            <w:vAlign w:val="center"/>
          </w:tcPr>
          <w:p w14:paraId="3CCAA738" w14:textId="77777777" w:rsidR="00B30FD1" w:rsidRPr="00B30FD1" w:rsidRDefault="00B30FD1" w:rsidP="00B30FD1">
            <w:pPr>
              <w:autoSpaceDE w:val="0"/>
              <w:autoSpaceDN w:val="0"/>
              <w:adjustRightInd w:val="0"/>
              <w:spacing w:after="0" w:line="320" w:lineRule="atLeast"/>
              <w:ind w:left="60" w:right="60"/>
              <w:jc w:val="center"/>
              <w:rPr>
                <w:rFonts w:ascii="Arial" w:hAnsi="Arial" w:cs="Arial"/>
                <w:color w:val="010205"/>
              </w:rPr>
            </w:pPr>
            <w:r w:rsidRPr="00B30FD1">
              <w:rPr>
                <w:rFonts w:ascii="Arial" w:hAnsi="Arial" w:cs="Arial"/>
                <w:b/>
                <w:bCs/>
                <w:color w:val="010205"/>
              </w:rPr>
              <w:t>Hypothesis Test Summary</w:t>
            </w:r>
          </w:p>
        </w:tc>
      </w:tr>
      <w:tr w:rsidR="00B30FD1" w:rsidRPr="00B30FD1" w14:paraId="07691C52" w14:textId="77777777" w:rsidTr="00B30FD1">
        <w:trPr>
          <w:cantSplit/>
        </w:trPr>
        <w:tc>
          <w:tcPr>
            <w:tcW w:w="768" w:type="dxa"/>
            <w:tcBorders>
              <w:top w:val="nil"/>
              <w:left w:val="nil"/>
              <w:bottom w:val="single" w:sz="8" w:space="0" w:color="152935"/>
              <w:right w:val="nil"/>
            </w:tcBorders>
            <w:shd w:val="clear" w:color="auto" w:fill="FFFFFF"/>
            <w:vAlign w:val="bottom"/>
          </w:tcPr>
          <w:p w14:paraId="07F7BDD0" w14:textId="77777777" w:rsidR="00B30FD1" w:rsidRPr="00B30FD1" w:rsidRDefault="00B30FD1" w:rsidP="00B30FD1">
            <w:pPr>
              <w:autoSpaceDE w:val="0"/>
              <w:autoSpaceDN w:val="0"/>
              <w:adjustRightInd w:val="0"/>
              <w:spacing w:after="0" w:line="240" w:lineRule="auto"/>
              <w:rPr>
                <w:rFonts w:ascii="Times New Roman" w:hAnsi="Times New Roman" w:cs="Times New Roman"/>
                <w:sz w:val="24"/>
                <w:szCs w:val="24"/>
              </w:rPr>
            </w:pPr>
          </w:p>
        </w:tc>
        <w:tc>
          <w:tcPr>
            <w:tcW w:w="2918" w:type="dxa"/>
            <w:tcBorders>
              <w:top w:val="nil"/>
              <w:left w:val="nil"/>
              <w:bottom w:val="single" w:sz="8" w:space="0" w:color="152935"/>
              <w:right w:val="single" w:sz="8" w:space="0" w:color="E0E0E0"/>
            </w:tcBorders>
            <w:shd w:val="clear" w:color="auto" w:fill="FFFFFF"/>
            <w:vAlign w:val="bottom"/>
          </w:tcPr>
          <w:p w14:paraId="46399381" w14:textId="77777777" w:rsidR="00B30FD1" w:rsidRPr="00B30FD1" w:rsidRDefault="00B30FD1" w:rsidP="00B30FD1">
            <w:pPr>
              <w:autoSpaceDE w:val="0"/>
              <w:autoSpaceDN w:val="0"/>
              <w:adjustRightInd w:val="0"/>
              <w:spacing w:after="0" w:line="320" w:lineRule="atLeast"/>
              <w:ind w:left="60" w:right="60"/>
              <w:jc w:val="center"/>
              <w:rPr>
                <w:rFonts w:ascii="Arial" w:hAnsi="Arial" w:cs="Arial"/>
                <w:color w:val="264A60"/>
                <w:sz w:val="18"/>
                <w:szCs w:val="18"/>
              </w:rPr>
            </w:pPr>
            <w:r w:rsidRPr="00B30FD1">
              <w:rPr>
                <w:rFonts w:ascii="Arial" w:hAnsi="Arial" w:cs="Arial"/>
                <w:color w:val="264A60"/>
                <w:sz w:val="18"/>
                <w:szCs w:val="18"/>
              </w:rPr>
              <w:t>Null Hypothesis</w:t>
            </w:r>
          </w:p>
        </w:tc>
        <w:tc>
          <w:tcPr>
            <w:tcW w:w="2126" w:type="dxa"/>
            <w:tcBorders>
              <w:top w:val="nil"/>
              <w:left w:val="single" w:sz="8" w:space="0" w:color="E0E0E0"/>
              <w:bottom w:val="single" w:sz="8" w:space="0" w:color="152935"/>
              <w:right w:val="single" w:sz="8" w:space="0" w:color="E0E0E0"/>
            </w:tcBorders>
            <w:shd w:val="clear" w:color="auto" w:fill="FFFFFF"/>
            <w:vAlign w:val="bottom"/>
          </w:tcPr>
          <w:p w14:paraId="29DC8585" w14:textId="77777777" w:rsidR="00B30FD1" w:rsidRPr="00B30FD1" w:rsidRDefault="00B30FD1" w:rsidP="00B30FD1">
            <w:pPr>
              <w:autoSpaceDE w:val="0"/>
              <w:autoSpaceDN w:val="0"/>
              <w:adjustRightInd w:val="0"/>
              <w:spacing w:after="0" w:line="320" w:lineRule="atLeast"/>
              <w:ind w:left="60" w:right="60"/>
              <w:jc w:val="center"/>
              <w:rPr>
                <w:rFonts w:ascii="Arial" w:hAnsi="Arial" w:cs="Arial"/>
                <w:color w:val="264A60"/>
                <w:sz w:val="18"/>
                <w:szCs w:val="18"/>
              </w:rPr>
            </w:pPr>
            <w:r w:rsidRPr="00B30FD1">
              <w:rPr>
                <w:rFonts w:ascii="Arial" w:hAnsi="Arial" w:cs="Arial"/>
                <w:color w:val="264A60"/>
                <w:sz w:val="18"/>
                <w:szCs w:val="18"/>
              </w:rPr>
              <w:t>Test</w:t>
            </w:r>
          </w:p>
        </w:tc>
        <w:tc>
          <w:tcPr>
            <w:tcW w:w="851" w:type="dxa"/>
            <w:tcBorders>
              <w:top w:val="nil"/>
              <w:left w:val="single" w:sz="8" w:space="0" w:color="E0E0E0"/>
              <w:bottom w:val="single" w:sz="8" w:space="0" w:color="152935"/>
              <w:right w:val="single" w:sz="8" w:space="0" w:color="E0E0E0"/>
            </w:tcBorders>
            <w:shd w:val="clear" w:color="auto" w:fill="FFFFFF"/>
            <w:vAlign w:val="bottom"/>
          </w:tcPr>
          <w:p w14:paraId="0BFB0800" w14:textId="77777777" w:rsidR="00B30FD1" w:rsidRPr="00B30FD1" w:rsidRDefault="00B30FD1" w:rsidP="00B30FD1">
            <w:pPr>
              <w:autoSpaceDE w:val="0"/>
              <w:autoSpaceDN w:val="0"/>
              <w:adjustRightInd w:val="0"/>
              <w:spacing w:after="0" w:line="320" w:lineRule="atLeast"/>
              <w:ind w:left="60" w:right="60"/>
              <w:jc w:val="center"/>
              <w:rPr>
                <w:rFonts w:ascii="Arial" w:hAnsi="Arial" w:cs="Arial"/>
                <w:color w:val="264A60"/>
                <w:sz w:val="18"/>
                <w:szCs w:val="18"/>
              </w:rPr>
            </w:pPr>
            <w:r w:rsidRPr="00B30FD1">
              <w:rPr>
                <w:rFonts w:ascii="Arial" w:hAnsi="Arial" w:cs="Arial"/>
                <w:color w:val="264A60"/>
                <w:sz w:val="18"/>
                <w:szCs w:val="18"/>
              </w:rPr>
              <w:t>Sig.</w:t>
            </w:r>
          </w:p>
        </w:tc>
        <w:tc>
          <w:tcPr>
            <w:tcW w:w="2835" w:type="dxa"/>
            <w:tcBorders>
              <w:top w:val="nil"/>
              <w:left w:val="single" w:sz="8" w:space="0" w:color="E0E0E0"/>
              <w:bottom w:val="single" w:sz="8" w:space="0" w:color="152935"/>
              <w:right w:val="nil"/>
            </w:tcBorders>
            <w:shd w:val="clear" w:color="auto" w:fill="FFFFFF"/>
            <w:vAlign w:val="bottom"/>
          </w:tcPr>
          <w:p w14:paraId="386EA2D2" w14:textId="77777777" w:rsidR="00B30FD1" w:rsidRPr="00B30FD1" w:rsidRDefault="00B30FD1" w:rsidP="00B30FD1">
            <w:pPr>
              <w:autoSpaceDE w:val="0"/>
              <w:autoSpaceDN w:val="0"/>
              <w:adjustRightInd w:val="0"/>
              <w:spacing w:after="0" w:line="320" w:lineRule="atLeast"/>
              <w:ind w:left="60" w:right="60"/>
              <w:jc w:val="center"/>
              <w:rPr>
                <w:rFonts w:ascii="Arial" w:hAnsi="Arial" w:cs="Arial"/>
                <w:color w:val="264A60"/>
                <w:sz w:val="18"/>
                <w:szCs w:val="18"/>
              </w:rPr>
            </w:pPr>
            <w:r w:rsidRPr="00B30FD1">
              <w:rPr>
                <w:rFonts w:ascii="Arial" w:hAnsi="Arial" w:cs="Arial"/>
                <w:color w:val="264A60"/>
                <w:sz w:val="18"/>
                <w:szCs w:val="18"/>
              </w:rPr>
              <w:t>Decision</w:t>
            </w:r>
          </w:p>
        </w:tc>
      </w:tr>
      <w:tr w:rsidR="00B30FD1" w:rsidRPr="00B30FD1" w14:paraId="0E4430C6" w14:textId="77777777" w:rsidTr="00B30FD1">
        <w:trPr>
          <w:cantSplit/>
        </w:trPr>
        <w:tc>
          <w:tcPr>
            <w:tcW w:w="768" w:type="dxa"/>
            <w:tcBorders>
              <w:top w:val="single" w:sz="8" w:space="0" w:color="152935"/>
              <w:left w:val="nil"/>
              <w:bottom w:val="single" w:sz="8" w:space="0" w:color="AEAEAE"/>
              <w:right w:val="nil"/>
            </w:tcBorders>
            <w:shd w:val="clear" w:color="auto" w:fill="E0E0E0"/>
          </w:tcPr>
          <w:p w14:paraId="66703AF2" w14:textId="77777777" w:rsidR="00B30FD1" w:rsidRPr="00B30FD1" w:rsidRDefault="00B30FD1" w:rsidP="00B30FD1">
            <w:pPr>
              <w:autoSpaceDE w:val="0"/>
              <w:autoSpaceDN w:val="0"/>
              <w:adjustRightInd w:val="0"/>
              <w:spacing w:after="0" w:line="320" w:lineRule="atLeast"/>
              <w:ind w:left="60" w:right="60"/>
              <w:rPr>
                <w:rFonts w:ascii="Arial" w:hAnsi="Arial" w:cs="Arial"/>
                <w:color w:val="264A60"/>
                <w:sz w:val="18"/>
                <w:szCs w:val="18"/>
              </w:rPr>
            </w:pPr>
            <w:r w:rsidRPr="00B30FD1">
              <w:rPr>
                <w:rFonts w:ascii="Arial" w:hAnsi="Arial" w:cs="Arial"/>
                <w:color w:val="264A60"/>
                <w:sz w:val="18"/>
                <w:szCs w:val="18"/>
              </w:rPr>
              <w:t>1</w:t>
            </w:r>
          </w:p>
        </w:tc>
        <w:tc>
          <w:tcPr>
            <w:tcW w:w="2918" w:type="dxa"/>
            <w:tcBorders>
              <w:top w:val="single" w:sz="8" w:space="0" w:color="152935"/>
              <w:left w:val="nil"/>
              <w:bottom w:val="single" w:sz="8" w:space="0" w:color="AEAEAE"/>
              <w:right w:val="single" w:sz="8" w:space="0" w:color="E0E0E0"/>
            </w:tcBorders>
            <w:shd w:val="clear" w:color="auto" w:fill="FFFFFF"/>
          </w:tcPr>
          <w:p w14:paraId="7A9248DA"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The distribution of Age of respondent, calculated is the same across categories of Occupation, ISCO08.</w:t>
            </w:r>
          </w:p>
        </w:tc>
        <w:tc>
          <w:tcPr>
            <w:tcW w:w="2126" w:type="dxa"/>
            <w:tcBorders>
              <w:top w:val="single" w:sz="8" w:space="0" w:color="152935"/>
              <w:left w:val="single" w:sz="8" w:space="0" w:color="E0E0E0"/>
              <w:bottom w:val="single" w:sz="8" w:space="0" w:color="AEAEAE"/>
              <w:right w:val="single" w:sz="8" w:space="0" w:color="E0E0E0"/>
            </w:tcBorders>
            <w:shd w:val="clear" w:color="auto" w:fill="FFFFFF"/>
          </w:tcPr>
          <w:p w14:paraId="5901C576"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Independent-Samples Kruskal-Wallis Test</w:t>
            </w:r>
          </w:p>
        </w:tc>
        <w:tc>
          <w:tcPr>
            <w:tcW w:w="851" w:type="dxa"/>
            <w:tcBorders>
              <w:top w:val="single" w:sz="8" w:space="0" w:color="152935"/>
              <w:left w:val="single" w:sz="8" w:space="0" w:color="E0E0E0"/>
              <w:bottom w:val="single" w:sz="8" w:space="0" w:color="AEAEAE"/>
              <w:right w:val="single" w:sz="8" w:space="0" w:color="E0E0E0"/>
            </w:tcBorders>
            <w:shd w:val="clear" w:color="auto" w:fill="FFFFFF"/>
          </w:tcPr>
          <w:p w14:paraId="340119DB" w14:textId="77777777" w:rsidR="00B30FD1" w:rsidRPr="00B30FD1" w:rsidRDefault="00B30FD1" w:rsidP="00B30FD1">
            <w:pPr>
              <w:autoSpaceDE w:val="0"/>
              <w:autoSpaceDN w:val="0"/>
              <w:adjustRightInd w:val="0"/>
              <w:spacing w:after="0" w:line="320" w:lineRule="atLeast"/>
              <w:ind w:left="60" w:right="60"/>
              <w:jc w:val="right"/>
              <w:rPr>
                <w:rFonts w:ascii="Arial" w:hAnsi="Arial" w:cs="Arial"/>
                <w:color w:val="010205"/>
                <w:sz w:val="18"/>
                <w:szCs w:val="18"/>
              </w:rPr>
            </w:pPr>
            <w:r w:rsidRPr="00B30FD1">
              <w:rPr>
                <w:rFonts w:ascii="Arial" w:hAnsi="Arial" w:cs="Arial"/>
                <w:color w:val="010205"/>
                <w:sz w:val="18"/>
                <w:szCs w:val="18"/>
              </w:rPr>
              <w:t>.000</w:t>
            </w:r>
          </w:p>
        </w:tc>
        <w:tc>
          <w:tcPr>
            <w:tcW w:w="2835" w:type="dxa"/>
            <w:tcBorders>
              <w:top w:val="single" w:sz="8" w:space="0" w:color="152935"/>
              <w:left w:val="single" w:sz="8" w:space="0" w:color="E0E0E0"/>
              <w:bottom w:val="single" w:sz="8" w:space="0" w:color="AEAEAE"/>
              <w:right w:val="nil"/>
            </w:tcBorders>
            <w:shd w:val="clear" w:color="auto" w:fill="FFFFFF"/>
          </w:tcPr>
          <w:p w14:paraId="2949C62B"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Reject the null hypothesis.</w:t>
            </w:r>
          </w:p>
        </w:tc>
      </w:tr>
      <w:tr w:rsidR="00B30FD1" w:rsidRPr="00B30FD1" w14:paraId="1C1372DB" w14:textId="77777777" w:rsidTr="00B30FD1">
        <w:trPr>
          <w:cantSplit/>
        </w:trPr>
        <w:tc>
          <w:tcPr>
            <w:tcW w:w="768" w:type="dxa"/>
            <w:tcBorders>
              <w:top w:val="single" w:sz="8" w:space="0" w:color="AEAEAE"/>
              <w:left w:val="nil"/>
              <w:bottom w:val="single" w:sz="8" w:space="0" w:color="AEAEAE"/>
              <w:right w:val="nil"/>
            </w:tcBorders>
            <w:shd w:val="clear" w:color="auto" w:fill="E0E0E0"/>
          </w:tcPr>
          <w:p w14:paraId="690FC48A" w14:textId="77777777" w:rsidR="00B30FD1" w:rsidRPr="00B30FD1" w:rsidRDefault="00B30FD1" w:rsidP="00B30FD1">
            <w:pPr>
              <w:autoSpaceDE w:val="0"/>
              <w:autoSpaceDN w:val="0"/>
              <w:adjustRightInd w:val="0"/>
              <w:spacing w:after="0" w:line="320" w:lineRule="atLeast"/>
              <w:ind w:left="60" w:right="60"/>
              <w:rPr>
                <w:rFonts w:ascii="Arial" w:hAnsi="Arial" w:cs="Arial"/>
                <w:color w:val="264A60"/>
                <w:sz w:val="18"/>
                <w:szCs w:val="18"/>
              </w:rPr>
            </w:pPr>
            <w:r w:rsidRPr="00B30FD1">
              <w:rPr>
                <w:rFonts w:ascii="Arial" w:hAnsi="Arial" w:cs="Arial"/>
                <w:color w:val="264A60"/>
                <w:sz w:val="18"/>
                <w:szCs w:val="18"/>
              </w:rPr>
              <w:t>2</w:t>
            </w:r>
          </w:p>
        </w:tc>
        <w:tc>
          <w:tcPr>
            <w:tcW w:w="2918" w:type="dxa"/>
            <w:tcBorders>
              <w:top w:val="single" w:sz="8" w:space="0" w:color="AEAEAE"/>
              <w:left w:val="nil"/>
              <w:bottom w:val="single" w:sz="8" w:space="0" w:color="AEAEAE"/>
              <w:right w:val="single" w:sz="8" w:space="0" w:color="E0E0E0"/>
            </w:tcBorders>
            <w:shd w:val="clear" w:color="auto" w:fill="FFFFFF"/>
          </w:tcPr>
          <w:p w14:paraId="1CF3CD35"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The distribution of Conservation is the same across categories of Occupation, ISCO08.</w:t>
            </w:r>
          </w:p>
        </w:tc>
        <w:tc>
          <w:tcPr>
            <w:tcW w:w="2126" w:type="dxa"/>
            <w:tcBorders>
              <w:top w:val="single" w:sz="8" w:space="0" w:color="AEAEAE"/>
              <w:left w:val="single" w:sz="8" w:space="0" w:color="E0E0E0"/>
              <w:bottom w:val="single" w:sz="8" w:space="0" w:color="AEAEAE"/>
              <w:right w:val="single" w:sz="8" w:space="0" w:color="E0E0E0"/>
            </w:tcBorders>
            <w:shd w:val="clear" w:color="auto" w:fill="FFFFFF"/>
          </w:tcPr>
          <w:p w14:paraId="50143362"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Independent-Samples Kruskal-Wallis Test</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14:paraId="32041B3B" w14:textId="77777777" w:rsidR="00B30FD1" w:rsidRPr="00B30FD1" w:rsidRDefault="00B30FD1" w:rsidP="00B30FD1">
            <w:pPr>
              <w:autoSpaceDE w:val="0"/>
              <w:autoSpaceDN w:val="0"/>
              <w:adjustRightInd w:val="0"/>
              <w:spacing w:after="0" w:line="320" w:lineRule="atLeast"/>
              <w:ind w:left="60" w:right="60"/>
              <w:jc w:val="right"/>
              <w:rPr>
                <w:rFonts w:ascii="Arial" w:hAnsi="Arial" w:cs="Arial"/>
                <w:color w:val="010205"/>
                <w:sz w:val="18"/>
                <w:szCs w:val="18"/>
              </w:rPr>
            </w:pPr>
            <w:r w:rsidRPr="00B30FD1">
              <w:rPr>
                <w:rFonts w:ascii="Arial" w:hAnsi="Arial" w:cs="Arial"/>
                <w:color w:val="010205"/>
                <w:sz w:val="18"/>
                <w:szCs w:val="18"/>
              </w:rPr>
              <w:t>.000</w:t>
            </w:r>
          </w:p>
        </w:tc>
        <w:tc>
          <w:tcPr>
            <w:tcW w:w="2835" w:type="dxa"/>
            <w:tcBorders>
              <w:top w:val="single" w:sz="8" w:space="0" w:color="AEAEAE"/>
              <w:left w:val="single" w:sz="8" w:space="0" w:color="E0E0E0"/>
              <w:bottom w:val="single" w:sz="8" w:space="0" w:color="AEAEAE"/>
              <w:right w:val="nil"/>
            </w:tcBorders>
            <w:shd w:val="clear" w:color="auto" w:fill="FFFFFF"/>
          </w:tcPr>
          <w:p w14:paraId="62957E19"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Reject the null hypothesis.</w:t>
            </w:r>
          </w:p>
        </w:tc>
      </w:tr>
      <w:tr w:rsidR="00B30FD1" w:rsidRPr="00B30FD1" w14:paraId="6B02B660" w14:textId="77777777" w:rsidTr="00B30FD1">
        <w:trPr>
          <w:cantSplit/>
        </w:trPr>
        <w:tc>
          <w:tcPr>
            <w:tcW w:w="768" w:type="dxa"/>
            <w:tcBorders>
              <w:top w:val="single" w:sz="8" w:space="0" w:color="AEAEAE"/>
              <w:left w:val="nil"/>
              <w:bottom w:val="single" w:sz="8" w:space="0" w:color="AEAEAE"/>
              <w:right w:val="nil"/>
            </w:tcBorders>
            <w:shd w:val="clear" w:color="auto" w:fill="E0E0E0"/>
          </w:tcPr>
          <w:p w14:paraId="3129F302" w14:textId="77777777" w:rsidR="00B30FD1" w:rsidRPr="00B30FD1" w:rsidRDefault="00B30FD1" w:rsidP="00B30FD1">
            <w:pPr>
              <w:autoSpaceDE w:val="0"/>
              <w:autoSpaceDN w:val="0"/>
              <w:adjustRightInd w:val="0"/>
              <w:spacing w:after="0" w:line="320" w:lineRule="atLeast"/>
              <w:ind w:left="60" w:right="60"/>
              <w:rPr>
                <w:rFonts w:ascii="Arial" w:hAnsi="Arial" w:cs="Arial"/>
                <w:color w:val="264A60"/>
                <w:sz w:val="18"/>
                <w:szCs w:val="18"/>
              </w:rPr>
            </w:pPr>
            <w:r w:rsidRPr="00B30FD1">
              <w:rPr>
                <w:rFonts w:ascii="Arial" w:hAnsi="Arial" w:cs="Arial"/>
                <w:color w:val="264A60"/>
                <w:sz w:val="18"/>
                <w:szCs w:val="18"/>
              </w:rPr>
              <w:t>3</w:t>
            </w:r>
          </w:p>
        </w:tc>
        <w:tc>
          <w:tcPr>
            <w:tcW w:w="2918" w:type="dxa"/>
            <w:tcBorders>
              <w:top w:val="single" w:sz="8" w:space="0" w:color="AEAEAE"/>
              <w:left w:val="nil"/>
              <w:bottom w:val="single" w:sz="8" w:space="0" w:color="AEAEAE"/>
              <w:right w:val="single" w:sz="8" w:space="0" w:color="E0E0E0"/>
            </w:tcBorders>
            <w:shd w:val="clear" w:color="auto" w:fill="FFFFFF"/>
          </w:tcPr>
          <w:p w14:paraId="315C5717"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The distribution of Openness_to_change is the same across categories of Occupation, ISCO08.</w:t>
            </w:r>
          </w:p>
        </w:tc>
        <w:tc>
          <w:tcPr>
            <w:tcW w:w="2126" w:type="dxa"/>
            <w:tcBorders>
              <w:top w:val="single" w:sz="8" w:space="0" w:color="AEAEAE"/>
              <w:left w:val="single" w:sz="8" w:space="0" w:color="E0E0E0"/>
              <w:bottom w:val="single" w:sz="8" w:space="0" w:color="AEAEAE"/>
              <w:right w:val="single" w:sz="8" w:space="0" w:color="E0E0E0"/>
            </w:tcBorders>
            <w:shd w:val="clear" w:color="auto" w:fill="FFFFFF"/>
          </w:tcPr>
          <w:p w14:paraId="3E85CC25"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Independent-Samples Kruskal-Wallis Test</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14:paraId="2DF58986" w14:textId="77777777" w:rsidR="00B30FD1" w:rsidRPr="00B30FD1" w:rsidRDefault="00B30FD1" w:rsidP="00B30FD1">
            <w:pPr>
              <w:autoSpaceDE w:val="0"/>
              <w:autoSpaceDN w:val="0"/>
              <w:adjustRightInd w:val="0"/>
              <w:spacing w:after="0" w:line="320" w:lineRule="atLeast"/>
              <w:ind w:left="60" w:right="60"/>
              <w:jc w:val="right"/>
              <w:rPr>
                <w:rFonts w:ascii="Arial" w:hAnsi="Arial" w:cs="Arial"/>
                <w:color w:val="010205"/>
                <w:sz w:val="18"/>
                <w:szCs w:val="18"/>
              </w:rPr>
            </w:pPr>
            <w:r w:rsidRPr="00B30FD1">
              <w:rPr>
                <w:rFonts w:ascii="Arial" w:hAnsi="Arial" w:cs="Arial"/>
                <w:color w:val="010205"/>
                <w:sz w:val="18"/>
                <w:szCs w:val="18"/>
              </w:rPr>
              <w:t>.000</w:t>
            </w:r>
          </w:p>
        </w:tc>
        <w:tc>
          <w:tcPr>
            <w:tcW w:w="2835" w:type="dxa"/>
            <w:tcBorders>
              <w:top w:val="single" w:sz="8" w:space="0" w:color="AEAEAE"/>
              <w:left w:val="single" w:sz="8" w:space="0" w:color="E0E0E0"/>
              <w:bottom w:val="single" w:sz="8" w:space="0" w:color="AEAEAE"/>
              <w:right w:val="nil"/>
            </w:tcBorders>
            <w:shd w:val="clear" w:color="auto" w:fill="FFFFFF"/>
          </w:tcPr>
          <w:p w14:paraId="3FA9AA9A"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Reject the null hypothesis.</w:t>
            </w:r>
          </w:p>
        </w:tc>
      </w:tr>
      <w:tr w:rsidR="00B30FD1" w:rsidRPr="00B30FD1" w14:paraId="29BD1F27" w14:textId="77777777" w:rsidTr="00B30FD1">
        <w:trPr>
          <w:cantSplit/>
        </w:trPr>
        <w:tc>
          <w:tcPr>
            <w:tcW w:w="768" w:type="dxa"/>
            <w:tcBorders>
              <w:top w:val="single" w:sz="8" w:space="0" w:color="AEAEAE"/>
              <w:left w:val="nil"/>
              <w:bottom w:val="single" w:sz="8" w:space="0" w:color="AEAEAE"/>
              <w:right w:val="nil"/>
            </w:tcBorders>
            <w:shd w:val="clear" w:color="auto" w:fill="E0E0E0"/>
          </w:tcPr>
          <w:p w14:paraId="621B784F" w14:textId="77777777" w:rsidR="00B30FD1" w:rsidRPr="00B30FD1" w:rsidRDefault="00B30FD1" w:rsidP="00B30FD1">
            <w:pPr>
              <w:autoSpaceDE w:val="0"/>
              <w:autoSpaceDN w:val="0"/>
              <w:adjustRightInd w:val="0"/>
              <w:spacing w:after="0" w:line="320" w:lineRule="atLeast"/>
              <w:ind w:left="60" w:right="60"/>
              <w:rPr>
                <w:rFonts w:ascii="Arial" w:hAnsi="Arial" w:cs="Arial"/>
                <w:color w:val="264A60"/>
                <w:sz w:val="18"/>
                <w:szCs w:val="18"/>
              </w:rPr>
            </w:pPr>
            <w:r w:rsidRPr="00B30FD1">
              <w:rPr>
                <w:rFonts w:ascii="Arial" w:hAnsi="Arial" w:cs="Arial"/>
                <w:color w:val="264A60"/>
                <w:sz w:val="18"/>
                <w:szCs w:val="18"/>
              </w:rPr>
              <w:t>4</w:t>
            </w:r>
          </w:p>
        </w:tc>
        <w:tc>
          <w:tcPr>
            <w:tcW w:w="2918" w:type="dxa"/>
            <w:tcBorders>
              <w:top w:val="single" w:sz="8" w:space="0" w:color="AEAEAE"/>
              <w:left w:val="nil"/>
              <w:bottom w:val="single" w:sz="8" w:space="0" w:color="AEAEAE"/>
              <w:right w:val="single" w:sz="8" w:space="0" w:color="E0E0E0"/>
            </w:tcBorders>
            <w:shd w:val="clear" w:color="auto" w:fill="FFFFFF"/>
          </w:tcPr>
          <w:p w14:paraId="52E35D38"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The distribution of Self_Enhancement is the same across categories of Occupation, ISCO08.</w:t>
            </w:r>
          </w:p>
        </w:tc>
        <w:tc>
          <w:tcPr>
            <w:tcW w:w="2126" w:type="dxa"/>
            <w:tcBorders>
              <w:top w:val="single" w:sz="8" w:space="0" w:color="AEAEAE"/>
              <w:left w:val="single" w:sz="8" w:space="0" w:color="E0E0E0"/>
              <w:bottom w:val="single" w:sz="8" w:space="0" w:color="AEAEAE"/>
              <w:right w:val="single" w:sz="8" w:space="0" w:color="E0E0E0"/>
            </w:tcBorders>
            <w:shd w:val="clear" w:color="auto" w:fill="FFFFFF"/>
          </w:tcPr>
          <w:p w14:paraId="777C041C"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Independent-Samples Kruskal-Wallis Test</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14:paraId="6BB68D0C" w14:textId="77777777" w:rsidR="00B30FD1" w:rsidRPr="00B30FD1" w:rsidRDefault="00B30FD1" w:rsidP="00B30FD1">
            <w:pPr>
              <w:autoSpaceDE w:val="0"/>
              <w:autoSpaceDN w:val="0"/>
              <w:adjustRightInd w:val="0"/>
              <w:spacing w:after="0" w:line="320" w:lineRule="atLeast"/>
              <w:ind w:left="60" w:right="60"/>
              <w:jc w:val="right"/>
              <w:rPr>
                <w:rFonts w:ascii="Arial" w:hAnsi="Arial" w:cs="Arial"/>
                <w:color w:val="010205"/>
                <w:sz w:val="18"/>
                <w:szCs w:val="18"/>
              </w:rPr>
            </w:pPr>
            <w:r w:rsidRPr="00B30FD1">
              <w:rPr>
                <w:rFonts w:ascii="Arial" w:hAnsi="Arial" w:cs="Arial"/>
                <w:color w:val="010205"/>
                <w:sz w:val="18"/>
                <w:szCs w:val="18"/>
              </w:rPr>
              <w:t>.000</w:t>
            </w:r>
          </w:p>
        </w:tc>
        <w:tc>
          <w:tcPr>
            <w:tcW w:w="2835" w:type="dxa"/>
            <w:tcBorders>
              <w:top w:val="single" w:sz="8" w:space="0" w:color="AEAEAE"/>
              <w:left w:val="single" w:sz="8" w:space="0" w:color="E0E0E0"/>
              <w:bottom w:val="single" w:sz="8" w:space="0" w:color="AEAEAE"/>
              <w:right w:val="nil"/>
            </w:tcBorders>
            <w:shd w:val="clear" w:color="auto" w:fill="FFFFFF"/>
          </w:tcPr>
          <w:p w14:paraId="554DEE55"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Reject the null hypothesis.</w:t>
            </w:r>
          </w:p>
        </w:tc>
      </w:tr>
      <w:tr w:rsidR="00B30FD1" w:rsidRPr="00B30FD1" w14:paraId="5B276C36" w14:textId="77777777" w:rsidTr="00B30FD1">
        <w:trPr>
          <w:cantSplit/>
        </w:trPr>
        <w:tc>
          <w:tcPr>
            <w:tcW w:w="768" w:type="dxa"/>
            <w:tcBorders>
              <w:top w:val="single" w:sz="8" w:space="0" w:color="AEAEAE"/>
              <w:left w:val="nil"/>
              <w:bottom w:val="single" w:sz="8" w:space="0" w:color="152935"/>
              <w:right w:val="nil"/>
            </w:tcBorders>
            <w:shd w:val="clear" w:color="auto" w:fill="E0E0E0"/>
          </w:tcPr>
          <w:p w14:paraId="5760E0B3" w14:textId="77777777" w:rsidR="00B30FD1" w:rsidRPr="00B30FD1" w:rsidRDefault="00B30FD1" w:rsidP="00B30FD1">
            <w:pPr>
              <w:autoSpaceDE w:val="0"/>
              <w:autoSpaceDN w:val="0"/>
              <w:adjustRightInd w:val="0"/>
              <w:spacing w:after="0" w:line="320" w:lineRule="atLeast"/>
              <w:ind w:left="60" w:right="60"/>
              <w:rPr>
                <w:rFonts w:ascii="Arial" w:hAnsi="Arial" w:cs="Arial"/>
                <w:color w:val="264A60"/>
                <w:sz w:val="18"/>
                <w:szCs w:val="18"/>
              </w:rPr>
            </w:pPr>
            <w:r w:rsidRPr="00B30FD1">
              <w:rPr>
                <w:rFonts w:ascii="Arial" w:hAnsi="Arial" w:cs="Arial"/>
                <w:color w:val="264A60"/>
                <w:sz w:val="18"/>
                <w:szCs w:val="18"/>
              </w:rPr>
              <w:t>5</w:t>
            </w:r>
          </w:p>
        </w:tc>
        <w:tc>
          <w:tcPr>
            <w:tcW w:w="2918" w:type="dxa"/>
            <w:tcBorders>
              <w:top w:val="single" w:sz="8" w:space="0" w:color="AEAEAE"/>
              <w:left w:val="nil"/>
              <w:bottom w:val="single" w:sz="8" w:space="0" w:color="152935"/>
              <w:right w:val="single" w:sz="8" w:space="0" w:color="E0E0E0"/>
            </w:tcBorders>
            <w:shd w:val="clear" w:color="auto" w:fill="FFFFFF"/>
          </w:tcPr>
          <w:p w14:paraId="3A992272"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The distribution of Self_Transcendence is the same across categories of Occupation, ISCO08.</w:t>
            </w:r>
          </w:p>
        </w:tc>
        <w:tc>
          <w:tcPr>
            <w:tcW w:w="2126" w:type="dxa"/>
            <w:tcBorders>
              <w:top w:val="single" w:sz="8" w:space="0" w:color="AEAEAE"/>
              <w:left w:val="single" w:sz="8" w:space="0" w:color="E0E0E0"/>
              <w:bottom w:val="single" w:sz="8" w:space="0" w:color="152935"/>
              <w:right w:val="single" w:sz="8" w:space="0" w:color="E0E0E0"/>
            </w:tcBorders>
            <w:shd w:val="clear" w:color="auto" w:fill="FFFFFF"/>
          </w:tcPr>
          <w:p w14:paraId="1FCB4D14"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Independent-Samples Kruskal-Wallis Test</w:t>
            </w:r>
          </w:p>
        </w:tc>
        <w:tc>
          <w:tcPr>
            <w:tcW w:w="851" w:type="dxa"/>
            <w:tcBorders>
              <w:top w:val="single" w:sz="8" w:space="0" w:color="AEAEAE"/>
              <w:left w:val="single" w:sz="8" w:space="0" w:color="E0E0E0"/>
              <w:bottom w:val="single" w:sz="8" w:space="0" w:color="152935"/>
              <w:right w:val="single" w:sz="8" w:space="0" w:color="E0E0E0"/>
            </w:tcBorders>
            <w:shd w:val="clear" w:color="auto" w:fill="FFFFFF"/>
          </w:tcPr>
          <w:p w14:paraId="5558ADB0" w14:textId="77777777" w:rsidR="00B30FD1" w:rsidRPr="00B30FD1" w:rsidRDefault="00B30FD1" w:rsidP="00B30FD1">
            <w:pPr>
              <w:autoSpaceDE w:val="0"/>
              <w:autoSpaceDN w:val="0"/>
              <w:adjustRightInd w:val="0"/>
              <w:spacing w:after="0" w:line="320" w:lineRule="atLeast"/>
              <w:ind w:left="60" w:right="60"/>
              <w:jc w:val="right"/>
              <w:rPr>
                <w:rFonts w:ascii="Arial" w:hAnsi="Arial" w:cs="Arial"/>
                <w:color w:val="010205"/>
                <w:sz w:val="18"/>
                <w:szCs w:val="18"/>
              </w:rPr>
            </w:pPr>
            <w:r w:rsidRPr="00B30FD1">
              <w:rPr>
                <w:rFonts w:ascii="Arial" w:hAnsi="Arial" w:cs="Arial"/>
                <w:color w:val="010205"/>
                <w:sz w:val="18"/>
                <w:szCs w:val="18"/>
              </w:rPr>
              <w:t>.000</w:t>
            </w:r>
          </w:p>
        </w:tc>
        <w:tc>
          <w:tcPr>
            <w:tcW w:w="2835" w:type="dxa"/>
            <w:tcBorders>
              <w:top w:val="single" w:sz="8" w:space="0" w:color="AEAEAE"/>
              <w:left w:val="single" w:sz="8" w:space="0" w:color="E0E0E0"/>
              <w:bottom w:val="single" w:sz="8" w:space="0" w:color="152935"/>
              <w:right w:val="nil"/>
            </w:tcBorders>
            <w:shd w:val="clear" w:color="auto" w:fill="FFFFFF"/>
          </w:tcPr>
          <w:p w14:paraId="460C2655"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Reject the null hypothesis.</w:t>
            </w:r>
          </w:p>
        </w:tc>
      </w:tr>
      <w:tr w:rsidR="00B30FD1" w:rsidRPr="00B30FD1" w14:paraId="4DE7D669" w14:textId="77777777" w:rsidTr="00B30FD1">
        <w:trPr>
          <w:cantSplit/>
        </w:trPr>
        <w:tc>
          <w:tcPr>
            <w:tcW w:w="9498" w:type="dxa"/>
            <w:gridSpan w:val="5"/>
            <w:tcBorders>
              <w:top w:val="nil"/>
              <w:left w:val="nil"/>
              <w:bottom w:val="nil"/>
              <w:right w:val="nil"/>
            </w:tcBorders>
            <w:shd w:val="clear" w:color="auto" w:fill="FFFFFF"/>
          </w:tcPr>
          <w:p w14:paraId="126F2B96" w14:textId="77777777" w:rsidR="00B30FD1" w:rsidRPr="00B30FD1" w:rsidRDefault="00B30FD1" w:rsidP="00B30FD1">
            <w:pPr>
              <w:autoSpaceDE w:val="0"/>
              <w:autoSpaceDN w:val="0"/>
              <w:adjustRightInd w:val="0"/>
              <w:spacing w:after="0" w:line="320" w:lineRule="atLeast"/>
              <w:ind w:left="60" w:right="60"/>
              <w:rPr>
                <w:rFonts w:ascii="Arial" w:hAnsi="Arial" w:cs="Arial"/>
                <w:color w:val="010205"/>
                <w:sz w:val="18"/>
                <w:szCs w:val="18"/>
              </w:rPr>
            </w:pPr>
            <w:r w:rsidRPr="00B30FD1">
              <w:rPr>
                <w:rFonts w:ascii="Arial" w:hAnsi="Arial" w:cs="Arial"/>
                <w:color w:val="010205"/>
                <w:sz w:val="18"/>
                <w:szCs w:val="18"/>
              </w:rPr>
              <w:t>Asymptotic significances are displayed. The significance level is .050.</w:t>
            </w:r>
          </w:p>
        </w:tc>
      </w:tr>
    </w:tbl>
    <w:p w14:paraId="52194778" w14:textId="77777777" w:rsidR="00B30FD1" w:rsidRPr="00B30FD1" w:rsidRDefault="00B30FD1" w:rsidP="00B30FD1">
      <w:pPr>
        <w:autoSpaceDE w:val="0"/>
        <w:autoSpaceDN w:val="0"/>
        <w:adjustRightInd w:val="0"/>
        <w:spacing w:after="0" w:line="400" w:lineRule="atLeast"/>
        <w:rPr>
          <w:rFonts w:ascii="Times New Roman" w:hAnsi="Times New Roman" w:cs="Times New Roman"/>
          <w:sz w:val="24"/>
          <w:szCs w:val="24"/>
        </w:rPr>
      </w:pPr>
    </w:p>
    <w:p w14:paraId="40A6A6D5" w14:textId="29704775" w:rsidR="0029712B" w:rsidRDefault="0029712B"/>
    <w:p w14:paraId="53721EF5" w14:textId="4F91A53A" w:rsidR="00E33987" w:rsidRDefault="00E33987"/>
    <w:sectPr w:rsidR="00E33987" w:rsidSect="00B1625D">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87D8C" w14:textId="77777777" w:rsidR="007D4CD5" w:rsidRDefault="007D4CD5" w:rsidP="00794B45">
      <w:pPr>
        <w:spacing w:after="0" w:line="240" w:lineRule="auto"/>
      </w:pPr>
      <w:r>
        <w:separator/>
      </w:r>
    </w:p>
  </w:endnote>
  <w:endnote w:type="continuationSeparator" w:id="0">
    <w:p w14:paraId="6FDAA645" w14:textId="77777777" w:rsidR="007D4CD5" w:rsidRDefault="007D4CD5" w:rsidP="00794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BD87C" w14:textId="53B7DAE8" w:rsidR="0064657C" w:rsidRPr="0077586A" w:rsidRDefault="0064657C" w:rsidP="0064657C">
    <w:pPr>
      <w:pStyle w:val="Footer"/>
      <w:jc w:val="right"/>
      <w:rPr>
        <w:caps/>
        <w:noProof/>
      </w:rPr>
    </w:pPr>
    <w:r w:rsidRPr="0077586A">
      <w:rPr>
        <w:caps/>
      </w:rPr>
      <w:fldChar w:fldCharType="begin"/>
    </w:r>
    <w:r w:rsidRPr="0077586A">
      <w:rPr>
        <w:caps/>
      </w:rPr>
      <w:instrText xml:space="preserve"> PAGE   \* MERGEFORMAT </w:instrText>
    </w:r>
    <w:r w:rsidRPr="0077586A">
      <w:rPr>
        <w:caps/>
      </w:rPr>
      <w:fldChar w:fldCharType="separate"/>
    </w:r>
    <w:r w:rsidRPr="0077586A">
      <w:rPr>
        <w:caps/>
        <w:noProof/>
      </w:rPr>
      <w:t>2</w:t>
    </w:r>
    <w:r w:rsidRPr="0077586A">
      <w:rPr>
        <w:caps/>
        <w:noProof/>
      </w:rPr>
      <w:fldChar w:fldCharType="end"/>
    </w:r>
  </w:p>
  <w:p w14:paraId="5781575C" w14:textId="77777777" w:rsidR="00794B45" w:rsidRDefault="00794B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8183E" w14:textId="77777777" w:rsidR="007D4CD5" w:rsidRDefault="007D4CD5" w:rsidP="00794B45">
      <w:pPr>
        <w:spacing w:after="0" w:line="240" w:lineRule="auto"/>
      </w:pPr>
      <w:r>
        <w:separator/>
      </w:r>
    </w:p>
  </w:footnote>
  <w:footnote w:type="continuationSeparator" w:id="0">
    <w:p w14:paraId="3266FA22" w14:textId="77777777" w:rsidR="007D4CD5" w:rsidRDefault="007D4CD5" w:rsidP="00794B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87D1F"/>
    <w:multiLevelType w:val="hybridMultilevel"/>
    <w:tmpl w:val="E53E03F8"/>
    <w:lvl w:ilvl="0" w:tplc="E96C8646">
      <w:start w:val="1"/>
      <w:numFmt w:val="lowerRoman"/>
      <w:lvlText w:val="%1."/>
      <w:lvlJc w:val="left"/>
      <w:pPr>
        <w:ind w:left="1080" w:hanging="720"/>
      </w:pPr>
      <w:rPr>
        <w:rFonts w:hint="default"/>
      </w:rPr>
    </w:lvl>
    <w:lvl w:ilvl="1" w:tplc="A21A4E54">
      <w:start w:val="1"/>
      <w:numFmt w:val="lowerLetter"/>
      <w:lvlText w:val="%2."/>
      <w:lvlJc w:val="left"/>
      <w:pPr>
        <w:ind w:left="1440" w:hanging="360"/>
      </w:pPr>
      <w:rPr>
        <w:rFonts w:asciiTheme="minorHAnsi" w:hAnsiTheme="minorHAnsi" w:cstheme="minorHAnsi" w:hint="default"/>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8D28B1"/>
    <w:multiLevelType w:val="hybridMultilevel"/>
    <w:tmpl w:val="A648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66DD8"/>
    <w:multiLevelType w:val="hybridMultilevel"/>
    <w:tmpl w:val="E45C2166"/>
    <w:lvl w:ilvl="0" w:tplc="99501B4E">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D422E02"/>
    <w:multiLevelType w:val="hybridMultilevel"/>
    <w:tmpl w:val="383A714E"/>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4F6414"/>
    <w:multiLevelType w:val="hybridMultilevel"/>
    <w:tmpl w:val="1D6C3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B6C"/>
    <w:rsid w:val="000007EA"/>
    <w:rsid w:val="00000B4E"/>
    <w:rsid w:val="00000D24"/>
    <w:rsid w:val="00000FAF"/>
    <w:rsid w:val="00001110"/>
    <w:rsid w:val="000020F6"/>
    <w:rsid w:val="000039D7"/>
    <w:rsid w:val="0000436B"/>
    <w:rsid w:val="0000478A"/>
    <w:rsid w:val="000052BA"/>
    <w:rsid w:val="00005498"/>
    <w:rsid w:val="00005551"/>
    <w:rsid w:val="0000598D"/>
    <w:rsid w:val="00005B81"/>
    <w:rsid w:val="00005F61"/>
    <w:rsid w:val="000067A7"/>
    <w:rsid w:val="000076EA"/>
    <w:rsid w:val="000108AB"/>
    <w:rsid w:val="00010A27"/>
    <w:rsid w:val="00011853"/>
    <w:rsid w:val="000118F2"/>
    <w:rsid w:val="000124C4"/>
    <w:rsid w:val="000125B8"/>
    <w:rsid w:val="00013FD3"/>
    <w:rsid w:val="00014D8B"/>
    <w:rsid w:val="000154FD"/>
    <w:rsid w:val="0001576C"/>
    <w:rsid w:val="000178C4"/>
    <w:rsid w:val="00017A9D"/>
    <w:rsid w:val="00020526"/>
    <w:rsid w:val="0002052F"/>
    <w:rsid w:val="00021564"/>
    <w:rsid w:val="0002190E"/>
    <w:rsid w:val="00021C39"/>
    <w:rsid w:val="00022772"/>
    <w:rsid w:val="000236B5"/>
    <w:rsid w:val="00023734"/>
    <w:rsid w:val="00023AEA"/>
    <w:rsid w:val="000248EE"/>
    <w:rsid w:val="00025F01"/>
    <w:rsid w:val="00030ADF"/>
    <w:rsid w:val="0003320A"/>
    <w:rsid w:val="000336DD"/>
    <w:rsid w:val="00033FC1"/>
    <w:rsid w:val="000341CA"/>
    <w:rsid w:val="0003426A"/>
    <w:rsid w:val="00034765"/>
    <w:rsid w:val="00035C70"/>
    <w:rsid w:val="00035E4A"/>
    <w:rsid w:val="00036706"/>
    <w:rsid w:val="00037D73"/>
    <w:rsid w:val="0004083E"/>
    <w:rsid w:val="00040FA2"/>
    <w:rsid w:val="000410B4"/>
    <w:rsid w:val="00041D61"/>
    <w:rsid w:val="00043436"/>
    <w:rsid w:val="00043541"/>
    <w:rsid w:val="00045761"/>
    <w:rsid w:val="00046098"/>
    <w:rsid w:val="000470E2"/>
    <w:rsid w:val="00050436"/>
    <w:rsid w:val="0005214C"/>
    <w:rsid w:val="00053E4A"/>
    <w:rsid w:val="0005447F"/>
    <w:rsid w:val="0005542D"/>
    <w:rsid w:val="00055C52"/>
    <w:rsid w:val="00056C8F"/>
    <w:rsid w:val="00057631"/>
    <w:rsid w:val="00057C27"/>
    <w:rsid w:val="00061D33"/>
    <w:rsid w:val="000624FB"/>
    <w:rsid w:val="000625E6"/>
    <w:rsid w:val="0006271C"/>
    <w:rsid w:val="0006295C"/>
    <w:rsid w:val="0006298E"/>
    <w:rsid w:val="000629D7"/>
    <w:rsid w:val="00062ADF"/>
    <w:rsid w:val="00062E3C"/>
    <w:rsid w:val="0006311D"/>
    <w:rsid w:val="00063DBE"/>
    <w:rsid w:val="00064A53"/>
    <w:rsid w:val="00064E15"/>
    <w:rsid w:val="0006508C"/>
    <w:rsid w:val="00065397"/>
    <w:rsid w:val="0006657D"/>
    <w:rsid w:val="00066924"/>
    <w:rsid w:val="00066B10"/>
    <w:rsid w:val="00067416"/>
    <w:rsid w:val="00067484"/>
    <w:rsid w:val="0006767B"/>
    <w:rsid w:val="00067A1C"/>
    <w:rsid w:val="000719D4"/>
    <w:rsid w:val="00071A57"/>
    <w:rsid w:val="00071DF9"/>
    <w:rsid w:val="00072D24"/>
    <w:rsid w:val="00073437"/>
    <w:rsid w:val="00074BEB"/>
    <w:rsid w:val="00075473"/>
    <w:rsid w:val="00075F09"/>
    <w:rsid w:val="00075F0D"/>
    <w:rsid w:val="00076A15"/>
    <w:rsid w:val="00077539"/>
    <w:rsid w:val="00080811"/>
    <w:rsid w:val="00082D99"/>
    <w:rsid w:val="00083030"/>
    <w:rsid w:val="000833AD"/>
    <w:rsid w:val="00083627"/>
    <w:rsid w:val="000845E6"/>
    <w:rsid w:val="0008628D"/>
    <w:rsid w:val="00086C9E"/>
    <w:rsid w:val="00086FDC"/>
    <w:rsid w:val="00087655"/>
    <w:rsid w:val="00087D5D"/>
    <w:rsid w:val="0009008D"/>
    <w:rsid w:val="0009070D"/>
    <w:rsid w:val="000907A8"/>
    <w:rsid w:val="00090852"/>
    <w:rsid w:val="00091B48"/>
    <w:rsid w:val="00091F41"/>
    <w:rsid w:val="000941D4"/>
    <w:rsid w:val="00094B7B"/>
    <w:rsid w:val="00094F4B"/>
    <w:rsid w:val="00095DE9"/>
    <w:rsid w:val="00095ED6"/>
    <w:rsid w:val="00096F5B"/>
    <w:rsid w:val="000975BC"/>
    <w:rsid w:val="000A042F"/>
    <w:rsid w:val="000A153A"/>
    <w:rsid w:val="000A21AF"/>
    <w:rsid w:val="000A3C9C"/>
    <w:rsid w:val="000A5DB2"/>
    <w:rsid w:val="000A5F60"/>
    <w:rsid w:val="000A64B4"/>
    <w:rsid w:val="000A6FB8"/>
    <w:rsid w:val="000A7D8D"/>
    <w:rsid w:val="000B0640"/>
    <w:rsid w:val="000B11B2"/>
    <w:rsid w:val="000B1959"/>
    <w:rsid w:val="000B2513"/>
    <w:rsid w:val="000B271D"/>
    <w:rsid w:val="000B272C"/>
    <w:rsid w:val="000B4996"/>
    <w:rsid w:val="000B51B2"/>
    <w:rsid w:val="000B642F"/>
    <w:rsid w:val="000B7D4C"/>
    <w:rsid w:val="000C0601"/>
    <w:rsid w:val="000C0BD5"/>
    <w:rsid w:val="000C2503"/>
    <w:rsid w:val="000C2E4C"/>
    <w:rsid w:val="000C56CB"/>
    <w:rsid w:val="000C6238"/>
    <w:rsid w:val="000D05BB"/>
    <w:rsid w:val="000D09AC"/>
    <w:rsid w:val="000D1FE7"/>
    <w:rsid w:val="000D3811"/>
    <w:rsid w:val="000D3B83"/>
    <w:rsid w:val="000D3C5D"/>
    <w:rsid w:val="000D3ED2"/>
    <w:rsid w:val="000D4451"/>
    <w:rsid w:val="000D599F"/>
    <w:rsid w:val="000D6257"/>
    <w:rsid w:val="000D65FA"/>
    <w:rsid w:val="000D6E04"/>
    <w:rsid w:val="000E0991"/>
    <w:rsid w:val="000E105B"/>
    <w:rsid w:val="000E1149"/>
    <w:rsid w:val="000E1B68"/>
    <w:rsid w:val="000E3633"/>
    <w:rsid w:val="000E3C2B"/>
    <w:rsid w:val="000E475B"/>
    <w:rsid w:val="000E4FDF"/>
    <w:rsid w:val="000E50C8"/>
    <w:rsid w:val="000E518C"/>
    <w:rsid w:val="000E6CEF"/>
    <w:rsid w:val="000E6F04"/>
    <w:rsid w:val="000E7883"/>
    <w:rsid w:val="000F0820"/>
    <w:rsid w:val="000F0D0F"/>
    <w:rsid w:val="000F1E4E"/>
    <w:rsid w:val="000F1F2B"/>
    <w:rsid w:val="000F32CE"/>
    <w:rsid w:val="000F4177"/>
    <w:rsid w:val="000F5AFC"/>
    <w:rsid w:val="000F5CBA"/>
    <w:rsid w:val="000F6512"/>
    <w:rsid w:val="000F6639"/>
    <w:rsid w:val="000F6E7B"/>
    <w:rsid w:val="000F712E"/>
    <w:rsid w:val="000F74D4"/>
    <w:rsid w:val="000F7953"/>
    <w:rsid w:val="000F7C16"/>
    <w:rsid w:val="000F7D0B"/>
    <w:rsid w:val="0010060F"/>
    <w:rsid w:val="00100A81"/>
    <w:rsid w:val="00103083"/>
    <w:rsid w:val="00103907"/>
    <w:rsid w:val="00103C35"/>
    <w:rsid w:val="0010462A"/>
    <w:rsid w:val="00104AA1"/>
    <w:rsid w:val="00104D7F"/>
    <w:rsid w:val="00106790"/>
    <w:rsid w:val="001075AE"/>
    <w:rsid w:val="001110A4"/>
    <w:rsid w:val="001112C2"/>
    <w:rsid w:val="00111344"/>
    <w:rsid w:val="00112C01"/>
    <w:rsid w:val="00113D82"/>
    <w:rsid w:val="0011446B"/>
    <w:rsid w:val="00114DDB"/>
    <w:rsid w:val="00116482"/>
    <w:rsid w:val="00117476"/>
    <w:rsid w:val="00117C5B"/>
    <w:rsid w:val="001200A2"/>
    <w:rsid w:val="001207DD"/>
    <w:rsid w:val="00121495"/>
    <w:rsid w:val="0012216A"/>
    <w:rsid w:val="00122C10"/>
    <w:rsid w:val="00122E10"/>
    <w:rsid w:val="00123126"/>
    <w:rsid w:val="001239CF"/>
    <w:rsid w:val="0012425F"/>
    <w:rsid w:val="00124474"/>
    <w:rsid w:val="00124E0F"/>
    <w:rsid w:val="00125BAC"/>
    <w:rsid w:val="00126948"/>
    <w:rsid w:val="00127F21"/>
    <w:rsid w:val="00127F80"/>
    <w:rsid w:val="001303F4"/>
    <w:rsid w:val="00130D3A"/>
    <w:rsid w:val="00131001"/>
    <w:rsid w:val="0013204C"/>
    <w:rsid w:val="001323D4"/>
    <w:rsid w:val="00132D13"/>
    <w:rsid w:val="00132D40"/>
    <w:rsid w:val="00133DE4"/>
    <w:rsid w:val="00135462"/>
    <w:rsid w:val="001359CF"/>
    <w:rsid w:val="00136A87"/>
    <w:rsid w:val="00137785"/>
    <w:rsid w:val="001410BC"/>
    <w:rsid w:val="00141AD3"/>
    <w:rsid w:val="00141C1B"/>
    <w:rsid w:val="001420CA"/>
    <w:rsid w:val="001423C4"/>
    <w:rsid w:val="00142E60"/>
    <w:rsid w:val="00145638"/>
    <w:rsid w:val="0014670B"/>
    <w:rsid w:val="0014694D"/>
    <w:rsid w:val="00146CEC"/>
    <w:rsid w:val="00147637"/>
    <w:rsid w:val="00147A5C"/>
    <w:rsid w:val="0015040D"/>
    <w:rsid w:val="00150A9D"/>
    <w:rsid w:val="00151815"/>
    <w:rsid w:val="00151CDA"/>
    <w:rsid w:val="00152821"/>
    <w:rsid w:val="0015306F"/>
    <w:rsid w:val="00153A21"/>
    <w:rsid w:val="00153B88"/>
    <w:rsid w:val="00154EAE"/>
    <w:rsid w:val="00156A59"/>
    <w:rsid w:val="00157FD2"/>
    <w:rsid w:val="001618F7"/>
    <w:rsid w:val="001623E0"/>
    <w:rsid w:val="001628EE"/>
    <w:rsid w:val="00163BE6"/>
    <w:rsid w:val="00163D99"/>
    <w:rsid w:val="00165C82"/>
    <w:rsid w:val="00166A90"/>
    <w:rsid w:val="00167E68"/>
    <w:rsid w:val="001708A1"/>
    <w:rsid w:val="00170FDB"/>
    <w:rsid w:val="00171344"/>
    <w:rsid w:val="00172184"/>
    <w:rsid w:val="001735A3"/>
    <w:rsid w:val="0017437E"/>
    <w:rsid w:val="00174600"/>
    <w:rsid w:val="00175A18"/>
    <w:rsid w:val="00177217"/>
    <w:rsid w:val="00177BC5"/>
    <w:rsid w:val="00180873"/>
    <w:rsid w:val="00180B05"/>
    <w:rsid w:val="001810A5"/>
    <w:rsid w:val="00181D18"/>
    <w:rsid w:val="0018215B"/>
    <w:rsid w:val="00182635"/>
    <w:rsid w:val="00183C7C"/>
    <w:rsid w:val="001842B0"/>
    <w:rsid w:val="00184A9D"/>
    <w:rsid w:val="001916FF"/>
    <w:rsid w:val="00191EBC"/>
    <w:rsid w:val="0019395B"/>
    <w:rsid w:val="00193993"/>
    <w:rsid w:val="0019596D"/>
    <w:rsid w:val="00195E0E"/>
    <w:rsid w:val="001960ED"/>
    <w:rsid w:val="00196782"/>
    <w:rsid w:val="00196A5F"/>
    <w:rsid w:val="00196A80"/>
    <w:rsid w:val="00196AEF"/>
    <w:rsid w:val="0019738E"/>
    <w:rsid w:val="00197861"/>
    <w:rsid w:val="001A04A4"/>
    <w:rsid w:val="001A16F9"/>
    <w:rsid w:val="001A4035"/>
    <w:rsid w:val="001A4E00"/>
    <w:rsid w:val="001A5AAE"/>
    <w:rsid w:val="001A61E4"/>
    <w:rsid w:val="001B032E"/>
    <w:rsid w:val="001B1121"/>
    <w:rsid w:val="001B1E88"/>
    <w:rsid w:val="001B3374"/>
    <w:rsid w:val="001B3B22"/>
    <w:rsid w:val="001B3DB1"/>
    <w:rsid w:val="001B45F3"/>
    <w:rsid w:val="001B4F35"/>
    <w:rsid w:val="001B5617"/>
    <w:rsid w:val="001B608C"/>
    <w:rsid w:val="001B65F2"/>
    <w:rsid w:val="001B7796"/>
    <w:rsid w:val="001B7F65"/>
    <w:rsid w:val="001C0AE3"/>
    <w:rsid w:val="001C0CFB"/>
    <w:rsid w:val="001C20D5"/>
    <w:rsid w:val="001C3DC7"/>
    <w:rsid w:val="001C5A80"/>
    <w:rsid w:val="001C5BA3"/>
    <w:rsid w:val="001C6453"/>
    <w:rsid w:val="001C6695"/>
    <w:rsid w:val="001C73CF"/>
    <w:rsid w:val="001D0207"/>
    <w:rsid w:val="001D02DC"/>
    <w:rsid w:val="001D0421"/>
    <w:rsid w:val="001D1DF4"/>
    <w:rsid w:val="001D3707"/>
    <w:rsid w:val="001D4274"/>
    <w:rsid w:val="001D4A34"/>
    <w:rsid w:val="001D734B"/>
    <w:rsid w:val="001D7CA1"/>
    <w:rsid w:val="001E0E18"/>
    <w:rsid w:val="001E1668"/>
    <w:rsid w:val="001E16EF"/>
    <w:rsid w:val="001E223B"/>
    <w:rsid w:val="001E308F"/>
    <w:rsid w:val="001E3A4A"/>
    <w:rsid w:val="001E405E"/>
    <w:rsid w:val="001E44DE"/>
    <w:rsid w:val="001E4847"/>
    <w:rsid w:val="001E56B9"/>
    <w:rsid w:val="001E6D15"/>
    <w:rsid w:val="001E72AB"/>
    <w:rsid w:val="001F092D"/>
    <w:rsid w:val="001F15EA"/>
    <w:rsid w:val="001F355A"/>
    <w:rsid w:val="001F36D0"/>
    <w:rsid w:val="001F43F1"/>
    <w:rsid w:val="001F44BD"/>
    <w:rsid w:val="001F49DC"/>
    <w:rsid w:val="001F5E16"/>
    <w:rsid w:val="001F67F0"/>
    <w:rsid w:val="00201618"/>
    <w:rsid w:val="00202627"/>
    <w:rsid w:val="002035D4"/>
    <w:rsid w:val="00203C17"/>
    <w:rsid w:val="002042C4"/>
    <w:rsid w:val="00204F64"/>
    <w:rsid w:val="00204FF8"/>
    <w:rsid w:val="0020519D"/>
    <w:rsid w:val="00205A6C"/>
    <w:rsid w:val="002065B0"/>
    <w:rsid w:val="00206646"/>
    <w:rsid w:val="00206C8D"/>
    <w:rsid w:val="00207168"/>
    <w:rsid w:val="0020727D"/>
    <w:rsid w:val="0020753C"/>
    <w:rsid w:val="00207C32"/>
    <w:rsid w:val="002103BB"/>
    <w:rsid w:val="00210643"/>
    <w:rsid w:val="00210B14"/>
    <w:rsid w:val="00210F83"/>
    <w:rsid w:val="00211E7B"/>
    <w:rsid w:val="00211F39"/>
    <w:rsid w:val="00212849"/>
    <w:rsid w:val="002132C4"/>
    <w:rsid w:val="00213422"/>
    <w:rsid w:val="00214F75"/>
    <w:rsid w:val="00215790"/>
    <w:rsid w:val="00215924"/>
    <w:rsid w:val="00215931"/>
    <w:rsid w:val="0021628B"/>
    <w:rsid w:val="00216432"/>
    <w:rsid w:val="002167CD"/>
    <w:rsid w:val="00216B94"/>
    <w:rsid w:val="00217B6D"/>
    <w:rsid w:val="002204F4"/>
    <w:rsid w:val="0022181E"/>
    <w:rsid w:val="00222521"/>
    <w:rsid w:val="00222C29"/>
    <w:rsid w:val="00222E4A"/>
    <w:rsid w:val="00223570"/>
    <w:rsid w:val="00223EF6"/>
    <w:rsid w:val="00224040"/>
    <w:rsid w:val="00224958"/>
    <w:rsid w:val="00225735"/>
    <w:rsid w:val="00225DEA"/>
    <w:rsid w:val="0023014F"/>
    <w:rsid w:val="00230CE1"/>
    <w:rsid w:val="00231769"/>
    <w:rsid w:val="00232186"/>
    <w:rsid w:val="00232B26"/>
    <w:rsid w:val="0023355B"/>
    <w:rsid w:val="002335D9"/>
    <w:rsid w:val="00234077"/>
    <w:rsid w:val="00234102"/>
    <w:rsid w:val="00234ECB"/>
    <w:rsid w:val="00235037"/>
    <w:rsid w:val="002350E7"/>
    <w:rsid w:val="00235598"/>
    <w:rsid w:val="00235757"/>
    <w:rsid w:val="0023597E"/>
    <w:rsid w:val="002362FC"/>
    <w:rsid w:val="002369D8"/>
    <w:rsid w:val="00240B0F"/>
    <w:rsid w:val="00240B8F"/>
    <w:rsid w:val="00242008"/>
    <w:rsid w:val="002420E6"/>
    <w:rsid w:val="002434F8"/>
    <w:rsid w:val="00243F6E"/>
    <w:rsid w:val="00243FFE"/>
    <w:rsid w:val="00244055"/>
    <w:rsid w:val="002442BA"/>
    <w:rsid w:val="00244E63"/>
    <w:rsid w:val="00245421"/>
    <w:rsid w:val="002509A0"/>
    <w:rsid w:val="00251581"/>
    <w:rsid w:val="0025347D"/>
    <w:rsid w:val="0025394A"/>
    <w:rsid w:val="0025426E"/>
    <w:rsid w:val="00254388"/>
    <w:rsid w:val="00254B99"/>
    <w:rsid w:val="002558E7"/>
    <w:rsid w:val="00256A2E"/>
    <w:rsid w:val="00257D37"/>
    <w:rsid w:val="00260108"/>
    <w:rsid w:val="0026118F"/>
    <w:rsid w:val="00261194"/>
    <w:rsid w:val="00261D7C"/>
    <w:rsid w:val="002634D0"/>
    <w:rsid w:val="002640C7"/>
    <w:rsid w:val="002641BC"/>
    <w:rsid w:val="002645AA"/>
    <w:rsid w:val="002646AC"/>
    <w:rsid w:val="00264B2C"/>
    <w:rsid w:val="00264DF3"/>
    <w:rsid w:val="00265EC9"/>
    <w:rsid w:val="00266C30"/>
    <w:rsid w:val="00273468"/>
    <w:rsid w:val="00274D18"/>
    <w:rsid w:val="00274F50"/>
    <w:rsid w:val="00276B6A"/>
    <w:rsid w:val="00276DE7"/>
    <w:rsid w:val="00281A33"/>
    <w:rsid w:val="00283574"/>
    <w:rsid w:val="00285655"/>
    <w:rsid w:val="0028566B"/>
    <w:rsid w:val="0028642D"/>
    <w:rsid w:val="00286971"/>
    <w:rsid w:val="0028744A"/>
    <w:rsid w:val="0029000C"/>
    <w:rsid w:val="00290117"/>
    <w:rsid w:val="00291354"/>
    <w:rsid w:val="00291651"/>
    <w:rsid w:val="00291719"/>
    <w:rsid w:val="002924AA"/>
    <w:rsid w:val="0029250A"/>
    <w:rsid w:val="00292F13"/>
    <w:rsid w:val="00294F95"/>
    <w:rsid w:val="00295020"/>
    <w:rsid w:val="0029532D"/>
    <w:rsid w:val="00295E9C"/>
    <w:rsid w:val="0029712B"/>
    <w:rsid w:val="00297312"/>
    <w:rsid w:val="0029747B"/>
    <w:rsid w:val="002976BC"/>
    <w:rsid w:val="002A02E5"/>
    <w:rsid w:val="002A18DA"/>
    <w:rsid w:val="002A1BBE"/>
    <w:rsid w:val="002A2E4F"/>
    <w:rsid w:val="002A3153"/>
    <w:rsid w:val="002A42B4"/>
    <w:rsid w:val="002A432A"/>
    <w:rsid w:val="002A4E14"/>
    <w:rsid w:val="002A5FBF"/>
    <w:rsid w:val="002A641A"/>
    <w:rsid w:val="002A7CC5"/>
    <w:rsid w:val="002B0F5B"/>
    <w:rsid w:val="002B1ED3"/>
    <w:rsid w:val="002B2021"/>
    <w:rsid w:val="002B22B2"/>
    <w:rsid w:val="002B281D"/>
    <w:rsid w:val="002B2E2E"/>
    <w:rsid w:val="002B3A54"/>
    <w:rsid w:val="002B3AB3"/>
    <w:rsid w:val="002B3D2B"/>
    <w:rsid w:val="002B4072"/>
    <w:rsid w:val="002B4D52"/>
    <w:rsid w:val="002B5199"/>
    <w:rsid w:val="002B5AE7"/>
    <w:rsid w:val="002B64A7"/>
    <w:rsid w:val="002B667E"/>
    <w:rsid w:val="002B7A4B"/>
    <w:rsid w:val="002C0230"/>
    <w:rsid w:val="002C0393"/>
    <w:rsid w:val="002C0647"/>
    <w:rsid w:val="002C0E83"/>
    <w:rsid w:val="002C0F1A"/>
    <w:rsid w:val="002C19D5"/>
    <w:rsid w:val="002C28F3"/>
    <w:rsid w:val="002C35AF"/>
    <w:rsid w:val="002C372C"/>
    <w:rsid w:val="002C65A3"/>
    <w:rsid w:val="002C65E9"/>
    <w:rsid w:val="002C735C"/>
    <w:rsid w:val="002D0410"/>
    <w:rsid w:val="002D0872"/>
    <w:rsid w:val="002D0C41"/>
    <w:rsid w:val="002D116D"/>
    <w:rsid w:val="002D145E"/>
    <w:rsid w:val="002D1F7D"/>
    <w:rsid w:val="002D21D0"/>
    <w:rsid w:val="002D2861"/>
    <w:rsid w:val="002D3BA9"/>
    <w:rsid w:val="002D429D"/>
    <w:rsid w:val="002D4559"/>
    <w:rsid w:val="002D4831"/>
    <w:rsid w:val="002D5E29"/>
    <w:rsid w:val="002D5FC9"/>
    <w:rsid w:val="002D655A"/>
    <w:rsid w:val="002D7065"/>
    <w:rsid w:val="002E118E"/>
    <w:rsid w:val="002E1505"/>
    <w:rsid w:val="002E1D8A"/>
    <w:rsid w:val="002E2B1B"/>
    <w:rsid w:val="002E4E73"/>
    <w:rsid w:val="002E5208"/>
    <w:rsid w:val="002E576D"/>
    <w:rsid w:val="002E57F9"/>
    <w:rsid w:val="002E6276"/>
    <w:rsid w:val="002E6FDE"/>
    <w:rsid w:val="002E76C9"/>
    <w:rsid w:val="002E7BC6"/>
    <w:rsid w:val="002F023B"/>
    <w:rsid w:val="002F0515"/>
    <w:rsid w:val="002F0BCE"/>
    <w:rsid w:val="002F24B3"/>
    <w:rsid w:val="002F24D5"/>
    <w:rsid w:val="002F3707"/>
    <w:rsid w:val="002F3EDF"/>
    <w:rsid w:val="002F57EB"/>
    <w:rsid w:val="002F6E79"/>
    <w:rsid w:val="002F7F46"/>
    <w:rsid w:val="00300127"/>
    <w:rsid w:val="00300AD9"/>
    <w:rsid w:val="0030100E"/>
    <w:rsid w:val="0030177F"/>
    <w:rsid w:val="00301B49"/>
    <w:rsid w:val="00301CD5"/>
    <w:rsid w:val="0030220C"/>
    <w:rsid w:val="003023C6"/>
    <w:rsid w:val="00302D57"/>
    <w:rsid w:val="00302E1B"/>
    <w:rsid w:val="00303A88"/>
    <w:rsid w:val="00304FD0"/>
    <w:rsid w:val="00305285"/>
    <w:rsid w:val="00305798"/>
    <w:rsid w:val="00307544"/>
    <w:rsid w:val="00307682"/>
    <w:rsid w:val="0031050C"/>
    <w:rsid w:val="00310FB1"/>
    <w:rsid w:val="00311450"/>
    <w:rsid w:val="0031152C"/>
    <w:rsid w:val="003119A7"/>
    <w:rsid w:val="00312CC1"/>
    <w:rsid w:val="00313258"/>
    <w:rsid w:val="003133ED"/>
    <w:rsid w:val="00313E4C"/>
    <w:rsid w:val="003147BB"/>
    <w:rsid w:val="00314BEF"/>
    <w:rsid w:val="00315099"/>
    <w:rsid w:val="00315C76"/>
    <w:rsid w:val="0031617D"/>
    <w:rsid w:val="003161E5"/>
    <w:rsid w:val="00316289"/>
    <w:rsid w:val="003177E7"/>
    <w:rsid w:val="00320124"/>
    <w:rsid w:val="00320BEA"/>
    <w:rsid w:val="00321FAA"/>
    <w:rsid w:val="00321FB3"/>
    <w:rsid w:val="00322DD9"/>
    <w:rsid w:val="0032405F"/>
    <w:rsid w:val="0032562E"/>
    <w:rsid w:val="00325E7C"/>
    <w:rsid w:val="00327293"/>
    <w:rsid w:val="00327A8C"/>
    <w:rsid w:val="0033132A"/>
    <w:rsid w:val="00331559"/>
    <w:rsid w:val="00333C4C"/>
    <w:rsid w:val="00335313"/>
    <w:rsid w:val="003363BD"/>
    <w:rsid w:val="00337694"/>
    <w:rsid w:val="00337ECD"/>
    <w:rsid w:val="003400AC"/>
    <w:rsid w:val="00340F42"/>
    <w:rsid w:val="00341D63"/>
    <w:rsid w:val="003421FC"/>
    <w:rsid w:val="003423E8"/>
    <w:rsid w:val="00343113"/>
    <w:rsid w:val="00345299"/>
    <w:rsid w:val="00345561"/>
    <w:rsid w:val="003460BB"/>
    <w:rsid w:val="00346613"/>
    <w:rsid w:val="003467DB"/>
    <w:rsid w:val="0034799B"/>
    <w:rsid w:val="00350118"/>
    <w:rsid w:val="00351722"/>
    <w:rsid w:val="00351B40"/>
    <w:rsid w:val="00351CCB"/>
    <w:rsid w:val="00351E80"/>
    <w:rsid w:val="003522D1"/>
    <w:rsid w:val="00352635"/>
    <w:rsid w:val="00352ADC"/>
    <w:rsid w:val="00353E6E"/>
    <w:rsid w:val="003541C1"/>
    <w:rsid w:val="003542EE"/>
    <w:rsid w:val="003552E3"/>
    <w:rsid w:val="003562F7"/>
    <w:rsid w:val="0035798C"/>
    <w:rsid w:val="00360766"/>
    <w:rsid w:val="003607AD"/>
    <w:rsid w:val="00360ED1"/>
    <w:rsid w:val="00360EEF"/>
    <w:rsid w:val="003611C4"/>
    <w:rsid w:val="00361F5C"/>
    <w:rsid w:val="00362681"/>
    <w:rsid w:val="00363213"/>
    <w:rsid w:val="00363684"/>
    <w:rsid w:val="0036470D"/>
    <w:rsid w:val="003649B3"/>
    <w:rsid w:val="00367B3E"/>
    <w:rsid w:val="00367C5E"/>
    <w:rsid w:val="00373300"/>
    <w:rsid w:val="00373E1C"/>
    <w:rsid w:val="0037483A"/>
    <w:rsid w:val="00374B37"/>
    <w:rsid w:val="00374F8E"/>
    <w:rsid w:val="00375A7B"/>
    <w:rsid w:val="00376432"/>
    <w:rsid w:val="0037678F"/>
    <w:rsid w:val="00376C24"/>
    <w:rsid w:val="003773B8"/>
    <w:rsid w:val="0037749C"/>
    <w:rsid w:val="00377E97"/>
    <w:rsid w:val="00380C86"/>
    <w:rsid w:val="00381133"/>
    <w:rsid w:val="00381A47"/>
    <w:rsid w:val="003823BB"/>
    <w:rsid w:val="00382F63"/>
    <w:rsid w:val="0038392E"/>
    <w:rsid w:val="00384EDD"/>
    <w:rsid w:val="00386208"/>
    <w:rsid w:val="00386FCF"/>
    <w:rsid w:val="00387743"/>
    <w:rsid w:val="00390501"/>
    <w:rsid w:val="003905A7"/>
    <w:rsid w:val="0039175E"/>
    <w:rsid w:val="00391811"/>
    <w:rsid w:val="00392309"/>
    <w:rsid w:val="0039290A"/>
    <w:rsid w:val="003937CC"/>
    <w:rsid w:val="00393D00"/>
    <w:rsid w:val="00394406"/>
    <w:rsid w:val="00394AF9"/>
    <w:rsid w:val="0039502B"/>
    <w:rsid w:val="0039503E"/>
    <w:rsid w:val="003957D3"/>
    <w:rsid w:val="00395972"/>
    <w:rsid w:val="00396CB5"/>
    <w:rsid w:val="00397031"/>
    <w:rsid w:val="003A0026"/>
    <w:rsid w:val="003A0DF0"/>
    <w:rsid w:val="003A1638"/>
    <w:rsid w:val="003A4FAE"/>
    <w:rsid w:val="003A5C04"/>
    <w:rsid w:val="003A6A4F"/>
    <w:rsid w:val="003A6CFC"/>
    <w:rsid w:val="003A723C"/>
    <w:rsid w:val="003B0799"/>
    <w:rsid w:val="003B0D49"/>
    <w:rsid w:val="003B0EE0"/>
    <w:rsid w:val="003B10F3"/>
    <w:rsid w:val="003B1628"/>
    <w:rsid w:val="003B1CEA"/>
    <w:rsid w:val="003B2123"/>
    <w:rsid w:val="003B3BCE"/>
    <w:rsid w:val="003B46D8"/>
    <w:rsid w:val="003B4745"/>
    <w:rsid w:val="003B4791"/>
    <w:rsid w:val="003B49F0"/>
    <w:rsid w:val="003B4A7A"/>
    <w:rsid w:val="003B5481"/>
    <w:rsid w:val="003B5A4B"/>
    <w:rsid w:val="003B6C52"/>
    <w:rsid w:val="003B6D3C"/>
    <w:rsid w:val="003B7A77"/>
    <w:rsid w:val="003C0318"/>
    <w:rsid w:val="003C1E94"/>
    <w:rsid w:val="003C1ED8"/>
    <w:rsid w:val="003C1EFC"/>
    <w:rsid w:val="003C24E3"/>
    <w:rsid w:val="003C275F"/>
    <w:rsid w:val="003C3776"/>
    <w:rsid w:val="003C3D17"/>
    <w:rsid w:val="003C3E80"/>
    <w:rsid w:val="003C418B"/>
    <w:rsid w:val="003C437D"/>
    <w:rsid w:val="003C578A"/>
    <w:rsid w:val="003C592C"/>
    <w:rsid w:val="003C5DF7"/>
    <w:rsid w:val="003C6095"/>
    <w:rsid w:val="003C64DF"/>
    <w:rsid w:val="003C69DC"/>
    <w:rsid w:val="003C728C"/>
    <w:rsid w:val="003C731D"/>
    <w:rsid w:val="003D10C1"/>
    <w:rsid w:val="003D18EF"/>
    <w:rsid w:val="003D1B99"/>
    <w:rsid w:val="003D2641"/>
    <w:rsid w:val="003D2BA9"/>
    <w:rsid w:val="003D31FA"/>
    <w:rsid w:val="003D4FB5"/>
    <w:rsid w:val="003D5437"/>
    <w:rsid w:val="003D58F8"/>
    <w:rsid w:val="003D6B47"/>
    <w:rsid w:val="003D7E63"/>
    <w:rsid w:val="003D7F5A"/>
    <w:rsid w:val="003E02F3"/>
    <w:rsid w:val="003E08EA"/>
    <w:rsid w:val="003E08F7"/>
    <w:rsid w:val="003E15AA"/>
    <w:rsid w:val="003E1666"/>
    <w:rsid w:val="003E3581"/>
    <w:rsid w:val="003E35FC"/>
    <w:rsid w:val="003E40FB"/>
    <w:rsid w:val="003E5502"/>
    <w:rsid w:val="003E64EF"/>
    <w:rsid w:val="003E6770"/>
    <w:rsid w:val="003E69AF"/>
    <w:rsid w:val="003E6C14"/>
    <w:rsid w:val="003E7C35"/>
    <w:rsid w:val="003F0AE5"/>
    <w:rsid w:val="003F14CD"/>
    <w:rsid w:val="003F1FB5"/>
    <w:rsid w:val="003F23A2"/>
    <w:rsid w:val="003F271B"/>
    <w:rsid w:val="003F2A8D"/>
    <w:rsid w:val="003F33DC"/>
    <w:rsid w:val="003F410A"/>
    <w:rsid w:val="003F42F3"/>
    <w:rsid w:val="003F4475"/>
    <w:rsid w:val="003F4C36"/>
    <w:rsid w:val="003F4D18"/>
    <w:rsid w:val="003F59D5"/>
    <w:rsid w:val="003F64D0"/>
    <w:rsid w:val="003F674F"/>
    <w:rsid w:val="003F6E8E"/>
    <w:rsid w:val="003F6ED6"/>
    <w:rsid w:val="003F7775"/>
    <w:rsid w:val="003F78BF"/>
    <w:rsid w:val="0040026A"/>
    <w:rsid w:val="0040070F"/>
    <w:rsid w:val="0040077F"/>
    <w:rsid w:val="00400DB3"/>
    <w:rsid w:val="0040160A"/>
    <w:rsid w:val="00401E69"/>
    <w:rsid w:val="0040266F"/>
    <w:rsid w:val="004052FF"/>
    <w:rsid w:val="004073F4"/>
    <w:rsid w:val="004106B9"/>
    <w:rsid w:val="00411139"/>
    <w:rsid w:val="00411A9A"/>
    <w:rsid w:val="00413692"/>
    <w:rsid w:val="00414712"/>
    <w:rsid w:val="00414F80"/>
    <w:rsid w:val="00415380"/>
    <w:rsid w:val="00415C10"/>
    <w:rsid w:val="004176BE"/>
    <w:rsid w:val="00417CD7"/>
    <w:rsid w:val="0042060E"/>
    <w:rsid w:val="00420CB1"/>
    <w:rsid w:val="004227B5"/>
    <w:rsid w:val="00422F2C"/>
    <w:rsid w:val="00423990"/>
    <w:rsid w:val="00423B3B"/>
    <w:rsid w:val="004240C8"/>
    <w:rsid w:val="004247E2"/>
    <w:rsid w:val="00425982"/>
    <w:rsid w:val="00425F5F"/>
    <w:rsid w:val="0042742F"/>
    <w:rsid w:val="00430217"/>
    <w:rsid w:val="004302C7"/>
    <w:rsid w:val="00430AB1"/>
    <w:rsid w:val="0043294E"/>
    <w:rsid w:val="00433DA0"/>
    <w:rsid w:val="004344C8"/>
    <w:rsid w:val="00435555"/>
    <w:rsid w:val="00435ADA"/>
    <w:rsid w:val="004362E9"/>
    <w:rsid w:val="00436FBD"/>
    <w:rsid w:val="00440E77"/>
    <w:rsid w:val="004415E0"/>
    <w:rsid w:val="00441884"/>
    <w:rsid w:val="004428EB"/>
    <w:rsid w:val="00442966"/>
    <w:rsid w:val="00446335"/>
    <w:rsid w:val="00447268"/>
    <w:rsid w:val="00451F24"/>
    <w:rsid w:val="004523D7"/>
    <w:rsid w:val="004538F9"/>
    <w:rsid w:val="00453E87"/>
    <w:rsid w:val="0045606B"/>
    <w:rsid w:val="00456E8E"/>
    <w:rsid w:val="0046194B"/>
    <w:rsid w:val="00461F24"/>
    <w:rsid w:val="004621CC"/>
    <w:rsid w:val="00462705"/>
    <w:rsid w:val="00462DD9"/>
    <w:rsid w:val="004630D4"/>
    <w:rsid w:val="004631A4"/>
    <w:rsid w:val="0046330C"/>
    <w:rsid w:val="00463BB3"/>
    <w:rsid w:val="00464D35"/>
    <w:rsid w:val="00466AAC"/>
    <w:rsid w:val="00471A69"/>
    <w:rsid w:val="00472AD3"/>
    <w:rsid w:val="00472C3E"/>
    <w:rsid w:val="004731E6"/>
    <w:rsid w:val="00473D2C"/>
    <w:rsid w:val="00473DC4"/>
    <w:rsid w:val="00473F81"/>
    <w:rsid w:val="00474F3C"/>
    <w:rsid w:val="0047534F"/>
    <w:rsid w:val="004820CD"/>
    <w:rsid w:val="004834DF"/>
    <w:rsid w:val="004840D0"/>
    <w:rsid w:val="004842D8"/>
    <w:rsid w:val="0048621B"/>
    <w:rsid w:val="00486AE0"/>
    <w:rsid w:val="00486FA3"/>
    <w:rsid w:val="0048734C"/>
    <w:rsid w:val="004877FA"/>
    <w:rsid w:val="0049074C"/>
    <w:rsid w:val="00490FB0"/>
    <w:rsid w:val="0049117A"/>
    <w:rsid w:val="00491A88"/>
    <w:rsid w:val="00491ABE"/>
    <w:rsid w:val="004926E9"/>
    <w:rsid w:val="0049298B"/>
    <w:rsid w:val="00492E6E"/>
    <w:rsid w:val="0049419E"/>
    <w:rsid w:val="00495701"/>
    <w:rsid w:val="00495CCA"/>
    <w:rsid w:val="00496312"/>
    <w:rsid w:val="004972D4"/>
    <w:rsid w:val="004A0F0D"/>
    <w:rsid w:val="004A277E"/>
    <w:rsid w:val="004A2AD0"/>
    <w:rsid w:val="004A2D89"/>
    <w:rsid w:val="004A4B90"/>
    <w:rsid w:val="004A4D64"/>
    <w:rsid w:val="004A5422"/>
    <w:rsid w:val="004A63D7"/>
    <w:rsid w:val="004A6435"/>
    <w:rsid w:val="004A6FB1"/>
    <w:rsid w:val="004A7EB5"/>
    <w:rsid w:val="004A7FD2"/>
    <w:rsid w:val="004B0578"/>
    <w:rsid w:val="004B0BC6"/>
    <w:rsid w:val="004B17B6"/>
    <w:rsid w:val="004B26B4"/>
    <w:rsid w:val="004B2B75"/>
    <w:rsid w:val="004B3649"/>
    <w:rsid w:val="004B557E"/>
    <w:rsid w:val="004B5623"/>
    <w:rsid w:val="004B572E"/>
    <w:rsid w:val="004B5AC6"/>
    <w:rsid w:val="004B631C"/>
    <w:rsid w:val="004B63D9"/>
    <w:rsid w:val="004B6611"/>
    <w:rsid w:val="004B66A8"/>
    <w:rsid w:val="004B7478"/>
    <w:rsid w:val="004B757F"/>
    <w:rsid w:val="004B75C8"/>
    <w:rsid w:val="004B7F97"/>
    <w:rsid w:val="004C0FB9"/>
    <w:rsid w:val="004C14E7"/>
    <w:rsid w:val="004C2428"/>
    <w:rsid w:val="004C33A1"/>
    <w:rsid w:val="004C5D88"/>
    <w:rsid w:val="004D08B6"/>
    <w:rsid w:val="004D0B44"/>
    <w:rsid w:val="004D178D"/>
    <w:rsid w:val="004D1BF2"/>
    <w:rsid w:val="004D1D90"/>
    <w:rsid w:val="004D2313"/>
    <w:rsid w:val="004D4BB4"/>
    <w:rsid w:val="004D59F6"/>
    <w:rsid w:val="004D6455"/>
    <w:rsid w:val="004D686F"/>
    <w:rsid w:val="004D75D9"/>
    <w:rsid w:val="004E0625"/>
    <w:rsid w:val="004E071B"/>
    <w:rsid w:val="004E0AD6"/>
    <w:rsid w:val="004E0F27"/>
    <w:rsid w:val="004E15F0"/>
    <w:rsid w:val="004E187F"/>
    <w:rsid w:val="004E246D"/>
    <w:rsid w:val="004E360F"/>
    <w:rsid w:val="004E4D15"/>
    <w:rsid w:val="004E5741"/>
    <w:rsid w:val="004E6747"/>
    <w:rsid w:val="004F1EF1"/>
    <w:rsid w:val="004F2185"/>
    <w:rsid w:val="004F219A"/>
    <w:rsid w:val="004F2B46"/>
    <w:rsid w:val="004F2D6E"/>
    <w:rsid w:val="004F3811"/>
    <w:rsid w:val="004F49EF"/>
    <w:rsid w:val="004F4E57"/>
    <w:rsid w:val="004F4F95"/>
    <w:rsid w:val="004F5965"/>
    <w:rsid w:val="004F6A2D"/>
    <w:rsid w:val="004F7507"/>
    <w:rsid w:val="004F77A1"/>
    <w:rsid w:val="00500A6D"/>
    <w:rsid w:val="00501BFC"/>
    <w:rsid w:val="0050225E"/>
    <w:rsid w:val="00503441"/>
    <w:rsid w:val="005047A7"/>
    <w:rsid w:val="005050C2"/>
    <w:rsid w:val="00505794"/>
    <w:rsid w:val="00505F8F"/>
    <w:rsid w:val="00511B08"/>
    <w:rsid w:val="005124C5"/>
    <w:rsid w:val="00512D8F"/>
    <w:rsid w:val="00514A0A"/>
    <w:rsid w:val="00514C9A"/>
    <w:rsid w:val="00514F4E"/>
    <w:rsid w:val="00515C35"/>
    <w:rsid w:val="005162DC"/>
    <w:rsid w:val="005174AB"/>
    <w:rsid w:val="005178E5"/>
    <w:rsid w:val="0051799C"/>
    <w:rsid w:val="005210DD"/>
    <w:rsid w:val="0052120A"/>
    <w:rsid w:val="00521494"/>
    <w:rsid w:val="00521D32"/>
    <w:rsid w:val="00522718"/>
    <w:rsid w:val="0052330A"/>
    <w:rsid w:val="0052410F"/>
    <w:rsid w:val="0052531A"/>
    <w:rsid w:val="00525E9E"/>
    <w:rsid w:val="00526757"/>
    <w:rsid w:val="00526D0B"/>
    <w:rsid w:val="00526E96"/>
    <w:rsid w:val="00527566"/>
    <w:rsid w:val="00527E9F"/>
    <w:rsid w:val="0053062A"/>
    <w:rsid w:val="00530960"/>
    <w:rsid w:val="005319C5"/>
    <w:rsid w:val="005324CF"/>
    <w:rsid w:val="0053268C"/>
    <w:rsid w:val="00533811"/>
    <w:rsid w:val="00534A9C"/>
    <w:rsid w:val="00535318"/>
    <w:rsid w:val="0053545F"/>
    <w:rsid w:val="005368AE"/>
    <w:rsid w:val="00536D53"/>
    <w:rsid w:val="005370C8"/>
    <w:rsid w:val="0053788D"/>
    <w:rsid w:val="00540406"/>
    <w:rsid w:val="0054108A"/>
    <w:rsid w:val="005415B7"/>
    <w:rsid w:val="005415EB"/>
    <w:rsid w:val="00543460"/>
    <w:rsid w:val="00543B66"/>
    <w:rsid w:val="00543DF9"/>
    <w:rsid w:val="00543EF4"/>
    <w:rsid w:val="005441BF"/>
    <w:rsid w:val="0054515A"/>
    <w:rsid w:val="00545368"/>
    <w:rsid w:val="005455B3"/>
    <w:rsid w:val="00545729"/>
    <w:rsid w:val="00546027"/>
    <w:rsid w:val="00546BE7"/>
    <w:rsid w:val="00550F55"/>
    <w:rsid w:val="00551500"/>
    <w:rsid w:val="00553901"/>
    <w:rsid w:val="00553980"/>
    <w:rsid w:val="00553B8D"/>
    <w:rsid w:val="00553BA6"/>
    <w:rsid w:val="00553DC0"/>
    <w:rsid w:val="0055424F"/>
    <w:rsid w:val="00554E9C"/>
    <w:rsid w:val="00555421"/>
    <w:rsid w:val="00556082"/>
    <w:rsid w:val="00556D0C"/>
    <w:rsid w:val="00556F37"/>
    <w:rsid w:val="00557E81"/>
    <w:rsid w:val="00561404"/>
    <w:rsid w:val="00561A21"/>
    <w:rsid w:val="005622D3"/>
    <w:rsid w:val="005632F4"/>
    <w:rsid w:val="0056438E"/>
    <w:rsid w:val="005649A4"/>
    <w:rsid w:val="00565525"/>
    <w:rsid w:val="00565604"/>
    <w:rsid w:val="00565883"/>
    <w:rsid w:val="005668B6"/>
    <w:rsid w:val="00566AB5"/>
    <w:rsid w:val="00567698"/>
    <w:rsid w:val="005707C9"/>
    <w:rsid w:val="00570F8D"/>
    <w:rsid w:val="00571BE6"/>
    <w:rsid w:val="0057369C"/>
    <w:rsid w:val="005739BE"/>
    <w:rsid w:val="005753FD"/>
    <w:rsid w:val="0057586D"/>
    <w:rsid w:val="00576771"/>
    <w:rsid w:val="00576EE7"/>
    <w:rsid w:val="00577806"/>
    <w:rsid w:val="00577D9D"/>
    <w:rsid w:val="00577F32"/>
    <w:rsid w:val="0058012A"/>
    <w:rsid w:val="00580440"/>
    <w:rsid w:val="00580F8E"/>
    <w:rsid w:val="005825AD"/>
    <w:rsid w:val="00582DD6"/>
    <w:rsid w:val="00582EBB"/>
    <w:rsid w:val="00585CE4"/>
    <w:rsid w:val="00585F1A"/>
    <w:rsid w:val="00586E69"/>
    <w:rsid w:val="0058776A"/>
    <w:rsid w:val="0059062B"/>
    <w:rsid w:val="00591160"/>
    <w:rsid w:val="005912C3"/>
    <w:rsid w:val="0059135B"/>
    <w:rsid w:val="0059243C"/>
    <w:rsid w:val="00592565"/>
    <w:rsid w:val="00592C45"/>
    <w:rsid w:val="00593C0A"/>
    <w:rsid w:val="00593E9C"/>
    <w:rsid w:val="00594727"/>
    <w:rsid w:val="00594B3B"/>
    <w:rsid w:val="005964BC"/>
    <w:rsid w:val="00596A18"/>
    <w:rsid w:val="00597684"/>
    <w:rsid w:val="005A11D0"/>
    <w:rsid w:val="005A13AD"/>
    <w:rsid w:val="005A293B"/>
    <w:rsid w:val="005A349B"/>
    <w:rsid w:val="005A3ED4"/>
    <w:rsid w:val="005A684E"/>
    <w:rsid w:val="005A69DA"/>
    <w:rsid w:val="005A7C61"/>
    <w:rsid w:val="005A7ED4"/>
    <w:rsid w:val="005B0A19"/>
    <w:rsid w:val="005B11B9"/>
    <w:rsid w:val="005B1315"/>
    <w:rsid w:val="005B2C0D"/>
    <w:rsid w:val="005B2DE5"/>
    <w:rsid w:val="005B2FFC"/>
    <w:rsid w:val="005B34DC"/>
    <w:rsid w:val="005B3656"/>
    <w:rsid w:val="005B3C61"/>
    <w:rsid w:val="005B443B"/>
    <w:rsid w:val="005B6D21"/>
    <w:rsid w:val="005B75C6"/>
    <w:rsid w:val="005C1A3E"/>
    <w:rsid w:val="005C28F6"/>
    <w:rsid w:val="005C2B21"/>
    <w:rsid w:val="005C38E3"/>
    <w:rsid w:val="005C3A23"/>
    <w:rsid w:val="005C3B86"/>
    <w:rsid w:val="005C5305"/>
    <w:rsid w:val="005C6042"/>
    <w:rsid w:val="005C70CB"/>
    <w:rsid w:val="005C7B1C"/>
    <w:rsid w:val="005C7EDB"/>
    <w:rsid w:val="005D0C25"/>
    <w:rsid w:val="005D1101"/>
    <w:rsid w:val="005D2B2F"/>
    <w:rsid w:val="005D4B14"/>
    <w:rsid w:val="005D50B6"/>
    <w:rsid w:val="005D59F4"/>
    <w:rsid w:val="005D5D87"/>
    <w:rsid w:val="005D6885"/>
    <w:rsid w:val="005D720C"/>
    <w:rsid w:val="005E09B5"/>
    <w:rsid w:val="005E17AF"/>
    <w:rsid w:val="005E2258"/>
    <w:rsid w:val="005E24B8"/>
    <w:rsid w:val="005E29E4"/>
    <w:rsid w:val="005E2B7E"/>
    <w:rsid w:val="005E2DCB"/>
    <w:rsid w:val="005E3B5B"/>
    <w:rsid w:val="005E4493"/>
    <w:rsid w:val="005E516D"/>
    <w:rsid w:val="005E5777"/>
    <w:rsid w:val="005E75C5"/>
    <w:rsid w:val="005F048C"/>
    <w:rsid w:val="005F0634"/>
    <w:rsid w:val="005F064F"/>
    <w:rsid w:val="005F08CD"/>
    <w:rsid w:val="005F0B6B"/>
    <w:rsid w:val="005F0D27"/>
    <w:rsid w:val="005F1218"/>
    <w:rsid w:val="005F1426"/>
    <w:rsid w:val="005F216B"/>
    <w:rsid w:val="005F2AFC"/>
    <w:rsid w:val="005F2D73"/>
    <w:rsid w:val="005F3E29"/>
    <w:rsid w:val="005F4128"/>
    <w:rsid w:val="005F43A3"/>
    <w:rsid w:val="005F4A51"/>
    <w:rsid w:val="005F5528"/>
    <w:rsid w:val="005F5BE3"/>
    <w:rsid w:val="005F6E46"/>
    <w:rsid w:val="006003B7"/>
    <w:rsid w:val="00600888"/>
    <w:rsid w:val="00604E01"/>
    <w:rsid w:val="006052B4"/>
    <w:rsid w:val="006055A8"/>
    <w:rsid w:val="006058DB"/>
    <w:rsid w:val="0060592A"/>
    <w:rsid w:val="00605C00"/>
    <w:rsid w:val="00606967"/>
    <w:rsid w:val="006076FC"/>
    <w:rsid w:val="00607F05"/>
    <w:rsid w:val="00610DB1"/>
    <w:rsid w:val="0061154F"/>
    <w:rsid w:val="0061278B"/>
    <w:rsid w:val="00612991"/>
    <w:rsid w:val="00612FCB"/>
    <w:rsid w:val="00615A2C"/>
    <w:rsid w:val="00615CBF"/>
    <w:rsid w:val="00615E68"/>
    <w:rsid w:val="00616B80"/>
    <w:rsid w:val="00616CF9"/>
    <w:rsid w:val="00616E93"/>
    <w:rsid w:val="00617E83"/>
    <w:rsid w:val="006210C9"/>
    <w:rsid w:val="00622557"/>
    <w:rsid w:val="00623A49"/>
    <w:rsid w:val="006246DE"/>
    <w:rsid w:val="00624933"/>
    <w:rsid w:val="00624ACC"/>
    <w:rsid w:val="0062530D"/>
    <w:rsid w:val="00625F31"/>
    <w:rsid w:val="00627015"/>
    <w:rsid w:val="006271E6"/>
    <w:rsid w:val="006278F7"/>
    <w:rsid w:val="00627F9D"/>
    <w:rsid w:val="00630306"/>
    <w:rsid w:val="00630600"/>
    <w:rsid w:val="00631B33"/>
    <w:rsid w:val="00636015"/>
    <w:rsid w:val="00636A4D"/>
    <w:rsid w:val="0063710D"/>
    <w:rsid w:val="00641036"/>
    <w:rsid w:val="0064234F"/>
    <w:rsid w:val="00642503"/>
    <w:rsid w:val="00642C3F"/>
    <w:rsid w:val="0064443C"/>
    <w:rsid w:val="0064553B"/>
    <w:rsid w:val="006456F8"/>
    <w:rsid w:val="00645E6E"/>
    <w:rsid w:val="0064657C"/>
    <w:rsid w:val="00646B88"/>
    <w:rsid w:val="00651A6F"/>
    <w:rsid w:val="00652780"/>
    <w:rsid w:val="00652915"/>
    <w:rsid w:val="00653449"/>
    <w:rsid w:val="00653A5E"/>
    <w:rsid w:val="00660926"/>
    <w:rsid w:val="00660C8A"/>
    <w:rsid w:val="00662927"/>
    <w:rsid w:val="00662C33"/>
    <w:rsid w:val="00663A10"/>
    <w:rsid w:val="00664187"/>
    <w:rsid w:val="0066483B"/>
    <w:rsid w:val="00664E2D"/>
    <w:rsid w:val="00665E61"/>
    <w:rsid w:val="0066643A"/>
    <w:rsid w:val="00666D08"/>
    <w:rsid w:val="0066705F"/>
    <w:rsid w:val="00667B47"/>
    <w:rsid w:val="006710A1"/>
    <w:rsid w:val="00671970"/>
    <w:rsid w:val="00671BB4"/>
    <w:rsid w:val="00671CC1"/>
    <w:rsid w:val="006733D5"/>
    <w:rsid w:val="00673CA1"/>
    <w:rsid w:val="00673E1A"/>
    <w:rsid w:val="00674503"/>
    <w:rsid w:val="00674B4E"/>
    <w:rsid w:val="006760E8"/>
    <w:rsid w:val="006763F2"/>
    <w:rsid w:val="006778C9"/>
    <w:rsid w:val="00677E3D"/>
    <w:rsid w:val="00680033"/>
    <w:rsid w:val="006801E1"/>
    <w:rsid w:val="00680B30"/>
    <w:rsid w:val="0068157E"/>
    <w:rsid w:val="006822AA"/>
    <w:rsid w:val="00682B8C"/>
    <w:rsid w:val="0068398E"/>
    <w:rsid w:val="00683C03"/>
    <w:rsid w:val="0068425A"/>
    <w:rsid w:val="00684612"/>
    <w:rsid w:val="006849A3"/>
    <w:rsid w:val="00684FDE"/>
    <w:rsid w:val="0068565A"/>
    <w:rsid w:val="006857DC"/>
    <w:rsid w:val="006860EC"/>
    <w:rsid w:val="00686ED3"/>
    <w:rsid w:val="006914C7"/>
    <w:rsid w:val="00694DBE"/>
    <w:rsid w:val="00695245"/>
    <w:rsid w:val="00695EA8"/>
    <w:rsid w:val="00697073"/>
    <w:rsid w:val="006A006D"/>
    <w:rsid w:val="006A0D11"/>
    <w:rsid w:val="006A2ABF"/>
    <w:rsid w:val="006A2CDC"/>
    <w:rsid w:val="006A3FBB"/>
    <w:rsid w:val="006A4AD0"/>
    <w:rsid w:val="006A4CC8"/>
    <w:rsid w:val="006A5F19"/>
    <w:rsid w:val="006A782C"/>
    <w:rsid w:val="006A7B69"/>
    <w:rsid w:val="006B0AF6"/>
    <w:rsid w:val="006B0CA3"/>
    <w:rsid w:val="006B1D53"/>
    <w:rsid w:val="006B2605"/>
    <w:rsid w:val="006B2C88"/>
    <w:rsid w:val="006B2CC4"/>
    <w:rsid w:val="006B2FB3"/>
    <w:rsid w:val="006B319E"/>
    <w:rsid w:val="006B38F8"/>
    <w:rsid w:val="006B3968"/>
    <w:rsid w:val="006B4DE6"/>
    <w:rsid w:val="006B568E"/>
    <w:rsid w:val="006B76AF"/>
    <w:rsid w:val="006C031D"/>
    <w:rsid w:val="006C06DD"/>
    <w:rsid w:val="006C09A4"/>
    <w:rsid w:val="006C3D10"/>
    <w:rsid w:val="006C41DE"/>
    <w:rsid w:val="006C58BF"/>
    <w:rsid w:val="006C6731"/>
    <w:rsid w:val="006C7147"/>
    <w:rsid w:val="006C7BF5"/>
    <w:rsid w:val="006C7E05"/>
    <w:rsid w:val="006D05A6"/>
    <w:rsid w:val="006D1E78"/>
    <w:rsid w:val="006D21A4"/>
    <w:rsid w:val="006D4437"/>
    <w:rsid w:val="006D453D"/>
    <w:rsid w:val="006D4EE2"/>
    <w:rsid w:val="006D503A"/>
    <w:rsid w:val="006D5AC9"/>
    <w:rsid w:val="006D65CD"/>
    <w:rsid w:val="006D797F"/>
    <w:rsid w:val="006E068C"/>
    <w:rsid w:val="006E19A2"/>
    <w:rsid w:val="006E3646"/>
    <w:rsid w:val="006E560D"/>
    <w:rsid w:val="006E6C75"/>
    <w:rsid w:val="006E6ECF"/>
    <w:rsid w:val="006E7346"/>
    <w:rsid w:val="006F065A"/>
    <w:rsid w:val="006F0C3E"/>
    <w:rsid w:val="006F2075"/>
    <w:rsid w:val="006F22B3"/>
    <w:rsid w:val="006F251E"/>
    <w:rsid w:val="006F3298"/>
    <w:rsid w:val="006F357D"/>
    <w:rsid w:val="006F4584"/>
    <w:rsid w:val="006F544F"/>
    <w:rsid w:val="006F5F29"/>
    <w:rsid w:val="006F6EB2"/>
    <w:rsid w:val="006F73B0"/>
    <w:rsid w:val="006F7C47"/>
    <w:rsid w:val="0070046E"/>
    <w:rsid w:val="00701BA7"/>
    <w:rsid w:val="00702CBD"/>
    <w:rsid w:val="0070314A"/>
    <w:rsid w:val="0070314F"/>
    <w:rsid w:val="0070604C"/>
    <w:rsid w:val="00706118"/>
    <w:rsid w:val="007069BC"/>
    <w:rsid w:val="007069D0"/>
    <w:rsid w:val="0070742F"/>
    <w:rsid w:val="007078FE"/>
    <w:rsid w:val="00707DCC"/>
    <w:rsid w:val="00707EA9"/>
    <w:rsid w:val="0071073D"/>
    <w:rsid w:val="00711670"/>
    <w:rsid w:val="007116F5"/>
    <w:rsid w:val="007119F2"/>
    <w:rsid w:val="00713DE6"/>
    <w:rsid w:val="00713E9D"/>
    <w:rsid w:val="00714023"/>
    <w:rsid w:val="00715316"/>
    <w:rsid w:val="00716636"/>
    <w:rsid w:val="00716AB6"/>
    <w:rsid w:val="00717189"/>
    <w:rsid w:val="00717C09"/>
    <w:rsid w:val="00717DBB"/>
    <w:rsid w:val="0072170C"/>
    <w:rsid w:val="007220CC"/>
    <w:rsid w:val="00722260"/>
    <w:rsid w:val="007241BE"/>
    <w:rsid w:val="00724604"/>
    <w:rsid w:val="00724DE0"/>
    <w:rsid w:val="0072502B"/>
    <w:rsid w:val="00725DC3"/>
    <w:rsid w:val="00726B1C"/>
    <w:rsid w:val="00727125"/>
    <w:rsid w:val="007271A2"/>
    <w:rsid w:val="00727804"/>
    <w:rsid w:val="00727F1F"/>
    <w:rsid w:val="007301EF"/>
    <w:rsid w:val="007306A0"/>
    <w:rsid w:val="0073197B"/>
    <w:rsid w:val="007321BC"/>
    <w:rsid w:val="00732815"/>
    <w:rsid w:val="00732C2D"/>
    <w:rsid w:val="00733084"/>
    <w:rsid w:val="00733DA0"/>
    <w:rsid w:val="007340BE"/>
    <w:rsid w:val="007342BF"/>
    <w:rsid w:val="007343B0"/>
    <w:rsid w:val="00736909"/>
    <w:rsid w:val="007370BC"/>
    <w:rsid w:val="0073768E"/>
    <w:rsid w:val="0074023E"/>
    <w:rsid w:val="007404EA"/>
    <w:rsid w:val="00740D28"/>
    <w:rsid w:val="00740DBF"/>
    <w:rsid w:val="00741203"/>
    <w:rsid w:val="0074181C"/>
    <w:rsid w:val="0074241F"/>
    <w:rsid w:val="007428BD"/>
    <w:rsid w:val="007442DA"/>
    <w:rsid w:val="007457BA"/>
    <w:rsid w:val="00745925"/>
    <w:rsid w:val="00746618"/>
    <w:rsid w:val="00750F94"/>
    <w:rsid w:val="00751A88"/>
    <w:rsid w:val="00751E68"/>
    <w:rsid w:val="007526EF"/>
    <w:rsid w:val="00752E2E"/>
    <w:rsid w:val="00753BD2"/>
    <w:rsid w:val="00753DFC"/>
    <w:rsid w:val="00754248"/>
    <w:rsid w:val="00754554"/>
    <w:rsid w:val="00755302"/>
    <w:rsid w:val="00756578"/>
    <w:rsid w:val="0075676A"/>
    <w:rsid w:val="00756F32"/>
    <w:rsid w:val="0075779B"/>
    <w:rsid w:val="00757855"/>
    <w:rsid w:val="00761465"/>
    <w:rsid w:val="00761866"/>
    <w:rsid w:val="00762020"/>
    <w:rsid w:val="00762551"/>
    <w:rsid w:val="00763FEA"/>
    <w:rsid w:val="00764991"/>
    <w:rsid w:val="007659D6"/>
    <w:rsid w:val="00765B5E"/>
    <w:rsid w:val="00766DDB"/>
    <w:rsid w:val="00766FA8"/>
    <w:rsid w:val="00767A55"/>
    <w:rsid w:val="007701DD"/>
    <w:rsid w:val="007701DF"/>
    <w:rsid w:val="0077183A"/>
    <w:rsid w:val="00772768"/>
    <w:rsid w:val="007737D5"/>
    <w:rsid w:val="00774C45"/>
    <w:rsid w:val="0077586A"/>
    <w:rsid w:val="00775D4C"/>
    <w:rsid w:val="00777063"/>
    <w:rsid w:val="0078038A"/>
    <w:rsid w:val="007805D3"/>
    <w:rsid w:val="0078379A"/>
    <w:rsid w:val="00783890"/>
    <w:rsid w:val="007846BB"/>
    <w:rsid w:val="00784D92"/>
    <w:rsid w:val="0078550E"/>
    <w:rsid w:val="00785953"/>
    <w:rsid w:val="00785CBA"/>
    <w:rsid w:val="007864D6"/>
    <w:rsid w:val="00787742"/>
    <w:rsid w:val="00787B38"/>
    <w:rsid w:val="00787D2B"/>
    <w:rsid w:val="00790E7B"/>
    <w:rsid w:val="00791DB2"/>
    <w:rsid w:val="007924BE"/>
    <w:rsid w:val="00794B45"/>
    <w:rsid w:val="0079501F"/>
    <w:rsid w:val="0079513F"/>
    <w:rsid w:val="00795365"/>
    <w:rsid w:val="007953D4"/>
    <w:rsid w:val="007963DC"/>
    <w:rsid w:val="00796E90"/>
    <w:rsid w:val="007979D6"/>
    <w:rsid w:val="007A07ED"/>
    <w:rsid w:val="007A1830"/>
    <w:rsid w:val="007A1E42"/>
    <w:rsid w:val="007A2556"/>
    <w:rsid w:val="007A2AA1"/>
    <w:rsid w:val="007A2C78"/>
    <w:rsid w:val="007A326E"/>
    <w:rsid w:val="007A4B88"/>
    <w:rsid w:val="007A4BEA"/>
    <w:rsid w:val="007A5C4A"/>
    <w:rsid w:val="007A643E"/>
    <w:rsid w:val="007A6AC2"/>
    <w:rsid w:val="007A6D91"/>
    <w:rsid w:val="007A70D1"/>
    <w:rsid w:val="007A7494"/>
    <w:rsid w:val="007A789D"/>
    <w:rsid w:val="007B0A0E"/>
    <w:rsid w:val="007B0D3C"/>
    <w:rsid w:val="007B1228"/>
    <w:rsid w:val="007B1A6C"/>
    <w:rsid w:val="007B2020"/>
    <w:rsid w:val="007B2406"/>
    <w:rsid w:val="007B501F"/>
    <w:rsid w:val="007B536C"/>
    <w:rsid w:val="007B5482"/>
    <w:rsid w:val="007B5800"/>
    <w:rsid w:val="007B632A"/>
    <w:rsid w:val="007B6786"/>
    <w:rsid w:val="007B6CB9"/>
    <w:rsid w:val="007B6D1C"/>
    <w:rsid w:val="007B7423"/>
    <w:rsid w:val="007B7C48"/>
    <w:rsid w:val="007C10D5"/>
    <w:rsid w:val="007C18EC"/>
    <w:rsid w:val="007C196D"/>
    <w:rsid w:val="007C2565"/>
    <w:rsid w:val="007C26C8"/>
    <w:rsid w:val="007C31BE"/>
    <w:rsid w:val="007C3760"/>
    <w:rsid w:val="007C41B6"/>
    <w:rsid w:val="007C43B9"/>
    <w:rsid w:val="007C49F3"/>
    <w:rsid w:val="007C5F97"/>
    <w:rsid w:val="007C6019"/>
    <w:rsid w:val="007D15E3"/>
    <w:rsid w:val="007D22BE"/>
    <w:rsid w:val="007D2FA9"/>
    <w:rsid w:val="007D3081"/>
    <w:rsid w:val="007D382E"/>
    <w:rsid w:val="007D3DF2"/>
    <w:rsid w:val="007D4CD5"/>
    <w:rsid w:val="007D5B63"/>
    <w:rsid w:val="007E102F"/>
    <w:rsid w:val="007E1937"/>
    <w:rsid w:val="007E22CF"/>
    <w:rsid w:val="007E22E8"/>
    <w:rsid w:val="007E2355"/>
    <w:rsid w:val="007E2386"/>
    <w:rsid w:val="007E3EF6"/>
    <w:rsid w:val="007E4E27"/>
    <w:rsid w:val="007E5E18"/>
    <w:rsid w:val="007E66E0"/>
    <w:rsid w:val="007E70BD"/>
    <w:rsid w:val="007E7741"/>
    <w:rsid w:val="007F1D1B"/>
    <w:rsid w:val="007F2FDB"/>
    <w:rsid w:val="007F3388"/>
    <w:rsid w:val="007F45C5"/>
    <w:rsid w:val="007F5732"/>
    <w:rsid w:val="007F59B4"/>
    <w:rsid w:val="007F5A02"/>
    <w:rsid w:val="007F60D6"/>
    <w:rsid w:val="007F6A9B"/>
    <w:rsid w:val="007F6BD5"/>
    <w:rsid w:val="007F7279"/>
    <w:rsid w:val="007F7CCA"/>
    <w:rsid w:val="007F7EB6"/>
    <w:rsid w:val="0080053B"/>
    <w:rsid w:val="0080411C"/>
    <w:rsid w:val="00806763"/>
    <w:rsid w:val="0080710B"/>
    <w:rsid w:val="008073CD"/>
    <w:rsid w:val="00807E61"/>
    <w:rsid w:val="0081114B"/>
    <w:rsid w:val="00811A70"/>
    <w:rsid w:val="00813886"/>
    <w:rsid w:val="0081578C"/>
    <w:rsid w:val="00815D73"/>
    <w:rsid w:val="00816148"/>
    <w:rsid w:val="0081658D"/>
    <w:rsid w:val="0081700E"/>
    <w:rsid w:val="00820601"/>
    <w:rsid w:val="0082177A"/>
    <w:rsid w:val="008221FE"/>
    <w:rsid w:val="008224F7"/>
    <w:rsid w:val="00822510"/>
    <w:rsid w:val="0082318F"/>
    <w:rsid w:val="00824BAE"/>
    <w:rsid w:val="00824EE0"/>
    <w:rsid w:val="008259DC"/>
    <w:rsid w:val="00825D9F"/>
    <w:rsid w:val="00825FD7"/>
    <w:rsid w:val="0082637B"/>
    <w:rsid w:val="0082727B"/>
    <w:rsid w:val="0082760C"/>
    <w:rsid w:val="00827AB2"/>
    <w:rsid w:val="00827EF7"/>
    <w:rsid w:val="0083153B"/>
    <w:rsid w:val="00831B4F"/>
    <w:rsid w:val="008328AB"/>
    <w:rsid w:val="0083336F"/>
    <w:rsid w:val="008333F2"/>
    <w:rsid w:val="00835383"/>
    <w:rsid w:val="00835890"/>
    <w:rsid w:val="00837215"/>
    <w:rsid w:val="00837FA7"/>
    <w:rsid w:val="008402A0"/>
    <w:rsid w:val="0084113C"/>
    <w:rsid w:val="00841904"/>
    <w:rsid w:val="00841913"/>
    <w:rsid w:val="00841BEE"/>
    <w:rsid w:val="00841D15"/>
    <w:rsid w:val="00841FA7"/>
    <w:rsid w:val="008427A3"/>
    <w:rsid w:val="008428C6"/>
    <w:rsid w:val="0084338A"/>
    <w:rsid w:val="008436EB"/>
    <w:rsid w:val="00843E22"/>
    <w:rsid w:val="008449EE"/>
    <w:rsid w:val="0084516D"/>
    <w:rsid w:val="008458BC"/>
    <w:rsid w:val="00845AC6"/>
    <w:rsid w:val="00845B7C"/>
    <w:rsid w:val="0084768F"/>
    <w:rsid w:val="00847EC1"/>
    <w:rsid w:val="008511B3"/>
    <w:rsid w:val="0085204C"/>
    <w:rsid w:val="00852262"/>
    <w:rsid w:val="008527B2"/>
    <w:rsid w:val="0085313A"/>
    <w:rsid w:val="008534D2"/>
    <w:rsid w:val="008544B6"/>
    <w:rsid w:val="008546A2"/>
    <w:rsid w:val="00854854"/>
    <w:rsid w:val="008550B7"/>
    <w:rsid w:val="008552E2"/>
    <w:rsid w:val="00855B1F"/>
    <w:rsid w:val="00855E67"/>
    <w:rsid w:val="00861407"/>
    <w:rsid w:val="00861AC8"/>
    <w:rsid w:val="008624CC"/>
    <w:rsid w:val="00863BCC"/>
    <w:rsid w:val="00864348"/>
    <w:rsid w:val="00864976"/>
    <w:rsid w:val="0086573F"/>
    <w:rsid w:val="00866B44"/>
    <w:rsid w:val="0086722B"/>
    <w:rsid w:val="00867BCE"/>
    <w:rsid w:val="00870407"/>
    <w:rsid w:val="0087205E"/>
    <w:rsid w:val="00872249"/>
    <w:rsid w:val="00872B01"/>
    <w:rsid w:val="00872D5B"/>
    <w:rsid w:val="008730F4"/>
    <w:rsid w:val="00873C48"/>
    <w:rsid w:val="00873DC1"/>
    <w:rsid w:val="00874A83"/>
    <w:rsid w:val="00875866"/>
    <w:rsid w:val="00875D46"/>
    <w:rsid w:val="0087667F"/>
    <w:rsid w:val="00881951"/>
    <w:rsid w:val="00882529"/>
    <w:rsid w:val="008829DC"/>
    <w:rsid w:val="0088423F"/>
    <w:rsid w:val="008845B7"/>
    <w:rsid w:val="0088488C"/>
    <w:rsid w:val="00884908"/>
    <w:rsid w:val="008849F8"/>
    <w:rsid w:val="00887049"/>
    <w:rsid w:val="008874FF"/>
    <w:rsid w:val="008903CD"/>
    <w:rsid w:val="008906DD"/>
    <w:rsid w:val="00891EA2"/>
    <w:rsid w:val="00892A0A"/>
    <w:rsid w:val="008930C6"/>
    <w:rsid w:val="00893E59"/>
    <w:rsid w:val="00894081"/>
    <w:rsid w:val="0089526C"/>
    <w:rsid w:val="008974EE"/>
    <w:rsid w:val="00897926"/>
    <w:rsid w:val="008A447A"/>
    <w:rsid w:val="008A4A33"/>
    <w:rsid w:val="008A4AAB"/>
    <w:rsid w:val="008A4AFA"/>
    <w:rsid w:val="008A5883"/>
    <w:rsid w:val="008A6175"/>
    <w:rsid w:val="008B2871"/>
    <w:rsid w:val="008B3880"/>
    <w:rsid w:val="008B59E9"/>
    <w:rsid w:val="008B5A84"/>
    <w:rsid w:val="008B5F60"/>
    <w:rsid w:val="008C0F0A"/>
    <w:rsid w:val="008C14A2"/>
    <w:rsid w:val="008C406B"/>
    <w:rsid w:val="008C4144"/>
    <w:rsid w:val="008C4CBD"/>
    <w:rsid w:val="008C5A70"/>
    <w:rsid w:val="008C5F29"/>
    <w:rsid w:val="008C6CFC"/>
    <w:rsid w:val="008C6D52"/>
    <w:rsid w:val="008C7106"/>
    <w:rsid w:val="008C76C7"/>
    <w:rsid w:val="008C7BF9"/>
    <w:rsid w:val="008D0DD3"/>
    <w:rsid w:val="008D1CAC"/>
    <w:rsid w:val="008D223E"/>
    <w:rsid w:val="008D289F"/>
    <w:rsid w:val="008D2A5F"/>
    <w:rsid w:val="008D334B"/>
    <w:rsid w:val="008D3779"/>
    <w:rsid w:val="008D5CBA"/>
    <w:rsid w:val="008D60B8"/>
    <w:rsid w:val="008D65F0"/>
    <w:rsid w:val="008D663A"/>
    <w:rsid w:val="008D7C4A"/>
    <w:rsid w:val="008E1FF8"/>
    <w:rsid w:val="008E234D"/>
    <w:rsid w:val="008E2D42"/>
    <w:rsid w:val="008E3751"/>
    <w:rsid w:val="008E437B"/>
    <w:rsid w:val="008E49E2"/>
    <w:rsid w:val="008E4ECA"/>
    <w:rsid w:val="008E5128"/>
    <w:rsid w:val="008E57A1"/>
    <w:rsid w:val="008E5AD8"/>
    <w:rsid w:val="008E779D"/>
    <w:rsid w:val="008E7BD6"/>
    <w:rsid w:val="008F02D6"/>
    <w:rsid w:val="008F03DC"/>
    <w:rsid w:val="008F05B4"/>
    <w:rsid w:val="008F0A18"/>
    <w:rsid w:val="008F0D8D"/>
    <w:rsid w:val="008F1231"/>
    <w:rsid w:val="008F189F"/>
    <w:rsid w:val="008F2563"/>
    <w:rsid w:val="008F31F9"/>
    <w:rsid w:val="008F3721"/>
    <w:rsid w:val="008F39C2"/>
    <w:rsid w:val="008F4E1A"/>
    <w:rsid w:val="008F5450"/>
    <w:rsid w:val="008F5B98"/>
    <w:rsid w:val="008F7825"/>
    <w:rsid w:val="008F7C82"/>
    <w:rsid w:val="008F7DAD"/>
    <w:rsid w:val="008F7EA6"/>
    <w:rsid w:val="00901686"/>
    <w:rsid w:val="00901B33"/>
    <w:rsid w:val="00901F37"/>
    <w:rsid w:val="00901F82"/>
    <w:rsid w:val="00902451"/>
    <w:rsid w:val="00902AD0"/>
    <w:rsid w:val="00903D19"/>
    <w:rsid w:val="00904172"/>
    <w:rsid w:val="00905190"/>
    <w:rsid w:val="009055A0"/>
    <w:rsid w:val="00905989"/>
    <w:rsid w:val="0090629C"/>
    <w:rsid w:val="009064EC"/>
    <w:rsid w:val="009068BE"/>
    <w:rsid w:val="00906968"/>
    <w:rsid w:val="00907A82"/>
    <w:rsid w:val="0091013B"/>
    <w:rsid w:val="009102D6"/>
    <w:rsid w:val="00910FF2"/>
    <w:rsid w:val="00912059"/>
    <w:rsid w:val="0091281F"/>
    <w:rsid w:val="00912AA2"/>
    <w:rsid w:val="00912B65"/>
    <w:rsid w:val="009139B3"/>
    <w:rsid w:val="00913A1D"/>
    <w:rsid w:val="009150E2"/>
    <w:rsid w:val="0091626B"/>
    <w:rsid w:val="0091694D"/>
    <w:rsid w:val="00916E8D"/>
    <w:rsid w:val="009203A4"/>
    <w:rsid w:val="009213BB"/>
    <w:rsid w:val="00923EBD"/>
    <w:rsid w:val="00924397"/>
    <w:rsid w:val="00924CF4"/>
    <w:rsid w:val="00924DCB"/>
    <w:rsid w:val="00925D6A"/>
    <w:rsid w:val="00925DA3"/>
    <w:rsid w:val="00927043"/>
    <w:rsid w:val="009276A4"/>
    <w:rsid w:val="00927981"/>
    <w:rsid w:val="009279A8"/>
    <w:rsid w:val="00927A85"/>
    <w:rsid w:val="00927AF7"/>
    <w:rsid w:val="00927D8B"/>
    <w:rsid w:val="00932160"/>
    <w:rsid w:val="0093272A"/>
    <w:rsid w:val="009343E7"/>
    <w:rsid w:val="00934B6C"/>
    <w:rsid w:val="00934DDF"/>
    <w:rsid w:val="009358E5"/>
    <w:rsid w:val="009363D8"/>
    <w:rsid w:val="00936707"/>
    <w:rsid w:val="00937515"/>
    <w:rsid w:val="0093787A"/>
    <w:rsid w:val="00937E64"/>
    <w:rsid w:val="009408B5"/>
    <w:rsid w:val="009419BC"/>
    <w:rsid w:val="00941D25"/>
    <w:rsid w:val="00944D39"/>
    <w:rsid w:val="00944ED8"/>
    <w:rsid w:val="00945007"/>
    <w:rsid w:val="00945253"/>
    <w:rsid w:val="00946549"/>
    <w:rsid w:val="00946E8A"/>
    <w:rsid w:val="009470C1"/>
    <w:rsid w:val="00947619"/>
    <w:rsid w:val="009478D0"/>
    <w:rsid w:val="00947BA4"/>
    <w:rsid w:val="0095025A"/>
    <w:rsid w:val="00950505"/>
    <w:rsid w:val="00950F8B"/>
    <w:rsid w:val="00951BDE"/>
    <w:rsid w:val="00951BEC"/>
    <w:rsid w:val="00952F4B"/>
    <w:rsid w:val="00953A45"/>
    <w:rsid w:val="00953BDD"/>
    <w:rsid w:val="00953DDA"/>
    <w:rsid w:val="009543A4"/>
    <w:rsid w:val="0095494E"/>
    <w:rsid w:val="009559CE"/>
    <w:rsid w:val="009603FB"/>
    <w:rsid w:val="00960804"/>
    <w:rsid w:val="0096096C"/>
    <w:rsid w:val="00961505"/>
    <w:rsid w:val="00961A54"/>
    <w:rsid w:val="00962889"/>
    <w:rsid w:val="00963C20"/>
    <w:rsid w:val="009643BA"/>
    <w:rsid w:val="009647BB"/>
    <w:rsid w:val="009661DF"/>
    <w:rsid w:val="0096631B"/>
    <w:rsid w:val="009664D2"/>
    <w:rsid w:val="009670DC"/>
    <w:rsid w:val="009678C1"/>
    <w:rsid w:val="009701F9"/>
    <w:rsid w:val="0097066A"/>
    <w:rsid w:val="00970DFA"/>
    <w:rsid w:val="009719CA"/>
    <w:rsid w:val="00971C34"/>
    <w:rsid w:val="00972255"/>
    <w:rsid w:val="009729FF"/>
    <w:rsid w:val="009741D6"/>
    <w:rsid w:val="009742FB"/>
    <w:rsid w:val="0097463C"/>
    <w:rsid w:val="00974DFE"/>
    <w:rsid w:val="00977B27"/>
    <w:rsid w:val="009816E9"/>
    <w:rsid w:val="00981AF9"/>
    <w:rsid w:val="00981E46"/>
    <w:rsid w:val="0098435E"/>
    <w:rsid w:val="009843B3"/>
    <w:rsid w:val="00986446"/>
    <w:rsid w:val="00986DD8"/>
    <w:rsid w:val="00987735"/>
    <w:rsid w:val="00987EEF"/>
    <w:rsid w:val="00990D74"/>
    <w:rsid w:val="0099181E"/>
    <w:rsid w:val="00991E22"/>
    <w:rsid w:val="0099283B"/>
    <w:rsid w:val="0099299A"/>
    <w:rsid w:val="00992F4D"/>
    <w:rsid w:val="009943B6"/>
    <w:rsid w:val="009949AD"/>
    <w:rsid w:val="009957B3"/>
    <w:rsid w:val="0099588E"/>
    <w:rsid w:val="0099622C"/>
    <w:rsid w:val="0099678C"/>
    <w:rsid w:val="00996E5F"/>
    <w:rsid w:val="009976C7"/>
    <w:rsid w:val="00997B24"/>
    <w:rsid w:val="009A01F5"/>
    <w:rsid w:val="009A05ED"/>
    <w:rsid w:val="009A136C"/>
    <w:rsid w:val="009A20D2"/>
    <w:rsid w:val="009A3094"/>
    <w:rsid w:val="009A39F6"/>
    <w:rsid w:val="009A4AE3"/>
    <w:rsid w:val="009A5647"/>
    <w:rsid w:val="009A64FB"/>
    <w:rsid w:val="009A670E"/>
    <w:rsid w:val="009A688A"/>
    <w:rsid w:val="009B083B"/>
    <w:rsid w:val="009B0FA0"/>
    <w:rsid w:val="009B110F"/>
    <w:rsid w:val="009B1176"/>
    <w:rsid w:val="009B28D5"/>
    <w:rsid w:val="009B2DF3"/>
    <w:rsid w:val="009B39BE"/>
    <w:rsid w:val="009B3CE4"/>
    <w:rsid w:val="009B411A"/>
    <w:rsid w:val="009B661E"/>
    <w:rsid w:val="009B6898"/>
    <w:rsid w:val="009B6A89"/>
    <w:rsid w:val="009B6BAC"/>
    <w:rsid w:val="009C1628"/>
    <w:rsid w:val="009C1A7F"/>
    <w:rsid w:val="009C31DB"/>
    <w:rsid w:val="009C60DC"/>
    <w:rsid w:val="009C6B90"/>
    <w:rsid w:val="009D0F91"/>
    <w:rsid w:val="009D11A3"/>
    <w:rsid w:val="009D1BFF"/>
    <w:rsid w:val="009D2169"/>
    <w:rsid w:val="009D2ADC"/>
    <w:rsid w:val="009D3A74"/>
    <w:rsid w:val="009D4920"/>
    <w:rsid w:val="009D5A55"/>
    <w:rsid w:val="009D73D0"/>
    <w:rsid w:val="009E0F7F"/>
    <w:rsid w:val="009E116B"/>
    <w:rsid w:val="009E1349"/>
    <w:rsid w:val="009E18E2"/>
    <w:rsid w:val="009E28C6"/>
    <w:rsid w:val="009E2956"/>
    <w:rsid w:val="009E32DC"/>
    <w:rsid w:val="009E373E"/>
    <w:rsid w:val="009E440F"/>
    <w:rsid w:val="009E51A1"/>
    <w:rsid w:val="009E68F7"/>
    <w:rsid w:val="009E7407"/>
    <w:rsid w:val="009E7D76"/>
    <w:rsid w:val="009F0749"/>
    <w:rsid w:val="009F0CDA"/>
    <w:rsid w:val="009F1D04"/>
    <w:rsid w:val="009F3B16"/>
    <w:rsid w:val="009F3E6A"/>
    <w:rsid w:val="009F42F2"/>
    <w:rsid w:val="009F44DD"/>
    <w:rsid w:val="009F5FFE"/>
    <w:rsid w:val="009F663B"/>
    <w:rsid w:val="009F7739"/>
    <w:rsid w:val="009F7D6C"/>
    <w:rsid w:val="00A00BC8"/>
    <w:rsid w:val="00A01B2A"/>
    <w:rsid w:val="00A01FA2"/>
    <w:rsid w:val="00A03581"/>
    <w:rsid w:val="00A04709"/>
    <w:rsid w:val="00A049AE"/>
    <w:rsid w:val="00A04A3E"/>
    <w:rsid w:val="00A050A0"/>
    <w:rsid w:val="00A054AC"/>
    <w:rsid w:val="00A06F32"/>
    <w:rsid w:val="00A075BE"/>
    <w:rsid w:val="00A07D24"/>
    <w:rsid w:val="00A10E9B"/>
    <w:rsid w:val="00A111FF"/>
    <w:rsid w:val="00A137FE"/>
    <w:rsid w:val="00A13CA1"/>
    <w:rsid w:val="00A14D08"/>
    <w:rsid w:val="00A15088"/>
    <w:rsid w:val="00A15140"/>
    <w:rsid w:val="00A16581"/>
    <w:rsid w:val="00A1683B"/>
    <w:rsid w:val="00A2016B"/>
    <w:rsid w:val="00A2079F"/>
    <w:rsid w:val="00A20B24"/>
    <w:rsid w:val="00A21CB1"/>
    <w:rsid w:val="00A227B8"/>
    <w:rsid w:val="00A23DCC"/>
    <w:rsid w:val="00A24EA8"/>
    <w:rsid w:val="00A26917"/>
    <w:rsid w:val="00A26BC9"/>
    <w:rsid w:val="00A277B2"/>
    <w:rsid w:val="00A30658"/>
    <w:rsid w:val="00A30C4C"/>
    <w:rsid w:val="00A311E9"/>
    <w:rsid w:val="00A3218D"/>
    <w:rsid w:val="00A323A4"/>
    <w:rsid w:val="00A32CF5"/>
    <w:rsid w:val="00A336E9"/>
    <w:rsid w:val="00A34133"/>
    <w:rsid w:val="00A34671"/>
    <w:rsid w:val="00A34881"/>
    <w:rsid w:val="00A34E43"/>
    <w:rsid w:val="00A35B27"/>
    <w:rsid w:val="00A3603A"/>
    <w:rsid w:val="00A3608C"/>
    <w:rsid w:val="00A363CE"/>
    <w:rsid w:val="00A36810"/>
    <w:rsid w:val="00A3749D"/>
    <w:rsid w:val="00A37C34"/>
    <w:rsid w:val="00A4191E"/>
    <w:rsid w:val="00A41A53"/>
    <w:rsid w:val="00A41B0E"/>
    <w:rsid w:val="00A42E1C"/>
    <w:rsid w:val="00A43577"/>
    <w:rsid w:val="00A44047"/>
    <w:rsid w:val="00A44229"/>
    <w:rsid w:val="00A4524C"/>
    <w:rsid w:val="00A4532E"/>
    <w:rsid w:val="00A45BF2"/>
    <w:rsid w:val="00A4654B"/>
    <w:rsid w:val="00A50EA1"/>
    <w:rsid w:val="00A5150F"/>
    <w:rsid w:val="00A519FD"/>
    <w:rsid w:val="00A5262B"/>
    <w:rsid w:val="00A53563"/>
    <w:rsid w:val="00A53C8F"/>
    <w:rsid w:val="00A53DD2"/>
    <w:rsid w:val="00A55261"/>
    <w:rsid w:val="00A55E73"/>
    <w:rsid w:val="00A56480"/>
    <w:rsid w:val="00A56A38"/>
    <w:rsid w:val="00A575AE"/>
    <w:rsid w:val="00A60268"/>
    <w:rsid w:val="00A60291"/>
    <w:rsid w:val="00A6123E"/>
    <w:rsid w:val="00A61629"/>
    <w:rsid w:val="00A61DDE"/>
    <w:rsid w:val="00A63B08"/>
    <w:rsid w:val="00A64C19"/>
    <w:rsid w:val="00A6563D"/>
    <w:rsid w:val="00A65DA9"/>
    <w:rsid w:val="00A65E47"/>
    <w:rsid w:val="00A66B16"/>
    <w:rsid w:val="00A67665"/>
    <w:rsid w:val="00A7080F"/>
    <w:rsid w:val="00A70A70"/>
    <w:rsid w:val="00A70EE3"/>
    <w:rsid w:val="00A71D52"/>
    <w:rsid w:val="00A72EBD"/>
    <w:rsid w:val="00A739DC"/>
    <w:rsid w:val="00A75F3D"/>
    <w:rsid w:val="00A800A4"/>
    <w:rsid w:val="00A81ACE"/>
    <w:rsid w:val="00A84874"/>
    <w:rsid w:val="00A85092"/>
    <w:rsid w:val="00A85F77"/>
    <w:rsid w:val="00A863E1"/>
    <w:rsid w:val="00A8728D"/>
    <w:rsid w:val="00A901EA"/>
    <w:rsid w:val="00A90C82"/>
    <w:rsid w:val="00A92720"/>
    <w:rsid w:val="00A93419"/>
    <w:rsid w:val="00A94FD2"/>
    <w:rsid w:val="00A952D3"/>
    <w:rsid w:val="00A9609A"/>
    <w:rsid w:val="00A9729E"/>
    <w:rsid w:val="00A97511"/>
    <w:rsid w:val="00A97BC2"/>
    <w:rsid w:val="00A97DDC"/>
    <w:rsid w:val="00AA0A4E"/>
    <w:rsid w:val="00AA0B5B"/>
    <w:rsid w:val="00AA0DA7"/>
    <w:rsid w:val="00AA1181"/>
    <w:rsid w:val="00AA1AEC"/>
    <w:rsid w:val="00AA2978"/>
    <w:rsid w:val="00AA3602"/>
    <w:rsid w:val="00AA376E"/>
    <w:rsid w:val="00AA3B6D"/>
    <w:rsid w:val="00AA3FA8"/>
    <w:rsid w:val="00AA4A49"/>
    <w:rsid w:val="00AA6775"/>
    <w:rsid w:val="00AA69E5"/>
    <w:rsid w:val="00AA7363"/>
    <w:rsid w:val="00AA7825"/>
    <w:rsid w:val="00AA7A87"/>
    <w:rsid w:val="00AB16AE"/>
    <w:rsid w:val="00AB1B4F"/>
    <w:rsid w:val="00AB24DA"/>
    <w:rsid w:val="00AB3A31"/>
    <w:rsid w:val="00AB5539"/>
    <w:rsid w:val="00AB5F7F"/>
    <w:rsid w:val="00AB6C25"/>
    <w:rsid w:val="00AB7BC6"/>
    <w:rsid w:val="00AB7C41"/>
    <w:rsid w:val="00AC1396"/>
    <w:rsid w:val="00AC291A"/>
    <w:rsid w:val="00AC2C7A"/>
    <w:rsid w:val="00AC2D88"/>
    <w:rsid w:val="00AC2F21"/>
    <w:rsid w:val="00AC3EBD"/>
    <w:rsid w:val="00AC4028"/>
    <w:rsid w:val="00AC5C5C"/>
    <w:rsid w:val="00AC6C04"/>
    <w:rsid w:val="00AC6C84"/>
    <w:rsid w:val="00AC6F98"/>
    <w:rsid w:val="00AC7163"/>
    <w:rsid w:val="00AD0142"/>
    <w:rsid w:val="00AD10EA"/>
    <w:rsid w:val="00AD11F7"/>
    <w:rsid w:val="00AD125D"/>
    <w:rsid w:val="00AD1BE7"/>
    <w:rsid w:val="00AD2083"/>
    <w:rsid w:val="00AD31E2"/>
    <w:rsid w:val="00AD41D1"/>
    <w:rsid w:val="00AD4FE5"/>
    <w:rsid w:val="00AD522C"/>
    <w:rsid w:val="00AD587C"/>
    <w:rsid w:val="00AD59E5"/>
    <w:rsid w:val="00AD6075"/>
    <w:rsid w:val="00AD61F8"/>
    <w:rsid w:val="00AD755D"/>
    <w:rsid w:val="00AD7708"/>
    <w:rsid w:val="00AD7C06"/>
    <w:rsid w:val="00AE1917"/>
    <w:rsid w:val="00AE213B"/>
    <w:rsid w:val="00AE3CAF"/>
    <w:rsid w:val="00AE3E2C"/>
    <w:rsid w:val="00AE40AB"/>
    <w:rsid w:val="00AE4794"/>
    <w:rsid w:val="00AE56D1"/>
    <w:rsid w:val="00AE59AD"/>
    <w:rsid w:val="00AE64D4"/>
    <w:rsid w:val="00AE7AAA"/>
    <w:rsid w:val="00AF0B65"/>
    <w:rsid w:val="00AF194E"/>
    <w:rsid w:val="00AF1CC8"/>
    <w:rsid w:val="00AF2459"/>
    <w:rsid w:val="00AF3696"/>
    <w:rsid w:val="00AF4040"/>
    <w:rsid w:val="00AF687A"/>
    <w:rsid w:val="00AF6CB6"/>
    <w:rsid w:val="00B00678"/>
    <w:rsid w:val="00B00A5B"/>
    <w:rsid w:val="00B0106A"/>
    <w:rsid w:val="00B01DBC"/>
    <w:rsid w:val="00B02C21"/>
    <w:rsid w:val="00B03681"/>
    <w:rsid w:val="00B04260"/>
    <w:rsid w:val="00B060F4"/>
    <w:rsid w:val="00B06757"/>
    <w:rsid w:val="00B06B7C"/>
    <w:rsid w:val="00B06EA0"/>
    <w:rsid w:val="00B072DF"/>
    <w:rsid w:val="00B073B8"/>
    <w:rsid w:val="00B07707"/>
    <w:rsid w:val="00B10B2D"/>
    <w:rsid w:val="00B11391"/>
    <w:rsid w:val="00B13FFF"/>
    <w:rsid w:val="00B146C9"/>
    <w:rsid w:val="00B15892"/>
    <w:rsid w:val="00B1625D"/>
    <w:rsid w:val="00B16680"/>
    <w:rsid w:val="00B16753"/>
    <w:rsid w:val="00B168FF"/>
    <w:rsid w:val="00B17C59"/>
    <w:rsid w:val="00B2195F"/>
    <w:rsid w:val="00B21E83"/>
    <w:rsid w:val="00B21FED"/>
    <w:rsid w:val="00B22398"/>
    <w:rsid w:val="00B226CA"/>
    <w:rsid w:val="00B22F43"/>
    <w:rsid w:val="00B249D9"/>
    <w:rsid w:val="00B25902"/>
    <w:rsid w:val="00B2687D"/>
    <w:rsid w:val="00B27229"/>
    <w:rsid w:val="00B305D4"/>
    <w:rsid w:val="00B30F32"/>
    <w:rsid w:val="00B30FD1"/>
    <w:rsid w:val="00B31615"/>
    <w:rsid w:val="00B31BA0"/>
    <w:rsid w:val="00B32262"/>
    <w:rsid w:val="00B3349C"/>
    <w:rsid w:val="00B360FE"/>
    <w:rsid w:val="00B36958"/>
    <w:rsid w:val="00B403AB"/>
    <w:rsid w:val="00B40F39"/>
    <w:rsid w:val="00B42F76"/>
    <w:rsid w:val="00B4317C"/>
    <w:rsid w:val="00B43CD3"/>
    <w:rsid w:val="00B44BCB"/>
    <w:rsid w:val="00B45357"/>
    <w:rsid w:val="00B47DC9"/>
    <w:rsid w:val="00B47F27"/>
    <w:rsid w:val="00B50BCB"/>
    <w:rsid w:val="00B521D8"/>
    <w:rsid w:val="00B52C15"/>
    <w:rsid w:val="00B5344D"/>
    <w:rsid w:val="00B537E5"/>
    <w:rsid w:val="00B54A2E"/>
    <w:rsid w:val="00B55B55"/>
    <w:rsid w:val="00B562F5"/>
    <w:rsid w:val="00B56B3D"/>
    <w:rsid w:val="00B56D7F"/>
    <w:rsid w:val="00B5727B"/>
    <w:rsid w:val="00B60255"/>
    <w:rsid w:val="00B6139A"/>
    <w:rsid w:val="00B61569"/>
    <w:rsid w:val="00B628F7"/>
    <w:rsid w:val="00B62B27"/>
    <w:rsid w:val="00B63383"/>
    <w:rsid w:val="00B664BE"/>
    <w:rsid w:val="00B67041"/>
    <w:rsid w:val="00B67D33"/>
    <w:rsid w:val="00B7064B"/>
    <w:rsid w:val="00B706F6"/>
    <w:rsid w:val="00B7086E"/>
    <w:rsid w:val="00B70917"/>
    <w:rsid w:val="00B709DE"/>
    <w:rsid w:val="00B70E1F"/>
    <w:rsid w:val="00B70F12"/>
    <w:rsid w:val="00B728BD"/>
    <w:rsid w:val="00B731DD"/>
    <w:rsid w:val="00B73214"/>
    <w:rsid w:val="00B73757"/>
    <w:rsid w:val="00B73B5B"/>
    <w:rsid w:val="00B75301"/>
    <w:rsid w:val="00B75471"/>
    <w:rsid w:val="00B75A75"/>
    <w:rsid w:val="00B76C24"/>
    <w:rsid w:val="00B77790"/>
    <w:rsid w:val="00B77906"/>
    <w:rsid w:val="00B80B4D"/>
    <w:rsid w:val="00B82201"/>
    <w:rsid w:val="00B84D60"/>
    <w:rsid w:val="00B869A1"/>
    <w:rsid w:val="00B870D3"/>
    <w:rsid w:val="00B872B1"/>
    <w:rsid w:val="00B87B8B"/>
    <w:rsid w:val="00B90FBD"/>
    <w:rsid w:val="00B915BB"/>
    <w:rsid w:val="00B91BAF"/>
    <w:rsid w:val="00B91D15"/>
    <w:rsid w:val="00B923A4"/>
    <w:rsid w:val="00B92A7E"/>
    <w:rsid w:val="00B92B0C"/>
    <w:rsid w:val="00B92D81"/>
    <w:rsid w:val="00B94593"/>
    <w:rsid w:val="00B97593"/>
    <w:rsid w:val="00BA04CF"/>
    <w:rsid w:val="00BA093F"/>
    <w:rsid w:val="00BA48F9"/>
    <w:rsid w:val="00BA4C73"/>
    <w:rsid w:val="00BA59A4"/>
    <w:rsid w:val="00BA6F59"/>
    <w:rsid w:val="00BA72F2"/>
    <w:rsid w:val="00BA78A7"/>
    <w:rsid w:val="00BA7974"/>
    <w:rsid w:val="00BB2657"/>
    <w:rsid w:val="00BB2BC8"/>
    <w:rsid w:val="00BB2E3E"/>
    <w:rsid w:val="00BB301C"/>
    <w:rsid w:val="00BB4DF3"/>
    <w:rsid w:val="00BB560E"/>
    <w:rsid w:val="00BB5F6F"/>
    <w:rsid w:val="00BB687E"/>
    <w:rsid w:val="00BB6B05"/>
    <w:rsid w:val="00BB6B82"/>
    <w:rsid w:val="00BC0531"/>
    <w:rsid w:val="00BC168D"/>
    <w:rsid w:val="00BC21C0"/>
    <w:rsid w:val="00BC287C"/>
    <w:rsid w:val="00BC2B5F"/>
    <w:rsid w:val="00BC34C3"/>
    <w:rsid w:val="00BC3B5B"/>
    <w:rsid w:val="00BC41E2"/>
    <w:rsid w:val="00BC5FD2"/>
    <w:rsid w:val="00BC71EA"/>
    <w:rsid w:val="00BC75BA"/>
    <w:rsid w:val="00BD0568"/>
    <w:rsid w:val="00BD07D8"/>
    <w:rsid w:val="00BD090B"/>
    <w:rsid w:val="00BD09B9"/>
    <w:rsid w:val="00BD0B0C"/>
    <w:rsid w:val="00BD3A98"/>
    <w:rsid w:val="00BD3F2E"/>
    <w:rsid w:val="00BD479C"/>
    <w:rsid w:val="00BD4C1F"/>
    <w:rsid w:val="00BD5A30"/>
    <w:rsid w:val="00BD5C62"/>
    <w:rsid w:val="00BD62CB"/>
    <w:rsid w:val="00BD745B"/>
    <w:rsid w:val="00BD7463"/>
    <w:rsid w:val="00BD7BCE"/>
    <w:rsid w:val="00BE023D"/>
    <w:rsid w:val="00BE0AD1"/>
    <w:rsid w:val="00BE1067"/>
    <w:rsid w:val="00BE10F4"/>
    <w:rsid w:val="00BE2090"/>
    <w:rsid w:val="00BE2BD1"/>
    <w:rsid w:val="00BE3F42"/>
    <w:rsid w:val="00BE404D"/>
    <w:rsid w:val="00BE55D3"/>
    <w:rsid w:val="00BE7BD3"/>
    <w:rsid w:val="00BF021F"/>
    <w:rsid w:val="00BF1D67"/>
    <w:rsid w:val="00BF31A9"/>
    <w:rsid w:val="00BF3AB5"/>
    <w:rsid w:val="00BF4F74"/>
    <w:rsid w:val="00BF5295"/>
    <w:rsid w:val="00BF5D51"/>
    <w:rsid w:val="00BF74F1"/>
    <w:rsid w:val="00BF7EB8"/>
    <w:rsid w:val="00C004E0"/>
    <w:rsid w:val="00C00ADF"/>
    <w:rsid w:val="00C01254"/>
    <w:rsid w:val="00C03CC6"/>
    <w:rsid w:val="00C0427A"/>
    <w:rsid w:val="00C04829"/>
    <w:rsid w:val="00C050DC"/>
    <w:rsid w:val="00C05783"/>
    <w:rsid w:val="00C1005A"/>
    <w:rsid w:val="00C101F5"/>
    <w:rsid w:val="00C107B6"/>
    <w:rsid w:val="00C120D3"/>
    <w:rsid w:val="00C12FBD"/>
    <w:rsid w:val="00C1424E"/>
    <w:rsid w:val="00C147EF"/>
    <w:rsid w:val="00C157DE"/>
    <w:rsid w:val="00C159CF"/>
    <w:rsid w:val="00C1620E"/>
    <w:rsid w:val="00C16573"/>
    <w:rsid w:val="00C1687A"/>
    <w:rsid w:val="00C16F08"/>
    <w:rsid w:val="00C16F8A"/>
    <w:rsid w:val="00C170E3"/>
    <w:rsid w:val="00C17B51"/>
    <w:rsid w:val="00C21889"/>
    <w:rsid w:val="00C221A4"/>
    <w:rsid w:val="00C22387"/>
    <w:rsid w:val="00C22586"/>
    <w:rsid w:val="00C22CF2"/>
    <w:rsid w:val="00C2422C"/>
    <w:rsid w:val="00C25D2C"/>
    <w:rsid w:val="00C260C9"/>
    <w:rsid w:val="00C26E60"/>
    <w:rsid w:val="00C2763A"/>
    <w:rsid w:val="00C300B4"/>
    <w:rsid w:val="00C30D89"/>
    <w:rsid w:val="00C3549E"/>
    <w:rsid w:val="00C35870"/>
    <w:rsid w:val="00C35AEF"/>
    <w:rsid w:val="00C36614"/>
    <w:rsid w:val="00C3668D"/>
    <w:rsid w:val="00C36E43"/>
    <w:rsid w:val="00C3772D"/>
    <w:rsid w:val="00C378E4"/>
    <w:rsid w:val="00C378F0"/>
    <w:rsid w:val="00C4018B"/>
    <w:rsid w:val="00C405D4"/>
    <w:rsid w:val="00C408E8"/>
    <w:rsid w:val="00C42920"/>
    <w:rsid w:val="00C43F4C"/>
    <w:rsid w:val="00C44FA1"/>
    <w:rsid w:val="00C456D4"/>
    <w:rsid w:val="00C45BBA"/>
    <w:rsid w:val="00C45E3E"/>
    <w:rsid w:val="00C45F2D"/>
    <w:rsid w:val="00C46E1F"/>
    <w:rsid w:val="00C509ED"/>
    <w:rsid w:val="00C510F5"/>
    <w:rsid w:val="00C5218C"/>
    <w:rsid w:val="00C54CFE"/>
    <w:rsid w:val="00C54D0C"/>
    <w:rsid w:val="00C55224"/>
    <w:rsid w:val="00C55692"/>
    <w:rsid w:val="00C55B6D"/>
    <w:rsid w:val="00C6151A"/>
    <w:rsid w:val="00C618D6"/>
    <w:rsid w:val="00C6196C"/>
    <w:rsid w:val="00C61FE9"/>
    <w:rsid w:val="00C62B8B"/>
    <w:rsid w:val="00C6348C"/>
    <w:rsid w:val="00C637DE"/>
    <w:rsid w:val="00C64208"/>
    <w:rsid w:val="00C6430A"/>
    <w:rsid w:val="00C643DD"/>
    <w:rsid w:val="00C65F33"/>
    <w:rsid w:val="00C668CA"/>
    <w:rsid w:val="00C66E8D"/>
    <w:rsid w:val="00C670D8"/>
    <w:rsid w:val="00C67A6D"/>
    <w:rsid w:val="00C70B39"/>
    <w:rsid w:val="00C7111E"/>
    <w:rsid w:val="00C71184"/>
    <w:rsid w:val="00C72670"/>
    <w:rsid w:val="00C737A9"/>
    <w:rsid w:val="00C75BB1"/>
    <w:rsid w:val="00C75C16"/>
    <w:rsid w:val="00C76A80"/>
    <w:rsid w:val="00C76AEE"/>
    <w:rsid w:val="00C7728A"/>
    <w:rsid w:val="00C80B0F"/>
    <w:rsid w:val="00C80EFE"/>
    <w:rsid w:val="00C81D55"/>
    <w:rsid w:val="00C828BB"/>
    <w:rsid w:val="00C830FF"/>
    <w:rsid w:val="00C8378F"/>
    <w:rsid w:val="00C84D34"/>
    <w:rsid w:val="00C85294"/>
    <w:rsid w:val="00C85BCD"/>
    <w:rsid w:val="00C8663A"/>
    <w:rsid w:val="00C86F20"/>
    <w:rsid w:val="00C87840"/>
    <w:rsid w:val="00C91573"/>
    <w:rsid w:val="00C91FBF"/>
    <w:rsid w:val="00C93FEB"/>
    <w:rsid w:val="00C94959"/>
    <w:rsid w:val="00C94D86"/>
    <w:rsid w:val="00C95D07"/>
    <w:rsid w:val="00C96692"/>
    <w:rsid w:val="00C970D2"/>
    <w:rsid w:val="00C97818"/>
    <w:rsid w:val="00CA0024"/>
    <w:rsid w:val="00CA1696"/>
    <w:rsid w:val="00CA2135"/>
    <w:rsid w:val="00CA2CBB"/>
    <w:rsid w:val="00CA39B1"/>
    <w:rsid w:val="00CA6140"/>
    <w:rsid w:val="00CA66A1"/>
    <w:rsid w:val="00CA70F2"/>
    <w:rsid w:val="00CA78DB"/>
    <w:rsid w:val="00CB04A9"/>
    <w:rsid w:val="00CB10F0"/>
    <w:rsid w:val="00CB3139"/>
    <w:rsid w:val="00CB33FC"/>
    <w:rsid w:val="00CB4390"/>
    <w:rsid w:val="00CB466D"/>
    <w:rsid w:val="00CB4F9E"/>
    <w:rsid w:val="00CB5635"/>
    <w:rsid w:val="00CB5CA4"/>
    <w:rsid w:val="00CB674F"/>
    <w:rsid w:val="00CB6886"/>
    <w:rsid w:val="00CB6BA4"/>
    <w:rsid w:val="00CB7166"/>
    <w:rsid w:val="00CC1E8D"/>
    <w:rsid w:val="00CC29BC"/>
    <w:rsid w:val="00CC33F2"/>
    <w:rsid w:val="00CC44C6"/>
    <w:rsid w:val="00CC4587"/>
    <w:rsid w:val="00CC6AED"/>
    <w:rsid w:val="00CC7AB4"/>
    <w:rsid w:val="00CC7F8C"/>
    <w:rsid w:val="00CD0050"/>
    <w:rsid w:val="00CD0DFD"/>
    <w:rsid w:val="00CD1610"/>
    <w:rsid w:val="00CD1693"/>
    <w:rsid w:val="00CD1A47"/>
    <w:rsid w:val="00CD252C"/>
    <w:rsid w:val="00CD290D"/>
    <w:rsid w:val="00CD293B"/>
    <w:rsid w:val="00CD3979"/>
    <w:rsid w:val="00CD4CFE"/>
    <w:rsid w:val="00CD4D4E"/>
    <w:rsid w:val="00CD5254"/>
    <w:rsid w:val="00CD5430"/>
    <w:rsid w:val="00CD553D"/>
    <w:rsid w:val="00CD71AC"/>
    <w:rsid w:val="00CD758D"/>
    <w:rsid w:val="00CE0DA1"/>
    <w:rsid w:val="00CE0FD6"/>
    <w:rsid w:val="00CE1232"/>
    <w:rsid w:val="00CE179F"/>
    <w:rsid w:val="00CE20B4"/>
    <w:rsid w:val="00CE3588"/>
    <w:rsid w:val="00CE3617"/>
    <w:rsid w:val="00CE3839"/>
    <w:rsid w:val="00CE3B4B"/>
    <w:rsid w:val="00CE3CFC"/>
    <w:rsid w:val="00CE410D"/>
    <w:rsid w:val="00CE4383"/>
    <w:rsid w:val="00CE6674"/>
    <w:rsid w:val="00CE74EA"/>
    <w:rsid w:val="00CE7755"/>
    <w:rsid w:val="00CE7FAB"/>
    <w:rsid w:val="00CF0175"/>
    <w:rsid w:val="00CF0D08"/>
    <w:rsid w:val="00CF1135"/>
    <w:rsid w:val="00CF1AC7"/>
    <w:rsid w:val="00CF23E8"/>
    <w:rsid w:val="00CF498A"/>
    <w:rsid w:val="00CF4DA0"/>
    <w:rsid w:val="00CF4FD7"/>
    <w:rsid w:val="00CF5254"/>
    <w:rsid w:val="00CF5AED"/>
    <w:rsid w:val="00D00059"/>
    <w:rsid w:val="00D0027D"/>
    <w:rsid w:val="00D00CC1"/>
    <w:rsid w:val="00D025E0"/>
    <w:rsid w:val="00D03E68"/>
    <w:rsid w:val="00D049B5"/>
    <w:rsid w:val="00D04AEA"/>
    <w:rsid w:val="00D062CB"/>
    <w:rsid w:val="00D064E8"/>
    <w:rsid w:val="00D06802"/>
    <w:rsid w:val="00D069E3"/>
    <w:rsid w:val="00D06D67"/>
    <w:rsid w:val="00D07052"/>
    <w:rsid w:val="00D07D2F"/>
    <w:rsid w:val="00D07DAC"/>
    <w:rsid w:val="00D07DBB"/>
    <w:rsid w:val="00D1024F"/>
    <w:rsid w:val="00D127D9"/>
    <w:rsid w:val="00D1297F"/>
    <w:rsid w:val="00D12BCC"/>
    <w:rsid w:val="00D1510E"/>
    <w:rsid w:val="00D15526"/>
    <w:rsid w:val="00D155A2"/>
    <w:rsid w:val="00D17693"/>
    <w:rsid w:val="00D20BE7"/>
    <w:rsid w:val="00D21F7F"/>
    <w:rsid w:val="00D2225A"/>
    <w:rsid w:val="00D2236D"/>
    <w:rsid w:val="00D22FEA"/>
    <w:rsid w:val="00D240C6"/>
    <w:rsid w:val="00D24602"/>
    <w:rsid w:val="00D24F6F"/>
    <w:rsid w:val="00D259BD"/>
    <w:rsid w:val="00D26EFA"/>
    <w:rsid w:val="00D2704A"/>
    <w:rsid w:val="00D276F8"/>
    <w:rsid w:val="00D304BC"/>
    <w:rsid w:val="00D311D1"/>
    <w:rsid w:val="00D31509"/>
    <w:rsid w:val="00D31F23"/>
    <w:rsid w:val="00D32C00"/>
    <w:rsid w:val="00D32F1D"/>
    <w:rsid w:val="00D358FF"/>
    <w:rsid w:val="00D370DF"/>
    <w:rsid w:val="00D373CB"/>
    <w:rsid w:val="00D37E17"/>
    <w:rsid w:val="00D37EF1"/>
    <w:rsid w:val="00D417A4"/>
    <w:rsid w:val="00D41BA9"/>
    <w:rsid w:val="00D424CC"/>
    <w:rsid w:val="00D43CD5"/>
    <w:rsid w:val="00D44F0A"/>
    <w:rsid w:val="00D459F1"/>
    <w:rsid w:val="00D4690A"/>
    <w:rsid w:val="00D4791D"/>
    <w:rsid w:val="00D47CED"/>
    <w:rsid w:val="00D50853"/>
    <w:rsid w:val="00D514FA"/>
    <w:rsid w:val="00D515D8"/>
    <w:rsid w:val="00D52800"/>
    <w:rsid w:val="00D52982"/>
    <w:rsid w:val="00D54A27"/>
    <w:rsid w:val="00D54A8E"/>
    <w:rsid w:val="00D557B4"/>
    <w:rsid w:val="00D559F5"/>
    <w:rsid w:val="00D56378"/>
    <w:rsid w:val="00D5752F"/>
    <w:rsid w:val="00D57E95"/>
    <w:rsid w:val="00D6082D"/>
    <w:rsid w:val="00D61852"/>
    <w:rsid w:val="00D618A8"/>
    <w:rsid w:val="00D62448"/>
    <w:rsid w:val="00D6265B"/>
    <w:rsid w:val="00D626D8"/>
    <w:rsid w:val="00D634F5"/>
    <w:rsid w:val="00D64390"/>
    <w:rsid w:val="00D645AB"/>
    <w:rsid w:val="00D66CD0"/>
    <w:rsid w:val="00D675D7"/>
    <w:rsid w:val="00D67DC6"/>
    <w:rsid w:val="00D701CA"/>
    <w:rsid w:val="00D706D5"/>
    <w:rsid w:val="00D70E66"/>
    <w:rsid w:val="00D725B4"/>
    <w:rsid w:val="00D737B6"/>
    <w:rsid w:val="00D74FC2"/>
    <w:rsid w:val="00D75260"/>
    <w:rsid w:val="00D7635B"/>
    <w:rsid w:val="00D763DE"/>
    <w:rsid w:val="00D76A98"/>
    <w:rsid w:val="00D8003A"/>
    <w:rsid w:val="00D807D8"/>
    <w:rsid w:val="00D80867"/>
    <w:rsid w:val="00D80CAB"/>
    <w:rsid w:val="00D813B9"/>
    <w:rsid w:val="00D81E42"/>
    <w:rsid w:val="00D823B4"/>
    <w:rsid w:val="00D83CF3"/>
    <w:rsid w:val="00D84CBB"/>
    <w:rsid w:val="00D8547F"/>
    <w:rsid w:val="00D865C9"/>
    <w:rsid w:val="00D90572"/>
    <w:rsid w:val="00D92120"/>
    <w:rsid w:val="00D9217B"/>
    <w:rsid w:val="00D92181"/>
    <w:rsid w:val="00D92FC3"/>
    <w:rsid w:val="00D9403B"/>
    <w:rsid w:val="00D9449C"/>
    <w:rsid w:val="00D9458F"/>
    <w:rsid w:val="00D9518B"/>
    <w:rsid w:val="00D95215"/>
    <w:rsid w:val="00D95D5F"/>
    <w:rsid w:val="00D96084"/>
    <w:rsid w:val="00D97D92"/>
    <w:rsid w:val="00DA0993"/>
    <w:rsid w:val="00DA0A25"/>
    <w:rsid w:val="00DA2958"/>
    <w:rsid w:val="00DA5DE9"/>
    <w:rsid w:val="00DA6252"/>
    <w:rsid w:val="00DA6DD3"/>
    <w:rsid w:val="00DA7497"/>
    <w:rsid w:val="00DB025F"/>
    <w:rsid w:val="00DB2738"/>
    <w:rsid w:val="00DB2895"/>
    <w:rsid w:val="00DB32C1"/>
    <w:rsid w:val="00DB3302"/>
    <w:rsid w:val="00DB36FB"/>
    <w:rsid w:val="00DB394C"/>
    <w:rsid w:val="00DB3CC8"/>
    <w:rsid w:val="00DB414B"/>
    <w:rsid w:val="00DB50E6"/>
    <w:rsid w:val="00DB558F"/>
    <w:rsid w:val="00DB55F7"/>
    <w:rsid w:val="00DB6743"/>
    <w:rsid w:val="00DB6D78"/>
    <w:rsid w:val="00DB734A"/>
    <w:rsid w:val="00DB7466"/>
    <w:rsid w:val="00DB7569"/>
    <w:rsid w:val="00DB7ED0"/>
    <w:rsid w:val="00DC1117"/>
    <w:rsid w:val="00DC1940"/>
    <w:rsid w:val="00DC1A71"/>
    <w:rsid w:val="00DC1FDD"/>
    <w:rsid w:val="00DC2593"/>
    <w:rsid w:val="00DC38B8"/>
    <w:rsid w:val="00DC3A6D"/>
    <w:rsid w:val="00DC4835"/>
    <w:rsid w:val="00DC5114"/>
    <w:rsid w:val="00DC59C8"/>
    <w:rsid w:val="00DC656F"/>
    <w:rsid w:val="00DC67B9"/>
    <w:rsid w:val="00DC6FAA"/>
    <w:rsid w:val="00DC703F"/>
    <w:rsid w:val="00DD036B"/>
    <w:rsid w:val="00DD1483"/>
    <w:rsid w:val="00DD20BB"/>
    <w:rsid w:val="00DD2CDE"/>
    <w:rsid w:val="00DD3D7A"/>
    <w:rsid w:val="00DD4C29"/>
    <w:rsid w:val="00DD53A4"/>
    <w:rsid w:val="00DD5AD4"/>
    <w:rsid w:val="00DD728B"/>
    <w:rsid w:val="00DD75A0"/>
    <w:rsid w:val="00DD7992"/>
    <w:rsid w:val="00DE0393"/>
    <w:rsid w:val="00DE0BB6"/>
    <w:rsid w:val="00DE1519"/>
    <w:rsid w:val="00DE1EAA"/>
    <w:rsid w:val="00DE1EEB"/>
    <w:rsid w:val="00DE49AF"/>
    <w:rsid w:val="00DE5370"/>
    <w:rsid w:val="00DE7154"/>
    <w:rsid w:val="00DF02D0"/>
    <w:rsid w:val="00DF051F"/>
    <w:rsid w:val="00DF0A9B"/>
    <w:rsid w:val="00DF151B"/>
    <w:rsid w:val="00DF2D0F"/>
    <w:rsid w:val="00DF3A83"/>
    <w:rsid w:val="00DF4277"/>
    <w:rsid w:val="00DF6663"/>
    <w:rsid w:val="00DF7CBA"/>
    <w:rsid w:val="00E00335"/>
    <w:rsid w:val="00E0039B"/>
    <w:rsid w:val="00E00B83"/>
    <w:rsid w:val="00E01BB3"/>
    <w:rsid w:val="00E02182"/>
    <w:rsid w:val="00E02C57"/>
    <w:rsid w:val="00E03637"/>
    <w:rsid w:val="00E04192"/>
    <w:rsid w:val="00E041BA"/>
    <w:rsid w:val="00E044D0"/>
    <w:rsid w:val="00E05064"/>
    <w:rsid w:val="00E056C8"/>
    <w:rsid w:val="00E05D4A"/>
    <w:rsid w:val="00E05DB4"/>
    <w:rsid w:val="00E063A9"/>
    <w:rsid w:val="00E066AB"/>
    <w:rsid w:val="00E06919"/>
    <w:rsid w:val="00E10211"/>
    <w:rsid w:val="00E10243"/>
    <w:rsid w:val="00E1026E"/>
    <w:rsid w:val="00E10280"/>
    <w:rsid w:val="00E112F0"/>
    <w:rsid w:val="00E122A7"/>
    <w:rsid w:val="00E12705"/>
    <w:rsid w:val="00E12734"/>
    <w:rsid w:val="00E15C2A"/>
    <w:rsid w:val="00E16979"/>
    <w:rsid w:val="00E16983"/>
    <w:rsid w:val="00E2191C"/>
    <w:rsid w:val="00E2345B"/>
    <w:rsid w:val="00E24032"/>
    <w:rsid w:val="00E24079"/>
    <w:rsid w:val="00E24B09"/>
    <w:rsid w:val="00E252C0"/>
    <w:rsid w:val="00E269D9"/>
    <w:rsid w:val="00E27190"/>
    <w:rsid w:val="00E27A33"/>
    <w:rsid w:val="00E27A7C"/>
    <w:rsid w:val="00E27BFD"/>
    <w:rsid w:val="00E300A9"/>
    <w:rsid w:val="00E31587"/>
    <w:rsid w:val="00E31DFB"/>
    <w:rsid w:val="00E324AA"/>
    <w:rsid w:val="00E330B3"/>
    <w:rsid w:val="00E3368D"/>
    <w:rsid w:val="00E33987"/>
    <w:rsid w:val="00E34540"/>
    <w:rsid w:val="00E34E2F"/>
    <w:rsid w:val="00E364C7"/>
    <w:rsid w:val="00E367FB"/>
    <w:rsid w:val="00E37513"/>
    <w:rsid w:val="00E37C1F"/>
    <w:rsid w:val="00E37CEB"/>
    <w:rsid w:val="00E40194"/>
    <w:rsid w:val="00E40830"/>
    <w:rsid w:val="00E40F6A"/>
    <w:rsid w:val="00E414AB"/>
    <w:rsid w:val="00E41C63"/>
    <w:rsid w:val="00E41F13"/>
    <w:rsid w:val="00E421F9"/>
    <w:rsid w:val="00E43581"/>
    <w:rsid w:val="00E43EC7"/>
    <w:rsid w:val="00E43F4D"/>
    <w:rsid w:val="00E44B77"/>
    <w:rsid w:val="00E44C3D"/>
    <w:rsid w:val="00E4649D"/>
    <w:rsid w:val="00E46507"/>
    <w:rsid w:val="00E46E88"/>
    <w:rsid w:val="00E470CD"/>
    <w:rsid w:val="00E47A3C"/>
    <w:rsid w:val="00E506C5"/>
    <w:rsid w:val="00E508D6"/>
    <w:rsid w:val="00E50BB6"/>
    <w:rsid w:val="00E50F3E"/>
    <w:rsid w:val="00E52409"/>
    <w:rsid w:val="00E549AB"/>
    <w:rsid w:val="00E55576"/>
    <w:rsid w:val="00E5747B"/>
    <w:rsid w:val="00E603C4"/>
    <w:rsid w:val="00E6041D"/>
    <w:rsid w:val="00E60F82"/>
    <w:rsid w:val="00E612A6"/>
    <w:rsid w:val="00E61B51"/>
    <w:rsid w:val="00E62016"/>
    <w:rsid w:val="00E6210F"/>
    <w:rsid w:val="00E63F11"/>
    <w:rsid w:val="00E651CE"/>
    <w:rsid w:val="00E652D3"/>
    <w:rsid w:val="00E65CC6"/>
    <w:rsid w:val="00E65D9F"/>
    <w:rsid w:val="00E6683B"/>
    <w:rsid w:val="00E6723A"/>
    <w:rsid w:val="00E67538"/>
    <w:rsid w:val="00E67609"/>
    <w:rsid w:val="00E67B22"/>
    <w:rsid w:val="00E7017B"/>
    <w:rsid w:val="00E70D0A"/>
    <w:rsid w:val="00E70F5E"/>
    <w:rsid w:val="00E7116D"/>
    <w:rsid w:val="00E7175F"/>
    <w:rsid w:val="00E71853"/>
    <w:rsid w:val="00E71A6C"/>
    <w:rsid w:val="00E72DBA"/>
    <w:rsid w:val="00E72DD6"/>
    <w:rsid w:val="00E736EB"/>
    <w:rsid w:val="00E758AE"/>
    <w:rsid w:val="00E7608D"/>
    <w:rsid w:val="00E76590"/>
    <w:rsid w:val="00E769BF"/>
    <w:rsid w:val="00E81577"/>
    <w:rsid w:val="00E81705"/>
    <w:rsid w:val="00E81745"/>
    <w:rsid w:val="00E818AD"/>
    <w:rsid w:val="00E832D4"/>
    <w:rsid w:val="00E84FDF"/>
    <w:rsid w:val="00E85886"/>
    <w:rsid w:val="00E85E2B"/>
    <w:rsid w:val="00E86522"/>
    <w:rsid w:val="00E8674C"/>
    <w:rsid w:val="00E87B96"/>
    <w:rsid w:val="00E90051"/>
    <w:rsid w:val="00E9134F"/>
    <w:rsid w:val="00E9141C"/>
    <w:rsid w:val="00E9163D"/>
    <w:rsid w:val="00E921A9"/>
    <w:rsid w:val="00E92583"/>
    <w:rsid w:val="00E925C8"/>
    <w:rsid w:val="00E92BF0"/>
    <w:rsid w:val="00E93B30"/>
    <w:rsid w:val="00E956D5"/>
    <w:rsid w:val="00E95DF1"/>
    <w:rsid w:val="00E9604F"/>
    <w:rsid w:val="00E96445"/>
    <w:rsid w:val="00E96DE0"/>
    <w:rsid w:val="00E97076"/>
    <w:rsid w:val="00E976FF"/>
    <w:rsid w:val="00E978C5"/>
    <w:rsid w:val="00E97F8F"/>
    <w:rsid w:val="00EA00BA"/>
    <w:rsid w:val="00EA09B3"/>
    <w:rsid w:val="00EA2CE5"/>
    <w:rsid w:val="00EA3152"/>
    <w:rsid w:val="00EA36E6"/>
    <w:rsid w:val="00EA3C9C"/>
    <w:rsid w:val="00EA4B14"/>
    <w:rsid w:val="00EA4E47"/>
    <w:rsid w:val="00EA5837"/>
    <w:rsid w:val="00EA5BDE"/>
    <w:rsid w:val="00EA5C0A"/>
    <w:rsid w:val="00EA6FC1"/>
    <w:rsid w:val="00EA7343"/>
    <w:rsid w:val="00EA7670"/>
    <w:rsid w:val="00EB01B5"/>
    <w:rsid w:val="00EB0540"/>
    <w:rsid w:val="00EB05B5"/>
    <w:rsid w:val="00EB0C10"/>
    <w:rsid w:val="00EB2142"/>
    <w:rsid w:val="00EB24C4"/>
    <w:rsid w:val="00EB26EC"/>
    <w:rsid w:val="00EB2A86"/>
    <w:rsid w:val="00EB34DB"/>
    <w:rsid w:val="00EB3A59"/>
    <w:rsid w:val="00EB3BE7"/>
    <w:rsid w:val="00EB4090"/>
    <w:rsid w:val="00EB4706"/>
    <w:rsid w:val="00EB5748"/>
    <w:rsid w:val="00EB5BBE"/>
    <w:rsid w:val="00EB7176"/>
    <w:rsid w:val="00EB7E04"/>
    <w:rsid w:val="00EC0AB9"/>
    <w:rsid w:val="00EC18C2"/>
    <w:rsid w:val="00EC1B0D"/>
    <w:rsid w:val="00EC34EE"/>
    <w:rsid w:val="00EC3C00"/>
    <w:rsid w:val="00EC675F"/>
    <w:rsid w:val="00EC6883"/>
    <w:rsid w:val="00EC69F9"/>
    <w:rsid w:val="00EC6F60"/>
    <w:rsid w:val="00EC71B8"/>
    <w:rsid w:val="00ED08E3"/>
    <w:rsid w:val="00ED0B48"/>
    <w:rsid w:val="00ED12EA"/>
    <w:rsid w:val="00ED1597"/>
    <w:rsid w:val="00ED1F0E"/>
    <w:rsid w:val="00ED3AE4"/>
    <w:rsid w:val="00ED4BA9"/>
    <w:rsid w:val="00ED52A5"/>
    <w:rsid w:val="00ED52D1"/>
    <w:rsid w:val="00ED5CAC"/>
    <w:rsid w:val="00ED6035"/>
    <w:rsid w:val="00ED74D3"/>
    <w:rsid w:val="00EE1D1E"/>
    <w:rsid w:val="00EE26FB"/>
    <w:rsid w:val="00EE2B46"/>
    <w:rsid w:val="00EE48CB"/>
    <w:rsid w:val="00EE64BE"/>
    <w:rsid w:val="00EE65CA"/>
    <w:rsid w:val="00EE6ABB"/>
    <w:rsid w:val="00EE7522"/>
    <w:rsid w:val="00EE75F9"/>
    <w:rsid w:val="00EF09C9"/>
    <w:rsid w:val="00EF0EA6"/>
    <w:rsid w:val="00EF11CE"/>
    <w:rsid w:val="00EF240A"/>
    <w:rsid w:val="00EF2832"/>
    <w:rsid w:val="00EF2CB4"/>
    <w:rsid w:val="00EF3255"/>
    <w:rsid w:val="00EF3A28"/>
    <w:rsid w:val="00EF46ED"/>
    <w:rsid w:val="00EF487E"/>
    <w:rsid w:val="00EF488D"/>
    <w:rsid w:val="00EF4B92"/>
    <w:rsid w:val="00EF6607"/>
    <w:rsid w:val="00EF725D"/>
    <w:rsid w:val="00F002A3"/>
    <w:rsid w:val="00F01037"/>
    <w:rsid w:val="00F01171"/>
    <w:rsid w:val="00F01C0A"/>
    <w:rsid w:val="00F025C5"/>
    <w:rsid w:val="00F02C97"/>
    <w:rsid w:val="00F02EAE"/>
    <w:rsid w:val="00F02F5A"/>
    <w:rsid w:val="00F04957"/>
    <w:rsid w:val="00F056C4"/>
    <w:rsid w:val="00F057E2"/>
    <w:rsid w:val="00F05B9B"/>
    <w:rsid w:val="00F068A9"/>
    <w:rsid w:val="00F071A1"/>
    <w:rsid w:val="00F10661"/>
    <w:rsid w:val="00F1113A"/>
    <w:rsid w:val="00F124A8"/>
    <w:rsid w:val="00F12892"/>
    <w:rsid w:val="00F14EFC"/>
    <w:rsid w:val="00F157E2"/>
    <w:rsid w:val="00F1692B"/>
    <w:rsid w:val="00F171D2"/>
    <w:rsid w:val="00F20448"/>
    <w:rsid w:val="00F21110"/>
    <w:rsid w:val="00F21331"/>
    <w:rsid w:val="00F24E4B"/>
    <w:rsid w:val="00F255A0"/>
    <w:rsid w:val="00F26392"/>
    <w:rsid w:val="00F264EF"/>
    <w:rsid w:val="00F267F4"/>
    <w:rsid w:val="00F27213"/>
    <w:rsid w:val="00F27931"/>
    <w:rsid w:val="00F27BFE"/>
    <w:rsid w:val="00F32302"/>
    <w:rsid w:val="00F3276A"/>
    <w:rsid w:val="00F34258"/>
    <w:rsid w:val="00F347DA"/>
    <w:rsid w:val="00F34982"/>
    <w:rsid w:val="00F355E1"/>
    <w:rsid w:val="00F37DD9"/>
    <w:rsid w:val="00F40AAC"/>
    <w:rsid w:val="00F40F47"/>
    <w:rsid w:val="00F418AF"/>
    <w:rsid w:val="00F42695"/>
    <w:rsid w:val="00F42D6D"/>
    <w:rsid w:val="00F4379A"/>
    <w:rsid w:val="00F445D6"/>
    <w:rsid w:val="00F45266"/>
    <w:rsid w:val="00F45285"/>
    <w:rsid w:val="00F4529F"/>
    <w:rsid w:val="00F452F8"/>
    <w:rsid w:val="00F45A72"/>
    <w:rsid w:val="00F45C50"/>
    <w:rsid w:val="00F45C8B"/>
    <w:rsid w:val="00F4629C"/>
    <w:rsid w:val="00F514CB"/>
    <w:rsid w:val="00F519B7"/>
    <w:rsid w:val="00F5365F"/>
    <w:rsid w:val="00F5543C"/>
    <w:rsid w:val="00F555FD"/>
    <w:rsid w:val="00F56BC0"/>
    <w:rsid w:val="00F56DA1"/>
    <w:rsid w:val="00F57230"/>
    <w:rsid w:val="00F60B6A"/>
    <w:rsid w:val="00F60DD5"/>
    <w:rsid w:val="00F61918"/>
    <w:rsid w:val="00F62366"/>
    <w:rsid w:val="00F63C55"/>
    <w:rsid w:val="00F63CA3"/>
    <w:rsid w:val="00F641E9"/>
    <w:rsid w:val="00F64691"/>
    <w:rsid w:val="00F64A1D"/>
    <w:rsid w:val="00F64ABF"/>
    <w:rsid w:val="00F64CE6"/>
    <w:rsid w:val="00F6537D"/>
    <w:rsid w:val="00F65598"/>
    <w:rsid w:val="00F670F3"/>
    <w:rsid w:val="00F674EF"/>
    <w:rsid w:val="00F67B84"/>
    <w:rsid w:val="00F7026A"/>
    <w:rsid w:val="00F709B9"/>
    <w:rsid w:val="00F71337"/>
    <w:rsid w:val="00F71EAB"/>
    <w:rsid w:val="00F72387"/>
    <w:rsid w:val="00F7246A"/>
    <w:rsid w:val="00F72C29"/>
    <w:rsid w:val="00F7331C"/>
    <w:rsid w:val="00F73D14"/>
    <w:rsid w:val="00F741DD"/>
    <w:rsid w:val="00F7426F"/>
    <w:rsid w:val="00F74604"/>
    <w:rsid w:val="00F74A38"/>
    <w:rsid w:val="00F74D30"/>
    <w:rsid w:val="00F750B2"/>
    <w:rsid w:val="00F7522E"/>
    <w:rsid w:val="00F7654A"/>
    <w:rsid w:val="00F76F11"/>
    <w:rsid w:val="00F77070"/>
    <w:rsid w:val="00F77425"/>
    <w:rsid w:val="00F8020E"/>
    <w:rsid w:val="00F802BD"/>
    <w:rsid w:val="00F803A3"/>
    <w:rsid w:val="00F8155C"/>
    <w:rsid w:val="00F81B7E"/>
    <w:rsid w:val="00F82216"/>
    <w:rsid w:val="00F82E70"/>
    <w:rsid w:val="00F82EBC"/>
    <w:rsid w:val="00F83177"/>
    <w:rsid w:val="00F83D96"/>
    <w:rsid w:val="00F84D58"/>
    <w:rsid w:val="00F84E4E"/>
    <w:rsid w:val="00F864C2"/>
    <w:rsid w:val="00F86EC1"/>
    <w:rsid w:val="00F8713E"/>
    <w:rsid w:val="00F87600"/>
    <w:rsid w:val="00F877AE"/>
    <w:rsid w:val="00F87F2C"/>
    <w:rsid w:val="00F9017E"/>
    <w:rsid w:val="00F91679"/>
    <w:rsid w:val="00F91762"/>
    <w:rsid w:val="00F91EE5"/>
    <w:rsid w:val="00F920E5"/>
    <w:rsid w:val="00F93168"/>
    <w:rsid w:val="00F936E7"/>
    <w:rsid w:val="00F9466A"/>
    <w:rsid w:val="00F94CC5"/>
    <w:rsid w:val="00F97953"/>
    <w:rsid w:val="00F97DFF"/>
    <w:rsid w:val="00FA11BC"/>
    <w:rsid w:val="00FA5085"/>
    <w:rsid w:val="00FA6536"/>
    <w:rsid w:val="00FA7A27"/>
    <w:rsid w:val="00FA7C0A"/>
    <w:rsid w:val="00FB0158"/>
    <w:rsid w:val="00FB01D3"/>
    <w:rsid w:val="00FB2378"/>
    <w:rsid w:val="00FB25D5"/>
    <w:rsid w:val="00FB495A"/>
    <w:rsid w:val="00FB59D3"/>
    <w:rsid w:val="00FB5AF7"/>
    <w:rsid w:val="00FB68F4"/>
    <w:rsid w:val="00FC0371"/>
    <w:rsid w:val="00FC13C3"/>
    <w:rsid w:val="00FC167E"/>
    <w:rsid w:val="00FC30A8"/>
    <w:rsid w:val="00FC55EC"/>
    <w:rsid w:val="00FD06B9"/>
    <w:rsid w:val="00FD0728"/>
    <w:rsid w:val="00FD077D"/>
    <w:rsid w:val="00FD0C1F"/>
    <w:rsid w:val="00FD15E2"/>
    <w:rsid w:val="00FD1DF3"/>
    <w:rsid w:val="00FD27BC"/>
    <w:rsid w:val="00FD2F23"/>
    <w:rsid w:val="00FD380B"/>
    <w:rsid w:val="00FD40C9"/>
    <w:rsid w:val="00FD4124"/>
    <w:rsid w:val="00FD4FDC"/>
    <w:rsid w:val="00FD5AB0"/>
    <w:rsid w:val="00FD6C9A"/>
    <w:rsid w:val="00FD76DE"/>
    <w:rsid w:val="00FD7A7D"/>
    <w:rsid w:val="00FE046A"/>
    <w:rsid w:val="00FE0738"/>
    <w:rsid w:val="00FE0A74"/>
    <w:rsid w:val="00FE0D22"/>
    <w:rsid w:val="00FE16D8"/>
    <w:rsid w:val="00FE1DA8"/>
    <w:rsid w:val="00FE1F02"/>
    <w:rsid w:val="00FE2546"/>
    <w:rsid w:val="00FE29B8"/>
    <w:rsid w:val="00FE2B6F"/>
    <w:rsid w:val="00FE320E"/>
    <w:rsid w:val="00FE34DA"/>
    <w:rsid w:val="00FE43A0"/>
    <w:rsid w:val="00FF01F6"/>
    <w:rsid w:val="00FF049C"/>
    <w:rsid w:val="00FF0B09"/>
    <w:rsid w:val="00FF2282"/>
    <w:rsid w:val="00FF2ED0"/>
    <w:rsid w:val="00FF34B8"/>
    <w:rsid w:val="00FF3526"/>
    <w:rsid w:val="00FF431D"/>
    <w:rsid w:val="00FF445E"/>
    <w:rsid w:val="00FF4C34"/>
    <w:rsid w:val="00FF667F"/>
    <w:rsid w:val="00FF6A6F"/>
    <w:rsid w:val="00FF6D1C"/>
    <w:rsid w:val="00FF6DDE"/>
    <w:rsid w:val="00FF7480"/>
    <w:rsid w:val="00FF7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63482"/>
  <w15:chartTrackingRefBased/>
  <w15:docId w15:val="{0A96079C-EB5B-4ABE-8936-86FC116CD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8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75AE"/>
    <w:rPr>
      <w:color w:val="0563C1" w:themeColor="hyperlink"/>
      <w:u w:val="single"/>
    </w:rPr>
  </w:style>
  <w:style w:type="character" w:styleId="UnresolvedMention">
    <w:name w:val="Unresolved Mention"/>
    <w:basedOn w:val="DefaultParagraphFont"/>
    <w:uiPriority w:val="99"/>
    <w:semiHidden/>
    <w:unhideWhenUsed/>
    <w:rsid w:val="00A575AE"/>
    <w:rPr>
      <w:color w:val="605E5C"/>
      <w:shd w:val="clear" w:color="auto" w:fill="E1DFDD"/>
    </w:rPr>
  </w:style>
  <w:style w:type="table" w:styleId="TableGrid">
    <w:name w:val="Table Grid"/>
    <w:basedOn w:val="TableNormal"/>
    <w:uiPriority w:val="39"/>
    <w:rsid w:val="00706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6CEF"/>
    <w:pPr>
      <w:ind w:left="720"/>
      <w:contextualSpacing/>
    </w:pPr>
  </w:style>
  <w:style w:type="paragraph" w:styleId="BalloonText">
    <w:name w:val="Balloon Text"/>
    <w:basedOn w:val="Normal"/>
    <w:link w:val="BalloonTextChar"/>
    <w:uiPriority w:val="99"/>
    <w:semiHidden/>
    <w:unhideWhenUsed/>
    <w:rsid w:val="00616E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E93"/>
    <w:rPr>
      <w:rFonts w:ascii="Segoe UI" w:hAnsi="Segoe UI" w:cs="Segoe UI"/>
      <w:sz w:val="18"/>
      <w:szCs w:val="18"/>
    </w:rPr>
  </w:style>
  <w:style w:type="paragraph" w:styleId="Header">
    <w:name w:val="header"/>
    <w:basedOn w:val="Normal"/>
    <w:link w:val="HeaderChar"/>
    <w:uiPriority w:val="99"/>
    <w:unhideWhenUsed/>
    <w:rsid w:val="00794B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B45"/>
  </w:style>
  <w:style w:type="paragraph" w:styleId="Footer">
    <w:name w:val="footer"/>
    <w:basedOn w:val="Normal"/>
    <w:link w:val="FooterChar"/>
    <w:uiPriority w:val="99"/>
    <w:unhideWhenUsed/>
    <w:rsid w:val="00794B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B45"/>
  </w:style>
  <w:style w:type="paragraph" w:styleId="NoSpacing">
    <w:name w:val="No Spacing"/>
    <w:link w:val="NoSpacingChar"/>
    <w:uiPriority w:val="1"/>
    <w:qFormat/>
    <w:rsid w:val="00B162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625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97419">
      <w:bodyDiv w:val="1"/>
      <w:marLeft w:val="0"/>
      <w:marRight w:val="0"/>
      <w:marTop w:val="0"/>
      <w:marBottom w:val="0"/>
      <w:divBdr>
        <w:top w:val="none" w:sz="0" w:space="0" w:color="auto"/>
        <w:left w:val="none" w:sz="0" w:space="0" w:color="auto"/>
        <w:bottom w:val="none" w:sz="0" w:space="0" w:color="auto"/>
        <w:right w:val="none" w:sz="0" w:space="0" w:color="auto"/>
      </w:divBdr>
    </w:div>
    <w:div w:id="476076147">
      <w:bodyDiv w:val="1"/>
      <w:marLeft w:val="0"/>
      <w:marRight w:val="0"/>
      <w:marTop w:val="0"/>
      <w:marBottom w:val="0"/>
      <w:divBdr>
        <w:top w:val="none" w:sz="0" w:space="0" w:color="auto"/>
        <w:left w:val="none" w:sz="0" w:space="0" w:color="auto"/>
        <w:bottom w:val="none" w:sz="0" w:space="0" w:color="auto"/>
        <w:right w:val="none" w:sz="0" w:space="0" w:color="auto"/>
      </w:divBdr>
    </w:div>
    <w:div w:id="762187370">
      <w:bodyDiv w:val="1"/>
      <w:marLeft w:val="0"/>
      <w:marRight w:val="0"/>
      <w:marTop w:val="0"/>
      <w:marBottom w:val="0"/>
      <w:divBdr>
        <w:top w:val="none" w:sz="0" w:space="0" w:color="auto"/>
        <w:left w:val="none" w:sz="0" w:space="0" w:color="auto"/>
        <w:bottom w:val="none" w:sz="0" w:space="0" w:color="auto"/>
        <w:right w:val="none" w:sz="0" w:space="0" w:color="auto"/>
      </w:divBdr>
    </w:div>
    <w:div w:id="843013236">
      <w:bodyDiv w:val="1"/>
      <w:marLeft w:val="0"/>
      <w:marRight w:val="0"/>
      <w:marTop w:val="0"/>
      <w:marBottom w:val="0"/>
      <w:divBdr>
        <w:top w:val="none" w:sz="0" w:space="0" w:color="auto"/>
        <w:left w:val="none" w:sz="0" w:space="0" w:color="auto"/>
        <w:bottom w:val="none" w:sz="0" w:space="0" w:color="auto"/>
        <w:right w:val="none" w:sz="0" w:space="0" w:color="auto"/>
      </w:divBdr>
    </w:div>
    <w:div w:id="878053674">
      <w:bodyDiv w:val="1"/>
      <w:marLeft w:val="0"/>
      <w:marRight w:val="0"/>
      <w:marTop w:val="0"/>
      <w:marBottom w:val="0"/>
      <w:divBdr>
        <w:top w:val="none" w:sz="0" w:space="0" w:color="auto"/>
        <w:left w:val="none" w:sz="0" w:space="0" w:color="auto"/>
        <w:bottom w:val="none" w:sz="0" w:space="0" w:color="auto"/>
        <w:right w:val="none" w:sz="0" w:space="0" w:color="auto"/>
      </w:divBdr>
    </w:div>
    <w:div w:id="914631481">
      <w:bodyDiv w:val="1"/>
      <w:marLeft w:val="0"/>
      <w:marRight w:val="0"/>
      <w:marTop w:val="0"/>
      <w:marBottom w:val="0"/>
      <w:divBdr>
        <w:top w:val="none" w:sz="0" w:space="0" w:color="auto"/>
        <w:left w:val="none" w:sz="0" w:space="0" w:color="auto"/>
        <w:bottom w:val="none" w:sz="0" w:space="0" w:color="auto"/>
        <w:right w:val="none" w:sz="0" w:space="0" w:color="auto"/>
      </w:divBdr>
    </w:div>
    <w:div w:id="1405226058">
      <w:bodyDiv w:val="1"/>
      <w:marLeft w:val="0"/>
      <w:marRight w:val="0"/>
      <w:marTop w:val="0"/>
      <w:marBottom w:val="0"/>
      <w:divBdr>
        <w:top w:val="none" w:sz="0" w:space="0" w:color="auto"/>
        <w:left w:val="none" w:sz="0" w:space="0" w:color="auto"/>
        <w:bottom w:val="none" w:sz="0" w:space="0" w:color="auto"/>
        <w:right w:val="none" w:sz="0" w:space="0" w:color="auto"/>
      </w:divBdr>
    </w:div>
    <w:div w:id="1584023527">
      <w:bodyDiv w:val="1"/>
      <w:marLeft w:val="0"/>
      <w:marRight w:val="0"/>
      <w:marTop w:val="0"/>
      <w:marBottom w:val="0"/>
      <w:divBdr>
        <w:top w:val="none" w:sz="0" w:space="0" w:color="auto"/>
        <w:left w:val="none" w:sz="0" w:space="0" w:color="auto"/>
        <w:bottom w:val="none" w:sz="0" w:space="0" w:color="auto"/>
        <w:right w:val="none" w:sz="0" w:space="0" w:color="auto"/>
      </w:divBdr>
    </w:div>
    <w:div w:id="1643273746">
      <w:bodyDiv w:val="1"/>
      <w:marLeft w:val="0"/>
      <w:marRight w:val="0"/>
      <w:marTop w:val="0"/>
      <w:marBottom w:val="0"/>
      <w:divBdr>
        <w:top w:val="none" w:sz="0" w:space="0" w:color="auto"/>
        <w:left w:val="none" w:sz="0" w:space="0" w:color="auto"/>
        <w:bottom w:val="none" w:sz="0" w:space="0" w:color="auto"/>
        <w:right w:val="none" w:sz="0" w:space="0" w:color="auto"/>
      </w:divBdr>
    </w:div>
    <w:div w:id="1690911668">
      <w:bodyDiv w:val="1"/>
      <w:marLeft w:val="0"/>
      <w:marRight w:val="0"/>
      <w:marTop w:val="0"/>
      <w:marBottom w:val="0"/>
      <w:divBdr>
        <w:top w:val="none" w:sz="0" w:space="0" w:color="auto"/>
        <w:left w:val="none" w:sz="0" w:space="0" w:color="auto"/>
        <w:bottom w:val="none" w:sz="0" w:space="0" w:color="auto"/>
        <w:right w:val="none" w:sz="0" w:space="0" w:color="auto"/>
      </w:divBdr>
    </w:div>
    <w:div w:id="2024937008">
      <w:bodyDiv w:val="1"/>
      <w:marLeft w:val="0"/>
      <w:marRight w:val="0"/>
      <w:marTop w:val="0"/>
      <w:marBottom w:val="0"/>
      <w:divBdr>
        <w:top w:val="none" w:sz="0" w:space="0" w:color="auto"/>
        <w:left w:val="none" w:sz="0" w:space="0" w:color="auto"/>
        <w:bottom w:val="none" w:sz="0" w:space="0" w:color="auto"/>
        <w:right w:val="none" w:sz="0" w:space="0" w:color="auto"/>
      </w:divBdr>
    </w:div>
    <w:div w:id="213995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image" Target="media/image16.emf"/><Relationship Id="rId39" Type="http://schemas.openxmlformats.org/officeDocument/2006/relationships/hyperlink" Target="https://doi.org/10.9707/2307-0919.1116"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29.emf"/><Relationship Id="rId47"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3.png"/><Relationship Id="rId38" Type="http://schemas.openxmlformats.org/officeDocument/2006/relationships/hyperlink" Target="https://www.ecologyandsociety.org/vol21/iss1/art15/" TargetMode="External"/><Relationship Id="rId46" Type="http://schemas.openxmlformats.org/officeDocument/2006/relationships/image" Target="media/image33.emf"/><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png"/><Relationship Id="rId29" Type="http://schemas.openxmlformats.org/officeDocument/2006/relationships/image" Target="media/image19.emf"/><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hyperlink" Target="http://dx.doi.org/10.21338/NSD-ESS9-2018" TargetMode="External"/><Relationship Id="rId40" Type="http://schemas.openxmlformats.org/officeDocument/2006/relationships/image" Target="media/image27.png"/><Relationship Id="rId45" Type="http://schemas.openxmlformats.org/officeDocument/2006/relationships/image" Target="media/image32.em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emf"/><Relationship Id="rId44" Type="http://schemas.openxmlformats.org/officeDocument/2006/relationships/image" Target="media/image3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emf"/><Relationship Id="rId43" Type="http://schemas.openxmlformats.org/officeDocument/2006/relationships/image" Target="media/image30.emf"/><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B03E3F784E674D9B39BB617E78C787" ma:contentTypeVersion="10" ma:contentTypeDescription="Create a new document." ma:contentTypeScope="" ma:versionID="9bc0869f7a99637f9518b36300f2fb6e">
  <xsd:schema xmlns:xsd="http://www.w3.org/2001/XMLSchema" xmlns:xs="http://www.w3.org/2001/XMLSchema" xmlns:p="http://schemas.microsoft.com/office/2006/metadata/properties" xmlns:ns3="d0d38a19-eb1e-46df-ad4d-0d3647fee676" targetNamespace="http://schemas.microsoft.com/office/2006/metadata/properties" ma:root="true" ma:fieldsID="574609142730be5ffe9b17288c0554e9" ns3:_="">
    <xsd:import namespace="d0d38a19-eb1e-46df-ad4d-0d3647fee67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38a19-eb1e-46df-ad4d-0d3647fee6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076F37-124B-4980-A14E-B388D82F66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885464-117E-450A-BAA9-225D76EAC8D9}">
  <ds:schemaRefs>
    <ds:schemaRef ds:uri="http://schemas.microsoft.com/sharepoint/v3/contenttype/forms"/>
  </ds:schemaRefs>
</ds:datastoreItem>
</file>

<file path=customXml/itemProps4.xml><?xml version="1.0" encoding="utf-8"?>
<ds:datastoreItem xmlns:ds="http://schemas.openxmlformats.org/officeDocument/2006/customXml" ds:itemID="{C57A6E4F-87E1-4EC7-B401-9ABFD6B95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38a19-eb1e-46df-ad4d-0d3647fee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43</Pages>
  <Words>11001</Words>
  <Characters>62707</Characters>
  <Application>Microsoft Office Word</Application>
  <DocSecurity>0</DocSecurity>
  <Lines>522</Lines>
  <Paragraphs>147</Paragraphs>
  <ScaleCrop>false</ScaleCrop>
  <Company>Nigel</Company>
  <LinksUpToDate>false</LinksUpToDate>
  <CharactersWithSpaces>73561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An analysis of European Social Survey 21-item value types in an organisational context</dc:subject>
  <dc:creator>Nigel Evans; (1813546)</dc:creator>
  <cp:keywords/>
  <dc:description/>
  <cp:lastModifiedBy>Evans, Nigel [ACIM/CT/GRO]</cp:lastModifiedBy>
  <cp:revision>39</cp:revision>
  <cp:lastPrinted>2020-12-31T12:21:00Z</cp:lastPrinted>
  <dcterms:created xsi:type="dcterms:W3CDTF">2021-01-06T10:08:00Z</dcterms:created>
  <dcterms:modified xsi:type="dcterms:W3CDTF">2021-01-06T15:53:00Z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0x01010072B03E3F784E674D9B39BB617E78C787</vt:lpwstr>
  </property>
</Properties>
</file>