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AC19DA" w14:textId="42E8C9A0" w:rsidR="002E4F72" w:rsidRDefault="0037296D" w:rsidP="002E4F72">
      <w:pPr>
        <w:rPr>
          <w:rFonts w:ascii="Times New Roman" w:hAnsi="Times New Roman" w:cs="Times New Roman"/>
          <w:sz w:val="24"/>
          <w:szCs w:val="24"/>
        </w:rPr>
      </w:pPr>
      <w:r>
        <w:rPr>
          <w:rFonts w:ascii="Times New Roman" w:hAnsi="Times New Roman" w:cs="Times New Roman"/>
          <w:sz w:val="24"/>
          <w:szCs w:val="24"/>
        </w:rPr>
        <w:t>According to many theorists t</w:t>
      </w:r>
      <w:r w:rsidR="00AF028F" w:rsidRPr="004A3FA1">
        <w:rPr>
          <w:rFonts w:ascii="Times New Roman" w:hAnsi="Times New Roman" w:cs="Times New Roman"/>
          <w:sz w:val="24"/>
          <w:szCs w:val="24"/>
        </w:rPr>
        <w:t>he benefits of multilingualism</w:t>
      </w:r>
      <w:r w:rsidR="00271052" w:rsidRPr="004A3FA1">
        <w:rPr>
          <w:rFonts w:ascii="Times New Roman" w:hAnsi="Times New Roman" w:cs="Times New Roman"/>
          <w:sz w:val="24"/>
          <w:szCs w:val="24"/>
        </w:rPr>
        <w:t xml:space="preserve">/bilingualism </w:t>
      </w:r>
      <w:r w:rsidR="00EF7990">
        <w:rPr>
          <w:rFonts w:ascii="Times New Roman" w:hAnsi="Times New Roman" w:cs="Times New Roman"/>
          <w:sz w:val="24"/>
          <w:szCs w:val="24"/>
        </w:rPr>
        <w:t xml:space="preserve">are </w:t>
      </w:r>
      <w:r w:rsidR="000F0220">
        <w:rPr>
          <w:rFonts w:ascii="Times New Roman" w:hAnsi="Times New Roman" w:cs="Times New Roman"/>
          <w:sz w:val="24"/>
          <w:szCs w:val="24"/>
        </w:rPr>
        <w:t>plentiful</w:t>
      </w:r>
      <w:r w:rsidR="00EC4DCA">
        <w:rPr>
          <w:rFonts w:ascii="Times New Roman" w:hAnsi="Times New Roman" w:cs="Times New Roman"/>
          <w:sz w:val="24"/>
          <w:szCs w:val="24"/>
        </w:rPr>
        <w:t xml:space="preserve">.  </w:t>
      </w:r>
      <w:r w:rsidR="002E4F72">
        <w:rPr>
          <w:rFonts w:ascii="Times New Roman" w:hAnsi="Times New Roman" w:cs="Times New Roman"/>
          <w:sz w:val="24"/>
          <w:szCs w:val="24"/>
        </w:rPr>
        <w:t>Kamenetz (2016) discusses six potential brain benefits through learning bilingually.  Kamenetz lists</w:t>
      </w:r>
      <w:r w:rsidR="00420C2C">
        <w:rPr>
          <w:rFonts w:ascii="Times New Roman" w:hAnsi="Times New Roman" w:cs="Times New Roman"/>
          <w:sz w:val="24"/>
          <w:szCs w:val="24"/>
        </w:rPr>
        <w:t xml:space="preserve"> some</w:t>
      </w:r>
      <w:r w:rsidR="002E4F72">
        <w:rPr>
          <w:rFonts w:ascii="Times New Roman" w:hAnsi="Times New Roman" w:cs="Times New Roman"/>
          <w:sz w:val="24"/>
          <w:szCs w:val="24"/>
        </w:rPr>
        <w:t xml:space="preserve"> the benefits as follows:</w:t>
      </w:r>
    </w:p>
    <w:p w14:paraId="628420EC" w14:textId="77777777" w:rsidR="00062F55" w:rsidRDefault="002E4F72"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Attention, Kamenetz says the art of speaking two languages is managing not to speak only one of languages at any one time – this is essentially a skill of paying attention.  An example of this would be saying “Goodbye to a parent at the school gate and then saying “bore da” to your teacher.  This is an example of code switching or task switching.  Code switching is the ability to switch from one language to another depending on who a person is conversing with Trask (1999).  Kamenetz (2016) names these skills as part of the ability the executive function</w:t>
      </w:r>
      <w:r w:rsidR="00421C89">
        <w:rPr>
          <w:rFonts w:ascii="Times New Roman" w:hAnsi="Times New Roman" w:cs="Times New Roman"/>
          <w:sz w:val="24"/>
          <w:szCs w:val="24"/>
        </w:rPr>
        <w:t xml:space="preserve"> discussed further by Bialystok (2011)</w:t>
      </w:r>
      <w:r w:rsidR="00062F55">
        <w:rPr>
          <w:rFonts w:ascii="Times New Roman" w:hAnsi="Times New Roman" w:cs="Times New Roman"/>
          <w:sz w:val="24"/>
          <w:szCs w:val="24"/>
        </w:rPr>
        <w:t>.</w:t>
      </w:r>
    </w:p>
    <w:p w14:paraId="1E0FA8AD" w14:textId="77777777" w:rsidR="00C0716C" w:rsidRDefault="002A3F92"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Empathy, as </w:t>
      </w:r>
      <w:r w:rsidR="00D10339">
        <w:rPr>
          <w:rFonts w:ascii="Times New Roman" w:hAnsi="Times New Roman" w:cs="Times New Roman"/>
          <w:sz w:val="24"/>
          <w:szCs w:val="24"/>
        </w:rPr>
        <w:t xml:space="preserve">bilingual children </w:t>
      </w:r>
      <w:r w:rsidR="003D0074">
        <w:rPr>
          <w:rFonts w:ascii="Times New Roman" w:hAnsi="Times New Roman" w:cs="Times New Roman"/>
          <w:sz w:val="24"/>
          <w:szCs w:val="24"/>
        </w:rPr>
        <w:t xml:space="preserve">need to be </w:t>
      </w:r>
      <w:r w:rsidR="00365CFD">
        <w:rPr>
          <w:rFonts w:ascii="Times New Roman" w:hAnsi="Times New Roman" w:cs="Times New Roman"/>
          <w:sz w:val="24"/>
          <w:szCs w:val="24"/>
        </w:rPr>
        <w:t xml:space="preserve">in tune with </w:t>
      </w:r>
      <w:r w:rsidR="00BA0A82">
        <w:rPr>
          <w:rFonts w:ascii="Times New Roman" w:hAnsi="Times New Roman" w:cs="Times New Roman"/>
          <w:sz w:val="24"/>
          <w:szCs w:val="24"/>
        </w:rPr>
        <w:t xml:space="preserve">which language to use where and to who.  </w:t>
      </w:r>
      <w:r w:rsidR="002A7BF3">
        <w:rPr>
          <w:rFonts w:ascii="Times New Roman" w:hAnsi="Times New Roman" w:cs="Times New Roman"/>
          <w:sz w:val="24"/>
          <w:szCs w:val="24"/>
        </w:rPr>
        <w:t xml:space="preserve">Kamenetz </w:t>
      </w:r>
      <w:r w:rsidR="00A97977">
        <w:rPr>
          <w:rFonts w:ascii="Times New Roman" w:hAnsi="Times New Roman" w:cs="Times New Roman"/>
          <w:sz w:val="24"/>
          <w:szCs w:val="24"/>
        </w:rPr>
        <w:t xml:space="preserve">(2016) </w:t>
      </w:r>
      <w:r w:rsidR="00D011B8">
        <w:rPr>
          <w:rFonts w:ascii="Times New Roman" w:hAnsi="Times New Roman" w:cs="Times New Roman"/>
          <w:sz w:val="24"/>
          <w:szCs w:val="24"/>
        </w:rPr>
        <w:t>states that</w:t>
      </w:r>
      <w:r w:rsidR="00A97977">
        <w:rPr>
          <w:rFonts w:ascii="Times New Roman" w:hAnsi="Times New Roman" w:cs="Times New Roman"/>
          <w:sz w:val="24"/>
          <w:szCs w:val="24"/>
        </w:rPr>
        <w:t xml:space="preserve"> </w:t>
      </w:r>
      <w:proofErr w:type="spellStart"/>
      <w:r w:rsidR="00A97977">
        <w:rPr>
          <w:rFonts w:ascii="Times New Roman" w:hAnsi="Times New Roman" w:cs="Times New Roman"/>
          <w:sz w:val="24"/>
          <w:szCs w:val="24"/>
        </w:rPr>
        <w:t>So</w:t>
      </w:r>
      <w:r w:rsidR="00D011B8">
        <w:rPr>
          <w:rFonts w:ascii="Times New Roman" w:hAnsi="Times New Roman" w:cs="Times New Roman"/>
          <w:sz w:val="24"/>
          <w:szCs w:val="24"/>
        </w:rPr>
        <w:t>race</w:t>
      </w:r>
      <w:proofErr w:type="spellEnd"/>
      <w:r w:rsidR="00C0716C">
        <w:rPr>
          <w:rFonts w:ascii="Times New Roman" w:hAnsi="Times New Roman" w:cs="Times New Roman"/>
          <w:sz w:val="24"/>
          <w:szCs w:val="24"/>
        </w:rPr>
        <w:t xml:space="preserve"> (no date)</w:t>
      </w:r>
      <w:r w:rsidR="00D011B8">
        <w:rPr>
          <w:rFonts w:ascii="Times New Roman" w:hAnsi="Times New Roman" w:cs="Times New Roman"/>
          <w:sz w:val="24"/>
          <w:szCs w:val="24"/>
        </w:rPr>
        <w:t xml:space="preserve"> says</w:t>
      </w:r>
      <w:r w:rsidR="00707629">
        <w:rPr>
          <w:rFonts w:ascii="Times New Roman" w:hAnsi="Times New Roman" w:cs="Times New Roman"/>
          <w:sz w:val="24"/>
          <w:szCs w:val="24"/>
        </w:rPr>
        <w:t xml:space="preserve"> children as young as three a</w:t>
      </w:r>
      <w:r w:rsidR="00812387">
        <w:rPr>
          <w:rFonts w:ascii="Times New Roman" w:hAnsi="Times New Roman" w:cs="Times New Roman"/>
          <w:sz w:val="24"/>
          <w:szCs w:val="24"/>
        </w:rPr>
        <w:t xml:space="preserve">re ahead on perspective taking </w:t>
      </w:r>
      <w:r w:rsidR="00597D69">
        <w:rPr>
          <w:rFonts w:ascii="Times New Roman" w:hAnsi="Times New Roman" w:cs="Times New Roman"/>
          <w:sz w:val="24"/>
          <w:szCs w:val="24"/>
        </w:rPr>
        <w:t xml:space="preserve">and theory of mind </w:t>
      </w:r>
      <w:r w:rsidR="00812387">
        <w:rPr>
          <w:rFonts w:ascii="Times New Roman" w:hAnsi="Times New Roman" w:cs="Times New Roman"/>
          <w:sz w:val="24"/>
          <w:szCs w:val="24"/>
        </w:rPr>
        <w:t>tests</w:t>
      </w:r>
      <w:r w:rsidR="00AC0CB5">
        <w:rPr>
          <w:rFonts w:ascii="Times New Roman" w:hAnsi="Times New Roman" w:cs="Times New Roman"/>
          <w:sz w:val="24"/>
          <w:szCs w:val="24"/>
        </w:rPr>
        <w:t>.</w:t>
      </w:r>
      <w:r w:rsidR="00F74D1A">
        <w:rPr>
          <w:rFonts w:ascii="Times New Roman" w:hAnsi="Times New Roman" w:cs="Times New Roman"/>
          <w:sz w:val="24"/>
          <w:szCs w:val="24"/>
        </w:rPr>
        <w:t xml:space="preserve">  These are the main components</w:t>
      </w:r>
      <w:r w:rsidR="00406CE3">
        <w:rPr>
          <w:rFonts w:ascii="Times New Roman" w:hAnsi="Times New Roman" w:cs="Times New Roman"/>
          <w:sz w:val="24"/>
          <w:szCs w:val="24"/>
        </w:rPr>
        <w:t xml:space="preserve"> of emotional and social skills</w:t>
      </w:r>
      <w:r w:rsidR="00C9000C">
        <w:rPr>
          <w:rFonts w:ascii="Times New Roman" w:hAnsi="Times New Roman" w:cs="Times New Roman"/>
          <w:sz w:val="24"/>
          <w:szCs w:val="24"/>
        </w:rPr>
        <w:t>.</w:t>
      </w:r>
      <w:r w:rsidR="00F74D1A">
        <w:rPr>
          <w:rFonts w:ascii="Times New Roman" w:hAnsi="Times New Roman" w:cs="Times New Roman"/>
          <w:sz w:val="24"/>
          <w:szCs w:val="24"/>
        </w:rPr>
        <w:t xml:space="preserve"> </w:t>
      </w:r>
      <w:r w:rsidR="00597D69">
        <w:rPr>
          <w:rFonts w:ascii="Times New Roman" w:hAnsi="Times New Roman" w:cs="Times New Roman"/>
          <w:sz w:val="24"/>
          <w:szCs w:val="24"/>
        </w:rPr>
        <w:t xml:space="preserve"> </w:t>
      </w:r>
    </w:p>
    <w:p w14:paraId="4668B2D6" w14:textId="2FEA6BBB" w:rsidR="002E4F72" w:rsidRDefault="00D011B8"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 </w:t>
      </w:r>
      <w:r w:rsidR="00063897">
        <w:rPr>
          <w:rFonts w:ascii="Times New Roman" w:hAnsi="Times New Roman" w:cs="Times New Roman"/>
          <w:sz w:val="24"/>
          <w:szCs w:val="24"/>
        </w:rPr>
        <w:t>Diversity and integration</w:t>
      </w:r>
      <w:r w:rsidR="00A90328">
        <w:rPr>
          <w:rFonts w:ascii="Times New Roman" w:hAnsi="Times New Roman" w:cs="Times New Roman"/>
          <w:sz w:val="24"/>
          <w:szCs w:val="24"/>
        </w:rPr>
        <w:t xml:space="preserve">, Kamenetz states that </w:t>
      </w:r>
      <w:r w:rsidR="00963D54">
        <w:rPr>
          <w:rFonts w:ascii="Times New Roman" w:hAnsi="Times New Roman" w:cs="Times New Roman"/>
          <w:sz w:val="24"/>
          <w:szCs w:val="24"/>
        </w:rPr>
        <w:t xml:space="preserve">several of the </w:t>
      </w:r>
      <w:r w:rsidR="00403195">
        <w:rPr>
          <w:rFonts w:ascii="Times New Roman" w:hAnsi="Times New Roman" w:cs="Times New Roman"/>
          <w:sz w:val="24"/>
          <w:szCs w:val="24"/>
        </w:rPr>
        <w:t xml:space="preserve">researchers she has worked with </w:t>
      </w:r>
      <w:r w:rsidR="003F46F3">
        <w:rPr>
          <w:rFonts w:ascii="Times New Roman" w:hAnsi="Times New Roman" w:cs="Times New Roman"/>
          <w:sz w:val="24"/>
          <w:szCs w:val="24"/>
        </w:rPr>
        <w:t>said the pupils and par</w:t>
      </w:r>
      <w:r w:rsidR="00482EE4">
        <w:rPr>
          <w:rFonts w:ascii="Times New Roman" w:hAnsi="Times New Roman" w:cs="Times New Roman"/>
          <w:sz w:val="24"/>
          <w:szCs w:val="24"/>
        </w:rPr>
        <w:t>ents</w:t>
      </w:r>
      <w:r w:rsidR="007E6563">
        <w:rPr>
          <w:rFonts w:ascii="Times New Roman" w:hAnsi="Times New Roman" w:cs="Times New Roman"/>
          <w:sz w:val="24"/>
          <w:szCs w:val="24"/>
        </w:rPr>
        <w:t xml:space="preserve"> of non-first language English felt that their language was </w:t>
      </w:r>
      <w:r w:rsidR="00293E99">
        <w:rPr>
          <w:rFonts w:ascii="Times New Roman" w:hAnsi="Times New Roman" w:cs="Times New Roman"/>
          <w:sz w:val="24"/>
          <w:szCs w:val="24"/>
        </w:rPr>
        <w:t>valued and heard.</w:t>
      </w:r>
      <w:r w:rsidR="002E4F72">
        <w:rPr>
          <w:rFonts w:ascii="Times New Roman" w:hAnsi="Times New Roman" w:cs="Times New Roman"/>
          <w:sz w:val="24"/>
          <w:szCs w:val="24"/>
        </w:rPr>
        <w:t xml:space="preserve">  </w:t>
      </w:r>
    </w:p>
    <w:p w14:paraId="4F33B734" w14:textId="67FCD8EE" w:rsidR="00A35265" w:rsidRPr="00C527DA" w:rsidRDefault="00A35265" w:rsidP="002E4F7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Protection against dementia and cognitive decline</w:t>
      </w:r>
      <w:r w:rsidR="00DB5003">
        <w:rPr>
          <w:rFonts w:ascii="Times New Roman" w:hAnsi="Times New Roman" w:cs="Times New Roman"/>
          <w:sz w:val="24"/>
          <w:szCs w:val="24"/>
        </w:rPr>
        <w:t>.  Again</w:t>
      </w:r>
      <w:r w:rsidR="002C7D45">
        <w:rPr>
          <w:rFonts w:ascii="Times New Roman" w:hAnsi="Times New Roman" w:cs="Times New Roman"/>
          <w:sz w:val="24"/>
          <w:szCs w:val="24"/>
        </w:rPr>
        <w:t>,</w:t>
      </w:r>
      <w:r w:rsidR="00DB5003">
        <w:rPr>
          <w:rFonts w:ascii="Times New Roman" w:hAnsi="Times New Roman" w:cs="Times New Roman"/>
          <w:sz w:val="24"/>
          <w:szCs w:val="24"/>
        </w:rPr>
        <w:t xml:space="preserve"> based on Kamene</w:t>
      </w:r>
      <w:r w:rsidR="00557A35">
        <w:rPr>
          <w:rFonts w:ascii="Times New Roman" w:hAnsi="Times New Roman" w:cs="Times New Roman"/>
          <w:sz w:val="24"/>
          <w:szCs w:val="24"/>
        </w:rPr>
        <w:t xml:space="preserve">tz research she has found that researchers have </w:t>
      </w:r>
      <w:r w:rsidR="003541AE">
        <w:rPr>
          <w:rFonts w:ascii="Times New Roman" w:hAnsi="Times New Roman" w:cs="Times New Roman"/>
          <w:sz w:val="24"/>
          <w:szCs w:val="24"/>
        </w:rPr>
        <w:t xml:space="preserve">speaking more than one language can have a </w:t>
      </w:r>
      <w:r w:rsidR="000541C6">
        <w:rPr>
          <w:rFonts w:ascii="Times New Roman" w:hAnsi="Times New Roman" w:cs="Times New Roman"/>
          <w:sz w:val="24"/>
          <w:szCs w:val="24"/>
        </w:rPr>
        <w:t>barrier effect against age related dem</w:t>
      </w:r>
      <w:r w:rsidR="007124FB">
        <w:rPr>
          <w:rFonts w:ascii="Times New Roman" w:hAnsi="Times New Roman" w:cs="Times New Roman"/>
          <w:sz w:val="24"/>
          <w:szCs w:val="24"/>
        </w:rPr>
        <w:t>entia.</w:t>
      </w:r>
      <w:r w:rsidR="00341734">
        <w:rPr>
          <w:rFonts w:ascii="Times New Roman" w:hAnsi="Times New Roman" w:cs="Times New Roman"/>
          <w:sz w:val="24"/>
          <w:szCs w:val="24"/>
        </w:rPr>
        <w:t xml:space="preserve"> </w:t>
      </w:r>
      <w:proofErr w:type="spellStart"/>
      <w:r w:rsidR="00341734" w:rsidRPr="0077738E">
        <w:rPr>
          <w:rFonts w:ascii="Times New Roman" w:hAnsi="Times New Roman" w:cs="Times New Roman"/>
          <w:color w:val="000000"/>
          <w:sz w:val="24"/>
          <w:szCs w:val="24"/>
        </w:rPr>
        <w:t>Luk</w:t>
      </w:r>
      <w:proofErr w:type="spellEnd"/>
      <w:r w:rsidR="00341734" w:rsidRPr="0077738E">
        <w:rPr>
          <w:rFonts w:ascii="Times New Roman" w:hAnsi="Times New Roman" w:cs="Times New Roman"/>
          <w:color w:val="000000"/>
          <w:sz w:val="24"/>
          <w:szCs w:val="24"/>
        </w:rPr>
        <w:t xml:space="preserve">, G. et al. </w:t>
      </w:r>
      <w:r w:rsidR="0077738E">
        <w:rPr>
          <w:rFonts w:ascii="Times New Roman" w:hAnsi="Times New Roman" w:cs="Times New Roman"/>
          <w:color w:val="000000"/>
          <w:sz w:val="24"/>
          <w:szCs w:val="24"/>
        </w:rPr>
        <w:t>(</w:t>
      </w:r>
      <w:r w:rsidR="00341734" w:rsidRPr="0077738E">
        <w:rPr>
          <w:rFonts w:ascii="Times New Roman" w:hAnsi="Times New Roman" w:cs="Times New Roman"/>
          <w:color w:val="000000"/>
          <w:sz w:val="24"/>
          <w:szCs w:val="24"/>
        </w:rPr>
        <w:t>2011</w:t>
      </w:r>
      <w:r w:rsidR="0077738E">
        <w:rPr>
          <w:rFonts w:ascii="Times New Roman" w:hAnsi="Times New Roman" w:cs="Times New Roman"/>
          <w:color w:val="000000"/>
          <w:sz w:val="24"/>
          <w:szCs w:val="24"/>
        </w:rPr>
        <w:t>)</w:t>
      </w:r>
      <w:r w:rsidR="006A78D8">
        <w:rPr>
          <w:rFonts w:ascii="Times New Roman" w:hAnsi="Times New Roman" w:cs="Times New Roman"/>
          <w:color w:val="000000"/>
          <w:sz w:val="24"/>
          <w:szCs w:val="24"/>
        </w:rPr>
        <w:t xml:space="preserve"> and </w:t>
      </w:r>
      <w:proofErr w:type="spellStart"/>
      <w:r w:rsidR="006A78D8" w:rsidRPr="00C527DA">
        <w:rPr>
          <w:rFonts w:ascii="Times New Roman" w:hAnsi="Times New Roman" w:cs="Times New Roman"/>
          <w:color w:val="000000"/>
          <w:sz w:val="24"/>
          <w:szCs w:val="24"/>
        </w:rPr>
        <w:t>Schweizer</w:t>
      </w:r>
      <w:proofErr w:type="spellEnd"/>
      <w:r w:rsidR="006A78D8" w:rsidRPr="00C527DA">
        <w:rPr>
          <w:rFonts w:ascii="Times New Roman" w:hAnsi="Times New Roman" w:cs="Times New Roman"/>
          <w:color w:val="000000"/>
          <w:sz w:val="24"/>
          <w:szCs w:val="24"/>
        </w:rPr>
        <w:t xml:space="preserve"> et al. </w:t>
      </w:r>
      <w:r w:rsidR="00B3325B" w:rsidRPr="00C527DA">
        <w:rPr>
          <w:rFonts w:ascii="Times New Roman" w:hAnsi="Times New Roman" w:cs="Times New Roman"/>
          <w:color w:val="000000"/>
          <w:sz w:val="24"/>
          <w:szCs w:val="24"/>
        </w:rPr>
        <w:t>(</w:t>
      </w:r>
      <w:r w:rsidR="006A78D8" w:rsidRPr="00C527DA">
        <w:rPr>
          <w:rFonts w:ascii="Times New Roman" w:hAnsi="Times New Roman" w:cs="Times New Roman"/>
          <w:color w:val="000000"/>
          <w:sz w:val="24"/>
          <w:szCs w:val="24"/>
        </w:rPr>
        <w:t>2012</w:t>
      </w:r>
      <w:r w:rsidR="00B3325B" w:rsidRPr="00C527DA">
        <w:rPr>
          <w:rFonts w:ascii="Times New Roman" w:hAnsi="Times New Roman" w:cs="Times New Roman"/>
          <w:color w:val="000000"/>
          <w:sz w:val="24"/>
          <w:szCs w:val="24"/>
        </w:rPr>
        <w:t>)</w:t>
      </w:r>
      <w:r w:rsidR="001F4724">
        <w:rPr>
          <w:rFonts w:ascii="Times New Roman" w:hAnsi="Times New Roman" w:cs="Times New Roman"/>
          <w:color w:val="000000"/>
          <w:sz w:val="24"/>
          <w:szCs w:val="24"/>
        </w:rPr>
        <w:t xml:space="preserve"> agree with </w:t>
      </w:r>
      <w:proofErr w:type="spellStart"/>
      <w:r w:rsidR="001F4724">
        <w:rPr>
          <w:rFonts w:ascii="Times New Roman" w:hAnsi="Times New Roman" w:cs="Times New Roman"/>
          <w:color w:val="000000"/>
          <w:sz w:val="24"/>
          <w:szCs w:val="24"/>
        </w:rPr>
        <w:t>Kamentz</w:t>
      </w:r>
      <w:proofErr w:type="spellEnd"/>
      <w:r w:rsidR="001F4724">
        <w:rPr>
          <w:rFonts w:ascii="Times New Roman" w:hAnsi="Times New Roman" w:cs="Times New Roman"/>
          <w:color w:val="000000"/>
          <w:sz w:val="24"/>
          <w:szCs w:val="24"/>
        </w:rPr>
        <w:t xml:space="preserve"> </w:t>
      </w:r>
      <w:r w:rsidR="002F0A48">
        <w:rPr>
          <w:rFonts w:ascii="Times New Roman" w:hAnsi="Times New Roman" w:cs="Times New Roman"/>
          <w:color w:val="000000"/>
          <w:sz w:val="24"/>
          <w:szCs w:val="24"/>
        </w:rPr>
        <w:t>on this point.</w:t>
      </w:r>
    </w:p>
    <w:p w14:paraId="5D9D27A8" w14:textId="2A7E851C" w:rsidR="003B34D2" w:rsidRDefault="0004277F" w:rsidP="00F22AFE">
      <w:pPr>
        <w:rPr>
          <w:rFonts w:ascii="Times New Roman" w:hAnsi="Times New Roman" w:cs="Times New Roman"/>
          <w:sz w:val="24"/>
          <w:szCs w:val="24"/>
        </w:rPr>
      </w:pPr>
      <w:r>
        <w:rPr>
          <w:rFonts w:ascii="Times New Roman" w:hAnsi="Times New Roman" w:cs="Times New Roman"/>
          <w:sz w:val="24"/>
          <w:szCs w:val="24"/>
        </w:rPr>
        <w:t xml:space="preserve">Bialystok </w:t>
      </w:r>
      <w:r w:rsidR="001D2D4D">
        <w:rPr>
          <w:rFonts w:ascii="Times New Roman" w:hAnsi="Times New Roman" w:cs="Times New Roman"/>
          <w:sz w:val="24"/>
          <w:szCs w:val="24"/>
        </w:rPr>
        <w:t xml:space="preserve">(2011) states that </w:t>
      </w:r>
      <w:r w:rsidR="006663E1">
        <w:rPr>
          <w:rFonts w:ascii="Times New Roman" w:hAnsi="Times New Roman" w:cs="Times New Roman"/>
          <w:sz w:val="24"/>
          <w:szCs w:val="24"/>
        </w:rPr>
        <w:t xml:space="preserve">studies have shown that </w:t>
      </w:r>
      <w:r w:rsidR="00195C75">
        <w:rPr>
          <w:rFonts w:ascii="Times New Roman" w:hAnsi="Times New Roman" w:cs="Times New Roman"/>
          <w:sz w:val="24"/>
          <w:szCs w:val="24"/>
        </w:rPr>
        <w:t xml:space="preserve">bilingual </w:t>
      </w:r>
      <w:r w:rsidR="00477F95">
        <w:rPr>
          <w:rFonts w:ascii="Times New Roman" w:hAnsi="Times New Roman" w:cs="Times New Roman"/>
          <w:sz w:val="24"/>
          <w:szCs w:val="24"/>
        </w:rPr>
        <w:t xml:space="preserve">speakers </w:t>
      </w:r>
      <w:r w:rsidR="00200487">
        <w:rPr>
          <w:rFonts w:ascii="Times New Roman" w:hAnsi="Times New Roman" w:cs="Times New Roman"/>
          <w:sz w:val="24"/>
          <w:szCs w:val="24"/>
        </w:rPr>
        <w:t xml:space="preserve">continually outperform </w:t>
      </w:r>
      <w:r w:rsidR="00AD0A56">
        <w:rPr>
          <w:rFonts w:ascii="Times New Roman" w:hAnsi="Times New Roman" w:cs="Times New Roman"/>
          <w:sz w:val="24"/>
          <w:szCs w:val="24"/>
        </w:rPr>
        <w:t xml:space="preserve">their monolingual </w:t>
      </w:r>
      <w:r w:rsidR="008D0CB2">
        <w:rPr>
          <w:rFonts w:ascii="Times New Roman" w:hAnsi="Times New Roman" w:cs="Times New Roman"/>
          <w:sz w:val="24"/>
          <w:szCs w:val="24"/>
        </w:rPr>
        <w:t xml:space="preserve">counterparts </w:t>
      </w:r>
      <w:r w:rsidR="00D57F19">
        <w:rPr>
          <w:rFonts w:ascii="Times New Roman" w:hAnsi="Times New Roman" w:cs="Times New Roman"/>
          <w:sz w:val="24"/>
          <w:szCs w:val="24"/>
        </w:rPr>
        <w:t xml:space="preserve">on executive control tasks.  </w:t>
      </w:r>
      <w:r w:rsidR="0094672C">
        <w:rPr>
          <w:rFonts w:ascii="Times New Roman" w:hAnsi="Times New Roman" w:cs="Times New Roman"/>
          <w:sz w:val="24"/>
          <w:szCs w:val="24"/>
        </w:rPr>
        <w:t xml:space="preserve">Bialystok (2011) </w:t>
      </w:r>
      <w:r w:rsidR="00C50C6A">
        <w:rPr>
          <w:rFonts w:ascii="Times New Roman" w:hAnsi="Times New Roman" w:cs="Times New Roman"/>
          <w:sz w:val="24"/>
          <w:szCs w:val="24"/>
        </w:rPr>
        <w:t xml:space="preserve">conducted </w:t>
      </w:r>
      <w:r w:rsidR="001C19C3">
        <w:rPr>
          <w:rFonts w:ascii="Times New Roman" w:hAnsi="Times New Roman" w:cs="Times New Roman"/>
          <w:sz w:val="24"/>
          <w:szCs w:val="24"/>
        </w:rPr>
        <w:t xml:space="preserve">three studies with varying </w:t>
      </w:r>
      <w:r w:rsidR="00C36F45">
        <w:rPr>
          <w:rFonts w:ascii="Times New Roman" w:hAnsi="Times New Roman" w:cs="Times New Roman"/>
          <w:sz w:val="24"/>
          <w:szCs w:val="24"/>
        </w:rPr>
        <w:t>age</w:t>
      </w:r>
      <w:r w:rsidR="00ED2395">
        <w:rPr>
          <w:rFonts w:ascii="Times New Roman" w:hAnsi="Times New Roman" w:cs="Times New Roman"/>
          <w:sz w:val="24"/>
          <w:szCs w:val="24"/>
        </w:rPr>
        <w:t xml:space="preserve"> groups of children and her findings </w:t>
      </w:r>
      <w:r w:rsidR="00072DBB">
        <w:rPr>
          <w:rFonts w:ascii="Times New Roman" w:hAnsi="Times New Roman" w:cs="Times New Roman"/>
          <w:sz w:val="24"/>
          <w:szCs w:val="24"/>
        </w:rPr>
        <w:t xml:space="preserve">concluded that </w:t>
      </w:r>
      <w:r w:rsidR="00D65EC6">
        <w:rPr>
          <w:rFonts w:ascii="Times New Roman" w:hAnsi="Times New Roman" w:cs="Times New Roman"/>
          <w:sz w:val="24"/>
          <w:szCs w:val="24"/>
        </w:rPr>
        <w:t>the performance between bilingual and mono</w:t>
      </w:r>
      <w:r w:rsidR="00BA1799">
        <w:rPr>
          <w:rFonts w:ascii="Times New Roman" w:hAnsi="Times New Roman" w:cs="Times New Roman"/>
          <w:sz w:val="24"/>
          <w:szCs w:val="24"/>
        </w:rPr>
        <w:t>lingual participants</w:t>
      </w:r>
      <w:r w:rsidR="003F38D0">
        <w:rPr>
          <w:rFonts w:ascii="Times New Roman" w:hAnsi="Times New Roman" w:cs="Times New Roman"/>
          <w:sz w:val="24"/>
          <w:szCs w:val="24"/>
        </w:rPr>
        <w:t xml:space="preserve"> were different</w:t>
      </w:r>
      <w:r w:rsidR="00B560DC">
        <w:rPr>
          <w:rFonts w:ascii="Times New Roman" w:hAnsi="Times New Roman" w:cs="Times New Roman"/>
          <w:sz w:val="24"/>
          <w:szCs w:val="24"/>
        </w:rPr>
        <w:t xml:space="preserve">.  </w:t>
      </w:r>
      <w:r w:rsidR="00771A49">
        <w:rPr>
          <w:rFonts w:ascii="Times New Roman" w:hAnsi="Times New Roman" w:cs="Times New Roman"/>
          <w:sz w:val="24"/>
          <w:szCs w:val="24"/>
        </w:rPr>
        <w:t xml:space="preserve">One of the processes </w:t>
      </w:r>
      <w:r w:rsidR="008E5776">
        <w:rPr>
          <w:rFonts w:ascii="Times New Roman" w:hAnsi="Times New Roman" w:cs="Times New Roman"/>
          <w:sz w:val="24"/>
          <w:szCs w:val="24"/>
        </w:rPr>
        <w:t>Bialystok (2011) studied was</w:t>
      </w:r>
      <w:r w:rsidR="005E6197">
        <w:rPr>
          <w:rFonts w:ascii="Times New Roman" w:hAnsi="Times New Roman" w:cs="Times New Roman"/>
          <w:sz w:val="24"/>
          <w:szCs w:val="24"/>
        </w:rPr>
        <w:t xml:space="preserve"> working memory, </w:t>
      </w:r>
      <w:r w:rsidR="00182C8C">
        <w:rPr>
          <w:rFonts w:ascii="Times New Roman" w:hAnsi="Times New Roman" w:cs="Times New Roman"/>
          <w:sz w:val="24"/>
          <w:szCs w:val="24"/>
        </w:rPr>
        <w:t xml:space="preserve">the results showed that </w:t>
      </w:r>
      <w:r w:rsidR="00EB1B4F">
        <w:rPr>
          <w:rFonts w:ascii="Times New Roman" w:hAnsi="Times New Roman" w:cs="Times New Roman"/>
          <w:sz w:val="24"/>
          <w:szCs w:val="24"/>
        </w:rPr>
        <w:t xml:space="preserve">the bilingual </w:t>
      </w:r>
      <w:r w:rsidR="00C65AF1">
        <w:rPr>
          <w:rFonts w:ascii="Times New Roman" w:hAnsi="Times New Roman" w:cs="Times New Roman"/>
          <w:sz w:val="24"/>
          <w:szCs w:val="24"/>
        </w:rPr>
        <w:t>children produced quicker reactions</w:t>
      </w:r>
      <w:r w:rsidR="009C766E">
        <w:rPr>
          <w:rFonts w:ascii="Times New Roman" w:hAnsi="Times New Roman" w:cs="Times New Roman"/>
          <w:sz w:val="24"/>
          <w:szCs w:val="24"/>
        </w:rPr>
        <w:t>.  In all three studies the bilingual children out</w:t>
      </w:r>
      <w:r w:rsidR="00ED3CCB">
        <w:rPr>
          <w:rFonts w:ascii="Times New Roman" w:hAnsi="Times New Roman" w:cs="Times New Roman"/>
          <w:sz w:val="24"/>
          <w:szCs w:val="24"/>
        </w:rPr>
        <w:t>performed the monolingual children.</w:t>
      </w:r>
      <w:r w:rsidR="000D182A">
        <w:rPr>
          <w:rFonts w:ascii="Times New Roman" w:hAnsi="Times New Roman" w:cs="Times New Roman"/>
          <w:sz w:val="24"/>
          <w:szCs w:val="24"/>
        </w:rPr>
        <w:t xml:space="preserve">  This was </w:t>
      </w:r>
      <w:r w:rsidR="00DB42CE">
        <w:rPr>
          <w:rFonts w:ascii="Times New Roman" w:hAnsi="Times New Roman" w:cs="Times New Roman"/>
          <w:sz w:val="24"/>
          <w:szCs w:val="24"/>
        </w:rPr>
        <w:t>particularly</w:t>
      </w:r>
      <w:r w:rsidR="000D182A">
        <w:rPr>
          <w:rFonts w:ascii="Times New Roman" w:hAnsi="Times New Roman" w:cs="Times New Roman"/>
          <w:sz w:val="24"/>
          <w:szCs w:val="24"/>
        </w:rPr>
        <w:t xml:space="preserve"> highlighted in </w:t>
      </w:r>
      <w:r w:rsidR="00EC2F77">
        <w:rPr>
          <w:rFonts w:ascii="Times New Roman" w:hAnsi="Times New Roman" w:cs="Times New Roman"/>
          <w:sz w:val="24"/>
          <w:szCs w:val="24"/>
        </w:rPr>
        <w:t xml:space="preserve">the tasks that required more controlled attention and </w:t>
      </w:r>
      <w:r w:rsidR="00DB42CE">
        <w:rPr>
          <w:rFonts w:ascii="Times New Roman" w:hAnsi="Times New Roman" w:cs="Times New Roman"/>
          <w:sz w:val="24"/>
          <w:szCs w:val="24"/>
        </w:rPr>
        <w:t xml:space="preserve">effort.  </w:t>
      </w:r>
      <w:r w:rsidR="000D26EC">
        <w:rPr>
          <w:rFonts w:ascii="Times New Roman" w:hAnsi="Times New Roman" w:cs="Times New Roman"/>
          <w:sz w:val="24"/>
          <w:szCs w:val="24"/>
        </w:rPr>
        <w:t>Bia</w:t>
      </w:r>
      <w:r w:rsidR="003D79F1">
        <w:rPr>
          <w:rFonts w:ascii="Times New Roman" w:hAnsi="Times New Roman" w:cs="Times New Roman"/>
          <w:sz w:val="24"/>
          <w:szCs w:val="24"/>
        </w:rPr>
        <w:t xml:space="preserve">lystok (2011) further highlights that </w:t>
      </w:r>
      <w:r w:rsidR="001B0379">
        <w:rPr>
          <w:rFonts w:ascii="Times New Roman" w:hAnsi="Times New Roman" w:cs="Times New Roman"/>
          <w:sz w:val="24"/>
          <w:szCs w:val="24"/>
        </w:rPr>
        <w:t xml:space="preserve">three </w:t>
      </w:r>
      <w:r w:rsidR="00CD691F">
        <w:rPr>
          <w:rFonts w:ascii="Times New Roman" w:hAnsi="Times New Roman" w:cs="Times New Roman"/>
          <w:sz w:val="24"/>
          <w:szCs w:val="24"/>
        </w:rPr>
        <w:t>conclusions</w:t>
      </w:r>
      <w:r w:rsidR="001B0379">
        <w:rPr>
          <w:rFonts w:ascii="Times New Roman" w:hAnsi="Times New Roman" w:cs="Times New Roman"/>
          <w:sz w:val="24"/>
          <w:szCs w:val="24"/>
        </w:rPr>
        <w:t xml:space="preserve"> can be</w:t>
      </w:r>
      <w:r w:rsidR="00CD691F">
        <w:rPr>
          <w:rFonts w:ascii="Times New Roman" w:hAnsi="Times New Roman" w:cs="Times New Roman"/>
          <w:sz w:val="24"/>
          <w:szCs w:val="24"/>
        </w:rPr>
        <w:t xml:space="preserve"> made from the three studies</w:t>
      </w:r>
      <w:r w:rsidR="00270E6E">
        <w:rPr>
          <w:rFonts w:ascii="Times New Roman" w:hAnsi="Times New Roman" w:cs="Times New Roman"/>
          <w:sz w:val="24"/>
          <w:szCs w:val="24"/>
        </w:rPr>
        <w:t xml:space="preserve">.  First is that </w:t>
      </w:r>
      <w:r w:rsidR="00CB13E2">
        <w:rPr>
          <w:rFonts w:ascii="Times New Roman" w:hAnsi="Times New Roman" w:cs="Times New Roman"/>
          <w:sz w:val="24"/>
          <w:szCs w:val="24"/>
        </w:rPr>
        <w:t xml:space="preserve">bilinguals performed </w:t>
      </w:r>
      <w:r w:rsidR="003609A1">
        <w:rPr>
          <w:rFonts w:ascii="Times New Roman" w:hAnsi="Times New Roman" w:cs="Times New Roman"/>
          <w:sz w:val="24"/>
          <w:szCs w:val="24"/>
        </w:rPr>
        <w:t>highly in executive control tasks</w:t>
      </w:r>
      <w:r w:rsidR="005C7681">
        <w:rPr>
          <w:rFonts w:ascii="Times New Roman" w:hAnsi="Times New Roman" w:cs="Times New Roman"/>
          <w:sz w:val="24"/>
          <w:szCs w:val="24"/>
        </w:rPr>
        <w:t>, this can be found throughout all stages</w:t>
      </w:r>
      <w:r w:rsidR="007834FA">
        <w:rPr>
          <w:rFonts w:ascii="Times New Roman" w:hAnsi="Times New Roman" w:cs="Times New Roman"/>
          <w:sz w:val="24"/>
          <w:szCs w:val="24"/>
        </w:rPr>
        <w:t xml:space="preserve"> across their lifespan</w:t>
      </w:r>
      <w:r w:rsidR="00DA518A">
        <w:rPr>
          <w:rFonts w:ascii="Times New Roman" w:hAnsi="Times New Roman" w:cs="Times New Roman"/>
          <w:sz w:val="24"/>
          <w:szCs w:val="24"/>
        </w:rPr>
        <w:t xml:space="preserve">.  Secondly </w:t>
      </w:r>
      <w:r w:rsidR="0092453A">
        <w:rPr>
          <w:rFonts w:ascii="Times New Roman" w:hAnsi="Times New Roman" w:cs="Times New Roman"/>
          <w:sz w:val="24"/>
          <w:szCs w:val="24"/>
        </w:rPr>
        <w:t>per</w:t>
      </w:r>
      <w:r w:rsidR="009E41AF">
        <w:rPr>
          <w:rFonts w:ascii="Times New Roman" w:hAnsi="Times New Roman" w:cs="Times New Roman"/>
          <w:sz w:val="24"/>
          <w:szCs w:val="24"/>
        </w:rPr>
        <w:t>formance in nonverbal tasks</w:t>
      </w:r>
      <w:r w:rsidR="00BE1BFE">
        <w:rPr>
          <w:rFonts w:ascii="Times New Roman" w:hAnsi="Times New Roman" w:cs="Times New Roman"/>
          <w:sz w:val="24"/>
          <w:szCs w:val="24"/>
        </w:rPr>
        <w:t xml:space="preserve"> are expressed </w:t>
      </w:r>
      <w:r w:rsidR="007F4E4E">
        <w:rPr>
          <w:rFonts w:ascii="Times New Roman" w:hAnsi="Times New Roman" w:cs="Times New Roman"/>
          <w:sz w:val="24"/>
          <w:szCs w:val="24"/>
        </w:rPr>
        <w:t xml:space="preserve">by the control benefits traced back to </w:t>
      </w:r>
      <w:r w:rsidR="007F4E4E">
        <w:rPr>
          <w:rFonts w:ascii="Times New Roman" w:hAnsi="Times New Roman" w:cs="Times New Roman"/>
          <w:sz w:val="24"/>
          <w:szCs w:val="24"/>
        </w:rPr>
        <w:lastRenderedPageBreak/>
        <w:t xml:space="preserve">linguistic </w:t>
      </w:r>
      <w:r w:rsidR="00420CD6">
        <w:rPr>
          <w:rFonts w:ascii="Times New Roman" w:hAnsi="Times New Roman" w:cs="Times New Roman"/>
          <w:sz w:val="24"/>
          <w:szCs w:val="24"/>
        </w:rPr>
        <w:t>experiences.</w:t>
      </w:r>
      <w:r w:rsidR="00453170">
        <w:rPr>
          <w:rFonts w:ascii="Times New Roman" w:hAnsi="Times New Roman" w:cs="Times New Roman"/>
          <w:sz w:val="24"/>
          <w:szCs w:val="24"/>
        </w:rPr>
        <w:t xml:space="preserve"> The </w:t>
      </w:r>
      <w:r w:rsidR="00D666D9">
        <w:rPr>
          <w:rFonts w:ascii="Times New Roman" w:hAnsi="Times New Roman" w:cs="Times New Roman"/>
          <w:sz w:val="24"/>
          <w:szCs w:val="24"/>
        </w:rPr>
        <w:t xml:space="preserve">final finding was </w:t>
      </w:r>
      <w:r w:rsidR="00210AE7">
        <w:rPr>
          <w:rFonts w:ascii="Times New Roman" w:hAnsi="Times New Roman" w:cs="Times New Roman"/>
          <w:sz w:val="24"/>
          <w:szCs w:val="24"/>
        </w:rPr>
        <w:t xml:space="preserve">that </w:t>
      </w:r>
      <w:r w:rsidR="00360BC8">
        <w:rPr>
          <w:rFonts w:ascii="Times New Roman" w:hAnsi="Times New Roman" w:cs="Times New Roman"/>
          <w:sz w:val="24"/>
          <w:szCs w:val="24"/>
        </w:rPr>
        <w:t xml:space="preserve">when </w:t>
      </w:r>
      <w:r w:rsidR="00C25BF7">
        <w:rPr>
          <w:rFonts w:ascii="Times New Roman" w:hAnsi="Times New Roman" w:cs="Times New Roman"/>
          <w:sz w:val="24"/>
          <w:szCs w:val="24"/>
        </w:rPr>
        <w:t xml:space="preserve">completing tasks where more than one </w:t>
      </w:r>
      <w:r w:rsidR="001626BD">
        <w:rPr>
          <w:rFonts w:ascii="Times New Roman" w:hAnsi="Times New Roman" w:cs="Times New Roman"/>
          <w:sz w:val="24"/>
          <w:szCs w:val="24"/>
        </w:rPr>
        <w:t>core components of executive control were needed</w:t>
      </w:r>
      <w:r w:rsidR="00284E80">
        <w:rPr>
          <w:rFonts w:ascii="Times New Roman" w:hAnsi="Times New Roman" w:cs="Times New Roman"/>
          <w:sz w:val="24"/>
          <w:szCs w:val="24"/>
        </w:rPr>
        <w:t>,</w:t>
      </w:r>
      <w:r w:rsidR="001626BD">
        <w:rPr>
          <w:rFonts w:ascii="Times New Roman" w:hAnsi="Times New Roman" w:cs="Times New Roman"/>
          <w:sz w:val="24"/>
          <w:szCs w:val="24"/>
        </w:rPr>
        <w:t xml:space="preserve"> </w:t>
      </w:r>
      <w:r w:rsidR="00B13B12">
        <w:rPr>
          <w:rFonts w:ascii="Times New Roman" w:hAnsi="Times New Roman" w:cs="Times New Roman"/>
          <w:sz w:val="24"/>
          <w:szCs w:val="24"/>
        </w:rPr>
        <w:t>no one component came out as decisive.</w:t>
      </w:r>
      <w:r w:rsidR="008432E7">
        <w:rPr>
          <w:rFonts w:ascii="Times New Roman" w:hAnsi="Times New Roman" w:cs="Times New Roman"/>
          <w:sz w:val="24"/>
          <w:szCs w:val="24"/>
        </w:rPr>
        <w:t xml:space="preserve"> </w:t>
      </w:r>
    </w:p>
    <w:p w14:paraId="25A7A5E8" w14:textId="17E7EF3D" w:rsidR="00896CDC" w:rsidRDefault="003B34D2" w:rsidP="00F22AFE">
      <w:pPr>
        <w:rPr>
          <w:rFonts w:ascii="Times New Roman" w:hAnsi="Times New Roman" w:cs="Times New Roman"/>
          <w:sz w:val="24"/>
          <w:szCs w:val="24"/>
        </w:rPr>
      </w:pPr>
      <w:r>
        <w:rPr>
          <w:rFonts w:ascii="Times New Roman" w:hAnsi="Times New Roman" w:cs="Times New Roman"/>
          <w:sz w:val="24"/>
          <w:szCs w:val="24"/>
        </w:rPr>
        <w:t xml:space="preserve">Costa et al. (2009) agree with Bialystok </w:t>
      </w:r>
      <w:r w:rsidR="0086290E">
        <w:rPr>
          <w:rFonts w:ascii="Times New Roman" w:hAnsi="Times New Roman" w:cs="Times New Roman"/>
          <w:sz w:val="24"/>
          <w:szCs w:val="24"/>
        </w:rPr>
        <w:t xml:space="preserve">that bilingual individuals </w:t>
      </w:r>
      <w:r w:rsidR="00622015">
        <w:rPr>
          <w:rFonts w:ascii="Times New Roman" w:hAnsi="Times New Roman" w:cs="Times New Roman"/>
          <w:sz w:val="24"/>
          <w:szCs w:val="24"/>
        </w:rPr>
        <w:t xml:space="preserve">outperform monolingual </w:t>
      </w:r>
      <w:r w:rsidR="00535614">
        <w:rPr>
          <w:rFonts w:ascii="Times New Roman" w:hAnsi="Times New Roman" w:cs="Times New Roman"/>
          <w:sz w:val="24"/>
          <w:szCs w:val="24"/>
        </w:rPr>
        <w:t xml:space="preserve">individuals.  Within </w:t>
      </w:r>
      <w:r w:rsidR="00357451">
        <w:rPr>
          <w:rFonts w:ascii="Times New Roman" w:hAnsi="Times New Roman" w:cs="Times New Roman"/>
          <w:sz w:val="24"/>
          <w:szCs w:val="24"/>
        </w:rPr>
        <w:t xml:space="preserve">Costa et al. (2009) </w:t>
      </w:r>
      <w:r w:rsidR="00AE2727">
        <w:rPr>
          <w:rFonts w:ascii="Times New Roman" w:hAnsi="Times New Roman" w:cs="Times New Roman"/>
          <w:sz w:val="24"/>
          <w:szCs w:val="24"/>
        </w:rPr>
        <w:t>t</w:t>
      </w:r>
      <w:r w:rsidR="005F3D9B">
        <w:rPr>
          <w:rFonts w:ascii="Times New Roman" w:hAnsi="Times New Roman" w:cs="Times New Roman"/>
          <w:sz w:val="24"/>
          <w:szCs w:val="24"/>
        </w:rPr>
        <w:t>he experiment showed th</w:t>
      </w:r>
      <w:r w:rsidR="00CE082D">
        <w:rPr>
          <w:rFonts w:ascii="Times New Roman" w:hAnsi="Times New Roman" w:cs="Times New Roman"/>
          <w:sz w:val="24"/>
          <w:szCs w:val="24"/>
        </w:rPr>
        <w:t>at</w:t>
      </w:r>
      <w:r w:rsidR="005F3D9B">
        <w:rPr>
          <w:rFonts w:ascii="Times New Roman" w:hAnsi="Times New Roman" w:cs="Times New Roman"/>
          <w:sz w:val="24"/>
          <w:szCs w:val="24"/>
        </w:rPr>
        <w:t xml:space="preserve"> </w:t>
      </w:r>
      <w:r w:rsidR="00CE082D">
        <w:rPr>
          <w:rFonts w:ascii="Times New Roman" w:hAnsi="Times New Roman" w:cs="Times New Roman"/>
          <w:sz w:val="24"/>
          <w:szCs w:val="24"/>
        </w:rPr>
        <w:t>the</w:t>
      </w:r>
      <w:r w:rsidR="005F3D9B">
        <w:rPr>
          <w:rFonts w:ascii="Times New Roman" w:hAnsi="Times New Roman" w:cs="Times New Roman"/>
          <w:sz w:val="24"/>
          <w:szCs w:val="24"/>
        </w:rPr>
        <w:t xml:space="preserve"> bilingual</w:t>
      </w:r>
      <w:r w:rsidR="00CE082D">
        <w:rPr>
          <w:rFonts w:ascii="Times New Roman" w:hAnsi="Times New Roman" w:cs="Times New Roman"/>
          <w:sz w:val="24"/>
          <w:szCs w:val="24"/>
        </w:rPr>
        <w:t xml:space="preserve"> individuals </w:t>
      </w:r>
      <w:r w:rsidR="00686096">
        <w:rPr>
          <w:rFonts w:ascii="Times New Roman" w:hAnsi="Times New Roman" w:cs="Times New Roman"/>
          <w:sz w:val="24"/>
          <w:szCs w:val="24"/>
        </w:rPr>
        <w:t>were overall quicke</w:t>
      </w:r>
      <w:r w:rsidR="007C491F">
        <w:rPr>
          <w:rFonts w:ascii="Times New Roman" w:hAnsi="Times New Roman" w:cs="Times New Roman"/>
          <w:sz w:val="24"/>
          <w:szCs w:val="24"/>
        </w:rPr>
        <w:t>r than the monolinguals.  T</w:t>
      </w:r>
      <w:r w:rsidR="00B43DBE">
        <w:rPr>
          <w:rFonts w:ascii="Times New Roman" w:hAnsi="Times New Roman" w:cs="Times New Roman"/>
          <w:sz w:val="24"/>
          <w:szCs w:val="24"/>
        </w:rPr>
        <w:t>his was shown across the whole ex</w:t>
      </w:r>
      <w:r w:rsidR="009D492A">
        <w:rPr>
          <w:rFonts w:ascii="Times New Roman" w:hAnsi="Times New Roman" w:cs="Times New Roman"/>
          <w:sz w:val="24"/>
          <w:szCs w:val="24"/>
        </w:rPr>
        <w:t xml:space="preserve">periment quite significantly.  </w:t>
      </w:r>
    </w:p>
    <w:p w14:paraId="37D1A491" w14:textId="2A235479" w:rsidR="00F4047E" w:rsidRDefault="00F4047E" w:rsidP="00F22AFE">
      <w:pPr>
        <w:rPr>
          <w:rFonts w:ascii="Times New Roman" w:hAnsi="Times New Roman" w:cs="Times New Roman"/>
          <w:sz w:val="24"/>
          <w:szCs w:val="24"/>
        </w:rPr>
      </w:pPr>
      <w:r>
        <w:rPr>
          <w:rFonts w:ascii="Times New Roman" w:hAnsi="Times New Roman" w:cs="Times New Roman"/>
          <w:sz w:val="24"/>
          <w:szCs w:val="24"/>
        </w:rPr>
        <w:t>Both theories from Bia</w:t>
      </w:r>
      <w:r w:rsidR="00407E8E">
        <w:rPr>
          <w:rFonts w:ascii="Times New Roman" w:hAnsi="Times New Roman" w:cs="Times New Roman"/>
          <w:sz w:val="24"/>
          <w:szCs w:val="24"/>
        </w:rPr>
        <w:t xml:space="preserve">lystok and Costa et al </w:t>
      </w:r>
      <w:r w:rsidR="00D763B4">
        <w:rPr>
          <w:rFonts w:ascii="Times New Roman" w:hAnsi="Times New Roman" w:cs="Times New Roman"/>
          <w:sz w:val="24"/>
          <w:szCs w:val="24"/>
        </w:rPr>
        <w:t xml:space="preserve">indicate that bi-lingual/multi-lingual children become divergent thinkers. </w:t>
      </w:r>
      <w:r w:rsidR="00E55ADC">
        <w:rPr>
          <w:rFonts w:ascii="Times New Roman" w:hAnsi="Times New Roman" w:cs="Times New Roman"/>
          <w:sz w:val="24"/>
          <w:szCs w:val="24"/>
        </w:rPr>
        <w:t>Divergent thinkers,</w:t>
      </w:r>
      <w:r w:rsidR="00B43B12">
        <w:rPr>
          <w:rFonts w:ascii="Times New Roman" w:hAnsi="Times New Roman" w:cs="Times New Roman"/>
          <w:sz w:val="24"/>
          <w:szCs w:val="24"/>
        </w:rPr>
        <w:t xml:space="preserve"> have free flowing ideas, they can generate </w:t>
      </w:r>
      <w:r w:rsidR="00F63922">
        <w:rPr>
          <w:rFonts w:ascii="Times New Roman" w:hAnsi="Times New Roman" w:cs="Times New Roman"/>
          <w:sz w:val="24"/>
          <w:szCs w:val="24"/>
        </w:rPr>
        <w:t>multiple related ideas, think in in non</w:t>
      </w:r>
      <w:r w:rsidR="00B1130F">
        <w:rPr>
          <w:rFonts w:ascii="Times New Roman" w:hAnsi="Times New Roman" w:cs="Times New Roman"/>
          <w:sz w:val="24"/>
          <w:szCs w:val="24"/>
        </w:rPr>
        <w:t>-</w:t>
      </w:r>
      <w:r w:rsidR="00F63922">
        <w:rPr>
          <w:rFonts w:ascii="Times New Roman" w:hAnsi="Times New Roman" w:cs="Times New Roman"/>
          <w:sz w:val="24"/>
          <w:szCs w:val="24"/>
        </w:rPr>
        <w:t>linear way</w:t>
      </w:r>
      <w:r w:rsidR="005B2E6E">
        <w:rPr>
          <w:rFonts w:ascii="Times New Roman" w:hAnsi="Times New Roman" w:cs="Times New Roman"/>
          <w:sz w:val="24"/>
          <w:szCs w:val="24"/>
        </w:rPr>
        <w:t xml:space="preserve"> and have creative quicker working brains.</w:t>
      </w:r>
      <w:r w:rsidR="00D763B4">
        <w:rPr>
          <w:rFonts w:ascii="Times New Roman" w:hAnsi="Times New Roman" w:cs="Times New Roman"/>
          <w:sz w:val="24"/>
          <w:szCs w:val="24"/>
        </w:rPr>
        <w:t xml:space="preserve"> </w:t>
      </w:r>
    </w:p>
    <w:p w14:paraId="069026D4" w14:textId="121D2D6A" w:rsidR="00BD014C" w:rsidRDefault="00E55A2C" w:rsidP="00F22AFE">
      <w:pPr>
        <w:rPr>
          <w:rFonts w:ascii="Times New Roman" w:hAnsi="Times New Roman" w:cs="Times New Roman"/>
          <w:sz w:val="24"/>
          <w:szCs w:val="24"/>
        </w:rPr>
      </w:pPr>
      <w:r>
        <w:rPr>
          <w:rFonts w:ascii="Times New Roman" w:hAnsi="Times New Roman" w:cs="Times New Roman"/>
          <w:sz w:val="24"/>
          <w:szCs w:val="24"/>
        </w:rPr>
        <w:t>Becoming bilingual or multilingual</w:t>
      </w:r>
      <w:r w:rsidR="007124E7">
        <w:rPr>
          <w:rFonts w:ascii="Times New Roman" w:hAnsi="Times New Roman" w:cs="Times New Roman"/>
          <w:sz w:val="24"/>
          <w:szCs w:val="24"/>
        </w:rPr>
        <w:t xml:space="preserve"> should be started early and there are several </w:t>
      </w:r>
      <w:r w:rsidR="00355AA0">
        <w:rPr>
          <w:rFonts w:ascii="Times New Roman" w:hAnsi="Times New Roman" w:cs="Times New Roman"/>
          <w:sz w:val="24"/>
          <w:szCs w:val="24"/>
        </w:rPr>
        <w:t xml:space="preserve">reasons for doing this.  </w:t>
      </w:r>
      <w:r w:rsidR="00F55C4F">
        <w:rPr>
          <w:rFonts w:ascii="Times New Roman" w:hAnsi="Times New Roman" w:cs="Times New Roman"/>
          <w:sz w:val="24"/>
          <w:szCs w:val="24"/>
        </w:rPr>
        <w:t xml:space="preserve">Oliver (2008) </w:t>
      </w:r>
      <w:r w:rsidR="00E03E9A">
        <w:rPr>
          <w:rFonts w:ascii="Times New Roman" w:hAnsi="Times New Roman" w:cs="Times New Roman"/>
          <w:sz w:val="24"/>
          <w:szCs w:val="24"/>
        </w:rPr>
        <w:t xml:space="preserve">interviews </w:t>
      </w:r>
      <w:proofErr w:type="spellStart"/>
      <w:r w:rsidR="00AF6AC0" w:rsidRPr="003745D2">
        <w:rPr>
          <w:rFonts w:ascii="Times New Roman" w:hAnsi="Times New Roman" w:cs="Times New Roman"/>
          <w:color w:val="000000" w:themeColor="text1"/>
          <w:sz w:val="24"/>
          <w:szCs w:val="24"/>
        </w:rPr>
        <w:t>Dr.</w:t>
      </w:r>
      <w:proofErr w:type="spellEnd"/>
      <w:r w:rsidR="00AF6AC0" w:rsidRPr="003745D2">
        <w:rPr>
          <w:rFonts w:ascii="Times New Roman" w:hAnsi="Times New Roman" w:cs="Times New Roman"/>
          <w:color w:val="000000" w:themeColor="text1"/>
          <w:sz w:val="24"/>
          <w:szCs w:val="24"/>
        </w:rPr>
        <w:t xml:space="preserve"> Wilder Penfield, O.M., C.M.G</w:t>
      </w:r>
      <w:r w:rsidR="00AF6AC0">
        <w:rPr>
          <w:rFonts w:ascii="Helvetica" w:hAnsi="Helvetica"/>
          <w:color w:val="555555"/>
          <w:sz w:val="21"/>
          <w:szCs w:val="21"/>
        </w:rPr>
        <w:t>.</w:t>
      </w:r>
      <w:r w:rsidR="003745D2">
        <w:rPr>
          <w:rFonts w:ascii="Helvetica" w:hAnsi="Helvetica"/>
          <w:color w:val="555555"/>
          <w:sz w:val="21"/>
          <w:szCs w:val="21"/>
        </w:rPr>
        <w:t xml:space="preserve">  </w:t>
      </w:r>
      <w:r w:rsidR="000620BA">
        <w:rPr>
          <w:rFonts w:ascii="Times New Roman" w:hAnsi="Times New Roman" w:cs="Times New Roman"/>
          <w:sz w:val="24"/>
          <w:szCs w:val="24"/>
        </w:rPr>
        <w:t xml:space="preserve">Within the article Penfield discusses </w:t>
      </w:r>
      <w:r w:rsidR="00222346">
        <w:rPr>
          <w:rFonts w:ascii="Times New Roman" w:hAnsi="Times New Roman" w:cs="Times New Roman"/>
          <w:sz w:val="24"/>
          <w:szCs w:val="24"/>
        </w:rPr>
        <w:t xml:space="preserve">that </w:t>
      </w:r>
      <w:r w:rsidR="0025726A">
        <w:rPr>
          <w:rFonts w:ascii="Times New Roman" w:hAnsi="Times New Roman" w:cs="Times New Roman"/>
          <w:sz w:val="24"/>
          <w:szCs w:val="24"/>
        </w:rPr>
        <w:t xml:space="preserve">there are </w:t>
      </w:r>
      <w:r w:rsidR="00A042E7">
        <w:rPr>
          <w:rFonts w:ascii="Times New Roman" w:hAnsi="Times New Roman" w:cs="Times New Roman"/>
          <w:sz w:val="24"/>
          <w:szCs w:val="24"/>
        </w:rPr>
        <w:t xml:space="preserve">unused areas of the cortex </w:t>
      </w:r>
      <w:r w:rsidR="002D1630">
        <w:rPr>
          <w:rFonts w:ascii="Times New Roman" w:hAnsi="Times New Roman" w:cs="Times New Roman"/>
          <w:sz w:val="24"/>
          <w:szCs w:val="24"/>
        </w:rPr>
        <w:t xml:space="preserve">in the brain of a new born child.  These unused areas </w:t>
      </w:r>
      <w:r w:rsidR="00A004D4">
        <w:rPr>
          <w:rFonts w:ascii="Times New Roman" w:hAnsi="Times New Roman" w:cs="Times New Roman"/>
          <w:sz w:val="24"/>
          <w:szCs w:val="24"/>
        </w:rPr>
        <w:t xml:space="preserve">of the brain are waiting to be used </w:t>
      </w:r>
      <w:r w:rsidR="005A4AA6">
        <w:rPr>
          <w:rFonts w:ascii="Times New Roman" w:hAnsi="Times New Roman" w:cs="Times New Roman"/>
          <w:sz w:val="24"/>
          <w:szCs w:val="24"/>
        </w:rPr>
        <w:t>by speech and language.  Th</w:t>
      </w:r>
      <w:r w:rsidR="00174D6E">
        <w:rPr>
          <w:rFonts w:ascii="Times New Roman" w:hAnsi="Times New Roman" w:cs="Times New Roman"/>
          <w:sz w:val="24"/>
          <w:szCs w:val="24"/>
        </w:rPr>
        <w:t xml:space="preserve">is part of the brain </w:t>
      </w:r>
      <w:proofErr w:type="gramStart"/>
      <w:r w:rsidR="0026747E">
        <w:rPr>
          <w:rFonts w:ascii="Times New Roman" w:hAnsi="Times New Roman" w:cs="Times New Roman"/>
          <w:sz w:val="24"/>
          <w:szCs w:val="24"/>
        </w:rPr>
        <w:t>is located in</w:t>
      </w:r>
      <w:proofErr w:type="gramEnd"/>
      <w:r w:rsidR="00174D6E">
        <w:rPr>
          <w:rFonts w:ascii="Times New Roman" w:hAnsi="Times New Roman" w:cs="Times New Roman"/>
          <w:sz w:val="24"/>
          <w:szCs w:val="24"/>
        </w:rPr>
        <w:t xml:space="preserve"> the dominant hemisphere usually on the left side of the brain.  </w:t>
      </w:r>
      <w:r w:rsidR="00505C8D">
        <w:rPr>
          <w:rFonts w:ascii="Times New Roman" w:hAnsi="Times New Roman" w:cs="Times New Roman"/>
          <w:sz w:val="24"/>
          <w:szCs w:val="24"/>
        </w:rPr>
        <w:t>Penfield</w:t>
      </w:r>
      <w:r w:rsidR="0026747E">
        <w:rPr>
          <w:rFonts w:ascii="Times New Roman" w:hAnsi="Times New Roman" w:cs="Times New Roman"/>
          <w:sz w:val="24"/>
          <w:szCs w:val="24"/>
        </w:rPr>
        <w:t xml:space="preserve"> had discovered that </w:t>
      </w:r>
      <w:r w:rsidR="00A5702F">
        <w:rPr>
          <w:rFonts w:ascii="Times New Roman" w:hAnsi="Times New Roman" w:cs="Times New Roman"/>
          <w:sz w:val="24"/>
          <w:szCs w:val="24"/>
        </w:rPr>
        <w:t xml:space="preserve">up until the age of twelve any brain injury to this area would most always </w:t>
      </w:r>
      <w:r w:rsidR="00992990">
        <w:rPr>
          <w:rFonts w:ascii="Times New Roman" w:hAnsi="Times New Roman" w:cs="Times New Roman"/>
          <w:sz w:val="24"/>
          <w:szCs w:val="24"/>
        </w:rPr>
        <w:t xml:space="preserve">affect the speech.  </w:t>
      </w:r>
      <w:r w:rsidR="00DC534A">
        <w:rPr>
          <w:rFonts w:ascii="Times New Roman" w:hAnsi="Times New Roman" w:cs="Times New Roman"/>
          <w:sz w:val="24"/>
          <w:szCs w:val="24"/>
        </w:rPr>
        <w:t xml:space="preserve">Speech recovery would follow but the transfer of </w:t>
      </w:r>
      <w:r w:rsidR="00CD19D4">
        <w:rPr>
          <w:rFonts w:ascii="Times New Roman" w:hAnsi="Times New Roman" w:cs="Times New Roman"/>
          <w:sz w:val="24"/>
          <w:szCs w:val="24"/>
        </w:rPr>
        <w:t xml:space="preserve">speech function would switch to the </w:t>
      </w:r>
      <w:r w:rsidR="00E865D2">
        <w:rPr>
          <w:rFonts w:ascii="Times New Roman" w:hAnsi="Times New Roman" w:cs="Times New Roman"/>
          <w:sz w:val="24"/>
          <w:szCs w:val="24"/>
        </w:rPr>
        <w:t>non-dominant</w:t>
      </w:r>
      <w:r w:rsidR="006561C8">
        <w:rPr>
          <w:rFonts w:ascii="Times New Roman" w:hAnsi="Times New Roman" w:cs="Times New Roman"/>
          <w:sz w:val="24"/>
          <w:szCs w:val="24"/>
        </w:rPr>
        <w:t xml:space="preserve"> </w:t>
      </w:r>
      <w:r w:rsidR="00796430">
        <w:rPr>
          <w:rFonts w:ascii="Times New Roman" w:hAnsi="Times New Roman" w:cs="Times New Roman"/>
          <w:sz w:val="24"/>
          <w:szCs w:val="24"/>
        </w:rPr>
        <w:t xml:space="preserve">hemisphere.  After the age of </w:t>
      </w:r>
      <w:r w:rsidR="00064611">
        <w:rPr>
          <w:rFonts w:ascii="Times New Roman" w:hAnsi="Times New Roman" w:cs="Times New Roman"/>
          <w:sz w:val="24"/>
          <w:szCs w:val="24"/>
        </w:rPr>
        <w:t>twelve however this transfer would not happen</w:t>
      </w:r>
      <w:r w:rsidR="0003102A">
        <w:rPr>
          <w:rFonts w:ascii="Times New Roman" w:hAnsi="Times New Roman" w:cs="Times New Roman"/>
          <w:sz w:val="24"/>
          <w:szCs w:val="24"/>
        </w:rPr>
        <w:t xml:space="preserve">, as the cortex in the non-dominant </w:t>
      </w:r>
      <w:r w:rsidR="002C11A3">
        <w:rPr>
          <w:rFonts w:ascii="Times New Roman" w:hAnsi="Times New Roman" w:cs="Times New Roman"/>
          <w:sz w:val="24"/>
          <w:szCs w:val="24"/>
        </w:rPr>
        <w:t>hemisphere has already been utili</w:t>
      </w:r>
      <w:r w:rsidR="00D65EF5">
        <w:rPr>
          <w:rFonts w:ascii="Times New Roman" w:hAnsi="Times New Roman" w:cs="Times New Roman"/>
          <w:sz w:val="24"/>
          <w:szCs w:val="24"/>
        </w:rPr>
        <w:t>sed by other br</w:t>
      </w:r>
      <w:r w:rsidR="00CF5083">
        <w:rPr>
          <w:rFonts w:ascii="Times New Roman" w:hAnsi="Times New Roman" w:cs="Times New Roman"/>
          <w:sz w:val="24"/>
          <w:szCs w:val="24"/>
        </w:rPr>
        <w:t>a</w:t>
      </w:r>
      <w:r w:rsidR="00D65EF5">
        <w:rPr>
          <w:rFonts w:ascii="Times New Roman" w:hAnsi="Times New Roman" w:cs="Times New Roman"/>
          <w:sz w:val="24"/>
          <w:szCs w:val="24"/>
        </w:rPr>
        <w:t xml:space="preserve">in functions such as perception resulting </w:t>
      </w:r>
      <w:r w:rsidR="00BD6BB7">
        <w:rPr>
          <w:rFonts w:ascii="Times New Roman" w:hAnsi="Times New Roman" w:cs="Times New Roman"/>
          <w:sz w:val="24"/>
          <w:szCs w:val="24"/>
        </w:rPr>
        <w:t xml:space="preserve">in </w:t>
      </w:r>
      <w:r w:rsidR="00D65EF5">
        <w:rPr>
          <w:rFonts w:ascii="Times New Roman" w:hAnsi="Times New Roman" w:cs="Times New Roman"/>
          <w:sz w:val="24"/>
          <w:szCs w:val="24"/>
        </w:rPr>
        <w:t xml:space="preserve">the patient </w:t>
      </w:r>
      <w:r w:rsidR="00CD5722">
        <w:rPr>
          <w:rFonts w:ascii="Times New Roman" w:hAnsi="Times New Roman" w:cs="Times New Roman"/>
          <w:sz w:val="24"/>
          <w:szCs w:val="24"/>
        </w:rPr>
        <w:t>permanently los</w:t>
      </w:r>
      <w:r w:rsidR="001B1885">
        <w:rPr>
          <w:rFonts w:ascii="Times New Roman" w:hAnsi="Times New Roman" w:cs="Times New Roman"/>
          <w:sz w:val="24"/>
          <w:szCs w:val="24"/>
        </w:rPr>
        <w:t>ing</w:t>
      </w:r>
      <w:r w:rsidR="00CD5722">
        <w:rPr>
          <w:rFonts w:ascii="Times New Roman" w:hAnsi="Times New Roman" w:cs="Times New Roman"/>
          <w:sz w:val="24"/>
          <w:szCs w:val="24"/>
        </w:rPr>
        <w:t xml:space="preserve"> the power of speech. </w:t>
      </w:r>
    </w:p>
    <w:p w14:paraId="0463F2CF" w14:textId="41209864" w:rsidR="0014430C" w:rsidRDefault="0014430C" w:rsidP="00F22AFE">
      <w:pPr>
        <w:rPr>
          <w:rFonts w:ascii="Times New Roman" w:hAnsi="Times New Roman" w:cs="Times New Roman"/>
          <w:sz w:val="24"/>
          <w:szCs w:val="24"/>
        </w:rPr>
      </w:pPr>
      <w:r>
        <w:rPr>
          <w:rFonts w:ascii="Times New Roman" w:hAnsi="Times New Roman" w:cs="Times New Roman"/>
          <w:sz w:val="24"/>
          <w:szCs w:val="24"/>
        </w:rPr>
        <w:t>Lenneberg</w:t>
      </w:r>
      <w:r w:rsidR="00DC680E">
        <w:rPr>
          <w:rFonts w:ascii="Times New Roman" w:hAnsi="Times New Roman" w:cs="Times New Roman"/>
          <w:sz w:val="24"/>
          <w:szCs w:val="24"/>
        </w:rPr>
        <w:t>’s</w:t>
      </w:r>
      <w:r>
        <w:rPr>
          <w:rFonts w:ascii="Times New Roman" w:hAnsi="Times New Roman" w:cs="Times New Roman"/>
          <w:sz w:val="24"/>
          <w:szCs w:val="24"/>
        </w:rPr>
        <w:t xml:space="preserve"> </w:t>
      </w:r>
      <w:r w:rsidR="0092718D">
        <w:rPr>
          <w:rFonts w:ascii="Times New Roman" w:hAnsi="Times New Roman" w:cs="Times New Roman"/>
          <w:sz w:val="24"/>
          <w:szCs w:val="24"/>
        </w:rPr>
        <w:t>(1967)</w:t>
      </w:r>
      <w:r w:rsidR="00394FAF">
        <w:rPr>
          <w:rFonts w:ascii="Times New Roman" w:hAnsi="Times New Roman" w:cs="Times New Roman"/>
          <w:sz w:val="24"/>
          <w:szCs w:val="24"/>
        </w:rPr>
        <w:t xml:space="preserve"> ‘Critical Period Hypo</w:t>
      </w:r>
      <w:r w:rsidR="00DD5616">
        <w:rPr>
          <w:rFonts w:ascii="Times New Roman" w:hAnsi="Times New Roman" w:cs="Times New Roman"/>
          <w:sz w:val="24"/>
          <w:szCs w:val="24"/>
        </w:rPr>
        <w:t xml:space="preserve">thesis’ agrees with </w:t>
      </w:r>
      <w:r w:rsidR="00946245">
        <w:rPr>
          <w:rFonts w:ascii="Times New Roman" w:hAnsi="Times New Roman" w:cs="Times New Roman"/>
          <w:sz w:val="24"/>
          <w:szCs w:val="24"/>
        </w:rPr>
        <w:t xml:space="preserve">Penfield.  Lenneberg suggests that is a critical time for a child </w:t>
      </w:r>
      <w:r w:rsidR="00947A1D">
        <w:rPr>
          <w:rFonts w:ascii="Times New Roman" w:hAnsi="Times New Roman" w:cs="Times New Roman"/>
          <w:sz w:val="24"/>
          <w:szCs w:val="24"/>
        </w:rPr>
        <w:t>to learn a new language easily.</w:t>
      </w:r>
      <w:r w:rsidR="00A01733">
        <w:rPr>
          <w:rFonts w:ascii="Times New Roman" w:hAnsi="Times New Roman" w:cs="Times New Roman"/>
          <w:sz w:val="24"/>
          <w:szCs w:val="24"/>
        </w:rPr>
        <w:t xml:space="preserve">  Lenneberg (1965) believes this critical </w:t>
      </w:r>
      <w:proofErr w:type="gramStart"/>
      <w:r w:rsidR="009F6867">
        <w:rPr>
          <w:rFonts w:ascii="Times New Roman" w:hAnsi="Times New Roman" w:cs="Times New Roman"/>
          <w:sz w:val="24"/>
          <w:szCs w:val="24"/>
        </w:rPr>
        <w:t>time</w:t>
      </w:r>
      <w:r w:rsidR="00FC724B">
        <w:rPr>
          <w:rFonts w:ascii="Times New Roman" w:hAnsi="Times New Roman" w:cs="Times New Roman"/>
          <w:sz w:val="24"/>
          <w:szCs w:val="24"/>
        </w:rPr>
        <w:t xml:space="preserve"> period</w:t>
      </w:r>
      <w:proofErr w:type="gramEnd"/>
      <w:r w:rsidR="00FC724B">
        <w:rPr>
          <w:rFonts w:ascii="Times New Roman" w:hAnsi="Times New Roman" w:cs="Times New Roman"/>
          <w:sz w:val="24"/>
          <w:szCs w:val="24"/>
        </w:rPr>
        <w:t xml:space="preserve"> would be up to the age of thirteen in Lenneberg’s eyes.  </w:t>
      </w:r>
      <w:r w:rsidR="006C4215">
        <w:rPr>
          <w:rFonts w:ascii="Times New Roman" w:hAnsi="Times New Roman" w:cs="Times New Roman"/>
          <w:sz w:val="24"/>
          <w:szCs w:val="24"/>
        </w:rPr>
        <w:t>A very similar age to that suggest by Penfield.</w:t>
      </w:r>
    </w:p>
    <w:p w14:paraId="7F9C610B" w14:textId="4A5C2C88" w:rsidR="00A95847" w:rsidRDefault="00A95847" w:rsidP="00F22AFE">
      <w:pPr>
        <w:rPr>
          <w:rFonts w:ascii="Times New Roman" w:hAnsi="Times New Roman" w:cs="Times New Roman"/>
          <w:sz w:val="24"/>
          <w:szCs w:val="24"/>
        </w:rPr>
      </w:pPr>
      <w:r>
        <w:rPr>
          <w:rFonts w:ascii="Times New Roman" w:hAnsi="Times New Roman" w:cs="Times New Roman"/>
          <w:sz w:val="24"/>
          <w:szCs w:val="24"/>
        </w:rPr>
        <w:t>Chomsky (1965) says we are born with a</w:t>
      </w:r>
      <w:r w:rsidR="001D3C18">
        <w:rPr>
          <w:rFonts w:ascii="Times New Roman" w:hAnsi="Times New Roman" w:cs="Times New Roman"/>
          <w:sz w:val="24"/>
          <w:szCs w:val="24"/>
        </w:rPr>
        <w:t xml:space="preserve"> </w:t>
      </w:r>
      <w:r w:rsidR="00697F5D">
        <w:rPr>
          <w:rFonts w:ascii="Times New Roman" w:hAnsi="Times New Roman" w:cs="Times New Roman"/>
          <w:sz w:val="24"/>
          <w:szCs w:val="24"/>
        </w:rPr>
        <w:t>‘</w:t>
      </w:r>
      <w:r w:rsidR="001D3C18">
        <w:rPr>
          <w:rFonts w:ascii="Times New Roman" w:hAnsi="Times New Roman" w:cs="Times New Roman"/>
          <w:sz w:val="24"/>
          <w:szCs w:val="24"/>
        </w:rPr>
        <w:t xml:space="preserve">Language Acquisition Device’ </w:t>
      </w:r>
      <w:r w:rsidR="0023570F">
        <w:rPr>
          <w:rFonts w:ascii="Times New Roman" w:hAnsi="Times New Roman" w:cs="Times New Roman"/>
          <w:sz w:val="24"/>
          <w:szCs w:val="24"/>
        </w:rPr>
        <w:t xml:space="preserve">meaning we are born predisposed </w:t>
      </w:r>
      <w:r w:rsidR="000D3223">
        <w:rPr>
          <w:rFonts w:ascii="Times New Roman" w:hAnsi="Times New Roman" w:cs="Times New Roman"/>
          <w:sz w:val="24"/>
          <w:szCs w:val="24"/>
        </w:rPr>
        <w:t xml:space="preserve">with the ability to learn languages.  </w:t>
      </w:r>
      <w:r w:rsidR="00697F5D">
        <w:rPr>
          <w:rFonts w:ascii="Times New Roman" w:hAnsi="Times New Roman" w:cs="Times New Roman"/>
          <w:sz w:val="24"/>
          <w:szCs w:val="24"/>
        </w:rPr>
        <w:t xml:space="preserve">Chomsky goes further to say that </w:t>
      </w:r>
      <w:r w:rsidR="00873109">
        <w:rPr>
          <w:rFonts w:ascii="Times New Roman" w:hAnsi="Times New Roman" w:cs="Times New Roman"/>
          <w:sz w:val="24"/>
          <w:szCs w:val="24"/>
        </w:rPr>
        <w:t>language structure has already been programmed into our brains.  Choms</w:t>
      </w:r>
      <w:r w:rsidR="00827383">
        <w:rPr>
          <w:rFonts w:ascii="Times New Roman" w:hAnsi="Times New Roman" w:cs="Times New Roman"/>
          <w:sz w:val="24"/>
          <w:szCs w:val="24"/>
        </w:rPr>
        <w:t xml:space="preserve">ky believes </w:t>
      </w:r>
      <w:r w:rsidR="00153E29">
        <w:rPr>
          <w:rFonts w:ascii="Times New Roman" w:hAnsi="Times New Roman" w:cs="Times New Roman"/>
          <w:sz w:val="24"/>
          <w:szCs w:val="24"/>
        </w:rPr>
        <w:t>our slate has already been written on when we are born</w:t>
      </w:r>
      <w:r w:rsidR="00C934CF">
        <w:rPr>
          <w:rFonts w:ascii="Times New Roman" w:hAnsi="Times New Roman" w:cs="Times New Roman"/>
          <w:sz w:val="24"/>
          <w:szCs w:val="24"/>
        </w:rPr>
        <w:t xml:space="preserve">.  </w:t>
      </w:r>
      <w:r w:rsidR="00153E29">
        <w:rPr>
          <w:rFonts w:ascii="Times New Roman" w:hAnsi="Times New Roman" w:cs="Times New Roman"/>
          <w:sz w:val="24"/>
          <w:szCs w:val="24"/>
        </w:rPr>
        <w:t xml:space="preserve">Unlike </w:t>
      </w:r>
      <w:r w:rsidR="003D4269">
        <w:rPr>
          <w:rFonts w:ascii="Times New Roman" w:hAnsi="Times New Roman" w:cs="Times New Roman"/>
          <w:sz w:val="24"/>
          <w:szCs w:val="24"/>
        </w:rPr>
        <w:t xml:space="preserve">John Locke </w:t>
      </w:r>
      <w:r w:rsidR="009D2F37">
        <w:rPr>
          <w:rFonts w:ascii="Times New Roman" w:hAnsi="Times New Roman" w:cs="Times New Roman"/>
          <w:sz w:val="24"/>
          <w:szCs w:val="24"/>
        </w:rPr>
        <w:t xml:space="preserve">(1632-1704) </w:t>
      </w:r>
      <w:r w:rsidR="003D4269">
        <w:rPr>
          <w:rFonts w:ascii="Times New Roman" w:hAnsi="Times New Roman" w:cs="Times New Roman"/>
          <w:sz w:val="24"/>
          <w:szCs w:val="24"/>
        </w:rPr>
        <w:t xml:space="preserve">who believed we are all born as a blank slate. </w:t>
      </w:r>
    </w:p>
    <w:p w14:paraId="632E5374" w14:textId="0DA5716D" w:rsidR="00BD014C" w:rsidRDefault="00BD014C" w:rsidP="00BD014C">
      <w:pPr>
        <w:jc w:val="both"/>
        <w:rPr>
          <w:rFonts w:ascii="Times New Roman" w:hAnsi="Times New Roman" w:cs="Times New Roman"/>
          <w:sz w:val="24"/>
          <w:szCs w:val="24"/>
        </w:rPr>
      </w:pPr>
      <w:r w:rsidRPr="00C934CF">
        <w:rPr>
          <w:rFonts w:ascii="Times New Roman" w:hAnsi="Times New Roman" w:cs="Times New Roman"/>
          <w:sz w:val="24"/>
          <w:szCs w:val="24"/>
        </w:rPr>
        <w:t>Vygotsky (1978) agrees with Bruner</w:t>
      </w:r>
      <w:r w:rsidR="007C035B" w:rsidRPr="00C934CF">
        <w:rPr>
          <w:rFonts w:ascii="Times New Roman" w:hAnsi="Times New Roman" w:cs="Times New Roman"/>
          <w:sz w:val="24"/>
          <w:szCs w:val="24"/>
        </w:rPr>
        <w:t xml:space="preserve"> </w:t>
      </w:r>
      <w:r w:rsidR="0052271B" w:rsidRPr="00C934CF">
        <w:rPr>
          <w:rFonts w:ascii="Times New Roman" w:hAnsi="Times New Roman" w:cs="Times New Roman"/>
          <w:sz w:val="24"/>
          <w:szCs w:val="24"/>
        </w:rPr>
        <w:t>(1991)</w:t>
      </w:r>
      <w:r w:rsidRPr="00C934CF">
        <w:rPr>
          <w:rFonts w:ascii="Times New Roman" w:hAnsi="Times New Roman" w:cs="Times New Roman"/>
          <w:sz w:val="24"/>
          <w:szCs w:val="24"/>
        </w:rPr>
        <w:t xml:space="preserve"> that social interaction is v</w:t>
      </w:r>
      <w:r w:rsidR="00256EBE" w:rsidRPr="00C934CF">
        <w:rPr>
          <w:rFonts w:ascii="Times New Roman" w:hAnsi="Times New Roman" w:cs="Times New Roman"/>
          <w:sz w:val="24"/>
          <w:szCs w:val="24"/>
        </w:rPr>
        <w:t>ery</w:t>
      </w:r>
      <w:r w:rsidRPr="00C934CF">
        <w:rPr>
          <w:rFonts w:ascii="Times New Roman" w:hAnsi="Times New Roman" w:cs="Times New Roman"/>
          <w:sz w:val="24"/>
          <w:szCs w:val="24"/>
        </w:rPr>
        <w:t xml:space="preserve"> important</w:t>
      </w:r>
      <w:r w:rsidR="00256EBE" w:rsidRPr="00C934CF">
        <w:rPr>
          <w:rFonts w:ascii="Times New Roman" w:hAnsi="Times New Roman" w:cs="Times New Roman"/>
          <w:sz w:val="24"/>
          <w:szCs w:val="24"/>
        </w:rPr>
        <w:t xml:space="preserve"> to child’s learni</w:t>
      </w:r>
      <w:r w:rsidR="0026042A" w:rsidRPr="00C934CF">
        <w:rPr>
          <w:rFonts w:ascii="Times New Roman" w:hAnsi="Times New Roman" w:cs="Times New Roman"/>
          <w:sz w:val="24"/>
          <w:szCs w:val="24"/>
        </w:rPr>
        <w:t>ng</w:t>
      </w:r>
      <w:r w:rsidRPr="00C934CF">
        <w:rPr>
          <w:rFonts w:ascii="Times New Roman" w:hAnsi="Times New Roman" w:cs="Times New Roman"/>
          <w:sz w:val="24"/>
          <w:szCs w:val="24"/>
        </w:rPr>
        <w:t xml:space="preserve">.  Vygotsky believes the </w:t>
      </w:r>
      <w:r w:rsidR="0026042A" w:rsidRPr="00C934CF">
        <w:rPr>
          <w:rFonts w:ascii="Times New Roman" w:hAnsi="Times New Roman" w:cs="Times New Roman"/>
          <w:sz w:val="24"/>
          <w:szCs w:val="24"/>
        </w:rPr>
        <w:t>int</w:t>
      </w:r>
      <w:r w:rsidR="009F7EB1" w:rsidRPr="00C934CF">
        <w:rPr>
          <w:rFonts w:ascii="Times New Roman" w:hAnsi="Times New Roman" w:cs="Times New Roman"/>
          <w:sz w:val="24"/>
          <w:szCs w:val="24"/>
        </w:rPr>
        <w:t>egral</w:t>
      </w:r>
      <w:r w:rsidRPr="00C934CF">
        <w:rPr>
          <w:rFonts w:ascii="Times New Roman" w:hAnsi="Times New Roman" w:cs="Times New Roman"/>
          <w:sz w:val="24"/>
          <w:szCs w:val="24"/>
        </w:rPr>
        <w:t xml:space="preserve"> </w:t>
      </w:r>
      <w:r w:rsidR="009F7EB1" w:rsidRPr="00C934CF">
        <w:rPr>
          <w:rFonts w:ascii="Times New Roman" w:hAnsi="Times New Roman" w:cs="Times New Roman"/>
          <w:sz w:val="24"/>
          <w:szCs w:val="24"/>
        </w:rPr>
        <w:t>component</w:t>
      </w:r>
      <w:r w:rsidRPr="00C934CF">
        <w:rPr>
          <w:rFonts w:ascii="Times New Roman" w:hAnsi="Times New Roman" w:cs="Times New Roman"/>
          <w:sz w:val="24"/>
          <w:szCs w:val="24"/>
        </w:rPr>
        <w:t xml:space="preserve"> to a child’s learning is </w:t>
      </w:r>
      <w:r w:rsidR="009F7EB1" w:rsidRPr="00C934CF">
        <w:rPr>
          <w:rFonts w:ascii="Times New Roman" w:hAnsi="Times New Roman" w:cs="Times New Roman"/>
          <w:sz w:val="24"/>
          <w:szCs w:val="24"/>
        </w:rPr>
        <w:t>the</w:t>
      </w:r>
      <w:r w:rsidRPr="00C934CF">
        <w:rPr>
          <w:rFonts w:ascii="Times New Roman" w:hAnsi="Times New Roman" w:cs="Times New Roman"/>
          <w:sz w:val="24"/>
          <w:szCs w:val="24"/>
        </w:rPr>
        <w:t xml:space="preserve"> social </w:t>
      </w:r>
      <w:r w:rsidRPr="00C934CF">
        <w:rPr>
          <w:rFonts w:ascii="Times New Roman" w:hAnsi="Times New Roman" w:cs="Times New Roman"/>
          <w:sz w:val="24"/>
          <w:szCs w:val="24"/>
        </w:rPr>
        <w:lastRenderedPageBreak/>
        <w:t xml:space="preserve">interaction with peers and adults. </w:t>
      </w:r>
      <w:r w:rsidR="0068462B" w:rsidRPr="00C934CF">
        <w:rPr>
          <w:rFonts w:ascii="Times New Roman" w:hAnsi="Times New Roman" w:cs="Times New Roman"/>
          <w:sz w:val="24"/>
          <w:szCs w:val="24"/>
        </w:rPr>
        <w:t xml:space="preserve"> These </w:t>
      </w:r>
      <w:r w:rsidR="005225A4" w:rsidRPr="00C934CF">
        <w:rPr>
          <w:rFonts w:ascii="Times New Roman" w:hAnsi="Times New Roman" w:cs="Times New Roman"/>
          <w:sz w:val="24"/>
          <w:szCs w:val="24"/>
        </w:rPr>
        <w:t xml:space="preserve">‘more knowledgeable others’ </w:t>
      </w:r>
      <w:r w:rsidR="004547E6" w:rsidRPr="00C934CF">
        <w:rPr>
          <w:rFonts w:ascii="Times New Roman" w:hAnsi="Times New Roman" w:cs="Times New Roman"/>
          <w:sz w:val="24"/>
          <w:szCs w:val="24"/>
        </w:rPr>
        <w:t xml:space="preserve">help to facilitate meaningful </w:t>
      </w:r>
      <w:r w:rsidR="0081579C" w:rsidRPr="00C934CF">
        <w:rPr>
          <w:rFonts w:ascii="Times New Roman" w:hAnsi="Times New Roman" w:cs="Times New Roman"/>
          <w:sz w:val="24"/>
          <w:szCs w:val="24"/>
        </w:rPr>
        <w:t>learning</w:t>
      </w:r>
      <w:r w:rsidR="00B00B2B" w:rsidRPr="00C934CF">
        <w:rPr>
          <w:rFonts w:ascii="Times New Roman" w:hAnsi="Times New Roman" w:cs="Times New Roman"/>
          <w:sz w:val="24"/>
          <w:szCs w:val="24"/>
        </w:rPr>
        <w:t xml:space="preserve"> </w:t>
      </w:r>
      <w:r w:rsidR="0081579C" w:rsidRPr="00C934CF">
        <w:rPr>
          <w:rFonts w:ascii="Times New Roman" w:hAnsi="Times New Roman" w:cs="Times New Roman"/>
          <w:sz w:val="24"/>
          <w:szCs w:val="24"/>
        </w:rPr>
        <w:t xml:space="preserve">and understanding.  This could be in the form of one </w:t>
      </w:r>
      <w:r w:rsidR="00400921" w:rsidRPr="00C934CF">
        <w:rPr>
          <w:rFonts w:ascii="Times New Roman" w:hAnsi="Times New Roman" w:cs="Times New Roman"/>
          <w:sz w:val="24"/>
          <w:szCs w:val="24"/>
        </w:rPr>
        <w:t xml:space="preserve">parent </w:t>
      </w:r>
      <w:r w:rsidR="00B420D6" w:rsidRPr="00C934CF">
        <w:rPr>
          <w:rFonts w:ascii="Times New Roman" w:hAnsi="Times New Roman" w:cs="Times New Roman"/>
          <w:sz w:val="24"/>
          <w:szCs w:val="24"/>
        </w:rPr>
        <w:t>speaking for example English</w:t>
      </w:r>
      <w:r w:rsidR="00B00B2B" w:rsidRPr="00C934CF">
        <w:rPr>
          <w:rFonts w:ascii="Times New Roman" w:hAnsi="Times New Roman" w:cs="Times New Roman"/>
          <w:sz w:val="24"/>
          <w:szCs w:val="24"/>
        </w:rPr>
        <w:t xml:space="preserve"> and another significant adult speaking Welsh to the child.</w:t>
      </w:r>
      <w:r w:rsidRPr="00C934CF">
        <w:rPr>
          <w:rFonts w:ascii="Times New Roman" w:hAnsi="Times New Roman" w:cs="Times New Roman"/>
          <w:sz w:val="24"/>
          <w:szCs w:val="24"/>
        </w:rPr>
        <w:t xml:space="preserve"> Through these </w:t>
      </w:r>
      <w:r w:rsidR="00EC75B2" w:rsidRPr="00C934CF">
        <w:rPr>
          <w:rFonts w:ascii="Times New Roman" w:hAnsi="Times New Roman" w:cs="Times New Roman"/>
          <w:sz w:val="24"/>
          <w:szCs w:val="24"/>
        </w:rPr>
        <w:t xml:space="preserve">interactions in both </w:t>
      </w:r>
      <w:r w:rsidR="0032084A" w:rsidRPr="00C934CF">
        <w:rPr>
          <w:rFonts w:ascii="Times New Roman" w:hAnsi="Times New Roman" w:cs="Times New Roman"/>
          <w:sz w:val="24"/>
          <w:szCs w:val="24"/>
        </w:rPr>
        <w:t>language</w:t>
      </w:r>
      <w:r w:rsidR="00F01452" w:rsidRPr="00C934CF">
        <w:rPr>
          <w:rFonts w:ascii="Times New Roman" w:hAnsi="Times New Roman" w:cs="Times New Roman"/>
          <w:sz w:val="24"/>
          <w:szCs w:val="24"/>
        </w:rPr>
        <w:t xml:space="preserve">s </w:t>
      </w:r>
      <w:r w:rsidR="0032084A" w:rsidRPr="00C934CF">
        <w:rPr>
          <w:rFonts w:ascii="Times New Roman" w:hAnsi="Times New Roman" w:cs="Times New Roman"/>
          <w:sz w:val="24"/>
          <w:szCs w:val="24"/>
        </w:rPr>
        <w:t xml:space="preserve">it will support </w:t>
      </w:r>
      <w:r w:rsidRPr="00C934CF">
        <w:rPr>
          <w:rFonts w:ascii="Times New Roman" w:hAnsi="Times New Roman" w:cs="Times New Roman"/>
          <w:sz w:val="24"/>
          <w:szCs w:val="24"/>
        </w:rPr>
        <w:t>Vygotsky’s ‘zone of proximal development’</w:t>
      </w:r>
      <w:r w:rsidR="003C62DC" w:rsidRPr="00C934CF">
        <w:rPr>
          <w:rFonts w:ascii="Times New Roman" w:hAnsi="Times New Roman" w:cs="Times New Roman"/>
          <w:sz w:val="24"/>
          <w:szCs w:val="24"/>
        </w:rPr>
        <w:t xml:space="preserve"> </w:t>
      </w:r>
      <w:r w:rsidRPr="00C934CF">
        <w:rPr>
          <w:rFonts w:ascii="Times New Roman" w:hAnsi="Times New Roman" w:cs="Times New Roman"/>
          <w:sz w:val="24"/>
          <w:szCs w:val="24"/>
        </w:rPr>
        <w:t>facilitat</w:t>
      </w:r>
      <w:r w:rsidR="003C62DC" w:rsidRPr="00C934CF">
        <w:rPr>
          <w:rFonts w:ascii="Times New Roman" w:hAnsi="Times New Roman" w:cs="Times New Roman"/>
          <w:sz w:val="24"/>
          <w:szCs w:val="24"/>
        </w:rPr>
        <w:t>ing</w:t>
      </w:r>
      <w:r w:rsidRPr="00C934CF">
        <w:rPr>
          <w:rFonts w:ascii="Times New Roman" w:hAnsi="Times New Roman" w:cs="Times New Roman"/>
          <w:sz w:val="24"/>
          <w:szCs w:val="24"/>
        </w:rPr>
        <w:t xml:space="preserve"> meaningful learning</w:t>
      </w:r>
      <w:r w:rsidR="003C62DC" w:rsidRPr="00C934CF">
        <w:rPr>
          <w:rFonts w:ascii="Times New Roman" w:hAnsi="Times New Roman" w:cs="Times New Roman"/>
          <w:sz w:val="24"/>
          <w:szCs w:val="24"/>
        </w:rPr>
        <w:t>.</w:t>
      </w:r>
      <w:r w:rsidRPr="00C934CF">
        <w:rPr>
          <w:rFonts w:ascii="Times New Roman" w:hAnsi="Times New Roman" w:cs="Times New Roman"/>
          <w:sz w:val="24"/>
          <w:szCs w:val="24"/>
        </w:rPr>
        <w:t xml:space="preserve"> ZPD is the difference from what child</w:t>
      </w:r>
      <w:r w:rsidR="0065197A" w:rsidRPr="00C934CF">
        <w:rPr>
          <w:rFonts w:ascii="Times New Roman" w:hAnsi="Times New Roman" w:cs="Times New Roman"/>
          <w:sz w:val="24"/>
          <w:szCs w:val="24"/>
        </w:rPr>
        <w:t>ren</w:t>
      </w:r>
      <w:r w:rsidRPr="00C934CF">
        <w:rPr>
          <w:rFonts w:ascii="Times New Roman" w:hAnsi="Times New Roman" w:cs="Times New Roman"/>
          <w:sz w:val="24"/>
          <w:szCs w:val="24"/>
        </w:rPr>
        <w:t xml:space="preserve"> know and what a child can learn through support and guidance.</w:t>
      </w:r>
      <w:r>
        <w:rPr>
          <w:rFonts w:ascii="Times New Roman" w:hAnsi="Times New Roman" w:cs="Times New Roman"/>
          <w:sz w:val="24"/>
          <w:szCs w:val="24"/>
        </w:rPr>
        <w:t xml:space="preserve"> </w:t>
      </w:r>
      <w:r w:rsidR="0052271B">
        <w:rPr>
          <w:rFonts w:ascii="Times New Roman" w:hAnsi="Times New Roman" w:cs="Times New Roman"/>
          <w:sz w:val="24"/>
          <w:szCs w:val="24"/>
        </w:rPr>
        <w:t xml:space="preserve"> Bruner</w:t>
      </w:r>
      <w:r w:rsidR="00A1381B">
        <w:rPr>
          <w:rFonts w:ascii="Times New Roman" w:hAnsi="Times New Roman" w:cs="Times New Roman"/>
          <w:sz w:val="24"/>
          <w:szCs w:val="24"/>
        </w:rPr>
        <w:t xml:space="preserve"> (1991)</w:t>
      </w:r>
      <w:r w:rsidR="0052271B">
        <w:rPr>
          <w:rFonts w:ascii="Times New Roman" w:hAnsi="Times New Roman" w:cs="Times New Roman"/>
          <w:sz w:val="24"/>
          <w:szCs w:val="24"/>
        </w:rPr>
        <w:t xml:space="preserve"> believes in the scaffolding effect where a child will continue to build on what they already know</w:t>
      </w:r>
      <w:r w:rsidR="00231A75">
        <w:rPr>
          <w:rFonts w:ascii="Times New Roman" w:hAnsi="Times New Roman" w:cs="Times New Roman"/>
          <w:sz w:val="24"/>
          <w:szCs w:val="24"/>
        </w:rPr>
        <w:t>.  This being key to the peer and adults around the children.</w:t>
      </w:r>
    </w:p>
    <w:p w14:paraId="6E028B8C" w14:textId="77777777" w:rsidR="008C5722" w:rsidRDefault="008C5722" w:rsidP="008C5722">
      <w:pPr>
        <w:spacing w:before="100" w:beforeAutospacing="1" w:after="100" w:afterAutospacing="1" w:line="240" w:lineRule="auto"/>
        <w:ind w:left="851" w:right="851"/>
        <w:jc w:val="both"/>
        <w:rPr>
          <w:rFonts w:ascii="Times New Roman" w:hAnsi="Times New Roman" w:cs="Times New Roman"/>
          <w:sz w:val="24"/>
          <w:szCs w:val="24"/>
        </w:rPr>
      </w:pPr>
      <w:r w:rsidRPr="00F579C2">
        <w:rPr>
          <w:rFonts w:ascii="Times New Roman" w:hAnsi="Times New Roman" w:cs="Times New Roman"/>
          <w:sz w:val="24"/>
          <w:szCs w:val="24"/>
        </w:rPr>
        <w:t>Children in the Foundation Phase should acquire and absorb Welsh through a holistic curriculum, through structured play, and through having a specific structured developmental and progressive programme. Language skills learned in one language should support their development of knowledge and skills in another</w:t>
      </w:r>
      <w:r>
        <w:rPr>
          <w:rFonts w:ascii="Times New Roman" w:hAnsi="Times New Roman" w:cs="Times New Roman"/>
          <w:sz w:val="24"/>
          <w:szCs w:val="24"/>
        </w:rPr>
        <w:t>.</w:t>
      </w:r>
    </w:p>
    <w:p w14:paraId="72B0654E" w14:textId="77777777" w:rsidR="008C5722" w:rsidRDefault="008C5722" w:rsidP="008C5722">
      <w:pPr>
        <w:spacing w:before="30" w:after="30" w:line="24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r w:rsidRPr="00B47522">
        <w:rPr>
          <w:rFonts w:ascii="Times New Roman" w:hAnsi="Times New Roman" w:cs="Times New Roman"/>
          <w:sz w:val="24"/>
          <w:szCs w:val="24"/>
        </w:rPr>
        <w:t>Welsh</w:t>
      </w:r>
      <w:r>
        <w:rPr>
          <w:rFonts w:ascii="Times New Roman" w:hAnsi="Times New Roman" w:cs="Times New Roman"/>
          <w:sz w:val="24"/>
          <w:szCs w:val="24"/>
        </w:rPr>
        <w:t xml:space="preserve"> </w:t>
      </w:r>
      <w:r w:rsidRPr="00B47522">
        <w:rPr>
          <w:rFonts w:ascii="Times New Roman" w:hAnsi="Times New Roman" w:cs="Times New Roman"/>
          <w:sz w:val="24"/>
          <w:szCs w:val="24"/>
        </w:rPr>
        <w:t>Language Development, 2008:7</w:t>
      </w:r>
      <w:r>
        <w:rPr>
          <w:rFonts w:ascii="Times New Roman" w:hAnsi="Times New Roman" w:cs="Times New Roman"/>
          <w:sz w:val="24"/>
          <w:szCs w:val="24"/>
        </w:rPr>
        <w:t>)</w:t>
      </w:r>
    </w:p>
    <w:p w14:paraId="1EFD145A" w14:textId="77777777" w:rsidR="008C5722" w:rsidRDefault="008C5722" w:rsidP="00BD014C">
      <w:pPr>
        <w:jc w:val="both"/>
        <w:rPr>
          <w:rFonts w:ascii="Times New Roman" w:hAnsi="Times New Roman" w:cs="Times New Roman"/>
          <w:sz w:val="24"/>
          <w:szCs w:val="24"/>
        </w:rPr>
      </w:pPr>
      <w:bookmarkStart w:id="0" w:name="_GoBack"/>
      <w:bookmarkEnd w:id="0"/>
    </w:p>
    <w:p w14:paraId="293F4D43" w14:textId="77777777" w:rsidR="009504D0" w:rsidRDefault="0020537F" w:rsidP="00C00E98">
      <w:pPr>
        <w:jc w:val="both"/>
        <w:rPr>
          <w:rFonts w:ascii="Times New Roman" w:hAnsi="Times New Roman" w:cs="Times New Roman"/>
          <w:sz w:val="24"/>
          <w:szCs w:val="24"/>
        </w:rPr>
      </w:pPr>
      <w:r>
        <w:rPr>
          <w:rFonts w:ascii="Times New Roman" w:hAnsi="Times New Roman" w:cs="Times New Roman"/>
          <w:sz w:val="24"/>
          <w:szCs w:val="24"/>
        </w:rPr>
        <w:t xml:space="preserve">Baker </w:t>
      </w:r>
      <w:r w:rsidR="00E22B38">
        <w:rPr>
          <w:rFonts w:ascii="Times New Roman" w:hAnsi="Times New Roman" w:cs="Times New Roman"/>
          <w:sz w:val="24"/>
          <w:szCs w:val="24"/>
        </w:rPr>
        <w:t>(2001) discusses in his book about the best way to ed</w:t>
      </w:r>
      <w:r w:rsidR="004A0979">
        <w:rPr>
          <w:rFonts w:ascii="Times New Roman" w:hAnsi="Times New Roman" w:cs="Times New Roman"/>
          <w:sz w:val="24"/>
          <w:szCs w:val="24"/>
        </w:rPr>
        <w:t xml:space="preserve">ucate bi-lingually.  He believes that this is through the </w:t>
      </w:r>
      <w:r w:rsidR="009E2193">
        <w:rPr>
          <w:rFonts w:ascii="Times New Roman" w:hAnsi="Times New Roman" w:cs="Times New Roman"/>
          <w:sz w:val="24"/>
          <w:szCs w:val="24"/>
        </w:rPr>
        <w:t>immersion technique.</w:t>
      </w:r>
      <w:r w:rsidR="00013687">
        <w:rPr>
          <w:rFonts w:ascii="Times New Roman" w:hAnsi="Times New Roman" w:cs="Times New Roman"/>
          <w:sz w:val="24"/>
          <w:szCs w:val="24"/>
        </w:rPr>
        <w:t xml:space="preserve">  The immersion tech</w:t>
      </w:r>
      <w:r w:rsidR="00964020">
        <w:rPr>
          <w:rFonts w:ascii="Times New Roman" w:hAnsi="Times New Roman" w:cs="Times New Roman"/>
          <w:sz w:val="24"/>
          <w:szCs w:val="24"/>
        </w:rPr>
        <w:t>nique is where the child lea</w:t>
      </w:r>
      <w:r w:rsidR="00456E48">
        <w:rPr>
          <w:rFonts w:ascii="Times New Roman" w:hAnsi="Times New Roman" w:cs="Times New Roman"/>
          <w:sz w:val="24"/>
          <w:szCs w:val="24"/>
        </w:rPr>
        <w:t>r</w:t>
      </w:r>
      <w:r w:rsidR="00964020">
        <w:rPr>
          <w:rFonts w:ascii="Times New Roman" w:hAnsi="Times New Roman" w:cs="Times New Roman"/>
          <w:sz w:val="24"/>
          <w:szCs w:val="24"/>
        </w:rPr>
        <w:t>ns</w:t>
      </w:r>
      <w:r w:rsidR="00E6079D">
        <w:rPr>
          <w:rFonts w:ascii="Times New Roman" w:hAnsi="Times New Roman" w:cs="Times New Roman"/>
          <w:sz w:val="24"/>
          <w:szCs w:val="24"/>
        </w:rPr>
        <w:t xml:space="preserve"> completely bi-lingually.</w:t>
      </w:r>
      <w:r w:rsidR="002B28FF">
        <w:rPr>
          <w:rFonts w:ascii="Times New Roman" w:hAnsi="Times New Roman" w:cs="Times New Roman"/>
          <w:sz w:val="24"/>
          <w:szCs w:val="24"/>
        </w:rPr>
        <w:t xml:space="preserve">  </w:t>
      </w:r>
      <w:r w:rsidR="00715569">
        <w:rPr>
          <w:rFonts w:ascii="Times New Roman" w:hAnsi="Times New Roman" w:cs="Times New Roman"/>
          <w:sz w:val="24"/>
          <w:szCs w:val="24"/>
        </w:rPr>
        <w:t xml:space="preserve">Baker goes on to explain that there are different </w:t>
      </w:r>
      <w:r w:rsidR="00F360C3">
        <w:rPr>
          <w:rFonts w:ascii="Times New Roman" w:hAnsi="Times New Roman" w:cs="Times New Roman"/>
          <w:sz w:val="24"/>
          <w:szCs w:val="24"/>
        </w:rPr>
        <w:t xml:space="preserve">levels of immersion.  The first being 100% immersion </w:t>
      </w:r>
      <w:r w:rsidR="004D7658">
        <w:rPr>
          <w:rFonts w:ascii="Times New Roman" w:hAnsi="Times New Roman" w:cs="Times New Roman"/>
          <w:sz w:val="24"/>
          <w:szCs w:val="24"/>
        </w:rPr>
        <w:t xml:space="preserve">in the second language reducing to 80% in around three years.  </w:t>
      </w:r>
      <w:r w:rsidR="0041009E">
        <w:rPr>
          <w:rFonts w:ascii="Times New Roman" w:hAnsi="Times New Roman" w:cs="Times New Roman"/>
          <w:sz w:val="24"/>
          <w:szCs w:val="24"/>
        </w:rPr>
        <w:t xml:space="preserve">This total immersion technique is usually started </w:t>
      </w:r>
      <w:r w:rsidR="00B075A7">
        <w:rPr>
          <w:rFonts w:ascii="Times New Roman" w:hAnsi="Times New Roman" w:cs="Times New Roman"/>
          <w:sz w:val="24"/>
          <w:szCs w:val="24"/>
        </w:rPr>
        <w:t>at the kindergarten or infant age.  In Wales th</w:t>
      </w:r>
      <w:r w:rsidR="00D43C19">
        <w:rPr>
          <w:rFonts w:ascii="Times New Roman" w:hAnsi="Times New Roman" w:cs="Times New Roman"/>
          <w:sz w:val="24"/>
          <w:szCs w:val="24"/>
        </w:rPr>
        <w:t xml:space="preserve">e Kindergarten is known as the </w:t>
      </w:r>
      <w:proofErr w:type="spellStart"/>
      <w:r w:rsidR="00ED390C">
        <w:rPr>
          <w:rFonts w:ascii="Times New Roman" w:hAnsi="Times New Roman" w:cs="Times New Roman"/>
          <w:sz w:val="24"/>
          <w:szCs w:val="24"/>
        </w:rPr>
        <w:t>M</w:t>
      </w:r>
      <w:r w:rsidR="00D43C19">
        <w:rPr>
          <w:rFonts w:ascii="Times New Roman" w:hAnsi="Times New Roman" w:cs="Times New Roman"/>
          <w:sz w:val="24"/>
          <w:szCs w:val="24"/>
        </w:rPr>
        <w:t>eithrin</w:t>
      </w:r>
      <w:proofErr w:type="spellEnd"/>
      <w:r w:rsidR="00D43C19">
        <w:rPr>
          <w:rFonts w:ascii="Times New Roman" w:hAnsi="Times New Roman" w:cs="Times New Roman"/>
          <w:sz w:val="24"/>
          <w:szCs w:val="24"/>
        </w:rPr>
        <w:t xml:space="preserve"> and infants</w:t>
      </w:r>
      <w:r w:rsidR="00ED390C">
        <w:rPr>
          <w:rFonts w:ascii="Times New Roman" w:hAnsi="Times New Roman" w:cs="Times New Roman"/>
          <w:sz w:val="24"/>
          <w:szCs w:val="24"/>
        </w:rPr>
        <w:t xml:space="preserve"> is</w:t>
      </w:r>
      <w:r w:rsidR="00B075A7">
        <w:rPr>
          <w:rFonts w:ascii="Times New Roman" w:hAnsi="Times New Roman" w:cs="Times New Roman"/>
          <w:sz w:val="24"/>
          <w:szCs w:val="24"/>
        </w:rPr>
        <w:t xml:space="preserve"> known as the foundation stage.  </w:t>
      </w:r>
      <w:r w:rsidR="009169FA">
        <w:rPr>
          <w:rFonts w:ascii="Times New Roman" w:hAnsi="Times New Roman" w:cs="Times New Roman"/>
          <w:sz w:val="24"/>
          <w:szCs w:val="24"/>
        </w:rPr>
        <w:t>Within</w:t>
      </w:r>
      <w:r w:rsidR="00ED390C">
        <w:rPr>
          <w:rFonts w:ascii="Times New Roman" w:hAnsi="Times New Roman" w:cs="Times New Roman"/>
          <w:sz w:val="24"/>
          <w:szCs w:val="24"/>
        </w:rPr>
        <w:t xml:space="preserve"> </w:t>
      </w:r>
      <w:r w:rsidR="00727857">
        <w:rPr>
          <w:rFonts w:ascii="Times New Roman" w:hAnsi="Times New Roman" w:cs="Times New Roman"/>
          <w:sz w:val="24"/>
          <w:szCs w:val="24"/>
        </w:rPr>
        <w:t>both settings</w:t>
      </w:r>
      <w:r w:rsidR="00ED390C">
        <w:rPr>
          <w:rFonts w:ascii="Times New Roman" w:hAnsi="Times New Roman" w:cs="Times New Roman"/>
          <w:sz w:val="24"/>
          <w:szCs w:val="24"/>
        </w:rPr>
        <w:t xml:space="preserve"> the only language spoken is Welsh.</w:t>
      </w:r>
      <w:r w:rsidR="00727857">
        <w:rPr>
          <w:rFonts w:ascii="Times New Roman" w:hAnsi="Times New Roman" w:cs="Times New Roman"/>
          <w:sz w:val="24"/>
          <w:szCs w:val="24"/>
        </w:rPr>
        <w:t xml:space="preserve">  In Wales they also have a Welsh Curriculum know</w:t>
      </w:r>
      <w:r w:rsidR="00C43598">
        <w:rPr>
          <w:rFonts w:ascii="Times New Roman" w:hAnsi="Times New Roman" w:cs="Times New Roman"/>
          <w:sz w:val="24"/>
          <w:szCs w:val="24"/>
        </w:rPr>
        <w:t>n</w:t>
      </w:r>
      <w:r w:rsidR="00727857">
        <w:rPr>
          <w:rFonts w:ascii="Times New Roman" w:hAnsi="Times New Roman" w:cs="Times New Roman"/>
          <w:sz w:val="24"/>
          <w:szCs w:val="24"/>
        </w:rPr>
        <w:t xml:space="preserve"> </w:t>
      </w:r>
      <w:r w:rsidR="00C43598">
        <w:rPr>
          <w:rFonts w:ascii="Times New Roman" w:hAnsi="Times New Roman" w:cs="Times New Roman"/>
          <w:sz w:val="24"/>
          <w:szCs w:val="24"/>
        </w:rPr>
        <w:t>as the ‘Curriculum</w:t>
      </w:r>
      <w:r w:rsidR="009547DC">
        <w:rPr>
          <w:rFonts w:ascii="Times New Roman" w:hAnsi="Times New Roman" w:cs="Times New Roman"/>
          <w:sz w:val="24"/>
          <w:szCs w:val="24"/>
        </w:rPr>
        <w:t xml:space="preserve"> </w:t>
      </w:r>
      <w:proofErr w:type="spellStart"/>
      <w:r w:rsidR="009547DC">
        <w:rPr>
          <w:rFonts w:ascii="Times New Roman" w:hAnsi="Times New Roman" w:cs="Times New Roman"/>
          <w:sz w:val="24"/>
          <w:szCs w:val="24"/>
        </w:rPr>
        <w:t>Cymraeg</w:t>
      </w:r>
      <w:proofErr w:type="spellEnd"/>
      <w:r w:rsidR="009547DC">
        <w:rPr>
          <w:rFonts w:ascii="Times New Roman" w:hAnsi="Times New Roman" w:cs="Times New Roman"/>
          <w:sz w:val="24"/>
          <w:szCs w:val="24"/>
        </w:rPr>
        <w:t xml:space="preserve">.  </w:t>
      </w:r>
      <w:r w:rsidR="00472563">
        <w:rPr>
          <w:rFonts w:ascii="Times New Roman" w:hAnsi="Times New Roman" w:cs="Times New Roman"/>
          <w:sz w:val="24"/>
          <w:szCs w:val="24"/>
        </w:rPr>
        <w:t xml:space="preserve">The Curriculum </w:t>
      </w:r>
      <w:proofErr w:type="spellStart"/>
      <w:r w:rsidR="00472563">
        <w:rPr>
          <w:rFonts w:ascii="Times New Roman" w:hAnsi="Times New Roman" w:cs="Times New Roman"/>
          <w:sz w:val="24"/>
          <w:szCs w:val="24"/>
        </w:rPr>
        <w:t>Cymraeg</w:t>
      </w:r>
      <w:proofErr w:type="spellEnd"/>
      <w:r w:rsidR="00C00E98">
        <w:rPr>
          <w:rFonts w:ascii="Times New Roman" w:hAnsi="Times New Roman" w:cs="Times New Roman"/>
          <w:sz w:val="24"/>
          <w:szCs w:val="24"/>
        </w:rPr>
        <w:t xml:space="preserve"> </w:t>
      </w:r>
      <w:r w:rsidR="00B526E9" w:rsidRPr="00C00E98">
        <w:rPr>
          <w:rFonts w:ascii="Times New Roman" w:hAnsi="Times New Roman" w:cs="Times New Roman"/>
          <w:sz w:val="24"/>
          <w:szCs w:val="24"/>
        </w:rPr>
        <w:t>(Curricu</w:t>
      </w:r>
      <w:r w:rsidR="00B526E9" w:rsidRPr="00C00E98">
        <w:rPr>
          <w:rFonts w:ascii="Times New Roman" w:hAnsi="Times New Roman" w:cs="Times New Roman"/>
          <w:sz w:val="24"/>
          <w:szCs w:val="24"/>
        </w:rPr>
        <w:t xml:space="preserve">lum </w:t>
      </w:r>
      <w:proofErr w:type="spellStart"/>
      <w:r w:rsidR="00B526E9" w:rsidRPr="00C00E98">
        <w:rPr>
          <w:rFonts w:ascii="Times New Roman" w:hAnsi="Times New Roman" w:cs="Times New Roman"/>
          <w:sz w:val="24"/>
          <w:szCs w:val="24"/>
        </w:rPr>
        <w:t>Cymreig</w:t>
      </w:r>
      <w:proofErr w:type="spellEnd"/>
      <w:r w:rsidR="00B526E9" w:rsidRPr="00C00E98">
        <w:rPr>
          <w:rFonts w:ascii="Times New Roman" w:hAnsi="Times New Roman" w:cs="Times New Roman"/>
          <w:sz w:val="24"/>
          <w:szCs w:val="24"/>
        </w:rPr>
        <w:t>, 2003)</w:t>
      </w:r>
      <w:r w:rsidR="004D4300">
        <w:rPr>
          <w:rFonts w:ascii="Times New Roman" w:hAnsi="Times New Roman" w:cs="Times New Roman"/>
          <w:sz w:val="24"/>
          <w:szCs w:val="24"/>
        </w:rPr>
        <w:t xml:space="preserve"> </w:t>
      </w:r>
      <w:r w:rsidR="00472563">
        <w:rPr>
          <w:rFonts w:ascii="Times New Roman" w:hAnsi="Times New Roman" w:cs="Times New Roman"/>
          <w:sz w:val="24"/>
          <w:szCs w:val="24"/>
        </w:rPr>
        <w:t xml:space="preserve">was created by </w:t>
      </w:r>
      <w:r w:rsidR="002D11BA">
        <w:rPr>
          <w:rFonts w:ascii="Times New Roman" w:hAnsi="Times New Roman" w:cs="Times New Roman"/>
          <w:sz w:val="24"/>
          <w:szCs w:val="24"/>
        </w:rPr>
        <w:t xml:space="preserve">the Welsh Government </w:t>
      </w:r>
      <w:r w:rsidR="002771B3">
        <w:rPr>
          <w:rFonts w:ascii="Times New Roman" w:hAnsi="Times New Roman" w:cs="Times New Roman"/>
          <w:sz w:val="24"/>
          <w:szCs w:val="24"/>
        </w:rPr>
        <w:t xml:space="preserve">to help pupils </w:t>
      </w:r>
      <w:r w:rsidR="001423FF">
        <w:rPr>
          <w:rFonts w:ascii="Times New Roman" w:hAnsi="Times New Roman" w:cs="Times New Roman"/>
          <w:sz w:val="24"/>
          <w:szCs w:val="24"/>
        </w:rPr>
        <w:t xml:space="preserve">to celebrate and understand </w:t>
      </w:r>
      <w:r w:rsidR="009E7262">
        <w:rPr>
          <w:rFonts w:ascii="Times New Roman" w:hAnsi="Times New Roman" w:cs="Times New Roman"/>
          <w:sz w:val="24"/>
          <w:szCs w:val="24"/>
        </w:rPr>
        <w:t xml:space="preserve">the </w:t>
      </w:r>
      <w:r w:rsidR="00114611">
        <w:rPr>
          <w:rFonts w:ascii="Times New Roman" w:hAnsi="Times New Roman" w:cs="Times New Roman"/>
          <w:sz w:val="24"/>
          <w:szCs w:val="24"/>
        </w:rPr>
        <w:t>unique situation of learning and living in Wales</w:t>
      </w:r>
      <w:r w:rsidR="007A437E">
        <w:rPr>
          <w:rFonts w:ascii="Times New Roman" w:hAnsi="Times New Roman" w:cs="Times New Roman"/>
          <w:sz w:val="24"/>
          <w:szCs w:val="24"/>
        </w:rPr>
        <w:t xml:space="preserve"> in the twenty first century.  To help them feel their </w:t>
      </w:r>
      <w:proofErr w:type="spellStart"/>
      <w:r w:rsidR="007A437E">
        <w:rPr>
          <w:rFonts w:ascii="Times New Roman" w:hAnsi="Times New Roman" w:cs="Times New Roman"/>
          <w:sz w:val="24"/>
          <w:szCs w:val="24"/>
        </w:rPr>
        <w:t>Welshness</w:t>
      </w:r>
      <w:proofErr w:type="spellEnd"/>
      <w:r w:rsidR="007A437E">
        <w:rPr>
          <w:rFonts w:ascii="Times New Roman" w:hAnsi="Times New Roman" w:cs="Times New Roman"/>
          <w:sz w:val="24"/>
          <w:szCs w:val="24"/>
        </w:rPr>
        <w:t xml:space="preserve"> </w:t>
      </w:r>
      <w:r w:rsidR="00555EBA">
        <w:rPr>
          <w:rFonts w:ascii="Times New Roman" w:hAnsi="Times New Roman" w:cs="Times New Roman"/>
          <w:sz w:val="24"/>
          <w:szCs w:val="24"/>
        </w:rPr>
        <w:t xml:space="preserve">and belonging to the wider community.  </w:t>
      </w:r>
      <w:r w:rsidR="00155ACE">
        <w:rPr>
          <w:rFonts w:ascii="Times New Roman" w:hAnsi="Times New Roman" w:cs="Times New Roman"/>
          <w:sz w:val="24"/>
          <w:szCs w:val="24"/>
        </w:rPr>
        <w:t xml:space="preserve">Promoting </w:t>
      </w:r>
      <w:r w:rsidR="009B68FA">
        <w:rPr>
          <w:rFonts w:ascii="Times New Roman" w:hAnsi="Times New Roman" w:cs="Times New Roman"/>
          <w:sz w:val="24"/>
          <w:szCs w:val="24"/>
        </w:rPr>
        <w:t xml:space="preserve">global citizenship </w:t>
      </w:r>
      <w:r w:rsidR="00ED0A0C">
        <w:rPr>
          <w:rFonts w:ascii="Times New Roman" w:hAnsi="Times New Roman" w:cs="Times New Roman"/>
          <w:sz w:val="24"/>
          <w:szCs w:val="24"/>
        </w:rPr>
        <w:t>and for pupils to understand the outward facing international Wales</w:t>
      </w:r>
      <w:r w:rsidR="004D4300">
        <w:rPr>
          <w:rFonts w:ascii="Times New Roman" w:hAnsi="Times New Roman" w:cs="Times New Roman"/>
          <w:sz w:val="24"/>
          <w:szCs w:val="24"/>
        </w:rPr>
        <w:t xml:space="preserve">.  </w:t>
      </w:r>
      <w:r w:rsidR="0047110F">
        <w:rPr>
          <w:rFonts w:ascii="Times New Roman" w:hAnsi="Times New Roman" w:cs="Times New Roman"/>
          <w:sz w:val="24"/>
          <w:szCs w:val="24"/>
        </w:rPr>
        <w:t xml:space="preserve">To achieve this the Curriculum </w:t>
      </w:r>
      <w:proofErr w:type="spellStart"/>
      <w:r w:rsidR="0047110F">
        <w:rPr>
          <w:rFonts w:ascii="Times New Roman" w:hAnsi="Times New Roman" w:cs="Times New Roman"/>
          <w:sz w:val="24"/>
          <w:szCs w:val="24"/>
        </w:rPr>
        <w:t>Cymraeg</w:t>
      </w:r>
      <w:proofErr w:type="spellEnd"/>
      <w:r w:rsidR="0047110F">
        <w:rPr>
          <w:rFonts w:ascii="Times New Roman" w:hAnsi="Times New Roman" w:cs="Times New Roman"/>
          <w:sz w:val="24"/>
          <w:szCs w:val="24"/>
        </w:rPr>
        <w:t xml:space="preserve"> is broken down into </w:t>
      </w:r>
      <w:r w:rsidR="001359FD">
        <w:rPr>
          <w:rFonts w:ascii="Times New Roman" w:hAnsi="Times New Roman" w:cs="Times New Roman"/>
          <w:sz w:val="24"/>
          <w:szCs w:val="24"/>
        </w:rPr>
        <w:t>five aspects</w:t>
      </w:r>
      <w:r w:rsidR="003D4DF1">
        <w:rPr>
          <w:rFonts w:ascii="Times New Roman" w:hAnsi="Times New Roman" w:cs="Times New Roman"/>
          <w:sz w:val="24"/>
          <w:szCs w:val="24"/>
        </w:rPr>
        <w:t xml:space="preserve">. Linguistic, </w:t>
      </w:r>
      <w:r w:rsidR="00F12896">
        <w:rPr>
          <w:rFonts w:ascii="Times New Roman" w:hAnsi="Times New Roman" w:cs="Times New Roman"/>
          <w:sz w:val="24"/>
          <w:szCs w:val="24"/>
        </w:rPr>
        <w:t xml:space="preserve">Historical, </w:t>
      </w:r>
      <w:proofErr w:type="spellStart"/>
      <w:r w:rsidR="00F12896">
        <w:rPr>
          <w:rFonts w:ascii="Times New Roman" w:hAnsi="Times New Roman" w:cs="Times New Roman"/>
          <w:sz w:val="24"/>
          <w:szCs w:val="24"/>
        </w:rPr>
        <w:t>Enviromental</w:t>
      </w:r>
      <w:proofErr w:type="spellEnd"/>
      <w:r w:rsidR="00F12896">
        <w:rPr>
          <w:rFonts w:ascii="Times New Roman" w:hAnsi="Times New Roman" w:cs="Times New Roman"/>
          <w:sz w:val="24"/>
          <w:szCs w:val="24"/>
        </w:rPr>
        <w:t xml:space="preserve">, </w:t>
      </w:r>
      <w:r w:rsidR="00E744F7">
        <w:rPr>
          <w:rFonts w:ascii="Times New Roman" w:hAnsi="Times New Roman" w:cs="Times New Roman"/>
          <w:sz w:val="24"/>
          <w:szCs w:val="24"/>
        </w:rPr>
        <w:t>Cultural and Economic.</w:t>
      </w:r>
    </w:p>
    <w:p w14:paraId="6D51B8C7" w14:textId="6AE28A78" w:rsidR="00F579C2" w:rsidRDefault="00846142" w:rsidP="00C00E98">
      <w:pPr>
        <w:jc w:val="both"/>
        <w:rPr>
          <w:rFonts w:ascii="Times New Roman" w:hAnsi="Times New Roman" w:cs="Times New Roman"/>
          <w:sz w:val="24"/>
          <w:szCs w:val="24"/>
        </w:rPr>
      </w:pPr>
      <w:r>
        <w:rPr>
          <w:rFonts w:ascii="Times New Roman" w:hAnsi="Times New Roman" w:cs="Times New Roman"/>
          <w:sz w:val="24"/>
          <w:szCs w:val="24"/>
        </w:rPr>
        <w:t xml:space="preserve">Within the historical </w:t>
      </w:r>
      <w:r w:rsidR="00550FFC">
        <w:rPr>
          <w:rFonts w:ascii="Times New Roman" w:hAnsi="Times New Roman" w:cs="Times New Roman"/>
          <w:sz w:val="24"/>
          <w:szCs w:val="24"/>
        </w:rPr>
        <w:t xml:space="preserve">aspect the children will lean all about the </w:t>
      </w:r>
      <w:r w:rsidR="00CE544E">
        <w:rPr>
          <w:rFonts w:ascii="Times New Roman" w:hAnsi="Times New Roman" w:cs="Times New Roman"/>
          <w:sz w:val="24"/>
          <w:szCs w:val="24"/>
        </w:rPr>
        <w:t xml:space="preserve">towns and cities have been shaped by the past.  They will also </w:t>
      </w:r>
      <w:r w:rsidR="00D1792E">
        <w:rPr>
          <w:rFonts w:ascii="Times New Roman" w:hAnsi="Times New Roman" w:cs="Times New Roman"/>
          <w:sz w:val="24"/>
          <w:szCs w:val="24"/>
        </w:rPr>
        <w:t>learn about the economic</w:t>
      </w:r>
      <w:r w:rsidR="000D3D80">
        <w:rPr>
          <w:rFonts w:ascii="Times New Roman" w:hAnsi="Times New Roman" w:cs="Times New Roman"/>
          <w:sz w:val="24"/>
          <w:szCs w:val="24"/>
        </w:rPr>
        <w:t xml:space="preserve">, </w:t>
      </w:r>
      <w:r w:rsidR="0071719F">
        <w:rPr>
          <w:rFonts w:ascii="Times New Roman" w:hAnsi="Times New Roman" w:cs="Times New Roman"/>
          <w:sz w:val="24"/>
          <w:szCs w:val="24"/>
        </w:rPr>
        <w:t xml:space="preserve">political, cultural and social aspects.  </w:t>
      </w:r>
      <w:r w:rsidR="008A543F">
        <w:rPr>
          <w:rFonts w:ascii="Times New Roman" w:hAnsi="Times New Roman" w:cs="Times New Roman"/>
          <w:sz w:val="24"/>
          <w:szCs w:val="24"/>
        </w:rPr>
        <w:t xml:space="preserve">The children may learn </w:t>
      </w:r>
      <w:r w:rsidR="00A3523A">
        <w:rPr>
          <w:rFonts w:ascii="Times New Roman" w:hAnsi="Times New Roman" w:cs="Times New Roman"/>
          <w:sz w:val="24"/>
          <w:szCs w:val="24"/>
        </w:rPr>
        <w:t xml:space="preserve">about the historical past </w:t>
      </w:r>
      <w:r w:rsidR="007144BA">
        <w:rPr>
          <w:rFonts w:ascii="Times New Roman" w:hAnsi="Times New Roman" w:cs="Times New Roman"/>
          <w:sz w:val="24"/>
          <w:szCs w:val="24"/>
        </w:rPr>
        <w:t xml:space="preserve">and the </w:t>
      </w:r>
      <w:r w:rsidR="007144BA" w:rsidRPr="00FE5463">
        <w:rPr>
          <w:rFonts w:ascii="Times New Roman" w:hAnsi="Times New Roman" w:cs="Times New Roman"/>
          <w:sz w:val="24"/>
          <w:szCs w:val="24"/>
        </w:rPr>
        <w:t>Stanford-</w:t>
      </w:r>
      <w:proofErr w:type="spellStart"/>
      <w:r w:rsidR="007144BA" w:rsidRPr="00FE5463">
        <w:rPr>
          <w:rFonts w:ascii="Times New Roman" w:hAnsi="Times New Roman" w:cs="Times New Roman"/>
          <w:sz w:val="24"/>
          <w:szCs w:val="24"/>
        </w:rPr>
        <w:t>Binet</w:t>
      </w:r>
      <w:proofErr w:type="spellEnd"/>
      <w:r w:rsidR="007144BA" w:rsidRPr="00FE5463">
        <w:rPr>
          <w:rFonts w:ascii="Times New Roman" w:hAnsi="Times New Roman" w:cs="Times New Roman"/>
          <w:sz w:val="24"/>
          <w:szCs w:val="24"/>
        </w:rPr>
        <w:t xml:space="preserve"> Scale of Intelligence</w:t>
      </w:r>
      <w:r w:rsidR="00FE5463">
        <w:rPr>
          <w:rFonts w:ascii="Times New Roman" w:hAnsi="Times New Roman" w:cs="Times New Roman"/>
          <w:sz w:val="24"/>
          <w:szCs w:val="24"/>
        </w:rPr>
        <w:t>.  This was a test carried out on monolingual and bilingual children</w:t>
      </w:r>
      <w:r w:rsidR="003622EA">
        <w:rPr>
          <w:rFonts w:ascii="Times New Roman" w:hAnsi="Times New Roman" w:cs="Times New Roman"/>
          <w:sz w:val="24"/>
          <w:szCs w:val="24"/>
        </w:rPr>
        <w:t xml:space="preserve"> in Wales.  </w:t>
      </w:r>
      <w:r w:rsidR="00226B50">
        <w:rPr>
          <w:rFonts w:ascii="Times New Roman" w:hAnsi="Times New Roman" w:cs="Times New Roman"/>
          <w:sz w:val="24"/>
          <w:szCs w:val="24"/>
        </w:rPr>
        <w:t xml:space="preserve">The bilingual children underperformed next to their monolingual counterparts.  This is now </w:t>
      </w:r>
      <w:r w:rsidR="00491FE8">
        <w:rPr>
          <w:rFonts w:ascii="Times New Roman" w:hAnsi="Times New Roman" w:cs="Times New Roman"/>
          <w:sz w:val="24"/>
          <w:szCs w:val="24"/>
        </w:rPr>
        <w:lastRenderedPageBreak/>
        <w:t xml:space="preserve">believed to be an unfair assessment as the </w:t>
      </w:r>
      <w:r w:rsidR="006936CF">
        <w:rPr>
          <w:rFonts w:ascii="Times New Roman" w:hAnsi="Times New Roman" w:cs="Times New Roman"/>
          <w:sz w:val="24"/>
          <w:szCs w:val="24"/>
        </w:rPr>
        <w:t>first language Welsh children were tested in English</w:t>
      </w:r>
      <w:r w:rsidR="00C70B9C">
        <w:rPr>
          <w:rFonts w:ascii="Times New Roman" w:hAnsi="Times New Roman" w:cs="Times New Roman"/>
          <w:sz w:val="24"/>
          <w:szCs w:val="24"/>
        </w:rPr>
        <w:t>.  English therefore would have been their second language putting them at a slight advantage</w:t>
      </w:r>
      <w:r w:rsidR="00D37C3A">
        <w:rPr>
          <w:rFonts w:ascii="Times New Roman" w:hAnsi="Times New Roman" w:cs="Times New Roman"/>
          <w:sz w:val="24"/>
          <w:szCs w:val="24"/>
        </w:rPr>
        <w:t xml:space="preserve"> (</w:t>
      </w:r>
      <w:proofErr w:type="spellStart"/>
      <w:r w:rsidR="00D37C3A">
        <w:rPr>
          <w:rFonts w:ascii="Times New Roman" w:hAnsi="Times New Roman" w:cs="Times New Roman"/>
          <w:sz w:val="24"/>
          <w:szCs w:val="24"/>
        </w:rPr>
        <w:t>Brac</w:t>
      </w:r>
      <w:proofErr w:type="spellEnd"/>
      <w:r w:rsidR="00D37C3A">
        <w:rPr>
          <w:rFonts w:ascii="Times New Roman" w:hAnsi="Times New Roman" w:cs="Times New Roman"/>
          <w:sz w:val="24"/>
          <w:szCs w:val="24"/>
        </w:rPr>
        <w:t xml:space="preserve"> et al. 2014).  </w:t>
      </w:r>
    </w:p>
    <w:p w14:paraId="56A5507B" w14:textId="02A4A7F0" w:rsidR="00C544A7" w:rsidRDefault="00C544A7" w:rsidP="00C00E98">
      <w:pPr>
        <w:jc w:val="both"/>
        <w:rPr>
          <w:rFonts w:ascii="Times New Roman" w:hAnsi="Times New Roman" w:cs="Times New Roman"/>
          <w:sz w:val="24"/>
          <w:szCs w:val="24"/>
        </w:rPr>
      </w:pPr>
      <w:r>
        <w:rPr>
          <w:rFonts w:ascii="Times New Roman" w:hAnsi="Times New Roman" w:cs="Times New Roman"/>
          <w:sz w:val="24"/>
          <w:szCs w:val="24"/>
        </w:rPr>
        <w:t xml:space="preserve">Learning an </w:t>
      </w:r>
      <w:r w:rsidR="00157069">
        <w:rPr>
          <w:rFonts w:ascii="Times New Roman" w:hAnsi="Times New Roman" w:cs="Times New Roman"/>
          <w:sz w:val="24"/>
          <w:szCs w:val="24"/>
        </w:rPr>
        <w:t xml:space="preserve">English as </w:t>
      </w:r>
      <w:r>
        <w:rPr>
          <w:rFonts w:ascii="Times New Roman" w:hAnsi="Times New Roman" w:cs="Times New Roman"/>
          <w:sz w:val="24"/>
          <w:szCs w:val="24"/>
        </w:rPr>
        <w:t xml:space="preserve">additional language </w:t>
      </w:r>
      <w:r w:rsidR="00157069">
        <w:rPr>
          <w:rFonts w:ascii="Times New Roman" w:hAnsi="Times New Roman" w:cs="Times New Roman"/>
          <w:sz w:val="24"/>
          <w:szCs w:val="24"/>
        </w:rPr>
        <w:t xml:space="preserve">is still prevalent today.  </w:t>
      </w:r>
      <w:r w:rsidR="00AF2C1E">
        <w:rPr>
          <w:rFonts w:ascii="Times New Roman" w:hAnsi="Times New Roman" w:cs="Times New Roman"/>
          <w:sz w:val="24"/>
          <w:szCs w:val="24"/>
        </w:rPr>
        <w:t xml:space="preserve">The UK and Wales have many migrants than immigrate </w:t>
      </w:r>
      <w:r w:rsidR="00026286">
        <w:rPr>
          <w:rFonts w:ascii="Times New Roman" w:hAnsi="Times New Roman" w:cs="Times New Roman"/>
          <w:sz w:val="24"/>
          <w:szCs w:val="24"/>
        </w:rPr>
        <w:t xml:space="preserve">into the country each year.  </w:t>
      </w:r>
      <w:r w:rsidR="00AD7C4E">
        <w:rPr>
          <w:rFonts w:ascii="Times New Roman" w:hAnsi="Times New Roman" w:cs="Times New Roman"/>
          <w:sz w:val="24"/>
          <w:szCs w:val="24"/>
        </w:rPr>
        <w:t xml:space="preserve">It is important to remember </w:t>
      </w:r>
      <w:r w:rsidR="00662EB4">
        <w:rPr>
          <w:rFonts w:ascii="Times New Roman" w:hAnsi="Times New Roman" w:cs="Times New Roman"/>
          <w:sz w:val="24"/>
          <w:szCs w:val="24"/>
        </w:rPr>
        <w:t xml:space="preserve">that the children’s first language might not even be English.  </w:t>
      </w:r>
      <w:r w:rsidR="0007510D">
        <w:rPr>
          <w:rFonts w:ascii="Times New Roman" w:hAnsi="Times New Roman" w:cs="Times New Roman"/>
          <w:sz w:val="24"/>
          <w:szCs w:val="24"/>
        </w:rPr>
        <w:t xml:space="preserve">It is vitally important that these children’s </w:t>
      </w:r>
      <w:r w:rsidR="00FA35BC">
        <w:rPr>
          <w:rFonts w:ascii="Times New Roman" w:hAnsi="Times New Roman" w:cs="Times New Roman"/>
          <w:sz w:val="24"/>
          <w:szCs w:val="24"/>
        </w:rPr>
        <w:t>cultures are respected and embraced</w:t>
      </w:r>
      <w:r w:rsidR="00FF7D42">
        <w:rPr>
          <w:rFonts w:ascii="Times New Roman" w:hAnsi="Times New Roman" w:cs="Times New Roman"/>
          <w:sz w:val="24"/>
          <w:szCs w:val="24"/>
        </w:rPr>
        <w:t xml:space="preserve">.  The child has a right to an identity </w:t>
      </w:r>
      <w:r w:rsidR="00FF7D42" w:rsidRPr="00C93F6E">
        <w:rPr>
          <w:rFonts w:ascii="Times New Roman" w:hAnsi="Times New Roman" w:cs="Times New Roman"/>
          <w:sz w:val="24"/>
          <w:szCs w:val="24"/>
        </w:rPr>
        <w:t>UNICEF (1989)</w:t>
      </w:r>
      <w:r w:rsidR="008C5722">
        <w:rPr>
          <w:rFonts w:ascii="Times New Roman" w:hAnsi="Times New Roman" w:cs="Times New Roman"/>
          <w:sz w:val="24"/>
          <w:szCs w:val="24"/>
        </w:rPr>
        <w:t>.</w:t>
      </w:r>
      <w:r w:rsidR="00FA35BC">
        <w:rPr>
          <w:rFonts w:ascii="Times New Roman" w:hAnsi="Times New Roman" w:cs="Times New Roman"/>
          <w:sz w:val="24"/>
          <w:szCs w:val="24"/>
        </w:rPr>
        <w:t xml:space="preserve"> </w:t>
      </w:r>
    </w:p>
    <w:p w14:paraId="2681B004" w14:textId="77777777" w:rsidR="0020583B" w:rsidRDefault="0020583B" w:rsidP="006D0A1E">
      <w:pPr>
        <w:spacing w:before="30" w:after="30" w:line="240" w:lineRule="auto"/>
        <w:jc w:val="both"/>
        <w:rPr>
          <w:rFonts w:ascii="Times New Roman" w:hAnsi="Times New Roman" w:cs="Times New Roman"/>
          <w:sz w:val="24"/>
          <w:szCs w:val="24"/>
        </w:rPr>
      </w:pPr>
    </w:p>
    <w:p w14:paraId="17DE805C" w14:textId="57CDA06C" w:rsidR="004B0750" w:rsidRPr="004A3FA1" w:rsidRDefault="00CD5722" w:rsidP="00F22AFE">
      <w:pPr>
        <w:rPr>
          <w:rFonts w:ascii="Times New Roman" w:hAnsi="Times New Roman" w:cs="Times New Roman"/>
          <w:sz w:val="24"/>
          <w:szCs w:val="24"/>
        </w:rPr>
      </w:pPr>
      <w:r>
        <w:rPr>
          <w:rFonts w:ascii="Times New Roman" w:hAnsi="Times New Roman" w:cs="Times New Roman"/>
          <w:sz w:val="24"/>
          <w:szCs w:val="24"/>
        </w:rPr>
        <w:t xml:space="preserve"> </w:t>
      </w:r>
      <w:r w:rsidR="00495558">
        <w:rPr>
          <w:rFonts w:ascii="Times New Roman" w:hAnsi="Times New Roman" w:cs="Times New Roman"/>
          <w:sz w:val="24"/>
          <w:szCs w:val="24"/>
        </w:rPr>
        <w:t xml:space="preserve"> </w:t>
      </w:r>
      <w:r w:rsidR="006561C8">
        <w:rPr>
          <w:rFonts w:ascii="Times New Roman" w:hAnsi="Times New Roman" w:cs="Times New Roman"/>
          <w:sz w:val="24"/>
          <w:szCs w:val="24"/>
        </w:rPr>
        <w:t xml:space="preserve"> </w:t>
      </w:r>
      <w:r w:rsidR="00CD19D4">
        <w:rPr>
          <w:rFonts w:ascii="Times New Roman" w:hAnsi="Times New Roman" w:cs="Times New Roman"/>
          <w:sz w:val="24"/>
          <w:szCs w:val="24"/>
        </w:rPr>
        <w:t xml:space="preserve"> </w:t>
      </w:r>
      <w:r w:rsidR="00505C8D">
        <w:rPr>
          <w:rFonts w:ascii="Times New Roman" w:hAnsi="Times New Roman" w:cs="Times New Roman"/>
          <w:sz w:val="24"/>
          <w:szCs w:val="24"/>
        </w:rPr>
        <w:t xml:space="preserve"> </w:t>
      </w:r>
      <w:r w:rsidR="00E55A2C">
        <w:rPr>
          <w:rFonts w:ascii="Times New Roman" w:hAnsi="Times New Roman" w:cs="Times New Roman"/>
          <w:sz w:val="24"/>
          <w:szCs w:val="24"/>
        </w:rPr>
        <w:t xml:space="preserve"> </w:t>
      </w:r>
    </w:p>
    <w:sectPr w:rsidR="004B0750" w:rsidRPr="004A3FA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72A44B" w14:textId="77777777" w:rsidR="0019730E" w:rsidRDefault="0019730E" w:rsidP="0019730E">
      <w:pPr>
        <w:spacing w:after="0" w:line="240" w:lineRule="auto"/>
      </w:pPr>
      <w:r>
        <w:separator/>
      </w:r>
    </w:p>
  </w:endnote>
  <w:endnote w:type="continuationSeparator" w:id="0">
    <w:p w14:paraId="72662279" w14:textId="77777777" w:rsidR="0019730E" w:rsidRDefault="0019730E" w:rsidP="00197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altName w:val="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C8E539" w14:textId="77777777" w:rsidR="0019730E" w:rsidRDefault="0019730E" w:rsidP="0019730E">
      <w:pPr>
        <w:spacing w:after="0" w:line="240" w:lineRule="auto"/>
      </w:pPr>
      <w:r>
        <w:separator/>
      </w:r>
    </w:p>
  </w:footnote>
  <w:footnote w:type="continuationSeparator" w:id="0">
    <w:p w14:paraId="7B9D9ECC" w14:textId="77777777" w:rsidR="0019730E" w:rsidRDefault="0019730E" w:rsidP="001973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F728DA" w14:textId="35B4771A" w:rsidR="0019730E" w:rsidRDefault="0019730E">
    <w:pPr>
      <w:pStyle w:val="Header"/>
    </w:pPr>
    <w:r>
      <w:t>1704692</w:t>
    </w:r>
    <w:r>
      <w:ptab w:relativeTo="margin" w:alignment="center" w:leader="none"/>
    </w:r>
    <w:r>
      <w:t>EAEE4006</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80039"/>
    <w:multiLevelType w:val="hybridMultilevel"/>
    <w:tmpl w:val="4C667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084CE1"/>
    <w:multiLevelType w:val="hybridMultilevel"/>
    <w:tmpl w:val="1FB2726C"/>
    <w:lvl w:ilvl="0" w:tplc="324C13EC">
      <w:start w:val="1"/>
      <w:numFmt w:val="bullet"/>
      <w:lvlText w:val="•"/>
      <w:lvlJc w:val="left"/>
      <w:pPr>
        <w:tabs>
          <w:tab w:val="num" w:pos="720"/>
        </w:tabs>
        <w:ind w:left="720" w:hanging="360"/>
      </w:pPr>
      <w:rPr>
        <w:rFonts w:ascii="Arial" w:hAnsi="Arial" w:hint="default"/>
      </w:rPr>
    </w:lvl>
    <w:lvl w:ilvl="1" w:tplc="BE043048" w:tentative="1">
      <w:start w:val="1"/>
      <w:numFmt w:val="bullet"/>
      <w:lvlText w:val="•"/>
      <w:lvlJc w:val="left"/>
      <w:pPr>
        <w:tabs>
          <w:tab w:val="num" w:pos="1440"/>
        </w:tabs>
        <w:ind w:left="1440" w:hanging="360"/>
      </w:pPr>
      <w:rPr>
        <w:rFonts w:ascii="Arial" w:hAnsi="Arial" w:hint="default"/>
      </w:rPr>
    </w:lvl>
    <w:lvl w:ilvl="2" w:tplc="A8E2676A" w:tentative="1">
      <w:start w:val="1"/>
      <w:numFmt w:val="bullet"/>
      <w:lvlText w:val="•"/>
      <w:lvlJc w:val="left"/>
      <w:pPr>
        <w:tabs>
          <w:tab w:val="num" w:pos="2160"/>
        </w:tabs>
        <w:ind w:left="2160" w:hanging="360"/>
      </w:pPr>
      <w:rPr>
        <w:rFonts w:ascii="Arial" w:hAnsi="Arial" w:hint="default"/>
      </w:rPr>
    </w:lvl>
    <w:lvl w:ilvl="3" w:tplc="B5FE8998" w:tentative="1">
      <w:start w:val="1"/>
      <w:numFmt w:val="bullet"/>
      <w:lvlText w:val="•"/>
      <w:lvlJc w:val="left"/>
      <w:pPr>
        <w:tabs>
          <w:tab w:val="num" w:pos="2880"/>
        </w:tabs>
        <w:ind w:left="2880" w:hanging="360"/>
      </w:pPr>
      <w:rPr>
        <w:rFonts w:ascii="Arial" w:hAnsi="Arial" w:hint="default"/>
      </w:rPr>
    </w:lvl>
    <w:lvl w:ilvl="4" w:tplc="216C98B0" w:tentative="1">
      <w:start w:val="1"/>
      <w:numFmt w:val="bullet"/>
      <w:lvlText w:val="•"/>
      <w:lvlJc w:val="left"/>
      <w:pPr>
        <w:tabs>
          <w:tab w:val="num" w:pos="3600"/>
        </w:tabs>
        <w:ind w:left="3600" w:hanging="360"/>
      </w:pPr>
      <w:rPr>
        <w:rFonts w:ascii="Arial" w:hAnsi="Arial" w:hint="default"/>
      </w:rPr>
    </w:lvl>
    <w:lvl w:ilvl="5" w:tplc="225C9A14" w:tentative="1">
      <w:start w:val="1"/>
      <w:numFmt w:val="bullet"/>
      <w:lvlText w:val="•"/>
      <w:lvlJc w:val="left"/>
      <w:pPr>
        <w:tabs>
          <w:tab w:val="num" w:pos="4320"/>
        </w:tabs>
        <w:ind w:left="4320" w:hanging="360"/>
      </w:pPr>
      <w:rPr>
        <w:rFonts w:ascii="Arial" w:hAnsi="Arial" w:hint="default"/>
      </w:rPr>
    </w:lvl>
    <w:lvl w:ilvl="6" w:tplc="99EA168C" w:tentative="1">
      <w:start w:val="1"/>
      <w:numFmt w:val="bullet"/>
      <w:lvlText w:val="•"/>
      <w:lvlJc w:val="left"/>
      <w:pPr>
        <w:tabs>
          <w:tab w:val="num" w:pos="5040"/>
        </w:tabs>
        <w:ind w:left="5040" w:hanging="360"/>
      </w:pPr>
      <w:rPr>
        <w:rFonts w:ascii="Arial" w:hAnsi="Arial" w:hint="default"/>
      </w:rPr>
    </w:lvl>
    <w:lvl w:ilvl="7" w:tplc="55B2F746" w:tentative="1">
      <w:start w:val="1"/>
      <w:numFmt w:val="bullet"/>
      <w:lvlText w:val="•"/>
      <w:lvlJc w:val="left"/>
      <w:pPr>
        <w:tabs>
          <w:tab w:val="num" w:pos="5760"/>
        </w:tabs>
        <w:ind w:left="5760" w:hanging="360"/>
      </w:pPr>
      <w:rPr>
        <w:rFonts w:ascii="Arial" w:hAnsi="Arial" w:hint="default"/>
      </w:rPr>
    </w:lvl>
    <w:lvl w:ilvl="8" w:tplc="DF3E073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30E"/>
    <w:rsid w:val="00013687"/>
    <w:rsid w:val="00021880"/>
    <w:rsid w:val="00026286"/>
    <w:rsid w:val="0003102A"/>
    <w:rsid w:val="000376E3"/>
    <w:rsid w:val="0004277F"/>
    <w:rsid w:val="0005072D"/>
    <w:rsid w:val="00053E72"/>
    <w:rsid w:val="000541C6"/>
    <w:rsid w:val="000620BA"/>
    <w:rsid w:val="00062F55"/>
    <w:rsid w:val="00063897"/>
    <w:rsid w:val="00064611"/>
    <w:rsid w:val="00066954"/>
    <w:rsid w:val="00072DBB"/>
    <w:rsid w:val="0007510D"/>
    <w:rsid w:val="000B5607"/>
    <w:rsid w:val="000D07E6"/>
    <w:rsid w:val="000D182A"/>
    <w:rsid w:val="000D26EC"/>
    <w:rsid w:val="000D3223"/>
    <w:rsid w:val="000D3D80"/>
    <w:rsid w:val="000E1188"/>
    <w:rsid w:val="000F0220"/>
    <w:rsid w:val="00114611"/>
    <w:rsid w:val="0012589B"/>
    <w:rsid w:val="001359FD"/>
    <w:rsid w:val="00140808"/>
    <w:rsid w:val="001423FF"/>
    <w:rsid w:val="0014430C"/>
    <w:rsid w:val="00153E29"/>
    <w:rsid w:val="00155ACE"/>
    <w:rsid w:val="00157069"/>
    <w:rsid w:val="001626BD"/>
    <w:rsid w:val="00172FD0"/>
    <w:rsid w:val="00174A28"/>
    <w:rsid w:val="00174D6E"/>
    <w:rsid w:val="00182C8C"/>
    <w:rsid w:val="00183D62"/>
    <w:rsid w:val="00195C75"/>
    <w:rsid w:val="0019730E"/>
    <w:rsid w:val="001B0379"/>
    <w:rsid w:val="001B1885"/>
    <w:rsid w:val="001C19C3"/>
    <w:rsid w:val="001D2D4D"/>
    <w:rsid w:val="001D3C18"/>
    <w:rsid w:val="001D64B8"/>
    <w:rsid w:val="001F4165"/>
    <w:rsid w:val="001F4724"/>
    <w:rsid w:val="00200487"/>
    <w:rsid w:val="0020537F"/>
    <w:rsid w:val="0020583B"/>
    <w:rsid w:val="00210AE7"/>
    <w:rsid w:val="00221843"/>
    <w:rsid w:val="00222346"/>
    <w:rsid w:val="00226B50"/>
    <w:rsid w:val="00231A75"/>
    <w:rsid w:val="0023570F"/>
    <w:rsid w:val="00256EBE"/>
    <w:rsid w:val="0025726A"/>
    <w:rsid w:val="0026042A"/>
    <w:rsid w:val="0026747E"/>
    <w:rsid w:val="00270E6E"/>
    <w:rsid w:val="00271052"/>
    <w:rsid w:val="002771B3"/>
    <w:rsid w:val="00284E80"/>
    <w:rsid w:val="00293E99"/>
    <w:rsid w:val="0029516D"/>
    <w:rsid w:val="002A3F92"/>
    <w:rsid w:val="002A7BF3"/>
    <w:rsid w:val="002B28FF"/>
    <w:rsid w:val="002C11A3"/>
    <w:rsid w:val="002C49C3"/>
    <w:rsid w:val="002C7D45"/>
    <w:rsid w:val="002D11BA"/>
    <w:rsid w:val="002D1630"/>
    <w:rsid w:val="002E4F72"/>
    <w:rsid w:val="002F0745"/>
    <w:rsid w:val="002F0A48"/>
    <w:rsid w:val="00313D1C"/>
    <w:rsid w:val="0032084A"/>
    <w:rsid w:val="00340650"/>
    <w:rsid w:val="00341734"/>
    <w:rsid w:val="003466C2"/>
    <w:rsid w:val="003541AE"/>
    <w:rsid w:val="00355AA0"/>
    <w:rsid w:val="00357451"/>
    <w:rsid w:val="003609A1"/>
    <w:rsid w:val="00360BC8"/>
    <w:rsid w:val="003622EA"/>
    <w:rsid w:val="00365CFD"/>
    <w:rsid w:val="0037296D"/>
    <w:rsid w:val="003745D2"/>
    <w:rsid w:val="00390F61"/>
    <w:rsid w:val="00394FAF"/>
    <w:rsid w:val="003B34D2"/>
    <w:rsid w:val="003C62DC"/>
    <w:rsid w:val="003D0074"/>
    <w:rsid w:val="003D4269"/>
    <w:rsid w:val="003D4DF1"/>
    <w:rsid w:val="003D79F1"/>
    <w:rsid w:val="003F38D0"/>
    <w:rsid w:val="003F46F3"/>
    <w:rsid w:val="00400921"/>
    <w:rsid w:val="00403195"/>
    <w:rsid w:val="00406CE3"/>
    <w:rsid w:val="00407E8E"/>
    <w:rsid w:val="0041009E"/>
    <w:rsid w:val="00420C2C"/>
    <w:rsid w:val="00420CD6"/>
    <w:rsid w:val="00421C89"/>
    <w:rsid w:val="00453170"/>
    <w:rsid w:val="004547E6"/>
    <w:rsid w:val="00456E48"/>
    <w:rsid w:val="0046400B"/>
    <w:rsid w:val="00470A59"/>
    <w:rsid w:val="0047110F"/>
    <w:rsid w:val="00472563"/>
    <w:rsid w:val="00477F95"/>
    <w:rsid w:val="00482EE4"/>
    <w:rsid w:val="0048400F"/>
    <w:rsid w:val="00491FE8"/>
    <w:rsid w:val="00495558"/>
    <w:rsid w:val="004955A3"/>
    <w:rsid w:val="004A0979"/>
    <w:rsid w:val="004A3508"/>
    <w:rsid w:val="004A3FA1"/>
    <w:rsid w:val="004B0750"/>
    <w:rsid w:val="004D4300"/>
    <w:rsid w:val="004D7658"/>
    <w:rsid w:val="004E0587"/>
    <w:rsid w:val="004E4256"/>
    <w:rsid w:val="00505C8D"/>
    <w:rsid w:val="005225A4"/>
    <w:rsid w:val="0052271B"/>
    <w:rsid w:val="00535614"/>
    <w:rsid w:val="00550FFC"/>
    <w:rsid w:val="00555EBA"/>
    <w:rsid w:val="00557A35"/>
    <w:rsid w:val="0057586B"/>
    <w:rsid w:val="00597D69"/>
    <w:rsid w:val="005A193A"/>
    <w:rsid w:val="005A4AA6"/>
    <w:rsid w:val="005B2E6E"/>
    <w:rsid w:val="005C7681"/>
    <w:rsid w:val="005D1ECE"/>
    <w:rsid w:val="005D3D64"/>
    <w:rsid w:val="005E6197"/>
    <w:rsid w:val="005F3D9B"/>
    <w:rsid w:val="00622015"/>
    <w:rsid w:val="00643912"/>
    <w:rsid w:val="0065197A"/>
    <w:rsid w:val="006561C8"/>
    <w:rsid w:val="00662EB4"/>
    <w:rsid w:val="006663E1"/>
    <w:rsid w:val="0067304E"/>
    <w:rsid w:val="0068462B"/>
    <w:rsid w:val="00686096"/>
    <w:rsid w:val="006936CF"/>
    <w:rsid w:val="00697F5D"/>
    <w:rsid w:val="006A78D8"/>
    <w:rsid w:val="006C4215"/>
    <w:rsid w:val="006D0A1E"/>
    <w:rsid w:val="00707629"/>
    <w:rsid w:val="00710CBB"/>
    <w:rsid w:val="007124E7"/>
    <w:rsid w:val="007124FB"/>
    <w:rsid w:val="007144BA"/>
    <w:rsid w:val="00715569"/>
    <w:rsid w:val="0071719F"/>
    <w:rsid w:val="00727857"/>
    <w:rsid w:val="00753AAA"/>
    <w:rsid w:val="007714FF"/>
    <w:rsid w:val="00771A49"/>
    <w:rsid w:val="0077738E"/>
    <w:rsid w:val="007819E1"/>
    <w:rsid w:val="007834FA"/>
    <w:rsid w:val="00786C07"/>
    <w:rsid w:val="00790930"/>
    <w:rsid w:val="00792584"/>
    <w:rsid w:val="00796430"/>
    <w:rsid w:val="007A437E"/>
    <w:rsid w:val="007C035B"/>
    <w:rsid w:val="007C2282"/>
    <w:rsid w:val="007C491F"/>
    <w:rsid w:val="007C6A50"/>
    <w:rsid w:val="007E6563"/>
    <w:rsid w:val="007F4E4E"/>
    <w:rsid w:val="00812387"/>
    <w:rsid w:val="0081258B"/>
    <w:rsid w:val="0081579C"/>
    <w:rsid w:val="00827383"/>
    <w:rsid w:val="008432E7"/>
    <w:rsid w:val="00846142"/>
    <w:rsid w:val="00851776"/>
    <w:rsid w:val="0086290E"/>
    <w:rsid w:val="00873109"/>
    <w:rsid w:val="008A543F"/>
    <w:rsid w:val="008B6A1D"/>
    <w:rsid w:val="008C33EF"/>
    <w:rsid w:val="008C5722"/>
    <w:rsid w:val="008D0CB2"/>
    <w:rsid w:val="008E5776"/>
    <w:rsid w:val="009169FA"/>
    <w:rsid w:val="0092453A"/>
    <w:rsid w:val="0092718D"/>
    <w:rsid w:val="00946245"/>
    <w:rsid w:val="0094672C"/>
    <w:rsid w:val="00946EE0"/>
    <w:rsid w:val="00947A1D"/>
    <w:rsid w:val="009504D0"/>
    <w:rsid w:val="009547DC"/>
    <w:rsid w:val="00963D54"/>
    <w:rsid w:val="00964020"/>
    <w:rsid w:val="00992990"/>
    <w:rsid w:val="009B68FA"/>
    <w:rsid w:val="009C766E"/>
    <w:rsid w:val="009C77BC"/>
    <w:rsid w:val="009D2F37"/>
    <w:rsid w:val="009D492A"/>
    <w:rsid w:val="009E2193"/>
    <w:rsid w:val="009E41AF"/>
    <w:rsid w:val="009E7262"/>
    <w:rsid w:val="009F41E5"/>
    <w:rsid w:val="009F6867"/>
    <w:rsid w:val="009F7EB1"/>
    <w:rsid w:val="00A004D4"/>
    <w:rsid w:val="00A00714"/>
    <w:rsid w:val="00A01733"/>
    <w:rsid w:val="00A02661"/>
    <w:rsid w:val="00A042E7"/>
    <w:rsid w:val="00A1381B"/>
    <w:rsid w:val="00A15BE9"/>
    <w:rsid w:val="00A3523A"/>
    <w:rsid w:val="00A35265"/>
    <w:rsid w:val="00A43929"/>
    <w:rsid w:val="00A5702F"/>
    <w:rsid w:val="00A72D57"/>
    <w:rsid w:val="00A817FB"/>
    <w:rsid w:val="00A90328"/>
    <w:rsid w:val="00A95847"/>
    <w:rsid w:val="00A97977"/>
    <w:rsid w:val="00AB3217"/>
    <w:rsid w:val="00AC0CB5"/>
    <w:rsid w:val="00AD0A56"/>
    <w:rsid w:val="00AD5DFF"/>
    <w:rsid w:val="00AD7C4E"/>
    <w:rsid w:val="00AE2727"/>
    <w:rsid w:val="00AF028F"/>
    <w:rsid w:val="00AF2C1E"/>
    <w:rsid w:val="00AF6AC0"/>
    <w:rsid w:val="00AF7EFC"/>
    <w:rsid w:val="00B00B2B"/>
    <w:rsid w:val="00B075A7"/>
    <w:rsid w:val="00B1130F"/>
    <w:rsid w:val="00B13B12"/>
    <w:rsid w:val="00B21DEA"/>
    <w:rsid w:val="00B2425B"/>
    <w:rsid w:val="00B3325B"/>
    <w:rsid w:val="00B420D6"/>
    <w:rsid w:val="00B43B12"/>
    <w:rsid w:val="00B43DBE"/>
    <w:rsid w:val="00B47522"/>
    <w:rsid w:val="00B55918"/>
    <w:rsid w:val="00B560DC"/>
    <w:rsid w:val="00B61663"/>
    <w:rsid w:val="00B877F0"/>
    <w:rsid w:val="00BA0A82"/>
    <w:rsid w:val="00BA1799"/>
    <w:rsid w:val="00BA3D42"/>
    <w:rsid w:val="00BA429F"/>
    <w:rsid w:val="00BD014C"/>
    <w:rsid w:val="00BD444D"/>
    <w:rsid w:val="00BD6BB7"/>
    <w:rsid w:val="00BE1BFE"/>
    <w:rsid w:val="00BE3BA4"/>
    <w:rsid w:val="00C00E98"/>
    <w:rsid w:val="00C0716C"/>
    <w:rsid w:val="00C20C0F"/>
    <w:rsid w:val="00C25BF7"/>
    <w:rsid w:val="00C36F45"/>
    <w:rsid w:val="00C43598"/>
    <w:rsid w:val="00C44E60"/>
    <w:rsid w:val="00C50C6A"/>
    <w:rsid w:val="00C527DA"/>
    <w:rsid w:val="00C544A7"/>
    <w:rsid w:val="00C6498A"/>
    <w:rsid w:val="00C65AF1"/>
    <w:rsid w:val="00C70B9C"/>
    <w:rsid w:val="00C9000C"/>
    <w:rsid w:val="00C934CF"/>
    <w:rsid w:val="00CB13E2"/>
    <w:rsid w:val="00CD19D4"/>
    <w:rsid w:val="00CD5722"/>
    <w:rsid w:val="00CD691F"/>
    <w:rsid w:val="00CE082D"/>
    <w:rsid w:val="00CE544E"/>
    <w:rsid w:val="00CE6FAE"/>
    <w:rsid w:val="00CF1C6B"/>
    <w:rsid w:val="00CF5083"/>
    <w:rsid w:val="00D011B8"/>
    <w:rsid w:val="00D10339"/>
    <w:rsid w:val="00D1792E"/>
    <w:rsid w:val="00D214D5"/>
    <w:rsid w:val="00D37C3A"/>
    <w:rsid w:val="00D43C19"/>
    <w:rsid w:val="00D5350B"/>
    <w:rsid w:val="00D57F19"/>
    <w:rsid w:val="00D65EC6"/>
    <w:rsid w:val="00D65EF5"/>
    <w:rsid w:val="00D666D9"/>
    <w:rsid w:val="00D67742"/>
    <w:rsid w:val="00D763B4"/>
    <w:rsid w:val="00D80EC7"/>
    <w:rsid w:val="00D86F68"/>
    <w:rsid w:val="00D87FB7"/>
    <w:rsid w:val="00DA1B81"/>
    <w:rsid w:val="00DA518A"/>
    <w:rsid w:val="00DB42CE"/>
    <w:rsid w:val="00DB5003"/>
    <w:rsid w:val="00DC534A"/>
    <w:rsid w:val="00DC680E"/>
    <w:rsid w:val="00DD00DC"/>
    <w:rsid w:val="00DD5616"/>
    <w:rsid w:val="00DD63CD"/>
    <w:rsid w:val="00DD6FF9"/>
    <w:rsid w:val="00E03E9A"/>
    <w:rsid w:val="00E05A75"/>
    <w:rsid w:val="00E2219E"/>
    <w:rsid w:val="00E22B38"/>
    <w:rsid w:val="00E509DE"/>
    <w:rsid w:val="00E55A2C"/>
    <w:rsid w:val="00E55ADC"/>
    <w:rsid w:val="00E6079D"/>
    <w:rsid w:val="00E674DC"/>
    <w:rsid w:val="00E70373"/>
    <w:rsid w:val="00E70FFE"/>
    <w:rsid w:val="00E71504"/>
    <w:rsid w:val="00E744F7"/>
    <w:rsid w:val="00E84B2A"/>
    <w:rsid w:val="00E865D2"/>
    <w:rsid w:val="00EB1B4F"/>
    <w:rsid w:val="00EB2418"/>
    <w:rsid w:val="00EB315A"/>
    <w:rsid w:val="00EC2F77"/>
    <w:rsid w:val="00EC4DCA"/>
    <w:rsid w:val="00EC75B2"/>
    <w:rsid w:val="00ED0A0C"/>
    <w:rsid w:val="00ED2395"/>
    <w:rsid w:val="00ED390C"/>
    <w:rsid w:val="00ED3CCB"/>
    <w:rsid w:val="00EF7990"/>
    <w:rsid w:val="00F01452"/>
    <w:rsid w:val="00F12896"/>
    <w:rsid w:val="00F1314B"/>
    <w:rsid w:val="00F21A3C"/>
    <w:rsid w:val="00F22AFE"/>
    <w:rsid w:val="00F360C3"/>
    <w:rsid w:val="00F4047E"/>
    <w:rsid w:val="00F55C4F"/>
    <w:rsid w:val="00F579C2"/>
    <w:rsid w:val="00F63922"/>
    <w:rsid w:val="00F74D1A"/>
    <w:rsid w:val="00F96923"/>
    <w:rsid w:val="00FA35BC"/>
    <w:rsid w:val="00FC724B"/>
    <w:rsid w:val="00FE5463"/>
    <w:rsid w:val="00FF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358D1B"/>
  <w15:chartTrackingRefBased/>
  <w15:docId w15:val="{844C72C1-9868-438C-917A-56F60598A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7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30E"/>
  </w:style>
  <w:style w:type="paragraph" w:styleId="Footer">
    <w:name w:val="footer"/>
    <w:basedOn w:val="Normal"/>
    <w:link w:val="FooterChar"/>
    <w:uiPriority w:val="99"/>
    <w:unhideWhenUsed/>
    <w:rsid w:val="00197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30E"/>
  </w:style>
  <w:style w:type="paragraph" w:styleId="ListParagraph">
    <w:name w:val="List Paragraph"/>
    <w:basedOn w:val="Normal"/>
    <w:uiPriority w:val="34"/>
    <w:qFormat/>
    <w:rsid w:val="00D86F68"/>
    <w:pPr>
      <w:ind w:left="720"/>
      <w:contextualSpacing/>
    </w:pPr>
  </w:style>
  <w:style w:type="character" w:styleId="Hyperlink">
    <w:name w:val="Hyperlink"/>
    <w:basedOn w:val="DefaultParagraphFont"/>
    <w:uiPriority w:val="99"/>
    <w:semiHidden/>
    <w:unhideWhenUsed/>
    <w:rsid w:val="004A350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948432">
      <w:bodyDiv w:val="1"/>
      <w:marLeft w:val="0"/>
      <w:marRight w:val="0"/>
      <w:marTop w:val="0"/>
      <w:marBottom w:val="0"/>
      <w:divBdr>
        <w:top w:val="none" w:sz="0" w:space="0" w:color="auto"/>
        <w:left w:val="none" w:sz="0" w:space="0" w:color="auto"/>
        <w:bottom w:val="none" w:sz="0" w:space="0" w:color="auto"/>
        <w:right w:val="none" w:sz="0" w:space="0" w:color="auto"/>
      </w:divBdr>
      <w:divsChild>
        <w:div w:id="1240604403">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1267</Words>
  <Characters>7228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dc:creator>
  <cp:keywords/>
  <dc:description/>
  <cp:lastModifiedBy>Sarah Evans (1704692)</cp:lastModifiedBy>
  <cp:revision>2</cp:revision>
  <dcterms:created xsi:type="dcterms:W3CDTF">2018-03-29T03:08:00Z</dcterms:created>
  <dcterms:modified xsi:type="dcterms:W3CDTF">2018-03-29T03:08:00Z</dcterms:modified>
</cp:coreProperties>
</file>