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76486694"/>
        <w:docPartObj>
          <w:docPartGallery w:val="Cover Pages"/>
          <w:docPartUnique/>
        </w:docPartObj>
      </w:sdtPr>
      <w:sdtEndPr>
        <w:rPr>
          <w:rFonts w:ascii="Times New Roman" w:hAnsi="Times New Roman" w:cs="Times New Roman"/>
          <w:sz w:val="24"/>
          <w:szCs w:val="24"/>
        </w:rPr>
      </w:sdtEndPr>
      <w:sdtContent>
        <w:p w14:paraId="1DEDF18C" w14:textId="77777777" w:rsidR="00AF26EB" w:rsidRPr="00A445E4" w:rsidRDefault="00AF26EB" w:rsidP="00AF26EB">
          <w:pPr>
            <w:tabs>
              <w:tab w:val="left" w:pos="3075"/>
            </w:tabs>
            <w:jc w:val="center"/>
            <w:rPr>
              <w:rFonts w:ascii="Times New Roman" w:hAnsi="Times New Roman" w:cs="Times New Roman"/>
              <w:sz w:val="24"/>
              <w:szCs w:val="24"/>
            </w:rPr>
          </w:pPr>
          <w:r w:rsidRPr="00A445E4">
            <w:rPr>
              <w:rFonts w:ascii="Times New Roman" w:hAnsi="Times New Roman" w:cs="Times New Roman"/>
              <w:sz w:val="24"/>
              <w:szCs w:val="24"/>
            </w:rPr>
            <w:t>University of Wales Trinity St. David</w:t>
          </w:r>
        </w:p>
        <w:p w14:paraId="4C58424E" w14:textId="77777777" w:rsidR="00AF26EB" w:rsidRPr="00A445E4" w:rsidRDefault="00AF26EB" w:rsidP="00AF26EB">
          <w:pPr>
            <w:rPr>
              <w:rFonts w:ascii="Times New Roman" w:hAnsi="Times New Roman" w:cs="Times New Roman"/>
              <w:sz w:val="24"/>
              <w:szCs w:val="24"/>
            </w:rPr>
          </w:pPr>
        </w:p>
        <w:p w14:paraId="70F48EE3" w14:textId="77777777" w:rsidR="00AF26EB" w:rsidRPr="00A445E4" w:rsidRDefault="00AF26EB" w:rsidP="00AF26EB">
          <w:pPr>
            <w:rPr>
              <w:rFonts w:ascii="Times New Roman" w:hAnsi="Times New Roman" w:cs="Times New Roman"/>
              <w:sz w:val="24"/>
              <w:szCs w:val="24"/>
            </w:rPr>
          </w:pPr>
        </w:p>
        <w:p w14:paraId="711A9186" w14:textId="77777777" w:rsidR="00AF26EB" w:rsidRPr="00A445E4" w:rsidRDefault="00AF26EB" w:rsidP="00AF26EB">
          <w:pPr>
            <w:rPr>
              <w:rFonts w:ascii="Times New Roman" w:hAnsi="Times New Roman" w:cs="Times New Roman"/>
              <w:sz w:val="24"/>
              <w:szCs w:val="24"/>
            </w:rPr>
          </w:pPr>
        </w:p>
        <w:p w14:paraId="234DB3A6" w14:textId="77777777" w:rsidR="00AF26EB" w:rsidRPr="00A445E4" w:rsidRDefault="00AF26EB" w:rsidP="00AF26EB">
          <w:pPr>
            <w:rPr>
              <w:rFonts w:ascii="Times New Roman" w:hAnsi="Times New Roman" w:cs="Times New Roman"/>
              <w:sz w:val="24"/>
              <w:szCs w:val="24"/>
            </w:rPr>
          </w:pPr>
        </w:p>
        <w:p w14:paraId="76F1A56B" w14:textId="77777777" w:rsidR="00AF26EB" w:rsidRPr="00A445E4" w:rsidRDefault="00AF26EB" w:rsidP="00AF26EB">
          <w:pPr>
            <w:rPr>
              <w:rFonts w:ascii="Times New Roman" w:hAnsi="Times New Roman" w:cs="Times New Roman"/>
              <w:sz w:val="24"/>
              <w:szCs w:val="24"/>
            </w:rPr>
          </w:pPr>
        </w:p>
        <w:p w14:paraId="2F63E9F7" w14:textId="77777777" w:rsidR="00AF26EB" w:rsidRPr="00A445E4" w:rsidRDefault="00AF26EB" w:rsidP="00AF26EB">
          <w:pPr>
            <w:rPr>
              <w:rFonts w:ascii="Times New Roman" w:hAnsi="Times New Roman" w:cs="Times New Roman"/>
              <w:sz w:val="24"/>
              <w:szCs w:val="24"/>
            </w:rPr>
          </w:pPr>
        </w:p>
        <w:p w14:paraId="27137862" w14:textId="77777777" w:rsidR="00AF26EB" w:rsidRPr="00A445E4" w:rsidRDefault="00AF26EB" w:rsidP="00AF26EB">
          <w:pPr>
            <w:rPr>
              <w:rFonts w:ascii="Times New Roman" w:hAnsi="Times New Roman" w:cs="Times New Roman"/>
              <w:sz w:val="24"/>
              <w:szCs w:val="24"/>
            </w:rPr>
          </w:pPr>
        </w:p>
        <w:p w14:paraId="30FDFE4D" w14:textId="77777777" w:rsidR="00AF26EB" w:rsidRPr="00A445E4" w:rsidRDefault="00AF26EB" w:rsidP="00AF26EB">
          <w:pPr>
            <w:rPr>
              <w:rFonts w:ascii="Times New Roman" w:hAnsi="Times New Roman" w:cs="Times New Roman"/>
              <w:sz w:val="24"/>
              <w:szCs w:val="24"/>
            </w:rPr>
          </w:pPr>
        </w:p>
        <w:p w14:paraId="1B119A61" w14:textId="77777777" w:rsidR="00AF26EB" w:rsidRPr="00A445E4" w:rsidRDefault="00AF26EB" w:rsidP="00AF26EB">
          <w:pPr>
            <w:rPr>
              <w:rFonts w:ascii="Times New Roman" w:hAnsi="Times New Roman" w:cs="Times New Roman"/>
              <w:sz w:val="24"/>
              <w:szCs w:val="24"/>
            </w:rPr>
          </w:pPr>
        </w:p>
        <w:p w14:paraId="0D5C3CE1" w14:textId="77777777" w:rsidR="00AF26EB" w:rsidRPr="00A445E4" w:rsidRDefault="00AF26EB" w:rsidP="00AF26EB">
          <w:pPr>
            <w:rPr>
              <w:rFonts w:ascii="Times New Roman" w:hAnsi="Times New Roman" w:cs="Times New Roman"/>
              <w:sz w:val="24"/>
              <w:szCs w:val="24"/>
            </w:rPr>
          </w:pPr>
        </w:p>
        <w:p w14:paraId="26983BB6" w14:textId="79C40CD9" w:rsidR="00AF26EB" w:rsidRPr="00A445E4" w:rsidRDefault="00AF26EB" w:rsidP="00AF26EB">
          <w:pPr>
            <w:jc w:val="center"/>
            <w:rPr>
              <w:rFonts w:ascii="Times New Roman" w:hAnsi="Times New Roman" w:cs="Times New Roman"/>
              <w:sz w:val="24"/>
              <w:szCs w:val="24"/>
            </w:rPr>
          </w:pPr>
          <w:r w:rsidRPr="00A445E4">
            <w:rPr>
              <w:rFonts w:ascii="Times New Roman" w:hAnsi="Times New Roman" w:cs="Times New Roman"/>
              <w:sz w:val="24"/>
              <w:szCs w:val="24"/>
            </w:rPr>
            <w:t>CoffeeCapulus Report</w:t>
          </w:r>
        </w:p>
        <w:p w14:paraId="393782E5" w14:textId="10896777" w:rsidR="00AF26EB" w:rsidRPr="00A445E4" w:rsidRDefault="00AF26EB" w:rsidP="00AF26EB">
          <w:pPr>
            <w:jc w:val="center"/>
            <w:rPr>
              <w:rFonts w:ascii="Times New Roman" w:hAnsi="Times New Roman" w:cs="Times New Roman"/>
              <w:sz w:val="24"/>
              <w:szCs w:val="24"/>
            </w:rPr>
          </w:pPr>
          <w:r w:rsidRPr="00A445E4">
            <w:rPr>
              <w:rFonts w:ascii="Times New Roman" w:hAnsi="Times New Roman" w:cs="Times New Roman"/>
              <w:sz w:val="24"/>
              <w:szCs w:val="24"/>
            </w:rPr>
            <w:t>Internet Technology &amp; Security (ACCA4018)</w:t>
          </w:r>
        </w:p>
        <w:p w14:paraId="21A55380" w14:textId="77777777" w:rsidR="00AF26EB" w:rsidRPr="00A445E4" w:rsidRDefault="00AF26EB" w:rsidP="00AF26EB">
          <w:pPr>
            <w:rPr>
              <w:rFonts w:ascii="Times New Roman" w:hAnsi="Times New Roman" w:cs="Times New Roman"/>
              <w:sz w:val="24"/>
              <w:szCs w:val="24"/>
            </w:rPr>
          </w:pPr>
        </w:p>
        <w:p w14:paraId="5E8113D7" w14:textId="77777777" w:rsidR="00AF26EB" w:rsidRPr="00A445E4" w:rsidRDefault="00AF26EB" w:rsidP="00AF26EB">
          <w:pPr>
            <w:rPr>
              <w:rFonts w:ascii="Times New Roman" w:hAnsi="Times New Roman" w:cs="Times New Roman"/>
              <w:sz w:val="24"/>
              <w:szCs w:val="24"/>
            </w:rPr>
          </w:pPr>
        </w:p>
        <w:p w14:paraId="18E2FDBE" w14:textId="77777777" w:rsidR="00AF26EB" w:rsidRPr="00A445E4" w:rsidRDefault="00AF26EB" w:rsidP="00AF26EB">
          <w:pPr>
            <w:rPr>
              <w:rFonts w:ascii="Times New Roman" w:hAnsi="Times New Roman" w:cs="Times New Roman"/>
              <w:sz w:val="24"/>
              <w:szCs w:val="24"/>
            </w:rPr>
          </w:pPr>
        </w:p>
        <w:p w14:paraId="572D254F" w14:textId="77777777" w:rsidR="00AF26EB" w:rsidRPr="00A445E4" w:rsidRDefault="00AF26EB" w:rsidP="00AF26EB">
          <w:pPr>
            <w:rPr>
              <w:rFonts w:ascii="Times New Roman" w:hAnsi="Times New Roman" w:cs="Times New Roman"/>
              <w:sz w:val="24"/>
              <w:szCs w:val="24"/>
            </w:rPr>
          </w:pPr>
        </w:p>
        <w:p w14:paraId="79FD25E2" w14:textId="77777777" w:rsidR="00AF26EB" w:rsidRPr="00A445E4" w:rsidRDefault="00AF26EB" w:rsidP="00AF26EB">
          <w:pPr>
            <w:rPr>
              <w:rFonts w:ascii="Times New Roman" w:hAnsi="Times New Roman" w:cs="Times New Roman"/>
              <w:sz w:val="24"/>
              <w:szCs w:val="24"/>
            </w:rPr>
          </w:pPr>
        </w:p>
        <w:p w14:paraId="7FA3354D" w14:textId="77777777" w:rsidR="00AF26EB" w:rsidRPr="00A445E4" w:rsidRDefault="00AF26EB" w:rsidP="00AF26EB">
          <w:pPr>
            <w:rPr>
              <w:rFonts w:ascii="Times New Roman" w:hAnsi="Times New Roman" w:cs="Times New Roman"/>
              <w:sz w:val="24"/>
              <w:szCs w:val="24"/>
            </w:rPr>
          </w:pPr>
        </w:p>
        <w:p w14:paraId="3340C1E3" w14:textId="77777777" w:rsidR="00AF26EB" w:rsidRPr="00A445E4" w:rsidRDefault="00AF26EB" w:rsidP="00AF26EB">
          <w:pPr>
            <w:rPr>
              <w:rFonts w:ascii="Times New Roman" w:hAnsi="Times New Roman" w:cs="Times New Roman"/>
              <w:sz w:val="24"/>
              <w:szCs w:val="24"/>
            </w:rPr>
          </w:pPr>
        </w:p>
        <w:p w14:paraId="565ADF21" w14:textId="77777777" w:rsidR="00AF26EB" w:rsidRPr="00A445E4" w:rsidRDefault="00AF26EB" w:rsidP="00AF26EB">
          <w:pPr>
            <w:rPr>
              <w:rFonts w:ascii="Times New Roman" w:hAnsi="Times New Roman" w:cs="Times New Roman"/>
              <w:sz w:val="24"/>
              <w:szCs w:val="24"/>
            </w:rPr>
          </w:pPr>
        </w:p>
        <w:p w14:paraId="772EE1A2" w14:textId="77777777" w:rsidR="00AF26EB" w:rsidRPr="00A445E4" w:rsidRDefault="00AF26EB" w:rsidP="00AF26EB">
          <w:pPr>
            <w:rPr>
              <w:rFonts w:ascii="Times New Roman" w:hAnsi="Times New Roman" w:cs="Times New Roman"/>
              <w:sz w:val="24"/>
              <w:szCs w:val="24"/>
            </w:rPr>
          </w:pPr>
        </w:p>
        <w:p w14:paraId="5C92EC3A" w14:textId="77777777" w:rsidR="00AF26EB" w:rsidRPr="00A445E4" w:rsidRDefault="00AF26EB" w:rsidP="00AF26EB">
          <w:pPr>
            <w:rPr>
              <w:rFonts w:ascii="Times New Roman" w:hAnsi="Times New Roman" w:cs="Times New Roman"/>
              <w:sz w:val="24"/>
              <w:szCs w:val="24"/>
            </w:rPr>
          </w:pPr>
        </w:p>
        <w:p w14:paraId="0B7D47F6" w14:textId="77777777" w:rsidR="00AF26EB" w:rsidRPr="00A445E4" w:rsidRDefault="00AF26EB" w:rsidP="00AF26EB">
          <w:pPr>
            <w:rPr>
              <w:rFonts w:ascii="Times New Roman" w:hAnsi="Times New Roman" w:cs="Times New Roman"/>
              <w:sz w:val="24"/>
              <w:szCs w:val="24"/>
            </w:rPr>
          </w:pPr>
        </w:p>
        <w:p w14:paraId="603E6881" w14:textId="77777777" w:rsidR="00AF26EB" w:rsidRPr="00A445E4" w:rsidRDefault="00AF26EB" w:rsidP="00AF26EB">
          <w:pPr>
            <w:jc w:val="center"/>
            <w:rPr>
              <w:rFonts w:ascii="Times New Roman" w:hAnsi="Times New Roman" w:cs="Times New Roman"/>
              <w:sz w:val="24"/>
              <w:szCs w:val="24"/>
            </w:rPr>
          </w:pPr>
          <w:r w:rsidRPr="00A445E4">
            <w:rPr>
              <w:rFonts w:ascii="Times New Roman" w:hAnsi="Times New Roman" w:cs="Times New Roman"/>
              <w:sz w:val="24"/>
              <w:szCs w:val="24"/>
            </w:rPr>
            <w:t>Joseph Ross</w:t>
          </w:r>
        </w:p>
        <w:p w14:paraId="553C0949" w14:textId="77777777" w:rsidR="00AF26EB" w:rsidRPr="00A445E4" w:rsidRDefault="00AF26EB" w:rsidP="00AF26EB">
          <w:pPr>
            <w:jc w:val="center"/>
            <w:rPr>
              <w:rFonts w:ascii="Times New Roman" w:hAnsi="Times New Roman" w:cs="Times New Roman"/>
              <w:sz w:val="24"/>
              <w:szCs w:val="24"/>
            </w:rPr>
          </w:pPr>
          <w:r w:rsidRPr="00A445E4">
            <w:rPr>
              <w:rFonts w:ascii="Times New Roman" w:hAnsi="Times New Roman" w:cs="Times New Roman"/>
              <w:sz w:val="24"/>
              <w:szCs w:val="24"/>
            </w:rPr>
            <w:t>1702760</w:t>
          </w:r>
        </w:p>
        <w:p w14:paraId="7B3D08FD" w14:textId="3FD6ECB7" w:rsidR="00AF26EB" w:rsidRPr="00A445E4" w:rsidRDefault="00AF26EB" w:rsidP="00AF26EB">
          <w:pPr>
            <w:jc w:val="center"/>
            <w:rPr>
              <w:rFonts w:ascii="Times New Roman" w:hAnsi="Times New Roman" w:cs="Times New Roman"/>
              <w:sz w:val="24"/>
              <w:szCs w:val="24"/>
            </w:rPr>
          </w:pPr>
          <w:r w:rsidRPr="00A445E4">
            <w:rPr>
              <w:rFonts w:ascii="Times New Roman" w:hAnsi="Times New Roman" w:cs="Times New Roman"/>
              <w:sz w:val="24"/>
              <w:szCs w:val="24"/>
            </w:rPr>
            <w:t>10/3/2019</w:t>
          </w:r>
        </w:p>
        <w:p w14:paraId="71D8A92F" w14:textId="6F8EB915" w:rsidR="00AF26EB" w:rsidRPr="00A445E4" w:rsidRDefault="00AF26EB">
          <w:pPr>
            <w:rPr>
              <w:rFonts w:ascii="Times New Roman" w:hAnsi="Times New Roman" w:cs="Times New Roman"/>
              <w:sz w:val="24"/>
              <w:szCs w:val="24"/>
            </w:rPr>
          </w:pPr>
        </w:p>
        <w:p w14:paraId="631A7761" w14:textId="77777777" w:rsidR="00050683" w:rsidRDefault="00050683">
          <w:pPr>
            <w:rPr>
              <w:rFonts w:ascii="Times New Roman" w:hAnsi="Times New Roman" w:cs="Times New Roman"/>
              <w:sz w:val="24"/>
              <w:szCs w:val="24"/>
            </w:rPr>
          </w:pPr>
        </w:p>
        <w:p w14:paraId="2AC9AF3C" w14:textId="77777777" w:rsidR="00050683" w:rsidRDefault="00050683">
          <w:pPr>
            <w:rPr>
              <w:rFonts w:ascii="Times New Roman" w:hAnsi="Times New Roman" w:cs="Times New Roman"/>
              <w:sz w:val="24"/>
              <w:szCs w:val="24"/>
            </w:rPr>
          </w:pPr>
        </w:p>
        <w:p w14:paraId="76921425" w14:textId="282C18F3" w:rsidR="00E01795" w:rsidRPr="00A445E4" w:rsidRDefault="00E01795">
          <w:pPr>
            <w:rPr>
              <w:rFonts w:ascii="Times New Roman" w:hAnsi="Times New Roman" w:cs="Times New Roman"/>
              <w:sz w:val="24"/>
              <w:szCs w:val="24"/>
            </w:rPr>
          </w:pPr>
          <w:r w:rsidRPr="00A445E4">
            <w:rPr>
              <w:rFonts w:ascii="Times New Roman" w:hAnsi="Times New Roman" w:cs="Times New Roman"/>
              <w:sz w:val="24"/>
              <w:szCs w:val="24"/>
            </w:rPr>
            <w:lastRenderedPageBreak/>
            <w:t>Table of Contents</w:t>
          </w:r>
        </w:p>
        <w:sdt>
          <w:sdtPr>
            <w:rPr>
              <w:rFonts w:asciiTheme="minorHAnsi" w:eastAsiaTheme="minorHAnsi" w:hAnsiTheme="minorHAnsi" w:cstheme="minorBidi"/>
              <w:color w:val="auto"/>
              <w:sz w:val="22"/>
              <w:szCs w:val="22"/>
              <w:lang w:val="en-GB"/>
            </w:rPr>
            <w:id w:val="-1131398783"/>
            <w:docPartObj>
              <w:docPartGallery w:val="Table of Contents"/>
              <w:docPartUnique/>
            </w:docPartObj>
          </w:sdtPr>
          <w:sdtEndPr/>
          <w:sdtContent>
            <w:p w14:paraId="01303880" w14:textId="3222C02E" w:rsidR="00537728" w:rsidRDefault="00537728">
              <w:pPr>
                <w:pStyle w:val="TOCHeading"/>
              </w:pPr>
            </w:p>
            <w:p w14:paraId="31F443A5" w14:textId="34F52B29" w:rsidR="00537728" w:rsidRDefault="00537728">
              <w:pPr>
                <w:pStyle w:val="TOC1"/>
                <w:rPr>
                  <w:b/>
                  <w:bCs/>
                </w:rPr>
              </w:pPr>
              <w:r>
                <w:rPr>
                  <w:b/>
                  <w:bCs/>
                </w:rPr>
                <w:t>Abstract</w:t>
              </w:r>
              <w:r>
                <w:ptab w:relativeTo="margin" w:alignment="right" w:leader="dot"/>
              </w:r>
              <w:r>
                <w:rPr>
                  <w:b/>
                  <w:bCs/>
                </w:rPr>
                <w:t>2</w:t>
              </w:r>
            </w:p>
            <w:p w14:paraId="24E08096" w14:textId="72AB55A7" w:rsidR="00537728" w:rsidRDefault="00537728" w:rsidP="00537728">
              <w:pPr>
                <w:pStyle w:val="TOC1"/>
                <w:rPr>
                  <w:b/>
                  <w:bCs/>
                </w:rPr>
              </w:pPr>
              <w:r>
                <w:rPr>
                  <w:b/>
                  <w:bCs/>
                </w:rPr>
                <w:t xml:space="preserve">Introduction </w:t>
              </w:r>
              <w:r>
                <w:ptab w:relativeTo="margin" w:alignment="right" w:leader="dot"/>
              </w:r>
              <w:r>
                <w:rPr>
                  <w:b/>
                  <w:bCs/>
                </w:rPr>
                <w:t>2</w:t>
              </w:r>
            </w:p>
            <w:p w14:paraId="0E88036B" w14:textId="583C7F52" w:rsidR="00537728" w:rsidRDefault="00537728" w:rsidP="00537728">
              <w:pPr>
                <w:pStyle w:val="TOC1"/>
                <w:rPr>
                  <w:b/>
                  <w:bCs/>
                </w:rPr>
              </w:pPr>
              <w:r>
                <w:rPr>
                  <w:b/>
                  <w:bCs/>
                </w:rPr>
                <w:t>BYOD Networks</w:t>
              </w:r>
              <w:r>
                <w:ptab w:relativeTo="margin" w:alignment="right" w:leader="dot"/>
              </w:r>
              <w:r>
                <w:rPr>
                  <w:b/>
                  <w:bCs/>
                </w:rPr>
                <w:t>2</w:t>
              </w:r>
            </w:p>
            <w:p w14:paraId="558D8B38" w14:textId="11C2E25F" w:rsidR="00537728" w:rsidRDefault="00537728" w:rsidP="00537728">
              <w:pPr>
                <w:pStyle w:val="TOC2"/>
                <w:ind w:left="0" w:firstLine="720"/>
              </w:pPr>
              <w:r>
                <w:t>Policies</w:t>
              </w:r>
              <w:r>
                <w:ptab w:relativeTo="margin" w:alignment="right" w:leader="dot"/>
              </w:r>
              <w:r>
                <w:t>2</w:t>
              </w:r>
            </w:p>
            <w:p w14:paraId="643641E0" w14:textId="7D26049E" w:rsidR="00537728" w:rsidRDefault="00537728" w:rsidP="00537728">
              <w:pPr>
                <w:pStyle w:val="TOC2"/>
                <w:ind w:left="0" w:firstLine="720"/>
              </w:pPr>
              <w:r>
                <w:t>Access Restrictions</w:t>
              </w:r>
              <w:r>
                <w:ptab w:relativeTo="margin" w:alignment="right" w:leader="dot"/>
              </w:r>
              <w:r>
                <w:t>2</w:t>
              </w:r>
            </w:p>
            <w:p w14:paraId="3AAC8EC7" w14:textId="67115A22" w:rsidR="00537728" w:rsidRDefault="00537728" w:rsidP="00537728">
              <w:pPr>
                <w:pStyle w:val="TOC2"/>
                <w:ind w:left="0" w:firstLine="720"/>
              </w:pPr>
              <w:r>
                <w:t>Protecting intellectual Property</w:t>
              </w:r>
              <w:r>
                <w:ptab w:relativeTo="margin" w:alignment="right" w:leader="dot"/>
              </w:r>
              <w:r>
                <w:t>2</w:t>
              </w:r>
            </w:p>
            <w:p w14:paraId="022E3D13" w14:textId="7869A45F" w:rsidR="00537728" w:rsidRDefault="00537728" w:rsidP="00537728">
              <w:pPr>
                <w:pStyle w:val="TOC2"/>
                <w:ind w:left="0" w:firstLine="720"/>
              </w:pPr>
              <w:r>
                <w:t>Advantages</w:t>
              </w:r>
              <w:r>
                <w:ptab w:relativeTo="margin" w:alignment="right" w:leader="dot"/>
              </w:r>
              <w:r>
                <w:t>3</w:t>
              </w:r>
            </w:p>
            <w:p w14:paraId="399BEAF5" w14:textId="6D1C1A81" w:rsidR="00537728" w:rsidRDefault="00537728" w:rsidP="00537728">
              <w:pPr>
                <w:pStyle w:val="TOC2"/>
                <w:ind w:left="0" w:firstLine="720"/>
              </w:pPr>
              <w:r>
                <w:t>Disadvantages</w:t>
              </w:r>
              <w:r>
                <w:ptab w:relativeTo="margin" w:alignment="right" w:leader="dot"/>
              </w:r>
              <w:r>
                <w:t>3</w:t>
              </w:r>
            </w:p>
            <w:p w14:paraId="49D5B8DC" w14:textId="629755E9" w:rsidR="00537728" w:rsidRDefault="00537728" w:rsidP="00537728">
              <w:pPr>
                <w:pStyle w:val="TOC1"/>
                <w:rPr>
                  <w:b/>
                  <w:bCs/>
                </w:rPr>
              </w:pPr>
              <w:r>
                <w:rPr>
                  <w:b/>
                  <w:bCs/>
                </w:rPr>
                <w:t>Issues &amp; Threat Mitigation</w:t>
              </w:r>
              <w:r>
                <w:ptab w:relativeTo="margin" w:alignment="right" w:leader="dot"/>
              </w:r>
              <w:r>
                <w:rPr>
                  <w:b/>
                  <w:bCs/>
                </w:rPr>
                <w:t>4</w:t>
              </w:r>
            </w:p>
            <w:p w14:paraId="4C119F93" w14:textId="0B947068" w:rsidR="00537728" w:rsidRDefault="00537728" w:rsidP="00537728">
              <w:pPr>
                <w:pStyle w:val="TOC2"/>
                <w:ind w:left="0" w:firstLine="720"/>
              </w:pPr>
              <w:r>
                <w:t>Data Retainment</w:t>
              </w:r>
              <w:r>
                <w:ptab w:relativeTo="margin" w:alignment="right" w:leader="dot"/>
              </w:r>
              <w:r>
                <w:t>4</w:t>
              </w:r>
            </w:p>
            <w:p w14:paraId="5EC02907" w14:textId="0E6B8110" w:rsidR="00537728" w:rsidRDefault="00537728" w:rsidP="00537728">
              <w:pPr>
                <w:pStyle w:val="TOC2"/>
                <w:ind w:left="0" w:firstLine="720"/>
              </w:pPr>
              <w:r>
                <w:t>Data Leakage</w:t>
              </w:r>
              <w:r>
                <w:ptab w:relativeTo="margin" w:alignment="right" w:leader="dot"/>
              </w:r>
              <w:r>
                <w:t>4</w:t>
              </w:r>
            </w:p>
            <w:p w14:paraId="1AE41E18" w14:textId="4B4EFA07" w:rsidR="00537728" w:rsidRDefault="001F6190" w:rsidP="00537728">
              <w:pPr>
                <w:pStyle w:val="TOC2"/>
                <w:ind w:left="0" w:firstLine="720"/>
              </w:pPr>
              <w:r>
                <w:t>Handling Different Devices &amp; Operating systems</w:t>
              </w:r>
              <w:r w:rsidR="00537728">
                <w:ptab w:relativeTo="margin" w:alignment="right" w:leader="dot"/>
              </w:r>
              <w:r w:rsidR="00537728">
                <w:t>4</w:t>
              </w:r>
            </w:p>
            <w:p w14:paraId="4884AA7A" w14:textId="3ACDABC8" w:rsidR="001F6190" w:rsidRDefault="001F6190" w:rsidP="001F6190">
              <w:pPr>
                <w:pStyle w:val="TOC2"/>
                <w:ind w:left="0" w:firstLine="720"/>
              </w:pPr>
              <w:r>
                <w:t>Handling Various Applications</w:t>
              </w:r>
              <w:r>
                <w:ptab w:relativeTo="margin" w:alignment="right" w:leader="dot"/>
              </w:r>
              <w:r>
                <w:t>5</w:t>
              </w:r>
            </w:p>
            <w:p w14:paraId="6D607DA0" w14:textId="2DB9CA5B" w:rsidR="001F6190" w:rsidRDefault="001F6190" w:rsidP="001F6190">
              <w:pPr>
                <w:pStyle w:val="TOC2"/>
                <w:ind w:left="0" w:firstLine="720"/>
              </w:pPr>
              <w:r>
                <w:t>Staff related Issues &amp; Device Theft</w:t>
              </w:r>
              <w:r>
                <w:ptab w:relativeTo="margin" w:alignment="right" w:leader="dot"/>
              </w:r>
              <w:r>
                <w:t>5</w:t>
              </w:r>
            </w:p>
            <w:p w14:paraId="522DC885" w14:textId="482E14A4" w:rsidR="001F6190" w:rsidRDefault="001F6190" w:rsidP="001F6190">
              <w:pPr>
                <w:pStyle w:val="TOC1"/>
                <w:rPr>
                  <w:b/>
                  <w:bCs/>
                </w:rPr>
              </w:pPr>
              <w:r>
                <w:rPr>
                  <w:b/>
                  <w:bCs/>
                </w:rPr>
                <w:t>Mobile Device Management Software</w:t>
              </w:r>
              <w:r>
                <w:ptab w:relativeTo="margin" w:alignment="right" w:leader="dot"/>
              </w:r>
              <w:r>
                <w:rPr>
                  <w:b/>
                  <w:bCs/>
                </w:rPr>
                <w:t>5</w:t>
              </w:r>
            </w:p>
            <w:p w14:paraId="22D8076A" w14:textId="54F3BBDE" w:rsidR="001F6190" w:rsidRDefault="001F6190" w:rsidP="001F6190">
              <w:pPr>
                <w:pStyle w:val="TOC1"/>
                <w:rPr>
                  <w:b/>
                  <w:bCs/>
                </w:rPr>
              </w:pPr>
              <w:r>
                <w:rPr>
                  <w:b/>
                  <w:bCs/>
                </w:rPr>
                <w:t>Network Design</w:t>
              </w:r>
              <w:r>
                <w:ptab w:relativeTo="margin" w:alignment="right" w:leader="dot"/>
              </w:r>
              <w:r>
                <w:rPr>
                  <w:b/>
                  <w:bCs/>
                </w:rPr>
                <w:t>5</w:t>
              </w:r>
            </w:p>
            <w:p w14:paraId="7F33E9E3" w14:textId="20861410" w:rsidR="001F6190" w:rsidRDefault="001F6190" w:rsidP="001F6190">
              <w:pPr>
                <w:pStyle w:val="TOC1"/>
                <w:rPr>
                  <w:b/>
                  <w:bCs/>
                </w:rPr>
              </w:pPr>
              <w:r>
                <w:rPr>
                  <w:b/>
                  <w:bCs/>
                </w:rPr>
                <w:t>Conclusions &amp; Recommendations</w:t>
              </w:r>
              <w:r>
                <w:ptab w:relativeTo="margin" w:alignment="right" w:leader="dot"/>
              </w:r>
              <w:r>
                <w:rPr>
                  <w:b/>
                  <w:bCs/>
                </w:rPr>
                <w:t>6</w:t>
              </w:r>
            </w:p>
            <w:p w14:paraId="22840CD4" w14:textId="299793E0" w:rsidR="001F6190" w:rsidRDefault="001F6190" w:rsidP="001F6190">
              <w:pPr>
                <w:pStyle w:val="TOC1"/>
                <w:rPr>
                  <w:b/>
                  <w:bCs/>
                </w:rPr>
              </w:pPr>
              <w:r>
                <w:rPr>
                  <w:b/>
                  <w:bCs/>
                </w:rPr>
                <w:t>References</w:t>
              </w:r>
              <w:r>
                <w:ptab w:relativeTo="margin" w:alignment="right" w:leader="dot"/>
              </w:r>
              <w:r>
                <w:rPr>
                  <w:b/>
                  <w:bCs/>
                </w:rPr>
                <w:t>6</w:t>
              </w:r>
            </w:p>
            <w:p w14:paraId="52BC7291" w14:textId="77777777" w:rsidR="001F6190" w:rsidRPr="001F6190" w:rsidRDefault="001F6190" w:rsidP="001F6190">
              <w:pPr>
                <w:rPr>
                  <w:lang w:val="en-US"/>
                </w:rPr>
              </w:pPr>
            </w:p>
            <w:p w14:paraId="491A4012" w14:textId="77777777" w:rsidR="001F6190" w:rsidRPr="001F6190" w:rsidRDefault="001F6190" w:rsidP="001F6190">
              <w:pPr>
                <w:rPr>
                  <w:lang w:val="en-US"/>
                </w:rPr>
              </w:pPr>
            </w:p>
            <w:p w14:paraId="257B1DD3" w14:textId="77777777" w:rsidR="001F6190" w:rsidRPr="001F6190" w:rsidRDefault="001F6190" w:rsidP="001F6190">
              <w:pPr>
                <w:rPr>
                  <w:lang w:val="en-US"/>
                </w:rPr>
              </w:pPr>
            </w:p>
            <w:p w14:paraId="2ADAB17E" w14:textId="77777777" w:rsidR="001F6190" w:rsidRPr="001F6190" w:rsidRDefault="001F6190" w:rsidP="001F6190">
              <w:pPr>
                <w:rPr>
                  <w:lang w:val="en-US"/>
                </w:rPr>
              </w:pPr>
            </w:p>
            <w:p w14:paraId="4B94DCCD" w14:textId="77777777" w:rsidR="001F6190" w:rsidRPr="001F6190" w:rsidRDefault="001F6190" w:rsidP="001F6190">
              <w:pPr>
                <w:rPr>
                  <w:lang w:val="en-US"/>
                </w:rPr>
              </w:pPr>
            </w:p>
            <w:p w14:paraId="7F43F6D0" w14:textId="77777777" w:rsidR="001F6190" w:rsidRPr="001F6190" w:rsidRDefault="001F6190" w:rsidP="001F6190">
              <w:pPr>
                <w:rPr>
                  <w:lang w:val="en-US"/>
                </w:rPr>
              </w:pPr>
            </w:p>
            <w:p w14:paraId="2FDAC559" w14:textId="77777777" w:rsidR="001F6190" w:rsidRPr="001F6190" w:rsidRDefault="001F6190" w:rsidP="001F6190">
              <w:pPr>
                <w:rPr>
                  <w:lang w:val="en-US"/>
                </w:rPr>
              </w:pPr>
            </w:p>
            <w:p w14:paraId="4D42E8A7" w14:textId="77777777" w:rsidR="00537728" w:rsidRPr="00537728" w:rsidRDefault="00537728" w:rsidP="00537728">
              <w:pPr>
                <w:rPr>
                  <w:lang w:val="en-US"/>
                </w:rPr>
              </w:pPr>
            </w:p>
            <w:p w14:paraId="58A9076B" w14:textId="77777777" w:rsidR="00537728" w:rsidRPr="00537728" w:rsidRDefault="00537728" w:rsidP="00537728">
              <w:pPr>
                <w:rPr>
                  <w:lang w:val="en-US"/>
                </w:rPr>
              </w:pPr>
            </w:p>
            <w:p w14:paraId="6A31C125" w14:textId="3710AF00" w:rsidR="00537728" w:rsidRDefault="00537728" w:rsidP="00537728">
              <w:pPr>
                <w:rPr>
                  <w:lang w:val="en-US"/>
                </w:rPr>
              </w:pPr>
            </w:p>
            <w:p w14:paraId="16165670" w14:textId="77777777" w:rsidR="001F6190" w:rsidRPr="00537728" w:rsidRDefault="001F6190" w:rsidP="00537728">
              <w:pPr>
                <w:rPr>
                  <w:lang w:val="en-US"/>
                </w:rPr>
              </w:pPr>
            </w:p>
            <w:p w14:paraId="1FBBC982" w14:textId="77777777" w:rsidR="00537728" w:rsidRPr="00537728" w:rsidRDefault="00537728" w:rsidP="00537728">
              <w:pPr>
                <w:rPr>
                  <w:lang w:val="en-US"/>
                </w:rPr>
              </w:pPr>
            </w:p>
            <w:p w14:paraId="0D05CEF9" w14:textId="0724589B" w:rsidR="001F6190" w:rsidRPr="001F6190" w:rsidRDefault="0094613A">
              <w:pPr>
                <w:rPr>
                  <w:lang w:val="en-US"/>
                </w:rPr>
              </w:pPr>
            </w:p>
          </w:sdtContent>
        </w:sdt>
      </w:sdtContent>
    </w:sdt>
    <w:p w14:paraId="229690AC" w14:textId="3FA08B1E" w:rsidR="00AE0056" w:rsidRPr="001F6190" w:rsidRDefault="00AE0056">
      <w:pPr>
        <w:rPr>
          <w:rFonts w:ascii="Times New Roman" w:hAnsi="Times New Roman" w:cs="Times New Roman"/>
          <w:sz w:val="24"/>
          <w:szCs w:val="24"/>
        </w:rPr>
      </w:pPr>
      <w:commentRangeStart w:id="0"/>
      <w:r w:rsidRPr="00A445E4">
        <w:rPr>
          <w:rFonts w:ascii="Times New Roman" w:hAnsi="Times New Roman" w:cs="Times New Roman"/>
          <w:sz w:val="28"/>
          <w:szCs w:val="28"/>
          <w:u w:val="single"/>
        </w:rPr>
        <w:lastRenderedPageBreak/>
        <w:t>Abstract</w:t>
      </w:r>
      <w:commentRangeEnd w:id="0"/>
      <w:r w:rsidR="005C2EDC">
        <w:rPr>
          <w:rStyle w:val="CommentReference"/>
        </w:rPr>
        <w:commentReference w:id="0"/>
      </w:r>
    </w:p>
    <w:p w14:paraId="6F2FCDF5" w14:textId="5BE4A779" w:rsidR="00AE0056" w:rsidRPr="00A445E4" w:rsidRDefault="00AE0056">
      <w:pPr>
        <w:rPr>
          <w:rFonts w:ascii="Times New Roman" w:hAnsi="Times New Roman" w:cs="Times New Roman"/>
          <w:sz w:val="24"/>
          <w:szCs w:val="24"/>
        </w:rPr>
      </w:pPr>
      <w:r w:rsidRPr="00A445E4">
        <w:rPr>
          <w:rFonts w:ascii="Times New Roman" w:hAnsi="Times New Roman" w:cs="Times New Roman"/>
          <w:sz w:val="24"/>
          <w:szCs w:val="24"/>
        </w:rPr>
        <w:t xml:space="preserve">The following report has been developed as requested by CoffeeCapulus to provide both an understanding and detailed insight into their new network, with regards to meeting client and staff demands by implementing a </w:t>
      </w:r>
      <w:r w:rsidR="00ED2E70">
        <w:rPr>
          <w:rFonts w:ascii="Times New Roman" w:hAnsi="Times New Roman" w:cs="Times New Roman"/>
          <w:sz w:val="24"/>
          <w:szCs w:val="24"/>
        </w:rPr>
        <w:t xml:space="preserve">network that supports </w:t>
      </w:r>
      <w:r w:rsidRPr="00A445E4">
        <w:rPr>
          <w:rFonts w:ascii="Times New Roman" w:hAnsi="Times New Roman" w:cs="Times New Roman"/>
          <w:sz w:val="24"/>
          <w:szCs w:val="24"/>
        </w:rPr>
        <w:t>B</w:t>
      </w:r>
      <w:r w:rsidR="00ED2E70">
        <w:rPr>
          <w:rFonts w:ascii="Times New Roman" w:hAnsi="Times New Roman" w:cs="Times New Roman"/>
          <w:sz w:val="24"/>
          <w:szCs w:val="24"/>
        </w:rPr>
        <w:t>YO</w:t>
      </w:r>
      <w:r w:rsidRPr="00A445E4">
        <w:rPr>
          <w:rFonts w:ascii="Times New Roman" w:hAnsi="Times New Roman" w:cs="Times New Roman"/>
          <w:sz w:val="24"/>
          <w:szCs w:val="24"/>
        </w:rPr>
        <w:t>D (Bring Your Own Device)</w:t>
      </w:r>
      <w:r w:rsidR="00ED2E70">
        <w:rPr>
          <w:rFonts w:ascii="Times New Roman" w:hAnsi="Times New Roman" w:cs="Times New Roman"/>
          <w:sz w:val="24"/>
          <w:szCs w:val="24"/>
        </w:rPr>
        <w:t xml:space="preserve">. </w:t>
      </w:r>
      <w:r w:rsidRPr="00A445E4">
        <w:rPr>
          <w:rFonts w:ascii="Times New Roman" w:hAnsi="Times New Roman" w:cs="Times New Roman"/>
          <w:sz w:val="24"/>
          <w:szCs w:val="24"/>
        </w:rPr>
        <w:t>The report will outline crucial information with regards to the network, provide various recommendations regarding an updated security policy, outline any risks surrounding a B</w:t>
      </w:r>
      <w:r w:rsidR="00ED2E70">
        <w:rPr>
          <w:rFonts w:ascii="Times New Roman" w:hAnsi="Times New Roman" w:cs="Times New Roman"/>
          <w:sz w:val="24"/>
          <w:szCs w:val="24"/>
        </w:rPr>
        <w:t>YO</w:t>
      </w:r>
      <w:r w:rsidRPr="00A445E4">
        <w:rPr>
          <w:rFonts w:ascii="Times New Roman" w:hAnsi="Times New Roman" w:cs="Times New Roman"/>
          <w:sz w:val="24"/>
          <w:szCs w:val="24"/>
        </w:rPr>
        <w:t xml:space="preserve">D network, and present a virtual example of the </w:t>
      </w:r>
      <w:r w:rsidR="00FE5732" w:rsidRPr="00A445E4">
        <w:rPr>
          <w:rFonts w:ascii="Times New Roman" w:hAnsi="Times New Roman" w:cs="Times New Roman"/>
          <w:sz w:val="24"/>
          <w:szCs w:val="24"/>
        </w:rPr>
        <w:t xml:space="preserve">new </w:t>
      </w:r>
      <w:r w:rsidRPr="00A445E4">
        <w:rPr>
          <w:rFonts w:ascii="Times New Roman" w:hAnsi="Times New Roman" w:cs="Times New Roman"/>
          <w:sz w:val="24"/>
          <w:szCs w:val="24"/>
        </w:rPr>
        <w:t>network structure</w:t>
      </w:r>
      <w:r w:rsidR="00A445E4" w:rsidRPr="00A445E4">
        <w:rPr>
          <w:rFonts w:ascii="Times New Roman" w:hAnsi="Times New Roman" w:cs="Times New Roman"/>
          <w:sz w:val="24"/>
          <w:szCs w:val="24"/>
        </w:rPr>
        <w:t>.</w:t>
      </w:r>
    </w:p>
    <w:p w14:paraId="1FBD2B01" w14:textId="7FEC266E" w:rsidR="00211978" w:rsidRDefault="00533867">
      <w:pPr>
        <w:rPr>
          <w:rFonts w:ascii="Times New Roman" w:hAnsi="Times New Roman" w:cs="Times New Roman"/>
          <w:sz w:val="28"/>
          <w:szCs w:val="28"/>
          <w:u w:val="single"/>
        </w:rPr>
      </w:pPr>
      <w:commentRangeStart w:id="1"/>
      <w:r w:rsidRPr="00A445E4">
        <w:rPr>
          <w:rFonts w:ascii="Times New Roman" w:hAnsi="Times New Roman" w:cs="Times New Roman"/>
          <w:sz w:val="28"/>
          <w:szCs w:val="28"/>
          <w:u w:val="single"/>
        </w:rPr>
        <w:t>Introduction</w:t>
      </w:r>
      <w:commentRangeEnd w:id="1"/>
      <w:r w:rsidR="005C2EDC">
        <w:rPr>
          <w:rStyle w:val="CommentReference"/>
        </w:rPr>
        <w:commentReference w:id="1"/>
      </w:r>
    </w:p>
    <w:p w14:paraId="331C352C" w14:textId="4BF94325" w:rsidR="00420151" w:rsidRPr="005854E8" w:rsidRDefault="00ED2E70">
      <w:pPr>
        <w:rPr>
          <w:rFonts w:ascii="Times New Roman" w:hAnsi="Times New Roman" w:cs="Times New Roman"/>
          <w:sz w:val="24"/>
          <w:szCs w:val="24"/>
        </w:rPr>
      </w:pPr>
      <w:r>
        <w:rPr>
          <w:rFonts w:ascii="Times New Roman" w:hAnsi="Times New Roman" w:cs="Times New Roman"/>
          <w:sz w:val="24"/>
          <w:szCs w:val="24"/>
        </w:rPr>
        <w:t>Implementing a network that supports BYOD into CoffeeCapulus will prove to be beneficial to both staff and clients by meeting the demands they have expressed with regards to bringing personal devices onto the companies’ property. Having a network structure in place that supports BYOD will allow for a better experience for clients and staff while also keeping important documents and data safe and secure.</w:t>
      </w:r>
      <w:r w:rsidR="00AC117C">
        <w:rPr>
          <w:rFonts w:ascii="Times New Roman" w:hAnsi="Times New Roman" w:cs="Times New Roman"/>
          <w:sz w:val="24"/>
          <w:szCs w:val="24"/>
        </w:rPr>
        <w:t xml:space="preserve"> The importance of supporting BYOD is that it allows employees to work together more efficiently by enabling them to use a device that they are familiar with</w:t>
      </w:r>
      <w:r w:rsidR="005854E8">
        <w:rPr>
          <w:rFonts w:ascii="Times New Roman" w:hAnsi="Times New Roman" w:cs="Times New Roman"/>
          <w:sz w:val="24"/>
          <w:szCs w:val="24"/>
        </w:rPr>
        <w:t>, while also supporting their work-life balance by providing them with the ability to work from home.</w:t>
      </w:r>
    </w:p>
    <w:p w14:paraId="48F10DD0" w14:textId="1DDD0999" w:rsidR="00211978" w:rsidRDefault="00211978">
      <w:pPr>
        <w:rPr>
          <w:rFonts w:ascii="Times New Roman" w:hAnsi="Times New Roman" w:cs="Times New Roman"/>
          <w:sz w:val="28"/>
          <w:szCs w:val="28"/>
          <w:u w:val="single"/>
        </w:rPr>
      </w:pPr>
      <w:r>
        <w:rPr>
          <w:rFonts w:ascii="Times New Roman" w:hAnsi="Times New Roman" w:cs="Times New Roman"/>
          <w:sz w:val="28"/>
          <w:szCs w:val="28"/>
          <w:u w:val="single"/>
        </w:rPr>
        <w:t>B</w:t>
      </w:r>
      <w:r w:rsidR="00ED2E70">
        <w:rPr>
          <w:rFonts w:ascii="Times New Roman" w:hAnsi="Times New Roman" w:cs="Times New Roman"/>
          <w:sz w:val="28"/>
          <w:szCs w:val="28"/>
          <w:u w:val="single"/>
        </w:rPr>
        <w:t>YO</w:t>
      </w:r>
      <w:r>
        <w:rPr>
          <w:rFonts w:ascii="Times New Roman" w:hAnsi="Times New Roman" w:cs="Times New Roman"/>
          <w:sz w:val="28"/>
          <w:szCs w:val="28"/>
          <w:u w:val="single"/>
        </w:rPr>
        <w:t>D Networks</w:t>
      </w:r>
    </w:p>
    <w:p w14:paraId="7DDD881A" w14:textId="53BC23C3" w:rsidR="006932F3" w:rsidRDefault="006932F3" w:rsidP="00E6690E">
      <w:pPr>
        <w:pStyle w:val="Subtitle"/>
        <w:rPr>
          <w:rFonts w:ascii="Times New Roman" w:hAnsi="Times New Roman" w:cs="Times New Roman"/>
          <w:sz w:val="24"/>
          <w:szCs w:val="24"/>
        </w:rPr>
      </w:pPr>
      <w:r w:rsidRPr="00E6690E">
        <w:rPr>
          <w:rFonts w:ascii="Times New Roman" w:hAnsi="Times New Roman" w:cs="Times New Roman"/>
          <w:sz w:val="24"/>
          <w:szCs w:val="24"/>
        </w:rPr>
        <w:t>Policies</w:t>
      </w:r>
    </w:p>
    <w:p w14:paraId="41CB8635" w14:textId="3945D43E" w:rsidR="00A36AF1" w:rsidRPr="007C7449" w:rsidRDefault="001F7D50" w:rsidP="00A36AF1">
      <w:pPr>
        <w:rPr>
          <w:rFonts w:ascii="Times New Roman" w:hAnsi="Times New Roman" w:cs="Times New Roman"/>
          <w:sz w:val="24"/>
          <w:szCs w:val="24"/>
        </w:rPr>
      </w:pPr>
      <w:r w:rsidRPr="007C7449">
        <w:rPr>
          <w:rFonts w:ascii="Times New Roman" w:hAnsi="Times New Roman" w:cs="Times New Roman"/>
          <w:sz w:val="24"/>
          <w:szCs w:val="24"/>
        </w:rPr>
        <w:t>Establishing a BYOD network must start with the creation of policies that users are expected to follow while using the network.</w:t>
      </w:r>
      <w:r w:rsidR="00F21C0A" w:rsidRPr="007C7449">
        <w:rPr>
          <w:rFonts w:ascii="Times New Roman" w:hAnsi="Times New Roman" w:cs="Times New Roman"/>
          <w:sz w:val="24"/>
          <w:szCs w:val="24"/>
        </w:rPr>
        <w:t xml:space="preserve"> These policies not only provide a premise for the security of the network, but also aid in addressing a multitude of issues.</w:t>
      </w:r>
      <w:r w:rsidR="005E28C0" w:rsidRPr="007C7449">
        <w:rPr>
          <w:rFonts w:ascii="Times New Roman" w:hAnsi="Times New Roman" w:cs="Times New Roman"/>
          <w:sz w:val="24"/>
          <w:szCs w:val="24"/>
        </w:rPr>
        <w:t xml:space="preserve"> </w:t>
      </w:r>
      <w:r w:rsidR="004550FD" w:rsidRPr="007C7449">
        <w:rPr>
          <w:rFonts w:ascii="Times New Roman" w:hAnsi="Times New Roman" w:cs="Times New Roman"/>
          <w:sz w:val="24"/>
          <w:szCs w:val="24"/>
        </w:rPr>
        <w:t>The networks policy will provide a clearly explained security policy, user policy, a list of permitted hardware and software, an acceptable use policy</w:t>
      </w:r>
      <w:r w:rsidR="00F3664F" w:rsidRPr="007C7449">
        <w:rPr>
          <w:rFonts w:ascii="Times New Roman" w:hAnsi="Times New Roman" w:cs="Times New Roman"/>
          <w:sz w:val="24"/>
          <w:szCs w:val="24"/>
        </w:rPr>
        <w:t xml:space="preserve">, and will explain enrolment into the networks </w:t>
      </w:r>
      <w:r w:rsidR="00845DC2" w:rsidRPr="007C7449">
        <w:rPr>
          <w:rFonts w:ascii="Times New Roman" w:hAnsi="Times New Roman" w:cs="Times New Roman"/>
          <w:sz w:val="24"/>
          <w:szCs w:val="24"/>
        </w:rPr>
        <w:t xml:space="preserve">device </w:t>
      </w:r>
      <w:r w:rsidR="00F3664F" w:rsidRPr="007C7449">
        <w:rPr>
          <w:rFonts w:ascii="Times New Roman" w:hAnsi="Times New Roman" w:cs="Times New Roman"/>
          <w:sz w:val="24"/>
          <w:szCs w:val="24"/>
        </w:rPr>
        <w:t>management</w:t>
      </w:r>
      <w:r w:rsidR="00845DC2" w:rsidRPr="007C7449">
        <w:rPr>
          <w:rFonts w:ascii="Times New Roman" w:hAnsi="Times New Roman" w:cs="Times New Roman"/>
          <w:sz w:val="24"/>
          <w:szCs w:val="24"/>
        </w:rPr>
        <w:t xml:space="preserve"> platform</w:t>
      </w:r>
      <w:r w:rsidR="00F3664F" w:rsidRPr="007C7449">
        <w:rPr>
          <w:rFonts w:ascii="Times New Roman" w:hAnsi="Times New Roman" w:cs="Times New Roman"/>
          <w:sz w:val="24"/>
          <w:szCs w:val="24"/>
        </w:rPr>
        <w:t>.</w:t>
      </w:r>
      <w:r w:rsidR="00845DC2" w:rsidRPr="007C7449">
        <w:rPr>
          <w:rFonts w:ascii="Times New Roman" w:hAnsi="Times New Roman" w:cs="Times New Roman"/>
          <w:sz w:val="24"/>
          <w:szCs w:val="24"/>
        </w:rPr>
        <w:t xml:space="preserve"> </w:t>
      </w:r>
      <w:r w:rsidR="007C7449" w:rsidRPr="007C7449">
        <w:rPr>
          <w:rFonts w:ascii="Times New Roman" w:hAnsi="Times New Roman" w:cs="Times New Roman"/>
          <w:sz w:val="24"/>
          <w:szCs w:val="24"/>
        </w:rPr>
        <w:t>Having a usage policy will also encourage risk analysis of the network while providing an important understanding for users of the acceptable usage of the network, its purpose, and the guidelines that need to be followed, as well as an explanation of the  disciplinary measures in place</w:t>
      </w:r>
      <w:r w:rsidR="007C7449">
        <w:rPr>
          <w:rFonts w:ascii="Times New Roman" w:hAnsi="Times New Roman" w:cs="Times New Roman"/>
          <w:sz w:val="24"/>
          <w:szCs w:val="24"/>
        </w:rPr>
        <w:t xml:space="preserve"> </w:t>
      </w:r>
      <w:sdt>
        <w:sdtPr>
          <w:rPr>
            <w:rFonts w:ascii="Times New Roman" w:hAnsi="Times New Roman" w:cs="Times New Roman"/>
            <w:sz w:val="24"/>
            <w:szCs w:val="24"/>
          </w:rPr>
          <w:id w:val="-1596402089"/>
          <w:citation/>
        </w:sdtPr>
        <w:sdtEndPr/>
        <w:sdtContent>
          <w:r w:rsidR="00FE5AB9">
            <w:rPr>
              <w:rFonts w:ascii="Times New Roman" w:hAnsi="Times New Roman" w:cs="Times New Roman"/>
              <w:sz w:val="24"/>
              <w:szCs w:val="24"/>
            </w:rPr>
            <w:fldChar w:fldCharType="begin"/>
          </w:r>
          <w:r w:rsidR="00FE5AB9">
            <w:rPr>
              <w:rFonts w:ascii="Times New Roman" w:hAnsi="Times New Roman" w:cs="Times New Roman"/>
              <w:sz w:val="24"/>
              <w:szCs w:val="24"/>
            </w:rPr>
            <w:instrText xml:space="preserve"> CITATION Net05 \l 2057 </w:instrText>
          </w:r>
          <w:r w:rsidR="00FE5AB9">
            <w:rPr>
              <w:rFonts w:ascii="Times New Roman" w:hAnsi="Times New Roman" w:cs="Times New Roman"/>
              <w:sz w:val="24"/>
              <w:szCs w:val="24"/>
            </w:rPr>
            <w:fldChar w:fldCharType="separate"/>
          </w:r>
          <w:r w:rsidR="00FE5AB9" w:rsidRPr="00FE5AB9">
            <w:rPr>
              <w:rFonts w:ascii="Times New Roman" w:hAnsi="Times New Roman" w:cs="Times New Roman"/>
              <w:noProof/>
              <w:sz w:val="24"/>
              <w:szCs w:val="24"/>
            </w:rPr>
            <w:t>[1]</w:t>
          </w:r>
          <w:r w:rsidR="00FE5AB9">
            <w:rPr>
              <w:rFonts w:ascii="Times New Roman" w:hAnsi="Times New Roman" w:cs="Times New Roman"/>
              <w:sz w:val="24"/>
              <w:szCs w:val="24"/>
            </w:rPr>
            <w:fldChar w:fldCharType="end"/>
          </w:r>
        </w:sdtContent>
      </w:sdt>
      <w:r w:rsidR="009D6FA6">
        <w:rPr>
          <w:rFonts w:ascii="Times New Roman" w:hAnsi="Times New Roman" w:cs="Times New Roman"/>
          <w:sz w:val="24"/>
          <w:szCs w:val="24"/>
        </w:rPr>
        <w:t>.</w:t>
      </w:r>
    </w:p>
    <w:p w14:paraId="52D29742" w14:textId="398DD8C5" w:rsidR="00D70EB5" w:rsidRDefault="001B193D" w:rsidP="001B193D">
      <w:pPr>
        <w:pStyle w:val="Subtitle"/>
        <w:rPr>
          <w:rFonts w:ascii="Times New Roman" w:hAnsi="Times New Roman" w:cs="Times New Roman"/>
          <w:sz w:val="24"/>
          <w:szCs w:val="24"/>
        </w:rPr>
      </w:pPr>
      <w:r w:rsidRPr="001B193D">
        <w:rPr>
          <w:rFonts w:ascii="Times New Roman" w:hAnsi="Times New Roman" w:cs="Times New Roman"/>
          <w:sz w:val="24"/>
          <w:szCs w:val="24"/>
        </w:rPr>
        <w:t>Access Restrictions</w:t>
      </w:r>
    </w:p>
    <w:p w14:paraId="11C1D0E4" w14:textId="5B15BAF7" w:rsidR="001B193D" w:rsidRPr="001B193D" w:rsidRDefault="001B193D" w:rsidP="001B193D">
      <w:pPr>
        <w:rPr>
          <w:rFonts w:ascii="Times New Roman" w:hAnsi="Times New Roman" w:cs="Times New Roman"/>
          <w:sz w:val="24"/>
          <w:szCs w:val="24"/>
        </w:rPr>
      </w:pPr>
      <w:r w:rsidRPr="001B193D">
        <w:rPr>
          <w:rFonts w:ascii="Times New Roman" w:hAnsi="Times New Roman" w:cs="Times New Roman"/>
          <w:sz w:val="24"/>
          <w:szCs w:val="24"/>
        </w:rPr>
        <w:t>Although implementing a BYOD network is mostly beneficial to an enterprise, it also comes with its drawbacks. Removing distractions from user devices, such as restricting the ability to access social media, will contribute to the improvement of workplace productivity.</w:t>
      </w:r>
      <w:r w:rsidR="00A52BA1">
        <w:rPr>
          <w:rFonts w:ascii="Times New Roman" w:hAnsi="Times New Roman" w:cs="Times New Roman"/>
          <w:sz w:val="24"/>
          <w:szCs w:val="24"/>
        </w:rPr>
        <w:t xml:space="preserve"> Features like this can be easily incorporated into the enterprise’s BYOD framework through the introduction of a hierarchy of roles that come with restricted permissions and limited accessibility.</w:t>
      </w:r>
      <w:r w:rsidR="00E65835">
        <w:rPr>
          <w:rFonts w:ascii="Times New Roman" w:hAnsi="Times New Roman" w:cs="Times New Roman"/>
          <w:sz w:val="24"/>
          <w:szCs w:val="24"/>
        </w:rPr>
        <w:t xml:space="preserve"> Access to social media, personal email accounts, and potentially harmful websites can lead to data leakage and network vulnerability</w:t>
      </w:r>
      <w:r w:rsidR="00515BA7">
        <w:rPr>
          <w:rFonts w:ascii="Times New Roman" w:hAnsi="Times New Roman" w:cs="Times New Roman"/>
          <w:sz w:val="24"/>
          <w:szCs w:val="24"/>
        </w:rPr>
        <w:t xml:space="preserve"> through employee carelessness</w:t>
      </w:r>
      <w:r w:rsidR="00CF4505">
        <w:rPr>
          <w:rFonts w:ascii="Times New Roman" w:hAnsi="Times New Roman" w:cs="Times New Roman"/>
          <w:sz w:val="24"/>
          <w:szCs w:val="24"/>
        </w:rPr>
        <w:t xml:space="preserve">, </w:t>
      </w:r>
      <w:sdt>
        <w:sdtPr>
          <w:rPr>
            <w:rFonts w:ascii="Times New Roman" w:hAnsi="Times New Roman" w:cs="Times New Roman"/>
            <w:sz w:val="24"/>
            <w:szCs w:val="24"/>
          </w:rPr>
          <w:id w:val="1679625181"/>
          <w:citation/>
        </w:sdtPr>
        <w:sdtEndPr/>
        <w:sdtContent>
          <w:r w:rsidR="004338BC">
            <w:rPr>
              <w:rFonts w:ascii="Times New Roman" w:hAnsi="Times New Roman" w:cs="Times New Roman"/>
              <w:sz w:val="24"/>
              <w:szCs w:val="24"/>
            </w:rPr>
            <w:fldChar w:fldCharType="begin"/>
          </w:r>
          <w:r w:rsidR="004338BC">
            <w:rPr>
              <w:rFonts w:ascii="Times New Roman" w:hAnsi="Times New Roman" w:cs="Times New Roman"/>
              <w:sz w:val="24"/>
              <w:szCs w:val="24"/>
            </w:rPr>
            <w:instrText xml:space="preserve"> CITATION Gor12 \l 2057 </w:instrText>
          </w:r>
          <w:r w:rsidR="004338BC">
            <w:rPr>
              <w:rFonts w:ascii="Times New Roman" w:hAnsi="Times New Roman" w:cs="Times New Roman"/>
              <w:sz w:val="24"/>
              <w:szCs w:val="24"/>
            </w:rPr>
            <w:fldChar w:fldCharType="separate"/>
          </w:r>
          <w:r w:rsidR="004338BC" w:rsidRPr="004338BC">
            <w:rPr>
              <w:rFonts w:ascii="Times New Roman" w:hAnsi="Times New Roman" w:cs="Times New Roman"/>
              <w:noProof/>
              <w:sz w:val="24"/>
              <w:szCs w:val="24"/>
            </w:rPr>
            <w:t>[2]</w:t>
          </w:r>
          <w:r w:rsidR="004338BC">
            <w:rPr>
              <w:rFonts w:ascii="Times New Roman" w:hAnsi="Times New Roman" w:cs="Times New Roman"/>
              <w:sz w:val="24"/>
              <w:szCs w:val="24"/>
            </w:rPr>
            <w:fldChar w:fldCharType="end"/>
          </w:r>
        </w:sdtContent>
      </w:sdt>
      <w:r w:rsidR="004338BC">
        <w:rPr>
          <w:rFonts w:ascii="Times New Roman" w:hAnsi="Times New Roman" w:cs="Times New Roman"/>
          <w:sz w:val="24"/>
          <w:szCs w:val="24"/>
        </w:rPr>
        <w:t xml:space="preserve"> </w:t>
      </w:r>
      <w:r w:rsidR="00CF4505">
        <w:rPr>
          <w:rFonts w:ascii="Times New Roman" w:hAnsi="Times New Roman" w:cs="Times New Roman"/>
          <w:sz w:val="24"/>
          <w:szCs w:val="24"/>
        </w:rPr>
        <w:t>so hav</w:t>
      </w:r>
      <w:r w:rsidR="004338BC">
        <w:rPr>
          <w:rFonts w:ascii="Times New Roman" w:hAnsi="Times New Roman" w:cs="Times New Roman"/>
          <w:sz w:val="24"/>
          <w:szCs w:val="24"/>
        </w:rPr>
        <w:t>ing</w:t>
      </w:r>
      <w:r w:rsidR="00CF4505">
        <w:rPr>
          <w:rFonts w:ascii="Times New Roman" w:hAnsi="Times New Roman" w:cs="Times New Roman"/>
          <w:sz w:val="24"/>
          <w:szCs w:val="24"/>
        </w:rPr>
        <w:t xml:space="preserve"> restrictions in place will greatly reduce the risk of the network being compromised.</w:t>
      </w:r>
    </w:p>
    <w:p w14:paraId="1CA6D6D6" w14:textId="1C4EC080" w:rsidR="008B64F5" w:rsidRDefault="008B64F5" w:rsidP="008B64F5">
      <w:pPr>
        <w:pStyle w:val="Subtitle"/>
        <w:rPr>
          <w:rFonts w:ascii="Times New Roman" w:hAnsi="Times New Roman" w:cs="Times New Roman"/>
          <w:sz w:val="24"/>
          <w:szCs w:val="24"/>
        </w:rPr>
      </w:pPr>
      <w:r>
        <w:rPr>
          <w:rFonts w:ascii="Times New Roman" w:hAnsi="Times New Roman" w:cs="Times New Roman"/>
          <w:sz w:val="24"/>
          <w:szCs w:val="24"/>
        </w:rPr>
        <w:t>Protecting Intellectual Property</w:t>
      </w:r>
    </w:p>
    <w:p w14:paraId="143BB490" w14:textId="37D4A554" w:rsidR="00365355" w:rsidRPr="00E061A1" w:rsidRDefault="00DD3B3F" w:rsidP="00365355">
      <w:pPr>
        <w:rPr>
          <w:rFonts w:ascii="Times New Roman" w:hAnsi="Times New Roman" w:cs="Times New Roman"/>
        </w:rPr>
      </w:pPr>
      <w:r w:rsidRPr="00E061A1">
        <w:rPr>
          <w:rFonts w:ascii="Times New Roman" w:hAnsi="Times New Roman" w:cs="Times New Roman"/>
        </w:rPr>
        <w:t xml:space="preserve">Access to information regarding intellectual property can be limited to very few users within the network. Although clients and staff will be able to use the network, they will not have access to sensitive information should it not be seen as a requirement by the </w:t>
      </w:r>
      <w:r w:rsidR="00CD2A31" w:rsidRPr="00E061A1">
        <w:rPr>
          <w:rFonts w:ascii="Times New Roman" w:hAnsi="Times New Roman" w:cs="Times New Roman"/>
        </w:rPr>
        <w:t>network’s</w:t>
      </w:r>
      <w:r w:rsidRPr="00E061A1">
        <w:rPr>
          <w:rFonts w:ascii="Times New Roman" w:hAnsi="Times New Roman" w:cs="Times New Roman"/>
        </w:rPr>
        <w:t xml:space="preserve"> administrat</w:t>
      </w:r>
      <w:r w:rsidR="001510A5" w:rsidRPr="00E061A1">
        <w:rPr>
          <w:rFonts w:ascii="Times New Roman" w:hAnsi="Times New Roman" w:cs="Times New Roman"/>
        </w:rPr>
        <w:t>or</w:t>
      </w:r>
      <w:r w:rsidRPr="00E061A1">
        <w:rPr>
          <w:rFonts w:ascii="Times New Roman" w:hAnsi="Times New Roman" w:cs="Times New Roman"/>
        </w:rPr>
        <w:t>s</w:t>
      </w:r>
      <w:r w:rsidR="001510A5" w:rsidRPr="00E061A1">
        <w:rPr>
          <w:rFonts w:ascii="Times New Roman" w:hAnsi="Times New Roman" w:cs="Times New Roman"/>
        </w:rPr>
        <w:t xml:space="preserve"> or senior </w:t>
      </w:r>
      <w:r w:rsidR="001510A5" w:rsidRPr="00E061A1">
        <w:rPr>
          <w:rFonts w:ascii="Times New Roman" w:hAnsi="Times New Roman" w:cs="Times New Roman"/>
        </w:rPr>
        <w:lastRenderedPageBreak/>
        <w:t>members of staff. In the case that someone has access to this information lawfully, a mandatory requirement should be put in place that requires all employees to have a password protected device and for that device to be locked if left unattended</w:t>
      </w:r>
      <w:r w:rsidR="00CD2A31" w:rsidRPr="00E061A1">
        <w:rPr>
          <w:rFonts w:ascii="Times New Roman" w:hAnsi="Times New Roman" w:cs="Times New Roman"/>
        </w:rPr>
        <w:t xml:space="preserve"> in order to stop anyone from attempting to steal or view the sensitive information. It is also important to be aware of the devices that employees are using for any work-related activity so that if a device was to get lost, stolen or sold, any assigned privileges can be </w:t>
      </w:r>
      <w:r w:rsidR="00C5468F" w:rsidRPr="00E061A1">
        <w:rPr>
          <w:rFonts w:ascii="Times New Roman" w:hAnsi="Times New Roman" w:cs="Times New Roman"/>
        </w:rPr>
        <w:t>removed</w:t>
      </w:r>
      <w:r w:rsidR="00722F62" w:rsidRPr="00E061A1">
        <w:rPr>
          <w:rFonts w:ascii="Times New Roman" w:hAnsi="Times New Roman" w:cs="Times New Roman"/>
        </w:rPr>
        <w:t xml:space="preserve">. </w:t>
      </w:r>
      <w:r w:rsidR="008C69DA" w:rsidRPr="00E061A1">
        <w:rPr>
          <w:rFonts w:ascii="Times New Roman" w:hAnsi="Times New Roman" w:cs="Times New Roman"/>
        </w:rPr>
        <w:t xml:space="preserve">Protecting intellectual property within a BYOD network will inevitably prove to be one of the biggest challenges the company will face, so it is essential that all employees are trained to fully understand the importance of protecting intellectual property and reducing risk, as well as be made aware of their employers rights to remove company data from their personal devices </w:t>
      </w:r>
      <w:sdt>
        <w:sdtPr>
          <w:rPr>
            <w:rFonts w:ascii="Times New Roman" w:hAnsi="Times New Roman" w:cs="Times New Roman"/>
          </w:rPr>
          <w:id w:val="-396444693"/>
          <w:citation/>
        </w:sdtPr>
        <w:sdtEndPr/>
        <w:sdtContent>
          <w:r w:rsidR="008C69DA" w:rsidRPr="00E061A1">
            <w:rPr>
              <w:rFonts w:ascii="Times New Roman" w:hAnsi="Times New Roman" w:cs="Times New Roman"/>
            </w:rPr>
            <w:fldChar w:fldCharType="begin"/>
          </w:r>
          <w:r w:rsidR="008C69DA" w:rsidRPr="00E061A1">
            <w:rPr>
              <w:rFonts w:ascii="Times New Roman" w:hAnsi="Times New Roman" w:cs="Times New Roman"/>
            </w:rPr>
            <w:instrText xml:space="preserve"> CITATION Phi14 \l 2057 </w:instrText>
          </w:r>
          <w:r w:rsidR="008C69DA" w:rsidRPr="00E061A1">
            <w:rPr>
              <w:rFonts w:ascii="Times New Roman" w:hAnsi="Times New Roman" w:cs="Times New Roman"/>
            </w:rPr>
            <w:fldChar w:fldCharType="separate"/>
          </w:r>
          <w:r w:rsidR="008C69DA" w:rsidRPr="00E061A1">
            <w:rPr>
              <w:rFonts w:ascii="Times New Roman" w:hAnsi="Times New Roman" w:cs="Times New Roman"/>
              <w:noProof/>
            </w:rPr>
            <w:t>[3]</w:t>
          </w:r>
          <w:r w:rsidR="008C69DA" w:rsidRPr="00E061A1">
            <w:rPr>
              <w:rFonts w:ascii="Times New Roman" w:hAnsi="Times New Roman" w:cs="Times New Roman"/>
            </w:rPr>
            <w:fldChar w:fldCharType="end"/>
          </w:r>
        </w:sdtContent>
      </w:sdt>
      <w:r w:rsidR="008C69DA" w:rsidRPr="00E061A1">
        <w:rPr>
          <w:rFonts w:ascii="Times New Roman" w:hAnsi="Times New Roman" w:cs="Times New Roman"/>
        </w:rPr>
        <w:t>.</w:t>
      </w:r>
      <w:r w:rsidR="008F67DE" w:rsidRPr="00E061A1">
        <w:rPr>
          <w:rFonts w:ascii="Times New Roman" w:hAnsi="Times New Roman" w:cs="Times New Roman"/>
        </w:rPr>
        <w:t xml:space="preserve"> </w:t>
      </w:r>
    </w:p>
    <w:p w14:paraId="1388468D" w14:textId="474C029E" w:rsidR="008B64F5" w:rsidRPr="00E061A1" w:rsidRDefault="008B64F5" w:rsidP="008B64F5">
      <w:pPr>
        <w:pStyle w:val="Subtitle"/>
        <w:rPr>
          <w:rFonts w:ascii="Times New Roman" w:hAnsi="Times New Roman" w:cs="Times New Roman"/>
          <w:sz w:val="24"/>
          <w:szCs w:val="24"/>
        </w:rPr>
      </w:pPr>
      <w:r w:rsidRPr="00E061A1">
        <w:rPr>
          <w:rFonts w:ascii="Times New Roman" w:hAnsi="Times New Roman" w:cs="Times New Roman"/>
          <w:sz w:val="24"/>
          <w:szCs w:val="24"/>
        </w:rPr>
        <w:t>Advantages</w:t>
      </w:r>
    </w:p>
    <w:p w14:paraId="4A0D4E46" w14:textId="381D5E29" w:rsidR="00722F62" w:rsidRPr="00E061A1" w:rsidRDefault="00E9046F" w:rsidP="00722F62">
      <w:pPr>
        <w:rPr>
          <w:rFonts w:ascii="Times New Roman" w:hAnsi="Times New Roman" w:cs="Times New Roman"/>
        </w:rPr>
      </w:pPr>
      <w:r w:rsidRPr="00E061A1">
        <w:rPr>
          <w:rFonts w:ascii="Times New Roman" w:hAnsi="Times New Roman" w:cs="Times New Roman"/>
        </w:rPr>
        <w:t>Implementing a BYOD policy comes with a range of advantages that will prove to be beneficial to both the company and its employees. One of the most important advantages to take into consideration is the cost savings that comes with the implementation of BYOD. As employees will be able to bring in their own devices</w:t>
      </w:r>
      <w:r w:rsidR="00863F57" w:rsidRPr="00E061A1">
        <w:rPr>
          <w:rFonts w:ascii="Times New Roman" w:hAnsi="Times New Roman" w:cs="Times New Roman"/>
        </w:rPr>
        <w:t xml:space="preserve"> </w:t>
      </w:r>
      <w:r w:rsidRPr="00E061A1">
        <w:rPr>
          <w:rFonts w:ascii="Times New Roman" w:hAnsi="Times New Roman" w:cs="Times New Roman"/>
        </w:rPr>
        <w:t>the company will not require as many computers, laptops and tablets on-site for staff to rely on</w:t>
      </w:r>
      <w:r w:rsidR="00863F57" w:rsidRPr="00E061A1">
        <w:rPr>
          <w:rFonts w:ascii="Times New Roman" w:hAnsi="Times New Roman" w:cs="Times New Roman"/>
        </w:rPr>
        <w:t xml:space="preserve">. Maintenance of the devices will also be primarily handed over to the employees as the devices and handling of the software will no longer be the responsibility of the company </w:t>
      </w:r>
      <w:sdt>
        <w:sdtPr>
          <w:rPr>
            <w:rFonts w:ascii="Times New Roman" w:hAnsi="Times New Roman" w:cs="Times New Roman"/>
          </w:rPr>
          <w:id w:val="-460497062"/>
          <w:citation/>
        </w:sdtPr>
        <w:sdtEndPr/>
        <w:sdtContent>
          <w:r w:rsidR="00863F57" w:rsidRPr="00E061A1">
            <w:rPr>
              <w:rFonts w:ascii="Times New Roman" w:hAnsi="Times New Roman" w:cs="Times New Roman"/>
            </w:rPr>
            <w:fldChar w:fldCharType="begin"/>
          </w:r>
          <w:r w:rsidR="00863F57" w:rsidRPr="00E061A1">
            <w:rPr>
              <w:rFonts w:ascii="Times New Roman" w:hAnsi="Times New Roman" w:cs="Times New Roman"/>
            </w:rPr>
            <w:instrText xml:space="preserve"> CITATION Nih12 \l 2057 </w:instrText>
          </w:r>
          <w:r w:rsidR="00863F57" w:rsidRPr="00E061A1">
            <w:rPr>
              <w:rFonts w:ascii="Times New Roman" w:hAnsi="Times New Roman" w:cs="Times New Roman"/>
            </w:rPr>
            <w:fldChar w:fldCharType="separate"/>
          </w:r>
          <w:r w:rsidR="00863F57" w:rsidRPr="00E061A1">
            <w:rPr>
              <w:rFonts w:ascii="Times New Roman" w:hAnsi="Times New Roman" w:cs="Times New Roman"/>
              <w:noProof/>
            </w:rPr>
            <w:t>[4]</w:t>
          </w:r>
          <w:r w:rsidR="00863F57" w:rsidRPr="00E061A1">
            <w:rPr>
              <w:rFonts w:ascii="Times New Roman" w:hAnsi="Times New Roman" w:cs="Times New Roman"/>
            </w:rPr>
            <w:fldChar w:fldCharType="end"/>
          </w:r>
        </w:sdtContent>
      </w:sdt>
      <w:r w:rsidR="00863F57" w:rsidRPr="00E061A1">
        <w:rPr>
          <w:rFonts w:ascii="Times New Roman" w:hAnsi="Times New Roman" w:cs="Times New Roman"/>
        </w:rPr>
        <w:t xml:space="preserve">, </w:t>
      </w:r>
      <w:r w:rsidRPr="00E061A1">
        <w:rPr>
          <w:rFonts w:ascii="Times New Roman" w:hAnsi="Times New Roman" w:cs="Times New Roman"/>
        </w:rPr>
        <w:t xml:space="preserve"> therefore allowing CoffeeCapulus to reduce its</w:t>
      </w:r>
      <w:r w:rsidR="00E36426" w:rsidRPr="00E061A1">
        <w:rPr>
          <w:rFonts w:ascii="Times New Roman" w:hAnsi="Times New Roman" w:cs="Times New Roman"/>
        </w:rPr>
        <w:t xml:space="preserve"> future </w:t>
      </w:r>
      <w:r w:rsidRPr="00E061A1">
        <w:rPr>
          <w:rFonts w:ascii="Times New Roman" w:hAnsi="Times New Roman" w:cs="Times New Roman"/>
        </w:rPr>
        <w:t>technology expen</w:t>
      </w:r>
      <w:r w:rsidR="00863F57" w:rsidRPr="00E061A1">
        <w:rPr>
          <w:rFonts w:ascii="Times New Roman" w:hAnsi="Times New Roman" w:cs="Times New Roman"/>
        </w:rPr>
        <w:t xml:space="preserve">diture. </w:t>
      </w:r>
      <w:r w:rsidR="008F67DE" w:rsidRPr="00E061A1">
        <w:rPr>
          <w:rFonts w:ascii="Times New Roman" w:hAnsi="Times New Roman" w:cs="Times New Roman"/>
        </w:rPr>
        <w:t>As previously discussed, implementing a BYOD policy also creates a more comfortable environment for employees by allowing them to work remotely on a device that they are familiar with from the comfort of their own home.</w:t>
      </w:r>
      <w:r w:rsidR="005200CE" w:rsidRPr="00E061A1">
        <w:rPr>
          <w:rFonts w:ascii="Times New Roman" w:hAnsi="Times New Roman" w:cs="Times New Roman"/>
        </w:rPr>
        <w:t xml:space="preserve"> CoffeeCapulus already utilises cloud storage</w:t>
      </w:r>
      <w:r w:rsidR="00EF7666" w:rsidRPr="00E061A1">
        <w:rPr>
          <w:rFonts w:ascii="Times New Roman" w:hAnsi="Times New Roman" w:cs="Times New Roman"/>
        </w:rPr>
        <w:t xml:space="preserve">, so </w:t>
      </w:r>
      <w:r w:rsidR="005200CE" w:rsidRPr="00E061A1">
        <w:rPr>
          <w:rFonts w:ascii="Times New Roman" w:hAnsi="Times New Roman" w:cs="Times New Roman"/>
        </w:rPr>
        <w:t xml:space="preserve">giving employees the ability to access work via multiple platforms </w:t>
      </w:r>
      <w:r w:rsidR="00EF7666" w:rsidRPr="00E061A1">
        <w:rPr>
          <w:rFonts w:ascii="Times New Roman" w:hAnsi="Times New Roman" w:cs="Times New Roman"/>
        </w:rPr>
        <w:t xml:space="preserve">such as this </w:t>
      </w:r>
      <w:r w:rsidR="005200CE" w:rsidRPr="00E061A1">
        <w:rPr>
          <w:rFonts w:ascii="Times New Roman" w:hAnsi="Times New Roman" w:cs="Times New Roman"/>
        </w:rPr>
        <w:t xml:space="preserve">also </w:t>
      </w:r>
      <w:r w:rsidR="004577BE" w:rsidRPr="00E061A1">
        <w:rPr>
          <w:rFonts w:ascii="Times New Roman" w:hAnsi="Times New Roman" w:cs="Times New Roman"/>
        </w:rPr>
        <w:t>contributes to the comfort factor of the policy by providing a wider variety of facilities to work with, ultimately leading to better productivity.</w:t>
      </w:r>
    </w:p>
    <w:p w14:paraId="3668089E" w14:textId="253B22B8" w:rsidR="00211978" w:rsidRPr="00E061A1" w:rsidRDefault="008B64F5" w:rsidP="008B64F5">
      <w:pPr>
        <w:pStyle w:val="Subtitle"/>
        <w:rPr>
          <w:rFonts w:ascii="Times New Roman" w:hAnsi="Times New Roman" w:cs="Times New Roman"/>
          <w:sz w:val="24"/>
          <w:szCs w:val="24"/>
        </w:rPr>
      </w:pPr>
      <w:r w:rsidRPr="00E061A1">
        <w:rPr>
          <w:rFonts w:ascii="Times New Roman" w:hAnsi="Times New Roman" w:cs="Times New Roman"/>
          <w:sz w:val="24"/>
          <w:szCs w:val="24"/>
        </w:rPr>
        <w:t>Disadvantages</w:t>
      </w:r>
    </w:p>
    <w:p w14:paraId="726948A5" w14:textId="7853A9B4" w:rsidR="00CF1714" w:rsidRDefault="00F46478">
      <w:pPr>
        <w:rPr>
          <w:rFonts w:ascii="Times New Roman" w:hAnsi="Times New Roman" w:cs="Times New Roman"/>
        </w:rPr>
      </w:pPr>
      <w:r w:rsidRPr="00E061A1">
        <w:rPr>
          <w:rFonts w:ascii="Times New Roman" w:hAnsi="Times New Roman" w:cs="Times New Roman"/>
        </w:rPr>
        <w:t xml:space="preserve">Although implementing a BYOD </w:t>
      </w:r>
      <w:r w:rsidR="0066442F" w:rsidRPr="00E061A1">
        <w:rPr>
          <w:rFonts w:ascii="Times New Roman" w:hAnsi="Times New Roman" w:cs="Times New Roman"/>
        </w:rPr>
        <w:t xml:space="preserve">environment </w:t>
      </w:r>
      <w:r w:rsidRPr="00E061A1">
        <w:rPr>
          <w:rFonts w:ascii="Times New Roman" w:hAnsi="Times New Roman" w:cs="Times New Roman"/>
        </w:rPr>
        <w:t>comes with many advantages, it isn’t without its drawbacks. The biggest disadvantage to consider before making the decision to go ahead with the implementation of the network is the security risks that are involved with BYOD</w:t>
      </w:r>
      <w:r w:rsidR="0066442F" w:rsidRPr="00E061A1">
        <w:rPr>
          <w:rFonts w:ascii="Times New Roman" w:hAnsi="Times New Roman" w:cs="Times New Roman"/>
        </w:rPr>
        <w:t xml:space="preserve">. Allowing employees to bring their own devices onto the work premises and access private work documents, that may contain sensitive company information, will mean that these documents are very likely to be stored on the employee’s devices for long periods of time. It is difficult to guarantee that these devices will always be secure with up-to-date anti-virus </w:t>
      </w:r>
      <w:r w:rsidR="00967050" w:rsidRPr="00E061A1">
        <w:rPr>
          <w:rFonts w:ascii="Times New Roman" w:hAnsi="Times New Roman" w:cs="Times New Roman"/>
        </w:rPr>
        <w:t xml:space="preserve">software </w:t>
      </w:r>
      <w:r w:rsidR="0066442F" w:rsidRPr="00E061A1">
        <w:rPr>
          <w:rFonts w:ascii="Times New Roman" w:hAnsi="Times New Roman" w:cs="Times New Roman"/>
        </w:rPr>
        <w:t xml:space="preserve">and </w:t>
      </w:r>
      <w:r w:rsidR="00967050" w:rsidRPr="00E061A1">
        <w:rPr>
          <w:rFonts w:ascii="Times New Roman" w:hAnsi="Times New Roman" w:cs="Times New Roman"/>
        </w:rPr>
        <w:t xml:space="preserve">updated </w:t>
      </w:r>
      <w:r w:rsidR="0066442F" w:rsidRPr="00E061A1">
        <w:rPr>
          <w:rFonts w:ascii="Times New Roman" w:hAnsi="Times New Roman" w:cs="Times New Roman"/>
        </w:rPr>
        <w:t>operating systems especially if the workforce is larger in size</w:t>
      </w:r>
      <w:r w:rsidR="00CF02D0" w:rsidRPr="00E061A1">
        <w:rPr>
          <w:rFonts w:ascii="Times New Roman" w:hAnsi="Times New Roman" w:cs="Times New Roman"/>
        </w:rPr>
        <w:t xml:space="preserve">. This is a very important factor to consider as the vulnerabilities within operating systems, if left un-patched and out-of-date, can be serious cause for concern when considering the potential loss of company data and trade secrets </w:t>
      </w:r>
      <w:sdt>
        <w:sdtPr>
          <w:rPr>
            <w:rFonts w:ascii="Times New Roman" w:hAnsi="Times New Roman" w:cs="Times New Roman"/>
          </w:rPr>
          <w:id w:val="1385285518"/>
          <w:citation/>
        </w:sdtPr>
        <w:sdtEndPr/>
        <w:sdtContent>
          <w:r w:rsidR="00CF02D0" w:rsidRPr="00E061A1">
            <w:rPr>
              <w:rFonts w:ascii="Times New Roman" w:hAnsi="Times New Roman" w:cs="Times New Roman"/>
            </w:rPr>
            <w:fldChar w:fldCharType="begin"/>
          </w:r>
          <w:r w:rsidR="00CF02D0" w:rsidRPr="00E061A1">
            <w:rPr>
              <w:rFonts w:ascii="Times New Roman" w:hAnsi="Times New Roman" w:cs="Times New Roman"/>
            </w:rPr>
            <w:instrText xml:space="preserve"> CITATION Qin13 \l 2057 </w:instrText>
          </w:r>
          <w:r w:rsidR="00CF02D0" w:rsidRPr="00E061A1">
            <w:rPr>
              <w:rFonts w:ascii="Times New Roman" w:hAnsi="Times New Roman" w:cs="Times New Roman"/>
            </w:rPr>
            <w:fldChar w:fldCharType="separate"/>
          </w:r>
          <w:r w:rsidR="00CF02D0" w:rsidRPr="00E061A1">
            <w:rPr>
              <w:rFonts w:ascii="Times New Roman" w:hAnsi="Times New Roman" w:cs="Times New Roman"/>
              <w:noProof/>
            </w:rPr>
            <w:t>[5]</w:t>
          </w:r>
          <w:r w:rsidR="00CF02D0" w:rsidRPr="00E061A1">
            <w:rPr>
              <w:rFonts w:ascii="Times New Roman" w:hAnsi="Times New Roman" w:cs="Times New Roman"/>
            </w:rPr>
            <w:fldChar w:fldCharType="end"/>
          </w:r>
        </w:sdtContent>
      </w:sdt>
      <w:r w:rsidR="00CF02D0" w:rsidRPr="00E061A1">
        <w:rPr>
          <w:rFonts w:ascii="Times New Roman" w:hAnsi="Times New Roman" w:cs="Times New Roman"/>
        </w:rPr>
        <w:t xml:space="preserve">. </w:t>
      </w:r>
      <w:r w:rsidR="0066442F" w:rsidRPr="00E061A1">
        <w:rPr>
          <w:rFonts w:ascii="Times New Roman" w:hAnsi="Times New Roman" w:cs="Times New Roman"/>
        </w:rPr>
        <w:t xml:space="preserve"> If just one of these devices was to get infected with a type of malware or ransom ware, this </w:t>
      </w:r>
      <w:r w:rsidR="007C1CB3" w:rsidRPr="00E061A1">
        <w:rPr>
          <w:rFonts w:ascii="Times New Roman" w:hAnsi="Times New Roman" w:cs="Times New Roman"/>
        </w:rPr>
        <w:t xml:space="preserve">would not </w:t>
      </w:r>
      <w:r w:rsidR="0066442F" w:rsidRPr="00E061A1">
        <w:rPr>
          <w:rFonts w:ascii="Times New Roman" w:hAnsi="Times New Roman" w:cs="Times New Roman"/>
        </w:rPr>
        <w:t xml:space="preserve">only result in the employee </w:t>
      </w:r>
      <w:r w:rsidR="00AF77B7" w:rsidRPr="00E061A1">
        <w:rPr>
          <w:rFonts w:ascii="Times New Roman" w:hAnsi="Times New Roman" w:cs="Times New Roman"/>
        </w:rPr>
        <w:t>losing</w:t>
      </w:r>
      <w:r w:rsidR="007C1CB3" w:rsidRPr="00E061A1">
        <w:rPr>
          <w:rFonts w:ascii="Times New Roman" w:hAnsi="Times New Roman" w:cs="Times New Roman"/>
        </w:rPr>
        <w:t xml:space="preserve"> </w:t>
      </w:r>
      <w:r w:rsidR="0066442F" w:rsidRPr="00E061A1">
        <w:rPr>
          <w:rFonts w:ascii="Times New Roman" w:hAnsi="Times New Roman" w:cs="Times New Roman"/>
        </w:rPr>
        <w:t xml:space="preserve">their </w:t>
      </w:r>
      <w:r w:rsidR="007C1CB3" w:rsidRPr="00E061A1">
        <w:rPr>
          <w:rFonts w:ascii="Times New Roman" w:hAnsi="Times New Roman" w:cs="Times New Roman"/>
        </w:rPr>
        <w:t>work but</w:t>
      </w:r>
      <w:r w:rsidR="0066442F" w:rsidRPr="00E061A1">
        <w:rPr>
          <w:rFonts w:ascii="Times New Roman" w:hAnsi="Times New Roman" w:cs="Times New Roman"/>
        </w:rPr>
        <w:t xml:space="preserve"> could also result in company documents and important information being stolen by cyber criminals.</w:t>
      </w:r>
      <w:r w:rsidR="007C1CB3" w:rsidRPr="00E061A1">
        <w:rPr>
          <w:rFonts w:ascii="Times New Roman" w:hAnsi="Times New Roman" w:cs="Times New Roman"/>
        </w:rPr>
        <w:t xml:space="preserve"> Some employees may also feel uncomfortable using the BYOD infrastructure especially if the company sees it as an essential part of work after its implementation, making them feel like they are being forced to use it.  This presents a problem that may cause employees to feel like their own privacy is being invaded by the company, making them think that their personal data can be wiped or accessed at any time</w:t>
      </w:r>
      <w:r w:rsidR="00CF1714" w:rsidRPr="00E061A1">
        <w:rPr>
          <w:rFonts w:ascii="Times New Roman" w:hAnsi="Times New Roman" w:cs="Times New Roman"/>
        </w:rPr>
        <w:t xml:space="preserve"> </w:t>
      </w:r>
      <w:sdt>
        <w:sdtPr>
          <w:rPr>
            <w:rFonts w:ascii="Times New Roman" w:hAnsi="Times New Roman" w:cs="Times New Roman"/>
          </w:rPr>
          <w:id w:val="1565373046"/>
          <w:citation/>
        </w:sdtPr>
        <w:sdtEndPr/>
        <w:sdtContent>
          <w:r w:rsidR="00CF1714" w:rsidRPr="00E061A1">
            <w:rPr>
              <w:rFonts w:ascii="Times New Roman" w:hAnsi="Times New Roman" w:cs="Times New Roman"/>
            </w:rPr>
            <w:fldChar w:fldCharType="begin"/>
          </w:r>
          <w:r w:rsidR="00CF1714" w:rsidRPr="00E061A1">
            <w:rPr>
              <w:rFonts w:ascii="Times New Roman" w:hAnsi="Times New Roman" w:cs="Times New Roman"/>
            </w:rPr>
            <w:instrText xml:space="preserve"> CITATION Eli13 \l 2057 </w:instrText>
          </w:r>
          <w:r w:rsidR="00CF1714" w:rsidRPr="00E061A1">
            <w:rPr>
              <w:rFonts w:ascii="Times New Roman" w:hAnsi="Times New Roman" w:cs="Times New Roman"/>
            </w:rPr>
            <w:fldChar w:fldCharType="separate"/>
          </w:r>
          <w:r w:rsidR="00CF1714" w:rsidRPr="00E061A1">
            <w:rPr>
              <w:rFonts w:ascii="Times New Roman" w:hAnsi="Times New Roman" w:cs="Times New Roman"/>
              <w:noProof/>
            </w:rPr>
            <w:t>[6]</w:t>
          </w:r>
          <w:r w:rsidR="00CF1714" w:rsidRPr="00E061A1">
            <w:rPr>
              <w:rFonts w:ascii="Times New Roman" w:hAnsi="Times New Roman" w:cs="Times New Roman"/>
            </w:rPr>
            <w:fldChar w:fldCharType="end"/>
          </w:r>
        </w:sdtContent>
      </w:sdt>
      <w:r w:rsidR="00CF1714" w:rsidRPr="00E061A1">
        <w:rPr>
          <w:rFonts w:ascii="Times New Roman" w:hAnsi="Times New Roman" w:cs="Times New Roman"/>
        </w:rPr>
        <w:t xml:space="preserve">, </w:t>
      </w:r>
      <w:r w:rsidR="007C1CB3" w:rsidRPr="00E061A1">
        <w:rPr>
          <w:rFonts w:ascii="Times New Roman" w:hAnsi="Times New Roman" w:cs="Times New Roman"/>
        </w:rPr>
        <w:t>which can be caused through a lack of understanding of how the network works.</w:t>
      </w:r>
    </w:p>
    <w:p w14:paraId="545AAFE0" w14:textId="77777777" w:rsidR="00E061A1" w:rsidRPr="00E061A1" w:rsidRDefault="00E061A1">
      <w:pPr>
        <w:rPr>
          <w:rFonts w:ascii="Times New Roman" w:hAnsi="Times New Roman" w:cs="Times New Roman"/>
        </w:rPr>
      </w:pPr>
    </w:p>
    <w:p w14:paraId="3E0D37DB" w14:textId="77777777" w:rsidR="0068269E" w:rsidRDefault="0068269E">
      <w:pPr>
        <w:rPr>
          <w:rFonts w:ascii="Times New Roman" w:hAnsi="Times New Roman" w:cs="Times New Roman"/>
          <w:sz w:val="28"/>
          <w:szCs w:val="28"/>
          <w:u w:val="single"/>
        </w:rPr>
      </w:pPr>
    </w:p>
    <w:p w14:paraId="44D12B92" w14:textId="77777777" w:rsidR="0068269E" w:rsidRDefault="0068269E">
      <w:pPr>
        <w:rPr>
          <w:rFonts w:ascii="Times New Roman" w:hAnsi="Times New Roman" w:cs="Times New Roman"/>
          <w:sz w:val="28"/>
          <w:szCs w:val="28"/>
          <w:u w:val="single"/>
        </w:rPr>
      </w:pPr>
    </w:p>
    <w:p w14:paraId="2A674722" w14:textId="77777777" w:rsidR="0068269E" w:rsidRDefault="0068269E">
      <w:pPr>
        <w:rPr>
          <w:rFonts w:ascii="Times New Roman" w:hAnsi="Times New Roman" w:cs="Times New Roman"/>
          <w:sz w:val="28"/>
          <w:szCs w:val="28"/>
          <w:u w:val="single"/>
        </w:rPr>
      </w:pPr>
    </w:p>
    <w:p w14:paraId="2D98C3E1" w14:textId="2781675E" w:rsidR="009E296B" w:rsidRPr="00E061A1" w:rsidRDefault="006C3D66">
      <w:pPr>
        <w:rPr>
          <w:rFonts w:ascii="Times New Roman" w:hAnsi="Times New Roman" w:cs="Times New Roman"/>
          <w:sz w:val="28"/>
          <w:szCs w:val="28"/>
          <w:u w:val="single"/>
        </w:rPr>
      </w:pPr>
      <w:r w:rsidRPr="00E061A1">
        <w:rPr>
          <w:rFonts w:ascii="Times New Roman" w:hAnsi="Times New Roman" w:cs="Times New Roman"/>
          <w:sz w:val="28"/>
          <w:szCs w:val="28"/>
          <w:u w:val="single"/>
        </w:rPr>
        <w:lastRenderedPageBreak/>
        <w:t>Issues &amp; Threat Mitigation</w:t>
      </w:r>
    </w:p>
    <w:p w14:paraId="65A826E1" w14:textId="215CD419" w:rsidR="006C3D66" w:rsidRPr="00E061A1" w:rsidRDefault="006C3D66" w:rsidP="006C3D66">
      <w:pPr>
        <w:pStyle w:val="Subtitle"/>
        <w:rPr>
          <w:rFonts w:ascii="Times New Roman" w:hAnsi="Times New Roman" w:cs="Times New Roman"/>
          <w:sz w:val="24"/>
          <w:szCs w:val="24"/>
        </w:rPr>
      </w:pPr>
      <w:r w:rsidRPr="00E061A1">
        <w:rPr>
          <w:rFonts w:ascii="Times New Roman" w:hAnsi="Times New Roman" w:cs="Times New Roman"/>
          <w:sz w:val="24"/>
          <w:szCs w:val="24"/>
        </w:rPr>
        <w:t>Data Retainment</w:t>
      </w:r>
    </w:p>
    <w:p w14:paraId="7E3AB838" w14:textId="150372AE" w:rsidR="00741E64" w:rsidRPr="00E061A1" w:rsidRDefault="00741E64" w:rsidP="00230A9F">
      <w:pPr>
        <w:rPr>
          <w:rFonts w:ascii="Times New Roman" w:hAnsi="Times New Roman" w:cs="Times New Roman"/>
        </w:rPr>
      </w:pPr>
      <w:r w:rsidRPr="00E061A1">
        <w:rPr>
          <w:rFonts w:ascii="Times New Roman" w:hAnsi="Times New Roman" w:cs="Times New Roman"/>
        </w:rPr>
        <w:t>When considering the implementation of a BYOD driven environment it is important to think about the retainment of user data. It is essential that users understand and have access to a Data Retention Policy that complies with the law and outlines how data is stored</w:t>
      </w:r>
      <w:r w:rsidR="00B1063D" w:rsidRPr="00E061A1">
        <w:rPr>
          <w:rFonts w:ascii="Times New Roman" w:hAnsi="Times New Roman" w:cs="Times New Roman"/>
        </w:rPr>
        <w:t>,</w:t>
      </w:r>
      <w:r w:rsidRPr="00E061A1">
        <w:rPr>
          <w:rFonts w:ascii="Times New Roman" w:hAnsi="Times New Roman" w:cs="Times New Roman"/>
        </w:rPr>
        <w:t xml:space="preserve"> what type of data will be retained</w:t>
      </w:r>
      <w:r w:rsidR="00B1063D" w:rsidRPr="00E061A1">
        <w:rPr>
          <w:rFonts w:ascii="Times New Roman" w:hAnsi="Times New Roman" w:cs="Times New Roman"/>
        </w:rPr>
        <w:t>, and how long that data will be kept for</w:t>
      </w:r>
      <w:r w:rsidR="00ED118F">
        <w:rPr>
          <w:rFonts w:ascii="Times New Roman" w:hAnsi="Times New Roman" w:cs="Times New Roman"/>
        </w:rPr>
        <w:t xml:space="preserve">, while also outlining what is and what isn’t considered acceptable for users to do when using their own devices </w:t>
      </w:r>
      <w:sdt>
        <w:sdtPr>
          <w:rPr>
            <w:rFonts w:ascii="Times New Roman" w:hAnsi="Times New Roman" w:cs="Times New Roman"/>
          </w:rPr>
          <w:id w:val="23296550"/>
          <w:citation/>
        </w:sdtPr>
        <w:sdtEndPr/>
        <w:sdtContent>
          <w:r w:rsidR="00ED118F">
            <w:rPr>
              <w:rFonts w:ascii="Times New Roman" w:hAnsi="Times New Roman" w:cs="Times New Roman"/>
            </w:rPr>
            <w:fldChar w:fldCharType="begin"/>
          </w:r>
          <w:r w:rsidR="00ED118F">
            <w:rPr>
              <w:rFonts w:ascii="Times New Roman" w:hAnsi="Times New Roman" w:cs="Times New Roman"/>
            </w:rPr>
            <w:instrText xml:space="preserve"> CITATION Way12 \l 2057 </w:instrText>
          </w:r>
          <w:r w:rsidR="00ED118F">
            <w:rPr>
              <w:rFonts w:ascii="Times New Roman" w:hAnsi="Times New Roman" w:cs="Times New Roman"/>
            </w:rPr>
            <w:fldChar w:fldCharType="separate"/>
          </w:r>
          <w:r w:rsidR="00ED118F" w:rsidRPr="00ED118F">
            <w:rPr>
              <w:rFonts w:ascii="Times New Roman" w:hAnsi="Times New Roman" w:cs="Times New Roman"/>
              <w:noProof/>
            </w:rPr>
            <w:t>[7]</w:t>
          </w:r>
          <w:r w:rsidR="00ED118F">
            <w:rPr>
              <w:rFonts w:ascii="Times New Roman" w:hAnsi="Times New Roman" w:cs="Times New Roman"/>
            </w:rPr>
            <w:fldChar w:fldCharType="end"/>
          </w:r>
        </w:sdtContent>
      </w:sdt>
      <w:r w:rsidR="00ED118F">
        <w:rPr>
          <w:rFonts w:ascii="Times New Roman" w:hAnsi="Times New Roman" w:cs="Times New Roman"/>
        </w:rPr>
        <w:t xml:space="preserve">. </w:t>
      </w:r>
      <w:r w:rsidRPr="00E061A1">
        <w:rPr>
          <w:rFonts w:ascii="Times New Roman" w:hAnsi="Times New Roman" w:cs="Times New Roman"/>
        </w:rPr>
        <w:t xml:space="preserve">The type of data retained within the network could be things like access times and </w:t>
      </w:r>
      <w:r w:rsidR="00B1063D" w:rsidRPr="00E061A1">
        <w:rPr>
          <w:rFonts w:ascii="Times New Roman" w:hAnsi="Times New Roman" w:cs="Times New Roman"/>
        </w:rPr>
        <w:t xml:space="preserve">usage </w:t>
      </w:r>
      <w:r w:rsidRPr="00E061A1">
        <w:rPr>
          <w:rFonts w:ascii="Times New Roman" w:hAnsi="Times New Roman" w:cs="Times New Roman"/>
        </w:rPr>
        <w:t>durations from various employees, employee account information, employee and possibly client data, such as</w:t>
      </w:r>
      <w:r w:rsidR="00CD58A3" w:rsidRPr="00E061A1">
        <w:rPr>
          <w:rFonts w:ascii="Times New Roman" w:hAnsi="Times New Roman" w:cs="Times New Roman"/>
        </w:rPr>
        <w:t xml:space="preserve"> their</w:t>
      </w:r>
      <w:r w:rsidRPr="00E061A1">
        <w:rPr>
          <w:rFonts w:ascii="Times New Roman" w:hAnsi="Times New Roman" w:cs="Times New Roman"/>
        </w:rPr>
        <w:t xml:space="preserve"> date of birt</w:t>
      </w:r>
      <w:r w:rsidR="00CD58A3" w:rsidRPr="00E061A1">
        <w:rPr>
          <w:rFonts w:ascii="Times New Roman" w:hAnsi="Times New Roman" w:cs="Times New Roman"/>
        </w:rPr>
        <w:t>h</w:t>
      </w:r>
      <w:r w:rsidRPr="00E061A1">
        <w:rPr>
          <w:rFonts w:ascii="Times New Roman" w:hAnsi="Times New Roman" w:cs="Times New Roman"/>
        </w:rPr>
        <w:t>, email addresses, names and phone numbers</w:t>
      </w:r>
      <w:r w:rsidR="00CD58A3" w:rsidRPr="00E061A1">
        <w:rPr>
          <w:rFonts w:ascii="Times New Roman" w:hAnsi="Times New Roman" w:cs="Times New Roman"/>
        </w:rPr>
        <w:t>, and even a log of the websites they have accessed while connected to the company network from their own device.</w:t>
      </w:r>
      <w:r w:rsidR="00B1063D" w:rsidRPr="00E061A1">
        <w:rPr>
          <w:rFonts w:ascii="Times New Roman" w:hAnsi="Times New Roman" w:cs="Times New Roman"/>
        </w:rPr>
        <w:t xml:space="preserve"> It is crucial to also </w:t>
      </w:r>
      <w:r w:rsidR="0051525F" w:rsidRPr="00E061A1">
        <w:rPr>
          <w:rFonts w:ascii="Times New Roman" w:hAnsi="Times New Roman" w:cs="Times New Roman"/>
        </w:rPr>
        <w:t>consider</w:t>
      </w:r>
      <w:r w:rsidR="00B1063D" w:rsidRPr="00E061A1">
        <w:rPr>
          <w:rFonts w:ascii="Times New Roman" w:hAnsi="Times New Roman" w:cs="Times New Roman"/>
        </w:rPr>
        <w:t xml:space="preserve"> the security of this data and provide reassurance to the users that data protection is a top priority while using the network.</w:t>
      </w:r>
    </w:p>
    <w:p w14:paraId="6504790A" w14:textId="73073D0E" w:rsidR="006C3D66" w:rsidRPr="00FA5F29" w:rsidRDefault="006C3D66" w:rsidP="006C3D66">
      <w:pPr>
        <w:pStyle w:val="Subtitle"/>
        <w:rPr>
          <w:rFonts w:ascii="Times New Roman" w:hAnsi="Times New Roman" w:cs="Times New Roman"/>
          <w:sz w:val="24"/>
          <w:szCs w:val="24"/>
        </w:rPr>
      </w:pPr>
      <w:r w:rsidRPr="00FA5F29">
        <w:rPr>
          <w:rFonts w:ascii="Times New Roman" w:hAnsi="Times New Roman" w:cs="Times New Roman"/>
          <w:sz w:val="24"/>
          <w:szCs w:val="24"/>
        </w:rPr>
        <w:t>Data Leakage</w:t>
      </w:r>
    </w:p>
    <w:p w14:paraId="77BE2777" w14:textId="3F54F018" w:rsidR="00ED5937" w:rsidRPr="00FA5F29" w:rsidRDefault="00ED5937" w:rsidP="00ED5937">
      <w:pPr>
        <w:rPr>
          <w:rFonts w:ascii="Times New Roman" w:hAnsi="Times New Roman" w:cs="Times New Roman"/>
        </w:rPr>
      </w:pPr>
      <w:r w:rsidRPr="00FA5F29">
        <w:rPr>
          <w:rFonts w:ascii="Times New Roman" w:hAnsi="Times New Roman" w:cs="Times New Roman"/>
        </w:rPr>
        <w:t xml:space="preserve">One of the main concerns with a BYOD network is the potential leak of confidential company data that could evidently lead to financial loss or </w:t>
      </w:r>
      <w:r w:rsidR="008F3EA4" w:rsidRPr="00FA5F29">
        <w:rPr>
          <w:rFonts w:ascii="Times New Roman" w:hAnsi="Times New Roman" w:cs="Times New Roman"/>
        </w:rPr>
        <w:t xml:space="preserve">cause </w:t>
      </w:r>
      <w:r w:rsidRPr="00FA5F29">
        <w:rPr>
          <w:rFonts w:ascii="Times New Roman" w:hAnsi="Times New Roman" w:cs="Times New Roman"/>
        </w:rPr>
        <w:t>permanent damage to the business</w:t>
      </w:r>
      <w:r w:rsidR="008F3EA4" w:rsidRPr="00FA5F29">
        <w:rPr>
          <w:rFonts w:ascii="Times New Roman" w:hAnsi="Times New Roman" w:cs="Times New Roman"/>
        </w:rPr>
        <w:t>. The primary cause for this would be through an employee that’s either careless or disgruntled. As members of staff would be able to keep company documents on their own devices that they take home with them or possibly take to public places, the risk of data leakage is much greater than if a BYOD network was not in place.</w:t>
      </w:r>
      <w:r w:rsidR="00924BB6" w:rsidRPr="00FA5F29">
        <w:rPr>
          <w:rFonts w:ascii="Times New Roman" w:hAnsi="Times New Roman" w:cs="Times New Roman"/>
        </w:rPr>
        <w:t xml:space="preserve"> </w:t>
      </w:r>
      <w:r w:rsidR="005D6D37" w:rsidRPr="00FA5F29">
        <w:rPr>
          <w:rFonts w:ascii="Times New Roman" w:hAnsi="Times New Roman" w:cs="Times New Roman"/>
        </w:rPr>
        <w:t>Data could also be leaked unknowingly through an employee’s device via third party applications, meaning that company data could be a mere click away from falling into the wrong hands.</w:t>
      </w:r>
      <w:r w:rsidR="00A42FA6" w:rsidRPr="00FA5F29">
        <w:rPr>
          <w:rFonts w:ascii="Times New Roman" w:hAnsi="Times New Roman" w:cs="Times New Roman"/>
        </w:rPr>
        <w:t xml:space="preserve"> Computer and mobile applications can sometimes have vulnerabilities that can be exploited by malware or hackers</w:t>
      </w:r>
      <w:r w:rsidR="00C861F5" w:rsidRPr="00FA5F29">
        <w:rPr>
          <w:rFonts w:ascii="Times New Roman" w:hAnsi="Times New Roman" w:cs="Times New Roman"/>
        </w:rPr>
        <w:t xml:space="preserve">, additionally these viruses could potentially be taken into the office network, severely increasing the risk of a data leak </w:t>
      </w:r>
      <w:sdt>
        <w:sdtPr>
          <w:rPr>
            <w:rFonts w:ascii="Times New Roman" w:hAnsi="Times New Roman" w:cs="Times New Roman"/>
          </w:rPr>
          <w:id w:val="-36356827"/>
          <w:citation/>
        </w:sdtPr>
        <w:sdtEndPr/>
        <w:sdtContent>
          <w:r w:rsidR="00C861F5" w:rsidRPr="00FA5F29">
            <w:rPr>
              <w:rFonts w:ascii="Times New Roman" w:hAnsi="Times New Roman" w:cs="Times New Roman"/>
            </w:rPr>
            <w:fldChar w:fldCharType="begin"/>
          </w:r>
          <w:r w:rsidR="00C861F5" w:rsidRPr="00FA5F29">
            <w:rPr>
              <w:rFonts w:ascii="Times New Roman" w:hAnsi="Times New Roman" w:cs="Times New Roman"/>
            </w:rPr>
            <w:instrText xml:space="preserve"> CITATION Ash13 \l 2057 </w:instrText>
          </w:r>
          <w:r w:rsidR="00C861F5" w:rsidRPr="00FA5F29">
            <w:rPr>
              <w:rFonts w:ascii="Times New Roman" w:hAnsi="Times New Roman" w:cs="Times New Roman"/>
            </w:rPr>
            <w:fldChar w:fldCharType="separate"/>
          </w:r>
          <w:r w:rsidR="00C861F5" w:rsidRPr="00FA5F29">
            <w:rPr>
              <w:rFonts w:ascii="Times New Roman" w:hAnsi="Times New Roman" w:cs="Times New Roman"/>
              <w:noProof/>
            </w:rPr>
            <w:t>[8]</w:t>
          </w:r>
          <w:r w:rsidR="00C861F5" w:rsidRPr="00FA5F29">
            <w:rPr>
              <w:rFonts w:ascii="Times New Roman" w:hAnsi="Times New Roman" w:cs="Times New Roman"/>
            </w:rPr>
            <w:fldChar w:fldCharType="end"/>
          </w:r>
        </w:sdtContent>
      </w:sdt>
      <w:r w:rsidR="00A42FA6" w:rsidRPr="00FA5F29">
        <w:rPr>
          <w:rFonts w:ascii="Times New Roman" w:hAnsi="Times New Roman" w:cs="Times New Roman"/>
        </w:rPr>
        <w:t>.</w:t>
      </w:r>
      <w:r w:rsidR="005D6D37" w:rsidRPr="00FA5F29">
        <w:rPr>
          <w:rFonts w:ascii="Times New Roman" w:hAnsi="Times New Roman" w:cs="Times New Roman"/>
        </w:rPr>
        <w:t xml:space="preserve"> In order to mitigate this kind of threat, it is crucial for the company to develop and enforce centralised </w:t>
      </w:r>
      <w:r w:rsidR="00A42FA6" w:rsidRPr="00FA5F29">
        <w:rPr>
          <w:rFonts w:ascii="Times New Roman" w:hAnsi="Times New Roman" w:cs="Times New Roman"/>
        </w:rPr>
        <w:t>policies that offer granular control with regards to how data is used, accessed and shared. Providing employee training focussed on how to keep company data safe, and how to avoid certain types of applications can also be useful when getting employees to consider the importance of preventing data leakage</w:t>
      </w:r>
      <w:r w:rsidR="006B6600" w:rsidRPr="00FA5F29">
        <w:rPr>
          <w:rFonts w:ascii="Times New Roman" w:hAnsi="Times New Roman" w:cs="Times New Roman"/>
        </w:rPr>
        <w:t xml:space="preserve"> and the potential damage it can cause.</w:t>
      </w:r>
    </w:p>
    <w:p w14:paraId="4A510B18" w14:textId="4166324F" w:rsidR="006C3D66" w:rsidRPr="00FA5F29" w:rsidRDefault="003B79C6" w:rsidP="006C3D66">
      <w:pPr>
        <w:pStyle w:val="Subtitle"/>
        <w:rPr>
          <w:rFonts w:ascii="Times New Roman" w:hAnsi="Times New Roman" w:cs="Times New Roman"/>
          <w:sz w:val="24"/>
          <w:szCs w:val="24"/>
        </w:rPr>
      </w:pPr>
      <w:r w:rsidRPr="00FA5F29">
        <w:rPr>
          <w:rFonts w:ascii="Times New Roman" w:hAnsi="Times New Roman" w:cs="Times New Roman"/>
          <w:sz w:val="24"/>
          <w:szCs w:val="24"/>
        </w:rPr>
        <w:t xml:space="preserve">Handling </w:t>
      </w:r>
      <w:r w:rsidR="006C3D66" w:rsidRPr="00FA5F29">
        <w:rPr>
          <w:rFonts w:ascii="Times New Roman" w:hAnsi="Times New Roman" w:cs="Times New Roman"/>
          <w:sz w:val="24"/>
          <w:szCs w:val="24"/>
        </w:rPr>
        <w:t>Different Device Brands</w:t>
      </w:r>
      <w:r w:rsidRPr="00FA5F29">
        <w:rPr>
          <w:rFonts w:ascii="Times New Roman" w:hAnsi="Times New Roman" w:cs="Times New Roman"/>
          <w:sz w:val="24"/>
          <w:szCs w:val="24"/>
        </w:rPr>
        <w:t xml:space="preserve"> &amp; Operating Systems</w:t>
      </w:r>
    </w:p>
    <w:p w14:paraId="05EE81D2" w14:textId="3B704821" w:rsidR="002F0584" w:rsidRPr="00FA5F29" w:rsidRDefault="00464A7E" w:rsidP="002C4C62">
      <w:pPr>
        <w:rPr>
          <w:rFonts w:ascii="Times New Roman" w:hAnsi="Times New Roman" w:cs="Times New Roman"/>
        </w:rPr>
      </w:pPr>
      <w:r w:rsidRPr="00FA5F29">
        <w:rPr>
          <w:rFonts w:ascii="Times New Roman" w:hAnsi="Times New Roman" w:cs="Times New Roman"/>
        </w:rPr>
        <w:t>As employees will have the ability to use their own devices, this means that multiple operating systems</w:t>
      </w:r>
      <w:r w:rsidR="00344284" w:rsidRPr="00FA5F29">
        <w:rPr>
          <w:rFonts w:ascii="Times New Roman" w:hAnsi="Times New Roman" w:cs="Times New Roman"/>
        </w:rPr>
        <w:t xml:space="preserve"> and various devic</w:t>
      </w:r>
      <w:r w:rsidR="001832FA" w:rsidRPr="00FA5F29">
        <w:rPr>
          <w:rFonts w:ascii="Times New Roman" w:hAnsi="Times New Roman" w:cs="Times New Roman"/>
        </w:rPr>
        <w:t>e</w:t>
      </w:r>
      <w:r w:rsidR="00344284" w:rsidRPr="00FA5F29">
        <w:rPr>
          <w:rFonts w:ascii="Times New Roman" w:hAnsi="Times New Roman" w:cs="Times New Roman"/>
        </w:rPr>
        <w:t xml:space="preserve"> brands</w:t>
      </w:r>
      <w:r w:rsidRPr="00FA5F29">
        <w:rPr>
          <w:rFonts w:ascii="Times New Roman" w:hAnsi="Times New Roman" w:cs="Times New Roman"/>
        </w:rPr>
        <w:t xml:space="preserve"> will be in use across the network a</w:t>
      </w:r>
      <w:r w:rsidR="00344284" w:rsidRPr="00FA5F29">
        <w:rPr>
          <w:rFonts w:ascii="Times New Roman" w:hAnsi="Times New Roman" w:cs="Times New Roman"/>
        </w:rPr>
        <w:t>t</w:t>
      </w:r>
      <w:r w:rsidRPr="00FA5F29">
        <w:rPr>
          <w:rFonts w:ascii="Times New Roman" w:hAnsi="Times New Roman" w:cs="Times New Roman"/>
        </w:rPr>
        <w:t xml:space="preserve"> any one time, with the majority using Windows, Mac, or Linux systems</w:t>
      </w:r>
      <w:r w:rsidR="002C4C62" w:rsidRPr="00FA5F29">
        <w:rPr>
          <w:rFonts w:ascii="Times New Roman" w:hAnsi="Times New Roman" w:cs="Times New Roman"/>
        </w:rPr>
        <w:t xml:space="preserve">, it is very important that the company supports a variety of device brands and operating systems, while maintaining an expected level of service </w:t>
      </w:r>
      <w:sdt>
        <w:sdtPr>
          <w:rPr>
            <w:rFonts w:ascii="Times New Roman" w:hAnsi="Times New Roman" w:cs="Times New Roman"/>
          </w:rPr>
          <w:id w:val="-596328785"/>
          <w:citation/>
        </w:sdtPr>
        <w:sdtEndPr/>
        <w:sdtContent>
          <w:r w:rsidR="002C4C62" w:rsidRPr="00FA5F29">
            <w:rPr>
              <w:rFonts w:ascii="Times New Roman" w:hAnsi="Times New Roman" w:cs="Times New Roman"/>
            </w:rPr>
            <w:fldChar w:fldCharType="begin"/>
          </w:r>
          <w:r w:rsidR="002C4C62" w:rsidRPr="00FA5F29">
            <w:rPr>
              <w:rFonts w:ascii="Times New Roman" w:hAnsi="Times New Roman" w:cs="Times New Roman"/>
            </w:rPr>
            <w:instrText xml:space="preserve"> CITATION Mar13 \l 2057 </w:instrText>
          </w:r>
          <w:r w:rsidR="002C4C62" w:rsidRPr="00FA5F29">
            <w:rPr>
              <w:rFonts w:ascii="Times New Roman" w:hAnsi="Times New Roman" w:cs="Times New Roman"/>
            </w:rPr>
            <w:fldChar w:fldCharType="separate"/>
          </w:r>
          <w:r w:rsidR="002C4C62" w:rsidRPr="00FA5F29">
            <w:rPr>
              <w:rFonts w:ascii="Times New Roman" w:hAnsi="Times New Roman" w:cs="Times New Roman"/>
              <w:noProof/>
            </w:rPr>
            <w:t>[9]</w:t>
          </w:r>
          <w:r w:rsidR="002C4C62" w:rsidRPr="00FA5F29">
            <w:rPr>
              <w:rFonts w:ascii="Times New Roman" w:hAnsi="Times New Roman" w:cs="Times New Roman"/>
            </w:rPr>
            <w:fldChar w:fldCharType="end"/>
          </w:r>
        </w:sdtContent>
      </w:sdt>
      <w:r w:rsidR="002C4C62" w:rsidRPr="00FA5F29">
        <w:rPr>
          <w:rFonts w:ascii="Times New Roman" w:hAnsi="Times New Roman" w:cs="Times New Roman"/>
        </w:rPr>
        <w:t>.</w:t>
      </w:r>
      <w:r w:rsidR="00344284" w:rsidRPr="00FA5F29">
        <w:rPr>
          <w:rFonts w:ascii="Times New Roman" w:hAnsi="Times New Roman" w:cs="Times New Roman"/>
        </w:rPr>
        <w:t xml:space="preserve"> This can create compatibility problems if an essential piece of company software is only compatible with certain operating systems, which can lead </w:t>
      </w:r>
      <w:r w:rsidR="001832FA" w:rsidRPr="00FA5F29">
        <w:rPr>
          <w:rFonts w:ascii="Times New Roman" w:hAnsi="Times New Roman" w:cs="Times New Roman"/>
        </w:rPr>
        <w:t>to</w:t>
      </w:r>
      <w:r w:rsidR="00344284" w:rsidRPr="00FA5F29">
        <w:rPr>
          <w:rFonts w:ascii="Times New Roman" w:hAnsi="Times New Roman" w:cs="Times New Roman"/>
        </w:rPr>
        <w:t xml:space="preserve"> multiple employees</w:t>
      </w:r>
      <w:r w:rsidR="002C4C62" w:rsidRPr="00FA5F29">
        <w:rPr>
          <w:rFonts w:ascii="Times New Roman" w:hAnsi="Times New Roman" w:cs="Times New Roman"/>
        </w:rPr>
        <w:t xml:space="preserve"> having their ability to work</w:t>
      </w:r>
      <w:r w:rsidR="00344284" w:rsidRPr="00FA5F29">
        <w:rPr>
          <w:rFonts w:ascii="Times New Roman" w:hAnsi="Times New Roman" w:cs="Times New Roman"/>
        </w:rPr>
        <w:t xml:space="preserve"> hindered when using their own devices</w:t>
      </w:r>
      <w:r w:rsidR="004F5AAF" w:rsidRPr="00FA5F29">
        <w:rPr>
          <w:rFonts w:ascii="Times New Roman" w:hAnsi="Times New Roman" w:cs="Times New Roman"/>
        </w:rPr>
        <w:t>, therefore leading to collaboration issues</w:t>
      </w:r>
      <w:r w:rsidR="00344284" w:rsidRPr="00FA5F29">
        <w:rPr>
          <w:rFonts w:ascii="Times New Roman" w:hAnsi="Times New Roman" w:cs="Times New Roman"/>
        </w:rPr>
        <w:t>.</w:t>
      </w:r>
      <w:r w:rsidR="00354C88" w:rsidRPr="00FA5F29">
        <w:rPr>
          <w:rFonts w:ascii="Times New Roman" w:hAnsi="Times New Roman" w:cs="Times New Roman"/>
        </w:rPr>
        <w:t xml:space="preserve"> This could also cost</w:t>
      </w:r>
      <w:r w:rsidR="001832FA" w:rsidRPr="00FA5F29">
        <w:rPr>
          <w:rFonts w:ascii="Times New Roman" w:hAnsi="Times New Roman" w:cs="Times New Roman"/>
        </w:rPr>
        <w:t xml:space="preserve"> employees </w:t>
      </w:r>
      <w:r w:rsidR="00354C88" w:rsidRPr="00FA5F29">
        <w:rPr>
          <w:rFonts w:ascii="Times New Roman" w:hAnsi="Times New Roman" w:cs="Times New Roman"/>
        </w:rPr>
        <w:t>money if they feel it is crucial for them to purchase a different system to use the software.</w:t>
      </w:r>
      <w:r w:rsidR="00344284" w:rsidRPr="00FA5F29">
        <w:rPr>
          <w:rFonts w:ascii="Times New Roman" w:hAnsi="Times New Roman" w:cs="Times New Roman"/>
        </w:rPr>
        <w:t xml:space="preserve"> </w:t>
      </w:r>
      <w:r w:rsidR="00F449B0" w:rsidRPr="00FA5F29">
        <w:rPr>
          <w:rFonts w:ascii="Times New Roman" w:hAnsi="Times New Roman" w:cs="Times New Roman"/>
        </w:rPr>
        <w:t>One solution for this is to provide employees with a virtual machine subscription which will allow them to access a virtual windows desktop from their Mac</w:t>
      </w:r>
      <w:r w:rsidR="002C4C62" w:rsidRPr="00FA5F29">
        <w:rPr>
          <w:rFonts w:ascii="Times New Roman" w:hAnsi="Times New Roman" w:cs="Times New Roman"/>
        </w:rPr>
        <w:t xml:space="preserve"> and Linux</w:t>
      </w:r>
      <w:r w:rsidR="00F449B0" w:rsidRPr="00FA5F29">
        <w:rPr>
          <w:rFonts w:ascii="Times New Roman" w:hAnsi="Times New Roman" w:cs="Times New Roman"/>
        </w:rPr>
        <w:t xml:space="preserve"> system to work with Windows only applications, but this can of course prove to be costly for the company.</w:t>
      </w:r>
      <w:r w:rsidR="00C75212" w:rsidRPr="00FA5F29">
        <w:rPr>
          <w:rFonts w:ascii="Times New Roman" w:hAnsi="Times New Roman" w:cs="Times New Roman"/>
        </w:rPr>
        <w:t xml:space="preserve"> Certain applications such as Office 365</w:t>
      </w:r>
      <w:r w:rsidR="002C4C62" w:rsidRPr="00FA5F29">
        <w:rPr>
          <w:rFonts w:ascii="Times New Roman" w:hAnsi="Times New Roman" w:cs="Times New Roman"/>
        </w:rPr>
        <w:t xml:space="preserve"> will also offer cloud accessibility, </w:t>
      </w:r>
      <w:r w:rsidR="00C75212" w:rsidRPr="00FA5F29">
        <w:rPr>
          <w:rFonts w:ascii="Times New Roman" w:hAnsi="Times New Roman" w:cs="Times New Roman"/>
        </w:rPr>
        <w:t>but these kinds of applications are far and few between. In order to efficiently manage this segment of the BYOD network, increased IT support should also be made available to handle any problems and keep the BYOD environment</w:t>
      </w:r>
      <w:r w:rsidR="002C4C62" w:rsidRPr="00FA5F29">
        <w:rPr>
          <w:rFonts w:ascii="Times New Roman" w:hAnsi="Times New Roman" w:cs="Times New Roman"/>
        </w:rPr>
        <w:t xml:space="preserve"> accessible to everyone.</w:t>
      </w:r>
    </w:p>
    <w:p w14:paraId="409D1A45" w14:textId="77777777" w:rsidR="00DA3586" w:rsidRDefault="00DA3586" w:rsidP="003B79C6">
      <w:pPr>
        <w:pStyle w:val="Subtitle"/>
        <w:rPr>
          <w:rFonts w:ascii="Times New Roman" w:hAnsi="Times New Roman" w:cs="Times New Roman"/>
          <w:sz w:val="24"/>
          <w:szCs w:val="24"/>
        </w:rPr>
      </w:pPr>
    </w:p>
    <w:p w14:paraId="722BF919" w14:textId="3A1460AD" w:rsidR="009E296B" w:rsidRPr="00FA5F29" w:rsidRDefault="003B79C6" w:rsidP="003B79C6">
      <w:pPr>
        <w:pStyle w:val="Subtitle"/>
        <w:rPr>
          <w:rFonts w:ascii="Times New Roman" w:hAnsi="Times New Roman" w:cs="Times New Roman"/>
          <w:sz w:val="24"/>
          <w:szCs w:val="24"/>
        </w:rPr>
      </w:pPr>
      <w:r w:rsidRPr="00FA5F29">
        <w:rPr>
          <w:rFonts w:ascii="Times New Roman" w:hAnsi="Times New Roman" w:cs="Times New Roman"/>
          <w:sz w:val="24"/>
          <w:szCs w:val="24"/>
        </w:rPr>
        <w:lastRenderedPageBreak/>
        <w:t>Handling Various Applications</w:t>
      </w:r>
    </w:p>
    <w:p w14:paraId="2D95D4E4" w14:textId="10DCB854" w:rsidR="0035011E" w:rsidRPr="00FA5F29" w:rsidRDefault="0035011E" w:rsidP="00B00BEC">
      <w:pPr>
        <w:rPr>
          <w:rFonts w:ascii="Times New Roman" w:hAnsi="Times New Roman" w:cs="Times New Roman"/>
        </w:rPr>
      </w:pPr>
      <w:r w:rsidRPr="00FA5F29">
        <w:rPr>
          <w:rFonts w:ascii="Times New Roman" w:hAnsi="Times New Roman" w:cs="Times New Roman"/>
        </w:rPr>
        <w:t>At any one time, there could potentially be hundreds of different applications running through the BYOD network on various devices.</w:t>
      </w:r>
      <w:r w:rsidR="0011308D" w:rsidRPr="00FA5F29">
        <w:rPr>
          <w:rFonts w:ascii="Times New Roman" w:hAnsi="Times New Roman" w:cs="Times New Roman"/>
        </w:rPr>
        <w:t xml:space="preserve"> This presents its own challenges but can be easily controlled if the company is proactive in controlling </w:t>
      </w:r>
      <w:r w:rsidR="001040BD" w:rsidRPr="00FA5F29">
        <w:rPr>
          <w:rFonts w:ascii="Times New Roman" w:hAnsi="Times New Roman" w:cs="Times New Roman"/>
        </w:rPr>
        <w:t xml:space="preserve">the </w:t>
      </w:r>
      <w:r w:rsidR="0011308D" w:rsidRPr="00FA5F29">
        <w:rPr>
          <w:rFonts w:ascii="Times New Roman" w:hAnsi="Times New Roman" w:cs="Times New Roman"/>
        </w:rPr>
        <w:t>security measures</w:t>
      </w:r>
      <w:r w:rsidR="001040BD" w:rsidRPr="00FA5F29">
        <w:rPr>
          <w:rFonts w:ascii="Times New Roman" w:hAnsi="Times New Roman" w:cs="Times New Roman"/>
        </w:rPr>
        <w:t xml:space="preserve"> it has available. It is possible to block known harmful applications being used within the network, however it takes a lot of time and </w:t>
      </w:r>
      <w:r w:rsidR="00092B3D" w:rsidRPr="00FA5F29">
        <w:rPr>
          <w:rFonts w:ascii="Times New Roman" w:hAnsi="Times New Roman" w:cs="Times New Roman"/>
        </w:rPr>
        <w:t>manpower</w:t>
      </w:r>
      <w:r w:rsidR="001040BD" w:rsidRPr="00FA5F29">
        <w:rPr>
          <w:rFonts w:ascii="Times New Roman" w:hAnsi="Times New Roman" w:cs="Times New Roman"/>
        </w:rPr>
        <w:t xml:space="preserve"> to be able to keep on top of these types of applications.</w:t>
      </w:r>
      <w:r w:rsidR="00092B3D" w:rsidRPr="00FA5F29">
        <w:rPr>
          <w:rFonts w:ascii="Times New Roman" w:hAnsi="Times New Roman" w:cs="Times New Roman"/>
        </w:rPr>
        <w:t xml:space="preserve"> It is also important for the company to implement a protocol that can enforce a policy that determines what apps are deemed safe and secure when installed on a device that will be accessing company data. </w:t>
      </w:r>
      <w:r w:rsidR="00883F3F" w:rsidRPr="00FA5F29">
        <w:rPr>
          <w:rFonts w:ascii="Times New Roman" w:hAnsi="Times New Roman" w:cs="Times New Roman"/>
        </w:rPr>
        <w:t xml:space="preserve">Most users are also naïve to the functions of some applications and disregard the fact that some collect and publish data without the users knowledge or permission </w:t>
      </w:r>
      <w:sdt>
        <w:sdtPr>
          <w:rPr>
            <w:rFonts w:ascii="Times New Roman" w:hAnsi="Times New Roman" w:cs="Times New Roman"/>
          </w:rPr>
          <w:id w:val="-52083087"/>
          <w:citation/>
        </w:sdtPr>
        <w:sdtEndPr/>
        <w:sdtContent>
          <w:r w:rsidR="00883F3F" w:rsidRPr="00FA5F29">
            <w:rPr>
              <w:rFonts w:ascii="Times New Roman" w:hAnsi="Times New Roman" w:cs="Times New Roman"/>
            </w:rPr>
            <w:fldChar w:fldCharType="begin"/>
          </w:r>
          <w:r w:rsidR="00883F3F" w:rsidRPr="00FA5F29">
            <w:rPr>
              <w:rFonts w:ascii="Times New Roman" w:hAnsi="Times New Roman" w:cs="Times New Roman"/>
            </w:rPr>
            <w:instrText xml:space="preserve"> CITATION Fra16 \l 2057 </w:instrText>
          </w:r>
          <w:r w:rsidR="00883F3F" w:rsidRPr="00FA5F29">
            <w:rPr>
              <w:rFonts w:ascii="Times New Roman" w:hAnsi="Times New Roman" w:cs="Times New Roman"/>
            </w:rPr>
            <w:fldChar w:fldCharType="separate"/>
          </w:r>
          <w:r w:rsidR="00883F3F" w:rsidRPr="00FA5F29">
            <w:rPr>
              <w:rFonts w:ascii="Times New Roman" w:hAnsi="Times New Roman" w:cs="Times New Roman"/>
              <w:noProof/>
            </w:rPr>
            <w:t>[10]</w:t>
          </w:r>
          <w:r w:rsidR="00883F3F" w:rsidRPr="00FA5F29">
            <w:rPr>
              <w:rFonts w:ascii="Times New Roman" w:hAnsi="Times New Roman" w:cs="Times New Roman"/>
            </w:rPr>
            <w:fldChar w:fldCharType="end"/>
          </w:r>
        </w:sdtContent>
      </w:sdt>
      <w:r w:rsidR="00883F3F" w:rsidRPr="00FA5F29">
        <w:rPr>
          <w:rFonts w:ascii="Times New Roman" w:hAnsi="Times New Roman" w:cs="Times New Roman"/>
        </w:rPr>
        <w:t xml:space="preserve">. </w:t>
      </w:r>
      <w:r w:rsidR="00092B3D" w:rsidRPr="00FA5F29">
        <w:rPr>
          <w:rFonts w:ascii="Times New Roman" w:hAnsi="Times New Roman" w:cs="Times New Roman"/>
        </w:rPr>
        <w:t>There are some basic precautions that can be put in place, such as disallowing apple devices from accessing the app store, and disallowing Android devices from downloading apps outside of the Google Play store.</w:t>
      </w:r>
    </w:p>
    <w:p w14:paraId="0ACCD77A" w14:textId="7E0F9C1E" w:rsidR="003B79C6" w:rsidRPr="00FA5F29" w:rsidRDefault="00CB3DE7" w:rsidP="00CB3DE7">
      <w:pPr>
        <w:pStyle w:val="Subtitle"/>
        <w:rPr>
          <w:rFonts w:ascii="Times New Roman" w:hAnsi="Times New Roman" w:cs="Times New Roman"/>
          <w:sz w:val="24"/>
          <w:szCs w:val="24"/>
        </w:rPr>
      </w:pPr>
      <w:r w:rsidRPr="00FA5F29">
        <w:rPr>
          <w:rFonts w:ascii="Times New Roman" w:hAnsi="Times New Roman" w:cs="Times New Roman"/>
          <w:sz w:val="24"/>
          <w:szCs w:val="24"/>
        </w:rPr>
        <w:t>Staff Related Issues &amp; Device Theft</w:t>
      </w:r>
    </w:p>
    <w:p w14:paraId="37ACC63E" w14:textId="3EEC807A" w:rsidR="00CB3DE7" w:rsidRPr="00FA5F29" w:rsidRDefault="00FA5F29">
      <w:pPr>
        <w:rPr>
          <w:rFonts w:ascii="Times New Roman" w:hAnsi="Times New Roman" w:cs="Times New Roman"/>
        </w:rPr>
      </w:pPr>
      <w:r>
        <w:rPr>
          <w:rFonts w:ascii="Times New Roman" w:hAnsi="Times New Roman" w:cs="Times New Roman"/>
        </w:rPr>
        <w:t xml:space="preserve">Employees will be storing most, if not all their work data on their personal devices when a BYOD environment is available. These devices will be taken to multiple locations, at which point they could be stolen which could mean that all the stored data could be lost or compromised. As a precaution employees should routinely backup their data to multiple locations using an external hard drive and the companies cloud storage platform. The personal devices </w:t>
      </w:r>
      <w:r w:rsidR="00DA1FBE">
        <w:rPr>
          <w:rFonts w:ascii="Times New Roman" w:hAnsi="Times New Roman" w:cs="Times New Roman"/>
        </w:rPr>
        <w:t>should always also be secured with a password and auto locked after a period of inactivity.</w:t>
      </w:r>
    </w:p>
    <w:p w14:paraId="66C1C6D5" w14:textId="5C885DC2" w:rsidR="00211978" w:rsidRPr="00FA5F29" w:rsidRDefault="00211978">
      <w:pPr>
        <w:rPr>
          <w:rFonts w:ascii="Times New Roman" w:hAnsi="Times New Roman" w:cs="Times New Roman"/>
          <w:sz w:val="28"/>
          <w:szCs w:val="28"/>
          <w:u w:val="single"/>
        </w:rPr>
      </w:pPr>
      <w:r w:rsidRPr="00FA5F29">
        <w:rPr>
          <w:rFonts w:ascii="Times New Roman" w:hAnsi="Times New Roman" w:cs="Times New Roman"/>
          <w:sz w:val="28"/>
          <w:szCs w:val="28"/>
          <w:u w:val="single"/>
        </w:rPr>
        <w:t>Mobile Device Management Software</w:t>
      </w:r>
    </w:p>
    <w:p w14:paraId="63C29FF2" w14:textId="2E3086FE" w:rsidR="00211978" w:rsidRPr="00DA3586" w:rsidRDefault="00DA3586">
      <w:pPr>
        <w:rPr>
          <w:rFonts w:ascii="Times New Roman" w:hAnsi="Times New Roman" w:cs="Times New Roman"/>
          <w:sz w:val="24"/>
          <w:szCs w:val="24"/>
        </w:rPr>
      </w:pPr>
      <w:r w:rsidRPr="00DA3586">
        <w:rPr>
          <w:rFonts w:ascii="Times New Roman" w:hAnsi="Times New Roman" w:cs="Times New Roman"/>
          <w:sz w:val="24"/>
          <w:szCs w:val="24"/>
        </w:rPr>
        <w:t xml:space="preserve">Having a </w:t>
      </w:r>
      <w:r>
        <w:rPr>
          <w:rFonts w:ascii="Times New Roman" w:hAnsi="Times New Roman" w:cs="Times New Roman"/>
          <w:sz w:val="24"/>
          <w:szCs w:val="24"/>
        </w:rPr>
        <w:t>reliable, easy to use MDM software in place to manage the BYOD network is crucial</w:t>
      </w:r>
      <w:r w:rsidR="00203549">
        <w:rPr>
          <w:rFonts w:ascii="Times New Roman" w:hAnsi="Times New Roman" w:cs="Times New Roman"/>
          <w:sz w:val="24"/>
          <w:szCs w:val="24"/>
        </w:rPr>
        <w:t xml:space="preserve"> and </w:t>
      </w:r>
      <w:r>
        <w:rPr>
          <w:rFonts w:ascii="Times New Roman" w:hAnsi="Times New Roman" w:cs="Times New Roman"/>
          <w:sz w:val="24"/>
          <w:szCs w:val="24"/>
        </w:rPr>
        <w:t>the network would not be efficient without it. One recommended piece of MDM software to incorporate into the network is the Cisco Meraki MDM software.</w:t>
      </w:r>
      <w:r w:rsidR="0021180F">
        <w:rPr>
          <w:rFonts w:ascii="Times New Roman" w:hAnsi="Times New Roman" w:cs="Times New Roman"/>
          <w:sz w:val="24"/>
          <w:szCs w:val="24"/>
        </w:rPr>
        <w:t xml:space="preserve"> This software is well structured, easy to use, flexible, and has been created with large enterprises in mind. It provides a range of features including device monitoring for multiple operating systems, </w:t>
      </w:r>
      <w:r w:rsidR="00203549">
        <w:rPr>
          <w:rFonts w:ascii="Times New Roman" w:hAnsi="Times New Roman" w:cs="Times New Roman"/>
          <w:sz w:val="24"/>
          <w:szCs w:val="24"/>
        </w:rPr>
        <w:t xml:space="preserve">the ability to </w:t>
      </w:r>
      <w:r w:rsidR="0021180F">
        <w:rPr>
          <w:rFonts w:ascii="Times New Roman" w:hAnsi="Times New Roman" w:cs="Times New Roman"/>
          <w:sz w:val="24"/>
          <w:szCs w:val="24"/>
        </w:rPr>
        <w:t>monitor</w:t>
      </w:r>
      <w:r w:rsidR="00203549">
        <w:rPr>
          <w:rFonts w:ascii="Times New Roman" w:hAnsi="Times New Roman" w:cs="Times New Roman"/>
          <w:sz w:val="24"/>
          <w:szCs w:val="24"/>
        </w:rPr>
        <w:t xml:space="preserve"> device</w:t>
      </w:r>
      <w:r w:rsidR="0021180F">
        <w:rPr>
          <w:rFonts w:ascii="Times New Roman" w:hAnsi="Times New Roman" w:cs="Times New Roman"/>
          <w:sz w:val="24"/>
          <w:szCs w:val="24"/>
        </w:rPr>
        <w:t xml:space="preserve"> usage and the safety of data, and even an option to enforce device security policies.</w:t>
      </w:r>
      <w:r w:rsidR="00BA2D0A">
        <w:rPr>
          <w:rFonts w:ascii="Times New Roman" w:hAnsi="Times New Roman" w:cs="Times New Roman"/>
          <w:sz w:val="24"/>
          <w:szCs w:val="24"/>
        </w:rPr>
        <w:t xml:space="preserve"> The software also provides a hierarchy function that allows the assignment of user groups and permissions, and even enables the ability to deploy software, applications, and provide live troubleshooting support.</w:t>
      </w:r>
      <w:r w:rsidR="00203549">
        <w:rPr>
          <w:rFonts w:ascii="Times New Roman" w:hAnsi="Times New Roman" w:cs="Times New Roman"/>
          <w:sz w:val="24"/>
          <w:szCs w:val="24"/>
        </w:rPr>
        <w:t xml:space="preserve"> The software also has a function to allow certain applications to run on an </w:t>
      </w:r>
      <w:r w:rsidR="00FA5E54">
        <w:rPr>
          <w:rFonts w:ascii="Times New Roman" w:hAnsi="Times New Roman" w:cs="Times New Roman"/>
          <w:sz w:val="24"/>
          <w:szCs w:val="24"/>
        </w:rPr>
        <w:t>employee’s</w:t>
      </w:r>
      <w:r w:rsidR="00203549">
        <w:rPr>
          <w:rFonts w:ascii="Times New Roman" w:hAnsi="Times New Roman" w:cs="Times New Roman"/>
          <w:sz w:val="24"/>
          <w:szCs w:val="24"/>
        </w:rPr>
        <w:t xml:space="preserve"> laptop, but not on their linked smartphone, greatly reducing the risk of data being lost through device theft.</w:t>
      </w:r>
      <w:r w:rsidR="00FA5E54">
        <w:rPr>
          <w:rFonts w:ascii="Times New Roman" w:hAnsi="Times New Roman" w:cs="Times New Roman"/>
          <w:sz w:val="24"/>
          <w:szCs w:val="24"/>
        </w:rPr>
        <w:t xml:space="preserve"> This software is perfect for keeping an eye on employees and ensuring the security of the companies’ data.</w:t>
      </w:r>
    </w:p>
    <w:p w14:paraId="2A7E2536" w14:textId="72D959B5" w:rsidR="008B64F5" w:rsidRPr="00FA5F29" w:rsidRDefault="008B64F5">
      <w:pPr>
        <w:rPr>
          <w:rFonts w:ascii="Times New Roman" w:hAnsi="Times New Roman" w:cs="Times New Roman"/>
          <w:sz w:val="28"/>
          <w:szCs w:val="28"/>
          <w:u w:val="single"/>
        </w:rPr>
      </w:pPr>
      <w:r w:rsidRPr="00FA5F29">
        <w:rPr>
          <w:rFonts w:ascii="Times New Roman" w:hAnsi="Times New Roman" w:cs="Times New Roman"/>
          <w:sz w:val="28"/>
          <w:szCs w:val="28"/>
          <w:u w:val="single"/>
        </w:rPr>
        <w:t>Network Design</w:t>
      </w:r>
    </w:p>
    <w:p w14:paraId="4E8519B0" w14:textId="0E58422B" w:rsidR="00B0046A" w:rsidRDefault="002C5183">
      <w:pPr>
        <w:rPr>
          <w:rFonts w:ascii="Times New Roman" w:hAnsi="Times New Roman" w:cs="Times New Roman"/>
          <w:sz w:val="28"/>
          <w:szCs w:val="28"/>
          <w:u w:val="single"/>
        </w:rPr>
      </w:pPr>
      <w:commentRangeStart w:id="2"/>
      <w:r>
        <w:rPr>
          <w:noProof/>
          <w:lang w:eastAsia="en-GB"/>
        </w:rPr>
        <w:drawing>
          <wp:inline distT="0" distB="0" distL="0" distR="0" wp14:anchorId="6AEF3127" wp14:editId="2E09677F">
            <wp:extent cx="2354202" cy="209550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97147" cy="2133726"/>
                    </a:xfrm>
                    <a:prstGeom prst="rect">
                      <a:avLst/>
                    </a:prstGeom>
                  </pic:spPr>
                </pic:pic>
              </a:graphicData>
            </a:graphic>
          </wp:inline>
        </w:drawing>
      </w:r>
      <w:commentRangeEnd w:id="2"/>
      <w:r w:rsidR="005C2EDC">
        <w:rPr>
          <w:rStyle w:val="CommentReference"/>
        </w:rPr>
        <w:commentReference w:id="2"/>
      </w:r>
    </w:p>
    <w:p w14:paraId="03EB5B3E" w14:textId="0BBBFE22" w:rsidR="00B0046A" w:rsidRPr="00D825DF" w:rsidRDefault="00693804">
      <w:pPr>
        <w:rPr>
          <w:rFonts w:ascii="Times New Roman" w:hAnsi="Times New Roman" w:cs="Times New Roman"/>
          <w:sz w:val="24"/>
          <w:szCs w:val="24"/>
        </w:rPr>
      </w:pPr>
      <w:r>
        <w:rPr>
          <w:rFonts w:ascii="Times New Roman" w:hAnsi="Times New Roman" w:cs="Times New Roman"/>
          <w:sz w:val="24"/>
          <w:szCs w:val="24"/>
        </w:rPr>
        <w:lastRenderedPageBreak/>
        <w:t>This diagram has been created to provide CoffeeCapulus with an example of what their internal networks will look like at their various locations. Although not visible, the network displayed in this diagram is using SSH, which is a crucial aspect of network set-up. SSH allows data to be encrypted to help</w:t>
      </w:r>
      <w:r w:rsidR="00D03695">
        <w:rPr>
          <w:rFonts w:ascii="Times New Roman" w:hAnsi="Times New Roman" w:cs="Times New Roman"/>
          <w:sz w:val="24"/>
          <w:szCs w:val="24"/>
        </w:rPr>
        <w:t xml:space="preserve">s to </w:t>
      </w:r>
      <w:r>
        <w:rPr>
          <w:rFonts w:ascii="Times New Roman" w:hAnsi="Times New Roman" w:cs="Times New Roman"/>
          <w:sz w:val="24"/>
          <w:szCs w:val="24"/>
        </w:rPr>
        <w:t>prevent attackers from accessing important user data and passwords. The network could instead have Telnet configurations in place, but this will evidently leave the network insecure compared to SSH, due to the security issues it presents.</w:t>
      </w:r>
    </w:p>
    <w:p w14:paraId="16B0A2C2" w14:textId="705B82F7" w:rsidR="008B64F5" w:rsidRPr="00FA5F29" w:rsidRDefault="008B64F5">
      <w:pPr>
        <w:rPr>
          <w:rFonts w:ascii="Times New Roman" w:hAnsi="Times New Roman" w:cs="Times New Roman"/>
          <w:sz w:val="28"/>
          <w:szCs w:val="28"/>
          <w:u w:val="single"/>
        </w:rPr>
      </w:pPr>
      <w:r w:rsidRPr="00FA5F29">
        <w:rPr>
          <w:rFonts w:ascii="Times New Roman" w:hAnsi="Times New Roman" w:cs="Times New Roman"/>
          <w:sz w:val="28"/>
          <w:szCs w:val="28"/>
          <w:u w:val="single"/>
        </w:rPr>
        <w:t xml:space="preserve">Conclusion &amp; </w:t>
      </w:r>
      <w:r w:rsidR="006C3D66" w:rsidRPr="00FA5F29">
        <w:rPr>
          <w:rFonts w:ascii="Times New Roman" w:hAnsi="Times New Roman" w:cs="Times New Roman"/>
          <w:sz w:val="28"/>
          <w:szCs w:val="28"/>
          <w:u w:val="single"/>
        </w:rPr>
        <w:t>Recommendations</w:t>
      </w:r>
    </w:p>
    <w:p w14:paraId="0A3870FB" w14:textId="4E22432D" w:rsidR="00D825DF" w:rsidRPr="00D825DF" w:rsidRDefault="00D825DF">
      <w:pPr>
        <w:rPr>
          <w:rFonts w:ascii="Times New Roman" w:hAnsi="Times New Roman" w:cs="Times New Roman"/>
          <w:sz w:val="24"/>
          <w:szCs w:val="24"/>
        </w:rPr>
      </w:pPr>
      <w:r w:rsidRPr="00D825DF">
        <w:rPr>
          <w:rFonts w:ascii="Times New Roman" w:hAnsi="Times New Roman" w:cs="Times New Roman"/>
          <w:sz w:val="24"/>
          <w:szCs w:val="24"/>
        </w:rPr>
        <w:t>Implementing a BYOD</w:t>
      </w:r>
      <w:r>
        <w:rPr>
          <w:rFonts w:ascii="Times New Roman" w:hAnsi="Times New Roman" w:cs="Times New Roman"/>
          <w:sz w:val="24"/>
          <w:szCs w:val="24"/>
        </w:rPr>
        <w:t xml:space="preserve"> network will be beneficial for the company’s employees and customers, allowing customers to access the internet from their personal devices and providing a platform for collaboration between employees. The BYOD network will provide a range of benefits to make work easier for staff but will not be without its challenges over the course of its implementation. It is recommended that CoffeeCapulus implements the suggested MDM software into their network to effectively manage its users and the connected devices. This recommendation is also crucial to enhancing the long-term security of the data stored within the network and is essential in providing the company directors with confidence in knowing that they have control over the companies most protected trade secrets</w:t>
      </w:r>
      <w:r w:rsidR="00402344">
        <w:rPr>
          <w:rFonts w:ascii="Times New Roman" w:hAnsi="Times New Roman" w:cs="Times New Roman"/>
          <w:sz w:val="24"/>
          <w:szCs w:val="24"/>
        </w:rPr>
        <w:t>.</w:t>
      </w:r>
    </w:p>
    <w:p w14:paraId="6E49D233" w14:textId="3845FF2F" w:rsidR="00211978" w:rsidRPr="00FA5F29" w:rsidRDefault="003B79C6">
      <w:pPr>
        <w:rPr>
          <w:rFonts w:ascii="Times New Roman" w:hAnsi="Times New Roman" w:cs="Times New Roman"/>
          <w:sz w:val="28"/>
          <w:szCs w:val="28"/>
          <w:u w:val="single"/>
        </w:rPr>
      </w:pPr>
      <w:r w:rsidRPr="00FA5F29">
        <w:rPr>
          <w:rFonts w:ascii="Times New Roman" w:hAnsi="Times New Roman" w:cs="Times New Roman"/>
          <w:sz w:val="28"/>
          <w:szCs w:val="28"/>
          <w:u w:val="single"/>
        </w:rPr>
        <w:t>References</w:t>
      </w:r>
    </w:p>
    <w:sdt>
      <w:sdtPr>
        <w:rPr>
          <w:rFonts w:asciiTheme="minorHAnsi" w:eastAsiaTheme="minorHAnsi" w:hAnsiTheme="minorHAnsi" w:cstheme="minorBidi"/>
          <w:color w:val="auto"/>
          <w:sz w:val="22"/>
          <w:szCs w:val="22"/>
          <w:lang w:val="en-GB"/>
        </w:rPr>
        <w:id w:val="1330097540"/>
        <w:docPartObj>
          <w:docPartGallery w:val="Bibliographies"/>
          <w:docPartUnique/>
        </w:docPartObj>
      </w:sdtPr>
      <w:sdtEndPr/>
      <w:sdtContent>
        <w:p w14:paraId="12CB61BC" w14:textId="3B3CDBCA" w:rsidR="003C755B" w:rsidRDefault="003C755B">
          <w:pPr>
            <w:pStyle w:val="Heading1"/>
          </w:pPr>
          <w:r>
            <w:t>References</w:t>
          </w:r>
        </w:p>
        <w:sdt>
          <w:sdtPr>
            <w:id w:val="-573587230"/>
            <w:bibliography/>
          </w:sdtPr>
          <w:sdtEndPr/>
          <w:sdtContent>
            <w:p w14:paraId="52DCCD7A" w14:textId="77777777" w:rsidR="003C755B" w:rsidRDefault="003C755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3C755B" w14:paraId="79A2AC0F" w14:textId="77777777">
                <w:trPr>
                  <w:divId w:val="1849977972"/>
                  <w:tblCellSpacing w:w="15" w:type="dxa"/>
                </w:trPr>
                <w:tc>
                  <w:tcPr>
                    <w:tcW w:w="50" w:type="pct"/>
                    <w:hideMark/>
                  </w:tcPr>
                  <w:p w14:paraId="5937DCD1" w14:textId="33760CFB" w:rsidR="003C755B" w:rsidRDefault="003C755B">
                    <w:pPr>
                      <w:pStyle w:val="Bibliography"/>
                      <w:rPr>
                        <w:noProof/>
                        <w:sz w:val="24"/>
                        <w:szCs w:val="24"/>
                        <w:lang w:val="en-US"/>
                      </w:rPr>
                    </w:pPr>
                    <w:r>
                      <w:rPr>
                        <w:noProof/>
                        <w:lang w:val="en-US"/>
                      </w:rPr>
                      <w:t xml:space="preserve">[1] </w:t>
                    </w:r>
                  </w:p>
                </w:tc>
                <w:tc>
                  <w:tcPr>
                    <w:tcW w:w="0" w:type="auto"/>
                    <w:hideMark/>
                  </w:tcPr>
                  <w:p w14:paraId="4F1F2A32" w14:textId="77777777" w:rsidR="003C755B" w:rsidRDefault="003C755B">
                    <w:pPr>
                      <w:pStyle w:val="Bibliography"/>
                      <w:rPr>
                        <w:noProof/>
                        <w:lang w:val="en-US"/>
                      </w:rPr>
                    </w:pPr>
                    <w:r>
                      <w:rPr>
                        <w:noProof/>
                        <w:lang w:val="en-US"/>
                      </w:rPr>
                      <w:t>"Network Security Policy: Best Practices White Paper," 04 October 2005. [Online]. Available: https://www.cisco.com/c/en/us/support/docs/availability/high-availability/13601-secpol.html. [Accessed 12 03 2020].</w:t>
                    </w:r>
                  </w:p>
                </w:tc>
              </w:tr>
              <w:tr w:rsidR="003C755B" w14:paraId="5458666E" w14:textId="77777777">
                <w:trPr>
                  <w:divId w:val="1849977972"/>
                  <w:tblCellSpacing w:w="15" w:type="dxa"/>
                </w:trPr>
                <w:tc>
                  <w:tcPr>
                    <w:tcW w:w="50" w:type="pct"/>
                    <w:hideMark/>
                  </w:tcPr>
                  <w:p w14:paraId="70AFAADD" w14:textId="77777777" w:rsidR="003C755B" w:rsidRDefault="003C755B">
                    <w:pPr>
                      <w:pStyle w:val="Bibliography"/>
                      <w:rPr>
                        <w:noProof/>
                        <w:lang w:val="en-US"/>
                      </w:rPr>
                    </w:pPr>
                    <w:r>
                      <w:rPr>
                        <w:noProof/>
                        <w:lang w:val="en-US"/>
                      </w:rPr>
                      <w:t xml:space="preserve">[2] </w:t>
                    </w:r>
                  </w:p>
                </w:tc>
                <w:tc>
                  <w:tcPr>
                    <w:tcW w:w="0" w:type="auto"/>
                    <w:hideMark/>
                  </w:tcPr>
                  <w:p w14:paraId="1E3AE463" w14:textId="77777777" w:rsidR="003C755B" w:rsidRDefault="003C755B">
                    <w:pPr>
                      <w:pStyle w:val="Bibliography"/>
                      <w:rPr>
                        <w:noProof/>
                        <w:lang w:val="en-US"/>
                      </w:rPr>
                    </w:pPr>
                    <w:r>
                      <w:rPr>
                        <w:noProof/>
                        <w:lang w:val="en-US"/>
                      </w:rPr>
                      <w:t xml:space="preserve">G. Thomas, "BYOD: Enabling the chaos," </w:t>
                    </w:r>
                    <w:r>
                      <w:rPr>
                        <w:i/>
                        <w:iCs/>
                        <w:noProof/>
                        <w:lang w:val="en-US"/>
                      </w:rPr>
                      <w:t xml:space="preserve">Network Security, </w:t>
                    </w:r>
                    <w:r>
                      <w:rPr>
                        <w:noProof/>
                        <w:lang w:val="en-US"/>
                      </w:rPr>
                      <w:t xml:space="preserve">vol. 2012, no. 2, pp. 5-8, 2012. </w:t>
                    </w:r>
                  </w:p>
                </w:tc>
              </w:tr>
              <w:tr w:rsidR="003C755B" w14:paraId="60CFEF23" w14:textId="77777777">
                <w:trPr>
                  <w:divId w:val="1849977972"/>
                  <w:tblCellSpacing w:w="15" w:type="dxa"/>
                </w:trPr>
                <w:tc>
                  <w:tcPr>
                    <w:tcW w:w="50" w:type="pct"/>
                    <w:hideMark/>
                  </w:tcPr>
                  <w:p w14:paraId="5E5E7A34" w14:textId="77777777" w:rsidR="003C755B" w:rsidRDefault="003C755B">
                    <w:pPr>
                      <w:pStyle w:val="Bibliography"/>
                      <w:rPr>
                        <w:noProof/>
                        <w:lang w:val="en-US"/>
                      </w:rPr>
                    </w:pPr>
                    <w:r>
                      <w:rPr>
                        <w:noProof/>
                        <w:lang w:val="en-US"/>
                      </w:rPr>
                      <w:t xml:space="preserve">[3] </w:t>
                    </w:r>
                  </w:p>
                </w:tc>
                <w:tc>
                  <w:tcPr>
                    <w:tcW w:w="0" w:type="auto"/>
                    <w:hideMark/>
                  </w:tcPr>
                  <w:p w14:paraId="6982FA79" w14:textId="77777777" w:rsidR="003C755B" w:rsidRDefault="003C755B">
                    <w:pPr>
                      <w:pStyle w:val="Bibliography"/>
                      <w:rPr>
                        <w:noProof/>
                        <w:lang w:val="en-US"/>
                      </w:rPr>
                    </w:pPr>
                    <w:r>
                      <w:rPr>
                        <w:noProof/>
                        <w:lang w:val="en-US"/>
                      </w:rPr>
                      <w:t xml:space="preserve">P. Beckett, "BYOD – popular and problematic," </w:t>
                    </w:r>
                    <w:r>
                      <w:rPr>
                        <w:i/>
                        <w:iCs/>
                        <w:noProof/>
                        <w:lang w:val="en-US"/>
                      </w:rPr>
                      <w:t xml:space="preserve">Network Security, </w:t>
                    </w:r>
                    <w:r>
                      <w:rPr>
                        <w:noProof/>
                        <w:lang w:val="en-US"/>
                      </w:rPr>
                      <w:t xml:space="preserve">vol. 2014, no. 9, pp. 7-9, 2014. </w:t>
                    </w:r>
                  </w:p>
                </w:tc>
              </w:tr>
              <w:tr w:rsidR="003C755B" w14:paraId="7DCF0AD0" w14:textId="77777777">
                <w:trPr>
                  <w:divId w:val="1849977972"/>
                  <w:tblCellSpacing w:w="15" w:type="dxa"/>
                </w:trPr>
                <w:tc>
                  <w:tcPr>
                    <w:tcW w:w="50" w:type="pct"/>
                    <w:hideMark/>
                  </w:tcPr>
                  <w:p w14:paraId="2416033C" w14:textId="77777777" w:rsidR="003C755B" w:rsidRDefault="003C755B">
                    <w:pPr>
                      <w:pStyle w:val="Bibliography"/>
                      <w:rPr>
                        <w:noProof/>
                        <w:lang w:val="en-US"/>
                      </w:rPr>
                    </w:pPr>
                    <w:r>
                      <w:rPr>
                        <w:noProof/>
                        <w:lang w:val="en-US"/>
                      </w:rPr>
                      <w:t xml:space="preserve">[4] </w:t>
                    </w:r>
                  </w:p>
                </w:tc>
                <w:tc>
                  <w:tcPr>
                    <w:tcW w:w="0" w:type="auto"/>
                    <w:hideMark/>
                  </w:tcPr>
                  <w:p w14:paraId="7B86CF63" w14:textId="77777777" w:rsidR="003C755B" w:rsidRDefault="003C755B">
                    <w:pPr>
                      <w:pStyle w:val="Bibliography"/>
                      <w:rPr>
                        <w:noProof/>
                        <w:lang w:val="en-US"/>
                      </w:rPr>
                    </w:pPr>
                    <w:r>
                      <w:rPr>
                        <w:noProof/>
                        <w:lang w:val="en-US"/>
                      </w:rPr>
                      <w:t xml:space="preserve">N. Singh, "B.Y.O.D. Genie Is Out Of the Bottle – “Devil Or Angel”," </w:t>
                    </w:r>
                    <w:r>
                      <w:rPr>
                        <w:i/>
                        <w:iCs/>
                        <w:noProof/>
                        <w:lang w:val="en-US"/>
                      </w:rPr>
                      <w:t xml:space="preserve">Journal of Business Management &amp; Social Sciences Research, </w:t>
                    </w:r>
                    <w:r>
                      <w:rPr>
                        <w:noProof/>
                        <w:lang w:val="en-US"/>
                      </w:rPr>
                      <w:t xml:space="preserve">vol. 1, no. 3, pp. 1-12, 2012. </w:t>
                    </w:r>
                  </w:p>
                </w:tc>
              </w:tr>
              <w:tr w:rsidR="003C755B" w14:paraId="53AB2FA9" w14:textId="77777777">
                <w:trPr>
                  <w:divId w:val="1849977972"/>
                  <w:tblCellSpacing w:w="15" w:type="dxa"/>
                </w:trPr>
                <w:tc>
                  <w:tcPr>
                    <w:tcW w:w="50" w:type="pct"/>
                    <w:hideMark/>
                  </w:tcPr>
                  <w:p w14:paraId="0ADEC587" w14:textId="77777777" w:rsidR="003C755B" w:rsidRDefault="003C755B">
                    <w:pPr>
                      <w:pStyle w:val="Bibliography"/>
                      <w:rPr>
                        <w:noProof/>
                        <w:lang w:val="en-US"/>
                      </w:rPr>
                    </w:pPr>
                    <w:r>
                      <w:rPr>
                        <w:noProof/>
                        <w:lang w:val="en-US"/>
                      </w:rPr>
                      <w:t xml:space="preserve">[5] </w:t>
                    </w:r>
                  </w:p>
                </w:tc>
                <w:tc>
                  <w:tcPr>
                    <w:tcW w:w="0" w:type="auto"/>
                    <w:hideMark/>
                  </w:tcPr>
                  <w:p w14:paraId="1F4C782E" w14:textId="2826731F" w:rsidR="003C755B" w:rsidRDefault="003C755B">
                    <w:pPr>
                      <w:pStyle w:val="Bibliography"/>
                      <w:rPr>
                        <w:noProof/>
                        <w:lang w:val="en-US"/>
                      </w:rPr>
                    </w:pPr>
                    <w:r>
                      <w:rPr>
                        <w:noProof/>
                        <w:lang w:val="en-US"/>
                      </w:rPr>
                      <w:t xml:space="preserve">G. Qing Li, "Mobile Security: A Look Ahead," </w:t>
                    </w:r>
                    <w:r>
                      <w:rPr>
                        <w:i/>
                        <w:iCs/>
                        <w:noProof/>
                        <w:lang w:val="en-US"/>
                      </w:rPr>
                      <w:t xml:space="preserve">IEEE Security &amp; privacy, </w:t>
                    </w:r>
                    <w:r>
                      <w:rPr>
                        <w:noProof/>
                        <w:lang w:val="en-US"/>
                      </w:rPr>
                      <w:t xml:space="preserve">vol. 11, no. 1, pp. 78-81, 2013. </w:t>
                    </w:r>
                  </w:p>
                </w:tc>
              </w:tr>
              <w:tr w:rsidR="003C755B" w14:paraId="16A47B1F" w14:textId="77777777">
                <w:trPr>
                  <w:divId w:val="1849977972"/>
                  <w:tblCellSpacing w:w="15" w:type="dxa"/>
                </w:trPr>
                <w:tc>
                  <w:tcPr>
                    <w:tcW w:w="50" w:type="pct"/>
                    <w:hideMark/>
                  </w:tcPr>
                  <w:p w14:paraId="69505403" w14:textId="77777777" w:rsidR="003C755B" w:rsidRDefault="003C755B">
                    <w:pPr>
                      <w:pStyle w:val="Bibliography"/>
                      <w:rPr>
                        <w:noProof/>
                        <w:lang w:val="en-US"/>
                      </w:rPr>
                    </w:pPr>
                    <w:r>
                      <w:rPr>
                        <w:noProof/>
                        <w:lang w:val="en-US"/>
                      </w:rPr>
                      <w:t xml:space="preserve">[6] </w:t>
                    </w:r>
                  </w:p>
                </w:tc>
                <w:tc>
                  <w:tcPr>
                    <w:tcW w:w="0" w:type="auto"/>
                    <w:hideMark/>
                  </w:tcPr>
                  <w:p w14:paraId="49B3ED54" w14:textId="77777777" w:rsidR="003C755B" w:rsidRDefault="003C755B">
                    <w:pPr>
                      <w:pStyle w:val="Bibliography"/>
                      <w:rPr>
                        <w:noProof/>
                        <w:lang w:val="en-US"/>
                      </w:rPr>
                    </w:pPr>
                    <w:r>
                      <w:rPr>
                        <w:noProof/>
                        <w:lang w:val="en-US"/>
                      </w:rPr>
                      <w:t xml:space="preserve">E. Ackerman, "The bring-your-own-device dilemma," </w:t>
                    </w:r>
                    <w:r>
                      <w:rPr>
                        <w:i/>
                        <w:iCs/>
                        <w:noProof/>
                        <w:lang w:val="en-US"/>
                      </w:rPr>
                      <w:t xml:space="preserve">IEEE Spectrum, </w:t>
                    </w:r>
                    <w:r>
                      <w:rPr>
                        <w:noProof/>
                        <w:lang w:val="en-US"/>
                      </w:rPr>
                      <w:t xml:space="preserve">vol. 50, no. 8, pp. 22-22, 2013. </w:t>
                    </w:r>
                  </w:p>
                </w:tc>
              </w:tr>
              <w:tr w:rsidR="003C755B" w14:paraId="5A107BDA" w14:textId="77777777">
                <w:trPr>
                  <w:divId w:val="1849977972"/>
                  <w:tblCellSpacing w:w="15" w:type="dxa"/>
                </w:trPr>
                <w:tc>
                  <w:tcPr>
                    <w:tcW w:w="50" w:type="pct"/>
                    <w:hideMark/>
                  </w:tcPr>
                  <w:p w14:paraId="3F14124D" w14:textId="77777777" w:rsidR="003C755B" w:rsidRDefault="003C755B">
                    <w:pPr>
                      <w:pStyle w:val="Bibliography"/>
                      <w:rPr>
                        <w:noProof/>
                        <w:lang w:val="en-US"/>
                      </w:rPr>
                    </w:pPr>
                    <w:r>
                      <w:rPr>
                        <w:noProof/>
                        <w:lang w:val="en-US"/>
                      </w:rPr>
                      <w:t xml:space="preserve">[7] </w:t>
                    </w:r>
                  </w:p>
                </w:tc>
                <w:tc>
                  <w:tcPr>
                    <w:tcW w:w="0" w:type="auto"/>
                    <w:hideMark/>
                  </w:tcPr>
                  <w:p w14:paraId="000EFD1A" w14:textId="77777777" w:rsidR="003C755B" w:rsidRDefault="003C755B">
                    <w:pPr>
                      <w:pStyle w:val="Bibliography"/>
                      <w:rPr>
                        <w:noProof/>
                        <w:lang w:val="en-US"/>
                      </w:rPr>
                    </w:pPr>
                    <w:r>
                      <w:rPr>
                        <w:noProof/>
                        <w:lang w:val="en-US"/>
                      </w:rPr>
                      <w:t xml:space="preserve">W. Wong, "BYOD: The Risks of Bring Your Own Device," </w:t>
                    </w:r>
                    <w:r>
                      <w:rPr>
                        <w:i/>
                        <w:iCs/>
                        <w:noProof/>
                        <w:lang w:val="en-US"/>
                      </w:rPr>
                      <w:t xml:space="preserve">Risk Management, </w:t>
                    </w:r>
                    <w:r>
                      <w:rPr>
                        <w:noProof/>
                        <w:lang w:val="en-US"/>
                      </w:rPr>
                      <w:t xml:space="preserve">vol. 59, no. 5, p. 9, 2012. </w:t>
                    </w:r>
                  </w:p>
                </w:tc>
              </w:tr>
              <w:tr w:rsidR="003C755B" w14:paraId="1A69ED40" w14:textId="77777777">
                <w:trPr>
                  <w:divId w:val="1849977972"/>
                  <w:tblCellSpacing w:w="15" w:type="dxa"/>
                </w:trPr>
                <w:tc>
                  <w:tcPr>
                    <w:tcW w:w="50" w:type="pct"/>
                    <w:hideMark/>
                  </w:tcPr>
                  <w:p w14:paraId="456C36E2" w14:textId="77777777" w:rsidR="003C755B" w:rsidRDefault="003C755B">
                    <w:pPr>
                      <w:pStyle w:val="Bibliography"/>
                      <w:rPr>
                        <w:noProof/>
                        <w:lang w:val="en-US"/>
                      </w:rPr>
                    </w:pPr>
                    <w:r>
                      <w:rPr>
                        <w:noProof/>
                        <w:lang w:val="en-US"/>
                      </w:rPr>
                      <w:t xml:space="preserve">[8] </w:t>
                    </w:r>
                  </w:p>
                </w:tc>
                <w:tc>
                  <w:tcPr>
                    <w:tcW w:w="0" w:type="auto"/>
                    <w:hideMark/>
                  </w:tcPr>
                  <w:p w14:paraId="638257A9" w14:textId="77777777" w:rsidR="003C755B" w:rsidRDefault="003C755B">
                    <w:pPr>
                      <w:pStyle w:val="Bibliography"/>
                      <w:rPr>
                        <w:noProof/>
                        <w:lang w:val="en-US"/>
                      </w:rPr>
                    </w:pPr>
                    <w:r>
                      <w:rPr>
                        <w:noProof/>
                        <w:lang w:val="en-US"/>
                      </w:rPr>
                      <w:t>A. Pillay, "Does BYOD increase risks or drive," The University of Melbourne, Melbourne, 2013.</w:t>
                    </w:r>
                  </w:p>
                </w:tc>
              </w:tr>
              <w:tr w:rsidR="003C755B" w14:paraId="3563C904" w14:textId="77777777">
                <w:trPr>
                  <w:divId w:val="1849977972"/>
                  <w:tblCellSpacing w:w="15" w:type="dxa"/>
                </w:trPr>
                <w:tc>
                  <w:tcPr>
                    <w:tcW w:w="50" w:type="pct"/>
                    <w:hideMark/>
                  </w:tcPr>
                  <w:p w14:paraId="6CBF7794" w14:textId="77777777" w:rsidR="003C755B" w:rsidRDefault="003C755B">
                    <w:pPr>
                      <w:pStyle w:val="Bibliography"/>
                      <w:rPr>
                        <w:noProof/>
                        <w:lang w:val="en-US"/>
                      </w:rPr>
                    </w:pPr>
                    <w:r>
                      <w:rPr>
                        <w:noProof/>
                        <w:lang w:val="en-US"/>
                      </w:rPr>
                      <w:lastRenderedPageBreak/>
                      <w:t xml:space="preserve">[9] </w:t>
                    </w:r>
                  </w:p>
                </w:tc>
                <w:tc>
                  <w:tcPr>
                    <w:tcW w:w="0" w:type="auto"/>
                    <w:hideMark/>
                  </w:tcPr>
                  <w:p w14:paraId="085B65F9" w14:textId="77777777" w:rsidR="003C755B" w:rsidRDefault="003C755B">
                    <w:pPr>
                      <w:pStyle w:val="Bibliography"/>
                      <w:rPr>
                        <w:noProof/>
                        <w:lang w:val="en-US"/>
                      </w:rPr>
                    </w:pPr>
                    <w:r>
                      <w:rPr>
                        <w:noProof/>
                        <w:lang w:val="en-US"/>
                      </w:rPr>
                      <w:t xml:space="preserve">M. Astani, "BYOD Issues and Strategies in Organizations," </w:t>
                    </w:r>
                    <w:r>
                      <w:rPr>
                        <w:i/>
                        <w:iCs/>
                        <w:noProof/>
                        <w:lang w:val="en-US"/>
                      </w:rPr>
                      <w:t xml:space="preserve">Issues in Information Systems, </w:t>
                    </w:r>
                    <w:r>
                      <w:rPr>
                        <w:noProof/>
                        <w:lang w:val="en-US"/>
                      </w:rPr>
                      <w:t xml:space="preserve">vol. 14, no. 2, pp. 195-201, 2013. </w:t>
                    </w:r>
                  </w:p>
                </w:tc>
              </w:tr>
              <w:tr w:rsidR="003C755B" w14:paraId="0F5B729D" w14:textId="77777777">
                <w:trPr>
                  <w:divId w:val="1849977972"/>
                  <w:tblCellSpacing w:w="15" w:type="dxa"/>
                </w:trPr>
                <w:tc>
                  <w:tcPr>
                    <w:tcW w:w="50" w:type="pct"/>
                    <w:hideMark/>
                  </w:tcPr>
                  <w:p w14:paraId="502363D6" w14:textId="77777777" w:rsidR="003C755B" w:rsidRDefault="003C755B">
                    <w:pPr>
                      <w:pStyle w:val="Bibliography"/>
                      <w:rPr>
                        <w:noProof/>
                        <w:lang w:val="en-US"/>
                      </w:rPr>
                    </w:pPr>
                    <w:r>
                      <w:rPr>
                        <w:noProof/>
                        <w:lang w:val="en-US"/>
                      </w:rPr>
                      <w:t xml:space="preserve">[10] </w:t>
                    </w:r>
                  </w:p>
                </w:tc>
                <w:tc>
                  <w:tcPr>
                    <w:tcW w:w="0" w:type="auto"/>
                    <w:hideMark/>
                  </w:tcPr>
                  <w:p w14:paraId="78B9EA39" w14:textId="77777777" w:rsidR="003C755B" w:rsidRDefault="003C755B">
                    <w:pPr>
                      <w:pStyle w:val="Bibliography"/>
                      <w:rPr>
                        <w:noProof/>
                        <w:lang w:val="en-US"/>
                      </w:rPr>
                    </w:pPr>
                    <w:r>
                      <w:rPr>
                        <w:noProof/>
                        <w:lang w:val="en-US"/>
                      </w:rPr>
                      <w:t xml:space="preserve">F. E. Boaten, "An Evaluation of Associated Risks to Corporate Information Security," </w:t>
                    </w:r>
                    <w:r>
                      <w:rPr>
                        <w:i/>
                        <w:iCs/>
                        <w:noProof/>
                        <w:lang w:val="en-US"/>
                      </w:rPr>
                      <w:t xml:space="preserve">International Journal of Information Technology &amp; Engineering, </w:t>
                    </w:r>
                    <w:r>
                      <w:rPr>
                        <w:noProof/>
                        <w:lang w:val="en-US"/>
                      </w:rPr>
                      <w:t xml:space="preserve">vol. 4, no. 8, pp. 12-30, 2016. </w:t>
                    </w:r>
                  </w:p>
                </w:tc>
              </w:tr>
            </w:tbl>
            <w:p w14:paraId="4248A5B6" w14:textId="77777777" w:rsidR="003C755B" w:rsidRDefault="003C755B">
              <w:pPr>
                <w:divId w:val="1849977972"/>
                <w:rPr>
                  <w:rFonts w:eastAsia="Times New Roman"/>
                  <w:noProof/>
                </w:rPr>
              </w:pPr>
            </w:p>
            <w:p w14:paraId="1EC1049D" w14:textId="77777777" w:rsidR="005C2EDC" w:rsidRDefault="003C755B">
              <w:pPr>
                <w:rPr>
                  <w:b/>
                  <w:bCs/>
                  <w:noProof/>
                </w:rPr>
                <w:sectPr w:rsidR="005C2EDC" w:rsidSect="00AF26EB">
                  <w:footerReference w:type="default" r:id="rId10"/>
                  <w:pgSz w:w="11906" w:h="16838"/>
                  <w:pgMar w:top="1440" w:right="1440" w:bottom="1440" w:left="1440" w:header="708" w:footer="708" w:gutter="0"/>
                  <w:pgNumType w:start="0"/>
                  <w:cols w:space="708"/>
                  <w:titlePg/>
                  <w:docGrid w:linePitch="360"/>
                </w:sectPr>
              </w:pPr>
              <w:r>
                <w:rPr>
                  <w:b/>
                  <w:bCs/>
                  <w:noProof/>
                </w:rPr>
                <w:fldChar w:fldCharType="end"/>
              </w:r>
            </w:p>
            <w:p w14:paraId="6DDAB70D" w14:textId="77777777" w:rsidR="005C2EDC" w:rsidRPr="005C2EDC" w:rsidRDefault="005C2EDC" w:rsidP="005C2EDC">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C2EDC" w:rsidRPr="005C2EDC" w14:paraId="67767043" w14:textId="77777777" w:rsidTr="00541134">
                <w:trPr>
                  <w:jc w:val="center"/>
                </w:trPr>
                <w:tc>
                  <w:tcPr>
                    <w:tcW w:w="10670" w:type="dxa"/>
                    <w:shd w:val="clear" w:color="auto" w:fill="BFBFBF"/>
                  </w:tcPr>
                  <w:p w14:paraId="7AAD5A84" w14:textId="77777777" w:rsidR="005C2EDC" w:rsidRPr="005C2EDC" w:rsidRDefault="005C2EDC" w:rsidP="005C2EDC">
                    <w:pPr>
                      <w:spacing w:after="0" w:line="240" w:lineRule="auto"/>
                      <w:rPr>
                        <w:rFonts w:ascii="Times New Roman" w:eastAsia="Times New Roman" w:hAnsi="Times New Roman" w:cs="Times New Roman"/>
                        <w:sz w:val="20"/>
                        <w:szCs w:val="20"/>
                        <w:lang w:eastAsia="en-GB"/>
                      </w:rPr>
                    </w:pPr>
                    <w:r w:rsidRPr="005C2EDC">
                      <w:rPr>
                        <w:rFonts w:ascii="Times New Roman" w:eastAsia="Times New Roman" w:hAnsi="Times New Roman" w:cs="Times New Roman"/>
                        <w:sz w:val="32"/>
                        <w:szCs w:val="32"/>
                        <w:lang w:eastAsia="en-GB"/>
                      </w:rPr>
                      <w:br w:type="page"/>
                    </w:r>
                    <w:r w:rsidRPr="005C2EDC">
                      <w:rPr>
                        <w:rFonts w:ascii="Calibri" w:eastAsia="Times New Roman" w:hAnsi="Calibri" w:cs="Arial"/>
                        <w:b/>
                        <w:caps/>
                        <w:sz w:val="40"/>
                        <w:szCs w:val="20"/>
                        <w:lang w:eastAsia="en-GB"/>
                      </w:rPr>
                      <w:t xml:space="preserve">                 marking criteria and Student FEEDBACK</w:t>
                    </w:r>
                  </w:p>
                </w:tc>
              </w:tr>
            </w:tbl>
            <w:p w14:paraId="45BDB359" w14:textId="77777777" w:rsidR="005C2EDC" w:rsidRPr="005C2EDC" w:rsidRDefault="005C2EDC" w:rsidP="005C2EDC">
              <w:pPr>
                <w:spacing w:after="0" w:line="240" w:lineRule="auto"/>
                <w:rPr>
                  <w:rFonts w:ascii="Times New Roman" w:eastAsia="Times New Roman" w:hAnsi="Times New Roman" w:cs="Times New Roman"/>
                  <w:sz w:val="16"/>
                  <w:szCs w:val="20"/>
                  <w:lang w:eastAsia="en-GB"/>
                </w:rPr>
              </w:pPr>
            </w:p>
            <w:p w14:paraId="19964496" w14:textId="77777777" w:rsidR="005C2EDC" w:rsidRPr="005C2EDC" w:rsidRDefault="005C2EDC" w:rsidP="005C2EDC">
              <w:pPr>
                <w:spacing w:after="0" w:line="240" w:lineRule="auto"/>
                <w:jc w:val="both"/>
                <w:rPr>
                  <w:rFonts w:ascii="Calibri" w:eastAsia="Times New Roman" w:hAnsi="Calibri" w:cs="Times New Roman"/>
                  <w:sz w:val="20"/>
                  <w:szCs w:val="20"/>
                </w:rPr>
              </w:pPr>
              <w:r w:rsidRPr="005C2EDC">
                <w:rPr>
                  <w:rFonts w:ascii="Calibri" w:eastAsia="Times New Roman" w:hAnsi="Calibri" w:cs="Times New Roman"/>
                  <w:sz w:val="20"/>
                  <w:szCs w:val="20"/>
                </w:rPr>
                <w:t xml:space="preserve">This section details the assessment criteria. The </w:t>
              </w:r>
              <w:r w:rsidRPr="005C2EDC">
                <w:rPr>
                  <w:rFonts w:ascii="Calibri" w:eastAsia="Times New Roman" w:hAnsi="Calibri" w:cs="Times New Roman"/>
                  <w:i/>
                  <w:sz w:val="20"/>
                  <w:szCs w:val="20"/>
                </w:rPr>
                <w:t>extent</w:t>
              </w:r>
              <w:r w:rsidRPr="005C2EDC">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4D1ED82" w14:textId="77777777" w:rsidR="005C2EDC" w:rsidRPr="005C2EDC" w:rsidRDefault="005C2EDC" w:rsidP="005C2EDC">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7997"/>
                <w:gridCol w:w="510"/>
                <w:gridCol w:w="509"/>
              </w:tblGrid>
              <w:tr w:rsidR="005C2EDC" w:rsidRPr="005C2EDC" w14:paraId="6FF6F114" w14:textId="77777777" w:rsidTr="0054113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49164D9" w14:textId="77777777" w:rsidR="005C2EDC" w:rsidRPr="005C2EDC" w:rsidRDefault="005C2EDC" w:rsidP="005C2EDC">
                    <w:pPr>
                      <w:spacing w:after="0" w:line="240" w:lineRule="auto"/>
                      <w:rPr>
                        <w:rFonts w:ascii="Calibri" w:eastAsia="Times New Roman" w:hAnsi="Calibri" w:cs="Times New Roman"/>
                        <w:b/>
                        <w:szCs w:val="20"/>
                        <w:lang w:eastAsia="en-GB"/>
                      </w:rPr>
                    </w:pPr>
                    <w:r w:rsidRPr="005C2EDC">
                      <w:rPr>
                        <w:rFonts w:ascii="Calibri" w:eastAsia="Times New Roman" w:hAnsi="Calibri" w:cs="Times New Roman"/>
                        <w:b/>
                        <w:szCs w:val="16"/>
                        <w:lang w:eastAsia="en-GB"/>
                      </w:rPr>
                      <w:t xml:space="preserve">Common Assessment Criteria </w:t>
                    </w:r>
                    <w:r w:rsidRPr="005C2EDC">
                      <w:rPr>
                        <w:rFonts w:ascii="Calibri" w:eastAsia="Times New Roman" w:hAnsi="Calibri" w:cs="Times New Roman"/>
                        <w:b/>
                        <w:szCs w:val="20"/>
                        <w:lang w:eastAsia="en-GB"/>
                      </w:rPr>
                      <w:t xml:space="preserve">Applied </w:t>
                    </w:r>
                    <w:bookmarkStart w:id="3" w:name="assessmentComponent"/>
                    <w:bookmarkEnd w:id="3"/>
                    <w:r w:rsidRPr="005C2EDC">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08D6C3C2" w14:textId="77777777" w:rsidR="005C2EDC" w:rsidRPr="005C2EDC" w:rsidRDefault="005C2EDC" w:rsidP="005C2EDC">
                    <w:pPr>
                      <w:spacing w:after="0" w:line="240" w:lineRule="auto"/>
                      <w:ind w:left="34" w:right="113"/>
                      <w:jc w:val="center"/>
                      <w:rPr>
                        <w:rFonts w:ascii="Calibri" w:eastAsia="Times New Roman" w:hAnsi="Calibri" w:cs="Times New Roman"/>
                        <w:b/>
                        <w:sz w:val="14"/>
                        <w:szCs w:val="14"/>
                        <w:lang w:eastAsia="en-GB"/>
                      </w:rPr>
                    </w:pPr>
                    <w:r w:rsidRPr="005C2EDC">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20A4BF" w14:textId="77777777" w:rsidR="005C2EDC" w:rsidRPr="005C2EDC" w:rsidRDefault="005C2EDC" w:rsidP="005C2EDC">
                    <w:pPr>
                      <w:spacing w:after="0" w:line="240" w:lineRule="auto"/>
                      <w:ind w:left="113" w:right="113"/>
                      <w:jc w:val="center"/>
                      <w:rPr>
                        <w:rFonts w:ascii="Calibri" w:eastAsia="Times New Roman" w:hAnsi="Calibri" w:cs="Times New Roman"/>
                        <w:b/>
                        <w:sz w:val="14"/>
                        <w:szCs w:val="14"/>
                        <w:lang w:eastAsia="en-GB"/>
                      </w:rPr>
                    </w:pPr>
                    <w:r w:rsidRPr="005C2EDC">
                      <w:rPr>
                        <w:rFonts w:ascii="Calibri" w:eastAsia="Times New Roman" w:hAnsi="Calibri" w:cs="Times New Roman"/>
                        <w:b/>
                        <w:sz w:val="14"/>
                        <w:szCs w:val="14"/>
                        <w:lang w:eastAsia="en-GB"/>
                      </w:rPr>
                      <w:t xml:space="preserve">Marks </w:t>
                    </w:r>
                  </w:p>
                  <w:p w14:paraId="295D00DD" w14:textId="77777777" w:rsidR="005C2EDC" w:rsidRPr="005C2EDC" w:rsidRDefault="005C2EDC" w:rsidP="005C2EDC">
                    <w:pPr>
                      <w:spacing w:after="0" w:line="240" w:lineRule="auto"/>
                      <w:ind w:left="113" w:right="113"/>
                      <w:jc w:val="center"/>
                      <w:rPr>
                        <w:rFonts w:ascii="Calibri" w:eastAsia="Times New Roman" w:hAnsi="Calibri" w:cs="Times New Roman"/>
                        <w:b/>
                        <w:sz w:val="14"/>
                        <w:szCs w:val="14"/>
                        <w:lang w:eastAsia="en-GB"/>
                      </w:rPr>
                    </w:pPr>
                    <w:r w:rsidRPr="005C2EDC">
                      <w:rPr>
                        <w:rFonts w:ascii="Calibri" w:eastAsia="Times New Roman" w:hAnsi="Calibri" w:cs="Times New Roman"/>
                        <w:b/>
                        <w:sz w:val="14"/>
                        <w:szCs w:val="14"/>
                        <w:lang w:eastAsia="en-GB"/>
                      </w:rPr>
                      <w:t>awarded</w:t>
                    </w:r>
                  </w:p>
                </w:tc>
              </w:tr>
              <w:tr w:rsidR="005C2EDC" w:rsidRPr="005C2EDC" w14:paraId="01B10352"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6F8B8173" w14:textId="77777777" w:rsidR="005C2EDC" w:rsidRPr="005C2EDC" w:rsidRDefault="005C2EDC" w:rsidP="005C2EDC">
                    <w:pPr>
                      <w:spacing w:after="0" w:line="240" w:lineRule="auto"/>
                      <w:rPr>
                        <w:rFonts w:ascii="Calibri" w:eastAsia="Times New Roman" w:hAnsi="Calibri" w:cs="Times New Roman"/>
                        <w:b/>
                        <w:sz w:val="16"/>
                        <w:szCs w:val="16"/>
                        <w:lang w:eastAsia="en-GB"/>
                      </w:rPr>
                    </w:pPr>
                    <w:r w:rsidRPr="005C2EDC">
                      <w:rPr>
                        <w:rFonts w:ascii="Calibri" w:eastAsia="Times New Roman" w:hAnsi="Calibri" w:cs="Times New Roman"/>
                        <w:b/>
                        <w:sz w:val="20"/>
                        <w:szCs w:val="16"/>
                        <w:lang w:eastAsia="en-GB"/>
                      </w:rPr>
                      <w:t>1. E</w:t>
                    </w:r>
                    <w:r w:rsidRPr="005C2EDC">
                      <w:rPr>
                        <w:rFonts w:ascii="Calibri" w:eastAsia="Times New Roman" w:hAnsi="Calibri" w:cs="Times New Roman"/>
                        <w:b/>
                        <w:sz w:val="20"/>
                        <w:szCs w:val="20"/>
                        <w:lang w:eastAsia="en-GB"/>
                      </w:rPr>
                      <w:t>ngagement with Literature Skills</w:t>
                    </w:r>
                  </w:p>
                  <w:p w14:paraId="55F21C47" w14:textId="77777777" w:rsidR="005C2EDC" w:rsidRPr="005C2EDC" w:rsidRDefault="005C2EDC" w:rsidP="005C2EDC">
                    <w:pPr>
                      <w:spacing w:after="120" w:line="240" w:lineRule="auto"/>
                      <w:rPr>
                        <w:rFonts w:ascii="Calibri" w:eastAsia="Times New Roman" w:hAnsi="Calibri" w:cs="Times New Roman"/>
                        <w:sz w:val="14"/>
                        <w:szCs w:val="14"/>
                        <w:lang w:eastAsia="en-GB"/>
                      </w:rPr>
                    </w:pPr>
                    <w:r w:rsidRPr="005C2EDC">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433A13D"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BBD8C03"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323AA011" w14:textId="77777777" w:rsidTr="00541134">
                <w:trPr>
                  <w:trHeight w:val="450"/>
                </w:trPr>
                <w:tc>
                  <w:tcPr>
                    <w:tcW w:w="4435" w:type="pct"/>
                    <w:vMerge w:val="restart"/>
                    <w:tcBorders>
                      <w:top w:val="single" w:sz="4" w:space="0" w:color="auto"/>
                      <w:left w:val="single" w:sz="4" w:space="0" w:color="auto"/>
                      <w:right w:val="single" w:sz="4" w:space="0" w:color="auto"/>
                    </w:tcBorders>
                  </w:tcPr>
                  <w:p w14:paraId="7ED9050D" w14:textId="77777777" w:rsidR="005C2EDC" w:rsidRPr="005C2EDC" w:rsidRDefault="005C2EDC" w:rsidP="005C2EDC">
                    <w:pPr>
                      <w:spacing w:after="120" w:line="240" w:lineRule="auto"/>
                      <w:rPr>
                        <w:rFonts w:ascii="Calibri" w:eastAsia="Times New Roman" w:hAnsi="Calibri" w:cs="Times New Roman"/>
                        <w:sz w:val="20"/>
                        <w:szCs w:val="14"/>
                        <w:lang w:eastAsia="en-GB"/>
                      </w:rPr>
                    </w:pPr>
                    <w:bookmarkStart w:id="4" w:name="feedbackRIL"/>
                    <w:bookmarkEnd w:id="4"/>
                    <w:r w:rsidRPr="005C2EDC">
                      <w:rPr>
                        <w:rFonts w:ascii="Calibri" w:eastAsia="Times New Roman" w:hAnsi="Calibri" w:cs="Times New Roman"/>
                        <w:sz w:val="20"/>
                        <w:szCs w:val="14"/>
                        <w:lang w:eastAsia="en-GB"/>
                      </w:rPr>
                      <w:t>You have used credible sources and demonstrated that you have engaged with the literature.  However, more current sources could have been used. (Grade mark: 66.67%)</w:t>
                    </w:r>
                  </w:p>
                </w:tc>
                <w:tc>
                  <w:tcPr>
                    <w:tcW w:w="283" w:type="pct"/>
                    <w:tcBorders>
                      <w:top w:val="single" w:sz="4" w:space="0" w:color="auto"/>
                      <w:left w:val="single" w:sz="4" w:space="0" w:color="auto"/>
                      <w:right w:val="single" w:sz="4" w:space="0" w:color="auto"/>
                    </w:tcBorders>
                  </w:tcPr>
                  <w:p w14:paraId="66A3C0A1"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5" w:name="totalRIL"/>
                    <w:bookmarkEnd w:id="5"/>
                    <w:r w:rsidRPr="005C2ED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321C977"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6" w:name="markRIL"/>
                    <w:bookmarkEnd w:id="6"/>
                    <w:r w:rsidRPr="005C2EDC">
                      <w:rPr>
                        <w:rFonts w:ascii="Calibri" w:eastAsia="Times New Roman" w:hAnsi="Calibri" w:cs="Times New Roman"/>
                        <w:sz w:val="20"/>
                        <w:szCs w:val="20"/>
                        <w:lang w:eastAsia="en-GB"/>
                      </w:rPr>
                      <w:t>10</w:t>
                    </w:r>
                  </w:p>
                </w:tc>
              </w:tr>
              <w:tr w:rsidR="005C2EDC" w:rsidRPr="005C2EDC" w14:paraId="1233EFE0" w14:textId="77777777" w:rsidTr="00541134">
                <w:trPr>
                  <w:trHeight w:val="451"/>
                </w:trPr>
                <w:tc>
                  <w:tcPr>
                    <w:tcW w:w="4435" w:type="pct"/>
                    <w:vMerge/>
                    <w:tcBorders>
                      <w:left w:val="single" w:sz="4" w:space="0" w:color="auto"/>
                      <w:bottom w:val="single" w:sz="4" w:space="0" w:color="auto"/>
                      <w:right w:val="single" w:sz="4" w:space="0" w:color="auto"/>
                    </w:tcBorders>
                  </w:tcPr>
                  <w:p w14:paraId="0E1B6ABF" w14:textId="77777777" w:rsidR="005C2EDC" w:rsidRPr="005C2EDC" w:rsidRDefault="005C2EDC" w:rsidP="005C2ED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CDAC833" w14:textId="77777777" w:rsidR="005C2EDC" w:rsidRPr="005C2EDC" w:rsidRDefault="005C2EDC" w:rsidP="005C2ED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03F29D1"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57FBC5C6"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6D8619A6" w14:textId="77777777" w:rsidR="005C2EDC" w:rsidRPr="005C2EDC" w:rsidRDefault="005C2EDC" w:rsidP="005C2EDC">
                    <w:pPr>
                      <w:spacing w:after="0" w:line="240" w:lineRule="auto"/>
                      <w:rPr>
                        <w:rFonts w:ascii="Calibri" w:eastAsia="Times New Roman" w:hAnsi="Calibri" w:cs="Times New Roman"/>
                        <w:b/>
                        <w:sz w:val="20"/>
                        <w:szCs w:val="20"/>
                        <w:lang w:eastAsia="en-GB"/>
                      </w:rPr>
                    </w:pPr>
                    <w:r w:rsidRPr="005C2EDC">
                      <w:rPr>
                        <w:rFonts w:ascii="Calibri" w:eastAsia="Times New Roman" w:hAnsi="Calibri" w:cs="Times New Roman"/>
                        <w:b/>
                        <w:sz w:val="20"/>
                        <w:szCs w:val="16"/>
                        <w:lang w:eastAsia="en-GB"/>
                      </w:rPr>
                      <w:t xml:space="preserve">2. </w:t>
                    </w:r>
                    <w:r w:rsidRPr="005C2EDC">
                      <w:rPr>
                        <w:rFonts w:ascii="Calibri" w:eastAsia="Times New Roman" w:hAnsi="Calibri" w:cs="Times New Roman"/>
                        <w:b/>
                        <w:sz w:val="20"/>
                        <w:szCs w:val="20"/>
                        <w:lang w:eastAsia="en-GB"/>
                      </w:rPr>
                      <w:t>Knowledge and Understanding Skills</w:t>
                    </w:r>
                  </w:p>
                  <w:p w14:paraId="4C92E321" w14:textId="77777777" w:rsidR="005C2EDC" w:rsidRPr="005C2EDC" w:rsidRDefault="005C2EDC" w:rsidP="005C2EDC">
                    <w:pPr>
                      <w:spacing w:after="120" w:line="240" w:lineRule="auto"/>
                      <w:rPr>
                        <w:rFonts w:ascii="Calibri" w:eastAsia="Times New Roman" w:hAnsi="Calibri" w:cs="Times New Roman"/>
                        <w:sz w:val="14"/>
                        <w:szCs w:val="14"/>
                        <w:lang w:eastAsia="en-GB"/>
                      </w:rPr>
                    </w:pPr>
                    <w:r w:rsidRPr="005C2EDC">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A2055B6"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584F01A"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5FD9D5BE" w14:textId="77777777" w:rsidTr="00541134">
                <w:trPr>
                  <w:trHeight w:val="450"/>
                </w:trPr>
                <w:tc>
                  <w:tcPr>
                    <w:tcW w:w="4435" w:type="pct"/>
                    <w:vMerge w:val="restart"/>
                    <w:tcBorders>
                      <w:top w:val="single" w:sz="4" w:space="0" w:color="auto"/>
                      <w:left w:val="single" w:sz="4" w:space="0" w:color="auto"/>
                      <w:right w:val="single" w:sz="4" w:space="0" w:color="auto"/>
                    </w:tcBorders>
                  </w:tcPr>
                  <w:p w14:paraId="70DF1CD6" w14:textId="77777777" w:rsidR="005C2EDC" w:rsidRPr="005C2EDC" w:rsidRDefault="005C2EDC" w:rsidP="005C2EDC">
                    <w:pPr>
                      <w:spacing w:after="120" w:line="240" w:lineRule="auto"/>
                      <w:rPr>
                        <w:rFonts w:ascii="Calibri" w:eastAsia="Times New Roman" w:hAnsi="Calibri" w:cs="Times New Roman"/>
                        <w:sz w:val="20"/>
                        <w:szCs w:val="14"/>
                        <w:lang w:eastAsia="en-GB"/>
                      </w:rPr>
                    </w:pPr>
                    <w:bookmarkStart w:id="7" w:name="feedbackKUS"/>
                    <w:bookmarkEnd w:id="7"/>
                    <w:r w:rsidRPr="005C2EDC">
                      <w:rPr>
                        <w:rFonts w:ascii="Calibri" w:eastAsia="Times New Roman" w:hAnsi="Calibri" w:cs="Times New Roman"/>
                        <w:sz w:val="20"/>
                        <w:szCs w:val="14"/>
                        <w:lang w:eastAsia="en-GB"/>
                      </w:rPr>
                      <w:t>You have demonstrated appropriate understanding. (Grade mark: 66.67%)</w:t>
                    </w:r>
                  </w:p>
                </w:tc>
                <w:tc>
                  <w:tcPr>
                    <w:tcW w:w="283" w:type="pct"/>
                    <w:tcBorders>
                      <w:top w:val="single" w:sz="4" w:space="0" w:color="auto"/>
                      <w:left w:val="single" w:sz="4" w:space="0" w:color="auto"/>
                      <w:right w:val="single" w:sz="4" w:space="0" w:color="auto"/>
                    </w:tcBorders>
                  </w:tcPr>
                  <w:p w14:paraId="3A622AC3"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8" w:name="totalKUS"/>
                    <w:bookmarkEnd w:id="8"/>
                    <w:r w:rsidRPr="005C2EDC">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30F5FC4"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9" w:name="markKUS"/>
                    <w:bookmarkEnd w:id="9"/>
                    <w:r w:rsidRPr="005C2EDC">
                      <w:rPr>
                        <w:rFonts w:ascii="Calibri" w:eastAsia="Times New Roman" w:hAnsi="Calibri" w:cs="Times New Roman"/>
                        <w:sz w:val="20"/>
                        <w:szCs w:val="20"/>
                        <w:lang w:eastAsia="en-GB"/>
                      </w:rPr>
                      <w:t>10</w:t>
                    </w:r>
                  </w:p>
                </w:tc>
              </w:tr>
              <w:tr w:rsidR="005C2EDC" w:rsidRPr="005C2EDC" w14:paraId="6C1FD03E" w14:textId="77777777" w:rsidTr="00541134">
                <w:trPr>
                  <w:trHeight w:val="451"/>
                </w:trPr>
                <w:tc>
                  <w:tcPr>
                    <w:tcW w:w="4435" w:type="pct"/>
                    <w:vMerge/>
                    <w:tcBorders>
                      <w:left w:val="single" w:sz="4" w:space="0" w:color="auto"/>
                      <w:bottom w:val="single" w:sz="4" w:space="0" w:color="auto"/>
                      <w:right w:val="single" w:sz="4" w:space="0" w:color="auto"/>
                    </w:tcBorders>
                  </w:tcPr>
                  <w:p w14:paraId="42E9B74F" w14:textId="77777777" w:rsidR="005C2EDC" w:rsidRPr="005C2EDC" w:rsidRDefault="005C2EDC" w:rsidP="005C2ED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B2A3103" w14:textId="77777777" w:rsidR="005C2EDC" w:rsidRPr="005C2EDC" w:rsidRDefault="005C2EDC" w:rsidP="005C2ED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CA6F55D"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6199F550"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1B84C41A" w14:textId="77777777" w:rsidR="005C2EDC" w:rsidRPr="005C2EDC" w:rsidRDefault="005C2EDC" w:rsidP="005C2EDC">
                    <w:pPr>
                      <w:spacing w:after="0" w:line="240" w:lineRule="auto"/>
                      <w:rPr>
                        <w:rFonts w:ascii="Calibri" w:eastAsia="Times New Roman" w:hAnsi="Calibri" w:cs="Times New Roman"/>
                        <w:b/>
                        <w:sz w:val="16"/>
                        <w:szCs w:val="16"/>
                        <w:lang w:eastAsia="en-GB"/>
                      </w:rPr>
                    </w:pPr>
                    <w:r w:rsidRPr="005C2EDC">
                      <w:rPr>
                        <w:rFonts w:ascii="Calibri" w:eastAsia="Times New Roman" w:hAnsi="Calibri" w:cs="Times New Roman"/>
                        <w:b/>
                        <w:sz w:val="20"/>
                        <w:szCs w:val="16"/>
                        <w:lang w:eastAsia="en-GB"/>
                      </w:rPr>
                      <w:t xml:space="preserve">3. </w:t>
                    </w:r>
                    <w:r w:rsidRPr="005C2EDC">
                      <w:rPr>
                        <w:rFonts w:ascii="Calibri" w:eastAsia="Times New Roman" w:hAnsi="Calibri" w:cs="Times New Roman"/>
                        <w:b/>
                        <w:sz w:val="20"/>
                        <w:szCs w:val="20"/>
                        <w:lang w:eastAsia="en-GB"/>
                      </w:rPr>
                      <w:t>Cognitive and Intellectual Skills</w:t>
                    </w:r>
                  </w:p>
                  <w:p w14:paraId="4F63CA5F" w14:textId="77777777" w:rsidR="005C2EDC" w:rsidRPr="005C2EDC" w:rsidRDefault="005C2EDC" w:rsidP="005C2EDC">
                    <w:pPr>
                      <w:spacing w:after="120" w:line="240" w:lineRule="auto"/>
                      <w:rPr>
                        <w:rFonts w:ascii="Calibri" w:eastAsia="Times New Roman" w:hAnsi="Calibri" w:cs="Times New Roman"/>
                        <w:sz w:val="14"/>
                        <w:szCs w:val="14"/>
                        <w:lang w:eastAsia="en-GB"/>
                      </w:rPr>
                    </w:pPr>
                    <w:r w:rsidRPr="005C2EDC">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42578FCE"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4349DE4"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7347D960" w14:textId="77777777" w:rsidTr="00541134">
                <w:trPr>
                  <w:trHeight w:val="450"/>
                </w:trPr>
                <w:tc>
                  <w:tcPr>
                    <w:tcW w:w="4435" w:type="pct"/>
                    <w:vMerge w:val="restart"/>
                    <w:tcBorders>
                      <w:top w:val="single" w:sz="4" w:space="0" w:color="auto"/>
                      <w:left w:val="single" w:sz="4" w:space="0" w:color="auto"/>
                      <w:right w:val="single" w:sz="4" w:space="0" w:color="auto"/>
                    </w:tcBorders>
                  </w:tcPr>
                  <w:p w14:paraId="6A64F4D2" w14:textId="77777777" w:rsidR="005C2EDC" w:rsidRPr="005C2EDC" w:rsidRDefault="005C2EDC" w:rsidP="005C2EDC">
                    <w:pPr>
                      <w:spacing w:after="120" w:line="240" w:lineRule="auto"/>
                      <w:rPr>
                        <w:rFonts w:ascii="Calibri" w:eastAsia="Times New Roman" w:hAnsi="Calibri" w:cs="Times New Roman"/>
                        <w:sz w:val="20"/>
                        <w:szCs w:val="14"/>
                        <w:lang w:eastAsia="en-GB"/>
                      </w:rPr>
                    </w:pPr>
                    <w:bookmarkStart w:id="10" w:name="feedbackANA"/>
                    <w:bookmarkEnd w:id="10"/>
                    <w:r w:rsidRPr="005C2EDC">
                      <w:rPr>
                        <w:rFonts w:ascii="Calibri" w:eastAsia="Times New Roman" w:hAnsi="Calibri" w:cs="Times New Roman"/>
                        <w:sz w:val="20"/>
                        <w:szCs w:val="14"/>
                        <w:lang w:eastAsia="en-GB"/>
                      </w:rPr>
                      <w:t>You have done a written abstract. Your report discuss the relevant areas for this assignment; policy, DFD, network design, etc. and a written conclusion. Number, name and refer to your figures within the report. (Grade mark: 67.50%)</w:t>
                    </w:r>
                  </w:p>
                </w:tc>
                <w:tc>
                  <w:tcPr>
                    <w:tcW w:w="283" w:type="pct"/>
                    <w:tcBorders>
                      <w:top w:val="single" w:sz="4" w:space="0" w:color="auto"/>
                      <w:left w:val="single" w:sz="4" w:space="0" w:color="auto"/>
                      <w:right w:val="single" w:sz="4" w:space="0" w:color="auto"/>
                    </w:tcBorders>
                  </w:tcPr>
                  <w:p w14:paraId="3E1118AC"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1" w:name="totalANA"/>
                    <w:bookmarkEnd w:id="11"/>
                    <w:r w:rsidRPr="005C2EDC">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0EC460B"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2" w:name="markANA"/>
                    <w:bookmarkEnd w:id="12"/>
                    <w:r w:rsidRPr="005C2EDC">
                      <w:rPr>
                        <w:rFonts w:ascii="Calibri" w:eastAsia="Times New Roman" w:hAnsi="Calibri" w:cs="Times New Roman"/>
                        <w:sz w:val="20"/>
                        <w:szCs w:val="20"/>
                        <w:lang w:eastAsia="en-GB"/>
                      </w:rPr>
                      <w:t>27</w:t>
                    </w:r>
                  </w:p>
                </w:tc>
              </w:tr>
              <w:tr w:rsidR="005C2EDC" w:rsidRPr="005C2EDC" w14:paraId="413F5290" w14:textId="77777777" w:rsidTr="00541134">
                <w:trPr>
                  <w:trHeight w:val="451"/>
                </w:trPr>
                <w:tc>
                  <w:tcPr>
                    <w:tcW w:w="4435" w:type="pct"/>
                    <w:vMerge/>
                    <w:tcBorders>
                      <w:left w:val="single" w:sz="4" w:space="0" w:color="auto"/>
                      <w:bottom w:val="single" w:sz="4" w:space="0" w:color="auto"/>
                      <w:right w:val="single" w:sz="4" w:space="0" w:color="auto"/>
                    </w:tcBorders>
                  </w:tcPr>
                  <w:p w14:paraId="266B3FB9" w14:textId="77777777" w:rsidR="005C2EDC" w:rsidRPr="005C2EDC" w:rsidRDefault="005C2EDC" w:rsidP="005C2ED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B785BD1" w14:textId="77777777" w:rsidR="005C2EDC" w:rsidRPr="005C2EDC" w:rsidRDefault="005C2EDC" w:rsidP="005C2ED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67694B"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79D12560"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354F42DE" w14:textId="77777777" w:rsidR="005C2EDC" w:rsidRPr="005C2EDC" w:rsidRDefault="005C2EDC" w:rsidP="005C2EDC">
                    <w:pPr>
                      <w:spacing w:after="0" w:line="240" w:lineRule="auto"/>
                      <w:rPr>
                        <w:rFonts w:ascii="Calibri" w:eastAsia="Times New Roman" w:hAnsi="Calibri" w:cs="Times New Roman"/>
                        <w:b/>
                        <w:sz w:val="16"/>
                        <w:szCs w:val="16"/>
                        <w:lang w:eastAsia="en-GB"/>
                      </w:rPr>
                    </w:pPr>
                    <w:r w:rsidRPr="005C2EDC">
                      <w:rPr>
                        <w:rFonts w:ascii="Calibri" w:eastAsia="Times New Roman" w:hAnsi="Calibri" w:cs="Times New Roman"/>
                        <w:b/>
                        <w:sz w:val="20"/>
                        <w:szCs w:val="16"/>
                        <w:lang w:eastAsia="en-GB"/>
                      </w:rPr>
                      <w:t xml:space="preserve">4. </w:t>
                    </w:r>
                    <w:r w:rsidRPr="005C2EDC">
                      <w:rPr>
                        <w:rFonts w:ascii="Calibri" w:eastAsia="Times New Roman" w:hAnsi="Calibri" w:cs="Times New Roman"/>
                        <w:b/>
                        <w:sz w:val="20"/>
                        <w:szCs w:val="20"/>
                        <w:lang w:eastAsia="en-GB"/>
                      </w:rPr>
                      <w:t>Practical Application Skills</w:t>
                    </w:r>
                  </w:p>
                  <w:p w14:paraId="3CC50F59" w14:textId="77777777" w:rsidR="005C2EDC" w:rsidRPr="005C2EDC" w:rsidRDefault="005C2EDC" w:rsidP="005C2EDC">
                    <w:pPr>
                      <w:spacing w:after="120" w:line="240" w:lineRule="auto"/>
                      <w:rPr>
                        <w:rFonts w:ascii="Calibri" w:eastAsia="Times New Roman" w:hAnsi="Calibri" w:cs="Times New Roman"/>
                        <w:sz w:val="14"/>
                        <w:szCs w:val="14"/>
                        <w:lang w:eastAsia="en-GB"/>
                      </w:rPr>
                    </w:pPr>
                    <w:r w:rsidRPr="005C2EDC">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EEA94DB"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85D995C"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09DF0532" w14:textId="77777777" w:rsidTr="00541134">
                <w:trPr>
                  <w:trHeight w:val="451"/>
                </w:trPr>
                <w:tc>
                  <w:tcPr>
                    <w:tcW w:w="4435" w:type="pct"/>
                    <w:vMerge w:val="restart"/>
                    <w:tcBorders>
                      <w:top w:val="single" w:sz="4" w:space="0" w:color="auto"/>
                      <w:left w:val="single" w:sz="4" w:space="0" w:color="auto"/>
                      <w:right w:val="single" w:sz="4" w:space="0" w:color="auto"/>
                    </w:tcBorders>
                  </w:tcPr>
                  <w:p w14:paraId="6793D49A" w14:textId="6DDED156" w:rsidR="005C2EDC" w:rsidRPr="005C2EDC" w:rsidRDefault="005C2EDC" w:rsidP="005C2EDC">
                    <w:pPr>
                      <w:spacing w:after="120" w:line="240" w:lineRule="auto"/>
                      <w:rPr>
                        <w:rFonts w:ascii="Calibri" w:eastAsia="Times New Roman" w:hAnsi="Calibri" w:cs="Times New Roman"/>
                        <w:sz w:val="20"/>
                        <w:szCs w:val="14"/>
                        <w:lang w:eastAsia="en-GB"/>
                      </w:rPr>
                    </w:pPr>
                    <w:bookmarkStart w:id="13" w:name="feedbackPAD"/>
                    <w:bookmarkEnd w:id="13"/>
                    <w:r w:rsidRPr="005C2EDC">
                      <w:rPr>
                        <w:rFonts w:ascii="Calibri" w:eastAsia="Times New Roman" w:hAnsi="Calibri" w:cs="Times New Roman"/>
                        <w:sz w:val="20"/>
                        <w:szCs w:val="14"/>
                        <w:lang w:eastAsia="en-GB"/>
                      </w:rPr>
                      <w:t xml:space="preserve">A very simplistic design.  However you have implemented security measures on your core devices.  Your wireless router was not configured with any.  </w:t>
                    </w:r>
                    <w:r w:rsidR="003B651A" w:rsidRPr="005C2EDC">
                      <w:rPr>
                        <w:rFonts w:ascii="Calibri" w:eastAsia="Times New Roman" w:hAnsi="Calibri" w:cs="Times New Roman"/>
                        <w:sz w:val="20"/>
                        <w:szCs w:val="14"/>
                        <w:lang w:eastAsia="en-GB"/>
                      </w:rPr>
                      <w:t>Communication</w:t>
                    </w:r>
                    <w:bookmarkStart w:id="14" w:name="_GoBack"/>
                    <w:bookmarkEnd w:id="14"/>
                    <w:r w:rsidRPr="005C2EDC">
                      <w:rPr>
                        <w:rFonts w:ascii="Calibri" w:eastAsia="Times New Roman" w:hAnsi="Calibri" w:cs="Times New Roman"/>
                        <w:sz w:val="20"/>
                        <w:szCs w:val="14"/>
                        <w:lang w:eastAsia="en-GB"/>
                      </w:rPr>
                      <w:t xml:space="preserve"> is within LAN but not beyond when using the ping test. (Grade mark: 50.00%)</w:t>
                    </w:r>
                  </w:p>
                </w:tc>
                <w:tc>
                  <w:tcPr>
                    <w:tcW w:w="283" w:type="pct"/>
                    <w:tcBorders>
                      <w:top w:val="single" w:sz="4" w:space="0" w:color="auto"/>
                      <w:left w:val="single" w:sz="4" w:space="0" w:color="auto"/>
                      <w:right w:val="single" w:sz="4" w:space="0" w:color="auto"/>
                    </w:tcBorders>
                  </w:tcPr>
                  <w:p w14:paraId="2D4FF42F"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5" w:name="totalPAD"/>
                    <w:bookmarkEnd w:id="15"/>
                    <w:r w:rsidRPr="005C2EDC">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57798D"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6" w:name="markPAD"/>
                    <w:bookmarkEnd w:id="16"/>
                    <w:r w:rsidRPr="005C2EDC">
                      <w:rPr>
                        <w:rFonts w:ascii="Calibri" w:eastAsia="Times New Roman" w:hAnsi="Calibri" w:cs="Times New Roman"/>
                        <w:sz w:val="20"/>
                        <w:szCs w:val="20"/>
                        <w:lang w:eastAsia="en-GB"/>
                      </w:rPr>
                      <w:t>10</w:t>
                    </w:r>
                  </w:p>
                </w:tc>
              </w:tr>
              <w:tr w:rsidR="005C2EDC" w:rsidRPr="005C2EDC" w14:paraId="3C664A05" w14:textId="77777777" w:rsidTr="00541134">
                <w:trPr>
                  <w:trHeight w:val="450"/>
                </w:trPr>
                <w:tc>
                  <w:tcPr>
                    <w:tcW w:w="4435" w:type="pct"/>
                    <w:vMerge/>
                    <w:tcBorders>
                      <w:left w:val="single" w:sz="4" w:space="0" w:color="auto"/>
                      <w:bottom w:val="single" w:sz="4" w:space="0" w:color="auto"/>
                      <w:right w:val="single" w:sz="4" w:space="0" w:color="auto"/>
                    </w:tcBorders>
                  </w:tcPr>
                  <w:p w14:paraId="4BD70317" w14:textId="77777777" w:rsidR="005C2EDC" w:rsidRPr="005C2EDC" w:rsidRDefault="005C2EDC" w:rsidP="005C2EDC">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9E5E7A" w14:textId="77777777" w:rsidR="005C2EDC" w:rsidRPr="005C2EDC" w:rsidRDefault="005C2EDC" w:rsidP="005C2ED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9B2EFB"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63AF305A" w14:textId="77777777" w:rsidTr="00541134">
                <w:trPr>
                  <w:trHeight w:val="450"/>
                </w:trPr>
                <w:tc>
                  <w:tcPr>
                    <w:tcW w:w="4435" w:type="pct"/>
                    <w:tcBorders>
                      <w:top w:val="single" w:sz="4" w:space="0" w:color="auto"/>
                      <w:left w:val="single" w:sz="4" w:space="0" w:color="auto"/>
                      <w:right w:val="single" w:sz="4" w:space="0" w:color="auto"/>
                    </w:tcBorders>
                    <w:shd w:val="clear" w:color="auto" w:fill="D9D9D9"/>
                  </w:tcPr>
                  <w:p w14:paraId="3B327ECE" w14:textId="77777777" w:rsidR="005C2EDC" w:rsidRPr="005C2EDC" w:rsidRDefault="005C2EDC" w:rsidP="005C2EDC">
                    <w:pPr>
                      <w:spacing w:after="0" w:line="240" w:lineRule="auto"/>
                      <w:rPr>
                        <w:rFonts w:ascii="Calibri" w:eastAsia="Times New Roman" w:hAnsi="Calibri" w:cs="Times New Roman"/>
                        <w:b/>
                        <w:sz w:val="16"/>
                        <w:szCs w:val="16"/>
                        <w:lang w:eastAsia="en-GB"/>
                      </w:rPr>
                    </w:pPr>
                    <w:r w:rsidRPr="005C2EDC">
                      <w:rPr>
                        <w:rFonts w:ascii="Calibri" w:eastAsia="Times New Roman" w:hAnsi="Calibri" w:cs="Times New Roman"/>
                        <w:b/>
                        <w:sz w:val="20"/>
                        <w:szCs w:val="16"/>
                        <w:lang w:eastAsia="en-GB"/>
                      </w:rPr>
                      <w:t xml:space="preserve">5. </w:t>
                    </w:r>
                    <w:r w:rsidRPr="005C2EDC">
                      <w:rPr>
                        <w:rFonts w:ascii="Calibri" w:eastAsia="Times New Roman" w:hAnsi="Calibri" w:cs="Times New Roman"/>
                        <w:b/>
                        <w:sz w:val="20"/>
                        <w:szCs w:val="20"/>
                        <w:lang w:eastAsia="en-GB"/>
                      </w:rPr>
                      <w:t>Transferable Skills for Life and Professional Practice</w:t>
                    </w:r>
                  </w:p>
                  <w:p w14:paraId="1B376846" w14:textId="77777777" w:rsidR="005C2EDC" w:rsidRPr="005C2EDC" w:rsidRDefault="005C2EDC" w:rsidP="005C2EDC">
                    <w:pPr>
                      <w:spacing w:after="120" w:line="240" w:lineRule="auto"/>
                      <w:rPr>
                        <w:rFonts w:ascii="Calibri" w:eastAsia="Times New Roman" w:hAnsi="Calibri" w:cs="Times New Roman"/>
                        <w:sz w:val="14"/>
                        <w:szCs w:val="14"/>
                        <w:lang w:eastAsia="en-GB"/>
                      </w:rPr>
                    </w:pPr>
                    <w:r w:rsidRPr="005C2EDC">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7A80B30"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4C20E66" w14:textId="77777777" w:rsidR="005C2EDC" w:rsidRPr="005C2EDC" w:rsidRDefault="005C2EDC" w:rsidP="005C2EDC">
                    <w:pPr>
                      <w:spacing w:after="0" w:line="240" w:lineRule="auto"/>
                      <w:jc w:val="center"/>
                      <w:rPr>
                        <w:rFonts w:ascii="Calibri" w:eastAsia="Times New Roman" w:hAnsi="Calibri" w:cs="Times New Roman"/>
                        <w:sz w:val="32"/>
                        <w:szCs w:val="20"/>
                        <w:lang w:eastAsia="en-GB"/>
                      </w:rPr>
                    </w:pPr>
                  </w:p>
                </w:tc>
              </w:tr>
              <w:tr w:rsidR="005C2EDC" w:rsidRPr="005C2EDC" w14:paraId="15C5FC98" w14:textId="77777777" w:rsidTr="00541134">
                <w:trPr>
                  <w:trHeight w:val="451"/>
                </w:trPr>
                <w:tc>
                  <w:tcPr>
                    <w:tcW w:w="4435" w:type="pct"/>
                    <w:vMerge w:val="restart"/>
                    <w:tcBorders>
                      <w:top w:val="single" w:sz="4" w:space="0" w:color="auto"/>
                      <w:left w:val="single" w:sz="4" w:space="0" w:color="auto"/>
                      <w:right w:val="single" w:sz="4" w:space="0" w:color="auto"/>
                    </w:tcBorders>
                  </w:tcPr>
                  <w:p w14:paraId="52DEC99B" w14:textId="77777777" w:rsidR="005C2EDC" w:rsidRPr="005C2EDC" w:rsidRDefault="005C2EDC" w:rsidP="005C2EDC">
                    <w:pPr>
                      <w:spacing w:after="120" w:line="240" w:lineRule="auto"/>
                      <w:rPr>
                        <w:rFonts w:ascii="Calibri" w:eastAsia="Times New Roman" w:hAnsi="Calibri" w:cs="Times New Roman"/>
                        <w:sz w:val="20"/>
                        <w:szCs w:val="14"/>
                        <w:lang w:eastAsia="en-GB"/>
                      </w:rPr>
                    </w:pPr>
                    <w:bookmarkStart w:id="17" w:name="feedbackSPP"/>
                    <w:bookmarkEnd w:id="17"/>
                    <w:r w:rsidRPr="005C2EDC">
                      <w:rPr>
                        <w:rFonts w:ascii="Calibri" w:eastAsia="Times New Roman" w:hAnsi="Calibri" w:cs="Times New Roman"/>
                        <w:sz w:val="20"/>
                        <w:szCs w:val="14"/>
                        <w:lang w:eastAsia="en-GB"/>
                      </w:rPr>
                      <w:t>Your report written well. It could be justify align to make it looks very professional. See report for more feedback. (Grade mark: 65.00%)</w:t>
                    </w:r>
                  </w:p>
                </w:tc>
                <w:tc>
                  <w:tcPr>
                    <w:tcW w:w="283" w:type="pct"/>
                    <w:tcBorders>
                      <w:top w:val="single" w:sz="4" w:space="0" w:color="auto"/>
                      <w:left w:val="single" w:sz="4" w:space="0" w:color="auto"/>
                      <w:right w:val="single" w:sz="4" w:space="0" w:color="auto"/>
                    </w:tcBorders>
                  </w:tcPr>
                  <w:p w14:paraId="47E92224"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8" w:name="totalSPP"/>
                    <w:bookmarkEnd w:id="18"/>
                    <w:r w:rsidRPr="005C2EDC">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55CF88F5"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bookmarkStart w:id="19" w:name="markSPP"/>
                    <w:bookmarkEnd w:id="19"/>
                    <w:r w:rsidRPr="005C2EDC">
                      <w:rPr>
                        <w:rFonts w:ascii="Calibri" w:eastAsia="Times New Roman" w:hAnsi="Calibri" w:cs="Times New Roman"/>
                        <w:sz w:val="20"/>
                        <w:szCs w:val="20"/>
                        <w:lang w:eastAsia="en-GB"/>
                      </w:rPr>
                      <w:t>6.5</w:t>
                    </w:r>
                  </w:p>
                </w:tc>
              </w:tr>
              <w:tr w:rsidR="005C2EDC" w:rsidRPr="005C2EDC" w14:paraId="207D6F7F" w14:textId="77777777" w:rsidTr="00541134">
                <w:trPr>
                  <w:trHeight w:val="450"/>
                </w:trPr>
                <w:tc>
                  <w:tcPr>
                    <w:tcW w:w="4435" w:type="pct"/>
                    <w:vMerge/>
                    <w:tcBorders>
                      <w:left w:val="single" w:sz="4" w:space="0" w:color="auto"/>
                      <w:bottom w:val="single" w:sz="4" w:space="0" w:color="auto"/>
                      <w:right w:val="single" w:sz="4" w:space="0" w:color="auto"/>
                    </w:tcBorders>
                  </w:tcPr>
                  <w:p w14:paraId="677801AC" w14:textId="77777777" w:rsidR="005C2EDC" w:rsidRPr="005C2EDC" w:rsidRDefault="005C2EDC" w:rsidP="005C2EDC">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1E51501" w14:textId="77777777" w:rsidR="005C2EDC" w:rsidRPr="005C2EDC" w:rsidRDefault="005C2EDC" w:rsidP="005C2EDC">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C6381F5" w14:textId="77777777" w:rsidR="005C2EDC" w:rsidRPr="005C2EDC" w:rsidRDefault="005C2EDC" w:rsidP="005C2EDC">
                    <w:pPr>
                      <w:spacing w:after="0" w:line="240" w:lineRule="auto"/>
                      <w:jc w:val="center"/>
                      <w:rPr>
                        <w:rFonts w:ascii="Calibri" w:eastAsia="Times New Roman" w:hAnsi="Calibri" w:cs="Times New Roman"/>
                        <w:sz w:val="20"/>
                        <w:szCs w:val="20"/>
                        <w:lang w:eastAsia="en-GB"/>
                      </w:rPr>
                    </w:pPr>
                  </w:p>
                </w:tc>
              </w:tr>
            </w:tbl>
            <w:p w14:paraId="072B1D4D" w14:textId="77777777" w:rsidR="005C2EDC" w:rsidRPr="005C2EDC" w:rsidRDefault="005C2EDC" w:rsidP="005C2EDC">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C2EDC" w:rsidRPr="005C2EDC" w14:paraId="3AA14C33" w14:textId="77777777" w:rsidTr="00541134">
                <w:trPr>
                  <w:cantSplit/>
                </w:trPr>
                <w:tc>
                  <w:tcPr>
                    <w:tcW w:w="6062" w:type="dxa"/>
                    <w:vMerge w:val="restart"/>
                    <w:shd w:val="pct15" w:color="auto" w:fill="auto"/>
                    <w:vAlign w:val="center"/>
                  </w:tcPr>
                  <w:p w14:paraId="1C0FD55D" w14:textId="77777777" w:rsidR="005C2EDC" w:rsidRPr="005C2EDC" w:rsidRDefault="005C2EDC" w:rsidP="005C2EDC">
                    <w:pPr>
                      <w:spacing w:after="0" w:line="240" w:lineRule="auto"/>
                      <w:rPr>
                        <w:rFonts w:ascii="Calibri" w:eastAsia="Times New Roman" w:hAnsi="Calibri" w:cs="Times New Roman"/>
                        <w:sz w:val="16"/>
                        <w:szCs w:val="16"/>
                        <w:lang w:eastAsia="en-GB"/>
                      </w:rPr>
                    </w:pPr>
                    <w:r w:rsidRPr="005C2EDC">
                      <w:rPr>
                        <w:rFonts w:ascii="Calibri" w:eastAsia="Times New Roman" w:hAnsi="Calibri" w:cs="Arial"/>
                        <w:b/>
                        <w:bCs/>
                        <w:lang w:eastAsia="en-GB"/>
                      </w:rPr>
                      <w:t xml:space="preserve">Assignment Mark </w:t>
                    </w:r>
                    <w:r w:rsidRPr="005C2EDC">
                      <w:rPr>
                        <w:rFonts w:ascii="Calibri" w:eastAsia="Times New Roman" w:hAnsi="Calibri" w:cs="Arial"/>
                        <w:bCs/>
                        <w:lang w:eastAsia="en-GB"/>
                      </w:rPr>
                      <w:t>(</w:t>
                    </w:r>
                    <w:r w:rsidRPr="005C2EDC">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67901B7" w14:textId="77777777" w:rsidR="005C2EDC" w:rsidRPr="005C2EDC" w:rsidRDefault="005C2EDC" w:rsidP="005C2EDC">
                    <w:pPr>
                      <w:spacing w:after="0" w:line="240" w:lineRule="auto"/>
                      <w:rPr>
                        <w:rFonts w:ascii="Calibri" w:eastAsia="Times New Roman" w:hAnsi="Calibri" w:cs="Arial"/>
                        <w:b/>
                        <w:bCs/>
                        <w:sz w:val="16"/>
                        <w:szCs w:val="16"/>
                        <w:lang w:eastAsia="en-GB"/>
                      </w:rPr>
                    </w:pPr>
                    <w:r w:rsidRPr="005C2EDC">
                      <w:rPr>
                        <w:rFonts w:ascii="Calibri" w:eastAsia="Times New Roman" w:hAnsi="Calibri" w:cs="Arial"/>
                        <w:b/>
                        <w:sz w:val="16"/>
                        <w:szCs w:val="16"/>
                        <w:lang w:eastAsia="en-GB"/>
                      </w:rPr>
                      <w:t>Late Submission Penalties (tick if appropriate)</w:t>
                    </w:r>
                  </w:p>
                </w:tc>
                <w:tc>
                  <w:tcPr>
                    <w:tcW w:w="1276" w:type="dxa"/>
                    <w:vMerge w:val="restart"/>
                    <w:vAlign w:val="center"/>
                  </w:tcPr>
                  <w:p w14:paraId="0B43946A" w14:textId="77777777" w:rsidR="005C2EDC" w:rsidRPr="005C2EDC" w:rsidRDefault="005C2EDC" w:rsidP="005C2EDC">
                    <w:pPr>
                      <w:spacing w:after="0" w:line="240" w:lineRule="auto"/>
                      <w:jc w:val="right"/>
                      <w:rPr>
                        <w:rFonts w:ascii="Calibri" w:eastAsia="Times New Roman" w:hAnsi="Calibri" w:cs="Arial"/>
                        <w:b/>
                        <w:bCs/>
                        <w:sz w:val="20"/>
                        <w:szCs w:val="20"/>
                        <w:lang w:eastAsia="en-GB"/>
                      </w:rPr>
                    </w:pPr>
                    <w:bookmarkStart w:id="20" w:name="totalMark"/>
                    <w:bookmarkEnd w:id="20"/>
                    <w:r w:rsidRPr="005C2EDC">
                      <w:rPr>
                        <w:rFonts w:ascii="Calibri" w:eastAsia="Times New Roman" w:hAnsi="Calibri" w:cs="Arial"/>
                        <w:b/>
                        <w:bCs/>
                        <w:sz w:val="20"/>
                        <w:szCs w:val="20"/>
                        <w:lang w:eastAsia="en-GB"/>
                      </w:rPr>
                      <w:t>64%</w:t>
                    </w:r>
                  </w:p>
                </w:tc>
              </w:tr>
              <w:tr w:rsidR="005C2EDC" w:rsidRPr="005C2EDC" w14:paraId="3E993C84" w14:textId="77777777" w:rsidTr="00541134">
                <w:trPr>
                  <w:cantSplit/>
                </w:trPr>
                <w:tc>
                  <w:tcPr>
                    <w:tcW w:w="6062" w:type="dxa"/>
                    <w:vMerge/>
                    <w:vAlign w:val="bottom"/>
                  </w:tcPr>
                  <w:p w14:paraId="58F50203" w14:textId="77777777" w:rsidR="005C2EDC" w:rsidRPr="005C2EDC" w:rsidRDefault="005C2EDC" w:rsidP="005C2EDC">
                    <w:pPr>
                      <w:spacing w:after="0" w:line="240" w:lineRule="auto"/>
                      <w:rPr>
                        <w:rFonts w:ascii="Calibri" w:eastAsia="Times New Roman" w:hAnsi="Calibri" w:cs="Arial"/>
                        <w:sz w:val="20"/>
                        <w:szCs w:val="20"/>
                        <w:lang w:eastAsia="en-GB"/>
                      </w:rPr>
                    </w:pPr>
                  </w:p>
                </w:tc>
                <w:tc>
                  <w:tcPr>
                    <w:tcW w:w="2903" w:type="dxa"/>
                    <w:vAlign w:val="bottom"/>
                  </w:tcPr>
                  <w:p w14:paraId="4A5B23DA" w14:textId="77777777" w:rsidR="005C2EDC" w:rsidRPr="005C2EDC" w:rsidRDefault="005C2EDC" w:rsidP="005C2EDC">
                    <w:pPr>
                      <w:spacing w:after="0" w:line="240" w:lineRule="auto"/>
                      <w:rPr>
                        <w:rFonts w:ascii="Calibri" w:eastAsia="Times New Roman" w:hAnsi="Calibri" w:cs="Arial"/>
                        <w:b/>
                        <w:bCs/>
                        <w:sz w:val="16"/>
                        <w:szCs w:val="16"/>
                        <w:lang w:eastAsia="en-GB"/>
                      </w:rPr>
                    </w:pPr>
                    <w:r w:rsidRPr="005C2EDC">
                      <w:rPr>
                        <w:rFonts w:ascii="Calibri" w:eastAsia="Times New Roman" w:hAnsi="Calibri" w:cs="Arial"/>
                        <w:sz w:val="16"/>
                        <w:szCs w:val="16"/>
                        <w:lang w:eastAsia="en-GB"/>
                      </w:rPr>
                      <w:t>Up to four weeks late</w:t>
                    </w:r>
                  </w:p>
                </w:tc>
                <w:tc>
                  <w:tcPr>
                    <w:tcW w:w="425" w:type="dxa"/>
                    <w:vAlign w:val="bottom"/>
                  </w:tcPr>
                  <w:p w14:paraId="257B3837" w14:textId="77777777" w:rsidR="005C2EDC" w:rsidRPr="005C2EDC" w:rsidRDefault="005C2EDC" w:rsidP="005C2EDC">
                    <w:pPr>
                      <w:spacing w:after="0" w:line="240" w:lineRule="auto"/>
                      <w:jc w:val="center"/>
                      <w:rPr>
                        <w:rFonts w:ascii="Calibri" w:eastAsia="Times New Roman" w:hAnsi="Calibri" w:cs="Arial"/>
                        <w:sz w:val="12"/>
                        <w:szCs w:val="12"/>
                        <w:lang w:eastAsia="en-GB"/>
                      </w:rPr>
                    </w:pPr>
                    <w:bookmarkStart w:id="21" w:name="fourWeeksLate"/>
                    <w:bookmarkEnd w:id="21"/>
                  </w:p>
                </w:tc>
                <w:tc>
                  <w:tcPr>
                    <w:tcW w:w="1276" w:type="dxa"/>
                    <w:vMerge/>
                    <w:vAlign w:val="bottom"/>
                  </w:tcPr>
                  <w:p w14:paraId="03285D8B" w14:textId="77777777" w:rsidR="005C2EDC" w:rsidRPr="005C2EDC" w:rsidRDefault="005C2EDC" w:rsidP="005C2EDC">
                    <w:pPr>
                      <w:spacing w:after="0" w:line="240" w:lineRule="auto"/>
                      <w:ind w:leftChars="71" w:left="156"/>
                      <w:rPr>
                        <w:rFonts w:ascii="Calibri" w:eastAsia="Times New Roman" w:hAnsi="Calibri" w:cs="Arial"/>
                        <w:sz w:val="20"/>
                        <w:szCs w:val="20"/>
                        <w:lang w:eastAsia="en-GB"/>
                      </w:rPr>
                    </w:pPr>
                  </w:p>
                </w:tc>
              </w:tr>
              <w:tr w:rsidR="005C2EDC" w:rsidRPr="005C2EDC" w14:paraId="6A779C50" w14:textId="77777777" w:rsidTr="00541134">
                <w:trPr>
                  <w:cantSplit/>
                </w:trPr>
                <w:tc>
                  <w:tcPr>
                    <w:tcW w:w="6062" w:type="dxa"/>
                    <w:vMerge/>
                    <w:vAlign w:val="bottom"/>
                  </w:tcPr>
                  <w:p w14:paraId="17B37571" w14:textId="77777777" w:rsidR="005C2EDC" w:rsidRPr="005C2EDC" w:rsidRDefault="005C2EDC" w:rsidP="005C2EDC">
                    <w:pPr>
                      <w:spacing w:after="0" w:line="240" w:lineRule="auto"/>
                      <w:rPr>
                        <w:rFonts w:ascii="Calibri" w:eastAsia="Times New Roman" w:hAnsi="Calibri" w:cs="Arial"/>
                        <w:sz w:val="20"/>
                        <w:szCs w:val="20"/>
                        <w:lang w:eastAsia="en-GB"/>
                      </w:rPr>
                    </w:pPr>
                  </w:p>
                </w:tc>
                <w:tc>
                  <w:tcPr>
                    <w:tcW w:w="2903" w:type="dxa"/>
                    <w:vAlign w:val="bottom"/>
                  </w:tcPr>
                  <w:p w14:paraId="5AAD203A" w14:textId="77777777" w:rsidR="005C2EDC" w:rsidRPr="005C2EDC" w:rsidRDefault="005C2EDC" w:rsidP="005C2EDC">
                    <w:pPr>
                      <w:spacing w:after="0" w:line="240" w:lineRule="auto"/>
                      <w:rPr>
                        <w:rFonts w:ascii="Calibri" w:eastAsia="Times New Roman" w:hAnsi="Calibri" w:cs="Arial"/>
                        <w:b/>
                        <w:bCs/>
                        <w:sz w:val="16"/>
                        <w:szCs w:val="16"/>
                        <w:lang w:eastAsia="en-GB"/>
                      </w:rPr>
                    </w:pPr>
                    <w:r w:rsidRPr="005C2EDC">
                      <w:rPr>
                        <w:rFonts w:ascii="Calibri" w:eastAsia="Times New Roman" w:hAnsi="Calibri" w:cs="Arial"/>
                        <w:sz w:val="16"/>
                        <w:szCs w:val="16"/>
                        <w:lang w:eastAsia="en-GB"/>
                      </w:rPr>
                      <w:t>First Attempt?</w:t>
                    </w:r>
                  </w:p>
                </w:tc>
                <w:tc>
                  <w:tcPr>
                    <w:tcW w:w="425" w:type="dxa"/>
                    <w:vAlign w:val="bottom"/>
                  </w:tcPr>
                  <w:p w14:paraId="3EBA4968" w14:textId="77777777" w:rsidR="005C2EDC" w:rsidRPr="005C2EDC" w:rsidRDefault="005C2EDC" w:rsidP="005C2EDC">
                    <w:pPr>
                      <w:spacing w:after="0" w:line="240" w:lineRule="auto"/>
                      <w:jc w:val="center"/>
                      <w:rPr>
                        <w:rFonts w:ascii="Calibri" w:eastAsia="Times New Roman" w:hAnsi="Calibri" w:cs="Arial"/>
                        <w:sz w:val="12"/>
                        <w:szCs w:val="12"/>
                        <w:lang w:eastAsia="en-GB"/>
                      </w:rPr>
                    </w:pPr>
                    <w:bookmarkStart w:id="22" w:name="firstAttempt"/>
                    <w:bookmarkEnd w:id="22"/>
                  </w:p>
                </w:tc>
                <w:tc>
                  <w:tcPr>
                    <w:tcW w:w="1276" w:type="dxa"/>
                    <w:vMerge/>
                    <w:vAlign w:val="bottom"/>
                  </w:tcPr>
                  <w:p w14:paraId="0B9EE9AF" w14:textId="77777777" w:rsidR="005C2EDC" w:rsidRPr="005C2EDC" w:rsidRDefault="005C2EDC" w:rsidP="005C2EDC">
                    <w:pPr>
                      <w:spacing w:after="0" w:line="240" w:lineRule="auto"/>
                      <w:ind w:firstLineChars="141" w:firstLine="282"/>
                      <w:rPr>
                        <w:rFonts w:ascii="Calibri" w:eastAsia="Times New Roman" w:hAnsi="Calibri" w:cs="Arial"/>
                        <w:sz w:val="20"/>
                        <w:szCs w:val="20"/>
                        <w:lang w:eastAsia="en-GB"/>
                      </w:rPr>
                    </w:pPr>
                  </w:p>
                </w:tc>
              </w:tr>
            </w:tbl>
            <w:p w14:paraId="09B49CAE" w14:textId="77777777" w:rsidR="005C2EDC" w:rsidRPr="005C2EDC" w:rsidRDefault="005C2EDC" w:rsidP="005C2EDC">
              <w:pPr>
                <w:spacing w:after="200" w:line="276" w:lineRule="auto"/>
                <w:rPr>
                  <w:rFonts w:ascii="Calibri" w:eastAsia="Calibri" w:hAnsi="Calibri" w:cs="Times New Roman"/>
                </w:rPr>
              </w:pPr>
            </w:p>
            <w:p w14:paraId="2003ABDB" w14:textId="2C06DFB6" w:rsidR="00533867" w:rsidRPr="00537728" w:rsidRDefault="0094613A"/>
          </w:sdtContent>
        </w:sdt>
      </w:sdtContent>
    </w:sdt>
    <w:sectPr w:rsidR="00533867" w:rsidRPr="00537728" w:rsidSect="00AF26EB">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20-05-03T22:03:00Z" w:initials="CC">
    <w:p w14:paraId="7B0CC2D9" w14:textId="3BAE86E1" w:rsidR="005C2EDC" w:rsidRDefault="005C2ED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Abstract should be the last to be written to outline the key finding or contribution that would interest key players.  Not outlining what is expected but rather what was done.</w:t>
      </w:r>
    </w:p>
  </w:comment>
  <w:comment w:id="1" w:author="Carlene Campbell" w:date="2020-05-03T22:05:00Z" w:initials="CC">
    <w:p w14:paraId="4A06C4BA" w14:textId="31235529" w:rsidR="005C2EDC" w:rsidRDefault="005C2ED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Introduction can include background literature of the subject area.</w:t>
      </w:r>
    </w:p>
  </w:comment>
  <w:comment w:id="2" w:author="Carlene Campbell" w:date="2020-05-03T22:07:00Z" w:initials="CC">
    <w:p w14:paraId="03CD2BF9" w14:textId="72DF0F22" w:rsidR="005C2EDC" w:rsidRDefault="005C2ED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Number and name your diagram/figure. Also refer to it in your discussion.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B0CC2D9" w15:done="0"/>
  <w15:commentEx w15:paraId="4A06C4BA" w15:done="0"/>
  <w15:commentEx w15:paraId="03CD2BF9"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C677896" w14:textId="77777777" w:rsidR="0094613A" w:rsidRDefault="0094613A" w:rsidP="00537728">
      <w:pPr>
        <w:spacing w:after="0" w:line="240" w:lineRule="auto"/>
      </w:pPr>
      <w:r>
        <w:separator/>
      </w:r>
    </w:p>
  </w:endnote>
  <w:endnote w:type="continuationSeparator" w:id="0">
    <w:p w14:paraId="2F4A7E65" w14:textId="77777777" w:rsidR="0094613A" w:rsidRDefault="0094613A" w:rsidP="00537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8115081"/>
      <w:docPartObj>
        <w:docPartGallery w:val="Page Numbers (Bottom of Page)"/>
        <w:docPartUnique/>
      </w:docPartObj>
    </w:sdtPr>
    <w:sdtEndPr>
      <w:rPr>
        <w:noProof/>
      </w:rPr>
    </w:sdtEndPr>
    <w:sdtContent>
      <w:p w14:paraId="759DF185" w14:textId="0C9FDDC7" w:rsidR="00537728" w:rsidRDefault="00537728">
        <w:pPr>
          <w:pStyle w:val="Footer"/>
          <w:jc w:val="center"/>
        </w:pPr>
        <w:r>
          <w:fldChar w:fldCharType="begin"/>
        </w:r>
        <w:r>
          <w:instrText xml:space="preserve"> PAGE   \* MERGEFORMAT </w:instrText>
        </w:r>
        <w:r>
          <w:fldChar w:fldCharType="separate"/>
        </w:r>
        <w:r w:rsidR="003B651A">
          <w:rPr>
            <w:noProof/>
          </w:rPr>
          <w:t>7</w:t>
        </w:r>
        <w:r>
          <w:rPr>
            <w:noProof/>
          </w:rPr>
          <w:fldChar w:fldCharType="end"/>
        </w:r>
      </w:p>
    </w:sdtContent>
  </w:sdt>
  <w:p w14:paraId="691ECB45" w14:textId="77777777" w:rsidR="00537728" w:rsidRDefault="005377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21A488" w14:textId="77777777" w:rsidR="0094613A" w:rsidRDefault="0094613A" w:rsidP="00537728">
      <w:pPr>
        <w:spacing w:after="0" w:line="240" w:lineRule="auto"/>
      </w:pPr>
      <w:r>
        <w:separator/>
      </w:r>
    </w:p>
  </w:footnote>
  <w:footnote w:type="continuationSeparator" w:id="0">
    <w:p w14:paraId="17AA3B91" w14:textId="77777777" w:rsidR="0094613A" w:rsidRDefault="0094613A" w:rsidP="00537728">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6EB"/>
    <w:rsid w:val="00040314"/>
    <w:rsid w:val="00050683"/>
    <w:rsid w:val="00092B3D"/>
    <w:rsid w:val="001040BD"/>
    <w:rsid w:val="0011308D"/>
    <w:rsid w:val="001510A5"/>
    <w:rsid w:val="00170A6F"/>
    <w:rsid w:val="001832FA"/>
    <w:rsid w:val="001B193D"/>
    <w:rsid w:val="001F6190"/>
    <w:rsid w:val="001F7D50"/>
    <w:rsid w:val="00203549"/>
    <w:rsid w:val="0021180F"/>
    <w:rsid w:val="00211978"/>
    <w:rsid w:val="00230A9F"/>
    <w:rsid w:val="00270A23"/>
    <w:rsid w:val="002C4C62"/>
    <w:rsid w:val="002C5183"/>
    <w:rsid w:val="002F0584"/>
    <w:rsid w:val="002F65BA"/>
    <w:rsid w:val="00344284"/>
    <w:rsid w:val="0035011E"/>
    <w:rsid w:val="00352F7D"/>
    <w:rsid w:val="003545A0"/>
    <w:rsid w:val="00354C88"/>
    <w:rsid w:val="00365355"/>
    <w:rsid w:val="003B651A"/>
    <w:rsid w:val="003B79C6"/>
    <w:rsid w:val="003C755B"/>
    <w:rsid w:val="003F1AC8"/>
    <w:rsid w:val="003F6CAF"/>
    <w:rsid w:val="00402344"/>
    <w:rsid w:val="00420151"/>
    <w:rsid w:val="004338BC"/>
    <w:rsid w:val="004550FD"/>
    <w:rsid w:val="004577BE"/>
    <w:rsid w:val="00464A7E"/>
    <w:rsid w:val="004E202E"/>
    <w:rsid w:val="004F5AAF"/>
    <w:rsid w:val="005137A2"/>
    <w:rsid w:val="0051525F"/>
    <w:rsid w:val="00515BA7"/>
    <w:rsid w:val="005200CE"/>
    <w:rsid w:val="00533867"/>
    <w:rsid w:val="00537728"/>
    <w:rsid w:val="005523E5"/>
    <w:rsid w:val="005854E8"/>
    <w:rsid w:val="005C2EDC"/>
    <w:rsid w:val="005C768E"/>
    <w:rsid w:val="005D6D37"/>
    <w:rsid w:val="005E28C0"/>
    <w:rsid w:val="0066442F"/>
    <w:rsid w:val="0068269E"/>
    <w:rsid w:val="00691467"/>
    <w:rsid w:val="006932F3"/>
    <w:rsid w:val="00693804"/>
    <w:rsid w:val="006B6600"/>
    <w:rsid w:val="006C3D66"/>
    <w:rsid w:val="006D74EB"/>
    <w:rsid w:val="00722F62"/>
    <w:rsid w:val="00741E64"/>
    <w:rsid w:val="007726C0"/>
    <w:rsid w:val="007C1CB3"/>
    <w:rsid w:val="007C7449"/>
    <w:rsid w:val="008426FD"/>
    <w:rsid w:val="00845DC2"/>
    <w:rsid w:val="00863F57"/>
    <w:rsid w:val="00883F3F"/>
    <w:rsid w:val="008B64F5"/>
    <w:rsid w:val="008C69DA"/>
    <w:rsid w:val="008F3EA4"/>
    <w:rsid w:val="008F67DE"/>
    <w:rsid w:val="00924BB6"/>
    <w:rsid w:val="0094613A"/>
    <w:rsid w:val="00967050"/>
    <w:rsid w:val="009D6FA6"/>
    <w:rsid w:val="009E296B"/>
    <w:rsid w:val="00A36AF1"/>
    <w:rsid w:val="00A42FA6"/>
    <w:rsid w:val="00A445E4"/>
    <w:rsid w:val="00A50144"/>
    <w:rsid w:val="00A52BA1"/>
    <w:rsid w:val="00AC117C"/>
    <w:rsid w:val="00AE0056"/>
    <w:rsid w:val="00AF26EB"/>
    <w:rsid w:val="00AF77B7"/>
    <w:rsid w:val="00B0046A"/>
    <w:rsid w:val="00B00BEC"/>
    <w:rsid w:val="00B1063D"/>
    <w:rsid w:val="00BA2D0A"/>
    <w:rsid w:val="00C5468F"/>
    <w:rsid w:val="00C75212"/>
    <w:rsid w:val="00C84F36"/>
    <w:rsid w:val="00C861F5"/>
    <w:rsid w:val="00C91A41"/>
    <w:rsid w:val="00CB3DE7"/>
    <w:rsid w:val="00CD18E6"/>
    <w:rsid w:val="00CD2A31"/>
    <w:rsid w:val="00CD58A3"/>
    <w:rsid w:val="00CF02D0"/>
    <w:rsid w:val="00CF1714"/>
    <w:rsid w:val="00CF4505"/>
    <w:rsid w:val="00D03695"/>
    <w:rsid w:val="00D70EB5"/>
    <w:rsid w:val="00D825DF"/>
    <w:rsid w:val="00DA1FBE"/>
    <w:rsid w:val="00DA3586"/>
    <w:rsid w:val="00DD3B3F"/>
    <w:rsid w:val="00E01795"/>
    <w:rsid w:val="00E061A1"/>
    <w:rsid w:val="00E14C1B"/>
    <w:rsid w:val="00E36426"/>
    <w:rsid w:val="00E53238"/>
    <w:rsid w:val="00E65835"/>
    <w:rsid w:val="00E6690E"/>
    <w:rsid w:val="00E7742F"/>
    <w:rsid w:val="00E9046F"/>
    <w:rsid w:val="00ED118F"/>
    <w:rsid w:val="00ED2E70"/>
    <w:rsid w:val="00ED5937"/>
    <w:rsid w:val="00EF7666"/>
    <w:rsid w:val="00F21C0A"/>
    <w:rsid w:val="00F3664F"/>
    <w:rsid w:val="00F449B0"/>
    <w:rsid w:val="00F46478"/>
    <w:rsid w:val="00FA5E54"/>
    <w:rsid w:val="00FA5F29"/>
    <w:rsid w:val="00FE5732"/>
    <w:rsid w:val="00FE5AB9"/>
    <w:rsid w:val="00FE7C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68C47"/>
  <w15:chartTrackingRefBased/>
  <w15:docId w15:val="{77F6F9DD-5C13-4163-A519-8F69F4F45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755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F2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26EB"/>
    <w:rPr>
      <w:rFonts w:eastAsiaTheme="minorEastAsia"/>
      <w:lang w:val="en-US"/>
    </w:rPr>
  </w:style>
  <w:style w:type="paragraph" w:styleId="Subtitle">
    <w:name w:val="Subtitle"/>
    <w:basedOn w:val="Normal"/>
    <w:next w:val="Normal"/>
    <w:link w:val="SubtitleChar"/>
    <w:uiPriority w:val="11"/>
    <w:qFormat/>
    <w:rsid w:val="008B64F5"/>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B64F5"/>
    <w:rPr>
      <w:rFonts w:eastAsiaTheme="minorEastAsia"/>
      <w:color w:val="5A5A5A" w:themeColor="text1" w:themeTint="A5"/>
      <w:spacing w:val="15"/>
    </w:rPr>
  </w:style>
  <w:style w:type="paragraph" w:styleId="Title">
    <w:name w:val="Title"/>
    <w:basedOn w:val="Normal"/>
    <w:next w:val="Normal"/>
    <w:link w:val="TitleChar"/>
    <w:uiPriority w:val="10"/>
    <w:qFormat/>
    <w:rsid w:val="009E29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296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3C755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C755B"/>
  </w:style>
  <w:style w:type="paragraph" w:styleId="TOCHeading">
    <w:name w:val="TOC Heading"/>
    <w:basedOn w:val="Heading1"/>
    <w:next w:val="Normal"/>
    <w:uiPriority w:val="39"/>
    <w:unhideWhenUsed/>
    <w:qFormat/>
    <w:rsid w:val="00537728"/>
    <w:pPr>
      <w:outlineLvl w:val="9"/>
    </w:pPr>
  </w:style>
  <w:style w:type="paragraph" w:styleId="TOC2">
    <w:name w:val="toc 2"/>
    <w:basedOn w:val="Normal"/>
    <w:next w:val="Normal"/>
    <w:autoRedefine/>
    <w:uiPriority w:val="39"/>
    <w:unhideWhenUsed/>
    <w:rsid w:val="0053772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7728"/>
    <w:pPr>
      <w:spacing w:after="100"/>
    </w:pPr>
    <w:rPr>
      <w:rFonts w:eastAsiaTheme="minorEastAsia" w:cs="Times New Roman"/>
      <w:lang w:val="en-US"/>
    </w:rPr>
  </w:style>
  <w:style w:type="paragraph" w:styleId="TOC3">
    <w:name w:val="toc 3"/>
    <w:basedOn w:val="Normal"/>
    <w:next w:val="Normal"/>
    <w:autoRedefine/>
    <w:uiPriority w:val="39"/>
    <w:unhideWhenUsed/>
    <w:rsid w:val="00537728"/>
    <w:pPr>
      <w:spacing w:after="100"/>
      <w:ind w:left="440"/>
    </w:pPr>
    <w:rPr>
      <w:rFonts w:eastAsiaTheme="minorEastAsia" w:cs="Times New Roman"/>
      <w:lang w:val="en-US"/>
    </w:rPr>
  </w:style>
  <w:style w:type="paragraph" w:styleId="Header">
    <w:name w:val="header"/>
    <w:basedOn w:val="Normal"/>
    <w:link w:val="HeaderChar"/>
    <w:uiPriority w:val="99"/>
    <w:unhideWhenUsed/>
    <w:rsid w:val="00537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728"/>
  </w:style>
  <w:style w:type="paragraph" w:styleId="Footer">
    <w:name w:val="footer"/>
    <w:basedOn w:val="Normal"/>
    <w:link w:val="FooterChar"/>
    <w:uiPriority w:val="99"/>
    <w:unhideWhenUsed/>
    <w:rsid w:val="00537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7728"/>
  </w:style>
  <w:style w:type="character" w:styleId="CommentReference">
    <w:name w:val="annotation reference"/>
    <w:basedOn w:val="DefaultParagraphFont"/>
    <w:uiPriority w:val="99"/>
    <w:semiHidden/>
    <w:unhideWhenUsed/>
    <w:rsid w:val="005C2EDC"/>
    <w:rPr>
      <w:sz w:val="16"/>
      <w:szCs w:val="16"/>
    </w:rPr>
  </w:style>
  <w:style w:type="paragraph" w:styleId="CommentText">
    <w:name w:val="annotation text"/>
    <w:basedOn w:val="Normal"/>
    <w:link w:val="CommentTextChar"/>
    <w:uiPriority w:val="99"/>
    <w:semiHidden/>
    <w:unhideWhenUsed/>
    <w:rsid w:val="005C2EDC"/>
    <w:pPr>
      <w:spacing w:line="240" w:lineRule="auto"/>
    </w:pPr>
    <w:rPr>
      <w:sz w:val="20"/>
      <w:szCs w:val="20"/>
    </w:rPr>
  </w:style>
  <w:style w:type="character" w:customStyle="1" w:styleId="CommentTextChar">
    <w:name w:val="Comment Text Char"/>
    <w:basedOn w:val="DefaultParagraphFont"/>
    <w:link w:val="CommentText"/>
    <w:uiPriority w:val="99"/>
    <w:semiHidden/>
    <w:rsid w:val="005C2EDC"/>
    <w:rPr>
      <w:sz w:val="20"/>
      <w:szCs w:val="20"/>
    </w:rPr>
  </w:style>
  <w:style w:type="paragraph" w:styleId="CommentSubject">
    <w:name w:val="annotation subject"/>
    <w:basedOn w:val="CommentText"/>
    <w:next w:val="CommentText"/>
    <w:link w:val="CommentSubjectChar"/>
    <w:uiPriority w:val="99"/>
    <w:semiHidden/>
    <w:unhideWhenUsed/>
    <w:rsid w:val="005C2EDC"/>
    <w:rPr>
      <w:b/>
      <w:bCs/>
    </w:rPr>
  </w:style>
  <w:style w:type="character" w:customStyle="1" w:styleId="CommentSubjectChar">
    <w:name w:val="Comment Subject Char"/>
    <w:basedOn w:val="CommentTextChar"/>
    <w:link w:val="CommentSubject"/>
    <w:uiPriority w:val="99"/>
    <w:semiHidden/>
    <w:rsid w:val="005C2ED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454971">
      <w:bodyDiv w:val="1"/>
      <w:marLeft w:val="0"/>
      <w:marRight w:val="0"/>
      <w:marTop w:val="0"/>
      <w:marBottom w:val="0"/>
      <w:divBdr>
        <w:top w:val="none" w:sz="0" w:space="0" w:color="auto"/>
        <w:left w:val="none" w:sz="0" w:space="0" w:color="auto"/>
        <w:bottom w:val="none" w:sz="0" w:space="0" w:color="auto"/>
        <w:right w:val="none" w:sz="0" w:space="0" w:color="auto"/>
      </w:divBdr>
    </w:div>
    <w:div w:id="220602114">
      <w:bodyDiv w:val="1"/>
      <w:marLeft w:val="0"/>
      <w:marRight w:val="0"/>
      <w:marTop w:val="0"/>
      <w:marBottom w:val="0"/>
      <w:divBdr>
        <w:top w:val="none" w:sz="0" w:space="0" w:color="auto"/>
        <w:left w:val="none" w:sz="0" w:space="0" w:color="auto"/>
        <w:bottom w:val="none" w:sz="0" w:space="0" w:color="auto"/>
        <w:right w:val="none" w:sz="0" w:space="0" w:color="auto"/>
      </w:divBdr>
    </w:div>
    <w:div w:id="483818803">
      <w:bodyDiv w:val="1"/>
      <w:marLeft w:val="0"/>
      <w:marRight w:val="0"/>
      <w:marTop w:val="0"/>
      <w:marBottom w:val="0"/>
      <w:divBdr>
        <w:top w:val="none" w:sz="0" w:space="0" w:color="auto"/>
        <w:left w:val="none" w:sz="0" w:space="0" w:color="auto"/>
        <w:bottom w:val="none" w:sz="0" w:space="0" w:color="auto"/>
        <w:right w:val="none" w:sz="0" w:space="0" w:color="auto"/>
      </w:divBdr>
    </w:div>
    <w:div w:id="656031320">
      <w:bodyDiv w:val="1"/>
      <w:marLeft w:val="0"/>
      <w:marRight w:val="0"/>
      <w:marTop w:val="0"/>
      <w:marBottom w:val="0"/>
      <w:divBdr>
        <w:top w:val="none" w:sz="0" w:space="0" w:color="auto"/>
        <w:left w:val="none" w:sz="0" w:space="0" w:color="auto"/>
        <w:bottom w:val="none" w:sz="0" w:space="0" w:color="auto"/>
        <w:right w:val="none" w:sz="0" w:space="0" w:color="auto"/>
      </w:divBdr>
    </w:div>
    <w:div w:id="811555052">
      <w:bodyDiv w:val="1"/>
      <w:marLeft w:val="0"/>
      <w:marRight w:val="0"/>
      <w:marTop w:val="0"/>
      <w:marBottom w:val="0"/>
      <w:divBdr>
        <w:top w:val="none" w:sz="0" w:space="0" w:color="auto"/>
        <w:left w:val="none" w:sz="0" w:space="0" w:color="auto"/>
        <w:bottom w:val="none" w:sz="0" w:space="0" w:color="auto"/>
        <w:right w:val="none" w:sz="0" w:space="0" w:color="auto"/>
      </w:divBdr>
    </w:div>
    <w:div w:id="865799530">
      <w:bodyDiv w:val="1"/>
      <w:marLeft w:val="0"/>
      <w:marRight w:val="0"/>
      <w:marTop w:val="0"/>
      <w:marBottom w:val="0"/>
      <w:divBdr>
        <w:top w:val="none" w:sz="0" w:space="0" w:color="auto"/>
        <w:left w:val="none" w:sz="0" w:space="0" w:color="auto"/>
        <w:bottom w:val="none" w:sz="0" w:space="0" w:color="auto"/>
        <w:right w:val="none" w:sz="0" w:space="0" w:color="auto"/>
      </w:divBdr>
    </w:div>
    <w:div w:id="875195597">
      <w:bodyDiv w:val="1"/>
      <w:marLeft w:val="0"/>
      <w:marRight w:val="0"/>
      <w:marTop w:val="0"/>
      <w:marBottom w:val="0"/>
      <w:divBdr>
        <w:top w:val="none" w:sz="0" w:space="0" w:color="auto"/>
        <w:left w:val="none" w:sz="0" w:space="0" w:color="auto"/>
        <w:bottom w:val="none" w:sz="0" w:space="0" w:color="auto"/>
        <w:right w:val="none" w:sz="0" w:space="0" w:color="auto"/>
      </w:divBdr>
    </w:div>
    <w:div w:id="1061828668">
      <w:bodyDiv w:val="1"/>
      <w:marLeft w:val="0"/>
      <w:marRight w:val="0"/>
      <w:marTop w:val="0"/>
      <w:marBottom w:val="0"/>
      <w:divBdr>
        <w:top w:val="none" w:sz="0" w:space="0" w:color="auto"/>
        <w:left w:val="none" w:sz="0" w:space="0" w:color="auto"/>
        <w:bottom w:val="none" w:sz="0" w:space="0" w:color="auto"/>
        <w:right w:val="none" w:sz="0" w:space="0" w:color="auto"/>
      </w:divBdr>
    </w:div>
    <w:div w:id="1251431340">
      <w:bodyDiv w:val="1"/>
      <w:marLeft w:val="0"/>
      <w:marRight w:val="0"/>
      <w:marTop w:val="0"/>
      <w:marBottom w:val="0"/>
      <w:divBdr>
        <w:top w:val="none" w:sz="0" w:space="0" w:color="auto"/>
        <w:left w:val="none" w:sz="0" w:space="0" w:color="auto"/>
        <w:bottom w:val="none" w:sz="0" w:space="0" w:color="auto"/>
        <w:right w:val="none" w:sz="0" w:space="0" w:color="auto"/>
      </w:divBdr>
    </w:div>
    <w:div w:id="1653211592">
      <w:bodyDiv w:val="1"/>
      <w:marLeft w:val="0"/>
      <w:marRight w:val="0"/>
      <w:marTop w:val="0"/>
      <w:marBottom w:val="0"/>
      <w:divBdr>
        <w:top w:val="none" w:sz="0" w:space="0" w:color="auto"/>
        <w:left w:val="none" w:sz="0" w:space="0" w:color="auto"/>
        <w:bottom w:val="none" w:sz="0" w:space="0" w:color="auto"/>
        <w:right w:val="none" w:sz="0" w:space="0" w:color="auto"/>
      </w:divBdr>
    </w:div>
    <w:div w:id="184997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Net05</b:Tag>
    <b:SourceType>InternetSite</b:SourceType>
    <b:Guid>{E4F82D3C-EF0E-4E8A-982C-8333B189057B}</b:Guid>
    <b:Title>Network Security Policy: Best Practices White Paper</b:Title>
    <b:Year>2005</b:Year>
    <b:Month>October</b:Month>
    <b:Day>04</b:Day>
    <b:YearAccessed>2020</b:YearAccessed>
    <b:MonthAccessed>03</b:MonthAccessed>
    <b:DayAccessed>12</b:DayAccessed>
    <b:URL>https://www.cisco.com/c/en/us/support/docs/availability/high-availability/13601-secpol.html</b:URL>
    <b:InternetSiteTitle>Cisco</b:InternetSiteTitle>
    <b:RefOrder>1</b:RefOrder>
  </b:Source>
  <b:Source>
    <b:Tag>Gor12</b:Tag>
    <b:SourceType>JournalArticle</b:SourceType>
    <b:Guid>{3D4A9BF3-B028-4ABC-B4E9-7928FFF329EF}</b:Guid>
    <b:Title>BYOD: Enabling the chaos</b:Title>
    <b:Year>2012</b:Year>
    <b:Author>
      <b:Author>
        <b:NameList>
          <b:Person>
            <b:Last>Thomas</b:Last>
            <b:First>Gordon</b:First>
          </b:Person>
        </b:NameList>
      </b:Author>
    </b:Author>
    <b:JournalName>Network Security</b:JournalName>
    <b:Pages>5-8</b:Pages>
    <b:Volume>2012</b:Volume>
    <b:Issue>2</b:Issue>
    <b:RefOrder>2</b:RefOrder>
  </b:Source>
  <b:Source>
    <b:Tag>Phi14</b:Tag>
    <b:SourceType>JournalArticle</b:SourceType>
    <b:Guid>{D6213C42-03A4-499A-8862-975EE89FD618}</b:Guid>
    <b:Title>BYOD – popular and problematic</b:Title>
    <b:JournalName>Network Security</b:JournalName>
    <b:Year>2014</b:Year>
    <b:Pages>7-9</b:Pages>
    <b:Volume>2014</b:Volume>
    <b:Issue>9</b:Issue>
    <b:Author>
      <b:Author>
        <b:NameList>
          <b:Person>
            <b:Last>Beckett</b:Last>
            <b:First>Phil</b:First>
          </b:Person>
        </b:NameList>
      </b:Author>
    </b:Author>
    <b:RefOrder>3</b:RefOrder>
  </b:Source>
  <b:Source>
    <b:Tag>Nih12</b:Tag>
    <b:SourceType>JournalArticle</b:SourceType>
    <b:Guid>{3EF06690-FEB8-48AB-94D8-A776E06C00F0}</b:Guid>
    <b:Title>B.Y.O.D. Genie Is Out Of the Bottle – “Devil Or Angel”</b:Title>
    <b:JournalName>Journal of Business Management &amp; Social Sciences Research</b:JournalName>
    <b:Year>2012</b:Year>
    <b:Pages>1-12</b:Pages>
    <b:Volume>1</b:Volume>
    <b:Issue>3</b:Issue>
    <b:Author>
      <b:Author>
        <b:NameList>
          <b:Person>
            <b:Last>Singh</b:Last>
            <b:First>Niharika</b:First>
          </b:Person>
        </b:NameList>
      </b:Author>
    </b:Author>
    <b:RefOrder>4</b:RefOrder>
  </b:Source>
  <b:Source>
    <b:Tag>Qin13</b:Tag>
    <b:SourceType>JournalArticle</b:SourceType>
    <b:Guid>{E5F4FC95-7B2D-4CA5-B573-694CF5501690}</b:Guid>
    <b:Author>
      <b:Author>
        <b:NameList>
          <b:Person>
            <b:Last>Qing Li</b:Last>
            <b:First>Greg</b:First>
            <b:Middle>Clark</b:Middle>
          </b:Person>
        </b:NameList>
      </b:Author>
    </b:Author>
    <b:Title>Mobile Security: A Look Ahead</b:Title>
    <b:JournalName>IEEE Security &amp; privacy</b:JournalName>
    <b:Year>2013</b:Year>
    <b:Pages>78-81</b:Pages>
    <b:Volume>11</b:Volume>
    <b:Issue>1</b:Issue>
    <b:RefOrder>5</b:RefOrder>
  </b:Source>
  <b:Source>
    <b:Tag>Eli13</b:Tag>
    <b:SourceType>JournalArticle</b:SourceType>
    <b:Guid>{4668B4D8-2C61-4E17-BD7B-D86F07A0F905}</b:Guid>
    <b:Title>The bring-your-own-device dilemma</b:Title>
    <b:JournalName>IEEE Spectrum</b:JournalName>
    <b:Year>2013</b:Year>
    <b:Pages>22-22</b:Pages>
    <b:Volume>50</b:Volume>
    <b:Issue>8</b:Issue>
    <b:Author>
      <b:Author>
        <b:NameList>
          <b:Person>
            <b:Last>Ackerman</b:Last>
            <b:First>Elise</b:First>
          </b:Person>
        </b:NameList>
      </b:Author>
    </b:Author>
    <b:RefOrder>6</b:RefOrder>
  </b:Source>
  <b:Source>
    <b:Tag>Way12</b:Tag>
    <b:SourceType>JournalArticle</b:SourceType>
    <b:Guid>{33364DF5-DD1A-4AC1-8AEC-4DB2CC0F422F}</b:Guid>
    <b:Title>BYOD: The Risks of Bring Your Own Device</b:Title>
    <b:JournalName>Risk Management</b:JournalName>
    <b:Year>2012</b:Year>
    <b:Pages>9</b:Pages>
    <b:Volume>59</b:Volume>
    <b:Issue>5</b:Issue>
    <b:Author>
      <b:Author>
        <b:NameList>
          <b:Person>
            <b:Last>Wong</b:Last>
            <b:First>Wayne</b:First>
          </b:Person>
        </b:NameList>
      </b:Author>
    </b:Author>
    <b:RefOrder>7</b:RefOrder>
  </b:Source>
  <b:Source>
    <b:Tag>Ash13</b:Tag>
    <b:SourceType>Report</b:SourceType>
    <b:Guid>{59FCC538-A362-47C0-9923-9AEAC7D1699F}</b:Guid>
    <b:Title>Does BYOD increase risks or drive</b:Title>
    <b:Year>2013</b:Year>
    <b:City>Melbourne</b:City>
    <b:Publisher>The University of Melbourne</b:Publisher>
    <b:Author>
      <b:Author>
        <b:NameList>
          <b:Person>
            <b:Last>Pillay</b:Last>
            <b:First>Ashwin</b:First>
          </b:Person>
        </b:NameList>
      </b:Author>
    </b:Author>
    <b:RefOrder>8</b:RefOrder>
  </b:Source>
  <b:Source>
    <b:Tag>Mar13</b:Tag>
    <b:SourceType>JournalArticle</b:SourceType>
    <b:Guid>{D610A9DF-AB45-42E3-9F08-B613850C5607}</b:Guid>
    <b:Title>BYOD Issues and Strategies in Organizations</b:Title>
    <b:Year>2013</b:Year>
    <b:Pages>195-201</b:Pages>
    <b:Author>
      <b:Author>
        <b:NameList>
          <b:Person>
            <b:Last>Astani</b:Last>
            <b:First>Marzie</b:First>
          </b:Person>
        </b:NameList>
      </b:Author>
    </b:Author>
    <b:JournalName>Issues in Information Systems</b:JournalName>
    <b:Volume>14</b:Volume>
    <b:Issue>2</b:Issue>
    <b:RefOrder>9</b:RefOrder>
  </b:Source>
  <b:Source>
    <b:Tag>Fra16</b:Tag>
    <b:SourceType>JournalArticle</b:SourceType>
    <b:Guid>{BCB376D4-BCC5-4679-8F46-4EF16C2FFD90}</b:Guid>
    <b:Title>An Evaluation of Associated Risks to Corporate Information Security</b:Title>
    <b:JournalName>International Journal of Information Technology &amp; Engineering</b:JournalName>
    <b:Year>2016</b:Year>
    <b:Pages>12-30</b:Pages>
    <b:Volume>4</b:Volume>
    <b:Issue>8</b:Issue>
    <b:Author>
      <b:Author>
        <b:NameList>
          <b:Person>
            <b:Last>Boaten</b:Last>
            <b:First>Francis</b:First>
            <b:Middle>Edmund</b:Middle>
          </b:Person>
        </b:NameList>
      </b:Author>
    </b:Author>
    <b:RefOrder>10</b:RefOrder>
  </b:Source>
</b:Sources>
</file>

<file path=customXml/itemProps1.xml><?xml version="1.0" encoding="utf-8"?>
<ds:datastoreItem xmlns:ds="http://schemas.openxmlformats.org/officeDocument/2006/customXml" ds:itemID="{0BC444EA-CCD9-4AE1-9235-61D93981AB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2213</TotalTime>
  <Pages>9</Pages>
  <Words>2949</Words>
  <Characters>16813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ross</dc:creator>
  <cp:keywords/>
  <dc:description/>
  <cp:lastModifiedBy>Carlene Campbell</cp:lastModifiedBy>
  <cp:revision>124</cp:revision>
  <dcterms:created xsi:type="dcterms:W3CDTF">2020-03-10T18:46:00Z</dcterms:created>
  <dcterms:modified xsi:type="dcterms:W3CDTF">2020-05-03T21:17:00Z</dcterms:modified>
</cp:coreProperties>
</file>