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FED94" w14:textId="77777777" w:rsidR="00194BD8" w:rsidRDefault="00194BD8" w:rsidP="00383BFB">
      <w:pPr>
        <w:widowControl w:val="0"/>
      </w:pPr>
    </w:p>
    <w:p w14:paraId="58A31D19" w14:textId="77777777" w:rsidR="00194BD8" w:rsidRDefault="00194BD8" w:rsidP="00383BFB">
      <w:pPr>
        <w:widowControl w:val="0"/>
      </w:pPr>
    </w:p>
    <w:p w14:paraId="5EA6C56D" w14:textId="77777777" w:rsidR="007861F3" w:rsidRDefault="007861F3" w:rsidP="00383BFB">
      <w:pPr>
        <w:widowControl w:val="0"/>
        <w:rPr>
          <w:rFonts w:ascii="Arial" w:hAnsi="Arial" w:cs="Arial"/>
          <w:sz w:val="40"/>
          <w:szCs w:val="40"/>
        </w:rPr>
      </w:pPr>
    </w:p>
    <w:p w14:paraId="34697AB9" w14:textId="04C21786" w:rsidR="002074F4" w:rsidRPr="007861F3" w:rsidRDefault="00F27E8A" w:rsidP="00383BFB">
      <w:pPr>
        <w:widowControl w:val="0"/>
        <w:rPr>
          <w:rFonts w:ascii="Arial" w:hAnsi="Arial" w:cs="Arial"/>
          <w:sz w:val="40"/>
          <w:szCs w:val="40"/>
        </w:rPr>
      </w:pPr>
      <w:r w:rsidRPr="007861F3">
        <w:rPr>
          <w:rFonts w:ascii="Arial" w:hAnsi="Arial" w:cs="Arial"/>
          <w:sz w:val="40"/>
          <w:szCs w:val="40"/>
        </w:rPr>
        <w:t>Blow the candle on queerness</w:t>
      </w:r>
      <w:r w:rsidRPr="007861F3">
        <w:rPr>
          <w:rFonts w:ascii="Arial" w:hAnsi="Arial" w:cs="Arial"/>
          <w:sz w:val="40"/>
          <w:szCs w:val="40"/>
        </w:rPr>
        <w:t xml:space="preserve">: an analysis </w:t>
      </w:r>
      <w:r w:rsidR="00E427BE" w:rsidRPr="007861F3">
        <w:rPr>
          <w:rFonts w:ascii="Arial" w:hAnsi="Arial" w:cs="Arial"/>
          <w:sz w:val="40"/>
          <w:szCs w:val="40"/>
        </w:rPr>
        <w:t>of Jesus Christ</w:t>
      </w:r>
      <w:r w:rsidR="00057349">
        <w:rPr>
          <w:rFonts w:ascii="Arial" w:hAnsi="Arial" w:cs="Arial"/>
          <w:sz w:val="40"/>
          <w:szCs w:val="40"/>
        </w:rPr>
        <w:t>’</w:t>
      </w:r>
      <w:r w:rsidR="00E427BE" w:rsidRPr="007861F3">
        <w:rPr>
          <w:rFonts w:ascii="Arial" w:hAnsi="Arial" w:cs="Arial"/>
          <w:sz w:val="40"/>
          <w:szCs w:val="40"/>
        </w:rPr>
        <w:t>s gender identity</w:t>
      </w:r>
      <w:r w:rsidR="003C0845">
        <w:rPr>
          <w:rFonts w:ascii="Arial" w:hAnsi="Arial" w:cs="Arial"/>
          <w:sz w:val="40"/>
          <w:szCs w:val="40"/>
        </w:rPr>
        <w:t xml:space="preserve"> and</w:t>
      </w:r>
      <w:r w:rsidR="00E427BE" w:rsidRPr="007861F3">
        <w:rPr>
          <w:rFonts w:ascii="Arial" w:hAnsi="Arial" w:cs="Arial"/>
          <w:sz w:val="40"/>
          <w:szCs w:val="40"/>
        </w:rPr>
        <w:t xml:space="preserve"> sexuality, </w:t>
      </w:r>
      <w:r w:rsidR="00057349">
        <w:rPr>
          <w:rFonts w:ascii="Arial" w:hAnsi="Arial" w:cs="Arial"/>
          <w:sz w:val="40"/>
          <w:szCs w:val="40"/>
        </w:rPr>
        <w:t>in relation to</w:t>
      </w:r>
      <w:r w:rsidR="00E427BE" w:rsidRPr="007861F3">
        <w:rPr>
          <w:rFonts w:ascii="Arial" w:hAnsi="Arial" w:cs="Arial"/>
          <w:sz w:val="40"/>
          <w:szCs w:val="40"/>
        </w:rPr>
        <w:t xml:space="preserve"> </w:t>
      </w:r>
      <w:r w:rsidR="00EB47AA" w:rsidRPr="007861F3">
        <w:rPr>
          <w:rFonts w:ascii="Arial" w:hAnsi="Arial" w:cs="Arial"/>
          <w:sz w:val="40"/>
          <w:szCs w:val="40"/>
        </w:rPr>
        <w:t xml:space="preserve">Christianity in </w:t>
      </w:r>
      <w:r w:rsidR="00057349" w:rsidRPr="007861F3">
        <w:rPr>
          <w:rFonts w:ascii="Arial" w:hAnsi="Arial" w:cs="Arial"/>
          <w:sz w:val="40"/>
          <w:szCs w:val="40"/>
        </w:rPr>
        <w:t>contemporary</w:t>
      </w:r>
      <w:r w:rsidR="00D547EC">
        <w:rPr>
          <w:rFonts w:ascii="Arial" w:hAnsi="Arial" w:cs="Arial"/>
          <w:sz w:val="40"/>
          <w:szCs w:val="40"/>
        </w:rPr>
        <w:t xml:space="preserve"> queer</w:t>
      </w:r>
      <w:r w:rsidR="00057349" w:rsidRPr="007861F3">
        <w:rPr>
          <w:rFonts w:ascii="Arial" w:hAnsi="Arial" w:cs="Arial"/>
          <w:sz w:val="40"/>
          <w:szCs w:val="40"/>
        </w:rPr>
        <w:t xml:space="preserve"> </w:t>
      </w:r>
      <w:r w:rsidR="00EB47AA" w:rsidRPr="007861F3">
        <w:rPr>
          <w:rFonts w:ascii="Arial" w:hAnsi="Arial" w:cs="Arial"/>
          <w:sz w:val="40"/>
          <w:szCs w:val="40"/>
        </w:rPr>
        <w:t>art</w:t>
      </w:r>
    </w:p>
    <w:p w14:paraId="2A880C2D" w14:textId="13BE5650" w:rsidR="00194BD8" w:rsidRPr="007861F3" w:rsidRDefault="00194BD8" w:rsidP="00383BFB">
      <w:pPr>
        <w:widowControl w:val="0"/>
        <w:rPr>
          <w:sz w:val="24"/>
          <w:szCs w:val="24"/>
        </w:rPr>
      </w:pPr>
    </w:p>
    <w:p w14:paraId="0801ED91" w14:textId="77777777" w:rsidR="007861F3" w:rsidRPr="007861F3" w:rsidRDefault="007861F3" w:rsidP="00383BFB">
      <w:pPr>
        <w:widowControl w:val="0"/>
        <w:rPr>
          <w:sz w:val="24"/>
          <w:szCs w:val="24"/>
        </w:rPr>
      </w:pPr>
    </w:p>
    <w:p w14:paraId="3AA884B6" w14:textId="77777777" w:rsidR="00E357A2" w:rsidRDefault="00E357A2" w:rsidP="00383BFB">
      <w:pPr>
        <w:widowControl w:val="0"/>
        <w:rPr>
          <w:rFonts w:ascii="Arial" w:hAnsi="Arial" w:cs="Arial"/>
          <w:sz w:val="24"/>
          <w:szCs w:val="24"/>
        </w:rPr>
      </w:pPr>
    </w:p>
    <w:p w14:paraId="440AAE9A" w14:textId="1953B08B" w:rsidR="002074F4" w:rsidRPr="007861F3" w:rsidRDefault="002074F4" w:rsidP="00383BFB">
      <w:pPr>
        <w:widowControl w:val="0"/>
        <w:rPr>
          <w:rFonts w:ascii="Arial" w:hAnsi="Arial" w:cs="Arial"/>
          <w:sz w:val="24"/>
          <w:szCs w:val="24"/>
        </w:rPr>
      </w:pPr>
      <w:r w:rsidRPr="007861F3">
        <w:rPr>
          <w:rFonts w:ascii="Arial" w:hAnsi="Arial" w:cs="Arial"/>
          <w:sz w:val="24"/>
          <w:szCs w:val="24"/>
        </w:rPr>
        <w:t>Student Name: Iulia-Adina Hulea</w:t>
      </w:r>
    </w:p>
    <w:p w14:paraId="68D919D1" w14:textId="77777777" w:rsidR="002074F4" w:rsidRPr="007861F3" w:rsidRDefault="002074F4" w:rsidP="00383BFB">
      <w:pPr>
        <w:widowControl w:val="0"/>
        <w:rPr>
          <w:rFonts w:ascii="Arial" w:hAnsi="Arial" w:cs="Arial"/>
          <w:sz w:val="24"/>
          <w:szCs w:val="24"/>
        </w:rPr>
      </w:pPr>
      <w:r w:rsidRPr="007861F3">
        <w:rPr>
          <w:rFonts w:ascii="Arial" w:hAnsi="Arial" w:cs="Arial"/>
          <w:sz w:val="24"/>
          <w:szCs w:val="24"/>
        </w:rPr>
        <w:t>Student Number: 2005277</w:t>
      </w:r>
    </w:p>
    <w:p w14:paraId="6BC058E4" w14:textId="21194DDE" w:rsidR="002074F4" w:rsidRPr="007861F3" w:rsidRDefault="002074F4" w:rsidP="00383BFB">
      <w:pPr>
        <w:widowControl w:val="0"/>
        <w:rPr>
          <w:rFonts w:ascii="Arial" w:hAnsi="Arial" w:cs="Arial"/>
          <w:sz w:val="24"/>
          <w:szCs w:val="24"/>
        </w:rPr>
      </w:pPr>
      <w:r w:rsidRPr="007861F3">
        <w:rPr>
          <w:rFonts w:ascii="Arial" w:hAnsi="Arial" w:cs="Arial"/>
          <w:sz w:val="24"/>
          <w:szCs w:val="24"/>
        </w:rPr>
        <w:t>Programme of Study: Fine Art: Studio</w:t>
      </w:r>
      <w:r w:rsidR="007861F3">
        <w:rPr>
          <w:rFonts w:ascii="Arial" w:hAnsi="Arial" w:cs="Arial"/>
          <w:sz w:val="24"/>
          <w:szCs w:val="24"/>
        </w:rPr>
        <w:t>,</w:t>
      </w:r>
      <w:r w:rsidRPr="007861F3">
        <w:rPr>
          <w:rFonts w:ascii="Arial" w:hAnsi="Arial" w:cs="Arial"/>
          <w:sz w:val="24"/>
          <w:szCs w:val="24"/>
        </w:rPr>
        <w:t xml:space="preserve"> Site and Context (BA)</w:t>
      </w:r>
    </w:p>
    <w:p w14:paraId="3AA4BB9B" w14:textId="7960F18C" w:rsidR="002074F4" w:rsidRPr="007861F3" w:rsidRDefault="002074F4" w:rsidP="00383BFB">
      <w:pPr>
        <w:widowControl w:val="0"/>
        <w:rPr>
          <w:rFonts w:ascii="Arial" w:hAnsi="Arial" w:cs="Arial"/>
          <w:sz w:val="24"/>
          <w:szCs w:val="24"/>
        </w:rPr>
      </w:pPr>
      <w:r w:rsidRPr="007861F3">
        <w:rPr>
          <w:rFonts w:ascii="Arial" w:hAnsi="Arial" w:cs="Arial"/>
          <w:sz w:val="24"/>
          <w:szCs w:val="24"/>
        </w:rPr>
        <w:t>Module: ADAA6000</w:t>
      </w:r>
      <w:r w:rsidRPr="007861F3">
        <w:rPr>
          <w:rFonts w:ascii="Arial" w:hAnsi="Arial" w:cs="Arial"/>
          <w:sz w:val="24"/>
          <w:szCs w:val="24"/>
        </w:rPr>
        <w:t xml:space="preserve"> Independent Project</w:t>
      </w:r>
    </w:p>
    <w:p w14:paraId="3A654B8F" w14:textId="5394DF92" w:rsidR="002074F4" w:rsidRPr="007861F3" w:rsidRDefault="00217EC8" w:rsidP="00383BFB">
      <w:pPr>
        <w:widowControl w:val="0"/>
        <w:rPr>
          <w:rFonts w:ascii="Arial" w:hAnsi="Arial" w:cs="Arial"/>
          <w:sz w:val="24"/>
          <w:szCs w:val="24"/>
        </w:rPr>
      </w:pPr>
      <w:r w:rsidRPr="007861F3">
        <w:rPr>
          <w:rFonts w:ascii="Arial" w:hAnsi="Arial" w:cs="Arial"/>
          <w:sz w:val="24"/>
          <w:szCs w:val="24"/>
        </w:rPr>
        <w:t>Supervisor:</w:t>
      </w:r>
      <w:r w:rsidR="002074F4" w:rsidRPr="007861F3">
        <w:rPr>
          <w:rFonts w:ascii="Arial" w:hAnsi="Arial" w:cs="Arial"/>
          <w:sz w:val="24"/>
          <w:szCs w:val="24"/>
        </w:rPr>
        <w:t xml:space="preserve"> Alex Duncan</w:t>
      </w:r>
    </w:p>
    <w:p w14:paraId="06F83366" w14:textId="249A0B88" w:rsidR="002074F4" w:rsidRPr="007861F3" w:rsidRDefault="002074F4" w:rsidP="00383BFB">
      <w:pPr>
        <w:widowControl w:val="0"/>
        <w:rPr>
          <w:rFonts w:ascii="Arial" w:hAnsi="Arial" w:cs="Arial"/>
          <w:sz w:val="24"/>
          <w:szCs w:val="24"/>
        </w:rPr>
      </w:pPr>
      <w:r w:rsidRPr="007861F3">
        <w:rPr>
          <w:rFonts w:ascii="Arial" w:hAnsi="Arial" w:cs="Arial"/>
          <w:sz w:val="24"/>
          <w:szCs w:val="24"/>
        </w:rPr>
        <w:t xml:space="preserve">Word Count: </w:t>
      </w:r>
      <w:r w:rsidR="008E5DF8" w:rsidRPr="007861F3">
        <w:rPr>
          <w:rFonts w:ascii="Arial" w:hAnsi="Arial" w:cs="Arial"/>
          <w:sz w:val="24"/>
          <w:szCs w:val="24"/>
        </w:rPr>
        <w:t>5012 (excluding title page, acknowledgements, table of contents, list of illustrations,</w:t>
      </w:r>
      <w:r w:rsidR="00217EC8" w:rsidRPr="007861F3">
        <w:rPr>
          <w:rFonts w:ascii="Arial" w:hAnsi="Arial" w:cs="Arial"/>
          <w:sz w:val="24"/>
          <w:szCs w:val="24"/>
        </w:rPr>
        <w:t xml:space="preserve"> summary of topic,</w:t>
      </w:r>
      <w:r w:rsidR="00370451">
        <w:rPr>
          <w:rFonts w:ascii="Arial" w:hAnsi="Arial" w:cs="Arial"/>
          <w:sz w:val="24"/>
          <w:szCs w:val="24"/>
        </w:rPr>
        <w:t xml:space="preserve"> author’s declaration,</w:t>
      </w:r>
      <w:r w:rsidR="008E5DF8" w:rsidRPr="007861F3">
        <w:rPr>
          <w:rFonts w:ascii="Arial" w:hAnsi="Arial" w:cs="Arial"/>
          <w:sz w:val="24"/>
          <w:szCs w:val="24"/>
        </w:rPr>
        <w:t xml:space="preserve"> in-text chapter titles, in-text illustrations titles, appendix, works cited,</w:t>
      </w:r>
      <w:r w:rsidR="00217EC8" w:rsidRPr="007861F3">
        <w:rPr>
          <w:rFonts w:ascii="Arial" w:hAnsi="Arial" w:cs="Arial"/>
          <w:sz w:val="24"/>
          <w:szCs w:val="24"/>
        </w:rPr>
        <w:t xml:space="preserve"> and</w:t>
      </w:r>
      <w:r w:rsidR="008E5DF8" w:rsidRPr="007861F3">
        <w:rPr>
          <w:rFonts w:ascii="Arial" w:hAnsi="Arial" w:cs="Arial"/>
          <w:sz w:val="24"/>
          <w:szCs w:val="24"/>
        </w:rPr>
        <w:t xml:space="preserve"> bibliography</w:t>
      </w:r>
      <w:r w:rsidR="00217EC8" w:rsidRPr="007861F3">
        <w:rPr>
          <w:rFonts w:ascii="Arial" w:hAnsi="Arial" w:cs="Arial"/>
          <w:sz w:val="24"/>
          <w:szCs w:val="24"/>
        </w:rPr>
        <w:t>)</w:t>
      </w:r>
    </w:p>
    <w:p w14:paraId="77DBE249" w14:textId="77777777" w:rsidR="00E357A2" w:rsidRDefault="00E357A2" w:rsidP="00383BFB">
      <w:pPr>
        <w:widowControl w:val="0"/>
        <w:rPr>
          <w:rFonts w:ascii="Arial" w:hAnsi="Arial" w:cs="Arial"/>
          <w:sz w:val="24"/>
          <w:szCs w:val="24"/>
        </w:rPr>
      </w:pPr>
    </w:p>
    <w:p w14:paraId="0E60FF52" w14:textId="77777777" w:rsidR="00E357A2" w:rsidRDefault="00E357A2" w:rsidP="00383BFB">
      <w:pPr>
        <w:widowControl w:val="0"/>
        <w:rPr>
          <w:rFonts w:ascii="Arial" w:hAnsi="Arial" w:cs="Arial"/>
          <w:sz w:val="24"/>
          <w:szCs w:val="24"/>
        </w:rPr>
      </w:pPr>
    </w:p>
    <w:p w14:paraId="420C78EE" w14:textId="77777777" w:rsidR="00E357A2" w:rsidRDefault="00E357A2" w:rsidP="00383BFB">
      <w:pPr>
        <w:widowControl w:val="0"/>
        <w:rPr>
          <w:rFonts w:ascii="Arial" w:hAnsi="Arial" w:cs="Arial"/>
          <w:sz w:val="24"/>
          <w:szCs w:val="24"/>
        </w:rPr>
      </w:pPr>
    </w:p>
    <w:p w14:paraId="460BFAA8" w14:textId="77777777" w:rsidR="00E357A2" w:rsidRDefault="00E357A2" w:rsidP="00383BFB">
      <w:pPr>
        <w:widowControl w:val="0"/>
        <w:rPr>
          <w:rFonts w:ascii="Arial" w:hAnsi="Arial" w:cs="Arial"/>
          <w:sz w:val="24"/>
          <w:szCs w:val="24"/>
        </w:rPr>
      </w:pPr>
    </w:p>
    <w:p w14:paraId="7899C32A" w14:textId="77777777" w:rsidR="00E357A2" w:rsidRDefault="00E357A2" w:rsidP="00383BFB">
      <w:pPr>
        <w:widowControl w:val="0"/>
        <w:rPr>
          <w:rFonts w:ascii="Arial" w:hAnsi="Arial" w:cs="Arial"/>
          <w:sz w:val="24"/>
          <w:szCs w:val="24"/>
        </w:rPr>
      </w:pPr>
    </w:p>
    <w:p w14:paraId="01109953" w14:textId="77777777" w:rsidR="00E357A2" w:rsidRDefault="00E357A2" w:rsidP="00383BFB">
      <w:pPr>
        <w:widowControl w:val="0"/>
        <w:rPr>
          <w:rFonts w:ascii="Arial" w:hAnsi="Arial" w:cs="Arial"/>
          <w:sz w:val="24"/>
          <w:szCs w:val="24"/>
        </w:rPr>
      </w:pPr>
    </w:p>
    <w:p w14:paraId="6D02A3D2" w14:textId="77777777" w:rsidR="00E357A2" w:rsidRDefault="00E357A2" w:rsidP="00383BFB">
      <w:pPr>
        <w:widowControl w:val="0"/>
        <w:rPr>
          <w:rFonts w:ascii="Arial" w:hAnsi="Arial" w:cs="Arial"/>
          <w:sz w:val="24"/>
          <w:szCs w:val="24"/>
        </w:rPr>
      </w:pPr>
    </w:p>
    <w:p w14:paraId="5F36E5CA" w14:textId="77777777" w:rsidR="00E357A2" w:rsidRDefault="00E357A2" w:rsidP="00383BFB">
      <w:pPr>
        <w:widowControl w:val="0"/>
        <w:rPr>
          <w:rFonts w:ascii="Arial" w:hAnsi="Arial" w:cs="Arial"/>
          <w:sz w:val="24"/>
          <w:szCs w:val="24"/>
        </w:rPr>
      </w:pPr>
    </w:p>
    <w:p w14:paraId="6499C97D" w14:textId="6DF80724" w:rsidR="00217EC8" w:rsidRPr="007861F3" w:rsidRDefault="00217EC8" w:rsidP="00383BFB">
      <w:pPr>
        <w:widowControl w:val="0"/>
        <w:rPr>
          <w:rFonts w:ascii="Arial" w:hAnsi="Arial" w:cs="Arial"/>
          <w:sz w:val="24"/>
          <w:szCs w:val="24"/>
        </w:rPr>
      </w:pPr>
      <w:r w:rsidRPr="007861F3">
        <w:rPr>
          <w:rFonts w:ascii="Arial" w:hAnsi="Arial" w:cs="Arial"/>
          <w:sz w:val="24"/>
          <w:szCs w:val="24"/>
        </w:rPr>
        <w:t>Submitted in partial fulfilment of the requirements for the degree of BA (Hons)</w:t>
      </w:r>
      <w:r w:rsidR="00AF66CF" w:rsidRPr="007861F3">
        <w:rPr>
          <w:rFonts w:ascii="Arial" w:hAnsi="Arial" w:cs="Arial"/>
          <w:sz w:val="24"/>
          <w:szCs w:val="24"/>
        </w:rPr>
        <w:t>:</w:t>
      </w:r>
      <w:r w:rsidRPr="007861F3">
        <w:rPr>
          <w:rFonts w:ascii="Arial" w:hAnsi="Arial" w:cs="Arial"/>
          <w:sz w:val="24"/>
          <w:szCs w:val="24"/>
        </w:rPr>
        <w:t xml:space="preserve"> </w:t>
      </w:r>
      <w:r w:rsidR="00AF66CF" w:rsidRPr="007861F3">
        <w:rPr>
          <w:rFonts w:ascii="Arial" w:hAnsi="Arial" w:cs="Arial"/>
          <w:sz w:val="24"/>
          <w:szCs w:val="24"/>
        </w:rPr>
        <w:t xml:space="preserve">Fine Art: Studio, Site and Context, </w:t>
      </w:r>
      <w:r w:rsidRPr="007861F3">
        <w:rPr>
          <w:rFonts w:ascii="Arial" w:hAnsi="Arial" w:cs="Arial"/>
          <w:sz w:val="24"/>
          <w:szCs w:val="24"/>
        </w:rPr>
        <w:t>University of Wales Trinity Saint David, Swansea (</w:t>
      </w:r>
      <w:r w:rsidRPr="007861F3">
        <w:rPr>
          <w:rFonts w:ascii="Arial" w:hAnsi="Arial" w:cs="Arial"/>
          <w:sz w:val="24"/>
          <w:szCs w:val="24"/>
        </w:rPr>
        <w:t>14</w:t>
      </w:r>
      <w:r w:rsidRPr="007861F3">
        <w:rPr>
          <w:rFonts w:ascii="Arial" w:hAnsi="Arial" w:cs="Arial"/>
          <w:sz w:val="24"/>
          <w:szCs w:val="24"/>
          <w:vertAlign w:val="superscript"/>
        </w:rPr>
        <w:t>th</w:t>
      </w:r>
      <w:r w:rsidRPr="007861F3">
        <w:rPr>
          <w:rFonts w:ascii="Arial" w:hAnsi="Arial" w:cs="Arial"/>
          <w:sz w:val="24"/>
          <w:szCs w:val="24"/>
        </w:rPr>
        <w:t xml:space="preserve"> </w:t>
      </w:r>
      <w:r w:rsidRPr="007861F3">
        <w:rPr>
          <w:rFonts w:ascii="Arial" w:hAnsi="Arial" w:cs="Arial"/>
          <w:sz w:val="24"/>
          <w:szCs w:val="24"/>
        </w:rPr>
        <w:t>December 202</w:t>
      </w:r>
      <w:r w:rsidRPr="007861F3">
        <w:rPr>
          <w:rFonts w:ascii="Arial" w:hAnsi="Arial" w:cs="Arial"/>
          <w:sz w:val="24"/>
          <w:szCs w:val="24"/>
        </w:rPr>
        <w:t>2</w:t>
      </w:r>
      <w:r w:rsidRPr="007861F3">
        <w:rPr>
          <w:rFonts w:ascii="Arial" w:hAnsi="Arial" w:cs="Arial"/>
          <w:sz w:val="24"/>
          <w:szCs w:val="24"/>
        </w:rPr>
        <w:t>)</w:t>
      </w:r>
    </w:p>
    <w:p w14:paraId="63DE9B00" w14:textId="77777777" w:rsidR="00B61FB6" w:rsidRPr="00B61FB6" w:rsidRDefault="00B61FB6" w:rsidP="00383BFB">
      <w:pPr>
        <w:widowControl w:val="0"/>
        <w:rPr>
          <w:rFonts w:ascii="Arial" w:hAnsi="Arial" w:cs="Arial"/>
          <w:i/>
          <w:iCs/>
        </w:rPr>
      </w:pPr>
    </w:p>
    <w:p w14:paraId="43AA13C0" w14:textId="325AE3B6" w:rsidR="00E357A2" w:rsidRPr="00FB52DC" w:rsidRDefault="00E357A2" w:rsidP="00383BFB">
      <w:pPr>
        <w:widowControl w:val="0"/>
        <w:rPr>
          <w:rFonts w:ascii="Arial" w:hAnsi="Arial" w:cs="Arial"/>
          <w:i/>
          <w:iCs/>
          <w:sz w:val="36"/>
          <w:szCs w:val="36"/>
        </w:rPr>
      </w:pPr>
      <w:r w:rsidRPr="00FB52DC">
        <w:rPr>
          <w:rFonts w:ascii="Arial" w:hAnsi="Arial" w:cs="Arial"/>
          <w:i/>
          <w:iCs/>
          <w:sz w:val="36"/>
          <w:szCs w:val="36"/>
        </w:rPr>
        <w:t>Acknowledgements</w:t>
      </w:r>
    </w:p>
    <w:p w14:paraId="028096A5" w14:textId="77777777" w:rsidR="00E357A2" w:rsidRPr="00FB52DC" w:rsidRDefault="00E357A2" w:rsidP="00383BFB">
      <w:pPr>
        <w:widowControl w:val="0"/>
        <w:rPr>
          <w:rFonts w:ascii="Arial" w:hAnsi="Arial" w:cs="Arial"/>
          <w:sz w:val="24"/>
          <w:szCs w:val="24"/>
        </w:rPr>
      </w:pPr>
    </w:p>
    <w:p w14:paraId="093DFE8B" w14:textId="42592340" w:rsidR="00D535BD" w:rsidRPr="00FB52DC" w:rsidRDefault="00D535BD" w:rsidP="00D535BD">
      <w:pPr>
        <w:widowControl w:val="0"/>
        <w:rPr>
          <w:rFonts w:ascii="Arial" w:hAnsi="Arial" w:cs="Arial"/>
          <w:sz w:val="24"/>
          <w:szCs w:val="24"/>
        </w:rPr>
      </w:pPr>
      <w:r w:rsidRPr="00FB52DC">
        <w:rPr>
          <w:rFonts w:ascii="Arial" w:hAnsi="Arial" w:cs="Arial"/>
          <w:sz w:val="24"/>
          <w:szCs w:val="24"/>
        </w:rPr>
        <w:t>I</w:t>
      </w:r>
      <w:r w:rsidRPr="00FB52DC">
        <w:rPr>
          <w:rFonts w:ascii="Arial" w:hAnsi="Arial" w:cs="Arial"/>
          <w:sz w:val="24"/>
          <w:szCs w:val="24"/>
        </w:rPr>
        <w:t xml:space="preserve"> </w:t>
      </w:r>
      <w:r w:rsidR="00FB52DC" w:rsidRPr="00FB52DC">
        <w:rPr>
          <w:rFonts w:ascii="Arial" w:hAnsi="Arial" w:cs="Arial"/>
          <w:sz w:val="24"/>
          <w:szCs w:val="24"/>
        </w:rPr>
        <w:t xml:space="preserve">want to </w:t>
      </w:r>
      <w:r w:rsidR="00FB52DC">
        <w:rPr>
          <w:rFonts w:ascii="Arial" w:hAnsi="Arial" w:cs="Arial"/>
          <w:sz w:val="24"/>
          <w:szCs w:val="24"/>
        </w:rPr>
        <w:t>express my deepest gratitude to</w:t>
      </w:r>
      <w:r w:rsidR="00FB52DC" w:rsidRPr="00FB52DC">
        <w:rPr>
          <w:rFonts w:ascii="Arial" w:hAnsi="Arial" w:cs="Arial"/>
          <w:sz w:val="24"/>
          <w:szCs w:val="24"/>
        </w:rPr>
        <w:t xml:space="preserve"> my supervisor for his patience and understanding and</w:t>
      </w:r>
      <w:r w:rsidR="00FB52DC">
        <w:rPr>
          <w:rFonts w:ascii="Arial" w:hAnsi="Arial" w:cs="Arial"/>
          <w:sz w:val="24"/>
          <w:szCs w:val="24"/>
        </w:rPr>
        <w:t>, most importantly, for his</w:t>
      </w:r>
      <w:r w:rsidR="00FB52DC" w:rsidRPr="00FB52DC">
        <w:rPr>
          <w:rFonts w:ascii="Arial" w:hAnsi="Arial" w:cs="Arial"/>
          <w:sz w:val="24"/>
          <w:szCs w:val="24"/>
        </w:rPr>
        <w:t xml:space="preserve"> input</w:t>
      </w:r>
      <w:r w:rsidR="005C5325" w:rsidRPr="00FB52DC">
        <w:rPr>
          <w:rFonts w:ascii="Arial" w:hAnsi="Arial" w:cs="Arial"/>
          <w:sz w:val="24"/>
          <w:szCs w:val="24"/>
        </w:rPr>
        <w:t>, which helped me in mapping a more polished thesis.</w:t>
      </w:r>
      <w:r w:rsidR="00360344" w:rsidRPr="00FB52DC">
        <w:rPr>
          <w:rFonts w:ascii="Arial" w:hAnsi="Arial" w:cs="Arial"/>
          <w:sz w:val="24"/>
          <w:szCs w:val="24"/>
        </w:rPr>
        <w:t xml:space="preserve"> </w:t>
      </w:r>
    </w:p>
    <w:p w14:paraId="33B74423" w14:textId="7C68C857" w:rsidR="00D535BD" w:rsidRPr="00FB52DC" w:rsidRDefault="00360344" w:rsidP="00D535BD">
      <w:pPr>
        <w:widowControl w:val="0"/>
        <w:rPr>
          <w:rFonts w:ascii="Arial" w:hAnsi="Arial" w:cs="Arial"/>
          <w:sz w:val="24"/>
          <w:szCs w:val="24"/>
        </w:rPr>
      </w:pPr>
      <w:r w:rsidRPr="00FB52DC">
        <w:rPr>
          <w:rFonts w:ascii="Arial" w:hAnsi="Arial" w:cs="Arial"/>
          <w:sz w:val="24"/>
          <w:szCs w:val="24"/>
        </w:rPr>
        <w:t>I</w:t>
      </w:r>
      <w:r w:rsidR="00D535BD" w:rsidRPr="00FB52DC">
        <w:rPr>
          <w:rFonts w:ascii="Arial" w:hAnsi="Arial" w:cs="Arial"/>
          <w:sz w:val="24"/>
          <w:szCs w:val="24"/>
        </w:rPr>
        <w:t xml:space="preserve"> </w:t>
      </w:r>
      <w:r w:rsidR="005C5325" w:rsidRPr="00FB52DC">
        <w:rPr>
          <w:rFonts w:ascii="Arial" w:hAnsi="Arial" w:cs="Arial"/>
          <w:sz w:val="24"/>
          <w:szCs w:val="24"/>
        </w:rPr>
        <w:t xml:space="preserve">am also </w:t>
      </w:r>
      <w:r w:rsidR="00FB52DC">
        <w:rPr>
          <w:rFonts w:ascii="Arial" w:hAnsi="Arial" w:cs="Arial"/>
          <w:sz w:val="24"/>
          <w:szCs w:val="24"/>
        </w:rPr>
        <w:t>thankful</w:t>
      </w:r>
      <w:r w:rsidR="00D535BD" w:rsidRPr="00FB52DC">
        <w:rPr>
          <w:rFonts w:ascii="Arial" w:hAnsi="Arial" w:cs="Arial"/>
          <w:sz w:val="24"/>
          <w:szCs w:val="24"/>
        </w:rPr>
        <w:t xml:space="preserve"> to my close friends, namely </w:t>
      </w:r>
      <w:r w:rsidRPr="00FB52DC">
        <w:rPr>
          <w:rFonts w:ascii="Arial" w:hAnsi="Arial" w:cs="Arial"/>
          <w:sz w:val="24"/>
          <w:szCs w:val="24"/>
        </w:rPr>
        <w:t>R</w:t>
      </w:r>
      <w:r w:rsidR="00D535BD" w:rsidRPr="00FB52DC">
        <w:rPr>
          <w:rFonts w:ascii="Arial" w:hAnsi="Arial" w:cs="Arial"/>
          <w:sz w:val="24"/>
          <w:szCs w:val="24"/>
        </w:rPr>
        <w:t xml:space="preserve">uxandra </w:t>
      </w:r>
      <w:r w:rsidRPr="00FB52DC">
        <w:rPr>
          <w:rFonts w:ascii="Arial" w:hAnsi="Arial" w:cs="Arial"/>
          <w:sz w:val="24"/>
          <w:szCs w:val="24"/>
        </w:rPr>
        <w:t>N</w:t>
      </w:r>
      <w:r w:rsidR="00D535BD" w:rsidRPr="00FB52DC">
        <w:rPr>
          <w:rFonts w:ascii="Arial" w:hAnsi="Arial" w:cs="Arial"/>
          <w:sz w:val="24"/>
          <w:szCs w:val="24"/>
        </w:rPr>
        <w:t xml:space="preserve">., </w:t>
      </w:r>
      <w:r w:rsidRPr="00FB52DC">
        <w:rPr>
          <w:rFonts w:ascii="Arial" w:hAnsi="Arial" w:cs="Arial"/>
          <w:sz w:val="24"/>
          <w:szCs w:val="24"/>
        </w:rPr>
        <w:t>P</w:t>
      </w:r>
      <w:r w:rsidR="00D535BD" w:rsidRPr="00FB52DC">
        <w:rPr>
          <w:rFonts w:ascii="Arial" w:hAnsi="Arial" w:cs="Arial"/>
          <w:sz w:val="24"/>
          <w:szCs w:val="24"/>
        </w:rPr>
        <w:t xml:space="preserve">aul </w:t>
      </w:r>
      <w:r w:rsidRPr="00FB52DC">
        <w:rPr>
          <w:rFonts w:ascii="Arial" w:hAnsi="Arial" w:cs="Arial"/>
          <w:sz w:val="24"/>
          <w:szCs w:val="24"/>
        </w:rPr>
        <w:t>P</w:t>
      </w:r>
      <w:r w:rsidR="00D535BD" w:rsidRPr="00FB52DC">
        <w:rPr>
          <w:rFonts w:ascii="Arial" w:hAnsi="Arial" w:cs="Arial"/>
          <w:sz w:val="24"/>
          <w:szCs w:val="24"/>
        </w:rPr>
        <w:t xml:space="preserve">., and </w:t>
      </w:r>
      <w:r w:rsidRPr="00FB52DC">
        <w:rPr>
          <w:rFonts w:ascii="Arial" w:hAnsi="Arial" w:cs="Arial"/>
          <w:sz w:val="24"/>
          <w:szCs w:val="24"/>
        </w:rPr>
        <w:t>W</w:t>
      </w:r>
      <w:r w:rsidR="00D535BD" w:rsidRPr="00FB52DC">
        <w:rPr>
          <w:rFonts w:ascii="Arial" w:hAnsi="Arial" w:cs="Arial"/>
          <w:sz w:val="24"/>
          <w:szCs w:val="24"/>
        </w:rPr>
        <w:t xml:space="preserve">anda </w:t>
      </w:r>
      <w:r w:rsidRPr="00FB52DC">
        <w:rPr>
          <w:rFonts w:ascii="Arial" w:hAnsi="Arial" w:cs="Arial"/>
          <w:sz w:val="24"/>
          <w:szCs w:val="24"/>
        </w:rPr>
        <w:t>P</w:t>
      </w:r>
      <w:r w:rsidR="00D535BD" w:rsidRPr="00FB52DC">
        <w:rPr>
          <w:rFonts w:ascii="Arial" w:hAnsi="Arial" w:cs="Arial"/>
          <w:sz w:val="24"/>
          <w:szCs w:val="24"/>
        </w:rPr>
        <w:t xml:space="preserve">., for their immense patience and enthusiasm whenever </w:t>
      </w:r>
      <w:r w:rsidRPr="00FB52DC">
        <w:rPr>
          <w:rFonts w:ascii="Arial" w:hAnsi="Arial" w:cs="Arial"/>
          <w:sz w:val="24"/>
          <w:szCs w:val="24"/>
        </w:rPr>
        <w:t>I</w:t>
      </w:r>
      <w:r w:rsidR="00D535BD" w:rsidRPr="00FB52DC">
        <w:rPr>
          <w:rFonts w:ascii="Arial" w:hAnsi="Arial" w:cs="Arial"/>
          <w:sz w:val="24"/>
          <w:szCs w:val="24"/>
        </w:rPr>
        <w:t xml:space="preserve"> rambled on about </w:t>
      </w:r>
      <w:r w:rsidRPr="00FB52DC">
        <w:rPr>
          <w:rFonts w:ascii="Arial" w:hAnsi="Arial" w:cs="Arial"/>
          <w:sz w:val="24"/>
          <w:szCs w:val="24"/>
        </w:rPr>
        <w:t>Jesus</w:t>
      </w:r>
      <w:r w:rsidR="00D535BD" w:rsidRPr="00FB52DC">
        <w:rPr>
          <w:rFonts w:ascii="Arial" w:hAnsi="Arial" w:cs="Arial"/>
          <w:sz w:val="24"/>
          <w:szCs w:val="24"/>
        </w:rPr>
        <w:t xml:space="preserve"> </w:t>
      </w:r>
      <w:r w:rsidRPr="00FB52DC">
        <w:rPr>
          <w:rFonts w:ascii="Arial" w:hAnsi="Arial" w:cs="Arial"/>
          <w:sz w:val="24"/>
          <w:szCs w:val="24"/>
        </w:rPr>
        <w:t>Christ</w:t>
      </w:r>
      <w:r w:rsidR="00B61FB6">
        <w:rPr>
          <w:rFonts w:ascii="Arial" w:hAnsi="Arial" w:cs="Arial"/>
          <w:sz w:val="24"/>
          <w:szCs w:val="24"/>
        </w:rPr>
        <w:t>’</w:t>
      </w:r>
      <w:r w:rsidRPr="00FB52DC">
        <w:rPr>
          <w:rFonts w:ascii="Arial" w:hAnsi="Arial" w:cs="Arial"/>
          <w:sz w:val="24"/>
          <w:szCs w:val="24"/>
        </w:rPr>
        <w:t>s</w:t>
      </w:r>
      <w:r w:rsidR="00D535BD" w:rsidRPr="00FB52DC">
        <w:rPr>
          <w:rFonts w:ascii="Arial" w:hAnsi="Arial" w:cs="Arial"/>
          <w:sz w:val="24"/>
          <w:szCs w:val="24"/>
        </w:rPr>
        <w:t xml:space="preserve"> </w:t>
      </w:r>
      <w:r w:rsidR="00B61FB6">
        <w:rPr>
          <w:rFonts w:ascii="Arial" w:hAnsi="Arial" w:cs="Arial"/>
          <w:sz w:val="24"/>
          <w:szCs w:val="24"/>
        </w:rPr>
        <w:t>metaphorical</w:t>
      </w:r>
      <w:r w:rsidR="00D535BD" w:rsidRPr="00FB52DC">
        <w:rPr>
          <w:rFonts w:ascii="Arial" w:hAnsi="Arial" w:cs="Arial"/>
          <w:sz w:val="24"/>
          <w:szCs w:val="24"/>
        </w:rPr>
        <w:t xml:space="preserve"> vagina</w:t>
      </w:r>
      <w:r w:rsidRPr="00FB52DC">
        <w:rPr>
          <w:rFonts w:ascii="Arial" w:hAnsi="Arial" w:cs="Arial"/>
          <w:sz w:val="24"/>
          <w:szCs w:val="24"/>
        </w:rPr>
        <w:t>.</w:t>
      </w:r>
    </w:p>
    <w:p w14:paraId="7549D50A" w14:textId="09E85D95" w:rsidR="002074F4" w:rsidRDefault="00B61FB6" w:rsidP="00D535BD">
      <w:pPr>
        <w:widowControl w:val="0"/>
      </w:pPr>
      <w:r w:rsidRPr="00B61FB6">
        <w:rPr>
          <w:rFonts w:ascii="Arial" w:hAnsi="Arial" w:cs="Arial"/>
          <w:sz w:val="24"/>
          <w:szCs w:val="24"/>
        </w:rPr>
        <w:t>Finally, I</w:t>
      </w:r>
      <w:r>
        <w:rPr>
          <w:rFonts w:ascii="Arial" w:hAnsi="Arial" w:cs="Arial"/>
          <w:sz w:val="24"/>
          <w:szCs w:val="24"/>
        </w:rPr>
        <w:t xml:space="preserve"> woul</w:t>
      </w:r>
      <w:r w:rsidRPr="00B61FB6">
        <w:rPr>
          <w:rFonts w:ascii="Arial" w:hAnsi="Arial" w:cs="Arial"/>
          <w:sz w:val="24"/>
          <w:szCs w:val="24"/>
        </w:rPr>
        <w:t>d want to dedicate this dissertation to my parents, whose confusion over the topic of my thesis was obvious, but never fruitless, as they bombarded me with questions that stimulated me.</w:t>
      </w:r>
      <w:r w:rsidR="002074F4">
        <w:br w:type="page"/>
      </w:r>
    </w:p>
    <w:p w14:paraId="2CD4750D" w14:textId="77777777" w:rsidR="00912AB2" w:rsidRDefault="00912AB2" w:rsidP="00383BFB">
      <w:pPr>
        <w:widowControl w:val="0"/>
      </w:pPr>
    </w:p>
    <w:sdt>
      <w:sdtPr>
        <w:id w:val="176224776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AD87C7C" w14:textId="0206870B" w:rsidR="00912AB2" w:rsidRPr="00967F03" w:rsidRDefault="00912AB2" w:rsidP="00383BFB">
          <w:pPr>
            <w:pStyle w:val="TOCHeading"/>
            <w:keepNext w:val="0"/>
            <w:keepLines w:val="0"/>
            <w:widowControl w:val="0"/>
            <w:rPr>
              <w:rFonts w:ascii="Arial" w:hAnsi="Arial" w:cs="Arial"/>
              <w:i/>
              <w:iCs/>
              <w:color w:val="000000" w:themeColor="text1"/>
              <w:sz w:val="36"/>
              <w:szCs w:val="36"/>
            </w:rPr>
          </w:pPr>
          <w:r w:rsidRPr="00967F03">
            <w:rPr>
              <w:rFonts w:ascii="Arial" w:hAnsi="Arial" w:cs="Arial"/>
              <w:i/>
              <w:iCs/>
              <w:color w:val="000000" w:themeColor="text1"/>
              <w:sz w:val="36"/>
              <w:szCs w:val="36"/>
            </w:rPr>
            <w:t>Table of Contents</w:t>
          </w:r>
        </w:p>
        <w:p w14:paraId="4F776645" w14:textId="77777777" w:rsidR="00B20638" w:rsidRPr="00AE636B" w:rsidRDefault="00B20638" w:rsidP="00383BFB">
          <w:pPr>
            <w:widowControl w:val="0"/>
            <w:rPr>
              <w:rFonts w:ascii="Arial" w:hAnsi="Arial" w:cs="Arial"/>
              <w:sz w:val="24"/>
              <w:szCs w:val="24"/>
              <w:lang w:val="en-US"/>
            </w:rPr>
          </w:pPr>
        </w:p>
        <w:p w14:paraId="0D45357D" w14:textId="651AE0A9" w:rsidR="00DA27E4" w:rsidRDefault="00912AB2">
          <w:pPr>
            <w:pStyle w:val="TOC1"/>
            <w:tabs>
              <w:tab w:val="right" w:leader="dot" w:pos="9016"/>
            </w:tabs>
            <w:rPr>
              <w:rStyle w:val="Hyperlink"/>
              <w:noProof/>
            </w:rPr>
          </w:pPr>
          <w:r w:rsidRPr="00AE636B">
            <w:rPr>
              <w:rFonts w:ascii="Arial" w:hAnsi="Arial" w:cs="Arial"/>
              <w:sz w:val="24"/>
              <w:szCs w:val="24"/>
            </w:rPr>
            <w:fldChar w:fldCharType="begin"/>
          </w:r>
          <w:r w:rsidRPr="00AE636B">
            <w:rPr>
              <w:rFonts w:ascii="Arial" w:hAnsi="Arial" w:cs="Arial"/>
              <w:sz w:val="24"/>
              <w:szCs w:val="24"/>
            </w:rPr>
            <w:instrText xml:space="preserve"> TOC \o "1-3" \h \z \u </w:instrText>
          </w:r>
          <w:r w:rsidRPr="00AE636B">
            <w:rPr>
              <w:rFonts w:ascii="Arial" w:hAnsi="Arial" w:cs="Arial"/>
              <w:sz w:val="24"/>
              <w:szCs w:val="24"/>
            </w:rPr>
            <w:fldChar w:fldCharType="separate"/>
          </w:r>
          <w:hyperlink w:anchor="_Toc121897096" w:history="1">
            <w:r w:rsidR="00DA27E4" w:rsidRPr="001E37FB">
              <w:rPr>
                <w:rStyle w:val="Hyperlink"/>
                <w:rFonts w:ascii="Arial" w:hAnsi="Arial" w:cs="Arial"/>
                <w:i/>
                <w:iCs/>
                <w:noProof/>
              </w:rPr>
              <w:t>List of Illustrations</w:t>
            </w:r>
            <w:r w:rsidR="00DA27E4">
              <w:rPr>
                <w:noProof/>
                <w:webHidden/>
              </w:rPr>
              <w:tab/>
            </w:r>
            <w:r w:rsidR="00DA27E4">
              <w:rPr>
                <w:noProof/>
                <w:webHidden/>
              </w:rPr>
              <w:fldChar w:fldCharType="begin"/>
            </w:r>
            <w:r w:rsidR="00DA27E4">
              <w:rPr>
                <w:noProof/>
                <w:webHidden/>
              </w:rPr>
              <w:instrText xml:space="preserve"> PAGEREF _Toc121897096 \h </w:instrText>
            </w:r>
            <w:r w:rsidR="00DA27E4">
              <w:rPr>
                <w:noProof/>
                <w:webHidden/>
              </w:rPr>
            </w:r>
            <w:r w:rsidR="00DA27E4">
              <w:rPr>
                <w:noProof/>
                <w:webHidden/>
              </w:rPr>
              <w:fldChar w:fldCharType="separate"/>
            </w:r>
            <w:r w:rsidR="00DA27E4">
              <w:rPr>
                <w:noProof/>
                <w:webHidden/>
              </w:rPr>
              <w:t>4</w:t>
            </w:r>
            <w:r w:rsidR="00DA27E4">
              <w:rPr>
                <w:noProof/>
                <w:webHidden/>
              </w:rPr>
              <w:fldChar w:fldCharType="end"/>
            </w:r>
          </w:hyperlink>
        </w:p>
        <w:p w14:paraId="5329964D" w14:textId="77777777" w:rsidR="00DA27E4" w:rsidRPr="00DA27E4" w:rsidRDefault="00DA27E4" w:rsidP="00DA27E4"/>
        <w:p w14:paraId="3321AB9E" w14:textId="7D77D8D1" w:rsidR="00DA27E4" w:rsidRDefault="00DA27E4">
          <w:pPr>
            <w:pStyle w:val="TOC1"/>
            <w:tabs>
              <w:tab w:val="right" w:leader="dot" w:pos="9016"/>
            </w:tabs>
            <w:rPr>
              <w:rStyle w:val="Hyperlink"/>
              <w:noProof/>
            </w:rPr>
          </w:pPr>
          <w:hyperlink w:anchor="_Toc121897097" w:history="1">
            <w:r w:rsidRPr="001E37FB">
              <w:rPr>
                <w:rStyle w:val="Hyperlink"/>
                <w:rFonts w:ascii="Arial" w:hAnsi="Arial" w:cs="Arial"/>
                <w:i/>
                <w:iCs/>
                <w:noProof/>
              </w:rPr>
              <w:t>Introduction</w:t>
            </w:r>
            <w:r>
              <w:rPr>
                <w:noProof/>
                <w:webHidden/>
              </w:rPr>
              <w:tab/>
            </w:r>
            <w:r>
              <w:rPr>
                <w:noProof/>
                <w:webHidden/>
              </w:rPr>
              <w:fldChar w:fldCharType="begin"/>
            </w:r>
            <w:r>
              <w:rPr>
                <w:noProof/>
                <w:webHidden/>
              </w:rPr>
              <w:instrText xml:space="preserve"> PAGEREF _Toc121897097 \h </w:instrText>
            </w:r>
            <w:r>
              <w:rPr>
                <w:noProof/>
                <w:webHidden/>
              </w:rPr>
            </w:r>
            <w:r>
              <w:rPr>
                <w:noProof/>
                <w:webHidden/>
              </w:rPr>
              <w:fldChar w:fldCharType="separate"/>
            </w:r>
            <w:r>
              <w:rPr>
                <w:noProof/>
                <w:webHidden/>
              </w:rPr>
              <w:t>6</w:t>
            </w:r>
            <w:r>
              <w:rPr>
                <w:noProof/>
                <w:webHidden/>
              </w:rPr>
              <w:fldChar w:fldCharType="end"/>
            </w:r>
          </w:hyperlink>
        </w:p>
        <w:p w14:paraId="79C5C9C0" w14:textId="77777777" w:rsidR="00DA27E4" w:rsidRPr="00DA27E4" w:rsidRDefault="00DA27E4" w:rsidP="00DA27E4"/>
        <w:p w14:paraId="2DC19082" w14:textId="33D9C675" w:rsidR="00DA27E4" w:rsidRDefault="00DA27E4">
          <w:pPr>
            <w:pStyle w:val="TOC1"/>
            <w:tabs>
              <w:tab w:val="right" w:leader="dot" w:pos="9016"/>
            </w:tabs>
            <w:rPr>
              <w:rStyle w:val="Hyperlink"/>
              <w:noProof/>
            </w:rPr>
          </w:pPr>
          <w:hyperlink w:anchor="_Toc121897098" w:history="1">
            <w:r w:rsidRPr="001E37FB">
              <w:rPr>
                <w:rStyle w:val="Hyperlink"/>
                <w:rFonts w:ascii="Arial" w:hAnsi="Arial" w:cs="Arial"/>
                <w:i/>
                <w:iCs/>
                <w:noProof/>
              </w:rPr>
              <w:t>Chapter I: The Sun of the Resurrection</w:t>
            </w:r>
            <w:r>
              <w:rPr>
                <w:noProof/>
                <w:webHidden/>
              </w:rPr>
              <w:tab/>
            </w:r>
            <w:r>
              <w:rPr>
                <w:noProof/>
                <w:webHidden/>
              </w:rPr>
              <w:fldChar w:fldCharType="begin"/>
            </w:r>
            <w:r>
              <w:rPr>
                <w:noProof/>
                <w:webHidden/>
              </w:rPr>
              <w:instrText xml:space="preserve"> PAGEREF _Toc121897098 \h </w:instrText>
            </w:r>
            <w:r>
              <w:rPr>
                <w:noProof/>
                <w:webHidden/>
              </w:rPr>
            </w:r>
            <w:r>
              <w:rPr>
                <w:noProof/>
                <w:webHidden/>
              </w:rPr>
              <w:fldChar w:fldCharType="separate"/>
            </w:r>
            <w:r>
              <w:rPr>
                <w:noProof/>
                <w:webHidden/>
              </w:rPr>
              <w:t>8</w:t>
            </w:r>
            <w:r>
              <w:rPr>
                <w:noProof/>
                <w:webHidden/>
              </w:rPr>
              <w:fldChar w:fldCharType="end"/>
            </w:r>
          </w:hyperlink>
        </w:p>
        <w:p w14:paraId="449F4C26" w14:textId="77777777" w:rsidR="00DA27E4" w:rsidRPr="00DA27E4" w:rsidRDefault="00DA27E4" w:rsidP="00DA27E4"/>
        <w:p w14:paraId="75D1A955" w14:textId="2E3918E2" w:rsidR="00DA27E4" w:rsidRDefault="00DA27E4">
          <w:pPr>
            <w:pStyle w:val="TOC1"/>
            <w:tabs>
              <w:tab w:val="right" w:leader="dot" w:pos="9016"/>
            </w:tabs>
            <w:rPr>
              <w:rStyle w:val="Hyperlink"/>
              <w:noProof/>
            </w:rPr>
          </w:pPr>
          <w:hyperlink w:anchor="_Toc121897099" w:history="1">
            <w:r w:rsidRPr="001E37FB">
              <w:rPr>
                <w:rStyle w:val="Hyperlink"/>
                <w:rFonts w:ascii="Arial" w:hAnsi="Arial" w:cs="Arial"/>
                <w:i/>
                <w:iCs/>
                <w:noProof/>
              </w:rPr>
              <w:t>Chapter II: Christ was a diligent mother</w:t>
            </w:r>
            <w:r>
              <w:rPr>
                <w:noProof/>
                <w:webHidden/>
              </w:rPr>
              <w:tab/>
            </w:r>
            <w:r>
              <w:rPr>
                <w:noProof/>
                <w:webHidden/>
              </w:rPr>
              <w:fldChar w:fldCharType="begin"/>
            </w:r>
            <w:r>
              <w:rPr>
                <w:noProof/>
                <w:webHidden/>
              </w:rPr>
              <w:instrText xml:space="preserve"> PAGEREF _Toc121897099 \h </w:instrText>
            </w:r>
            <w:r>
              <w:rPr>
                <w:noProof/>
                <w:webHidden/>
              </w:rPr>
            </w:r>
            <w:r>
              <w:rPr>
                <w:noProof/>
                <w:webHidden/>
              </w:rPr>
              <w:fldChar w:fldCharType="separate"/>
            </w:r>
            <w:r>
              <w:rPr>
                <w:noProof/>
                <w:webHidden/>
              </w:rPr>
              <w:t>13</w:t>
            </w:r>
            <w:r>
              <w:rPr>
                <w:noProof/>
                <w:webHidden/>
              </w:rPr>
              <w:fldChar w:fldCharType="end"/>
            </w:r>
          </w:hyperlink>
        </w:p>
        <w:p w14:paraId="5F7C7017" w14:textId="77777777" w:rsidR="00DA27E4" w:rsidRPr="00DA27E4" w:rsidRDefault="00DA27E4" w:rsidP="00DA27E4"/>
        <w:p w14:paraId="075A277B" w14:textId="43E501F7" w:rsidR="00DA27E4" w:rsidRDefault="00DA27E4">
          <w:pPr>
            <w:pStyle w:val="TOC1"/>
            <w:tabs>
              <w:tab w:val="right" w:leader="dot" w:pos="9016"/>
            </w:tabs>
            <w:rPr>
              <w:rStyle w:val="Hyperlink"/>
              <w:noProof/>
            </w:rPr>
          </w:pPr>
          <w:hyperlink w:anchor="_Toc121897100" w:history="1">
            <w:r w:rsidRPr="001E37FB">
              <w:rPr>
                <w:rStyle w:val="Hyperlink"/>
                <w:rFonts w:ascii="Arial" w:hAnsi="Arial" w:cs="Arial"/>
                <w:i/>
                <w:iCs/>
                <w:noProof/>
              </w:rPr>
              <w:t>Chapter III: Queer hearts and queer swords</w:t>
            </w:r>
            <w:r>
              <w:rPr>
                <w:noProof/>
                <w:webHidden/>
              </w:rPr>
              <w:tab/>
            </w:r>
            <w:r>
              <w:rPr>
                <w:noProof/>
                <w:webHidden/>
              </w:rPr>
              <w:fldChar w:fldCharType="begin"/>
            </w:r>
            <w:r>
              <w:rPr>
                <w:noProof/>
                <w:webHidden/>
              </w:rPr>
              <w:instrText xml:space="preserve"> PAGEREF _Toc121897100 \h </w:instrText>
            </w:r>
            <w:r>
              <w:rPr>
                <w:noProof/>
                <w:webHidden/>
              </w:rPr>
            </w:r>
            <w:r>
              <w:rPr>
                <w:noProof/>
                <w:webHidden/>
              </w:rPr>
              <w:fldChar w:fldCharType="separate"/>
            </w:r>
            <w:r>
              <w:rPr>
                <w:noProof/>
                <w:webHidden/>
              </w:rPr>
              <w:t>19</w:t>
            </w:r>
            <w:r>
              <w:rPr>
                <w:noProof/>
                <w:webHidden/>
              </w:rPr>
              <w:fldChar w:fldCharType="end"/>
            </w:r>
          </w:hyperlink>
        </w:p>
        <w:p w14:paraId="438931E1" w14:textId="77777777" w:rsidR="00DA27E4" w:rsidRPr="00DA27E4" w:rsidRDefault="00DA27E4" w:rsidP="00DA27E4"/>
        <w:p w14:paraId="28A94811" w14:textId="014B53B8" w:rsidR="00DA27E4" w:rsidRDefault="00DA27E4">
          <w:pPr>
            <w:pStyle w:val="TOC1"/>
            <w:tabs>
              <w:tab w:val="right" w:leader="dot" w:pos="9016"/>
            </w:tabs>
            <w:rPr>
              <w:rStyle w:val="Hyperlink"/>
              <w:noProof/>
            </w:rPr>
          </w:pPr>
          <w:hyperlink w:anchor="_Toc121897101" w:history="1">
            <w:r w:rsidRPr="001E37FB">
              <w:rPr>
                <w:rStyle w:val="Hyperlink"/>
                <w:rFonts w:ascii="Arial" w:hAnsi="Arial" w:cs="Arial"/>
                <w:i/>
                <w:iCs/>
                <w:noProof/>
              </w:rPr>
              <w:t>Conclusion</w:t>
            </w:r>
            <w:r>
              <w:rPr>
                <w:noProof/>
                <w:webHidden/>
              </w:rPr>
              <w:tab/>
            </w:r>
            <w:r>
              <w:rPr>
                <w:noProof/>
                <w:webHidden/>
              </w:rPr>
              <w:fldChar w:fldCharType="begin"/>
            </w:r>
            <w:r>
              <w:rPr>
                <w:noProof/>
                <w:webHidden/>
              </w:rPr>
              <w:instrText xml:space="preserve"> PAGEREF _Toc121897101 \h </w:instrText>
            </w:r>
            <w:r>
              <w:rPr>
                <w:noProof/>
                <w:webHidden/>
              </w:rPr>
            </w:r>
            <w:r>
              <w:rPr>
                <w:noProof/>
                <w:webHidden/>
              </w:rPr>
              <w:fldChar w:fldCharType="separate"/>
            </w:r>
            <w:r>
              <w:rPr>
                <w:noProof/>
                <w:webHidden/>
              </w:rPr>
              <w:t>26</w:t>
            </w:r>
            <w:r>
              <w:rPr>
                <w:noProof/>
                <w:webHidden/>
              </w:rPr>
              <w:fldChar w:fldCharType="end"/>
            </w:r>
          </w:hyperlink>
        </w:p>
        <w:p w14:paraId="41D75831" w14:textId="77777777" w:rsidR="00DA27E4" w:rsidRPr="00DA27E4" w:rsidRDefault="00DA27E4" w:rsidP="00DA27E4"/>
        <w:p w14:paraId="013E785D" w14:textId="7D5F18EE" w:rsidR="00DA27E4" w:rsidRDefault="00DA27E4">
          <w:pPr>
            <w:pStyle w:val="TOC1"/>
            <w:tabs>
              <w:tab w:val="right" w:leader="dot" w:pos="9016"/>
            </w:tabs>
            <w:rPr>
              <w:rStyle w:val="Hyperlink"/>
              <w:noProof/>
            </w:rPr>
          </w:pPr>
          <w:hyperlink w:anchor="_Toc121897102" w:history="1">
            <w:r w:rsidRPr="001E37FB">
              <w:rPr>
                <w:rStyle w:val="Hyperlink"/>
                <w:rFonts w:ascii="Arial" w:hAnsi="Arial" w:cs="Arial"/>
                <w:i/>
                <w:iCs/>
                <w:noProof/>
              </w:rPr>
              <w:t>Appendix</w:t>
            </w:r>
            <w:r>
              <w:rPr>
                <w:noProof/>
                <w:webHidden/>
              </w:rPr>
              <w:tab/>
            </w:r>
            <w:r>
              <w:rPr>
                <w:noProof/>
                <w:webHidden/>
              </w:rPr>
              <w:fldChar w:fldCharType="begin"/>
            </w:r>
            <w:r>
              <w:rPr>
                <w:noProof/>
                <w:webHidden/>
              </w:rPr>
              <w:instrText xml:space="preserve"> PAGEREF _Toc121897102 \h </w:instrText>
            </w:r>
            <w:r>
              <w:rPr>
                <w:noProof/>
                <w:webHidden/>
              </w:rPr>
            </w:r>
            <w:r>
              <w:rPr>
                <w:noProof/>
                <w:webHidden/>
              </w:rPr>
              <w:fldChar w:fldCharType="separate"/>
            </w:r>
            <w:r>
              <w:rPr>
                <w:noProof/>
                <w:webHidden/>
              </w:rPr>
              <w:t>27</w:t>
            </w:r>
            <w:r>
              <w:rPr>
                <w:noProof/>
                <w:webHidden/>
              </w:rPr>
              <w:fldChar w:fldCharType="end"/>
            </w:r>
          </w:hyperlink>
        </w:p>
        <w:p w14:paraId="444C528E" w14:textId="77777777" w:rsidR="00DA27E4" w:rsidRPr="00DA27E4" w:rsidRDefault="00DA27E4" w:rsidP="00DA27E4"/>
        <w:p w14:paraId="549C4680" w14:textId="3F07E13C" w:rsidR="00DA27E4" w:rsidRDefault="00DA27E4">
          <w:pPr>
            <w:pStyle w:val="TOC1"/>
            <w:tabs>
              <w:tab w:val="right" w:leader="dot" w:pos="9016"/>
            </w:tabs>
            <w:rPr>
              <w:rStyle w:val="Hyperlink"/>
              <w:noProof/>
            </w:rPr>
          </w:pPr>
          <w:hyperlink w:anchor="_Toc121897103" w:history="1">
            <w:r w:rsidRPr="001E37FB">
              <w:rPr>
                <w:rStyle w:val="Hyperlink"/>
                <w:rFonts w:ascii="Arial" w:hAnsi="Arial" w:cs="Arial"/>
                <w:i/>
                <w:iCs/>
                <w:noProof/>
              </w:rPr>
              <w:t>Works Cited</w:t>
            </w:r>
            <w:r>
              <w:rPr>
                <w:noProof/>
                <w:webHidden/>
              </w:rPr>
              <w:tab/>
            </w:r>
            <w:r>
              <w:rPr>
                <w:noProof/>
                <w:webHidden/>
              </w:rPr>
              <w:fldChar w:fldCharType="begin"/>
            </w:r>
            <w:r>
              <w:rPr>
                <w:noProof/>
                <w:webHidden/>
              </w:rPr>
              <w:instrText xml:space="preserve"> PAGEREF _Toc121897103 \h </w:instrText>
            </w:r>
            <w:r>
              <w:rPr>
                <w:noProof/>
                <w:webHidden/>
              </w:rPr>
            </w:r>
            <w:r>
              <w:rPr>
                <w:noProof/>
                <w:webHidden/>
              </w:rPr>
              <w:fldChar w:fldCharType="separate"/>
            </w:r>
            <w:r>
              <w:rPr>
                <w:noProof/>
                <w:webHidden/>
              </w:rPr>
              <w:t>29</w:t>
            </w:r>
            <w:r>
              <w:rPr>
                <w:noProof/>
                <w:webHidden/>
              </w:rPr>
              <w:fldChar w:fldCharType="end"/>
            </w:r>
          </w:hyperlink>
        </w:p>
        <w:p w14:paraId="2C5897DC" w14:textId="77777777" w:rsidR="00DA27E4" w:rsidRPr="00DA27E4" w:rsidRDefault="00DA27E4" w:rsidP="00DA27E4"/>
        <w:p w14:paraId="0A49779E" w14:textId="2CADB69C" w:rsidR="00DA27E4" w:rsidRDefault="00DA27E4">
          <w:pPr>
            <w:pStyle w:val="TOC1"/>
            <w:tabs>
              <w:tab w:val="right" w:leader="dot" w:pos="9016"/>
            </w:tabs>
            <w:rPr>
              <w:rFonts w:eastAsiaTheme="minorEastAsia"/>
              <w:noProof/>
              <w:lang w:eastAsia="en-GB"/>
            </w:rPr>
          </w:pPr>
          <w:hyperlink w:anchor="_Toc121897104" w:history="1">
            <w:r w:rsidRPr="001E37FB">
              <w:rPr>
                <w:rStyle w:val="Hyperlink"/>
                <w:rFonts w:ascii="Arial" w:hAnsi="Arial" w:cs="Arial"/>
                <w:i/>
                <w:iCs/>
                <w:noProof/>
              </w:rPr>
              <w:t>Bibliography</w:t>
            </w:r>
            <w:r>
              <w:rPr>
                <w:noProof/>
                <w:webHidden/>
              </w:rPr>
              <w:tab/>
            </w:r>
            <w:r>
              <w:rPr>
                <w:noProof/>
                <w:webHidden/>
              </w:rPr>
              <w:fldChar w:fldCharType="begin"/>
            </w:r>
            <w:r>
              <w:rPr>
                <w:noProof/>
                <w:webHidden/>
              </w:rPr>
              <w:instrText xml:space="preserve"> PAGEREF _Toc121897104 \h </w:instrText>
            </w:r>
            <w:r>
              <w:rPr>
                <w:noProof/>
                <w:webHidden/>
              </w:rPr>
            </w:r>
            <w:r>
              <w:rPr>
                <w:noProof/>
                <w:webHidden/>
              </w:rPr>
              <w:fldChar w:fldCharType="separate"/>
            </w:r>
            <w:r>
              <w:rPr>
                <w:noProof/>
                <w:webHidden/>
              </w:rPr>
              <w:t>30</w:t>
            </w:r>
            <w:r>
              <w:rPr>
                <w:noProof/>
                <w:webHidden/>
              </w:rPr>
              <w:fldChar w:fldCharType="end"/>
            </w:r>
          </w:hyperlink>
        </w:p>
        <w:p w14:paraId="118CF147" w14:textId="3F7EA28B" w:rsidR="00E16BDB" w:rsidRPr="00B20638" w:rsidRDefault="00912AB2" w:rsidP="00383BFB">
          <w:pPr>
            <w:widowControl w:val="0"/>
          </w:pPr>
          <w:r w:rsidRPr="00AE636B">
            <w:rPr>
              <w:rFonts w:ascii="Arial" w:hAnsi="Arial" w:cs="Arial"/>
              <w:b/>
              <w:bCs/>
              <w:noProof/>
              <w:sz w:val="24"/>
              <w:szCs w:val="24"/>
            </w:rPr>
            <w:fldChar w:fldCharType="end"/>
          </w:r>
          <w:r w:rsidR="00D16552">
            <w:rPr>
              <w:sz w:val="32"/>
              <w:szCs w:val="32"/>
            </w:rPr>
            <w:br w:type="page"/>
          </w:r>
        </w:p>
      </w:sdtContent>
    </w:sdt>
    <w:p w14:paraId="2793F675" w14:textId="38B3B2DD" w:rsidR="00693844" w:rsidRPr="00967F03" w:rsidRDefault="00693844" w:rsidP="00383BFB">
      <w:pPr>
        <w:pStyle w:val="Heading1"/>
        <w:keepNext w:val="0"/>
        <w:keepLines w:val="0"/>
        <w:widowControl w:val="0"/>
        <w:rPr>
          <w:rFonts w:ascii="Arial" w:hAnsi="Arial" w:cs="Arial"/>
          <w:i/>
          <w:iCs/>
          <w:color w:val="000000" w:themeColor="text1"/>
          <w:sz w:val="36"/>
          <w:szCs w:val="36"/>
        </w:rPr>
      </w:pPr>
      <w:bookmarkStart w:id="0" w:name="_Toc121897096"/>
      <w:r w:rsidRPr="00967F03">
        <w:rPr>
          <w:rFonts w:ascii="Arial" w:hAnsi="Arial" w:cs="Arial"/>
          <w:i/>
          <w:iCs/>
          <w:color w:val="000000" w:themeColor="text1"/>
          <w:sz w:val="36"/>
          <w:szCs w:val="36"/>
        </w:rPr>
        <w:t>List of Illustrations</w:t>
      </w:r>
      <w:bookmarkEnd w:id="0"/>
    </w:p>
    <w:p w14:paraId="5137A49D" w14:textId="77777777" w:rsidR="00693844" w:rsidRPr="003F2867" w:rsidRDefault="00693844" w:rsidP="00383BFB">
      <w:pPr>
        <w:pStyle w:val="TableofFigures"/>
        <w:widowControl w:val="0"/>
        <w:tabs>
          <w:tab w:val="right" w:leader="dot" w:pos="9016"/>
        </w:tabs>
        <w:rPr>
          <w:rFonts w:ascii="Arial" w:hAnsi="Arial" w:cs="Arial"/>
          <w:sz w:val="24"/>
          <w:szCs w:val="24"/>
        </w:rPr>
      </w:pPr>
    </w:p>
    <w:p w14:paraId="342732E3" w14:textId="329B4487"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r w:rsidRPr="00590258">
        <w:rPr>
          <w:sz w:val="24"/>
          <w:szCs w:val="24"/>
        </w:rPr>
        <w:fldChar w:fldCharType="begin"/>
      </w:r>
      <w:r w:rsidRPr="00590258">
        <w:rPr>
          <w:sz w:val="24"/>
          <w:szCs w:val="24"/>
        </w:rPr>
        <w:instrText xml:space="preserve"> TOC \h \z \c "Figure" </w:instrText>
      </w:r>
      <w:r w:rsidRPr="00590258">
        <w:rPr>
          <w:sz w:val="24"/>
          <w:szCs w:val="24"/>
        </w:rPr>
        <w:fldChar w:fldCharType="separate"/>
      </w:r>
      <w:hyperlink w:anchor="_Toc121881969" w:history="1">
        <w:r w:rsidRPr="00F115B2">
          <w:rPr>
            <w:rStyle w:val="Hyperlink"/>
            <w:rFonts w:ascii="Arial" w:hAnsi="Arial" w:cs="Arial"/>
            <w:noProof/>
            <w:sz w:val="24"/>
            <w:szCs w:val="24"/>
          </w:rPr>
          <w:t xml:space="preserve">Figure 1. </w:t>
        </w:r>
        <w:r w:rsidR="00CA49E7" w:rsidRPr="00F115B2">
          <w:rPr>
            <w:rStyle w:val="Hyperlink"/>
            <w:rFonts w:ascii="Arial" w:hAnsi="Arial" w:cs="Arial"/>
            <w:noProof/>
            <w:sz w:val="24"/>
            <w:szCs w:val="24"/>
          </w:rPr>
          <w:t xml:space="preserve">da Caravaggio, M. M. (1601-2) </w:t>
        </w:r>
        <w:r w:rsidRPr="00F115B2">
          <w:rPr>
            <w:rStyle w:val="Hyperlink"/>
            <w:rFonts w:ascii="Arial" w:hAnsi="Arial" w:cs="Arial"/>
            <w:i/>
            <w:iCs/>
            <w:noProof/>
            <w:sz w:val="24"/>
            <w:szCs w:val="24"/>
          </w:rPr>
          <w:t>The Incredulity of Saint Thomas</w:t>
        </w:r>
        <w:r w:rsidR="00CA49E7" w:rsidRPr="00F115B2">
          <w:rPr>
            <w:rStyle w:val="Hyperlink"/>
            <w:rFonts w:ascii="Arial" w:hAnsi="Arial" w:cs="Arial"/>
            <w:noProof/>
            <w:sz w:val="24"/>
            <w:szCs w:val="24"/>
          </w:rPr>
          <w:t xml:space="preserve"> [Oil on canvas]</w:t>
        </w:r>
        <w:r w:rsidR="00C805DF" w:rsidRPr="00F115B2">
          <w:rPr>
            <w:rStyle w:val="Hyperlink"/>
            <w:rFonts w:ascii="Arial" w:hAnsi="Arial" w:cs="Arial"/>
            <w:noProof/>
            <w:sz w:val="24"/>
            <w:szCs w:val="24"/>
          </w:rPr>
          <w:t xml:space="preserve">. Available at: </w:t>
        </w:r>
        <w:r w:rsidR="003F6F48" w:rsidRPr="00F115B2">
          <w:rPr>
            <w:rStyle w:val="Hyperlink"/>
            <w:rFonts w:ascii="Arial" w:hAnsi="Arial" w:cs="Arial"/>
            <w:noProof/>
            <w:sz w:val="24"/>
            <w:szCs w:val="24"/>
          </w:rPr>
          <w:t>https://en.wikipedia.org/wiki/The_Incredulity_of_Saint_Thomas_(Caravaggio)</w:t>
        </w:r>
        <w:r w:rsidR="00C805DF" w:rsidRPr="00F115B2">
          <w:rPr>
            <w:rStyle w:val="Hyperlink"/>
            <w:rFonts w:ascii="Arial" w:hAnsi="Arial" w:cs="Arial"/>
            <w:noProof/>
            <w:sz w:val="24"/>
            <w:szCs w:val="24"/>
          </w:rPr>
          <w:t xml:space="preserve"> (Accessed: 14 November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_Toc121881969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5</w:t>
        </w:r>
        <w:r w:rsidRPr="00F115B2">
          <w:rPr>
            <w:rFonts w:ascii="Arial" w:hAnsi="Arial" w:cs="Arial"/>
            <w:noProof/>
            <w:webHidden/>
            <w:sz w:val="24"/>
            <w:szCs w:val="24"/>
          </w:rPr>
          <w:fldChar w:fldCharType="end"/>
        </w:r>
      </w:hyperlink>
    </w:p>
    <w:p w14:paraId="09A0C943" w14:textId="77777777" w:rsidR="00B20638" w:rsidRPr="00F115B2" w:rsidRDefault="00B20638" w:rsidP="00383BFB">
      <w:pPr>
        <w:widowControl w:val="0"/>
        <w:rPr>
          <w:rFonts w:ascii="Arial" w:hAnsi="Arial" w:cs="Arial"/>
          <w:sz w:val="24"/>
          <w:szCs w:val="24"/>
        </w:rPr>
      </w:pPr>
    </w:p>
    <w:p w14:paraId="5ED7FE1D" w14:textId="7855B720"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0" w:history="1">
        <w:r w:rsidRPr="00F115B2">
          <w:rPr>
            <w:rStyle w:val="Hyperlink"/>
            <w:rFonts w:ascii="Arial" w:hAnsi="Arial" w:cs="Arial"/>
            <w:noProof/>
            <w:sz w:val="24"/>
            <w:szCs w:val="24"/>
          </w:rPr>
          <w:t xml:space="preserve">Figure 2. </w:t>
        </w:r>
        <w:r w:rsidR="00C805DF" w:rsidRPr="00F115B2">
          <w:rPr>
            <w:rStyle w:val="Hyperlink"/>
            <w:rFonts w:ascii="Arial" w:hAnsi="Arial" w:cs="Arial"/>
            <w:noProof/>
            <w:sz w:val="24"/>
            <w:szCs w:val="24"/>
          </w:rPr>
          <w:t>Galli, G. (</w:t>
        </w:r>
        <w:r w:rsidR="003F6F48" w:rsidRPr="00F115B2">
          <w:rPr>
            <w:rStyle w:val="Hyperlink"/>
            <w:rFonts w:ascii="Arial" w:hAnsi="Arial" w:cs="Arial"/>
            <w:noProof/>
            <w:sz w:val="24"/>
            <w:szCs w:val="24"/>
          </w:rPr>
          <w:t>1630)</w:t>
        </w:r>
        <w:r w:rsidR="00C805DF" w:rsidRPr="00F115B2">
          <w:rPr>
            <w:rStyle w:val="Hyperlink"/>
            <w:rFonts w:ascii="Arial" w:hAnsi="Arial" w:cs="Arial"/>
            <w:noProof/>
            <w:sz w:val="24"/>
            <w:szCs w:val="24"/>
          </w:rPr>
          <w:t xml:space="preserve"> </w:t>
        </w:r>
        <w:r w:rsidRPr="00F115B2">
          <w:rPr>
            <w:rStyle w:val="Hyperlink"/>
            <w:rFonts w:ascii="Arial" w:hAnsi="Arial" w:cs="Arial"/>
            <w:i/>
            <w:iCs/>
            <w:noProof/>
            <w:sz w:val="24"/>
            <w:szCs w:val="24"/>
          </w:rPr>
          <w:t>Christ Displaying His Wounds</w:t>
        </w:r>
        <w:r w:rsidR="003F6F48" w:rsidRPr="00F115B2">
          <w:rPr>
            <w:rStyle w:val="Hyperlink"/>
            <w:rFonts w:ascii="Arial" w:hAnsi="Arial" w:cs="Arial"/>
            <w:noProof/>
            <w:sz w:val="24"/>
            <w:szCs w:val="24"/>
          </w:rPr>
          <w:t xml:space="preserve"> [Oil on canvas]. Available at: </w:t>
        </w:r>
        <w:r w:rsidR="003F6F48" w:rsidRPr="00F115B2">
          <w:rPr>
            <w:rStyle w:val="Hyperlink"/>
            <w:rFonts w:ascii="Arial" w:hAnsi="Arial" w:cs="Arial"/>
            <w:noProof/>
            <w:sz w:val="24"/>
            <w:szCs w:val="24"/>
          </w:rPr>
          <w:t>https://artuk.org/discover/artworks/christ-displaying-his-wounds-129846</w:t>
        </w:r>
        <w:r w:rsidR="003F6F48" w:rsidRPr="00F115B2">
          <w:rPr>
            <w:rStyle w:val="Hyperlink"/>
            <w:rFonts w:ascii="Arial" w:hAnsi="Arial" w:cs="Arial"/>
            <w:noProof/>
            <w:sz w:val="24"/>
            <w:szCs w:val="24"/>
          </w:rPr>
          <w:t xml:space="preserve"> (Accessed: 16 November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_Toc121881970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5</w:t>
        </w:r>
        <w:r w:rsidRPr="00F115B2">
          <w:rPr>
            <w:rFonts w:ascii="Arial" w:hAnsi="Arial" w:cs="Arial"/>
            <w:noProof/>
            <w:webHidden/>
            <w:sz w:val="24"/>
            <w:szCs w:val="24"/>
          </w:rPr>
          <w:fldChar w:fldCharType="end"/>
        </w:r>
      </w:hyperlink>
    </w:p>
    <w:p w14:paraId="0B5F31C7" w14:textId="77777777" w:rsidR="00B20638" w:rsidRPr="00F115B2" w:rsidRDefault="00B20638" w:rsidP="00383BFB">
      <w:pPr>
        <w:widowControl w:val="0"/>
        <w:rPr>
          <w:rFonts w:ascii="Arial" w:hAnsi="Arial" w:cs="Arial"/>
          <w:sz w:val="24"/>
          <w:szCs w:val="24"/>
        </w:rPr>
      </w:pPr>
    </w:p>
    <w:p w14:paraId="1F3C7B99" w14:textId="5E05492D"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1" w:history="1">
        <w:r w:rsidRPr="00F115B2">
          <w:rPr>
            <w:rStyle w:val="Hyperlink"/>
            <w:rFonts w:ascii="Arial" w:hAnsi="Arial" w:cs="Arial"/>
            <w:noProof/>
            <w:sz w:val="24"/>
            <w:szCs w:val="24"/>
          </w:rPr>
          <w:t>Figure 3.</w:t>
        </w:r>
        <w:r w:rsidR="003222B4" w:rsidRPr="00F115B2">
          <w:rPr>
            <w:rStyle w:val="Hyperlink"/>
            <w:rFonts w:ascii="Arial" w:hAnsi="Arial" w:cs="Arial"/>
            <w:i/>
            <w:iCs/>
            <w:noProof/>
            <w:sz w:val="24"/>
            <w:szCs w:val="24"/>
          </w:rPr>
          <w:t xml:space="preserve"> </w:t>
        </w:r>
        <w:r w:rsidR="003222B4" w:rsidRPr="00F115B2">
          <w:rPr>
            <w:rStyle w:val="Hyperlink"/>
            <w:rFonts w:ascii="Arial" w:hAnsi="Arial" w:cs="Arial"/>
            <w:noProof/>
            <w:sz w:val="24"/>
            <w:szCs w:val="24"/>
          </w:rPr>
          <w:t xml:space="preserve">Le Noir, J. (&gt;1349) </w:t>
        </w:r>
        <w:r w:rsidR="003222B4" w:rsidRPr="00F115B2">
          <w:rPr>
            <w:rStyle w:val="Hyperlink"/>
            <w:rFonts w:ascii="Arial" w:hAnsi="Arial" w:cs="Arial"/>
            <w:i/>
            <w:iCs/>
            <w:noProof/>
            <w:sz w:val="24"/>
            <w:szCs w:val="24"/>
          </w:rPr>
          <w:t>The Prayer Book of Bonne de Luxembourg, Duchess of Normandy</w:t>
        </w:r>
        <w:r w:rsidR="003222B4" w:rsidRPr="00F115B2">
          <w:rPr>
            <w:rStyle w:val="Hyperlink"/>
            <w:rFonts w:ascii="Arial" w:hAnsi="Arial" w:cs="Arial"/>
            <w:noProof/>
            <w:sz w:val="24"/>
            <w:szCs w:val="24"/>
          </w:rPr>
          <w:t xml:space="preserve"> [Tempera, grisaille, ink, and gold on vellum]</w:t>
        </w:r>
        <w:r w:rsidR="003640BC" w:rsidRPr="00F115B2">
          <w:rPr>
            <w:rStyle w:val="Hyperlink"/>
            <w:rFonts w:ascii="Arial" w:hAnsi="Arial" w:cs="Arial"/>
            <w:noProof/>
            <w:sz w:val="24"/>
            <w:szCs w:val="24"/>
          </w:rPr>
          <w:t xml:space="preserve">. Available at: </w:t>
        </w:r>
        <w:r w:rsidR="003640BC" w:rsidRPr="00F115B2">
          <w:rPr>
            <w:rStyle w:val="Hyperlink"/>
            <w:rFonts w:ascii="Arial" w:hAnsi="Arial" w:cs="Arial"/>
            <w:noProof/>
            <w:sz w:val="24"/>
            <w:szCs w:val="24"/>
          </w:rPr>
          <w:t>https://www.metmuseum.org/art/collection/search/471883</w:t>
        </w:r>
        <w:r w:rsidR="003640BC" w:rsidRPr="00F115B2">
          <w:rPr>
            <w:rStyle w:val="Hyperlink"/>
            <w:rFonts w:ascii="Arial" w:hAnsi="Arial" w:cs="Arial"/>
            <w:noProof/>
            <w:sz w:val="24"/>
            <w:szCs w:val="24"/>
          </w:rPr>
          <w:t xml:space="preserve"> (Accessed: 20 November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_Toc121881971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8</w:t>
        </w:r>
        <w:r w:rsidRPr="00F115B2">
          <w:rPr>
            <w:rFonts w:ascii="Arial" w:hAnsi="Arial" w:cs="Arial"/>
            <w:noProof/>
            <w:webHidden/>
            <w:sz w:val="24"/>
            <w:szCs w:val="24"/>
          </w:rPr>
          <w:fldChar w:fldCharType="end"/>
        </w:r>
      </w:hyperlink>
    </w:p>
    <w:p w14:paraId="0BD531CC" w14:textId="77777777" w:rsidR="00B20638" w:rsidRPr="00F115B2" w:rsidRDefault="00B20638" w:rsidP="00383BFB">
      <w:pPr>
        <w:widowControl w:val="0"/>
        <w:rPr>
          <w:rFonts w:ascii="Arial" w:hAnsi="Arial" w:cs="Arial"/>
          <w:sz w:val="24"/>
          <w:szCs w:val="24"/>
        </w:rPr>
      </w:pPr>
    </w:p>
    <w:p w14:paraId="6E5E66FC" w14:textId="0CE4088C"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2" w:history="1">
        <w:r w:rsidRPr="00F115B2">
          <w:rPr>
            <w:rStyle w:val="Hyperlink"/>
            <w:rFonts w:ascii="Arial" w:hAnsi="Arial" w:cs="Arial"/>
            <w:noProof/>
            <w:sz w:val="24"/>
            <w:szCs w:val="24"/>
          </w:rPr>
          <w:t xml:space="preserve">Figure 4. </w:t>
        </w:r>
        <w:r w:rsidR="00B475F0" w:rsidRPr="00F115B2">
          <w:rPr>
            <w:rStyle w:val="Hyperlink"/>
            <w:rFonts w:ascii="Arial" w:hAnsi="Arial" w:cs="Arial"/>
            <w:noProof/>
            <w:sz w:val="24"/>
            <w:szCs w:val="24"/>
          </w:rPr>
          <w:t>Unknown, (12</w:t>
        </w:r>
        <w:r w:rsidR="00165479" w:rsidRPr="00F115B2">
          <w:rPr>
            <w:rStyle w:val="Hyperlink"/>
            <w:rFonts w:ascii="Arial" w:hAnsi="Arial" w:cs="Arial"/>
            <w:noProof/>
            <w:sz w:val="24"/>
            <w:szCs w:val="24"/>
          </w:rPr>
          <w:t>14-70</w:t>
        </w:r>
        <w:r w:rsidR="00B475F0" w:rsidRPr="00F115B2">
          <w:rPr>
            <w:rStyle w:val="Hyperlink"/>
            <w:rFonts w:ascii="Arial" w:hAnsi="Arial" w:cs="Arial"/>
            <w:noProof/>
            <w:sz w:val="24"/>
            <w:szCs w:val="24"/>
          </w:rPr>
          <w:t xml:space="preserve">) </w:t>
        </w:r>
        <w:r w:rsidR="00B475F0" w:rsidRPr="00F115B2">
          <w:rPr>
            <w:rStyle w:val="Hyperlink"/>
            <w:rFonts w:ascii="Arial" w:hAnsi="Arial" w:cs="Arial"/>
            <w:i/>
            <w:iCs/>
            <w:noProof/>
            <w:sz w:val="24"/>
            <w:szCs w:val="24"/>
          </w:rPr>
          <w:t>Bible moralisée</w:t>
        </w:r>
        <w:r w:rsidR="00B475F0" w:rsidRPr="00F115B2">
          <w:rPr>
            <w:rStyle w:val="Hyperlink"/>
            <w:rFonts w:ascii="Arial" w:hAnsi="Arial" w:cs="Arial"/>
            <w:i/>
            <w:iCs/>
            <w:noProof/>
            <w:sz w:val="24"/>
            <w:szCs w:val="24"/>
          </w:rPr>
          <w:t xml:space="preserve">, </w:t>
        </w:r>
        <w:r w:rsidRPr="00F115B2">
          <w:rPr>
            <w:rStyle w:val="Hyperlink"/>
            <w:rFonts w:ascii="Arial" w:hAnsi="Arial" w:cs="Arial"/>
            <w:i/>
            <w:iCs/>
            <w:noProof/>
            <w:sz w:val="24"/>
            <w:szCs w:val="24"/>
          </w:rPr>
          <w:t>Codex 1179</w:t>
        </w:r>
        <w:r w:rsidR="00B475F0" w:rsidRPr="00F115B2">
          <w:rPr>
            <w:rStyle w:val="Hyperlink"/>
            <w:rFonts w:ascii="Arial" w:hAnsi="Arial" w:cs="Arial"/>
            <w:noProof/>
            <w:sz w:val="24"/>
            <w:szCs w:val="24"/>
          </w:rPr>
          <w:t xml:space="preserve"> [Manuscript book on parchment].</w:t>
        </w:r>
        <w:r w:rsidR="00165479" w:rsidRPr="00F115B2">
          <w:rPr>
            <w:rStyle w:val="Hyperlink"/>
            <w:rFonts w:ascii="Arial" w:hAnsi="Arial" w:cs="Arial"/>
            <w:noProof/>
            <w:sz w:val="24"/>
            <w:szCs w:val="24"/>
          </w:rPr>
          <w:t xml:space="preserve"> </w:t>
        </w:r>
        <w:r w:rsidR="00B475F0" w:rsidRPr="00F115B2">
          <w:rPr>
            <w:rStyle w:val="Hyperlink"/>
            <w:rFonts w:ascii="Arial" w:hAnsi="Arial" w:cs="Arial"/>
            <w:noProof/>
            <w:sz w:val="24"/>
            <w:szCs w:val="24"/>
          </w:rPr>
          <w:t>Available at:</w:t>
        </w:r>
        <w:r w:rsidR="00165479" w:rsidRPr="00F115B2">
          <w:rPr>
            <w:rStyle w:val="Hyperlink"/>
            <w:rFonts w:ascii="Arial" w:hAnsi="Arial" w:cs="Arial"/>
            <w:noProof/>
            <w:sz w:val="24"/>
            <w:szCs w:val="24"/>
          </w:rPr>
          <w:t xml:space="preserve"> </w:t>
        </w:r>
        <w:r w:rsidR="00165479" w:rsidRPr="00F115B2">
          <w:rPr>
            <w:rStyle w:val="Hyperlink"/>
            <w:rFonts w:ascii="Arial" w:hAnsi="Arial" w:cs="Arial"/>
            <w:noProof/>
            <w:sz w:val="24"/>
            <w:szCs w:val="24"/>
          </w:rPr>
          <w:t>https://digital.onb.ac.at/RepViewer/viewer.faces?doc=DTL_5955097&amp;order=1&amp;view=SINGLE</w:t>
        </w:r>
        <w:r w:rsidR="00B475F0" w:rsidRPr="00F115B2">
          <w:rPr>
            <w:rStyle w:val="Hyperlink"/>
            <w:rFonts w:ascii="Arial" w:hAnsi="Arial" w:cs="Arial"/>
            <w:noProof/>
            <w:sz w:val="24"/>
            <w:szCs w:val="24"/>
          </w:rPr>
          <w:t xml:space="preserve"> (Accessed: </w:t>
        </w:r>
        <w:r w:rsidR="00E20EEB" w:rsidRPr="00F115B2">
          <w:rPr>
            <w:rStyle w:val="Hyperlink"/>
            <w:rFonts w:ascii="Arial" w:hAnsi="Arial" w:cs="Arial"/>
            <w:noProof/>
            <w:sz w:val="24"/>
            <w:szCs w:val="24"/>
          </w:rPr>
          <w:t>21 November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_Toc121881972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9</w:t>
        </w:r>
        <w:r w:rsidRPr="00F115B2">
          <w:rPr>
            <w:rFonts w:ascii="Arial" w:hAnsi="Arial" w:cs="Arial"/>
            <w:noProof/>
            <w:webHidden/>
            <w:sz w:val="24"/>
            <w:szCs w:val="24"/>
          </w:rPr>
          <w:fldChar w:fldCharType="end"/>
        </w:r>
      </w:hyperlink>
    </w:p>
    <w:p w14:paraId="2328A77F" w14:textId="77777777" w:rsidR="00B20638" w:rsidRPr="00F115B2" w:rsidRDefault="00B20638" w:rsidP="00383BFB">
      <w:pPr>
        <w:widowControl w:val="0"/>
        <w:rPr>
          <w:rFonts w:ascii="Arial" w:hAnsi="Arial" w:cs="Arial"/>
          <w:sz w:val="24"/>
          <w:szCs w:val="24"/>
        </w:rPr>
      </w:pPr>
    </w:p>
    <w:p w14:paraId="36A1B98C" w14:textId="69AE754C"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3" w:history="1">
        <w:r w:rsidRPr="00F115B2">
          <w:rPr>
            <w:rStyle w:val="Hyperlink"/>
            <w:rFonts w:ascii="Arial" w:hAnsi="Arial" w:cs="Arial"/>
            <w:noProof/>
            <w:sz w:val="24"/>
            <w:szCs w:val="24"/>
          </w:rPr>
          <w:t xml:space="preserve">Figure 5. </w:t>
        </w:r>
        <w:r w:rsidR="00165479" w:rsidRPr="00F115B2">
          <w:rPr>
            <w:rStyle w:val="Hyperlink"/>
            <w:rFonts w:ascii="Arial" w:hAnsi="Arial" w:cs="Arial"/>
            <w:noProof/>
            <w:sz w:val="24"/>
            <w:szCs w:val="24"/>
          </w:rPr>
          <w:t xml:space="preserve">Unknown, (1220-30) </w:t>
        </w:r>
        <w:r w:rsidR="00165479" w:rsidRPr="00F115B2">
          <w:rPr>
            <w:rStyle w:val="Hyperlink"/>
            <w:rFonts w:ascii="Arial" w:hAnsi="Arial" w:cs="Arial"/>
            <w:i/>
            <w:iCs/>
            <w:noProof/>
            <w:sz w:val="24"/>
            <w:szCs w:val="24"/>
          </w:rPr>
          <w:t xml:space="preserve">Bible moralisée de Vienne, Codex </w:t>
        </w:r>
        <w:r w:rsidR="00165479" w:rsidRPr="00F115B2">
          <w:rPr>
            <w:rStyle w:val="Hyperlink"/>
            <w:rFonts w:ascii="Arial" w:hAnsi="Arial" w:cs="Arial"/>
            <w:i/>
            <w:iCs/>
            <w:noProof/>
            <w:sz w:val="24"/>
            <w:szCs w:val="24"/>
          </w:rPr>
          <w:t>2554</w:t>
        </w:r>
        <w:r w:rsidR="00165479" w:rsidRPr="00F115B2">
          <w:rPr>
            <w:rStyle w:val="Hyperlink"/>
            <w:rFonts w:ascii="Arial" w:hAnsi="Arial" w:cs="Arial"/>
            <w:noProof/>
            <w:sz w:val="24"/>
            <w:szCs w:val="24"/>
          </w:rPr>
          <w:t xml:space="preserve"> [Manuscript book on parchment]. Available at: https://www.facsimilefinder.com/facsimiles/bible-moralisee-facsimile (Accessed: 21 November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_Toc121881973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9</w:t>
        </w:r>
        <w:r w:rsidRPr="00F115B2">
          <w:rPr>
            <w:rFonts w:ascii="Arial" w:hAnsi="Arial" w:cs="Arial"/>
            <w:noProof/>
            <w:webHidden/>
            <w:sz w:val="24"/>
            <w:szCs w:val="24"/>
          </w:rPr>
          <w:fldChar w:fldCharType="end"/>
        </w:r>
      </w:hyperlink>
    </w:p>
    <w:p w14:paraId="64D6CD5B" w14:textId="77777777" w:rsidR="00B20638" w:rsidRPr="00F115B2" w:rsidRDefault="00B20638" w:rsidP="00383BFB">
      <w:pPr>
        <w:widowControl w:val="0"/>
        <w:rPr>
          <w:rFonts w:ascii="Arial" w:hAnsi="Arial" w:cs="Arial"/>
          <w:sz w:val="24"/>
          <w:szCs w:val="24"/>
        </w:rPr>
      </w:pPr>
    </w:p>
    <w:p w14:paraId="75580E31" w14:textId="1F9119B7"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4" w:history="1">
        <w:r w:rsidRPr="00F115B2">
          <w:rPr>
            <w:rStyle w:val="Hyperlink"/>
            <w:rFonts w:ascii="Arial" w:hAnsi="Arial" w:cs="Arial"/>
            <w:noProof/>
            <w:sz w:val="24"/>
            <w:szCs w:val="24"/>
          </w:rPr>
          <w:t xml:space="preserve">Figure 6. </w:t>
        </w:r>
        <w:r w:rsidR="000B4E79" w:rsidRPr="00F115B2">
          <w:rPr>
            <w:rStyle w:val="Hyperlink"/>
            <w:rFonts w:ascii="Arial" w:hAnsi="Arial" w:cs="Arial"/>
            <w:noProof/>
            <w:sz w:val="24"/>
            <w:szCs w:val="24"/>
          </w:rPr>
          <w:t>Le Noir, J. (&gt;1349) The Prayer Book of Bonne de Luxembourg, Duchess of Normandy [Tempera, grisaille, ink, and gold on vellum]. Available at: https://www.metmuseum.org/art/collection/search/471883 (Accessed: 20 November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_Toc121881974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10</w:t>
        </w:r>
        <w:r w:rsidRPr="00F115B2">
          <w:rPr>
            <w:rFonts w:ascii="Arial" w:hAnsi="Arial" w:cs="Arial"/>
            <w:noProof/>
            <w:webHidden/>
            <w:sz w:val="24"/>
            <w:szCs w:val="24"/>
          </w:rPr>
          <w:fldChar w:fldCharType="end"/>
        </w:r>
      </w:hyperlink>
    </w:p>
    <w:p w14:paraId="1C944C69" w14:textId="77777777" w:rsidR="00B20638" w:rsidRPr="00F115B2" w:rsidRDefault="00B20638" w:rsidP="00383BFB">
      <w:pPr>
        <w:widowControl w:val="0"/>
        <w:rPr>
          <w:rFonts w:ascii="Arial" w:hAnsi="Arial" w:cs="Arial"/>
          <w:sz w:val="24"/>
          <w:szCs w:val="24"/>
        </w:rPr>
      </w:pPr>
    </w:p>
    <w:p w14:paraId="4E2561F0" w14:textId="00442433"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5" w:history="1">
        <w:r w:rsidRPr="00F115B2">
          <w:rPr>
            <w:rStyle w:val="Hyperlink"/>
            <w:rFonts w:ascii="Arial" w:hAnsi="Arial" w:cs="Arial"/>
            <w:noProof/>
            <w:sz w:val="24"/>
            <w:szCs w:val="24"/>
          </w:rPr>
          <w:t xml:space="preserve">Figure 7. </w:t>
        </w:r>
        <w:r w:rsidR="00397418" w:rsidRPr="00F115B2">
          <w:rPr>
            <w:rStyle w:val="Hyperlink"/>
            <w:rFonts w:ascii="Arial" w:hAnsi="Arial" w:cs="Arial"/>
            <w:noProof/>
            <w:sz w:val="24"/>
            <w:szCs w:val="24"/>
          </w:rPr>
          <w:t xml:space="preserve">Unknown, </w:t>
        </w:r>
        <w:r w:rsidRPr="00F115B2">
          <w:rPr>
            <w:rStyle w:val="Hyperlink"/>
            <w:rFonts w:ascii="Arial" w:hAnsi="Arial" w:cs="Arial"/>
            <w:i/>
            <w:iCs/>
            <w:noProof/>
            <w:sz w:val="24"/>
            <w:szCs w:val="24"/>
          </w:rPr>
          <w:t>Jesus Christ as Lady Wisdom</w:t>
        </w:r>
        <w:r w:rsidR="00397418" w:rsidRPr="00F115B2">
          <w:rPr>
            <w:rStyle w:val="Hyperlink"/>
            <w:rFonts w:ascii="Arial" w:hAnsi="Arial" w:cs="Arial"/>
            <w:noProof/>
            <w:sz w:val="24"/>
            <w:szCs w:val="24"/>
          </w:rPr>
          <w:t xml:space="preserve">. Available at: </w:t>
        </w:r>
        <w:r w:rsidR="00397418" w:rsidRPr="00F115B2">
          <w:rPr>
            <w:rStyle w:val="Hyperlink"/>
            <w:rFonts w:ascii="Arial" w:hAnsi="Arial" w:cs="Arial"/>
            <w:noProof/>
            <w:sz w:val="24"/>
            <w:szCs w:val="24"/>
          </w:rPr>
          <w:t>http://www.allanbevere.com/2016/02/the-question-of-christ-in-earliest_15.html</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_Toc121881975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11</w:t>
        </w:r>
        <w:r w:rsidRPr="00F115B2">
          <w:rPr>
            <w:rFonts w:ascii="Arial" w:hAnsi="Arial" w:cs="Arial"/>
            <w:noProof/>
            <w:webHidden/>
            <w:sz w:val="24"/>
            <w:szCs w:val="24"/>
          </w:rPr>
          <w:fldChar w:fldCharType="end"/>
        </w:r>
      </w:hyperlink>
    </w:p>
    <w:p w14:paraId="512D7A04" w14:textId="77777777" w:rsidR="00B20638" w:rsidRPr="00F115B2" w:rsidRDefault="00B20638" w:rsidP="00383BFB">
      <w:pPr>
        <w:widowControl w:val="0"/>
        <w:rPr>
          <w:rFonts w:ascii="Arial" w:hAnsi="Arial" w:cs="Arial"/>
          <w:sz w:val="24"/>
          <w:szCs w:val="24"/>
        </w:rPr>
      </w:pPr>
    </w:p>
    <w:p w14:paraId="0B2B2303" w14:textId="58AEBBDA"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6" w:history="1">
        <w:r w:rsidRPr="00F115B2">
          <w:rPr>
            <w:rStyle w:val="Hyperlink"/>
            <w:rFonts w:ascii="Arial" w:hAnsi="Arial" w:cs="Arial"/>
            <w:noProof/>
            <w:sz w:val="24"/>
            <w:szCs w:val="24"/>
          </w:rPr>
          <w:t xml:space="preserve">Figure 8. </w:t>
        </w:r>
        <w:r w:rsidR="00397418" w:rsidRPr="00F115B2">
          <w:rPr>
            <w:rStyle w:val="Hyperlink"/>
            <w:rFonts w:ascii="Arial" w:hAnsi="Arial" w:cs="Arial"/>
            <w:noProof/>
            <w:sz w:val="24"/>
            <w:szCs w:val="24"/>
          </w:rPr>
          <w:t xml:space="preserve">Unknown, </w:t>
        </w:r>
        <w:r w:rsidR="00397418" w:rsidRPr="00F115B2">
          <w:rPr>
            <w:rStyle w:val="Hyperlink"/>
            <w:rFonts w:ascii="Arial" w:hAnsi="Arial" w:cs="Arial"/>
            <w:i/>
            <w:iCs/>
            <w:noProof/>
            <w:sz w:val="24"/>
            <w:szCs w:val="24"/>
          </w:rPr>
          <w:t>Mary Magdalene’s Skull</w:t>
        </w:r>
        <w:r w:rsidR="00397418" w:rsidRPr="00F115B2">
          <w:rPr>
            <w:rStyle w:val="Hyperlink"/>
            <w:rFonts w:ascii="Arial" w:hAnsi="Arial" w:cs="Arial"/>
            <w:noProof/>
            <w:sz w:val="24"/>
            <w:szCs w:val="24"/>
          </w:rPr>
          <w:t>. [</w:t>
        </w:r>
        <w:r w:rsidR="00FE3CD0" w:rsidRPr="00F115B2">
          <w:rPr>
            <w:rStyle w:val="Hyperlink"/>
            <w:rFonts w:ascii="Arial" w:hAnsi="Arial" w:cs="Arial"/>
            <w:noProof/>
            <w:sz w:val="24"/>
            <w:szCs w:val="24"/>
          </w:rPr>
          <w:t xml:space="preserve">Gold]. Available at: </w:t>
        </w:r>
        <w:r w:rsidR="00FE3CD0" w:rsidRPr="00F115B2">
          <w:rPr>
            <w:rStyle w:val="Hyperlink"/>
            <w:rFonts w:ascii="Arial" w:hAnsi="Arial" w:cs="Arial"/>
            <w:noProof/>
            <w:sz w:val="24"/>
            <w:szCs w:val="24"/>
          </w:rPr>
          <w:t>https://commons.wikimedia.org/wiki/File:Mary_Magdalene%27s_skull.jpg</w:t>
        </w:r>
        <w:r w:rsidR="00FE3CD0" w:rsidRPr="00F115B2">
          <w:rPr>
            <w:rStyle w:val="Hyperlink"/>
            <w:rFonts w:ascii="Arial" w:hAnsi="Arial" w:cs="Arial"/>
            <w:noProof/>
            <w:sz w:val="24"/>
            <w:szCs w:val="24"/>
          </w:rPr>
          <w:t xml:space="preserve"> (Accessed: 7 December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_Toc121881976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12</w:t>
        </w:r>
        <w:r w:rsidRPr="00F115B2">
          <w:rPr>
            <w:rFonts w:ascii="Arial" w:hAnsi="Arial" w:cs="Arial"/>
            <w:noProof/>
            <w:webHidden/>
            <w:sz w:val="24"/>
            <w:szCs w:val="24"/>
          </w:rPr>
          <w:fldChar w:fldCharType="end"/>
        </w:r>
      </w:hyperlink>
    </w:p>
    <w:p w14:paraId="42697E99" w14:textId="77777777" w:rsidR="00B20638" w:rsidRPr="00F115B2" w:rsidRDefault="00B20638" w:rsidP="00383BFB">
      <w:pPr>
        <w:widowControl w:val="0"/>
        <w:rPr>
          <w:rFonts w:ascii="Arial" w:hAnsi="Arial" w:cs="Arial"/>
          <w:sz w:val="24"/>
          <w:szCs w:val="24"/>
        </w:rPr>
      </w:pPr>
    </w:p>
    <w:p w14:paraId="10EAD002" w14:textId="642A9CB4"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7" w:history="1">
        <w:r w:rsidRPr="00F115B2">
          <w:rPr>
            <w:rStyle w:val="Hyperlink"/>
            <w:rFonts w:ascii="Arial" w:hAnsi="Arial" w:cs="Arial"/>
            <w:noProof/>
            <w:sz w:val="24"/>
            <w:szCs w:val="24"/>
          </w:rPr>
          <w:t xml:space="preserve">Figure 9. </w:t>
        </w:r>
        <w:r w:rsidR="00FE3CD0" w:rsidRPr="00F115B2">
          <w:rPr>
            <w:rStyle w:val="Hyperlink"/>
            <w:rFonts w:ascii="Arial" w:hAnsi="Arial" w:cs="Arial"/>
            <w:noProof/>
            <w:sz w:val="24"/>
            <w:szCs w:val="24"/>
          </w:rPr>
          <w:t xml:space="preserve">McQueen, A. (1996) </w:t>
        </w:r>
        <w:r w:rsidR="00FE3CD0" w:rsidRPr="00F115B2">
          <w:rPr>
            <w:rStyle w:val="Hyperlink"/>
            <w:rFonts w:ascii="Arial" w:hAnsi="Arial" w:cs="Arial"/>
            <w:i/>
            <w:iCs/>
            <w:noProof/>
            <w:sz w:val="24"/>
            <w:szCs w:val="24"/>
          </w:rPr>
          <w:t>Dante: Look 18</w:t>
        </w:r>
        <w:r w:rsidR="00FE3CD0" w:rsidRPr="00F115B2">
          <w:rPr>
            <w:rStyle w:val="Hyperlink"/>
            <w:rFonts w:ascii="Arial" w:hAnsi="Arial" w:cs="Arial"/>
            <w:noProof/>
            <w:sz w:val="24"/>
            <w:szCs w:val="24"/>
          </w:rPr>
          <w:t xml:space="preserve">. Available at: </w:t>
        </w:r>
        <w:r w:rsidR="00FE3CD0" w:rsidRPr="00F115B2">
          <w:rPr>
            <w:rStyle w:val="Hyperlink"/>
            <w:rFonts w:ascii="Arial" w:hAnsi="Arial" w:cs="Arial"/>
            <w:noProof/>
            <w:sz w:val="24"/>
            <w:szCs w:val="24"/>
          </w:rPr>
          <w:t>https://www.vogue.com/fashion-shows/fall-1996-ready-to-wear/alexander-mcqueen</w:t>
        </w:r>
        <w:r w:rsidR="00FE3CD0" w:rsidRPr="00F115B2">
          <w:rPr>
            <w:rStyle w:val="Hyperlink"/>
            <w:rFonts w:ascii="Arial" w:hAnsi="Arial" w:cs="Arial"/>
            <w:noProof/>
            <w:sz w:val="24"/>
            <w:szCs w:val="24"/>
          </w:rPr>
          <w:t xml:space="preserve"> (Accessed: 8 December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_Toc121881977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13</w:t>
        </w:r>
        <w:r w:rsidRPr="00F115B2">
          <w:rPr>
            <w:rFonts w:ascii="Arial" w:hAnsi="Arial" w:cs="Arial"/>
            <w:noProof/>
            <w:webHidden/>
            <w:sz w:val="24"/>
            <w:szCs w:val="24"/>
          </w:rPr>
          <w:fldChar w:fldCharType="end"/>
        </w:r>
      </w:hyperlink>
    </w:p>
    <w:p w14:paraId="51CA9F86" w14:textId="77777777" w:rsidR="00B20638" w:rsidRPr="00F115B2" w:rsidRDefault="00B20638" w:rsidP="00383BFB">
      <w:pPr>
        <w:widowControl w:val="0"/>
        <w:rPr>
          <w:rFonts w:ascii="Arial" w:hAnsi="Arial" w:cs="Arial"/>
          <w:sz w:val="24"/>
          <w:szCs w:val="24"/>
        </w:rPr>
      </w:pPr>
    </w:p>
    <w:p w14:paraId="1B3A8CC2" w14:textId="6556B45D"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8" w:history="1">
        <w:r w:rsidRPr="00F115B2">
          <w:rPr>
            <w:rStyle w:val="Hyperlink"/>
            <w:rFonts w:ascii="Arial" w:hAnsi="Arial" w:cs="Arial"/>
            <w:noProof/>
            <w:sz w:val="24"/>
            <w:szCs w:val="24"/>
          </w:rPr>
          <w:t xml:space="preserve">Figure 10. </w:t>
        </w:r>
        <w:r w:rsidR="00FE3CD0" w:rsidRPr="00F115B2">
          <w:rPr>
            <w:rStyle w:val="Hyperlink"/>
            <w:rFonts w:ascii="Arial" w:hAnsi="Arial" w:cs="Arial"/>
            <w:noProof/>
            <w:sz w:val="24"/>
            <w:szCs w:val="24"/>
          </w:rPr>
          <w:t xml:space="preserve">McQueen, A. (1996) </w:t>
        </w:r>
        <w:r w:rsidR="00FE3CD0" w:rsidRPr="00F115B2">
          <w:rPr>
            <w:rStyle w:val="Hyperlink"/>
            <w:rFonts w:ascii="Arial" w:hAnsi="Arial" w:cs="Arial"/>
            <w:i/>
            <w:iCs/>
            <w:noProof/>
            <w:sz w:val="24"/>
            <w:szCs w:val="24"/>
          </w:rPr>
          <w:t xml:space="preserve">Dante: Look </w:t>
        </w:r>
        <w:r w:rsidR="00FE3CD0" w:rsidRPr="00F115B2">
          <w:rPr>
            <w:rStyle w:val="Hyperlink"/>
            <w:rFonts w:ascii="Arial" w:hAnsi="Arial" w:cs="Arial"/>
            <w:i/>
            <w:iCs/>
            <w:noProof/>
            <w:sz w:val="24"/>
            <w:szCs w:val="24"/>
          </w:rPr>
          <w:t>71</w:t>
        </w:r>
        <w:r w:rsidR="00FE3CD0" w:rsidRPr="00F115B2">
          <w:rPr>
            <w:rStyle w:val="Hyperlink"/>
            <w:rFonts w:ascii="Arial" w:hAnsi="Arial" w:cs="Arial"/>
            <w:noProof/>
            <w:sz w:val="24"/>
            <w:szCs w:val="24"/>
          </w:rPr>
          <w:t>. Available at: https://www.vogue.com/fashion-shows/fall-1996-ready-to-wear/alexander-mcqueen (Accessed: 8 December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_Toc121881978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14</w:t>
        </w:r>
        <w:r w:rsidRPr="00F115B2">
          <w:rPr>
            <w:rFonts w:ascii="Arial" w:hAnsi="Arial" w:cs="Arial"/>
            <w:noProof/>
            <w:webHidden/>
            <w:sz w:val="24"/>
            <w:szCs w:val="24"/>
          </w:rPr>
          <w:fldChar w:fldCharType="end"/>
        </w:r>
      </w:hyperlink>
    </w:p>
    <w:p w14:paraId="4A524813" w14:textId="77777777" w:rsidR="00B20638" w:rsidRPr="00F115B2" w:rsidRDefault="00B20638" w:rsidP="00383BFB">
      <w:pPr>
        <w:widowControl w:val="0"/>
        <w:rPr>
          <w:rFonts w:ascii="Arial" w:hAnsi="Arial" w:cs="Arial"/>
          <w:sz w:val="24"/>
          <w:szCs w:val="24"/>
        </w:rPr>
      </w:pPr>
    </w:p>
    <w:p w14:paraId="3036B283" w14:textId="51A3D725"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79" w:history="1">
        <w:r w:rsidRPr="00F115B2">
          <w:rPr>
            <w:rStyle w:val="Hyperlink"/>
            <w:rFonts w:ascii="Arial" w:hAnsi="Arial" w:cs="Arial"/>
            <w:noProof/>
            <w:sz w:val="24"/>
            <w:szCs w:val="24"/>
          </w:rPr>
          <w:t xml:space="preserve">Figure 11. </w:t>
        </w:r>
        <w:r w:rsidR="00FE3CD0" w:rsidRPr="00F115B2">
          <w:rPr>
            <w:rStyle w:val="Hyperlink"/>
            <w:rFonts w:ascii="Arial" w:hAnsi="Arial" w:cs="Arial"/>
            <w:noProof/>
            <w:sz w:val="24"/>
            <w:szCs w:val="24"/>
          </w:rPr>
          <w:t xml:space="preserve">McQueen, A. (1996) </w:t>
        </w:r>
        <w:r w:rsidR="00FE3CD0" w:rsidRPr="00F115B2">
          <w:rPr>
            <w:rStyle w:val="Hyperlink"/>
            <w:rFonts w:ascii="Arial" w:hAnsi="Arial" w:cs="Arial"/>
            <w:i/>
            <w:iCs/>
            <w:noProof/>
            <w:sz w:val="24"/>
            <w:szCs w:val="24"/>
          </w:rPr>
          <w:t>Dante: Look 8</w:t>
        </w:r>
        <w:r w:rsidR="00FE3CD0" w:rsidRPr="00F115B2">
          <w:rPr>
            <w:rStyle w:val="Hyperlink"/>
            <w:rFonts w:ascii="Arial" w:hAnsi="Arial" w:cs="Arial"/>
            <w:noProof/>
            <w:sz w:val="24"/>
            <w:szCs w:val="24"/>
          </w:rPr>
          <w:t>. Available at: https://www.vogue.com/fashion-shows/fall-1996-ready-to-wear/alexander-mcqueen (Accessed: 8 December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_Toc121881979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14</w:t>
        </w:r>
        <w:r w:rsidRPr="00F115B2">
          <w:rPr>
            <w:rFonts w:ascii="Arial" w:hAnsi="Arial" w:cs="Arial"/>
            <w:noProof/>
            <w:webHidden/>
            <w:sz w:val="24"/>
            <w:szCs w:val="24"/>
          </w:rPr>
          <w:fldChar w:fldCharType="end"/>
        </w:r>
      </w:hyperlink>
    </w:p>
    <w:p w14:paraId="158182E8" w14:textId="77777777" w:rsidR="00B20638" w:rsidRPr="00F115B2" w:rsidRDefault="00B20638" w:rsidP="00383BFB">
      <w:pPr>
        <w:widowControl w:val="0"/>
        <w:rPr>
          <w:rFonts w:ascii="Arial" w:hAnsi="Arial" w:cs="Arial"/>
          <w:sz w:val="24"/>
          <w:szCs w:val="24"/>
        </w:rPr>
      </w:pPr>
    </w:p>
    <w:p w14:paraId="3D6B22BB" w14:textId="2487B74E"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80" w:history="1">
        <w:r w:rsidRPr="00F115B2">
          <w:rPr>
            <w:rStyle w:val="Hyperlink"/>
            <w:rFonts w:ascii="Arial" w:hAnsi="Arial" w:cs="Arial"/>
            <w:noProof/>
            <w:sz w:val="24"/>
            <w:szCs w:val="24"/>
          </w:rPr>
          <w:t xml:space="preserve">Figure 12. </w:t>
        </w:r>
        <w:r w:rsidR="00FE3CD0" w:rsidRPr="00F115B2">
          <w:rPr>
            <w:rStyle w:val="Hyperlink"/>
            <w:rFonts w:ascii="Arial" w:hAnsi="Arial" w:cs="Arial"/>
            <w:noProof/>
            <w:sz w:val="24"/>
            <w:szCs w:val="24"/>
          </w:rPr>
          <w:t xml:space="preserve">McQueen, A. (1996) </w:t>
        </w:r>
        <w:r w:rsidR="00FE3CD0" w:rsidRPr="00F115B2">
          <w:rPr>
            <w:rStyle w:val="Hyperlink"/>
            <w:rFonts w:ascii="Arial" w:hAnsi="Arial" w:cs="Arial"/>
            <w:i/>
            <w:iCs/>
            <w:noProof/>
            <w:sz w:val="24"/>
            <w:szCs w:val="24"/>
          </w:rPr>
          <w:t>Dante: Look 1</w:t>
        </w:r>
        <w:r w:rsidR="00FE3CD0" w:rsidRPr="00F115B2">
          <w:rPr>
            <w:rStyle w:val="Hyperlink"/>
            <w:rFonts w:ascii="Arial" w:hAnsi="Arial" w:cs="Arial"/>
            <w:noProof/>
            <w:sz w:val="24"/>
            <w:szCs w:val="24"/>
          </w:rPr>
          <w:t>. Available at: https://www.vogue.com/fashion-shows/fall-1996-ready-to-wear/alexander-mcqueen (Accessed: 8 December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_Toc121881980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15</w:t>
        </w:r>
        <w:r w:rsidRPr="00F115B2">
          <w:rPr>
            <w:rFonts w:ascii="Arial" w:hAnsi="Arial" w:cs="Arial"/>
            <w:noProof/>
            <w:webHidden/>
            <w:sz w:val="24"/>
            <w:szCs w:val="24"/>
          </w:rPr>
          <w:fldChar w:fldCharType="end"/>
        </w:r>
      </w:hyperlink>
    </w:p>
    <w:p w14:paraId="058FE795" w14:textId="77777777" w:rsidR="00B20638" w:rsidRPr="00F115B2" w:rsidRDefault="00B20638" w:rsidP="00383BFB">
      <w:pPr>
        <w:widowControl w:val="0"/>
        <w:rPr>
          <w:rFonts w:ascii="Arial" w:hAnsi="Arial" w:cs="Arial"/>
          <w:sz w:val="24"/>
          <w:szCs w:val="24"/>
        </w:rPr>
      </w:pPr>
    </w:p>
    <w:p w14:paraId="5220434A" w14:textId="27DA1483" w:rsidR="005E1C02" w:rsidRPr="00F115B2" w:rsidRDefault="005E1C02" w:rsidP="00383BFB">
      <w:pPr>
        <w:pStyle w:val="TableofFigures"/>
        <w:widowControl w:val="0"/>
        <w:tabs>
          <w:tab w:val="right" w:leader="dot" w:pos="9016"/>
        </w:tabs>
        <w:rPr>
          <w:rStyle w:val="Hyperlink"/>
          <w:rFonts w:ascii="Arial" w:hAnsi="Arial" w:cs="Arial"/>
          <w:noProof/>
          <w:sz w:val="24"/>
          <w:szCs w:val="24"/>
        </w:rPr>
      </w:pPr>
      <w:hyperlink w:anchor="_Toc121881981" w:history="1">
        <w:r w:rsidRPr="00F115B2">
          <w:rPr>
            <w:rStyle w:val="Hyperlink"/>
            <w:rFonts w:ascii="Arial" w:hAnsi="Arial" w:cs="Arial"/>
            <w:noProof/>
            <w:sz w:val="24"/>
            <w:szCs w:val="24"/>
          </w:rPr>
          <w:t xml:space="preserve">Figure 13. </w:t>
        </w:r>
        <w:r w:rsidR="009D258F" w:rsidRPr="00F115B2">
          <w:rPr>
            <w:rStyle w:val="Hyperlink"/>
            <w:rFonts w:ascii="Arial" w:hAnsi="Arial" w:cs="Arial"/>
            <w:noProof/>
            <w:sz w:val="24"/>
            <w:szCs w:val="24"/>
          </w:rPr>
          <w:t>Commoy, P.</w:t>
        </w:r>
        <w:r w:rsidR="00D65D59" w:rsidRPr="00F115B2">
          <w:rPr>
            <w:rStyle w:val="Hyperlink"/>
            <w:rFonts w:ascii="Arial" w:hAnsi="Arial" w:cs="Arial"/>
            <w:noProof/>
            <w:sz w:val="24"/>
            <w:szCs w:val="24"/>
          </w:rPr>
          <w:t xml:space="preserve"> and</w:t>
        </w:r>
        <w:r w:rsidR="009D258F" w:rsidRPr="00F115B2">
          <w:rPr>
            <w:rStyle w:val="Hyperlink"/>
            <w:rFonts w:ascii="Arial" w:hAnsi="Arial" w:cs="Arial"/>
            <w:noProof/>
            <w:sz w:val="24"/>
            <w:szCs w:val="24"/>
          </w:rPr>
          <w:t xml:space="preserve"> Blanchard, G. (1995) </w:t>
        </w:r>
        <w:r w:rsidRPr="00F115B2">
          <w:rPr>
            <w:rStyle w:val="Hyperlink"/>
            <w:rFonts w:ascii="Arial" w:hAnsi="Arial" w:cs="Arial"/>
            <w:i/>
            <w:iCs/>
            <w:noProof/>
            <w:sz w:val="24"/>
            <w:szCs w:val="24"/>
          </w:rPr>
          <w:t>Sainte Marie Mac Killop (Kylie Minogue)</w:t>
        </w:r>
        <w:r w:rsidR="009D258F" w:rsidRPr="00F115B2">
          <w:rPr>
            <w:rStyle w:val="Hyperlink"/>
            <w:rFonts w:ascii="Arial" w:hAnsi="Arial" w:cs="Arial"/>
            <w:noProof/>
            <w:sz w:val="24"/>
            <w:szCs w:val="24"/>
          </w:rPr>
          <w:t xml:space="preserve"> [Mixed media]. Available at: </w:t>
        </w:r>
        <w:r w:rsidR="009D258F" w:rsidRPr="00F115B2">
          <w:rPr>
            <w:rStyle w:val="Hyperlink"/>
            <w:rFonts w:ascii="Arial" w:hAnsi="Arial" w:cs="Arial"/>
            <w:noProof/>
            <w:sz w:val="24"/>
            <w:szCs w:val="24"/>
          </w:rPr>
          <w:t>https://www.artsy.net/artwork/pierre-et-gilles-sainte-marie-mac-killop-kylie-minogue</w:t>
        </w:r>
        <w:r w:rsidR="009D258F" w:rsidRPr="00F115B2">
          <w:rPr>
            <w:rStyle w:val="Hyperlink"/>
            <w:rFonts w:ascii="Arial" w:hAnsi="Arial" w:cs="Arial"/>
            <w:noProof/>
            <w:sz w:val="24"/>
            <w:szCs w:val="24"/>
          </w:rPr>
          <w:t xml:space="preserve"> (Accessed: 9 December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_Toc121881981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15</w:t>
        </w:r>
        <w:r w:rsidRPr="00F115B2">
          <w:rPr>
            <w:rFonts w:ascii="Arial" w:hAnsi="Arial" w:cs="Arial"/>
            <w:noProof/>
            <w:webHidden/>
            <w:sz w:val="24"/>
            <w:szCs w:val="24"/>
          </w:rPr>
          <w:fldChar w:fldCharType="end"/>
        </w:r>
      </w:hyperlink>
    </w:p>
    <w:p w14:paraId="1EA87365" w14:textId="77777777" w:rsidR="00B20638" w:rsidRPr="00F115B2" w:rsidRDefault="00B20638" w:rsidP="00383BFB">
      <w:pPr>
        <w:widowControl w:val="0"/>
        <w:rPr>
          <w:rFonts w:ascii="Arial" w:hAnsi="Arial" w:cs="Arial"/>
          <w:sz w:val="24"/>
          <w:szCs w:val="24"/>
        </w:rPr>
      </w:pPr>
    </w:p>
    <w:p w14:paraId="3AC2422E" w14:textId="3EAD9986" w:rsidR="005E1C02" w:rsidRPr="00590258" w:rsidRDefault="005E1C02" w:rsidP="00383BFB">
      <w:pPr>
        <w:pStyle w:val="TableofFigures"/>
        <w:widowControl w:val="0"/>
        <w:tabs>
          <w:tab w:val="right" w:leader="dot" w:pos="9016"/>
        </w:tabs>
        <w:rPr>
          <w:rFonts w:eastAsiaTheme="minorEastAsia"/>
          <w:noProof/>
          <w:sz w:val="24"/>
          <w:szCs w:val="24"/>
          <w:lang w:eastAsia="en-GB"/>
        </w:rPr>
      </w:pPr>
      <w:hyperlink w:anchor="_Toc121881982" w:history="1">
        <w:r w:rsidRPr="00F115B2">
          <w:rPr>
            <w:rStyle w:val="Hyperlink"/>
            <w:rFonts w:ascii="Arial" w:hAnsi="Arial" w:cs="Arial"/>
            <w:noProof/>
            <w:sz w:val="24"/>
            <w:szCs w:val="24"/>
          </w:rPr>
          <w:t xml:space="preserve">Figure 14. </w:t>
        </w:r>
        <w:r w:rsidR="00832602" w:rsidRPr="00F115B2">
          <w:rPr>
            <w:rStyle w:val="Hyperlink"/>
            <w:rFonts w:ascii="Arial" w:hAnsi="Arial" w:cs="Arial"/>
            <w:noProof/>
            <w:sz w:val="24"/>
            <w:szCs w:val="24"/>
          </w:rPr>
          <w:t xml:space="preserve">Boskovich, J. (1997) </w:t>
        </w:r>
        <w:r w:rsidRPr="00F115B2">
          <w:rPr>
            <w:rStyle w:val="Hyperlink"/>
            <w:rFonts w:ascii="Arial" w:hAnsi="Arial" w:cs="Arial"/>
            <w:i/>
            <w:iCs/>
            <w:noProof/>
            <w:sz w:val="24"/>
            <w:szCs w:val="24"/>
          </w:rPr>
          <w:t>Untitled (Fireplace Screen)</w:t>
        </w:r>
        <w:r w:rsidR="00832602" w:rsidRPr="00F115B2">
          <w:rPr>
            <w:rStyle w:val="Hyperlink"/>
            <w:rFonts w:ascii="Arial" w:hAnsi="Arial" w:cs="Arial"/>
            <w:noProof/>
            <w:sz w:val="24"/>
            <w:szCs w:val="24"/>
          </w:rPr>
          <w:t xml:space="preserve"> [Iron place screen, fireplace tools, vinyl text]. Available at: </w:t>
        </w:r>
        <w:r w:rsidR="00832602" w:rsidRPr="00F115B2">
          <w:rPr>
            <w:rStyle w:val="Hyperlink"/>
            <w:rFonts w:ascii="Arial" w:hAnsi="Arial" w:cs="Arial"/>
            <w:noProof/>
            <w:sz w:val="24"/>
            <w:szCs w:val="24"/>
          </w:rPr>
          <w:t>https://www.davidlewisgallery.com/exhibitions/john-boskovich</w:t>
        </w:r>
        <w:r w:rsidR="00832602" w:rsidRPr="00F115B2">
          <w:rPr>
            <w:rStyle w:val="Hyperlink"/>
            <w:rFonts w:ascii="Arial" w:hAnsi="Arial" w:cs="Arial"/>
            <w:noProof/>
            <w:sz w:val="24"/>
            <w:szCs w:val="24"/>
          </w:rPr>
          <w:t xml:space="preserve"> (Accessed: 10 December 2022)</w:t>
        </w:r>
        <w:r w:rsidRPr="00F115B2">
          <w:rPr>
            <w:rFonts w:ascii="Arial" w:hAnsi="Arial" w:cs="Arial"/>
            <w:noProof/>
            <w:webHidden/>
            <w:sz w:val="24"/>
            <w:szCs w:val="24"/>
          </w:rPr>
          <w:tab/>
        </w:r>
        <w:r w:rsidRPr="00F115B2">
          <w:rPr>
            <w:rFonts w:ascii="Arial" w:hAnsi="Arial" w:cs="Arial"/>
            <w:noProof/>
            <w:webHidden/>
            <w:sz w:val="24"/>
            <w:szCs w:val="24"/>
          </w:rPr>
          <w:fldChar w:fldCharType="begin"/>
        </w:r>
        <w:r w:rsidRPr="00F115B2">
          <w:rPr>
            <w:rFonts w:ascii="Arial" w:hAnsi="Arial" w:cs="Arial"/>
            <w:noProof/>
            <w:webHidden/>
            <w:sz w:val="24"/>
            <w:szCs w:val="24"/>
          </w:rPr>
          <w:instrText xml:space="preserve"> PAGEREF _Toc121881982 \h </w:instrText>
        </w:r>
        <w:r w:rsidRPr="00F115B2">
          <w:rPr>
            <w:rFonts w:ascii="Arial" w:hAnsi="Arial" w:cs="Arial"/>
            <w:noProof/>
            <w:webHidden/>
            <w:sz w:val="24"/>
            <w:szCs w:val="24"/>
          </w:rPr>
        </w:r>
        <w:r w:rsidRPr="00F115B2">
          <w:rPr>
            <w:rFonts w:ascii="Arial" w:hAnsi="Arial" w:cs="Arial"/>
            <w:noProof/>
            <w:webHidden/>
            <w:sz w:val="24"/>
            <w:szCs w:val="24"/>
          </w:rPr>
          <w:fldChar w:fldCharType="separate"/>
        </w:r>
        <w:r w:rsidRPr="00F115B2">
          <w:rPr>
            <w:rFonts w:ascii="Arial" w:hAnsi="Arial" w:cs="Arial"/>
            <w:noProof/>
            <w:webHidden/>
            <w:sz w:val="24"/>
            <w:szCs w:val="24"/>
          </w:rPr>
          <w:t>16</w:t>
        </w:r>
        <w:r w:rsidRPr="00F115B2">
          <w:rPr>
            <w:rFonts w:ascii="Arial" w:hAnsi="Arial" w:cs="Arial"/>
            <w:noProof/>
            <w:webHidden/>
            <w:sz w:val="24"/>
            <w:szCs w:val="24"/>
          </w:rPr>
          <w:fldChar w:fldCharType="end"/>
        </w:r>
      </w:hyperlink>
    </w:p>
    <w:p w14:paraId="633A5E36" w14:textId="49719F73" w:rsidR="00E16BDB" w:rsidRPr="00590258" w:rsidRDefault="005E1C02" w:rsidP="00383BFB">
      <w:pPr>
        <w:widowControl w:val="0"/>
        <w:rPr>
          <w:rFonts w:asciiTheme="majorHAnsi" w:eastAsiaTheme="majorEastAsia" w:hAnsiTheme="majorHAnsi" w:cstheme="majorBidi"/>
          <w:color w:val="365F91" w:themeColor="accent1" w:themeShade="BF"/>
          <w:sz w:val="24"/>
          <w:szCs w:val="24"/>
          <w:lang w:val="en-US"/>
        </w:rPr>
      </w:pPr>
      <w:r w:rsidRPr="00590258">
        <w:rPr>
          <w:sz w:val="24"/>
          <w:szCs w:val="24"/>
        </w:rPr>
        <w:fldChar w:fldCharType="end"/>
      </w:r>
      <w:r w:rsidR="00E16BDB" w:rsidRPr="00590258">
        <w:rPr>
          <w:sz w:val="24"/>
          <w:szCs w:val="24"/>
        </w:rPr>
        <w:br w:type="page"/>
      </w:r>
    </w:p>
    <w:p w14:paraId="770BA388" w14:textId="09497134" w:rsidR="00967F03" w:rsidRPr="00370451" w:rsidRDefault="007861F3" w:rsidP="00967F03">
      <w:pPr>
        <w:rPr>
          <w:rFonts w:ascii="Arial" w:hAnsi="Arial" w:cs="Arial"/>
          <w:sz w:val="28"/>
          <w:szCs w:val="28"/>
        </w:rPr>
      </w:pPr>
      <w:r w:rsidRPr="00370451">
        <w:rPr>
          <w:rFonts w:ascii="Arial" w:hAnsi="Arial" w:cs="Arial"/>
          <w:i/>
          <w:iCs/>
          <w:sz w:val="36"/>
          <w:szCs w:val="36"/>
        </w:rPr>
        <w:t>Author’s Declaration</w:t>
      </w:r>
      <w:r w:rsidRPr="00370451">
        <w:rPr>
          <w:rFonts w:ascii="Arial" w:hAnsi="Arial" w:cs="Arial"/>
          <w:sz w:val="36"/>
          <w:szCs w:val="36"/>
        </w:rPr>
        <w:t xml:space="preserve">: </w:t>
      </w:r>
      <w:r w:rsidRPr="00370451">
        <w:rPr>
          <w:rFonts w:ascii="Arial" w:hAnsi="Arial" w:cs="Arial"/>
          <w:sz w:val="28"/>
          <w:szCs w:val="28"/>
        </w:rPr>
        <w:t xml:space="preserve">I declare that all the material debated </w:t>
      </w:r>
      <w:r w:rsidR="007C69A1" w:rsidRPr="00370451">
        <w:rPr>
          <w:rFonts w:ascii="Arial" w:hAnsi="Arial" w:cs="Arial"/>
          <w:sz w:val="28"/>
          <w:szCs w:val="28"/>
        </w:rPr>
        <w:t>in this thesis is my own work.</w:t>
      </w:r>
    </w:p>
    <w:p w14:paraId="61888226" w14:textId="77777777" w:rsidR="007C69A1" w:rsidRPr="007C69A1" w:rsidRDefault="007C69A1" w:rsidP="00967F03">
      <w:pPr>
        <w:rPr>
          <w:sz w:val="36"/>
          <w:szCs w:val="36"/>
        </w:rPr>
      </w:pPr>
    </w:p>
    <w:p w14:paraId="30DBD615" w14:textId="435A3763" w:rsidR="00937451" w:rsidRPr="00967F03" w:rsidRDefault="00BC5D01" w:rsidP="00383BFB">
      <w:pPr>
        <w:pStyle w:val="Heading1"/>
        <w:keepNext w:val="0"/>
        <w:keepLines w:val="0"/>
        <w:widowControl w:val="0"/>
        <w:rPr>
          <w:rFonts w:ascii="Arial" w:hAnsi="Arial" w:cs="Arial"/>
          <w:i/>
          <w:iCs/>
          <w:color w:val="000000" w:themeColor="text1"/>
          <w:sz w:val="36"/>
          <w:szCs w:val="36"/>
        </w:rPr>
      </w:pPr>
      <w:bookmarkStart w:id="1" w:name="_Toc121897097"/>
      <w:r w:rsidRPr="00967F03">
        <w:rPr>
          <w:rFonts w:ascii="Arial" w:hAnsi="Arial" w:cs="Arial"/>
          <w:i/>
          <w:iCs/>
          <w:color w:val="000000" w:themeColor="text1"/>
          <w:sz w:val="36"/>
          <w:szCs w:val="36"/>
        </w:rPr>
        <w:t>Introduction</w:t>
      </w:r>
      <w:bookmarkEnd w:id="1"/>
    </w:p>
    <w:p w14:paraId="17C4BA1F" w14:textId="77777777" w:rsidR="00D16552" w:rsidRPr="003F2867" w:rsidRDefault="00D16552" w:rsidP="00383BFB">
      <w:pPr>
        <w:widowControl w:val="0"/>
        <w:rPr>
          <w:rFonts w:ascii="Arial" w:hAnsi="Arial" w:cs="Arial"/>
          <w:sz w:val="24"/>
          <w:szCs w:val="24"/>
          <w:lang w:val="en-US"/>
        </w:rPr>
      </w:pPr>
    </w:p>
    <w:p w14:paraId="1BDB2F15" w14:textId="6F473DE8" w:rsidR="0021027B" w:rsidRPr="00590258" w:rsidRDefault="0021027B"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Christianity has always existed as a polarised notion, generating solace as it does turmoil, and its opulent aesthetics and principles of love continue to elicit wonder within the contemporary world. </w:t>
      </w:r>
    </w:p>
    <w:p w14:paraId="27A0F303" w14:textId="02429B7A" w:rsidR="002A7946" w:rsidRPr="00590258" w:rsidRDefault="0021027B"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This </w:t>
      </w:r>
      <w:r w:rsidR="00F94EC9" w:rsidRPr="00590258">
        <w:rPr>
          <w:rFonts w:ascii="Arial" w:hAnsi="Arial" w:cs="Arial"/>
          <w:sz w:val="24"/>
          <w:szCs w:val="24"/>
        </w:rPr>
        <w:t>thesis</w:t>
      </w:r>
      <w:r w:rsidRPr="00590258">
        <w:rPr>
          <w:rFonts w:ascii="Arial" w:hAnsi="Arial" w:cs="Arial"/>
          <w:sz w:val="24"/>
          <w:szCs w:val="24"/>
        </w:rPr>
        <w:t xml:space="preserve"> examines religiously prohibited notions and connects them to contemporary views of queerness and religion in order to illustrate and establish their durability as interrelated ideologies. The relationship between Christianity’s set of values and concepts like sexuality, fetish</w:t>
      </w:r>
      <w:r w:rsidR="0090508E" w:rsidRPr="00590258">
        <w:rPr>
          <w:rFonts w:ascii="Arial" w:hAnsi="Arial" w:cs="Arial"/>
          <w:sz w:val="24"/>
          <w:szCs w:val="24"/>
        </w:rPr>
        <w:t>ism</w:t>
      </w:r>
      <w:r w:rsidRPr="00590258">
        <w:rPr>
          <w:rFonts w:ascii="Arial" w:hAnsi="Arial" w:cs="Arial"/>
          <w:sz w:val="24"/>
          <w:szCs w:val="24"/>
        </w:rPr>
        <w:t>, and queerness may appear limited or non-existent at first glance, but deeper research reveals that this is not the case. Despite its archaic principles, the Holy Bible contains a significant amount of circumstances in which the exact sexual orientation and gender identity of Jesus Christ can be questioned. By refusing to acknowledge this fact, the humanity he so much fought for is completely denied; “The more that Jesus the Christ was Hellenised, ontologised, spiritualised, depoliticised and ecclesialised, the more the human person, Jesus, was neutered”</w:t>
      </w:r>
      <w:r w:rsidR="002A7946" w:rsidRPr="00590258">
        <w:rPr>
          <w:rFonts w:ascii="Arial" w:hAnsi="Arial" w:cs="Arial"/>
          <w:sz w:val="24"/>
          <w:szCs w:val="24"/>
        </w:rPr>
        <w:t xml:space="preserve"> </w:t>
      </w:r>
      <w:sdt>
        <w:sdtPr>
          <w:rPr>
            <w:rFonts w:ascii="Arial" w:hAnsi="Arial" w:cs="Arial"/>
            <w:sz w:val="24"/>
            <w:szCs w:val="24"/>
          </w:rPr>
          <w:id w:val="959686957"/>
          <w:citation/>
        </w:sdtPr>
        <w:sdtContent>
          <w:r w:rsidR="002A7946" w:rsidRPr="00590258">
            <w:rPr>
              <w:rFonts w:ascii="Arial" w:hAnsi="Arial" w:cs="Arial"/>
              <w:sz w:val="24"/>
              <w:szCs w:val="24"/>
            </w:rPr>
            <w:fldChar w:fldCharType="begin"/>
          </w:r>
          <w:r w:rsidR="002D00F5" w:rsidRPr="00590258">
            <w:rPr>
              <w:rFonts w:ascii="Arial" w:hAnsi="Arial" w:cs="Arial"/>
              <w:sz w:val="24"/>
              <w:szCs w:val="24"/>
              <w:lang w:val="ro-RO"/>
            </w:rPr>
            <w:instrText xml:space="preserve">CITATION Gos93 \p 64 \l 1048 </w:instrText>
          </w:r>
          <w:r w:rsidR="002A7946" w:rsidRPr="00590258">
            <w:rPr>
              <w:rFonts w:ascii="Arial" w:hAnsi="Arial" w:cs="Arial"/>
              <w:sz w:val="24"/>
              <w:szCs w:val="24"/>
            </w:rPr>
            <w:fldChar w:fldCharType="separate"/>
          </w:r>
          <w:r w:rsidR="002D00F5" w:rsidRPr="00590258">
            <w:rPr>
              <w:rFonts w:ascii="Arial" w:hAnsi="Arial" w:cs="Arial"/>
              <w:noProof/>
              <w:sz w:val="24"/>
              <w:szCs w:val="24"/>
              <w:lang w:val="ro-RO"/>
            </w:rPr>
            <w:t>(Goss, 1993, p. 64)</w:t>
          </w:r>
          <w:r w:rsidR="002A7946" w:rsidRPr="00590258">
            <w:rPr>
              <w:rFonts w:ascii="Arial" w:hAnsi="Arial" w:cs="Arial"/>
              <w:sz w:val="24"/>
              <w:szCs w:val="24"/>
            </w:rPr>
            <w:fldChar w:fldCharType="end"/>
          </w:r>
        </w:sdtContent>
      </w:sdt>
    </w:p>
    <w:p w14:paraId="108AE32B" w14:textId="77777777" w:rsidR="0021027B" w:rsidRPr="00590258" w:rsidRDefault="0021027B" w:rsidP="00383BFB">
      <w:pPr>
        <w:widowControl w:val="0"/>
        <w:spacing w:line="360" w:lineRule="auto"/>
        <w:ind w:firstLine="397"/>
        <w:rPr>
          <w:rFonts w:ascii="Arial" w:hAnsi="Arial" w:cs="Arial"/>
          <w:sz w:val="24"/>
          <w:szCs w:val="24"/>
        </w:rPr>
      </w:pPr>
      <w:r w:rsidRPr="00590258">
        <w:rPr>
          <w:rFonts w:ascii="Arial" w:hAnsi="Arial" w:cs="Arial"/>
          <w:sz w:val="24"/>
          <w:szCs w:val="24"/>
        </w:rPr>
        <w:t>The first chapter discusses the fetishistic and hedonistic approaches of two Renaissance artists regarding the sexualisation of Jesus Christ and the symbolism of his yonic wound in relation to the act of penetration through a non-genital opening, with references to Judith Butler, James Elkins, Sianne Ngai, and others.</w:t>
      </w:r>
    </w:p>
    <w:p w14:paraId="3B399727" w14:textId="77777777" w:rsidR="0021027B" w:rsidRPr="00590258" w:rsidRDefault="0021027B" w:rsidP="00383BFB">
      <w:pPr>
        <w:widowControl w:val="0"/>
        <w:spacing w:line="360" w:lineRule="auto"/>
        <w:ind w:firstLine="397"/>
        <w:rPr>
          <w:rFonts w:ascii="Arial" w:hAnsi="Arial" w:cs="Arial"/>
          <w:sz w:val="24"/>
          <w:szCs w:val="24"/>
        </w:rPr>
      </w:pPr>
      <w:r w:rsidRPr="00590258">
        <w:rPr>
          <w:rFonts w:ascii="Arial" w:hAnsi="Arial" w:cs="Arial"/>
          <w:sz w:val="24"/>
          <w:szCs w:val="24"/>
        </w:rPr>
        <w:t>The second chapter focuses on demonstrating Christ’s connection to womanhood and non-binarity through an analysis of several pieces of Medieval media, including illustrations from Books of Prayer and icons. Writers such as Karma Lochrie, Marguerite d’Oingt, and Mark D. Jordan are mentioned.</w:t>
      </w:r>
    </w:p>
    <w:p w14:paraId="2B68854A" w14:textId="621AF9B2" w:rsidR="0021027B" w:rsidRPr="00590258" w:rsidRDefault="0021027B" w:rsidP="00383BFB">
      <w:pPr>
        <w:widowControl w:val="0"/>
        <w:spacing w:line="360" w:lineRule="auto"/>
        <w:ind w:firstLine="397"/>
        <w:rPr>
          <w:rFonts w:ascii="Arial" w:hAnsi="Arial" w:cs="Arial"/>
          <w:sz w:val="24"/>
          <w:szCs w:val="24"/>
        </w:rPr>
      </w:pPr>
      <w:r w:rsidRPr="00590258">
        <w:rPr>
          <w:rFonts w:ascii="Arial" w:hAnsi="Arial" w:cs="Arial"/>
          <w:sz w:val="24"/>
          <w:szCs w:val="24"/>
        </w:rPr>
        <w:t>The last chapter incorporates the ideas present</w:t>
      </w:r>
      <w:r w:rsidR="0090508E" w:rsidRPr="00590258">
        <w:rPr>
          <w:rFonts w:ascii="Arial" w:hAnsi="Arial" w:cs="Arial"/>
          <w:sz w:val="24"/>
          <w:szCs w:val="24"/>
        </w:rPr>
        <w:t>ed</w:t>
      </w:r>
      <w:r w:rsidRPr="00590258">
        <w:rPr>
          <w:rFonts w:ascii="Arial" w:hAnsi="Arial" w:cs="Arial"/>
          <w:sz w:val="24"/>
          <w:szCs w:val="24"/>
        </w:rPr>
        <w:t xml:space="preserve"> in the previous chapters into contemporary equivalents, presenting three diverse works of art made with religion in mind by queer artists as focal points. The motivation for the creat</w:t>
      </w:r>
      <w:r w:rsidR="0090508E" w:rsidRPr="00590258">
        <w:rPr>
          <w:rFonts w:ascii="Arial" w:hAnsi="Arial" w:cs="Arial"/>
          <w:sz w:val="24"/>
          <w:szCs w:val="24"/>
        </w:rPr>
        <w:t>ion</w:t>
      </w:r>
      <w:r w:rsidRPr="00590258">
        <w:rPr>
          <w:rFonts w:ascii="Arial" w:hAnsi="Arial" w:cs="Arial"/>
          <w:sz w:val="24"/>
          <w:szCs w:val="24"/>
        </w:rPr>
        <w:t xml:space="preserve"> of queer and religious art is briefly debated. In this chapter, the emphasis is on Luce Irigaray’s theories.</w:t>
      </w:r>
    </w:p>
    <w:p w14:paraId="63CE44B8" w14:textId="1CB3C202" w:rsidR="0021027B" w:rsidRPr="00590258" w:rsidRDefault="0021027B" w:rsidP="00383BFB">
      <w:pPr>
        <w:widowControl w:val="0"/>
        <w:spacing w:line="360" w:lineRule="auto"/>
        <w:ind w:firstLine="397"/>
        <w:rPr>
          <w:rFonts w:ascii="Arial" w:hAnsi="Arial" w:cs="Arial"/>
          <w:sz w:val="24"/>
          <w:szCs w:val="24"/>
        </w:rPr>
      </w:pPr>
      <w:r w:rsidRPr="00590258">
        <w:rPr>
          <w:rFonts w:ascii="Arial" w:hAnsi="Arial" w:cs="Arial"/>
          <w:sz w:val="24"/>
          <w:szCs w:val="24"/>
        </w:rPr>
        <w:t>As a queer, Christian</w:t>
      </w:r>
      <w:r w:rsidR="007C69A1">
        <w:rPr>
          <w:rFonts w:ascii="Arial" w:hAnsi="Arial" w:cs="Arial"/>
          <w:sz w:val="24"/>
          <w:szCs w:val="24"/>
        </w:rPr>
        <w:t>-</w:t>
      </w:r>
      <w:r w:rsidRPr="00590258">
        <w:rPr>
          <w:rFonts w:ascii="Arial" w:hAnsi="Arial" w:cs="Arial"/>
          <w:sz w:val="24"/>
          <w:szCs w:val="24"/>
        </w:rPr>
        <w:t>Orthodox person, I used to assume that to be an ideal Christian, I needed to immerse myself in abstinence and repentance, and have a continual urge to place myself above others – to demonstrate to God, in his voyeuristic presence, that I am frightened of his wrath. As a result, religious trauma, Christian symbolism, and the opposing idea of occultism all have a strong impact on my practi</w:t>
      </w:r>
      <w:r w:rsidR="0090508E" w:rsidRPr="00590258">
        <w:rPr>
          <w:rFonts w:ascii="Arial" w:hAnsi="Arial" w:cs="Arial"/>
          <w:sz w:val="24"/>
          <w:szCs w:val="24"/>
        </w:rPr>
        <w:t>c</w:t>
      </w:r>
      <w:r w:rsidRPr="00590258">
        <w:rPr>
          <w:rFonts w:ascii="Arial" w:hAnsi="Arial" w:cs="Arial"/>
          <w:sz w:val="24"/>
          <w:szCs w:val="24"/>
        </w:rPr>
        <w:t xml:space="preserve">e. As the foundation for my </w:t>
      </w:r>
      <w:r w:rsidR="00F94EC9" w:rsidRPr="00590258">
        <w:rPr>
          <w:rFonts w:ascii="Arial" w:hAnsi="Arial" w:cs="Arial"/>
          <w:sz w:val="24"/>
          <w:szCs w:val="24"/>
        </w:rPr>
        <w:t>thesis</w:t>
      </w:r>
      <w:r w:rsidRPr="00590258">
        <w:rPr>
          <w:rFonts w:ascii="Arial" w:hAnsi="Arial" w:cs="Arial"/>
          <w:sz w:val="24"/>
          <w:szCs w:val="24"/>
        </w:rPr>
        <w:t xml:space="preserve"> proposal essay from last year, what I address in my physical work expanded into an exploration of Christ’s multifaceted life. This exploration sparked a variety of concepts that I wanted to explore further, many of which turned into the primary points of my </w:t>
      </w:r>
      <w:r w:rsidR="00F94EC9" w:rsidRPr="00590258">
        <w:rPr>
          <w:rFonts w:ascii="Arial" w:hAnsi="Arial" w:cs="Arial"/>
          <w:sz w:val="24"/>
          <w:szCs w:val="24"/>
        </w:rPr>
        <w:t>thesis</w:t>
      </w:r>
      <w:r w:rsidRPr="00590258">
        <w:rPr>
          <w:rFonts w:ascii="Arial" w:hAnsi="Arial" w:cs="Arial"/>
          <w:sz w:val="24"/>
          <w:szCs w:val="24"/>
        </w:rPr>
        <w:t>.</w:t>
      </w:r>
    </w:p>
    <w:p w14:paraId="3C2B8FB9" w14:textId="42AC9C3F" w:rsidR="00B22629" w:rsidRDefault="0021027B"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Before I begin, I want to clarify that the subject of my </w:t>
      </w:r>
      <w:r w:rsidR="00F94EC9" w:rsidRPr="00590258">
        <w:rPr>
          <w:rFonts w:ascii="Arial" w:hAnsi="Arial" w:cs="Arial"/>
          <w:sz w:val="24"/>
          <w:szCs w:val="24"/>
        </w:rPr>
        <w:t>thesis</w:t>
      </w:r>
      <w:r w:rsidRPr="00590258">
        <w:rPr>
          <w:rFonts w:ascii="Arial" w:hAnsi="Arial" w:cs="Arial"/>
          <w:sz w:val="24"/>
          <w:szCs w:val="24"/>
        </w:rPr>
        <w:t xml:space="preserve"> was not chosen to generate shock, but rather to provide a safe environment for people to ask questions about divinity that they might not feel necessary to ask every day. “I’ve often thought of a female Christ,” Eileen Myles wrote in her novel “</w:t>
      </w:r>
      <w:r w:rsidRPr="00590258">
        <w:rPr>
          <w:rFonts w:ascii="Arial" w:hAnsi="Arial" w:cs="Arial"/>
          <w:i/>
          <w:iCs/>
          <w:sz w:val="24"/>
          <w:szCs w:val="24"/>
        </w:rPr>
        <w:t>Cool for You</w:t>
      </w:r>
      <w:r w:rsidRPr="00590258">
        <w:rPr>
          <w:rFonts w:ascii="Arial" w:hAnsi="Arial" w:cs="Arial"/>
          <w:sz w:val="24"/>
          <w:szCs w:val="24"/>
        </w:rPr>
        <w:t>”</w:t>
      </w:r>
      <w:r w:rsidR="002A7946" w:rsidRPr="00590258">
        <w:rPr>
          <w:rFonts w:ascii="Arial" w:hAnsi="Arial" w:cs="Arial"/>
          <w:sz w:val="24"/>
          <w:szCs w:val="24"/>
        </w:rPr>
        <w:t xml:space="preserve"> </w:t>
      </w:r>
      <w:sdt>
        <w:sdtPr>
          <w:rPr>
            <w:rFonts w:ascii="Arial" w:hAnsi="Arial" w:cs="Arial"/>
            <w:sz w:val="24"/>
            <w:szCs w:val="24"/>
          </w:rPr>
          <w:id w:val="-220289458"/>
          <w:citation/>
        </w:sdtPr>
        <w:sdtContent>
          <w:r w:rsidR="002A7946" w:rsidRPr="00590258">
            <w:rPr>
              <w:rFonts w:ascii="Arial" w:hAnsi="Arial" w:cs="Arial"/>
              <w:sz w:val="24"/>
              <w:szCs w:val="24"/>
            </w:rPr>
            <w:fldChar w:fldCharType="begin"/>
          </w:r>
          <w:r w:rsidR="002A7946" w:rsidRPr="00590258">
            <w:rPr>
              <w:rFonts w:ascii="Arial" w:hAnsi="Arial" w:cs="Arial"/>
              <w:sz w:val="24"/>
              <w:szCs w:val="24"/>
              <w:lang w:val="ro-RO"/>
            </w:rPr>
            <w:instrText xml:space="preserve">CITATION Myl00 \p 25 \n  \l 1048 </w:instrText>
          </w:r>
          <w:r w:rsidR="002A7946" w:rsidRPr="00590258">
            <w:rPr>
              <w:rFonts w:ascii="Arial" w:hAnsi="Arial" w:cs="Arial"/>
              <w:sz w:val="24"/>
              <w:szCs w:val="24"/>
            </w:rPr>
            <w:fldChar w:fldCharType="separate"/>
          </w:r>
          <w:r w:rsidR="002A7946" w:rsidRPr="00590258">
            <w:rPr>
              <w:rFonts w:ascii="Arial" w:hAnsi="Arial" w:cs="Arial"/>
              <w:noProof/>
              <w:sz w:val="24"/>
              <w:szCs w:val="24"/>
              <w:lang w:val="ro-RO"/>
            </w:rPr>
            <w:t>(2000, p. 25)</w:t>
          </w:r>
          <w:r w:rsidR="002A7946" w:rsidRPr="00590258">
            <w:rPr>
              <w:rFonts w:ascii="Arial" w:hAnsi="Arial" w:cs="Arial"/>
              <w:sz w:val="24"/>
              <w:szCs w:val="24"/>
            </w:rPr>
            <w:fldChar w:fldCharType="end"/>
          </w:r>
        </w:sdtContent>
      </w:sdt>
      <w:r w:rsidR="002A7946" w:rsidRPr="00590258">
        <w:rPr>
          <w:rFonts w:ascii="Arial" w:hAnsi="Arial" w:cs="Arial"/>
          <w:sz w:val="24"/>
          <w:szCs w:val="24"/>
        </w:rPr>
        <w:t>,</w:t>
      </w:r>
      <w:r w:rsidRPr="00590258">
        <w:rPr>
          <w:rFonts w:ascii="Arial" w:hAnsi="Arial" w:cs="Arial"/>
          <w:sz w:val="24"/>
          <w:szCs w:val="24"/>
        </w:rPr>
        <w:t xml:space="preserve"> and this particular quote prompted comprehensive research that will assist in asking more questions regarding the church’s need for oppression.</w:t>
      </w:r>
    </w:p>
    <w:p w14:paraId="56293A7B" w14:textId="4D828E14" w:rsidR="00937451" w:rsidRPr="00B22629" w:rsidRDefault="00B22629" w:rsidP="00383BFB">
      <w:pPr>
        <w:widowControl w:val="0"/>
        <w:rPr>
          <w:rFonts w:ascii="Arial" w:hAnsi="Arial" w:cs="Arial"/>
          <w:sz w:val="24"/>
          <w:szCs w:val="24"/>
        </w:rPr>
      </w:pPr>
      <w:r>
        <w:rPr>
          <w:rFonts w:ascii="Arial" w:hAnsi="Arial" w:cs="Arial"/>
          <w:sz w:val="24"/>
          <w:szCs w:val="24"/>
        </w:rPr>
        <w:br w:type="page"/>
      </w:r>
    </w:p>
    <w:p w14:paraId="7C3138DF" w14:textId="46709D63" w:rsidR="009464EA" w:rsidRPr="00967F03" w:rsidRDefault="00AE6FF9" w:rsidP="00383BFB">
      <w:pPr>
        <w:pStyle w:val="Heading1"/>
        <w:keepNext w:val="0"/>
        <w:keepLines w:val="0"/>
        <w:widowControl w:val="0"/>
        <w:rPr>
          <w:rFonts w:ascii="Arial" w:hAnsi="Arial" w:cs="Arial"/>
          <w:i/>
          <w:iCs/>
          <w:color w:val="000000" w:themeColor="text1"/>
          <w:sz w:val="36"/>
          <w:szCs w:val="36"/>
        </w:rPr>
      </w:pPr>
      <w:bookmarkStart w:id="2" w:name="_Toc121897098"/>
      <w:r w:rsidRPr="00967F03">
        <w:rPr>
          <w:rFonts w:ascii="Arial" w:hAnsi="Arial" w:cs="Arial"/>
          <w:i/>
          <w:iCs/>
          <w:color w:val="000000" w:themeColor="text1"/>
          <w:sz w:val="36"/>
          <w:szCs w:val="36"/>
        </w:rPr>
        <w:t>Chapter I: The Sun of the Resurrection</w:t>
      </w:r>
      <w:bookmarkEnd w:id="2"/>
    </w:p>
    <w:p w14:paraId="20E07CD3" w14:textId="77777777" w:rsidR="00D16552" w:rsidRPr="003F2867" w:rsidRDefault="00D16552" w:rsidP="00383BFB">
      <w:pPr>
        <w:widowControl w:val="0"/>
        <w:rPr>
          <w:rFonts w:ascii="Arial" w:hAnsi="Arial" w:cs="Arial"/>
          <w:sz w:val="24"/>
          <w:szCs w:val="24"/>
          <w:lang w:val="en-US"/>
        </w:rPr>
      </w:pPr>
    </w:p>
    <w:p w14:paraId="53D926EC" w14:textId="39C31C37" w:rsidR="00F24B9C" w:rsidRPr="00590258" w:rsidRDefault="005C4687" w:rsidP="00383BFB">
      <w:pPr>
        <w:widowControl w:val="0"/>
        <w:spacing w:after="0" w:line="240" w:lineRule="auto"/>
        <w:ind w:left="709" w:right="663"/>
        <w:rPr>
          <w:rFonts w:ascii="Arial" w:hAnsi="Arial" w:cs="Arial"/>
          <w:sz w:val="24"/>
          <w:szCs w:val="24"/>
        </w:rPr>
      </w:pPr>
      <w:r w:rsidRPr="00590258">
        <w:rPr>
          <w:rFonts w:ascii="Arial" w:hAnsi="Arial" w:cs="Arial"/>
          <w:sz w:val="24"/>
          <w:szCs w:val="24"/>
        </w:rPr>
        <w:t xml:space="preserve">And after eight days again his disciples were within, and Thomas with them. Jesus cometh […]. </w:t>
      </w:r>
      <w:r w:rsidR="00730795" w:rsidRPr="00590258">
        <w:rPr>
          <w:rFonts w:ascii="Arial" w:hAnsi="Arial" w:cs="Arial"/>
          <w:sz w:val="24"/>
          <w:szCs w:val="24"/>
        </w:rPr>
        <w:t>Then he saith to Thomas: Put in thy finger hither, and see my hands; and bring hither thy hand, and put it into my side; and be not faithless, but believing.</w:t>
      </w:r>
    </w:p>
    <w:p w14:paraId="7EDE1ABA" w14:textId="158B648A" w:rsidR="00730795" w:rsidRPr="00590258" w:rsidRDefault="00730795" w:rsidP="00383BFB">
      <w:pPr>
        <w:widowControl w:val="0"/>
        <w:jc w:val="right"/>
        <w:rPr>
          <w:rFonts w:ascii="Arial" w:hAnsi="Arial" w:cs="Arial"/>
          <w:sz w:val="24"/>
          <w:szCs w:val="24"/>
        </w:rPr>
      </w:pPr>
      <w:r w:rsidRPr="00590258">
        <w:rPr>
          <w:rFonts w:ascii="Arial" w:hAnsi="Arial" w:cs="Arial"/>
          <w:sz w:val="24"/>
          <w:szCs w:val="24"/>
        </w:rPr>
        <w:t>(John, 20:</w:t>
      </w:r>
      <w:r w:rsidR="005C4687" w:rsidRPr="00590258">
        <w:rPr>
          <w:rFonts w:ascii="Arial" w:hAnsi="Arial" w:cs="Arial"/>
          <w:sz w:val="24"/>
          <w:szCs w:val="24"/>
        </w:rPr>
        <w:t>26-</w:t>
      </w:r>
      <w:r w:rsidRPr="00590258">
        <w:rPr>
          <w:rFonts w:ascii="Arial" w:hAnsi="Arial" w:cs="Arial"/>
          <w:sz w:val="24"/>
          <w:szCs w:val="24"/>
        </w:rPr>
        <w:t>27)</w:t>
      </w:r>
    </w:p>
    <w:p w14:paraId="4BB91ED3" w14:textId="4B7B6E6F" w:rsidR="00F44F6E" w:rsidRPr="00590258" w:rsidRDefault="001427B5"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The Resurrection of Jesus Christ is an intriguing </w:t>
      </w:r>
      <w:r w:rsidR="00313E34" w:rsidRPr="00590258">
        <w:rPr>
          <w:rFonts w:ascii="Arial" w:hAnsi="Arial" w:cs="Arial"/>
          <w:sz w:val="24"/>
          <w:szCs w:val="24"/>
        </w:rPr>
        <w:t>story</w:t>
      </w:r>
      <w:r w:rsidRPr="00590258">
        <w:rPr>
          <w:rFonts w:ascii="Arial" w:hAnsi="Arial" w:cs="Arial"/>
          <w:sz w:val="24"/>
          <w:szCs w:val="24"/>
        </w:rPr>
        <w:t xml:space="preserve"> </w:t>
      </w:r>
      <w:r w:rsidR="00313E34" w:rsidRPr="00590258">
        <w:rPr>
          <w:rFonts w:ascii="Arial" w:hAnsi="Arial" w:cs="Arial"/>
          <w:sz w:val="24"/>
          <w:szCs w:val="24"/>
        </w:rPr>
        <w:t xml:space="preserve">set within the scriptures of the Christian </w:t>
      </w:r>
      <w:r w:rsidR="00313E34" w:rsidRPr="00590258">
        <w:rPr>
          <w:rFonts w:ascii="Arial" w:hAnsi="Arial" w:cs="Arial"/>
          <w:i/>
          <w:iCs/>
          <w:sz w:val="24"/>
          <w:szCs w:val="24"/>
        </w:rPr>
        <w:t>Holy Bible</w:t>
      </w:r>
      <w:r w:rsidR="00313E34" w:rsidRPr="00590258">
        <w:rPr>
          <w:rFonts w:ascii="Arial" w:hAnsi="Arial" w:cs="Arial"/>
          <w:sz w:val="24"/>
          <w:szCs w:val="24"/>
        </w:rPr>
        <w:t xml:space="preserve">, </w:t>
      </w:r>
      <w:r w:rsidR="008E7856" w:rsidRPr="00590258">
        <w:rPr>
          <w:rFonts w:ascii="Arial" w:hAnsi="Arial" w:cs="Arial"/>
          <w:sz w:val="24"/>
          <w:szCs w:val="24"/>
        </w:rPr>
        <w:t>so</w:t>
      </w:r>
      <w:r w:rsidR="00313E34" w:rsidRPr="00590258">
        <w:rPr>
          <w:rFonts w:ascii="Arial" w:hAnsi="Arial" w:cs="Arial"/>
          <w:sz w:val="24"/>
          <w:szCs w:val="24"/>
        </w:rPr>
        <w:t xml:space="preserve"> the subject of this story became</w:t>
      </w:r>
      <w:r w:rsidR="008E7856" w:rsidRPr="00590258">
        <w:rPr>
          <w:rFonts w:ascii="Arial" w:hAnsi="Arial" w:cs="Arial"/>
          <w:sz w:val="24"/>
          <w:szCs w:val="24"/>
        </w:rPr>
        <w:t xml:space="preserve"> a</w:t>
      </w:r>
      <w:r w:rsidR="00313E34" w:rsidRPr="00590258">
        <w:rPr>
          <w:rFonts w:ascii="Arial" w:hAnsi="Arial" w:cs="Arial"/>
          <w:sz w:val="24"/>
          <w:szCs w:val="24"/>
        </w:rPr>
        <w:t xml:space="preserve"> prevalent </w:t>
      </w:r>
      <w:r w:rsidR="008E7856" w:rsidRPr="00590258">
        <w:rPr>
          <w:rFonts w:ascii="Arial" w:hAnsi="Arial" w:cs="Arial"/>
          <w:sz w:val="24"/>
          <w:szCs w:val="24"/>
        </w:rPr>
        <w:t xml:space="preserve">theme present </w:t>
      </w:r>
      <w:r w:rsidR="00313E34" w:rsidRPr="00590258">
        <w:rPr>
          <w:rFonts w:ascii="Arial" w:hAnsi="Arial" w:cs="Arial"/>
          <w:sz w:val="24"/>
          <w:szCs w:val="24"/>
        </w:rPr>
        <w:t>throughout the Bible</w:t>
      </w:r>
      <w:r w:rsidR="008D2328" w:rsidRPr="00590258">
        <w:rPr>
          <w:rFonts w:ascii="Arial" w:hAnsi="Arial" w:cs="Arial"/>
          <w:sz w:val="24"/>
          <w:szCs w:val="24"/>
        </w:rPr>
        <w:t>’</w:t>
      </w:r>
      <w:r w:rsidR="00313E34" w:rsidRPr="00590258">
        <w:rPr>
          <w:rFonts w:ascii="Arial" w:hAnsi="Arial" w:cs="Arial"/>
          <w:sz w:val="24"/>
          <w:szCs w:val="24"/>
        </w:rPr>
        <w:t xml:space="preserve">s visual depictions and intertwined with the history of art. </w:t>
      </w:r>
      <w:r w:rsidR="008E7856" w:rsidRPr="00590258">
        <w:rPr>
          <w:rFonts w:ascii="Arial" w:hAnsi="Arial" w:cs="Arial"/>
          <w:sz w:val="24"/>
          <w:szCs w:val="24"/>
        </w:rPr>
        <w:t xml:space="preserve">Developed from the Scripture, </w:t>
      </w:r>
      <w:r w:rsidR="000A199D" w:rsidRPr="00590258">
        <w:rPr>
          <w:rFonts w:ascii="Arial" w:hAnsi="Arial" w:cs="Arial"/>
          <w:sz w:val="24"/>
          <w:szCs w:val="24"/>
        </w:rPr>
        <w:t>inside this allegory</w:t>
      </w:r>
      <w:r w:rsidR="008E7856" w:rsidRPr="00590258">
        <w:rPr>
          <w:rFonts w:ascii="Arial" w:hAnsi="Arial" w:cs="Arial"/>
          <w:sz w:val="24"/>
          <w:szCs w:val="24"/>
        </w:rPr>
        <w:t xml:space="preserve"> of rebirth, was the new motif of inserting one</w:t>
      </w:r>
      <w:r w:rsidR="008D2328" w:rsidRPr="00590258">
        <w:rPr>
          <w:rFonts w:ascii="Arial" w:hAnsi="Arial" w:cs="Arial"/>
          <w:sz w:val="24"/>
          <w:szCs w:val="24"/>
        </w:rPr>
        <w:t>’</w:t>
      </w:r>
      <w:r w:rsidR="008E7856" w:rsidRPr="00590258">
        <w:rPr>
          <w:rFonts w:ascii="Arial" w:hAnsi="Arial" w:cs="Arial"/>
          <w:sz w:val="24"/>
          <w:szCs w:val="24"/>
        </w:rPr>
        <w:t>s finger into Christ</w:t>
      </w:r>
      <w:r w:rsidR="008D2328" w:rsidRPr="00590258">
        <w:rPr>
          <w:rFonts w:ascii="Arial" w:hAnsi="Arial" w:cs="Arial"/>
          <w:sz w:val="24"/>
          <w:szCs w:val="24"/>
        </w:rPr>
        <w:t>’</w:t>
      </w:r>
      <w:r w:rsidR="008E7856" w:rsidRPr="00590258">
        <w:rPr>
          <w:rFonts w:ascii="Arial" w:hAnsi="Arial" w:cs="Arial"/>
          <w:sz w:val="24"/>
          <w:szCs w:val="24"/>
        </w:rPr>
        <w:t xml:space="preserve">s side wound. </w:t>
      </w:r>
      <w:r w:rsidR="00A37F0C" w:rsidRPr="00590258">
        <w:rPr>
          <w:rFonts w:ascii="Arial" w:hAnsi="Arial" w:cs="Arial"/>
          <w:sz w:val="24"/>
          <w:szCs w:val="24"/>
        </w:rPr>
        <w:t>The contrast between this motif – a carnally motivated gesture – and Divine Love is a key idea t</w:t>
      </w:r>
      <w:r w:rsidR="00476EB4" w:rsidRPr="00590258">
        <w:rPr>
          <w:rFonts w:ascii="Arial" w:hAnsi="Arial" w:cs="Arial"/>
          <w:sz w:val="24"/>
          <w:szCs w:val="24"/>
        </w:rPr>
        <w:t>o</w:t>
      </w:r>
      <w:r w:rsidR="008E7856" w:rsidRPr="00590258">
        <w:rPr>
          <w:rFonts w:ascii="Arial" w:hAnsi="Arial" w:cs="Arial"/>
          <w:sz w:val="24"/>
          <w:szCs w:val="24"/>
        </w:rPr>
        <w:t xml:space="preserve"> investigate in this first chapter</w:t>
      </w:r>
      <w:r w:rsidR="00A37F0C" w:rsidRPr="00590258">
        <w:rPr>
          <w:rFonts w:ascii="Arial" w:hAnsi="Arial" w:cs="Arial"/>
          <w:sz w:val="24"/>
          <w:szCs w:val="24"/>
        </w:rPr>
        <w:t xml:space="preserve">. </w:t>
      </w:r>
    </w:p>
    <w:p w14:paraId="1D6F5B28" w14:textId="4572E842" w:rsidR="002D00F5" w:rsidRPr="00590258" w:rsidRDefault="00496FA9" w:rsidP="00383BFB">
      <w:pPr>
        <w:widowControl w:val="0"/>
        <w:spacing w:line="360" w:lineRule="auto"/>
        <w:ind w:firstLine="397"/>
        <w:rPr>
          <w:rFonts w:ascii="Arial" w:hAnsi="Arial" w:cs="Arial"/>
          <w:sz w:val="24"/>
          <w:szCs w:val="24"/>
        </w:rPr>
      </w:pPr>
      <w:r w:rsidRPr="00590258">
        <w:rPr>
          <w:rFonts w:ascii="Arial" w:hAnsi="Arial" w:cs="Arial"/>
          <w:sz w:val="24"/>
          <w:szCs w:val="24"/>
        </w:rPr>
        <w:t>Divine Love is preached w</w:t>
      </w:r>
      <w:r w:rsidR="00A37F0C" w:rsidRPr="00590258">
        <w:rPr>
          <w:rFonts w:ascii="Arial" w:hAnsi="Arial" w:cs="Arial"/>
          <w:sz w:val="24"/>
          <w:szCs w:val="24"/>
        </w:rPr>
        <w:t xml:space="preserve">ithin Christianity and it claims that God is love and that this love is warm and endless, albeit </w:t>
      </w:r>
      <w:r w:rsidR="00C65255" w:rsidRPr="00590258">
        <w:rPr>
          <w:rFonts w:ascii="Arial" w:hAnsi="Arial" w:cs="Arial"/>
          <w:sz w:val="24"/>
          <w:szCs w:val="24"/>
        </w:rPr>
        <w:t>conditional</w:t>
      </w:r>
      <w:r w:rsidR="00A37F0C" w:rsidRPr="00590258">
        <w:rPr>
          <w:rFonts w:ascii="Arial" w:hAnsi="Arial" w:cs="Arial"/>
          <w:sz w:val="24"/>
          <w:szCs w:val="24"/>
        </w:rPr>
        <w:t xml:space="preserve">. </w:t>
      </w:r>
      <w:r w:rsidR="00E7320E" w:rsidRPr="00590258">
        <w:rPr>
          <w:rFonts w:ascii="Arial" w:hAnsi="Arial" w:cs="Arial"/>
          <w:sz w:val="24"/>
          <w:szCs w:val="24"/>
        </w:rPr>
        <w:t xml:space="preserve">Divine Love </w:t>
      </w:r>
      <w:r w:rsidR="00476EB4" w:rsidRPr="00590258">
        <w:rPr>
          <w:rFonts w:ascii="Arial" w:hAnsi="Arial" w:cs="Arial"/>
          <w:sz w:val="24"/>
          <w:szCs w:val="24"/>
        </w:rPr>
        <w:t>was</w:t>
      </w:r>
      <w:r w:rsidR="00E7320E" w:rsidRPr="00590258">
        <w:rPr>
          <w:rFonts w:ascii="Arial" w:hAnsi="Arial" w:cs="Arial"/>
          <w:sz w:val="24"/>
          <w:szCs w:val="24"/>
        </w:rPr>
        <w:t xml:space="preserve"> founded on principles that correspond with the Biblical ideal of purity, it </w:t>
      </w:r>
      <w:r w:rsidR="008D59EA" w:rsidRPr="00590258">
        <w:rPr>
          <w:rFonts w:ascii="Arial" w:hAnsi="Arial" w:cs="Arial"/>
          <w:sz w:val="24"/>
          <w:szCs w:val="24"/>
        </w:rPr>
        <w:t xml:space="preserve">therefore </w:t>
      </w:r>
      <w:r w:rsidR="00E7320E" w:rsidRPr="00590258">
        <w:rPr>
          <w:rFonts w:ascii="Arial" w:hAnsi="Arial" w:cs="Arial"/>
          <w:sz w:val="24"/>
          <w:szCs w:val="24"/>
        </w:rPr>
        <w:t xml:space="preserve">cannot be associated with concepts that contradict this purity, such as sexuality and fetish, which defy the expectation that a person should not </w:t>
      </w:r>
      <w:r w:rsidR="007B3D9E" w:rsidRPr="00590258">
        <w:rPr>
          <w:rFonts w:ascii="Arial" w:hAnsi="Arial" w:cs="Arial"/>
          <w:sz w:val="24"/>
          <w:szCs w:val="24"/>
        </w:rPr>
        <w:t>partake in sexual activities</w:t>
      </w:r>
      <w:r w:rsidR="00E7320E" w:rsidRPr="00590258">
        <w:rPr>
          <w:rFonts w:ascii="Arial" w:hAnsi="Arial" w:cs="Arial"/>
          <w:sz w:val="24"/>
          <w:szCs w:val="24"/>
        </w:rPr>
        <w:t xml:space="preserve">. </w:t>
      </w:r>
      <w:r w:rsidR="0020356D" w:rsidRPr="00590258">
        <w:rPr>
          <w:rFonts w:ascii="Arial" w:hAnsi="Arial" w:cs="Arial"/>
          <w:sz w:val="24"/>
          <w:szCs w:val="24"/>
        </w:rPr>
        <w:t>Through</w:t>
      </w:r>
      <w:r w:rsidR="00A37F0C" w:rsidRPr="00590258">
        <w:rPr>
          <w:rFonts w:ascii="Arial" w:hAnsi="Arial" w:cs="Arial"/>
          <w:sz w:val="24"/>
          <w:szCs w:val="24"/>
        </w:rPr>
        <w:t>out</w:t>
      </w:r>
      <w:r w:rsidR="0020356D" w:rsidRPr="00590258">
        <w:rPr>
          <w:rFonts w:ascii="Arial" w:hAnsi="Arial" w:cs="Arial"/>
          <w:sz w:val="24"/>
          <w:szCs w:val="24"/>
        </w:rPr>
        <w:t xml:space="preserve"> history, </w:t>
      </w:r>
      <w:r w:rsidR="00CB49B9" w:rsidRPr="00590258">
        <w:rPr>
          <w:rFonts w:ascii="Arial" w:hAnsi="Arial" w:cs="Arial"/>
          <w:sz w:val="24"/>
          <w:szCs w:val="24"/>
        </w:rPr>
        <w:t xml:space="preserve">the idealised </w:t>
      </w:r>
      <w:r w:rsidR="00C034F9" w:rsidRPr="00590258">
        <w:rPr>
          <w:rFonts w:ascii="Arial" w:hAnsi="Arial" w:cs="Arial"/>
          <w:sz w:val="24"/>
          <w:szCs w:val="24"/>
        </w:rPr>
        <w:t>Christian</w:t>
      </w:r>
      <w:r w:rsidR="00E7320E" w:rsidRPr="00590258">
        <w:rPr>
          <w:rFonts w:ascii="Arial" w:hAnsi="Arial" w:cs="Arial"/>
          <w:sz w:val="24"/>
          <w:szCs w:val="24"/>
        </w:rPr>
        <w:t xml:space="preserve"> </w:t>
      </w:r>
      <w:r w:rsidR="000A6EF3" w:rsidRPr="00590258">
        <w:rPr>
          <w:rFonts w:ascii="Arial" w:hAnsi="Arial" w:cs="Arial"/>
          <w:sz w:val="24"/>
          <w:szCs w:val="24"/>
        </w:rPr>
        <w:t>portray</w:t>
      </w:r>
      <w:r w:rsidR="00CB49B9" w:rsidRPr="00590258">
        <w:rPr>
          <w:rFonts w:ascii="Arial" w:hAnsi="Arial" w:cs="Arial"/>
          <w:sz w:val="24"/>
          <w:szCs w:val="24"/>
        </w:rPr>
        <w:t>s</w:t>
      </w:r>
      <w:r w:rsidR="0020356D" w:rsidRPr="00590258">
        <w:rPr>
          <w:rFonts w:ascii="Arial" w:hAnsi="Arial" w:cs="Arial"/>
          <w:sz w:val="24"/>
          <w:szCs w:val="24"/>
        </w:rPr>
        <w:t xml:space="preserve"> </w:t>
      </w:r>
      <w:r w:rsidR="00CB49B9" w:rsidRPr="00590258">
        <w:rPr>
          <w:rFonts w:ascii="Arial" w:hAnsi="Arial" w:cs="Arial"/>
          <w:sz w:val="24"/>
          <w:szCs w:val="24"/>
        </w:rPr>
        <w:t>themself</w:t>
      </w:r>
      <w:r w:rsidR="0020356D" w:rsidRPr="00590258">
        <w:rPr>
          <w:rFonts w:ascii="Arial" w:hAnsi="Arial" w:cs="Arial"/>
          <w:sz w:val="24"/>
          <w:szCs w:val="24"/>
        </w:rPr>
        <w:t xml:space="preserve"> as </w:t>
      </w:r>
      <w:r w:rsidR="008D2328" w:rsidRPr="00590258">
        <w:rPr>
          <w:rFonts w:ascii="Arial" w:hAnsi="Arial" w:cs="Arial"/>
          <w:sz w:val="24"/>
          <w:szCs w:val="24"/>
        </w:rPr>
        <w:t>“</w:t>
      </w:r>
      <w:r w:rsidR="0020356D" w:rsidRPr="00590258">
        <w:rPr>
          <w:rFonts w:ascii="Arial" w:hAnsi="Arial" w:cs="Arial"/>
          <w:sz w:val="24"/>
          <w:szCs w:val="24"/>
        </w:rPr>
        <w:t xml:space="preserve">sexually virtuous and their enemies as sexually degenerate. </w:t>
      </w:r>
      <w:r w:rsidR="00101E42" w:rsidRPr="00590258">
        <w:rPr>
          <w:rFonts w:ascii="Arial" w:hAnsi="Arial" w:cs="Arial"/>
          <w:sz w:val="24"/>
          <w:szCs w:val="24"/>
        </w:rPr>
        <w:t xml:space="preserve">[so] </w:t>
      </w:r>
      <w:r w:rsidR="0020356D" w:rsidRPr="00590258">
        <w:rPr>
          <w:rFonts w:ascii="Arial" w:hAnsi="Arial" w:cs="Arial"/>
          <w:sz w:val="24"/>
          <w:szCs w:val="24"/>
        </w:rPr>
        <w:t xml:space="preserve">a </w:t>
      </w:r>
      <w:r w:rsidR="008D2328" w:rsidRPr="00590258">
        <w:rPr>
          <w:rFonts w:ascii="Arial" w:hAnsi="Arial" w:cs="Arial"/>
          <w:sz w:val="24"/>
          <w:szCs w:val="24"/>
        </w:rPr>
        <w:t>‘</w:t>
      </w:r>
      <w:r w:rsidR="0020356D" w:rsidRPr="00590258">
        <w:rPr>
          <w:rFonts w:ascii="Arial" w:hAnsi="Arial" w:cs="Arial"/>
          <w:sz w:val="24"/>
          <w:szCs w:val="24"/>
        </w:rPr>
        <w:t>Christian</w:t>
      </w:r>
      <w:r w:rsidR="008D2328" w:rsidRPr="00590258">
        <w:rPr>
          <w:rFonts w:ascii="Arial" w:hAnsi="Arial" w:cs="Arial"/>
          <w:sz w:val="24"/>
          <w:szCs w:val="24"/>
        </w:rPr>
        <w:t>’</w:t>
      </w:r>
      <w:r w:rsidR="0020356D" w:rsidRPr="00590258">
        <w:rPr>
          <w:rFonts w:ascii="Arial" w:hAnsi="Arial" w:cs="Arial"/>
          <w:sz w:val="24"/>
          <w:szCs w:val="24"/>
        </w:rPr>
        <w:t xml:space="preserve"> became someone who exhibits sexual self-mastery</w:t>
      </w:r>
      <w:r w:rsidR="008D2328" w:rsidRPr="00590258">
        <w:rPr>
          <w:rFonts w:ascii="Arial" w:hAnsi="Arial" w:cs="Arial"/>
          <w:sz w:val="24"/>
          <w:szCs w:val="24"/>
        </w:rPr>
        <w:t>”</w:t>
      </w:r>
      <w:r w:rsidR="0020356D" w:rsidRPr="00590258">
        <w:rPr>
          <w:rFonts w:ascii="Arial" w:hAnsi="Arial" w:cs="Arial"/>
          <w:sz w:val="24"/>
          <w:szCs w:val="24"/>
        </w:rPr>
        <w:t xml:space="preserve"> </w:t>
      </w:r>
      <w:sdt>
        <w:sdtPr>
          <w:rPr>
            <w:rFonts w:ascii="Arial" w:hAnsi="Arial" w:cs="Arial"/>
            <w:sz w:val="24"/>
            <w:szCs w:val="24"/>
          </w:rPr>
          <w:id w:val="-1693833498"/>
          <w:citation/>
        </w:sdtPr>
        <w:sdtContent>
          <w:r w:rsidR="002D00F5" w:rsidRPr="00590258">
            <w:rPr>
              <w:rFonts w:ascii="Arial" w:hAnsi="Arial" w:cs="Arial"/>
              <w:sz w:val="24"/>
              <w:szCs w:val="24"/>
            </w:rPr>
            <w:fldChar w:fldCharType="begin"/>
          </w:r>
          <w:r w:rsidR="002D00F5" w:rsidRPr="00590258">
            <w:rPr>
              <w:rFonts w:ascii="Arial" w:hAnsi="Arial" w:cs="Arial"/>
              <w:sz w:val="24"/>
              <w:szCs w:val="24"/>
              <w:lang w:val="ro-RO"/>
            </w:rPr>
            <w:instrText xml:space="preserve">CITATION Knu06 \p 10 \l 1048 </w:instrText>
          </w:r>
          <w:r w:rsidR="002D00F5" w:rsidRPr="00590258">
            <w:rPr>
              <w:rFonts w:ascii="Arial" w:hAnsi="Arial" w:cs="Arial"/>
              <w:sz w:val="24"/>
              <w:szCs w:val="24"/>
            </w:rPr>
            <w:fldChar w:fldCharType="separate"/>
          </w:r>
          <w:r w:rsidR="002D00F5" w:rsidRPr="00590258">
            <w:rPr>
              <w:rFonts w:ascii="Arial" w:hAnsi="Arial" w:cs="Arial"/>
              <w:noProof/>
              <w:sz w:val="24"/>
              <w:szCs w:val="24"/>
              <w:lang w:val="ro-RO"/>
            </w:rPr>
            <w:t>(Knust, 2006, p. 10)</w:t>
          </w:r>
          <w:r w:rsidR="002D00F5" w:rsidRPr="00590258">
            <w:rPr>
              <w:rFonts w:ascii="Arial" w:hAnsi="Arial" w:cs="Arial"/>
              <w:sz w:val="24"/>
              <w:szCs w:val="24"/>
            </w:rPr>
            <w:fldChar w:fldCharType="end"/>
          </w:r>
        </w:sdtContent>
      </w:sdt>
      <w:r w:rsidR="002D00F5" w:rsidRPr="00590258">
        <w:rPr>
          <w:rFonts w:ascii="Arial" w:hAnsi="Arial" w:cs="Arial"/>
          <w:sz w:val="24"/>
          <w:szCs w:val="24"/>
        </w:rPr>
        <w:t>.</w:t>
      </w:r>
    </w:p>
    <w:p w14:paraId="05610C18" w14:textId="08238159" w:rsidR="00C75044" w:rsidRPr="00590258" w:rsidRDefault="00CB49B9" w:rsidP="00383BFB">
      <w:pPr>
        <w:widowControl w:val="0"/>
        <w:spacing w:line="360" w:lineRule="auto"/>
        <w:ind w:right="95" w:firstLine="397"/>
        <w:rPr>
          <w:rFonts w:ascii="Arial" w:hAnsi="Arial" w:cs="Arial"/>
          <w:sz w:val="24"/>
          <w:szCs w:val="24"/>
        </w:rPr>
      </w:pPr>
      <w:r w:rsidRPr="00590258">
        <w:rPr>
          <w:rFonts w:ascii="Arial" w:hAnsi="Arial" w:cs="Arial"/>
          <w:sz w:val="24"/>
          <w:szCs w:val="24"/>
        </w:rPr>
        <w:t xml:space="preserve">The Bible tells us that </w:t>
      </w:r>
      <w:r w:rsidR="000A6EF3" w:rsidRPr="00590258">
        <w:rPr>
          <w:rFonts w:ascii="Arial" w:hAnsi="Arial" w:cs="Arial"/>
          <w:sz w:val="24"/>
          <w:szCs w:val="24"/>
        </w:rPr>
        <w:t xml:space="preserve">Jesus was sent to Earth </w:t>
      </w:r>
      <w:r w:rsidRPr="00590258">
        <w:rPr>
          <w:rFonts w:ascii="Arial" w:hAnsi="Arial" w:cs="Arial"/>
          <w:sz w:val="24"/>
          <w:szCs w:val="24"/>
        </w:rPr>
        <w:t xml:space="preserve">by </w:t>
      </w:r>
      <w:r w:rsidR="000A6EF3" w:rsidRPr="00590258">
        <w:rPr>
          <w:rFonts w:ascii="Arial" w:hAnsi="Arial" w:cs="Arial"/>
          <w:sz w:val="24"/>
          <w:szCs w:val="24"/>
        </w:rPr>
        <w:t>God</w:t>
      </w:r>
      <w:r w:rsidRPr="00590258">
        <w:rPr>
          <w:rFonts w:ascii="Arial" w:hAnsi="Arial" w:cs="Arial"/>
          <w:sz w:val="24"/>
          <w:szCs w:val="24"/>
        </w:rPr>
        <w:t xml:space="preserve"> as his</w:t>
      </w:r>
      <w:r w:rsidR="000A6EF3" w:rsidRPr="00590258">
        <w:rPr>
          <w:rFonts w:ascii="Arial" w:hAnsi="Arial" w:cs="Arial"/>
          <w:sz w:val="24"/>
          <w:szCs w:val="24"/>
        </w:rPr>
        <w:t xml:space="preserve"> representative and son, thereby living as an embodiment of Divine Love itself, although his existence defies its principles. The yonic shape of the wound that remained on his side piqued the interest of artists, allowing them to approach the issue in a way that correlates with the contemporary definition of erotic fetishism</w:t>
      </w:r>
      <w:r w:rsidR="00DE1D4A" w:rsidRPr="00590258">
        <w:rPr>
          <w:rFonts w:ascii="Arial" w:hAnsi="Arial" w:cs="Arial"/>
          <w:sz w:val="24"/>
          <w:szCs w:val="24"/>
        </w:rPr>
        <w:t xml:space="preserve"> </w:t>
      </w:r>
      <w:r w:rsidR="008D59EA" w:rsidRPr="00590258">
        <w:rPr>
          <w:rFonts w:ascii="Arial" w:hAnsi="Arial" w:cs="Arial"/>
          <w:sz w:val="24"/>
          <w:szCs w:val="24"/>
        </w:rPr>
        <w:t>(</w:t>
      </w:r>
      <w:r w:rsidR="00DE1D4A" w:rsidRPr="00590258">
        <w:rPr>
          <w:rFonts w:ascii="Arial" w:hAnsi="Arial" w:cs="Arial"/>
          <w:sz w:val="24"/>
          <w:szCs w:val="24"/>
        </w:rPr>
        <w:t>defined as</w:t>
      </w:r>
      <w:r w:rsidR="000A6EF3" w:rsidRPr="00590258">
        <w:rPr>
          <w:rFonts w:ascii="Arial" w:hAnsi="Arial" w:cs="Arial"/>
          <w:sz w:val="24"/>
          <w:szCs w:val="24"/>
        </w:rPr>
        <w:t xml:space="preserve"> a sexual fixation with either non-living things or non-genital bodily parts</w:t>
      </w:r>
      <w:r w:rsidR="008D59EA" w:rsidRPr="00590258">
        <w:rPr>
          <w:rFonts w:ascii="Arial" w:hAnsi="Arial" w:cs="Arial"/>
          <w:sz w:val="24"/>
          <w:szCs w:val="24"/>
        </w:rPr>
        <w:t>)</w:t>
      </w:r>
      <w:r w:rsidR="000A6EF3" w:rsidRPr="00590258">
        <w:rPr>
          <w:rFonts w:ascii="Arial" w:hAnsi="Arial" w:cs="Arial"/>
          <w:sz w:val="24"/>
          <w:szCs w:val="24"/>
        </w:rPr>
        <w:t>.</w:t>
      </w:r>
      <w:r w:rsidR="00CD25FF" w:rsidRPr="00590258">
        <w:rPr>
          <w:rFonts w:ascii="Arial" w:hAnsi="Arial" w:cs="Arial"/>
          <w:sz w:val="24"/>
          <w:szCs w:val="24"/>
        </w:rPr>
        <w:t xml:space="preserve"> </w:t>
      </w:r>
      <w:r w:rsidR="003A3930" w:rsidRPr="00590258">
        <w:rPr>
          <w:rFonts w:ascii="Arial" w:hAnsi="Arial" w:cs="Arial"/>
          <w:sz w:val="24"/>
          <w:szCs w:val="24"/>
        </w:rPr>
        <w:t>This made it simpler to deny the actuality of Christ</w:t>
      </w:r>
      <w:r w:rsidR="008D2328" w:rsidRPr="00590258">
        <w:rPr>
          <w:rFonts w:ascii="Arial" w:hAnsi="Arial" w:cs="Arial"/>
          <w:sz w:val="24"/>
          <w:szCs w:val="24"/>
        </w:rPr>
        <w:t>’</w:t>
      </w:r>
      <w:r w:rsidR="003A3930" w:rsidRPr="00590258">
        <w:rPr>
          <w:rFonts w:ascii="Arial" w:hAnsi="Arial" w:cs="Arial"/>
          <w:sz w:val="24"/>
          <w:szCs w:val="24"/>
        </w:rPr>
        <w:t xml:space="preserve">s sexuality while sexualizing his body; he still represents an epitome of </w:t>
      </w:r>
      <w:r w:rsidR="001E7F1B" w:rsidRPr="00590258">
        <w:rPr>
          <w:rFonts w:ascii="Arial" w:hAnsi="Arial" w:cs="Arial"/>
          <w:sz w:val="24"/>
          <w:szCs w:val="24"/>
        </w:rPr>
        <w:t>domineering</w:t>
      </w:r>
      <w:r w:rsidR="003A3930" w:rsidRPr="00590258">
        <w:rPr>
          <w:rFonts w:ascii="Arial" w:hAnsi="Arial" w:cs="Arial"/>
          <w:sz w:val="24"/>
          <w:szCs w:val="24"/>
        </w:rPr>
        <w:t xml:space="preserve"> masculinity, but </w:t>
      </w:r>
      <w:r w:rsidR="00825A59" w:rsidRPr="00590258">
        <w:rPr>
          <w:rFonts w:ascii="Arial" w:hAnsi="Arial" w:cs="Arial"/>
          <w:sz w:val="24"/>
          <w:szCs w:val="24"/>
        </w:rPr>
        <w:t>the way</w:t>
      </w:r>
      <w:r w:rsidR="003A3930" w:rsidRPr="00590258">
        <w:rPr>
          <w:rFonts w:ascii="Arial" w:hAnsi="Arial" w:cs="Arial"/>
          <w:sz w:val="24"/>
          <w:szCs w:val="24"/>
        </w:rPr>
        <w:t xml:space="preserve"> he is seen by others is contingent on how they perceive his body as it exists within space. </w:t>
      </w:r>
      <w:r w:rsidR="004A5529" w:rsidRPr="00590258">
        <w:rPr>
          <w:rFonts w:ascii="Arial" w:hAnsi="Arial" w:cs="Arial"/>
          <w:sz w:val="24"/>
          <w:szCs w:val="24"/>
        </w:rPr>
        <w:t>Judith Butler</w:t>
      </w:r>
      <w:r w:rsidR="00D97A85" w:rsidRPr="00590258">
        <w:rPr>
          <w:rFonts w:ascii="Arial" w:hAnsi="Arial" w:cs="Arial"/>
          <w:sz w:val="24"/>
          <w:szCs w:val="24"/>
        </w:rPr>
        <w:t xml:space="preserve"> </w:t>
      </w:r>
      <w:sdt>
        <w:sdtPr>
          <w:rPr>
            <w:rFonts w:ascii="Arial" w:hAnsi="Arial" w:cs="Arial"/>
            <w:sz w:val="24"/>
            <w:szCs w:val="24"/>
          </w:rPr>
          <w:id w:val="-42130402"/>
          <w:citation/>
        </w:sdtPr>
        <w:sdtContent>
          <w:r w:rsidR="00017C14" w:rsidRPr="00590258">
            <w:rPr>
              <w:rFonts w:ascii="Arial" w:hAnsi="Arial" w:cs="Arial"/>
              <w:sz w:val="24"/>
              <w:szCs w:val="24"/>
            </w:rPr>
            <w:fldChar w:fldCharType="begin"/>
          </w:r>
          <w:r w:rsidR="00017C14" w:rsidRPr="00590258">
            <w:rPr>
              <w:rFonts w:ascii="Arial" w:hAnsi="Arial" w:cs="Arial"/>
              <w:sz w:val="24"/>
              <w:szCs w:val="24"/>
              <w:lang w:val="ro-RO"/>
            </w:rPr>
            <w:instrText xml:space="preserve">CITATION But04 \p 21 \n  \l 1048 </w:instrText>
          </w:r>
          <w:r w:rsidR="00017C14" w:rsidRPr="00590258">
            <w:rPr>
              <w:rFonts w:ascii="Arial" w:hAnsi="Arial" w:cs="Arial"/>
              <w:sz w:val="24"/>
              <w:szCs w:val="24"/>
            </w:rPr>
            <w:fldChar w:fldCharType="separate"/>
          </w:r>
          <w:r w:rsidR="00017C14" w:rsidRPr="00590258">
            <w:rPr>
              <w:rFonts w:ascii="Arial" w:hAnsi="Arial" w:cs="Arial"/>
              <w:noProof/>
              <w:sz w:val="24"/>
              <w:szCs w:val="24"/>
              <w:lang w:val="ro-RO"/>
            </w:rPr>
            <w:t>(2004, p. 21)</w:t>
          </w:r>
          <w:r w:rsidR="00017C14" w:rsidRPr="00590258">
            <w:rPr>
              <w:rFonts w:ascii="Arial" w:hAnsi="Arial" w:cs="Arial"/>
              <w:sz w:val="24"/>
              <w:szCs w:val="24"/>
            </w:rPr>
            <w:fldChar w:fldCharType="end"/>
          </w:r>
        </w:sdtContent>
      </w:sdt>
      <w:r w:rsidR="00017C14" w:rsidRPr="00590258">
        <w:rPr>
          <w:rFonts w:ascii="Arial" w:hAnsi="Arial" w:cs="Arial"/>
          <w:sz w:val="24"/>
          <w:szCs w:val="24"/>
        </w:rPr>
        <w:t xml:space="preserve"> </w:t>
      </w:r>
      <w:r w:rsidR="004A5529" w:rsidRPr="00590258">
        <w:rPr>
          <w:rFonts w:ascii="Arial" w:hAnsi="Arial" w:cs="Arial"/>
          <w:sz w:val="24"/>
          <w:szCs w:val="24"/>
        </w:rPr>
        <w:t xml:space="preserve">argues that </w:t>
      </w:r>
      <w:r w:rsidR="00D97A85" w:rsidRPr="00590258">
        <w:rPr>
          <w:rFonts w:ascii="Arial" w:hAnsi="Arial" w:cs="Arial"/>
          <w:sz w:val="24"/>
          <w:szCs w:val="24"/>
        </w:rPr>
        <w:t>our</w:t>
      </w:r>
      <w:r w:rsidR="004A5529" w:rsidRPr="00590258">
        <w:rPr>
          <w:rFonts w:ascii="Arial" w:hAnsi="Arial" w:cs="Arial"/>
          <w:sz w:val="24"/>
          <w:szCs w:val="24"/>
        </w:rPr>
        <w:t xml:space="preserve"> bod</w:t>
      </w:r>
      <w:r w:rsidR="00D97A85" w:rsidRPr="00590258">
        <w:rPr>
          <w:rFonts w:ascii="Arial" w:hAnsi="Arial" w:cs="Arial"/>
          <w:sz w:val="24"/>
          <w:szCs w:val="24"/>
        </w:rPr>
        <w:t>ies are never truly ours because of their public existence, which also applies in the case of Christ:</w:t>
      </w:r>
      <w:r w:rsidR="004A5529" w:rsidRPr="00590258">
        <w:rPr>
          <w:rFonts w:ascii="Arial" w:hAnsi="Arial" w:cs="Arial"/>
          <w:sz w:val="24"/>
          <w:szCs w:val="24"/>
        </w:rPr>
        <w:t xml:space="preserve"> </w:t>
      </w:r>
    </w:p>
    <w:p w14:paraId="0FCE991C" w14:textId="2C723284" w:rsidR="004A5529" w:rsidRPr="00590258" w:rsidRDefault="004A5529" w:rsidP="000663B1">
      <w:pPr>
        <w:widowControl w:val="0"/>
        <w:spacing w:after="240" w:line="240" w:lineRule="auto"/>
        <w:ind w:left="709" w:right="663"/>
        <w:jc w:val="both"/>
        <w:rPr>
          <w:rFonts w:ascii="Arial" w:hAnsi="Arial" w:cs="Arial"/>
          <w:sz w:val="24"/>
          <w:szCs w:val="24"/>
        </w:rPr>
      </w:pPr>
      <w:r w:rsidRPr="00590258">
        <w:rPr>
          <w:rFonts w:ascii="Arial" w:hAnsi="Arial" w:cs="Arial"/>
          <w:sz w:val="24"/>
          <w:szCs w:val="24"/>
        </w:rPr>
        <w:t xml:space="preserve">The body implies mortality, vulnerability, agency: the skin and the flesh expose us to the gaze of others but also to touch and to violence. </w:t>
      </w:r>
      <w:r w:rsidR="00D97A85" w:rsidRPr="00590258">
        <w:rPr>
          <w:rFonts w:ascii="Arial" w:hAnsi="Arial" w:cs="Arial"/>
          <w:sz w:val="24"/>
          <w:szCs w:val="24"/>
        </w:rPr>
        <w:t>[…]</w:t>
      </w:r>
      <w:r w:rsidRPr="00590258">
        <w:rPr>
          <w:rFonts w:ascii="Arial" w:hAnsi="Arial" w:cs="Arial"/>
          <w:sz w:val="24"/>
          <w:szCs w:val="24"/>
        </w:rPr>
        <w:t xml:space="preserve"> the very bodies for which we struggle are not quite ever only our own. The body has its invariably public dimension; constituted as a social phenomenon in the public sphere, my body is and is not mine.</w:t>
      </w:r>
    </w:p>
    <w:p w14:paraId="51941A7E" w14:textId="558C28F3" w:rsidR="005E6EB5" w:rsidRPr="00590258" w:rsidRDefault="00A17BDB" w:rsidP="00383BFB">
      <w:pPr>
        <w:widowControl w:val="0"/>
        <w:spacing w:line="360" w:lineRule="auto"/>
        <w:ind w:firstLine="397"/>
        <w:rPr>
          <w:rFonts w:ascii="Arial" w:hAnsi="Arial" w:cs="Arial"/>
          <w:sz w:val="24"/>
          <w:szCs w:val="24"/>
        </w:rPr>
      </w:pPr>
      <w:r w:rsidRPr="00590258">
        <w:rPr>
          <w:rFonts w:ascii="Arial" w:hAnsi="Arial" w:cs="Arial"/>
          <w:sz w:val="24"/>
          <w:szCs w:val="24"/>
        </w:rPr>
        <w:t>The fascination with the wounds</w:t>
      </w:r>
      <w:r w:rsidR="00830269" w:rsidRPr="00590258">
        <w:rPr>
          <w:rFonts w:ascii="Arial" w:hAnsi="Arial" w:cs="Arial"/>
          <w:sz w:val="24"/>
          <w:szCs w:val="24"/>
        </w:rPr>
        <w:t xml:space="preserve"> </w:t>
      </w:r>
      <w:r w:rsidR="0015345E" w:rsidRPr="00590258">
        <w:rPr>
          <w:rFonts w:ascii="Arial" w:hAnsi="Arial" w:cs="Arial"/>
          <w:sz w:val="24"/>
          <w:szCs w:val="24"/>
        </w:rPr>
        <w:t xml:space="preserve">of </w:t>
      </w:r>
      <w:r w:rsidR="003135EA" w:rsidRPr="00590258">
        <w:rPr>
          <w:rFonts w:ascii="Arial" w:hAnsi="Arial" w:cs="Arial"/>
          <w:sz w:val="24"/>
          <w:szCs w:val="24"/>
        </w:rPr>
        <w:t xml:space="preserve">Christ </w:t>
      </w:r>
      <w:r w:rsidR="00830269" w:rsidRPr="00590258">
        <w:rPr>
          <w:rFonts w:ascii="Arial" w:hAnsi="Arial" w:cs="Arial"/>
          <w:sz w:val="24"/>
          <w:szCs w:val="24"/>
        </w:rPr>
        <w:t xml:space="preserve">may </w:t>
      </w:r>
      <w:r w:rsidR="0015345E" w:rsidRPr="00590258">
        <w:rPr>
          <w:rFonts w:ascii="Arial" w:hAnsi="Arial" w:cs="Arial"/>
          <w:sz w:val="24"/>
          <w:szCs w:val="24"/>
        </w:rPr>
        <w:t xml:space="preserve">also </w:t>
      </w:r>
      <w:r w:rsidR="003A3930" w:rsidRPr="00590258">
        <w:rPr>
          <w:rFonts w:ascii="Arial" w:hAnsi="Arial" w:cs="Arial"/>
          <w:sz w:val="24"/>
          <w:szCs w:val="24"/>
        </w:rPr>
        <w:t>stem</w:t>
      </w:r>
      <w:r w:rsidR="00830269" w:rsidRPr="00590258">
        <w:rPr>
          <w:rFonts w:ascii="Arial" w:hAnsi="Arial" w:cs="Arial"/>
          <w:sz w:val="24"/>
          <w:szCs w:val="24"/>
        </w:rPr>
        <w:t xml:space="preserve"> </w:t>
      </w:r>
      <w:r w:rsidR="00A47DF9" w:rsidRPr="00590258">
        <w:rPr>
          <w:rFonts w:ascii="Arial" w:hAnsi="Arial" w:cs="Arial"/>
          <w:sz w:val="24"/>
          <w:szCs w:val="24"/>
        </w:rPr>
        <w:t xml:space="preserve">from </w:t>
      </w:r>
      <w:r w:rsidR="003A3930" w:rsidRPr="00590258">
        <w:rPr>
          <w:rFonts w:ascii="Arial" w:hAnsi="Arial" w:cs="Arial"/>
          <w:sz w:val="24"/>
          <w:szCs w:val="24"/>
        </w:rPr>
        <w:t>the need</w:t>
      </w:r>
      <w:r w:rsidR="00830269" w:rsidRPr="00590258">
        <w:rPr>
          <w:rFonts w:ascii="Arial" w:hAnsi="Arial" w:cs="Arial"/>
          <w:sz w:val="24"/>
          <w:szCs w:val="24"/>
        </w:rPr>
        <w:t xml:space="preserve"> to </w:t>
      </w:r>
      <w:r w:rsidR="008553E6" w:rsidRPr="00590258">
        <w:rPr>
          <w:rFonts w:ascii="Arial" w:hAnsi="Arial" w:cs="Arial"/>
          <w:sz w:val="24"/>
          <w:szCs w:val="24"/>
        </w:rPr>
        <w:t>fulfil</w:t>
      </w:r>
      <w:r w:rsidR="00830269" w:rsidRPr="00590258">
        <w:rPr>
          <w:rFonts w:ascii="Arial" w:hAnsi="Arial" w:cs="Arial"/>
          <w:sz w:val="24"/>
          <w:szCs w:val="24"/>
        </w:rPr>
        <w:t xml:space="preserve"> </w:t>
      </w:r>
      <w:r w:rsidR="00B71568" w:rsidRPr="00590258">
        <w:rPr>
          <w:rFonts w:ascii="Arial" w:hAnsi="Arial" w:cs="Arial"/>
          <w:sz w:val="24"/>
          <w:szCs w:val="24"/>
        </w:rPr>
        <w:t>the</w:t>
      </w:r>
      <w:r w:rsidR="007F09CB" w:rsidRPr="00590258">
        <w:rPr>
          <w:rFonts w:ascii="Arial" w:hAnsi="Arial" w:cs="Arial"/>
          <w:sz w:val="24"/>
          <w:szCs w:val="24"/>
        </w:rPr>
        <w:t xml:space="preserve"> abnormal</w:t>
      </w:r>
      <w:r w:rsidR="00CA1663" w:rsidRPr="00590258">
        <w:rPr>
          <w:rFonts w:ascii="Arial" w:hAnsi="Arial" w:cs="Arial"/>
          <w:sz w:val="24"/>
          <w:szCs w:val="24"/>
        </w:rPr>
        <w:t xml:space="preserve"> curiosity</w:t>
      </w:r>
      <w:r w:rsidR="00B71568" w:rsidRPr="00590258">
        <w:rPr>
          <w:rFonts w:ascii="Arial" w:hAnsi="Arial" w:cs="Arial"/>
          <w:sz w:val="24"/>
          <w:szCs w:val="24"/>
        </w:rPr>
        <w:t xml:space="preserve"> of </w:t>
      </w:r>
      <w:r w:rsidR="00A31D9C" w:rsidRPr="00590258">
        <w:rPr>
          <w:rFonts w:ascii="Arial" w:hAnsi="Arial" w:cs="Arial"/>
          <w:sz w:val="24"/>
          <w:szCs w:val="24"/>
        </w:rPr>
        <w:t xml:space="preserve">how the insides of a person would feel </w:t>
      </w:r>
      <w:r w:rsidR="003135EA" w:rsidRPr="00590258">
        <w:rPr>
          <w:rFonts w:ascii="Arial" w:hAnsi="Arial" w:cs="Arial"/>
          <w:sz w:val="24"/>
          <w:szCs w:val="24"/>
        </w:rPr>
        <w:t xml:space="preserve">in the context of </w:t>
      </w:r>
      <w:r w:rsidR="00101E42" w:rsidRPr="00590258">
        <w:rPr>
          <w:rFonts w:ascii="Arial" w:hAnsi="Arial" w:cs="Arial"/>
          <w:sz w:val="24"/>
          <w:szCs w:val="24"/>
        </w:rPr>
        <w:t xml:space="preserve">either sexual or </w:t>
      </w:r>
      <w:r w:rsidR="003135EA" w:rsidRPr="00590258">
        <w:rPr>
          <w:rFonts w:ascii="Arial" w:hAnsi="Arial" w:cs="Arial"/>
          <w:sz w:val="24"/>
          <w:szCs w:val="24"/>
        </w:rPr>
        <w:t>non-sexual</w:t>
      </w:r>
      <w:r w:rsidR="00101E42" w:rsidRPr="00590258">
        <w:rPr>
          <w:rFonts w:ascii="Arial" w:hAnsi="Arial" w:cs="Arial"/>
          <w:sz w:val="24"/>
          <w:szCs w:val="24"/>
        </w:rPr>
        <w:t xml:space="preserve"> </w:t>
      </w:r>
      <w:r w:rsidR="003135EA" w:rsidRPr="00590258">
        <w:rPr>
          <w:rFonts w:ascii="Arial" w:hAnsi="Arial" w:cs="Arial"/>
          <w:sz w:val="24"/>
          <w:szCs w:val="24"/>
        </w:rPr>
        <w:t>penetration through a non-genital opening</w:t>
      </w:r>
      <w:r w:rsidR="007F09CB" w:rsidRPr="00590258">
        <w:rPr>
          <w:rFonts w:ascii="Arial" w:hAnsi="Arial" w:cs="Arial"/>
          <w:sz w:val="24"/>
          <w:szCs w:val="24"/>
        </w:rPr>
        <w:t xml:space="preserve">, a </w:t>
      </w:r>
      <w:r w:rsidR="00CD6276" w:rsidRPr="00590258">
        <w:rPr>
          <w:rFonts w:ascii="Arial" w:hAnsi="Arial" w:cs="Arial"/>
          <w:sz w:val="24"/>
          <w:szCs w:val="24"/>
        </w:rPr>
        <w:t>curiosity</w:t>
      </w:r>
      <w:r w:rsidR="007F09CB" w:rsidRPr="00590258">
        <w:rPr>
          <w:rFonts w:ascii="Arial" w:hAnsi="Arial" w:cs="Arial"/>
          <w:sz w:val="24"/>
          <w:szCs w:val="24"/>
        </w:rPr>
        <w:t xml:space="preserve"> that</w:t>
      </w:r>
      <w:r w:rsidR="00CA1663" w:rsidRPr="00590258">
        <w:rPr>
          <w:rFonts w:ascii="Arial" w:hAnsi="Arial" w:cs="Arial"/>
          <w:sz w:val="24"/>
          <w:szCs w:val="24"/>
        </w:rPr>
        <w:t xml:space="preserve"> is </w:t>
      </w:r>
      <w:r w:rsidR="00CD6276" w:rsidRPr="00590258">
        <w:rPr>
          <w:rFonts w:ascii="Arial" w:hAnsi="Arial" w:cs="Arial"/>
          <w:sz w:val="24"/>
          <w:szCs w:val="24"/>
        </w:rPr>
        <w:t>difficult</w:t>
      </w:r>
      <w:r w:rsidR="00CA1663" w:rsidRPr="00590258">
        <w:rPr>
          <w:rFonts w:ascii="Arial" w:hAnsi="Arial" w:cs="Arial"/>
          <w:sz w:val="24"/>
          <w:szCs w:val="24"/>
        </w:rPr>
        <w:t xml:space="preserve"> to attain</w:t>
      </w:r>
      <w:r w:rsidR="003B4212" w:rsidRPr="00590258">
        <w:rPr>
          <w:rFonts w:ascii="Arial" w:hAnsi="Arial" w:cs="Arial"/>
          <w:sz w:val="24"/>
          <w:szCs w:val="24"/>
        </w:rPr>
        <w:t xml:space="preserve"> because of the disgust it </w:t>
      </w:r>
      <w:r w:rsidR="00952E7F" w:rsidRPr="00590258">
        <w:rPr>
          <w:rFonts w:ascii="Arial" w:hAnsi="Arial" w:cs="Arial"/>
          <w:sz w:val="24"/>
          <w:szCs w:val="24"/>
        </w:rPr>
        <w:t xml:space="preserve">induces, even though </w:t>
      </w:r>
      <w:r w:rsidR="00EC0366" w:rsidRPr="00590258">
        <w:rPr>
          <w:rFonts w:ascii="Arial" w:hAnsi="Arial" w:cs="Arial"/>
          <w:sz w:val="24"/>
          <w:szCs w:val="24"/>
        </w:rPr>
        <w:t xml:space="preserve">this </w:t>
      </w:r>
      <w:r w:rsidR="00952E7F" w:rsidRPr="00590258">
        <w:rPr>
          <w:rFonts w:ascii="Arial" w:hAnsi="Arial" w:cs="Arial"/>
          <w:sz w:val="24"/>
          <w:szCs w:val="24"/>
        </w:rPr>
        <w:t xml:space="preserve">disgust </w:t>
      </w:r>
      <w:r w:rsidR="008D2328" w:rsidRPr="00590258">
        <w:rPr>
          <w:rFonts w:ascii="Arial" w:hAnsi="Arial" w:cs="Arial"/>
          <w:sz w:val="24"/>
          <w:szCs w:val="24"/>
        </w:rPr>
        <w:t>“</w:t>
      </w:r>
      <w:r w:rsidR="00952E7F" w:rsidRPr="00590258">
        <w:rPr>
          <w:rFonts w:ascii="Arial" w:hAnsi="Arial" w:cs="Arial"/>
          <w:sz w:val="24"/>
          <w:szCs w:val="24"/>
        </w:rPr>
        <w:t>both includes and attacks the very opposition between itself and desire</w:t>
      </w:r>
      <w:r w:rsidR="008D2328" w:rsidRPr="00590258">
        <w:rPr>
          <w:rFonts w:ascii="Arial" w:hAnsi="Arial" w:cs="Arial"/>
          <w:sz w:val="24"/>
          <w:szCs w:val="24"/>
        </w:rPr>
        <w:t>”</w:t>
      </w:r>
      <w:r w:rsidR="00952E7F" w:rsidRPr="00590258">
        <w:rPr>
          <w:rFonts w:ascii="Arial" w:hAnsi="Arial" w:cs="Arial"/>
          <w:sz w:val="24"/>
          <w:szCs w:val="24"/>
        </w:rPr>
        <w:t xml:space="preserve"> </w:t>
      </w:r>
      <w:sdt>
        <w:sdtPr>
          <w:rPr>
            <w:rFonts w:ascii="Arial" w:hAnsi="Arial" w:cs="Arial"/>
            <w:sz w:val="24"/>
            <w:szCs w:val="24"/>
          </w:rPr>
          <w:id w:val="-1735077686"/>
          <w:citation/>
        </w:sdtPr>
        <w:sdtContent>
          <w:r w:rsidR="00F36750" w:rsidRPr="00590258">
            <w:rPr>
              <w:rFonts w:ascii="Arial" w:hAnsi="Arial" w:cs="Arial"/>
              <w:sz w:val="24"/>
              <w:szCs w:val="24"/>
            </w:rPr>
            <w:fldChar w:fldCharType="begin"/>
          </w:r>
          <w:r w:rsidR="00F36750" w:rsidRPr="00590258">
            <w:rPr>
              <w:rFonts w:ascii="Arial" w:hAnsi="Arial" w:cs="Arial"/>
              <w:sz w:val="24"/>
              <w:szCs w:val="24"/>
              <w:lang w:val="ro-RO"/>
            </w:rPr>
            <w:instrText xml:space="preserve">CITATION Nga05 \p 335 \l 1048 </w:instrText>
          </w:r>
          <w:r w:rsidR="00F36750" w:rsidRPr="00590258">
            <w:rPr>
              <w:rFonts w:ascii="Arial" w:hAnsi="Arial" w:cs="Arial"/>
              <w:sz w:val="24"/>
              <w:szCs w:val="24"/>
            </w:rPr>
            <w:fldChar w:fldCharType="separate"/>
          </w:r>
          <w:r w:rsidR="00F36750" w:rsidRPr="00590258">
            <w:rPr>
              <w:rFonts w:ascii="Arial" w:hAnsi="Arial" w:cs="Arial"/>
              <w:noProof/>
              <w:sz w:val="24"/>
              <w:szCs w:val="24"/>
              <w:lang w:val="ro-RO"/>
            </w:rPr>
            <w:t>(Ngai, 2005, p. 335)</w:t>
          </w:r>
          <w:r w:rsidR="00F36750" w:rsidRPr="00590258">
            <w:rPr>
              <w:rFonts w:ascii="Arial" w:hAnsi="Arial" w:cs="Arial"/>
              <w:sz w:val="24"/>
              <w:szCs w:val="24"/>
            </w:rPr>
            <w:fldChar w:fldCharType="end"/>
          </w:r>
        </w:sdtContent>
      </w:sdt>
      <w:r w:rsidR="00F36750" w:rsidRPr="00590258">
        <w:rPr>
          <w:rFonts w:ascii="Arial" w:hAnsi="Arial" w:cs="Arial"/>
          <w:sz w:val="24"/>
          <w:szCs w:val="24"/>
        </w:rPr>
        <w:t xml:space="preserve">. </w:t>
      </w:r>
      <w:r w:rsidR="00101E42" w:rsidRPr="00590258">
        <w:rPr>
          <w:rFonts w:ascii="Arial" w:hAnsi="Arial" w:cs="Arial"/>
          <w:sz w:val="24"/>
          <w:szCs w:val="24"/>
        </w:rPr>
        <w:t>Therefore</w:t>
      </w:r>
      <w:r w:rsidR="00C02E73" w:rsidRPr="00590258">
        <w:rPr>
          <w:rFonts w:ascii="Arial" w:hAnsi="Arial" w:cs="Arial"/>
          <w:sz w:val="24"/>
          <w:szCs w:val="24"/>
        </w:rPr>
        <w:t>,</w:t>
      </w:r>
      <w:r w:rsidR="00101E42" w:rsidRPr="00590258">
        <w:rPr>
          <w:rFonts w:ascii="Arial" w:hAnsi="Arial" w:cs="Arial"/>
          <w:sz w:val="24"/>
          <w:szCs w:val="24"/>
        </w:rPr>
        <w:t xml:space="preserve"> t</w:t>
      </w:r>
      <w:r w:rsidR="00AC2F76" w:rsidRPr="00590258">
        <w:rPr>
          <w:rFonts w:ascii="Arial" w:hAnsi="Arial" w:cs="Arial"/>
          <w:sz w:val="24"/>
          <w:szCs w:val="24"/>
        </w:rPr>
        <w:t>he</w:t>
      </w:r>
      <w:r w:rsidR="009E51CD" w:rsidRPr="00590258">
        <w:rPr>
          <w:rFonts w:ascii="Arial" w:hAnsi="Arial" w:cs="Arial"/>
          <w:sz w:val="24"/>
          <w:szCs w:val="24"/>
        </w:rPr>
        <w:t xml:space="preserve"> recurr</w:t>
      </w:r>
      <w:r w:rsidR="005C6EC4" w:rsidRPr="00590258">
        <w:rPr>
          <w:rFonts w:ascii="Arial" w:hAnsi="Arial" w:cs="Arial"/>
          <w:sz w:val="24"/>
          <w:szCs w:val="24"/>
        </w:rPr>
        <w:t>ing</w:t>
      </w:r>
      <w:r w:rsidR="00AC2F76" w:rsidRPr="00590258">
        <w:rPr>
          <w:rFonts w:ascii="Arial" w:hAnsi="Arial" w:cs="Arial"/>
          <w:sz w:val="24"/>
          <w:szCs w:val="24"/>
        </w:rPr>
        <w:t xml:space="preserve"> action of putting one</w:t>
      </w:r>
      <w:r w:rsidR="008D2328" w:rsidRPr="00590258">
        <w:rPr>
          <w:rFonts w:ascii="Arial" w:hAnsi="Arial" w:cs="Arial"/>
          <w:sz w:val="24"/>
          <w:szCs w:val="24"/>
        </w:rPr>
        <w:t>’</w:t>
      </w:r>
      <w:r w:rsidR="00AC2F76" w:rsidRPr="00590258">
        <w:rPr>
          <w:rFonts w:ascii="Arial" w:hAnsi="Arial" w:cs="Arial"/>
          <w:sz w:val="24"/>
          <w:szCs w:val="24"/>
        </w:rPr>
        <w:t xml:space="preserve">s finger into </w:t>
      </w:r>
      <w:r w:rsidR="00A31D9C" w:rsidRPr="00590258">
        <w:rPr>
          <w:rFonts w:ascii="Arial" w:hAnsi="Arial" w:cs="Arial"/>
          <w:sz w:val="24"/>
          <w:szCs w:val="24"/>
        </w:rPr>
        <w:t>Jesus</w:t>
      </w:r>
      <w:r w:rsidR="008D2328" w:rsidRPr="00590258">
        <w:rPr>
          <w:rFonts w:ascii="Arial" w:hAnsi="Arial" w:cs="Arial"/>
          <w:sz w:val="24"/>
          <w:szCs w:val="24"/>
        </w:rPr>
        <w:t>’</w:t>
      </w:r>
      <w:r w:rsidR="00A31D9C" w:rsidRPr="00590258">
        <w:rPr>
          <w:rFonts w:ascii="Arial" w:hAnsi="Arial" w:cs="Arial"/>
          <w:sz w:val="24"/>
          <w:szCs w:val="24"/>
        </w:rPr>
        <w:t>s</w:t>
      </w:r>
      <w:r w:rsidR="00AC2F76" w:rsidRPr="00590258">
        <w:rPr>
          <w:rFonts w:ascii="Arial" w:hAnsi="Arial" w:cs="Arial"/>
          <w:sz w:val="24"/>
          <w:szCs w:val="24"/>
        </w:rPr>
        <w:t xml:space="preserve"> open wound </w:t>
      </w:r>
      <w:r w:rsidR="00930EF5" w:rsidRPr="00590258">
        <w:rPr>
          <w:rFonts w:ascii="Arial" w:hAnsi="Arial" w:cs="Arial"/>
          <w:sz w:val="24"/>
          <w:szCs w:val="24"/>
        </w:rPr>
        <w:t xml:space="preserve">can be </w:t>
      </w:r>
      <w:r w:rsidR="005C6EC4" w:rsidRPr="00590258">
        <w:rPr>
          <w:rFonts w:ascii="Arial" w:hAnsi="Arial" w:cs="Arial"/>
          <w:sz w:val="24"/>
          <w:szCs w:val="24"/>
        </w:rPr>
        <w:t>defined</w:t>
      </w:r>
      <w:r w:rsidR="00930EF5" w:rsidRPr="00590258">
        <w:rPr>
          <w:rFonts w:ascii="Arial" w:hAnsi="Arial" w:cs="Arial"/>
          <w:sz w:val="24"/>
          <w:szCs w:val="24"/>
        </w:rPr>
        <w:t xml:space="preserve"> as</w:t>
      </w:r>
      <w:r w:rsidR="00897459" w:rsidRPr="00590258">
        <w:rPr>
          <w:rFonts w:ascii="Arial" w:hAnsi="Arial" w:cs="Arial"/>
          <w:sz w:val="24"/>
          <w:szCs w:val="24"/>
        </w:rPr>
        <w:t xml:space="preserve"> an</w:t>
      </w:r>
      <w:r w:rsidR="00930EF5" w:rsidRPr="00590258">
        <w:rPr>
          <w:rFonts w:ascii="Arial" w:hAnsi="Arial" w:cs="Arial"/>
          <w:sz w:val="24"/>
          <w:szCs w:val="24"/>
        </w:rPr>
        <w:t xml:space="preserve"> </w:t>
      </w:r>
      <w:r w:rsidR="00897459" w:rsidRPr="00590258">
        <w:rPr>
          <w:rFonts w:ascii="Arial" w:hAnsi="Arial" w:cs="Arial"/>
          <w:sz w:val="24"/>
          <w:szCs w:val="24"/>
        </w:rPr>
        <w:t xml:space="preserve">antithesis to </w:t>
      </w:r>
      <w:r w:rsidR="006478A5" w:rsidRPr="00590258">
        <w:rPr>
          <w:rFonts w:ascii="Arial" w:hAnsi="Arial" w:cs="Arial"/>
          <w:sz w:val="24"/>
          <w:szCs w:val="24"/>
        </w:rPr>
        <w:t xml:space="preserve">the characteristics of </w:t>
      </w:r>
      <w:r w:rsidR="00897459" w:rsidRPr="00590258">
        <w:rPr>
          <w:rFonts w:ascii="Arial" w:hAnsi="Arial" w:cs="Arial"/>
          <w:sz w:val="24"/>
          <w:szCs w:val="24"/>
        </w:rPr>
        <w:t>Divine Love</w:t>
      </w:r>
      <w:r w:rsidR="001D4CD3" w:rsidRPr="00590258">
        <w:rPr>
          <w:rFonts w:ascii="Arial" w:hAnsi="Arial" w:cs="Arial"/>
          <w:sz w:val="24"/>
          <w:szCs w:val="24"/>
        </w:rPr>
        <w:t>,</w:t>
      </w:r>
      <w:r w:rsidR="004C7F62" w:rsidRPr="00590258">
        <w:rPr>
          <w:rFonts w:ascii="Arial" w:hAnsi="Arial" w:cs="Arial"/>
          <w:sz w:val="24"/>
          <w:szCs w:val="24"/>
        </w:rPr>
        <w:t xml:space="preserve"> since it is imbued with </w:t>
      </w:r>
      <w:r w:rsidR="00575D37" w:rsidRPr="00590258">
        <w:rPr>
          <w:rFonts w:ascii="Arial" w:hAnsi="Arial" w:cs="Arial"/>
          <w:sz w:val="24"/>
          <w:szCs w:val="24"/>
        </w:rPr>
        <w:t xml:space="preserve">religious </w:t>
      </w:r>
      <w:r w:rsidR="00F411B5" w:rsidRPr="00590258">
        <w:rPr>
          <w:rFonts w:ascii="Arial" w:hAnsi="Arial" w:cs="Arial"/>
          <w:sz w:val="24"/>
          <w:szCs w:val="24"/>
        </w:rPr>
        <w:t xml:space="preserve">and erotic </w:t>
      </w:r>
      <w:r w:rsidR="00575D37" w:rsidRPr="00590258">
        <w:rPr>
          <w:rFonts w:ascii="Arial" w:hAnsi="Arial" w:cs="Arial"/>
          <w:sz w:val="24"/>
          <w:szCs w:val="24"/>
        </w:rPr>
        <w:t>fetishism</w:t>
      </w:r>
      <w:r w:rsidR="00F411B5" w:rsidRPr="00590258">
        <w:rPr>
          <w:rFonts w:ascii="Arial" w:hAnsi="Arial" w:cs="Arial"/>
          <w:sz w:val="24"/>
          <w:szCs w:val="24"/>
        </w:rPr>
        <w:t>, thus encouraging a sexualised experience</w:t>
      </w:r>
      <w:r w:rsidR="00A31D9C" w:rsidRPr="00590258">
        <w:rPr>
          <w:rFonts w:ascii="Arial" w:hAnsi="Arial" w:cs="Arial"/>
          <w:sz w:val="24"/>
          <w:szCs w:val="24"/>
        </w:rPr>
        <w:t>.</w:t>
      </w:r>
    </w:p>
    <w:p w14:paraId="02045AFA" w14:textId="09358917" w:rsidR="000663B1" w:rsidRDefault="0099637F" w:rsidP="000663B1">
      <w:pPr>
        <w:widowControl w:val="0"/>
        <w:spacing w:line="360" w:lineRule="auto"/>
        <w:ind w:firstLine="397"/>
        <w:rPr>
          <w:rFonts w:ascii="Arial" w:hAnsi="Arial" w:cs="Arial"/>
          <w:sz w:val="24"/>
          <w:szCs w:val="24"/>
        </w:rPr>
      </w:pPr>
      <w:r w:rsidRPr="00590258">
        <w:rPr>
          <w:rFonts w:ascii="Arial" w:hAnsi="Arial" w:cs="Arial"/>
          <w:sz w:val="24"/>
          <w:szCs w:val="24"/>
        </w:rPr>
        <w:t>Th</w:t>
      </w:r>
      <w:r w:rsidR="00DE5053" w:rsidRPr="00590258">
        <w:rPr>
          <w:rFonts w:ascii="Arial" w:hAnsi="Arial" w:cs="Arial"/>
          <w:sz w:val="24"/>
          <w:szCs w:val="24"/>
        </w:rPr>
        <w:t>is specific</w:t>
      </w:r>
      <w:r w:rsidRPr="00590258">
        <w:rPr>
          <w:rFonts w:ascii="Arial" w:hAnsi="Arial" w:cs="Arial"/>
          <w:sz w:val="24"/>
          <w:szCs w:val="24"/>
        </w:rPr>
        <w:t xml:space="preserve"> motif is either present or hinted at throughout religious artworks spanning from Renaissance to Baroque, including </w:t>
      </w:r>
      <w:r w:rsidR="0081714A" w:rsidRPr="00590258">
        <w:rPr>
          <w:rFonts w:ascii="Arial" w:hAnsi="Arial" w:cs="Arial"/>
          <w:sz w:val="24"/>
          <w:szCs w:val="24"/>
        </w:rPr>
        <w:t>pieces</w:t>
      </w:r>
      <w:r w:rsidRPr="00590258">
        <w:rPr>
          <w:rFonts w:ascii="Arial" w:hAnsi="Arial" w:cs="Arial"/>
          <w:sz w:val="24"/>
          <w:szCs w:val="24"/>
        </w:rPr>
        <w:t xml:space="preserve"> such as</w:t>
      </w:r>
      <w:r w:rsidR="00E1306F" w:rsidRPr="00590258">
        <w:rPr>
          <w:rFonts w:ascii="Arial" w:hAnsi="Arial" w:cs="Arial"/>
          <w:sz w:val="24"/>
          <w:szCs w:val="24"/>
        </w:rPr>
        <w:t xml:space="preserve"> Verrocchio</w:t>
      </w:r>
      <w:r w:rsidR="008D2328" w:rsidRPr="00590258">
        <w:rPr>
          <w:rFonts w:ascii="Arial" w:hAnsi="Arial" w:cs="Arial"/>
          <w:sz w:val="24"/>
          <w:szCs w:val="24"/>
        </w:rPr>
        <w:t>’</w:t>
      </w:r>
      <w:r w:rsidR="00E1306F" w:rsidRPr="00590258">
        <w:rPr>
          <w:rFonts w:ascii="Arial" w:hAnsi="Arial" w:cs="Arial"/>
          <w:sz w:val="24"/>
          <w:szCs w:val="24"/>
        </w:rPr>
        <w:t xml:space="preserve">s </w:t>
      </w:r>
      <w:r w:rsidR="008D2328" w:rsidRPr="00590258">
        <w:rPr>
          <w:rFonts w:ascii="Arial" w:hAnsi="Arial" w:cs="Arial"/>
          <w:sz w:val="24"/>
          <w:szCs w:val="24"/>
        </w:rPr>
        <w:t>“</w:t>
      </w:r>
      <w:r w:rsidR="00E1306F" w:rsidRPr="00590258">
        <w:rPr>
          <w:rFonts w:ascii="Arial" w:hAnsi="Arial" w:cs="Arial"/>
          <w:i/>
          <w:iCs/>
          <w:sz w:val="24"/>
          <w:szCs w:val="24"/>
        </w:rPr>
        <w:t>Christ and St. Thomas</w:t>
      </w:r>
      <w:r w:rsidR="008D2328" w:rsidRPr="00590258">
        <w:rPr>
          <w:rFonts w:ascii="Arial" w:hAnsi="Arial" w:cs="Arial"/>
          <w:sz w:val="24"/>
          <w:szCs w:val="24"/>
        </w:rPr>
        <w:t>”</w:t>
      </w:r>
      <w:r w:rsidR="00E1306F" w:rsidRPr="00590258">
        <w:rPr>
          <w:rFonts w:ascii="Arial" w:hAnsi="Arial" w:cs="Arial"/>
          <w:sz w:val="24"/>
          <w:szCs w:val="24"/>
        </w:rPr>
        <w:t xml:space="preserve"> (1467-83),</w:t>
      </w:r>
      <w:r w:rsidRPr="00590258">
        <w:rPr>
          <w:rFonts w:ascii="Arial" w:hAnsi="Arial" w:cs="Arial"/>
          <w:sz w:val="24"/>
          <w:szCs w:val="24"/>
        </w:rPr>
        <w:t xml:space="preserve"> Titian</w:t>
      </w:r>
      <w:r w:rsidR="008D2328" w:rsidRPr="00590258">
        <w:rPr>
          <w:rFonts w:ascii="Arial" w:hAnsi="Arial" w:cs="Arial"/>
          <w:sz w:val="24"/>
          <w:szCs w:val="24"/>
        </w:rPr>
        <w:t>’</w:t>
      </w:r>
      <w:r w:rsidRPr="00590258">
        <w:rPr>
          <w:rFonts w:ascii="Arial" w:hAnsi="Arial" w:cs="Arial"/>
          <w:sz w:val="24"/>
          <w:szCs w:val="24"/>
        </w:rPr>
        <w:t xml:space="preserve">s </w:t>
      </w:r>
      <w:r w:rsidR="008D2328" w:rsidRPr="00590258">
        <w:rPr>
          <w:rFonts w:ascii="Arial" w:hAnsi="Arial" w:cs="Arial"/>
          <w:sz w:val="24"/>
          <w:szCs w:val="24"/>
        </w:rPr>
        <w:t>“</w:t>
      </w:r>
      <w:r w:rsidRPr="00590258">
        <w:rPr>
          <w:rFonts w:ascii="Arial" w:hAnsi="Arial" w:cs="Arial"/>
          <w:i/>
          <w:iCs/>
          <w:sz w:val="24"/>
          <w:szCs w:val="24"/>
        </w:rPr>
        <w:t>The Entombment</w:t>
      </w:r>
      <w:r w:rsidR="008D2328" w:rsidRPr="00590258">
        <w:rPr>
          <w:rFonts w:ascii="Arial" w:hAnsi="Arial" w:cs="Arial"/>
          <w:sz w:val="24"/>
          <w:szCs w:val="24"/>
        </w:rPr>
        <w:t>”</w:t>
      </w:r>
      <w:r w:rsidRPr="00590258">
        <w:rPr>
          <w:rFonts w:ascii="Arial" w:hAnsi="Arial" w:cs="Arial"/>
          <w:sz w:val="24"/>
          <w:szCs w:val="24"/>
        </w:rPr>
        <w:t xml:space="preserve"> (1526), Caravaggio</w:t>
      </w:r>
      <w:r w:rsidR="008D2328" w:rsidRPr="00590258">
        <w:rPr>
          <w:rFonts w:ascii="Arial" w:hAnsi="Arial" w:cs="Arial"/>
          <w:sz w:val="24"/>
          <w:szCs w:val="24"/>
        </w:rPr>
        <w:t>’</w:t>
      </w:r>
      <w:r w:rsidRPr="00590258">
        <w:rPr>
          <w:rFonts w:ascii="Arial" w:hAnsi="Arial" w:cs="Arial"/>
          <w:sz w:val="24"/>
          <w:szCs w:val="24"/>
        </w:rPr>
        <w:t>s</w:t>
      </w:r>
      <w:r w:rsidR="00836E1A" w:rsidRPr="00590258">
        <w:rPr>
          <w:rFonts w:ascii="Arial" w:hAnsi="Arial" w:cs="Arial"/>
          <w:sz w:val="24"/>
          <w:szCs w:val="24"/>
        </w:rPr>
        <w:t xml:space="preserve"> </w:t>
      </w:r>
      <w:r w:rsidR="008D2328" w:rsidRPr="00590258">
        <w:rPr>
          <w:rFonts w:ascii="Arial" w:hAnsi="Arial" w:cs="Arial"/>
          <w:sz w:val="24"/>
          <w:szCs w:val="24"/>
        </w:rPr>
        <w:t>“</w:t>
      </w:r>
      <w:r w:rsidRPr="00590258">
        <w:rPr>
          <w:rFonts w:ascii="Arial" w:hAnsi="Arial" w:cs="Arial"/>
          <w:i/>
          <w:iCs/>
          <w:sz w:val="24"/>
          <w:szCs w:val="24"/>
        </w:rPr>
        <w:t>The Incredulity of Saint Thomas</w:t>
      </w:r>
      <w:r w:rsidR="008D2328" w:rsidRPr="00590258">
        <w:rPr>
          <w:rFonts w:ascii="Arial" w:hAnsi="Arial" w:cs="Arial"/>
          <w:sz w:val="24"/>
          <w:szCs w:val="24"/>
        </w:rPr>
        <w:t>”</w:t>
      </w:r>
      <w:r w:rsidR="0008458B" w:rsidRPr="00590258">
        <w:rPr>
          <w:rFonts w:ascii="Arial" w:hAnsi="Arial" w:cs="Arial"/>
          <w:sz w:val="24"/>
          <w:szCs w:val="24"/>
        </w:rPr>
        <w:t xml:space="preserve"> (1601-2)</w:t>
      </w:r>
      <w:r w:rsidR="00860243" w:rsidRPr="00590258">
        <w:rPr>
          <w:rFonts w:ascii="Arial" w:hAnsi="Arial" w:cs="Arial"/>
          <w:sz w:val="24"/>
          <w:szCs w:val="24"/>
        </w:rPr>
        <w:t xml:space="preserve"> and</w:t>
      </w:r>
      <w:r w:rsidRPr="00590258">
        <w:rPr>
          <w:rFonts w:ascii="Arial" w:hAnsi="Arial" w:cs="Arial"/>
          <w:sz w:val="24"/>
          <w:szCs w:val="24"/>
        </w:rPr>
        <w:t xml:space="preserve"> Galli</w:t>
      </w:r>
      <w:r w:rsidR="008D2328" w:rsidRPr="00590258">
        <w:rPr>
          <w:rFonts w:ascii="Arial" w:hAnsi="Arial" w:cs="Arial"/>
          <w:sz w:val="24"/>
          <w:szCs w:val="24"/>
        </w:rPr>
        <w:t>’</w:t>
      </w:r>
      <w:r w:rsidRPr="00590258">
        <w:rPr>
          <w:rFonts w:ascii="Arial" w:hAnsi="Arial" w:cs="Arial"/>
          <w:sz w:val="24"/>
          <w:szCs w:val="24"/>
        </w:rPr>
        <w:t xml:space="preserve">s </w:t>
      </w:r>
      <w:r w:rsidR="008D2328" w:rsidRPr="00590258">
        <w:rPr>
          <w:rFonts w:ascii="Arial" w:hAnsi="Arial" w:cs="Arial"/>
          <w:sz w:val="24"/>
          <w:szCs w:val="24"/>
        </w:rPr>
        <w:t>“</w:t>
      </w:r>
      <w:r w:rsidRPr="00590258">
        <w:rPr>
          <w:rFonts w:ascii="Arial" w:hAnsi="Arial" w:cs="Arial"/>
          <w:i/>
          <w:iCs/>
          <w:sz w:val="24"/>
          <w:szCs w:val="24"/>
        </w:rPr>
        <w:t>Christ Displaying His Wounds</w:t>
      </w:r>
      <w:r w:rsidR="008D2328" w:rsidRPr="00590258">
        <w:rPr>
          <w:rFonts w:ascii="Arial" w:hAnsi="Arial" w:cs="Arial"/>
          <w:sz w:val="24"/>
          <w:szCs w:val="24"/>
        </w:rPr>
        <w:t>”</w:t>
      </w:r>
      <w:r w:rsidR="0008458B" w:rsidRPr="00590258">
        <w:rPr>
          <w:rFonts w:ascii="Arial" w:hAnsi="Arial" w:cs="Arial"/>
          <w:sz w:val="24"/>
          <w:szCs w:val="24"/>
        </w:rPr>
        <w:t xml:space="preserve"> (1630)</w:t>
      </w:r>
      <w:r w:rsidR="00836E1A" w:rsidRPr="00590258">
        <w:rPr>
          <w:rFonts w:ascii="Arial" w:hAnsi="Arial" w:cs="Arial"/>
          <w:sz w:val="24"/>
          <w:szCs w:val="24"/>
        </w:rPr>
        <w:t xml:space="preserve">, </w:t>
      </w:r>
      <w:r w:rsidR="0081714A" w:rsidRPr="00590258">
        <w:rPr>
          <w:rFonts w:ascii="Arial" w:hAnsi="Arial" w:cs="Arial"/>
          <w:sz w:val="24"/>
          <w:szCs w:val="24"/>
        </w:rPr>
        <w:t xml:space="preserve">of which the </w:t>
      </w:r>
      <w:r w:rsidR="00E1306F" w:rsidRPr="00590258">
        <w:rPr>
          <w:rFonts w:ascii="Arial" w:hAnsi="Arial" w:cs="Arial"/>
          <w:sz w:val="24"/>
          <w:szCs w:val="24"/>
        </w:rPr>
        <w:t xml:space="preserve">last two </w:t>
      </w:r>
      <w:r w:rsidR="00836E1A" w:rsidRPr="00590258">
        <w:rPr>
          <w:rFonts w:ascii="Arial" w:hAnsi="Arial" w:cs="Arial"/>
          <w:sz w:val="24"/>
          <w:szCs w:val="24"/>
        </w:rPr>
        <w:t>we will be looking at</w:t>
      </w:r>
      <w:r w:rsidR="00E1306F" w:rsidRPr="00590258">
        <w:rPr>
          <w:rFonts w:ascii="Arial" w:hAnsi="Arial" w:cs="Arial"/>
          <w:sz w:val="24"/>
          <w:szCs w:val="24"/>
        </w:rPr>
        <w:t xml:space="preserve"> in detail</w:t>
      </w:r>
      <w:r w:rsidR="0081714A" w:rsidRPr="00590258">
        <w:rPr>
          <w:rFonts w:ascii="Arial" w:hAnsi="Arial" w:cs="Arial"/>
          <w:sz w:val="24"/>
          <w:szCs w:val="24"/>
        </w:rPr>
        <w:t xml:space="preserve"> with</w:t>
      </w:r>
      <w:r w:rsidR="00836E1A" w:rsidRPr="00590258">
        <w:rPr>
          <w:rFonts w:ascii="Arial" w:hAnsi="Arial" w:cs="Arial"/>
          <w:sz w:val="24"/>
          <w:szCs w:val="24"/>
        </w:rPr>
        <w:t xml:space="preserve">in the context of </w:t>
      </w:r>
      <w:r w:rsidR="0086515E" w:rsidRPr="00590258">
        <w:rPr>
          <w:rFonts w:ascii="Arial" w:hAnsi="Arial" w:cs="Arial"/>
          <w:sz w:val="24"/>
          <w:szCs w:val="24"/>
        </w:rPr>
        <w:t xml:space="preserve">the </w:t>
      </w:r>
      <w:r w:rsidR="00836E1A" w:rsidRPr="00590258">
        <w:rPr>
          <w:rFonts w:ascii="Arial" w:hAnsi="Arial" w:cs="Arial"/>
          <w:sz w:val="24"/>
          <w:szCs w:val="24"/>
        </w:rPr>
        <w:t>rejection of Divine Love</w:t>
      </w:r>
      <w:r w:rsidR="008D2328" w:rsidRPr="00590258">
        <w:rPr>
          <w:rFonts w:ascii="Arial" w:hAnsi="Arial" w:cs="Arial"/>
          <w:sz w:val="24"/>
          <w:szCs w:val="24"/>
        </w:rPr>
        <w:t>’</w:t>
      </w:r>
      <w:r w:rsidR="00836E1A" w:rsidRPr="00590258">
        <w:rPr>
          <w:rFonts w:ascii="Arial" w:hAnsi="Arial" w:cs="Arial"/>
          <w:sz w:val="24"/>
          <w:szCs w:val="24"/>
        </w:rPr>
        <w:t>s sexual purity</w:t>
      </w:r>
      <w:r w:rsidRPr="00590258">
        <w:rPr>
          <w:rFonts w:ascii="Arial" w:hAnsi="Arial" w:cs="Arial"/>
          <w:sz w:val="24"/>
          <w:szCs w:val="24"/>
        </w:rPr>
        <w:t xml:space="preserve">. </w:t>
      </w:r>
    </w:p>
    <w:p w14:paraId="65D8EDD4" w14:textId="77777777" w:rsidR="007C69A1" w:rsidRPr="00590258" w:rsidRDefault="007C69A1" w:rsidP="000663B1">
      <w:pPr>
        <w:widowControl w:val="0"/>
        <w:spacing w:line="360" w:lineRule="auto"/>
        <w:ind w:firstLine="397"/>
        <w:rPr>
          <w:rFonts w:ascii="Arial" w:hAnsi="Arial" w:cs="Arial"/>
          <w:sz w:val="24"/>
          <w:szCs w:val="24"/>
        </w:rPr>
      </w:pPr>
    </w:p>
    <w:p w14:paraId="72CB1BA3" w14:textId="206B17BA" w:rsidR="00E16BDB" w:rsidRDefault="00B07DCC" w:rsidP="00383BFB">
      <w:pPr>
        <w:widowControl w:val="0"/>
        <w:jc w:val="center"/>
      </w:pPr>
      <w:r>
        <w:rPr>
          <w:noProof/>
        </w:rPr>
        <w:drawing>
          <wp:inline distT="0" distB="0" distL="0" distR="0" wp14:anchorId="1D6E9FF2" wp14:editId="4FFD6577">
            <wp:extent cx="3644157" cy="2705056"/>
            <wp:effectExtent l="0" t="0" r="0" b="63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44157" cy="2705056"/>
                    </a:xfrm>
                    <a:prstGeom prst="rect">
                      <a:avLst/>
                    </a:prstGeom>
                  </pic:spPr>
                </pic:pic>
              </a:graphicData>
            </a:graphic>
          </wp:inline>
        </w:drawing>
      </w:r>
      <w:r w:rsidR="00391B0D">
        <w:t xml:space="preserve"> </w:t>
      </w:r>
      <w:r w:rsidR="00391B0D">
        <w:rPr>
          <w:noProof/>
        </w:rPr>
        <w:drawing>
          <wp:inline distT="0" distB="0" distL="0" distR="0" wp14:anchorId="13E8C726" wp14:editId="69FA34E9">
            <wp:extent cx="1958157" cy="2704465"/>
            <wp:effectExtent l="0" t="0" r="4445" b="63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8157" cy="2704465"/>
                    </a:xfrm>
                    <a:prstGeom prst="rect">
                      <a:avLst/>
                    </a:prstGeom>
                  </pic:spPr>
                </pic:pic>
              </a:graphicData>
            </a:graphic>
          </wp:inline>
        </w:drawing>
      </w:r>
    </w:p>
    <w:p w14:paraId="77015562" w14:textId="2807461B" w:rsidR="007C69A1" w:rsidRPr="00E357A2" w:rsidRDefault="00391B0D" w:rsidP="00E357A2">
      <w:pPr>
        <w:pStyle w:val="Caption"/>
        <w:widowControl w:val="0"/>
        <w:jc w:val="center"/>
        <w:rPr>
          <w:color w:val="595959" w:themeColor="text1" w:themeTint="A6"/>
          <w:sz w:val="20"/>
          <w:szCs w:val="20"/>
        </w:rPr>
      </w:pPr>
      <w:bookmarkStart w:id="3" w:name="_Toc121881969"/>
      <w:r w:rsidRPr="000663B1">
        <w:rPr>
          <w:color w:val="595959" w:themeColor="text1" w:themeTint="A6"/>
        </w:rPr>
        <w:t xml:space="preserve">                              </w:t>
      </w:r>
      <w:r w:rsidR="00E16BDB" w:rsidRPr="000663B1">
        <w:rPr>
          <w:color w:val="595959" w:themeColor="text1" w:themeTint="A6"/>
          <w:sz w:val="20"/>
          <w:szCs w:val="20"/>
        </w:rPr>
        <w:t xml:space="preserve">Figure </w:t>
      </w:r>
      <w:r w:rsidR="00E16BDB" w:rsidRPr="000663B1">
        <w:rPr>
          <w:color w:val="595959" w:themeColor="text1" w:themeTint="A6"/>
          <w:sz w:val="20"/>
          <w:szCs w:val="20"/>
        </w:rPr>
        <w:fldChar w:fldCharType="begin"/>
      </w:r>
      <w:r w:rsidR="00E16BDB" w:rsidRPr="000663B1">
        <w:rPr>
          <w:color w:val="595959" w:themeColor="text1" w:themeTint="A6"/>
          <w:sz w:val="20"/>
          <w:szCs w:val="20"/>
        </w:rPr>
        <w:instrText xml:space="preserve"> SEQ Figure \* ARABIC </w:instrText>
      </w:r>
      <w:r w:rsidR="00E16BDB" w:rsidRPr="000663B1">
        <w:rPr>
          <w:color w:val="595959" w:themeColor="text1" w:themeTint="A6"/>
          <w:sz w:val="20"/>
          <w:szCs w:val="20"/>
        </w:rPr>
        <w:fldChar w:fldCharType="separate"/>
      </w:r>
      <w:r w:rsidR="005E1C02" w:rsidRPr="000663B1">
        <w:rPr>
          <w:noProof/>
          <w:color w:val="595959" w:themeColor="text1" w:themeTint="A6"/>
          <w:sz w:val="20"/>
          <w:szCs w:val="20"/>
        </w:rPr>
        <w:t>1</w:t>
      </w:r>
      <w:r w:rsidR="00E16BDB" w:rsidRPr="000663B1">
        <w:rPr>
          <w:color w:val="595959" w:themeColor="text1" w:themeTint="A6"/>
          <w:sz w:val="20"/>
          <w:szCs w:val="20"/>
        </w:rPr>
        <w:fldChar w:fldCharType="end"/>
      </w:r>
      <w:r w:rsidR="00E16BDB" w:rsidRPr="000663B1">
        <w:rPr>
          <w:color w:val="595959" w:themeColor="text1" w:themeTint="A6"/>
          <w:sz w:val="20"/>
          <w:szCs w:val="20"/>
        </w:rPr>
        <w:t>. The Incredulity of Saint Thomas</w:t>
      </w:r>
      <w:bookmarkStart w:id="4" w:name="_Toc121881970"/>
      <w:bookmarkEnd w:id="3"/>
      <w:r w:rsidRPr="000663B1">
        <w:rPr>
          <w:color w:val="595959" w:themeColor="text1" w:themeTint="A6"/>
          <w:sz w:val="20"/>
          <w:szCs w:val="20"/>
        </w:rPr>
        <w:t xml:space="preserve">                          </w:t>
      </w:r>
      <w:r w:rsidR="00E16BDB" w:rsidRPr="000663B1">
        <w:rPr>
          <w:color w:val="595959" w:themeColor="text1" w:themeTint="A6"/>
          <w:sz w:val="20"/>
          <w:szCs w:val="20"/>
        </w:rPr>
        <w:t xml:space="preserve">Figure </w:t>
      </w:r>
      <w:r w:rsidR="00E16BDB" w:rsidRPr="000663B1">
        <w:rPr>
          <w:color w:val="595959" w:themeColor="text1" w:themeTint="A6"/>
          <w:sz w:val="20"/>
          <w:szCs w:val="20"/>
        </w:rPr>
        <w:fldChar w:fldCharType="begin"/>
      </w:r>
      <w:r w:rsidR="00E16BDB" w:rsidRPr="000663B1">
        <w:rPr>
          <w:color w:val="595959" w:themeColor="text1" w:themeTint="A6"/>
          <w:sz w:val="20"/>
          <w:szCs w:val="20"/>
        </w:rPr>
        <w:instrText xml:space="preserve"> SEQ Figure \* ARABIC </w:instrText>
      </w:r>
      <w:r w:rsidR="00E16BDB" w:rsidRPr="000663B1">
        <w:rPr>
          <w:color w:val="595959" w:themeColor="text1" w:themeTint="A6"/>
          <w:sz w:val="20"/>
          <w:szCs w:val="20"/>
        </w:rPr>
        <w:fldChar w:fldCharType="separate"/>
      </w:r>
      <w:r w:rsidR="005E1C02" w:rsidRPr="000663B1">
        <w:rPr>
          <w:noProof/>
          <w:color w:val="595959" w:themeColor="text1" w:themeTint="A6"/>
          <w:sz w:val="20"/>
          <w:szCs w:val="20"/>
        </w:rPr>
        <w:t>2</w:t>
      </w:r>
      <w:r w:rsidR="00E16BDB" w:rsidRPr="000663B1">
        <w:rPr>
          <w:color w:val="595959" w:themeColor="text1" w:themeTint="A6"/>
          <w:sz w:val="20"/>
          <w:szCs w:val="20"/>
        </w:rPr>
        <w:fldChar w:fldCharType="end"/>
      </w:r>
      <w:r w:rsidR="00E16BDB" w:rsidRPr="000663B1">
        <w:rPr>
          <w:color w:val="595959" w:themeColor="text1" w:themeTint="A6"/>
          <w:sz w:val="20"/>
          <w:szCs w:val="20"/>
        </w:rPr>
        <w:t>. Christ Displaying His Wounds</w:t>
      </w:r>
      <w:bookmarkEnd w:id="4"/>
    </w:p>
    <w:p w14:paraId="6307E2A9" w14:textId="5CA9BE96" w:rsidR="00930613" w:rsidRPr="00590258" w:rsidRDefault="00C25E7A" w:rsidP="00383BFB">
      <w:pPr>
        <w:widowControl w:val="0"/>
        <w:spacing w:line="360" w:lineRule="auto"/>
        <w:ind w:firstLine="397"/>
        <w:rPr>
          <w:rFonts w:ascii="Arial" w:hAnsi="Arial" w:cs="Arial"/>
          <w:sz w:val="24"/>
          <w:szCs w:val="24"/>
        </w:rPr>
      </w:pPr>
      <w:r w:rsidRPr="00590258">
        <w:rPr>
          <w:rFonts w:ascii="Arial" w:hAnsi="Arial" w:cs="Arial"/>
          <w:sz w:val="24"/>
          <w:szCs w:val="24"/>
        </w:rPr>
        <w:t>In</w:t>
      </w:r>
      <w:r w:rsidR="00151FF3" w:rsidRPr="00590258">
        <w:rPr>
          <w:rFonts w:ascii="Arial" w:hAnsi="Arial" w:cs="Arial"/>
          <w:sz w:val="24"/>
          <w:szCs w:val="24"/>
        </w:rPr>
        <w:t xml:space="preserve"> </w:t>
      </w:r>
      <w:r w:rsidR="00EA07DE" w:rsidRPr="00590258">
        <w:rPr>
          <w:rFonts w:ascii="Arial" w:hAnsi="Arial" w:cs="Arial"/>
          <w:sz w:val="24"/>
          <w:szCs w:val="24"/>
        </w:rPr>
        <w:t xml:space="preserve">Figure </w:t>
      </w:r>
      <w:r w:rsidRPr="00590258">
        <w:rPr>
          <w:rFonts w:ascii="Arial" w:hAnsi="Arial" w:cs="Arial"/>
          <w:sz w:val="24"/>
          <w:szCs w:val="24"/>
        </w:rPr>
        <w:t>1</w:t>
      </w:r>
      <w:r w:rsidR="00053581" w:rsidRPr="00590258">
        <w:rPr>
          <w:rFonts w:ascii="Arial" w:hAnsi="Arial" w:cs="Arial"/>
          <w:sz w:val="24"/>
          <w:szCs w:val="24"/>
        </w:rPr>
        <w:t xml:space="preserve"> and Figure </w:t>
      </w:r>
      <w:r w:rsidRPr="00590258">
        <w:rPr>
          <w:rFonts w:ascii="Arial" w:hAnsi="Arial" w:cs="Arial"/>
          <w:sz w:val="24"/>
          <w:szCs w:val="24"/>
        </w:rPr>
        <w:t>2</w:t>
      </w:r>
      <w:r w:rsidR="00151FF3" w:rsidRPr="00590258">
        <w:rPr>
          <w:rFonts w:ascii="Arial" w:hAnsi="Arial" w:cs="Arial"/>
          <w:sz w:val="24"/>
          <w:szCs w:val="24"/>
        </w:rPr>
        <w:t xml:space="preserve">, </w:t>
      </w:r>
      <w:r w:rsidR="00D155C3" w:rsidRPr="00590258">
        <w:rPr>
          <w:rFonts w:ascii="Arial" w:hAnsi="Arial" w:cs="Arial"/>
          <w:sz w:val="24"/>
          <w:szCs w:val="24"/>
        </w:rPr>
        <w:t xml:space="preserve">Caravaggio </w:t>
      </w:r>
      <w:r w:rsidR="00053581" w:rsidRPr="00590258">
        <w:rPr>
          <w:rFonts w:ascii="Arial" w:hAnsi="Arial" w:cs="Arial"/>
          <w:sz w:val="24"/>
          <w:szCs w:val="24"/>
        </w:rPr>
        <w:t>and G</w:t>
      </w:r>
      <w:r w:rsidR="008A0090" w:rsidRPr="00590258">
        <w:rPr>
          <w:rFonts w:ascii="Arial" w:hAnsi="Arial" w:cs="Arial"/>
          <w:sz w:val="24"/>
          <w:szCs w:val="24"/>
        </w:rPr>
        <w:t>alli</w:t>
      </w:r>
      <w:r w:rsidR="00053581" w:rsidRPr="00590258">
        <w:rPr>
          <w:rFonts w:ascii="Arial" w:hAnsi="Arial" w:cs="Arial"/>
          <w:sz w:val="24"/>
          <w:szCs w:val="24"/>
        </w:rPr>
        <w:t xml:space="preserve"> </w:t>
      </w:r>
      <w:r w:rsidR="00151FF3" w:rsidRPr="00590258">
        <w:rPr>
          <w:rFonts w:ascii="Arial" w:hAnsi="Arial" w:cs="Arial"/>
          <w:sz w:val="24"/>
          <w:szCs w:val="24"/>
        </w:rPr>
        <w:t>take</w:t>
      </w:r>
      <w:r w:rsidR="000F0391" w:rsidRPr="00590258">
        <w:rPr>
          <w:rFonts w:ascii="Arial" w:hAnsi="Arial" w:cs="Arial"/>
          <w:sz w:val="24"/>
          <w:szCs w:val="24"/>
        </w:rPr>
        <w:t xml:space="preserve"> inspiration from </w:t>
      </w:r>
      <w:r w:rsidR="00C55466" w:rsidRPr="00590258">
        <w:rPr>
          <w:rFonts w:ascii="Arial" w:hAnsi="Arial" w:cs="Arial"/>
          <w:sz w:val="24"/>
          <w:szCs w:val="24"/>
        </w:rPr>
        <w:t>a</w:t>
      </w:r>
      <w:r w:rsidRPr="00590258">
        <w:rPr>
          <w:rFonts w:ascii="Arial" w:hAnsi="Arial" w:cs="Arial"/>
          <w:sz w:val="24"/>
          <w:szCs w:val="24"/>
        </w:rPr>
        <w:t xml:space="preserve"> </w:t>
      </w:r>
      <w:r w:rsidR="00F9103E" w:rsidRPr="00590258">
        <w:rPr>
          <w:rFonts w:ascii="Arial" w:hAnsi="Arial" w:cs="Arial"/>
          <w:sz w:val="24"/>
          <w:szCs w:val="24"/>
        </w:rPr>
        <w:t xml:space="preserve">story </w:t>
      </w:r>
      <w:r w:rsidR="009715E3" w:rsidRPr="00590258">
        <w:rPr>
          <w:rFonts w:ascii="Arial" w:hAnsi="Arial" w:cs="Arial"/>
          <w:sz w:val="24"/>
          <w:szCs w:val="24"/>
        </w:rPr>
        <w:t>told</w:t>
      </w:r>
      <w:r w:rsidR="002B5611" w:rsidRPr="00590258">
        <w:rPr>
          <w:rFonts w:ascii="Arial" w:hAnsi="Arial" w:cs="Arial"/>
          <w:sz w:val="24"/>
          <w:szCs w:val="24"/>
        </w:rPr>
        <w:t xml:space="preserve"> in the</w:t>
      </w:r>
      <w:r w:rsidR="00AA34EC" w:rsidRPr="00590258">
        <w:rPr>
          <w:rFonts w:ascii="Arial" w:hAnsi="Arial" w:cs="Arial"/>
          <w:sz w:val="24"/>
          <w:szCs w:val="24"/>
        </w:rPr>
        <w:t xml:space="preserve"> Gospel of John</w:t>
      </w:r>
      <w:r w:rsidR="00F9103E" w:rsidRPr="00590258">
        <w:rPr>
          <w:rFonts w:ascii="Arial" w:hAnsi="Arial" w:cs="Arial"/>
          <w:sz w:val="24"/>
          <w:szCs w:val="24"/>
        </w:rPr>
        <w:t xml:space="preserve"> in which</w:t>
      </w:r>
      <w:r w:rsidR="002B5611" w:rsidRPr="00590258">
        <w:rPr>
          <w:rFonts w:ascii="Arial" w:hAnsi="Arial" w:cs="Arial"/>
          <w:sz w:val="24"/>
          <w:szCs w:val="24"/>
        </w:rPr>
        <w:t xml:space="preserve"> Thomas the Apostle doubted Christ</w:t>
      </w:r>
      <w:r w:rsidR="008D2328" w:rsidRPr="00590258">
        <w:rPr>
          <w:rFonts w:ascii="Arial" w:hAnsi="Arial" w:cs="Arial"/>
          <w:sz w:val="24"/>
          <w:szCs w:val="24"/>
        </w:rPr>
        <w:t>’</w:t>
      </w:r>
      <w:r w:rsidR="002B5611" w:rsidRPr="00590258">
        <w:rPr>
          <w:rFonts w:ascii="Arial" w:hAnsi="Arial" w:cs="Arial"/>
          <w:sz w:val="24"/>
          <w:szCs w:val="24"/>
        </w:rPr>
        <w:t>s resurrection until he saw – and felt – his wounds</w:t>
      </w:r>
      <w:r w:rsidR="00151FF3" w:rsidRPr="00590258">
        <w:rPr>
          <w:rFonts w:ascii="Arial" w:hAnsi="Arial" w:cs="Arial"/>
          <w:sz w:val="24"/>
          <w:szCs w:val="24"/>
        </w:rPr>
        <w:t>.</w:t>
      </w:r>
      <w:r w:rsidR="002B5611" w:rsidRPr="00590258">
        <w:rPr>
          <w:rFonts w:ascii="Arial" w:hAnsi="Arial" w:cs="Arial"/>
          <w:sz w:val="24"/>
          <w:szCs w:val="24"/>
        </w:rPr>
        <w:t xml:space="preserve"> </w:t>
      </w:r>
      <w:r w:rsidR="00053581" w:rsidRPr="00590258">
        <w:rPr>
          <w:rFonts w:ascii="Arial" w:hAnsi="Arial" w:cs="Arial"/>
          <w:sz w:val="24"/>
          <w:szCs w:val="24"/>
        </w:rPr>
        <w:t>Both</w:t>
      </w:r>
      <w:r w:rsidR="00AD0F19" w:rsidRPr="00590258">
        <w:rPr>
          <w:rFonts w:ascii="Arial" w:hAnsi="Arial" w:cs="Arial"/>
          <w:sz w:val="24"/>
          <w:szCs w:val="24"/>
        </w:rPr>
        <w:t xml:space="preserve"> paint</w:t>
      </w:r>
      <w:r w:rsidR="00DE10E1" w:rsidRPr="00590258">
        <w:rPr>
          <w:rFonts w:ascii="Arial" w:hAnsi="Arial" w:cs="Arial"/>
          <w:sz w:val="24"/>
          <w:szCs w:val="24"/>
        </w:rPr>
        <w:t xml:space="preserve"> </w:t>
      </w:r>
      <w:r w:rsidR="00AD0F19" w:rsidRPr="00590258">
        <w:rPr>
          <w:rFonts w:ascii="Arial" w:hAnsi="Arial" w:cs="Arial"/>
          <w:sz w:val="24"/>
          <w:szCs w:val="24"/>
        </w:rPr>
        <w:t>intimate</w:t>
      </w:r>
      <w:r w:rsidR="00E7285C" w:rsidRPr="00590258">
        <w:rPr>
          <w:rFonts w:ascii="Arial" w:hAnsi="Arial" w:cs="Arial"/>
          <w:sz w:val="24"/>
          <w:szCs w:val="24"/>
        </w:rPr>
        <w:t xml:space="preserve"> </w:t>
      </w:r>
      <w:r w:rsidR="00F9103E" w:rsidRPr="00590258">
        <w:rPr>
          <w:rFonts w:ascii="Arial" w:hAnsi="Arial" w:cs="Arial"/>
          <w:sz w:val="24"/>
          <w:szCs w:val="24"/>
        </w:rPr>
        <w:t>works of art</w:t>
      </w:r>
      <w:r w:rsidR="00151FF3" w:rsidRPr="00590258">
        <w:rPr>
          <w:rFonts w:ascii="Arial" w:hAnsi="Arial" w:cs="Arial"/>
          <w:sz w:val="24"/>
          <w:szCs w:val="24"/>
        </w:rPr>
        <w:t xml:space="preserve">, </w:t>
      </w:r>
      <w:r w:rsidR="003A0094" w:rsidRPr="00590258">
        <w:rPr>
          <w:rFonts w:ascii="Arial" w:hAnsi="Arial" w:cs="Arial"/>
          <w:sz w:val="24"/>
          <w:szCs w:val="24"/>
        </w:rPr>
        <w:t>a certain tension</w:t>
      </w:r>
      <w:r w:rsidR="00E7285C" w:rsidRPr="00590258">
        <w:rPr>
          <w:rFonts w:ascii="Arial" w:hAnsi="Arial" w:cs="Arial"/>
          <w:sz w:val="24"/>
          <w:szCs w:val="24"/>
        </w:rPr>
        <w:t xml:space="preserve"> </w:t>
      </w:r>
      <w:r w:rsidR="00F9103E" w:rsidRPr="00590258">
        <w:rPr>
          <w:rFonts w:ascii="Arial" w:hAnsi="Arial" w:cs="Arial"/>
          <w:sz w:val="24"/>
          <w:szCs w:val="24"/>
        </w:rPr>
        <w:t>permeat</w:t>
      </w:r>
      <w:r w:rsidR="008A0090" w:rsidRPr="00590258">
        <w:rPr>
          <w:rFonts w:ascii="Arial" w:hAnsi="Arial" w:cs="Arial"/>
          <w:sz w:val="24"/>
          <w:szCs w:val="24"/>
        </w:rPr>
        <w:t>ing</w:t>
      </w:r>
      <w:r w:rsidR="00E7285C" w:rsidRPr="00590258">
        <w:rPr>
          <w:rFonts w:ascii="Arial" w:hAnsi="Arial" w:cs="Arial"/>
          <w:sz w:val="24"/>
          <w:szCs w:val="24"/>
        </w:rPr>
        <w:t xml:space="preserve"> </w:t>
      </w:r>
      <w:r w:rsidR="00053581" w:rsidRPr="00590258">
        <w:rPr>
          <w:rFonts w:ascii="Arial" w:hAnsi="Arial" w:cs="Arial"/>
          <w:sz w:val="24"/>
          <w:szCs w:val="24"/>
        </w:rPr>
        <w:t>their</w:t>
      </w:r>
      <w:r w:rsidR="00DE10E1" w:rsidRPr="00590258">
        <w:rPr>
          <w:rFonts w:ascii="Arial" w:hAnsi="Arial" w:cs="Arial"/>
          <w:sz w:val="24"/>
          <w:szCs w:val="24"/>
        </w:rPr>
        <w:t xml:space="preserve"> </w:t>
      </w:r>
      <w:r w:rsidR="00E7285C" w:rsidRPr="00590258">
        <w:rPr>
          <w:rFonts w:ascii="Arial" w:hAnsi="Arial" w:cs="Arial"/>
          <w:sz w:val="24"/>
          <w:szCs w:val="24"/>
        </w:rPr>
        <w:t>surface</w:t>
      </w:r>
      <w:r w:rsidR="00053581" w:rsidRPr="00590258">
        <w:rPr>
          <w:rFonts w:ascii="Arial" w:hAnsi="Arial" w:cs="Arial"/>
          <w:sz w:val="24"/>
          <w:szCs w:val="24"/>
        </w:rPr>
        <w:t>s</w:t>
      </w:r>
      <w:r w:rsidR="008E71C0" w:rsidRPr="00590258">
        <w:rPr>
          <w:rFonts w:ascii="Arial" w:hAnsi="Arial" w:cs="Arial"/>
          <w:sz w:val="24"/>
          <w:szCs w:val="24"/>
        </w:rPr>
        <w:t>.</w:t>
      </w:r>
    </w:p>
    <w:p w14:paraId="705E7066" w14:textId="26436E41" w:rsidR="004C00ED" w:rsidRPr="00590258" w:rsidRDefault="00B70E62" w:rsidP="00383BFB">
      <w:pPr>
        <w:widowControl w:val="0"/>
        <w:spacing w:line="360" w:lineRule="auto"/>
        <w:ind w:firstLine="397"/>
        <w:rPr>
          <w:rFonts w:ascii="Arial" w:hAnsi="Arial" w:cs="Arial"/>
          <w:sz w:val="24"/>
          <w:szCs w:val="24"/>
        </w:rPr>
      </w:pPr>
      <w:r w:rsidRPr="00590258">
        <w:rPr>
          <w:rFonts w:ascii="Arial" w:hAnsi="Arial" w:cs="Arial"/>
          <w:sz w:val="24"/>
          <w:szCs w:val="24"/>
        </w:rPr>
        <w:t>Figure 1 depicts Jesus and the Apostles gathered together</w:t>
      </w:r>
      <w:r w:rsidR="00114E1B" w:rsidRPr="00590258">
        <w:rPr>
          <w:rFonts w:ascii="Arial" w:hAnsi="Arial" w:cs="Arial"/>
          <w:sz w:val="24"/>
          <w:szCs w:val="24"/>
        </w:rPr>
        <w:t>, but he and Thomas are closer to the viewer</w:t>
      </w:r>
      <w:r w:rsidR="008D2328" w:rsidRPr="00590258">
        <w:rPr>
          <w:rFonts w:ascii="Arial" w:hAnsi="Arial" w:cs="Arial"/>
          <w:sz w:val="24"/>
          <w:szCs w:val="24"/>
        </w:rPr>
        <w:t>’</w:t>
      </w:r>
      <w:r w:rsidR="00114E1B" w:rsidRPr="00590258">
        <w:rPr>
          <w:rFonts w:ascii="Arial" w:hAnsi="Arial" w:cs="Arial"/>
          <w:sz w:val="24"/>
          <w:szCs w:val="24"/>
        </w:rPr>
        <w:t>s eyes.</w:t>
      </w:r>
      <w:r w:rsidR="001A64D7" w:rsidRPr="00590258">
        <w:rPr>
          <w:rFonts w:ascii="Arial" w:hAnsi="Arial" w:cs="Arial"/>
          <w:sz w:val="24"/>
          <w:szCs w:val="24"/>
        </w:rPr>
        <w:t xml:space="preserve"> The light streams into the painting from the left, </w:t>
      </w:r>
      <w:r w:rsidR="003362FE" w:rsidRPr="00590258">
        <w:rPr>
          <w:rFonts w:ascii="Arial" w:hAnsi="Arial" w:cs="Arial"/>
          <w:sz w:val="24"/>
          <w:szCs w:val="24"/>
        </w:rPr>
        <w:t>casting a</w:t>
      </w:r>
      <w:r w:rsidR="00C72C58" w:rsidRPr="00590258">
        <w:rPr>
          <w:rFonts w:ascii="Arial" w:hAnsi="Arial" w:cs="Arial"/>
          <w:sz w:val="24"/>
          <w:szCs w:val="24"/>
        </w:rPr>
        <w:t xml:space="preserve"> warm </w:t>
      </w:r>
      <w:r w:rsidR="003362FE" w:rsidRPr="00590258">
        <w:rPr>
          <w:rFonts w:ascii="Arial" w:hAnsi="Arial" w:cs="Arial"/>
          <w:sz w:val="24"/>
          <w:szCs w:val="24"/>
        </w:rPr>
        <w:t>sheen on Jesus</w:t>
      </w:r>
      <w:r w:rsidR="008D2328" w:rsidRPr="00590258">
        <w:rPr>
          <w:rFonts w:ascii="Arial" w:hAnsi="Arial" w:cs="Arial"/>
          <w:sz w:val="24"/>
          <w:szCs w:val="24"/>
        </w:rPr>
        <w:t>’</w:t>
      </w:r>
      <w:r w:rsidR="003362FE" w:rsidRPr="00590258">
        <w:rPr>
          <w:rFonts w:ascii="Arial" w:hAnsi="Arial" w:cs="Arial"/>
          <w:sz w:val="24"/>
          <w:szCs w:val="24"/>
        </w:rPr>
        <w:t>s skin</w:t>
      </w:r>
      <w:r w:rsidR="00704CFE" w:rsidRPr="00590258">
        <w:rPr>
          <w:rFonts w:ascii="Arial" w:hAnsi="Arial" w:cs="Arial"/>
          <w:sz w:val="24"/>
          <w:szCs w:val="24"/>
        </w:rPr>
        <w:t xml:space="preserve">. </w:t>
      </w:r>
      <w:r w:rsidR="00E861E7" w:rsidRPr="00590258">
        <w:rPr>
          <w:rFonts w:ascii="Arial" w:hAnsi="Arial" w:cs="Arial"/>
          <w:sz w:val="24"/>
          <w:szCs w:val="24"/>
        </w:rPr>
        <w:t xml:space="preserve">The </w:t>
      </w:r>
      <w:r w:rsidR="003362FE" w:rsidRPr="00590258">
        <w:rPr>
          <w:rFonts w:ascii="Arial" w:hAnsi="Arial" w:cs="Arial"/>
          <w:sz w:val="24"/>
          <w:szCs w:val="24"/>
        </w:rPr>
        <w:t>absence</w:t>
      </w:r>
      <w:r w:rsidR="00E861E7" w:rsidRPr="00590258">
        <w:rPr>
          <w:rFonts w:ascii="Arial" w:hAnsi="Arial" w:cs="Arial"/>
          <w:sz w:val="24"/>
          <w:szCs w:val="24"/>
        </w:rPr>
        <w:t xml:space="preserve"> of divine symbols, such as nimbuses, is </w:t>
      </w:r>
      <w:r w:rsidR="00147A61" w:rsidRPr="00590258">
        <w:rPr>
          <w:rFonts w:ascii="Arial" w:hAnsi="Arial" w:cs="Arial"/>
          <w:sz w:val="24"/>
          <w:szCs w:val="24"/>
        </w:rPr>
        <w:t xml:space="preserve">significant because it </w:t>
      </w:r>
      <w:r w:rsidR="003362FE" w:rsidRPr="00590258">
        <w:rPr>
          <w:rFonts w:ascii="Arial" w:hAnsi="Arial" w:cs="Arial"/>
          <w:sz w:val="24"/>
          <w:szCs w:val="24"/>
        </w:rPr>
        <w:t>emphasises</w:t>
      </w:r>
      <w:r w:rsidR="00147A61" w:rsidRPr="00590258">
        <w:rPr>
          <w:rFonts w:ascii="Arial" w:hAnsi="Arial" w:cs="Arial"/>
          <w:sz w:val="24"/>
          <w:szCs w:val="24"/>
        </w:rPr>
        <w:t xml:space="preserve"> equality in God</w:t>
      </w:r>
      <w:r w:rsidR="008D2328" w:rsidRPr="00590258">
        <w:rPr>
          <w:rFonts w:ascii="Arial" w:hAnsi="Arial" w:cs="Arial"/>
          <w:sz w:val="24"/>
          <w:szCs w:val="24"/>
        </w:rPr>
        <w:t>’</w:t>
      </w:r>
      <w:r w:rsidR="00147A61" w:rsidRPr="00590258">
        <w:rPr>
          <w:rFonts w:ascii="Arial" w:hAnsi="Arial" w:cs="Arial"/>
          <w:sz w:val="24"/>
          <w:szCs w:val="24"/>
        </w:rPr>
        <w:t>s eyes</w:t>
      </w:r>
      <w:r w:rsidR="002C324D" w:rsidRPr="00590258">
        <w:rPr>
          <w:rFonts w:ascii="Arial" w:hAnsi="Arial" w:cs="Arial"/>
          <w:sz w:val="24"/>
          <w:szCs w:val="24"/>
        </w:rPr>
        <w:t xml:space="preserve"> </w:t>
      </w:r>
      <w:r w:rsidR="003362FE" w:rsidRPr="00590258">
        <w:rPr>
          <w:rFonts w:ascii="Arial" w:hAnsi="Arial" w:cs="Arial"/>
          <w:sz w:val="24"/>
          <w:szCs w:val="24"/>
        </w:rPr>
        <w:t>while</w:t>
      </w:r>
      <w:r w:rsidR="002C324D" w:rsidRPr="00590258">
        <w:rPr>
          <w:rFonts w:ascii="Arial" w:hAnsi="Arial" w:cs="Arial"/>
          <w:sz w:val="24"/>
          <w:szCs w:val="24"/>
        </w:rPr>
        <w:t xml:space="preserve"> not negat</w:t>
      </w:r>
      <w:r w:rsidR="003362FE" w:rsidRPr="00590258">
        <w:rPr>
          <w:rFonts w:ascii="Arial" w:hAnsi="Arial" w:cs="Arial"/>
          <w:sz w:val="24"/>
          <w:szCs w:val="24"/>
        </w:rPr>
        <w:t>ing</w:t>
      </w:r>
      <w:r w:rsidR="002C324D" w:rsidRPr="00590258">
        <w:rPr>
          <w:rFonts w:ascii="Arial" w:hAnsi="Arial" w:cs="Arial"/>
          <w:sz w:val="24"/>
          <w:szCs w:val="24"/>
        </w:rPr>
        <w:t xml:space="preserve"> Christ</w:t>
      </w:r>
      <w:r w:rsidR="008D2328" w:rsidRPr="00590258">
        <w:rPr>
          <w:rFonts w:ascii="Arial" w:hAnsi="Arial" w:cs="Arial"/>
          <w:sz w:val="24"/>
          <w:szCs w:val="24"/>
        </w:rPr>
        <w:t>’</w:t>
      </w:r>
      <w:r w:rsidR="003362FE" w:rsidRPr="00590258">
        <w:rPr>
          <w:rFonts w:ascii="Arial" w:hAnsi="Arial" w:cs="Arial"/>
          <w:sz w:val="24"/>
          <w:szCs w:val="24"/>
        </w:rPr>
        <w:t>s corporeality</w:t>
      </w:r>
      <w:r w:rsidR="00147A61" w:rsidRPr="00590258">
        <w:rPr>
          <w:rFonts w:ascii="Arial" w:hAnsi="Arial" w:cs="Arial"/>
          <w:sz w:val="24"/>
          <w:szCs w:val="24"/>
        </w:rPr>
        <w:t xml:space="preserve">. </w:t>
      </w:r>
      <w:r w:rsidR="00ED4FDC" w:rsidRPr="00590258">
        <w:rPr>
          <w:rFonts w:ascii="Arial" w:hAnsi="Arial" w:cs="Arial"/>
          <w:sz w:val="24"/>
          <w:szCs w:val="24"/>
        </w:rPr>
        <w:t>Caravaggio</w:t>
      </w:r>
      <w:r w:rsidR="008D2328" w:rsidRPr="00590258">
        <w:rPr>
          <w:rFonts w:ascii="Arial" w:hAnsi="Arial" w:cs="Arial"/>
          <w:sz w:val="24"/>
          <w:szCs w:val="24"/>
        </w:rPr>
        <w:t>’</w:t>
      </w:r>
      <w:r w:rsidR="00ED4FDC" w:rsidRPr="00590258">
        <w:rPr>
          <w:rFonts w:ascii="Arial" w:hAnsi="Arial" w:cs="Arial"/>
          <w:sz w:val="24"/>
          <w:szCs w:val="24"/>
        </w:rPr>
        <w:t xml:space="preserve">s attention to detail contributes to the appearance of a distinction between the divine and the non-divine: </w:t>
      </w:r>
      <w:r w:rsidR="0091324E" w:rsidRPr="00590258">
        <w:rPr>
          <w:rFonts w:ascii="Arial" w:hAnsi="Arial" w:cs="Arial"/>
          <w:sz w:val="24"/>
          <w:szCs w:val="24"/>
        </w:rPr>
        <w:t>t</w:t>
      </w:r>
      <w:r w:rsidR="00ED4FDC" w:rsidRPr="00590258">
        <w:rPr>
          <w:rFonts w:ascii="Arial" w:hAnsi="Arial" w:cs="Arial"/>
          <w:sz w:val="24"/>
          <w:szCs w:val="24"/>
        </w:rPr>
        <w:t xml:space="preserve">he burial shroud of Jesus is a virginal, untainted white, </w:t>
      </w:r>
      <w:r w:rsidR="00B850AC" w:rsidRPr="00590258">
        <w:rPr>
          <w:rFonts w:ascii="Arial" w:hAnsi="Arial" w:cs="Arial"/>
          <w:sz w:val="24"/>
          <w:szCs w:val="24"/>
        </w:rPr>
        <w:t>while</w:t>
      </w:r>
      <w:r w:rsidR="00ED4FDC" w:rsidRPr="00590258">
        <w:rPr>
          <w:rFonts w:ascii="Arial" w:hAnsi="Arial" w:cs="Arial"/>
          <w:sz w:val="24"/>
          <w:szCs w:val="24"/>
        </w:rPr>
        <w:t xml:space="preserve"> the Apostles wear colourful, tattered clothes</w:t>
      </w:r>
      <w:r w:rsidR="00B850AC" w:rsidRPr="00590258">
        <w:rPr>
          <w:rFonts w:ascii="Arial" w:hAnsi="Arial" w:cs="Arial"/>
          <w:sz w:val="24"/>
          <w:szCs w:val="24"/>
        </w:rPr>
        <w:t>.</w:t>
      </w:r>
      <w:r w:rsidR="00ED4FDC" w:rsidRPr="00590258">
        <w:rPr>
          <w:rFonts w:ascii="Arial" w:hAnsi="Arial" w:cs="Arial"/>
          <w:sz w:val="24"/>
          <w:szCs w:val="24"/>
        </w:rPr>
        <w:t xml:space="preserve"> </w:t>
      </w:r>
      <w:r w:rsidR="00B850AC" w:rsidRPr="00590258">
        <w:rPr>
          <w:rFonts w:ascii="Arial" w:hAnsi="Arial" w:cs="Arial"/>
          <w:sz w:val="24"/>
          <w:szCs w:val="24"/>
        </w:rPr>
        <w:t>D</w:t>
      </w:r>
      <w:r w:rsidR="00ED4FDC" w:rsidRPr="00590258">
        <w:rPr>
          <w:rFonts w:ascii="Arial" w:hAnsi="Arial" w:cs="Arial"/>
          <w:sz w:val="24"/>
          <w:szCs w:val="24"/>
        </w:rPr>
        <w:t>irt is visible on Thomas</w:t>
      </w:r>
      <w:r w:rsidR="008D2328" w:rsidRPr="00590258">
        <w:rPr>
          <w:rFonts w:ascii="Arial" w:hAnsi="Arial" w:cs="Arial"/>
          <w:sz w:val="24"/>
          <w:szCs w:val="24"/>
        </w:rPr>
        <w:t>’</w:t>
      </w:r>
      <w:r w:rsidR="00ED4FDC" w:rsidRPr="00590258">
        <w:rPr>
          <w:rFonts w:ascii="Arial" w:hAnsi="Arial" w:cs="Arial"/>
          <w:sz w:val="24"/>
          <w:szCs w:val="24"/>
        </w:rPr>
        <w:t>s fingernails</w:t>
      </w:r>
      <w:r w:rsidR="00B850AC" w:rsidRPr="00590258">
        <w:rPr>
          <w:rFonts w:ascii="Arial" w:hAnsi="Arial" w:cs="Arial"/>
          <w:sz w:val="24"/>
          <w:szCs w:val="24"/>
        </w:rPr>
        <w:t>, pushing</w:t>
      </w:r>
      <w:r w:rsidR="00023284" w:rsidRPr="00590258">
        <w:rPr>
          <w:rFonts w:ascii="Arial" w:hAnsi="Arial" w:cs="Arial"/>
          <w:sz w:val="24"/>
          <w:szCs w:val="24"/>
        </w:rPr>
        <w:t xml:space="preserve"> </w:t>
      </w:r>
      <w:r w:rsidR="00D07149" w:rsidRPr="00590258">
        <w:rPr>
          <w:rFonts w:ascii="Arial" w:hAnsi="Arial" w:cs="Arial"/>
          <w:sz w:val="24"/>
          <w:szCs w:val="24"/>
        </w:rPr>
        <w:t xml:space="preserve">further </w:t>
      </w:r>
      <w:r w:rsidR="00B850AC" w:rsidRPr="00590258">
        <w:rPr>
          <w:rFonts w:ascii="Arial" w:hAnsi="Arial" w:cs="Arial"/>
          <w:sz w:val="24"/>
          <w:szCs w:val="24"/>
        </w:rPr>
        <w:t xml:space="preserve">the idea of </w:t>
      </w:r>
      <w:r w:rsidR="00023284" w:rsidRPr="00590258">
        <w:rPr>
          <w:rFonts w:ascii="Arial" w:hAnsi="Arial" w:cs="Arial"/>
          <w:sz w:val="24"/>
          <w:szCs w:val="24"/>
        </w:rPr>
        <w:t>contamination of Christ</w:t>
      </w:r>
      <w:r w:rsidR="008D2328" w:rsidRPr="00590258">
        <w:rPr>
          <w:rFonts w:ascii="Arial" w:hAnsi="Arial" w:cs="Arial"/>
          <w:sz w:val="24"/>
          <w:szCs w:val="24"/>
        </w:rPr>
        <w:t>’</w:t>
      </w:r>
      <w:r w:rsidR="00023284" w:rsidRPr="00590258">
        <w:rPr>
          <w:rFonts w:ascii="Arial" w:hAnsi="Arial" w:cs="Arial"/>
          <w:sz w:val="24"/>
          <w:szCs w:val="24"/>
        </w:rPr>
        <w:t>s body.</w:t>
      </w:r>
    </w:p>
    <w:p w14:paraId="4640B3FB" w14:textId="6F763BB7" w:rsidR="0020549E" w:rsidRPr="00590258" w:rsidRDefault="0020549E" w:rsidP="00383BFB">
      <w:pPr>
        <w:widowControl w:val="0"/>
        <w:spacing w:after="0" w:line="240" w:lineRule="auto"/>
        <w:ind w:left="709" w:right="663"/>
        <w:jc w:val="both"/>
        <w:rPr>
          <w:rFonts w:ascii="Arial" w:hAnsi="Arial" w:cs="Arial"/>
          <w:sz w:val="24"/>
          <w:szCs w:val="24"/>
        </w:rPr>
      </w:pPr>
      <w:r w:rsidRPr="00590258">
        <w:rPr>
          <w:rFonts w:ascii="Arial" w:hAnsi="Arial" w:cs="Arial"/>
          <w:sz w:val="24"/>
          <w:szCs w:val="24"/>
        </w:rPr>
        <w:t>Caravaggio</w:t>
      </w:r>
      <w:r w:rsidR="008D2328" w:rsidRPr="00590258">
        <w:rPr>
          <w:rFonts w:ascii="Arial" w:hAnsi="Arial" w:cs="Arial"/>
          <w:sz w:val="24"/>
          <w:szCs w:val="24"/>
        </w:rPr>
        <w:t>’</w:t>
      </w:r>
      <w:r w:rsidRPr="00590258">
        <w:rPr>
          <w:rFonts w:ascii="Arial" w:hAnsi="Arial" w:cs="Arial"/>
          <w:sz w:val="24"/>
          <w:szCs w:val="24"/>
        </w:rPr>
        <w:t>s depiction of the wound and Thomas</w:t>
      </w:r>
      <w:r w:rsidR="008D2328" w:rsidRPr="00590258">
        <w:rPr>
          <w:rFonts w:ascii="Arial" w:hAnsi="Arial" w:cs="Arial"/>
          <w:sz w:val="24"/>
          <w:szCs w:val="24"/>
        </w:rPr>
        <w:t>’</w:t>
      </w:r>
      <w:r w:rsidRPr="00590258">
        <w:rPr>
          <w:rFonts w:ascii="Arial" w:hAnsi="Arial" w:cs="Arial"/>
          <w:sz w:val="24"/>
          <w:szCs w:val="24"/>
        </w:rPr>
        <w:t>s probing finger is particularly explicit: Thomas inserts a finger deep inside the cut, unlike many earlier Italian versions of the subject in which this contact is less invasive.</w:t>
      </w:r>
    </w:p>
    <w:p w14:paraId="25DDC129" w14:textId="12CED5B8" w:rsidR="00C371CC" w:rsidRPr="00590258" w:rsidRDefault="00C371CC" w:rsidP="00383BFB">
      <w:pPr>
        <w:widowControl w:val="0"/>
        <w:jc w:val="right"/>
        <w:rPr>
          <w:rFonts w:ascii="Arial" w:hAnsi="Arial" w:cs="Arial"/>
          <w:sz w:val="24"/>
          <w:szCs w:val="24"/>
        </w:rPr>
      </w:pPr>
      <w:sdt>
        <w:sdtPr>
          <w:rPr>
            <w:rFonts w:ascii="Arial" w:hAnsi="Arial" w:cs="Arial"/>
            <w:sz w:val="24"/>
            <w:szCs w:val="24"/>
          </w:rPr>
          <w:id w:val="373274676"/>
          <w:citation/>
        </w:sdtPr>
        <w:sdtContent>
          <w:r w:rsidRPr="00590258">
            <w:rPr>
              <w:rFonts w:ascii="Arial" w:hAnsi="Arial" w:cs="Arial"/>
              <w:sz w:val="24"/>
              <w:szCs w:val="24"/>
            </w:rPr>
            <w:fldChar w:fldCharType="begin"/>
          </w:r>
          <w:r w:rsidRPr="00590258">
            <w:rPr>
              <w:rFonts w:ascii="Arial" w:hAnsi="Arial" w:cs="Arial"/>
              <w:sz w:val="24"/>
              <w:szCs w:val="24"/>
              <w:lang w:val="ro-RO"/>
            </w:rPr>
            <w:instrText xml:space="preserve">CITATION Ben14 \p 61 \l 1048 </w:instrText>
          </w:r>
          <w:r w:rsidRPr="00590258">
            <w:rPr>
              <w:rFonts w:ascii="Arial" w:hAnsi="Arial" w:cs="Arial"/>
              <w:sz w:val="24"/>
              <w:szCs w:val="24"/>
            </w:rPr>
            <w:fldChar w:fldCharType="separate"/>
          </w:r>
          <w:r w:rsidRPr="00590258">
            <w:rPr>
              <w:rFonts w:ascii="Arial" w:hAnsi="Arial" w:cs="Arial"/>
              <w:noProof/>
              <w:sz w:val="24"/>
              <w:szCs w:val="24"/>
              <w:lang w:val="ro-RO"/>
            </w:rPr>
            <w:t>(Benay, 2014, p. 61)</w:t>
          </w:r>
          <w:r w:rsidRPr="00590258">
            <w:rPr>
              <w:rFonts w:ascii="Arial" w:hAnsi="Arial" w:cs="Arial"/>
              <w:sz w:val="24"/>
              <w:szCs w:val="24"/>
            </w:rPr>
            <w:fldChar w:fldCharType="end"/>
          </w:r>
        </w:sdtContent>
      </w:sdt>
    </w:p>
    <w:p w14:paraId="3681DFCE" w14:textId="09E4C2F6" w:rsidR="00A076A5" w:rsidRPr="00590258" w:rsidRDefault="004C00ED" w:rsidP="00383BFB">
      <w:pPr>
        <w:widowControl w:val="0"/>
        <w:spacing w:line="360" w:lineRule="auto"/>
        <w:ind w:firstLine="397"/>
        <w:rPr>
          <w:rFonts w:ascii="Arial" w:hAnsi="Arial" w:cs="Arial"/>
          <w:sz w:val="24"/>
          <w:szCs w:val="24"/>
        </w:rPr>
      </w:pPr>
      <w:r w:rsidRPr="00590258">
        <w:rPr>
          <w:rFonts w:ascii="Arial" w:hAnsi="Arial" w:cs="Arial"/>
          <w:sz w:val="24"/>
          <w:szCs w:val="24"/>
        </w:rPr>
        <w:t>Jesus</w:t>
      </w:r>
      <w:r w:rsidR="008D2328" w:rsidRPr="00590258">
        <w:rPr>
          <w:rFonts w:ascii="Arial" w:hAnsi="Arial" w:cs="Arial"/>
          <w:sz w:val="24"/>
          <w:szCs w:val="24"/>
        </w:rPr>
        <w:t>’</w:t>
      </w:r>
      <w:r w:rsidRPr="00590258">
        <w:rPr>
          <w:rFonts w:ascii="Arial" w:hAnsi="Arial" w:cs="Arial"/>
          <w:sz w:val="24"/>
          <w:szCs w:val="24"/>
        </w:rPr>
        <w:t xml:space="preserve">s </w:t>
      </w:r>
      <w:r w:rsidR="00827AA0" w:rsidRPr="00590258">
        <w:rPr>
          <w:rFonts w:ascii="Arial" w:hAnsi="Arial" w:cs="Arial"/>
          <w:sz w:val="24"/>
          <w:szCs w:val="24"/>
        </w:rPr>
        <w:t>distress</w:t>
      </w:r>
      <w:r w:rsidRPr="00590258">
        <w:rPr>
          <w:rFonts w:ascii="Arial" w:hAnsi="Arial" w:cs="Arial"/>
          <w:sz w:val="24"/>
          <w:szCs w:val="24"/>
        </w:rPr>
        <w:t xml:space="preserve"> –</w:t>
      </w:r>
      <w:r w:rsidR="00F762AA" w:rsidRPr="00590258">
        <w:rPr>
          <w:rFonts w:ascii="Arial" w:hAnsi="Arial" w:cs="Arial"/>
          <w:sz w:val="24"/>
          <w:szCs w:val="24"/>
        </w:rPr>
        <w:t xml:space="preserve"> caused by</w:t>
      </w:r>
      <w:r w:rsidRPr="00590258">
        <w:rPr>
          <w:rFonts w:ascii="Arial" w:hAnsi="Arial" w:cs="Arial"/>
          <w:sz w:val="24"/>
          <w:szCs w:val="24"/>
        </w:rPr>
        <w:t xml:space="preserve"> Thomas</w:t>
      </w:r>
      <w:r w:rsidR="008D2328" w:rsidRPr="00590258">
        <w:rPr>
          <w:rFonts w:ascii="Arial" w:hAnsi="Arial" w:cs="Arial"/>
          <w:sz w:val="24"/>
          <w:szCs w:val="24"/>
        </w:rPr>
        <w:t>’</w:t>
      </w:r>
      <w:r w:rsidRPr="00590258">
        <w:rPr>
          <w:rFonts w:ascii="Arial" w:hAnsi="Arial" w:cs="Arial"/>
          <w:sz w:val="24"/>
          <w:szCs w:val="24"/>
        </w:rPr>
        <w:t xml:space="preserve">s </w:t>
      </w:r>
      <w:r w:rsidR="00DE4346" w:rsidRPr="00590258">
        <w:rPr>
          <w:rFonts w:ascii="Arial" w:hAnsi="Arial" w:cs="Arial"/>
          <w:sz w:val="24"/>
          <w:szCs w:val="24"/>
        </w:rPr>
        <w:t>touch</w:t>
      </w:r>
      <w:r w:rsidRPr="00590258">
        <w:rPr>
          <w:rFonts w:ascii="Arial" w:hAnsi="Arial" w:cs="Arial"/>
          <w:sz w:val="24"/>
          <w:szCs w:val="24"/>
        </w:rPr>
        <w:t xml:space="preserve"> or its circumstance – is </w:t>
      </w:r>
      <w:r w:rsidR="00827AA0" w:rsidRPr="00590258">
        <w:rPr>
          <w:rFonts w:ascii="Arial" w:hAnsi="Arial" w:cs="Arial"/>
          <w:sz w:val="24"/>
          <w:szCs w:val="24"/>
        </w:rPr>
        <w:t>palpable</w:t>
      </w:r>
      <w:r w:rsidRPr="00590258">
        <w:rPr>
          <w:rFonts w:ascii="Arial" w:hAnsi="Arial" w:cs="Arial"/>
          <w:sz w:val="24"/>
          <w:szCs w:val="24"/>
        </w:rPr>
        <w:t xml:space="preserve"> as he tries to pry </w:t>
      </w:r>
      <w:r w:rsidR="00F762AA" w:rsidRPr="00590258">
        <w:rPr>
          <w:rFonts w:ascii="Arial" w:hAnsi="Arial" w:cs="Arial"/>
          <w:sz w:val="24"/>
          <w:szCs w:val="24"/>
        </w:rPr>
        <w:t>his</w:t>
      </w:r>
      <w:r w:rsidRPr="00590258">
        <w:rPr>
          <w:rFonts w:ascii="Arial" w:hAnsi="Arial" w:cs="Arial"/>
          <w:sz w:val="24"/>
          <w:szCs w:val="24"/>
        </w:rPr>
        <w:t xml:space="preserve"> finger away</w:t>
      </w:r>
      <w:r w:rsidR="0086515E" w:rsidRPr="00590258">
        <w:rPr>
          <w:rFonts w:ascii="Arial" w:hAnsi="Arial" w:cs="Arial"/>
          <w:sz w:val="24"/>
          <w:szCs w:val="24"/>
        </w:rPr>
        <w:t xml:space="preserve"> after guiding it in</w:t>
      </w:r>
      <w:r w:rsidRPr="00590258">
        <w:rPr>
          <w:rFonts w:ascii="Arial" w:hAnsi="Arial" w:cs="Arial"/>
          <w:sz w:val="24"/>
          <w:szCs w:val="24"/>
        </w:rPr>
        <w:t xml:space="preserve">. </w:t>
      </w:r>
      <w:r w:rsidR="00F762AA" w:rsidRPr="00590258">
        <w:rPr>
          <w:rFonts w:ascii="Arial" w:hAnsi="Arial" w:cs="Arial"/>
          <w:sz w:val="24"/>
          <w:szCs w:val="24"/>
        </w:rPr>
        <w:t>This scene has a forbidden, intrinsically unnatural quality to it, which is underlined by the fact that, rather than just having Thomas be the witness to his</w:t>
      </w:r>
      <w:r w:rsidR="0086515E" w:rsidRPr="00590258">
        <w:rPr>
          <w:rFonts w:ascii="Arial" w:hAnsi="Arial" w:cs="Arial"/>
          <w:sz w:val="24"/>
          <w:szCs w:val="24"/>
        </w:rPr>
        <w:t xml:space="preserve"> </w:t>
      </w:r>
      <w:r w:rsidR="00F762AA" w:rsidRPr="00590258">
        <w:rPr>
          <w:rFonts w:ascii="Arial" w:hAnsi="Arial" w:cs="Arial"/>
          <w:sz w:val="24"/>
          <w:szCs w:val="24"/>
        </w:rPr>
        <w:t>examination, we also have Peter and John sitting behind him, acting more as voyeurs than participants.</w:t>
      </w:r>
      <w:r w:rsidR="006B655D" w:rsidRPr="00590258">
        <w:rPr>
          <w:rFonts w:ascii="Arial" w:hAnsi="Arial" w:cs="Arial"/>
          <w:sz w:val="24"/>
          <w:szCs w:val="24"/>
        </w:rPr>
        <w:t xml:space="preserve"> Thomas </w:t>
      </w:r>
      <w:r w:rsidR="00B408A8" w:rsidRPr="00590258">
        <w:rPr>
          <w:rFonts w:ascii="Arial" w:hAnsi="Arial" w:cs="Arial"/>
          <w:sz w:val="24"/>
          <w:szCs w:val="24"/>
        </w:rPr>
        <w:t>(</w:t>
      </w:r>
      <w:r w:rsidR="006B655D" w:rsidRPr="00590258">
        <w:rPr>
          <w:rFonts w:ascii="Arial" w:hAnsi="Arial" w:cs="Arial"/>
          <w:sz w:val="24"/>
          <w:szCs w:val="24"/>
        </w:rPr>
        <w:t xml:space="preserve">in the words of Barbara Kruger </w:t>
      </w:r>
      <w:sdt>
        <w:sdtPr>
          <w:rPr>
            <w:rFonts w:ascii="Arial" w:hAnsi="Arial" w:cs="Arial"/>
            <w:sz w:val="24"/>
            <w:szCs w:val="24"/>
          </w:rPr>
          <w:id w:val="747081177"/>
          <w:citation/>
        </w:sdtPr>
        <w:sdtContent>
          <w:r w:rsidR="00AE2894" w:rsidRPr="00590258">
            <w:rPr>
              <w:rFonts w:ascii="Arial" w:hAnsi="Arial" w:cs="Arial"/>
              <w:sz w:val="24"/>
              <w:szCs w:val="24"/>
            </w:rPr>
            <w:fldChar w:fldCharType="begin"/>
          </w:r>
          <w:r w:rsidR="00AE2894" w:rsidRPr="00590258">
            <w:rPr>
              <w:rFonts w:ascii="Arial" w:hAnsi="Arial" w:cs="Arial"/>
              <w:sz w:val="24"/>
              <w:szCs w:val="24"/>
              <w:lang w:val="ro-RO"/>
            </w:rPr>
            <w:instrText xml:space="preserve">CITATION Kru81 \n  \l 1048 </w:instrText>
          </w:r>
          <w:r w:rsidR="00AE2894" w:rsidRPr="00590258">
            <w:rPr>
              <w:rFonts w:ascii="Arial" w:hAnsi="Arial" w:cs="Arial"/>
              <w:sz w:val="24"/>
              <w:szCs w:val="24"/>
            </w:rPr>
            <w:fldChar w:fldCharType="separate"/>
          </w:r>
          <w:r w:rsidR="00AE2894" w:rsidRPr="00590258">
            <w:rPr>
              <w:rFonts w:ascii="Arial" w:hAnsi="Arial" w:cs="Arial"/>
              <w:noProof/>
              <w:sz w:val="24"/>
              <w:szCs w:val="24"/>
              <w:lang w:val="ro-RO"/>
            </w:rPr>
            <w:t>(1981)</w:t>
          </w:r>
          <w:r w:rsidR="00AE2894" w:rsidRPr="00590258">
            <w:rPr>
              <w:rFonts w:ascii="Arial" w:hAnsi="Arial" w:cs="Arial"/>
              <w:sz w:val="24"/>
              <w:szCs w:val="24"/>
            </w:rPr>
            <w:fldChar w:fldCharType="end"/>
          </w:r>
        </w:sdtContent>
      </w:sdt>
      <w:r w:rsidR="00AE2894" w:rsidRPr="00590258">
        <w:rPr>
          <w:rFonts w:ascii="Arial" w:hAnsi="Arial" w:cs="Arial"/>
          <w:sz w:val="24"/>
          <w:szCs w:val="24"/>
        </w:rPr>
        <w:t xml:space="preserve">) </w:t>
      </w:r>
      <w:r w:rsidR="006B655D" w:rsidRPr="00590258">
        <w:rPr>
          <w:rFonts w:ascii="Arial" w:hAnsi="Arial" w:cs="Arial"/>
          <w:sz w:val="24"/>
          <w:szCs w:val="24"/>
        </w:rPr>
        <w:t xml:space="preserve">constructed an intricate ritual </w:t>
      </w:r>
      <w:r w:rsidR="0086515E" w:rsidRPr="00590258">
        <w:rPr>
          <w:rFonts w:ascii="Arial" w:hAnsi="Arial" w:cs="Arial"/>
          <w:sz w:val="24"/>
          <w:szCs w:val="24"/>
        </w:rPr>
        <w:t>that</w:t>
      </w:r>
      <w:r w:rsidR="006B655D" w:rsidRPr="00590258">
        <w:rPr>
          <w:rFonts w:ascii="Arial" w:hAnsi="Arial" w:cs="Arial"/>
          <w:sz w:val="24"/>
          <w:szCs w:val="24"/>
        </w:rPr>
        <w:t xml:space="preserve"> allowed him to touch the skin of another man and sexualised Jesus</w:t>
      </w:r>
      <w:r w:rsidR="008D2328" w:rsidRPr="00590258">
        <w:rPr>
          <w:rFonts w:ascii="Arial" w:hAnsi="Arial" w:cs="Arial"/>
          <w:sz w:val="24"/>
          <w:szCs w:val="24"/>
        </w:rPr>
        <w:t>’</w:t>
      </w:r>
      <w:r w:rsidR="006B655D" w:rsidRPr="00590258">
        <w:rPr>
          <w:rFonts w:ascii="Arial" w:hAnsi="Arial" w:cs="Arial"/>
          <w:sz w:val="24"/>
          <w:szCs w:val="24"/>
        </w:rPr>
        <w:t>s body in the process.</w:t>
      </w:r>
    </w:p>
    <w:p w14:paraId="25A50CDF" w14:textId="48AC06CE" w:rsidR="006448FD" w:rsidRPr="00590258" w:rsidRDefault="00C72C58" w:rsidP="00383BFB">
      <w:pPr>
        <w:widowControl w:val="0"/>
        <w:spacing w:line="360" w:lineRule="auto"/>
        <w:ind w:firstLine="397"/>
        <w:rPr>
          <w:rFonts w:ascii="Arial" w:hAnsi="Arial" w:cs="Arial"/>
          <w:sz w:val="24"/>
          <w:szCs w:val="24"/>
        </w:rPr>
      </w:pPr>
      <w:r w:rsidRPr="00590258">
        <w:rPr>
          <w:rFonts w:ascii="Arial" w:hAnsi="Arial" w:cs="Arial"/>
          <w:sz w:val="24"/>
          <w:szCs w:val="24"/>
        </w:rPr>
        <w:t>By comparison</w:t>
      </w:r>
      <w:r w:rsidR="00C221F0" w:rsidRPr="00590258">
        <w:rPr>
          <w:rFonts w:ascii="Arial" w:hAnsi="Arial" w:cs="Arial"/>
          <w:sz w:val="24"/>
          <w:szCs w:val="24"/>
        </w:rPr>
        <w:t>, Figure 2 is equally intense</w:t>
      </w:r>
      <w:r w:rsidR="005F15A2" w:rsidRPr="00590258">
        <w:rPr>
          <w:rFonts w:ascii="Arial" w:hAnsi="Arial" w:cs="Arial"/>
          <w:sz w:val="24"/>
          <w:szCs w:val="24"/>
        </w:rPr>
        <w:t xml:space="preserve">. </w:t>
      </w:r>
      <w:r w:rsidR="00AF04EC" w:rsidRPr="00590258">
        <w:rPr>
          <w:rFonts w:ascii="Arial" w:hAnsi="Arial" w:cs="Arial"/>
          <w:sz w:val="24"/>
          <w:szCs w:val="24"/>
        </w:rPr>
        <w:t xml:space="preserve">The light source is invisible on </w:t>
      </w:r>
      <w:r w:rsidR="005F15A2" w:rsidRPr="00590258">
        <w:rPr>
          <w:rFonts w:ascii="Arial" w:hAnsi="Arial" w:cs="Arial"/>
          <w:sz w:val="24"/>
          <w:szCs w:val="24"/>
        </w:rPr>
        <w:t>the</w:t>
      </w:r>
      <w:r w:rsidR="00AF04EC" w:rsidRPr="00590258">
        <w:rPr>
          <w:rFonts w:ascii="Arial" w:hAnsi="Arial" w:cs="Arial"/>
          <w:sz w:val="24"/>
          <w:szCs w:val="24"/>
        </w:rPr>
        <w:t xml:space="preserve"> pitch-black background, giving Christ</w:t>
      </w:r>
      <w:r w:rsidR="008D2328" w:rsidRPr="00590258">
        <w:rPr>
          <w:rFonts w:ascii="Arial" w:hAnsi="Arial" w:cs="Arial"/>
          <w:sz w:val="24"/>
          <w:szCs w:val="24"/>
        </w:rPr>
        <w:t>’</w:t>
      </w:r>
      <w:r w:rsidR="00AF04EC" w:rsidRPr="00590258">
        <w:rPr>
          <w:rFonts w:ascii="Arial" w:hAnsi="Arial" w:cs="Arial"/>
          <w:sz w:val="24"/>
          <w:szCs w:val="24"/>
        </w:rPr>
        <w:t xml:space="preserve">s skin an ethereal glow and creating a nimbus behind his head. The shadows beneath his wide, dark gaze and the redness of his lips, the same nuance as the red of his wounds, are also details that constructed </w:t>
      </w:r>
      <w:r w:rsidR="005F15A2" w:rsidRPr="00590258">
        <w:rPr>
          <w:rFonts w:ascii="Arial" w:hAnsi="Arial" w:cs="Arial"/>
          <w:sz w:val="24"/>
          <w:szCs w:val="24"/>
        </w:rPr>
        <w:t>an</w:t>
      </w:r>
      <w:r w:rsidR="00AF04EC" w:rsidRPr="00590258">
        <w:rPr>
          <w:rFonts w:ascii="Arial" w:hAnsi="Arial" w:cs="Arial"/>
          <w:sz w:val="24"/>
          <w:szCs w:val="24"/>
        </w:rPr>
        <w:t xml:space="preserve"> idealised, divine quality; Galli encourages the viewing of Christ only as a divine entity, imposing a difference between him and the viewer.</w:t>
      </w:r>
    </w:p>
    <w:p w14:paraId="02AFF8E5" w14:textId="26023CEC" w:rsidR="006B655D" w:rsidRPr="00590258" w:rsidRDefault="006B655D" w:rsidP="00383BFB">
      <w:pPr>
        <w:widowControl w:val="0"/>
        <w:spacing w:after="0" w:line="240" w:lineRule="auto"/>
        <w:ind w:left="709" w:right="663"/>
        <w:jc w:val="both"/>
        <w:rPr>
          <w:rFonts w:ascii="Arial" w:hAnsi="Arial" w:cs="Arial"/>
          <w:sz w:val="24"/>
          <w:szCs w:val="24"/>
        </w:rPr>
      </w:pPr>
      <w:r w:rsidRPr="00590258">
        <w:rPr>
          <w:rFonts w:ascii="Arial" w:hAnsi="Arial" w:cs="Arial"/>
          <w:sz w:val="24"/>
          <w:szCs w:val="24"/>
        </w:rPr>
        <w:t>The resurrected body of Jesus is not just Jesus</w:t>
      </w:r>
      <w:r w:rsidR="008D2328" w:rsidRPr="00590258">
        <w:rPr>
          <w:rFonts w:ascii="Arial" w:hAnsi="Arial" w:cs="Arial"/>
          <w:sz w:val="24"/>
          <w:szCs w:val="24"/>
        </w:rPr>
        <w:t>’</w:t>
      </w:r>
      <w:r w:rsidRPr="00590258">
        <w:rPr>
          <w:rFonts w:ascii="Arial" w:hAnsi="Arial" w:cs="Arial"/>
          <w:sz w:val="24"/>
          <w:szCs w:val="24"/>
        </w:rPr>
        <w:t xml:space="preserve"> body back again. Despite the testimony of the wounds, it is a different body. It is, for example, a body that can live while being unnaturally opened.</w:t>
      </w:r>
    </w:p>
    <w:p w14:paraId="3EE7FF87" w14:textId="17D71D5F" w:rsidR="006145D8" w:rsidRPr="00590258" w:rsidRDefault="006145D8" w:rsidP="00383BFB">
      <w:pPr>
        <w:widowControl w:val="0"/>
        <w:jc w:val="right"/>
        <w:rPr>
          <w:rFonts w:ascii="Arial" w:hAnsi="Arial" w:cs="Arial"/>
          <w:sz w:val="24"/>
          <w:szCs w:val="24"/>
        </w:rPr>
      </w:pPr>
      <w:sdt>
        <w:sdtPr>
          <w:rPr>
            <w:rFonts w:ascii="Arial" w:hAnsi="Arial" w:cs="Arial"/>
            <w:sz w:val="24"/>
            <w:szCs w:val="24"/>
          </w:rPr>
          <w:id w:val="-283122110"/>
          <w:citation/>
        </w:sdtPr>
        <w:sdtContent>
          <w:r w:rsidRPr="00590258">
            <w:rPr>
              <w:rFonts w:ascii="Arial" w:hAnsi="Arial" w:cs="Arial"/>
              <w:sz w:val="24"/>
              <w:szCs w:val="24"/>
            </w:rPr>
            <w:fldChar w:fldCharType="begin"/>
          </w:r>
          <w:r w:rsidR="00F83DAB" w:rsidRPr="00590258">
            <w:rPr>
              <w:rFonts w:ascii="Arial" w:hAnsi="Arial" w:cs="Arial"/>
              <w:sz w:val="24"/>
              <w:szCs w:val="24"/>
              <w:lang w:val="ro-RO"/>
            </w:rPr>
            <w:instrText xml:space="preserve">CITATION Alc11 \p 53 \l 1048 </w:instrText>
          </w:r>
          <w:r w:rsidRPr="00590258">
            <w:rPr>
              <w:rFonts w:ascii="Arial" w:hAnsi="Arial" w:cs="Arial"/>
              <w:sz w:val="24"/>
              <w:szCs w:val="24"/>
            </w:rPr>
            <w:fldChar w:fldCharType="separate"/>
          </w:r>
          <w:r w:rsidR="00F83DAB" w:rsidRPr="00590258">
            <w:rPr>
              <w:rFonts w:ascii="Arial" w:hAnsi="Arial" w:cs="Arial"/>
              <w:noProof/>
              <w:sz w:val="24"/>
              <w:szCs w:val="24"/>
              <w:lang w:val="ro-RO"/>
            </w:rPr>
            <w:t>(Alcoff, 2011, p. 53)</w:t>
          </w:r>
          <w:r w:rsidRPr="00590258">
            <w:rPr>
              <w:rFonts w:ascii="Arial" w:hAnsi="Arial" w:cs="Arial"/>
              <w:sz w:val="24"/>
              <w:szCs w:val="24"/>
            </w:rPr>
            <w:fldChar w:fldCharType="end"/>
          </w:r>
        </w:sdtContent>
      </w:sdt>
    </w:p>
    <w:p w14:paraId="6E44FBA2" w14:textId="4B838804" w:rsidR="00C221F0" w:rsidRPr="00590258" w:rsidRDefault="008E71C0" w:rsidP="00383BFB">
      <w:pPr>
        <w:widowControl w:val="0"/>
        <w:spacing w:line="360" w:lineRule="auto"/>
        <w:ind w:firstLine="397"/>
        <w:rPr>
          <w:rFonts w:ascii="Arial" w:hAnsi="Arial" w:cs="Arial"/>
          <w:sz w:val="24"/>
          <w:szCs w:val="24"/>
        </w:rPr>
      </w:pPr>
      <w:r w:rsidRPr="00590258">
        <w:rPr>
          <w:rFonts w:ascii="Arial" w:hAnsi="Arial" w:cs="Arial"/>
          <w:sz w:val="24"/>
          <w:szCs w:val="24"/>
        </w:rPr>
        <w:t>Galli</w:t>
      </w:r>
      <w:r w:rsidR="008D2328" w:rsidRPr="00590258">
        <w:rPr>
          <w:rFonts w:ascii="Arial" w:hAnsi="Arial" w:cs="Arial"/>
          <w:sz w:val="24"/>
          <w:szCs w:val="24"/>
        </w:rPr>
        <w:t>’</w:t>
      </w:r>
      <w:r w:rsidRPr="00590258">
        <w:rPr>
          <w:rFonts w:ascii="Arial" w:hAnsi="Arial" w:cs="Arial"/>
          <w:sz w:val="24"/>
          <w:szCs w:val="24"/>
        </w:rPr>
        <w:t>s Jesus looks more surprised than uncomfortable</w:t>
      </w:r>
      <w:r w:rsidR="00A24C36" w:rsidRPr="00590258">
        <w:rPr>
          <w:rFonts w:ascii="Arial" w:hAnsi="Arial" w:cs="Arial"/>
          <w:sz w:val="24"/>
          <w:szCs w:val="24"/>
        </w:rPr>
        <w:t xml:space="preserve"> and, u</w:t>
      </w:r>
      <w:r w:rsidR="00D7734F" w:rsidRPr="00590258">
        <w:rPr>
          <w:rFonts w:ascii="Arial" w:hAnsi="Arial" w:cs="Arial"/>
          <w:sz w:val="24"/>
          <w:szCs w:val="24"/>
        </w:rPr>
        <w:t>nlike Caravaggio</w:t>
      </w:r>
      <w:r w:rsidR="008D2328" w:rsidRPr="00590258">
        <w:rPr>
          <w:rFonts w:ascii="Arial" w:hAnsi="Arial" w:cs="Arial"/>
          <w:sz w:val="24"/>
          <w:szCs w:val="24"/>
        </w:rPr>
        <w:t>’</w:t>
      </w:r>
      <w:r w:rsidR="00D7734F" w:rsidRPr="00590258">
        <w:rPr>
          <w:rFonts w:ascii="Arial" w:hAnsi="Arial" w:cs="Arial"/>
          <w:sz w:val="24"/>
          <w:szCs w:val="24"/>
        </w:rPr>
        <w:t>s representation, there is no actual penetration of the wound</w:t>
      </w:r>
      <w:r w:rsidR="00A24C36" w:rsidRPr="00590258">
        <w:rPr>
          <w:rFonts w:ascii="Arial" w:hAnsi="Arial" w:cs="Arial"/>
          <w:sz w:val="24"/>
          <w:szCs w:val="24"/>
        </w:rPr>
        <w:t>.</w:t>
      </w:r>
      <w:r w:rsidR="00D7734F" w:rsidRPr="00590258">
        <w:rPr>
          <w:rFonts w:ascii="Arial" w:hAnsi="Arial" w:cs="Arial"/>
          <w:sz w:val="24"/>
          <w:szCs w:val="24"/>
        </w:rPr>
        <w:t xml:space="preserve"> </w:t>
      </w:r>
      <w:r w:rsidR="00B5129C" w:rsidRPr="00590258">
        <w:rPr>
          <w:rFonts w:ascii="Arial" w:hAnsi="Arial" w:cs="Arial"/>
          <w:sz w:val="24"/>
          <w:szCs w:val="24"/>
        </w:rPr>
        <w:t>He is</w:t>
      </w:r>
      <w:r w:rsidR="00A24C36" w:rsidRPr="00590258">
        <w:rPr>
          <w:rFonts w:ascii="Arial" w:hAnsi="Arial" w:cs="Arial"/>
          <w:sz w:val="24"/>
          <w:szCs w:val="24"/>
        </w:rPr>
        <w:t xml:space="preserve"> holding a piece of his robe aside, spread</w:t>
      </w:r>
      <w:r w:rsidR="00B5129C" w:rsidRPr="00590258">
        <w:rPr>
          <w:rFonts w:ascii="Arial" w:hAnsi="Arial" w:cs="Arial"/>
          <w:sz w:val="24"/>
          <w:szCs w:val="24"/>
        </w:rPr>
        <w:t>ing</w:t>
      </w:r>
      <w:r w:rsidR="00A24C36" w:rsidRPr="00590258">
        <w:rPr>
          <w:rFonts w:ascii="Arial" w:hAnsi="Arial" w:cs="Arial"/>
          <w:sz w:val="24"/>
          <w:szCs w:val="24"/>
        </w:rPr>
        <w:t xml:space="preserve"> his wound with both hands, his expression </w:t>
      </w:r>
      <w:r w:rsidR="00C65255" w:rsidRPr="00590258">
        <w:rPr>
          <w:rFonts w:ascii="Arial" w:hAnsi="Arial" w:cs="Arial"/>
          <w:sz w:val="24"/>
          <w:szCs w:val="24"/>
        </w:rPr>
        <w:t>on</w:t>
      </w:r>
      <w:r w:rsidR="00A24C36" w:rsidRPr="00590258">
        <w:rPr>
          <w:rFonts w:ascii="Arial" w:hAnsi="Arial" w:cs="Arial"/>
          <w:sz w:val="24"/>
          <w:szCs w:val="24"/>
        </w:rPr>
        <w:t xml:space="preserve"> the verge of confrontational. The flesh parts willingly while his fingers press hard into </w:t>
      </w:r>
      <w:r w:rsidR="00D07149" w:rsidRPr="00590258">
        <w:rPr>
          <w:rFonts w:ascii="Arial" w:hAnsi="Arial" w:cs="Arial"/>
          <w:sz w:val="24"/>
          <w:szCs w:val="24"/>
        </w:rPr>
        <w:t>it, creating more space for the hand of another person to reach to</w:t>
      </w:r>
      <w:r w:rsidR="00CE6CC5" w:rsidRPr="00590258">
        <w:rPr>
          <w:rFonts w:ascii="Arial" w:hAnsi="Arial" w:cs="Arial"/>
          <w:sz w:val="24"/>
          <w:szCs w:val="24"/>
        </w:rPr>
        <w:t>wards</w:t>
      </w:r>
      <w:r w:rsidR="00D07149" w:rsidRPr="00590258">
        <w:rPr>
          <w:rFonts w:ascii="Arial" w:hAnsi="Arial" w:cs="Arial"/>
          <w:sz w:val="24"/>
          <w:szCs w:val="24"/>
        </w:rPr>
        <w:t xml:space="preserve"> it, to touch</w:t>
      </w:r>
      <w:r w:rsidR="00A24C36" w:rsidRPr="00590258">
        <w:rPr>
          <w:rFonts w:ascii="Arial" w:hAnsi="Arial" w:cs="Arial"/>
          <w:sz w:val="24"/>
          <w:szCs w:val="24"/>
        </w:rPr>
        <w:t xml:space="preserve">. Even though </w:t>
      </w:r>
      <w:r w:rsidR="009715E3" w:rsidRPr="00590258">
        <w:rPr>
          <w:rFonts w:ascii="Arial" w:hAnsi="Arial" w:cs="Arial"/>
          <w:sz w:val="24"/>
          <w:szCs w:val="24"/>
        </w:rPr>
        <w:t>there is</w:t>
      </w:r>
      <w:r w:rsidR="00D07149" w:rsidRPr="00590258">
        <w:rPr>
          <w:rFonts w:ascii="Arial" w:hAnsi="Arial" w:cs="Arial"/>
          <w:sz w:val="24"/>
          <w:szCs w:val="24"/>
        </w:rPr>
        <w:t xml:space="preserve"> indeed</w:t>
      </w:r>
      <w:r w:rsidR="009715E3" w:rsidRPr="00590258">
        <w:rPr>
          <w:rFonts w:ascii="Arial" w:hAnsi="Arial" w:cs="Arial"/>
          <w:sz w:val="24"/>
          <w:szCs w:val="24"/>
        </w:rPr>
        <w:t xml:space="preserve"> no touch by a third party, </w:t>
      </w:r>
      <w:r w:rsidR="00D7734F" w:rsidRPr="00590258">
        <w:rPr>
          <w:rFonts w:ascii="Arial" w:hAnsi="Arial" w:cs="Arial"/>
          <w:sz w:val="24"/>
          <w:szCs w:val="24"/>
        </w:rPr>
        <w:t>th</w:t>
      </w:r>
      <w:r w:rsidR="009715E3" w:rsidRPr="00590258">
        <w:rPr>
          <w:rFonts w:ascii="Arial" w:hAnsi="Arial" w:cs="Arial"/>
          <w:sz w:val="24"/>
          <w:szCs w:val="24"/>
        </w:rPr>
        <w:t>e action of Christ</w:t>
      </w:r>
      <w:r w:rsidR="00D7734F" w:rsidRPr="00590258">
        <w:rPr>
          <w:rFonts w:ascii="Arial" w:hAnsi="Arial" w:cs="Arial"/>
          <w:sz w:val="24"/>
          <w:szCs w:val="24"/>
        </w:rPr>
        <w:t xml:space="preserve"> can still be linked to the prohibited, intrinsically unnatural characteristic mentioned earlier</w:t>
      </w:r>
      <w:r w:rsidR="00B5129C" w:rsidRPr="00590258">
        <w:rPr>
          <w:rFonts w:ascii="Arial" w:hAnsi="Arial" w:cs="Arial"/>
          <w:sz w:val="24"/>
          <w:szCs w:val="24"/>
        </w:rPr>
        <w:t xml:space="preserve"> because </w:t>
      </w:r>
      <w:r w:rsidR="006448FD" w:rsidRPr="00590258">
        <w:rPr>
          <w:rFonts w:ascii="Arial" w:hAnsi="Arial" w:cs="Arial"/>
          <w:sz w:val="24"/>
          <w:szCs w:val="24"/>
        </w:rPr>
        <w:t xml:space="preserve">it </w:t>
      </w:r>
      <w:r w:rsidR="00B5129C" w:rsidRPr="00590258">
        <w:rPr>
          <w:rFonts w:ascii="Arial" w:hAnsi="Arial" w:cs="Arial"/>
          <w:sz w:val="24"/>
          <w:szCs w:val="24"/>
        </w:rPr>
        <w:t>was not self-motivated.</w:t>
      </w:r>
    </w:p>
    <w:p w14:paraId="709DDC08" w14:textId="268287EE" w:rsidR="006448FD" w:rsidRPr="00590258" w:rsidRDefault="006B655D"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Both paintings are </w:t>
      </w:r>
      <w:r w:rsidR="008D2328" w:rsidRPr="00590258">
        <w:rPr>
          <w:rFonts w:ascii="Arial" w:hAnsi="Arial" w:cs="Arial"/>
          <w:sz w:val="24"/>
          <w:szCs w:val="24"/>
        </w:rPr>
        <w:t>“</w:t>
      </w:r>
      <w:r w:rsidRPr="00590258">
        <w:rPr>
          <w:rFonts w:ascii="Arial" w:hAnsi="Arial" w:cs="Arial"/>
          <w:sz w:val="24"/>
          <w:szCs w:val="24"/>
        </w:rPr>
        <w:t>hungry paintings</w:t>
      </w:r>
      <w:r w:rsidR="008D2328" w:rsidRPr="00590258">
        <w:rPr>
          <w:rFonts w:ascii="Arial" w:hAnsi="Arial" w:cs="Arial"/>
          <w:sz w:val="24"/>
          <w:szCs w:val="24"/>
        </w:rPr>
        <w:t>”</w:t>
      </w:r>
      <w:r w:rsidR="00F83DAB" w:rsidRPr="00590258">
        <w:rPr>
          <w:rFonts w:ascii="Arial" w:hAnsi="Arial" w:cs="Arial"/>
          <w:sz w:val="24"/>
          <w:szCs w:val="24"/>
        </w:rPr>
        <w:t xml:space="preserve"> </w:t>
      </w:r>
      <w:sdt>
        <w:sdtPr>
          <w:rPr>
            <w:rFonts w:ascii="Arial" w:hAnsi="Arial" w:cs="Arial"/>
            <w:sz w:val="24"/>
            <w:szCs w:val="24"/>
          </w:rPr>
          <w:id w:val="-1639416081"/>
          <w:citation/>
        </w:sdtPr>
        <w:sdtContent>
          <w:r w:rsidR="00F83DAB" w:rsidRPr="00590258">
            <w:rPr>
              <w:rFonts w:ascii="Arial" w:hAnsi="Arial" w:cs="Arial"/>
              <w:sz w:val="24"/>
              <w:szCs w:val="24"/>
            </w:rPr>
            <w:fldChar w:fldCharType="begin"/>
          </w:r>
          <w:r w:rsidR="00F83DAB" w:rsidRPr="00590258">
            <w:rPr>
              <w:rFonts w:ascii="Arial" w:hAnsi="Arial" w:cs="Arial"/>
              <w:sz w:val="24"/>
              <w:szCs w:val="24"/>
              <w:lang w:val="ro-RO"/>
            </w:rPr>
            <w:instrText xml:space="preserve">CITATION Elk01 \p 156 \l 1048 </w:instrText>
          </w:r>
          <w:r w:rsidR="00F83DAB" w:rsidRPr="00590258">
            <w:rPr>
              <w:rFonts w:ascii="Arial" w:hAnsi="Arial" w:cs="Arial"/>
              <w:sz w:val="24"/>
              <w:szCs w:val="24"/>
            </w:rPr>
            <w:fldChar w:fldCharType="separate"/>
          </w:r>
          <w:r w:rsidR="00F83DAB" w:rsidRPr="00590258">
            <w:rPr>
              <w:rFonts w:ascii="Arial" w:hAnsi="Arial" w:cs="Arial"/>
              <w:noProof/>
              <w:sz w:val="24"/>
              <w:szCs w:val="24"/>
              <w:lang w:val="ro-RO"/>
            </w:rPr>
            <w:t>(Elkins, 2001, p. 156)</w:t>
          </w:r>
          <w:r w:rsidR="00F83DAB" w:rsidRPr="00590258">
            <w:rPr>
              <w:rFonts w:ascii="Arial" w:hAnsi="Arial" w:cs="Arial"/>
              <w:sz w:val="24"/>
              <w:szCs w:val="24"/>
            </w:rPr>
            <w:fldChar w:fldCharType="end"/>
          </w:r>
        </w:sdtContent>
      </w:sdt>
      <w:r w:rsidR="00F83DAB" w:rsidRPr="00590258">
        <w:rPr>
          <w:rFonts w:ascii="Arial" w:hAnsi="Arial" w:cs="Arial"/>
          <w:sz w:val="24"/>
          <w:szCs w:val="24"/>
        </w:rPr>
        <w:t xml:space="preserve">, </w:t>
      </w:r>
      <w:r w:rsidRPr="00590258">
        <w:rPr>
          <w:rFonts w:ascii="Arial" w:hAnsi="Arial" w:cs="Arial"/>
          <w:sz w:val="24"/>
          <w:szCs w:val="24"/>
        </w:rPr>
        <w:t>effectively drawing you into their atmosphere. However, w</w:t>
      </w:r>
      <w:r w:rsidR="0095535C" w:rsidRPr="00590258">
        <w:rPr>
          <w:rFonts w:ascii="Arial" w:hAnsi="Arial" w:cs="Arial"/>
          <w:sz w:val="24"/>
          <w:szCs w:val="24"/>
        </w:rPr>
        <w:t xml:space="preserve">hat </w:t>
      </w:r>
      <w:r w:rsidR="004E2A49" w:rsidRPr="00590258">
        <w:rPr>
          <w:rFonts w:ascii="Arial" w:hAnsi="Arial" w:cs="Arial"/>
          <w:sz w:val="24"/>
          <w:szCs w:val="24"/>
        </w:rPr>
        <w:t>represents</w:t>
      </w:r>
      <w:r w:rsidR="0095535C" w:rsidRPr="00590258">
        <w:rPr>
          <w:rFonts w:ascii="Arial" w:hAnsi="Arial" w:cs="Arial"/>
          <w:sz w:val="24"/>
          <w:szCs w:val="24"/>
        </w:rPr>
        <w:t xml:space="preserve"> the biggest contrast between Caravaggio</w:t>
      </w:r>
      <w:r w:rsidR="008D2328" w:rsidRPr="00590258">
        <w:rPr>
          <w:rFonts w:ascii="Arial" w:hAnsi="Arial" w:cs="Arial"/>
          <w:sz w:val="24"/>
          <w:szCs w:val="24"/>
        </w:rPr>
        <w:t>’</w:t>
      </w:r>
      <w:r w:rsidR="00E061DC" w:rsidRPr="00590258">
        <w:rPr>
          <w:rFonts w:ascii="Arial" w:hAnsi="Arial" w:cs="Arial"/>
          <w:sz w:val="24"/>
          <w:szCs w:val="24"/>
        </w:rPr>
        <w:t>s</w:t>
      </w:r>
      <w:r w:rsidR="0095535C" w:rsidRPr="00590258">
        <w:rPr>
          <w:rFonts w:ascii="Arial" w:hAnsi="Arial" w:cs="Arial"/>
          <w:sz w:val="24"/>
          <w:szCs w:val="24"/>
        </w:rPr>
        <w:t xml:space="preserve"> and Galli</w:t>
      </w:r>
      <w:r w:rsidR="008D2328" w:rsidRPr="00590258">
        <w:rPr>
          <w:rFonts w:ascii="Arial" w:hAnsi="Arial" w:cs="Arial"/>
          <w:sz w:val="24"/>
          <w:szCs w:val="24"/>
        </w:rPr>
        <w:t>’</w:t>
      </w:r>
      <w:r w:rsidR="0095535C" w:rsidRPr="00590258">
        <w:rPr>
          <w:rFonts w:ascii="Arial" w:hAnsi="Arial" w:cs="Arial"/>
          <w:sz w:val="24"/>
          <w:szCs w:val="24"/>
        </w:rPr>
        <w:t xml:space="preserve">s </w:t>
      </w:r>
      <w:r w:rsidR="00E061DC" w:rsidRPr="00590258">
        <w:rPr>
          <w:rFonts w:ascii="Arial" w:hAnsi="Arial" w:cs="Arial"/>
          <w:sz w:val="24"/>
          <w:szCs w:val="24"/>
        </w:rPr>
        <w:t>approaches of the same Biblical story</w:t>
      </w:r>
      <w:r w:rsidR="0018380D" w:rsidRPr="00590258">
        <w:rPr>
          <w:rFonts w:ascii="Arial" w:hAnsi="Arial" w:cs="Arial"/>
          <w:sz w:val="24"/>
          <w:szCs w:val="24"/>
        </w:rPr>
        <w:t xml:space="preserve"> </w:t>
      </w:r>
      <w:r w:rsidR="00E061DC" w:rsidRPr="00590258">
        <w:rPr>
          <w:rFonts w:ascii="Arial" w:hAnsi="Arial" w:cs="Arial"/>
          <w:sz w:val="24"/>
          <w:szCs w:val="24"/>
        </w:rPr>
        <w:t xml:space="preserve">is the way the viewer is </w:t>
      </w:r>
      <w:r w:rsidR="004E2A49" w:rsidRPr="00590258">
        <w:rPr>
          <w:rFonts w:ascii="Arial" w:hAnsi="Arial" w:cs="Arial"/>
          <w:sz w:val="24"/>
          <w:szCs w:val="24"/>
        </w:rPr>
        <w:t>integrated</w:t>
      </w:r>
      <w:r w:rsidR="00D7734F" w:rsidRPr="00590258">
        <w:rPr>
          <w:rFonts w:ascii="Arial" w:hAnsi="Arial" w:cs="Arial"/>
          <w:sz w:val="24"/>
          <w:szCs w:val="24"/>
        </w:rPr>
        <w:t xml:space="preserve"> into</w:t>
      </w:r>
      <w:r w:rsidR="00E061DC" w:rsidRPr="00590258">
        <w:rPr>
          <w:rFonts w:ascii="Arial" w:hAnsi="Arial" w:cs="Arial"/>
          <w:sz w:val="24"/>
          <w:szCs w:val="24"/>
        </w:rPr>
        <w:t xml:space="preserve"> the </w:t>
      </w:r>
      <w:r w:rsidR="00B5129C" w:rsidRPr="00590258">
        <w:rPr>
          <w:rFonts w:ascii="Arial" w:hAnsi="Arial" w:cs="Arial"/>
          <w:sz w:val="24"/>
          <w:szCs w:val="24"/>
        </w:rPr>
        <w:t>visual story</w:t>
      </w:r>
      <w:r w:rsidR="0093261B" w:rsidRPr="00590258">
        <w:rPr>
          <w:rFonts w:ascii="Arial" w:hAnsi="Arial" w:cs="Arial"/>
          <w:sz w:val="24"/>
          <w:szCs w:val="24"/>
        </w:rPr>
        <w:t xml:space="preserve"> itself</w:t>
      </w:r>
      <w:r w:rsidR="00E061DC" w:rsidRPr="00590258">
        <w:rPr>
          <w:rFonts w:ascii="Arial" w:hAnsi="Arial" w:cs="Arial"/>
          <w:sz w:val="24"/>
          <w:szCs w:val="24"/>
        </w:rPr>
        <w:t>. In Figure 1, the viewer is a simple witness to a</w:t>
      </w:r>
      <w:r w:rsidR="00B5129C" w:rsidRPr="00590258">
        <w:rPr>
          <w:rFonts w:ascii="Arial" w:hAnsi="Arial" w:cs="Arial"/>
          <w:sz w:val="24"/>
          <w:szCs w:val="24"/>
        </w:rPr>
        <w:t xml:space="preserve"> scene </w:t>
      </w:r>
      <w:r w:rsidR="00E061DC" w:rsidRPr="00590258">
        <w:rPr>
          <w:rFonts w:ascii="Arial" w:hAnsi="Arial" w:cs="Arial"/>
          <w:sz w:val="24"/>
          <w:szCs w:val="24"/>
        </w:rPr>
        <w:t xml:space="preserve">that is beneath </w:t>
      </w:r>
      <w:r w:rsidR="00260F58" w:rsidRPr="00590258">
        <w:rPr>
          <w:rFonts w:ascii="Arial" w:hAnsi="Arial" w:cs="Arial"/>
          <w:sz w:val="24"/>
          <w:szCs w:val="24"/>
        </w:rPr>
        <w:t xml:space="preserve">their </w:t>
      </w:r>
      <w:r w:rsidR="00E061DC" w:rsidRPr="00590258">
        <w:rPr>
          <w:rFonts w:ascii="Arial" w:hAnsi="Arial" w:cs="Arial"/>
          <w:sz w:val="24"/>
          <w:szCs w:val="24"/>
        </w:rPr>
        <w:t xml:space="preserve">power to </w:t>
      </w:r>
      <w:r w:rsidR="00560BC2" w:rsidRPr="00590258">
        <w:rPr>
          <w:rFonts w:ascii="Arial" w:hAnsi="Arial" w:cs="Arial"/>
          <w:sz w:val="24"/>
          <w:szCs w:val="24"/>
        </w:rPr>
        <w:t>affect</w:t>
      </w:r>
      <w:r w:rsidR="00E061DC" w:rsidRPr="00590258">
        <w:rPr>
          <w:rFonts w:ascii="Arial" w:hAnsi="Arial" w:cs="Arial"/>
          <w:sz w:val="24"/>
          <w:szCs w:val="24"/>
        </w:rPr>
        <w:t>,</w:t>
      </w:r>
      <w:r w:rsidR="0058505C" w:rsidRPr="00590258">
        <w:rPr>
          <w:rFonts w:ascii="Arial" w:hAnsi="Arial" w:cs="Arial"/>
          <w:sz w:val="24"/>
          <w:szCs w:val="24"/>
        </w:rPr>
        <w:t xml:space="preserve"> put</w:t>
      </w:r>
      <w:r w:rsidR="00B408A8" w:rsidRPr="00590258">
        <w:rPr>
          <w:rFonts w:ascii="Arial" w:hAnsi="Arial" w:cs="Arial"/>
          <w:sz w:val="24"/>
          <w:szCs w:val="24"/>
        </w:rPr>
        <w:t xml:space="preserve"> in a voyeuristic position of distanced looking</w:t>
      </w:r>
      <w:r w:rsidR="0058505C" w:rsidRPr="00590258">
        <w:rPr>
          <w:rFonts w:ascii="Arial" w:hAnsi="Arial" w:cs="Arial"/>
          <w:sz w:val="24"/>
          <w:szCs w:val="24"/>
        </w:rPr>
        <w:t>.</w:t>
      </w:r>
      <w:r w:rsidR="00E061DC" w:rsidRPr="00590258">
        <w:rPr>
          <w:rFonts w:ascii="Arial" w:hAnsi="Arial" w:cs="Arial"/>
          <w:sz w:val="24"/>
          <w:szCs w:val="24"/>
        </w:rPr>
        <w:t xml:space="preserve"> </w:t>
      </w:r>
      <w:r w:rsidR="0058505C" w:rsidRPr="00590258">
        <w:rPr>
          <w:rFonts w:ascii="Arial" w:hAnsi="Arial" w:cs="Arial"/>
          <w:sz w:val="24"/>
          <w:szCs w:val="24"/>
        </w:rPr>
        <w:t>Whereas</w:t>
      </w:r>
      <w:r w:rsidR="00E061DC" w:rsidRPr="00590258">
        <w:rPr>
          <w:rFonts w:ascii="Arial" w:hAnsi="Arial" w:cs="Arial"/>
          <w:sz w:val="24"/>
          <w:szCs w:val="24"/>
        </w:rPr>
        <w:t xml:space="preserve"> in Figure 2, the viewer is </w:t>
      </w:r>
      <w:r w:rsidR="0058505C" w:rsidRPr="00590258">
        <w:rPr>
          <w:rFonts w:ascii="Arial" w:hAnsi="Arial" w:cs="Arial"/>
          <w:sz w:val="24"/>
          <w:szCs w:val="24"/>
        </w:rPr>
        <w:t>brought into the scene, directly engaging Christ in the role of</w:t>
      </w:r>
      <w:r w:rsidR="00E061DC" w:rsidRPr="00590258">
        <w:rPr>
          <w:rFonts w:ascii="Arial" w:hAnsi="Arial" w:cs="Arial"/>
          <w:sz w:val="24"/>
          <w:szCs w:val="24"/>
        </w:rPr>
        <w:t xml:space="preserve"> doubting Thomas</w:t>
      </w:r>
      <w:r w:rsidR="009715E3" w:rsidRPr="00590258">
        <w:rPr>
          <w:rFonts w:ascii="Arial" w:hAnsi="Arial" w:cs="Arial"/>
          <w:sz w:val="24"/>
          <w:szCs w:val="24"/>
        </w:rPr>
        <w:t xml:space="preserve">, with Christ </w:t>
      </w:r>
      <w:r w:rsidR="0093261B" w:rsidRPr="00590258">
        <w:rPr>
          <w:rFonts w:ascii="Arial" w:hAnsi="Arial" w:cs="Arial"/>
          <w:sz w:val="24"/>
          <w:szCs w:val="24"/>
        </w:rPr>
        <w:t>challenging their scepticism</w:t>
      </w:r>
      <w:r w:rsidR="009715E3" w:rsidRPr="00590258">
        <w:rPr>
          <w:rFonts w:ascii="Arial" w:hAnsi="Arial" w:cs="Arial"/>
          <w:sz w:val="24"/>
          <w:szCs w:val="24"/>
        </w:rPr>
        <w:t>.</w:t>
      </w:r>
      <w:r w:rsidR="00D7734F" w:rsidRPr="00590258">
        <w:rPr>
          <w:rFonts w:ascii="Arial" w:hAnsi="Arial" w:cs="Arial"/>
          <w:sz w:val="24"/>
          <w:szCs w:val="24"/>
        </w:rPr>
        <w:t xml:space="preserve"> </w:t>
      </w:r>
    </w:p>
    <w:p w14:paraId="228BB16B" w14:textId="68D45972" w:rsidR="00CB6DDD" w:rsidRPr="00590258" w:rsidRDefault="00575B91" w:rsidP="00383BFB">
      <w:pPr>
        <w:widowControl w:val="0"/>
        <w:spacing w:line="360" w:lineRule="auto"/>
        <w:ind w:firstLine="397"/>
        <w:rPr>
          <w:rFonts w:ascii="Arial" w:hAnsi="Arial" w:cs="Arial"/>
          <w:sz w:val="24"/>
          <w:szCs w:val="24"/>
        </w:rPr>
      </w:pPr>
      <w:r w:rsidRPr="00590258">
        <w:rPr>
          <w:rFonts w:ascii="Arial" w:hAnsi="Arial" w:cs="Arial"/>
          <w:sz w:val="24"/>
          <w:szCs w:val="24"/>
        </w:rPr>
        <w:t>T</w:t>
      </w:r>
      <w:r w:rsidR="00CC1A98" w:rsidRPr="00590258">
        <w:rPr>
          <w:rFonts w:ascii="Arial" w:hAnsi="Arial" w:cs="Arial"/>
          <w:sz w:val="24"/>
          <w:szCs w:val="24"/>
        </w:rPr>
        <w:t xml:space="preserve">he </w:t>
      </w:r>
      <w:r w:rsidRPr="00590258">
        <w:rPr>
          <w:rFonts w:ascii="Arial" w:hAnsi="Arial" w:cs="Arial"/>
          <w:sz w:val="24"/>
          <w:szCs w:val="24"/>
        </w:rPr>
        <w:t>implication</w:t>
      </w:r>
      <w:r w:rsidR="00CB6DDD" w:rsidRPr="00590258">
        <w:rPr>
          <w:rFonts w:ascii="Arial" w:hAnsi="Arial" w:cs="Arial"/>
          <w:sz w:val="24"/>
          <w:szCs w:val="24"/>
        </w:rPr>
        <w:t xml:space="preserve"> that one of Jesus</w:t>
      </w:r>
      <w:r w:rsidR="008D2328" w:rsidRPr="00590258">
        <w:rPr>
          <w:rFonts w:ascii="Arial" w:hAnsi="Arial" w:cs="Arial"/>
          <w:sz w:val="24"/>
          <w:szCs w:val="24"/>
        </w:rPr>
        <w:t>’</w:t>
      </w:r>
      <w:r w:rsidR="00CB6DDD" w:rsidRPr="00590258">
        <w:rPr>
          <w:rFonts w:ascii="Arial" w:hAnsi="Arial" w:cs="Arial"/>
          <w:sz w:val="24"/>
          <w:szCs w:val="24"/>
        </w:rPr>
        <w:t>s mortal wounds is similar to a genital organ that symbolises both life and sexuality</w:t>
      </w:r>
      <w:r w:rsidRPr="00590258">
        <w:rPr>
          <w:rFonts w:ascii="Arial" w:hAnsi="Arial" w:cs="Arial"/>
          <w:sz w:val="24"/>
          <w:szCs w:val="24"/>
        </w:rPr>
        <w:t xml:space="preserve"> is what sets apart the</w:t>
      </w:r>
      <w:r w:rsidR="0058505C" w:rsidRPr="00590258">
        <w:rPr>
          <w:rFonts w:ascii="Arial" w:hAnsi="Arial" w:cs="Arial"/>
          <w:sz w:val="24"/>
          <w:szCs w:val="24"/>
        </w:rPr>
        <w:t>se</w:t>
      </w:r>
      <w:r w:rsidRPr="00590258">
        <w:rPr>
          <w:rFonts w:ascii="Arial" w:hAnsi="Arial" w:cs="Arial"/>
          <w:sz w:val="24"/>
          <w:szCs w:val="24"/>
        </w:rPr>
        <w:t xml:space="preserve"> artworks depict</w:t>
      </w:r>
      <w:r w:rsidR="0058505C" w:rsidRPr="00590258">
        <w:rPr>
          <w:rFonts w:ascii="Arial" w:hAnsi="Arial" w:cs="Arial"/>
          <w:sz w:val="24"/>
          <w:szCs w:val="24"/>
        </w:rPr>
        <w:t>ing</w:t>
      </w:r>
      <w:r w:rsidRPr="00590258">
        <w:rPr>
          <w:rFonts w:ascii="Arial" w:hAnsi="Arial" w:cs="Arial"/>
          <w:sz w:val="24"/>
          <w:szCs w:val="24"/>
        </w:rPr>
        <w:t xml:space="preserve"> the </w:t>
      </w:r>
      <w:r w:rsidR="00CE6CC5" w:rsidRPr="00590258">
        <w:rPr>
          <w:rFonts w:ascii="Arial" w:hAnsi="Arial" w:cs="Arial"/>
          <w:sz w:val="24"/>
          <w:szCs w:val="24"/>
        </w:rPr>
        <w:t>tale of Thomas</w:t>
      </w:r>
      <w:r w:rsidR="008D2328" w:rsidRPr="00590258">
        <w:rPr>
          <w:rFonts w:ascii="Arial" w:hAnsi="Arial" w:cs="Arial"/>
          <w:sz w:val="24"/>
          <w:szCs w:val="24"/>
        </w:rPr>
        <w:t>’</w:t>
      </w:r>
      <w:r w:rsidR="00CE6CC5" w:rsidRPr="00590258">
        <w:rPr>
          <w:rFonts w:ascii="Arial" w:hAnsi="Arial" w:cs="Arial"/>
          <w:sz w:val="24"/>
          <w:szCs w:val="24"/>
        </w:rPr>
        <w:t xml:space="preserve">s incredulity </w:t>
      </w:r>
      <w:r w:rsidRPr="00590258">
        <w:rPr>
          <w:rFonts w:ascii="Arial" w:hAnsi="Arial" w:cs="Arial"/>
          <w:sz w:val="24"/>
          <w:szCs w:val="24"/>
        </w:rPr>
        <w:t>from others that are also based on Biblical scenes</w:t>
      </w:r>
      <w:r w:rsidR="00260F58" w:rsidRPr="00590258">
        <w:rPr>
          <w:rFonts w:ascii="Arial" w:hAnsi="Arial" w:cs="Arial"/>
          <w:sz w:val="24"/>
          <w:szCs w:val="24"/>
        </w:rPr>
        <w:t xml:space="preserve">, thus proving </w:t>
      </w:r>
      <w:r w:rsidRPr="00590258">
        <w:rPr>
          <w:rFonts w:ascii="Arial" w:hAnsi="Arial" w:cs="Arial"/>
          <w:sz w:val="24"/>
          <w:szCs w:val="24"/>
        </w:rPr>
        <w:t>their rejection of Divine Love</w:t>
      </w:r>
      <w:r w:rsidR="00465A4E" w:rsidRPr="00590258">
        <w:rPr>
          <w:rFonts w:ascii="Arial" w:hAnsi="Arial" w:cs="Arial"/>
          <w:sz w:val="24"/>
          <w:szCs w:val="24"/>
        </w:rPr>
        <w:t xml:space="preserve"> through the sexualisation of Christ</w:t>
      </w:r>
      <w:r w:rsidR="008D2328" w:rsidRPr="00590258">
        <w:rPr>
          <w:rFonts w:ascii="Arial" w:hAnsi="Arial" w:cs="Arial"/>
          <w:sz w:val="24"/>
          <w:szCs w:val="24"/>
        </w:rPr>
        <w:t>’</w:t>
      </w:r>
      <w:r w:rsidR="00465A4E" w:rsidRPr="00590258">
        <w:rPr>
          <w:rFonts w:ascii="Arial" w:hAnsi="Arial" w:cs="Arial"/>
          <w:sz w:val="24"/>
          <w:szCs w:val="24"/>
        </w:rPr>
        <w:t>s body</w:t>
      </w:r>
      <w:r w:rsidRPr="00590258">
        <w:rPr>
          <w:rFonts w:ascii="Arial" w:hAnsi="Arial" w:cs="Arial"/>
          <w:sz w:val="24"/>
          <w:szCs w:val="24"/>
        </w:rPr>
        <w:t>.</w:t>
      </w:r>
      <w:r w:rsidR="00CB6DDD" w:rsidRPr="00590258">
        <w:rPr>
          <w:rFonts w:ascii="Arial" w:hAnsi="Arial" w:cs="Arial"/>
          <w:sz w:val="24"/>
          <w:szCs w:val="24"/>
        </w:rPr>
        <w:t xml:space="preserve"> </w:t>
      </w:r>
      <w:r w:rsidR="00CC43E0" w:rsidRPr="00590258">
        <w:rPr>
          <w:rFonts w:ascii="Arial" w:hAnsi="Arial" w:cs="Arial"/>
          <w:sz w:val="24"/>
          <w:szCs w:val="24"/>
        </w:rPr>
        <w:t xml:space="preserve">The sexual motif can be categorised as homoeroticism, with the implication that two males are erotically vulnerable with each other. </w:t>
      </w:r>
      <w:r w:rsidR="00377A5A" w:rsidRPr="00590258">
        <w:rPr>
          <w:rFonts w:ascii="Arial" w:hAnsi="Arial" w:cs="Arial"/>
          <w:sz w:val="24"/>
          <w:szCs w:val="24"/>
        </w:rPr>
        <w:t>However, u</w:t>
      </w:r>
      <w:r w:rsidR="00CB6DDD" w:rsidRPr="00590258">
        <w:rPr>
          <w:rFonts w:ascii="Arial" w:hAnsi="Arial" w:cs="Arial"/>
          <w:sz w:val="24"/>
          <w:szCs w:val="24"/>
        </w:rPr>
        <w:t>nlike sexual penetration</w:t>
      </w:r>
      <w:r w:rsidR="0093261B" w:rsidRPr="00590258">
        <w:rPr>
          <w:rFonts w:ascii="Arial" w:hAnsi="Arial" w:cs="Arial"/>
          <w:sz w:val="24"/>
          <w:szCs w:val="24"/>
        </w:rPr>
        <w:t>,</w:t>
      </w:r>
      <w:r w:rsidR="00CB6DDD" w:rsidRPr="00590258">
        <w:rPr>
          <w:rFonts w:ascii="Arial" w:hAnsi="Arial" w:cs="Arial"/>
          <w:sz w:val="24"/>
          <w:szCs w:val="24"/>
        </w:rPr>
        <w:t xml:space="preserve"> th</w:t>
      </w:r>
      <w:r w:rsidR="00CC1A98" w:rsidRPr="00590258">
        <w:rPr>
          <w:rFonts w:ascii="Arial" w:hAnsi="Arial" w:cs="Arial"/>
          <w:sz w:val="24"/>
          <w:szCs w:val="24"/>
        </w:rPr>
        <w:t>e</w:t>
      </w:r>
      <w:r w:rsidR="00CB6DDD" w:rsidRPr="00590258">
        <w:rPr>
          <w:rFonts w:ascii="Arial" w:hAnsi="Arial" w:cs="Arial"/>
          <w:sz w:val="24"/>
          <w:szCs w:val="24"/>
        </w:rPr>
        <w:t xml:space="preserve"> gesture</w:t>
      </w:r>
      <w:r w:rsidR="00CC1A98" w:rsidRPr="00590258">
        <w:rPr>
          <w:rFonts w:ascii="Arial" w:hAnsi="Arial" w:cs="Arial"/>
          <w:sz w:val="24"/>
          <w:szCs w:val="24"/>
        </w:rPr>
        <w:t xml:space="preserve"> of</w:t>
      </w:r>
      <w:r w:rsidR="00465A4E" w:rsidRPr="00590258">
        <w:rPr>
          <w:rFonts w:ascii="Arial" w:hAnsi="Arial" w:cs="Arial"/>
          <w:sz w:val="24"/>
          <w:szCs w:val="24"/>
        </w:rPr>
        <w:t xml:space="preserve"> touching and</w:t>
      </w:r>
      <w:r w:rsidR="00CC1A98" w:rsidRPr="00590258">
        <w:rPr>
          <w:rFonts w:ascii="Arial" w:hAnsi="Arial" w:cs="Arial"/>
          <w:sz w:val="24"/>
          <w:szCs w:val="24"/>
        </w:rPr>
        <w:t xml:space="preserve"> inserting one</w:t>
      </w:r>
      <w:r w:rsidR="008D2328" w:rsidRPr="00590258">
        <w:rPr>
          <w:rFonts w:ascii="Arial" w:hAnsi="Arial" w:cs="Arial"/>
          <w:sz w:val="24"/>
          <w:szCs w:val="24"/>
        </w:rPr>
        <w:t>’</w:t>
      </w:r>
      <w:r w:rsidR="00CC1A98" w:rsidRPr="00590258">
        <w:rPr>
          <w:rFonts w:ascii="Arial" w:hAnsi="Arial" w:cs="Arial"/>
          <w:sz w:val="24"/>
          <w:szCs w:val="24"/>
        </w:rPr>
        <w:t>s finger into Jesus</w:t>
      </w:r>
      <w:r w:rsidR="008D2328" w:rsidRPr="00590258">
        <w:rPr>
          <w:rFonts w:ascii="Arial" w:hAnsi="Arial" w:cs="Arial"/>
          <w:sz w:val="24"/>
          <w:szCs w:val="24"/>
        </w:rPr>
        <w:t>’</w:t>
      </w:r>
      <w:r w:rsidR="00CC1A98" w:rsidRPr="00590258">
        <w:rPr>
          <w:rFonts w:ascii="Arial" w:hAnsi="Arial" w:cs="Arial"/>
          <w:sz w:val="24"/>
          <w:szCs w:val="24"/>
        </w:rPr>
        <w:t>s side wound</w:t>
      </w:r>
      <w:r w:rsidR="00CB6DDD" w:rsidRPr="00590258">
        <w:rPr>
          <w:rFonts w:ascii="Arial" w:hAnsi="Arial" w:cs="Arial"/>
          <w:sz w:val="24"/>
          <w:szCs w:val="24"/>
        </w:rPr>
        <w:t>, no matter how intimate and erotic, cannot bring pleasure</w:t>
      </w:r>
      <w:r w:rsidR="0093261B" w:rsidRPr="00590258">
        <w:rPr>
          <w:rFonts w:ascii="Arial" w:hAnsi="Arial" w:cs="Arial"/>
          <w:sz w:val="24"/>
          <w:szCs w:val="24"/>
        </w:rPr>
        <w:t xml:space="preserve">, </w:t>
      </w:r>
      <w:r w:rsidR="00120156" w:rsidRPr="00590258">
        <w:rPr>
          <w:rFonts w:ascii="Arial" w:hAnsi="Arial" w:cs="Arial"/>
          <w:sz w:val="24"/>
          <w:szCs w:val="24"/>
        </w:rPr>
        <w:t xml:space="preserve">a </w:t>
      </w:r>
      <w:r w:rsidR="0093261B" w:rsidRPr="00590258">
        <w:rPr>
          <w:rFonts w:ascii="Arial" w:hAnsi="Arial" w:cs="Arial"/>
          <w:sz w:val="24"/>
          <w:szCs w:val="24"/>
        </w:rPr>
        <w:t xml:space="preserve">characteristic that </w:t>
      </w:r>
      <w:r w:rsidR="00CC43E0" w:rsidRPr="00590258">
        <w:rPr>
          <w:rFonts w:ascii="Arial" w:hAnsi="Arial" w:cs="Arial"/>
          <w:sz w:val="24"/>
          <w:szCs w:val="24"/>
        </w:rPr>
        <w:t xml:space="preserve">further </w:t>
      </w:r>
      <w:r w:rsidR="006B655D" w:rsidRPr="00590258">
        <w:rPr>
          <w:rFonts w:ascii="Arial" w:hAnsi="Arial" w:cs="Arial"/>
          <w:sz w:val="24"/>
          <w:szCs w:val="24"/>
        </w:rPr>
        <w:t>adds to the rejection of Divine Love because it does not preach mutual love and respect between the participating individuals</w:t>
      </w:r>
      <w:r w:rsidR="00CB6DDD" w:rsidRPr="00590258">
        <w:rPr>
          <w:rFonts w:ascii="Arial" w:hAnsi="Arial" w:cs="Arial"/>
          <w:sz w:val="24"/>
          <w:szCs w:val="24"/>
        </w:rPr>
        <w:t xml:space="preserve">. </w:t>
      </w:r>
    </w:p>
    <w:p w14:paraId="58E2EDC9" w14:textId="771D1794" w:rsidR="00B22629" w:rsidRDefault="008103DF" w:rsidP="00383BFB">
      <w:pPr>
        <w:widowControl w:val="0"/>
        <w:spacing w:line="360" w:lineRule="auto"/>
        <w:ind w:firstLine="397"/>
        <w:rPr>
          <w:rFonts w:ascii="Arial" w:hAnsi="Arial" w:cs="Arial"/>
          <w:sz w:val="24"/>
          <w:szCs w:val="24"/>
        </w:rPr>
      </w:pPr>
      <w:r w:rsidRPr="00590258">
        <w:rPr>
          <w:rFonts w:ascii="Arial" w:hAnsi="Arial" w:cs="Arial"/>
          <w:sz w:val="24"/>
          <w:szCs w:val="24"/>
        </w:rPr>
        <w:t>Jesus</w:t>
      </w:r>
      <w:r w:rsidR="00F4413A" w:rsidRPr="00590258">
        <w:rPr>
          <w:rFonts w:ascii="Arial" w:hAnsi="Arial" w:cs="Arial"/>
          <w:sz w:val="24"/>
          <w:szCs w:val="24"/>
        </w:rPr>
        <w:t xml:space="preserve"> Christ</w:t>
      </w:r>
      <w:r w:rsidRPr="00590258">
        <w:rPr>
          <w:rFonts w:ascii="Arial" w:hAnsi="Arial" w:cs="Arial"/>
          <w:sz w:val="24"/>
          <w:szCs w:val="24"/>
        </w:rPr>
        <w:t xml:space="preserve"> had his own body as proof of existence, whereas God existed through him and other beings. </w:t>
      </w:r>
      <w:r w:rsidR="00F4413A" w:rsidRPr="00590258">
        <w:rPr>
          <w:rFonts w:ascii="Arial" w:hAnsi="Arial" w:cs="Arial"/>
          <w:sz w:val="24"/>
          <w:szCs w:val="24"/>
        </w:rPr>
        <w:t>It can be concluded that t</w:t>
      </w:r>
      <w:r w:rsidRPr="00590258">
        <w:rPr>
          <w:rFonts w:ascii="Arial" w:hAnsi="Arial" w:cs="Arial"/>
          <w:sz w:val="24"/>
          <w:szCs w:val="24"/>
        </w:rPr>
        <w:t xml:space="preserve">his corporeality in itself </w:t>
      </w:r>
      <w:r w:rsidR="009A7CBC" w:rsidRPr="00590258">
        <w:rPr>
          <w:rFonts w:ascii="Arial" w:hAnsi="Arial" w:cs="Arial"/>
          <w:sz w:val="24"/>
          <w:szCs w:val="24"/>
        </w:rPr>
        <w:t>was</w:t>
      </w:r>
      <w:r w:rsidR="00F4413A" w:rsidRPr="00590258">
        <w:rPr>
          <w:rFonts w:ascii="Arial" w:hAnsi="Arial" w:cs="Arial"/>
          <w:sz w:val="24"/>
          <w:szCs w:val="24"/>
        </w:rPr>
        <w:t xml:space="preserve"> a motivator for the curiosity of the artists that took inspiration from Christianity and its aesthetics</w:t>
      </w:r>
      <w:r w:rsidR="004004A2" w:rsidRPr="00590258">
        <w:rPr>
          <w:rFonts w:ascii="Arial" w:hAnsi="Arial" w:cs="Arial"/>
          <w:sz w:val="24"/>
          <w:szCs w:val="24"/>
        </w:rPr>
        <w:t>, since it would be easier to imagine him as a body first and divinity second.</w:t>
      </w:r>
      <w:r w:rsidR="00CA2AA1" w:rsidRPr="00590258">
        <w:rPr>
          <w:rFonts w:ascii="Arial" w:hAnsi="Arial" w:cs="Arial"/>
          <w:sz w:val="24"/>
          <w:szCs w:val="24"/>
        </w:rPr>
        <w:t xml:space="preserve"> </w:t>
      </w:r>
      <w:r w:rsidR="00313ED5" w:rsidRPr="00590258">
        <w:rPr>
          <w:rFonts w:ascii="Arial" w:hAnsi="Arial" w:cs="Arial"/>
          <w:sz w:val="24"/>
          <w:szCs w:val="24"/>
        </w:rPr>
        <w:t>The sexualisation of the body of Christ b</w:t>
      </w:r>
      <w:r w:rsidR="00E0606C" w:rsidRPr="00590258">
        <w:rPr>
          <w:rFonts w:ascii="Arial" w:hAnsi="Arial" w:cs="Arial"/>
          <w:sz w:val="24"/>
          <w:szCs w:val="24"/>
        </w:rPr>
        <w:t>r</w:t>
      </w:r>
      <w:r w:rsidR="00313ED5" w:rsidRPr="00590258">
        <w:rPr>
          <w:rFonts w:ascii="Arial" w:hAnsi="Arial" w:cs="Arial"/>
          <w:sz w:val="24"/>
          <w:szCs w:val="24"/>
        </w:rPr>
        <w:t xml:space="preserve">ought with itself the freedom of seeing him as a human – with flaws and desires – and created a </w:t>
      </w:r>
      <w:r w:rsidR="000C7F21" w:rsidRPr="00590258">
        <w:rPr>
          <w:rFonts w:ascii="Arial" w:hAnsi="Arial" w:cs="Arial"/>
          <w:sz w:val="24"/>
          <w:szCs w:val="24"/>
        </w:rPr>
        <w:t xml:space="preserve">sizeable </w:t>
      </w:r>
      <w:r w:rsidR="00313ED5" w:rsidRPr="00590258">
        <w:rPr>
          <w:rFonts w:ascii="Arial" w:hAnsi="Arial" w:cs="Arial"/>
          <w:sz w:val="24"/>
          <w:szCs w:val="24"/>
        </w:rPr>
        <w:t xml:space="preserve">ground </w:t>
      </w:r>
      <w:r w:rsidR="000C7F21" w:rsidRPr="00590258">
        <w:rPr>
          <w:rFonts w:ascii="Arial" w:hAnsi="Arial" w:cs="Arial"/>
          <w:sz w:val="24"/>
          <w:szCs w:val="24"/>
        </w:rPr>
        <w:t xml:space="preserve">for </w:t>
      </w:r>
      <w:r w:rsidR="00120156" w:rsidRPr="00590258">
        <w:rPr>
          <w:rFonts w:ascii="Arial" w:hAnsi="Arial" w:cs="Arial"/>
          <w:sz w:val="24"/>
          <w:szCs w:val="24"/>
        </w:rPr>
        <w:t xml:space="preserve">the </w:t>
      </w:r>
      <w:r w:rsidR="000C7F21" w:rsidRPr="00590258">
        <w:rPr>
          <w:rFonts w:ascii="Arial" w:hAnsi="Arial" w:cs="Arial"/>
          <w:sz w:val="24"/>
          <w:szCs w:val="24"/>
        </w:rPr>
        <w:t>reinterpretation of Christ</w:t>
      </w:r>
      <w:r w:rsidR="008D2328" w:rsidRPr="00590258">
        <w:rPr>
          <w:rFonts w:ascii="Arial" w:hAnsi="Arial" w:cs="Arial"/>
          <w:sz w:val="24"/>
          <w:szCs w:val="24"/>
        </w:rPr>
        <w:t>’</w:t>
      </w:r>
      <w:r w:rsidR="000C7F21" w:rsidRPr="00590258">
        <w:rPr>
          <w:rFonts w:ascii="Arial" w:hAnsi="Arial" w:cs="Arial"/>
          <w:sz w:val="24"/>
          <w:szCs w:val="24"/>
        </w:rPr>
        <w:t xml:space="preserve">s exact sexuality and gender placement in the order of the world. </w:t>
      </w:r>
    </w:p>
    <w:p w14:paraId="73D88B68" w14:textId="10CFF3AA" w:rsidR="00937451" w:rsidRPr="00B22629" w:rsidRDefault="00B22629" w:rsidP="00383BFB">
      <w:pPr>
        <w:widowControl w:val="0"/>
        <w:rPr>
          <w:rFonts w:ascii="Arial" w:hAnsi="Arial" w:cs="Arial"/>
          <w:sz w:val="24"/>
          <w:szCs w:val="24"/>
        </w:rPr>
      </w:pPr>
      <w:r>
        <w:rPr>
          <w:rFonts w:ascii="Arial" w:hAnsi="Arial" w:cs="Arial"/>
          <w:sz w:val="24"/>
          <w:szCs w:val="24"/>
        </w:rPr>
        <w:br w:type="page"/>
      </w:r>
    </w:p>
    <w:p w14:paraId="0E3782B2" w14:textId="697E0E35" w:rsidR="001843FF" w:rsidRPr="00967F03" w:rsidRDefault="000C7F21" w:rsidP="00383BFB">
      <w:pPr>
        <w:pStyle w:val="Heading1"/>
        <w:keepNext w:val="0"/>
        <w:keepLines w:val="0"/>
        <w:widowControl w:val="0"/>
        <w:rPr>
          <w:rFonts w:ascii="Arial" w:hAnsi="Arial" w:cs="Arial"/>
          <w:i/>
          <w:iCs/>
          <w:color w:val="000000" w:themeColor="text1"/>
          <w:sz w:val="36"/>
          <w:szCs w:val="36"/>
        </w:rPr>
      </w:pPr>
      <w:bookmarkStart w:id="5" w:name="_Toc121897099"/>
      <w:r w:rsidRPr="00967F03">
        <w:rPr>
          <w:rFonts w:ascii="Arial" w:hAnsi="Arial" w:cs="Arial"/>
          <w:i/>
          <w:iCs/>
          <w:color w:val="000000" w:themeColor="text1"/>
          <w:sz w:val="36"/>
          <w:szCs w:val="36"/>
        </w:rPr>
        <w:t xml:space="preserve">Chapter II: </w:t>
      </w:r>
      <w:r w:rsidR="00BE686C" w:rsidRPr="00967F03">
        <w:rPr>
          <w:rFonts w:ascii="Arial" w:hAnsi="Arial" w:cs="Arial"/>
          <w:i/>
          <w:iCs/>
          <w:color w:val="000000" w:themeColor="text1"/>
          <w:sz w:val="36"/>
          <w:szCs w:val="36"/>
        </w:rPr>
        <w:t xml:space="preserve">Christ </w:t>
      </w:r>
      <w:r w:rsidR="000A7DAF">
        <w:rPr>
          <w:rFonts w:ascii="Arial" w:hAnsi="Arial" w:cs="Arial"/>
          <w:i/>
          <w:iCs/>
          <w:color w:val="000000" w:themeColor="text1"/>
          <w:sz w:val="36"/>
          <w:szCs w:val="36"/>
        </w:rPr>
        <w:t>W</w:t>
      </w:r>
      <w:r w:rsidR="00001B37" w:rsidRPr="00967F03">
        <w:rPr>
          <w:rFonts w:ascii="Arial" w:hAnsi="Arial" w:cs="Arial"/>
          <w:i/>
          <w:iCs/>
          <w:color w:val="000000" w:themeColor="text1"/>
          <w:sz w:val="36"/>
          <w:szCs w:val="36"/>
        </w:rPr>
        <w:t>as a</w:t>
      </w:r>
      <w:r w:rsidR="0088716B" w:rsidRPr="00967F03">
        <w:rPr>
          <w:rFonts w:ascii="Arial" w:hAnsi="Arial" w:cs="Arial"/>
          <w:i/>
          <w:iCs/>
          <w:color w:val="000000" w:themeColor="text1"/>
          <w:sz w:val="36"/>
          <w:szCs w:val="36"/>
        </w:rPr>
        <w:t xml:space="preserve"> </w:t>
      </w:r>
      <w:r w:rsidR="000A7DAF">
        <w:rPr>
          <w:rFonts w:ascii="Arial" w:hAnsi="Arial" w:cs="Arial"/>
          <w:i/>
          <w:iCs/>
          <w:color w:val="000000" w:themeColor="text1"/>
          <w:sz w:val="36"/>
          <w:szCs w:val="36"/>
        </w:rPr>
        <w:t>D</w:t>
      </w:r>
      <w:r w:rsidR="0088716B" w:rsidRPr="00967F03">
        <w:rPr>
          <w:rFonts w:ascii="Arial" w:hAnsi="Arial" w:cs="Arial"/>
          <w:i/>
          <w:iCs/>
          <w:color w:val="000000" w:themeColor="text1"/>
          <w:sz w:val="36"/>
          <w:szCs w:val="36"/>
        </w:rPr>
        <w:t>iligent</w:t>
      </w:r>
      <w:r w:rsidR="00001B37" w:rsidRPr="00967F03">
        <w:rPr>
          <w:rFonts w:ascii="Arial" w:hAnsi="Arial" w:cs="Arial"/>
          <w:i/>
          <w:iCs/>
          <w:color w:val="000000" w:themeColor="text1"/>
          <w:sz w:val="36"/>
          <w:szCs w:val="36"/>
        </w:rPr>
        <w:t xml:space="preserve"> </w:t>
      </w:r>
      <w:r w:rsidR="000A7DAF">
        <w:rPr>
          <w:rFonts w:ascii="Arial" w:hAnsi="Arial" w:cs="Arial"/>
          <w:i/>
          <w:iCs/>
          <w:color w:val="000000" w:themeColor="text1"/>
          <w:sz w:val="36"/>
          <w:szCs w:val="36"/>
        </w:rPr>
        <w:t>M</w:t>
      </w:r>
      <w:r w:rsidR="00001B37" w:rsidRPr="00967F03">
        <w:rPr>
          <w:rFonts w:ascii="Arial" w:hAnsi="Arial" w:cs="Arial"/>
          <w:i/>
          <w:iCs/>
          <w:color w:val="000000" w:themeColor="text1"/>
          <w:sz w:val="36"/>
          <w:szCs w:val="36"/>
        </w:rPr>
        <w:t>other</w:t>
      </w:r>
      <w:bookmarkEnd w:id="5"/>
    </w:p>
    <w:p w14:paraId="7F4BFC7E" w14:textId="77777777" w:rsidR="00D16552" w:rsidRPr="003F2867" w:rsidRDefault="00D16552" w:rsidP="00383BFB">
      <w:pPr>
        <w:widowControl w:val="0"/>
        <w:rPr>
          <w:rFonts w:ascii="Arial" w:hAnsi="Arial" w:cs="Arial"/>
          <w:sz w:val="24"/>
          <w:szCs w:val="24"/>
          <w:lang w:val="en-US"/>
        </w:rPr>
      </w:pPr>
    </w:p>
    <w:p w14:paraId="5B23EB1B" w14:textId="77D2FD79" w:rsidR="005C4687" w:rsidRPr="00590258" w:rsidRDefault="001843FF" w:rsidP="00383BFB">
      <w:pPr>
        <w:widowControl w:val="0"/>
        <w:spacing w:after="0" w:line="240" w:lineRule="auto"/>
        <w:ind w:left="709" w:right="663"/>
        <w:jc w:val="both"/>
        <w:rPr>
          <w:rFonts w:ascii="Arial" w:hAnsi="Arial" w:cs="Arial"/>
          <w:sz w:val="24"/>
          <w:szCs w:val="24"/>
        </w:rPr>
      </w:pPr>
      <w:r w:rsidRPr="00590258">
        <w:rPr>
          <w:rFonts w:ascii="Arial" w:hAnsi="Arial" w:cs="Arial"/>
          <w:sz w:val="24"/>
          <w:szCs w:val="24"/>
        </w:rPr>
        <w:t>And you, Jesus, are you not also a mother? […]</w:t>
      </w:r>
      <w:r w:rsidR="00E87B3E" w:rsidRPr="00590258">
        <w:rPr>
          <w:rFonts w:ascii="Arial" w:hAnsi="Arial" w:cs="Arial"/>
          <w:sz w:val="24"/>
          <w:szCs w:val="24"/>
        </w:rPr>
        <w:t xml:space="preserve"> </w:t>
      </w:r>
      <w:r w:rsidR="005C4687" w:rsidRPr="00590258">
        <w:rPr>
          <w:rFonts w:ascii="Arial" w:hAnsi="Arial" w:cs="Arial"/>
          <w:sz w:val="24"/>
          <w:szCs w:val="24"/>
        </w:rPr>
        <w:t xml:space="preserve">Truly, Lord, you are a mother; for both they who are in labour and they who are brought forth are accepted by you. […] </w:t>
      </w:r>
      <w:r w:rsidRPr="00590258">
        <w:rPr>
          <w:rFonts w:ascii="Arial" w:hAnsi="Arial" w:cs="Arial"/>
          <w:sz w:val="24"/>
          <w:szCs w:val="24"/>
        </w:rPr>
        <w:t>Mother, know again your dead son, both by the sign of your cross and the voice of his confession.</w:t>
      </w:r>
      <w:r w:rsidR="00586BA6" w:rsidRPr="00590258">
        <w:rPr>
          <w:rFonts w:ascii="Arial" w:hAnsi="Arial" w:cs="Arial"/>
          <w:sz w:val="24"/>
          <w:szCs w:val="24"/>
        </w:rPr>
        <w:t xml:space="preserve"> </w:t>
      </w:r>
    </w:p>
    <w:p w14:paraId="7452FC9F" w14:textId="4614E9D4" w:rsidR="008A54B9" w:rsidRPr="00590258" w:rsidRDefault="008A54B9" w:rsidP="00383BFB">
      <w:pPr>
        <w:widowControl w:val="0"/>
        <w:jc w:val="right"/>
        <w:rPr>
          <w:rFonts w:ascii="Arial" w:hAnsi="Arial" w:cs="Arial"/>
          <w:sz w:val="24"/>
          <w:szCs w:val="24"/>
        </w:rPr>
      </w:pPr>
      <w:sdt>
        <w:sdtPr>
          <w:rPr>
            <w:rFonts w:ascii="Arial" w:hAnsi="Arial" w:cs="Arial"/>
            <w:sz w:val="24"/>
            <w:szCs w:val="24"/>
          </w:rPr>
          <w:id w:val="327646682"/>
          <w:citation/>
        </w:sdtPr>
        <w:sdtContent>
          <w:r w:rsidRPr="00590258">
            <w:rPr>
              <w:rFonts w:ascii="Arial" w:hAnsi="Arial" w:cs="Arial"/>
              <w:sz w:val="24"/>
              <w:szCs w:val="24"/>
            </w:rPr>
            <w:fldChar w:fldCharType="begin"/>
          </w:r>
          <w:r w:rsidRPr="00590258">
            <w:rPr>
              <w:rFonts w:ascii="Arial" w:hAnsi="Arial" w:cs="Arial"/>
              <w:sz w:val="24"/>
              <w:szCs w:val="24"/>
              <w:lang w:val="ro-RO"/>
            </w:rPr>
            <w:instrText xml:space="preserve">CITATION Ans73 \p 152-6 \l 1048 </w:instrText>
          </w:r>
          <w:r w:rsidRPr="00590258">
            <w:rPr>
              <w:rFonts w:ascii="Arial" w:hAnsi="Arial" w:cs="Arial"/>
              <w:sz w:val="24"/>
              <w:szCs w:val="24"/>
            </w:rPr>
            <w:fldChar w:fldCharType="separate"/>
          </w:r>
          <w:r w:rsidRPr="00590258">
            <w:rPr>
              <w:rFonts w:ascii="Arial" w:hAnsi="Arial" w:cs="Arial"/>
              <w:noProof/>
              <w:sz w:val="24"/>
              <w:szCs w:val="24"/>
              <w:lang w:val="ro-RO"/>
            </w:rPr>
            <w:t>(Anselm, 1973, pp. 152-6)</w:t>
          </w:r>
          <w:r w:rsidRPr="00590258">
            <w:rPr>
              <w:rFonts w:ascii="Arial" w:hAnsi="Arial" w:cs="Arial"/>
              <w:sz w:val="24"/>
              <w:szCs w:val="24"/>
            </w:rPr>
            <w:fldChar w:fldCharType="end"/>
          </w:r>
        </w:sdtContent>
      </w:sdt>
    </w:p>
    <w:p w14:paraId="30732853" w14:textId="3E8140F0" w:rsidR="00B4552B" w:rsidRPr="00590258" w:rsidRDefault="00797A00" w:rsidP="00383BFB">
      <w:pPr>
        <w:widowControl w:val="0"/>
        <w:spacing w:line="360" w:lineRule="auto"/>
        <w:ind w:firstLine="397"/>
        <w:rPr>
          <w:rFonts w:ascii="Arial" w:hAnsi="Arial" w:cs="Arial"/>
          <w:sz w:val="24"/>
          <w:szCs w:val="24"/>
        </w:rPr>
      </w:pPr>
      <w:r w:rsidRPr="00590258">
        <w:rPr>
          <w:rFonts w:ascii="Arial" w:hAnsi="Arial" w:cs="Arial"/>
          <w:sz w:val="24"/>
          <w:szCs w:val="24"/>
        </w:rPr>
        <w:t>A surprising idea that came out of Medieval</w:t>
      </w:r>
      <w:r w:rsidR="003D52BF" w:rsidRPr="00590258">
        <w:rPr>
          <w:rFonts w:ascii="Arial" w:hAnsi="Arial" w:cs="Arial"/>
          <w:sz w:val="24"/>
          <w:szCs w:val="24"/>
        </w:rPr>
        <w:t xml:space="preserve"> </w:t>
      </w:r>
      <w:r w:rsidR="00024D43" w:rsidRPr="00590258">
        <w:rPr>
          <w:rFonts w:ascii="Arial" w:hAnsi="Arial" w:cs="Arial"/>
          <w:sz w:val="24"/>
          <w:szCs w:val="24"/>
        </w:rPr>
        <w:t>media</w:t>
      </w:r>
      <w:r w:rsidR="003D52BF" w:rsidRPr="00590258">
        <w:rPr>
          <w:rFonts w:ascii="Arial" w:hAnsi="Arial" w:cs="Arial"/>
          <w:sz w:val="24"/>
          <w:szCs w:val="24"/>
        </w:rPr>
        <w:t>, dating from the 1100s to the 1</w:t>
      </w:r>
      <w:r w:rsidR="00CE6CC5" w:rsidRPr="00590258">
        <w:rPr>
          <w:rFonts w:ascii="Arial" w:hAnsi="Arial" w:cs="Arial"/>
          <w:sz w:val="24"/>
          <w:szCs w:val="24"/>
        </w:rPr>
        <w:t>4</w:t>
      </w:r>
      <w:r w:rsidR="003D52BF" w:rsidRPr="00590258">
        <w:rPr>
          <w:rFonts w:ascii="Arial" w:hAnsi="Arial" w:cs="Arial"/>
          <w:sz w:val="24"/>
          <w:szCs w:val="24"/>
        </w:rPr>
        <w:t>00s, is Jesus Christ as an embodiment of the two genders – masculine and feminine – and even a</w:t>
      </w:r>
      <w:r w:rsidR="00024D43" w:rsidRPr="00590258">
        <w:rPr>
          <w:rFonts w:ascii="Arial" w:hAnsi="Arial" w:cs="Arial"/>
          <w:sz w:val="24"/>
          <w:szCs w:val="24"/>
        </w:rPr>
        <w:t>s a</w:t>
      </w:r>
      <w:r w:rsidR="003D52BF" w:rsidRPr="00590258">
        <w:rPr>
          <w:rFonts w:ascii="Arial" w:hAnsi="Arial" w:cs="Arial"/>
          <w:sz w:val="24"/>
          <w:szCs w:val="24"/>
        </w:rPr>
        <w:t xml:space="preserve"> combination of the two or neither, </w:t>
      </w:r>
      <w:r w:rsidR="00C93462" w:rsidRPr="00590258">
        <w:rPr>
          <w:rFonts w:ascii="Arial" w:hAnsi="Arial" w:cs="Arial"/>
          <w:sz w:val="24"/>
          <w:szCs w:val="24"/>
        </w:rPr>
        <w:t>effectively</w:t>
      </w:r>
      <w:r w:rsidR="003D52BF" w:rsidRPr="00590258">
        <w:rPr>
          <w:rFonts w:ascii="Arial" w:hAnsi="Arial" w:cs="Arial"/>
          <w:sz w:val="24"/>
          <w:szCs w:val="24"/>
        </w:rPr>
        <w:t xml:space="preserve"> falling into the non-binary</w:t>
      </w:r>
      <w:r w:rsidR="003A4229" w:rsidRPr="00590258">
        <w:rPr>
          <w:rFonts w:ascii="Arial" w:hAnsi="Arial" w:cs="Arial"/>
          <w:sz w:val="24"/>
          <w:szCs w:val="24"/>
        </w:rPr>
        <w:t xml:space="preserve"> and </w:t>
      </w:r>
      <w:r w:rsidR="00F9128C" w:rsidRPr="00590258">
        <w:rPr>
          <w:rFonts w:ascii="Arial" w:hAnsi="Arial" w:cs="Arial"/>
          <w:sz w:val="24"/>
          <w:szCs w:val="24"/>
        </w:rPr>
        <w:t>gender nonconforming</w:t>
      </w:r>
      <w:r w:rsidR="003D52BF" w:rsidRPr="00590258">
        <w:rPr>
          <w:rFonts w:ascii="Arial" w:hAnsi="Arial" w:cs="Arial"/>
          <w:sz w:val="24"/>
          <w:szCs w:val="24"/>
        </w:rPr>
        <w:t xml:space="preserve"> spectrum</w:t>
      </w:r>
      <w:r w:rsidR="003A4229" w:rsidRPr="00590258">
        <w:rPr>
          <w:rFonts w:ascii="Arial" w:hAnsi="Arial" w:cs="Arial"/>
          <w:sz w:val="24"/>
          <w:szCs w:val="24"/>
        </w:rPr>
        <w:t>s</w:t>
      </w:r>
      <w:r w:rsidR="003D52BF" w:rsidRPr="00590258">
        <w:rPr>
          <w:rFonts w:ascii="Arial" w:hAnsi="Arial" w:cs="Arial"/>
          <w:sz w:val="24"/>
          <w:szCs w:val="24"/>
        </w:rPr>
        <w:t>.</w:t>
      </w:r>
      <w:r w:rsidR="00024D43" w:rsidRPr="00590258">
        <w:rPr>
          <w:rFonts w:ascii="Arial" w:hAnsi="Arial" w:cs="Arial"/>
          <w:sz w:val="24"/>
          <w:szCs w:val="24"/>
        </w:rPr>
        <w:t xml:space="preserve"> </w:t>
      </w:r>
    </w:p>
    <w:p w14:paraId="42ED7A50" w14:textId="0CDE4D2C" w:rsidR="00E828F1" w:rsidRPr="00590258" w:rsidRDefault="00C00CB9" w:rsidP="00383BFB">
      <w:pPr>
        <w:widowControl w:val="0"/>
        <w:spacing w:line="360" w:lineRule="auto"/>
        <w:ind w:firstLine="397"/>
        <w:rPr>
          <w:rFonts w:ascii="Arial" w:hAnsi="Arial" w:cs="Arial"/>
          <w:sz w:val="24"/>
          <w:szCs w:val="24"/>
        </w:rPr>
      </w:pPr>
      <w:r w:rsidRPr="00590258">
        <w:rPr>
          <w:rFonts w:ascii="Arial" w:hAnsi="Arial" w:cs="Arial"/>
          <w:sz w:val="24"/>
          <w:szCs w:val="24"/>
        </w:rPr>
        <w:t>The Holy Bible has instances of Jesus identifying with feminine beings. In the New Testament, for example, he cried over Jerusalem and compare</w:t>
      </w:r>
      <w:r w:rsidR="00366B63" w:rsidRPr="00590258">
        <w:rPr>
          <w:rFonts w:ascii="Arial" w:hAnsi="Arial" w:cs="Arial"/>
          <w:sz w:val="24"/>
          <w:szCs w:val="24"/>
        </w:rPr>
        <w:t>d</w:t>
      </w:r>
      <w:r w:rsidRPr="00590258">
        <w:rPr>
          <w:rFonts w:ascii="Arial" w:hAnsi="Arial" w:cs="Arial"/>
          <w:sz w:val="24"/>
          <w:szCs w:val="24"/>
        </w:rPr>
        <w:t xml:space="preserve"> himself to a mother hen gathering her chicks (Luke, 13:34). </w:t>
      </w:r>
      <w:r w:rsidR="00465D2C" w:rsidRPr="00590258">
        <w:rPr>
          <w:rFonts w:ascii="Arial" w:hAnsi="Arial" w:cs="Arial"/>
          <w:sz w:val="24"/>
          <w:szCs w:val="24"/>
        </w:rPr>
        <w:t xml:space="preserve">There are also accounts that </w:t>
      </w:r>
      <w:r w:rsidR="003939E6" w:rsidRPr="00590258">
        <w:rPr>
          <w:rFonts w:ascii="Arial" w:hAnsi="Arial" w:cs="Arial"/>
          <w:sz w:val="24"/>
          <w:szCs w:val="24"/>
        </w:rPr>
        <w:t>he</w:t>
      </w:r>
      <w:r w:rsidR="00465D2C" w:rsidRPr="00590258">
        <w:rPr>
          <w:rFonts w:ascii="Arial" w:hAnsi="Arial" w:cs="Arial"/>
          <w:sz w:val="24"/>
          <w:szCs w:val="24"/>
        </w:rPr>
        <w:t xml:space="preserve"> </w:t>
      </w:r>
      <w:r w:rsidR="001A1FED" w:rsidRPr="00590258">
        <w:rPr>
          <w:rFonts w:ascii="Arial" w:hAnsi="Arial" w:cs="Arial"/>
          <w:sz w:val="24"/>
          <w:szCs w:val="24"/>
        </w:rPr>
        <w:t>connected</w:t>
      </w:r>
      <w:r w:rsidR="00465D2C" w:rsidRPr="00590258">
        <w:rPr>
          <w:rFonts w:ascii="Arial" w:hAnsi="Arial" w:cs="Arial"/>
          <w:sz w:val="24"/>
          <w:szCs w:val="24"/>
        </w:rPr>
        <w:t xml:space="preserve"> with Lady Wisdom</w:t>
      </w:r>
      <w:r w:rsidR="007E2AE8" w:rsidRPr="00590258">
        <w:rPr>
          <w:rFonts w:ascii="Arial" w:hAnsi="Arial" w:cs="Arial"/>
          <w:sz w:val="24"/>
          <w:szCs w:val="24"/>
        </w:rPr>
        <w:t xml:space="preserve"> (</w:t>
      </w:r>
      <w:r w:rsidR="00151B1A" w:rsidRPr="00590258">
        <w:rPr>
          <w:rFonts w:ascii="Arial" w:hAnsi="Arial" w:cs="Arial"/>
          <w:i/>
          <w:iCs/>
          <w:sz w:val="24"/>
          <w:szCs w:val="24"/>
        </w:rPr>
        <w:t xml:space="preserve">Hagia </w:t>
      </w:r>
      <w:r w:rsidR="007E2AE8" w:rsidRPr="00590258">
        <w:rPr>
          <w:rFonts w:ascii="Arial" w:hAnsi="Arial" w:cs="Arial"/>
          <w:i/>
          <w:iCs/>
          <w:sz w:val="24"/>
          <w:szCs w:val="24"/>
        </w:rPr>
        <w:t>Sophia</w:t>
      </w:r>
      <w:r w:rsidR="007E2AE8" w:rsidRPr="00590258">
        <w:rPr>
          <w:rFonts w:ascii="Arial" w:hAnsi="Arial" w:cs="Arial"/>
          <w:sz w:val="24"/>
          <w:szCs w:val="24"/>
        </w:rPr>
        <w:t>)</w:t>
      </w:r>
      <w:r w:rsidR="00C322D0" w:rsidRPr="00590258">
        <w:rPr>
          <w:rFonts w:ascii="Arial" w:hAnsi="Arial" w:cs="Arial"/>
          <w:sz w:val="24"/>
          <w:szCs w:val="24"/>
        </w:rPr>
        <w:t xml:space="preserve">, </w:t>
      </w:r>
      <w:r w:rsidR="001C58FA" w:rsidRPr="00590258">
        <w:rPr>
          <w:rFonts w:ascii="Arial" w:hAnsi="Arial" w:cs="Arial"/>
          <w:sz w:val="24"/>
          <w:szCs w:val="24"/>
        </w:rPr>
        <w:t>speaking through</w:t>
      </w:r>
      <w:r w:rsidR="00C322D0" w:rsidRPr="00590258">
        <w:rPr>
          <w:rFonts w:ascii="Arial" w:hAnsi="Arial" w:cs="Arial"/>
          <w:sz w:val="24"/>
          <w:szCs w:val="24"/>
        </w:rPr>
        <w:t xml:space="preserve"> her </w:t>
      </w:r>
      <w:r w:rsidR="002D7505" w:rsidRPr="00590258">
        <w:rPr>
          <w:rFonts w:ascii="Arial" w:hAnsi="Arial" w:cs="Arial"/>
          <w:sz w:val="24"/>
          <w:szCs w:val="24"/>
        </w:rPr>
        <w:t>when</w:t>
      </w:r>
      <w:r w:rsidR="00C322D0" w:rsidRPr="00590258">
        <w:rPr>
          <w:rFonts w:ascii="Arial" w:hAnsi="Arial" w:cs="Arial"/>
          <w:sz w:val="24"/>
          <w:szCs w:val="24"/>
        </w:rPr>
        <w:t xml:space="preserve"> people</w:t>
      </w:r>
      <w:r w:rsidR="002D7505" w:rsidRPr="00590258">
        <w:rPr>
          <w:rFonts w:ascii="Arial" w:hAnsi="Arial" w:cs="Arial"/>
          <w:sz w:val="24"/>
          <w:szCs w:val="24"/>
        </w:rPr>
        <w:t xml:space="preserve"> </w:t>
      </w:r>
      <w:r w:rsidR="00604EFE" w:rsidRPr="00590258">
        <w:rPr>
          <w:rFonts w:ascii="Arial" w:hAnsi="Arial" w:cs="Arial"/>
          <w:sz w:val="24"/>
          <w:szCs w:val="24"/>
        </w:rPr>
        <w:t>criticised</w:t>
      </w:r>
      <w:r w:rsidR="00A16965" w:rsidRPr="00590258">
        <w:rPr>
          <w:rFonts w:ascii="Arial" w:hAnsi="Arial" w:cs="Arial"/>
          <w:sz w:val="24"/>
          <w:szCs w:val="24"/>
        </w:rPr>
        <w:t xml:space="preserve"> his actions (Luke, 7:35). </w:t>
      </w:r>
      <w:r w:rsidR="00652399" w:rsidRPr="00590258">
        <w:rPr>
          <w:rFonts w:ascii="Arial" w:hAnsi="Arial" w:cs="Arial"/>
          <w:sz w:val="24"/>
          <w:szCs w:val="24"/>
        </w:rPr>
        <w:t xml:space="preserve">Paul (1:24) also refers to Jesus as </w:t>
      </w:r>
      <w:r w:rsidR="008D2328" w:rsidRPr="00590258">
        <w:rPr>
          <w:rFonts w:ascii="Arial" w:hAnsi="Arial" w:cs="Arial"/>
          <w:sz w:val="24"/>
          <w:szCs w:val="24"/>
        </w:rPr>
        <w:t>“</w:t>
      </w:r>
      <w:r w:rsidR="00652399" w:rsidRPr="00590258">
        <w:rPr>
          <w:rFonts w:ascii="Arial" w:hAnsi="Arial" w:cs="Arial"/>
          <w:sz w:val="24"/>
          <w:szCs w:val="24"/>
        </w:rPr>
        <w:t>the wisdom of God</w:t>
      </w:r>
      <w:r w:rsidR="008D2328" w:rsidRPr="00590258">
        <w:rPr>
          <w:rFonts w:ascii="Arial" w:hAnsi="Arial" w:cs="Arial"/>
          <w:sz w:val="24"/>
          <w:szCs w:val="24"/>
        </w:rPr>
        <w:t>”</w:t>
      </w:r>
      <w:r w:rsidR="00652399" w:rsidRPr="00590258">
        <w:rPr>
          <w:rFonts w:ascii="Arial" w:hAnsi="Arial" w:cs="Arial"/>
          <w:sz w:val="24"/>
          <w:szCs w:val="24"/>
        </w:rPr>
        <w:t xml:space="preserve">, </w:t>
      </w:r>
      <w:r w:rsidR="00DE5053" w:rsidRPr="00590258">
        <w:rPr>
          <w:rFonts w:ascii="Arial" w:hAnsi="Arial" w:cs="Arial"/>
          <w:sz w:val="24"/>
          <w:szCs w:val="24"/>
        </w:rPr>
        <w:t xml:space="preserve">and all these </w:t>
      </w:r>
      <w:r w:rsidR="00604EFE" w:rsidRPr="00590258">
        <w:rPr>
          <w:rFonts w:ascii="Arial" w:hAnsi="Arial" w:cs="Arial"/>
          <w:sz w:val="24"/>
          <w:szCs w:val="24"/>
        </w:rPr>
        <w:t>passages suggest</w:t>
      </w:r>
      <w:r w:rsidR="00652399" w:rsidRPr="00590258">
        <w:rPr>
          <w:rFonts w:ascii="Arial" w:hAnsi="Arial" w:cs="Arial"/>
          <w:sz w:val="24"/>
          <w:szCs w:val="24"/>
        </w:rPr>
        <w:t xml:space="preserve"> </w:t>
      </w:r>
      <w:r w:rsidR="00A239BE" w:rsidRPr="00590258">
        <w:rPr>
          <w:rFonts w:ascii="Arial" w:hAnsi="Arial" w:cs="Arial"/>
          <w:sz w:val="24"/>
          <w:szCs w:val="24"/>
        </w:rPr>
        <w:t>that</w:t>
      </w:r>
      <w:r w:rsidR="00652399" w:rsidRPr="00590258">
        <w:rPr>
          <w:rFonts w:ascii="Arial" w:hAnsi="Arial" w:cs="Arial"/>
          <w:sz w:val="24"/>
          <w:szCs w:val="24"/>
        </w:rPr>
        <w:t xml:space="preserve"> people recognised and cherished Jesus</w:t>
      </w:r>
      <w:r w:rsidR="008D2328" w:rsidRPr="00590258">
        <w:rPr>
          <w:rFonts w:ascii="Arial" w:hAnsi="Arial" w:cs="Arial"/>
          <w:sz w:val="24"/>
          <w:szCs w:val="24"/>
        </w:rPr>
        <w:t>’</w:t>
      </w:r>
      <w:r w:rsidR="00652399" w:rsidRPr="00590258">
        <w:rPr>
          <w:rFonts w:ascii="Arial" w:hAnsi="Arial" w:cs="Arial"/>
          <w:sz w:val="24"/>
          <w:szCs w:val="24"/>
        </w:rPr>
        <w:t>s connection to womanhood, not only the one to</w:t>
      </w:r>
      <w:r w:rsidR="00604EFE" w:rsidRPr="00590258">
        <w:rPr>
          <w:rFonts w:ascii="Arial" w:hAnsi="Arial" w:cs="Arial"/>
          <w:sz w:val="24"/>
          <w:szCs w:val="24"/>
        </w:rPr>
        <w:t xml:space="preserve"> manhood and</w:t>
      </w:r>
      <w:r w:rsidR="00652399" w:rsidRPr="00590258">
        <w:rPr>
          <w:rFonts w:ascii="Arial" w:hAnsi="Arial" w:cs="Arial"/>
          <w:sz w:val="24"/>
          <w:szCs w:val="24"/>
        </w:rPr>
        <w:t xml:space="preserve"> divinity.</w:t>
      </w:r>
      <w:r w:rsidR="009D5B07" w:rsidRPr="00590258">
        <w:rPr>
          <w:rFonts w:ascii="Arial" w:hAnsi="Arial" w:cs="Arial"/>
          <w:sz w:val="24"/>
          <w:szCs w:val="24"/>
        </w:rPr>
        <w:t xml:space="preserve"> Therefore, </w:t>
      </w:r>
      <w:r w:rsidR="00CA3EBD" w:rsidRPr="00590258">
        <w:rPr>
          <w:rFonts w:ascii="Arial" w:hAnsi="Arial" w:cs="Arial"/>
          <w:sz w:val="24"/>
          <w:szCs w:val="24"/>
        </w:rPr>
        <w:t xml:space="preserve">Christ </w:t>
      </w:r>
      <w:r w:rsidR="009A3E6B" w:rsidRPr="00590258">
        <w:rPr>
          <w:rFonts w:ascii="Arial" w:hAnsi="Arial" w:cs="Arial"/>
          <w:sz w:val="24"/>
          <w:szCs w:val="24"/>
        </w:rPr>
        <w:t>reject</w:t>
      </w:r>
      <w:r w:rsidR="00CA3EBD" w:rsidRPr="00590258">
        <w:rPr>
          <w:rFonts w:ascii="Arial" w:hAnsi="Arial" w:cs="Arial"/>
          <w:sz w:val="24"/>
          <w:szCs w:val="24"/>
        </w:rPr>
        <w:t>ed</w:t>
      </w:r>
      <w:r w:rsidR="009A3E6B" w:rsidRPr="00590258">
        <w:rPr>
          <w:rFonts w:ascii="Arial" w:hAnsi="Arial" w:cs="Arial"/>
          <w:sz w:val="24"/>
          <w:szCs w:val="24"/>
        </w:rPr>
        <w:t xml:space="preserve"> the gender binary by </w:t>
      </w:r>
      <w:r w:rsidR="00604EFE" w:rsidRPr="00590258">
        <w:rPr>
          <w:rFonts w:ascii="Arial" w:hAnsi="Arial" w:cs="Arial"/>
          <w:sz w:val="24"/>
          <w:szCs w:val="24"/>
        </w:rPr>
        <w:t>embracing</w:t>
      </w:r>
      <w:r w:rsidR="009A3E6B" w:rsidRPr="00590258">
        <w:rPr>
          <w:rFonts w:ascii="Arial" w:hAnsi="Arial" w:cs="Arial"/>
          <w:sz w:val="24"/>
          <w:szCs w:val="24"/>
        </w:rPr>
        <w:t xml:space="preserve"> </w:t>
      </w:r>
      <w:r w:rsidR="002F00E2" w:rsidRPr="00590258">
        <w:rPr>
          <w:rFonts w:ascii="Arial" w:hAnsi="Arial" w:cs="Arial"/>
          <w:sz w:val="24"/>
          <w:szCs w:val="24"/>
        </w:rPr>
        <w:t>traits</w:t>
      </w:r>
      <w:r w:rsidR="009A3E6B" w:rsidRPr="00590258">
        <w:rPr>
          <w:rFonts w:ascii="Arial" w:hAnsi="Arial" w:cs="Arial"/>
          <w:sz w:val="24"/>
          <w:szCs w:val="24"/>
        </w:rPr>
        <w:t xml:space="preserve"> </w:t>
      </w:r>
      <w:r w:rsidR="002F00E2" w:rsidRPr="00590258">
        <w:rPr>
          <w:rFonts w:ascii="Arial" w:hAnsi="Arial" w:cs="Arial"/>
          <w:sz w:val="24"/>
          <w:szCs w:val="24"/>
        </w:rPr>
        <w:t>from</w:t>
      </w:r>
      <w:r w:rsidR="009A3E6B" w:rsidRPr="00590258">
        <w:rPr>
          <w:rFonts w:ascii="Arial" w:hAnsi="Arial" w:cs="Arial"/>
          <w:sz w:val="24"/>
          <w:szCs w:val="24"/>
        </w:rPr>
        <w:t xml:space="preserve"> both genders</w:t>
      </w:r>
      <w:r w:rsidR="00AE64C1" w:rsidRPr="00590258">
        <w:rPr>
          <w:rFonts w:ascii="Arial" w:hAnsi="Arial" w:cs="Arial"/>
          <w:sz w:val="24"/>
          <w:szCs w:val="24"/>
        </w:rPr>
        <w:t xml:space="preserve"> </w:t>
      </w:r>
      <w:r w:rsidR="00604EFE" w:rsidRPr="00590258">
        <w:rPr>
          <w:rFonts w:ascii="Arial" w:hAnsi="Arial" w:cs="Arial"/>
          <w:sz w:val="24"/>
          <w:szCs w:val="24"/>
        </w:rPr>
        <w:t>into</w:t>
      </w:r>
      <w:r w:rsidR="00AE64C1" w:rsidRPr="00590258">
        <w:rPr>
          <w:rFonts w:ascii="Arial" w:hAnsi="Arial" w:cs="Arial"/>
          <w:sz w:val="24"/>
          <w:szCs w:val="24"/>
        </w:rPr>
        <w:t xml:space="preserve"> </w:t>
      </w:r>
      <w:r w:rsidR="00CA3EBD" w:rsidRPr="00590258">
        <w:rPr>
          <w:rFonts w:ascii="Arial" w:hAnsi="Arial" w:cs="Arial"/>
          <w:sz w:val="24"/>
          <w:szCs w:val="24"/>
        </w:rPr>
        <w:t>his body</w:t>
      </w:r>
      <w:r w:rsidR="00AE64C1" w:rsidRPr="00590258">
        <w:rPr>
          <w:rFonts w:ascii="Arial" w:hAnsi="Arial" w:cs="Arial"/>
          <w:sz w:val="24"/>
          <w:szCs w:val="24"/>
        </w:rPr>
        <w:t>.</w:t>
      </w:r>
      <w:r w:rsidR="00DE5053" w:rsidRPr="00590258">
        <w:rPr>
          <w:rFonts w:ascii="Arial" w:hAnsi="Arial" w:cs="Arial"/>
          <w:sz w:val="24"/>
          <w:szCs w:val="24"/>
        </w:rPr>
        <w:t xml:space="preserve"> </w:t>
      </w:r>
      <w:r w:rsidR="007463CE" w:rsidRPr="00590258">
        <w:rPr>
          <w:rFonts w:ascii="Arial" w:hAnsi="Arial" w:cs="Arial"/>
          <w:sz w:val="24"/>
          <w:szCs w:val="24"/>
        </w:rPr>
        <w:t xml:space="preserve">According to Judith Butler </w:t>
      </w:r>
      <w:sdt>
        <w:sdtPr>
          <w:rPr>
            <w:rFonts w:ascii="Arial" w:hAnsi="Arial" w:cs="Arial"/>
            <w:sz w:val="24"/>
            <w:szCs w:val="24"/>
          </w:rPr>
          <w:id w:val="-1603644109"/>
          <w:citation/>
        </w:sdtPr>
        <w:sdtContent>
          <w:r w:rsidR="00336836" w:rsidRPr="00590258">
            <w:rPr>
              <w:rFonts w:ascii="Arial" w:hAnsi="Arial" w:cs="Arial"/>
              <w:sz w:val="24"/>
              <w:szCs w:val="24"/>
            </w:rPr>
            <w:fldChar w:fldCharType="begin"/>
          </w:r>
          <w:r w:rsidR="00336836" w:rsidRPr="00590258">
            <w:rPr>
              <w:rFonts w:ascii="Arial" w:hAnsi="Arial" w:cs="Arial"/>
              <w:sz w:val="24"/>
              <w:szCs w:val="24"/>
              <w:lang w:val="ro-RO"/>
            </w:rPr>
            <w:instrText xml:space="preserve">CITATION But90 \p 9 \n  \l 1048 </w:instrText>
          </w:r>
          <w:r w:rsidR="00336836" w:rsidRPr="00590258">
            <w:rPr>
              <w:rFonts w:ascii="Arial" w:hAnsi="Arial" w:cs="Arial"/>
              <w:sz w:val="24"/>
              <w:szCs w:val="24"/>
            </w:rPr>
            <w:fldChar w:fldCharType="separate"/>
          </w:r>
          <w:r w:rsidR="00336836" w:rsidRPr="00590258">
            <w:rPr>
              <w:rFonts w:ascii="Arial" w:hAnsi="Arial" w:cs="Arial"/>
              <w:noProof/>
              <w:sz w:val="24"/>
              <w:szCs w:val="24"/>
              <w:lang w:val="ro-RO"/>
            </w:rPr>
            <w:t>(1990, p. 9)</w:t>
          </w:r>
          <w:r w:rsidR="00336836" w:rsidRPr="00590258">
            <w:rPr>
              <w:rFonts w:ascii="Arial" w:hAnsi="Arial" w:cs="Arial"/>
              <w:sz w:val="24"/>
              <w:szCs w:val="24"/>
            </w:rPr>
            <w:fldChar w:fldCharType="end"/>
          </w:r>
        </w:sdtContent>
      </w:sdt>
      <w:r w:rsidR="00336836" w:rsidRPr="00590258">
        <w:rPr>
          <w:rFonts w:ascii="Arial" w:hAnsi="Arial" w:cs="Arial"/>
          <w:sz w:val="24"/>
          <w:szCs w:val="24"/>
        </w:rPr>
        <w:t xml:space="preserve">, </w:t>
      </w:r>
      <w:r w:rsidR="007463CE" w:rsidRPr="00590258">
        <w:rPr>
          <w:rFonts w:ascii="Arial" w:hAnsi="Arial" w:cs="Arial"/>
          <w:sz w:val="24"/>
          <w:szCs w:val="24"/>
        </w:rPr>
        <w:t xml:space="preserve">gender and sex are separate constructs; </w:t>
      </w:r>
      <w:r w:rsidR="002F00E2" w:rsidRPr="00590258">
        <w:rPr>
          <w:rFonts w:ascii="Arial" w:hAnsi="Arial" w:cs="Arial"/>
          <w:sz w:val="24"/>
          <w:szCs w:val="24"/>
        </w:rPr>
        <w:t>it is possible to reject gender binarity just by existing</w:t>
      </w:r>
      <w:r w:rsidR="003F7447" w:rsidRPr="00590258">
        <w:rPr>
          <w:rFonts w:ascii="Arial" w:hAnsi="Arial" w:cs="Arial"/>
          <w:sz w:val="24"/>
          <w:szCs w:val="24"/>
        </w:rPr>
        <w:t>:</w:t>
      </w:r>
    </w:p>
    <w:p w14:paraId="33FBAFED" w14:textId="58506D45" w:rsidR="006826FB" w:rsidRPr="00590258" w:rsidRDefault="0088521B"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The presumption of a binary gender system implicitly retains the belief in a mimetic relation of gender to sex whereby gender mirrors sex or is otherwise restricted by it. When the constructed status of gender is theorized as radically independent of sex, gender itself becomes a free-floating artifice, with the consequence that </w:t>
      </w:r>
      <w:r w:rsidRPr="00590258">
        <w:rPr>
          <w:rFonts w:ascii="Arial" w:hAnsi="Arial" w:cs="Arial"/>
          <w:i/>
          <w:iCs/>
          <w:sz w:val="24"/>
          <w:szCs w:val="24"/>
        </w:rPr>
        <w:t>man</w:t>
      </w:r>
      <w:r w:rsidRPr="00590258">
        <w:rPr>
          <w:rFonts w:ascii="Arial" w:hAnsi="Arial" w:cs="Arial"/>
          <w:sz w:val="24"/>
          <w:szCs w:val="24"/>
        </w:rPr>
        <w:t xml:space="preserve"> and </w:t>
      </w:r>
      <w:r w:rsidRPr="00590258">
        <w:rPr>
          <w:rFonts w:ascii="Arial" w:hAnsi="Arial" w:cs="Arial"/>
          <w:i/>
          <w:iCs/>
          <w:sz w:val="24"/>
          <w:szCs w:val="24"/>
        </w:rPr>
        <w:t>masculine</w:t>
      </w:r>
      <w:r w:rsidRPr="00590258">
        <w:rPr>
          <w:rFonts w:ascii="Arial" w:hAnsi="Arial" w:cs="Arial"/>
          <w:sz w:val="24"/>
          <w:szCs w:val="24"/>
        </w:rPr>
        <w:t xml:space="preserve"> might just as easily signify a female body as a male one, and </w:t>
      </w:r>
      <w:r w:rsidRPr="00590258">
        <w:rPr>
          <w:rFonts w:ascii="Arial" w:hAnsi="Arial" w:cs="Arial"/>
          <w:i/>
          <w:iCs/>
          <w:sz w:val="24"/>
          <w:szCs w:val="24"/>
        </w:rPr>
        <w:t>woman</w:t>
      </w:r>
      <w:r w:rsidRPr="00590258">
        <w:rPr>
          <w:rFonts w:ascii="Arial" w:hAnsi="Arial" w:cs="Arial"/>
          <w:sz w:val="24"/>
          <w:szCs w:val="24"/>
        </w:rPr>
        <w:t xml:space="preserve"> and </w:t>
      </w:r>
      <w:r w:rsidRPr="00590258">
        <w:rPr>
          <w:rFonts w:ascii="Arial" w:hAnsi="Arial" w:cs="Arial"/>
          <w:i/>
          <w:iCs/>
          <w:sz w:val="24"/>
          <w:szCs w:val="24"/>
        </w:rPr>
        <w:t>feminine</w:t>
      </w:r>
      <w:r w:rsidRPr="00590258">
        <w:rPr>
          <w:rFonts w:ascii="Arial" w:hAnsi="Arial" w:cs="Arial"/>
          <w:sz w:val="24"/>
          <w:szCs w:val="24"/>
        </w:rPr>
        <w:t xml:space="preserve"> a male body as easily as a female one.</w:t>
      </w:r>
    </w:p>
    <w:p w14:paraId="0B6FBABE" w14:textId="60FCD396" w:rsidR="007C69A1" w:rsidRPr="00590258" w:rsidRDefault="007D11BE" w:rsidP="007C69A1">
      <w:pPr>
        <w:widowControl w:val="0"/>
        <w:spacing w:line="360" w:lineRule="auto"/>
        <w:ind w:firstLine="397"/>
        <w:rPr>
          <w:rFonts w:ascii="Arial" w:hAnsi="Arial" w:cs="Arial"/>
          <w:noProof/>
          <w:sz w:val="24"/>
          <w:szCs w:val="24"/>
        </w:rPr>
      </w:pPr>
      <w:r w:rsidRPr="00590258">
        <w:rPr>
          <w:rFonts w:ascii="Arial" w:hAnsi="Arial" w:cs="Arial"/>
          <w:noProof/>
          <w:sz w:val="24"/>
          <w:szCs w:val="24"/>
        </w:rPr>
        <w:t>Many unconventional depictions of Christ</w:t>
      </w:r>
      <w:r w:rsidR="008D2328" w:rsidRPr="00590258">
        <w:rPr>
          <w:rFonts w:ascii="Arial" w:hAnsi="Arial" w:cs="Arial"/>
          <w:noProof/>
          <w:sz w:val="24"/>
          <w:szCs w:val="24"/>
        </w:rPr>
        <w:t>’</w:t>
      </w:r>
      <w:r w:rsidRPr="00590258">
        <w:rPr>
          <w:rFonts w:ascii="Arial" w:hAnsi="Arial" w:cs="Arial"/>
          <w:noProof/>
          <w:sz w:val="24"/>
          <w:szCs w:val="24"/>
        </w:rPr>
        <w:t xml:space="preserve">s side wound can be found in Medieval art and Medieval prayer books </w:t>
      </w:r>
      <w:r w:rsidR="00366B63" w:rsidRPr="00590258">
        <w:rPr>
          <w:rFonts w:ascii="Arial" w:hAnsi="Arial" w:cs="Arial"/>
          <w:noProof/>
          <w:sz w:val="24"/>
          <w:szCs w:val="24"/>
        </w:rPr>
        <w:t>–</w:t>
      </w:r>
      <w:r w:rsidRPr="00590258">
        <w:rPr>
          <w:rFonts w:ascii="Arial" w:hAnsi="Arial" w:cs="Arial"/>
          <w:noProof/>
          <w:sz w:val="24"/>
          <w:szCs w:val="24"/>
        </w:rPr>
        <w:t xml:space="preserve"> Books of Hours</w:t>
      </w:r>
      <w:r w:rsidR="00366B63" w:rsidRPr="00590258">
        <w:rPr>
          <w:rFonts w:ascii="Arial" w:hAnsi="Arial" w:cs="Arial"/>
          <w:noProof/>
          <w:sz w:val="24"/>
          <w:szCs w:val="24"/>
        </w:rPr>
        <w:t xml:space="preserve"> –</w:t>
      </w:r>
      <w:r w:rsidRPr="00590258">
        <w:rPr>
          <w:rFonts w:ascii="Arial" w:hAnsi="Arial" w:cs="Arial"/>
          <w:noProof/>
          <w:sz w:val="24"/>
          <w:szCs w:val="24"/>
        </w:rPr>
        <w:t xml:space="preserve"> as shown in Figure 3. We may presume that Renaissance and Baroque painters were influenced by such work before developing their perspectives on the meaning of Christ</w:t>
      </w:r>
      <w:r w:rsidR="008D2328" w:rsidRPr="00590258">
        <w:rPr>
          <w:rFonts w:ascii="Arial" w:hAnsi="Arial" w:cs="Arial"/>
          <w:noProof/>
          <w:sz w:val="24"/>
          <w:szCs w:val="24"/>
        </w:rPr>
        <w:t>’</w:t>
      </w:r>
      <w:r w:rsidRPr="00590258">
        <w:rPr>
          <w:rFonts w:ascii="Arial" w:hAnsi="Arial" w:cs="Arial"/>
          <w:noProof/>
          <w:sz w:val="24"/>
          <w:szCs w:val="24"/>
        </w:rPr>
        <w:t>s yonic wound. The differences in these painters</w:t>
      </w:r>
      <w:r w:rsidR="008D2328" w:rsidRPr="00590258">
        <w:rPr>
          <w:rFonts w:ascii="Arial" w:hAnsi="Arial" w:cs="Arial"/>
          <w:noProof/>
          <w:sz w:val="24"/>
          <w:szCs w:val="24"/>
        </w:rPr>
        <w:t>’</w:t>
      </w:r>
      <w:r w:rsidRPr="00590258">
        <w:rPr>
          <w:rFonts w:ascii="Arial" w:hAnsi="Arial" w:cs="Arial"/>
          <w:noProof/>
          <w:sz w:val="24"/>
          <w:szCs w:val="24"/>
        </w:rPr>
        <w:t xml:space="preserve"> perspectives are fascinating: for Renaissance and Baroque artists, Christ</w:t>
      </w:r>
      <w:r w:rsidR="008D2328" w:rsidRPr="00590258">
        <w:rPr>
          <w:rFonts w:ascii="Arial" w:hAnsi="Arial" w:cs="Arial"/>
          <w:noProof/>
          <w:sz w:val="24"/>
          <w:szCs w:val="24"/>
        </w:rPr>
        <w:t>’</w:t>
      </w:r>
      <w:r w:rsidRPr="00590258">
        <w:rPr>
          <w:rFonts w:ascii="Arial" w:hAnsi="Arial" w:cs="Arial"/>
          <w:noProof/>
          <w:sz w:val="24"/>
          <w:szCs w:val="24"/>
        </w:rPr>
        <w:t>s side wound symbolised a dubious, carnal curiosity, whereas</w:t>
      </w:r>
      <w:r w:rsidR="00120156" w:rsidRPr="00590258">
        <w:rPr>
          <w:rFonts w:ascii="Arial" w:hAnsi="Arial" w:cs="Arial"/>
          <w:noProof/>
          <w:sz w:val="24"/>
          <w:szCs w:val="24"/>
        </w:rPr>
        <w:t>,</w:t>
      </w:r>
      <w:r w:rsidRPr="00590258">
        <w:rPr>
          <w:rFonts w:ascii="Arial" w:hAnsi="Arial" w:cs="Arial"/>
          <w:noProof/>
          <w:sz w:val="24"/>
          <w:szCs w:val="24"/>
        </w:rPr>
        <w:t xml:space="preserve"> for Medieval artists, it was an object of devotion and a source of Divine Love.</w:t>
      </w:r>
    </w:p>
    <w:p w14:paraId="084B3636" w14:textId="77777777" w:rsidR="00E16BDB" w:rsidRDefault="009F6D43" w:rsidP="00383BFB">
      <w:pPr>
        <w:widowControl w:val="0"/>
        <w:jc w:val="center"/>
      </w:pPr>
      <w:r>
        <w:rPr>
          <w:noProof/>
        </w:rPr>
        <w:drawing>
          <wp:inline distT="0" distB="0" distL="0" distR="0" wp14:anchorId="6C1C5BA2" wp14:editId="3D276AD7">
            <wp:extent cx="2136347" cy="2955694"/>
            <wp:effectExtent l="0" t="0" r="0"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9202" cy="2987314"/>
                    </a:xfrm>
                    <a:prstGeom prst="rect">
                      <a:avLst/>
                    </a:prstGeom>
                  </pic:spPr>
                </pic:pic>
              </a:graphicData>
            </a:graphic>
          </wp:inline>
        </w:drawing>
      </w:r>
    </w:p>
    <w:p w14:paraId="5CF22582" w14:textId="585BC1DF" w:rsidR="002D58EB" w:rsidRDefault="00E16BDB" w:rsidP="00383BFB">
      <w:pPr>
        <w:pStyle w:val="Caption"/>
        <w:widowControl w:val="0"/>
        <w:jc w:val="center"/>
        <w:rPr>
          <w:color w:val="595959" w:themeColor="text1" w:themeTint="A6"/>
          <w:sz w:val="20"/>
          <w:szCs w:val="20"/>
        </w:rPr>
      </w:pPr>
      <w:bookmarkStart w:id="6" w:name="_Toc121881971"/>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005E1C02" w:rsidRPr="000663B1">
        <w:rPr>
          <w:noProof/>
          <w:color w:val="595959" w:themeColor="text1" w:themeTint="A6"/>
          <w:sz w:val="20"/>
          <w:szCs w:val="20"/>
        </w:rPr>
        <w:t>3</w:t>
      </w:r>
      <w:r w:rsidRPr="000663B1">
        <w:rPr>
          <w:color w:val="595959" w:themeColor="text1" w:themeTint="A6"/>
          <w:sz w:val="20"/>
          <w:szCs w:val="20"/>
        </w:rPr>
        <w:fldChar w:fldCharType="end"/>
      </w:r>
      <w:r w:rsidRPr="000663B1">
        <w:rPr>
          <w:color w:val="595959" w:themeColor="text1" w:themeTint="A6"/>
          <w:sz w:val="20"/>
          <w:szCs w:val="20"/>
        </w:rPr>
        <w:t>. Miniature of Christ’s Side Wound and Instruments of the Passion</w:t>
      </w:r>
      <w:bookmarkEnd w:id="6"/>
    </w:p>
    <w:p w14:paraId="5329605A" w14:textId="77777777" w:rsidR="007C69A1" w:rsidRPr="007C69A1" w:rsidRDefault="007C69A1" w:rsidP="007C69A1"/>
    <w:p w14:paraId="798719DA" w14:textId="14B0DEA0" w:rsidR="00643692" w:rsidRPr="00590258" w:rsidRDefault="00475C75" w:rsidP="00383BFB">
      <w:pPr>
        <w:widowControl w:val="0"/>
        <w:spacing w:line="360" w:lineRule="auto"/>
        <w:ind w:firstLine="397"/>
        <w:rPr>
          <w:rFonts w:ascii="Arial" w:hAnsi="Arial" w:cs="Arial"/>
          <w:noProof/>
          <w:sz w:val="24"/>
          <w:szCs w:val="24"/>
        </w:rPr>
      </w:pPr>
      <w:r w:rsidRPr="00590258">
        <w:rPr>
          <w:rFonts w:ascii="Arial" w:hAnsi="Arial" w:cs="Arial"/>
          <w:noProof/>
          <w:sz w:val="24"/>
          <w:szCs w:val="24"/>
        </w:rPr>
        <w:t xml:space="preserve">Often </w:t>
      </w:r>
      <w:r w:rsidR="007D11BE" w:rsidRPr="00590258">
        <w:rPr>
          <w:rFonts w:ascii="Arial" w:hAnsi="Arial" w:cs="Arial"/>
          <w:noProof/>
          <w:sz w:val="24"/>
          <w:szCs w:val="24"/>
        </w:rPr>
        <w:t>shown</w:t>
      </w:r>
      <w:r w:rsidRPr="00590258">
        <w:rPr>
          <w:rFonts w:ascii="Arial" w:hAnsi="Arial" w:cs="Arial"/>
          <w:noProof/>
          <w:sz w:val="24"/>
          <w:szCs w:val="24"/>
        </w:rPr>
        <w:t xml:space="preserve"> as a separate entity from Christ</w:t>
      </w:r>
      <w:r w:rsidR="008D2328" w:rsidRPr="00590258">
        <w:rPr>
          <w:rFonts w:ascii="Arial" w:hAnsi="Arial" w:cs="Arial"/>
          <w:noProof/>
          <w:sz w:val="24"/>
          <w:szCs w:val="24"/>
        </w:rPr>
        <w:t>’</w:t>
      </w:r>
      <w:r w:rsidRPr="00590258">
        <w:rPr>
          <w:rFonts w:ascii="Arial" w:hAnsi="Arial" w:cs="Arial"/>
          <w:noProof/>
          <w:sz w:val="24"/>
          <w:szCs w:val="24"/>
        </w:rPr>
        <w:t xml:space="preserve">s body, the wound itself </w:t>
      </w:r>
      <w:r w:rsidR="007D11BE" w:rsidRPr="00590258">
        <w:rPr>
          <w:rFonts w:ascii="Arial" w:hAnsi="Arial" w:cs="Arial"/>
          <w:noProof/>
          <w:sz w:val="24"/>
          <w:szCs w:val="24"/>
        </w:rPr>
        <w:t>was</w:t>
      </w:r>
      <w:r w:rsidR="0007532D" w:rsidRPr="00590258">
        <w:rPr>
          <w:rFonts w:ascii="Arial" w:hAnsi="Arial" w:cs="Arial"/>
          <w:noProof/>
          <w:sz w:val="24"/>
          <w:szCs w:val="24"/>
        </w:rPr>
        <w:t xml:space="preserve"> </w:t>
      </w:r>
      <w:r w:rsidR="007D11BE" w:rsidRPr="00590258">
        <w:rPr>
          <w:rFonts w:ascii="Arial" w:hAnsi="Arial" w:cs="Arial"/>
          <w:noProof/>
          <w:sz w:val="24"/>
          <w:szCs w:val="24"/>
        </w:rPr>
        <w:t>viewed</w:t>
      </w:r>
      <w:r w:rsidR="0007532D" w:rsidRPr="00590258">
        <w:rPr>
          <w:rFonts w:ascii="Arial" w:hAnsi="Arial" w:cs="Arial"/>
          <w:noProof/>
          <w:sz w:val="24"/>
          <w:szCs w:val="24"/>
        </w:rPr>
        <w:t xml:space="preserve"> as sacred even when </w:t>
      </w:r>
      <w:r w:rsidR="00366B63" w:rsidRPr="00590258">
        <w:rPr>
          <w:rFonts w:ascii="Arial" w:hAnsi="Arial" w:cs="Arial"/>
          <w:noProof/>
          <w:sz w:val="24"/>
          <w:szCs w:val="24"/>
        </w:rPr>
        <w:t>disembodied</w:t>
      </w:r>
      <w:r w:rsidR="0007532D" w:rsidRPr="00590258">
        <w:rPr>
          <w:rFonts w:ascii="Arial" w:hAnsi="Arial" w:cs="Arial"/>
          <w:noProof/>
          <w:sz w:val="24"/>
          <w:szCs w:val="24"/>
        </w:rPr>
        <w:t xml:space="preserve">. </w:t>
      </w:r>
      <w:r w:rsidR="00FE7F9A" w:rsidRPr="00590258">
        <w:rPr>
          <w:rFonts w:ascii="Arial" w:hAnsi="Arial" w:cs="Arial"/>
          <w:noProof/>
          <w:sz w:val="24"/>
          <w:szCs w:val="24"/>
        </w:rPr>
        <w:t>The mandorla shape is an instant signifier of sacredness</w:t>
      </w:r>
      <w:r w:rsidR="007723FB" w:rsidRPr="00590258">
        <w:rPr>
          <w:rFonts w:ascii="Arial" w:hAnsi="Arial" w:cs="Arial"/>
          <w:noProof/>
          <w:sz w:val="24"/>
          <w:szCs w:val="24"/>
        </w:rPr>
        <w:t xml:space="preserve"> and divinity</w:t>
      </w:r>
      <w:r w:rsidR="00DE133C" w:rsidRPr="00590258">
        <w:rPr>
          <w:rFonts w:ascii="Arial" w:hAnsi="Arial" w:cs="Arial"/>
          <w:noProof/>
          <w:sz w:val="24"/>
          <w:szCs w:val="24"/>
        </w:rPr>
        <w:t>;</w:t>
      </w:r>
      <w:r w:rsidR="007723FB" w:rsidRPr="00590258">
        <w:rPr>
          <w:rFonts w:ascii="Arial" w:hAnsi="Arial" w:cs="Arial"/>
          <w:noProof/>
          <w:sz w:val="24"/>
          <w:szCs w:val="24"/>
        </w:rPr>
        <w:t xml:space="preserve"> </w:t>
      </w:r>
      <w:r w:rsidR="007D11BE" w:rsidRPr="00590258">
        <w:rPr>
          <w:rFonts w:ascii="Arial" w:hAnsi="Arial" w:cs="Arial"/>
          <w:noProof/>
          <w:sz w:val="24"/>
          <w:szCs w:val="24"/>
        </w:rPr>
        <w:t>this</w:t>
      </w:r>
      <w:r w:rsidR="007723FB" w:rsidRPr="00590258">
        <w:rPr>
          <w:rFonts w:ascii="Arial" w:hAnsi="Arial" w:cs="Arial"/>
          <w:noProof/>
          <w:sz w:val="24"/>
          <w:szCs w:val="24"/>
        </w:rPr>
        <w:t xml:space="preserve"> also explain</w:t>
      </w:r>
      <w:r w:rsidR="00DE133C" w:rsidRPr="00590258">
        <w:rPr>
          <w:rFonts w:ascii="Arial" w:hAnsi="Arial" w:cs="Arial"/>
          <w:noProof/>
          <w:sz w:val="24"/>
          <w:szCs w:val="24"/>
        </w:rPr>
        <w:t>s</w:t>
      </w:r>
      <w:r w:rsidR="007723FB" w:rsidRPr="00590258">
        <w:rPr>
          <w:rFonts w:ascii="Arial" w:hAnsi="Arial" w:cs="Arial"/>
          <w:noProof/>
          <w:sz w:val="24"/>
          <w:szCs w:val="24"/>
        </w:rPr>
        <w:t xml:space="preserve"> why the wound</w:t>
      </w:r>
      <w:r w:rsidR="00E06DBB" w:rsidRPr="00590258">
        <w:rPr>
          <w:rFonts w:ascii="Arial" w:hAnsi="Arial" w:cs="Arial"/>
          <w:noProof/>
          <w:sz w:val="24"/>
          <w:szCs w:val="24"/>
        </w:rPr>
        <w:t xml:space="preserve">, </w:t>
      </w:r>
      <w:r w:rsidR="007D11BE" w:rsidRPr="00590258">
        <w:rPr>
          <w:rFonts w:ascii="Arial" w:hAnsi="Arial" w:cs="Arial"/>
          <w:noProof/>
          <w:sz w:val="24"/>
          <w:szCs w:val="24"/>
        </w:rPr>
        <w:t xml:space="preserve">which is </w:t>
      </w:r>
      <w:r w:rsidR="00E06DBB" w:rsidRPr="00590258">
        <w:rPr>
          <w:rFonts w:ascii="Arial" w:hAnsi="Arial" w:cs="Arial"/>
          <w:noProof/>
          <w:sz w:val="24"/>
          <w:szCs w:val="24"/>
        </w:rPr>
        <w:t>vulvic in shape,</w:t>
      </w:r>
      <w:r w:rsidR="007723FB" w:rsidRPr="00590258">
        <w:rPr>
          <w:rFonts w:ascii="Arial" w:hAnsi="Arial" w:cs="Arial"/>
          <w:noProof/>
          <w:sz w:val="24"/>
          <w:szCs w:val="24"/>
        </w:rPr>
        <w:t xml:space="preserve"> is always p</w:t>
      </w:r>
      <w:r w:rsidR="007D11BE" w:rsidRPr="00590258">
        <w:rPr>
          <w:rFonts w:ascii="Arial" w:hAnsi="Arial" w:cs="Arial"/>
          <w:noProof/>
          <w:sz w:val="24"/>
          <w:szCs w:val="24"/>
        </w:rPr>
        <w:t>ositioned</w:t>
      </w:r>
      <w:r w:rsidR="007723FB" w:rsidRPr="00590258">
        <w:rPr>
          <w:rFonts w:ascii="Arial" w:hAnsi="Arial" w:cs="Arial"/>
          <w:noProof/>
          <w:sz w:val="24"/>
          <w:szCs w:val="24"/>
        </w:rPr>
        <w:t xml:space="preserve"> within it</w:t>
      </w:r>
      <w:r w:rsidR="00E06DBB" w:rsidRPr="00590258">
        <w:rPr>
          <w:rFonts w:ascii="Arial" w:hAnsi="Arial" w:cs="Arial"/>
          <w:noProof/>
          <w:sz w:val="24"/>
          <w:szCs w:val="24"/>
        </w:rPr>
        <w:t>, even though i</w:t>
      </w:r>
      <w:r w:rsidR="0007532D" w:rsidRPr="00590258">
        <w:rPr>
          <w:rFonts w:ascii="Arial" w:hAnsi="Arial" w:cs="Arial"/>
          <w:noProof/>
          <w:sz w:val="24"/>
          <w:szCs w:val="24"/>
        </w:rPr>
        <w:t xml:space="preserve">t is </w:t>
      </w:r>
      <w:r w:rsidRPr="00590258">
        <w:rPr>
          <w:rFonts w:ascii="Arial" w:hAnsi="Arial" w:cs="Arial"/>
          <w:noProof/>
          <w:sz w:val="24"/>
          <w:szCs w:val="24"/>
        </w:rPr>
        <w:t>oriented</w:t>
      </w:r>
      <w:r w:rsidR="007D11BE" w:rsidRPr="00590258">
        <w:rPr>
          <w:rFonts w:ascii="Arial" w:hAnsi="Arial" w:cs="Arial"/>
          <w:noProof/>
          <w:sz w:val="24"/>
          <w:szCs w:val="24"/>
        </w:rPr>
        <w:t xml:space="preserve"> </w:t>
      </w:r>
      <w:r w:rsidR="00366B63" w:rsidRPr="00590258">
        <w:rPr>
          <w:rFonts w:ascii="Arial" w:hAnsi="Arial" w:cs="Arial"/>
          <w:noProof/>
          <w:sz w:val="24"/>
          <w:szCs w:val="24"/>
        </w:rPr>
        <w:t>vertically</w:t>
      </w:r>
      <w:r w:rsidRPr="00590258">
        <w:rPr>
          <w:rFonts w:ascii="Arial" w:hAnsi="Arial" w:cs="Arial"/>
          <w:noProof/>
          <w:sz w:val="24"/>
          <w:szCs w:val="24"/>
        </w:rPr>
        <w:t>.</w:t>
      </w:r>
      <w:r w:rsidR="00643692" w:rsidRPr="00590258">
        <w:rPr>
          <w:rFonts w:ascii="Arial" w:hAnsi="Arial" w:cs="Arial"/>
          <w:noProof/>
          <w:sz w:val="24"/>
          <w:szCs w:val="24"/>
        </w:rPr>
        <w:t xml:space="preserve"> </w:t>
      </w:r>
      <w:r w:rsidR="00DD3082" w:rsidRPr="00590258">
        <w:rPr>
          <w:rFonts w:ascii="Arial" w:hAnsi="Arial" w:cs="Arial"/>
          <w:noProof/>
          <w:sz w:val="24"/>
          <w:szCs w:val="24"/>
        </w:rPr>
        <w:t>Simultaneously, the biblical context emphasises Christ</w:t>
      </w:r>
      <w:r w:rsidR="008D2328" w:rsidRPr="00590258">
        <w:rPr>
          <w:rFonts w:ascii="Arial" w:hAnsi="Arial" w:cs="Arial"/>
          <w:noProof/>
          <w:sz w:val="24"/>
          <w:szCs w:val="24"/>
        </w:rPr>
        <w:t>’</w:t>
      </w:r>
      <w:r w:rsidR="00937928" w:rsidRPr="00590258">
        <w:rPr>
          <w:rFonts w:ascii="Arial" w:hAnsi="Arial" w:cs="Arial"/>
          <w:noProof/>
          <w:sz w:val="24"/>
          <w:szCs w:val="24"/>
        </w:rPr>
        <w:t>s</w:t>
      </w:r>
      <w:r w:rsidR="00DD3082" w:rsidRPr="00590258">
        <w:rPr>
          <w:rFonts w:ascii="Arial" w:hAnsi="Arial" w:cs="Arial"/>
          <w:noProof/>
          <w:sz w:val="24"/>
          <w:szCs w:val="24"/>
        </w:rPr>
        <w:t xml:space="preserve"> humanity, because </w:t>
      </w:r>
      <w:r w:rsidR="000D2CCD" w:rsidRPr="00590258">
        <w:rPr>
          <w:rFonts w:ascii="Arial" w:hAnsi="Arial" w:cs="Arial"/>
          <w:noProof/>
          <w:sz w:val="24"/>
          <w:szCs w:val="24"/>
        </w:rPr>
        <w:t xml:space="preserve">he bled and suffered during the Passions </w:t>
      </w:r>
      <w:r w:rsidR="00DD3082" w:rsidRPr="00590258">
        <w:rPr>
          <w:rFonts w:ascii="Arial" w:hAnsi="Arial" w:cs="Arial"/>
          <w:noProof/>
          <w:sz w:val="24"/>
          <w:szCs w:val="24"/>
        </w:rPr>
        <w:t xml:space="preserve">through this </w:t>
      </w:r>
      <w:r w:rsidR="007F6E8D" w:rsidRPr="00590258">
        <w:rPr>
          <w:rFonts w:ascii="Arial" w:hAnsi="Arial" w:cs="Arial"/>
          <w:noProof/>
          <w:sz w:val="24"/>
          <w:szCs w:val="24"/>
        </w:rPr>
        <w:t>wound.</w:t>
      </w:r>
    </w:p>
    <w:p w14:paraId="6C165325" w14:textId="3E9E878F" w:rsidR="00AB68AB" w:rsidRPr="00391B0D" w:rsidRDefault="00B91A7E" w:rsidP="00383BFB">
      <w:pPr>
        <w:widowControl w:val="0"/>
        <w:spacing w:line="360" w:lineRule="auto"/>
        <w:ind w:firstLine="397"/>
        <w:rPr>
          <w:rFonts w:ascii="Arial" w:hAnsi="Arial" w:cs="Arial"/>
          <w:noProof/>
          <w:sz w:val="24"/>
          <w:szCs w:val="24"/>
        </w:rPr>
      </w:pPr>
      <w:r w:rsidRPr="00590258">
        <w:rPr>
          <w:rFonts w:ascii="Arial" w:hAnsi="Arial" w:cs="Arial"/>
          <w:noProof/>
          <w:sz w:val="24"/>
          <w:szCs w:val="24"/>
        </w:rPr>
        <w:t>The author</w:t>
      </w:r>
      <w:r w:rsidR="00DD312F" w:rsidRPr="00590258">
        <w:rPr>
          <w:rFonts w:ascii="Arial" w:hAnsi="Arial" w:cs="Arial"/>
          <w:noProof/>
          <w:sz w:val="24"/>
          <w:szCs w:val="24"/>
        </w:rPr>
        <w:t xml:space="preserve"> of t</w:t>
      </w:r>
      <w:r w:rsidR="00DE133C" w:rsidRPr="00590258">
        <w:rPr>
          <w:rFonts w:ascii="Arial" w:hAnsi="Arial" w:cs="Arial"/>
          <w:noProof/>
          <w:sz w:val="24"/>
          <w:szCs w:val="24"/>
        </w:rPr>
        <w:t>his</w:t>
      </w:r>
      <w:r w:rsidR="00B4552B" w:rsidRPr="00590258">
        <w:rPr>
          <w:rFonts w:ascii="Arial" w:hAnsi="Arial" w:cs="Arial"/>
          <w:noProof/>
          <w:sz w:val="24"/>
          <w:szCs w:val="24"/>
        </w:rPr>
        <w:t xml:space="preserve"> particular</w:t>
      </w:r>
      <w:r w:rsidR="00DD312F" w:rsidRPr="00590258">
        <w:rPr>
          <w:rFonts w:ascii="Arial" w:hAnsi="Arial" w:cs="Arial"/>
          <w:noProof/>
          <w:sz w:val="24"/>
          <w:szCs w:val="24"/>
        </w:rPr>
        <w:t xml:space="preserve"> illustration</w:t>
      </w:r>
      <w:r w:rsidRPr="00590258">
        <w:rPr>
          <w:rFonts w:ascii="Arial" w:hAnsi="Arial" w:cs="Arial"/>
          <w:noProof/>
          <w:sz w:val="24"/>
          <w:szCs w:val="24"/>
        </w:rPr>
        <w:t xml:space="preserve"> </w:t>
      </w:r>
      <w:r w:rsidR="009B1619" w:rsidRPr="00590258">
        <w:rPr>
          <w:rFonts w:ascii="Arial" w:hAnsi="Arial" w:cs="Arial"/>
          <w:noProof/>
          <w:sz w:val="24"/>
          <w:szCs w:val="24"/>
        </w:rPr>
        <w:t>(</w:t>
      </w:r>
      <w:r w:rsidR="0007078A" w:rsidRPr="00590258">
        <w:rPr>
          <w:rFonts w:ascii="Arial" w:hAnsi="Arial" w:cs="Arial"/>
          <w:noProof/>
          <w:sz w:val="24"/>
          <w:szCs w:val="24"/>
        </w:rPr>
        <w:t>Figure 3</w:t>
      </w:r>
      <w:r w:rsidR="009B1619" w:rsidRPr="00590258">
        <w:rPr>
          <w:rFonts w:ascii="Arial" w:hAnsi="Arial" w:cs="Arial"/>
          <w:noProof/>
          <w:sz w:val="24"/>
          <w:szCs w:val="24"/>
        </w:rPr>
        <w:t>)</w:t>
      </w:r>
      <w:r w:rsidR="0007078A" w:rsidRPr="00590258">
        <w:rPr>
          <w:rFonts w:ascii="Arial" w:hAnsi="Arial" w:cs="Arial"/>
          <w:noProof/>
          <w:sz w:val="24"/>
          <w:szCs w:val="24"/>
        </w:rPr>
        <w:t xml:space="preserve"> </w:t>
      </w:r>
      <w:r w:rsidR="00E546CA" w:rsidRPr="00590258">
        <w:rPr>
          <w:rFonts w:ascii="Arial" w:hAnsi="Arial" w:cs="Arial"/>
          <w:noProof/>
          <w:sz w:val="24"/>
          <w:szCs w:val="24"/>
        </w:rPr>
        <w:t>focused</w:t>
      </w:r>
      <w:r w:rsidRPr="00590258">
        <w:rPr>
          <w:rFonts w:ascii="Arial" w:hAnsi="Arial" w:cs="Arial"/>
          <w:noProof/>
          <w:sz w:val="24"/>
          <w:szCs w:val="24"/>
        </w:rPr>
        <w:t xml:space="preserve"> on </w:t>
      </w:r>
      <w:r w:rsidR="007032A0" w:rsidRPr="00590258">
        <w:rPr>
          <w:rFonts w:ascii="Arial" w:hAnsi="Arial" w:cs="Arial"/>
          <w:noProof/>
          <w:sz w:val="24"/>
          <w:szCs w:val="24"/>
        </w:rPr>
        <w:t xml:space="preserve">viscerally </w:t>
      </w:r>
      <w:r w:rsidR="00E546CA" w:rsidRPr="00590258">
        <w:rPr>
          <w:rFonts w:ascii="Arial" w:hAnsi="Arial" w:cs="Arial"/>
          <w:noProof/>
          <w:sz w:val="24"/>
          <w:szCs w:val="24"/>
        </w:rPr>
        <w:t>evoking</w:t>
      </w:r>
      <w:r w:rsidRPr="00590258">
        <w:rPr>
          <w:rFonts w:ascii="Arial" w:hAnsi="Arial" w:cs="Arial"/>
          <w:noProof/>
          <w:sz w:val="24"/>
          <w:szCs w:val="24"/>
        </w:rPr>
        <w:t xml:space="preserve"> emotions</w:t>
      </w:r>
      <w:r w:rsidR="00CF6A1B" w:rsidRPr="00590258">
        <w:rPr>
          <w:rFonts w:ascii="Arial" w:hAnsi="Arial" w:cs="Arial"/>
          <w:noProof/>
          <w:sz w:val="24"/>
          <w:szCs w:val="24"/>
        </w:rPr>
        <w:t>,</w:t>
      </w:r>
      <w:r w:rsidRPr="00590258">
        <w:rPr>
          <w:rFonts w:ascii="Arial" w:hAnsi="Arial" w:cs="Arial"/>
          <w:noProof/>
          <w:sz w:val="24"/>
          <w:szCs w:val="24"/>
        </w:rPr>
        <w:t xml:space="preserve"> </w:t>
      </w:r>
      <w:r w:rsidR="00E546CA" w:rsidRPr="00590258">
        <w:rPr>
          <w:rFonts w:ascii="Arial" w:hAnsi="Arial" w:cs="Arial"/>
          <w:noProof/>
          <w:sz w:val="24"/>
          <w:szCs w:val="24"/>
        </w:rPr>
        <w:t>with the single wound serving as the only proof of Christ</w:t>
      </w:r>
      <w:r w:rsidR="008D2328" w:rsidRPr="00590258">
        <w:rPr>
          <w:rFonts w:ascii="Arial" w:hAnsi="Arial" w:cs="Arial"/>
          <w:noProof/>
          <w:sz w:val="24"/>
          <w:szCs w:val="24"/>
        </w:rPr>
        <w:t>’</w:t>
      </w:r>
      <w:r w:rsidR="00E546CA" w:rsidRPr="00590258">
        <w:rPr>
          <w:rFonts w:ascii="Arial" w:hAnsi="Arial" w:cs="Arial"/>
          <w:noProof/>
          <w:sz w:val="24"/>
          <w:szCs w:val="24"/>
        </w:rPr>
        <w:t>s Passion</w:t>
      </w:r>
      <w:r w:rsidR="009B1619" w:rsidRPr="00590258">
        <w:rPr>
          <w:rFonts w:ascii="Arial" w:hAnsi="Arial" w:cs="Arial"/>
          <w:noProof/>
          <w:sz w:val="24"/>
          <w:szCs w:val="24"/>
        </w:rPr>
        <w:t>s</w:t>
      </w:r>
      <w:r w:rsidR="00A47EE6" w:rsidRPr="00590258">
        <w:rPr>
          <w:rFonts w:ascii="Arial" w:hAnsi="Arial" w:cs="Arial"/>
          <w:noProof/>
          <w:sz w:val="24"/>
          <w:szCs w:val="24"/>
        </w:rPr>
        <w:t>.</w:t>
      </w:r>
      <w:r w:rsidR="00A6216B" w:rsidRPr="00590258">
        <w:rPr>
          <w:rFonts w:ascii="Arial" w:hAnsi="Arial" w:cs="Arial"/>
          <w:noProof/>
          <w:sz w:val="24"/>
          <w:szCs w:val="24"/>
        </w:rPr>
        <w:t xml:space="preserve"> </w:t>
      </w:r>
      <w:r w:rsidR="00B4552B" w:rsidRPr="00590258">
        <w:rPr>
          <w:rFonts w:ascii="Arial" w:hAnsi="Arial" w:cs="Arial"/>
          <w:noProof/>
          <w:sz w:val="24"/>
          <w:szCs w:val="24"/>
        </w:rPr>
        <w:t>O</w:t>
      </w:r>
      <w:r w:rsidR="00512B81" w:rsidRPr="00590258">
        <w:rPr>
          <w:rFonts w:ascii="Arial" w:hAnsi="Arial" w:cs="Arial"/>
          <w:noProof/>
          <w:sz w:val="24"/>
          <w:szCs w:val="24"/>
        </w:rPr>
        <w:t xml:space="preserve">nly by fragmenting the object of suffering and depicting </w:t>
      </w:r>
      <w:r w:rsidR="00DE133C" w:rsidRPr="00590258">
        <w:rPr>
          <w:rFonts w:ascii="Arial" w:hAnsi="Arial" w:cs="Arial"/>
          <w:noProof/>
          <w:sz w:val="24"/>
          <w:szCs w:val="24"/>
        </w:rPr>
        <w:t>it</w:t>
      </w:r>
      <w:r w:rsidR="00512B81" w:rsidRPr="00590258">
        <w:rPr>
          <w:rFonts w:ascii="Arial" w:hAnsi="Arial" w:cs="Arial"/>
          <w:noProof/>
          <w:sz w:val="24"/>
          <w:szCs w:val="24"/>
        </w:rPr>
        <w:t xml:space="preserve"> as separate from the body of Christ, </w:t>
      </w:r>
      <w:r w:rsidR="009B1619" w:rsidRPr="00590258">
        <w:rPr>
          <w:rFonts w:ascii="Arial" w:hAnsi="Arial" w:cs="Arial"/>
          <w:noProof/>
          <w:sz w:val="24"/>
          <w:szCs w:val="24"/>
        </w:rPr>
        <w:t xml:space="preserve">the </w:t>
      </w:r>
      <w:r w:rsidR="00512B81" w:rsidRPr="00590258">
        <w:rPr>
          <w:rFonts w:ascii="Arial" w:hAnsi="Arial" w:cs="Arial"/>
          <w:noProof/>
          <w:sz w:val="24"/>
          <w:szCs w:val="24"/>
        </w:rPr>
        <w:t xml:space="preserve">viewers were able to </w:t>
      </w:r>
      <w:r w:rsidR="00AF4383" w:rsidRPr="00590258">
        <w:rPr>
          <w:rFonts w:ascii="Arial" w:hAnsi="Arial" w:cs="Arial"/>
          <w:noProof/>
          <w:sz w:val="24"/>
          <w:szCs w:val="24"/>
        </w:rPr>
        <w:t>comprehend</w:t>
      </w:r>
      <w:r w:rsidR="00512B81" w:rsidRPr="00590258">
        <w:rPr>
          <w:rFonts w:ascii="Arial" w:hAnsi="Arial" w:cs="Arial"/>
          <w:noProof/>
          <w:sz w:val="24"/>
          <w:szCs w:val="24"/>
        </w:rPr>
        <w:t xml:space="preserve"> the </w:t>
      </w:r>
      <w:r w:rsidR="00AF4383" w:rsidRPr="00590258">
        <w:rPr>
          <w:rFonts w:ascii="Arial" w:hAnsi="Arial" w:cs="Arial"/>
          <w:noProof/>
          <w:sz w:val="24"/>
          <w:szCs w:val="24"/>
        </w:rPr>
        <w:t>true anguish</w:t>
      </w:r>
      <w:r w:rsidR="00512B81" w:rsidRPr="00590258">
        <w:rPr>
          <w:rFonts w:ascii="Arial" w:hAnsi="Arial" w:cs="Arial"/>
          <w:noProof/>
          <w:sz w:val="24"/>
          <w:szCs w:val="24"/>
        </w:rPr>
        <w:t xml:space="preserve"> of his corporeality </w:t>
      </w:r>
      <w:r w:rsidR="008C0991" w:rsidRPr="00590258">
        <w:rPr>
          <w:rFonts w:ascii="Arial" w:hAnsi="Arial" w:cs="Arial"/>
          <w:noProof/>
          <w:sz w:val="24"/>
          <w:szCs w:val="24"/>
        </w:rPr>
        <w:t>because</w:t>
      </w:r>
      <w:r w:rsidR="00B1629B" w:rsidRPr="00590258">
        <w:rPr>
          <w:rFonts w:ascii="Arial" w:hAnsi="Arial" w:cs="Arial"/>
          <w:noProof/>
          <w:sz w:val="24"/>
          <w:szCs w:val="24"/>
        </w:rPr>
        <w:t xml:space="preserve"> </w:t>
      </w:r>
      <w:r w:rsidR="00A47EE6" w:rsidRPr="00590258">
        <w:rPr>
          <w:rFonts w:ascii="Arial" w:hAnsi="Arial" w:cs="Arial"/>
          <w:noProof/>
          <w:sz w:val="24"/>
          <w:szCs w:val="24"/>
        </w:rPr>
        <w:t xml:space="preserve">the focus </w:t>
      </w:r>
      <w:r w:rsidR="00B1629B" w:rsidRPr="00590258">
        <w:rPr>
          <w:rFonts w:ascii="Arial" w:hAnsi="Arial" w:cs="Arial"/>
          <w:noProof/>
          <w:sz w:val="24"/>
          <w:szCs w:val="24"/>
        </w:rPr>
        <w:t>shifts</w:t>
      </w:r>
      <w:r w:rsidR="00A47EE6" w:rsidRPr="00590258">
        <w:rPr>
          <w:rFonts w:ascii="Arial" w:hAnsi="Arial" w:cs="Arial"/>
          <w:noProof/>
          <w:sz w:val="24"/>
          <w:szCs w:val="24"/>
        </w:rPr>
        <w:t xml:space="preserve"> </w:t>
      </w:r>
      <w:r w:rsidR="00AF4383" w:rsidRPr="00590258">
        <w:rPr>
          <w:rFonts w:ascii="Arial" w:hAnsi="Arial" w:cs="Arial"/>
          <w:noProof/>
          <w:sz w:val="24"/>
          <w:szCs w:val="24"/>
        </w:rPr>
        <w:t>to</w:t>
      </w:r>
      <w:r w:rsidR="00A47EE6" w:rsidRPr="00590258">
        <w:rPr>
          <w:rFonts w:ascii="Arial" w:hAnsi="Arial" w:cs="Arial"/>
          <w:noProof/>
          <w:sz w:val="24"/>
          <w:szCs w:val="24"/>
        </w:rPr>
        <w:t xml:space="preserve"> the carnality and goreness of the slit in a </w:t>
      </w:r>
      <w:r w:rsidR="00AF4383" w:rsidRPr="00590258">
        <w:rPr>
          <w:rFonts w:ascii="Arial" w:hAnsi="Arial" w:cs="Arial"/>
          <w:noProof/>
          <w:sz w:val="24"/>
          <w:szCs w:val="24"/>
        </w:rPr>
        <w:t>manner</w:t>
      </w:r>
      <w:r w:rsidR="00A47EE6" w:rsidRPr="00590258">
        <w:rPr>
          <w:rFonts w:ascii="Arial" w:hAnsi="Arial" w:cs="Arial"/>
          <w:noProof/>
          <w:sz w:val="24"/>
          <w:szCs w:val="24"/>
        </w:rPr>
        <w:t xml:space="preserve"> </w:t>
      </w:r>
      <w:r w:rsidR="00AF4383" w:rsidRPr="00590258">
        <w:rPr>
          <w:rFonts w:ascii="Arial" w:hAnsi="Arial" w:cs="Arial"/>
          <w:noProof/>
          <w:sz w:val="24"/>
          <w:szCs w:val="24"/>
        </w:rPr>
        <w:t>comparable</w:t>
      </w:r>
      <w:r w:rsidR="00A47EE6" w:rsidRPr="00590258">
        <w:rPr>
          <w:rFonts w:ascii="Arial" w:hAnsi="Arial" w:cs="Arial"/>
          <w:noProof/>
          <w:sz w:val="24"/>
          <w:szCs w:val="24"/>
        </w:rPr>
        <w:t xml:space="preserve"> to relics. </w:t>
      </w:r>
      <w:r w:rsidR="00F71B3C" w:rsidRPr="00590258">
        <w:rPr>
          <w:rFonts w:ascii="Arial" w:hAnsi="Arial" w:cs="Arial"/>
          <w:noProof/>
          <w:sz w:val="24"/>
          <w:szCs w:val="24"/>
        </w:rPr>
        <w:t>The</w:t>
      </w:r>
      <w:r w:rsidR="00475C75" w:rsidRPr="00590258">
        <w:rPr>
          <w:rFonts w:ascii="Arial" w:hAnsi="Arial" w:cs="Arial"/>
          <w:noProof/>
          <w:sz w:val="24"/>
          <w:szCs w:val="24"/>
        </w:rPr>
        <w:t xml:space="preserve"> wound of Christ becomes a representation of him in his purest form</w:t>
      </w:r>
      <w:r w:rsidR="00F71B3C" w:rsidRPr="00590258">
        <w:rPr>
          <w:rFonts w:ascii="Arial" w:hAnsi="Arial" w:cs="Arial"/>
          <w:noProof/>
          <w:sz w:val="24"/>
          <w:szCs w:val="24"/>
        </w:rPr>
        <w:t xml:space="preserve"> as well</w:t>
      </w:r>
      <w:r w:rsidR="00937928" w:rsidRPr="00590258">
        <w:rPr>
          <w:rFonts w:ascii="Arial" w:hAnsi="Arial" w:cs="Arial"/>
          <w:noProof/>
          <w:sz w:val="24"/>
          <w:szCs w:val="24"/>
        </w:rPr>
        <w:t>,</w:t>
      </w:r>
      <w:r w:rsidR="008C0991" w:rsidRPr="00590258">
        <w:rPr>
          <w:rFonts w:ascii="Arial" w:hAnsi="Arial" w:cs="Arial"/>
          <w:noProof/>
          <w:sz w:val="24"/>
          <w:szCs w:val="24"/>
        </w:rPr>
        <w:t xml:space="preserve"> </w:t>
      </w:r>
      <w:r w:rsidR="00937928" w:rsidRPr="00590258">
        <w:rPr>
          <w:rFonts w:ascii="Arial" w:hAnsi="Arial" w:cs="Arial"/>
          <w:noProof/>
          <w:sz w:val="24"/>
          <w:szCs w:val="24"/>
        </w:rPr>
        <w:t>as</w:t>
      </w:r>
      <w:r w:rsidR="00D056F4" w:rsidRPr="00590258">
        <w:rPr>
          <w:rFonts w:ascii="Arial" w:hAnsi="Arial" w:cs="Arial"/>
          <w:noProof/>
          <w:sz w:val="24"/>
          <w:szCs w:val="24"/>
        </w:rPr>
        <w:t xml:space="preserve"> </w:t>
      </w:r>
      <w:r w:rsidR="00475C75" w:rsidRPr="00590258">
        <w:rPr>
          <w:rFonts w:ascii="Arial" w:hAnsi="Arial" w:cs="Arial"/>
          <w:noProof/>
          <w:sz w:val="24"/>
          <w:szCs w:val="24"/>
        </w:rPr>
        <w:t xml:space="preserve">a being brought into the world </w:t>
      </w:r>
      <w:r w:rsidR="00AF4383" w:rsidRPr="00590258">
        <w:rPr>
          <w:rFonts w:ascii="Arial" w:hAnsi="Arial" w:cs="Arial"/>
          <w:noProof/>
          <w:sz w:val="24"/>
          <w:szCs w:val="24"/>
        </w:rPr>
        <w:t>by the force</w:t>
      </w:r>
      <w:r w:rsidR="00475C75" w:rsidRPr="00590258">
        <w:rPr>
          <w:rFonts w:ascii="Arial" w:hAnsi="Arial" w:cs="Arial"/>
          <w:noProof/>
          <w:sz w:val="24"/>
          <w:szCs w:val="24"/>
        </w:rPr>
        <w:t xml:space="preserve"> of </w:t>
      </w:r>
      <w:r w:rsidR="007032A0" w:rsidRPr="00590258">
        <w:rPr>
          <w:rFonts w:ascii="Arial" w:hAnsi="Arial" w:cs="Arial"/>
          <w:noProof/>
          <w:sz w:val="24"/>
          <w:szCs w:val="24"/>
        </w:rPr>
        <w:t xml:space="preserve">the </w:t>
      </w:r>
      <w:r w:rsidR="006701C7" w:rsidRPr="00590258">
        <w:rPr>
          <w:rFonts w:ascii="Arial" w:hAnsi="Arial" w:cs="Arial"/>
          <w:noProof/>
          <w:sz w:val="24"/>
          <w:szCs w:val="24"/>
        </w:rPr>
        <w:t>Virgin Mary</w:t>
      </w:r>
      <w:r w:rsidR="008D2328" w:rsidRPr="00590258">
        <w:rPr>
          <w:rFonts w:ascii="Arial" w:hAnsi="Arial" w:cs="Arial"/>
          <w:noProof/>
          <w:sz w:val="24"/>
          <w:szCs w:val="24"/>
        </w:rPr>
        <w:t>’</w:t>
      </w:r>
      <w:r w:rsidR="006701C7" w:rsidRPr="00590258">
        <w:rPr>
          <w:rFonts w:ascii="Arial" w:hAnsi="Arial" w:cs="Arial"/>
          <w:noProof/>
          <w:sz w:val="24"/>
          <w:szCs w:val="24"/>
        </w:rPr>
        <w:t>s</w:t>
      </w:r>
      <w:r w:rsidR="00475C75" w:rsidRPr="00590258">
        <w:rPr>
          <w:rFonts w:ascii="Arial" w:hAnsi="Arial" w:cs="Arial"/>
          <w:noProof/>
          <w:sz w:val="24"/>
          <w:szCs w:val="24"/>
        </w:rPr>
        <w:t xml:space="preserve"> womb</w:t>
      </w:r>
      <w:r w:rsidR="00CC202A" w:rsidRPr="00590258">
        <w:rPr>
          <w:rFonts w:ascii="Arial" w:hAnsi="Arial" w:cs="Arial"/>
          <w:noProof/>
          <w:sz w:val="24"/>
          <w:szCs w:val="24"/>
        </w:rPr>
        <w:t xml:space="preserve"> and Divine Love</w:t>
      </w:r>
      <w:r w:rsidR="00376AB5" w:rsidRPr="00590258">
        <w:rPr>
          <w:rFonts w:ascii="Arial" w:hAnsi="Arial" w:cs="Arial"/>
          <w:noProof/>
          <w:sz w:val="24"/>
          <w:szCs w:val="24"/>
        </w:rPr>
        <w:t>.</w:t>
      </w:r>
    </w:p>
    <w:p w14:paraId="07E73593" w14:textId="2D39932F" w:rsidR="005E1C02" w:rsidRDefault="006826FB" w:rsidP="00383BFB">
      <w:pPr>
        <w:widowControl w:val="0"/>
        <w:jc w:val="center"/>
      </w:pPr>
      <w:r>
        <w:rPr>
          <w:noProof/>
        </w:rPr>
        <w:drawing>
          <wp:inline distT="0" distB="0" distL="0" distR="0" wp14:anchorId="479D3307" wp14:editId="64BCEB5F">
            <wp:extent cx="1699266" cy="3292038"/>
            <wp:effectExtent l="0" t="0" r="0" b="381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12654" cy="3317976"/>
                    </a:xfrm>
                    <a:prstGeom prst="rect">
                      <a:avLst/>
                    </a:prstGeom>
                  </pic:spPr>
                </pic:pic>
              </a:graphicData>
            </a:graphic>
          </wp:inline>
        </w:drawing>
      </w:r>
      <w:r w:rsidR="00F115B2">
        <w:t xml:space="preserve"> </w:t>
      </w:r>
      <w:r w:rsidR="00F115B2">
        <w:rPr>
          <w:noProof/>
        </w:rPr>
        <w:drawing>
          <wp:inline distT="0" distB="0" distL="0" distR="0" wp14:anchorId="0981D708" wp14:editId="0EDE1AD2">
            <wp:extent cx="1608401" cy="3290358"/>
            <wp:effectExtent l="0" t="0" r="0" b="5715"/>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6701" cy="3389168"/>
                    </a:xfrm>
                    <a:prstGeom prst="rect">
                      <a:avLst/>
                    </a:prstGeom>
                  </pic:spPr>
                </pic:pic>
              </a:graphicData>
            </a:graphic>
          </wp:inline>
        </w:drawing>
      </w:r>
    </w:p>
    <w:p w14:paraId="791C2F86" w14:textId="5E4E03A6" w:rsidR="00EB6620" w:rsidRDefault="00391B0D" w:rsidP="00383BFB">
      <w:pPr>
        <w:pStyle w:val="Caption"/>
        <w:widowControl w:val="0"/>
        <w:jc w:val="center"/>
        <w:rPr>
          <w:color w:val="595959" w:themeColor="text1" w:themeTint="A6"/>
          <w:sz w:val="20"/>
          <w:szCs w:val="20"/>
        </w:rPr>
      </w:pPr>
      <w:bookmarkStart w:id="7" w:name="_Toc121881972"/>
      <w:r w:rsidRPr="000663B1">
        <w:rPr>
          <w:color w:val="595959" w:themeColor="text1" w:themeTint="A6"/>
          <w:sz w:val="20"/>
          <w:szCs w:val="20"/>
        </w:rPr>
        <w:t xml:space="preserve"> </w:t>
      </w:r>
      <w:r w:rsidR="005E1C02" w:rsidRPr="000663B1">
        <w:rPr>
          <w:color w:val="595959" w:themeColor="text1" w:themeTint="A6"/>
          <w:sz w:val="20"/>
          <w:szCs w:val="20"/>
        </w:rPr>
        <w:t xml:space="preserve">Figure </w:t>
      </w:r>
      <w:r w:rsidR="005E1C02" w:rsidRPr="000663B1">
        <w:rPr>
          <w:color w:val="595959" w:themeColor="text1" w:themeTint="A6"/>
          <w:sz w:val="20"/>
          <w:szCs w:val="20"/>
        </w:rPr>
        <w:fldChar w:fldCharType="begin"/>
      </w:r>
      <w:r w:rsidR="005E1C02" w:rsidRPr="000663B1">
        <w:rPr>
          <w:color w:val="595959" w:themeColor="text1" w:themeTint="A6"/>
          <w:sz w:val="20"/>
          <w:szCs w:val="20"/>
        </w:rPr>
        <w:instrText xml:space="preserve"> SEQ Figure \* ARABIC </w:instrText>
      </w:r>
      <w:r w:rsidR="005E1C02" w:rsidRPr="000663B1">
        <w:rPr>
          <w:color w:val="595959" w:themeColor="text1" w:themeTint="A6"/>
          <w:sz w:val="20"/>
          <w:szCs w:val="20"/>
        </w:rPr>
        <w:fldChar w:fldCharType="separate"/>
      </w:r>
      <w:r w:rsidR="005E1C02" w:rsidRPr="000663B1">
        <w:rPr>
          <w:noProof/>
          <w:color w:val="595959" w:themeColor="text1" w:themeTint="A6"/>
          <w:sz w:val="20"/>
          <w:szCs w:val="20"/>
        </w:rPr>
        <w:t>4</w:t>
      </w:r>
      <w:r w:rsidR="005E1C02" w:rsidRPr="000663B1">
        <w:rPr>
          <w:color w:val="595959" w:themeColor="text1" w:themeTint="A6"/>
          <w:sz w:val="20"/>
          <w:szCs w:val="20"/>
        </w:rPr>
        <w:fldChar w:fldCharType="end"/>
      </w:r>
      <w:r w:rsidR="005E1C02" w:rsidRPr="000663B1">
        <w:rPr>
          <w:color w:val="595959" w:themeColor="text1" w:themeTint="A6"/>
          <w:sz w:val="20"/>
          <w:szCs w:val="20"/>
        </w:rPr>
        <w:t>. Codex 1179</w:t>
      </w:r>
      <w:bookmarkStart w:id="8" w:name="_Toc121881973"/>
      <w:bookmarkEnd w:id="7"/>
      <w:r w:rsidR="00F115B2" w:rsidRPr="000663B1">
        <w:rPr>
          <w:color w:val="595959" w:themeColor="text1" w:themeTint="A6"/>
          <w:sz w:val="20"/>
          <w:szCs w:val="20"/>
        </w:rPr>
        <w:t xml:space="preserve">                 </w:t>
      </w:r>
      <w:r w:rsidRPr="000663B1">
        <w:rPr>
          <w:color w:val="595959" w:themeColor="text1" w:themeTint="A6"/>
          <w:sz w:val="20"/>
          <w:szCs w:val="20"/>
        </w:rPr>
        <w:t xml:space="preserve">     </w:t>
      </w:r>
      <w:r w:rsidR="005E1C02" w:rsidRPr="000663B1">
        <w:rPr>
          <w:color w:val="595959" w:themeColor="text1" w:themeTint="A6"/>
          <w:sz w:val="20"/>
          <w:szCs w:val="20"/>
        </w:rPr>
        <w:t xml:space="preserve">Figure </w:t>
      </w:r>
      <w:r w:rsidR="005E1C02" w:rsidRPr="000663B1">
        <w:rPr>
          <w:color w:val="595959" w:themeColor="text1" w:themeTint="A6"/>
          <w:sz w:val="20"/>
          <w:szCs w:val="20"/>
        </w:rPr>
        <w:fldChar w:fldCharType="begin"/>
      </w:r>
      <w:r w:rsidR="005E1C02" w:rsidRPr="000663B1">
        <w:rPr>
          <w:color w:val="595959" w:themeColor="text1" w:themeTint="A6"/>
          <w:sz w:val="20"/>
          <w:szCs w:val="20"/>
        </w:rPr>
        <w:instrText xml:space="preserve"> SEQ Figure \* ARABIC </w:instrText>
      </w:r>
      <w:r w:rsidR="005E1C02" w:rsidRPr="000663B1">
        <w:rPr>
          <w:color w:val="595959" w:themeColor="text1" w:themeTint="A6"/>
          <w:sz w:val="20"/>
          <w:szCs w:val="20"/>
        </w:rPr>
        <w:fldChar w:fldCharType="separate"/>
      </w:r>
      <w:r w:rsidR="005E1C02" w:rsidRPr="000663B1">
        <w:rPr>
          <w:noProof/>
          <w:color w:val="595959" w:themeColor="text1" w:themeTint="A6"/>
          <w:sz w:val="20"/>
          <w:szCs w:val="20"/>
        </w:rPr>
        <w:t>5</w:t>
      </w:r>
      <w:r w:rsidR="005E1C02" w:rsidRPr="000663B1">
        <w:rPr>
          <w:color w:val="595959" w:themeColor="text1" w:themeTint="A6"/>
          <w:sz w:val="20"/>
          <w:szCs w:val="20"/>
        </w:rPr>
        <w:fldChar w:fldCharType="end"/>
      </w:r>
      <w:r w:rsidR="005E1C02" w:rsidRPr="000663B1">
        <w:rPr>
          <w:color w:val="595959" w:themeColor="text1" w:themeTint="A6"/>
          <w:sz w:val="20"/>
          <w:szCs w:val="20"/>
        </w:rPr>
        <w:t>. Codex 2554</w:t>
      </w:r>
      <w:bookmarkEnd w:id="8"/>
    </w:p>
    <w:p w14:paraId="71EECF31" w14:textId="77777777" w:rsidR="007C69A1" w:rsidRPr="007C69A1" w:rsidRDefault="007C69A1" w:rsidP="007C69A1"/>
    <w:p w14:paraId="2B7F763E" w14:textId="681E7DF7" w:rsidR="004A7092" w:rsidRPr="00590258" w:rsidRDefault="00245BC3" w:rsidP="00383BFB">
      <w:pPr>
        <w:widowControl w:val="0"/>
        <w:spacing w:line="360" w:lineRule="auto"/>
        <w:ind w:firstLine="397"/>
        <w:rPr>
          <w:rFonts w:ascii="Arial" w:hAnsi="Arial" w:cs="Arial"/>
          <w:noProof/>
          <w:sz w:val="24"/>
          <w:szCs w:val="24"/>
        </w:rPr>
      </w:pPr>
      <w:r w:rsidRPr="00590258">
        <w:rPr>
          <w:rFonts w:ascii="Arial" w:hAnsi="Arial" w:cs="Arial"/>
          <w:noProof/>
          <w:sz w:val="24"/>
          <w:szCs w:val="24"/>
        </w:rPr>
        <w:t xml:space="preserve">Feminine symbolism was </w:t>
      </w:r>
      <w:r w:rsidR="00772236" w:rsidRPr="00590258">
        <w:rPr>
          <w:rFonts w:ascii="Arial" w:hAnsi="Arial" w:cs="Arial"/>
          <w:noProof/>
          <w:sz w:val="24"/>
          <w:szCs w:val="24"/>
        </w:rPr>
        <w:t>frequently</w:t>
      </w:r>
      <w:r w:rsidR="00C90620" w:rsidRPr="00590258">
        <w:rPr>
          <w:rFonts w:ascii="Arial" w:hAnsi="Arial" w:cs="Arial"/>
          <w:noProof/>
          <w:sz w:val="24"/>
          <w:szCs w:val="24"/>
        </w:rPr>
        <w:t xml:space="preserve"> </w:t>
      </w:r>
      <w:r w:rsidR="00530384" w:rsidRPr="00590258">
        <w:rPr>
          <w:rFonts w:ascii="Arial" w:hAnsi="Arial" w:cs="Arial"/>
          <w:noProof/>
          <w:sz w:val="24"/>
          <w:szCs w:val="24"/>
        </w:rPr>
        <w:t>attributed to Christ</w:t>
      </w:r>
      <w:r w:rsidR="00B2057D" w:rsidRPr="00590258">
        <w:rPr>
          <w:rFonts w:ascii="Arial" w:hAnsi="Arial" w:cs="Arial"/>
          <w:noProof/>
          <w:sz w:val="24"/>
          <w:szCs w:val="24"/>
        </w:rPr>
        <w:t xml:space="preserve"> from </w:t>
      </w:r>
      <w:r w:rsidR="00F71B3C" w:rsidRPr="00590258">
        <w:rPr>
          <w:rFonts w:ascii="Arial" w:hAnsi="Arial" w:cs="Arial"/>
          <w:noProof/>
          <w:sz w:val="24"/>
          <w:szCs w:val="24"/>
        </w:rPr>
        <w:t>the</w:t>
      </w:r>
      <w:r w:rsidR="00B2057D" w:rsidRPr="00590258">
        <w:rPr>
          <w:rFonts w:ascii="Arial" w:hAnsi="Arial" w:cs="Arial"/>
          <w:noProof/>
          <w:sz w:val="24"/>
          <w:szCs w:val="24"/>
        </w:rPr>
        <w:t xml:space="preserve"> wish to make him </w:t>
      </w:r>
      <w:r w:rsidR="006E7834" w:rsidRPr="00590258">
        <w:rPr>
          <w:rFonts w:ascii="Arial" w:hAnsi="Arial" w:cs="Arial"/>
          <w:noProof/>
          <w:sz w:val="24"/>
          <w:szCs w:val="24"/>
        </w:rPr>
        <w:t>accessible</w:t>
      </w:r>
      <w:r w:rsidR="00B2057D" w:rsidRPr="00590258">
        <w:rPr>
          <w:rFonts w:ascii="Arial" w:hAnsi="Arial" w:cs="Arial"/>
          <w:noProof/>
          <w:sz w:val="24"/>
          <w:szCs w:val="24"/>
        </w:rPr>
        <w:t xml:space="preserve"> to both sexes</w:t>
      </w:r>
      <w:r w:rsidR="00E03E55" w:rsidRPr="00590258">
        <w:rPr>
          <w:rFonts w:ascii="Arial" w:hAnsi="Arial" w:cs="Arial"/>
          <w:noProof/>
          <w:sz w:val="24"/>
          <w:szCs w:val="24"/>
        </w:rPr>
        <w:t>, and this represents one, if not the most, distinguishing feature of medieval devoutness</w:t>
      </w:r>
      <w:r w:rsidR="00225B11" w:rsidRPr="00590258">
        <w:rPr>
          <w:rFonts w:ascii="Arial" w:hAnsi="Arial" w:cs="Arial"/>
          <w:noProof/>
          <w:sz w:val="24"/>
          <w:szCs w:val="24"/>
        </w:rPr>
        <w:t>.</w:t>
      </w:r>
      <w:r w:rsidR="007556C3" w:rsidRPr="00590258">
        <w:rPr>
          <w:rFonts w:ascii="Arial" w:hAnsi="Arial" w:cs="Arial"/>
          <w:noProof/>
          <w:sz w:val="24"/>
          <w:szCs w:val="24"/>
        </w:rPr>
        <w:t xml:space="preserve"> </w:t>
      </w:r>
    </w:p>
    <w:p w14:paraId="74D3570D" w14:textId="47434176" w:rsidR="004A7092" w:rsidRPr="00590258" w:rsidRDefault="004A7092" w:rsidP="00383BFB">
      <w:pPr>
        <w:widowControl w:val="0"/>
        <w:spacing w:after="0" w:line="240" w:lineRule="auto"/>
        <w:ind w:left="709" w:right="663"/>
        <w:jc w:val="both"/>
        <w:rPr>
          <w:rFonts w:ascii="Arial" w:hAnsi="Arial" w:cs="Arial"/>
          <w:noProof/>
          <w:sz w:val="24"/>
          <w:szCs w:val="24"/>
        </w:rPr>
      </w:pPr>
      <w:r w:rsidRPr="00590258">
        <w:rPr>
          <w:rFonts w:ascii="Arial" w:hAnsi="Arial" w:cs="Arial"/>
          <w:noProof/>
          <w:sz w:val="24"/>
          <w:szCs w:val="24"/>
        </w:rPr>
        <w:t>Medieval authors do not seem to have drawn as sharp a line as we do between sexual responses and affective responses or between male and female. Throughout the Middle Ages, authors found it far easier than we seem to find it to apply characteristics stereotyped as male or female to the opposite sex.</w:t>
      </w:r>
    </w:p>
    <w:p w14:paraId="7A3339B5" w14:textId="61BD672B" w:rsidR="00336836" w:rsidRPr="00590258" w:rsidRDefault="00336836" w:rsidP="00383BFB">
      <w:pPr>
        <w:widowControl w:val="0"/>
        <w:jc w:val="right"/>
        <w:rPr>
          <w:rFonts w:ascii="Arial" w:hAnsi="Arial" w:cs="Arial"/>
          <w:noProof/>
          <w:sz w:val="24"/>
          <w:szCs w:val="24"/>
        </w:rPr>
      </w:pPr>
      <w:sdt>
        <w:sdtPr>
          <w:rPr>
            <w:rFonts w:ascii="Arial" w:hAnsi="Arial" w:cs="Arial"/>
            <w:noProof/>
            <w:sz w:val="24"/>
            <w:szCs w:val="24"/>
          </w:rPr>
          <w:id w:val="1591194321"/>
          <w:citation/>
        </w:sdtPr>
        <w:sdtContent>
          <w:r w:rsidRPr="00590258">
            <w:rPr>
              <w:rFonts w:ascii="Arial" w:hAnsi="Arial" w:cs="Arial"/>
              <w:noProof/>
              <w:sz w:val="24"/>
              <w:szCs w:val="24"/>
            </w:rPr>
            <w:fldChar w:fldCharType="begin"/>
          </w:r>
          <w:r w:rsidRPr="00590258">
            <w:rPr>
              <w:rFonts w:ascii="Arial" w:hAnsi="Arial" w:cs="Arial"/>
              <w:noProof/>
              <w:sz w:val="24"/>
              <w:szCs w:val="24"/>
              <w:lang w:val="ro-RO"/>
            </w:rPr>
            <w:instrText xml:space="preserve">CITATION Byn82 \p 162 \l 1048 </w:instrText>
          </w:r>
          <w:r w:rsidRPr="00590258">
            <w:rPr>
              <w:rFonts w:ascii="Arial" w:hAnsi="Arial" w:cs="Arial"/>
              <w:noProof/>
              <w:sz w:val="24"/>
              <w:szCs w:val="24"/>
            </w:rPr>
            <w:fldChar w:fldCharType="separate"/>
          </w:r>
          <w:r w:rsidRPr="00590258">
            <w:rPr>
              <w:rFonts w:ascii="Arial" w:hAnsi="Arial" w:cs="Arial"/>
              <w:noProof/>
              <w:sz w:val="24"/>
              <w:szCs w:val="24"/>
              <w:lang w:val="ro-RO"/>
            </w:rPr>
            <w:t>(Bynum, 1982, p. 162)</w:t>
          </w:r>
          <w:r w:rsidRPr="00590258">
            <w:rPr>
              <w:rFonts w:ascii="Arial" w:hAnsi="Arial" w:cs="Arial"/>
              <w:noProof/>
              <w:sz w:val="24"/>
              <w:szCs w:val="24"/>
            </w:rPr>
            <w:fldChar w:fldCharType="end"/>
          </w:r>
        </w:sdtContent>
      </w:sdt>
    </w:p>
    <w:p w14:paraId="1C34DE0E" w14:textId="3F9BC56A" w:rsidR="00B2057D" w:rsidRPr="00590258" w:rsidRDefault="004A7092" w:rsidP="00383BFB">
      <w:pPr>
        <w:widowControl w:val="0"/>
        <w:spacing w:line="360" w:lineRule="auto"/>
        <w:ind w:firstLine="397"/>
        <w:rPr>
          <w:rFonts w:ascii="Arial" w:hAnsi="Arial" w:cs="Arial"/>
          <w:noProof/>
          <w:sz w:val="24"/>
          <w:szCs w:val="24"/>
        </w:rPr>
      </w:pPr>
      <w:r w:rsidRPr="00590258">
        <w:rPr>
          <w:rFonts w:ascii="Arial" w:hAnsi="Arial" w:cs="Arial"/>
          <w:noProof/>
          <w:sz w:val="24"/>
          <w:szCs w:val="24"/>
        </w:rPr>
        <w:t>Christ</w:t>
      </w:r>
      <w:r w:rsidR="008D2328" w:rsidRPr="00590258">
        <w:rPr>
          <w:rFonts w:ascii="Arial" w:hAnsi="Arial" w:cs="Arial"/>
          <w:noProof/>
          <w:sz w:val="24"/>
          <w:szCs w:val="24"/>
        </w:rPr>
        <w:t>’</w:t>
      </w:r>
      <w:r w:rsidRPr="00590258">
        <w:rPr>
          <w:rFonts w:ascii="Arial" w:hAnsi="Arial" w:cs="Arial"/>
          <w:noProof/>
          <w:sz w:val="24"/>
          <w:szCs w:val="24"/>
        </w:rPr>
        <w:t>s</w:t>
      </w:r>
      <w:r w:rsidR="007556C3" w:rsidRPr="00590258">
        <w:rPr>
          <w:rFonts w:ascii="Arial" w:hAnsi="Arial" w:cs="Arial"/>
          <w:noProof/>
          <w:sz w:val="24"/>
          <w:szCs w:val="24"/>
        </w:rPr>
        <w:t xml:space="preserve"> side wound was analogised for a vagina or a lactating breast</w:t>
      </w:r>
      <w:r w:rsidR="00FE2A6A" w:rsidRPr="00590258">
        <w:rPr>
          <w:rFonts w:ascii="Arial" w:hAnsi="Arial" w:cs="Arial"/>
          <w:noProof/>
          <w:sz w:val="24"/>
          <w:szCs w:val="24"/>
        </w:rPr>
        <w:t xml:space="preserve"> </w:t>
      </w:r>
      <w:r w:rsidR="006E7834" w:rsidRPr="00590258">
        <w:rPr>
          <w:rFonts w:ascii="Arial" w:hAnsi="Arial" w:cs="Arial"/>
          <w:noProof/>
          <w:sz w:val="24"/>
          <w:szCs w:val="24"/>
        </w:rPr>
        <w:t>because all</w:t>
      </w:r>
      <w:r w:rsidR="00B76DBD" w:rsidRPr="00590258">
        <w:rPr>
          <w:rFonts w:ascii="Arial" w:hAnsi="Arial" w:cs="Arial"/>
          <w:noProof/>
          <w:sz w:val="24"/>
          <w:szCs w:val="24"/>
        </w:rPr>
        <w:t xml:space="preserve"> three</w:t>
      </w:r>
      <w:r w:rsidR="00E42220" w:rsidRPr="00590258">
        <w:rPr>
          <w:rFonts w:ascii="Arial" w:hAnsi="Arial" w:cs="Arial"/>
          <w:noProof/>
          <w:sz w:val="24"/>
          <w:szCs w:val="24"/>
        </w:rPr>
        <w:t xml:space="preserve"> </w:t>
      </w:r>
      <w:r w:rsidR="006E7834" w:rsidRPr="00590258">
        <w:rPr>
          <w:rFonts w:ascii="Arial" w:hAnsi="Arial" w:cs="Arial"/>
          <w:noProof/>
          <w:sz w:val="24"/>
          <w:szCs w:val="24"/>
        </w:rPr>
        <w:t xml:space="preserve">of these </w:t>
      </w:r>
      <w:r w:rsidR="00C90620" w:rsidRPr="00590258">
        <w:rPr>
          <w:rFonts w:ascii="Arial" w:hAnsi="Arial" w:cs="Arial"/>
          <w:noProof/>
          <w:sz w:val="24"/>
          <w:szCs w:val="24"/>
        </w:rPr>
        <w:t xml:space="preserve">body </w:t>
      </w:r>
      <w:r w:rsidR="006E7834" w:rsidRPr="00590258">
        <w:rPr>
          <w:rFonts w:ascii="Arial" w:hAnsi="Arial" w:cs="Arial"/>
          <w:noProof/>
          <w:sz w:val="24"/>
          <w:szCs w:val="24"/>
        </w:rPr>
        <w:t>parts</w:t>
      </w:r>
      <w:r w:rsidR="00C90620" w:rsidRPr="00590258">
        <w:rPr>
          <w:rFonts w:ascii="Arial" w:hAnsi="Arial" w:cs="Arial"/>
          <w:noProof/>
          <w:sz w:val="24"/>
          <w:szCs w:val="24"/>
        </w:rPr>
        <w:t xml:space="preserve"> </w:t>
      </w:r>
      <w:r w:rsidR="00B76DBD" w:rsidRPr="00590258">
        <w:rPr>
          <w:rFonts w:ascii="Arial" w:hAnsi="Arial" w:cs="Arial"/>
          <w:noProof/>
          <w:sz w:val="24"/>
          <w:szCs w:val="24"/>
        </w:rPr>
        <w:t xml:space="preserve">can </w:t>
      </w:r>
      <w:r w:rsidR="00E42220" w:rsidRPr="00590258">
        <w:rPr>
          <w:rFonts w:ascii="Arial" w:hAnsi="Arial" w:cs="Arial"/>
          <w:noProof/>
          <w:sz w:val="24"/>
          <w:szCs w:val="24"/>
        </w:rPr>
        <w:t xml:space="preserve">emit </w:t>
      </w:r>
      <w:r w:rsidR="00B2057D" w:rsidRPr="00590258">
        <w:rPr>
          <w:rFonts w:ascii="Arial" w:hAnsi="Arial" w:cs="Arial"/>
          <w:noProof/>
          <w:sz w:val="24"/>
          <w:szCs w:val="24"/>
        </w:rPr>
        <w:t xml:space="preserve">clear or white </w:t>
      </w:r>
      <w:r w:rsidR="006E7834" w:rsidRPr="00590258">
        <w:rPr>
          <w:rFonts w:ascii="Arial" w:hAnsi="Arial" w:cs="Arial"/>
          <w:noProof/>
          <w:sz w:val="24"/>
          <w:szCs w:val="24"/>
        </w:rPr>
        <w:t>secretions</w:t>
      </w:r>
      <w:r w:rsidR="00E42220" w:rsidRPr="00590258">
        <w:rPr>
          <w:rFonts w:ascii="Arial" w:hAnsi="Arial" w:cs="Arial"/>
          <w:noProof/>
          <w:sz w:val="24"/>
          <w:szCs w:val="24"/>
        </w:rPr>
        <w:t xml:space="preserve"> and blood</w:t>
      </w:r>
      <w:r w:rsidR="00AB68AB" w:rsidRPr="00590258">
        <w:rPr>
          <w:rFonts w:ascii="Arial" w:hAnsi="Arial" w:cs="Arial"/>
          <w:noProof/>
          <w:sz w:val="24"/>
          <w:szCs w:val="24"/>
        </w:rPr>
        <w:t xml:space="preserve">. </w:t>
      </w:r>
      <w:r w:rsidR="00BE710A" w:rsidRPr="00590258">
        <w:rPr>
          <w:rFonts w:ascii="Arial" w:hAnsi="Arial" w:cs="Arial"/>
          <w:noProof/>
          <w:sz w:val="24"/>
          <w:szCs w:val="24"/>
        </w:rPr>
        <w:t xml:space="preserve">The placement of the wound is close to the </w:t>
      </w:r>
      <w:r w:rsidR="006E7834" w:rsidRPr="00590258">
        <w:rPr>
          <w:rFonts w:ascii="Arial" w:hAnsi="Arial" w:cs="Arial"/>
          <w:noProof/>
          <w:sz w:val="24"/>
          <w:szCs w:val="24"/>
        </w:rPr>
        <w:t>physical location</w:t>
      </w:r>
      <w:r w:rsidR="00BE710A" w:rsidRPr="00590258">
        <w:rPr>
          <w:rFonts w:ascii="Arial" w:hAnsi="Arial" w:cs="Arial"/>
          <w:noProof/>
          <w:sz w:val="24"/>
          <w:szCs w:val="24"/>
        </w:rPr>
        <w:t xml:space="preserve"> a</w:t>
      </w:r>
      <w:r w:rsidR="00941E29" w:rsidRPr="00590258">
        <w:rPr>
          <w:rFonts w:ascii="Arial" w:hAnsi="Arial" w:cs="Arial"/>
          <w:noProof/>
          <w:sz w:val="24"/>
          <w:szCs w:val="24"/>
        </w:rPr>
        <w:t>n</w:t>
      </w:r>
      <w:r w:rsidR="00BE710A" w:rsidRPr="00590258">
        <w:rPr>
          <w:rFonts w:ascii="Arial" w:hAnsi="Arial" w:cs="Arial"/>
          <w:noProof/>
          <w:sz w:val="24"/>
          <w:szCs w:val="24"/>
        </w:rPr>
        <w:t xml:space="preserve"> uterus would reside in, so </w:t>
      </w:r>
      <w:r w:rsidR="009443BC" w:rsidRPr="00590258">
        <w:rPr>
          <w:rFonts w:ascii="Arial" w:hAnsi="Arial" w:cs="Arial"/>
          <w:noProof/>
          <w:sz w:val="24"/>
          <w:szCs w:val="24"/>
        </w:rPr>
        <w:t>Medieval</w:t>
      </w:r>
      <w:r w:rsidR="00BE710A" w:rsidRPr="00590258">
        <w:rPr>
          <w:rFonts w:ascii="Arial" w:hAnsi="Arial" w:cs="Arial"/>
          <w:noProof/>
          <w:sz w:val="24"/>
          <w:szCs w:val="24"/>
        </w:rPr>
        <w:t>ists</w:t>
      </w:r>
      <w:r w:rsidR="009443BC" w:rsidRPr="00590258">
        <w:rPr>
          <w:rFonts w:ascii="Arial" w:hAnsi="Arial" w:cs="Arial"/>
          <w:noProof/>
          <w:sz w:val="24"/>
          <w:szCs w:val="24"/>
        </w:rPr>
        <w:t xml:space="preserve"> </w:t>
      </w:r>
      <w:r w:rsidR="006E7834" w:rsidRPr="00590258">
        <w:rPr>
          <w:rFonts w:ascii="Arial" w:hAnsi="Arial" w:cs="Arial"/>
          <w:noProof/>
          <w:sz w:val="24"/>
          <w:szCs w:val="24"/>
        </w:rPr>
        <w:t xml:space="preserve">saw these aspects </w:t>
      </w:r>
      <w:r w:rsidR="009443BC" w:rsidRPr="00590258">
        <w:rPr>
          <w:rFonts w:ascii="Arial" w:hAnsi="Arial" w:cs="Arial"/>
          <w:noProof/>
          <w:sz w:val="24"/>
          <w:szCs w:val="24"/>
        </w:rPr>
        <w:t>as a</w:t>
      </w:r>
      <w:r w:rsidR="006E7834" w:rsidRPr="00590258">
        <w:rPr>
          <w:rFonts w:ascii="Arial" w:hAnsi="Arial" w:cs="Arial"/>
          <w:noProof/>
          <w:sz w:val="24"/>
          <w:szCs w:val="24"/>
        </w:rPr>
        <w:t xml:space="preserve">n indication </w:t>
      </w:r>
      <w:r w:rsidR="009443BC" w:rsidRPr="00590258">
        <w:rPr>
          <w:rFonts w:ascii="Arial" w:hAnsi="Arial" w:cs="Arial"/>
          <w:noProof/>
          <w:sz w:val="24"/>
          <w:szCs w:val="24"/>
        </w:rPr>
        <w:t xml:space="preserve">that </w:t>
      </w:r>
      <w:r w:rsidR="00091237" w:rsidRPr="00590258">
        <w:rPr>
          <w:rFonts w:ascii="Arial" w:hAnsi="Arial" w:cs="Arial"/>
          <w:noProof/>
          <w:sz w:val="24"/>
          <w:szCs w:val="24"/>
        </w:rPr>
        <w:t>Christ</w:t>
      </w:r>
      <w:r w:rsidR="009443BC" w:rsidRPr="00590258">
        <w:rPr>
          <w:rFonts w:ascii="Arial" w:hAnsi="Arial" w:cs="Arial"/>
          <w:noProof/>
          <w:sz w:val="24"/>
          <w:szCs w:val="24"/>
        </w:rPr>
        <w:t xml:space="preserve"> </w:t>
      </w:r>
      <w:r w:rsidR="00D1460A" w:rsidRPr="00590258">
        <w:rPr>
          <w:rFonts w:ascii="Arial" w:hAnsi="Arial" w:cs="Arial"/>
          <w:noProof/>
          <w:sz w:val="24"/>
          <w:szCs w:val="24"/>
        </w:rPr>
        <w:t>could fulfil the role of a mother, encouraging his non-binarity</w:t>
      </w:r>
      <w:r w:rsidR="003A4229" w:rsidRPr="00590258">
        <w:rPr>
          <w:rFonts w:ascii="Arial" w:hAnsi="Arial" w:cs="Arial"/>
          <w:noProof/>
          <w:sz w:val="24"/>
          <w:szCs w:val="24"/>
        </w:rPr>
        <w:t xml:space="preserve"> and </w:t>
      </w:r>
      <w:r w:rsidR="00F9128C" w:rsidRPr="00590258">
        <w:rPr>
          <w:rFonts w:ascii="Arial" w:hAnsi="Arial" w:cs="Arial"/>
          <w:noProof/>
          <w:sz w:val="24"/>
          <w:szCs w:val="24"/>
        </w:rPr>
        <w:t>gender</w:t>
      </w:r>
      <w:r w:rsidR="00D83779" w:rsidRPr="00590258">
        <w:rPr>
          <w:rFonts w:ascii="Arial" w:hAnsi="Arial" w:cs="Arial"/>
          <w:noProof/>
          <w:sz w:val="24"/>
          <w:szCs w:val="24"/>
        </w:rPr>
        <w:t xml:space="preserve"> </w:t>
      </w:r>
      <w:r w:rsidR="00F9128C" w:rsidRPr="00590258">
        <w:rPr>
          <w:rFonts w:ascii="Arial" w:hAnsi="Arial" w:cs="Arial"/>
          <w:noProof/>
          <w:sz w:val="24"/>
          <w:szCs w:val="24"/>
        </w:rPr>
        <w:t>nonconformity</w:t>
      </w:r>
      <w:r w:rsidR="00D1460A" w:rsidRPr="00590258">
        <w:rPr>
          <w:rFonts w:ascii="Arial" w:hAnsi="Arial" w:cs="Arial"/>
          <w:noProof/>
          <w:sz w:val="24"/>
          <w:szCs w:val="24"/>
        </w:rPr>
        <w:t>.</w:t>
      </w:r>
      <w:r w:rsidR="002C7F5C" w:rsidRPr="00590258">
        <w:rPr>
          <w:rFonts w:ascii="Arial" w:hAnsi="Arial" w:cs="Arial"/>
          <w:i/>
          <w:iCs/>
          <w:noProof/>
          <w:sz w:val="24"/>
          <w:szCs w:val="24"/>
        </w:rPr>
        <w:t xml:space="preserve"> </w:t>
      </w:r>
      <w:r w:rsidR="00D1460A" w:rsidRPr="00590258">
        <w:rPr>
          <w:rFonts w:ascii="Arial" w:hAnsi="Arial" w:cs="Arial"/>
          <w:noProof/>
          <w:sz w:val="24"/>
          <w:szCs w:val="24"/>
        </w:rPr>
        <w:t xml:space="preserve">For </w:t>
      </w:r>
      <w:r w:rsidR="001A4256" w:rsidRPr="00590258">
        <w:rPr>
          <w:rFonts w:ascii="Arial" w:hAnsi="Arial" w:cs="Arial"/>
          <w:noProof/>
          <w:sz w:val="24"/>
          <w:szCs w:val="24"/>
        </w:rPr>
        <w:t>example</w:t>
      </w:r>
      <w:r w:rsidR="00D341F3" w:rsidRPr="00590258">
        <w:rPr>
          <w:rFonts w:ascii="Arial" w:hAnsi="Arial" w:cs="Arial"/>
          <w:noProof/>
          <w:sz w:val="24"/>
          <w:szCs w:val="24"/>
        </w:rPr>
        <w:t xml:space="preserve">, </w:t>
      </w:r>
      <w:r w:rsidR="00D75852" w:rsidRPr="00590258">
        <w:rPr>
          <w:rFonts w:ascii="Arial" w:hAnsi="Arial" w:cs="Arial"/>
          <w:noProof/>
          <w:sz w:val="24"/>
          <w:szCs w:val="24"/>
        </w:rPr>
        <w:t>he was</w:t>
      </w:r>
      <w:r w:rsidR="00245BC3" w:rsidRPr="00590258">
        <w:rPr>
          <w:rFonts w:ascii="Arial" w:hAnsi="Arial" w:cs="Arial"/>
          <w:noProof/>
          <w:sz w:val="24"/>
          <w:szCs w:val="24"/>
        </w:rPr>
        <w:t xml:space="preserve"> </w:t>
      </w:r>
      <w:r w:rsidR="001A4256" w:rsidRPr="00590258">
        <w:rPr>
          <w:rFonts w:ascii="Arial" w:hAnsi="Arial" w:cs="Arial"/>
          <w:noProof/>
          <w:sz w:val="24"/>
          <w:szCs w:val="24"/>
        </w:rPr>
        <w:t>illustrated</w:t>
      </w:r>
      <w:r w:rsidR="00245BC3" w:rsidRPr="00590258">
        <w:rPr>
          <w:rFonts w:ascii="Arial" w:hAnsi="Arial" w:cs="Arial"/>
          <w:noProof/>
          <w:sz w:val="24"/>
          <w:szCs w:val="24"/>
        </w:rPr>
        <w:t xml:space="preserve"> </w:t>
      </w:r>
      <w:r w:rsidR="00F14F6D" w:rsidRPr="00590258">
        <w:rPr>
          <w:rFonts w:ascii="Arial" w:hAnsi="Arial" w:cs="Arial"/>
          <w:noProof/>
          <w:sz w:val="24"/>
          <w:szCs w:val="24"/>
        </w:rPr>
        <w:t xml:space="preserve">giving birth </w:t>
      </w:r>
      <w:r w:rsidR="00245BC3" w:rsidRPr="00590258">
        <w:rPr>
          <w:rFonts w:ascii="Arial" w:hAnsi="Arial" w:cs="Arial"/>
          <w:noProof/>
          <w:sz w:val="24"/>
          <w:szCs w:val="24"/>
        </w:rPr>
        <w:t xml:space="preserve">in </w:t>
      </w:r>
      <w:r w:rsidR="001A4256" w:rsidRPr="00590258">
        <w:rPr>
          <w:rFonts w:ascii="Arial" w:hAnsi="Arial" w:cs="Arial"/>
          <w:noProof/>
          <w:sz w:val="24"/>
          <w:szCs w:val="24"/>
        </w:rPr>
        <w:t>various works</w:t>
      </w:r>
      <w:r w:rsidR="00245BC3" w:rsidRPr="00590258">
        <w:rPr>
          <w:rFonts w:ascii="Arial" w:hAnsi="Arial" w:cs="Arial"/>
          <w:noProof/>
          <w:sz w:val="24"/>
          <w:szCs w:val="24"/>
        </w:rPr>
        <w:t>, as can be observed in Figure</w:t>
      </w:r>
      <w:r w:rsidR="001A4256" w:rsidRPr="00590258">
        <w:rPr>
          <w:rFonts w:ascii="Arial" w:hAnsi="Arial" w:cs="Arial"/>
          <w:noProof/>
          <w:sz w:val="24"/>
          <w:szCs w:val="24"/>
        </w:rPr>
        <w:t>s</w:t>
      </w:r>
      <w:r w:rsidR="00245BC3" w:rsidRPr="00590258">
        <w:rPr>
          <w:rFonts w:ascii="Arial" w:hAnsi="Arial" w:cs="Arial"/>
          <w:noProof/>
          <w:sz w:val="24"/>
          <w:szCs w:val="24"/>
        </w:rPr>
        <w:t xml:space="preserve"> 4 and 5.</w:t>
      </w:r>
      <w:r w:rsidR="00B2057D" w:rsidRPr="00590258">
        <w:rPr>
          <w:rFonts w:ascii="Arial" w:hAnsi="Arial" w:cs="Arial"/>
          <w:noProof/>
          <w:sz w:val="24"/>
          <w:szCs w:val="24"/>
        </w:rPr>
        <w:t xml:space="preserve"> These Codexes show the </w:t>
      </w:r>
      <w:r w:rsidR="001A4256" w:rsidRPr="00590258">
        <w:rPr>
          <w:rFonts w:ascii="Arial" w:hAnsi="Arial" w:cs="Arial"/>
          <w:noProof/>
          <w:sz w:val="24"/>
          <w:szCs w:val="24"/>
        </w:rPr>
        <w:t>Church</w:t>
      </w:r>
      <w:r w:rsidR="008D2328" w:rsidRPr="00590258">
        <w:rPr>
          <w:rFonts w:ascii="Arial" w:hAnsi="Arial" w:cs="Arial"/>
          <w:noProof/>
          <w:sz w:val="24"/>
          <w:szCs w:val="24"/>
        </w:rPr>
        <w:t>’</w:t>
      </w:r>
      <w:r w:rsidR="001A4256" w:rsidRPr="00590258">
        <w:rPr>
          <w:rFonts w:ascii="Arial" w:hAnsi="Arial" w:cs="Arial"/>
          <w:noProof/>
          <w:sz w:val="24"/>
          <w:szCs w:val="24"/>
        </w:rPr>
        <w:t xml:space="preserve">s </w:t>
      </w:r>
      <w:r w:rsidR="00B2057D" w:rsidRPr="00590258">
        <w:rPr>
          <w:rFonts w:ascii="Arial" w:hAnsi="Arial" w:cs="Arial"/>
          <w:noProof/>
          <w:sz w:val="24"/>
          <w:szCs w:val="24"/>
        </w:rPr>
        <w:t>birth through Jesus</w:t>
      </w:r>
      <w:r w:rsidR="008D2328" w:rsidRPr="00590258">
        <w:rPr>
          <w:rFonts w:ascii="Arial" w:hAnsi="Arial" w:cs="Arial"/>
          <w:noProof/>
          <w:sz w:val="24"/>
          <w:szCs w:val="24"/>
        </w:rPr>
        <w:t>’</w:t>
      </w:r>
      <w:r w:rsidR="00B2057D" w:rsidRPr="00590258">
        <w:rPr>
          <w:rFonts w:ascii="Arial" w:hAnsi="Arial" w:cs="Arial"/>
          <w:noProof/>
          <w:sz w:val="24"/>
          <w:szCs w:val="24"/>
        </w:rPr>
        <w:t xml:space="preserve">s vagina and attest </w:t>
      </w:r>
      <w:r w:rsidR="001755CA" w:rsidRPr="00590258">
        <w:rPr>
          <w:rFonts w:ascii="Arial" w:hAnsi="Arial" w:cs="Arial"/>
          <w:noProof/>
          <w:sz w:val="24"/>
          <w:szCs w:val="24"/>
        </w:rPr>
        <w:t xml:space="preserve">to </w:t>
      </w:r>
      <w:r w:rsidR="00B2057D" w:rsidRPr="00590258">
        <w:rPr>
          <w:rFonts w:ascii="Arial" w:hAnsi="Arial" w:cs="Arial"/>
          <w:noProof/>
          <w:sz w:val="24"/>
          <w:szCs w:val="24"/>
        </w:rPr>
        <w:t xml:space="preserve">his fertility, further feminising his body by </w:t>
      </w:r>
      <w:r w:rsidR="003F6EC3" w:rsidRPr="00590258">
        <w:rPr>
          <w:rFonts w:ascii="Arial" w:hAnsi="Arial" w:cs="Arial"/>
          <w:noProof/>
          <w:sz w:val="24"/>
          <w:szCs w:val="24"/>
        </w:rPr>
        <w:t>incorporating</w:t>
      </w:r>
      <w:r w:rsidR="00B2057D" w:rsidRPr="00590258">
        <w:rPr>
          <w:rFonts w:ascii="Arial" w:hAnsi="Arial" w:cs="Arial"/>
          <w:noProof/>
          <w:sz w:val="24"/>
          <w:szCs w:val="24"/>
        </w:rPr>
        <w:t xml:space="preserve"> the context of labour</w:t>
      </w:r>
      <w:r w:rsidR="00EA10A0" w:rsidRPr="00590258">
        <w:rPr>
          <w:rFonts w:ascii="Arial" w:hAnsi="Arial" w:cs="Arial"/>
          <w:noProof/>
          <w:sz w:val="24"/>
          <w:szCs w:val="24"/>
        </w:rPr>
        <w:t>, menstruation, and bleeding while giving birth</w:t>
      </w:r>
      <w:r w:rsidR="00B2057D" w:rsidRPr="00590258">
        <w:rPr>
          <w:rFonts w:ascii="Arial" w:hAnsi="Arial" w:cs="Arial"/>
          <w:noProof/>
          <w:sz w:val="24"/>
          <w:szCs w:val="24"/>
        </w:rPr>
        <w:t>.</w:t>
      </w:r>
      <w:r w:rsidR="002C7F5C" w:rsidRPr="00590258">
        <w:rPr>
          <w:rFonts w:ascii="Arial" w:hAnsi="Arial" w:cs="Arial"/>
          <w:noProof/>
          <w:sz w:val="24"/>
          <w:szCs w:val="24"/>
        </w:rPr>
        <w:t xml:space="preserve"> </w:t>
      </w:r>
      <w:r w:rsidR="00DB7220" w:rsidRPr="00590258">
        <w:rPr>
          <w:rFonts w:ascii="Arial" w:hAnsi="Arial" w:cs="Arial"/>
          <w:noProof/>
          <w:sz w:val="24"/>
          <w:szCs w:val="24"/>
        </w:rPr>
        <w:t xml:space="preserve">Even medieval religious figures compared </w:t>
      </w:r>
      <w:r w:rsidR="003F6EC3" w:rsidRPr="00590258">
        <w:rPr>
          <w:rFonts w:ascii="Arial" w:hAnsi="Arial" w:cs="Arial"/>
          <w:noProof/>
          <w:sz w:val="24"/>
          <w:szCs w:val="24"/>
        </w:rPr>
        <w:t>his Passions</w:t>
      </w:r>
      <w:r w:rsidR="008D2328" w:rsidRPr="00590258">
        <w:rPr>
          <w:rFonts w:ascii="Arial" w:hAnsi="Arial" w:cs="Arial"/>
          <w:noProof/>
          <w:sz w:val="24"/>
          <w:szCs w:val="24"/>
        </w:rPr>
        <w:t>’</w:t>
      </w:r>
      <w:r w:rsidR="003F6EC3" w:rsidRPr="00590258">
        <w:rPr>
          <w:rFonts w:ascii="Arial" w:hAnsi="Arial" w:cs="Arial"/>
          <w:noProof/>
          <w:sz w:val="24"/>
          <w:szCs w:val="24"/>
        </w:rPr>
        <w:t xml:space="preserve"> anguish to a woman</w:t>
      </w:r>
      <w:r w:rsidR="008D2328" w:rsidRPr="00590258">
        <w:rPr>
          <w:rFonts w:ascii="Arial" w:hAnsi="Arial" w:cs="Arial"/>
          <w:noProof/>
          <w:sz w:val="24"/>
          <w:szCs w:val="24"/>
        </w:rPr>
        <w:t>’</w:t>
      </w:r>
      <w:r w:rsidR="003F6EC3" w:rsidRPr="00590258">
        <w:rPr>
          <w:rFonts w:ascii="Arial" w:hAnsi="Arial" w:cs="Arial"/>
          <w:noProof/>
          <w:sz w:val="24"/>
          <w:szCs w:val="24"/>
        </w:rPr>
        <w:t>s pain after childbirth</w:t>
      </w:r>
      <w:r w:rsidR="00A167ED" w:rsidRPr="00590258">
        <w:rPr>
          <w:rFonts w:ascii="Arial" w:hAnsi="Arial" w:cs="Arial"/>
          <w:noProof/>
          <w:sz w:val="24"/>
          <w:szCs w:val="24"/>
        </w:rPr>
        <w:t>.</w:t>
      </w:r>
      <w:r w:rsidR="00DB7220" w:rsidRPr="00590258">
        <w:rPr>
          <w:rFonts w:ascii="Arial" w:hAnsi="Arial" w:cs="Arial"/>
          <w:noProof/>
          <w:sz w:val="24"/>
          <w:szCs w:val="24"/>
        </w:rPr>
        <w:t xml:space="preserve"> </w:t>
      </w:r>
      <w:bookmarkStart w:id="9" w:name="_Hlk121803437"/>
      <w:r w:rsidR="009E6FDD" w:rsidRPr="00590258">
        <w:rPr>
          <w:rFonts w:ascii="Arial" w:hAnsi="Arial" w:cs="Arial"/>
          <w:noProof/>
          <w:sz w:val="24"/>
          <w:szCs w:val="24"/>
        </w:rPr>
        <w:t xml:space="preserve">Marguerite </w:t>
      </w:r>
      <w:r w:rsidR="00B677D6" w:rsidRPr="00590258">
        <w:rPr>
          <w:rFonts w:ascii="Arial" w:hAnsi="Arial" w:cs="Arial"/>
          <w:noProof/>
          <w:sz w:val="24"/>
          <w:szCs w:val="24"/>
        </w:rPr>
        <w:t>d</w:t>
      </w:r>
      <w:r w:rsidR="008D2328" w:rsidRPr="00590258">
        <w:rPr>
          <w:rFonts w:ascii="Arial" w:hAnsi="Arial" w:cs="Arial"/>
          <w:noProof/>
          <w:sz w:val="24"/>
          <w:szCs w:val="24"/>
        </w:rPr>
        <w:t>’</w:t>
      </w:r>
      <w:r w:rsidR="009E6FDD" w:rsidRPr="00590258">
        <w:rPr>
          <w:rFonts w:ascii="Arial" w:hAnsi="Arial" w:cs="Arial"/>
          <w:noProof/>
          <w:sz w:val="24"/>
          <w:szCs w:val="24"/>
        </w:rPr>
        <w:t>Oingt</w:t>
      </w:r>
      <w:r w:rsidR="00B677D6" w:rsidRPr="00590258">
        <w:rPr>
          <w:rFonts w:ascii="Arial" w:hAnsi="Arial" w:cs="Arial"/>
          <w:noProof/>
          <w:sz w:val="24"/>
          <w:szCs w:val="24"/>
        </w:rPr>
        <w:t xml:space="preserve"> </w:t>
      </w:r>
      <w:bookmarkEnd w:id="9"/>
      <w:sdt>
        <w:sdtPr>
          <w:rPr>
            <w:rFonts w:ascii="Arial" w:hAnsi="Arial" w:cs="Arial"/>
            <w:noProof/>
            <w:sz w:val="24"/>
            <w:szCs w:val="24"/>
          </w:rPr>
          <w:id w:val="-2099938677"/>
          <w:citation/>
        </w:sdtPr>
        <w:sdtContent>
          <w:r w:rsidR="00BA2080" w:rsidRPr="00590258">
            <w:rPr>
              <w:rFonts w:ascii="Arial" w:hAnsi="Arial" w:cs="Arial"/>
              <w:noProof/>
              <w:sz w:val="24"/>
              <w:szCs w:val="24"/>
            </w:rPr>
            <w:fldChar w:fldCharType="begin"/>
          </w:r>
          <w:r w:rsidR="00BA2080" w:rsidRPr="00590258">
            <w:rPr>
              <w:rFonts w:ascii="Arial" w:hAnsi="Arial" w:cs="Arial"/>
              <w:noProof/>
              <w:sz w:val="24"/>
              <w:szCs w:val="24"/>
              <w:lang w:val="ro-RO"/>
            </w:rPr>
            <w:instrText xml:space="preserve">CITATION dOi86 \p 33 \n  \l 1048 </w:instrText>
          </w:r>
          <w:r w:rsidR="00BA2080" w:rsidRPr="00590258">
            <w:rPr>
              <w:rFonts w:ascii="Arial" w:hAnsi="Arial" w:cs="Arial"/>
              <w:noProof/>
              <w:sz w:val="24"/>
              <w:szCs w:val="24"/>
            </w:rPr>
            <w:fldChar w:fldCharType="separate"/>
          </w:r>
          <w:r w:rsidR="00BA2080" w:rsidRPr="00590258">
            <w:rPr>
              <w:rFonts w:ascii="Arial" w:hAnsi="Arial" w:cs="Arial"/>
              <w:noProof/>
              <w:sz w:val="24"/>
              <w:szCs w:val="24"/>
              <w:lang w:val="ro-RO"/>
            </w:rPr>
            <w:t>(1286, p. 33)</w:t>
          </w:r>
          <w:r w:rsidR="00BA2080" w:rsidRPr="00590258">
            <w:rPr>
              <w:rFonts w:ascii="Arial" w:hAnsi="Arial" w:cs="Arial"/>
              <w:noProof/>
              <w:sz w:val="24"/>
              <w:szCs w:val="24"/>
            </w:rPr>
            <w:fldChar w:fldCharType="end"/>
          </w:r>
        </w:sdtContent>
      </w:sdt>
      <w:r w:rsidR="009E6FDD" w:rsidRPr="00590258">
        <w:rPr>
          <w:rFonts w:ascii="Arial" w:hAnsi="Arial" w:cs="Arial"/>
          <w:noProof/>
          <w:sz w:val="24"/>
          <w:szCs w:val="24"/>
        </w:rPr>
        <w:t>, a thirteenth-century</w:t>
      </w:r>
      <w:r w:rsidR="00B677D6" w:rsidRPr="00590258">
        <w:rPr>
          <w:rFonts w:ascii="Arial" w:hAnsi="Arial" w:cs="Arial"/>
          <w:noProof/>
          <w:sz w:val="24"/>
          <w:szCs w:val="24"/>
        </w:rPr>
        <w:t xml:space="preserve"> French Carthusian</w:t>
      </w:r>
      <w:r w:rsidR="009E6FDD" w:rsidRPr="00590258">
        <w:rPr>
          <w:rFonts w:ascii="Arial" w:hAnsi="Arial" w:cs="Arial"/>
          <w:noProof/>
          <w:sz w:val="24"/>
          <w:szCs w:val="24"/>
        </w:rPr>
        <w:t xml:space="preserve"> </w:t>
      </w:r>
      <w:r w:rsidR="00B677D6" w:rsidRPr="00590258">
        <w:rPr>
          <w:rFonts w:ascii="Arial" w:hAnsi="Arial" w:cs="Arial"/>
          <w:noProof/>
          <w:sz w:val="24"/>
          <w:szCs w:val="24"/>
        </w:rPr>
        <w:t>nun</w:t>
      </w:r>
      <w:r w:rsidR="009E6FDD" w:rsidRPr="00590258">
        <w:rPr>
          <w:rFonts w:ascii="Arial" w:hAnsi="Arial" w:cs="Arial"/>
          <w:noProof/>
          <w:sz w:val="24"/>
          <w:szCs w:val="24"/>
        </w:rPr>
        <w:t>, wrote:</w:t>
      </w:r>
    </w:p>
    <w:p w14:paraId="0813EEE6" w14:textId="7E5FC0D8" w:rsidR="009E6FDD" w:rsidRPr="00590258" w:rsidRDefault="009E6FDD" w:rsidP="00383BFB">
      <w:pPr>
        <w:widowControl w:val="0"/>
        <w:spacing w:line="360" w:lineRule="auto"/>
        <w:ind w:left="709" w:right="662"/>
        <w:jc w:val="both"/>
        <w:rPr>
          <w:rFonts w:ascii="Arial" w:hAnsi="Arial" w:cs="Arial"/>
          <w:noProof/>
          <w:sz w:val="24"/>
          <w:szCs w:val="24"/>
        </w:rPr>
      </w:pPr>
      <w:r w:rsidRPr="00590258">
        <w:rPr>
          <w:rFonts w:ascii="Arial" w:hAnsi="Arial" w:cs="Arial"/>
          <w:noProof/>
          <w:sz w:val="24"/>
          <w:szCs w:val="24"/>
        </w:rPr>
        <w:t xml:space="preserve">Are you not my mother more than my mother? </w:t>
      </w:r>
      <w:r w:rsidR="00E64C4E" w:rsidRPr="00590258">
        <w:rPr>
          <w:rFonts w:ascii="Arial" w:hAnsi="Arial" w:cs="Arial"/>
          <w:noProof/>
          <w:sz w:val="24"/>
          <w:szCs w:val="24"/>
        </w:rPr>
        <w:t>[…]</w:t>
      </w:r>
      <w:r w:rsidRPr="00590258">
        <w:rPr>
          <w:rFonts w:ascii="Arial" w:hAnsi="Arial" w:cs="Arial"/>
          <w:noProof/>
          <w:sz w:val="24"/>
          <w:szCs w:val="24"/>
        </w:rPr>
        <w:t xml:space="preserve"> you, my sweet and lovely Lord, were in pain for me not just one day, but you were in labor for more than thirty years. </w:t>
      </w:r>
      <w:r w:rsidR="00E64C4E" w:rsidRPr="00590258">
        <w:rPr>
          <w:rFonts w:ascii="Arial" w:hAnsi="Arial" w:cs="Arial"/>
          <w:noProof/>
          <w:sz w:val="24"/>
          <w:szCs w:val="24"/>
        </w:rPr>
        <w:t>[…]</w:t>
      </w:r>
      <w:r w:rsidRPr="00590258">
        <w:rPr>
          <w:rFonts w:ascii="Arial" w:hAnsi="Arial" w:cs="Arial"/>
          <w:noProof/>
          <w:sz w:val="24"/>
          <w:szCs w:val="24"/>
        </w:rPr>
        <w:t xml:space="preserve"> But when the time approached where you had to give birth, the labor was such that your holy sweat was like drops of blood which poured out of your body and onto the ground.</w:t>
      </w:r>
    </w:p>
    <w:p w14:paraId="5D415784" w14:textId="77777777" w:rsidR="005E1C02" w:rsidRDefault="00F033DA" w:rsidP="00383BFB">
      <w:pPr>
        <w:widowControl w:val="0"/>
        <w:jc w:val="center"/>
      </w:pPr>
      <w:r>
        <w:rPr>
          <w:noProof/>
        </w:rPr>
        <w:drawing>
          <wp:inline distT="0" distB="0" distL="0" distR="0" wp14:anchorId="4F7E1606" wp14:editId="19E2B649">
            <wp:extent cx="1806260" cy="2960318"/>
            <wp:effectExtent l="0" t="0" r="381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6260" cy="2960318"/>
                    </a:xfrm>
                    <a:prstGeom prst="rect">
                      <a:avLst/>
                    </a:prstGeom>
                  </pic:spPr>
                </pic:pic>
              </a:graphicData>
            </a:graphic>
          </wp:inline>
        </w:drawing>
      </w:r>
    </w:p>
    <w:p w14:paraId="78A15477" w14:textId="718F8D79" w:rsidR="00F033DA" w:rsidRDefault="005E1C02" w:rsidP="00383BFB">
      <w:pPr>
        <w:pStyle w:val="Caption"/>
        <w:widowControl w:val="0"/>
        <w:jc w:val="center"/>
        <w:rPr>
          <w:color w:val="595959" w:themeColor="text1" w:themeTint="A6"/>
          <w:sz w:val="20"/>
          <w:szCs w:val="20"/>
        </w:rPr>
      </w:pPr>
      <w:bookmarkStart w:id="10" w:name="_Toc121881974"/>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6</w:t>
      </w:r>
      <w:r w:rsidRPr="000663B1">
        <w:rPr>
          <w:color w:val="595959" w:themeColor="text1" w:themeTint="A6"/>
          <w:sz w:val="20"/>
          <w:szCs w:val="20"/>
        </w:rPr>
        <w:fldChar w:fldCharType="end"/>
      </w:r>
      <w:r w:rsidRPr="000663B1">
        <w:rPr>
          <w:color w:val="595959" w:themeColor="text1" w:themeTint="A6"/>
          <w:sz w:val="20"/>
          <w:szCs w:val="20"/>
        </w:rPr>
        <w:t>. Detail of a miniature of the Crucifixion of Christ, with him displaying his side wound</w:t>
      </w:r>
      <w:bookmarkEnd w:id="10"/>
    </w:p>
    <w:p w14:paraId="2B3352C5" w14:textId="77777777" w:rsidR="007C69A1" w:rsidRPr="007C69A1" w:rsidRDefault="007C69A1" w:rsidP="007C69A1"/>
    <w:p w14:paraId="5F42FBB2" w14:textId="2D0F5E90" w:rsidR="00A167ED" w:rsidRPr="00590258" w:rsidRDefault="00A55D89" w:rsidP="00383BFB">
      <w:pPr>
        <w:widowControl w:val="0"/>
        <w:spacing w:line="360" w:lineRule="auto"/>
        <w:ind w:firstLine="397"/>
        <w:rPr>
          <w:rFonts w:ascii="Arial" w:hAnsi="Arial" w:cs="Arial"/>
          <w:noProof/>
          <w:sz w:val="24"/>
          <w:szCs w:val="24"/>
        </w:rPr>
      </w:pPr>
      <w:r w:rsidRPr="00590258">
        <w:rPr>
          <w:rFonts w:ascii="Arial" w:hAnsi="Arial" w:cs="Arial"/>
          <w:noProof/>
          <w:sz w:val="24"/>
          <w:szCs w:val="24"/>
        </w:rPr>
        <w:t>The</w:t>
      </w:r>
      <w:r w:rsidR="003F67F2" w:rsidRPr="00590258">
        <w:rPr>
          <w:rFonts w:ascii="Arial" w:hAnsi="Arial" w:cs="Arial"/>
          <w:noProof/>
          <w:sz w:val="24"/>
          <w:szCs w:val="24"/>
        </w:rPr>
        <w:t>re is also the ceremony of the</w:t>
      </w:r>
      <w:r w:rsidRPr="00590258">
        <w:rPr>
          <w:rFonts w:ascii="Arial" w:hAnsi="Arial" w:cs="Arial"/>
          <w:noProof/>
          <w:sz w:val="24"/>
          <w:szCs w:val="24"/>
        </w:rPr>
        <w:t xml:space="preserve"> Christian Eucharist</w:t>
      </w:r>
      <w:r w:rsidR="003F67F2" w:rsidRPr="00590258">
        <w:rPr>
          <w:rFonts w:ascii="Arial" w:hAnsi="Arial" w:cs="Arial"/>
          <w:noProof/>
          <w:sz w:val="24"/>
          <w:szCs w:val="24"/>
        </w:rPr>
        <w:t xml:space="preserve">, </w:t>
      </w:r>
      <w:r w:rsidR="00EF4C49" w:rsidRPr="00590258">
        <w:rPr>
          <w:rFonts w:ascii="Arial" w:hAnsi="Arial" w:cs="Arial"/>
          <w:noProof/>
          <w:sz w:val="24"/>
          <w:szCs w:val="24"/>
        </w:rPr>
        <w:t xml:space="preserve">in which wine and bread, </w:t>
      </w:r>
      <w:r w:rsidR="003F6EC3" w:rsidRPr="00590258">
        <w:rPr>
          <w:rFonts w:ascii="Arial" w:hAnsi="Arial" w:cs="Arial"/>
          <w:noProof/>
          <w:sz w:val="24"/>
          <w:szCs w:val="24"/>
        </w:rPr>
        <w:t>representing</w:t>
      </w:r>
      <w:r w:rsidR="00EF4C49" w:rsidRPr="00590258">
        <w:rPr>
          <w:rFonts w:ascii="Arial" w:hAnsi="Arial" w:cs="Arial"/>
          <w:noProof/>
          <w:sz w:val="24"/>
          <w:szCs w:val="24"/>
        </w:rPr>
        <w:t xml:space="preserve"> the blood and body of </w:t>
      </w:r>
      <w:r w:rsidR="00D75852" w:rsidRPr="00590258">
        <w:rPr>
          <w:rFonts w:ascii="Arial" w:hAnsi="Arial" w:cs="Arial"/>
          <w:noProof/>
          <w:sz w:val="24"/>
          <w:szCs w:val="24"/>
        </w:rPr>
        <w:t>Christ</w:t>
      </w:r>
      <w:r w:rsidR="00EF4C49" w:rsidRPr="00590258">
        <w:rPr>
          <w:rFonts w:ascii="Arial" w:hAnsi="Arial" w:cs="Arial"/>
          <w:noProof/>
          <w:sz w:val="24"/>
          <w:szCs w:val="24"/>
        </w:rPr>
        <w:t>, are consecrated and then consumed.</w:t>
      </w:r>
      <w:r w:rsidR="00A763F2" w:rsidRPr="00590258">
        <w:rPr>
          <w:rFonts w:ascii="Arial" w:hAnsi="Arial" w:cs="Arial"/>
          <w:noProof/>
          <w:sz w:val="24"/>
          <w:szCs w:val="24"/>
        </w:rPr>
        <w:t xml:space="preserve"> Late Medieval </w:t>
      </w:r>
      <w:r w:rsidR="00154048" w:rsidRPr="00590258">
        <w:rPr>
          <w:rFonts w:ascii="Arial" w:hAnsi="Arial" w:cs="Arial"/>
          <w:noProof/>
          <w:sz w:val="24"/>
          <w:szCs w:val="24"/>
        </w:rPr>
        <w:t>painters</w:t>
      </w:r>
      <w:r w:rsidR="00A763F2" w:rsidRPr="00590258">
        <w:rPr>
          <w:rFonts w:ascii="Arial" w:hAnsi="Arial" w:cs="Arial"/>
          <w:noProof/>
          <w:sz w:val="24"/>
          <w:szCs w:val="24"/>
        </w:rPr>
        <w:t xml:space="preserve"> </w:t>
      </w:r>
      <w:r w:rsidR="002466B4" w:rsidRPr="00590258">
        <w:rPr>
          <w:rFonts w:ascii="Arial" w:hAnsi="Arial" w:cs="Arial"/>
          <w:noProof/>
          <w:sz w:val="24"/>
          <w:szCs w:val="24"/>
        </w:rPr>
        <w:t>associated</w:t>
      </w:r>
      <w:r w:rsidR="00A763F2" w:rsidRPr="00590258">
        <w:rPr>
          <w:rFonts w:ascii="Arial" w:hAnsi="Arial" w:cs="Arial"/>
          <w:noProof/>
          <w:sz w:val="24"/>
          <w:szCs w:val="24"/>
        </w:rPr>
        <w:t xml:space="preserve"> the act of </w:t>
      </w:r>
      <w:r w:rsidR="002466B4" w:rsidRPr="00590258">
        <w:rPr>
          <w:rFonts w:ascii="Arial" w:hAnsi="Arial" w:cs="Arial"/>
          <w:noProof/>
          <w:sz w:val="24"/>
          <w:szCs w:val="24"/>
        </w:rPr>
        <w:t>ingesting</w:t>
      </w:r>
      <w:r w:rsidR="00A763F2" w:rsidRPr="00590258">
        <w:rPr>
          <w:rFonts w:ascii="Arial" w:hAnsi="Arial" w:cs="Arial"/>
          <w:noProof/>
          <w:sz w:val="24"/>
          <w:szCs w:val="24"/>
        </w:rPr>
        <w:t xml:space="preserve"> these </w:t>
      </w:r>
      <w:r w:rsidR="002466B4" w:rsidRPr="00590258">
        <w:rPr>
          <w:rFonts w:ascii="Arial" w:hAnsi="Arial" w:cs="Arial"/>
          <w:noProof/>
          <w:sz w:val="24"/>
          <w:szCs w:val="24"/>
        </w:rPr>
        <w:t>figurative</w:t>
      </w:r>
      <w:r w:rsidR="00A763F2" w:rsidRPr="00590258">
        <w:rPr>
          <w:rFonts w:ascii="Arial" w:hAnsi="Arial" w:cs="Arial"/>
          <w:noProof/>
          <w:sz w:val="24"/>
          <w:szCs w:val="24"/>
        </w:rPr>
        <w:t xml:space="preserve"> parts of Jesus</w:t>
      </w:r>
      <w:r w:rsidR="008D2328" w:rsidRPr="00590258">
        <w:rPr>
          <w:rFonts w:ascii="Arial" w:hAnsi="Arial" w:cs="Arial"/>
          <w:noProof/>
          <w:sz w:val="24"/>
          <w:szCs w:val="24"/>
        </w:rPr>
        <w:t>’</w:t>
      </w:r>
      <w:r w:rsidR="00A763F2" w:rsidRPr="00590258">
        <w:rPr>
          <w:rFonts w:ascii="Arial" w:hAnsi="Arial" w:cs="Arial"/>
          <w:noProof/>
          <w:sz w:val="24"/>
          <w:szCs w:val="24"/>
        </w:rPr>
        <w:t xml:space="preserve">s body </w:t>
      </w:r>
      <w:r w:rsidR="002466B4" w:rsidRPr="00590258">
        <w:rPr>
          <w:rFonts w:ascii="Arial" w:hAnsi="Arial" w:cs="Arial"/>
          <w:noProof/>
          <w:sz w:val="24"/>
          <w:szCs w:val="24"/>
        </w:rPr>
        <w:t>with</w:t>
      </w:r>
      <w:r w:rsidR="00A763F2" w:rsidRPr="00590258">
        <w:rPr>
          <w:rFonts w:ascii="Arial" w:hAnsi="Arial" w:cs="Arial"/>
          <w:noProof/>
          <w:sz w:val="24"/>
          <w:szCs w:val="24"/>
        </w:rPr>
        <w:t xml:space="preserve"> his side wound as well, </w:t>
      </w:r>
      <w:r w:rsidR="001D31F8" w:rsidRPr="00590258">
        <w:rPr>
          <w:rFonts w:ascii="Arial" w:hAnsi="Arial" w:cs="Arial"/>
          <w:noProof/>
          <w:sz w:val="24"/>
          <w:szCs w:val="24"/>
        </w:rPr>
        <w:t>regarding the fleshy opening as a</w:t>
      </w:r>
      <w:r w:rsidR="00B40AD7" w:rsidRPr="00590258">
        <w:rPr>
          <w:rFonts w:ascii="Arial" w:hAnsi="Arial" w:cs="Arial"/>
          <w:noProof/>
          <w:sz w:val="24"/>
          <w:szCs w:val="24"/>
        </w:rPr>
        <w:t xml:space="preserve"> </w:t>
      </w:r>
      <w:r w:rsidR="008D2328" w:rsidRPr="00590258">
        <w:rPr>
          <w:rFonts w:ascii="Arial" w:hAnsi="Arial" w:cs="Arial"/>
          <w:noProof/>
          <w:sz w:val="24"/>
          <w:szCs w:val="24"/>
        </w:rPr>
        <w:t>“</w:t>
      </w:r>
      <w:r w:rsidR="00B40AD7" w:rsidRPr="00590258">
        <w:rPr>
          <w:rFonts w:ascii="Arial" w:hAnsi="Arial" w:cs="Arial"/>
          <w:noProof/>
          <w:sz w:val="24"/>
          <w:szCs w:val="24"/>
        </w:rPr>
        <w:t>fountain of eternal life</w:t>
      </w:r>
      <w:r w:rsidR="008D2328" w:rsidRPr="00590258">
        <w:rPr>
          <w:rFonts w:ascii="Arial" w:hAnsi="Arial" w:cs="Arial"/>
          <w:noProof/>
          <w:sz w:val="24"/>
          <w:szCs w:val="24"/>
        </w:rPr>
        <w:t>”</w:t>
      </w:r>
      <w:r w:rsidR="00B40AD7" w:rsidRPr="00590258">
        <w:rPr>
          <w:rFonts w:ascii="Arial" w:hAnsi="Arial" w:cs="Arial"/>
          <w:noProof/>
          <w:sz w:val="24"/>
          <w:szCs w:val="24"/>
        </w:rPr>
        <w:t xml:space="preserve"> </w:t>
      </w:r>
      <w:sdt>
        <w:sdtPr>
          <w:rPr>
            <w:rFonts w:ascii="Arial" w:hAnsi="Arial" w:cs="Arial"/>
            <w:noProof/>
            <w:sz w:val="24"/>
            <w:szCs w:val="24"/>
          </w:rPr>
          <w:id w:val="1920129967"/>
          <w:citation/>
        </w:sdtPr>
        <w:sdtContent>
          <w:r w:rsidR="007B27FD" w:rsidRPr="00590258">
            <w:rPr>
              <w:rFonts w:ascii="Arial" w:hAnsi="Arial" w:cs="Arial"/>
              <w:noProof/>
              <w:sz w:val="24"/>
              <w:szCs w:val="24"/>
            </w:rPr>
            <w:fldChar w:fldCharType="begin"/>
          </w:r>
          <w:r w:rsidR="007B27FD" w:rsidRPr="00590258">
            <w:rPr>
              <w:rFonts w:ascii="Arial" w:hAnsi="Arial" w:cs="Arial"/>
              <w:noProof/>
              <w:sz w:val="24"/>
              <w:szCs w:val="24"/>
              <w:lang w:val="ro-RO"/>
            </w:rPr>
            <w:instrText xml:space="preserve"> CITATION McK04 \l 1048 </w:instrText>
          </w:r>
          <w:r w:rsidR="007B27FD" w:rsidRPr="00590258">
            <w:rPr>
              <w:rFonts w:ascii="Arial" w:hAnsi="Arial" w:cs="Arial"/>
              <w:noProof/>
              <w:sz w:val="24"/>
              <w:szCs w:val="24"/>
            </w:rPr>
            <w:fldChar w:fldCharType="separate"/>
          </w:r>
          <w:r w:rsidR="007B27FD" w:rsidRPr="00590258">
            <w:rPr>
              <w:rFonts w:ascii="Arial" w:hAnsi="Arial" w:cs="Arial"/>
              <w:noProof/>
              <w:sz w:val="24"/>
              <w:szCs w:val="24"/>
              <w:lang w:val="ro-RO"/>
            </w:rPr>
            <w:t>(McKinion, 2004)</w:t>
          </w:r>
          <w:r w:rsidR="007B27FD" w:rsidRPr="00590258">
            <w:rPr>
              <w:rFonts w:ascii="Arial" w:hAnsi="Arial" w:cs="Arial"/>
              <w:noProof/>
              <w:sz w:val="24"/>
              <w:szCs w:val="24"/>
            </w:rPr>
            <w:fldChar w:fldCharType="end"/>
          </w:r>
        </w:sdtContent>
      </w:sdt>
      <w:r w:rsidR="007B27FD" w:rsidRPr="00590258">
        <w:rPr>
          <w:rFonts w:ascii="Arial" w:hAnsi="Arial" w:cs="Arial"/>
          <w:noProof/>
          <w:sz w:val="24"/>
          <w:szCs w:val="24"/>
        </w:rPr>
        <w:t xml:space="preserve"> </w:t>
      </w:r>
      <w:r w:rsidR="001D31F8" w:rsidRPr="00590258">
        <w:rPr>
          <w:rFonts w:ascii="Arial" w:hAnsi="Arial" w:cs="Arial"/>
          <w:noProof/>
          <w:sz w:val="24"/>
          <w:szCs w:val="24"/>
        </w:rPr>
        <w:t xml:space="preserve">from which they </w:t>
      </w:r>
      <w:r w:rsidR="002466B4" w:rsidRPr="00590258">
        <w:rPr>
          <w:rFonts w:ascii="Arial" w:hAnsi="Arial" w:cs="Arial"/>
          <w:noProof/>
          <w:sz w:val="24"/>
          <w:szCs w:val="24"/>
        </w:rPr>
        <w:t>may</w:t>
      </w:r>
      <w:r w:rsidR="001D31F8" w:rsidRPr="00590258">
        <w:rPr>
          <w:rFonts w:ascii="Arial" w:hAnsi="Arial" w:cs="Arial"/>
          <w:noProof/>
          <w:sz w:val="24"/>
          <w:szCs w:val="24"/>
        </w:rPr>
        <w:t xml:space="preserve"> drink and revitalise themselves – Figure 6.</w:t>
      </w:r>
      <w:r w:rsidR="00EF4C49" w:rsidRPr="00590258">
        <w:rPr>
          <w:rFonts w:ascii="Arial" w:hAnsi="Arial" w:cs="Arial"/>
          <w:noProof/>
          <w:sz w:val="24"/>
          <w:szCs w:val="24"/>
        </w:rPr>
        <w:t xml:space="preserve"> It is </w:t>
      </w:r>
      <w:r w:rsidRPr="00590258">
        <w:rPr>
          <w:rFonts w:ascii="Arial" w:hAnsi="Arial" w:cs="Arial"/>
          <w:noProof/>
          <w:sz w:val="24"/>
          <w:szCs w:val="24"/>
        </w:rPr>
        <w:t xml:space="preserve">another action that </w:t>
      </w:r>
      <w:r w:rsidR="002466B4" w:rsidRPr="00590258">
        <w:rPr>
          <w:rFonts w:ascii="Arial" w:hAnsi="Arial" w:cs="Arial"/>
          <w:noProof/>
          <w:sz w:val="24"/>
          <w:szCs w:val="24"/>
        </w:rPr>
        <w:t>acknowledges</w:t>
      </w:r>
      <w:r w:rsidR="00B628AC" w:rsidRPr="00590258">
        <w:rPr>
          <w:rFonts w:ascii="Arial" w:hAnsi="Arial" w:cs="Arial"/>
          <w:noProof/>
          <w:sz w:val="24"/>
          <w:szCs w:val="24"/>
        </w:rPr>
        <w:t xml:space="preserve"> </w:t>
      </w:r>
      <w:r w:rsidR="00A1682B" w:rsidRPr="00590258">
        <w:rPr>
          <w:rFonts w:ascii="Arial" w:hAnsi="Arial" w:cs="Arial"/>
          <w:noProof/>
          <w:sz w:val="24"/>
          <w:szCs w:val="24"/>
        </w:rPr>
        <w:t>his</w:t>
      </w:r>
      <w:r w:rsidR="00B628AC" w:rsidRPr="00590258">
        <w:rPr>
          <w:rFonts w:ascii="Arial" w:hAnsi="Arial" w:cs="Arial"/>
          <w:noProof/>
          <w:sz w:val="24"/>
          <w:szCs w:val="24"/>
        </w:rPr>
        <w:t xml:space="preserve"> non-binarity</w:t>
      </w:r>
      <w:r w:rsidR="003A4229" w:rsidRPr="00590258">
        <w:rPr>
          <w:rFonts w:ascii="Arial" w:hAnsi="Arial" w:cs="Arial"/>
          <w:noProof/>
          <w:sz w:val="24"/>
          <w:szCs w:val="24"/>
        </w:rPr>
        <w:t xml:space="preserve"> and </w:t>
      </w:r>
      <w:r w:rsidR="0001611F" w:rsidRPr="00590258">
        <w:rPr>
          <w:rFonts w:ascii="Arial" w:hAnsi="Arial" w:cs="Arial"/>
          <w:noProof/>
          <w:sz w:val="24"/>
          <w:szCs w:val="24"/>
        </w:rPr>
        <w:t>gender nonconformity</w:t>
      </w:r>
      <w:r w:rsidR="00497195" w:rsidRPr="00590258">
        <w:rPr>
          <w:rFonts w:ascii="Arial" w:hAnsi="Arial" w:cs="Arial"/>
          <w:noProof/>
          <w:sz w:val="24"/>
          <w:szCs w:val="24"/>
        </w:rPr>
        <w:t>;</w:t>
      </w:r>
      <w:r w:rsidR="00EF4C49" w:rsidRPr="00590258">
        <w:rPr>
          <w:rFonts w:ascii="Arial" w:hAnsi="Arial" w:cs="Arial"/>
          <w:noProof/>
          <w:sz w:val="24"/>
          <w:szCs w:val="24"/>
        </w:rPr>
        <w:t xml:space="preserve"> </w:t>
      </w:r>
      <w:r w:rsidR="002466B4" w:rsidRPr="00590258">
        <w:rPr>
          <w:rFonts w:ascii="Arial" w:hAnsi="Arial" w:cs="Arial"/>
          <w:noProof/>
          <w:sz w:val="24"/>
          <w:szCs w:val="24"/>
        </w:rPr>
        <w:t>similar</w:t>
      </w:r>
      <w:r w:rsidR="00B628AC" w:rsidRPr="00590258">
        <w:rPr>
          <w:rFonts w:ascii="Arial" w:hAnsi="Arial" w:cs="Arial"/>
          <w:noProof/>
          <w:sz w:val="24"/>
          <w:szCs w:val="24"/>
        </w:rPr>
        <w:t xml:space="preserve"> to a </w:t>
      </w:r>
      <w:r w:rsidR="00674C10" w:rsidRPr="00590258">
        <w:rPr>
          <w:rFonts w:ascii="Arial" w:hAnsi="Arial" w:cs="Arial"/>
          <w:noProof/>
          <w:sz w:val="24"/>
          <w:szCs w:val="24"/>
        </w:rPr>
        <w:t>fetus</w:t>
      </w:r>
      <w:r w:rsidR="00B628AC" w:rsidRPr="00590258">
        <w:rPr>
          <w:rFonts w:ascii="Arial" w:hAnsi="Arial" w:cs="Arial"/>
          <w:noProof/>
          <w:sz w:val="24"/>
          <w:szCs w:val="24"/>
        </w:rPr>
        <w:t xml:space="preserve"> </w:t>
      </w:r>
      <w:r w:rsidR="00A1682B" w:rsidRPr="00590258">
        <w:rPr>
          <w:rFonts w:ascii="Arial" w:hAnsi="Arial" w:cs="Arial"/>
          <w:noProof/>
          <w:sz w:val="24"/>
          <w:szCs w:val="24"/>
        </w:rPr>
        <w:t>developing in</w:t>
      </w:r>
      <w:r w:rsidR="00B628AC" w:rsidRPr="00590258">
        <w:rPr>
          <w:rFonts w:ascii="Arial" w:hAnsi="Arial" w:cs="Arial"/>
          <w:noProof/>
          <w:sz w:val="24"/>
          <w:szCs w:val="24"/>
        </w:rPr>
        <w:t xml:space="preserve"> </w:t>
      </w:r>
      <w:r w:rsidR="00674C10" w:rsidRPr="00590258">
        <w:rPr>
          <w:rFonts w:ascii="Arial" w:hAnsi="Arial" w:cs="Arial"/>
          <w:noProof/>
          <w:sz w:val="24"/>
          <w:szCs w:val="24"/>
        </w:rPr>
        <w:t>a mother</w:t>
      </w:r>
      <w:r w:rsidR="008D2328" w:rsidRPr="00590258">
        <w:rPr>
          <w:rFonts w:ascii="Arial" w:hAnsi="Arial" w:cs="Arial"/>
          <w:noProof/>
          <w:sz w:val="24"/>
          <w:szCs w:val="24"/>
        </w:rPr>
        <w:t>’</w:t>
      </w:r>
      <w:r w:rsidR="00674C10" w:rsidRPr="00590258">
        <w:rPr>
          <w:rFonts w:ascii="Arial" w:hAnsi="Arial" w:cs="Arial"/>
          <w:noProof/>
          <w:sz w:val="24"/>
          <w:szCs w:val="24"/>
        </w:rPr>
        <w:t>s womb</w:t>
      </w:r>
      <w:r w:rsidR="00B628AC" w:rsidRPr="00590258">
        <w:rPr>
          <w:rFonts w:ascii="Arial" w:hAnsi="Arial" w:cs="Arial"/>
          <w:noProof/>
          <w:sz w:val="24"/>
          <w:szCs w:val="24"/>
        </w:rPr>
        <w:t xml:space="preserve">, we </w:t>
      </w:r>
      <w:r w:rsidR="00EF4C49" w:rsidRPr="00590258">
        <w:rPr>
          <w:rFonts w:ascii="Arial" w:hAnsi="Arial" w:cs="Arial"/>
          <w:noProof/>
          <w:sz w:val="24"/>
          <w:szCs w:val="24"/>
        </w:rPr>
        <w:t xml:space="preserve">are encouraged to </w:t>
      </w:r>
      <w:r w:rsidR="00B628AC" w:rsidRPr="00590258">
        <w:rPr>
          <w:rFonts w:ascii="Arial" w:hAnsi="Arial" w:cs="Arial"/>
          <w:noProof/>
          <w:sz w:val="24"/>
          <w:szCs w:val="24"/>
        </w:rPr>
        <w:t xml:space="preserve">feed off of </w:t>
      </w:r>
      <w:r w:rsidR="00A1682B" w:rsidRPr="00590258">
        <w:rPr>
          <w:rFonts w:ascii="Arial" w:hAnsi="Arial" w:cs="Arial"/>
          <w:noProof/>
          <w:sz w:val="24"/>
          <w:szCs w:val="24"/>
        </w:rPr>
        <w:t>his</w:t>
      </w:r>
      <w:r w:rsidR="00B628AC" w:rsidRPr="00590258">
        <w:rPr>
          <w:rFonts w:ascii="Arial" w:hAnsi="Arial" w:cs="Arial"/>
          <w:noProof/>
          <w:sz w:val="24"/>
          <w:szCs w:val="24"/>
        </w:rPr>
        <w:t xml:space="preserve"> blood and body</w:t>
      </w:r>
      <w:r w:rsidR="00A1682B" w:rsidRPr="00590258">
        <w:rPr>
          <w:rFonts w:ascii="Arial" w:hAnsi="Arial" w:cs="Arial"/>
          <w:noProof/>
          <w:sz w:val="24"/>
          <w:szCs w:val="24"/>
        </w:rPr>
        <w:t xml:space="preserve"> in order to feel </w:t>
      </w:r>
      <w:r w:rsidR="00674C10" w:rsidRPr="00590258">
        <w:rPr>
          <w:rFonts w:ascii="Arial" w:hAnsi="Arial" w:cs="Arial"/>
          <w:noProof/>
          <w:sz w:val="24"/>
          <w:szCs w:val="24"/>
        </w:rPr>
        <w:t>revitalised</w:t>
      </w:r>
      <w:r w:rsidR="00A1682B" w:rsidRPr="00590258">
        <w:rPr>
          <w:rFonts w:ascii="Arial" w:hAnsi="Arial" w:cs="Arial"/>
          <w:noProof/>
          <w:sz w:val="24"/>
          <w:szCs w:val="24"/>
        </w:rPr>
        <w:t xml:space="preserve"> and powerful</w:t>
      </w:r>
      <w:r w:rsidR="00497195" w:rsidRPr="00590258">
        <w:rPr>
          <w:rFonts w:ascii="Arial" w:hAnsi="Arial" w:cs="Arial"/>
          <w:noProof/>
          <w:sz w:val="24"/>
          <w:szCs w:val="24"/>
        </w:rPr>
        <w:t>,</w:t>
      </w:r>
      <w:r w:rsidR="00A1682B" w:rsidRPr="00590258">
        <w:rPr>
          <w:rFonts w:ascii="Arial" w:hAnsi="Arial" w:cs="Arial"/>
          <w:noProof/>
          <w:sz w:val="24"/>
          <w:szCs w:val="24"/>
        </w:rPr>
        <w:t xml:space="preserve"> even grow</w:t>
      </w:r>
      <w:r w:rsidR="00674C10" w:rsidRPr="00590258">
        <w:rPr>
          <w:rFonts w:ascii="Arial" w:hAnsi="Arial" w:cs="Arial"/>
          <w:noProof/>
          <w:sz w:val="24"/>
          <w:szCs w:val="24"/>
        </w:rPr>
        <w:t>ing</w:t>
      </w:r>
      <w:r w:rsidR="00A1682B" w:rsidRPr="00590258">
        <w:rPr>
          <w:rFonts w:ascii="Arial" w:hAnsi="Arial" w:cs="Arial"/>
          <w:noProof/>
          <w:sz w:val="24"/>
          <w:szCs w:val="24"/>
        </w:rPr>
        <w:t xml:space="preserve"> to be more devout. </w:t>
      </w:r>
      <w:r w:rsidR="003F67F2" w:rsidRPr="00590258">
        <w:rPr>
          <w:rFonts w:ascii="Arial" w:hAnsi="Arial" w:cs="Arial"/>
          <w:noProof/>
          <w:sz w:val="24"/>
          <w:szCs w:val="24"/>
        </w:rPr>
        <w:t>Then, like the Church, we are born</w:t>
      </w:r>
      <w:r w:rsidR="00674C10" w:rsidRPr="00590258">
        <w:rPr>
          <w:rFonts w:ascii="Arial" w:hAnsi="Arial" w:cs="Arial"/>
          <w:noProof/>
          <w:sz w:val="24"/>
          <w:szCs w:val="24"/>
        </w:rPr>
        <w:t xml:space="preserve"> as a result</w:t>
      </w:r>
      <w:r w:rsidR="003F67F2" w:rsidRPr="00590258">
        <w:rPr>
          <w:rFonts w:ascii="Arial" w:hAnsi="Arial" w:cs="Arial"/>
          <w:noProof/>
          <w:sz w:val="24"/>
          <w:szCs w:val="24"/>
        </w:rPr>
        <w:t xml:space="preserve"> </w:t>
      </w:r>
      <w:r w:rsidR="00674C10" w:rsidRPr="00590258">
        <w:rPr>
          <w:rFonts w:ascii="Arial" w:hAnsi="Arial" w:cs="Arial"/>
          <w:noProof/>
          <w:sz w:val="24"/>
          <w:szCs w:val="24"/>
        </w:rPr>
        <w:t>of</w:t>
      </w:r>
      <w:r w:rsidR="003F67F2" w:rsidRPr="00590258">
        <w:rPr>
          <w:rFonts w:ascii="Arial" w:hAnsi="Arial" w:cs="Arial"/>
          <w:noProof/>
          <w:sz w:val="24"/>
          <w:szCs w:val="24"/>
        </w:rPr>
        <w:t xml:space="preserve"> </w:t>
      </w:r>
      <w:r w:rsidR="005C30B1" w:rsidRPr="00590258">
        <w:rPr>
          <w:rFonts w:ascii="Arial" w:hAnsi="Arial" w:cs="Arial"/>
          <w:noProof/>
          <w:sz w:val="24"/>
          <w:szCs w:val="24"/>
        </w:rPr>
        <w:t>his</w:t>
      </w:r>
      <w:r w:rsidR="003F67F2" w:rsidRPr="00590258">
        <w:rPr>
          <w:rFonts w:ascii="Arial" w:hAnsi="Arial" w:cs="Arial"/>
          <w:noProof/>
          <w:sz w:val="24"/>
          <w:szCs w:val="24"/>
        </w:rPr>
        <w:t xml:space="preserve"> love.</w:t>
      </w:r>
    </w:p>
    <w:p w14:paraId="56D938D2" w14:textId="327AB3C0" w:rsidR="00105B56" w:rsidRPr="00590258" w:rsidRDefault="00710A4D" w:rsidP="00383BFB">
      <w:pPr>
        <w:widowControl w:val="0"/>
        <w:spacing w:line="360" w:lineRule="auto"/>
        <w:ind w:firstLine="397"/>
        <w:rPr>
          <w:rFonts w:ascii="Arial" w:hAnsi="Arial" w:cs="Arial"/>
          <w:noProof/>
          <w:sz w:val="24"/>
          <w:szCs w:val="24"/>
        </w:rPr>
      </w:pPr>
      <w:r w:rsidRPr="00590258">
        <w:rPr>
          <w:rFonts w:ascii="Arial" w:hAnsi="Arial" w:cs="Arial"/>
          <w:noProof/>
          <w:sz w:val="24"/>
          <w:szCs w:val="24"/>
        </w:rPr>
        <w:t xml:space="preserve">In </w:t>
      </w:r>
      <w:r w:rsidR="008D2328" w:rsidRPr="00590258">
        <w:rPr>
          <w:rFonts w:ascii="Arial" w:hAnsi="Arial" w:cs="Arial"/>
          <w:noProof/>
          <w:sz w:val="24"/>
          <w:szCs w:val="24"/>
        </w:rPr>
        <w:t>“</w:t>
      </w:r>
      <w:r w:rsidRPr="00590258">
        <w:rPr>
          <w:rFonts w:ascii="Arial" w:hAnsi="Arial" w:cs="Arial"/>
          <w:i/>
          <w:iCs/>
          <w:noProof/>
          <w:sz w:val="24"/>
          <w:szCs w:val="24"/>
        </w:rPr>
        <w:t>Feminism, Sexuality, and the Return of Religion</w:t>
      </w:r>
      <w:r w:rsidR="008D2328" w:rsidRPr="00590258">
        <w:rPr>
          <w:rFonts w:ascii="Arial" w:hAnsi="Arial" w:cs="Arial"/>
          <w:noProof/>
          <w:sz w:val="24"/>
          <w:szCs w:val="24"/>
        </w:rPr>
        <w:t>”</w:t>
      </w:r>
      <w:sdt>
        <w:sdtPr>
          <w:rPr>
            <w:rFonts w:ascii="Arial" w:hAnsi="Arial" w:cs="Arial"/>
            <w:noProof/>
            <w:sz w:val="24"/>
            <w:szCs w:val="24"/>
          </w:rPr>
          <w:id w:val="2023823333"/>
          <w:citation/>
        </w:sdtPr>
        <w:sdtContent>
          <w:r w:rsidR="00021FB7" w:rsidRPr="00590258">
            <w:rPr>
              <w:rFonts w:ascii="Arial" w:hAnsi="Arial" w:cs="Arial"/>
              <w:noProof/>
              <w:sz w:val="24"/>
              <w:szCs w:val="24"/>
            </w:rPr>
            <w:fldChar w:fldCharType="begin"/>
          </w:r>
          <w:r w:rsidR="00021FB7" w:rsidRPr="00590258">
            <w:rPr>
              <w:rFonts w:ascii="Arial" w:hAnsi="Arial" w:cs="Arial"/>
              <w:noProof/>
              <w:sz w:val="24"/>
              <w:szCs w:val="24"/>
              <w:lang w:val="ro-RO"/>
            </w:rPr>
            <w:instrText xml:space="preserve">CITATION Alc11 \p 48 \n  \l 1048 </w:instrText>
          </w:r>
          <w:r w:rsidR="00021FB7" w:rsidRPr="00590258">
            <w:rPr>
              <w:rFonts w:ascii="Arial" w:hAnsi="Arial" w:cs="Arial"/>
              <w:noProof/>
              <w:sz w:val="24"/>
              <w:szCs w:val="24"/>
            </w:rPr>
            <w:fldChar w:fldCharType="separate"/>
          </w:r>
          <w:r w:rsidR="00021FB7" w:rsidRPr="00590258">
            <w:rPr>
              <w:rFonts w:ascii="Arial" w:hAnsi="Arial" w:cs="Arial"/>
              <w:noProof/>
              <w:sz w:val="24"/>
              <w:szCs w:val="24"/>
              <w:lang w:val="ro-RO"/>
            </w:rPr>
            <w:t xml:space="preserve"> (2011, p. 48)</w:t>
          </w:r>
          <w:r w:rsidR="00021FB7" w:rsidRPr="00590258">
            <w:rPr>
              <w:rFonts w:ascii="Arial" w:hAnsi="Arial" w:cs="Arial"/>
              <w:noProof/>
              <w:sz w:val="24"/>
              <w:szCs w:val="24"/>
            </w:rPr>
            <w:fldChar w:fldCharType="end"/>
          </w:r>
        </w:sdtContent>
      </w:sdt>
      <w:r w:rsidRPr="00590258">
        <w:rPr>
          <w:rFonts w:ascii="Arial" w:hAnsi="Arial" w:cs="Arial"/>
          <w:noProof/>
          <w:sz w:val="24"/>
          <w:szCs w:val="24"/>
        </w:rPr>
        <w:t>,</w:t>
      </w:r>
      <w:r w:rsidR="00183D50" w:rsidRPr="00590258">
        <w:rPr>
          <w:rFonts w:ascii="Arial" w:hAnsi="Arial" w:cs="Arial"/>
          <w:noProof/>
          <w:sz w:val="24"/>
          <w:szCs w:val="24"/>
        </w:rPr>
        <w:t xml:space="preserve"> </w:t>
      </w:r>
      <w:r w:rsidRPr="00590258">
        <w:rPr>
          <w:rFonts w:ascii="Arial" w:hAnsi="Arial" w:cs="Arial"/>
          <w:noProof/>
          <w:sz w:val="24"/>
          <w:szCs w:val="24"/>
        </w:rPr>
        <w:t xml:space="preserve">Mark D. Jordan </w:t>
      </w:r>
      <w:r w:rsidR="00674C10" w:rsidRPr="00590258">
        <w:rPr>
          <w:rFonts w:ascii="Arial" w:hAnsi="Arial" w:cs="Arial"/>
          <w:noProof/>
          <w:sz w:val="24"/>
          <w:szCs w:val="24"/>
        </w:rPr>
        <w:t>states</w:t>
      </w:r>
      <w:r w:rsidR="00183D50" w:rsidRPr="00590258">
        <w:rPr>
          <w:rFonts w:ascii="Arial" w:hAnsi="Arial" w:cs="Arial"/>
          <w:noProof/>
          <w:sz w:val="24"/>
          <w:szCs w:val="24"/>
        </w:rPr>
        <w:t xml:space="preserve"> that </w:t>
      </w:r>
      <w:r w:rsidR="008D2328" w:rsidRPr="00590258">
        <w:rPr>
          <w:rFonts w:ascii="Arial" w:hAnsi="Arial" w:cs="Arial"/>
          <w:noProof/>
          <w:sz w:val="24"/>
          <w:szCs w:val="24"/>
        </w:rPr>
        <w:t>“</w:t>
      </w:r>
      <w:r w:rsidR="00183D50" w:rsidRPr="00590258">
        <w:rPr>
          <w:rFonts w:ascii="Arial" w:hAnsi="Arial" w:cs="Arial"/>
          <w:noProof/>
          <w:sz w:val="24"/>
          <w:szCs w:val="24"/>
        </w:rPr>
        <w:t>Jesus, who must be the phallus, cannot have a penis – and if he once did, he may not have used it for reproduction or for deliberate pleasure</w:t>
      </w:r>
      <w:r w:rsidR="008D2328" w:rsidRPr="00590258">
        <w:rPr>
          <w:rFonts w:ascii="Arial" w:hAnsi="Arial" w:cs="Arial"/>
          <w:noProof/>
          <w:sz w:val="24"/>
          <w:szCs w:val="24"/>
        </w:rPr>
        <w:t>”</w:t>
      </w:r>
      <w:r w:rsidR="00183D50" w:rsidRPr="00590258">
        <w:rPr>
          <w:rFonts w:ascii="Arial" w:hAnsi="Arial" w:cs="Arial"/>
          <w:noProof/>
          <w:sz w:val="24"/>
          <w:szCs w:val="24"/>
        </w:rPr>
        <w:t xml:space="preserve">, which </w:t>
      </w:r>
      <w:r w:rsidR="00674C10" w:rsidRPr="00590258">
        <w:rPr>
          <w:rFonts w:ascii="Arial" w:hAnsi="Arial" w:cs="Arial"/>
          <w:noProof/>
          <w:sz w:val="24"/>
          <w:szCs w:val="24"/>
        </w:rPr>
        <w:t>i</w:t>
      </w:r>
      <w:r w:rsidR="00183D50" w:rsidRPr="00590258">
        <w:rPr>
          <w:rFonts w:ascii="Arial" w:hAnsi="Arial" w:cs="Arial"/>
          <w:noProof/>
          <w:sz w:val="24"/>
          <w:szCs w:val="24"/>
        </w:rPr>
        <w:t>s</w:t>
      </w:r>
      <w:r w:rsidR="00674C10" w:rsidRPr="00590258">
        <w:rPr>
          <w:rFonts w:ascii="Arial" w:hAnsi="Arial" w:cs="Arial"/>
          <w:noProof/>
          <w:sz w:val="24"/>
          <w:szCs w:val="24"/>
        </w:rPr>
        <w:t xml:space="preserve"> congruent</w:t>
      </w:r>
      <w:r w:rsidR="00183D50" w:rsidRPr="00590258">
        <w:rPr>
          <w:rFonts w:ascii="Arial" w:hAnsi="Arial" w:cs="Arial"/>
          <w:noProof/>
          <w:sz w:val="24"/>
          <w:szCs w:val="24"/>
        </w:rPr>
        <w:t xml:space="preserve"> with </w:t>
      </w:r>
      <w:r w:rsidR="00674C10" w:rsidRPr="00590258">
        <w:rPr>
          <w:rFonts w:ascii="Arial" w:hAnsi="Arial" w:cs="Arial"/>
          <w:noProof/>
          <w:sz w:val="24"/>
          <w:szCs w:val="24"/>
        </w:rPr>
        <w:t>how</w:t>
      </w:r>
      <w:r w:rsidR="00183D50" w:rsidRPr="00590258">
        <w:rPr>
          <w:rFonts w:ascii="Arial" w:hAnsi="Arial" w:cs="Arial"/>
          <w:noProof/>
          <w:sz w:val="24"/>
          <w:szCs w:val="24"/>
        </w:rPr>
        <w:t xml:space="preserve"> </w:t>
      </w:r>
      <w:r w:rsidR="000540A0" w:rsidRPr="00590258">
        <w:rPr>
          <w:rFonts w:ascii="Arial" w:hAnsi="Arial" w:cs="Arial"/>
          <w:noProof/>
          <w:sz w:val="24"/>
          <w:szCs w:val="24"/>
        </w:rPr>
        <w:t>he</w:t>
      </w:r>
      <w:r w:rsidR="00183D50" w:rsidRPr="00590258">
        <w:rPr>
          <w:rFonts w:ascii="Arial" w:hAnsi="Arial" w:cs="Arial"/>
          <w:noProof/>
          <w:sz w:val="24"/>
          <w:szCs w:val="24"/>
        </w:rPr>
        <w:t xml:space="preserve"> is portrayed in most </w:t>
      </w:r>
      <w:r w:rsidR="00674C10" w:rsidRPr="00590258">
        <w:rPr>
          <w:rFonts w:ascii="Arial" w:hAnsi="Arial" w:cs="Arial"/>
          <w:noProof/>
          <w:sz w:val="24"/>
          <w:szCs w:val="24"/>
        </w:rPr>
        <w:t>Christian</w:t>
      </w:r>
      <w:r w:rsidR="000540A0" w:rsidRPr="00590258">
        <w:rPr>
          <w:rFonts w:ascii="Arial" w:hAnsi="Arial" w:cs="Arial"/>
          <w:noProof/>
          <w:sz w:val="24"/>
          <w:szCs w:val="24"/>
        </w:rPr>
        <w:t xml:space="preserve"> </w:t>
      </w:r>
      <w:r w:rsidR="00183D50" w:rsidRPr="00590258">
        <w:rPr>
          <w:rFonts w:ascii="Arial" w:hAnsi="Arial" w:cs="Arial"/>
          <w:noProof/>
          <w:sz w:val="24"/>
          <w:szCs w:val="24"/>
        </w:rPr>
        <w:t xml:space="preserve">art. </w:t>
      </w:r>
      <w:r w:rsidR="00317E16" w:rsidRPr="00590258">
        <w:rPr>
          <w:rFonts w:ascii="Arial" w:hAnsi="Arial" w:cs="Arial"/>
          <w:noProof/>
          <w:sz w:val="24"/>
          <w:szCs w:val="24"/>
        </w:rPr>
        <w:t>Jordan</w:t>
      </w:r>
      <w:r w:rsidR="00674C10" w:rsidRPr="00590258">
        <w:rPr>
          <w:rFonts w:ascii="Arial" w:hAnsi="Arial" w:cs="Arial"/>
          <w:noProof/>
          <w:sz w:val="24"/>
          <w:szCs w:val="24"/>
        </w:rPr>
        <w:t>, on the other hand,</w:t>
      </w:r>
      <w:r w:rsidR="00183D50" w:rsidRPr="00590258">
        <w:rPr>
          <w:rFonts w:ascii="Arial" w:hAnsi="Arial" w:cs="Arial"/>
          <w:noProof/>
          <w:sz w:val="24"/>
          <w:szCs w:val="24"/>
        </w:rPr>
        <w:t xml:space="preserve"> </w:t>
      </w:r>
      <w:r w:rsidR="00674C10" w:rsidRPr="00590258">
        <w:rPr>
          <w:rFonts w:ascii="Arial" w:hAnsi="Arial" w:cs="Arial"/>
          <w:noProof/>
          <w:sz w:val="24"/>
          <w:szCs w:val="24"/>
        </w:rPr>
        <w:t>dismissed the likeli</w:t>
      </w:r>
      <w:r w:rsidR="006E3BFC" w:rsidRPr="00590258">
        <w:rPr>
          <w:rFonts w:ascii="Arial" w:hAnsi="Arial" w:cs="Arial"/>
          <w:noProof/>
          <w:sz w:val="24"/>
          <w:szCs w:val="24"/>
        </w:rPr>
        <w:t>hood</w:t>
      </w:r>
      <w:r w:rsidR="00183D50" w:rsidRPr="00590258">
        <w:rPr>
          <w:rFonts w:ascii="Arial" w:hAnsi="Arial" w:cs="Arial"/>
          <w:noProof/>
          <w:sz w:val="24"/>
          <w:szCs w:val="24"/>
        </w:rPr>
        <w:t xml:space="preserve"> of Jesus</w:t>
      </w:r>
      <w:r w:rsidR="008D2328" w:rsidRPr="00590258">
        <w:rPr>
          <w:rFonts w:ascii="Arial" w:hAnsi="Arial" w:cs="Arial"/>
          <w:noProof/>
          <w:sz w:val="24"/>
          <w:szCs w:val="24"/>
        </w:rPr>
        <w:t>’</w:t>
      </w:r>
      <w:r w:rsidR="00183D50" w:rsidRPr="00590258">
        <w:rPr>
          <w:rFonts w:ascii="Arial" w:hAnsi="Arial" w:cs="Arial"/>
          <w:noProof/>
          <w:sz w:val="24"/>
          <w:szCs w:val="24"/>
        </w:rPr>
        <w:t xml:space="preserve">s </w:t>
      </w:r>
      <w:r w:rsidR="0017783C" w:rsidRPr="00590258">
        <w:rPr>
          <w:rFonts w:ascii="Arial" w:hAnsi="Arial" w:cs="Arial"/>
          <w:noProof/>
          <w:sz w:val="24"/>
          <w:szCs w:val="24"/>
        </w:rPr>
        <w:t>vagina</w:t>
      </w:r>
      <w:r w:rsidR="006E3BFC" w:rsidRPr="00590258">
        <w:rPr>
          <w:rFonts w:ascii="Arial" w:hAnsi="Arial" w:cs="Arial"/>
          <w:noProof/>
          <w:sz w:val="24"/>
          <w:szCs w:val="24"/>
        </w:rPr>
        <w:t xml:space="preserve"> existing</w:t>
      </w:r>
      <w:r w:rsidR="0017783C" w:rsidRPr="00590258">
        <w:rPr>
          <w:rFonts w:ascii="Arial" w:hAnsi="Arial" w:cs="Arial"/>
          <w:noProof/>
          <w:sz w:val="24"/>
          <w:szCs w:val="24"/>
        </w:rPr>
        <w:t xml:space="preserve"> in the </w:t>
      </w:r>
      <w:r w:rsidR="006E3BFC" w:rsidRPr="00590258">
        <w:rPr>
          <w:rFonts w:ascii="Arial" w:hAnsi="Arial" w:cs="Arial"/>
          <w:noProof/>
          <w:sz w:val="24"/>
          <w:szCs w:val="24"/>
        </w:rPr>
        <w:t>form</w:t>
      </w:r>
      <w:r w:rsidR="0017783C" w:rsidRPr="00590258">
        <w:rPr>
          <w:rFonts w:ascii="Arial" w:hAnsi="Arial" w:cs="Arial"/>
          <w:noProof/>
          <w:sz w:val="24"/>
          <w:szCs w:val="24"/>
        </w:rPr>
        <w:t xml:space="preserve"> of his mortal wound</w:t>
      </w:r>
      <w:r w:rsidR="000540A0" w:rsidRPr="00590258">
        <w:rPr>
          <w:rFonts w:ascii="Arial" w:hAnsi="Arial" w:cs="Arial"/>
          <w:noProof/>
          <w:sz w:val="24"/>
          <w:szCs w:val="24"/>
        </w:rPr>
        <w:t xml:space="preserve">. </w:t>
      </w:r>
      <w:r w:rsidR="001971CB" w:rsidRPr="00590258">
        <w:rPr>
          <w:rFonts w:ascii="Arial" w:hAnsi="Arial" w:cs="Arial"/>
          <w:noProof/>
          <w:sz w:val="24"/>
          <w:szCs w:val="24"/>
        </w:rPr>
        <w:t>T</w:t>
      </w:r>
      <w:r w:rsidR="000540A0" w:rsidRPr="00590258">
        <w:rPr>
          <w:rFonts w:ascii="Arial" w:hAnsi="Arial" w:cs="Arial"/>
          <w:noProof/>
          <w:sz w:val="24"/>
          <w:szCs w:val="24"/>
        </w:rPr>
        <w:t>hough the reproduction</w:t>
      </w:r>
      <w:r w:rsidR="00373F32" w:rsidRPr="00590258">
        <w:rPr>
          <w:rFonts w:ascii="Arial" w:hAnsi="Arial" w:cs="Arial"/>
          <w:noProof/>
          <w:sz w:val="24"/>
          <w:szCs w:val="24"/>
        </w:rPr>
        <w:t xml:space="preserve"> aspect</w:t>
      </w:r>
      <w:r w:rsidR="000540A0" w:rsidRPr="00590258">
        <w:rPr>
          <w:rFonts w:ascii="Arial" w:hAnsi="Arial" w:cs="Arial"/>
          <w:noProof/>
          <w:sz w:val="24"/>
          <w:szCs w:val="24"/>
        </w:rPr>
        <w:t xml:space="preserve"> itself is more </w:t>
      </w:r>
      <w:r w:rsidR="00373F32" w:rsidRPr="00590258">
        <w:rPr>
          <w:rFonts w:ascii="Arial" w:hAnsi="Arial" w:cs="Arial"/>
          <w:noProof/>
          <w:sz w:val="24"/>
          <w:szCs w:val="24"/>
        </w:rPr>
        <w:t>visual</w:t>
      </w:r>
      <w:r w:rsidR="00EE51CA" w:rsidRPr="00590258">
        <w:rPr>
          <w:rFonts w:ascii="Arial" w:hAnsi="Arial" w:cs="Arial"/>
          <w:noProof/>
          <w:sz w:val="24"/>
          <w:szCs w:val="24"/>
        </w:rPr>
        <w:t xml:space="preserve"> and spiritual</w:t>
      </w:r>
      <w:r w:rsidR="00373F32" w:rsidRPr="00590258">
        <w:rPr>
          <w:rFonts w:ascii="Arial" w:hAnsi="Arial" w:cs="Arial"/>
          <w:noProof/>
          <w:sz w:val="24"/>
          <w:szCs w:val="24"/>
        </w:rPr>
        <w:t xml:space="preserve"> than factual, there is no den</w:t>
      </w:r>
      <w:r w:rsidR="009651EF" w:rsidRPr="00590258">
        <w:rPr>
          <w:rFonts w:ascii="Arial" w:hAnsi="Arial" w:cs="Arial"/>
          <w:noProof/>
          <w:sz w:val="24"/>
          <w:szCs w:val="24"/>
        </w:rPr>
        <w:t>ying</w:t>
      </w:r>
      <w:r w:rsidR="00373F32" w:rsidRPr="00590258">
        <w:rPr>
          <w:rFonts w:ascii="Arial" w:hAnsi="Arial" w:cs="Arial"/>
          <w:noProof/>
          <w:sz w:val="24"/>
          <w:szCs w:val="24"/>
        </w:rPr>
        <w:t xml:space="preserve"> the fact that Christ was </w:t>
      </w:r>
      <w:r w:rsidR="006E3BFC" w:rsidRPr="00590258">
        <w:rPr>
          <w:rFonts w:ascii="Arial" w:hAnsi="Arial" w:cs="Arial"/>
          <w:noProof/>
          <w:sz w:val="24"/>
          <w:szCs w:val="24"/>
        </w:rPr>
        <w:t>regarded</w:t>
      </w:r>
      <w:r w:rsidR="001971CB" w:rsidRPr="00590258">
        <w:rPr>
          <w:rFonts w:ascii="Arial" w:hAnsi="Arial" w:cs="Arial"/>
          <w:noProof/>
          <w:sz w:val="24"/>
          <w:szCs w:val="24"/>
        </w:rPr>
        <w:t xml:space="preserve"> as </w:t>
      </w:r>
      <w:r w:rsidR="00373F32" w:rsidRPr="00590258">
        <w:rPr>
          <w:rFonts w:ascii="Arial" w:hAnsi="Arial" w:cs="Arial"/>
          <w:noProof/>
          <w:sz w:val="24"/>
          <w:szCs w:val="24"/>
        </w:rPr>
        <w:t xml:space="preserve">a sexual </w:t>
      </w:r>
      <w:r w:rsidR="001971CB" w:rsidRPr="00590258">
        <w:rPr>
          <w:rFonts w:ascii="Arial" w:hAnsi="Arial" w:cs="Arial"/>
          <w:noProof/>
          <w:sz w:val="24"/>
          <w:szCs w:val="24"/>
        </w:rPr>
        <w:t>being even by archaic standards</w:t>
      </w:r>
      <w:r w:rsidR="00071BEA" w:rsidRPr="00590258">
        <w:rPr>
          <w:rFonts w:ascii="Arial" w:hAnsi="Arial" w:cs="Arial"/>
          <w:noProof/>
          <w:sz w:val="24"/>
          <w:szCs w:val="24"/>
        </w:rPr>
        <w:t xml:space="preserve"> –</w:t>
      </w:r>
      <w:r w:rsidR="001971CB" w:rsidRPr="00590258">
        <w:rPr>
          <w:rFonts w:ascii="Arial" w:hAnsi="Arial" w:cs="Arial"/>
          <w:noProof/>
          <w:sz w:val="24"/>
          <w:szCs w:val="24"/>
        </w:rPr>
        <w:t xml:space="preserve"> because birth would be impossible without the involvement of a third party</w:t>
      </w:r>
      <w:r w:rsidR="00346409" w:rsidRPr="00590258">
        <w:rPr>
          <w:rFonts w:ascii="Arial" w:hAnsi="Arial" w:cs="Arial"/>
          <w:noProof/>
          <w:sz w:val="24"/>
          <w:szCs w:val="24"/>
        </w:rPr>
        <w:t xml:space="preserve"> in the form of an intimate act</w:t>
      </w:r>
      <w:r w:rsidR="00071BEA" w:rsidRPr="00590258">
        <w:rPr>
          <w:rFonts w:ascii="Arial" w:hAnsi="Arial" w:cs="Arial"/>
          <w:noProof/>
          <w:sz w:val="24"/>
          <w:szCs w:val="24"/>
        </w:rPr>
        <w:t xml:space="preserve"> –</w:t>
      </w:r>
      <w:r w:rsidR="00192F53" w:rsidRPr="00590258">
        <w:rPr>
          <w:rFonts w:ascii="Arial" w:hAnsi="Arial" w:cs="Arial"/>
          <w:noProof/>
          <w:sz w:val="24"/>
          <w:szCs w:val="24"/>
        </w:rPr>
        <w:t xml:space="preserve"> and also as a being </w:t>
      </w:r>
      <w:r w:rsidR="006E3BFC" w:rsidRPr="00590258">
        <w:rPr>
          <w:rFonts w:ascii="Arial" w:hAnsi="Arial" w:cs="Arial"/>
          <w:noProof/>
          <w:sz w:val="24"/>
          <w:szCs w:val="24"/>
        </w:rPr>
        <w:t>who</w:t>
      </w:r>
      <w:r w:rsidR="00192F53" w:rsidRPr="00590258">
        <w:rPr>
          <w:rFonts w:ascii="Arial" w:hAnsi="Arial" w:cs="Arial"/>
          <w:noProof/>
          <w:sz w:val="24"/>
          <w:szCs w:val="24"/>
        </w:rPr>
        <w:t xml:space="preserve"> could emphati</w:t>
      </w:r>
      <w:r w:rsidR="006E3BFC" w:rsidRPr="00590258">
        <w:rPr>
          <w:rFonts w:ascii="Arial" w:hAnsi="Arial" w:cs="Arial"/>
          <w:noProof/>
          <w:sz w:val="24"/>
          <w:szCs w:val="24"/>
        </w:rPr>
        <w:t>cally relate</w:t>
      </w:r>
      <w:r w:rsidR="00192F53" w:rsidRPr="00590258">
        <w:rPr>
          <w:rFonts w:ascii="Arial" w:hAnsi="Arial" w:cs="Arial"/>
          <w:noProof/>
          <w:sz w:val="24"/>
          <w:szCs w:val="24"/>
        </w:rPr>
        <w:t xml:space="preserve"> </w:t>
      </w:r>
      <w:r w:rsidR="006E3BFC" w:rsidRPr="00590258">
        <w:rPr>
          <w:rFonts w:ascii="Arial" w:hAnsi="Arial" w:cs="Arial"/>
          <w:noProof/>
          <w:sz w:val="24"/>
          <w:szCs w:val="24"/>
        </w:rPr>
        <w:t>to</w:t>
      </w:r>
      <w:r w:rsidR="00192F53" w:rsidRPr="00590258">
        <w:rPr>
          <w:rFonts w:ascii="Arial" w:hAnsi="Arial" w:cs="Arial"/>
          <w:noProof/>
          <w:sz w:val="24"/>
          <w:szCs w:val="24"/>
        </w:rPr>
        <w:t xml:space="preserve"> both sexes on both </w:t>
      </w:r>
      <w:r w:rsidR="006E3BFC" w:rsidRPr="00590258">
        <w:rPr>
          <w:rFonts w:ascii="Arial" w:hAnsi="Arial" w:cs="Arial"/>
          <w:noProof/>
          <w:sz w:val="24"/>
          <w:szCs w:val="24"/>
        </w:rPr>
        <w:t xml:space="preserve">a </w:t>
      </w:r>
      <w:r w:rsidR="00192F53" w:rsidRPr="00590258">
        <w:rPr>
          <w:rFonts w:ascii="Arial" w:hAnsi="Arial" w:cs="Arial"/>
          <w:noProof/>
          <w:sz w:val="24"/>
          <w:szCs w:val="24"/>
        </w:rPr>
        <w:t xml:space="preserve">spiritual and physical </w:t>
      </w:r>
      <w:r w:rsidR="00071BEA" w:rsidRPr="00590258">
        <w:rPr>
          <w:rFonts w:ascii="Arial" w:hAnsi="Arial" w:cs="Arial"/>
          <w:noProof/>
          <w:sz w:val="24"/>
          <w:szCs w:val="24"/>
        </w:rPr>
        <w:t>level.</w:t>
      </w:r>
    </w:p>
    <w:p w14:paraId="02BA61ED" w14:textId="77777777" w:rsidR="005E1C02" w:rsidRDefault="00B90037" w:rsidP="00383BFB">
      <w:pPr>
        <w:widowControl w:val="0"/>
        <w:jc w:val="center"/>
      </w:pPr>
      <w:r>
        <w:rPr>
          <w:noProof/>
        </w:rPr>
        <w:drawing>
          <wp:inline distT="0" distB="0" distL="0" distR="0" wp14:anchorId="27EEA0A1" wp14:editId="09FC9F34">
            <wp:extent cx="2298700" cy="2950845"/>
            <wp:effectExtent l="0" t="0" r="6350" b="1905"/>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8700" cy="2950845"/>
                    </a:xfrm>
                    <a:prstGeom prst="rect">
                      <a:avLst/>
                    </a:prstGeom>
                    <a:noFill/>
                  </pic:spPr>
                </pic:pic>
              </a:graphicData>
            </a:graphic>
          </wp:inline>
        </w:drawing>
      </w:r>
    </w:p>
    <w:p w14:paraId="0DEFFF14" w14:textId="6AFB1420" w:rsidR="00383BFB" w:rsidRDefault="005E1C02" w:rsidP="000663B1">
      <w:pPr>
        <w:pStyle w:val="Caption"/>
        <w:widowControl w:val="0"/>
        <w:jc w:val="center"/>
        <w:rPr>
          <w:color w:val="595959" w:themeColor="text1" w:themeTint="A6"/>
          <w:sz w:val="20"/>
          <w:szCs w:val="20"/>
        </w:rPr>
      </w:pPr>
      <w:bookmarkStart w:id="11" w:name="_Toc121881975"/>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7</w:t>
      </w:r>
      <w:r w:rsidRPr="000663B1">
        <w:rPr>
          <w:color w:val="595959" w:themeColor="text1" w:themeTint="A6"/>
          <w:sz w:val="20"/>
          <w:szCs w:val="20"/>
        </w:rPr>
        <w:fldChar w:fldCharType="end"/>
      </w:r>
      <w:r w:rsidRPr="000663B1">
        <w:rPr>
          <w:color w:val="595959" w:themeColor="text1" w:themeTint="A6"/>
          <w:sz w:val="20"/>
          <w:szCs w:val="20"/>
        </w:rPr>
        <w:t>. Jesus Christ as Lady Wisdom</w:t>
      </w:r>
      <w:bookmarkEnd w:id="11"/>
    </w:p>
    <w:p w14:paraId="3D3FF12F" w14:textId="77777777" w:rsidR="007C69A1" w:rsidRPr="007C69A1" w:rsidRDefault="007C69A1" w:rsidP="007C69A1"/>
    <w:p w14:paraId="0BA28923" w14:textId="77777777" w:rsidR="00937451" w:rsidRPr="00590258" w:rsidRDefault="00937451" w:rsidP="00383BFB">
      <w:pPr>
        <w:widowControl w:val="0"/>
        <w:spacing w:line="360" w:lineRule="auto"/>
        <w:ind w:firstLine="397"/>
        <w:rPr>
          <w:rFonts w:ascii="Arial" w:hAnsi="Arial" w:cs="Arial"/>
          <w:sz w:val="24"/>
          <w:szCs w:val="24"/>
        </w:rPr>
      </w:pPr>
      <w:r w:rsidRPr="00590258">
        <w:rPr>
          <w:rFonts w:ascii="Arial" w:hAnsi="Arial" w:cs="Arial"/>
          <w:sz w:val="24"/>
          <w:szCs w:val="24"/>
        </w:rPr>
        <w:t>Casting the context of the side wound aside, portrayals of Christ in religious art with both masculine and feminine features are exceedingly rare, though not entirely non-existent. Figure 7, which depicts Jesus as a personification of Lady Wisdom, is an intriguing example. The characters “</w:t>
      </w:r>
      <w:r w:rsidRPr="00590258">
        <w:rPr>
          <w:rFonts w:ascii="Arial" w:hAnsi="Arial" w:cs="Arial"/>
          <w:i/>
          <w:iCs/>
          <w:sz w:val="24"/>
          <w:szCs w:val="24"/>
        </w:rPr>
        <w:t>IC XC</w:t>
      </w:r>
      <w:r w:rsidRPr="00590258">
        <w:rPr>
          <w:rFonts w:ascii="Arial" w:hAnsi="Arial" w:cs="Arial"/>
          <w:sz w:val="24"/>
          <w:szCs w:val="24"/>
        </w:rPr>
        <w:t xml:space="preserve">” indicate and confirm that this is Jesus Christ. His features are considerably more feminine, placing him on the androgynous spectrum and “emphasising [his] humanity, physical access to the sacred, and the deployment of social roles to define [his] relationship to the mystic as mother, husband, lover, and child” </w:t>
      </w:r>
      <w:sdt>
        <w:sdtPr>
          <w:rPr>
            <w:rFonts w:ascii="Arial" w:hAnsi="Arial" w:cs="Arial"/>
            <w:sz w:val="24"/>
            <w:szCs w:val="24"/>
          </w:rPr>
          <w:id w:val="-2063093602"/>
          <w:citation/>
        </w:sdtPr>
        <w:sdtContent>
          <w:r w:rsidRPr="00590258">
            <w:rPr>
              <w:rFonts w:ascii="Arial" w:hAnsi="Arial" w:cs="Arial"/>
              <w:sz w:val="24"/>
              <w:szCs w:val="24"/>
            </w:rPr>
            <w:fldChar w:fldCharType="begin"/>
          </w:r>
          <w:r w:rsidRPr="00590258">
            <w:rPr>
              <w:rFonts w:ascii="Arial" w:hAnsi="Arial" w:cs="Arial"/>
              <w:sz w:val="24"/>
              <w:szCs w:val="24"/>
              <w:lang w:val="ro-RO"/>
            </w:rPr>
            <w:instrText xml:space="preserve">CITATION Loc97 \p 187 \l 1048 </w:instrText>
          </w:r>
          <w:r w:rsidRPr="00590258">
            <w:rPr>
              <w:rFonts w:ascii="Arial" w:hAnsi="Arial" w:cs="Arial"/>
              <w:sz w:val="24"/>
              <w:szCs w:val="24"/>
            </w:rPr>
            <w:fldChar w:fldCharType="separate"/>
          </w:r>
          <w:r w:rsidRPr="00590258">
            <w:rPr>
              <w:rFonts w:ascii="Arial" w:hAnsi="Arial" w:cs="Arial"/>
              <w:noProof/>
              <w:sz w:val="24"/>
              <w:szCs w:val="24"/>
              <w:lang w:val="ro-RO"/>
            </w:rPr>
            <w:t>(Lochrie, 1997, p. 187)</w:t>
          </w:r>
          <w:r w:rsidRPr="00590258">
            <w:rPr>
              <w:rFonts w:ascii="Arial" w:hAnsi="Arial" w:cs="Arial"/>
              <w:sz w:val="24"/>
              <w:szCs w:val="24"/>
            </w:rPr>
            <w:fldChar w:fldCharType="end"/>
          </w:r>
        </w:sdtContent>
      </w:sdt>
      <w:r w:rsidRPr="00590258">
        <w:rPr>
          <w:rFonts w:ascii="Arial" w:hAnsi="Arial" w:cs="Arial"/>
          <w:sz w:val="24"/>
          <w:szCs w:val="24"/>
        </w:rPr>
        <w:t>. Christ’s distinctive, blood-red robe is draped over his body, while his hair falls softly on his shoulders. His gaze is fixed on the viewer, but he is neither hostile nor uneasy, but rather inviting and understanding. He wants the viewer to ponder his existence, how feminine and masculine attributes coexist in one body, and finally admit that differentiating holy beings by gender is ludicrous, given all of the unfathomable marvels that have occurred thanks to him.</w:t>
      </w:r>
    </w:p>
    <w:p w14:paraId="65799721" w14:textId="74AB6C99" w:rsidR="00B22629" w:rsidRDefault="00937451"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Finally, the possibility of a non-binary or gender-nonconforming Jesus Christ should not be dismissed. Rather than considering him to be an epitome of masculinity or even going </w:t>
      </w:r>
      <w:r w:rsidR="00077094" w:rsidRPr="00590258">
        <w:rPr>
          <w:rFonts w:ascii="Arial" w:hAnsi="Arial" w:cs="Arial"/>
          <w:sz w:val="24"/>
          <w:szCs w:val="24"/>
        </w:rPr>
        <w:t>as far as</w:t>
      </w:r>
      <w:r w:rsidRPr="00590258">
        <w:rPr>
          <w:rFonts w:ascii="Arial" w:hAnsi="Arial" w:cs="Arial"/>
          <w:sz w:val="24"/>
          <w:szCs w:val="24"/>
        </w:rPr>
        <w:t xml:space="preserve"> to argue he was, in reality, a woman – as in the debate over the proper gendered pronoun for God –, we can see Christ as an ethereal being who lived outside the imposed gendered existence. This is the first indication of his humanity: he unabashedly rejected the cultural standards of his day, and even ours, while preaching acceptance.</w:t>
      </w:r>
    </w:p>
    <w:p w14:paraId="65BB0D14" w14:textId="70DA304F" w:rsidR="00937451" w:rsidRPr="00B22629" w:rsidRDefault="00B22629" w:rsidP="00383BFB">
      <w:pPr>
        <w:widowControl w:val="0"/>
        <w:rPr>
          <w:rFonts w:ascii="Arial" w:hAnsi="Arial" w:cs="Arial"/>
          <w:sz w:val="24"/>
          <w:szCs w:val="24"/>
        </w:rPr>
      </w:pPr>
      <w:r>
        <w:rPr>
          <w:rFonts w:ascii="Arial" w:hAnsi="Arial" w:cs="Arial"/>
          <w:sz w:val="24"/>
          <w:szCs w:val="24"/>
        </w:rPr>
        <w:br w:type="page"/>
      </w:r>
    </w:p>
    <w:p w14:paraId="0ECE7C5D" w14:textId="6F25544B" w:rsidR="00D16552" w:rsidRPr="00967F03" w:rsidRDefault="00C65255" w:rsidP="00383BFB">
      <w:pPr>
        <w:pStyle w:val="Heading1"/>
        <w:keepNext w:val="0"/>
        <w:keepLines w:val="0"/>
        <w:widowControl w:val="0"/>
        <w:rPr>
          <w:rFonts w:ascii="Arial" w:hAnsi="Arial" w:cs="Arial"/>
          <w:i/>
          <w:iCs/>
          <w:color w:val="000000" w:themeColor="text1"/>
          <w:sz w:val="36"/>
          <w:szCs w:val="36"/>
        </w:rPr>
      </w:pPr>
      <w:bookmarkStart w:id="12" w:name="_Toc121897100"/>
      <w:r w:rsidRPr="00967F03">
        <w:rPr>
          <w:rFonts w:ascii="Arial" w:hAnsi="Arial" w:cs="Arial"/>
          <w:i/>
          <w:iCs/>
          <w:color w:val="000000" w:themeColor="text1"/>
          <w:sz w:val="36"/>
          <w:szCs w:val="36"/>
        </w:rPr>
        <w:t xml:space="preserve">Chapter III: </w:t>
      </w:r>
      <w:r w:rsidR="00194BD8" w:rsidRPr="00967F03">
        <w:rPr>
          <w:rFonts w:ascii="Arial" w:hAnsi="Arial" w:cs="Arial"/>
          <w:i/>
          <w:iCs/>
          <w:color w:val="000000" w:themeColor="text1"/>
          <w:sz w:val="36"/>
          <w:szCs w:val="36"/>
        </w:rPr>
        <w:t xml:space="preserve">Queer </w:t>
      </w:r>
      <w:r w:rsidR="000A7DAF">
        <w:rPr>
          <w:rFonts w:ascii="Arial" w:hAnsi="Arial" w:cs="Arial"/>
          <w:i/>
          <w:iCs/>
          <w:color w:val="000000" w:themeColor="text1"/>
          <w:sz w:val="36"/>
          <w:szCs w:val="36"/>
        </w:rPr>
        <w:t>H</w:t>
      </w:r>
      <w:r w:rsidR="00194BD8" w:rsidRPr="00967F03">
        <w:rPr>
          <w:rFonts w:ascii="Arial" w:hAnsi="Arial" w:cs="Arial"/>
          <w:i/>
          <w:iCs/>
          <w:color w:val="000000" w:themeColor="text1"/>
          <w:sz w:val="36"/>
          <w:szCs w:val="36"/>
        </w:rPr>
        <w:t xml:space="preserve">earts and </w:t>
      </w:r>
      <w:r w:rsidR="000A7DAF">
        <w:rPr>
          <w:rFonts w:ascii="Arial" w:hAnsi="Arial" w:cs="Arial"/>
          <w:i/>
          <w:iCs/>
          <w:color w:val="000000" w:themeColor="text1"/>
          <w:sz w:val="36"/>
          <w:szCs w:val="36"/>
        </w:rPr>
        <w:t>Q</w:t>
      </w:r>
      <w:r w:rsidR="00194BD8" w:rsidRPr="00967F03">
        <w:rPr>
          <w:rFonts w:ascii="Arial" w:hAnsi="Arial" w:cs="Arial"/>
          <w:i/>
          <w:iCs/>
          <w:color w:val="000000" w:themeColor="text1"/>
          <w:sz w:val="36"/>
          <w:szCs w:val="36"/>
        </w:rPr>
        <w:t xml:space="preserve">ueer </w:t>
      </w:r>
      <w:r w:rsidR="000A7DAF">
        <w:rPr>
          <w:rFonts w:ascii="Arial" w:hAnsi="Arial" w:cs="Arial"/>
          <w:i/>
          <w:iCs/>
          <w:color w:val="000000" w:themeColor="text1"/>
          <w:sz w:val="36"/>
          <w:szCs w:val="36"/>
        </w:rPr>
        <w:t>S</w:t>
      </w:r>
      <w:r w:rsidR="00DA27E4">
        <w:rPr>
          <w:rFonts w:ascii="Arial" w:hAnsi="Arial" w:cs="Arial"/>
          <w:i/>
          <w:iCs/>
          <w:color w:val="000000" w:themeColor="text1"/>
          <w:sz w:val="36"/>
          <w:szCs w:val="36"/>
        </w:rPr>
        <w:t>words</w:t>
      </w:r>
      <w:bookmarkEnd w:id="12"/>
    </w:p>
    <w:p w14:paraId="720DDF4A" w14:textId="4D2AFDF3" w:rsidR="00F115B2" w:rsidRPr="003F2867" w:rsidRDefault="00F115B2" w:rsidP="00383BFB">
      <w:pPr>
        <w:widowControl w:val="0"/>
        <w:rPr>
          <w:rFonts w:ascii="Arial" w:hAnsi="Arial" w:cs="Arial"/>
          <w:lang w:val="en-US"/>
        </w:rPr>
      </w:pPr>
    </w:p>
    <w:p w14:paraId="3FD0B1A3" w14:textId="77777777" w:rsidR="00937451" w:rsidRPr="00590258" w:rsidRDefault="00937451" w:rsidP="00383BFB">
      <w:pPr>
        <w:widowControl w:val="0"/>
        <w:spacing w:after="0" w:line="240" w:lineRule="auto"/>
        <w:ind w:left="709" w:right="663"/>
        <w:jc w:val="both"/>
        <w:rPr>
          <w:rFonts w:ascii="Arial" w:hAnsi="Arial" w:cs="Arial"/>
          <w:sz w:val="24"/>
          <w:szCs w:val="24"/>
        </w:rPr>
      </w:pPr>
      <w:r w:rsidRPr="00590258">
        <w:rPr>
          <w:rFonts w:ascii="Arial" w:hAnsi="Arial" w:cs="Arial"/>
          <w:sz w:val="24"/>
          <w:szCs w:val="24"/>
        </w:rPr>
        <w:t>If we keep on speaking the same language together, we are going to reproduce the same history. […] Listen: all round us, men and women sound just the same. The same discussions, the same arguments, the same scenes. The same attractions and separations. The same difficulties, the same impossibility of making connections. The same… Same… Always the same.</w:t>
      </w:r>
    </w:p>
    <w:p w14:paraId="443B9660" w14:textId="77777777" w:rsidR="00937451" w:rsidRPr="00590258" w:rsidRDefault="00937451" w:rsidP="00383BFB">
      <w:pPr>
        <w:widowControl w:val="0"/>
        <w:jc w:val="right"/>
        <w:rPr>
          <w:rFonts w:ascii="Arial" w:hAnsi="Arial" w:cs="Arial"/>
          <w:sz w:val="24"/>
          <w:szCs w:val="24"/>
        </w:rPr>
      </w:pPr>
      <w:sdt>
        <w:sdtPr>
          <w:rPr>
            <w:rFonts w:ascii="Arial" w:hAnsi="Arial" w:cs="Arial"/>
            <w:sz w:val="24"/>
            <w:szCs w:val="24"/>
          </w:rPr>
          <w:id w:val="-948856139"/>
          <w:citation/>
        </w:sdtPr>
        <w:sdtContent>
          <w:r w:rsidRPr="00590258">
            <w:rPr>
              <w:rFonts w:ascii="Arial" w:hAnsi="Arial" w:cs="Arial"/>
              <w:sz w:val="24"/>
              <w:szCs w:val="24"/>
            </w:rPr>
            <w:fldChar w:fldCharType="begin"/>
          </w:r>
          <w:r w:rsidRPr="00590258">
            <w:rPr>
              <w:rFonts w:ascii="Arial" w:hAnsi="Arial" w:cs="Arial"/>
              <w:sz w:val="24"/>
              <w:szCs w:val="24"/>
              <w:lang w:val="ro-RO"/>
            </w:rPr>
            <w:instrText xml:space="preserve">CITATION Iri85 \p 205 \l 1048 </w:instrText>
          </w:r>
          <w:r w:rsidRPr="00590258">
            <w:rPr>
              <w:rFonts w:ascii="Arial" w:hAnsi="Arial" w:cs="Arial"/>
              <w:sz w:val="24"/>
              <w:szCs w:val="24"/>
            </w:rPr>
            <w:fldChar w:fldCharType="separate"/>
          </w:r>
          <w:r w:rsidRPr="00590258">
            <w:rPr>
              <w:rFonts w:ascii="Arial" w:hAnsi="Arial" w:cs="Arial"/>
              <w:noProof/>
              <w:sz w:val="24"/>
              <w:szCs w:val="24"/>
              <w:lang w:val="ro-RO"/>
            </w:rPr>
            <w:t>(Irigaray, 1985, p. 205)</w:t>
          </w:r>
          <w:r w:rsidRPr="00590258">
            <w:rPr>
              <w:rFonts w:ascii="Arial" w:hAnsi="Arial" w:cs="Arial"/>
              <w:sz w:val="24"/>
              <w:szCs w:val="24"/>
            </w:rPr>
            <w:fldChar w:fldCharType="end"/>
          </w:r>
        </w:sdtContent>
      </w:sdt>
    </w:p>
    <w:p w14:paraId="3D04CAC0" w14:textId="77777777" w:rsidR="00937451" w:rsidRPr="00590258" w:rsidRDefault="00937451" w:rsidP="00383BFB">
      <w:pPr>
        <w:widowControl w:val="0"/>
        <w:spacing w:line="360" w:lineRule="auto"/>
        <w:ind w:firstLine="397"/>
        <w:rPr>
          <w:rFonts w:ascii="Arial" w:hAnsi="Arial" w:cs="Arial"/>
          <w:sz w:val="24"/>
          <w:szCs w:val="24"/>
        </w:rPr>
      </w:pPr>
      <w:r w:rsidRPr="00590258">
        <w:rPr>
          <w:rFonts w:ascii="Arial" w:hAnsi="Arial" w:cs="Arial"/>
          <w:sz w:val="24"/>
          <w:szCs w:val="24"/>
        </w:rPr>
        <w:t>Most contemporary and religious observers regard queerness and Christianity as diametrically opposing concepts that should never mix. The irony of this scenario was discussed in the previous two chapters, but it is crucial to note that LGBTQ+ people have never stopped creating works based on the distinctive aesthetics of Christianity.</w:t>
      </w:r>
    </w:p>
    <w:p w14:paraId="7BE2F479" w14:textId="6E41A5F2" w:rsidR="00937451" w:rsidRDefault="00937451"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Opulence is the term that springs to mind first when thinking of Christianity. In this context, the average individual perceives queerness to be dramatic. This establishes a common ground between two seemingly contrasting subjects because both are extravagant, camp, and maximalist. According to Britni de la Cretaz </w:t>
      </w:r>
      <w:sdt>
        <w:sdtPr>
          <w:rPr>
            <w:rFonts w:ascii="Arial" w:hAnsi="Arial" w:cs="Arial"/>
            <w:sz w:val="24"/>
            <w:szCs w:val="24"/>
          </w:rPr>
          <w:id w:val="-1121373474"/>
          <w:citation/>
        </w:sdtPr>
        <w:sdtContent>
          <w:r w:rsidRPr="00590258">
            <w:rPr>
              <w:rFonts w:ascii="Arial" w:hAnsi="Arial" w:cs="Arial"/>
              <w:sz w:val="24"/>
              <w:szCs w:val="24"/>
            </w:rPr>
            <w:fldChar w:fldCharType="begin"/>
          </w:r>
          <w:r w:rsidRPr="00590258">
            <w:rPr>
              <w:rFonts w:ascii="Arial" w:hAnsi="Arial" w:cs="Arial"/>
              <w:sz w:val="24"/>
              <w:szCs w:val="24"/>
              <w:lang w:val="ro-RO"/>
            </w:rPr>
            <w:instrText xml:space="preserve">CITATION del21 \n  \l 1048 </w:instrText>
          </w:r>
          <w:r w:rsidRPr="00590258">
            <w:rPr>
              <w:rFonts w:ascii="Arial" w:hAnsi="Arial" w:cs="Arial"/>
              <w:sz w:val="24"/>
              <w:szCs w:val="24"/>
            </w:rPr>
            <w:fldChar w:fldCharType="separate"/>
          </w:r>
          <w:r w:rsidRPr="00590258">
            <w:rPr>
              <w:rFonts w:ascii="Arial" w:hAnsi="Arial" w:cs="Arial"/>
              <w:noProof/>
              <w:sz w:val="24"/>
              <w:szCs w:val="24"/>
              <w:lang w:val="ro-RO"/>
            </w:rPr>
            <w:t>(2021)</w:t>
          </w:r>
          <w:r w:rsidRPr="00590258">
            <w:rPr>
              <w:rFonts w:ascii="Arial" w:hAnsi="Arial" w:cs="Arial"/>
              <w:sz w:val="24"/>
              <w:szCs w:val="24"/>
            </w:rPr>
            <w:fldChar w:fldCharType="end"/>
          </w:r>
        </w:sdtContent>
      </w:sdt>
      <w:r w:rsidRPr="00590258">
        <w:rPr>
          <w:rFonts w:ascii="Arial" w:hAnsi="Arial" w:cs="Arial"/>
          <w:sz w:val="24"/>
          <w:szCs w:val="24"/>
        </w:rPr>
        <w:t>, “maximalism also feels inherently queer in that it is entirely extra”, a fact that can be observed in contemporary queer artist’s work, which coincides with their urge to be bold to distinguish themselves from heterosexual societal norms. Maximalism also manifests in the way relics are displayed in cathedrals (i.e. the proclaimed skull of Mary Magdalene, Figure 8), albeit this cannot be termed maximalism in the broad sense, but rather the conventional Christian aesthetic.</w:t>
      </w:r>
    </w:p>
    <w:p w14:paraId="240F19C9" w14:textId="77777777" w:rsidR="00B22629" w:rsidRPr="00937451" w:rsidRDefault="00B22629" w:rsidP="00383BFB">
      <w:pPr>
        <w:widowControl w:val="0"/>
        <w:rPr>
          <w:rFonts w:ascii="Arial" w:hAnsi="Arial" w:cs="Arial"/>
          <w:sz w:val="24"/>
          <w:szCs w:val="24"/>
        </w:rPr>
      </w:pPr>
    </w:p>
    <w:p w14:paraId="055D23C1" w14:textId="77777777" w:rsidR="00937451" w:rsidRDefault="00937451" w:rsidP="00383BFB">
      <w:pPr>
        <w:widowControl w:val="0"/>
        <w:rPr>
          <w:lang w:val="en-US"/>
        </w:rPr>
      </w:pPr>
    </w:p>
    <w:p w14:paraId="4C20FB94" w14:textId="77777777" w:rsidR="005E1C02" w:rsidRDefault="00900908" w:rsidP="00383BFB">
      <w:pPr>
        <w:widowControl w:val="0"/>
        <w:jc w:val="center"/>
      </w:pPr>
      <w:r>
        <w:rPr>
          <w:noProof/>
        </w:rPr>
        <w:drawing>
          <wp:inline distT="0" distB="0" distL="0" distR="0" wp14:anchorId="5E9F2248" wp14:editId="28723693">
            <wp:extent cx="2172878" cy="2954655"/>
            <wp:effectExtent l="0" t="0" r="0" b="0"/>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2183125" cy="2968588"/>
                    </a:xfrm>
                    <a:prstGeom prst="rect">
                      <a:avLst/>
                    </a:prstGeom>
                  </pic:spPr>
                </pic:pic>
              </a:graphicData>
            </a:graphic>
          </wp:inline>
        </w:drawing>
      </w:r>
    </w:p>
    <w:p w14:paraId="6448A328" w14:textId="0B3E3916" w:rsidR="00900908" w:rsidRDefault="005E1C02" w:rsidP="00383BFB">
      <w:pPr>
        <w:pStyle w:val="Caption"/>
        <w:widowControl w:val="0"/>
        <w:jc w:val="center"/>
        <w:rPr>
          <w:color w:val="595959" w:themeColor="text1" w:themeTint="A6"/>
          <w:sz w:val="20"/>
          <w:szCs w:val="20"/>
        </w:rPr>
      </w:pPr>
      <w:bookmarkStart w:id="13" w:name="_Toc121881976"/>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8</w:t>
      </w:r>
      <w:r w:rsidRPr="000663B1">
        <w:rPr>
          <w:color w:val="595959" w:themeColor="text1" w:themeTint="A6"/>
          <w:sz w:val="20"/>
          <w:szCs w:val="20"/>
        </w:rPr>
        <w:fldChar w:fldCharType="end"/>
      </w:r>
      <w:r w:rsidRPr="000663B1">
        <w:rPr>
          <w:color w:val="595959" w:themeColor="text1" w:themeTint="A6"/>
          <w:sz w:val="20"/>
          <w:szCs w:val="20"/>
        </w:rPr>
        <w:t>. Close-up of the Skull of Mary Magdalene in Vézelay Abbey, France</w:t>
      </w:r>
      <w:bookmarkEnd w:id="13"/>
    </w:p>
    <w:p w14:paraId="6D20B178" w14:textId="77777777" w:rsidR="007C69A1" w:rsidRPr="007C69A1" w:rsidRDefault="007C69A1" w:rsidP="007C69A1"/>
    <w:p w14:paraId="1F1E766B" w14:textId="475DD6EE" w:rsidR="008F71CA" w:rsidRPr="00590258" w:rsidRDefault="008F71CA"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Conversely, labelling queer art solely as camp and maximalist would be incorrect. Some artists feel it necessary to reject those characteristics particularly because of their association with religious art, preferring a more practical, minimalist approach. This demonstrates how </w:t>
      </w:r>
      <w:r w:rsidR="008C4F1F" w:rsidRPr="00590258">
        <w:rPr>
          <w:rFonts w:ascii="Arial" w:hAnsi="Arial" w:cs="Arial"/>
          <w:sz w:val="24"/>
          <w:szCs w:val="24"/>
        </w:rPr>
        <w:t>varied</w:t>
      </w:r>
      <w:r w:rsidRPr="00590258">
        <w:rPr>
          <w:rFonts w:ascii="Arial" w:hAnsi="Arial" w:cs="Arial"/>
          <w:sz w:val="24"/>
          <w:szCs w:val="24"/>
        </w:rPr>
        <w:t xml:space="preserve"> queer art can be</w:t>
      </w:r>
      <w:r w:rsidR="009116EE" w:rsidRPr="00590258">
        <w:rPr>
          <w:rFonts w:ascii="Arial" w:hAnsi="Arial" w:cs="Arial"/>
          <w:sz w:val="24"/>
          <w:szCs w:val="24"/>
        </w:rPr>
        <w:t>.</w:t>
      </w:r>
    </w:p>
    <w:p w14:paraId="4C2F31A4" w14:textId="5AB1D805" w:rsidR="00647FC4" w:rsidRPr="00590258" w:rsidRDefault="00CA4711" w:rsidP="00383BFB">
      <w:pPr>
        <w:widowControl w:val="0"/>
        <w:spacing w:line="360" w:lineRule="auto"/>
        <w:ind w:firstLine="397"/>
        <w:rPr>
          <w:rFonts w:ascii="Arial" w:hAnsi="Arial" w:cs="Arial"/>
          <w:sz w:val="24"/>
          <w:szCs w:val="24"/>
        </w:rPr>
      </w:pPr>
      <w:r w:rsidRPr="00590258">
        <w:rPr>
          <w:rFonts w:ascii="Arial" w:hAnsi="Arial" w:cs="Arial"/>
          <w:sz w:val="24"/>
          <w:szCs w:val="24"/>
        </w:rPr>
        <w:t>Christian people were never completely silent about their beliefs</w:t>
      </w:r>
      <w:r w:rsidR="001421B8" w:rsidRPr="00590258">
        <w:rPr>
          <w:rFonts w:ascii="Arial" w:hAnsi="Arial" w:cs="Arial"/>
          <w:sz w:val="24"/>
          <w:szCs w:val="24"/>
        </w:rPr>
        <w:t xml:space="preserve">; </w:t>
      </w:r>
      <w:r w:rsidR="00710A4D" w:rsidRPr="00590258">
        <w:rPr>
          <w:rFonts w:ascii="Arial" w:hAnsi="Arial" w:cs="Arial"/>
          <w:sz w:val="24"/>
          <w:szCs w:val="24"/>
        </w:rPr>
        <w:t>they believe</w:t>
      </w:r>
      <w:r w:rsidR="001421B8" w:rsidRPr="00590258">
        <w:rPr>
          <w:rFonts w:ascii="Arial" w:hAnsi="Arial" w:cs="Arial"/>
          <w:sz w:val="24"/>
          <w:szCs w:val="24"/>
        </w:rPr>
        <w:t xml:space="preserve"> </w:t>
      </w:r>
      <w:r w:rsidR="008D2328" w:rsidRPr="00590258">
        <w:rPr>
          <w:rFonts w:ascii="Arial" w:hAnsi="Arial" w:cs="Arial"/>
          <w:sz w:val="24"/>
          <w:szCs w:val="24"/>
        </w:rPr>
        <w:t>“</w:t>
      </w:r>
      <w:r w:rsidR="001421B8" w:rsidRPr="00590258">
        <w:rPr>
          <w:rFonts w:ascii="Arial" w:hAnsi="Arial" w:cs="Arial"/>
          <w:sz w:val="24"/>
          <w:szCs w:val="24"/>
        </w:rPr>
        <w:t>there is no simple and straightforward way to liberate […] sexuality from religion</w:t>
      </w:r>
      <w:r w:rsidR="008D2328" w:rsidRPr="00590258">
        <w:rPr>
          <w:rFonts w:ascii="Arial" w:hAnsi="Arial" w:cs="Arial"/>
          <w:sz w:val="24"/>
          <w:szCs w:val="24"/>
        </w:rPr>
        <w:t>”</w:t>
      </w:r>
      <w:r w:rsidR="001421B8" w:rsidRPr="00590258">
        <w:rPr>
          <w:rFonts w:ascii="Arial" w:hAnsi="Arial" w:cs="Arial"/>
          <w:sz w:val="24"/>
          <w:szCs w:val="24"/>
        </w:rPr>
        <w:t xml:space="preserve"> </w:t>
      </w:r>
      <w:sdt>
        <w:sdtPr>
          <w:rPr>
            <w:rFonts w:ascii="Arial" w:hAnsi="Arial" w:cs="Arial"/>
            <w:sz w:val="24"/>
            <w:szCs w:val="24"/>
          </w:rPr>
          <w:id w:val="-1257059324"/>
          <w:citation/>
        </w:sdtPr>
        <w:sdtContent>
          <w:r w:rsidR="002369B0" w:rsidRPr="00590258">
            <w:rPr>
              <w:rFonts w:ascii="Arial" w:hAnsi="Arial" w:cs="Arial"/>
              <w:sz w:val="24"/>
              <w:szCs w:val="24"/>
            </w:rPr>
            <w:fldChar w:fldCharType="begin"/>
          </w:r>
          <w:r w:rsidR="002369B0" w:rsidRPr="00590258">
            <w:rPr>
              <w:rFonts w:ascii="Arial" w:hAnsi="Arial" w:cs="Arial"/>
              <w:sz w:val="24"/>
              <w:szCs w:val="24"/>
              <w:lang w:val="ro-RO"/>
            </w:rPr>
            <w:instrText xml:space="preserve">CITATION Alc11 \p 9 \l 1048 </w:instrText>
          </w:r>
          <w:r w:rsidR="002369B0" w:rsidRPr="00590258">
            <w:rPr>
              <w:rFonts w:ascii="Arial" w:hAnsi="Arial" w:cs="Arial"/>
              <w:sz w:val="24"/>
              <w:szCs w:val="24"/>
            </w:rPr>
            <w:fldChar w:fldCharType="separate"/>
          </w:r>
          <w:r w:rsidR="002369B0" w:rsidRPr="00590258">
            <w:rPr>
              <w:rFonts w:ascii="Arial" w:hAnsi="Arial" w:cs="Arial"/>
              <w:noProof/>
              <w:sz w:val="24"/>
              <w:szCs w:val="24"/>
              <w:lang w:val="ro-RO"/>
            </w:rPr>
            <w:t>(Alcoff, 2011, p. 9)</w:t>
          </w:r>
          <w:r w:rsidR="002369B0" w:rsidRPr="00590258">
            <w:rPr>
              <w:rFonts w:ascii="Arial" w:hAnsi="Arial" w:cs="Arial"/>
              <w:sz w:val="24"/>
              <w:szCs w:val="24"/>
            </w:rPr>
            <w:fldChar w:fldCharType="end"/>
          </w:r>
        </w:sdtContent>
      </w:sdt>
      <w:r w:rsidR="002369B0" w:rsidRPr="00590258">
        <w:rPr>
          <w:rFonts w:ascii="Arial" w:hAnsi="Arial" w:cs="Arial"/>
          <w:sz w:val="24"/>
          <w:szCs w:val="24"/>
        </w:rPr>
        <w:t xml:space="preserve">. </w:t>
      </w:r>
      <w:r w:rsidRPr="00590258">
        <w:rPr>
          <w:rFonts w:ascii="Arial" w:hAnsi="Arial" w:cs="Arial"/>
          <w:sz w:val="24"/>
          <w:szCs w:val="24"/>
        </w:rPr>
        <w:t xml:space="preserve">For instance, in various media produced decades ago with Christian principles in mind, queerness was always shown </w:t>
      </w:r>
      <w:r w:rsidR="00562011" w:rsidRPr="00590258">
        <w:rPr>
          <w:rFonts w:ascii="Arial" w:hAnsi="Arial" w:cs="Arial"/>
          <w:sz w:val="24"/>
          <w:szCs w:val="24"/>
        </w:rPr>
        <w:t xml:space="preserve">as </w:t>
      </w:r>
      <w:r w:rsidRPr="00590258">
        <w:rPr>
          <w:rFonts w:ascii="Arial" w:hAnsi="Arial" w:cs="Arial"/>
          <w:sz w:val="24"/>
          <w:szCs w:val="24"/>
        </w:rPr>
        <w:t xml:space="preserve">sexual deviance. As a result, queer individuals began physically and artistically challenging the notions that separated them from society. The need to confront the apparatus that supports their oppression stems from an urge to understand the inner workings of their beings, to find acceptance in the face of the religious idea of eternal damnation. </w:t>
      </w:r>
    </w:p>
    <w:p w14:paraId="115749DC" w14:textId="07A211ED" w:rsidR="00C56AFD" w:rsidRPr="00590258" w:rsidRDefault="00C56AFD" w:rsidP="00383BFB">
      <w:pPr>
        <w:widowControl w:val="0"/>
        <w:spacing w:line="360" w:lineRule="auto"/>
        <w:ind w:firstLine="397"/>
        <w:rPr>
          <w:rFonts w:ascii="Arial" w:hAnsi="Arial" w:cs="Arial"/>
          <w:sz w:val="24"/>
          <w:szCs w:val="24"/>
        </w:rPr>
      </w:pPr>
      <w:r w:rsidRPr="00590258">
        <w:rPr>
          <w:rFonts w:ascii="Arial" w:hAnsi="Arial" w:cs="Arial"/>
          <w:sz w:val="24"/>
          <w:szCs w:val="24"/>
        </w:rPr>
        <w:t>From Giovanni Bellini</w:t>
      </w:r>
      <w:r w:rsidR="008D2328" w:rsidRPr="00590258">
        <w:rPr>
          <w:rFonts w:ascii="Arial" w:hAnsi="Arial" w:cs="Arial"/>
          <w:sz w:val="24"/>
          <w:szCs w:val="24"/>
        </w:rPr>
        <w:t>’</w:t>
      </w:r>
      <w:r w:rsidRPr="00590258">
        <w:rPr>
          <w:rFonts w:ascii="Arial" w:hAnsi="Arial" w:cs="Arial"/>
          <w:sz w:val="24"/>
          <w:szCs w:val="24"/>
        </w:rPr>
        <w:t xml:space="preserve">s </w:t>
      </w:r>
      <w:r w:rsidR="008D2328" w:rsidRPr="00590258">
        <w:rPr>
          <w:rFonts w:ascii="Arial" w:hAnsi="Arial" w:cs="Arial"/>
          <w:sz w:val="24"/>
          <w:szCs w:val="24"/>
        </w:rPr>
        <w:t>“</w:t>
      </w:r>
      <w:r w:rsidRPr="00590258">
        <w:rPr>
          <w:rFonts w:ascii="Arial" w:hAnsi="Arial" w:cs="Arial"/>
          <w:i/>
          <w:iCs/>
          <w:sz w:val="24"/>
          <w:szCs w:val="24"/>
        </w:rPr>
        <w:t>Christ Blessing</w:t>
      </w:r>
      <w:r w:rsidR="008D2328" w:rsidRPr="00590258">
        <w:rPr>
          <w:rFonts w:ascii="Arial" w:hAnsi="Arial" w:cs="Arial"/>
          <w:sz w:val="24"/>
          <w:szCs w:val="24"/>
        </w:rPr>
        <w:t>”</w:t>
      </w:r>
      <w:r w:rsidRPr="00590258">
        <w:rPr>
          <w:rFonts w:ascii="Arial" w:hAnsi="Arial" w:cs="Arial"/>
          <w:sz w:val="24"/>
          <w:szCs w:val="24"/>
        </w:rPr>
        <w:t xml:space="preserve"> (1465), which, when viewed through a contemporary lens, can be seen as a depiction of Jesus Christ with a post</w:t>
      </w:r>
      <w:r w:rsidR="001755CA" w:rsidRPr="00590258">
        <w:rPr>
          <w:rFonts w:ascii="Arial" w:hAnsi="Arial" w:cs="Arial"/>
          <w:sz w:val="24"/>
          <w:szCs w:val="24"/>
        </w:rPr>
        <w:t>-</w:t>
      </w:r>
      <w:r w:rsidRPr="00590258">
        <w:rPr>
          <w:rFonts w:ascii="Arial" w:hAnsi="Arial" w:cs="Arial"/>
          <w:sz w:val="24"/>
          <w:szCs w:val="24"/>
        </w:rPr>
        <w:t>chest masculinisation surgery wound, to Elisabeth Ohlson Wallin</w:t>
      </w:r>
      <w:r w:rsidR="008D2328" w:rsidRPr="00590258">
        <w:rPr>
          <w:rFonts w:ascii="Arial" w:hAnsi="Arial" w:cs="Arial"/>
          <w:sz w:val="24"/>
          <w:szCs w:val="24"/>
        </w:rPr>
        <w:t>’</w:t>
      </w:r>
      <w:r w:rsidRPr="00590258">
        <w:rPr>
          <w:rFonts w:ascii="Arial" w:hAnsi="Arial" w:cs="Arial"/>
          <w:sz w:val="24"/>
          <w:szCs w:val="24"/>
        </w:rPr>
        <w:t xml:space="preserve">s </w:t>
      </w:r>
      <w:r w:rsidR="008D2328" w:rsidRPr="00590258">
        <w:rPr>
          <w:rFonts w:ascii="Arial" w:hAnsi="Arial" w:cs="Arial"/>
          <w:sz w:val="24"/>
          <w:szCs w:val="24"/>
        </w:rPr>
        <w:t>“</w:t>
      </w:r>
      <w:r w:rsidRPr="00590258">
        <w:rPr>
          <w:rFonts w:ascii="Arial" w:hAnsi="Arial" w:cs="Arial"/>
          <w:i/>
          <w:iCs/>
          <w:sz w:val="24"/>
          <w:szCs w:val="24"/>
        </w:rPr>
        <w:t>Sermon on the Mount</w:t>
      </w:r>
      <w:r w:rsidR="008D2328" w:rsidRPr="00590258">
        <w:rPr>
          <w:rFonts w:ascii="Arial" w:hAnsi="Arial" w:cs="Arial"/>
          <w:sz w:val="24"/>
          <w:szCs w:val="24"/>
        </w:rPr>
        <w:t>”</w:t>
      </w:r>
      <w:r w:rsidRPr="00590258">
        <w:rPr>
          <w:rFonts w:ascii="Arial" w:hAnsi="Arial" w:cs="Arial"/>
          <w:sz w:val="24"/>
          <w:szCs w:val="24"/>
        </w:rPr>
        <w:t xml:space="preserve"> (1998), which portrays Jesus amongst leather-clad queer people, to </w:t>
      </w:r>
      <w:r w:rsidR="00A52DA3" w:rsidRPr="00590258">
        <w:rPr>
          <w:rFonts w:ascii="Arial" w:hAnsi="Arial" w:cs="Arial"/>
          <w:sz w:val="24"/>
          <w:szCs w:val="24"/>
        </w:rPr>
        <w:t>Ethel Cain</w:t>
      </w:r>
      <w:r w:rsidR="008D2328" w:rsidRPr="00590258">
        <w:rPr>
          <w:rFonts w:ascii="Arial" w:hAnsi="Arial" w:cs="Arial"/>
          <w:sz w:val="24"/>
          <w:szCs w:val="24"/>
        </w:rPr>
        <w:t>’</w:t>
      </w:r>
      <w:r w:rsidRPr="00590258">
        <w:rPr>
          <w:rFonts w:ascii="Arial" w:hAnsi="Arial" w:cs="Arial"/>
          <w:sz w:val="24"/>
          <w:szCs w:val="24"/>
        </w:rPr>
        <w:t xml:space="preserve">s album </w:t>
      </w:r>
      <w:r w:rsidR="008D2328" w:rsidRPr="00590258">
        <w:rPr>
          <w:rFonts w:ascii="Arial" w:hAnsi="Arial" w:cs="Arial"/>
          <w:sz w:val="24"/>
          <w:szCs w:val="24"/>
        </w:rPr>
        <w:t>“</w:t>
      </w:r>
      <w:r w:rsidR="00A52DA3" w:rsidRPr="00590258">
        <w:rPr>
          <w:rFonts w:ascii="Arial" w:hAnsi="Arial" w:cs="Arial"/>
          <w:i/>
          <w:iCs/>
          <w:sz w:val="24"/>
          <w:szCs w:val="24"/>
        </w:rPr>
        <w:t>Preacher</w:t>
      </w:r>
      <w:r w:rsidR="008D2328" w:rsidRPr="00590258">
        <w:rPr>
          <w:rFonts w:ascii="Arial" w:hAnsi="Arial" w:cs="Arial"/>
          <w:i/>
          <w:iCs/>
          <w:sz w:val="24"/>
          <w:szCs w:val="24"/>
        </w:rPr>
        <w:t>’</w:t>
      </w:r>
      <w:r w:rsidR="00A52DA3" w:rsidRPr="00590258">
        <w:rPr>
          <w:rFonts w:ascii="Arial" w:hAnsi="Arial" w:cs="Arial"/>
          <w:i/>
          <w:iCs/>
          <w:sz w:val="24"/>
          <w:szCs w:val="24"/>
        </w:rPr>
        <w:t>s Daughter</w:t>
      </w:r>
      <w:r w:rsidR="008D2328" w:rsidRPr="00590258">
        <w:rPr>
          <w:rFonts w:ascii="Arial" w:hAnsi="Arial" w:cs="Arial"/>
          <w:sz w:val="24"/>
          <w:szCs w:val="24"/>
        </w:rPr>
        <w:t>”</w:t>
      </w:r>
      <w:r w:rsidRPr="00590258">
        <w:rPr>
          <w:rFonts w:ascii="Arial" w:hAnsi="Arial" w:cs="Arial"/>
          <w:sz w:val="24"/>
          <w:szCs w:val="24"/>
        </w:rPr>
        <w:t xml:space="preserve"> (2022)</w:t>
      </w:r>
      <w:r w:rsidR="00AF6755" w:rsidRPr="00590258">
        <w:rPr>
          <w:rFonts w:ascii="Arial" w:hAnsi="Arial" w:cs="Arial"/>
          <w:sz w:val="24"/>
          <w:szCs w:val="24"/>
        </w:rPr>
        <w:t xml:space="preserve"> that deals with religious guilt</w:t>
      </w:r>
      <w:r w:rsidRPr="00590258">
        <w:rPr>
          <w:rFonts w:ascii="Arial" w:hAnsi="Arial" w:cs="Arial"/>
          <w:sz w:val="24"/>
          <w:szCs w:val="24"/>
        </w:rPr>
        <w:t xml:space="preserve">, </w:t>
      </w:r>
      <w:r w:rsidR="00AF6755" w:rsidRPr="00590258">
        <w:rPr>
          <w:rFonts w:ascii="Arial" w:hAnsi="Arial" w:cs="Arial"/>
          <w:sz w:val="24"/>
          <w:szCs w:val="24"/>
        </w:rPr>
        <w:t>queerness can be found in diversified media throughout centuries</w:t>
      </w:r>
      <w:r w:rsidR="00E61613" w:rsidRPr="00590258">
        <w:rPr>
          <w:rFonts w:ascii="Arial" w:hAnsi="Arial" w:cs="Arial"/>
          <w:sz w:val="24"/>
          <w:szCs w:val="24"/>
        </w:rPr>
        <w:t>. T</w:t>
      </w:r>
      <w:r w:rsidRPr="00590258">
        <w:rPr>
          <w:rFonts w:ascii="Arial" w:hAnsi="Arial" w:cs="Arial"/>
          <w:sz w:val="24"/>
          <w:szCs w:val="24"/>
        </w:rPr>
        <w:t>h</w:t>
      </w:r>
      <w:r w:rsidR="00E61613" w:rsidRPr="00590258">
        <w:rPr>
          <w:rFonts w:ascii="Arial" w:hAnsi="Arial" w:cs="Arial"/>
          <w:sz w:val="24"/>
          <w:szCs w:val="24"/>
        </w:rPr>
        <w:t>is</w:t>
      </w:r>
      <w:r w:rsidRPr="00590258">
        <w:rPr>
          <w:rFonts w:ascii="Arial" w:hAnsi="Arial" w:cs="Arial"/>
          <w:sz w:val="24"/>
          <w:szCs w:val="24"/>
        </w:rPr>
        <w:t xml:space="preserve"> underlying queerness is not always visible; sometimes it is difficult to discern for the untrained eye.</w:t>
      </w:r>
    </w:p>
    <w:p w14:paraId="5A4AFBF6" w14:textId="03AAD279" w:rsidR="0020089E" w:rsidRPr="00590258" w:rsidRDefault="0020089E" w:rsidP="00383BFB">
      <w:pPr>
        <w:widowControl w:val="0"/>
        <w:spacing w:line="360" w:lineRule="auto"/>
        <w:ind w:firstLine="397"/>
        <w:rPr>
          <w:rFonts w:ascii="Arial" w:hAnsi="Arial" w:cs="Arial"/>
          <w:sz w:val="24"/>
          <w:szCs w:val="24"/>
        </w:rPr>
      </w:pPr>
      <w:r w:rsidRPr="00590258">
        <w:rPr>
          <w:rFonts w:ascii="Arial" w:hAnsi="Arial" w:cs="Arial"/>
          <w:sz w:val="24"/>
          <w:szCs w:val="24"/>
        </w:rPr>
        <w:t>We will be looking at three distinct examples of queer</w:t>
      </w:r>
      <w:r w:rsidR="00D31A0D" w:rsidRPr="00590258">
        <w:rPr>
          <w:rFonts w:ascii="Arial" w:hAnsi="Arial" w:cs="Arial"/>
          <w:sz w:val="24"/>
          <w:szCs w:val="24"/>
        </w:rPr>
        <w:t xml:space="preserve"> and religious art to understand and underline the appeal of using Christian symbolism while recognising elements that refer to queerness.</w:t>
      </w:r>
    </w:p>
    <w:p w14:paraId="2F93A0AA" w14:textId="73F16984" w:rsidR="008A51E6" w:rsidRPr="00590258" w:rsidRDefault="006E5176" w:rsidP="00383BFB">
      <w:pPr>
        <w:widowControl w:val="0"/>
        <w:spacing w:line="360" w:lineRule="auto"/>
        <w:ind w:firstLine="397"/>
        <w:rPr>
          <w:rFonts w:ascii="Arial" w:hAnsi="Arial" w:cs="Arial"/>
          <w:sz w:val="24"/>
          <w:szCs w:val="24"/>
        </w:rPr>
      </w:pPr>
      <w:r w:rsidRPr="00590258">
        <w:rPr>
          <w:rFonts w:ascii="Arial" w:hAnsi="Arial" w:cs="Arial"/>
          <w:sz w:val="24"/>
          <w:szCs w:val="24"/>
        </w:rPr>
        <w:t>Alexander McQueen</w:t>
      </w:r>
      <w:r w:rsidR="008D2328" w:rsidRPr="00590258">
        <w:rPr>
          <w:rFonts w:ascii="Arial" w:hAnsi="Arial" w:cs="Arial"/>
          <w:sz w:val="24"/>
          <w:szCs w:val="24"/>
        </w:rPr>
        <w:t>’</w:t>
      </w:r>
      <w:r w:rsidRPr="00590258">
        <w:rPr>
          <w:rFonts w:ascii="Arial" w:hAnsi="Arial" w:cs="Arial"/>
          <w:sz w:val="24"/>
          <w:szCs w:val="24"/>
        </w:rPr>
        <w:t xml:space="preserve">s </w:t>
      </w:r>
      <w:r w:rsidR="008D2328" w:rsidRPr="00590258">
        <w:rPr>
          <w:rFonts w:ascii="Arial" w:hAnsi="Arial" w:cs="Arial"/>
          <w:sz w:val="24"/>
          <w:szCs w:val="24"/>
        </w:rPr>
        <w:t>“</w:t>
      </w:r>
      <w:r w:rsidRPr="00590258">
        <w:rPr>
          <w:rFonts w:ascii="Arial" w:hAnsi="Arial" w:cs="Arial"/>
          <w:i/>
          <w:iCs/>
          <w:sz w:val="24"/>
          <w:szCs w:val="24"/>
        </w:rPr>
        <w:t>Dante</w:t>
      </w:r>
      <w:r w:rsidR="008D2328" w:rsidRPr="00590258">
        <w:rPr>
          <w:rFonts w:ascii="Arial" w:hAnsi="Arial" w:cs="Arial"/>
          <w:sz w:val="24"/>
          <w:szCs w:val="24"/>
        </w:rPr>
        <w:t>”</w:t>
      </w:r>
      <w:r w:rsidRPr="00590258">
        <w:rPr>
          <w:rFonts w:ascii="Arial" w:hAnsi="Arial" w:cs="Arial"/>
          <w:sz w:val="24"/>
          <w:szCs w:val="24"/>
        </w:rPr>
        <w:t xml:space="preserve"> (1996) </w:t>
      </w:r>
      <w:r w:rsidR="00762527" w:rsidRPr="00590258">
        <w:rPr>
          <w:rFonts w:ascii="Arial" w:hAnsi="Arial" w:cs="Arial"/>
          <w:sz w:val="24"/>
          <w:szCs w:val="24"/>
        </w:rPr>
        <w:t>is a</w:t>
      </w:r>
      <w:r w:rsidRPr="00590258">
        <w:rPr>
          <w:rFonts w:ascii="Arial" w:hAnsi="Arial" w:cs="Arial"/>
          <w:sz w:val="24"/>
          <w:szCs w:val="24"/>
        </w:rPr>
        <w:t xml:space="preserve"> collection that forged a link between high fashion, queerness, and Christianity. </w:t>
      </w:r>
      <w:r w:rsidR="008D2328" w:rsidRPr="00590258">
        <w:rPr>
          <w:rFonts w:ascii="Arial" w:hAnsi="Arial" w:cs="Arial"/>
          <w:sz w:val="24"/>
          <w:szCs w:val="24"/>
        </w:rPr>
        <w:t>“</w:t>
      </w:r>
      <w:r w:rsidR="00C110F8" w:rsidRPr="00590258">
        <w:rPr>
          <w:rFonts w:ascii="Arial" w:hAnsi="Arial" w:cs="Arial"/>
          <w:sz w:val="24"/>
          <w:szCs w:val="24"/>
        </w:rPr>
        <w:t>[His] shows were often fashion</w:t>
      </w:r>
      <w:r w:rsidR="008D2328" w:rsidRPr="00590258">
        <w:rPr>
          <w:rFonts w:ascii="Arial" w:hAnsi="Arial" w:cs="Arial"/>
          <w:sz w:val="24"/>
          <w:szCs w:val="24"/>
        </w:rPr>
        <w:t>’</w:t>
      </w:r>
      <w:r w:rsidR="00C110F8" w:rsidRPr="00590258">
        <w:rPr>
          <w:rFonts w:ascii="Arial" w:hAnsi="Arial" w:cs="Arial"/>
          <w:sz w:val="24"/>
          <w:szCs w:val="24"/>
        </w:rPr>
        <w:t>s equivalent of a psychological thriller – dark, intense and twisted.</w:t>
      </w:r>
      <w:r w:rsidR="008D2328" w:rsidRPr="00590258">
        <w:rPr>
          <w:rFonts w:ascii="Arial" w:hAnsi="Arial" w:cs="Arial"/>
          <w:sz w:val="24"/>
          <w:szCs w:val="24"/>
        </w:rPr>
        <w:t>”</w:t>
      </w:r>
      <w:r w:rsidR="00C110F8" w:rsidRPr="00590258">
        <w:rPr>
          <w:rFonts w:ascii="Arial" w:hAnsi="Arial" w:cs="Arial"/>
          <w:sz w:val="24"/>
          <w:szCs w:val="24"/>
        </w:rPr>
        <w:t xml:space="preserve"> </w:t>
      </w:r>
      <w:sdt>
        <w:sdtPr>
          <w:rPr>
            <w:rFonts w:ascii="Arial" w:hAnsi="Arial" w:cs="Arial"/>
            <w:sz w:val="24"/>
            <w:szCs w:val="24"/>
          </w:rPr>
          <w:id w:val="-1300450302"/>
          <w:citation/>
        </w:sdtPr>
        <w:sdtContent>
          <w:r w:rsidR="00220E8B" w:rsidRPr="00590258">
            <w:rPr>
              <w:rFonts w:ascii="Arial" w:hAnsi="Arial" w:cs="Arial"/>
              <w:sz w:val="24"/>
              <w:szCs w:val="24"/>
            </w:rPr>
            <w:fldChar w:fldCharType="begin"/>
          </w:r>
          <w:r w:rsidR="00220E8B" w:rsidRPr="00590258">
            <w:rPr>
              <w:rFonts w:ascii="Arial" w:hAnsi="Arial" w:cs="Arial"/>
              <w:sz w:val="24"/>
              <w:szCs w:val="24"/>
              <w:lang w:val="ro-RO"/>
            </w:rPr>
            <w:instrText xml:space="preserve"> CITATION Ahm18 \l 1048 </w:instrText>
          </w:r>
          <w:r w:rsidR="00220E8B" w:rsidRPr="00590258">
            <w:rPr>
              <w:rFonts w:ascii="Arial" w:hAnsi="Arial" w:cs="Arial"/>
              <w:sz w:val="24"/>
              <w:szCs w:val="24"/>
            </w:rPr>
            <w:fldChar w:fldCharType="separate"/>
          </w:r>
          <w:r w:rsidR="00220E8B" w:rsidRPr="00590258">
            <w:rPr>
              <w:rFonts w:ascii="Arial" w:hAnsi="Arial" w:cs="Arial"/>
              <w:noProof/>
              <w:sz w:val="24"/>
              <w:szCs w:val="24"/>
              <w:lang w:val="ro-RO"/>
            </w:rPr>
            <w:t>(Ahmed, 2018)</w:t>
          </w:r>
          <w:r w:rsidR="00220E8B" w:rsidRPr="00590258">
            <w:rPr>
              <w:rFonts w:ascii="Arial" w:hAnsi="Arial" w:cs="Arial"/>
              <w:sz w:val="24"/>
              <w:szCs w:val="24"/>
            </w:rPr>
            <w:fldChar w:fldCharType="end"/>
          </w:r>
        </w:sdtContent>
      </w:sdt>
      <w:r w:rsidR="00220E8B" w:rsidRPr="00590258">
        <w:rPr>
          <w:rFonts w:ascii="Arial" w:hAnsi="Arial" w:cs="Arial"/>
          <w:sz w:val="24"/>
          <w:szCs w:val="24"/>
        </w:rPr>
        <w:t xml:space="preserve">. </w:t>
      </w:r>
      <w:r w:rsidRPr="00590258">
        <w:rPr>
          <w:rFonts w:ascii="Arial" w:hAnsi="Arial" w:cs="Arial"/>
          <w:sz w:val="24"/>
          <w:szCs w:val="24"/>
        </w:rPr>
        <w:t>The designer was openly gay and enamoured with Christian aesthetics, religion being a recurring theme in his work</w:t>
      </w:r>
      <w:r w:rsidR="003D28E2" w:rsidRPr="00590258">
        <w:rPr>
          <w:rFonts w:ascii="Arial" w:hAnsi="Arial" w:cs="Arial"/>
          <w:sz w:val="24"/>
          <w:szCs w:val="24"/>
        </w:rPr>
        <w:t>.</w:t>
      </w:r>
    </w:p>
    <w:p w14:paraId="431F2DD6" w14:textId="1E01DDA0" w:rsidR="00A245EA" w:rsidRPr="00590258" w:rsidRDefault="00865E8C" w:rsidP="00383BFB">
      <w:pPr>
        <w:widowControl w:val="0"/>
        <w:spacing w:line="360" w:lineRule="auto"/>
        <w:ind w:firstLine="397"/>
        <w:rPr>
          <w:rFonts w:ascii="Arial" w:hAnsi="Arial" w:cs="Arial"/>
          <w:sz w:val="24"/>
          <w:szCs w:val="24"/>
        </w:rPr>
      </w:pPr>
      <w:r w:rsidRPr="00590258">
        <w:rPr>
          <w:rFonts w:ascii="Arial" w:hAnsi="Arial" w:cs="Arial"/>
          <w:sz w:val="24"/>
          <w:szCs w:val="24"/>
        </w:rPr>
        <w:t>The narrative of McQueen</w:t>
      </w:r>
      <w:r w:rsidR="008D2328" w:rsidRPr="00590258">
        <w:rPr>
          <w:rFonts w:ascii="Arial" w:hAnsi="Arial" w:cs="Arial"/>
          <w:sz w:val="24"/>
          <w:szCs w:val="24"/>
        </w:rPr>
        <w:t>’</w:t>
      </w:r>
      <w:r w:rsidRPr="00590258">
        <w:rPr>
          <w:rFonts w:ascii="Arial" w:hAnsi="Arial" w:cs="Arial"/>
          <w:sz w:val="24"/>
          <w:szCs w:val="24"/>
        </w:rPr>
        <w:t>s 1996 collection, as shown in Figures 9, 10, 11, and 12, was inspired by Dante Alighieri</w:t>
      </w:r>
      <w:r w:rsidR="008D2328" w:rsidRPr="00590258">
        <w:rPr>
          <w:rFonts w:ascii="Arial" w:hAnsi="Arial" w:cs="Arial"/>
          <w:sz w:val="24"/>
          <w:szCs w:val="24"/>
        </w:rPr>
        <w:t>’</w:t>
      </w:r>
      <w:r w:rsidRPr="00590258">
        <w:rPr>
          <w:rFonts w:ascii="Arial" w:hAnsi="Arial" w:cs="Arial"/>
          <w:sz w:val="24"/>
          <w:szCs w:val="24"/>
        </w:rPr>
        <w:t xml:space="preserve">s </w:t>
      </w:r>
      <w:r w:rsidR="008D2328" w:rsidRPr="00590258">
        <w:rPr>
          <w:rFonts w:ascii="Arial" w:hAnsi="Arial" w:cs="Arial"/>
          <w:sz w:val="24"/>
          <w:szCs w:val="24"/>
        </w:rPr>
        <w:t>“</w:t>
      </w:r>
      <w:r w:rsidRPr="00590258">
        <w:rPr>
          <w:rFonts w:ascii="Arial" w:hAnsi="Arial" w:cs="Arial"/>
          <w:i/>
          <w:iCs/>
          <w:sz w:val="24"/>
          <w:szCs w:val="24"/>
        </w:rPr>
        <w:t>Divine Comedy</w:t>
      </w:r>
      <w:r w:rsidR="008D2328" w:rsidRPr="00590258">
        <w:rPr>
          <w:rFonts w:ascii="Arial" w:hAnsi="Arial" w:cs="Arial"/>
          <w:sz w:val="24"/>
          <w:szCs w:val="24"/>
        </w:rPr>
        <w:t>”</w:t>
      </w:r>
      <w:r w:rsidRPr="00590258">
        <w:rPr>
          <w:rFonts w:ascii="Arial" w:hAnsi="Arial" w:cs="Arial"/>
          <w:sz w:val="24"/>
          <w:szCs w:val="24"/>
        </w:rPr>
        <w:t xml:space="preserve"> (1321), illustrating the soul</w:t>
      </w:r>
      <w:r w:rsidR="008D2328" w:rsidRPr="00590258">
        <w:rPr>
          <w:rFonts w:ascii="Arial" w:hAnsi="Arial" w:cs="Arial"/>
          <w:sz w:val="24"/>
          <w:szCs w:val="24"/>
        </w:rPr>
        <w:t>’</w:t>
      </w:r>
      <w:r w:rsidRPr="00590258">
        <w:rPr>
          <w:rFonts w:ascii="Arial" w:hAnsi="Arial" w:cs="Arial"/>
          <w:sz w:val="24"/>
          <w:szCs w:val="24"/>
        </w:rPr>
        <w:t>s journey towards God and the phases one must undergo to obtain redemption. He had a remarkable eye for distinguishing between the motifs of holiness and sin, yet simultaneously merging the two into garments that conveyed a tale about humankind. The fashion show itself was held in Christ Church in London, United Kingdom, reinforcing the concept of iconography and religious symbolism through the once-sanctified site.</w:t>
      </w:r>
    </w:p>
    <w:p w14:paraId="3D535E42" w14:textId="23A5FD63" w:rsidR="005E1C02" w:rsidRDefault="005F5272" w:rsidP="00383BFB">
      <w:pPr>
        <w:widowControl w:val="0"/>
        <w:jc w:val="center"/>
      </w:pPr>
      <w:r>
        <w:rPr>
          <w:noProof/>
        </w:rPr>
        <w:drawing>
          <wp:inline distT="0" distB="0" distL="0" distR="0" wp14:anchorId="4E80AEBE" wp14:editId="40A45C1A">
            <wp:extent cx="1858998" cy="2956691"/>
            <wp:effectExtent l="0" t="0" r="8255" b="0"/>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79788" cy="2989757"/>
                    </a:xfrm>
                    <a:prstGeom prst="rect">
                      <a:avLst/>
                    </a:prstGeom>
                  </pic:spPr>
                </pic:pic>
              </a:graphicData>
            </a:graphic>
          </wp:inline>
        </w:drawing>
      </w:r>
      <w:r w:rsidR="00391B0D">
        <w:t xml:space="preserve"> </w:t>
      </w:r>
      <w:r w:rsidR="00391B0D">
        <w:rPr>
          <w:noProof/>
        </w:rPr>
        <w:drawing>
          <wp:inline distT="0" distB="0" distL="0" distR="0" wp14:anchorId="4F21423D" wp14:editId="49F6FF1E">
            <wp:extent cx="1862818" cy="2962845"/>
            <wp:effectExtent l="0" t="0" r="4445" b="0"/>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74079" cy="2980756"/>
                    </a:xfrm>
                    <a:prstGeom prst="rect">
                      <a:avLst/>
                    </a:prstGeom>
                  </pic:spPr>
                </pic:pic>
              </a:graphicData>
            </a:graphic>
          </wp:inline>
        </w:drawing>
      </w:r>
    </w:p>
    <w:p w14:paraId="6B94657D" w14:textId="1A453671" w:rsidR="00691335" w:rsidRDefault="005E1C02" w:rsidP="00383BFB">
      <w:pPr>
        <w:pStyle w:val="Caption"/>
        <w:widowControl w:val="0"/>
        <w:jc w:val="center"/>
        <w:rPr>
          <w:color w:val="595959" w:themeColor="text1" w:themeTint="A6"/>
          <w:sz w:val="20"/>
          <w:szCs w:val="20"/>
        </w:rPr>
      </w:pPr>
      <w:bookmarkStart w:id="14" w:name="_Toc121881977"/>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9</w:t>
      </w:r>
      <w:r w:rsidRPr="000663B1">
        <w:rPr>
          <w:color w:val="595959" w:themeColor="text1" w:themeTint="A6"/>
          <w:sz w:val="20"/>
          <w:szCs w:val="20"/>
        </w:rPr>
        <w:fldChar w:fldCharType="end"/>
      </w:r>
      <w:r w:rsidRPr="000663B1">
        <w:rPr>
          <w:color w:val="595959" w:themeColor="text1" w:themeTint="A6"/>
          <w:sz w:val="20"/>
          <w:szCs w:val="20"/>
        </w:rPr>
        <w:t>. Runway photo, Look 18</w:t>
      </w:r>
      <w:bookmarkStart w:id="15" w:name="_Toc121881978"/>
      <w:bookmarkEnd w:id="14"/>
      <w:r w:rsidR="00391B0D" w:rsidRPr="000663B1">
        <w:rPr>
          <w:color w:val="595959" w:themeColor="text1" w:themeTint="A6"/>
          <w:sz w:val="20"/>
          <w:szCs w:val="20"/>
        </w:rPr>
        <w:t xml:space="preserve">            </w:t>
      </w:r>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10</w:t>
      </w:r>
      <w:r w:rsidRPr="000663B1">
        <w:rPr>
          <w:color w:val="595959" w:themeColor="text1" w:themeTint="A6"/>
          <w:sz w:val="20"/>
          <w:szCs w:val="20"/>
        </w:rPr>
        <w:fldChar w:fldCharType="end"/>
      </w:r>
      <w:r w:rsidRPr="000663B1">
        <w:rPr>
          <w:color w:val="595959" w:themeColor="text1" w:themeTint="A6"/>
          <w:sz w:val="20"/>
          <w:szCs w:val="20"/>
        </w:rPr>
        <w:t>. Runway photo, Look 71</w:t>
      </w:r>
      <w:bookmarkEnd w:id="15"/>
    </w:p>
    <w:p w14:paraId="6C464B9D" w14:textId="77777777" w:rsidR="007C69A1" w:rsidRPr="007C69A1" w:rsidRDefault="007C69A1" w:rsidP="007C69A1"/>
    <w:p w14:paraId="440336E9" w14:textId="2B1BF965" w:rsidR="00383BFB" w:rsidRPr="00383BFB" w:rsidRDefault="00391B0D" w:rsidP="000663B1">
      <w:pPr>
        <w:widowControl w:val="0"/>
        <w:spacing w:line="360" w:lineRule="auto"/>
        <w:ind w:firstLine="397"/>
        <w:rPr>
          <w:rFonts w:ascii="Arial" w:hAnsi="Arial" w:cs="Arial"/>
          <w:sz w:val="24"/>
          <w:szCs w:val="24"/>
        </w:rPr>
      </w:pPr>
      <w:r w:rsidRPr="00590258">
        <w:rPr>
          <w:rFonts w:ascii="Arial" w:hAnsi="Arial" w:cs="Arial"/>
          <w:sz w:val="24"/>
          <w:szCs w:val="24"/>
        </w:rPr>
        <w:t>Figure 9 shows a mask with a crucified Jesus detail and Figure 10 shows a crown of thorns, both alluding to Christ’s Passions. The crown of thorns is made out of silver, which references the betrayal of Judas as well. The models wear immaculate, sharp-cut attire – an allusion to bodily purity. However, they are only meant to appear pure because of the spotless clothes they wear; reinterpreting the symbolism provided, it can be concluded that the models were meant to represent nuns on their way to divine redemption, given how a minority of holy women suffered greatly on their path to becoming saints.</w:t>
      </w:r>
    </w:p>
    <w:p w14:paraId="3C36C4BF" w14:textId="41B28795" w:rsidR="005E1C02" w:rsidRDefault="00A234F0" w:rsidP="00383BFB">
      <w:pPr>
        <w:widowControl w:val="0"/>
        <w:jc w:val="center"/>
      </w:pPr>
      <w:r>
        <w:rPr>
          <w:noProof/>
        </w:rPr>
        <w:drawing>
          <wp:inline distT="0" distB="0" distL="0" distR="0" wp14:anchorId="7A823925" wp14:editId="272F3BD6">
            <wp:extent cx="1862417" cy="2962128"/>
            <wp:effectExtent l="0" t="0" r="5080" b="0"/>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82740" cy="2994450"/>
                    </a:xfrm>
                    <a:prstGeom prst="rect">
                      <a:avLst/>
                    </a:prstGeom>
                  </pic:spPr>
                </pic:pic>
              </a:graphicData>
            </a:graphic>
          </wp:inline>
        </w:drawing>
      </w:r>
      <w:r w:rsidR="00391B0D">
        <w:t xml:space="preserve"> </w:t>
      </w:r>
      <w:r w:rsidR="00391B0D">
        <w:rPr>
          <w:noProof/>
        </w:rPr>
        <w:drawing>
          <wp:inline distT="0" distB="0" distL="0" distR="0" wp14:anchorId="56420A8B" wp14:editId="3E9B616B">
            <wp:extent cx="1860838" cy="2959523"/>
            <wp:effectExtent l="0" t="0" r="6350" b="0"/>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62890" cy="2962787"/>
                    </a:xfrm>
                    <a:prstGeom prst="rect">
                      <a:avLst/>
                    </a:prstGeom>
                  </pic:spPr>
                </pic:pic>
              </a:graphicData>
            </a:graphic>
          </wp:inline>
        </w:drawing>
      </w:r>
    </w:p>
    <w:p w14:paraId="21A1BB79" w14:textId="5FC07D82" w:rsidR="00383BFB" w:rsidRDefault="005E1C02" w:rsidP="000663B1">
      <w:pPr>
        <w:pStyle w:val="Caption"/>
        <w:widowControl w:val="0"/>
        <w:jc w:val="center"/>
        <w:rPr>
          <w:color w:val="595959" w:themeColor="text1" w:themeTint="A6"/>
          <w:sz w:val="20"/>
          <w:szCs w:val="20"/>
        </w:rPr>
      </w:pPr>
      <w:bookmarkStart w:id="16" w:name="_Toc121881979"/>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11</w:t>
      </w:r>
      <w:r w:rsidRPr="000663B1">
        <w:rPr>
          <w:color w:val="595959" w:themeColor="text1" w:themeTint="A6"/>
          <w:sz w:val="20"/>
          <w:szCs w:val="20"/>
        </w:rPr>
        <w:fldChar w:fldCharType="end"/>
      </w:r>
      <w:r w:rsidRPr="000663B1">
        <w:rPr>
          <w:color w:val="595959" w:themeColor="text1" w:themeTint="A6"/>
          <w:sz w:val="20"/>
          <w:szCs w:val="20"/>
        </w:rPr>
        <w:t>. Runway photo, Look 8</w:t>
      </w:r>
      <w:bookmarkStart w:id="17" w:name="_Toc121881980"/>
      <w:bookmarkEnd w:id="16"/>
      <w:r w:rsidR="00391B0D" w:rsidRPr="000663B1">
        <w:rPr>
          <w:color w:val="595959" w:themeColor="text1" w:themeTint="A6"/>
          <w:sz w:val="20"/>
          <w:szCs w:val="20"/>
        </w:rPr>
        <w:t xml:space="preserve">           </w:t>
      </w:r>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12</w:t>
      </w:r>
      <w:r w:rsidRPr="000663B1">
        <w:rPr>
          <w:color w:val="595959" w:themeColor="text1" w:themeTint="A6"/>
          <w:sz w:val="20"/>
          <w:szCs w:val="20"/>
        </w:rPr>
        <w:fldChar w:fldCharType="end"/>
      </w:r>
      <w:r w:rsidRPr="000663B1">
        <w:rPr>
          <w:color w:val="595959" w:themeColor="text1" w:themeTint="A6"/>
          <w:sz w:val="20"/>
          <w:szCs w:val="20"/>
        </w:rPr>
        <w:t>. Runway photo, Look 1</w:t>
      </w:r>
      <w:bookmarkEnd w:id="17"/>
    </w:p>
    <w:p w14:paraId="769BBB24" w14:textId="77777777" w:rsidR="000663B1" w:rsidRPr="000663B1" w:rsidRDefault="000663B1" w:rsidP="000663B1"/>
    <w:p w14:paraId="4D69DDA6" w14:textId="71A7A6BF" w:rsidR="00391B0D" w:rsidRPr="00B22629" w:rsidRDefault="00710A4D" w:rsidP="00383BFB">
      <w:pPr>
        <w:widowControl w:val="0"/>
        <w:spacing w:line="360" w:lineRule="auto"/>
        <w:ind w:firstLine="397"/>
        <w:rPr>
          <w:rFonts w:ascii="Arial" w:hAnsi="Arial" w:cs="Arial"/>
          <w:sz w:val="24"/>
          <w:szCs w:val="24"/>
        </w:rPr>
      </w:pPr>
      <w:r w:rsidRPr="00590258">
        <w:rPr>
          <w:rFonts w:ascii="Arial" w:hAnsi="Arial" w:cs="Arial"/>
          <w:sz w:val="24"/>
          <w:szCs w:val="24"/>
        </w:rPr>
        <w:t>Figures 11 and 12 have the models in the roles of the deviants, the unholy. Despite being created to mimic the purity and crispness of Figure 10, the attire in Figure 11 has an atypical silhouette, with the lilac detail of the suit in the shape of a devil tail and the headpiece indicating towards rejection of Christian tradition and acceptance of the occult. Figure 11</w:t>
      </w:r>
      <w:r w:rsidR="008D2328" w:rsidRPr="00590258">
        <w:rPr>
          <w:rFonts w:ascii="Arial" w:hAnsi="Arial" w:cs="Arial"/>
          <w:sz w:val="24"/>
          <w:szCs w:val="24"/>
        </w:rPr>
        <w:t>’</w:t>
      </w:r>
      <w:r w:rsidRPr="00590258">
        <w:rPr>
          <w:rFonts w:ascii="Arial" w:hAnsi="Arial" w:cs="Arial"/>
          <w:sz w:val="24"/>
          <w:szCs w:val="24"/>
        </w:rPr>
        <w:t xml:space="preserve">s outfit is based on 1980s homosexual bar culture, with a mesh top and cuffs similar to those seen in standard fetish stores </w:t>
      </w:r>
      <w:r w:rsidR="002212BC" w:rsidRPr="00590258">
        <w:rPr>
          <w:rFonts w:ascii="Arial" w:hAnsi="Arial" w:cs="Arial"/>
          <w:sz w:val="24"/>
          <w:szCs w:val="24"/>
        </w:rPr>
        <w:t>as</w:t>
      </w:r>
      <w:r w:rsidRPr="00590258">
        <w:rPr>
          <w:rFonts w:ascii="Arial" w:hAnsi="Arial" w:cs="Arial"/>
          <w:sz w:val="24"/>
          <w:szCs w:val="24"/>
        </w:rPr>
        <w:t xml:space="preserve"> the centrepiece, but what ties the ensemble together is the large, gold cross necklace, which is a mockery of the divine.</w:t>
      </w:r>
    </w:p>
    <w:p w14:paraId="3BE0CE99" w14:textId="77777777" w:rsidR="005E1C02" w:rsidRDefault="001D6965" w:rsidP="00383BFB">
      <w:pPr>
        <w:widowControl w:val="0"/>
        <w:jc w:val="center"/>
      </w:pPr>
      <w:r>
        <w:rPr>
          <w:noProof/>
        </w:rPr>
        <w:drawing>
          <wp:inline distT="0" distB="0" distL="0" distR="0" wp14:anchorId="6683A412" wp14:editId="5A1738B6">
            <wp:extent cx="2575560" cy="2955644"/>
            <wp:effectExtent l="0" t="0" r="0" b="0"/>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96598" cy="2979787"/>
                    </a:xfrm>
                    <a:prstGeom prst="rect">
                      <a:avLst/>
                    </a:prstGeom>
                  </pic:spPr>
                </pic:pic>
              </a:graphicData>
            </a:graphic>
          </wp:inline>
        </w:drawing>
      </w:r>
    </w:p>
    <w:p w14:paraId="0A4B1231" w14:textId="54A1E5B3" w:rsidR="001D6965" w:rsidRPr="000663B1" w:rsidRDefault="005E1C02" w:rsidP="00383BFB">
      <w:pPr>
        <w:pStyle w:val="Caption"/>
        <w:widowControl w:val="0"/>
        <w:jc w:val="center"/>
        <w:rPr>
          <w:color w:val="595959" w:themeColor="text1" w:themeTint="A6"/>
          <w:sz w:val="20"/>
          <w:szCs w:val="20"/>
        </w:rPr>
      </w:pPr>
      <w:bookmarkStart w:id="18" w:name="_Toc121881981"/>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13</w:t>
      </w:r>
      <w:r w:rsidRPr="000663B1">
        <w:rPr>
          <w:color w:val="595959" w:themeColor="text1" w:themeTint="A6"/>
          <w:sz w:val="20"/>
          <w:szCs w:val="20"/>
        </w:rPr>
        <w:fldChar w:fldCharType="end"/>
      </w:r>
      <w:r w:rsidRPr="000663B1">
        <w:rPr>
          <w:color w:val="595959" w:themeColor="text1" w:themeTint="A6"/>
          <w:sz w:val="20"/>
          <w:szCs w:val="20"/>
        </w:rPr>
        <w:t>. Sainte Marie Mac Killop (Kylie Minogue)</w:t>
      </w:r>
      <w:bookmarkEnd w:id="18"/>
    </w:p>
    <w:p w14:paraId="61F5EE93" w14:textId="77777777" w:rsidR="00383BFB" w:rsidRPr="00383BFB" w:rsidRDefault="00383BFB" w:rsidP="00383BFB"/>
    <w:p w14:paraId="401DD60A" w14:textId="77777777" w:rsidR="00325427" w:rsidRPr="00590258" w:rsidRDefault="003D7F58"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The eclecticism and religious symbolism evident in the works of the French creative and romantic duo Pierre et Gilles are characteristics that are difficult to overlook. Inside their campy cosmos </w:t>
      </w:r>
      <w:r w:rsidR="00542477" w:rsidRPr="00590258">
        <w:rPr>
          <w:rFonts w:ascii="Arial" w:hAnsi="Arial" w:cs="Arial"/>
          <w:sz w:val="24"/>
          <w:szCs w:val="24"/>
        </w:rPr>
        <w:t>represented by</w:t>
      </w:r>
      <w:r w:rsidRPr="00590258">
        <w:rPr>
          <w:rFonts w:ascii="Arial" w:hAnsi="Arial" w:cs="Arial"/>
          <w:sz w:val="24"/>
          <w:szCs w:val="24"/>
        </w:rPr>
        <w:t xml:space="preserve"> provocative compositions, brilliant colours, and sugary, false innocence, the viewer becomes a part of a dream that is also a form of divination.</w:t>
      </w:r>
    </w:p>
    <w:p w14:paraId="4F50BB04" w14:textId="7B68A1BE" w:rsidR="003D7F58" w:rsidRPr="00590258" w:rsidRDefault="003D7F58" w:rsidP="00383BFB">
      <w:pPr>
        <w:widowControl w:val="0"/>
        <w:spacing w:line="360" w:lineRule="auto"/>
        <w:ind w:firstLine="397"/>
        <w:rPr>
          <w:rFonts w:ascii="Arial" w:hAnsi="Arial" w:cs="Arial"/>
          <w:sz w:val="24"/>
          <w:szCs w:val="24"/>
        </w:rPr>
      </w:pPr>
      <w:r w:rsidRPr="00590258">
        <w:rPr>
          <w:rFonts w:ascii="Arial" w:hAnsi="Arial" w:cs="Arial"/>
          <w:sz w:val="24"/>
          <w:szCs w:val="24"/>
        </w:rPr>
        <w:t>They are inspired by historical and contemporary societal themes,</w:t>
      </w:r>
      <w:r w:rsidR="00A65391" w:rsidRPr="00590258">
        <w:rPr>
          <w:rFonts w:ascii="Arial" w:hAnsi="Arial" w:cs="Arial"/>
          <w:sz w:val="24"/>
          <w:szCs w:val="24"/>
        </w:rPr>
        <w:t xml:space="preserve"> their works </w:t>
      </w:r>
      <w:r w:rsidR="00325427" w:rsidRPr="00590258">
        <w:rPr>
          <w:rFonts w:ascii="Arial" w:hAnsi="Arial" w:cs="Arial"/>
          <w:sz w:val="24"/>
          <w:szCs w:val="24"/>
        </w:rPr>
        <w:t xml:space="preserve">also </w:t>
      </w:r>
      <w:r w:rsidR="00A65391" w:rsidRPr="00590258">
        <w:rPr>
          <w:rFonts w:ascii="Arial" w:hAnsi="Arial" w:cs="Arial"/>
          <w:sz w:val="24"/>
          <w:szCs w:val="24"/>
        </w:rPr>
        <w:t xml:space="preserve">being </w:t>
      </w:r>
      <w:r w:rsidR="008D2328" w:rsidRPr="00590258">
        <w:rPr>
          <w:rFonts w:ascii="Arial" w:hAnsi="Arial" w:cs="Arial"/>
          <w:sz w:val="24"/>
          <w:szCs w:val="24"/>
        </w:rPr>
        <w:t>“</w:t>
      </w:r>
      <w:r w:rsidR="00A65391" w:rsidRPr="00590258">
        <w:rPr>
          <w:rFonts w:ascii="Arial" w:hAnsi="Arial" w:cs="Arial"/>
          <w:sz w:val="24"/>
          <w:szCs w:val="24"/>
        </w:rPr>
        <w:t>marked by icons</w:t>
      </w:r>
      <w:r w:rsidR="008D2328" w:rsidRPr="00590258">
        <w:rPr>
          <w:rFonts w:ascii="Arial" w:hAnsi="Arial" w:cs="Arial"/>
          <w:sz w:val="24"/>
          <w:szCs w:val="24"/>
        </w:rPr>
        <w:t>”</w:t>
      </w:r>
      <w:r w:rsidR="00A65391" w:rsidRPr="00590258">
        <w:rPr>
          <w:rFonts w:ascii="Arial" w:hAnsi="Arial" w:cs="Arial"/>
          <w:sz w:val="24"/>
          <w:szCs w:val="24"/>
        </w:rPr>
        <w:t xml:space="preserve"> </w:t>
      </w:r>
      <w:sdt>
        <w:sdtPr>
          <w:rPr>
            <w:rFonts w:ascii="Arial" w:hAnsi="Arial" w:cs="Arial"/>
            <w:sz w:val="24"/>
            <w:szCs w:val="24"/>
          </w:rPr>
          <w:id w:val="778687158"/>
          <w:citation/>
        </w:sdtPr>
        <w:sdtContent>
          <w:r w:rsidR="00DC10BC" w:rsidRPr="00590258">
            <w:rPr>
              <w:rFonts w:ascii="Arial" w:hAnsi="Arial" w:cs="Arial"/>
              <w:sz w:val="24"/>
              <w:szCs w:val="24"/>
            </w:rPr>
            <w:fldChar w:fldCharType="begin"/>
          </w:r>
          <w:r w:rsidR="00DC10BC" w:rsidRPr="00590258">
            <w:rPr>
              <w:rFonts w:ascii="Arial" w:hAnsi="Arial" w:cs="Arial"/>
              <w:sz w:val="24"/>
              <w:szCs w:val="24"/>
              <w:lang w:val="ro-RO"/>
            </w:rPr>
            <w:instrText xml:space="preserve"> CITATION Bac20 \l 1048 </w:instrText>
          </w:r>
          <w:r w:rsidR="00DC10BC" w:rsidRPr="00590258">
            <w:rPr>
              <w:rFonts w:ascii="Arial" w:hAnsi="Arial" w:cs="Arial"/>
              <w:sz w:val="24"/>
              <w:szCs w:val="24"/>
            </w:rPr>
            <w:fldChar w:fldCharType="separate"/>
          </w:r>
          <w:r w:rsidR="00DC10BC" w:rsidRPr="00590258">
            <w:rPr>
              <w:rFonts w:ascii="Arial" w:hAnsi="Arial" w:cs="Arial"/>
              <w:noProof/>
              <w:sz w:val="24"/>
              <w:szCs w:val="24"/>
              <w:lang w:val="ro-RO"/>
            </w:rPr>
            <w:t>(Baconsky, 2020)</w:t>
          </w:r>
          <w:r w:rsidR="00DC10BC" w:rsidRPr="00590258">
            <w:rPr>
              <w:rFonts w:ascii="Arial" w:hAnsi="Arial" w:cs="Arial"/>
              <w:sz w:val="24"/>
              <w:szCs w:val="24"/>
            </w:rPr>
            <w:fldChar w:fldCharType="end"/>
          </w:r>
        </w:sdtContent>
      </w:sdt>
      <w:r w:rsidR="00DC10BC" w:rsidRPr="00590258">
        <w:rPr>
          <w:rFonts w:ascii="Arial" w:hAnsi="Arial" w:cs="Arial"/>
          <w:sz w:val="24"/>
          <w:szCs w:val="24"/>
        </w:rPr>
        <w:t xml:space="preserve">. </w:t>
      </w:r>
      <w:r w:rsidR="00A65391" w:rsidRPr="00590258">
        <w:rPr>
          <w:rFonts w:ascii="Arial" w:hAnsi="Arial" w:cs="Arial"/>
          <w:sz w:val="24"/>
          <w:szCs w:val="24"/>
        </w:rPr>
        <w:t xml:space="preserve">What </w:t>
      </w:r>
      <w:r w:rsidRPr="00590258">
        <w:rPr>
          <w:rFonts w:ascii="Arial" w:hAnsi="Arial" w:cs="Arial"/>
          <w:sz w:val="24"/>
          <w:szCs w:val="24"/>
        </w:rPr>
        <w:t xml:space="preserve">distinguishes them from, for example, the dismantled pair of Marina Abramović and Ulay is the playfulness with which they treat each subject, </w:t>
      </w:r>
      <w:r w:rsidR="00A65391" w:rsidRPr="00590258">
        <w:rPr>
          <w:rFonts w:ascii="Arial" w:hAnsi="Arial" w:cs="Arial"/>
          <w:sz w:val="24"/>
          <w:szCs w:val="24"/>
        </w:rPr>
        <w:t>thus adding</w:t>
      </w:r>
      <w:r w:rsidRPr="00590258">
        <w:rPr>
          <w:rFonts w:ascii="Arial" w:hAnsi="Arial" w:cs="Arial"/>
          <w:sz w:val="24"/>
          <w:szCs w:val="24"/>
        </w:rPr>
        <w:t xml:space="preserve"> a layer of eeriness</w:t>
      </w:r>
      <w:r w:rsidR="00A65391" w:rsidRPr="00590258">
        <w:rPr>
          <w:rFonts w:ascii="Arial" w:hAnsi="Arial" w:cs="Arial"/>
          <w:sz w:val="24"/>
          <w:szCs w:val="24"/>
        </w:rPr>
        <w:t xml:space="preserve"> to every work</w:t>
      </w:r>
      <w:r w:rsidRPr="00590258">
        <w:rPr>
          <w:rFonts w:ascii="Arial" w:hAnsi="Arial" w:cs="Arial"/>
          <w:sz w:val="24"/>
          <w:szCs w:val="24"/>
        </w:rPr>
        <w:t xml:space="preserve"> as a result of this specific approach.</w:t>
      </w:r>
    </w:p>
    <w:p w14:paraId="3CC176C0" w14:textId="210922B6" w:rsidR="00485F0D" w:rsidRPr="00590258" w:rsidRDefault="003D7F58"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The iconographic inspiration is evident in Figure 13. The Virgin Mother, portrayed by singer and LGBTQ+ icon Kylie Minogue, is carefree and sensuous, but also discreetly sapphic given the juxtaposition of the nun habit with the black, sheer tights. In contrast to </w:t>
      </w:r>
      <w:r w:rsidR="002212BC" w:rsidRPr="00590258">
        <w:rPr>
          <w:rFonts w:ascii="Arial" w:hAnsi="Arial" w:cs="Arial"/>
          <w:sz w:val="24"/>
          <w:szCs w:val="24"/>
        </w:rPr>
        <w:t>traditional</w:t>
      </w:r>
      <w:r w:rsidRPr="00590258">
        <w:rPr>
          <w:rFonts w:ascii="Arial" w:hAnsi="Arial" w:cs="Arial"/>
          <w:sz w:val="24"/>
          <w:szCs w:val="24"/>
        </w:rPr>
        <w:t xml:space="preserve"> depictions of Mary, in which she either smiles modestly or weeps for the world</w:t>
      </w:r>
      <w:r w:rsidR="008D2328" w:rsidRPr="00590258">
        <w:rPr>
          <w:rFonts w:ascii="Arial" w:hAnsi="Arial" w:cs="Arial"/>
          <w:sz w:val="24"/>
          <w:szCs w:val="24"/>
        </w:rPr>
        <w:t>’</w:t>
      </w:r>
      <w:r w:rsidRPr="00590258">
        <w:rPr>
          <w:rFonts w:ascii="Arial" w:hAnsi="Arial" w:cs="Arial"/>
          <w:sz w:val="24"/>
          <w:szCs w:val="24"/>
        </w:rPr>
        <w:t>s woes, Pierre et Giles</w:t>
      </w:r>
      <w:r w:rsidR="008D2328" w:rsidRPr="00590258">
        <w:rPr>
          <w:rFonts w:ascii="Arial" w:hAnsi="Arial" w:cs="Arial"/>
          <w:sz w:val="24"/>
          <w:szCs w:val="24"/>
        </w:rPr>
        <w:t>’</w:t>
      </w:r>
      <w:r w:rsidRPr="00590258">
        <w:rPr>
          <w:rFonts w:ascii="Arial" w:hAnsi="Arial" w:cs="Arial"/>
          <w:sz w:val="24"/>
          <w:szCs w:val="24"/>
        </w:rPr>
        <w:t xml:space="preserve"> reimagining of Mary smiles as she rides on a golden carousel horse, indifferent to heavenly judgement.</w:t>
      </w:r>
      <w:r w:rsidR="00485F0D" w:rsidRPr="00590258">
        <w:rPr>
          <w:rFonts w:ascii="Arial" w:hAnsi="Arial" w:cs="Arial"/>
          <w:sz w:val="24"/>
          <w:szCs w:val="24"/>
        </w:rPr>
        <w:t xml:space="preserve"> Contradicting Irigaray</w:t>
      </w:r>
      <w:r w:rsidR="008D2328" w:rsidRPr="00590258">
        <w:rPr>
          <w:rFonts w:ascii="Arial" w:hAnsi="Arial" w:cs="Arial"/>
          <w:sz w:val="24"/>
          <w:szCs w:val="24"/>
        </w:rPr>
        <w:t>’</w:t>
      </w:r>
      <w:r w:rsidR="00485F0D" w:rsidRPr="00590258">
        <w:rPr>
          <w:rFonts w:ascii="Arial" w:hAnsi="Arial" w:cs="Arial"/>
          <w:sz w:val="24"/>
          <w:szCs w:val="24"/>
        </w:rPr>
        <w:t>s</w:t>
      </w:r>
      <w:r w:rsidR="004A4087" w:rsidRPr="00590258">
        <w:rPr>
          <w:rFonts w:ascii="Arial" w:hAnsi="Arial" w:cs="Arial"/>
          <w:sz w:val="24"/>
          <w:szCs w:val="24"/>
        </w:rPr>
        <w:t xml:space="preserve"> </w:t>
      </w:r>
      <w:sdt>
        <w:sdtPr>
          <w:rPr>
            <w:rFonts w:ascii="Arial" w:hAnsi="Arial" w:cs="Arial"/>
            <w:sz w:val="24"/>
            <w:szCs w:val="24"/>
          </w:rPr>
          <w:id w:val="1537311253"/>
          <w:citation/>
        </w:sdtPr>
        <w:sdtContent>
          <w:r w:rsidR="00DC10BC" w:rsidRPr="00590258">
            <w:rPr>
              <w:rFonts w:ascii="Arial" w:hAnsi="Arial" w:cs="Arial"/>
              <w:sz w:val="24"/>
              <w:szCs w:val="24"/>
            </w:rPr>
            <w:fldChar w:fldCharType="begin"/>
          </w:r>
          <w:r w:rsidR="00DC10BC" w:rsidRPr="00590258">
            <w:rPr>
              <w:rFonts w:ascii="Arial" w:hAnsi="Arial" w:cs="Arial"/>
              <w:sz w:val="24"/>
              <w:szCs w:val="24"/>
              <w:lang w:val="ro-RO"/>
            </w:rPr>
            <w:instrText xml:space="preserve">CITATION Iri85 \p 203 \n  \l 1048 </w:instrText>
          </w:r>
          <w:r w:rsidR="00DC10BC" w:rsidRPr="00590258">
            <w:rPr>
              <w:rFonts w:ascii="Arial" w:hAnsi="Arial" w:cs="Arial"/>
              <w:sz w:val="24"/>
              <w:szCs w:val="24"/>
            </w:rPr>
            <w:fldChar w:fldCharType="separate"/>
          </w:r>
          <w:r w:rsidR="00DC10BC" w:rsidRPr="00590258">
            <w:rPr>
              <w:rFonts w:ascii="Arial" w:hAnsi="Arial" w:cs="Arial"/>
              <w:noProof/>
              <w:sz w:val="24"/>
              <w:szCs w:val="24"/>
              <w:lang w:val="ro-RO"/>
            </w:rPr>
            <w:t>(1985, p. 203)</w:t>
          </w:r>
          <w:r w:rsidR="00DC10BC" w:rsidRPr="00590258">
            <w:rPr>
              <w:rFonts w:ascii="Arial" w:hAnsi="Arial" w:cs="Arial"/>
              <w:sz w:val="24"/>
              <w:szCs w:val="24"/>
            </w:rPr>
            <w:fldChar w:fldCharType="end"/>
          </w:r>
        </w:sdtContent>
      </w:sdt>
      <w:r w:rsidR="00DC10BC" w:rsidRPr="00590258">
        <w:rPr>
          <w:rFonts w:ascii="Arial" w:hAnsi="Arial" w:cs="Arial"/>
          <w:sz w:val="24"/>
          <w:szCs w:val="24"/>
        </w:rPr>
        <w:t xml:space="preserve"> </w:t>
      </w:r>
      <w:r w:rsidR="004A4087" w:rsidRPr="00590258">
        <w:rPr>
          <w:rFonts w:ascii="Arial" w:hAnsi="Arial" w:cs="Arial"/>
          <w:sz w:val="24"/>
          <w:szCs w:val="24"/>
        </w:rPr>
        <w:t>reasoning</w:t>
      </w:r>
      <w:r w:rsidR="00485F0D" w:rsidRPr="00590258">
        <w:rPr>
          <w:rFonts w:ascii="Arial" w:hAnsi="Arial" w:cs="Arial"/>
          <w:sz w:val="24"/>
          <w:szCs w:val="24"/>
        </w:rPr>
        <w:t xml:space="preserve"> that </w:t>
      </w:r>
      <w:r w:rsidR="008D2328" w:rsidRPr="00590258">
        <w:rPr>
          <w:rFonts w:ascii="Arial" w:hAnsi="Arial" w:cs="Arial"/>
          <w:sz w:val="24"/>
          <w:szCs w:val="24"/>
        </w:rPr>
        <w:t>“</w:t>
      </w:r>
      <w:r w:rsidR="00485F0D" w:rsidRPr="00590258">
        <w:rPr>
          <w:rFonts w:ascii="Arial" w:hAnsi="Arial" w:cs="Arial"/>
          <w:sz w:val="24"/>
          <w:szCs w:val="24"/>
        </w:rPr>
        <w:t>[a woman</w:t>
      </w:r>
      <w:r w:rsidR="008D2328" w:rsidRPr="00590258">
        <w:rPr>
          <w:rFonts w:ascii="Arial" w:hAnsi="Arial" w:cs="Arial"/>
          <w:sz w:val="24"/>
          <w:szCs w:val="24"/>
        </w:rPr>
        <w:t>’</w:t>
      </w:r>
      <w:r w:rsidR="00485F0D" w:rsidRPr="00590258">
        <w:rPr>
          <w:rFonts w:ascii="Arial" w:hAnsi="Arial" w:cs="Arial"/>
          <w:sz w:val="24"/>
          <w:szCs w:val="24"/>
        </w:rPr>
        <w:t>s] nature has always been defined by men</w:t>
      </w:r>
      <w:r w:rsidR="008D2328" w:rsidRPr="00590258">
        <w:rPr>
          <w:rFonts w:ascii="Arial" w:hAnsi="Arial" w:cs="Arial"/>
          <w:sz w:val="24"/>
          <w:szCs w:val="24"/>
        </w:rPr>
        <w:t>”</w:t>
      </w:r>
      <w:r w:rsidR="004A4087" w:rsidRPr="00590258">
        <w:rPr>
          <w:rFonts w:ascii="Arial" w:hAnsi="Arial" w:cs="Arial"/>
          <w:sz w:val="24"/>
          <w:szCs w:val="24"/>
        </w:rPr>
        <w:t>, s</w:t>
      </w:r>
      <w:r w:rsidRPr="00590258">
        <w:rPr>
          <w:rFonts w:ascii="Arial" w:hAnsi="Arial" w:cs="Arial"/>
          <w:sz w:val="24"/>
          <w:szCs w:val="24"/>
        </w:rPr>
        <w:t>he is no longer bound by religious conventions or the expectation of nurturing a child, allowing her to indulge in carnal desires and thus making her seem more human than divine.</w:t>
      </w:r>
    </w:p>
    <w:p w14:paraId="1387AF99" w14:textId="576842AB" w:rsidR="00967F03" w:rsidRPr="00590258" w:rsidRDefault="003D7F58" w:rsidP="00967F03">
      <w:pPr>
        <w:widowControl w:val="0"/>
        <w:spacing w:line="360" w:lineRule="auto"/>
        <w:ind w:firstLine="397"/>
        <w:rPr>
          <w:rFonts w:ascii="Arial" w:hAnsi="Arial" w:cs="Arial"/>
          <w:sz w:val="24"/>
          <w:szCs w:val="24"/>
        </w:rPr>
      </w:pPr>
      <w:r w:rsidRPr="00590258">
        <w:rPr>
          <w:rFonts w:ascii="Arial" w:hAnsi="Arial" w:cs="Arial"/>
          <w:sz w:val="24"/>
          <w:szCs w:val="24"/>
        </w:rPr>
        <w:t>The lily, which represents purity and innocence and is linked to the Virgin Mary, can be seen filling the area behind the figure, hinting at her innocence and the fact that she is not used to human customs. The work as a whole is picturesque and</w:t>
      </w:r>
      <w:r w:rsidR="00325427" w:rsidRPr="00590258">
        <w:rPr>
          <w:rFonts w:ascii="Arial" w:hAnsi="Arial" w:cs="Arial"/>
          <w:sz w:val="24"/>
          <w:szCs w:val="24"/>
        </w:rPr>
        <w:t xml:space="preserve"> additionally </w:t>
      </w:r>
      <w:r w:rsidRPr="00590258">
        <w:rPr>
          <w:rFonts w:ascii="Arial" w:hAnsi="Arial" w:cs="Arial"/>
          <w:sz w:val="24"/>
          <w:szCs w:val="24"/>
        </w:rPr>
        <w:t>suggests the exaltation of the self to Heaven through its cloudy but gloomy background.</w:t>
      </w:r>
    </w:p>
    <w:p w14:paraId="66314D32" w14:textId="77777777" w:rsidR="005E1C02" w:rsidRDefault="00F111D5" w:rsidP="00383BFB">
      <w:pPr>
        <w:widowControl w:val="0"/>
        <w:jc w:val="center"/>
      </w:pPr>
      <w:r>
        <w:rPr>
          <w:noProof/>
        </w:rPr>
        <w:drawing>
          <wp:inline distT="0" distB="0" distL="0" distR="0" wp14:anchorId="13719C88" wp14:editId="7D381B3B">
            <wp:extent cx="2387984" cy="2956027"/>
            <wp:effectExtent l="0" t="0" r="0" b="0"/>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00769" cy="2971853"/>
                    </a:xfrm>
                    <a:prstGeom prst="rect">
                      <a:avLst/>
                    </a:prstGeom>
                  </pic:spPr>
                </pic:pic>
              </a:graphicData>
            </a:graphic>
          </wp:inline>
        </w:drawing>
      </w:r>
    </w:p>
    <w:p w14:paraId="472E5E3A" w14:textId="55D27BE7" w:rsidR="00383BFB" w:rsidRDefault="005E1C02" w:rsidP="000663B1">
      <w:pPr>
        <w:pStyle w:val="Caption"/>
        <w:widowControl w:val="0"/>
        <w:jc w:val="center"/>
        <w:rPr>
          <w:color w:val="595959" w:themeColor="text1" w:themeTint="A6"/>
          <w:sz w:val="20"/>
          <w:szCs w:val="20"/>
        </w:rPr>
      </w:pPr>
      <w:bookmarkStart w:id="19" w:name="_Toc121881982"/>
      <w:r w:rsidRPr="000663B1">
        <w:rPr>
          <w:color w:val="595959" w:themeColor="text1" w:themeTint="A6"/>
          <w:sz w:val="20"/>
          <w:szCs w:val="20"/>
        </w:rPr>
        <w:t xml:space="preserve">Figure </w:t>
      </w:r>
      <w:r w:rsidRPr="000663B1">
        <w:rPr>
          <w:color w:val="595959" w:themeColor="text1" w:themeTint="A6"/>
          <w:sz w:val="20"/>
          <w:szCs w:val="20"/>
        </w:rPr>
        <w:fldChar w:fldCharType="begin"/>
      </w:r>
      <w:r w:rsidRPr="000663B1">
        <w:rPr>
          <w:color w:val="595959" w:themeColor="text1" w:themeTint="A6"/>
          <w:sz w:val="20"/>
          <w:szCs w:val="20"/>
        </w:rPr>
        <w:instrText xml:space="preserve"> SEQ Figure \* ARABIC </w:instrText>
      </w:r>
      <w:r w:rsidRPr="000663B1">
        <w:rPr>
          <w:color w:val="595959" w:themeColor="text1" w:themeTint="A6"/>
          <w:sz w:val="20"/>
          <w:szCs w:val="20"/>
        </w:rPr>
        <w:fldChar w:fldCharType="separate"/>
      </w:r>
      <w:r w:rsidRPr="000663B1">
        <w:rPr>
          <w:noProof/>
          <w:color w:val="595959" w:themeColor="text1" w:themeTint="A6"/>
          <w:sz w:val="20"/>
          <w:szCs w:val="20"/>
        </w:rPr>
        <w:t>14</w:t>
      </w:r>
      <w:r w:rsidRPr="000663B1">
        <w:rPr>
          <w:color w:val="595959" w:themeColor="text1" w:themeTint="A6"/>
          <w:sz w:val="20"/>
          <w:szCs w:val="20"/>
        </w:rPr>
        <w:fldChar w:fldCharType="end"/>
      </w:r>
      <w:r w:rsidRPr="000663B1">
        <w:rPr>
          <w:color w:val="595959" w:themeColor="text1" w:themeTint="A6"/>
          <w:sz w:val="20"/>
          <w:szCs w:val="20"/>
        </w:rPr>
        <w:t>. Untitled (Fireplace Screen)</w:t>
      </w:r>
      <w:bookmarkEnd w:id="19"/>
    </w:p>
    <w:p w14:paraId="06E82856" w14:textId="77777777" w:rsidR="00967F03" w:rsidRPr="00967F03" w:rsidRDefault="00967F03" w:rsidP="00967F03"/>
    <w:p w14:paraId="3AB388FD" w14:textId="4C83F5CD" w:rsidR="00F111D5" w:rsidRPr="00590258" w:rsidRDefault="00EE4FE2" w:rsidP="00383BFB">
      <w:pPr>
        <w:widowControl w:val="0"/>
        <w:spacing w:line="360" w:lineRule="auto"/>
        <w:ind w:firstLine="397"/>
        <w:rPr>
          <w:rFonts w:ascii="Arial" w:hAnsi="Arial" w:cs="Arial"/>
          <w:sz w:val="24"/>
          <w:szCs w:val="24"/>
        </w:rPr>
      </w:pPr>
      <w:r w:rsidRPr="00590258">
        <w:rPr>
          <w:rFonts w:ascii="Arial" w:hAnsi="Arial" w:cs="Arial"/>
          <w:sz w:val="24"/>
          <w:szCs w:val="24"/>
        </w:rPr>
        <w:t>Late artist John Boskovich had a fascinating relationship with queerness and religion, generating a cult following throughout the past two decades and after his death.</w:t>
      </w:r>
      <w:r w:rsidR="007E69AA" w:rsidRPr="00590258">
        <w:rPr>
          <w:rFonts w:ascii="Arial" w:hAnsi="Arial" w:cs="Arial"/>
          <w:sz w:val="24"/>
          <w:szCs w:val="24"/>
        </w:rPr>
        <w:t xml:space="preserve"> Oftentimes creating bold and ironic </w:t>
      </w:r>
      <w:r w:rsidR="00762527" w:rsidRPr="00590258">
        <w:rPr>
          <w:rFonts w:ascii="Arial" w:hAnsi="Arial" w:cs="Arial"/>
          <w:sz w:val="24"/>
          <w:szCs w:val="24"/>
        </w:rPr>
        <w:t>installation</w:t>
      </w:r>
      <w:r w:rsidRPr="00590258">
        <w:rPr>
          <w:rFonts w:ascii="Arial" w:hAnsi="Arial" w:cs="Arial"/>
          <w:sz w:val="24"/>
          <w:szCs w:val="24"/>
        </w:rPr>
        <w:t>s</w:t>
      </w:r>
      <w:r w:rsidR="007E69AA" w:rsidRPr="00590258">
        <w:rPr>
          <w:rFonts w:ascii="Arial" w:hAnsi="Arial" w:cs="Arial"/>
          <w:sz w:val="24"/>
          <w:szCs w:val="24"/>
        </w:rPr>
        <w:t xml:space="preserve"> or self-affirmations pasted over</w:t>
      </w:r>
      <w:r w:rsidR="008F1003" w:rsidRPr="00590258">
        <w:rPr>
          <w:rFonts w:ascii="Arial" w:hAnsi="Arial" w:cs="Arial"/>
          <w:sz w:val="24"/>
          <w:szCs w:val="24"/>
        </w:rPr>
        <w:t xml:space="preserve"> highly</w:t>
      </w:r>
      <w:r w:rsidR="007E69AA" w:rsidRPr="00590258">
        <w:rPr>
          <w:rFonts w:ascii="Arial" w:hAnsi="Arial" w:cs="Arial"/>
          <w:sz w:val="24"/>
          <w:szCs w:val="24"/>
        </w:rPr>
        <w:t xml:space="preserve"> intimate photos, his way of reinterpreting these </w:t>
      </w:r>
      <w:r w:rsidR="00762527" w:rsidRPr="00590258">
        <w:rPr>
          <w:rFonts w:ascii="Arial" w:hAnsi="Arial" w:cs="Arial"/>
          <w:sz w:val="24"/>
          <w:szCs w:val="24"/>
        </w:rPr>
        <w:t xml:space="preserve">two </w:t>
      </w:r>
      <w:r w:rsidR="00784C04" w:rsidRPr="00590258">
        <w:rPr>
          <w:rFonts w:ascii="Arial" w:hAnsi="Arial" w:cs="Arial"/>
          <w:sz w:val="24"/>
          <w:szCs w:val="24"/>
        </w:rPr>
        <w:t xml:space="preserve">concepts can be considered </w:t>
      </w:r>
      <w:r w:rsidR="00663135" w:rsidRPr="00590258">
        <w:rPr>
          <w:rFonts w:ascii="Arial" w:hAnsi="Arial" w:cs="Arial"/>
          <w:sz w:val="24"/>
          <w:szCs w:val="24"/>
        </w:rPr>
        <w:t>striking</w:t>
      </w:r>
      <w:r w:rsidR="00784C04" w:rsidRPr="00590258">
        <w:rPr>
          <w:rFonts w:ascii="Arial" w:hAnsi="Arial" w:cs="Arial"/>
          <w:sz w:val="24"/>
          <w:szCs w:val="24"/>
        </w:rPr>
        <w:t xml:space="preserve"> as much as it can be considered relatable.</w:t>
      </w:r>
    </w:p>
    <w:p w14:paraId="67C4A664" w14:textId="66D89454" w:rsidR="00784C04" w:rsidRPr="00590258" w:rsidRDefault="00784C04" w:rsidP="00383BFB">
      <w:pPr>
        <w:widowControl w:val="0"/>
        <w:spacing w:line="360" w:lineRule="auto"/>
        <w:ind w:firstLine="397"/>
        <w:rPr>
          <w:rFonts w:ascii="Arial" w:hAnsi="Arial" w:cs="Arial"/>
          <w:sz w:val="24"/>
          <w:szCs w:val="24"/>
        </w:rPr>
      </w:pPr>
      <w:r w:rsidRPr="00590258">
        <w:rPr>
          <w:rFonts w:ascii="Arial" w:hAnsi="Arial" w:cs="Arial"/>
          <w:sz w:val="24"/>
          <w:szCs w:val="24"/>
        </w:rPr>
        <w:t>Boskovich</w:t>
      </w:r>
      <w:r w:rsidR="008D2328" w:rsidRPr="00590258">
        <w:rPr>
          <w:rFonts w:ascii="Arial" w:hAnsi="Arial" w:cs="Arial"/>
          <w:sz w:val="24"/>
          <w:szCs w:val="24"/>
        </w:rPr>
        <w:t>’</w:t>
      </w:r>
      <w:r w:rsidRPr="00590258">
        <w:rPr>
          <w:rFonts w:ascii="Arial" w:hAnsi="Arial" w:cs="Arial"/>
          <w:sz w:val="24"/>
          <w:szCs w:val="24"/>
        </w:rPr>
        <w:t xml:space="preserve">s </w:t>
      </w:r>
      <w:bookmarkStart w:id="20" w:name="_Hlk121599923"/>
      <w:r w:rsidR="008D2328" w:rsidRPr="00590258">
        <w:rPr>
          <w:rFonts w:ascii="Arial" w:hAnsi="Arial" w:cs="Arial"/>
          <w:sz w:val="24"/>
          <w:szCs w:val="24"/>
        </w:rPr>
        <w:t>“</w:t>
      </w:r>
      <w:r w:rsidRPr="00590258">
        <w:rPr>
          <w:rFonts w:ascii="Arial" w:hAnsi="Arial" w:cs="Arial"/>
          <w:i/>
          <w:iCs/>
          <w:sz w:val="24"/>
          <w:szCs w:val="24"/>
        </w:rPr>
        <w:t>Untitled (Fireplace Screen)</w:t>
      </w:r>
      <w:r w:rsidR="008D2328" w:rsidRPr="00590258">
        <w:rPr>
          <w:rFonts w:ascii="Arial" w:hAnsi="Arial" w:cs="Arial"/>
          <w:sz w:val="24"/>
          <w:szCs w:val="24"/>
        </w:rPr>
        <w:t>”</w:t>
      </w:r>
      <w:r w:rsidRPr="00590258">
        <w:rPr>
          <w:rFonts w:ascii="Arial" w:hAnsi="Arial" w:cs="Arial"/>
          <w:sz w:val="24"/>
          <w:szCs w:val="24"/>
        </w:rPr>
        <w:t xml:space="preserve"> (</w:t>
      </w:r>
      <w:r w:rsidR="00762527" w:rsidRPr="00590258">
        <w:rPr>
          <w:rFonts w:ascii="Arial" w:hAnsi="Arial" w:cs="Arial"/>
          <w:sz w:val="24"/>
          <w:szCs w:val="24"/>
        </w:rPr>
        <w:t>1997)</w:t>
      </w:r>
      <w:bookmarkEnd w:id="20"/>
      <w:r w:rsidR="008F1003" w:rsidRPr="00590258">
        <w:rPr>
          <w:rFonts w:ascii="Arial" w:hAnsi="Arial" w:cs="Arial"/>
          <w:sz w:val="24"/>
          <w:szCs w:val="24"/>
        </w:rPr>
        <w:t xml:space="preserve"> – Figure 14</w:t>
      </w:r>
      <w:r w:rsidR="00762527" w:rsidRPr="00590258">
        <w:rPr>
          <w:rFonts w:ascii="Arial" w:hAnsi="Arial" w:cs="Arial"/>
          <w:sz w:val="24"/>
          <w:szCs w:val="24"/>
        </w:rPr>
        <w:t xml:space="preserve"> is one of his most </w:t>
      </w:r>
      <w:r w:rsidR="00EE4FE2" w:rsidRPr="00590258">
        <w:rPr>
          <w:rFonts w:ascii="Arial" w:hAnsi="Arial" w:cs="Arial"/>
          <w:sz w:val="24"/>
          <w:szCs w:val="24"/>
        </w:rPr>
        <w:t>thoughtful</w:t>
      </w:r>
      <w:r w:rsidR="00762527" w:rsidRPr="00590258">
        <w:rPr>
          <w:rFonts w:ascii="Arial" w:hAnsi="Arial" w:cs="Arial"/>
          <w:sz w:val="24"/>
          <w:szCs w:val="24"/>
        </w:rPr>
        <w:t xml:space="preserve"> </w:t>
      </w:r>
      <w:r w:rsidR="004670AF" w:rsidRPr="00590258">
        <w:rPr>
          <w:rFonts w:ascii="Arial" w:hAnsi="Arial" w:cs="Arial"/>
          <w:sz w:val="24"/>
          <w:szCs w:val="24"/>
        </w:rPr>
        <w:t xml:space="preserve">installations. Made out of an iron </w:t>
      </w:r>
      <w:r w:rsidR="00516DE7" w:rsidRPr="00590258">
        <w:rPr>
          <w:rFonts w:ascii="Arial" w:hAnsi="Arial" w:cs="Arial"/>
          <w:sz w:val="24"/>
          <w:szCs w:val="24"/>
        </w:rPr>
        <w:t>fireplace</w:t>
      </w:r>
      <w:r w:rsidR="004670AF" w:rsidRPr="00590258">
        <w:rPr>
          <w:rFonts w:ascii="Arial" w:hAnsi="Arial" w:cs="Arial"/>
          <w:sz w:val="24"/>
          <w:szCs w:val="24"/>
        </w:rPr>
        <w:t xml:space="preserve"> screen, remodelled fireplace utensils, and vinyl lettering, the </w:t>
      </w:r>
      <w:r w:rsidR="00841350" w:rsidRPr="00590258">
        <w:rPr>
          <w:rFonts w:ascii="Arial" w:hAnsi="Arial" w:cs="Arial"/>
          <w:sz w:val="24"/>
          <w:szCs w:val="24"/>
        </w:rPr>
        <w:t>piece resembles a</w:t>
      </w:r>
      <w:r w:rsidR="00516DE7" w:rsidRPr="00590258">
        <w:rPr>
          <w:rFonts w:ascii="Arial" w:hAnsi="Arial" w:cs="Arial"/>
          <w:sz w:val="24"/>
          <w:szCs w:val="24"/>
        </w:rPr>
        <w:t xml:space="preserve">n impractical mortcage. The </w:t>
      </w:r>
      <w:r w:rsidR="00C518C3" w:rsidRPr="00590258">
        <w:rPr>
          <w:rFonts w:ascii="Arial" w:hAnsi="Arial" w:cs="Arial"/>
          <w:sz w:val="24"/>
          <w:szCs w:val="24"/>
        </w:rPr>
        <w:t xml:space="preserve">monochrome </w:t>
      </w:r>
      <w:r w:rsidR="000B385A" w:rsidRPr="00590258">
        <w:rPr>
          <w:rFonts w:ascii="Arial" w:hAnsi="Arial" w:cs="Arial"/>
          <w:sz w:val="24"/>
          <w:szCs w:val="24"/>
        </w:rPr>
        <w:t xml:space="preserve">material, paired with the </w:t>
      </w:r>
      <w:r w:rsidR="00436F55" w:rsidRPr="00590258">
        <w:rPr>
          <w:rFonts w:ascii="Arial" w:hAnsi="Arial" w:cs="Arial"/>
          <w:sz w:val="24"/>
          <w:szCs w:val="24"/>
        </w:rPr>
        <w:t>even</w:t>
      </w:r>
      <w:r w:rsidR="005F0ABD" w:rsidRPr="00590258">
        <w:rPr>
          <w:rFonts w:ascii="Arial" w:hAnsi="Arial" w:cs="Arial"/>
          <w:sz w:val="24"/>
          <w:szCs w:val="24"/>
        </w:rPr>
        <w:t xml:space="preserve"> number of roses – </w:t>
      </w:r>
      <w:r w:rsidR="00436F55" w:rsidRPr="00590258">
        <w:rPr>
          <w:rFonts w:ascii="Arial" w:hAnsi="Arial" w:cs="Arial"/>
          <w:sz w:val="24"/>
          <w:szCs w:val="24"/>
        </w:rPr>
        <w:t xml:space="preserve">which are only offered at funerals in certain cultures since they are thought to bring bad luck </w:t>
      </w:r>
      <w:r w:rsidR="008F1003" w:rsidRPr="00590258">
        <w:rPr>
          <w:rFonts w:ascii="Arial" w:hAnsi="Arial" w:cs="Arial"/>
          <w:sz w:val="24"/>
          <w:szCs w:val="24"/>
        </w:rPr>
        <w:t xml:space="preserve">– </w:t>
      </w:r>
      <w:r w:rsidR="00436F55" w:rsidRPr="00590258">
        <w:rPr>
          <w:rFonts w:ascii="Arial" w:hAnsi="Arial" w:cs="Arial"/>
          <w:sz w:val="24"/>
          <w:szCs w:val="24"/>
        </w:rPr>
        <w:t>resembles</w:t>
      </w:r>
      <w:r w:rsidR="008F1003" w:rsidRPr="00590258">
        <w:rPr>
          <w:rFonts w:ascii="Arial" w:hAnsi="Arial" w:cs="Arial"/>
          <w:sz w:val="24"/>
          <w:szCs w:val="24"/>
        </w:rPr>
        <w:t xml:space="preserve"> a burial site. </w:t>
      </w:r>
      <w:r w:rsidR="00513A5C" w:rsidRPr="00590258">
        <w:rPr>
          <w:rFonts w:ascii="Arial" w:hAnsi="Arial" w:cs="Arial"/>
          <w:sz w:val="24"/>
          <w:szCs w:val="24"/>
        </w:rPr>
        <w:t>The piece, similar to McQueen</w:t>
      </w:r>
      <w:r w:rsidR="008D2328" w:rsidRPr="00590258">
        <w:rPr>
          <w:rFonts w:ascii="Arial" w:hAnsi="Arial" w:cs="Arial"/>
          <w:sz w:val="24"/>
          <w:szCs w:val="24"/>
        </w:rPr>
        <w:t>’</w:t>
      </w:r>
      <w:r w:rsidR="00513A5C" w:rsidRPr="00590258">
        <w:rPr>
          <w:rFonts w:ascii="Arial" w:hAnsi="Arial" w:cs="Arial"/>
          <w:sz w:val="24"/>
          <w:szCs w:val="24"/>
        </w:rPr>
        <w:t xml:space="preserve">s </w:t>
      </w:r>
      <w:r w:rsidR="008D2328" w:rsidRPr="00590258">
        <w:rPr>
          <w:rFonts w:ascii="Arial" w:hAnsi="Arial" w:cs="Arial"/>
          <w:sz w:val="24"/>
          <w:szCs w:val="24"/>
        </w:rPr>
        <w:t>“</w:t>
      </w:r>
      <w:r w:rsidR="00513A5C" w:rsidRPr="00590258">
        <w:rPr>
          <w:rFonts w:ascii="Arial" w:hAnsi="Arial" w:cs="Arial"/>
          <w:i/>
          <w:iCs/>
          <w:sz w:val="24"/>
          <w:szCs w:val="24"/>
        </w:rPr>
        <w:t>Dante</w:t>
      </w:r>
      <w:r w:rsidR="008D2328" w:rsidRPr="00590258">
        <w:rPr>
          <w:rFonts w:ascii="Arial" w:hAnsi="Arial" w:cs="Arial"/>
          <w:sz w:val="24"/>
          <w:szCs w:val="24"/>
        </w:rPr>
        <w:t>”</w:t>
      </w:r>
      <w:r w:rsidR="00513A5C" w:rsidRPr="00590258">
        <w:rPr>
          <w:rFonts w:ascii="Arial" w:hAnsi="Arial" w:cs="Arial"/>
          <w:sz w:val="24"/>
          <w:szCs w:val="24"/>
        </w:rPr>
        <w:t xml:space="preserve"> (1996), has a direct correlation to the notion of </w:t>
      </w:r>
      <w:r w:rsidR="00B16212" w:rsidRPr="00590258">
        <w:rPr>
          <w:rFonts w:ascii="Arial" w:hAnsi="Arial" w:cs="Arial"/>
          <w:sz w:val="24"/>
          <w:szCs w:val="24"/>
        </w:rPr>
        <w:t xml:space="preserve">the </w:t>
      </w:r>
      <w:r w:rsidR="00513A5C" w:rsidRPr="00590258">
        <w:rPr>
          <w:rFonts w:ascii="Arial" w:hAnsi="Arial" w:cs="Arial"/>
          <w:sz w:val="24"/>
          <w:szCs w:val="24"/>
        </w:rPr>
        <w:t>afterlife, and the minimalist design allows the viewer to question what precisely they are supposed to be mourning.</w:t>
      </w:r>
    </w:p>
    <w:p w14:paraId="3C8A68E3" w14:textId="0E0C92F2" w:rsidR="007D0AA3" w:rsidRPr="00590258" w:rsidRDefault="003106CA"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Through its metaphoric phrasing, the lettering above the fireplace screen, </w:t>
      </w:r>
      <w:r w:rsidR="008D2328" w:rsidRPr="00590258">
        <w:rPr>
          <w:rFonts w:ascii="Arial" w:hAnsi="Arial" w:cs="Arial"/>
          <w:sz w:val="24"/>
          <w:szCs w:val="24"/>
        </w:rPr>
        <w:t>“</w:t>
      </w:r>
      <w:r w:rsidRPr="00590258">
        <w:rPr>
          <w:rFonts w:ascii="Arial" w:hAnsi="Arial" w:cs="Arial"/>
          <w:sz w:val="24"/>
          <w:szCs w:val="24"/>
        </w:rPr>
        <w:t>AND THE FIRE AND THE ROSE ARE ONE</w:t>
      </w:r>
      <w:r w:rsidR="008D2328" w:rsidRPr="00590258">
        <w:rPr>
          <w:rFonts w:ascii="Arial" w:hAnsi="Arial" w:cs="Arial"/>
          <w:sz w:val="24"/>
          <w:szCs w:val="24"/>
        </w:rPr>
        <w:t>”</w:t>
      </w:r>
      <w:r w:rsidR="00FB2C63" w:rsidRPr="00590258">
        <w:rPr>
          <w:rFonts w:ascii="Arial" w:hAnsi="Arial" w:cs="Arial"/>
          <w:sz w:val="24"/>
          <w:szCs w:val="24"/>
        </w:rPr>
        <w:t>,</w:t>
      </w:r>
      <w:r w:rsidRPr="00590258">
        <w:rPr>
          <w:rFonts w:ascii="Arial" w:hAnsi="Arial" w:cs="Arial"/>
          <w:sz w:val="24"/>
          <w:szCs w:val="24"/>
        </w:rPr>
        <w:t xml:space="preserve"> establishes a clear connection to sin and queerness. Normally, a rose with its thorns intact is associated with Jesus Christ</w:t>
      </w:r>
      <w:r w:rsidR="008D2328" w:rsidRPr="00590258">
        <w:rPr>
          <w:rFonts w:ascii="Arial" w:hAnsi="Arial" w:cs="Arial"/>
          <w:sz w:val="24"/>
          <w:szCs w:val="24"/>
        </w:rPr>
        <w:t>’</w:t>
      </w:r>
      <w:r w:rsidRPr="00590258">
        <w:rPr>
          <w:rFonts w:ascii="Arial" w:hAnsi="Arial" w:cs="Arial"/>
          <w:sz w:val="24"/>
          <w:szCs w:val="24"/>
        </w:rPr>
        <w:t>s five deadly wounds, so Boskovich</w:t>
      </w:r>
      <w:r w:rsidR="008D2328" w:rsidRPr="00590258">
        <w:rPr>
          <w:rFonts w:ascii="Arial" w:hAnsi="Arial" w:cs="Arial"/>
          <w:sz w:val="24"/>
          <w:szCs w:val="24"/>
        </w:rPr>
        <w:t>’</w:t>
      </w:r>
      <w:r w:rsidRPr="00590258">
        <w:rPr>
          <w:rFonts w:ascii="Arial" w:hAnsi="Arial" w:cs="Arial"/>
          <w:sz w:val="24"/>
          <w:szCs w:val="24"/>
        </w:rPr>
        <w:t>s flowers have been bared of their thorns to support the piece</w:t>
      </w:r>
      <w:r w:rsidR="008D2328" w:rsidRPr="00590258">
        <w:rPr>
          <w:rFonts w:ascii="Arial" w:hAnsi="Arial" w:cs="Arial"/>
          <w:sz w:val="24"/>
          <w:szCs w:val="24"/>
        </w:rPr>
        <w:t>’</w:t>
      </w:r>
      <w:r w:rsidRPr="00590258">
        <w:rPr>
          <w:rFonts w:ascii="Arial" w:hAnsi="Arial" w:cs="Arial"/>
          <w:sz w:val="24"/>
          <w:szCs w:val="24"/>
        </w:rPr>
        <w:t xml:space="preserve">s vinyl text. Fire and the thornless rose are intrinsically opposed in religious symbolism; fire denotes eternal damnation, while the rose represents Heaven. </w:t>
      </w:r>
      <w:r w:rsidR="00FE6742" w:rsidRPr="00590258">
        <w:rPr>
          <w:rFonts w:ascii="Arial" w:hAnsi="Arial" w:cs="Arial"/>
          <w:sz w:val="24"/>
          <w:szCs w:val="24"/>
        </w:rPr>
        <w:t xml:space="preserve">The three </w:t>
      </w:r>
      <w:r w:rsidR="00210B0F" w:rsidRPr="00590258">
        <w:rPr>
          <w:rFonts w:ascii="Arial" w:hAnsi="Arial" w:cs="Arial"/>
          <w:sz w:val="24"/>
          <w:szCs w:val="24"/>
        </w:rPr>
        <w:t>components</w:t>
      </w:r>
      <w:r w:rsidR="00FE6742" w:rsidRPr="00590258">
        <w:rPr>
          <w:rFonts w:ascii="Arial" w:hAnsi="Arial" w:cs="Arial"/>
          <w:sz w:val="24"/>
          <w:szCs w:val="24"/>
        </w:rPr>
        <w:t xml:space="preserve">, merged by the same material into an installation, create the </w:t>
      </w:r>
      <w:r w:rsidR="00210B0F" w:rsidRPr="00590258">
        <w:rPr>
          <w:rFonts w:ascii="Arial" w:hAnsi="Arial" w:cs="Arial"/>
          <w:sz w:val="24"/>
          <w:szCs w:val="24"/>
        </w:rPr>
        <w:t xml:space="preserve">abstract </w:t>
      </w:r>
      <w:r w:rsidR="00FE6742" w:rsidRPr="00590258">
        <w:rPr>
          <w:rFonts w:ascii="Arial" w:hAnsi="Arial" w:cs="Arial"/>
          <w:sz w:val="24"/>
          <w:szCs w:val="24"/>
        </w:rPr>
        <w:t xml:space="preserve">portrait of a queer person </w:t>
      </w:r>
      <w:r w:rsidRPr="00590258">
        <w:rPr>
          <w:rFonts w:ascii="Arial" w:hAnsi="Arial" w:cs="Arial"/>
          <w:sz w:val="24"/>
          <w:szCs w:val="24"/>
        </w:rPr>
        <w:t>condemned</w:t>
      </w:r>
      <w:r w:rsidR="00FE6742" w:rsidRPr="00590258">
        <w:rPr>
          <w:rFonts w:ascii="Arial" w:hAnsi="Arial" w:cs="Arial"/>
          <w:sz w:val="24"/>
          <w:szCs w:val="24"/>
        </w:rPr>
        <w:t xml:space="preserve"> to live with the guilt of their frowned</w:t>
      </w:r>
      <w:r w:rsidR="00FF3863" w:rsidRPr="00590258">
        <w:rPr>
          <w:rFonts w:ascii="Arial" w:hAnsi="Arial" w:cs="Arial"/>
          <w:sz w:val="24"/>
          <w:szCs w:val="24"/>
        </w:rPr>
        <w:t>-</w:t>
      </w:r>
      <w:r w:rsidR="00FE6742" w:rsidRPr="00590258">
        <w:rPr>
          <w:rFonts w:ascii="Arial" w:hAnsi="Arial" w:cs="Arial"/>
          <w:sz w:val="24"/>
          <w:szCs w:val="24"/>
        </w:rPr>
        <w:t>upon existence</w:t>
      </w:r>
      <w:r w:rsidR="00845F59" w:rsidRPr="00590258">
        <w:rPr>
          <w:rFonts w:ascii="Arial" w:hAnsi="Arial" w:cs="Arial"/>
          <w:sz w:val="24"/>
          <w:szCs w:val="24"/>
        </w:rPr>
        <w:t>.</w:t>
      </w:r>
      <w:r w:rsidR="00F72E06" w:rsidRPr="00590258">
        <w:rPr>
          <w:rFonts w:ascii="Arial" w:hAnsi="Arial" w:cs="Arial"/>
          <w:sz w:val="24"/>
          <w:szCs w:val="24"/>
        </w:rPr>
        <w:t xml:space="preserve"> Boskovich</w:t>
      </w:r>
      <w:r w:rsidR="008D2328" w:rsidRPr="00590258">
        <w:rPr>
          <w:rFonts w:ascii="Arial" w:hAnsi="Arial" w:cs="Arial"/>
          <w:sz w:val="24"/>
          <w:szCs w:val="24"/>
        </w:rPr>
        <w:t>’</w:t>
      </w:r>
      <w:r w:rsidR="00F72E06" w:rsidRPr="00590258">
        <w:rPr>
          <w:rFonts w:ascii="Arial" w:hAnsi="Arial" w:cs="Arial"/>
          <w:sz w:val="24"/>
          <w:szCs w:val="24"/>
        </w:rPr>
        <w:t>s words indicat</w:t>
      </w:r>
      <w:r w:rsidR="00845F59" w:rsidRPr="00590258">
        <w:rPr>
          <w:rFonts w:ascii="Arial" w:hAnsi="Arial" w:cs="Arial"/>
          <w:sz w:val="24"/>
          <w:szCs w:val="24"/>
        </w:rPr>
        <w:t>e</w:t>
      </w:r>
      <w:r w:rsidR="00F72E06" w:rsidRPr="00590258">
        <w:rPr>
          <w:rFonts w:ascii="Arial" w:hAnsi="Arial" w:cs="Arial"/>
          <w:sz w:val="24"/>
          <w:szCs w:val="24"/>
        </w:rPr>
        <w:t xml:space="preserve"> that wherever one may end up in the afterlife, they </w:t>
      </w:r>
      <w:r w:rsidR="00210B0F" w:rsidRPr="00590258">
        <w:rPr>
          <w:rFonts w:ascii="Arial" w:hAnsi="Arial" w:cs="Arial"/>
          <w:sz w:val="24"/>
          <w:szCs w:val="24"/>
        </w:rPr>
        <w:t>w</w:t>
      </w:r>
      <w:r w:rsidR="00845F59" w:rsidRPr="00590258">
        <w:rPr>
          <w:rFonts w:ascii="Arial" w:hAnsi="Arial" w:cs="Arial"/>
          <w:sz w:val="24"/>
          <w:szCs w:val="24"/>
        </w:rPr>
        <w:t>ill</w:t>
      </w:r>
      <w:r w:rsidR="00210B0F" w:rsidRPr="00590258">
        <w:rPr>
          <w:rFonts w:ascii="Arial" w:hAnsi="Arial" w:cs="Arial"/>
          <w:sz w:val="24"/>
          <w:szCs w:val="24"/>
        </w:rPr>
        <w:t xml:space="preserve"> confront</w:t>
      </w:r>
      <w:r w:rsidR="00F72E06" w:rsidRPr="00590258">
        <w:rPr>
          <w:rFonts w:ascii="Arial" w:hAnsi="Arial" w:cs="Arial"/>
          <w:sz w:val="24"/>
          <w:szCs w:val="24"/>
        </w:rPr>
        <w:t xml:space="preserve"> the same amount of </w:t>
      </w:r>
      <w:r w:rsidR="00210B0F" w:rsidRPr="00590258">
        <w:rPr>
          <w:rFonts w:ascii="Arial" w:hAnsi="Arial" w:cs="Arial"/>
          <w:sz w:val="24"/>
          <w:szCs w:val="24"/>
        </w:rPr>
        <w:t>misery</w:t>
      </w:r>
      <w:r w:rsidR="00845F59" w:rsidRPr="00590258">
        <w:rPr>
          <w:rFonts w:ascii="Arial" w:hAnsi="Arial" w:cs="Arial"/>
          <w:sz w:val="24"/>
          <w:szCs w:val="24"/>
        </w:rPr>
        <w:t xml:space="preserve"> – forever aware of </w:t>
      </w:r>
      <w:r w:rsidR="008D2328" w:rsidRPr="00590258">
        <w:rPr>
          <w:rFonts w:ascii="Arial" w:hAnsi="Arial" w:cs="Arial"/>
          <w:sz w:val="24"/>
          <w:szCs w:val="24"/>
        </w:rPr>
        <w:t>“</w:t>
      </w:r>
      <w:r w:rsidR="00845F59" w:rsidRPr="00590258">
        <w:rPr>
          <w:rFonts w:ascii="Arial" w:hAnsi="Arial" w:cs="Arial"/>
          <w:sz w:val="24"/>
          <w:szCs w:val="24"/>
        </w:rPr>
        <w:t>a certain presence, an immediacy, or even a nameless pushing</w:t>
      </w:r>
      <w:r w:rsidR="008D2328" w:rsidRPr="00590258">
        <w:rPr>
          <w:rFonts w:ascii="Arial" w:hAnsi="Arial" w:cs="Arial"/>
          <w:sz w:val="24"/>
          <w:szCs w:val="24"/>
        </w:rPr>
        <w:t>”</w:t>
      </w:r>
      <w:r w:rsidR="00845F59" w:rsidRPr="00590258">
        <w:rPr>
          <w:rFonts w:ascii="Arial" w:hAnsi="Arial" w:cs="Arial"/>
          <w:sz w:val="24"/>
          <w:szCs w:val="24"/>
        </w:rPr>
        <w:t xml:space="preserve"> </w:t>
      </w:r>
      <w:sdt>
        <w:sdtPr>
          <w:rPr>
            <w:rFonts w:ascii="Arial" w:hAnsi="Arial" w:cs="Arial"/>
            <w:sz w:val="24"/>
            <w:szCs w:val="24"/>
          </w:rPr>
          <w:id w:val="-1198086607"/>
          <w:citation/>
        </w:sdtPr>
        <w:sdtContent>
          <w:r w:rsidR="00201760" w:rsidRPr="00590258">
            <w:rPr>
              <w:rFonts w:ascii="Arial" w:hAnsi="Arial" w:cs="Arial"/>
              <w:sz w:val="24"/>
              <w:szCs w:val="24"/>
            </w:rPr>
            <w:fldChar w:fldCharType="begin"/>
          </w:r>
          <w:r w:rsidR="00201760" w:rsidRPr="00590258">
            <w:rPr>
              <w:rFonts w:ascii="Arial" w:hAnsi="Arial" w:cs="Arial"/>
              <w:sz w:val="24"/>
              <w:szCs w:val="24"/>
              <w:lang w:val="ro-RO"/>
            </w:rPr>
            <w:instrText xml:space="preserve">CITATION Elk01 \p 143 \l 1048 </w:instrText>
          </w:r>
          <w:r w:rsidR="00201760" w:rsidRPr="00590258">
            <w:rPr>
              <w:rFonts w:ascii="Arial" w:hAnsi="Arial" w:cs="Arial"/>
              <w:sz w:val="24"/>
              <w:szCs w:val="24"/>
            </w:rPr>
            <w:fldChar w:fldCharType="separate"/>
          </w:r>
          <w:r w:rsidR="00201760" w:rsidRPr="00590258">
            <w:rPr>
              <w:rFonts w:ascii="Arial" w:hAnsi="Arial" w:cs="Arial"/>
              <w:noProof/>
              <w:sz w:val="24"/>
              <w:szCs w:val="24"/>
              <w:lang w:val="ro-RO"/>
            </w:rPr>
            <w:t>(Elkins, 2001, p. 143)</w:t>
          </w:r>
          <w:r w:rsidR="00201760" w:rsidRPr="00590258">
            <w:rPr>
              <w:rFonts w:ascii="Arial" w:hAnsi="Arial" w:cs="Arial"/>
              <w:sz w:val="24"/>
              <w:szCs w:val="24"/>
            </w:rPr>
            <w:fldChar w:fldCharType="end"/>
          </w:r>
        </w:sdtContent>
      </w:sdt>
      <w:r w:rsidR="00201760" w:rsidRPr="00590258">
        <w:rPr>
          <w:rFonts w:ascii="Arial" w:hAnsi="Arial" w:cs="Arial"/>
          <w:sz w:val="24"/>
          <w:szCs w:val="24"/>
        </w:rPr>
        <w:t>.</w:t>
      </w:r>
    </w:p>
    <w:p w14:paraId="6473615A" w14:textId="3E705A38" w:rsidR="00B22629" w:rsidRDefault="000419A5"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The LGBTQ+ community always carried with it the pressure of conforming to an exclusionist, </w:t>
      </w:r>
      <w:r w:rsidR="006A359F" w:rsidRPr="00590258">
        <w:rPr>
          <w:rFonts w:ascii="Arial" w:hAnsi="Arial" w:cs="Arial"/>
          <w:sz w:val="24"/>
          <w:szCs w:val="24"/>
        </w:rPr>
        <w:t>sexually insecure society,</w:t>
      </w:r>
      <w:r w:rsidR="00F56800" w:rsidRPr="00590258">
        <w:rPr>
          <w:rFonts w:ascii="Arial" w:hAnsi="Arial" w:cs="Arial"/>
          <w:sz w:val="24"/>
          <w:szCs w:val="24"/>
        </w:rPr>
        <w:t xml:space="preserve"> so</w:t>
      </w:r>
      <w:r w:rsidR="006A359F" w:rsidRPr="00590258">
        <w:rPr>
          <w:rFonts w:ascii="Arial" w:hAnsi="Arial" w:cs="Arial"/>
          <w:sz w:val="24"/>
          <w:szCs w:val="24"/>
        </w:rPr>
        <w:t xml:space="preserve"> </w:t>
      </w:r>
      <w:r w:rsidR="00F56800" w:rsidRPr="00590258">
        <w:rPr>
          <w:rFonts w:ascii="Arial" w:hAnsi="Arial" w:cs="Arial"/>
          <w:sz w:val="24"/>
          <w:szCs w:val="24"/>
        </w:rPr>
        <w:t>it is reasonable to believe that religious queer art is revolutionary. Creating art based on the rejection or acceptance of such a heavy subject as religion and the LGBT</w:t>
      </w:r>
      <w:r w:rsidR="009B755F" w:rsidRPr="00590258">
        <w:rPr>
          <w:rFonts w:ascii="Arial" w:hAnsi="Arial" w:cs="Arial"/>
          <w:sz w:val="24"/>
          <w:szCs w:val="24"/>
        </w:rPr>
        <w:t>Q+</w:t>
      </w:r>
      <w:r w:rsidR="00F56800" w:rsidRPr="00590258">
        <w:rPr>
          <w:rFonts w:ascii="Arial" w:hAnsi="Arial" w:cs="Arial"/>
          <w:sz w:val="24"/>
          <w:szCs w:val="24"/>
        </w:rPr>
        <w:t xml:space="preserve"> experience should not be ignored. By drawing inspiration from their emotional pain, queer people educated the privileged individual whilst still supporting their search for identity.</w:t>
      </w:r>
    </w:p>
    <w:p w14:paraId="47A4F125" w14:textId="46824360" w:rsidR="00AE636B" w:rsidRPr="00B22629" w:rsidRDefault="00B22629" w:rsidP="00383BFB">
      <w:pPr>
        <w:widowControl w:val="0"/>
        <w:rPr>
          <w:rFonts w:ascii="Arial" w:hAnsi="Arial" w:cs="Arial"/>
          <w:sz w:val="24"/>
          <w:szCs w:val="24"/>
        </w:rPr>
      </w:pPr>
      <w:r>
        <w:rPr>
          <w:rFonts w:ascii="Arial" w:hAnsi="Arial" w:cs="Arial"/>
          <w:sz w:val="24"/>
          <w:szCs w:val="24"/>
        </w:rPr>
        <w:br w:type="page"/>
      </w:r>
    </w:p>
    <w:p w14:paraId="4CC50443" w14:textId="3E39B1CF" w:rsidR="00BC5D01" w:rsidRPr="00967F03" w:rsidRDefault="00BC5D01" w:rsidP="00383BFB">
      <w:pPr>
        <w:pStyle w:val="Heading1"/>
        <w:keepNext w:val="0"/>
        <w:keepLines w:val="0"/>
        <w:widowControl w:val="0"/>
        <w:rPr>
          <w:rFonts w:ascii="Arial" w:hAnsi="Arial" w:cs="Arial"/>
          <w:i/>
          <w:iCs/>
          <w:color w:val="000000" w:themeColor="text1"/>
          <w:sz w:val="36"/>
          <w:szCs w:val="36"/>
        </w:rPr>
      </w:pPr>
      <w:bookmarkStart w:id="21" w:name="_Toc121897101"/>
      <w:r w:rsidRPr="00967F03">
        <w:rPr>
          <w:rFonts w:ascii="Arial" w:hAnsi="Arial" w:cs="Arial"/>
          <w:i/>
          <w:iCs/>
          <w:color w:val="000000" w:themeColor="text1"/>
          <w:sz w:val="36"/>
          <w:szCs w:val="36"/>
        </w:rPr>
        <w:t>Conclusion</w:t>
      </w:r>
      <w:bookmarkEnd w:id="21"/>
    </w:p>
    <w:p w14:paraId="46671F27" w14:textId="77777777" w:rsidR="00D16552" w:rsidRPr="00383BFB" w:rsidRDefault="00D16552" w:rsidP="00383BFB">
      <w:pPr>
        <w:widowControl w:val="0"/>
        <w:rPr>
          <w:sz w:val="24"/>
          <w:szCs w:val="24"/>
          <w:lang w:val="en-US"/>
        </w:rPr>
      </w:pPr>
    </w:p>
    <w:p w14:paraId="20B47D76" w14:textId="477346E1" w:rsidR="00046EB6" w:rsidRPr="00590258" w:rsidRDefault="00046EB6" w:rsidP="00383BFB">
      <w:pPr>
        <w:widowControl w:val="0"/>
        <w:spacing w:line="360" w:lineRule="auto"/>
        <w:ind w:firstLine="397"/>
        <w:rPr>
          <w:rFonts w:ascii="Arial" w:hAnsi="Arial" w:cs="Arial"/>
          <w:sz w:val="24"/>
          <w:szCs w:val="24"/>
        </w:rPr>
      </w:pPr>
      <w:r w:rsidRPr="00590258">
        <w:rPr>
          <w:rFonts w:ascii="Arial" w:hAnsi="Arial" w:cs="Arial"/>
          <w:sz w:val="24"/>
          <w:szCs w:val="24"/>
        </w:rPr>
        <w:t>Throughout history, a considerable amount of artists explored Christian symbols and sacred figures in their works. While some of them did it in accordance with archaic values, others, like Caravaggio, opted to move this exploration towards the uncomfortable aspects of religion – the ones that are connected with human, carnal desires. When you are a male, there is an inherent queerness in the act of painting the semi-naked body of a man in such a vulnerable position. Of course, this queerness continues to Medieval art, but for a completely different cause, one that relates Jesus to femininity while essentially negating his masculinity. The Holy Bible, although occasionally including queer subtexts, also provides a good number of points of view on gender and sexuality, depending on the particular issue one is looking for.</w:t>
      </w:r>
    </w:p>
    <w:p w14:paraId="473DC978" w14:textId="6E255086" w:rsidR="00046EB6" w:rsidRPr="00590258" w:rsidRDefault="00046EB6" w:rsidP="00383BFB">
      <w:pPr>
        <w:widowControl w:val="0"/>
        <w:spacing w:line="360" w:lineRule="auto"/>
        <w:ind w:firstLine="397"/>
        <w:rPr>
          <w:rFonts w:ascii="Arial" w:hAnsi="Arial" w:cs="Arial"/>
          <w:sz w:val="24"/>
          <w:szCs w:val="24"/>
        </w:rPr>
      </w:pPr>
      <w:r w:rsidRPr="00590258">
        <w:rPr>
          <w:rFonts w:ascii="Arial" w:hAnsi="Arial" w:cs="Arial"/>
          <w:sz w:val="24"/>
          <w:szCs w:val="24"/>
        </w:rPr>
        <w:t>In conclusion, by considering the numerous and varied media present in this body of work, and analysing the ideas that they bring forward, we can state that Christianity and queerness are more interconnected than the ordinary person believes. It is absurd to enforce the same rules of existence in the 21st century as it was done in A.D. 1, and this research represents not only evidence regard</w:t>
      </w:r>
      <w:r w:rsidR="009D4343" w:rsidRPr="00590258">
        <w:rPr>
          <w:rFonts w:ascii="Arial" w:hAnsi="Arial" w:cs="Arial"/>
          <w:sz w:val="24"/>
          <w:szCs w:val="24"/>
        </w:rPr>
        <w:t>ing</w:t>
      </w:r>
      <w:r w:rsidRPr="00590258">
        <w:rPr>
          <w:rFonts w:ascii="Arial" w:hAnsi="Arial" w:cs="Arial"/>
          <w:sz w:val="24"/>
          <w:szCs w:val="24"/>
        </w:rPr>
        <w:t xml:space="preserve"> my topic of work, but it also fosters a more current, open-minded vision of Christianity.</w:t>
      </w:r>
    </w:p>
    <w:p w14:paraId="218CD14C" w14:textId="268594BA" w:rsidR="00046EB6" w:rsidRPr="00590258" w:rsidRDefault="00046EB6" w:rsidP="00383BFB">
      <w:pPr>
        <w:widowControl w:val="0"/>
        <w:spacing w:line="360" w:lineRule="auto"/>
        <w:ind w:firstLine="397"/>
        <w:rPr>
          <w:rFonts w:ascii="Arial" w:hAnsi="Arial" w:cs="Arial"/>
          <w:sz w:val="24"/>
          <w:szCs w:val="24"/>
        </w:rPr>
      </w:pPr>
      <w:r w:rsidRPr="00590258">
        <w:rPr>
          <w:rFonts w:ascii="Arial" w:hAnsi="Arial" w:cs="Arial"/>
          <w:sz w:val="24"/>
          <w:szCs w:val="24"/>
        </w:rPr>
        <w:t xml:space="preserve">Everything falls into the need </w:t>
      </w:r>
      <w:r w:rsidR="009D4343" w:rsidRPr="00590258">
        <w:rPr>
          <w:rFonts w:ascii="Arial" w:hAnsi="Arial" w:cs="Arial"/>
          <w:sz w:val="24"/>
          <w:szCs w:val="24"/>
        </w:rPr>
        <w:t>for</w:t>
      </w:r>
      <w:r w:rsidRPr="00590258">
        <w:rPr>
          <w:rFonts w:ascii="Arial" w:hAnsi="Arial" w:cs="Arial"/>
          <w:sz w:val="24"/>
          <w:szCs w:val="24"/>
        </w:rPr>
        <w:t xml:space="preserve"> love and acceptance and, as Jesus said, “This is my commandment, that you love one another, as I have loved you” (John, 15:12).</w:t>
      </w:r>
    </w:p>
    <w:p w14:paraId="564C644D" w14:textId="5874F22F" w:rsidR="00B22629" w:rsidRPr="00680EF9" w:rsidRDefault="00046EB6" w:rsidP="00383BFB">
      <w:pPr>
        <w:widowControl w:val="0"/>
        <w:rPr>
          <w:rFonts w:ascii="Arial" w:hAnsi="Arial" w:cs="Arial"/>
          <w:sz w:val="24"/>
          <w:szCs w:val="24"/>
        </w:rPr>
      </w:pPr>
      <w:r w:rsidRPr="00590258">
        <w:rPr>
          <w:rFonts w:ascii="Arial" w:hAnsi="Arial" w:cs="Arial"/>
          <w:sz w:val="24"/>
          <w:szCs w:val="24"/>
        </w:rPr>
        <w:br w:type="page"/>
      </w:r>
    </w:p>
    <w:p w14:paraId="7C08AD74" w14:textId="58E1ABD0" w:rsidR="00B22629" w:rsidRPr="00967F03" w:rsidRDefault="00046EB6" w:rsidP="00383BFB">
      <w:pPr>
        <w:pStyle w:val="Heading1"/>
        <w:keepNext w:val="0"/>
        <w:keepLines w:val="0"/>
        <w:widowControl w:val="0"/>
        <w:rPr>
          <w:rFonts w:ascii="Arial" w:hAnsi="Arial" w:cs="Arial"/>
          <w:i/>
          <w:iCs/>
          <w:color w:val="000000" w:themeColor="text1"/>
          <w:sz w:val="36"/>
          <w:szCs w:val="36"/>
        </w:rPr>
      </w:pPr>
      <w:bookmarkStart w:id="22" w:name="_Toc121897102"/>
      <w:r w:rsidRPr="00967F03">
        <w:rPr>
          <w:rFonts w:ascii="Arial" w:hAnsi="Arial" w:cs="Arial"/>
          <w:i/>
          <w:iCs/>
          <w:color w:val="000000" w:themeColor="text1"/>
          <w:sz w:val="36"/>
          <w:szCs w:val="36"/>
        </w:rPr>
        <w:t>Appendix</w:t>
      </w:r>
      <w:bookmarkEnd w:id="22"/>
    </w:p>
    <w:p w14:paraId="6489351C" w14:textId="77777777" w:rsidR="00383BFB" w:rsidRPr="00383BFB" w:rsidRDefault="00383BFB" w:rsidP="00383BFB">
      <w:pPr>
        <w:rPr>
          <w:sz w:val="24"/>
          <w:szCs w:val="24"/>
          <w:lang w:val="en-US"/>
        </w:rPr>
      </w:pPr>
    </w:p>
    <w:p w14:paraId="44120438" w14:textId="05943AFA" w:rsidR="00F115B2" w:rsidRDefault="00F115B2" w:rsidP="00383BFB">
      <w:pPr>
        <w:widowControl w:val="0"/>
        <w:rPr>
          <w:rFonts w:ascii="Arial" w:hAnsi="Arial" w:cs="Arial"/>
          <w:sz w:val="24"/>
          <w:szCs w:val="24"/>
        </w:rPr>
      </w:pPr>
      <w:r w:rsidRPr="00590258">
        <w:rPr>
          <w:rFonts w:ascii="Arial" w:hAnsi="Arial" w:cs="Arial"/>
          <w:sz w:val="24"/>
          <w:szCs w:val="24"/>
        </w:rPr>
        <w:t>This is a transcript of an interview I conducted with Father Dulceata, a retired priest from my home country, which helped me reconsider some of my thesis writing. My questions will be boldened, while his answers will be in normal text.</w:t>
      </w:r>
    </w:p>
    <w:p w14:paraId="22A74B95" w14:textId="77777777" w:rsidR="00C0173D" w:rsidRPr="00590258" w:rsidRDefault="00C0173D" w:rsidP="00383BFB">
      <w:pPr>
        <w:widowControl w:val="0"/>
        <w:rPr>
          <w:rFonts w:ascii="Arial" w:hAnsi="Arial" w:cs="Arial"/>
          <w:sz w:val="24"/>
          <w:szCs w:val="24"/>
        </w:rPr>
      </w:pPr>
    </w:p>
    <w:p w14:paraId="0238B868" w14:textId="77777777" w:rsidR="00F115B2" w:rsidRPr="00590258" w:rsidRDefault="00F115B2" w:rsidP="00383BFB">
      <w:pPr>
        <w:widowControl w:val="0"/>
        <w:rPr>
          <w:rFonts w:ascii="Arial" w:hAnsi="Arial" w:cs="Arial"/>
          <w:b/>
          <w:bCs/>
          <w:sz w:val="24"/>
          <w:szCs w:val="24"/>
        </w:rPr>
      </w:pPr>
      <w:r w:rsidRPr="00590258">
        <w:rPr>
          <w:rFonts w:ascii="Arial" w:hAnsi="Arial" w:cs="Arial"/>
          <w:b/>
          <w:bCs/>
          <w:sz w:val="24"/>
          <w:szCs w:val="24"/>
        </w:rPr>
        <w:t>I just started writing my thesis, which deals with the way Jesus Christ is portrayed in art and other media throughout history. I am especially interested in how different religious depictions are compared to artistic ones. To break the ice, I wanted to ask you if you are familiarised with any artistic depictions of Christ rather than the Byzantine icons we are so used to seeing. Also, if you could give me an example you enjoy, that would be great.</w:t>
      </w:r>
    </w:p>
    <w:p w14:paraId="55071C03" w14:textId="77777777" w:rsidR="00F115B2" w:rsidRPr="00590258" w:rsidRDefault="00F115B2" w:rsidP="00383BFB">
      <w:pPr>
        <w:widowControl w:val="0"/>
        <w:rPr>
          <w:rFonts w:ascii="Arial" w:hAnsi="Arial" w:cs="Arial"/>
          <w:sz w:val="24"/>
          <w:szCs w:val="24"/>
        </w:rPr>
      </w:pPr>
      <w:r w:rsidRPr="00590258">
        <w:rPr>
          <w:rFonts w:ascii="Arial" w:hAnsi="Arial" w:cs="Arial"/>
          <w:sz w:val="24"/>
          <w:szCs w:val="24"/>
        </w:rPr>
        <w:t>I admit that I am not that familiarised with many paintings, but I am aware of Caravaggio’s ”</w:t>
      </w:r>
      <w:r w:rsidRPr="00590258">
        <w:rPr>
          <w:rFonts w:ascii="Arial" w:hAnsi="Arial" w:cs="Arial"/>
          <w:i/>
          <w:iCs/>
          <w:sz w:val="24"/>
          <w:szCs w:val="24"/>
        </w:rPr>
        <w:t>The Entombment of Christ</w:t>
      </w:r>
      <w:r w:rsidRPr="00590258">
        <w:rPr>
          <w:rFonts w:ascii="Arial" w:hAnsi="Arial" w:cs="Arial"/>
          <w:sz w:val="24"/>
          <w:szCs w:val="24"/>
        </w:rPr>
        <w:t>”. One of the churchgoers showed it to me years ago and I still remember it, surprisingly. It was a beautiful painting.</w:t>
      </w:r>
    </w:p>
    <w:p w14:paraId="0CCA7BB5" w14:textId="77777777" w:rsidR="00F115B2" w:rsidRPr="00590258" w:rsidRDefault="00F115B2" w:rsidP="00383BFB">
      <w:pPr>
        <w:widowControl w:val="0"/>
        <w:rPr>
          <w:rFonts w:ascii="Arial" w:hAnsi="Arial" w:cs="Arial"/>
          <w:b/>
          <w:bCs/>
          <w:sz w:val="24"/>
          <w:szCs w:val="24"/>
        </w:rPr>
      </w:pPr>
      <w:r w:rsidRPr="00590258">
        <w:rPr>
          <w:rFonts w:ascii="Arial" w:hAnsi="Arial" w:cs="Arial"/>
          <w:b/>
          <w:bCs/>
          <w:sz w:val="24"/>
          <w:szCs w:val="24"/>
        </w:rPr>
        <w:t>And how do you feel about it? Not in the sense of how it is made, but rather its spiritual value and accuracy.</w:t>
      </w:r>
    </w:p>
    <w:p w14:paraId="4EF8865A" w14:textId="77777777" w:rsidR="00F115B2" w:rsidRPr="00590258" w:rsidRDefault="00F115B2" w:rsidP="00383BFB">
      <w:pPr>
        <w:widowControl w:val="0"/>
        <w:rPr>
          <w:rFonts w:ascii="Arial" w:hAnsi="Arial" w:cs="Arial"/>
          <w:sz w:val="24"/>
          <w:szCs w:val="24"/>
        </w:rPr>
      </w:pPr>
      <w:r w:rsidRPr="00590258">
        <w:rPr>
          <w:rFonts w:ascii="Arial" w:hAnsi="Arial" w:cs="Arial"/>
          <w:sz w:val="24"/>
          <w:szCs w:val="24"/>
        </w:rPr>
        <w:t xml:space="preserve">I would say it is amazingly made, and it conveyed the exact sadness that occurred on that unfortunate day. Jesus was said to have smelled sweet, like flowers and honey, after his death. People wanted to be close to him no matter the circumstances. You can see Nicodemus touching his wound, right there, which is inaccurate, but it makes me wonder why the artist chose to paint them like this. </w:t>
      </w:r>
    </w:p>
    <w:p w14:paraId="2F46FBFE" w14:textId="77777777" w:rsidR="00F115B2" w:rsidRPr="00590258" w:rsidRDefault="00F115B2" w:rsidP="00383BFB">
      <w:pPr>
        <w:widowControl w:val="0"/>
        <w:rPr>
          <w:rFonts w:ascii="Arial" w:hAnsi="Arial" w:cs="Arial"/>
          <w:b/>
          <w:bCs/>
          <w:sz w:val="24"/>
          <w:szCs w:val="24"/>
        </w:rPr>
      </w:pPr>
      <w:r w:rsidRPr="00590258">
        <w:rPr>
          <w:rFonts w:ascii="Arial" w:hAnsi="Arial" w:cs="Arial"/>
          <w:b/>
          <w:bCs/>
          <w:sz w:val="24"/>
          <w:szCs w:val="24"/>
        </w:rPr>
        <w:t>On the topic of Christ’s side wound, is there any confirmation that Thomas the Apostle put his finger inside it?</w:t>
      </w:r>
    </w:p>
    <w:p w14:paraId="513E1C2F" w14:textId="77777777" w:rsidR="00F115B2" w:rsidRPr="00590258" w:rsidRDefault="00F115B2" w:rsidP="00383BFB">
      <w:pPr>
        <w:widowControl w:val="0"/>
        <w:rPr>
          <w:rFonts w:ascii="Arial" w:hAnsi="Arial" w:cs="Arial"/>
          <w:sz w:val="24"/>
          <w:szCs w:val="24"/>
        </w:rPr>
      </w:pPr>
      <w:r w:rsidRPr="00590258">
        <w:rPr>
          <w:rFonts w:ascii="Arial" w:hAnsi="Arial" w:cs="Arial"/>
          <w:sz w:val="24"/>
          <w:szCs w:val="24"/>
        </w:rPr>
        <w:t xml:space="preserve">No. Jesus said to him: </w:t>
      </w:r>
      <w:r w:rsidRPr="00590258">
        <w:rPr>
          <w:rFonts w:ascii="Arial" w:hAnsi="Arial" w:cs="Arial"/>
          <w:i/>
          <w:iCs/>
          <w:sz w:val="24"/>
          <w:szCs w:val="24"/>
        </w:rPr>
        <w:t>Bring your finger further and feel my hands, then put your finger into my side and do not be faithless but believing</w:t>
      </w:r>
      <w:r w:rsidRPr="00590258">
        <w:rPr>
          <w:rFonts w:ascii="Arial" w:hAnsi="Arial" w:cs="Arial"/>
          <w:sz w:val="24"/>
          <w:szCs w:val="24"/>
        </w:rPr>
        <w:t>, but it was never established that he touched his crucifixion wounds; Thomas believed him out of shock. Jesus had an imposing presence – he was tall, straight, and determined, and he never lost these traits, even in death. I imagine that him being there, confronting whoever doubted him, was enough to confirm his resurrection.</w:t>
      </w:r>
    </w:p>
    <w:p w14:paraId="56CC19E7" w14:textId="77777777" w:rsidR="00F115B2" w:rsidRPr="00590258" w:rsidRDefault="00F115B2" w:rsidP="00383BFB">
      <w:pPr>
        <w:widowControl w:val="0"/>
        <w:rPr>
          <w:rFonts w:ascii="Arial" w:hAnsi="Arial" w:cs="Arial"/>
          <w:b/>
          <w:bCs/>
          <w:sz w:val="24"/>
          <w:szCs w:val="24"/>
        </w:rPr>
      </w:pPr>
      <w:r w:rsidRPr="00590258">
        <w:rPr>
          <w:rFonts w:ascii="Arial" w:hAnsi="Arial" w:cs="Arial"/>
          <w:b/>
          <w:bCs/>
          <w:sz w:val="24"/>
          <w:szCs w:val="24"/>
        </w:rPr>
        <w:t>Interesting. Do you think Jesus was an imposing person?</w:t>
      </w:r>
    </w:p>
    <w:p w14:paraId="6F0AA328" w14:textId="77777777" w:rsidR="00F115B2" w:rsidRPr="00590258" w:rsidRDefault="00F115B2" w:rsidP="00383BFB">
      <w:pPr>
        <w:widowControl w:val="0"/>
        <w:rPr>
          <w:rFonts w:ascii="Arial" w:hAnsi="Arial" w:cs="Arial"/>
          <w:sz w:val="24"/>
          <w:szCs w:val="24"/>
        </w:rPr>
      </w:pPr>
      <w:r w:rsidRPr="00590258">
        <w:rPr>
          <w:rFonts w:ascii="Arial" w:hAnsi="Arial" w:cs="Arial"/>
          <w:sz w:val="24"/>
          <w:szCs w:val="24"/>
        </w:rPr>
        <w:t>Yes, I am sure of that, or else he would not have convinced so many people of his holiness, but he was also a pacifist, a soft-hearted person. He is always portrayed standing tall and serious in paintings, as opposed to how he actually was; I always liked to joke that painters forgot to tell him to say ”cheese”.</w:t>
      </w:r>
    </w:p>
    <w:p w14:paraId="0622397C" w14:textId="77777777" w:rsidR="00F115B2" w:rsidRPr="00590258" w:rsidRDefault="00F115B2" w:rsidP="00383BFB">
      <w:pPr>
        <w:widowControl w:val="0"/>
        <w:rPr>
          <w:rFonts w:ascii="Arial" w:hAnsi="Arial" w:cs="Arial"/>
          <w:b/>
          <w:bCs/>
          <w:sz w:val="24"/>
          <w:szCs w:val="24"/>
        </w:rPr>
      </w:pPr>
      <w:r w:rsidRPr="00590258">
        <w:rPr>
          <w:rFonts w:ascii="Arial" w:hAnsi="Arial" w:cs="Arial"/>
          <w:b/>
          <w:bCs/>
          <w:sz w:val="24"/>
          <w:szCs w:val="24"/>
        </w:rPr>
        <w:t>I am sure you are aware of some medieval portrayals of Jesus – if not, I have some ready to show you. How would you explain these representations?</w:t>
      </w:r>
    </w:p>
    <w:p w14:paraId="6A03F893" w14:textId="77777777" w:rsidR="00F115B2" w:rsidRPr="00590258" w:rsidRDefault="00F115B2" w:rsidP="00383BFB">
      <w:pPr>
        <w:widowControl w:val="0"/>
        <w:rPr>
          <w:rFonts w:ascii="Arial" w:hAnsi="Arial" w:cs="Arial"/>
          <w:sz w:val="24"/>
          <w:szCs w:val="24"/>
        </w:rPr>
      </w:pPr>
      <w:r w:rsidRPr="00590258">
        <w:rPr>
          <w:rFonts w:ascii="Arial" w:hAnsi="Arial" w:cs="Arial"/>
          <w:sz w:val="24"/>
          <w:szCs w:val="24"/>
        </w:rPr>
        <w:t>Oh, these are quite strange indeed, but not that uncommon. The Church came to exist from the blood and water that flowed out of Jesus’s wound, after all, so I am not surprised that some religious painters created these images. If you are curious about what blood and water mean, blood represents redemption and water stands for sharing life. Now that I have said these things, I think these painters might have given Jesus some of Saint Mary’s attributes – see the cream-coloured cloth he is dressed in? Saint Mary was known to wear that specific colour. Also, the mandorla shape is commonly used to signify her apparitions, and I can see that it is also used for Jesus’s wound here.</w:t>
      </w:r>
    </w:p>
    <w:p w14:paraId="356417E3" w14:textId="77777777" w:rsidR="00F115B2" w:rsidRPr="00590258" w:rsidRDefault="00F115B2" w:rsidP="00383BFB">
      <w:pPr>
        <w:widowControl w:val="0"/>
        <w:rPr>
          <w:rFonts w:ascii="Arial" w:hAnsi="Arial" w:cs="Arial"/>
          <w:b/>
          <w:bCs/>
          <w:sz w:val="24"/>
          <w:szCs w:val="24"/>
        </w:rPr>
      </w:pPr>
      <w:r w:rsidRPr="00590258">
        <w:rPr>
          <w:rFonts w:ascii="Arial" w:hAnsi="Arial" w:cs="Arial"/>
          <w:b/>
          <w:bCs/>
          <w:sz w:val="24"/>
          <w:szCs w:val="24"/>
        </w:rPr>
        <w:t>Do you reckon people saw Christ as a feminine figure, given these medieval works? Not necessarily in the literal way, but more like someone that could understand women more than the average man.</w:t>
      </w:r>
    </w:p>
    <w:p w14:paraId="5BF53C4D" w14:textId="77777777" w:rsidR="00F115B2" w:rsidRPr="00590258" w:rsidRDefault="00F115B2" w:rsidP="00383BFB">
      <w:pPr>
        <w:widowControl w:val="0"/>
        <w:rPr>
          <w:rFonts w:ascii="Arial" w:hAnsi="Arial" w:cs="Arial"/>
          <w:sz w:val="24"/>
          <w:szCs w:val="24"/>
        </w:rPr>
      </w:pPr>
      <w:r w:rsidRPr="00590258">
        <w:rPr>
          <w:rFonts w:ascii="Arial" w:hAnsi="Arial" w:cs="Arial"/>
          <w:sz w:val="24"/>
          <w:szCs w:val="24"/>
        </w:rPr>
        <w:t>I believe Jesus understood everything and everyone. It would not be wrong to think he understood women more than the average man, as you have said, but he was not a man; he was a divine being, and even though he existed in the body of a man, his love and understanding were not of this world.</w:t>
      </w:r>
    </w:p>
    <w:p w14:paraId="6A1731D5" w14:textId="128A077E" w:rsidR="00F115B2" w:rsidRPr="00590258" w:rsidRDefault="00F115B2" w:rsidP="00383BFB">
      <w:pPr>
        <w:widowControl w:val="0"/>
        <w:rPr>
          <w:rFonts w:ascii="Arial" w:hAnsi="Arial" w:cs="Arial"/>
          <w:b/>
          <w:bCs/>
          <w:sz w:val="24"/>
          <w:szCs w:val="24"/>
        </w:rPr>
      </w:pPr>
      <w:r w:rsidRPr="00590258">
        <w:rPr>
          <w:rFonts w:ascii="Arial" w:hAnsi="Arial" w:cs="Arial"/>
          <w:b/>
          <w:bCs/>
          <w:sz w:val="24"/>
          <w:szCs w:val="24"/>
        </w:rPr>
        <w:t>I have heard different points of view about how Jesus should be regarded as; some say he was a traditionalist that always conformed to the norms, others say he was free-spirited and big</w:t>
      </w:r>
      <w:r w:rsidR="003E768E">
        <w:rPr>
          <w:rFonts w:ascii="Arial" w:hAnsi="Arial" w:cs="Arial"/>
          <w:b/>
          <w:bCs/>
          <w:sz w:val="24"/>
          <w:szCs w:val="24"/>
        </w:rPr>
        <w:t>-</w:t>
      </w:r>
      <w:r w:rsidRPr="00590258">
        <w:rPr>
          <w:rFonts w:ascii="Arial" w:hAnsi="Arial" w:cs="Arial"/>
          <w:b/>
          <w:bCs/>
          <w:sz w:val="24"/>
          <w:szCs w:val="24"/>
        </w:rPr>
        <w:t>hearted. What is your take on these opinions?</w:t>
      </w:r>
    </w:p>
    <w:p w14:paraId="16DFACBF" w14:textId="77777777" w:rsidR="00F115B2" w:rsidRPr="00590258" w:rsidRDefault="00F115B2" w:rsidP="00383BFB">
      <w:pPr>
        <w:widowControl w:val="0"/>
        <w:rPr>
          <w:rFonts w:ascii="Arial" w:hAnsi="Arial" w:cs="Arial"/>
          <w:sz w:val="24"/>
          <w:szCs w:val="24"/>
        </w:rPr>
      </w:pPr>
      <w:r w:rsidRPr="00590258">
        <w:rPr>
          <w:rFonts w:ascii="Arial" w:hAnsi="Arial" w:cs="Arial"/>
          <w:sz w:val="24"/>
          <w:szCs w:val="24"/>
        </w:rPr>
        <w:t xml:space="preserve">This is a hard question. I, on one hand, believe that he followed some traditions specific to that period. At the same time, Jesus broke two of the most important norms: he did not resolve to violence and preached peace, and he never married. In a way, he was a bit of both of those things. He was not an oppressor, that is for sure. </w:t>
      </w:r>
    </w:p>
    <w:p w14:paraId="1DF2D23D" w14:textId="77777777" w:rsidR="00F115B2" w:rsidRPr="00590258" w:rsidRDefault="00F115B2" w:rsidP="00383BFB">
      <w:pPr>
        <w:widowControl w:val="0"/>
        <w:rPr>
          <w:rFonts w:ascii="Arial" w:hAnsi="Arial" w:cs="Arial"/>
          <w:b/>
          <w:bCs/>
          <w:sz w:val="24"/>
          <w:szCs w:val="24"/>
        </w:rPr>
      </w:pPr>
      <w:r w:rsidRPr="00590258">
        <w:rPr>
          <w:rFonts w:ascii="Arial" w:hAnsi="Arial" w:cs="Arial"/>
          <w:b/>
          <w:bCs/>
          <w:sz w:val="24"/>
          <w:szCs w:val="24"/>
        </w:rPr>
        <w:t>Finally, what would you tell a person that struggles with accepting God’s love and their religious identity?</w:t>
      </w:r>
    </w:p>
    <w:p w14:paraId="07782024" w14:textId="77777777" w:rsidR="00F115B2" w:rsidRPr="00590258" w:rsidRDefault="00F115B2" w:rsidP="00383BFB">
      <w:pPr>
        <w:widowControl w:val="0"/>
        <w:rPr>
          <w:rFonts w:ascii="Arial" w:hAnsi="Arial" w:cs="Arial"/>
          <w:sz w:val="24"/>
          <w:szCs w:val="24"/>
        </w:rPr>
      </w:pPr>
      <w:r w:rsidRPr="00590258">
        <w:rPr>
          <w:rFonts w:ascii="Arial" w:hAnsi="Arial" w:cs="Arial"/>
          <w:sz w:val="24"/>
          <w:szCs w:val="24"/>
        </w:rPr>
        <w:t>The heart is at its strongest when you let yourself feel Divine Love. Let it exist within you, because it is infinite, and that way you will never have to beg for redemption.</w:t>
      </w:r>
    </w:p>
    <w:p w14:paraId="29897339" w14:textId="77777777" w:rsidR="00F115B2" w:rsidRPr="00F115B2" w:rsidRDefault="00F115B2" w:rsidP="00383BFB">
      <w:pPr>
        <w:widowControl w:val="0"/>
        <w:rPr>
          <w:lang w:val="en-US"/>
        </w:rPr>
      </w:pPr>
    </w:p>
    <w:p w14:paraId="1F797545" w14:textId="1FD45C33" w:rsidR="00D16552" w:rsidRDefault="00D16552" w:rsidP="00383BFB">
      <w:pPr>
        <w:widowControl w:val="0"/>
        <w:rPr>
          <w:lang w:val="en-US"/>
        </w:rPr>
      </w:pPr>
    </w:p>
    <w:p w14:paraId="30E1D3AA" w14:textId="77777777" w:rsidR="00F115B2" w:rsidRPr="00D16552" w:rsidRDefault="00F115B2" w:rsidP="00383BFB">
      <w:pPr>
        <w:widowControl w:val="0"/>
        <w:rPr>
          <w:lang w:val="en-US"/>
        </w:rPr>
      </w:pPr>
    </w:p>
    <w:p w14:paraId="505DFFD3" w14:textId="5C33A8A4" w:rsidR="00693844" w:rsidRDefault="00693844" w:rsidP="00383BFB">
      <w:pPr>
        <w:widowControl w:val="0"/>
      </w:pPr>
    </w:p>
    <w:p w14:paraId="44D992B7" w14:textId="77777777" w:rsidR="00693844" w:rsidRDefault="00693844" w:rsidP="00383BFB">
      <w:pPr>
        <w:widowControl w:val="0"/>
      </w:pPr>
      <w:r>
        <w:br w:type="page"/>
      </w:r>
    </w:p>
    <w:bookmarkStart w:id="23" w:name="_Toc121897103" w:displacedByCustomXml="next"/>
    <w:sdt>
      <w:sdtPr>
        <w:id w:val="483973126"/>
        <w:docPartObj>
          <w:docPartGallery w:val="Bibliographies"/>
          <w:docPartUnique/>
        </w:docPartObj>
      </w:sdtPr>
      <w:sdtEndPr>
        <w:rPr>
          <w:rFonts w:ascii="Arial" w:eastAsiaTheme="minorHAnsi" w:hAnsi="Arial" w:cs="Arial"/>
          <w:b/>
          <w:bCs/>
          <w:color w:val="auto"/>
          <w:sz w:val="24"/>
          <w:szCs w:val="24"/>
          <w:lang w:val="en-GB"/>
        </w:rPr>
      </w:sdtEndPr>
      <w:sdtContent>
        <w:p w14:paraId="501AC201" w14:textId="206DC13E" w:rsidR="00693844" w:rsidRPr="00967F03" w:rsidRDefault="00693844" w:rsidP="00383BFB">
          <w:pPr>
            <w:pStyle w:val="Heading1"/>
            <w:keepNext w:val="0"/>
            <w:keepLines w:val="0"/>
            <w:widowControl w:val="0"/>
            <w:rPr>
              <w:rFonts w:ascii="Arial" w:hAnsi="Arial" w:cs="Arial"/>
              <w:i/>
              <w:iCs/>
              <w:color w:val="000000" w:themeColor="text1"/>
              <w:sz w:val="36"/>
              <w:szCs w:val="36"/>
            </w:rPr>
          </w:pPr>
          <w:r w:rsidRPr="00967F03">
            <w:rPr>
              <w:rFonts w:ascii="Arial" w:hAnsi="Arial" w:cs="Arial"/>
              <w:i/>
              <w:iCs/>
              <w:color w:val="000000" w:themeColor="text1"/>
              <w:sz w:val="36"/>
              <w:szCs w:val="36"/>
            </w:rPr>
            <w:t>Works Cited</w:t>
          </w:r>
          <w:bookmarkEnd w:id="23"/>
        </w:p>
        <w:p w14:paraId="2D9B1CB9" w14:textId="77777777" w:rsidR="005961C5" w:rsidRPr="00383BFB" w:rsidRDefault="005961C5" w:rsidP="00383BFB">
          <w:pPr>
            <w:widowControl w:val="0"/>
            <w:rPr>
              <w:sz w:val="24"/>
              <w:szCs w:val="24"/>
              <w:lang w:val="en-US"/>
            </w:rPr>
          </w:pPr>
        </w:p>
        <w:p w14:paraId="633A7B6D" w14:textId="73A17C98"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sz w:val="24"/>
              <w:szCs w:val="24"/>
            </w:rPr>
            <w:fldChar w:fldCharType="begin"/>
          </w:r>
          <w:r w:rsidRPr="00F115B2">
            <w:rPr>
              <w:rFonts w:ascii="Arial" w:hAnsi="Arial" w:cs="Arial"/>
              <w:sz w:val="24"/>
              <w:szCs w:val="24"/>
            </w:rPr>
            <w:instrText xml:space="preserve"> BIBLIOGRAPHY </w:instrText>
          </w:r>
          <w:r w:rsidRPr="00F115B2">
            <w:rPr>
              <w:rFonts w:ascii="Arial" w:hAnsi="Arial" w:cs="Arial"/>
              <w:sz w:val="24"/>
              <w:szCs w:val="24"/>
            </w:rPr>
            <w:fldChar w:fldCharType="separate"/>
          </w:r>
          <w:r w:rsidRPr="00F115B2">
            <w:rPr>
              <w:rFonts w:ascii="Arial" w:hAnsi="Arial" w:cs="Arial"/>
              <w:noProof/>
              <w:sz w:val="24"/>
              <w:szCs w:val="24"/>
              <w:lang w:val="en-US"/>
            </w:rPr>
            <w:t xml:space="preserve">Ahmed, O. </w:t>
          </w:r>
          <w:r w:rsidR="005961C5" w:rsidRPr="00F115B2">
            <w:rPr>
              <w:rFonts w:ascii="Arial" w:hAnsi="Arial" w:cs="Arial"/>
              <w:noProof/>
              <w:sz w:val="24"/>
              <w:szCs w:val="24"/>
              <w:lang w:val="en-US"/>
            </w:rPr>
            <w:t>(</w:t>
          </w:r>
          <w:r w:rsidRPr="00F115B2">
            <w:rPr>
              <w:rFonts w:ascii="Arial" w:hAnsi="Arial" w:cs="Arial"/>
              <w:noProof/>
              <w:sz w:val="24"/>
              <w:szCs w:val="24"/>
              <w:lang w:val="en-US"/>
            </w:rPr>
            <w:t>2018</w:t>
          </w:r>
          <w:r w:rsidR="005961C5"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The Era-Defining Alexander McQueen Show That Took Fashion to Church.</w:t>
          </w:r>
          <w:r w:rsidRPr="00F115B2">
            <w:rPr>
              <w:rFonts w:ascii="Arial" w:hAnsi="Arial" w:cs="Arial"/>
              <w:noProof/>
              <w:sz w:val="24"/>
              <w:szCs w:val="24"/>
              <w:lang w:val="en-US"/>
            </w:rPr>
            <w:t xml:space="preserve"> Available at: https://www.anothermag.com/fashion-beauty/10818/the-era-defining-alexander-mcqueen-show-which-took-fashion-to-church</w:t>
          </w:r>
          <w:r w:rsidR="001459A7" w:rsidRPr="00F115B2">
            <w:rPr>
              <w:rFonts w:ascii="Arial" w:hAnsi="Arial" w:cs="Arial"/>
              <w:noProof/>
              <w:sz w:val="24"/>
              <w:szCs w:val="24"/>
              <w:lang w:val="en-US"/>
            </w:rPr>
            <w:t xml:space="preserve"> </w:t>
          </w:r>
          <w:r w:rsidR="00793DC2" w:rsidRPr="00F115B2">
            <w:rPr>
              <w:rFonts w:ascii="Arial" w:hAnsi="Arial" w:cs="Arial"/>
              <w:noProof/>
              <w:sz w:val="24"/>
              <w:szCs w:val="24"/>
              <w:lang w:val="en-US"/>
            </w:rPr>
            <w:t>(</w:t>
          </w:r>
          <w:r w:rsidRPr="00F115B2">
            <w:rPr>
              <w:rFonts w:ascii="Arial" w:hAnsi="Arial" w:cs="Arial"/>
              <w:noProof/>
              <w:sz w:val="24"/>
              <w:szCs w:val="24"/>
              <w:lang w:val="en-US"/>
            </w:rPr>
            <w:t>Accessed 7 December 2022</w:t>
          </w:r>
          <w:r w:rsidR="00793DC2" w:rsidRPr="00F115B2">
            <w:rPr>
              <w:rFonts w:ascii="Arial" w:hAnsi="Arial" w:cs="Arial"/>
              <w:noProof/>
              <w:sz w:val="24"/>
              <w:szCs w:val="24"/>
              <w:lang w:val="en-US"/>
            </w:rPr>
            <w:t>)</w:t>
          </w:r>
          <w:r w:rsidRPr="00F115B2">
            <w:rPr>
              <w:rFonts w:ascii="Arial" w:hAnsi="Arial" w:cs="Arial"/>
              <w:noProof/>
              <w:sz w:val="24"/>
              <w:szCs w:val="24"/>
              <w:lang w:val="en-US"/>
            </w:rPr>
            <w:t>.</w:t>
          </w:r>
        </w:p>
        <w:p w14:paraId="559DEBB3" w14:textId="59F99E65"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Alcoff, L. M. e</w:t>
          </w:r>
          <w:r w:rsidR="004F39E3" w:rsidRPr="00F115B2">
            <w:rPr>
              <w:rFonts w:ascii="Arial" w:hAnsi="Arial" w:cs="Arial"/>
              <w:noProof/>
              <w:sz w:val="24"/>
              <w:szCs w:val="24"/>
              <w:lang w:val="en-US"/>
            </w:rPr>
            <w:t>t</w:t>
          </w:r>
          <w:r w:rsidRPr="00F115B2">
            <w:rPr>
              <w:rFonts w:ascii="Arial" w:hAnsi="Arial" w:cs="Arial"/>
              <w:noProof/>
              <w:sz w:val="24"/>
              <w:szCs w:val="24"/>
              <w:lang w:val="en-US"/>
            </w:rPr>
            <w:t xml:space="preserve"> a</w:t>
          </w:r>
          <w:r w:rsidR="004F39E3" w:rsidRPr="00F115B2">
            <w:rPr>
              <w:rFonts w:ascii="Arial" w:hAnsi="Arial" w:cs="Arial"/>
              <w:noProof/>
              <w:sz w:val="24"/>
              <w:szCs w:val="24"/>
              <w:lang w:val="en-US"/>
            </w:rPr>
            <w:t>l</w:t>
          </w:r>
          <w:r w:rsidRPr="00F115B2">
            <w:rPr>
              <w:rFonts w:ascii="Arial" w:hAnsi="Arial" w:cs="Arial"/>
              <w:noProof/>
              <w:sz w:val="24"/>
              <w:szCs w:val="24"/>
              <w:lang w:val="en-US"/>
            </w:rPr>
            <w:t xml:space="preserve"> </w:t>
          </w:r>
          <w:r w:rsidR="004F39E3" w:rsidRPr="00F115B2">
            <w:rPr>
              <w:rFonts w:ascii="Arial" w:hAnsi="Arial" w:cs="Arial"/>
              <w:noProof/>
              <w:sz w:val="24"/>
              <w:szCs w:val="24"/>
              <w:lang w:val="en-US"/>
            </w:rPr>
            <w:t>(</w:t>
          </w:r>
          <w:r w:rsidRPr="00F115B2">
            <w:rPr>
              <w:rFonts w:ascii="Arial" w:hAnsi="Arial" w:cs="Arial"/>
              <w:noProof/>
              <w:sz w:val="24"/>
              <w:szCs w:val="24"/>
              <w:lang w:val="en-US"/>
            </w:rPr>
            <w:t>2011</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Feminism, Sexuality, and the Return of Religion. </w:t>
          </w:r>
          <w:r w:rsidRPr="00F115B2">
            <w:rPr>
              <w:rFonts w:ascii="Arial" w:hAnsi="Arial" w:cs="Arial"/>
              <w:noProof/>
              <w:sz w:val="24"/>
              <w:szCs w:val="24"/>
              <w:lang w:val="en-US"/>
            </w:rPr>
            <w:t>Bloomington: Indiana University Press.</w:t>
          </w:r>
        </w:p>
        <w:p w14:paraId="26680978" w14:textId="6C932A5C"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Anselm </w:t>
          </w:r>
          <w:r w:rsidR="004F39E3" w:rsidRPr="00F115B2">
            <w:rPr>
              <w:rFonts w:ascii="Arial" w:hAnsi="Arial" w:cs="Arial"/>
              <w:noProof/>
              <w:sz w:val="24"/>
              <w:szCs w:val="24"/>
              <w:lang w:val="en-US"/>
            </w:rPr>
            <w:t>(</w:t>
          </w:r>
          <w:r w:rsidRPr="00F115B2">
            <w:rPr>
              <w:rFonts w:ascii="Arial" w:hAnsi="Arial" w:cs="Arial"/>
              <w:noProof/>
              <w:sz w:val="24"/>
              <w:szCs w:val="24"/>
              <w:lang w:val="en-US"/>
            </w:rPr>
            <w:t>1973</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Prayers and Meditations of St. Anselm. </w:t>
          </w:r>
          <w:r w:rsidRPr="00F115B2">
            <w:rPr>
              <w:rFonts w:ascii="Arial" w:hAnsi="Arial" w:cs="Arial"/>
              <w:noProof/>
              <w:sz w:val="24"/>
              <w:szCs w:val="24"/>
              <w:lang w:val="en-US"/>
            </w:rPr>
            <w:t>Revisited</w:t>
          </w:r>
          <w:r w:rsidR="004F39E3" w:rsidRPr="00F115B2">
            <w:rPr>
              <w:rFonts w:ascii="Arial" w:hAnsi="Arial" w:cs="Arial"/>
              <w:noProof/>
              <w:sz w:val="24"/>
              <w:szCs w:val="24"/>
              <w:lang w:val="en-US"/>
            </w:rPr>
            <w:t xml:space="preserve"> </w:t>
          </w:r>
          <w:r w:rsidRPr="00F115B2">
            <w:rPr>
              <w:rFonts w:ascii="Arial" w:hAnsi="Arial" w:cs="Arial"/>
              <w:noProof/>
              <w:sz w:val="24"/>
              <w:szCs w:val="24"/>
              <w:lang w:val="en-US"/>
            </w:rPr>
            <w:t>ed</w:t>
          </w:r>
          <w:r w:rsidR="004F39E3" w:rsidRPr="00F115B2">
            <w:rPr>
              <w:rFonts w:ascii="Arial" w:hAnsi="Arial" w:cs="Arial"/>
              <w:noProof/>
              <w:sz w:val="24"/>
              <w:szCs w:val="24"/>
              <w:lang w:val="en-US"/>
            </w:rPr>
            <w:t>n</w:t>
          </w:r>
          <w:r w:rsidRPr="00F115B2">
            <w:rPr>
              <w:rFonts w:ascii="Arial" w:hAnsi="Arial" w:cs="Arial"/>
              <w:noProof/>
              <w:sz w:val="24"/>
              <w:szCs w:val="24"/>
              <w:lang w:val="en-US"/>
            </w:rPr>
            <w:t>. London: Penguin Classics.</w:t>
          </w:r>
        </w:p>
        <w:p w14:paraId="00401977" w14:textId="4739EF4F"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Baconsky, I. </w:t>
          </w:r>
          <w:r w:rsidR="00793DC2" w:rsidRPr="00F115B2">
            <w:rPr>
              <w:rFonts w:ascii="Arial" w:hAnsi="Arial" w:cs="Arial"/>
              <w:noProof/>
              <w:sz w:val="24"/>
              <w:szCs w:val="24"/>
              <w:lang w:val="en-US"/>
            </w:rPr>
            <w:t>(</w:t>
          </w:r>
          <w:r w:rsidRPr="00F115B2">
            <w:rPr>
              <w:rFonts w:ascii="Arial" w:hAnsi="Arial" w:cs="Arial"/>
              <w:noProof/>
              <w:sz w:val="24"/>
              <w:szCs w:val="24"/>
              <w:lang w:val="en-US"/>
            </w:rPr>
            <w:t>2020</w:t>
          </w:r>
          <w:r w:rsidR="00793DC2"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“The word ‘kitsch’ doesn’t mean anything anymore”: Pierre et Gilles reinvent camp for the metamodernist age.</w:t>
          </w:r>
          <w:r w:rsidR="00793DC2" w:rsidRPr="00F115B2">
            <w:rPr>
              <w:rFonts w:ascii="Arial" w:hAnsi="Arial" w:cs="Arial"/>
              <w:noProof/>
              <w:sz w:val="24"/>
              <w:szCs w:val="24"/>
              <w:lang w:val="en-US"/>
            </w:rPr>
            <w:t xml:space="preserve"> </w:t>
          </w:r>
          <w:r w:rsidRPr="00F115B2">
            <w:rPr>
              <w:rFonts w:ascii="Arial" w:hAnsi="Arial" w:cs="Arial"/>
              <w:noProof/>
              <w:sz w:val="24"/>
              <w:szCs w:val="24"/>
              <w:lang w:val="en-US"/>
            </w:rPr>
            <w:t>Available at: https://www.sleek-mag.com/article/pierre-et-gilles</w:t>
          </w:r>
          <w:r w:rsidR="001459A7" w:rsidRPr="00F115B2">
            <w:rPr>
              <w:rFonts w:ascii="Arial" w:hAnsi="Arial" w:cs="Arial"/>
              <w:noProof/>
              <w:sz w:val="24"/>
              <w:szCs w:val="24"/>
              <w:lang w:val="en-US"/>
            </w:rPr>
            <w:t xml:space="preserve"> </w:t>
          </w:r>
          <w:r w:rsidR="00793DC2" w:rsidRPr="00F115B2">
            <w:rPr>
              <w:rFonts w:ascii="Arial" w:hAnsi="Arial" w:cs="Arial"/>
              <w:noProof/>
              <w:sz w:val="24"/>
              <w:szCs w:val="24"/>
              <w:lang w:val="en-US"/>
            </w:rPr>
            <w:t>(</w:t>
          </w:r>
          <w:r w:rsidRPr="00F115B2">
            <w:rPr>
              <w:rFonts w:ascii="Arial" w:hAnsi="Arial" w:cs="Arial"/>
              <w:noProof/>
              <w:sz w:val="24"/>
              <w:szCs w:val="24"/>
              <w:lang w:val="en-US"/>
            </w:rPr>
            <w:t>Accessed 7 December 2022</w:t>
          </w:r>
          <w:r w:rsidR="00793DC2" w:rsidRPr="00F115B2">
            <w:rPr>
              <w:rFonts w:ascii="Arial" w:hAnsi="Arial" w:cs="Arial"/>
              <w:noProof/>
              <w:sz w:val="24"/>
              <w:szCs w:val="24"/>
              <w:lang w:val="en-US"/>
            </w:rPr>
            <w:t>)</w:t>
          </w:r>
          <w:r w:rsidRPr="00F115B2">
            <w:rPr>
              <w:rFonts w:ascii="Arial" w:hAnsi="Arial" w:cs="Arial"/>
              <w:noProof/>
              <w:sz w:val="24"/>
              <w:szCs w:val="24"/>
              <w:lang w:val="en-US"/>
            </w:rPr>
            <w:t>.</w:t>
          </w:r>
        </w:p>
        <w:p w14:paraId="361D87AE" w14:textId="64CD015B"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Benay, E. E. </w:t>
          </w:r>
          <w:r w:rsidR="004F39E3" w:rsidRPr="00F115B2">
            <w:rPr>
              <w:rFonts w:ascii="Arial" w:hAnsi="Arial" w:cs="Arial"/>
              <w:noProof/>
              <w:sz w:val="24"/>
              <w:szCs w:val="24"/>
              <w:lang w:val="en-US"/>
            </w:rPr>
            <w:t>(</w:t>
          </w:r>
          <w:r w:rsidRPr="00F115B2">
            <w:rPr>
              <w:rFonts w:ascii="Arial" w:hAnsi="Arial" w:cs="Arial"/>
              <w:noProof/>
              <w:sz w:val="24"/>
              <w:szCs w:val="24"/>
              <w:lang w:val="en-US"/>
            </w:rPr>
            <w:t>2014</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Caravaggio: Reflections and Refractions. </w:t>
          </w:r>
          <w:r w:rsidRPr="00F115B2">
            <w:rPr>
              <w:rFonts w:ascii="Arial" w:hAnsi="Arial" w:cs="Arial"/>
              <w:noProof/>
              <w:sz w:val="24"/>
              <w:szCs w:val="24"/>
              <w:lang w:val="en-US"/>
            </w:rPr>
            <w:t>Surrey: Ashgate Publishing Limited.</w:t>
          </w:r>
        </w:p>
        <w:p w14:paraId="25EAE073" w14:textId="29ED8B2D"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Butler, J. </w:t>
          </w:r>
          <w:r w:rsidR="004F39E3" w:rsidRPr="00F115B2">
            <w:rPr>
              <w:rFonts w:ascii="Arial" w:hAnsi="Arial" w:cs="Arial"/>
              <w:noProof/>
              <w:sz w:val="24"/>
              <w:szCs w:val="24"/>
              <w:lang w:val="en-US"/>
            </w:rPr>
            <w:t>(</w:t>
          </w:r>
          <w:r w:rsidRPr="00F115B2">
            <w:rPr>
              <w:rFonts w:ascii="Arial" w:hAnsi="Arial" w:cs="Arial"/>
              <w:noProof/>
              <w:sz w:val="24"/>
              <w:szCs w:val="24"/>
              <w:lang w:val="en-US"/>
            </w:rPr>
            <w:t>1990</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Gender Trouble: Feminism and the Subversion of Identity. </w:t>
          </w:r>
          <w:r w:rsidRPr="00F115B2">
            <w:rPr>
              <w:rFonts w:ascii="Arial" w:hAnsi="Arial" w:cs="Arial"/>
              <w:noProof/>
              <w:sz w:val="24"/>
              <w:szCs w:val="24"/>
              <w:lang w:val="en-US"/>
            </w:rPr>
            <w:t>London: Routledge.</w:t>
          </w:r>
        </w:p>
        <w:p w14:paraId="3EB17385" w14:textId="5A1CDB86"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Butler, J. </w:t>
          </w:r>
          <w:r w:rsidR="004F39E3" w:rsidRPr="00F115B2">
            <w:rPr>
              <w:rFonts w:ascii="Arial" w:hAnsi="Arial" w:cs="Arial"/>
              <w:noProof/>
              <w:sz w:val="24"/>
              <w:szCs w:val="24"/>
              <w:lang w:val="en-US"/>
            </w:rPr>
            <w:t>(</w:t>
          </w:r>
          <w:r w:rsidRPr="00F115B2">
            <w:rPr>
              <w:rFonts w:ascii="Arial" w:hAnsi="Arial" w:cs="Arial"/>
              <w:noProof/>
              <w:sz w:val="24"/>
              <w:szCs w:val="24"/>
              <w:lang w:val="en-US"/>
            </w:rPr>
            <w:t>2004</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Undoing Gender. </w:t>
          </w:r>
          <w:r w:rsidRPr="00F115B2">
            <w:rPr>
              <w:rFonts w:ascii="Arial" w:hAnsi="Arial" w:cs="Arial"/>
              <w:noProof/>
              <w:sz w:val="24"/>
              <w:szCs w:val="24"/>
              <w:lang w:val="en-US"/>
            </w:rPr>
            <w:t>New York: Routledge.</w:t>
          </w:r>
        </w:p>
        <w:p w14:paraId="38A983B1" w14:textId="6B02E692"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Bynum, C. W. </w:t>
          </w:r>
          <w:r w:rsidR="004F39E3" w:rsidRPr="00F115B2">
            <w:rPr>
              <w:rFonts w:ascii="Arial" w:hAnsi="Arial" w:cs="Arial"/>
              <w:noProof/>
              <w:sz w:val="24"/>
              <w:szCs w:val="24"/>
              <w:lang w:val="en-US"/>
            </w:rPr>
            <w:t>(</w:t>
          </w:r>
          <w:r w:rsidRPr="00F115B2">
            <w:rPr>
              <w:rFonts w:ascii="Arial" w:hAnsi="Arial" w:cs="Arial"/>
              <w:noProof/>
              <w:sz w:val="24"/>
              <w:szCs w:val="24"/>
              <w:lang w:val="en-US"/>
            </w:rPr>
            <w:t>1982</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Jesus as Mother: Studies in the Spirituality of the High Middle Ages. </w:t>
          </w:r>
          <w:r w:rsidRPr="00F115B2">
            <w:rPr>
              <w:rFonts w:ascii="Arial" w:hAnsi="Arial" w:cs="Arial"/>
              <w:noProof/>
              <w:sz w:val="24"/>
              <w:szCs w:val="24"/>
              <w:lang w:val="en-US"/>
            </w:rPr>
            <w:t>London: University of California Press.</w:t>
          </w:r>
        </w:p>
        <w:p w14:paraId="5A2DF6FD" w14:textId="3F4B4F9C"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de la Cretaz, B. </w:t>
          </w:r>
          <w:r w:rsidR="004F39E3" w:rsidRPr="00F115B2">
            <w:rPr>
              <w:rFonts w:ascii="Arial" w:hAnsi="Arial" w:cs="Arial"/>
              <w:noProof/>
              <w:sz w:val="24"/>
              <w:szCs w:val="24"/>
              <w:lang w:val="en-US"/>
            </w:rPr>
            <w:t>(</w:t>
          </w:r>
          <w:r w:rsidRPr="00F115B2">
            <w:rPr>
              <w:rFonts w:ascii="Arial" w:hAnsi="Arial" w:cs="Arial"/>
              <w:noProof/>
              <w:sz w:val="24"/>
              <w:szCs w:val="24"/>
              <w:lang w:val="en-US"/>
            </w:rPr>
            <w:t>2021</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My Gender is Maximalism.</w:t>
          </w:r>
          <w:r w:rsidRPr="00F115B2">
            <w:rPr>
              <w:rFonts w:ascii="Arial" w:hAnsi="Arial" w:cs="Arial"/>
              <w:noProof/>
              <w:sz w:val="24"/>
              <w:szCs w:val="24"/>
              <w:lang w:val="en-US"/>
            </w:rPr>
            <w:t xml:space="preserve"> Available at: https://www.autostraddle.com/my-gender-is-maximalism</w:t>
          </w:r>
          <w:r w:rsidR="001459A7" w:rsidRPr="00F115B2">
            <w:rPr>
              <w:rFonts w:ascii="Arial" w:hAnsi="Arial" w:cs="Arial"/>
              <w:noProof/>
              <w:sz w:val="24"/>
              <w:szCs w:val="24"/>
              <w:lang w:val="en-US"/>
            </w:rPr>
            <w:t xml:space="preserve"> (</w:t>
          </w:r>
          <w:r w:rsidRPr="00F115B2">
            <w:rPr>
              <w:rFonts w:ascii="Arial" w:hAnsi="Arial" w:cs="Arial"/>
              <w:noProof/>
              <w:sz w:val="24"/>
              <w:szCs w:val="24"/>
              <w:lang w:val="en-US"/>
            </w:rPr>
            <w:t>Accessed 28 November 2022</w:t>
          </w:r>
          <w:r w:rsidR="001459A7" w:rsidRPr="00F115B2">
            <w:rPr>
              <w:rFonts w:ascii="Arial" w:hAnsi="Arial" w:cs="Arial"/>
              <w:noProof/>
              <w:sz w:val="24"/>
              <w:szCs w:val="24"/>
              <w:lang w:val="en-US"/>
            </w:rPr>
            <w:t>)</w:t>
          </w:r>
          <w:r w:rsidRPr="00F115B2">
            <w:rPr>
              <w:rFonts w:ascii="Arial" w:hAnsi="Arial" w:cs="Arial"/>
              <w:noProof/>
              <w:sz w:val="24"/>
              <w:szCs w:val="24"/>
              <w:lang w:val="en-US"/>
            </w:rPr>
            <w:t>.</w:t>
          </w:r>
        </w:p>
        <w:p w14:paraId="30693203" w14:textId="34E5CAE2"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d'Oingt, M. </w:t>
          </w:r>
          <w:r w:rsidR="004F39E3" w:rsidRPr="00F115B2">
            <w:rPr>
              <w:rFonts w:ascii="Arial" w:hAnsi="Arial" w:cs="Arial"/>
              <w:noProof/>
              <w:sz w:val="24"/>
              <w:szCs w:val="24"/>
              <w:lang w:val="en-US"/>
            </w:rPr>
            <w:t>(</w:t>
          </w:r>
          <w:r w:rsidRPr="00F115B2">
            <w:rPr>
              <w:rFonts w:ascii="Arial" w:hAnsi="Arial" w:cs="Arial"/>
              <w:noProof/>
              <w:sz w:val="24"/>
              <w:szCs w:val="24"/>
              <w:lang w:val="en-US"/>
            </w:rPr>
            <w:t>1286</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Pagina Meditationum</w:t>
          </w:r>
          <w:r w:rsidRPr="00F115B2">
            <w:rPr>
              <w:rFonts w:ascii="Arial" w:hAnsi="Arial" w:cs="Arial"/>
              <w:noProof/>
              <w:sz w:val="24"/>
              <w:szCs w:val="24"/>
              <w:lang w:val="en-US"/>
            </w:rPr>
            <w:t>.</w:t>
          </w:r>
        </w:p>
        <w:p w14:paraId="4EB0585C" w14:textId="52791167"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Elkins, J. </w:t>
          </w:r>
          <w:r w:rsidR="004F39E3" w:rsidRPr="00F115B2">
            <w:rPr>
              <w:rFonts w:ascii="Arial" w:hAnsi="Arial" w:cs="Arial"/>
              <w:noProof/>
              <w:sz w:val="24"/>
              <w:szCs w:val="24"/>
              <w:lang w:val="en-US"/>
            </w:rPr>
            <w:t>(</w:t>
          </w:r>
          <w:r w:rsidRPr="00F115B2">
            <w:rPr>
              <w:rFonts w:ascii="Arial" w:hAnsi="Arial" w:cs="Arial"/>
              <w:noProof/>
              <w:sz w:val="24"/>
              <w:szCs w:val="24"/>
              <w:lang w:val="en-US"/>
            </w:rPr>
            <w:t>2001</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Pictures and Tears. </w:t>
          </w:r>
          <w:r w:rsidRPr="00F115B2">
            <w:rPr>
              <w:rFonts w:ascii="Arial" w:hAnsi="Arial" w:cs="Arial"/>
              <w:noProof/>
              <w:sz w:val="24"/>
              <w:szCs w:val="24"/>
              <w:lang w:val="en-US"/>
            </w:rPr>
            <w:t>London: Routledge.</w:t>
          </w:r>
        </w:p>
        <w:p w14:paraId="5E3A8EE5" w14:textId="41D26CC0" w:rsidR="00693844" w:rsidRPr="00F115B2" w:rsidRDefault="00693844" w:rsidP="00383BFB">
          <w:pPr>
            <w:pStyle w:val="Bibliography"/>
            <w:widowControl w:val="0"/>
            <w:rPr>
              <w:rFonts w:ascii="Arial" w:hAnsi="Arial" w:cs="Arial"/>
              <w:noProof/>
              <w:sz w:val="24"/>
              <w:szCs w:val="24"/>
            </w:rPr>
          </w:pPr>
          <w:r w:rsidRPr="00F115B2">
            <w:rPr>
              <w:rFonts w:ascii="Arial" w:hAnsi="Arial" w:cs="Arial"/>
              <w:noProof/>
              <w:sz w:val="24"/>
              <w:szCs w:val="24"/>
            </w:rPr>
            <w:t xml:space="preserve">Goss, R. </w:t>
          </w:r>
          <w:r w:rsidR="004F39E3" w:rsidRPr="00F115B2">
            <w:rPr>
              <w:rFonts w:ascii="Arial" w:hAnsi="Arial" w:cs="Arial"/>
              <w:noProof/>
              <w:sz w:val="24"/>
              <w:szCs w:val="24"/>
            </w:rPr>
            <w:t>(</w:t>
          </w:r>
          <w:r w:rsidRPr="00F115B2">
            <w:rPr>
              <w:rFonts w:ascii="Arial" w:hAnsi="Arial" w:cs="Arial"/>
              <w:noProof/>
              <w:sz w:val="24"/>
              <w:szCs w:val="24"/>
            </w:rPr>
            <w:t>1993</w:t>
          </w:r>
          <w:r w:rsidR="004F39E3" w:rsidRPr="00F115B2">
            <w:rPr>
              <w:rFonts w:ascii="Arial" w:hAnsi="Arial" w:cs="Arial"/>
              <w:noProof/>
              <w:sz w:val="24"/>
              <w:szCs w:val="24"/>
            </w:rPr>
            <w:t>)</w:t>
          </w:r>
          <w:r w:rsidRPr="00F115B2">
            <w:rPr>
              <w:rFonts w:ascii="Arial" w:hAnsi="Arial" w:cs="Arial"/>
              <w:noProof/>
              <w:sz w:val="24"/>
              <w:szCs w:val="24"/>
            </w:rPr>
            <w:t xml:space="preserve"> </w:t>
          </w:r>
          <w:r w:rsidRPr="00F115B2">
            <w:rPr>
              <w:rFonts w:ascii="Arial" w:hAnsi="Arial" w:cs="Arial"/>
              <w:i/>
              <w:iCs/>
              <w:noProof/>
              <w:sz w:val="24"/>
              <w:szCs w:val="24"/>
            </w:rPr>
            <w:t xml:space="preserve">Jesus Acted Up: A Gay and Lesbian Manifesto. </w:t>
          </w:r>
          <w:r w:rsidRPr="00F115B2">
            <w:rPr>
              <w:rFonts w:ascii="Arial" w:hAnsi="Arial" w:cs="Arial"/>
              <w:noProof/>
              <w:sz w:val="24"/>
              <w:szCs w:val="24"/>
            </w:rPr>
            <w:t>Reprint ed. New York: HarperCollins.</w:t>
          </w:r>
        </w:p>
        <w:p w14:paraId="0788E05B" w14:textId="65930CFA"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Irigaray, L. </w:t>
          </w:r>
          <w:r w:rsidR="004F39E3" w:rsidRPr="00F115B2">
            <w:rPr>
              <w:rFonts w:ascii="Arial" w:hAnsi="Arial" w:cs="Arial"/>
              <w:noProof/>
              <w:sz w:val="24"/>
              <w:szCs w:val="24"/>
              <w:lang w:val="en-US"/>
            </w:rPr>
            <w:t>(</w:t>
          </w:r>
          <w:r w:rsidRPr="00F115B2">
            <w:rPr>
              <w:rFonts w:ascii="Arial" w:hAnsi="Arial" w:cs="Arial"/>
              <w:noProof/>
              <w:sz w:val="24"/>
              <w:szCs w:val="24"/>
              <w:lang w:val="en-US"/>
            </w:rPr>
            <w:t>1985</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This Sex Which Is Not One. </w:t>
          </w:r>
          <w:r w:rsidRPr="00F115B2">
            <w:rPr>
              <w:rFonts w:ascii="Arial" w:hAnsi="Arial" w:cs="Arial"/>
              <w:noProof/>
              <w:sz w:val="24"/>
              <w:szCs w:val="24"/>
              <w:lang w:val="en-US"/>
            </w:rPr>
            <w:t>New York: Cornell University Press.</w:t>
          </w:r>
        </w:p>
        <w:p w14:paraId="2913AB86" w14:textId="65D70318"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Knust, J. W.</w:t>
          </w:r>
          <w:r w:rsidR="004F39E3" w:rsidRPr="00F115B2">
            <w:rPr>
              <w:rFonts w:ascii="Arial" w:hAnsi="Arial" w:cs="Arial"/>
              <w:noProof/>
              <w:sz w:val="24"/>
              <w:szCs w:val="24"/>
              <w:lang w:val="en-US"/>
            </w:rPr>
            <w:t xml:space="preserve"> (</w:t>
          </w:r>
          <w:r w:rsidRPr="00F115B2">
            <w:rPr>
              <w:rFonts w:ascii="Arial" w:hAnsi="Arial" w:cs="Arial"/>
              <w:noProof/>
              <w:sz w:val="24"/>
              <w:szCs w:val="24"/>
              <w:lang w:val="en-US"/>
            </w:rPr>
            <w:t>2006</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Abandoned to Lust: Sexual Slander and Ancient Christianity. </w:t>
          </w:r>
          <w:r w:rsidRPr="00F115B2">
            <w:rPr>
              <w:rFonts w:ascii="Arial" w:hAnsi="Arial" w:cs="Arial"/>
              <w:noProof/>
              <w:sz w:val="24"/>
              <w:szCs w:val="24"/>
              <w:lang w:val="en-US"/>
            </w:rPr>
            <w:t>New York: Columbia University Press.</w:t>
          </w:r>
        </w:p>
        <w:p w14:paraId="72A7EA73" w14:textId="4905519B"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Kruger, B. </w:t>
          </w:r>
          <w:r w:rsidR="004F39E3" w:rsidRPr="00F115B2">
            <w:rPr>
              <w:rFonts w:ascii="Arial" w:hAnsi="Arial" w:cs="Arial"/>
              <w:noProof/>
              <w:sz w:val="24"/>
              <w:szCs w:val="24"/>
              <w:lang w:val="en-US"/>
            </w:rPr>
            <w:t>(</w:t>
          </w:r>
          <w:r w:rsidRPr="00F115B2">
            <w:rPr>
              <w:rFonts w:ascii="Arial" w:hAnsi="Arial" w:cs="Arial"/>
              <w:noProof/>
              <w:sz w:val="24"/>
              <w:szCs w:val="24"/>
              <w:lang w:val="en-US"/>
            </w:rPr>
            <w:t>1981</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Untitled (You Construct Intricate Rituals). </w:t>
          </w:r>
          <w:r w:rsidRPr="00F115B2">
            <w:rPr>
              <w:rFonts w:ascii="Arial" w:hAnsi="Arial" w:cs="Arial"/>
              <w:noProof/>
              <w:sz w:val="24"/>
              <w:szCs w:val="24"/>
              <w:lang w:val="en-US"/>
            </w:rPr>
            <w:t>[Art] (Museum of Fine Arts Boston).</w:t>
          </w:r>
        </w:p>
        <w:p w14:paraId="2EDA3584" w14:textId="6348F9BA"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Lochrie, K. e</w:t>
          </w:r>
          <w:r w:rsidR="004F39E3" w:rsidRPr="00F115B2">
            <w:rPr>
              <w:rFonts w:ascii="Arial" w:hAnsi="Arial" w:cs="Arial"/>
              <w:noProof/>
              <w:sz w:val="24"/>
              <w:szCs w:val="24"/>
              <w:lang w:val="en-US"/>
            </w:rPr>
            <w:t>t al</w:t>
          </w:r>
          <w:r w:rsidRPr="00F115B2">
            <w:rPr>
              <w:rFonts w:ascii="Arial" w:hAnsi="Arial" w:cs="Arial"/>
              <w:noProof/>
              <w:sz w:val="24"/>
              <w:szCs w:val="24"/>
              <w:lang w:val="en-US"/>
            </w:rPr>
            <w:t xml:space="preserve"> </w:t>
          </w:r>
          <w:r w:rsidR="004F39E3" w:rsidRPr="00F115B2">
            <w:rPr>
              <w:rFonts w:ascii="Arial" w:hAnsi="Arial" w:cs="Arial"/>
              <w:noProof/>
              <w:sz w:val="24"/>
              <w:szCs w:val="24"/>
              <w:lang w:val="en-US"/>
            </w:rPr>
            <w:t>(</w:t>
          </w:r>
          <w:r w:rsidRPr="00F115B2">
            <w:rPr>
              <w:rFonts w:ascii="Arial" w:hAnsi="Arial" w:cs="Arial"/>
              <w:noProof/>
              <w:sz w:val="24"/>
              <w:szCs w:val="24"/>
              <w:lang w:val="en-US"/>
            </w:rPr>
            <w:t>1997</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Constructing Medieval Sexuality. </w:t>
          </w:r>
          <w:r w:rsidRPr="00F115B2">
            <w:rPr>
              <w:rFonts w:ascii="Arial" w:hAnsi="Arial" w:cs="Arial"/>
              <w:noProof/>
              <w:sz w:val="24"/>
              <w:szCs w:val="24"/>
              <w:lang w:val="en-US"/>
            </w:rPr>
            <w:t>Minneapolis: University of Minnesota Press.</w:t>
          </w:r>
        </w:p>
        <w:p w14:paraId="0443C6A0" w14:textId="71C8068F"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McKinion, S. A. </w:t>
          </w:r>
          <w:r w:rsidR="004F39E3" w:rsidRPr="00F115B2">
            <w:rPr>
              <w:rFonts w:ascii="Arial" w:hAnsi="Arial" w:cs="Arial"/>
              <w:noProof/>
              <w:sz w:val="24"/>
              <w:szCs w:val="24"/>
              <w:lang w:val="en-US"/>
            </w:rPr>
            <w:t>(</w:t>
          </w:r>
          <w:r w:rsidRPr="00F115B2">
            <w:rPr>
              <w:rFonts w:ascii="Arial" w:hAnsi="Arial" w:cs="Arial"/>
              <w:noProof/>
              <w:sz w:val="24"/>
              <w:szCs w:val="24"/>
              <w:lang w:val="en-US"/>
            </w:rPr>
            <w:t>2004</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Ancient Christian Commentary on Scripture: Isaiah 1-39. </w:t>
          </w:r>
          <w:r w:rsidRPr="00F115B2">
            <w:rPr>
              <w:rFonts w:ascii="Arial" w:hAnsi="Arial" w:cs="Arial"/>
              <w:noProof/>
              <w:sz w:val="24"/>
              <w:szCs w:val="24"/>
              <w:lang w:val="en-US"/>
            </w:rPr>
            <w:t>Westmont: InterVarsity Press.</w:t>
          </w:r>
        </w:p>
        <w:p w14:paraId="3727880C" w14:textId="57C684D7"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Myles, E. </w:t>
          </w:r>
          <w:r w:rsidR="004F39E3" w:rsidRPr="00F115B2">
            <w:rPr>
              <w:rFonts w:ascii="Arial" w:hAnsi="Arial" w:cs="Arial"/>
              <w:noProof/>
              <w:sz w:val="24"/>
              <w:szCs w:val="24"/>
              <w:lang w:val="en-US"/>
            </w:rPr>
            <w:t>(</w:t>
          </w:r>
          <w:r w:rsidRPr="00F115B2">
            <w:rPr>
              <w:rFonts w:ascii="Arial" w:hAnsi="Arial" w:cs="Arial"/>
              <w:noProof/>
              <w:sz w:val="24"/>
              <w:szCs w:val="24"/>
              <w:lang w:val="en-US"/>
            </w:rPr>
            <w:t>2000</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Cool for You: A Novel. </w:t>
          </w:r>
          <w:r w:rsidRPr="00F115B2">
            <w:rPr>
              <w:rFonts w:ascii="Arial" w:hAnsi="Arial" w:cs="Arial"/>
              <w:noProof/>
              <w:sz w:val="24"/>
              <w:szCs w:val="24"/>
              <w:lang w:val="en-US"/>
            </w:rPr>
            <w:t>New York: Soft Skull Press.</w:t>
          </w:r>
        </w:p>
        <w:p w14:paraId="029AF660" w14:textId="1FCB078F" w:rsidR="00693844" w:rsidRPr="00F115B2" w:rsidRDefault="00693844" w:rsidP="00383BFB">
          <w:pPr>
            <w:pStyle w:val="Bibliography"/>
            <w:widowControl w:val="0"/>
            <w:rPr>
              <w:rFonts w:ascii="Arial" w:hAnsi="Arial" w:cs="Arial"/>
              <w:noProof/>
              <w:sz w:val="24"/>
              <w:szCs w:val="24"/>
              <w:lang w:val="en-US"/>
            </w:rPr>
          </w:pPr>
          <w:r w:rsidRPr="00F115B2">
            <w:rPr>
              <w:rFonts w:ascii="Arial" w:hAnsi="Arial" w:cs="Arial"/>
              <w:noProof/>
              <w:sz w:val="24"/>
              <w:szCs w:val="24"/>
              <w:lang w:val="en-US"/>
            </w:rPr>
            <w:t xml:space="preserve">Ngai, S. </w:t>
          </w:r>
          <w:r w:rsidR="004F39E3" w:rsidRPr="00F115B2">
            <w:rPr>
              <w:rFonts w:ascii="Arial" w:hAnsi="Arial" w:cs="Arial"/>
              <w:noProof/>
              <w:sz w:val="24"/>
              <w:szCs w:val="24"/>
              <w:lang w:val="en-US"/>
            </w:rPr>
            <w:t>(</w:t>
          </w:r>
          <w:r w:rsidRPr="00F115B2">
            <w:rPr>
              <w:rFonts w:ascii="Arial" w:hAnsi="Arial" w:cs="Arial"/>
              <w:noProof/>
              <w:sz w:val="24"/>
              <w:szCs w:val="24"/>
              <w:lang w:val="en-US"/>
            </w:rPr>
            <w:t>2005</w:t>
          </w:r>
          <w:r w:rsidR="004F39E3" w:rsidRPr="00F115B2">
            <w:rPr>
              <w:rFonts w:ascii="Arial" w:hAnsi="Arial" w:cs="Arial"/>
              <w:noProof/>
              <w:sz w:val="24"/>
              <w:szCs w:val="24"/>
              <w:lang w:val="en-US"/>
            </w:rPr>
            <w:t>)</w:t>
          </w:r>
          <w:r w:rsidRPr="00F115B2">
            <w:rPr>
              <w:rFonts w:ascii="Arial" w:hAnsi="Arial" w:cs="Arial"/>
              <w:noProof/>
              <w:sz w:val="24"/>
              <w:szCs w:val="24"/>
              <w:lang w:val="en-US"/>
            </w:rPr>
            <w:t xml:space="preserve"> </w:t>
          </w:r>
          <w:r w:rsidRPr="00F115B2">
            <w:rPr>
              <w:rFonts w:ascii="Arial" w:hAnsi="Arial" w:cs="Arial"/>
              <w:i/>
              <w:iCs/>
              <w:noProof/>
              <w:sz w:val="24"/>
              <w:szCs w:val="24"/>
              <w:lang w:val="en-US"/>
            </w:rPr>
            <w:t xml:space="preserve">Ugly Feelings. </w:t>
          </w:r>
          <w:r w:rsidRPr="00F115B2">
            <w:rPr>
              <w:rFonts w:ascii="Arial" w:hAnsi="Arial" w:cs="Arial"/>
              <w:noProof/>
              <w:sz w:val="24"/>
              <w:szCs w:val="24"/>
              <w:lang w:val="en-US"/>
            </w:rPr>
            <w:t>London: Harvard University Press.</w:t>
          </w:r>
        </w:p>
        <w:p w14:paraId="2D918AC3" w14:textId="26F2C1FF" w:rsidR="00693844" w:rsidRPr="00F115B2" w:rsidRDefault="00693844" w:rsidP="00383BFB">
          <w:pPr>
            <w:widowControl w:val="0"/>
            <w:rPr>
              <w:rFonts w:ascii="Arial" w:hAnsi="Arial" w:cs="Arial"/>
              <w:sz w:val="24"/>
              <w:szCs w:val="24"/>
            </w:rPr>
          </w:pPr>
          <w:r w:rsidRPr="00F115B2">
            <w:rPr>
              <w:rFonts w:ascii="Arial" w:hAnsi="Arial" w:cs="Arial"/>
              <w:b/>
              <w:bCs/>
              <w:sz w:val="24"/>
              <w:szCs w:val="24"/>
            </w:rPr>
            <w:fldChar w:fldCharType="end"/>
          </w:r>
          <w:r w:rsidR="003576D9" w:rsidRPr="00F115B2">
            <w:rPr>
              <w:rFonts w:ascii="Arial" w:hAnsi="Arial" w:cs="Arial"/>
              <w:i/>
              <w:iCs/>
              <w:sz w:val="24"/>
              <w:szCs w:val="24"/>
            </w:rPr>
            <w:t>The Holy Bible</w:t>
          </w:r>
          <w:r w:rsidR="003576D9" w:rsidRPr="00F115B2">
            <w:rPr>
              <w:rFonts w:ascii="Arial" w:hAnsi="Arial" w:cs="Arial"/>
              <w:sz w:val="24"/>
              <w:szCs w:val="24"/>
            </w:rPr>
            <w:t xml:space="preserve">: Douay-Rheims Version (1609, 1582), </w:t>
          </w:r>
          <w:r w:rsidR="004E3723" w:rsidRPr="00F115B2">
            <w:rPr>
              <w:rFonts w:ascii="Arial" w:hAnsi="Arial" w:cs="Arial"/>
              <w:sz w:val="24"/>
              <w:szCs w:val="24"/>
            </w:rPr>
            <w:t xml:space="preserve">France: </w:t>
          </w:r>
          <w:r w:rsidR="003576D9" w:rsidRPr="00F115B2">
            <w:rPr>
              <w:rFonts w:ascii="Arial" w:hAnsi="Arial" w:cs="Arial"/>
              <w:sz w:val="24"/>
              <w:szCs w:val="24"/>
            </w:rPr>
            <w:t>English College at Rheims and Douay</w:t>
          </w:r>
        </w:p>
      </w:sdtContent>
    </w:sdt>
    <w:p w14:paraId="41C275F2" w14:textId="2F1A4406" w:rsidR="00693844" w:rsidRDefault="00693844" w:rsidP="00383BFB">
      <w:pPr>
        <w:widowControl w:val="0"/>
      </w:pPr>
    </w:p>
    <w:p w14:paraId="1DB07778" w14:textId="77777777" w:rsidR="00D4187A" w:rsidRDefault="00D4187A" w:rsidP="00383BFB">
      <w:pPr>
        <w:widowControl w:val="0"/>
      </w:pPr>
    </w:p>
    <w:bookmarkStart w:id="24" w:name="_Toc121897104" w:displacedByCustomXml="next"/>
    <w:sdt>
      <w:sdtPr>
        <w:id w:val="789557491"/>
        <w:docPartObj>
          <w:docPartGallery w:val="Bibliographies"/>
          <w:docPartUnique/>
        </w:docPartObj>
      </w:sdtPr>
      <w:sdtEndPr>
        <w:rPr>
          <w:rFonts w:ascii="Arial" w:eastAsiaTheme="minorHAnsi" w:hAnsi="Arial" w:cs="Arial"/>
          <w:color w:val="auto"/>
          <w:sz w:val="24"/>
          <w:szCs w:val="24"/>
          <w:lang w:val="en-GB"/>
        </w:rPr>
      </w:sdtEndPr>
      <w:sdtContent>
        <w:p w14:paraId="675D0183" w14:textId="4FB61673" w:rsidR="00D4187A" w:rsidRPr="00967F03" w:rsidRDefault="00D4187A" w:rsidP="00383BFB">
          <w:pPr>
            <w:pStyle w:val="Heading1"/>
            <w:keepNext w:val="0"/>
            <w:keepLines w:val="0"/>
            <w:widowControl w:val="0"/>
            <w:rPr>
              <w:rFonts w:ascii="Arial" w:hAnsi="Arial" w:cs="Arial"/>
              <w:i/>
              <w:iCs/>
              <w:color w:val="000000" w:themeColor="text1"/>
              <w:sz w:val="36"/>
              <w:szCs w:val="36"/>
            </w:rPr>
          </w:pPr>
          <w:r w:rsidRPr="00967F03">
            <w:rPr>
              <w:rFonts w:ascii="Arial" w:hAnsi="Arial" w:cs="Arial"/>
              <w:i/>
              <w:iCs/>
              <w:color w:val="000000" w:themeColor="text1"/>
              <w:sz w:val="36"/>
              <w:szCs w:val="36"/>
            </w:rPr>
            <w:t>Bibliography</w:t>
          </w:r>
          <w:bookmarkEnd w:id="24"/>
        </w:p>
        <w:sdt>
          <w:sdtPr>
            <w:rPr>
              <w:rFonts w:ascii="Arial" w:hAnsi="Arial" w:cs="Arial"/>
              <w:sz w:val="24"/>
              <w:szCs w:val="24"/>
            </w:rPr>
            <w:id w:val="111145805"/>
            <w:bibliography/>
          </w:sdtPr>
          <w:sdtContent>
            <w:p w14:paraId="395D3E73" w14:textId="3BA10898" w:rsidR="00D4187A" w:rsidRPr="00D4187A" w:rsidRDefault="00D4187A" w:rsidP="00383BFB">
              <w:pPr>
                <w:pStyle w:val="Bibliography"/>
                <w:widowControl w:val="0"/>
                <w:rPr>
                  <w:rFonts w:ascii="Arial" w:hAnsi="Arial" w:cs="Arial"/>
                  <w:sz w:val="24"/>
                  <w:szCs w:val="24"/>
                </w:rPr>
              </w:pPr>
            </w:p>
            <w:p w14:paraId="07FF8413"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Adly, G. S. (2006) The Last Days of Judas Iscariot. London: Faber &amp; Faber.</w:t>
              </w:r>
            </w:p>
            <w:p w14:paraId="707A9308"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Ahmed, S. (2014) Wilful Subjects. London: Duke University Press.</w:t>
              </w:r>
            </w:p>
            <w:p w14:paraId="29679AB6"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Bataille, G. (1962) Death and Sensuality: a Study of Eroticism and the Taboo. Poland: Publications Development Corporation.</w:t>
              </w:r>
            </w:p>
            <w:p w14:paraId="06A6F4E3"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Caruth, C. (1996) Unclaimed Experience: Trauma, Narrative, and History. London: The Johns Hopkins University Press.</w:t>
              </w:r>
            </w:p>
            <w:p w14:paraId="4E0D67DB"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Davies, B. (2006) The Reality of God and the Problem of Evil. Croydon: Cpi Anthony Rowe Ltd.</w:t>
              </w:r>
            </w:p>
            <w:p w14:paraId="735609A8"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Irigaray, L. (1993) An Ethics of Sexual Difference. New York: Cornell University Press.</w:t>
              </w:r>
            </w:p>
            <w:p w14:paraId="46BD6EB6"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Kotrosits, M. (2015) Rethinking Early Christian Identity: Affect, Violence, and Belonging. Philadelphia: Fortress Press.</w:t>
              </w:r>
            </w:p>
            <w:p w14:paraId="6C4D1F8B"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Kripal, J. J. (2017) Secret Body: Erotic and Esoteric Currents in the History of Religions. Chicago: The University of Chicago Press.</w:t>
              </w:r>
            </w:p>
            <w:p w14:paraId="65C0191F"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Lochrie, K. (1994) Margery Kempe and Translations of the Flesh. Philadelphia: University of Pennsylvania Press.</w:t>
              </w:r>
            </w:p>
            <w:p w14:paraId="15909D65"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Machacek, D. W. and Wilcox, M. M. (2003) Sexuality and the World’s Religions. Santa Barbara: ABC-CLIO.</w:t>
              </w:r>
            </w:p>
            <w:p w14:paraId="67F2EB14"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Morny, J. (2006) Divine Love: Luce Irigaray, women, gender and religion. Manchester: Manchester University Press.</w:t>
              </w:r>
            </w:p>
            <w:p w14:paraId="6D3151BA"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Moslener, S. (2015) Virgin Nation: Sexual Purity and American Adolescence. New York: Oxford University Press.</w:t>
              </w:r>
            </w:p>
            <w:p w14:paraId="18194941"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Priest (1994) Directed by Antonia Bird. [Drama film] BBC Films, Polygram Filmed Entertainment.</w:t>
              </w:r>
            </w:p>
            <w:p w14:paraId="1D1BFFAF"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Sontag, S. (1969) Styles of Radical Will. New York: Picador USA.</w:t>
              </w:r>
            </w:p>
            <w:p w14:paraId="562C9179" w14:textId="77777777" w:rsidR="00D4187A" w:rsidRPr="00D4187A" w:rsidRDefault="00D4187A" w:rsidP="00383BFB">
              <w:pPr>
                <w:pStyle w:val="Bibliography"/>
                <w:widowControl w:val="0"/>
                <w:rPr>
                  <w:rFonts w:ascii="Arial" w:hAnsi="Arial" w:cs="Arial"/>
                  <w:sz w:val="24"/>
                  <w:szCs w:val="24"/>
                </w:rPr>
              </w:pPr>
              <w:r w:rsidRPr="00D4187A">
                <w:rPr>
                  <w:rFonts w:ascii="Arial" w:hAnsi="Arial" w:cs="Arial"/>
                  <w:sz w:val="24"/>
                  <w:szCs w:val="24"/>
                </w:rPr>
                <w:t>Soskice, J. M. (2007) The Kindness of God: Metaphor, Gender, and Religious Language. New York: Oxford University Press.</w:t>
              </w:r>
            </w:p>
            <w:p w14:paraId="760FFF2A" w14:textId="06D5B1F1" w:rsidR="00D4187A" w:rsidRPr="00D4187A" w:rsidRDefault="00D4187A" w:rsidP="00383BFB">
              <w:pPr>
                <w:widowControl w:val="0"/>
                <w:rPr>
                  <w:rFonts w:ascii="Arial" w:hAnsi="Arial" w:cs="Arial"/>
                  <w:sz w:val="24"/>
                  <w:szCs w:val="24"/>
                </w:rPr>
              </w:pPr>
              <w:r w:rsidRPr="00D4187A">
                <w:rPr>
                  <w:rFonts w:ascii="Arial" w:hAnsi="Arial" w:cs="Arial"/>
                  <w:sz w:val="24"/>
                  <w:szCs w:val="24"/>
                </w:rPr>
                <w:t>Westengard, L. (2019) Gothic Queer Culture: Marginalised Communities and the Ghosts of Insidious Trauma. Lincoln: University of Nebraska Press.</w:t>
              </w:r>
            </w:p>
          </w:sdtContent>
        </w:sdt>
      </w:sdtContent>
    </w:sdt>
    <w:p w14:paraId="45AF8C5B" w14:textId="77777777" w:rsidR="00D4187A" w:rsidRPr="00F20A1F" w:rsidRDefault="00D4187A" w:rsidP="00383BFB">
      <w:pPr>
        <w:widowControl w:val="0"/>
      </w:pPr>
    </w:p>
    <w:sectPr w:rsidR="00D4187A" w:rsidRPr="00F20A1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27849" w14:textId="77777777" w:rsidR="002703D4" w:rsidRDefault="002703D4" w:rsidP="00912AB2">
      <w:pPr>
        <w:spacing w:after="0" w:line="240" w:lineRule="auto"/>
      </w:pPr>
      <w:r>
        <w:separator/>
      </w:r>
    </w:p>
  </w:endnote>
  <w:endnote w:type="continuationSeparator" w:id="0">
    <w:p w14:paraId="015BCF8C" w14:textId="77777777" w:rsidR="002703D4" w:rsidRDefault="002703D4" w:rsidP="00912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331935"/>
      <w:docPartObj>
        <w:docPartGallery w:val="Page Numbers (Bottom of Page)"/>
        <w:docPartUnique/>
      </w:docPartObj>
    </w:sdtPr>
    <w:sdtEndPr>
      <w:rPr>
        <w:noProof/>
      </w:rPr>
    </w:sdtEndPr>
    <w:sdtContent>
      <w:p w14:paraId="3ED1C941" w14:textId="75383E12" w:rsidR="00912AB2" w:rsidRDefault="00912A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D1C586" w14:textId="77777777" w:rsidR="00912AB2" w:rsidRDefault="00912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79A71" w14:textId="77777777" w:rsidR="002703D4" w:rsidRDefault="002703D4" w:rsidP="00912AB2">
      <w:pPr>
        <w:spacing w:after="0" w:line="240" w:lineRule="auto"/>
      </w:pPr>
      <w:r>
        <w:separator/>
      </w:r>
    </w:p>
  </w:footnote>
  <w:footnote w:type="continuationSeparator" w:id="0">
    <w:p w14:paraId="00AA6925" w14:textId="77777777" w:rsidR="002703D4" w:rsidRDefault="002703D4" w:rsidP="00912A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E6FF9"/>
    <w:rsid w:val="000014D0"/>
    <w:rsid w:val="00001B37"/>
    <w:rsid w:val="00002662"/>
    <w:rsid w:val="0001611F"/>
    <w:rsid w:val="00017C14"/>
    <w:rsid w:val="000210AA"/>
    <w:rsid w:val="0002145B"/>
    <w:rsid w:val="00021FB7"/>
    <w:rsid w:val="00023284"/>
    <w:rsid w:val="00024181"/>
    <w:rsid w:val="000249BF"/>
    <w:rsid w:val="00024D43"/>
    <w:rsid w:val="00024EBC"/>
    <w:rsid w:val="000252D5"/>
    <w:rsid w:val="00025496"/>
    <w:rsid w:val="000308AE"/>
    <w:rsid w:val="0003164A"/>
    <w:rsid w:val="00033D6E"/>
    <w:rsid w:val="000419A5"/>
    <w:rsid w:val="00046EB6"/>
    <w:rsid w:val="00046F10"/>
    <w:rsid w:val="00053581"/>
    <w:rsid w:val="000540A0"/>
    <w:rsid w:val="00057349"/>
    <w:rsid w:val="0006192F"/>
    <w:rsid w:val="000663B1"/>
    <w:rsid w:val="000665D9"/>
    <w:rsid w:val="00067795"/>
    <w:rsid w:val="0007078A"/>
    <w:rsid w:val="00070B4F"/>
    <w:rsid w:val="00071BEA"/>
    <w:rsid w:val="000738FF"/>
    <w:rsid w:val="0007532D"/>
    <w:rsid w:val="00077094"/>
    <w:rsid w:val="0008139F"/>
    <w:rsid w:val="00081A0E"/>
    <w:rsid w:val="00083B19"/>
    <w:rsid w:val="0008458B"/>
    <w:rsid w:val="00084A68"/>
    <w:rsid w:val="000903C2"/>
    <w:rsid w:val="00091237"/>
    <w:rsid w:val="000A199D"/>
    <w:rsid w:val="000A2536"/>
    <w:rsid w:val="000A6EF3"/>
    <w:rsid w:val="000A7DAF"/>
    <w:rsid w:val="000B3343"/>
    <w:rsid w:val="000B385A"/>
    <w:rsid w:val="000B3E83"/>
    <w:rsid w:val="000B4E79"/>
    <w:rsid w:val="000C3D9C"/>
    <w:rsid w:val="000C7F21"/>
    <w:rsid w:val="000D0169"/>
    <w:rsid w:val="000D07CC"/>
    <w:rsid w:val="000D1FEB"/>
    <w:rsid w:val="000D2CCD"/>
    <w:rsid w:val="000D62DB"/>
    <w:rsid w:val="000D6B76"/>
    <w:rsid w:val="000E5C5B"/>
    <w:rsid w:val="000E60F3"/>
    <w:rsid w:val="000F0391"/>
    <w:rsid w:val="000F1079"/>
    <w:rsid w:val="000F13E9"/>
    <w:rsid w:val="000F2B3F"/>
    <w:rsid w:val="000F67EB"/>
    <w:rsid w:val="000F749D"/>
    <w:rsid w:val="000F78B4"/>
    <w:rsid w:val="000F7D72"/>
    <w:rsid w:val="00101E42"/>
    <w:rsid w:val="00105B56"/>
    <w:rsid w:val="001065A1"/>
    <w:rsid w:val="00106AA1"/>
    <w:rsid w:val="00110AF2"/>
    <w:rsid w:val="00111099"/>
    <w:rsid w:val="00111B4A"/>
    <w:rsid w:val="00112BE1"/>
    <w:rsid w:val="00114E1B"/>
    <w:rsid w:val="001176BB"/>
    <w:rsid w:val="00120156"/>
    <w:rsid w:val="001245AA"/>
    <w:rsid w:val="00126C15"/>
    <w:rsid w:val="00127174"/>
    <w:rsid w:val="001341F7"/>
    <w:rsid w:val="001358DD"/>
    <w:rsid w:val="001421B8"/>
    <w:rsid w:val="001427B5"/>
    <w:rsid w:val="001455FB"/>
    <w:rsid w:val="001459A7"/>
    <w:rsid w:val="00147A61"/>
    <w:rsid w:val="00147BB3"/>
    <w:rsid w:val="00151B1A"/>
    <w:rsid w:val="00151FF3"/>
    <w:rsid w:val="00152DB9"/>
    <w:rsid w:val="0015345E"/>
    <w:rsid w:val="001536F1"/>
    <w:rsid w:val="00153AD9"/>
    <w:rsid w:val="00154048"/>
    <w:rsid w:val="001552E2"/>
    <w:rsid w:val="0016021C"/>
    <w:rsid w:val="00160F17"/>
    <w:rsid w:val="00161D0E"/>
    <w:rsid w:val="001633F9"/>
    <w:rsid w:val="001637AE"/>
    <w:rsid w:val="00165479"/>
    <w:rsid w:val="00172EE3"/>
    <w:rsid w:val="001755CA"/>
    <w:rsid w:val="0017783C"/>
    <w:rsid w:val="0018380D"/>
    <w:rsid w:val="00183D50"/>
    <w:rsid w:val="001843FF"/>
    <w:rsid w:val="00184D34"/>
    <w:rsid w:val="00192F53"/>
    <w:rsid w:val="001931FE"/>
    <w:rsid w:val="00194BD8"/>
    <w:rsid w:val="00196858"/>
    <w:rsid w:val="001971CB"/>
    <w:rsid w:val="001A1FED"/>
    <w:rsid w:val="001A4256"/>
    <w:rsid w:val="001A4F82"/>
    <w:rsid w:val="001A64D7"/>
    <w:rsid w:val="001B50B3"/>
    <w:rsid w:val="001C58FA"/>
    <w:rsid w:val="001D1485"/>
    <w:rsid w:val="001D31F8"/>
    <w:rsid w:val="001D4CD3"/>
    <w:rsid w:val="001D6965"/>
    <w:rsid w:val="001D797C"/>
    <w:rsid w:val="001E379A"/>
    <w:rsid w:val="001E7F1B"/>
    <w:rsid w:val="001F0FF6"/>
    <w:rsid w:val="001F7E60"/>
    <w:rsid w:val="0020089E"/>
    <w:rsid w:val="00200B8F"/>
    <w:rsid w:val="002016D5"/>
    <w:rsid w:val="00201760"/>
    <w:rsid w:val="00201EDF"/>
    <w:rsid w:val="00201F2A"/>
    <w:rsid w:val="0020356D"/>
    <w:rsid w:val="00203A78"/>
    <w:rsid w:val="00203CB6"/>
    <w:rsid w:val="0020549E"/>
    <w:rsid w:val="002074F4"/>
    <w:rsid w:val="0021027B"/>
    <w:rsid w:val="00210B0F"/>
    <w:rsid w:val="00212A79"/>
    <w:rsid w:val="00216517"/>
    <w:rsid w:val="00217EC8"/>
    <w:rsid w:val="00220E8B"/>
    <w:rsid w:val="002212BC"/>
    <w:rsid w:val="00222568"/>
    <w:rsid w:val="00222D87"/>
    <w:rsid w:val="00225B11"/>
    <w:rsid w:val="00225B8B"/>
    <w:rsid w:val="00225C9B"/>
    <w:rsid w:val="002324C8"/>
    <w:rsid w:val="002332C8"/>
    <w:rsid w:val="00233C02"/>
    <w:rsid w:val="002369B0"/>
    <w:rsid w:val="00236B08"/>
    <w:rsid w:val="0023788F"/>
    <w:rsid w:val="00245BC3"/>
    <w:rsid w:val="002460F6"/>
    <w:rsid w:val="002466B4"/>
    <w:rsid w:val="002472A6"/>
    <w:rsid w:val="002568D7"/>
    <w:rsid w:val="00256BC1"/>
    <w:rsid w:val="00260931"/>
    <w:rsid w:val="00260F58"/>
    <w:rsid w:val="00262FFB"/>
    <w:rsid w:val="002666CC"/>
    <w:rsid w:val="0026713C"/>
    <w:rsid w:val="00267D2E"/>
    <w:rsid w:val="002703D4"/>
    <w:rsid w:val="00287936"/>
    <w:rsid w:val="002A2B46"/>
    <w:rsid w:val="002A7946"/>
    <w:rsid w:val="002B127F"/>
    <w:rsid w:val="002B5611"/>
    <w:rsid w:val="002B617E"/>
    <w:rsid w:val="002B6180"/>
    <w:rsid w:val="002B70DD"/>
    <w:rsid w:val="002C324D"/>
    <w:rsid w:val="002C5B3D"/>
    <w:rsid w:val="002C61D3"/>
    <w:rsid w:val="002C7F5C"/>
    <w:rsid w:val="002D00F5"/>
    <w:rsid w:val="002D3ED5"/>
    <w:rsid w:val="002D4F8D"/>
    <w:rsid w:val="002D58EB"/>
    <w:rsid w:val="002D6E8E"/>
    <w:rsid w:val="002D7505"/>
    <w:rsid w:val="002D75CC"/>
    <w:rsid w:val="002D7C87"/>
    <w:rsid w:val="002E2AE3"/>
    <w:rsid w:val="002E3A2E"/>
    <w:rsid w:val="002F00E2"/>
    <w:rsid w:val="00307376"/>
    <w:rsid w:val="003106CA"/>
    <w:rsid w:val="00311F61"/>
    <w:rsid w:val="003135EA"/>
    <w:rsid w:val="00313E34"/>
    <w:rsid w:val="00313ED5"/>
    <w:rsid w:val="0031689D"/>
    <w:rsid w:val="00317E16"/>
    <w:rsid w:val="003204A8"/>
    <w:rsid w:val="00320554"/>
    <w:rsid w:val="003222B4"/>
    <w:rsid w:val="00323940"/>
    <w:rsid w:val="00325427"/>
    <w:rsid w:val="00326BCB"/>
    <w:rsid w:val="003319E6"/>
    <w:rsid w:val="00333E2C"/>
    <w:rsid w:val="00335F98"/>
    <w:rsid w:val="003362FE"/>
    <w:rsid w:val="00336836"/>
    <w:rsid w:val="00340E7B"/>
    <w:rsid w:val="00341C56"/>
    <w:rsid w:val="00343530"/>
    <w:rsid w:val="00345C73"/>
    <w:rsid w:val="00346409"/>
    <w:rsid w:val="003543C1"/>
    <w:rsid w:val="003547A2"/>
    <w:rsid w:val="00354A23"/>
    <w:rsid w:val="003576D9"/>
    <w:rsid w:val="00360344"/>
    <w:rsid w:val="003606BE"/>
    <w:rsid w:val="0036383F"/>
    <w:rsid w:val="003640BC"/>
    <w:rsid w:val="00364734"/>
    <w:rsid w:val="00366B63"/>
    <w:rsid w:val="00370451"/>
    <w:rsid w:val="00371904"/>
    <w:rsid w:val="00373F32"/>
    <w:rsid w:val="00374CB9"/>
    <w:rsid w:val="00374FC4"/>
    <w:rsid w:val="00376AB5"/>
    <w:rsid w:val="0037754F"/>
    <w:rsid w:val="00377A5A"/>
    <w:rsid w:val="00383BFB"/>
    <w:rsid w:val="0038407A"/>
    <w:rsid w:val="00391B0D"/>
    <w:rsid w:val="00392C8E"/>
    <w:rsid w:val="00393013"/>
    <w:rsid w:val="003939E6"/>
    <w:rsid w:val="00397418"/>
    <w:rsid w:val="003978A5"/>
    <w:rsid w:val="003A0094"/>
    <w:rsid w:val="003A284A"/>
    <w:rsid w:val="003A2F46"/>
    <w:rsid w:val="003A3930"/>
    <w:rsid w:val="003A4229"/>
    <w:rsid w:val="003A51F5"/>
    <w:rsid w:val="003B154B"/>
    <w:rsid w:val="003B2A7F"/>
    <w:rsid w:val="003B4212"/>
    <w:rsid w:val="003B6937"/>
    <w:rsid w:val="003C0845"/>
    <w:rsid w:val="003C4765"/>
    <w:rsid w:val="003C5B7D"/>
    <w:rsid w:val="003D28E2"/>
    <w:rsid w:val="003D45D6"/>
    <w:rsid w:val="003D52BF"/>
    <w:rsid w:val="003D6CB8"/>
    <w:rsid w:val="003D7F58"/>
    <w:rsid w:val="003E1AD6"/>
    <w:rsid w:val="003E61BC"/>
    <w:rsid w:val="003E768E"/>
    <w:rsid w:val="003F0768"/>
    <w:rsid w:val="003F2867"/>
    <w:rsid w:val="003F3EB1"/>
    <w:rsid w:val="003F5D69"/>
    <w:rsid w:val="003F67F2"/>
    <w:rsid w:val="003F6EC3"/>
    <w:rsid w:val="003F6F48"/>
    <w:rsid w:val="003F7447"/>
    <w:rsid w:val="003F752E"/>
    <w:rsid w:val="004004A2"/>
    <w:rsid w:val="00402C4D"/>
    <w:rsid w:val="00403F10"/>
    <w:rsid w:val="004078BC"/>
    <w:rsid w:val="004132BA"/>
    <w:rsid w:val="00414652"/>
    <w:rsid w:val="00414BC5"/>
    <w:rsid w:val="00422126"/>
    <w:rsid w:val="00424AD7"/>
    <w:rsid w:val="00427E2E"/>
    <w:rsid w:val="0043117F"/>
    <w:rsid w:val="004359E1"/>
    <w:rsid w:val="00436F55"/>
    <w:rsid w:val="00440B80"/>
    <w:rsid w:val="004418BC"/>
    <w:rsid w:val="00441C90"/>
    <w:rsid w:val="004426E8"/>
    <w:rsid w:val="00451442"/>
    <w:rsid w:val="00454CE5"/>
    <w:rsid w:val="00465A4E"/>
    <w:rsid w:val="00465D2C"/>
    <w:rsid w:val="004670AF"/>
    <w:rsid w:val="00475C75"/>
    <w:rsid w:val="00476EB4"/>
    <w:rsid w:val="004813F5"/>
    <w:rsid w:val="00482924"/>
    <w:rsid w:val="00485F0D"/>
    <w:rsid w:val="00486C56"/>
    <w:rsid w:val="00487398"/>
    <w:rsid w:val="00487F34"/>
    <w:rsid w:val="00490BCC"/>
    <w:rsid w:val="00491D62"/>
    <w:rsid w:val="00491D71"/>
    <w:rsid w:val="00496FA9"/>
    <w:rsid w:val="00497195"/>
    <w:rsid w:val="004A2730"/>
    <w:rsid w:val="004A4087"/>
    <w:rsid w:val="004A5529"/>
    <w:rsid w:val="004A7092"/>
    <w:rsid w:val="004B00AC"/>
    <w:rsid w:val="004B6AC5"/>
    <w:rsid w:val="004B6E39"/>
    <w:rsid w:val="004B7808"/>
    <w:rsid w:val="004C0092"/>
    <w:rsid w:val="004C00ED"/>
    <w:rsid w:val="004C7F62"/>
    <w:rsid w:val="004D1AD9"/>
    <w:rsid w:val="004D4293"/>
    <w:rsid w:val="004D5CB8"/>
    <w:rsid w:val="004E1C2C"/>
    <w:rsid w:val="004E294C"/>
    <w:rsid w:val="004E2A49"/>
    <w:rsid w:val="004E3723"/>
    <w:rsid w:val="004E663E"/>
    <w:rsid w:val="004F39E3"/>
    <w:rsid w:val="004F6DC5"/>
    <w:rsid w:val="00500CEF"/>
    <w:rsid w:val="00500E21"/>
    <w:rsid w:val="0051076E"/>
    <w:rsid w:val="00511CF0"/>
    <w:rsid w:val="00512B81"/>
    <w:rsid w:val="00513A5C"/>
    <w:rsid w:val="00516DE7"/>
    <w:rsid w:val="00530384"/>
    <w:rsid w:val="00531303"/>
    <w:rsid w:val="00532033"/>
    <w:rsid w:val="00542477"/>
    <w:rsid w:val="005432A3"/>
    <w:rsid w:val="005437D6"/>
    <w:rsid w:val="005452B0"/>
    <w:rsid w:val="00545377"/>
    <w:rsid w:val="005540C2"/>
    <w:rsid w:val="0055456B"/>
    <w:rsid w:val="00560BC2"/>
    <w:rsid w:val="005611CE"/>
    <w:rsid w:val="00562011"/>
    <w:rsid w:val="00563E2A"/>
    <w:rsid w:val="00566449"/>
    <w:rsid w:val="00575B91"/>
    <w:rsid w:val="00575D37"/>
    <w:rsid w:val="00577D20"/>
    <w:rsid w:val="00583551"/>
    <w:rsid w:val="0058505C"/>
    <w:rsid w:val="00586BA6"/>
    <w:rsid w:val="00590258"/>
    <w:rsid w:val="005945F0"/>
    <w:rsid w:val="005961C5"/>
    <w:rsid w:val="00597251"/>
    <w:rsid w:val="005A0996"/>
    <w:rsid w:val="005A1E31"/>
    <w:rsid w:val="005A25BC"/>
    <w:rsid w:val="005B16D8"/>
    <w:rsid w:val="005B1A84"/>
    <w:rsid w:val="005B6375"/>
    <w:rsid w:val="005C30B1"/>
    <w:rsid w:val="005C32D2"/>
    <w:rsid w:val="005C4687"/>
    <w:rsid w:val="005C5325"/>
    <w:rsid w:val="005C6EC4"/>
    <w:rsid w:val="005D3C6C"/>
    <w:rsid w:val="005E1C02"/>
    <w:rsid w:val="005E4A86"/>
    <w:rsid w:val="005E6EB5"/>
    <w:rsid w:val="005F0ABD"/>
    <w:rsid w:val="005F15A2"/>
    <w:rsid w:val="005F2112"/>
    <w:rsid w:val="005F2EB2"/>
    <w:rsid w:val="005F4DF5"/>
    <w:rsid w:val="005F5272"/>
    <w:rsid w:val="00604EFE"/>
    <w:rsid w:val="00605809"/>
    <w:rsid w:val="00607DF4"/>
    <w:rsid w:val="006106BA"/>
    <w:rsid w:val="00610C65"/>
    <w:rsid w:val="00611403"/>
    <w:rsid w:val="006145D8"/>
    <w:rsid w:val="00616566"/>
    <w:rsid w:val="006218A2"/>
    <w:rsid w:val="0062277F"/>
    <w:rsid w:val="006259A0"/>
    <w:rsid w:val="006401EE"/>
    <w:rsid w:val="00641647"/>
    <w:rsid w:val="00643692"/>
    <w:rsid w:val="006448FD"/>
    <w:rsid w:val="006478A5"/>
    <w:rsid w:val="00647D05"/>
    <w:rsid w:val="00647FC4"/>
    <w:rsid w:val="00651616"/>
    <w:rsid w:val="0065235C"/>
    <w:rsid w:val="00652399"/>
    <w:rsid w:val="00661729"/>
    <w:rsid w:val="00663135"/>
    <w:rsid w:val="006636A3"/>
    <w:rsid w:val="00663C08"/>
    <w:rsid w:val="006701C7"/>
    <w:rsid w:val="0067261D"/>
    <w:rsid w:val="00674409"/>
    <w:rsid w:val="00674C10"/>
    <w:rsid w:val="00674F51"/>
    <w:rsid w:val="006756DA"/>
    <w:rsid w:val="00676D30"/>
    <w:rsid w:val="00680EF9"/>
    <w:rsid w:val="00681037"/>
    <w:rsid w:val="00681CA8"/>
    <w:rsid w:val="006826FB"/>
    <w:rsid w:val="0068455C"/>
    <w:rsid w:val="00691335"/>
    <w:rsid w:val="00693844"/>
    <w:rsid w:val="0069420D"/>
    <w:rsid w:val="006A359F"/>
    <w:rsid w:val="006A5145"/>
    <w:rsid w:val="006B42DA"/>
    <w:rsid w:val="006B57CD"/>
    <w:rsid w:val="006B615C"/>
    <w:rsid w:val="006B655D"/>
    <w:rsid w:val="006B67F2"/>
    <w:rsid w:val="006B6EF5"/>
    <w:rsid w:val="006C2A68"/>
    <w:rsid w:val="006C3157"/>
    <w:rsid w:val="006D7B48"/>
    <w:rsid w:val="006E0BDE"/>
    <w:rsid w:val="006E3BAD"/>
    <w:rsid w:val="006E3BFC"/>
    <w:rsid w:val="006E5176"/>
    <w:rsid w:val="006E7834"/>
    <w:rsid w:val="006F33A3"/>
    <w:rsid w:val="006F634F"/>
    <w:rsid w:val="006F667F"/>
    <w:rsid w:val="006F67D7"/>
    <w:rsid w:val="006F6987"/>
    <w:rsid w:val="007014D8"/>
    <w:rsid w:val="007032A0"/>
    <w:rsid w:val="00704CFE"/>
    <w:rsid w:val="00710A4D"/>
    <w:rsid w:val="00710AD7"/>
    <w:rsid w:val="00710FAF"/>
    <w:rsid w:val="0071782B"/>
    <w:rsid w:val="007204B0"/>
    <w:rsid w:val="00723827"/>
    <w:rsid w:val="0072444D"/>
    <w:rsid w:val="00730795"/>
    <w:rsid w:val="0073145E"/>
    <w:rsid w:val="0073276E"/>
    <w:rsid w:val="00733563"/>
    <w:rsid w:val="00733CA1"/>
    <w:rsid w:val="00735780"/>
    <w:rsid w:val="00737167"/>
    <w:rsid w:val="0074174F"/>
    <w:rsid w:val="007423BE"/>
    <w:rsid w:val="007435DB"/>
    <w:rsid w:val="0074522D"/>
    <w:rsid w:val="007463CE"/>
    <w:rsid w:val="007556C3"/>
    <w:rsid w:val="00755CDD"/>
    <w:rsid w:val="00757642"/>
    <w:rsid w:val="007617A7"/>
    <w:rsid w:val="00762527"/>
    <w:rsid w:val="007651D1"/>
    <w:rsid w:val="00766167"/>
    <w:rsid w:val="007713FB"/>
    <w:rsid w:val="00772236"/>
    <w:rsid w:val="007723FB"/>
    <w:rsid w:val="00783AB4"/>
    <w:rsid w:val="00783B0D"/>
    <w:rsid w:val="00784C04"/>
    <w:rsid w:val="007861F3"/>
    <w:rsid w:val="00793DC2"/>
    <w:rsid w:val="0079727A"/>
    <w:rsid w:val="00797A00"/>
    <w:rsid w:val="007A2549"/>
    <w:rsid w:val="007A353F"/>
    <w:rsid w:val="007A442C"/>
    <w:rsid w:val="007A467D"/>
    <w:rsid w:val="007A513B"/>
    <w:rsid w:val="007B27FD"/>
    <w:rsid w:val="007B3D9E"/>
    <w:rsid w:val="007B57C4"/>
    <w:rsid w:val="007C2A44"/>
    <w:rsid w:val="007C48E8"/>
    <w:rsid w:val="007C69A1"/>
    <w:rsid w:val="007D0AA3"/>
    <w:rsid w:val="007D11BE"/>
    <w:rsid w:val="007D20D4"/>
    <w:rsid w:val="007D6E61"/>
    <w:rsid w:val="007E1E9F"/>
    <w:rsid w:val="007E262E"/>
    <w:rsid w:val="007E2AE8"/>
    <w:rsid w:val="007E69AA"/>
    <w:rsid w:val="007F09CB"/>
    <w:rsid w:val="007F5C54"/>
    <w:rsid w:val="007F6E8D"/>
    <w:rsid w:val="00803134"/>
    <w:rsid w:val="008103DF"/>
    <w:rsid w:val="00813B93"/>
    <w:rsid w:val="0081714A"/>
    <w:rsid w:val="0082055C"/>
    <w:rsid w:val="00820D5F"/>
    <w:rsid w:val="00824AB1"/>
    <w:rsid w:val="00825A59"/>
    <w:rsid w:val="008265E3"/>
    <w:rsid w:val="00827AA0"/>
    <w:rsid w:val="00830269"/>
    <w:rsid w:val="008315D6"/>
    <w:rsid w:val="00832602"/>
    <w:rsid w:val="00833CAE"/>
    <w:rsid w:val="00836E1A"/>
    <w:rsid w:val="008401B0"/>
    <w:rsid w:val="00841350"/>
    <w:rsid w:val="008413F7"/>
    <w:rsid w:val="0084184B"/>
    <w:rsid w:val="008436A9"/>
    <w:rsid w:val="00845F59"/>
    <w:rsid w:val="00855076"/>
    <w:rsid w:val="008553E6"/>
    <w:rsid w:val="00855B7E"/>
    <w:rsid w:val="00855CF5"/>
    <w:rsid w:val="00860243"/>
    <w:rsid w:val="00863B87"/>
    <w:rsid w:val="0086515E"/>
    <w:rsid w:val="00865E8C"/>
    <w:rsid w:val="0086765C"/>
    <w:rsid w:val="00877E80"/>
    <w:rsid w:val="0088013C"/>
    <w:rsid w:val="00883723"/>
    <w:rsid w:val="008841F9"/>
    <w:rsid w:val="0088521B"/>
    <w:rsid w:val="00887079"/>
    <w:rsid w:val="0088716B"/>
    <w:rsid w:val="008871F8"/>
    <w:rsid w:val="00893E0B"/>
    <w:rsid w:val="00897459"/>
    <w:rsid w:val="00897F58"/>
    <w:rsid w:val="008A0090"/>
    <w:rsid w:val="008A105F"/>
    <w:rsid w:val="008A20A8"/>
    <w:rsid w:val="008A2414"/>
    <w:rsid w:val="008A4E80"/>
    <w:rsid w:val="008A51E6"/>
    <w:rsid w:val="008A54B9"/>
    <w:rsid w:val="008B322F"/>
    <w:rsid w:val="008B3BED"/>
    <w:rsid w:val="008B4F3C"/>
    <w:rsid w:val="008B72C2"/>
    <w:rsid w:val="008C046F"/>
    <w:rsid w:val="008C0991"/>
    <w:rsid w:val="008C1F59"/>
    <w:rsid w:val="008C4F1F"/>
    <w:rsid w:val="008C772C"/>
    <w:rsid w:val="008C776A"/>
    <w:rsid w:val="008D2328"/>
    <w:rsid w:val="008D3D5C"/>
    <w:rsid w:val="008D59EA"/>
    <w:rsid w:val="008D7D68"/>
    <w:rsid w:val="008D7FF2"/>
    <w:rsid w:val="008E40CA"/>
    <w:rsid w:val="008E4C04"/>
    <w:rsid w:val="008E5DF8"/>
    <w:rsid w:val="008E6198"/>
    <w:rsid w:val="008E71C0"/>
    <w:rsid w:val="008E77C2"/>
    <w:rsid w:val="008E7856"/>
    <w:rsid w:val="008F1003"/>
    <w:rsid w:val="008F2344"/>
    <w:rsid w:val="008F6F84"/>
    <w:rsid w:val="008F71CA"/>
    <w:rsid w:val="00900908"/>
    <w:rsid w:val="0090508E"/>
    <w:rsid w:val="009077DC"/>
    <w:rsid w:val="00907AE2"/>
    <w:rsid w:val="009116EE"/>
    <w:rsid w:val="00912AB2"/>
    <w:rsid w:val="0091324E"/>
    <w:rsid w:val="009155D3"/>
    <w:rsid w:val="00921A4E"/>
    <w:rsid w:val="00921C41"/>
    <w:rsid w:val="00922A47"/>
    <w:rsid w:val="009266DD"/>
    <w:rsid w:val="00930031"/>
    <w:rsid w:val="00930613"/>
    <w:rsid w:val="00930EF5"/>
    <w:rsid w:val="0093261B"/>
    <w:rsid w:val="0093727A"/>
    <w:rsid w:val="00937451"/>
    <w:rsid w:val="00937928"/>
    <w:rsid w:val="00941E29"/>
    <w:rsid w:val="009443BC"/>
    <w:rsid w:val="00944690"/>
    <w:rsid w:val="009464EA"/>
    <w:rsid w:val="00947A63"/>
    <w:rsid w:val="00952E7F"/>
    <w:rsid w:val="00953F18"/>
    <w:rsid w:val="0095535C"/>
    <w:rsid w:val="00962C5E"/>
    <w:rsid w:val="009651EF"/>
    <w:rsid w:val="00967F03"/>
    <w:rsid w:val="009715E3"/>
    <w:rsid w:val="00973093"/>
    <w:rsid w:val="00983D64"/>
    <w:rsid w:val="0098612E"/>
    <w:rsid w:val="00986FC5"/>
    <w:rsid w:val="009912B8"/>
    <w:rsid w:val="00991B69"/>
    <w:rsid w:val="009959E4"/>
    <w:rsid w:val="0099637F"/>
    <w:rsid w:val="009A1A5B"/>
    <w:rsid w:val="009A3E6B"/>
    <w:rsid w:val="009A45D1"/>
    <w:rsid w:val="009A4851"/>
    <w:rsid w:val="009A4B58"/>
    <w:rsid w:val="009A6669"/>
    <w:rsid w:val="009A66AB"/>
    <w:rsid w:val="009A7CBC"/>
    <w:rsid w:val="009B1619"/>
    <w:rsid w:val="009B755F"/>
    <w:rsid w:val="009C2B9A"/>
    <w:rsid w:val="009C7418"/>
    <w:rsid w:val="009C74B6"/>
    <w:rsid w:val="009D1163"/>
    <w:rsid w:val="009D1943"/>
    <w:rsid w:val="009D258F"/>
    <w:rsid w:val="009D3860"/>
    <w:rsid w:val="009D40D8"/>
    <w:rsid w:val="009D430D"/>
    <w:rsid w:val="009D4343"/>
    <w:rsid w:val="009D4CFE"/>
    <w:rsid w:val="009D5A6E"/>
    <w:rsid w:val="009D5B07"/>
    <w:rsid w:val="009D6185"/>
    <w:rsid w:val="009E0F44"/>
    <w:rsid w:val="009E12CF"/>
    <w:rsid w:val="009E51CD"/>
    <w:rsid w:val="009E6FDD"/>
    <w:rsid w:val="009F0ED0"/>
    <w:rsid w:val="009F308A"/>
    <w:rsid w:val="009F6D43"/>
    <w:rsid w:val="00A021C6"/>
    <w:rsid w:val="00A0230D"/>
    <w:rsid w:val="00A076A5"/>
    <w:rsid w:val="00A15DE0"/>
    <w:rsid w:val="00A167ED"/>
    <w:rsid w:val="00A1682B"/>
    <w:rsid w:val="00A16965"/>
    <w:rsid w:val="00A17BDB"/>
    <w:rsid w:val="00A17EF5"/>
    <w:rsid w:val="00A22BE3"/>
    <w:rsid w:val="00A234F0"/>
    <w:rsid w:val="00A239BE"/>
    <w:rsid w:val="00A245EA"/>
    <w:rsid w:val="00A24C36"/>
    <w:rsid w:val="00A31D9C"/>
    <w:rsid w:val="00A358A1"/>
    <w:rsid w:val="00A35A4B"/>
    <w:rsid w:val="00A36764"/>
    <w:rsid w:val="00A37477"/>
    <w:rsid w:val="00A37646"/>
    <w:rsid w:val="00A37F0C"/>
    <w:rsid w:val="00A419A9"/>
    <w:rsid w:val="00A41B88"/>
    <w:rsid w:val="00A432CC"/>
    <w:rsid w:val="00A457B8"/>
    <w:rsid w:val="00A4740F"/>
    <w:rsid w:val="00A47DF9"/>
    <w:rsid w:val="00A47EE6"/>
    <w:rsid w:val="00A5142A"/>
    <w:rsid w:val="00A515B6"/>
    <w:rsid w:val="00A52DA3"/>
    <w:rsid w:val="00A53FE4"/>
    <w:rsid w:val="00A55D89"/>
    <w:rsid w:val="00A56854"/>
    <w:rsid w:val="00A576F5"/>
    <w:rsid w:val="00A6216B"/>
    <w:rsid w:val="00A6458B"/>
    <w:rsid w:val="00A65391"/>
    <w:rsid w:val="00A65A63"/>
    <w:rsid w:val="00A70789"/>
    <w:rsid w:val="00A7107B"/>
    <w:rsid w:val="00A763F2"/>
    <w:rsid w:val="00A83B1B"/>
    <w:rsid w:val="00A83F51"/>
    <w:rsid w:val="00A84A80"/>
    <w:rsid w:val="00A86AA2"/>
    <w:rsid w:val="00A94434"/>
    <w:rsid w:val="00A962B1"/>
    <w:rsid w:val="00AA34EC"/>
    <w:rsid w:val="00AA62EC"/>
    <w:rsid w:val="00AB1D93"/>
    <w:rsid w:val="00AB24F8"/>
    <w:rsid w:val="00AB68AB"/>
    <w:rsid w:val="00AC2F76"/>
    <w:rsid w:val="00AC3C23"/>
    <w:rsid w:val="00AD0F19"/>
    <w:rsid w:val="00AD499F"/>
    <w:rsid w:val="00AD5735"/>
    <w:rsid w:val="00AE2894"/>
    <w:rsid w:val="00AE2A49"/>
    <w:rsid w:val="00AE456E"/>
    <w:rsid w:val="00AE45B2"/>
    <w:rsid w:val="00AE636B"/>
    <w:rsid w:val="00AE642B"/>
    <w:rsid w:val="00AE64C1"/>
    <w:rsid w:val="00AE6FF9"/>
    <w:rsid w:val="00AE73A3"/>
    <w:rsid w:val="00AE777B"/>
    <w:rsid w:val="00AF04EC"/>
    <w:rsid w:val="00AF302B"/>
    <w:rsid w:val="00AF4383"/>
    <w:rsid w:val="00AF66CF"/>
    <w:rsid w:val="00AF6755"/>
    <w:rsid w:val="00AF6ECA"/>
    <w:rsid w:val="00AF7CAC"/>
    <w:rsid w:val="00B02E4E"/>
    <w:rsid w:val="00B07DCC"/>
    <w:rsid w:val="00B13E40"/>
    <w:rsid w:val="00B1496F"/>
    <w:rsid w:val="00B154C1"/>
    <w:rsid w:val="00B16212"/>
    <w:rsid w:val="00B1629B"/>
    <w:rsid w:val="00B2057D"/>
    <w:rsid w:val="00B20638"/>
    <w:rsid w:val="00B22629"/>
    <w:rsid w:val="00B23CC8"/>
    <w:rsid w:val="00B23E66"/>
    <w:rsid w:val="00B247D1"/>
    <w:rsid w:val="00B248AF"/>
    <w:rsid w:val="00B27AF2"/>
    <w:rsid w:val="00B408A8"/>
    <w:rsid w:val="00B40AD7"/>
    <w:rsid w:val="00B4219D"/>
    <w:rsid w:val="00B4298D"/>
    <w:rsid w:val="00B44E54"/>
    <w:rsid w:val="00B4552B"/>
    <w:rsid w:val="00B459E2"/>
    <w:rsid w:val="00B46498"/>
    <w:rsid w:val="00B475F0"/>
    <w:rsid w:val="00B5129C"/>
    <w:rsid w:val="00B5307E"/>
    <w:rsid w:val="00B57F8D"/>
    <w:rsid w:val="00B61FB6"/>
    <w:rsid w:val="00B628AC"/>
    <w:rsid w:val="00B677D6"/>
    <w:rsid w:val="00B70E62"/>
    <w:rsid w:val="00B71167"/>
    <w:rsid w:val="00B71568"/>
    <w:rsid w:val="00B75355"/>
    <w:rsid w:val="00B76171"/>
    <w:rsid w:val="00B76DBD"/>
    <w:rsid w:val="00B77254"/>
    <w:rsid w:val="00B8011B"/>
    <w:rsid w:val="00B850AC"/>
    <w:rsid w:val="00B85EBD"/>
    <w:rsid w:val="00B86409"/>
    <w:rsid w:val="00B87EAB"/>
    <w:rsid w:val="00B90037"/>
    <w:rsid w:val="00B91A7E"/>
    <w:rsid w:val="00B9768F"/>
    <w:rsid w:val="00BA2080"/>
    <w:rsid w:val="00BA3077"/>
    <w:rsid w:val="00BA618D"/>
    <w:rsid w:val="00BB0B0F"/>
    <w:rsid w:val="00BB5651"/>
    <w:rsid w:val="00BB6040"/>
    <w:rsid w:val="00BB75CF"/>
    <w:rsid w:val="00BC00CD"/>
    <w:rsid w:val="00BC01E1"/>
    <w:rsid w:val="00BC4930"/>
    <w:rsid w:val="00BC4F75"/>
    <w:rsid w:val="00BC5D01"/>
    <w:rsid w:val="00BD210D"/>
    <w:rsid w:val="00BD5205"/>
    <w:rsid w:val="00BE3B38"/>
    <w:rsid w:val="00BE686C"/>
    <w:rsid w:val="00BE710A"/>
    <w:rsid w:val="00BE79F9"/>
    <w:rsid w:val="00BF2E2D"/>
    <w:rsid w:val="00BF31FA"/>
    <w:rsid w:val="00BF3A2A"/>
    <w:rsid w:val="00BF6074"/>
    <w:rsid w:val="00BF775D"/>
    <w:rsid w:val="00C00CB9"/>
    <w:rsid w:val="00C0173D"/>
    <w:rsid w:val="00C02212"/>
    <w:rsid w:val="00C02E73"/>
    <w:rsid w:val="00C034F9"/>
    <w:rsid w:val="00C03AAE"/>
    <w:rsid w:val="00C110F8"/>
    <w:rsid w:val="00C13FB1"/>
    <w:rsid w:val="00C16A21"/>
    <w:rsid w:val="00C221F0"/>
    <w:rsid w:val="00C237D2"/>
    <w:rsid w:val="00C24D25"/>
    <w:rsid w:val="00C25E7A"/>
    <w:rsid w:val="00C27700"/>
    <w:rsid w:val="00C3023A"/>
    <w:rsid w:val="00C317FC"/>
    <w:rsid w:val="00C322D0"/>
    <w:rsid w:val="00C371CC"/>
    <w:rsid w:val="00C430CC"/>
    <w:rsid w:val="00C46D88"/>
    <w:rsid w:val="00C51718"/>
    <w:rsid w:val="00C518C3"/>
    <w:rsid w:val="00C55466"/>
    <w:rsid w:val="00C56AFD"/>
    <w:rsid w:val="00C607B6"/>
    <w:rsid w:val="00C61E89"/>
    <w:rsid w:val="00C63983"/>
    <w:rsid w:val="00C63990"/>
    <w:rsid w:val="00C65255"/>
    <w:rsid w:val="00C70AFF"/>
    <w:rsid w:val="00C70CBA"/>
    <w:rsid w:val="00C71F1E"/>
    <w:rsid w:val="00C72C58"/>
    <w:rsid w:val="00C730DC"/>
    <w:rsid w:val="00C73DC3"/>
    <w:rsid w:val="00C75044"/>
    <w:rsid w:val="00C805DF"/>
    <w:rsid w:val="00C815EB"/>
    <w:rsid w:val="00C83CA0"/>
    <w:rsid w:val="00C8558C"/>
    <w:rsid w:val="00C85C2A"/>
    <w:rsid w:val="00C874F1"/>
    <w:rsid w:val="00C90620"/>
    <w:rsid w:val="00C93462"/>
    <w:rsid w:val="00C9542A"/>
    <w:rsid w:val="00C95B09"/>
    <w:rsid w:val="00C97885"/>
    <w:rsid w:val="00CA1663"/>
    <w:rsid w:val="00CA2AA1"/>
    <w:rsid w:val="00CA3534"/>
    <w:rsid w:val="00CA3EBD"/>
    <w:rsid w:val="00CA4711"/>
    <w:rsid w:val="00CA49E7"/>
    <w:rsid w:val="00CA64AE"/>
    <w:rsid w:val="00CA684D"/>
    <w:rsid w:val="00CA6CD9"/>
    <w:rsid w:val="00CA7CEA"/>
    <w:rsid w:val="00CB1DC4"/>
    <w:rsid w:val="00CB49B9"/>
    <w:rsid w:val="00CB5C8B"/>
    <w:rsid w:val="00CB5CEE"/>
    <w:rsid w:val="00CB5FA5"/>
    <w:rsid w:val="00CB69BC"/>
    <w:rsid w:val="00CB6DDD"/>
    <w:rsid w:val="00CC17E7"/>
    <w:rsid w:val="00CC1A98"/>
    <w:rsid w:val="00CC202A"/>
    <w:rsid w:val="00CC43E0"/>
    <w:rsid w:val="00CC7EBA"/>
    <w:rsid w:val="00CD25FF"/>
    <w:rsid w:val="00CD2FC9"/>
    <w:rsid w:val="00CD6276"/>
    <w:rsid w:val="00CE06D0"/>
    <w:rsid w:val="00CE57A4"/>
    <w:rsid w:val="00CE6CC5"/>
    <w:rsid w:val="00CF0E16"/>
    <w:rsid w:val="00CF23DA"/>
    <w:rsid w:val="00CF3B10"/>
    <w:rsid w:val="00CF6A1B"/>
    <w:rsid w:val="00CF6CAB"/>
    <w:rsid w:val="00D037C8"/>
    <w:rsid w:val="00D04A48"/>
    <w:rsid w:val="00D056F4"/>
    <w:rsid w:val="00D07149"/>
    <w:rsid w:val="00D07263"/>
    <w:rsid w:val="00D10C9D"/>
    <w:rsid w:val="00D1460A"/>
    <w:rsid w:val="00D14BF7"/>
    <w:rsid w:val="00D155C3"/>
    <w:rsid w:val="00D16552"/>
    <w:rsid w:val="00D221C3"/>
    <w:rsid w:val="00D25E0B"/>
    <w:rsid w:val="00D31A0D"/>
    <w:rsid w:val="00D341F3"/>
    <w:rsid w:val="00D345D6"/>
    <w:rsid w:val="00D40BD8"/>
    <w:rsid w:val="00D4187A"/>
    <w:rsid w:val="00D42BC1"/>
    <w:rsid w:val="00D430F4"/>
    <w:rsid w:val="00D455F1"/>
    <w:rsid w:val="00D535BD"/>
    <w:rsid w:val="00D547EC"/>
    <w:rsid w:val="00D61B62"/>
    <w:rsid w:val="00D65D59"/>
    <w:rsid w:val="00D70BDD"/>
    <w:rsid w:val="00D71560"/>
    <w:rsid w:val="00D71EAC"/>
    <w:rsid w:val="00D7332A"/>
    <w:rsid w:val="00D7425F"/>
    <w:rsid w:val="00D75852"/>
    <w:rsid w:val="00D75ECA"/>
    <w:rsid w:val="00D76C55"/>
    <w:rsid w:val="00D7734F"/>
    <w:rsid w:val="00D83779"/>
    <w:rsid w:val="00D8539F"/>
    <w:rsid w:val="00D91CFC"/>
    <w:rsid w:val="00D97957"/>
    <w:rsid w:val="00D97A85"/>
    <w:rsid w:val="00D97EBC"/>
    <w:rsid w:val="00DA16A0"/>
    <w:rsid w:val="00DA19F2"/>
    <w:rsid w:val="00DA23B3"/>
    <w:rsid w:val="00DA27E4"/>
    <w:rsid w:val="00DA4373"/>
    <w:rsid w:val="00DA53D1"/>
    <w:rsid w:val="00DB053F"/>
    <w:rsid w:val="00DB3DD3"/>
    <w:rsid w:val="00DB56F2"/>
    <w:rsid w:val="00DB6C0F"/>
    <w:rsid w:val="00DB7220"/>
    <w:rsid w:val="00DC10BC"/>
    <w:rsid w:val="00DC171C"/>
    <w:rsid w:val="00DC48FC"/>
    <w:rsid w:val="00DD3082"/>
    <w:rsid w:val="00DD312F"/>
    <w:rsid w:val="00DD4554"/>
    <w:rsid w:val="00DD5C3D"/>
    <w:rsid w:val="00DE00CB"/>
    <w:rsid w:val="00DE045C"/>
    <w:rsid w:val="00DE10E1"/>
    <w:rsid w:val="00DE133C"/>
    <w:rsid w:val="00DE1D4A"/>
    <w:rsid w:val="00DE4346"/>
    <w:rsid w:val="00DE5053"/>
    <w:rsid w:val="00DF3DF2"/>
    <w:rsid w:val="00E009C6"/>
    <w:rsid w:val="00E03274"/>
    <w:rsid w:val="00E03B3C"/>
    <w:rsid w:val="00E03E55"/>
    <w:rsid w:val="00E0606C"/>
    <w:rsid w:val="00E0615E"/>
    <w:rsid w:val="00E061DC"/>
    <w:rsid w:val="00E06DBB"/>
    <w:rsid w:val="00E128D4"/>
    <w:rsid w:val="00E1306F"/>
    <w:rsid w:val="00E13F2D"/>
    <w:rsid w:val="00E16BDB"/>
    <w:rsid w:val="00E17160"/>
    <w:rsid w:val="00E20EEB"/>
    <w:rsid w:val="00E24256"/>
    <w:rsid w:val="00E2608C"/>
    <w:rsid w:val="00E2680E"/>
    <w:rsid w:val="00E326A8"/>
    <w:rsid w:val="00E326AB"/>
    <w:rsid w:val="00E32DF0"/>
    <w:rsid w:val="00E357A2"/>
    <w:rsid w:val="00E42220"/>
    <w:rsid w:val="00E427BE"/>
    <w:rsid w:val="00E45A92"/>
    <w:rsid w:val="00E5200E"/>
    <w:rsid w:val="00E5235F"/>
    <w:rsid w:val="00E52F7C"/>
    <w:rsid w:val="00E52FBA"/>
    <w:rsid w:val="00E546CA"/>
    <w:rsid w:val="00E55F3F"/>
    <w:rsid w:val="00E61613"/>
    <w:rsid w:val="00E62036"/>
    <w:rsid w:val="00E6486D"/>
    <w:rsid w:val="00E64C4E"/>
    <w:rsid w:val="00E66157"/>
    <w:rsid w:val="00E67C6C"/>
    <w:rsid w:val="00E707A2"/>
    <w:rsid w:val="00E7285C"/>
    <w:rsid w:val="00E7320E"/>
    <w:rsid w:val="00E75C2F"/>
    <w:rsid w:val="00E828F1"/>
    <w:rsid w:val="00E830A1"/>
    <w:rsid w:val="00E861E7"/>
    <w:rsid w:val="00E874D6"/>
    <w:rsid w:val="00E87B3E"/>
    <w:rsid w:val="00E91661"/>
    <w:rsid w:val="00E972C3"/>
    <w:rsid w:val="00E97445"/>
    <w:rsid w:val="00EA07DE"/>
    <w:rsid w:val="00EA10A0"/>
    <w:rsid w:val="00EA5D45"/>
    <w:rsid w:val="00EA64AE"/>
    <w:rsid w:val="00EB47AA"/>
    <w:rsid w:val="00EB50F8"/>
    <w:rsid w:val="00EB64BF"/>
    <w:rsid w:val="00EB6620"/>
    <w:rsid w:val="00EC0366"/>
    <w:rsid w:val="00EC0968"/>
    <w:rsid w:val="00EC5332"/>
    <w:rsid w:val="00EC56A4"/>
    <w:rsid w:val="00ED3740"/>
    <w:rsid w:val="00ED4FDC"/>
    <w:rsid w:val="00ED511F"/>
    <w:rsid w:val="00EE12CC"/>
    <w:rsid w:val="00EE2B21"/>
    <w:rsid w:val="00EE2BBA"/>
    <w:rsid w:val="00EE30CC"/>
    <w:rsid w:val="00EE4735"/>
    <w:rsid w:val="00EE483E"/>
    <w:rsid w:val="00EE4FE2"/>
    <w:rsid w:val="00EE51CA"/>
    <w:rsid w:val="00EE54BE"/>
    <w:rsid w:val="00EE65F7"/>
    <w:rsid w:val="00EE702A"/>
    <w:rsid w:val="00EF4C49"/>
    <w:rsid w:val="00F00BCE"/>
    <w:rsid w:val="00F00EF1"/>
    <w:rsid w:val="00F01A07"/>
    <w:rsid w:val="00F033DA"/>
    <w:rsid w:val="00F072C7"/>
    <w:rsid w:val="00F111D5"/>
    <w:rsid w:val="00F113AF"/>
    <w:rsid w:val="00F115B2"/>
    <w:rsid w:val="00F14F6D"/>
    <w:rsid w:val="00F1772A"/>
    <w:rsid w:val="00F20A1F"/>
    <w:rsid w:val="00F225BD"/>
    <w:rsid w:val="00F2404B"/>
    <w:rsid w:val="00F24B9C"/>
    <w:rsid w:val="00F27E8A"/>
    <w:rsid w:val="00F3027D"/>
    <w:rsid w:val="00F31E01"/>
    <w:rsid w:val="00F34067"/>
    <w:rsid w:val="00F36750"/>
    <w:rsid w:val="00F36F79"/>
    <w:rsid w:val="00F411B5"/>
    <w:rsid w:val="00F41760"/>
    <w:rsid w:val="00F4413A"/>
    <w:rsid w:val="00F44F6E"/>
    <w:rsid w:val="00F454C7"/>
    <w:rsid w:val="00F473B2"/>
    <w:rsid w:val="00F51F2F"/>
    <w:rsid w:val="00F56800"/>
    <w:rsid w:val="00F603AB"/>
    <w:rsid w:val="00F615BB"/>
    <w:rsid w:val="00F63369"/>
    <w:rsid w:val="00F64103"/>
    <w:rsid w:val="00F71427"/>
    <w:rsid w:val="00F71B3C"/>
    <w:rsid w:val="00F72E06"/>
    <w:rsid w:val="00F762AA"/>
    <w:rsid w:val="00F773E0"/>
    <w:rsid w:val="00F800FF"/>
    <w:rsid w:val="00F83DAB"/>
    <w:rsid w:val="00F9103E"/>
    <w:rsid w:val="00F9128C"/>
    <w:rsid w:val="00F9451C"/>
    <w:rsid w:val="00F94EC9"/>
    <w:rsid w:val="00F96610"/>
    <w:rsid w:val="00F96ED7"/>
    <w:rsid w:val="00F97342"/>
    <w:rsid w:val="00FB2C63"/>
    <w:rsid w:val="00FB52DC"/>
    <w:rsid w:val="00FC2D33"/>
    <w:rsid w:val="00FC383C"/>
    <w:rsid w:val="00FC5EEA"/>
    <w:rsid w:val="00FC6BBC"/>
    <w:rsid w:val="00FD1C36"/>
    <w:rsid w:val="00FD389F"/>
    <w:rsid w:val="00FD3C4C"/>
    <w:rsid w:val="00FD638F"/>
    <w:rsid w:val="00FE0E01"/>
    <w:rsid w:val="00FE2A6A"/>
    <w:rsid w:val="00FE2B8D"/>
    <w:rsid w:val="00FE3BCE"/>
    <w:rsid w:val="00FE3CD0"/>
    <w:rsid w:val="00FE66FC"/>
    <w:rsid w:val="00FE6742"/>
    <w:rsid w:val="00FE7F9A"/>
    <w:rsid w:val="00FF11BF"/>
    <w:rsid w:val="00FF3863"/>
    <w:rsid w:val="00FF6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BA35E"/>
  <w15:chartTrackingRefBased/>
  <w15:docId w15:val="{CC99757E-5EEA-41D7-8A05-CECDBE33F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E6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semiHidden/>
    <w:unhideWhenUsed/>
    <w:qFormat/>
    <w:rsid w:val="00B475F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225C9B"/>
    <w:pPr>
      <w:spacing w:line="240" w:lineRule="auto"/>
    </w:pPr>
    <w:rPr>
      <w:i/>
      <w:iCs/>
      <w:color w:val="1F497D" w:themeColor="text2"/>
      <w:sz w:val="18"/>
      <w:szCs w:val="18"/>
    </w:rPr>
  </w:style>
  <w:style w:type="character" w:customStyle="1" w:styleId="Heading1Char">
    <w:name w:val="Heading 1 Char"/>
    <w:basedOn w:val="DefaultParagraphFont"/>
    <w:link w:val="Heading1"/>
    <w:uiPriority w:val="9"/>
    <w:rsid w:val="00B23E66"/>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B23E66"/>
  </w:style>
  <w:style w:type="paragraph" w:styleId="TOCHeading">
    <w:name w:val="TOC Heading"/>
    <w:basedOn w:val="Heading1"/>
    <w:next w:val="Normal"/>
    <w:uiPriority w:val="39"/>
    <w:unhideWhenUsed/>
    <w:qFormat/>
    <w:rsid w:val="00D16552"/>
    <w:pPr>
      <w:outlineLvl w:val="9"/>
    </w:pPr>
  </w:style>
  <w:style w:type="paragraph" w:styleId="TOC1">
    <w:name w:val="toc 1"/>
    <w:basedOn w:val="Normal"/>
    <w:next w:val="Normal"/>
    <w:autoRedefine/>
    <w:uiPriority w:val="39"/>
    <w:unhideWhenUsed/>
    <w:rsid w:val="00D16552"/>
    <w:pPr>
      <w:spacing w:after="100"/>
    </w:pPr>
  </w:style>
  <w:style w:type="character" w:styleId="Hyperlink">
    <w:name w:val="Hyperlink"/>
    <w:basedOn w:val="DefaultParagraphFont"/>
    <w:uiPriority w:val="99"/>
    <w:unhideWhenUsed/>
    <w:rsid w:val="00D16552"/>
    <w:rPr>
      <w:color w:val="0000FF" w:themeColor="hyperlink"/>
      <w:u w:val="single"/>
    </w:rPr>
  </w:style>
  <w:style w:type="paragraph" w:styleId="Header">
    <w:name w:val="header"/>
    <w:basedOn w:val="Normal"/>
    <w:link w:val="HeaderChar"/>
    <w:uiPriority w:val="99"/>
    <w:unhideWhenUsed/>
    <w:rsid w:val="00912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AB2"/>
  </w:style>
  <w:style w:type="paragraph" w:styleId="Footer">
    <w:name w:val="footer"/>
    <w:basedOn w:val="Normal"/>
    <w:link w:val="FooterChar"/>
    <w:uiPriority w:val="99"/>
    <w:unhideWhenUsed/>
    <w:rsid w:val="00912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AB2"/>
  </w:style>
  <w:style w:type="paragraph" w:styleId="TableofFigures">
    <w:name w:val="table of figures"/>
    <w:basedOn w:val="Normal"/>
    <w:next w:val="Normal"/>
    <w:uiPriority w:val="99"/>
    <w:unhideWhenUsed/>
    <w:rsid w:val="00E16BDB"/>
    <w:pPr>
      <w:spacing w:after="0"/>
    </w:pPr>
  </w:style>
  <w:style w:type="character" w:customStyle="1" w:styleId="Heading2Char">
    <w:name w:val="Heading 2 Char"/>
    <w:basedOn w:val="DefaultParagraphFont"/>
    <w:link w:val="Heading2"/>
    <w:uiPriority w:val="9"/>
    <w:semiHidden/>
    <w:rsid w:val="00B475F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56459">
      <w:bodyDiv w:val="1"/>
      <w:marLeft w:val="0"/>
      <w:marRight w:val="0"/>
      <w:marTop w:val="0"/>
      <w:marBottom w:val="0"/>
      <w:divBdr>
        <w:top w:val="none" w:sz="0" w:space="0" w:color="auto"/>
        <w:left w:val="none" w:sz="0" w:space="0" w:color="auto"/>
        <w:bottom w:val="none" w:sz="0" w:space="0" w:color="auto"/>
        <w:right w:val="none" w:sz="0" w:space="0" w:color="auto"/>
      </w:divBdr>
    </w:div>
    <w:div w:id="56242366">
      <w:bodyDiv w:val="1"/>
      <w:marLeft w:val="0"/>
      <w:marRight w:val="0"/>
      <w:marTop w:val="0"/>
      <w:marBottom w:val="0"/>
      <w:divBdr>
        <w:top w:val="none" w:sz="0" w:space="0" w:color="auto"/>
        <w:left w:val="none" w:sz="0" w:space="0" w:color="auto"/>
        <w:bottom w:val="none" w:sz="0" w:space="0" w:color="auto"/>
        <w:right w:val="none" w:sz="0" w:space="0" w:color="auto"/>
      </w:divBdr>
    </w:div>
    <w:div w:id="72511311">
      <w:bodyDiv w:val="1"/>
      <w:marLeft w:val="0"/>
      <w:marRight w:val="0"/>
      <w:marTop w:val="0"/>
      <w:marBottom w:val="0"/>
      <w:divBdr>
        <w:top w:val="none" w:sz="0" w:space="0" w:color="auto"/>
        <w:left w:val="none" w:sz="0" w:space="0" w:color="auto"/>
        <w:bottom w:val="none" w:sz="0" w:space="0" w:color="auto"/>
        <w:right w:val="none" w:sz="0" w:space="0" w:color="auto"/>
      </w:divBdr>
    </w:div>
    <w:div w:id="98138826">
      <w:bodyDiv w:val="1"/>
      <w:marLeft w:val="0"/>
      <w:marRight w:val="0"/>
      <w:marTop w:val="0"/>
      <w:marBottom w:val="0"/>
      <w:divBdr>
        <w:top w:val="none" w:sz="0" w:space="0" w:color="auto"/>
        <w:left w:val="none" w:sz="0" w:space="0" w:color="auto"/>
        <w:bottom w:val="none" w:sz="0" w:space="0" w:color="auto"/>
        <w:right w:val="none" w:sz="0" w:space="0" w:color="auto"/>
      </w:divBdr>
    </w:div>
    <w:div w:id="106855856">
      <w:bodyDiv w:val="1"/>
      <w:marLeft w:val="0"/>
      <w:marRight w:val="0"/>
      <w:marTop w:val="0"/>
      <w:marBottom w:val="0"/>
      <w:divBdr>
        <w:top w:val="none" w:sz="0" w:space="0" w:color="auto"/>
        <w:left w:val="none" w:sz="0" w:space="0" w:color="auto"/>
        <w:bottom w:val="none" w:sz="0" w:space="0" w:color="auto"/>
        <w:right w:val="none" w:sz="0" w:space="0" w:color="auto"/>
      </w:divBdr>
    </w:div>
    <w:div w:id="239103013">
      <w:bodyDiv w:val="1"/>
      <w:marLeft w:val="0"/>
      <w:marRight w:val="0"/>
      <w:marTop w:val="0"/>
      <w:marBottom w:val="0"/>
      <w:divBdr>
        <w:top w:val="none" w:sz="0" w:space="0" w:color="auto"/>
        <w:left w:val="none" w:sz="0" w:space="0" w:color="auto"/>
        <w:bottom w:val="none" w:sz="0" w:space="0" w:color="auto"/>
        <w:right w:val="none" w:sz="0" w:space="0" w:color="auto"/>
      </w:divBdr>
    </w:div>
    <w:div w:id="263269611">
      <w:bodyDiv w:val="1"/>
      <w:marLeft w:val="0"/>
      <w:marRight w:val="0"/>
      <w:marTop w:val="0"/>
      <w:marBottom w:val="0"/>
      <w:divBdr>
        <w:top w:val="none" w:sz="0" w:space="0" w:color="auto"/>
        <w:left w:val="none" w:sz="0" w:space="0" w:color="auto"/>
        <w:bottom w:val="none" w:sz="0" w:space="0" w:color="auto"/>
        <w:right w:val="none" w:sz="0" w:space="0" w:color="auto"/>
      </w:divBdr>
    </w:div>
    <w:div w:id="279143024">
      <w:bodyDiv w:val="1"/>
      <w:marLeft w:val="0"/>
      <w:marRight w:val="0"/>
      <w:marTop w:val="0"/>
      <w:marBottom w:val="0"/>
      <w:divBdr>
        <w:top w:val="none" w:sz="0" w:space="0" w:color="auto"/>
        <w:left w:val="none" w:sz="0" w:space="0" w:color="auto"/>
        <w:bottom w:val="none" w:sz="0" w:space="0" w:color="auto"/>
        <w:right w:val="none" w:sz="0" w:space="0" w:color="auto"/>
      </w:divBdr>
    </w:div>
    <w:div w:id="380206745">
      <w:bodyDiv w:val="1"/>
      <w:marLeft w:val="0"/>
      <w:marRight w:val="0"/>
      <w:marTop w:val="0"/>
      <w:marBottom w:val="0"/>
      <w:divBdr>
        <w:top w:val="none" w:sz="0" w:space="0" w:color="auto"/>
        <w:left w:val="none" w:sz="0" w:space="0" w:color="auto"/>
        <w:bottom w:val="none" w:sz="0" w:space="0" w:color="auto"/>
        <w:right w:val="none" w:sz="0" w:space="0" w:color="auto"/>
      </w:divBdr>
    </w:div>
    <w:div w:id="387728704">
      <w:bodyDiv w:val="1"/>
      <w:marLeft w:val="0"/>
      <w:marRight w:val="0"/>
      <w:marTop w:val="0"/>
      <w:marBottom w:val="0"/>
      <w:divBdr>
        <w:top w:val="none" w:sz="0" w:space="0" w:color="auto"/>
        <w:left w:val="none" w:sz="0" w:space="0" w:color="auto"/>
        <w:bottom w:val="none" w:sz="0" w:space="0" w:color="auto"/>
        <w:right w:val="none" w:sz="0" w:space="0" w:color="auto"/>
      </w:divBdr>
    </w:div>
    <w:div w:id="415397485">
      <w:bodyDiv w:val="1"/>
      <w:marLeft w:val="0"/>
      <w:marRight w:val="0"/>
      <w:marTop w:val="0"/>
      <w:marBottom w:val="0"/>
      <w:divBdr>
        <w:top w:val="none" w:sz="0" w:space="0" w:color="auto"/>
        <w:left w:val="none" w:sz="0" w:space="0" w:color="auto"/>
        <w:bottom w:val="none" w:sz="0" w:space="0" w:color="auto"/>
        <w:right w:val="none" w:sz="0" w:space="0" w:color="auto"/>
      </w:divBdr>
    </w:div>
    <w:div w:id="425153808">
      <w:bodyDiv w:val="1"/>
      <w:marLeft w:val="0"/>
      <w:marRight w:val="0"/>
      <w:marTop w:val="0"/>
      <w:marBottom w:val="0"/>
      <w:divBdr>
        <w:top w:val="none" w:sz="0" w:space="0" w:color="auto"/>
        <w:left w:val="none" w:sz="0" w:space="0" w:color="auto"/>
        <w:bottom w:val="none" w:sz="0" w:space="0" w:color="auto"/>
        <w:right w:val="none" w:sz="0" w:space="0" w:color="auto"/>
      </w:divBdr>
    </w:div>
    <w:div w:id="663708401">
      <w:bodyDiv w:val="1"/>
      <w:marLeft w:val="0"/>
      <w:marRight w:val="0"/>
      <w:marTop w:val="0"/>
      <w:marBottom w:val="0"/>
      <w:divBdr>
        <w:top w:val="none" w:sz="0" w:space="0" w:color="auto"/>
        <w:left w:val="none" w:sz="0" w:space="0" w:color="auto"/>
        <w:bottom w:val="none" w:sz="0" w:space="0" w:color="auto"/>
        <w:right w:val="none" w:sz="0" w:space="0" w:color="auto"/>
      </w:divBdr>
    </w:div>
    <w:div w:id="667907765">
      <w:bodyDiv w:val="1"/>
      <w:marLeft w:val="0"/>
      <w:marRight w:val="0"/>
      <w:marTop w:val="0"/>
      <w:marBottom w:val="0"/>
      <w:divBdr>
        <w:top w:val="none" w:sz="0" w:space="0" w:color="auto"/>
        <w:left w:val="none" w:sz="0" w:space="0" w:color="auto"/>
        <w:bottom w:val="none" w:sz="0" w:space="0" w:color="auto"/>
        <w:right w:val="none" w:sz="0" w:space="0" w:color="auto"/>
      </w:divBdr>
    </w:div>
    <w:div w:id="670643582">
      <w:bodyDiv w:val="1"/>
      <w:marLeft w:val="0"/>
      <w:marRight w:val="0"/>
      <w:marTop w:val="0"/>
      <w:marBottom w:val="0"/>
      <w:divBdr>
        <w:top w:val="none" w:sz="0" w:space="0" w:color="auto"/>
        <w:left w:val="none" w:sz="0" w:space="0" w:color="auto"/>
        <w:bottom w:val="none" w:sz="0" w:space="0" w:color="auto"/>
        <w:right w:val="none" w:sz="0" w:space="0" w:color="auto"/>
      </w:divBdr>
    </w:div>
    <w:div w:id="724253095">
      <w:bodyDiv w:val="1"/>
      <w:marLeft w:val="0"/>
      <w:marRight w:val="0"/>
      <w:marTop w:val="0"/>
      <w:marBottom w:val="0"/>
      <w:divBdr>
        <w:top w:val="none" w:sz="0" w:space="0" w:color="auto"/>
        <w:left w:val="none" w:sz="0" w:space="0" w:color="auto"/>
        <w:bottom w:val="none" w:sz="0" w:space="0" w:color="auto"/>
        <w:right w:val="none" w:sz="0" w:space="0" w:color="auto"/>
      </w:divBdr>
    </w:div>
    <w:div w:id="728187230">
      <w:bodyDiv w:val="1"/>
      <w:marLeft w:val="0"/>
      <w:marRight w:val="0"/>
      <w:marTop w:val="0"/>
      <w:marBottom w:val="0"/>
      <w:divBdr>
        <w:top w:val="none" w:sz="0" w:space="0" w:color="auto"/>
        <w:left w:val="none" w:sz="0" w:space="0" w:color="auto"/>
        <w:bottom w:val="none" w:sz="0" w:space="0" w:color="auto"/>
        <w:right w:val="none" w:sz="0" w:space="0" w:color="auto"/>
      </w:divBdr>
    </w:div>
    <w:div w:id="796603360">
      <w:bodyDiv w:val="1"/>
      <w:marLeft w:val="0"/>
      <w:marRight w:val="0"/>
      <w:marTop w:val="0"/>
      <w:marBottom w:val="0"/>
      <w:divBdr>
        <w:top w:val="none" w:sz="0" w:space="0" w:color="auto"/>
        <w:left w:val="none" w:sz="0" w:space="0" w:color="auto"/>
        <w:bottom w:val="none" w:sz="0" w:space="0" w:color="auto"/>
        <w:right w:val="none" w:sz="0" w:space="0" w:color="auto"/>
      </w:divBdr>
    </w:div>
    <w:div w:id="796871745">
      <w:bodyDiv w:val="1"/>
      <w:marLeft w:val="0"/>
      <w:marRight w:val="0"/>
      <w:marTop w:val="0"/>
      <w:marBottom w:val="0"/>
      <w:divBdr>
        <w:top w:val="none" w:sz="0" w:space="0" w:color="auto"/>
        <w:left w:val="none" w:sz="0" w:space="0" w:color="auto"/>
        <w:bottom w:val="none" w:sz="0" w:space="0" w:color="auto"/>
        <w:right w:val="none" w:sz="0" w:space="0" w:color="auto"/>
      </w:divBdr>
    </w:div>
    <w:div w:id="797576955">
      <w:bodyDiv w:val="1"/>
      <w:marLeft w:val="0"/>
      <w:marRight w:val="0"/>
      <w:marTop w:val="0"/>
      <w:marBottom w:val="0"/>
      <w:divBdr>
        <w:top w:val="none" w:sz="0" w:space="0" w:color="auto"/>
        <w:left w:val="none" w:sz="0" w:space="0" w:color="auto"/>
        <w:bottom w:val="none" w:sz="0" w:space="0" w:color="auto"/>
        <w:right w:val="none" w:sz="0" w:space="0" w:color="auto"/>
      </w:divBdr>
    </w:div>
    <w:div w:id="805321827">
      <w:bodyDiv w:val="1"/>
      <w:marLeft w:val="0"/>
      <w:marRight w:val="0"/>
      <w:marTop w:val="0"/>
      <w:marBottom w:val="0"/>
      <w:divBdr>
        <w:top w:val="none" w:sz="0" w:space="0" w:color="auto"/>
        <w:left w:val="none" w:sz="0" w:space="0" w:color="auto"/>
        <w:bottom w:val="none" w:sz="0" w:space="0" w:color="auto"/>
        <w:right w:val="none" w:sz="0" w:space="0" w:color="auto"/>
      </w:divBdr>
    </w:div>
    <w:div w:id="831800805">
      <w:bodyDiv w:val="1"/>
      <w:marLeft w:val="0"/>
      <w:marRight w:val="0"/>
      <w:marTop w:val="0"/>
      <w:marBottom w:val="0"/>
      <w:divBdr>
        <w:top w:val="none" w:sz="0" w:space="0" w:color="auto"/>
        <w:left w:val="none" w:sz="0" w:space="0" w:color="auto"/>
        <w:bottom w:val="none" w:sz="0" w:space="0" w:color="auto"/>
        <w:right w:val="none" w:sz="0" w:space="0" w:color="auto"/>
      </w:divBdr>
    </w:div>
    <w:div w:id="907226010">
      <w:bodyDiv w:val="1"/>
      <w:marLeft w:val="0"/>
      <w:marRight w:val="0"/>
      <w:marTop w:val="0"/>
      <w:marBottom w:val="0"/>
      <w:divBdr>
        <w:top w:val="none" w:sz="0" w:space="0" w:color="auto"/>
        <w:left w:val="none" w:sz="0" w:space="0" w:color="auto"/>
        <w:bottom w:val="none" w:sz="0" w:space="0" w:color="auto"/>
        <w:right w:val="none" w:sz="0" w:space="0" w:color="auto"/>
      </w:divBdr>
    </w:div>
    <w:div w:id="930089122">
      <w:bodyDiv w:val="1"/>
      <w:marLeft w:val="0"/>
      <w:marRight w:val="0"/>
      <w:marTop w:val="0"/>
      <w:marBottom w:val="0"/>
      <w:divBdr>
        <w:top w:val="none" w:sz="0" w:space="0" w:color="auto"/>
        <w:left w:val="none" w:sz="0" w:space="0" w:color="auto"/>
        <w:bottom w:val="none" w:sz="0" w:space="0" w:color="auto"/>
        <w:right w:val="none" w:sz="0" w:space="0" w:color="auto"/>
      </w:divBdr>
    </w:div>
    <w:div w:id="951133553">
      <w:bodyDiv w:val="1"/>
      <w:marLeft w:val="0"/>
      <w:marRight w:val="0"/>
      <w:marTop w:val="0"/>
      <w:marBottom w:val="0"/>
      <w:divBdr>
        <w:top w:val="none" w:sz="0" w:space="0" w:color="auto"/>
        <w:left w:val="none" w:sz="0" w:space="0" w:color="auto"/>
        <w:bottom w:val="none" w:sz="0" w:space="0" w:color="auto"/>
        <w:right w:val="none" w:sz="0" w:space="0" w:color="auto"/>
      </w:divBdr>
    </w:div>
    <w:div w:id="955991297">
      <w:bodyDiv w:val="1"/>
      <w:marLeft w:val="0"/>
      <w:marRight w:val="0"/>
      <w:marTop w:val="0"/>
      <w:marBottom w:val="0"/>
      <w:divBdr>
        <w:top w:val="none" w:sz="0" w:space="0" w:color="auto"/>
        <w:left w:val="none" w:sz="0" w:space="0" w:color="auto"/>
        <w:bottom w:val="none" w:sz="0" w:space="0" w:color="auto"/>
        <w:right w:val="none" w:sz="0" w:space="0" w:color="auto"/>
      </w:divBdr>
    </w:div>
    <w:div w:id="1047876588">
      <w:bodyDiv w:val="1"/>
      <w:marLeft w:val="0"/>
      <w:marRight w:val="0"/>
      <w:marTop w:val="0"/>
      <w:marBottom w:val="0"/>
      <w:divBdr>
        <w:top w:val="none" w:sz="0" w:space="0" w:color="auto"/>
        <w:left w:val="none" w:sz="0" w:space="0" w:color="auto"/>
        <w:bottom w:val="none" w:sz="0" w:space="0" w:color="auto"/>
        <w:right w:val="none" w:sz="0" w:space="0" w:color="auto"/>
      </w:divBdr>
    </w:div>
    <w:div w:id="1122922815">
      <w:bodyDiv w:val="1"/>
      <w:marLeft w:val="0"/>
      <w:marRight w:val="0"/>
      <w:marTop w:val="0"/>
      <w:marBottom w:val="0"/>
      <w:divBdr>
        <w:top w:val="none" w:sz="0" w:space="0" w:color="auto"/>
        <w:left w:val="none" w:sz="0" w:space="0" w:color="auto"/>
        <w:bottom w:val="none" w:sz="0" w:space="0" w:color="auto"/>
        <w:right w:val="none" w:sz="0" w:space="0" w:color="auto"/>
      </w:divBdr>
    </w:div>
    <w:div w:id="1132750811">
      <w:bodyDiv w:val="1"/>
      <w:marLeft w:val="0"/>
      <w:marRight w:val="0"/>
      <w:marTop w:val="0"/>
      <w:marBottom w:val="0"/>
      <w:divBdr>
        <w:top w:val="none" w:sz="0" w:space="0" w:color="auto"/>
        <w:left w:val="none" w:sz="0" w:space="0" w:color="auto"/>
        <w:bottom w:val="none" w:sz="0" w:space="0" w:color="auto"/>
        <w:right w:val="none" w:sz="0" w:space="0" w:color="auto"/>
      </w:divBdr>
    </w:div>
    <w:div w:id="1214122750">
      <w:bodyDiv w:val="1"/>
      <w:marLeft w:val="0"/>
      <w:marRight w:val="0"/>
      <w:marTop w:val="0"/>
      <w:marBottom w:val="0"/>
      <w:divBdr>
        <w:top w:val="none" w:sz="0" w:space="0" w:color="auto"/>
        <w:left w:val="none" w:sz="0" w:space="0" w:color="auto"/>
        <w:bottom w:val="none" w:sz="0" w:space="0" w:color="auto"/>
        <w:right w:val="none" w:sz="0" w:space="0" w:color="auto"/>
      </w:divBdr>
    </w:div>
    <w:div w:id="1273511686">
      <w:bodyDiv w:val="1"/>
      <w:marLeft w:val="0"/>
      <w:marRight w:val="0"/>
      <w:marTop w:val="0"/>
      <w:marBottom w:val="0"/>
      <w:divBdr>
        <w:top w:val="none" w:sz="0" w:space="0" w:color="auto"/>
        <w:left w:val="none" w:sz="0" w:space="0" w:color="auto"/>
        <w:bottom w:val="none" w:sz="0" w:space="0" w:color="auto"/>
        <w:right w:val="none" w:sz="0" w:space="0" w:color="auto"/>
      </w:divBdr>
    </w:div>
    <w:div w:id="1282952920">
      <w:bodyDiv w:val="1"/>
      <w:marLeft w:val="0"/>
      <w:marRight w:val="0"/>
      <w:marTop w:val="0"/>
      <w:marBottom w:val="0"/>
      <w:divBdr>
        <w:top w:val="none" w:sz="0" w:space="0" w:color="auto"/>
        <w:left w:val="none" w:sz="0" w:space="0" w:color="auto"/>
        <w:bottom w:val="none" w:sz="0" w:space="0" w:color="auto"/>
        <w:right w:val="none" w:sz="0" w:space="0" w:color="auto"/>
      </w:divBdr>
    </w:div>
    <w:div w:id="1342010499">
      <w:bodyDiv w:val="1"/>
      <w:marLeft w:val="0"/>
      <w:marRight w:val="0"/>
      <w:marTop w:val="0"/>
      <w:marBottom w:val="0"/>
      <w:divBdr>
        <w:top w:val="none" w:sz="0" w:space="0" w:color="auto"/>
        <w:left w:val="none" w:sz="0" w:space="0" w:color="auto"/>
        <w:bottom w:val="none" w:sz="0" w:space="0" w:color="auto"/>
        <w:right w:val="none" w:sz="0" w:space="0" w:color="auto"/>
      </w:divBdr>
    </w:div>
    <w:div w:id="1361853503">
      <w:bodyDiv w:val="1"/>
      <w:marLeft w:val="0"/>
      <w:marRight w:val="0"/>
      <w:marTop w:val="0"/>
      <w:marBottom w:val="0"/>
      <w:divBdr>
        <w:top w:val="none" w:sz="0" w:space="0" w:color="auto"/>
        <w:left w:val="none" w:sz="0" w:space="0" w:color="auto"/>
        <w:bottom w:val="none" w:sz="0" w:space="0" w:color="auto"/>
        <w:right w:val="none" w:sz="0" w:space="0" w:color="auto"/>
      </w:divBdr>
    </w:div>
    <w:div w:id="1368335060">
      <w:bodyDiv w:val="1"/>
      <w:marLeft w:val="0"/>
      <w:marRight w:val="0"/>
      <w:marTop w:val="0"/>
      <w:marBottom w:val="0"/>
      <w:divBdr>
        <w:top w:val="none" w:sz="0" w:space="0" w:color="auto"/>
        <w:left w:val="none" w:sz="0" w:space="0" w:color="auto"/>
        <w:bottom w:val="none" w:sz="0" w:space="0" w:color="auto"/>
        <w:right w:val="none" w:sz="0" w:space="0" w:color="auto"/>
      </w:divBdr>
    </w:div>
    <w:div w:id="1376126018">
      <w:bodyDiv w:val="1"/>
      <w:marLeft w:val="0"/>
      <w:marRight w:val="0"/>
      <w:marTop w:val="0"/>
      <w:marBottom w:val="0"/>
      <w:divBdr>
        <w:top w:val="none" w:sz="0" w:space="0" w:color="auto"/>
        <w:left w:val="none" w:sz="0" w:space="0" w:color="auto"/>
        <w:bottom w:val="none" w:sz="0" w:space="0" w:color="auto"/>
        <w:right w:val="none" w:sz="0" w:space="0" w:color="auto"/>
      </w:divBdr>
    </w:div>
    <w:div w:id="1390495562">
      <w:bodyDiv w:val="1"/>
      <w:marLeft w:val="0"/>
      <w:marRight w:val="0"/>
      <w:marTop w:val="0"/>
      <w:marBottom w:val="0"/>
      <w:divBdr>
        <w:top w:val="none" w:sz="0" w:space="0" w:color="auto"/>
        <w:left w:val="none" w:sz="0" w:space="0" w:color="auto"/>
        <w:bottom w:val="none" w:sz="0" w:space="0" w:color="auto"/>
        <w:right w:val="none" w:sz="0" w:space="0" w:color="auto"/>
      </w:divBdr>
    </w:div>
    <w:div w:id="1416779851">
      <w:bodyDiv w:val="1"/>
      <w:marLeft w:val="0"/>
      <w:marRight w:val="0"/>
      <w:marTop w:val="0"/>
      <w:marBottom w:val="0"/>
      <w:divBdr>
        <w:top w:val="none" w:sz="0" w:space="0" w:color="auto"/>
        <w:left w:val="none" w:sz="0" w:space="0" w:color="auto"/>
        <w:bottom w:val="none" w:sz="0" w:space="0" w:color="auto"/>
        <w:right w:val="none" w:sz="0" w:space="0" w:color="auto"/>
      </w:divBdr>
    </w:div>
    <w:div w:id="1448309811">
      <w:bodyDiv w:val="1"/>
      <w:marLeft w:val="0"/>
      <w:marRight w:val="0"/>
      <w:marTop w:val="0"/>
      <w:marBottom w:val="0"/>
      <w:divBdr>
        <w:top w:val="none" w:sz="0" w:space="0" w:color="auto"/>
        <w:left w:val="none" w:sz="0" w:space="0" w:color="auto"/>
        <w:bottom w:val="none" w:sz="0" w:space="0" w:color="auto"/>
        <w:right w:val="none" w:sz="0" w:space="0" w:color="auto"/>
      </w:divBdr>
    </w:div>
    <w:div w:id="1538154430">
      <w:bodyDiv w:val="1"/>
      <w:marLeft w:val="0"/>
      <w:marRight w:val="0"/>
      <w:marTop w:val="0"/>
      <w:marBottom w:val="0"/>
      <w:divBdr>
        <w:top w:val="none" w:sz="0" w:space="0" w:color="auto"/>
        <w:left w:val="none" w:sz="0" w:space="0" w:color="auto"/>
        <w:bottom w:val="none" w:sz="0" w:space="0" w:color="auto"/>
        <w:right w:val="none" w:sz="0" w:space="0" w:color="auto"/>
      </w:divBdr>
    </w:div>
    <w:div w:id="1539969890">
      <w:bodyDiv w:val="1"/>
      <w:marLeft w:val="0"/>
      <w:marRight w:val="0"/>
      <w:marTop w:val="0"/>
      <w:marBottom w:val="0"/>
      <w:divBdr>
        <w:top w:val="none" w:sz="0" w:space="0" w:color="auto"/>
        <w:left w:val="none" w:sz="0" w:space="0" w:color="auto"/>
        <w:bottom w:val="none" w:sz="0" w:space="0" w:color="auto"/>
        <w:right w:val="none" w:sz="0" w:space="0" w:color="auto"/>
      </w:divBdr>
    </w:div>
    <w:div w:id="1589382997">
      <w:bodyDiv w:val="1"/>
      <w:marLeft w:val="0"/>
      <w:marRight w:val="0"/>
      <w:marTop w:val="0"/>
      <w:marBottom w:val="0"/>
      <w:divBdr>
        <w:top w:val="none" w:sz="0" w:space="0" w:color="auto"/>
        <w:left w:val="none" w:sz="0" w:space="0" w:color="auto"/>
        <w:bottom w:val="none" w:sz="0" w:space="0" w:color="auto"/>
        <w:right w:val="none" w:sz="0" w:space="0" w:color="auto"/>
      </w:divBdr>
    </w:div>
    <w:div w:id="1711372552">
      <w:bodyDiv w:val="1"/>
      <w:marLeft w:val="0"/>
      <w:marRight w:val="0"/>
      <w:marTop w:val="0"/>
      <w:marBottom w:val="0"/>
      <w:divBdr>
        <w:top w:val="none" w:sz="0" w:space="0" w:color="auto"/>
        <w:left w:val="none" w:sz="0" w:space="0" w:color="auto"/>
        <w:bottom w:val="none" w:sz="0" w:space="0" w:color="auto"/>
        <w:right w:val="none" w:sz="0" w:space="0" w:color="auto"/>
      </w:divBdr>
    </w:div>
    <w:div w:id="1716655238">
      <w:bodyDiv w:val="1"/>
      <w:marLeft w:val="0"/>
      <w:marRight w:val="0"/>
      <w:marTop w:val="0"/>
      <w:marBottom w:val="0"/>
      <w:divBdr>
        <w:top w:val="none" w:sz="0" w:space="0" w:color="auto"/>
        <w:left w:val="none" w:sz="0" w:space="0" w:color="auto"/>
        <w:bottom w:val="none" w:sz="0" w:space="0" w:color="auto"/>
        <w:right w:val="none" w:sz="0" w:space="0" w:color="auto"/>
      </w:divBdr>
    </w:div>
    <w:div w:id="1806660678">
      <w:bodyDiv w:val="1"/>
      <w:marLeft w:val="0"/>
      <w:marRight w:val="0"/>
      <w:marTop w:val="0"/>
      <w:marBottom w:val="0"/>
      <w:divBdr>
        <w:top w:val="none" w:sz="0" w:space="0" w:color="auto"/>
        <w:left w:val="none" w:sz="0" w:space="0" w:color="auto"/>
        <w:bottom w:val="none" w:sz="0" w:space="0" w:color="auto"/>
        <w:right w:val="none" w:sz="0" w:space="0" w:color="auto"/>
      </w:divBdr>
    </w:div>
    <w:div w:id="1811826051">
      <w:bodyDiv w:val="1"/>
      <w:marLeft w:val="0"/>
      <w:marRight w:val="0"/>
      <w:marTop w:val="0"/>
      <w:marBottom w:val="0"/>
      <w:divBdr>
        <w:top w:val="none" w:sz="0" w:space="0" w:color="auto"/>
        <w:left w:val="none" w:sz="0" w:space="0" w:color="auto"/>
        <w:bottom w:val="none" w:sz="0" w:space="0" w:color="auto"/>
        <w:right w:val="none" w:sz="0" w:space="0" w:color="auto"/>
      </w:divBdr>
    </w:div>
    <w:div w:id="1826974166">
      <w:bodyDiv w:val="1"/>
      <w:marLeft w:val="0"/>
      <w:marRight w:val="0"/>
      <w:marTop w:val="0"/>
      <w:marBottom w:val="0"/>
      <w:divBdr>
        <w:top w:val="none" w:sz="0" w:space="0" w:color="auto"/>
        <w:left w:val="none" w:sz="0" w:space="0" w:color="auto"/>
        <w:bottom w:val="none" w:sz="0" w:space="0" w:color="auto"/>
        <w:right w:val="none" w:sz="0" w:space="0" w:color="auto"/>
      </w:divBdr>
    </w:div>
    <w:div w:id="1854955559">
      <w:bodyDiv w:val="1"/>
      <w:marLeft w:val="0"/>
      <w:marRight w:val="0"/>
      <w:marTop w:val="0"/>
      <w:marBottom w:val="0"/>
      <w:divBdr>
        <w:top w:val="none" w:sz="0" w:space="0" w:color="auto"/>
        <w:left w:val="none" w:sz="0" w:space="0" w:color="auto"/>
        <w:bottom w:val="none" w:sz="0" w:space="0" w:color="auto"/>
        <w:right w:val="none" w:sz="0" w:space="0" w:color="auto"/>
      </w:divBdr>
    </w:div>
    <w:div w:id="1913924120">
      <w:bodyDiv w:val="1"/>
      <w:marLeft w:val="0"/>
      <w:marRight w:val="0"/>
      <w:marTop w:val="0"/>
      <w:marBottom w:val="0"/>
      <w:divBdr>
        <w:top w:val="none" w:sz="0" w:space="0" w:color="auto"/>
        <w:left w:val="none" w:sz="0" w:space="0" w:color="auto"/>
        <w:bottom w:val="none" w:sz="0" w:space="0" w:color="auto"/>
        <w:right w:val="none" w:sz="0" w:space="0" w:color="auto"/>
      </w:divBdr>
    </w:div>
    <w:div w:id="1914005095">
      <w:bodyDiv w:val="1"/>
      <w:marLeft w:val="0"/>
      <w:marRight w:val="0"/>
      <w:marTop w:val="0"/>
      <w:marBottom w:val="0"/>
      <w:divBdr>
        <w:top w:val="none" w:sz="0" w:space="0" w:color="auto"/>
        <w:left w:val="none" w:sz="0" w:space="0" w:color="auto"/>
        <w:bottom w:val="none" w:sz="0" w:space="0" w:color="auto"/>
        <w:right w:val="none" w:sz="0" w:space="0" w:color="auto"/>
      </w:divBdr>
    </w:div>
    <w:div w:id="1953122372">
      <w:bodyDiv w:val="1"/>
      <w:marLeft w:val="0"/>
      <w:marRight w:val="0"/>
      <w:marTop w:val="0"/>
      <w:marBottom w:val="0"/>
      <w:divBdr>
        <w:top w:val="none" w:sz="0" w:space="0" w:color="auto"/>
        <w:left w:val="none" w:sz="0" w:space="0" w:color="auto"/>
        <w:bottom w:val="none" w:sz="0" w:space="0" w:color="auto"/>
        <w:right w:val="none" w:sz="0" w:space="0" w:color="auto"/>
      </w:divBdr>
    </w:div>
    <w:div w:id="1968469070">
      <w:bodyDiv w:val="1"/>
      <w:marLeft w:val="0"/>
      <w:marRight w:val="0"/>
      <w:marTop w:val="0"/>
      <w:marBottom w:val="0"/>
      <w:divBdr>
        <w:top w:val="none" w:sz="0" w:space="0" w:color="auto"/>
        <w:left w:val="none" w:sz="0" w:space="0" w:color="auto"/>
        <w:bottom w:val="none" w:sz="0" w:space="0" w:color="auto"/>
        <w:right w:val="none" w:sz="0" w:space="0" w:color="auto"/>
      </w:divBdr>
    </w:div>
    <w:div w:id="2040541167">
      <w:bodyDiv w:val="1"/>
      <w:marLeft w:val="0"/>
      <w:marRight w:val="0"/>
      <w:marTop w:val="0"/>
      <w:marBottom w:val="0"/>
      <w:divBdr>
        <w:top w:val="none" w:sz="0" w:space="0" w:color="auto"/>
        <w:left w:val="none" w:sz="0" w:space="0" w:color="auto"/>
        <w:bottom w:val="none" w:sz="0" w:space="0" w:color="auto"/>
        <w:right w:val="none" w:sz="0" w:space="0" w:color="auto"/>
      </w:divBdr>
    </w:div>
    <w:div w:id="2044403359">
      <w:bodyDiv w:val="1"/>
      <w:marLeft w:val="0"/>
      <w:marRight w:val="0"/>
      <w:marTop w:val="0"/>
      <w:marBottom w:val="0"/>
      <w:divBdr>
        <w:top w:val="none" w:sz="0" w:space="0" w:color="auto"/>
        <w:left w:val="none" w:sz="0" w:space="0" w:color="auto"/>
        <w:bottom w:val="none" w:sz="0" w:space="0" w:color="auto"/>
        <w:right w:val="none" w:sz="0" w:space="0" w:color="auto"/>
      </w:divBdr>
    </w:div>
    <w:div w:id="2061394973">
      <w:bodyDiv w:val="1"/>
      <w:marLeft w:val="0"/>
      <w:marRight w:val="0"/>
      <w:marTop w:val="0"/>
      <w:marBottom w:val="0"/>
      <w:divBdr>
        <w:top w:val="none" w:sz="0" w:space="0" w:color="auto"/>
        <w:left w:val="none" w:sz="0" w:space="0" w:color="auto"/>
        <w:bottom w:val="none" w:sz="0" w:space="0" w:color="auto"/>
        <w:right w:val="none" w:sz="0" w:space="0" w:color="auto"/>
      </w:divBdr>
    </w:div>
    <w:div w:id="2095852804">
      <w:bodyDiv w:val="1"/>
      <w:marLeft w:val="0"/>
      <w:marRight w:val="0"/>
      <w:marTop w:val="0"/>
      <w:marBottom w:val="0"/>
      <w:divBdr>
        <w:top w:val="none" w:sz="0" w:space="0" w:color="auto"/>
        <w:left w:val="none" w:sz="0" w:space="0" w:color="auto"/>
        <w:bottom w:val="none" w:sz="0" w:space="0" w:color="auto"/>
        <w:right w:val="none" w:sz="0" w:space="0" w:color="auto"/>
      </w:divBdr>
    </w:div>
    <w:div w:id="2099907363">
      <w:bodyDiv w:val="1"/>
      <w:marLeft w:val="0"/>
      <w:marRight w:val="0"/>
      <w:marTop w:val="0"/>
      <w:marBottom w:val="0"/>
      <w:divBdr>
        <w:top w:val="none" w:sz="0" w:space="0" w:color="auto"/>
        <w:left w:val="none" w:sz="0" w:space="0" w:color="auto"/>
        <w:bottom w:val="none" w:sz="0" w:space="0" w:color="auto"/>
        <w:right w:val="none" w:sz="0" w:space="0" w:color="auto"/>
      </w:divBdr>
    </w:div>
    <w:div w:id="2131587687">
      <w:bodyDiv w:val="1"/>
      <w:marLeft w:val="0"/>
      <w:marRight w:val="0"/>
      <w:marTop w:val="0"/>
      <w:marBottom w:val="0"/>
      <w:divBdr>
        <w:top w:val="none" w:sz="0" w:space="0" w:color="auto"/>
        <w:left w:val="none" w:sz="0" w:space="0" w:color="auto"/>
        <w:bottom w:val="none" w:sz="0" w:space="0" w:color="auto"/>
        <w:right w:val="none" w:sz="0" w:space="0" w:color="auto"/>
      </w:divBdr>
    </w:div>
    <w:div w:id="213683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Myl00</b:Tag>
    <b:SourceType>Book</b:SourceType>
    <b:Guid>{2FD4D7BD-582A-4ADC-9843-42BA3915172D}</b:Guid>
    <b:Author>
      <b:Author>
        <b:NameList>
          <b:Person>
            <b:Last>Myles</b:Last>
            <b:First>Eileen</b:First>
          </b:Person>
        </b:NameList>
      </b:Author>
    </b:Author>
    <b:Title>Cool for You: A Novel</b:Title>
    <b:Year>2000</b:Year>
    <b:City>New York</b:City>
    <b:Publisher>Soft Skull Press</b:Publisher>
    <b:RefOrder>2</b:RefOrder>
  </b:Source>
  <b:Source>
    <b:Tag>Gos93</b:Tag>
    <b:SourceType>Book</b:SourceType>
    <b:Guid>{B808A7D8-E461-4DEF-BB47-F40F4265EF79}</b:Guid>
    <b:LCID>en-GB</b:LCID>
    <b:Author>
      <b:Author>
        <b:NameList>
          <b:Person>
            <b:Last>Goss</b:Last>
            <b:First>Robert</b:First>
          </b:Person>
        </b:NameList>
      </b:Author>
    </b:Author>
    <b:Title>Jesus Acted Up: A Gay and Lesbian Manifesto</b:Title>
    <b:Year>1993</b:Year>
    <b:City>New York</b:City>
    <b:Publisher>HarperCollins</b:Publisher>
    <b:Edition>Reprint</b:Edition>
    <b:RefOrder>1</b:RefOrder>
  </b:Source>
  <b:Source>
    <b:Tag>Knu06</b:Tag>
    <b:SourceType>Book</b:SourceType>
    <b:Guid>{05D95166-10F6-4561-8605-E4C81D8CEF62}</b:Guid>
    <b:Author>
      <b:Author>
        <b:NameList>
          <b:Person>
            <b:Last>Knust</b:Last>
            <b:First>Jennifer</b:First>
            <b:Middle>Wright</b:Middle>
          </b:Person>
        </b:NameList>
      </b:Author>
    </b:Author>
    <b:Title>Abandoned to Lust: Sexual Slander and Ancient Christianity</b:Title>
    <b:Year>2006</b:Year>
    <b:City>New York</b:City>
    <b:Publisher>Columbia University Press</b:Publisher>
    <b:RefOrder>3</b:RefOrder>
  </b:Source>
  <b:Source>
    <b:Tag>But04</b:Tag>
    <b:SourceType>Book</b:SourceType>
    <b:Guid>{6B2507E6-6244-4A26-B8E6-A9E86874691A}</b:Guid>
    <b:Author>
      <b:Author>
        <b:NameList>
          <b:Person>
            <b:Last>Butler</b:Last>
            <b:First>Judith</b:First>
          </b:Person>
        </b:NameList>
      </b:Author>
    </b:Author>
    <b:Title>Undoing Gender</b:Title>
    <b:Year>2004</b:Year>
    <b:City>New York</b:City>
    <b:Publisher>Routledge</b:Publisher>
    <b:RefOrder>4</b:RefOrder>
  </b:Source>
  <b:Source>
    <b:Tag>Nga05</b:Tag>
    <b:SourceType>Book</b:SourceType>
    <b:Guid>{ADE4C7BD-2A16-4FF8-AD8E-913A0AB8B7FE}</b:Guid>
    <b:Author>
      <b:Author>
        <b:NameList>
          <b:Person>
            <b:Last>Ngai</b:Last>
            <b:First>Sianne</b:First>
          </b:Person>
        </b:NameList>
      </b:Author>
    </b:Author>
    <b:Title>Ugly Feelings</b:Title>
    <b:Year>2005</b:Year>
    <b:City>London</b:City>
    <b:Publisher>Harvard University Press</b:Publisher>
    <b:RefOrder>5</b:RefOrder>
  </b:Source>
  <b:Source>
    <b:Tag>Ben14</b:Tag>
    <b:SourceType>Book</b:SourceType>
    <b:Guid>{A8403C10-EC36-4C83-BEEB-98BD2997B57F}</b:Guid>
    <b:Author>
      <b:Author>
        <b:NameList>
          <b:Person>
            <b:Last>Benay</b:Last>
            <b:First>Erin</b:First>
            <b:Middle>E.</b:Middle>
          </b:Person>
        </b:NameList>
      </b:Author>
    </b:Author>
    <b:Title>Caravaggio: Reflections and Refractions</b:Title>
    <b:Year>2014</b:Year>
    <b:City>Surrey</b:City>
    <b:Publisher>Ashgate Publishing Limited</b:Publisher>
    <b:RefOrder>6</b:RefOrder>
  </b:Source>
  <b:Source>
    <b:Tag>Kru81</b:Tag>
    <b:SourceType>Art</b:SourceType>
    <b:Guid>{F48D0F3D-6B42-413D-B941-45C406BE739C}</b:Guid>
    <b:Author>
      <b:Author>
        <b:NameList>
          <b:Person>
            <b:Last>Kruger</b:Last>
            <b:First>Barbara</b:First>
          </b:Person>
        </b:NameList>
      </b:Author>
      <b:Artist>
        <b:NameList>
          <b:Person>
            <b:Last>Kruger</b:Last>
            <b:First>Barbara</b:First>
          </b:Person>
        </b:NameList>
      </b:Artist>
    </b:Author>
    <b:Title>Untitled (You Construct Intricate Rituals)</b:Title>
    <b:Year>1981</b:Year>
    <b:Institution>Museum of Fine Arts Boston</b:Institution>
    <b:RefOrder>7</b:RefOrder>
  </b:Source>
  <b:Source>
    <b:Tag>Alc11</b:Tag>
    <b:SourceType>Book</b:SourceType>
    <b:Guid>{06A8AC17-5E43-4D10-B2CF-FC04F872221D}</b:Guid>
    <b:Title>Feminism, Sexuality, and the Return of Religion</b:Title>
    <b:Year>2011</b:Year>
    <b:Author>
      <b:Author>
        <b:NameList>
          <b:Person>
            <b:Last>Alcoff</b:Last>
            <b:First>Linda</b:First>
            <b:Middle>Martín et al.</b:Middle>
          </b:Person>
        </b:NameList>
      </b:Author>
    </b:Author>
    <b:City>Bloomington</b:City>
    <b:Publisher>Indiana University Press</b:Publisher>
    <b:RefOrder>8</b:RefOrder>
  </b:Source>
  <b:Source>
    <b:Tag>Elk01</b:Tag>
    <b:SourceType>Book</b:SourceType>
    <b:Guid>{4FD5DBD7-FA34-452E-B20D-6D68CF34EAFC}</b:Guid>
    <b:Author>
      <b:Author>
        <b:NameList>
          <b:Person>
            <b:Last>Elkins</b:Last>
            <b:First>James</b:First>
          </b:Person>
        </b:NameList>
      </b:Author>
    </b:Author>
    <b:Title>Pictures and Tears</b:Title>
    <b:Year>2001</b:Year>
    <b:City>London</b:City>
    <b:Publisher>Routledge</b:Publisher>
    <b:RefOrder>9</b:RefOrder>
  </b:Source>
  <b:Source>
    <b:Tag>Ans73</b:Tag>
    <b:SourceType>Book</b:SourceType>
    <b:Guid>{AB4B324F-A564-43AD-B27A-7E098F14DB1A}</b:Guid>
    <b:Title>Prayers and Meditations of St. Anselm</b:Title>
    <b:Year>1973</b:Year>
    <b:City>London</b:City>
    <b:Publisher>Penguin Classics</b:Publisher>
    <b:Edition>Revisited edition</b:Edition>
    <b:Author>
      <b:Author>
        <b:NameList>
          <b:Person>
            <b:Last>Anselm</b:Last>
          </b:Person>
        </b:NameList>
      </b:Author>
    </b:Author>
    <b:RefOrder>10</b:RefOrder>
  </b:Source>
  <b:Source>
    <b:Tag>But90</b:Tag>
    <b:SourceType>Book</b:SourceType>
    <b:Guid>{6A69DCBA-3288-4421-A697-9A507C0FF513}</b:Guid>
    <b:Author>
      <b:Author>
        <b:NameList>
          <b:Person>
            <b:Last>Butler</b:Last>
            <b:First>Judith</b:First>
          </b:Person>
        </b:NameList>
      </b:Author>
    </b:Author>
    <b:Title>Gender Trouble: Feminism and the Subversion of Identity</b:Title>
    <b:Year>1990</b:Year>
    <b:City>London</b:City>
    <b:Publisher>Routledge</b:Publisher>
    <b:RefOrder>11</b:RefOrder>
  </b:Source>
  <b:Source>
    <b:Tag>Byn82</b:Tag>
    <b:SourceType>Book</b:SourceType>
    <b:Guid>{E11E4EE2-FEDD-4684-8513-4E630D949810}</b:Guid>
    <b:Author>
      <b:Author>
        <b:NameList>
          <b:Person>
            <b:Last>Bynum</b:Last>
            <b:First>Caroline</b:First>
            <b:Middle>Walker</b:Middle>
          </b:Person>
        </b:NameList>
      </b:Author>
    </b:Author>
    <b:Title>Jesus as Mother: Studies in the Spirituality of the High Middle Ages</b:Title>
    <b:Year>1982</b:Year>
    <b:City>London</b:City>
    <b:Publisher>University of California Press</b:Publisher>
    <b:RefOrder>12</b:RefOrder>
  </b:Source>
  <b:Source>
    <b:Tag>dOi86</b:Tag>
    <b:SourceType>Book</b:SourceType>
    <b:Guid>{A667FA28-252B-451C-8318-5CF156620370}</b:Guid>
    <b:Author>
      <b:Author>
        <b:NameList>
          <b:Person>
            <b:Last>d'Oingt</b:Last>
            <b:First>Marguerite</b:First>
          </b:Person>
        </b:NameList>
      </b:Author>
    </b:Author>
    <b:Title>Pagina Meditationum</b:Title>
    <b:Year>1286</b:Year>
    <b:RefOrder>13</b:RefOrder>
  </b:Source>
  <b:Source>
    <b:Tag>Loc97</b:Tag>
    <b:SourceType>Book</b:SourceType>
    <b:Guid>{87B4D005-B87D-4143-999F-FFF747C575D2}</b:Guid>
    <b:Author>
      <b:Author>
        <b:NameList>
          <b:Person>
            <b:Last>Lochrie</b:Last>
            <b:First>Karma</b:First>
            <b:Middle>et al.</b:Middle>
          </b:Person>
        </b:NameList>
      </b:Author>
    </b:Author>
    <b:Title>Constructing Medieval Sexuality</b:Title>
    <b:Year>1997</b:Year>
    <b:City>Minneapolis</b:City>
    <b:Publisher>University of Minnesota Press</b:Publisher>
    <b:RefOrder>15</b:RefOrder>
  </b:Source>
  <b:Source>
    <b:Tag>Iri85</b:Tag>
    <b:SourceType>Book</b:SourceType>
    <b:Guid>{A392ACD9-E6F2-431A-93D3-9164FC98FBA0}</b:Guid>
    <b:Author>
      <b:Author>
        <b:NameList>
          <b:Person>
            <b:Last>Irigaray</b:Last>
            <b:First>Luce</b:First>
          </b:Person>
        </b:NameList>
      </b:Author>
    </b:Author>
    <b:Title>This Sex Which Is Not One</b:Title>
    <b:Year>1985</b:Year>
    <b:City>New York</b:City>
    <b:Publisher>Cornell University Press</b:Publisher>
    <b:RefOrder>16</b:RefOrder>
  </b:Source>
  <b:Source>
    <b:Tag>del21</b:Tag>
    <b:SourceType>DocumentFromInternetSite</b:SourceType>
    <b:Guid>{136A55CF-8083-41F0-8527-C49063894433}</b:Guid>
    <b:Author>
      <b:Author>
        <b:NameList>
          <b:Person>
            <b:Last>de la Cretaz</b:Last>
            <b:First>Britni</b:First>
          </b:Person>
        </b:NameList>
      </b:Author>
    </b:Author>
    <b:Title>My Gender is Maximalism</b:Title>
    <b:Year>2021</b:Year>
    <b:YearAccessed>2022</b:YearAccessed>
    <b:MonthAccessed>November</b:MonthAccessed>
    <b:DayAccessed>28</b:DayAccessed>
    <b:URL>https://www.autostraddle.com/my-gender-is-maximalism/</b:URL>
    <b:Month>July</b:Month>
    <b:Day>28</b:Day>
    <b:RefOrder>17</b:RefOrder>
  </b:Source>
  <b:Source>
    <b:Tag>Ahm18</b:Tag>
    <b:SourceType>DocumentFromInternetSite</b:SourceType>
    <b:Guid>{0B928B17-754D-411E-BBF2-913B8C5BD1D1}</b:Guid>
    <b:Author>
      <b:Author>
        <b:NameList>
          <b:Person>
            <b:Last>Ahmed</b:Last>
            <b:First>Osman</b:First>
          </b:Person>
        </b:NameList>
      </b:Author>
    </b:Author>
    <b:Title>The Era-Defining Alexander McQueen Show That Took Fashion to Church</b:Title>
    <b:Year>2018</b:Year>
    <b:Month>May</b:Month>
    <b:Day>4</b:Day>
    <b:YearAccessed>2022</b:YearAccessed>
    <b:MonthAccessed>December</b:MonthAccessed>
    <b:DayAccessed>7</b:DayAccessed>
    <b:URL>https://www.anothermag.com/fashion-beauty/10818/the-era-defining-alexander-mcqueen-show-which-took-fashion-to-church</b:URL>
    <b:RefOrder>18</b:RefOrder>
  </b:Source>
  <b:Source>
    <b:Tag>Bac20</b:Tag>
    <b:SourceType>DocumentFromInternetSite</b:SourceType>
    <b:Guid>{5A2E42FF-67C8-4ED6-A985-08341E7C776A}</b:Guid>
    <b:Title>“The word ‘kitsch’ doesn’t mean anything anymore”: Pierre et Gilles reinvent camp for the metamodernist age</b:Title>
    <b:Year>2020</b:Year>
    <b:Month>October</b:Month>
    <b:Day>6</b:Day>
    <b:YearAccessed>2022</b:YearAccessed>
    <b:MonthAccessed>December</b:MonthAccessed>
    <b:DayAccessed>7</b:DayAccessed>
    <b:URL>https://www.sleek-mag.com/article/pierre-et-gilles/</b:URL>
    <b:Author>
      <b:Author>
        <b:NameList>
          <b:Person>
            <b:Last>Baconsky</b:Last>
            <b:First>Irina</b:First>
          </b:Person>
        </b:NameList>
      </b:Author>
    </b:Author>
    <b:RefOrder>19</b:RefOrder>
  </b:Source>
  <b:Source>
    <b:Tag>McK04</b:Tag>
    <b:SourceType>Book</b:SourceType>
    <b:Guid>{FAAC16B7-4139-48A1-AB69-2252C603BC54}</b:Guid>
    <b:Title>Ancient Christian Commentary on Scripture: Isaiah 1-39</b:Title>
    <b:Year>2004</b:Year>
    <b:Author>
      <b:Author>
        <b:NameList>
          <b:Person>
            <b:Last>McKinion</b:Last>
            <b:First>Steven</b:First>
            <b:Middle>A.</b:Middle>
          </b:Person>
        </b:NameList>
      </b:Author>
    </b:Author>
    <b:City>Westmont</b:City>
    <b:Publisher>InterVarsity Press</b:Publisher>
    <b:RefOrder>14</b:RefOrder>
  </b:Source>
</b:Sources>
</file>

<file path=customXml/itemProps1.xml><?xml version="1.0" encoding="utf-8"?>
<ds:datastoreItem xmlns:ds="http://schemas.openxmlformats.org/officeDocument/2006/customXml" ds:itemID="{4494FCB5-975E-45ED-B3B8-E2398BC21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5616</TotalTime>
  <Pages>31</Pages>
  <Words>7180</Words>
  <Characters>40929</Characters>
  <Application>Microsoft Office Word</Application>
  <DocSecurity>0</DocSecurity>
  <Lines>341</Lines>
  <Paragraphs>96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List of Illustrations</vt:lpstr>
      <vt:lpstr>Introduction</vt:lpstr>
      <vt:lpstr>Chapter I: The Sun of the Resurrection</vt:lpstr>
      <vt:lpstr>Chapter II: Christ was a diligent mother</vt:lpstr>
      <vt:lpstr>Chapter III: Queer hearts and queer spades</vt:lpstr>
      <vt:lpstr>Conclusion</vt:lpstr>
      <vt:lpstr>Appendix</vt:lpstr>
      <vt:lpstr>&lt;Works Cited</vt:lpstr>
      <vt:lpstr>&lt;Bibliography</vt:lpstr>
    </vt:vector>
  </TitlesOfParts>
  <Company/>
  <LinksUpToDate>false</LinksUpToDate>
  <CharactersWithSpaces>48013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Hulea</dc:creator>
  <cp:keywords/>
  <dc:description/>
  <cp:lastModifiedBy>Iulia Hulea</cp:lastModifiedBy>
  <cp:revision>106</cp:revision>
  <dcterms:created xsi:type="dcterms:W3CDTF">2022-11-18T11:53:00Z</dcterms:created>
  <dcterms:modified xsi:type="dcterms:W3CDTF">2022-12-14T06:04:00Z</dcterms:modified>
</cp:coreProperties>
</file>