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1DEA1" w14:textId="77777777" w:rsidR="0047580A" w:rsidRPr="0055487C" w:rsidRDefault="0047580A" w:rsidP="00117C97">
      <w:pPr>
        <w:tabs>
          <w:tab w:val="center" w:pos="4320"/>
          <w:tab w:val="right" w:pos="8640"/>
        </w:tabs>
        <w:spacing w:after="0" w:line="240" w:lineRule="auto"/>
        <w:rPr>
          <w:rFonts w:ascii="Arial" w:eastAsia="MS Mincho" w:hAnsi="Arial" w:cs="Arial"/>
          <w:b/>
          <w:sz w:val="24"/>
          <w:szCs w:val="24"/>
          <w:u w:val="single"/>
        </w:rPr>
      </w:pPr>
      <w:bookmarkStart w:id="0" w:name="_Hlk82767822"/>
    </w:p>
    <w:p w14:paraId="0E85D8F2" w14:textId="77777777" w:rsidR="0047580A" w:rsidRPr="0055487C" w:rsidRDefault="0047580A" w:rsidP="00117C97">
      <w:pPr>
        <w:tabs>
          <w:tab w:val="center" w:pos="4320"/>
          <w:tab w:val="right" w:pos="8640"/>
        </w:tabs>
        <w:spacing w:after="0" w:line="240" w:lineRule="auto"/>
        <w:rPr>
          <w:rFonts w:ascii="Arial" w:eastAsia="MS Mincho" w:hAnsi="Arial" w:cs="Arial"/>
          <w:b/>
          <w:sz w:val="24"/>
          <w:szCs w:val="24"/>
          <w:u w:val="single"/>
        </w:rPr>
      </w:pPr>
    </w:p>
    <w:p w14:paraId="598ABD0E" w14:textId="47868414" w:rsidR="0047580A" w:rsidRPr="0055487C" w:rsidRDefault="0047580A" w:rsidP="00117C97">
      <w:pPr>
        <w:tabs>
          <w:tab w:val="center" w:pos="4320"/>
          <w:tab w:val="right" w:pos="8640"/>
        </w:tabs>
        <w:spacing w:after="0" w:line="240" w:lineRule="auto"/>
        <w:rPr>
          <w:rFonts w:ascii="Arial" w:eastAsia="MS Mincho" w:hAnsi="Arial" w:cs="Arial"/>
          <w:b/>
          <w:sz w:val="24"/>
          <w:szCs w:val="24"/>
          <w:u w:val="single"/>
        </w:rPr>
      </w:pPr>
      <w:r w:rsidRPr="0055487C">
        <w:rPr>
          <w:rFonts w:ascii="Arial" w:eastAsia="MS Mincho" w:hAnsi="Arial" w:cs="Arial"/>
          <w:b/>
          <w:sz w:val="24"/>
          <w:szCs w:val="24"/>
          <w:u w:val="single"/>
        </w:rPr>
        <w:t>PART 1</w:t>
      </w:r>
    </w:p>
    <w:p w14:paraId="65666BC0" w14:textId="388BC7C8" w:rsidR="0047580A" w:rsidRPr="0055487C" w:rsidRDefault="0047580A" w:rsidP="00117C97">
      <w:pPr>
        <w:tabs>
          <w:tab w:val="center" w:pos="4320"/>
          <w:tab w:val="right" w:pos="8640"/>
        </w:tabs>
        <w:spacing w:after="0" w:line="240" w:lineRule="auto"/>
        <w:rPr>
          <w:rFonts w:ascii="Arial" w:eastAsia="MS Mincho" w:hAnsi="Arial" w:cs="Arial"/>
          <w:b/>
          <w:sz w:val="56"/>
          <w:szCs w:val="56"/>
        </w:rPr>
      </w:pPr>
      <w:r w:rsidRPr="0055487C">
        <w:rPr>
          <w:rFonts w:ascii="Arial" w:eastAsia="MS Mincho" w:hAnsi="Arial" w:cs="Arial"/>
          <w:b/>
          <w:noProof/>
          <w:sz w:val="56"/>
          <w:szCs w:val="56"/>
        </w:rPr>
        <w:drawing>
          <wp:anchor distT="0" distB="0" distL="114300" distR="114300" simplePos="0" relativeHeight="251658240" behindDoc="0" locked="0" layoutInCell="1" allowOverlap="1" wp14:anchorId="2A453CBE" wp14:editId="657C05E4">
            <wp:simplePos x="0" y="0"/>
            <wp:positionH relativeFrom="margin">
              <wp:align>center</wp:align>
            </wp:positionH>
            <wp:positionV relativeFrom="paragraph">
              <wp:posOffset>323850</wp:posOffset>
            </wp:positionV>
            <wp:extent cx="6590647" cy="4942857"/>
            <wp:effectExtent l="0" t="0" r="1270" b="0"/>
            <wp:wrapNone/>
            <wp:docPr id="110268502" name="Picture 1" descr="A group of tires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8502" name="Picture 1" descr="A group of tires on gras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590647" cy="4942857"/>
                    </a:xfrm>
                    <a:prstGeom prst="rect">
                      <a:avLst/>
                    </a:prstGeom>
                  </pic:spPr>
                </pic:pic>
              </a:graphicData>
            </a:graphic>
            <wp14:sizeRelH relativeFrom="margin">
              <wp14:pctWidth>0</wp14:pctWidth>
            </wp14:sizeRelH>
            <wp14:sizeRelV relativeFrom="margin">
              <wp14:pctHeight>0</wp14:pctHeight>
            </wp14:sizeRelV>
          </wp:anchor>
        </w:drawing>
      </w:r>
    </w:p>
    <w:p w14:paraId="3E1FBD57" w14:textId="45F3E457"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006748B9" w14:textId="6F3E7876"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438ADED3" w14:textId="57901420"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4269D3FD" w14:textId="316C60B1"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2D3581B6" w14:textId="308A5CB9" w:rsidR="00934D61" w:rsidRPr="0055487C" w:rsidRDefault="00934D61" w:rsidP="00117C97">
      <w:pPr>
        <w:tabs>
          <w:tab w:val="center" w:pos="4320"/>
          <w:tab w:val="right" w:pos="8640"/>
        </w:tabs>
        <w:spacing w:after="0" w:line="240" w:lineRule="auto"/>
        <w:rPr>
          <w:rFonts w:ascii="Arial" w:eastAsia="MS Mincho" w:hAnsi="Arial" w:cs="Arial"/>
          <w:b/>
          <w:sz w:val="56"/>
          <w:szCs w:val="56"/>
        </w:rPr>
      </w:pPr>
    </w:p>
    <w:p w14:paraId="3AD6FD7D" w14:textId="0111D680"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530CBCE3" w14:textId="1CD3C6AB"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5342DCF3" w14:textId="423573FE"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2F1E9C5C" w14:textId="0F0D7E03"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63A654F5" w14:textId="534F87D7"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1282B696" w14:textId="72DCC239" w:rsidR="00234444" w:rsidRPr="0055487C" w:rsidRDefault="00234444" w:rsidP="00117C97">
      <w:pPr>
        <w:tabs>
          <w:tab w:val="center" w:pos="4320"/>
          <w:tab w:val="right" w:pos="8640"/>
        </w:tabs>
        <w:spacing w:after="0" w:line="240" w:lineRule="auto"/>
        <w:rPr>
          <w:rFonts w:ascii="Arial" w:eastAsia="MS Mincho" w:hAnsi="Arial" w:cs="Arial"/>
          <w:b/>
          <w:sz w:val="56"/>
          <w:szCs w:val="56"/>
        </w:rPr>
      </w:pPr>
    </w:p>
    <w:p w14:paraId="01D74415" w14:textId="77777777" w:rsidR="00234444" w:rsidRPr="0055487C" w:rsidRDefault="00234444" w:rsidP="00D705AE">
      <w:pPr>
        <w:tabs>
          <w:tab w:val="center" w:pos="4320"/>
          <w:tab w:val="right" w:pos="8640"/>
        </w:tabs>
        <w:spacing w:after="0" w:line="240" w:lineRule="auto"/>
        <w:rPr>
          <w:rFonts w:ascii="Arial" w:eastAsia="MS Mincho" w:hAnsi="Arial" w:cs="Arial"/>
          <w:b/>
          <w:sz w:val="56"/>
          <w:szCs w:val="56"/>
        </w:rPr>
      </w:pPr>
    </w:p>
    <w:p w14:paraId="63A8E8D8" w14:textId="00EEA368" w:rsidR="00234444" w:rsidRDefault="00E16BA1" w:rsidP="00D705AE">
      <w:pPr>
        <w:tabs>
          <w:tab w:val="center" w:pos="4320"/>
          <w:tab w:val="right" w:pos="8640"/>
        </w:tabs>
        <w:spacing w:after="0" w:line="240" w:lineRule="auto"/>
        <w:rPr>
          <w:rFonts w:ascii="Arial" w:eastAsia="MS Mincho" w:hAnsi="Arial" w:cs="Arial"/>
          <w:bCs/>
          <w:i/>
          <w:iCs/>
          <w:sz w:val="24"/>
          <w:szCs w:val="24"/>
        </w:rPr>
      </w:pPr>
      <w:r>
        <w:rPr>
          <w:rFonts w:ascii="Arial" w:eastAsia="MS Mincho" w:hAnsi="Arial" w:cs="Arial"/>
          <w:bCs/>
          <w:sz w:val="24"/>
          <w:szCs w:val="24"/>
        </w:rPr>
        <w:t xml:space="preserve">Hughes (2023) </w:t>
      </w:r>
    </w:p>
    <w:p w14:paraId="402DA0E2" w14:textId="77777777" w:rsidR="00E16BA1" w:rsidRPr="00E16BA1" w:rsidRDefault="00E16BA1" w:rsidP="00D705AE">
      <w:pPr>
        <w:tabs>
          <w:tab w:val="center" w:pos="4320"/>
          <w:tab w:val="right" w:pos="8640"/>
        </w:tabs>
        <w:spacing w:after="0" w:line="240" w:lineRule="auto"/>
        <w:rPr>
          <w:rFonts w:ascii="Arial" w:eastAsia="MS Mincho" w:hAnsi="Arial" w:cs="Arial"/>
          <w:bCs/>
          <w:sz w:val="24"/>
          <w:szCs w:val="24"/>
        </w:rPr>
      </w:pPr>
    </w:p>
    <w:p w14:paraId="0B48B47F" w14:textId="0E346DB8" w:rsidR="00C7001B" w:rsidRPr="00341AEC" w:rsidRDefault="00C7001B" w:rsidP="00D705AE">
      <w:pPr>
        <w:tabs>
          <w:tab w:val="center" w:pos="4320"/>
          <w:tab w:val="right" w:pos="8640"/>
        </w:tabs>
        <w:spacing w:after="0" w:line="240" w:lineRule="auto"/>
        <w:rPr>
          <w:rFonts w:ascii="Arial" w:eastAsia="MS Mincho" w:hAnsi="Arial" w:cs="Arial"/>
          <w:b/>
          <w:sz w:val="24"/>
          <w:szCs w:val="24"/>
          <w:u w:val="single"/>
        </w:rPr>
      </w:pPr>
      <w:r w:rsidRPr="00341AEC">
        <w:rPr>
          <w:rFonts w:ascii="Arial" w:eastAsia="MS Mincho" w:hAnsi="Arial" w:cs="Arial"/>
          <w:b/>
          <w:sz w:val="24"/>
          <w:szCs w:val="24"/>
          <w:u w:val="single"/>
        </w:rPr>
        <w:t>PART 2</w:t>
      </w:r>
    </w:p>
    <w:p w14:paraId="5EB5F90C" w14:textId="7DD6343B" w:rsidR="00C7001B" w:rsidRPr="0055487C" w:rsidRDefault="00C7001B" w:rsidP="00D705AE">
      <w:pPr>
        <w:tabs>
          <w:tab w:val="center" w:pos="4320"/>
          <w:tab w:val="right" w:pos="8640"/>
        </w:tabs>
        <w:spacing w:after="0" w:line="360" w:lineRule="auto"/>
        <w:rPr>
          <w:rFonts w:ascii="Arial" w:eastAsia="MS Mincho" w:hAnsi="Arial" w:cs="Arial"/>
          <w:bCs/>
          <w:sz w:val="24"/>
          <w:szCs w:val="24"/>
        </w:rPr>
      </w:pPr>
    </w:p>
    <w:p w14:paraId="591B1952" w14:textId="06DDAF5E" w:rsidR="00D35A3E" w:rsidRDefault="003A0578" w:rsidP="00D705AE">
      <w:pPr>
        <w:tabs>
          <w:tab w:val="center" w:pos="4320"/>
          <w:tab w:val="right" w:pos="8640"/>
        </w:tabs>
        <w:spacing w:after="0" w:line="360" w:lineRule="auto"/>
        <w:rPr>
          <w:rFonts w:ascii="Arial" w:eastAsia="MS Mincho" w:hAnsi="Arial" w:cs="Arial"/>
          <w:bCs/>
          <w:sz w:val="24"/>
          <w:szCs w:val="24"/>
        </w:rPr>
      </w:pPr>
      <w:r w:rsidRPr="0055487C">
        <w:rPr>
          <w:rFonts w:ascii="Arial" w:eastAsia="MS Mincho" w:hAnsi="Arial" w:cs="Arial"/>
          <w:bCs/>
          <w:sz w:val="24"/>
          <w:szCs w:val="24"/>
        </w:rPr>
        <w:t>Today</w:t>
      </w:r>
      <w:r w:rsidR="006970DD" w:rsidRPr="0055487C">
        <w:rPr>
          <w:rFonts w:ascii="Arial" w:eastAsia="MS Mincho" w:hAnsi="Arial" w:cs="Arial"/>
          <w:bCs/>
          <w:sz w:val="24"/>
          <w:szCs w:val="24"/>
        </w:rPr>
        <w:t>, I</w:t>
      </w:r>
      <w:r w:rsidR="00E4144F" w:rsidRPr="0055487C">
        <w:rPr>
          <w:rFonts w:ascii="Arial" w:eastAsia="MS Mincho" w:hAnsi="Arial" w:cs="Arial"/>
          <w:bCs/>
          <w:sz w:val="24"/>
          <w:szCs w:val="24"/>
        </w:rPr>
        <w:t xml:space="preserve"> (Miss Hughes)</w:t>
      </w:r>
      <w:r w:rsidRPr="0055487C">
        <w:rPr>
          <w:rFonts w:ascii="Arial" w:eastAsia="MS Mincho" w:hAnsi="Arial" w:cs="Arial"/>
          <w:bCs/>
          <w:sz w:val="24"/>
          <w:szCs w:val="24"/>
        </w:rPr>
        <w:t xml:space="preserve">, Mrs Jones and Mrs Evans will be taking </w:t>
      </w:r>
      <w:r w:rsidR="00673E0D" w:rsidRPr="0055487C">
        <w:rPr>
          <w:rFonts w:ascii="Arial" w:eastAsia="MS Mincho" w:hAnsi="Arial" w:cs="Arial"/>
          <w:bCs/>
          <w:sz w:val="24"/>
          <w:szCs w:val="24"/>
        </w:rPr>
        <w:t xml:space="preserve">three groups of 4 </w:t>
      </w:r>
      <w:r w:rsidRPr="0055487C">
        <w:rPr>
          <w:rFonts w:ascii="Arial" w:eastAsia="MS Mincho" w:hAnsi="Arial" w:cs="Arial"/>
          <w:bCs/>
          <w:sz w:val="24"/>
          <w:szCs w:val="24"/>
        </w:rPr>
        <w:t xml:space="preserve">children from </w:t>
      </w:r>
      <w:r w:rsidR="00D64F1D" w:rsidRPr="0055487C">
        <w:rPr>
          <w:rFonts w:ascii="Arial" w:eastAsia="MS Mincho" w:hAnsi="Arial" w:cs="Arial"/>
          <w:bCs/>
          <w:sz w:val="24"/>
          <w:szCs w:val="24"/>
        </w:rPr>
        <w:t>year one</w:t>
      </w:r>
      <w:r w:rsidRPr="0055487C">
        <w:rPr>
          <w:rFonts w:ascii="Arial" w:eastAsia="MS Mincho" w:hAnsi="Arial" w:cs="Arial"/>
          <w:bCs/>
          <w:sz w:val="24"/>
          <w:szCs w:val="24"/>
        </w:rPr>
        <w:t xml:space="preserve"> class (aged </w:t>
      </w:r>
      <w:r w:rsidR="00D64F1D" w:rsidRPr="0055487C">
        <w:rPr>
          <w:rFonts w:ascii="Arial" w:eastAsia="MS Mincho" w:hAnsi="Arial" w:cs="Arial"/>
          <w:bCs/>
          <w:sz w:val="24"/>
          <w:szCs w:val="24"/>
        </w:rPr>
        <w:t>6</w:t>
      </w:r>
      <w:r w:rsidRPr="0055487C">
        <w:rPr>
          <w:rFonts w:ascii="Arial" w:eastAsia="MS Mincho" w:hAnsi="Arial" w:cs="Arial"/>
          <w:bCs/>
          <w:sz w:val="24"/>
          <w:szCs w:val="24"/>
        </w:rPr>
        <w:t>) outside onto the big yard to participate in some group activities.</w:t>
      </w:r>
      <w:r w:rsidR="00733045" w:rsidRPr="0055487C">
        <w:rPr>
          <w:rFonts w:ascii="Arial" w:eastAsia="MS Mincho" w:hAnsi="Arial" w:cs="Arial"/>
          <w:bCs/>
          <w:sz w:val="24"/>
          <w:szCs w:val="24"/>
        </w:rPr>
        <w:t xml:space="preserve"> </w:t>
      </w:r>
      <w:r w:rsidR="00673E0D" w:rsidRPr="0055487C">
        <w:rPr>
          <w:rFonts w:ascii="Arial" w:eastAsia="MS Mincho" w:hAnsi="Arial" w:cs="Arial"/>
          <w:bCs/>
          <w:sz w:val="24"/>
          <w:szCs w:val="24"/>
        </w:rPr>
        <w:t>Upon arriving to</w:t>
      </w:r>
      <w:r w:rsidR="00D35A3E" w:rsidRPr="0055487C">
        <w:rPr>
          <w:rFonts w:ascii="Arial" w:eastAsia="MS Mincho" w:hAnsi="Arial" w:cs="Arial"/>
          <w:bCs/>
          <w:sz w:val="24"/>
          <w:szCs w:val="24"/>
        </w:rPr>
        <w:t xml:space="preserve"> year one </w:t>
      </w:r>
      <w:r w:rsidR="00BB5D81" w:rsidRPr="0055487C">
        <w:rPr>
          <w:rFonts w:ascii="Arial" w:eastAsia="MS Mincho" w:hAnsi="Arial" w:cs="Arial"/>
          <w:bCs/>
          <w:sz w:val="24"/>
          <w:szCs w:val="24"/>
        </w:rPr>
        <w:t>class,</w:t>
      </w:r>
      <w:r w:rsidR="00673E0D" w:rsidRPr="0055487C">
        <w:rPr>
          <w:rFonts w:ascii="Arial" w:eastAsia="MS Mincho" w:hAnsi="Arial" w:cs="Arial"/>
          <w:bCs/>
          <w:sz w:val="24"/>
          <w:szCs w:val="24"/>
        </w:rPr>
        <w:t xml:space="preserve"> we are greeted by happy smiling faces on a very cold, crisp but sunny </w:t>
      </w:r>
      <w:r w:rsidR="00BB5D81" w:rsidRPr="0055487C">
        <w:rPr>
          <w:rFonts w:ascii="Arial" w:eastAsia="MS Mincho" w:hAnsi="Arial" w:cs="Arial"/>
          <w:bCs/>
          <w:sz w:val="24"/>
          <w:szCs w:val="24"/>
        </w:rPr>
        <w:t>October</w:t>
      </w:r>
      <w:r w:rsidR="00673E0D" w:rsidRPr="0055487C">
        <w:rPr>
          <w:rFonts w:ascii="Arial" w:eastAsia="MS Mincho" w:hAnsi="Arial" w:cs="Arial"/>
          <w:bCs/>
          <w:sz w:val="24"/>
          <w:szCs w:val="24"/>
        </w:rPr>
        <w:t xml:space="preserve"> morning. We help the children to put on their warm coats</w:t>
      </w:r>
      <w:r w:rsidR="00B67018">
        <w:rPr>
          <w:rFonts w:ascii="Arial" w:eastAsia="MS Mincho" w:hAnsi="Arial" w:cs="Arial"/>
          <w:bCs/>
          <w:sz w:val="24"/>
          <w:szCs w:val="24"/>
        </w:rPr>
        <w:t>, gloves</w:t>
      </w:r>
      <w:r w:rsidR="00673E0D" w:rsidRPr="0055487C">
        <w:rPr>
          <w:rFonts w:ascii="Arial" w:eastAsia="MS Mincho" w:hAnsi="Arial" w:cs="Arial"/>
          <w:bCs/>
          <w:sz w:val="24"/>
          <w:szCs w:val="24"/>
        </w:rPr>
        <w:t xml:space="preserve"> and wellies and head outside to the big yard. </w:t>
      </w:r>
      <w:r w:rsidR="0056054E" w:rsidRPr="0055487C">
        <w:rPr>
          <w:rFonts w:ascii="Arial" w:eastAsia="MS Mincho" w:hAnsi="Arial" w:cs="Arial"/>
          <w:bCs/>
          <w:sz w:val="24"/>
          <w:szCs w:val="24"/>
        </w:rPr>
        <w:t xml:space="preserve">Mrs Jones takes a head count of the </w:t>
      </w:r>
      <w:r w:rsidR="00BB5D81" w:rsidRPr="0055487C">
        <w:rPr>
          <w:rFonts w:ascii="Arial" w:eastAsia="MS Mincho" w:hAnsi="Arial" w:cs="Arial"/>
          <w:bCs/>
          <w:sz w:val="24"/>
          <w:szCs w:val="24"/>
        </w:rPr>
        <w:t>children;</w:t>
      </w:r>
      <w:r w:rsidR="0056054E" w:rsidRPr="0055487C">
        <w:rPr>
          <w:rFonts w:ascii="Arial" w:eastAsia="MS Mincho" w:hAnsi="Arial" w:cs="Arial"/>
          <w:bCs/>
          <w:sz w:val="24"/>
          <w:szCs w:val="24"/>
        </w:rPr>
        <w:t xml:space="preserve"> w</w:t>
      </w:r>
      <w:r w:rsidR="00673E0D" w:rsidRPr="0055487C">
        <w:rPr>
          <w:rFonts w:ascii="Arial" w:eastAsia="MS Mincho" w:hAnsi="Arial" w:cs="Arial"/>
          <w:bCs/>
          <w:sz w:val="24"/>
          <w:szCs w:val="24"/>
        </w:rPr>
        <w:t xml:space="preserve">e </w:t>
      </w:r>
      <w:r w:rsidR="0056054E" w:rsidRPr="0055487C">
        <w:rPr>
          <w:rFonts w:ascii="Arial" w:eastAsia="MS Mincho" w:hAnsi="Arial" w:cs="Arial"/>
          <w:bCs/>
          <w:sz w:val="24"/>
          <w:szCs w:val="24"/>
        </w:rPr>
        <w:t xml:space="preserve">then </w:t>
      </w:r>
      <w:r w:rsidR="00673E0D" w:rsidRPr="0055487C">
        <w:rPr>
          <w:rFonts w:ascii="Arial" w:eastAsia="MS Mincho" w:hAnsi="Arial" w:cs="Arial"/>
          <w:bCs/>
          <w:sz w:val="24"/>
          <w:szCs w:val="24"/>
        </w:rPr>
        <w:t xml:space="preserve">divide the twelve children into three groups </w:t>
      </w:r>
      <w:r w:rsidR="00CC503D" w:rsidRPr="0055487C">
        <w:rPr>
          <w:rFonts w:ascii="Arial" w:eastAsia="MS Mincho" w:hAnsi="Arial" w:cs="Arial"/>
          <w:bCs/>
          <w:sz w:val="24"/>
          <w:szCs w:val="24"/>
        </w:rPr>
        <w:t xml:space="preserve">of four </w:t>
      </w:r>
      <w:r w:rsidR="00673E0D" w:rsidRPr="0055487C">
        <w:rPr>
          <w:rFonts w:ascii="Arial" w:eastAsia="MS Mincho" w:hAnsi="Arial" w:cs="Arial"/>
          <w:bCs/>
          <w:sz w:val="24"/>
          <w:szCs w:val="24"/>
        </w:rPr>
        <w:t>and head to the hilly grass</w:t>
      </w:r>
      <w:r w:rsidR="00CC503D" w:rsidRPr="0055487C">
        <w:rPr>
          <w:rFonts w:ascii="Arial" w:eastAsia="MS Mincho" w:hAnsi="Arial" w:cs="Arial"/>
          <w:bCs/>
          <w:sz w:val="24"/>
          <w:szCs w:val="24"/>
        </w:rPr>
        <w:t>ed</w:t>
      </w:r>
      <w:r w:rsidR="00673E0D" w:rsidRPr="0055487C">
        <w:rPr>
          <w:rFonts w:ascii="Arial" w:eastAsia="MS Mincho" w:hAnsi="Arial" w:cs="Arial"/>
          <w:bCs/>
          <w:sz w:val="24"/>
          <w:szCs w:val="24"/>
        </w:rPr>
        <w:t xml:space="preserve"> area of the yard. There are many things to see here to spark </w:t>
      </w:r>
      <w:r w:rsidR="00BB5D81" w:rsidRPr="0055487C">
        <w:rPr>
          <w:rFonts w:ascii="Arial" w:eastAsia="MS Mincho" w:hAnsi="Arial" w:cs="Arial"/>
          <w:bCs/>
          <w:sz w:val="24"/>
          <w:szCs w:val="24"/>
        </w:rPr>
        <w:t>curiosity and</w:t>
      </w:r>
      <w:r w:rsidR="00673E0D" w:rsidRPr="0055487C">
        <w:rPr>
          <w:rFonts w:ascii="Arial" w:eastAsia="MS Mincho" w:hAnsi="Arial" w:cs="Arial"/>
          <w:bCs/>
          <w:sz w:val="24"/>
          <w:szCs w:val="24"/>
        </w:rPr>
        <w:t xml:space="preserve"> engage young minds. I begin by asking my group what they can see</w:t>
      </w:r>
      <w:r w:rsidR="00CC503D" w:rsidRPr="0055487C">
        <w:rPr>
          <w:rFonts w:ascii="Arial" w:eastAsia="MS Mincho" w:hAnsi="Arial" w:cs="Arial"/>
          <w:bCs/>
          <w:sz w:val="24"/>
          <w:szCs w:val="24"/>
        </w:rPr>
        <w:t xml:space="preserve"> around them</w:t>
      </w:r>
      <w:r w:rsidR="00673E0D" w:rsidRPr="0055487C">
        <w:rPr>
          <w:rFonts w:ascii="Arial" w:eastAsia="MS Mincho" w:hAnsi="Arial" w:cs="Arial"/>
          <w:bCs/>
          <w:sz w:val="24"/>
          <w:szCs w:val="24"/>
        </w:rPr>
        <w:t xml:space="preserve">, </w:t>
      </w:r>
      <w:r w:rsidR="00BB5D81" w:rsidRPr="0055487C">
        <w:rPr>
          <w:rFonts w:ascii="Arial" w:eastAsia="MS Mincho" w:hAnsi="Arial" w:cs="Arial"/>
          <w:bCs/>
          <w:sz w:val="24"/>
          <w:szCs w:val="24"/>
        </w:rPr>
        <w:t>“I</w:t>
      </w:r>
      <w:r w:rsidR="00673E0D" w:rsidRPr="0055487C">
        <w:rPr>
          <w:rFonts w:ascii="Arial" w:eastAsia="MS Mincho" w:hAnsi="Arial" w:cs="Arial"/>
          <w:bCs/>
          <w:sz w:val="24"/>
          <w:szCs w:val="24"/>
        </w:rPr>
        <w:t xml:space="preserve"> can see </w:t>
      </w:r>
      <w:r w:rsidR="00BB5D81" w:rsidRPr="0055487C">
        <w:rPr>
          <w:rFonts w:ascii="Arial" w:eastAsia="MS Mincho" w:hAnsi="Arial" w:cs="Arial"/>
          <w:bCs/>
          <w:sz w:val="24"/>
          <w:szCs w:val="24"/>
        </w:rPr>
        <w:t>big, huge</w:t>
      </w:r>
      <w:r w:rsidR="00673E0D" w:rsidRPr="0055487C">
        <w:rPr>
          <w:rFonts w:ascii="Arial" w:eastAsia="MS Mincho" w:hAnsi="Arial" w:cs="Arial"/>
          <w:bCs/>
          <w:sz w:val="24"/>
          <w:szCs w:val="24"/>
        </w:rPr>
        <w:t xml:space="preserve"> tyres, sa</w:t>
      </w:r>
      <w:r w:rsidR="0056054E" w:rsidRPr="0055487C">
        <w:rPr>
          <w:rFonts w:ascii="Arial" w:eastAsia="MS Mincho" w:hAnsi="Arial" w:cs="Arial"/>
          <w:bCs/>
          <w:sz w:val="24"/>
          <w:szCs w:val="24"/>
        </w:rPr>
        <w:t>ys</w:t>
      </w:r>
      <w:r w:rsidR="00673E0D" w:rsidRPr="0055487C">
        <w:rPr>
          <w:rFonts w:ascii="Arial" w:eastAsia="MS Mincho" w:hAnsi="Arial" w:cs="Arial"/>
          <w:bCs/>
          <w:sz w:val="24"/>
          <w:szCs w:val="24"/>
        </w:rPr>
        <w:t xml:space="preserve"> James”, </w:t>
      </w:r>
      <w:r w:rsidR="0056054E" w:rsidRPr="0055487C">
        <w:rPr>
          <w:rFonts w:ascii="Arial" w:eastAsia="MS Mincho" w:hAnsi="Arial" w:cs="Arial"/>
          <w:bCs/>
          <w:sz w:val="24"/>
          <w:szCs w:val="24"/>
        </w:rPr>
        <w:t>“</w:t>
      </w:r>
      <w:r w:rsidR="00673E0D" w:rsidRPr="0055487C">
        <w:rPr>
          <w:rFonts w:ascii="Arial" w:eastAsia="MS Mincho" w:hAnsi="Arial" w:cs="Arial"/>
          <w:bCs/>
          <w:sz w:val="24"/>
          <w:szCs w:val="24"/>
        </w:rPr>
        <w:t xml:space="preserve">Look here </w:t>
      </w:r>
      <w:r w:rsidR="0056054E" w:rsidRPr="0055487C">
        <w:rPr>
          <w:rFonts w:ascii="Arial" w:eastAsia="MS Mincho" w:hAnsi="Arial" w:cs="Arial"/>
          <w:bCs/>
          <w:sz w:val="24"/>
          <w:szCs w:val="24"/>
        </w:rPr>
        <w:t>M</w:t>
      </w:r>
      <w:r w:rsidR="00673E0D" w:rsidRPr="0055487C">
        <w:rPr>
          <w:rFonts w:ascii="Arial" w:eastAsia="MS Mincho" w:hAnsi="Arial" w:cs="Arial"/>
          <w:bCs/>
          <w:sz w:val="24"/>
          <w:szCs w:val="24"/>
        </w:rPr>
        <w:t>iss Hughes, there are lots of logs, why are they there?</w:t>
      </w:r>
      <w:r w:rsidR="0056054E" w:rsidRPr="0055487C">
        <w:rPr>
          <w:rFonts w:ascii="Arial" w:eastAsia="MS Mincho" w:hAnsi="Arial" w:cs="Arial"/>
          <w:bCs/>
          <w:sz w:val="24"/>
          <w:szCs w:val="24"/>
        </w:rPr>
        <w:t xml:space="preserve"> </w:t>
      </w:r>
      <w:r w:rsidR="00673E0D" w:rsidRPr="0055487C">
        <w:rPr>
          <w:rFonts w:ascii="Arial" w:eastAsia="MS Mincho" w:hAnsi="Arial" w:cs="Arial"/>
          <w:bCs/>
          <w:sz w:val="24"/>
          <w:szCs w:val="24"/>
        </w:rPr>
        <w:t>What do we use them for?</w:t>
      </w:r>
      <w:r w:rsidR="0056054E" w:rsidRPr="0055487C">
        <w:rPr>
          <w:rFonts w:ascii="Arial" w:eastAsia="MS Mincho" w:hAnsi="Arial" w:cs="Arial"/>
          <w:bCs/>
          <w:sz w:val="24"/>
          <w:szCs w:val="24"/>
        </w:rPr>
        <w:t>”</w:t>
      </w:r>
      <w:r w:rsidR="00673E0D" w:rsidRPr="0055487C">
        <w:rPr>
          <w:rFonts w:ascii="Arial" w:eastAsia="MS Mincho" w:hAnsi="Arial" w:cs="Arial"/>
          <w:bCs/>
          <w:sz w:val="24"/>
          <w:szCs w:val="24"/>
        </w:rPr>
        <w:t xml:space="preserve"> Asks Gabi.</w:t>
      </w:r>
      <w:r w:rsidR="0056054E" w:rsidRPr="0055487C">
        <w:rPr>
          <w:rFonts w:ascii="Arial" w:eastAsia="MS Mincho" w:hAnsi="Arial" w:cs="Arial"/>
          <w:bCs/>
          <w:sz w:val="24"/>
          <w:szCs w:val="24"/>
        </w:rPr>
        <w:t xml:space="preserve"> We head over to the pile of logs, I </w:t>
      </w:r>
      <w:r w:rsidR="0056054E" w:rsidRPr="0055487C">
        <w:rPr>
          <w:rFonts w:ascii="Arial" w:eastAsia="MS Mincho" w:hAnsi="Arial" w:cs="Arial"/>
          <w:bCs/>
          <w:sz w:val="24"/>
          <w:szCs w:val="24"/>
        </w:rPr>
        <w:lastRenderedPageBreak/>
        <w:t>explain what logs can be used for, they can be used for heating our homes</w:t>
      </w:r>
      <w:r w:rsidR="00733045" w:rsidRPr="0055487C">
        <w:rPr>
          <w:rFonts w:ascii="Arial" w:eastAsia="MS Mincho" w:hAnsi="Arial" w:cs="Arial"/>
          <w:bCs/>
          <w:sz w:val="24"/>
          <w:szCs w:val="24"/>
        </w:rPr>
        <w:t xml:space="preserve"> which keeps us warm during winter</w:t>
      </w:r>
      <w:r w:rsidR="0056054E" w:rsidRPr="0055487C">
        <w:rPr>
          <w:rFonts w:ascii="Arial" w:eastAsia="MS Mincho" w:hAnsi="Arial" w:cs="Arial"/>
          <w:bCs/>
          <w:sz w:val="24"/>
          <w:szCs w:val="24"/>
        </w:rPr>
        <w:t xml:space="preserve">, paper is made from logs, they can be used to make the furniture we sit </w:t>
      </w:r>
      <w:r w:rsidR="00BB5D81" w:rsidRPr="0055487C">
        <w:rPr>
          <w:rFonts w:ascii="Arial" w:eastAsia="MS Mincho" w:hAnsi="Arial" w:cs="Arial"/>
          <w:bCs/>
          <w:sz w:val="24"/>
          <w:szCs w:val="24"/>
        </w:rPr>
        <w:t>on,</w:t>
      </w:r>
      <w:r w:rsidR="00D35A3E" w:rsidRPr="0055487C">
        <w:rPr>
          <w:rFonts w:ascii="Arial" w:eastAsia="MS Mincho" w:hAnsi="Arial" w:cs="Arial"/>
          <w:bCs/>
          <w:sz w:val="24"/>
          <w:szCs w:val="24"/>
        </w:rPr>
        <w:t xml:space="preserve"> like in our firepit area</w:t>
      </w:r>
      <w:r w:rsidR="00282D43" w:rsidRPr="0055487C">
        <w:rPr>
          <w:rFonts w:ascii="Arial" w:eastAsia="MS Mincho" w:hAnsi="Arial" w:cs="Arial"/>
          <w:bCs/>
          <w:sz w:val="24"/>
          <w:szCs w:val="24"/>
        </w:rPr>
        <w:t>,</w:t>
      </w:r>
      <w:r w:rsidR="00D35A3E" w:rsidRPr="0055487C">
        <w:rPr>
          <w:rFonts w:ascii="Arial" w:eastAsia="MS Mincho" w:hAnsi="Arial" w:cs="Arial"/>
          <w:bCs/>
          <w:sz w:val="24"/>
          <w:szCs w:val="24"/>
        </w:rPr>
        <w:t xml:space="preserve"> Nikara jumps up and down with excitement, “are we toasting marshmallow’s today Miss?” That’s a very good example Nikara of how wood is used, we </w:t>
      </w:r>
      <w:r w:rsidR="00282D43" w:rsidRPr="0055487C">
        <w:rPr>
          <w:rFonts w:ascii="Arial" w:eastAsia="MS Mincho" w:hAnsi="Arial" w:cs="Arial"/>
          <w:bCs/>
          <w:sz w:val="24"/>
          <w:szCs w:val="24"/>
        </w:rPr>
        <w:t xml:space="preserve">can </w:t>
      </w:r>
      <w:r w:rsidR="00D35A3E" w:rsidRPr="0055487C">
        <w:rPr>
          <w:rFonts w:ascii="Arial" w:eastAsia="MS Mincho" w:hAnsi="Arial" w:cs="Arial"/>
          <w:bCs/>
          <w:sz w:val="24"/>
          <w:szCs w:val="24"/>
        </w:rPr>
        <w:t xml:space="preserve">use it to light a fire to keep us warm and cook our marshmallow’s, but we won’t be making those today, but you can see a tree has </w:t>
      </w:r>
      <w:r w:rsidR="0056054E" w:rsidRPr="0055487C">
        <w:rPr>
          <w:rFonts w:ascii="Arial" w:eastAsia="MS Mincho" w:hAnsi="Arial" w:cs="Arial"/>
          <w:bCs/>
          <w:sz w:val="24"/>
          <w:szCs w:val="24"/>
        </w:rPr>
        <w:t>many uses.</w:t>
      </w:r>
    </w:p>
    <w:p w14:paraId="705EF652" w14:textId="77777777" w:rsidR="0055487C" w:rsidRPr="0055487C" w:rsidRDefault="0055487C" w:rsidP="00D705AE">
      <w:pPr>
        <w:tabs>
          <w:tab w:val="center" w:pos="4320"/>
          <w:tab w:val="right" w:pos="8640"/>
        </w:tabs>
        <w:spacing w:after="0" w:line="360" w:lineRule="auto"/>
        <w:rPr>
          <w:rFonts w:ascii="Arial" w:eastAsia="MS Mincho" w:hAnsi="Arial" w:cs="Arial"/>
          <w:bCs/>
          <w:sz w:val="24"/>
          <w:szCs w:val="24"/>
        </w:rPr>
      </w:pPr>
    </w:p>
    <w:p w14:paraId="502E0ECD" w14:textId="3F883C3D" w:rsidR="0047580A" w:rsidRPr="0055487C" w:rsidRDefault="0055487C" w:rsidP="00D705AE">
      <w:pPr>
        <w:tabs>
          <w:tab w:val="center" w:pos="4320"/>
          <w:tab w:val="right" w:pos="8640"/>
        </w:tabs>
        <w:spacing w:after="0" w:line="240" w:lineRule="auto"/>
        <w:rPr>
          <w:rFonts w:ascii="Arial" w:eastAsia="MS Mincho" w:hAnsi="Arial" w:cs="Arial"/>
          <w:bCs/>
          <w:sz w:val="24"/>
          <w:szCs w:val="24"/>
        </w:rPr>
      </w:pPr>
      <w:r w:rsidRPr="0055487C">
        <w:rPr>
          <w:rFonts w:ascii="Arial" w:eastAsia="MS Mincho" w:hAnsi="Arial" w:cs="Arial"/>
          <w:bCs/>
          <w:noProof/>
          <w:sz w:val="24"/>
          <w:szCs w:val="24"/>
        </w:rPr>
        <w:drawing>
          <wp:anchor distT="0" distB="0" distL="114300" distR="114300" simplePos="0" relativeHeight="251662336" behindDoc="0" locked="0" layoutInCell="1" allowOverlap="1" wp14:anchorId="62E040AD" wp14:editId="39FC1FD0">
            <wp:simplePos x="0" y="0"/>
            <wp:positionH relativeFrom="margin">
              <wp:align>center</wp:align>
            </wp:positionH>
            <wp:positionV relativeFrom="paragraph">
              <wp:posOffset>3175</wp:posOffset>
            </wp:positionV>
            <wp:extent cx="5234940" cy="3472193"/>
            <wp:effectExtent l="0" t="0" r="3810" b="0"/>
            <wp:wrapNone/>
            <wp:docPr id="1315535512" name="Picture 5" descr="A fire pit in a grassy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535512" name="Picture 5" descr="A fire pit in a grassy area&#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34940" cy="3472193"/>
                    </a:xfrm>
                    <a:prstGeom prst="rect">
                      <a:avLst/>
                    </a:prstGeom>
                  </pic:spPr>
                </pic:pic>
              </a:graphicData>
            </a:graphic>
            <wp14:sizeRelH relativeFrom="margin">
              <wp14:pctWidth>0</wp14:pctWidth>
            </wp14:sizeRelH>
            <wp14:sizeRelV relativeFrom="margin">
              <wp14:pctHeight>0</wp14:pctHeight>
            </wp14:sizeRelV>
          </wp:anchor>
        </w:drawing>
      </w:r>
    </w:p>
    <w:p w14:paraId="5FEEE36A" w14:textId="0883B375" w:rsidR="00D35A3E" w:rsidRPr="0055487C" w:rsidRDefault="00D35A3E" w:rsidP="00D705AE">
      <w:pPr>
        <w:tabs>
          <w:tab w:val="center" w:pos="4320"/>
          <w:tab w:val="right" w:pos="8640"/>
        </w:tabs>
        <w:spacing w:after="0" w:line="240" w:lineRule="auto"/>
        <w:rPr>
          <w:rFonts w:ascii="Arial" w:eastAsia="MS Mincho" w:hAnsi="Arial" w:cs="Arial"/>
          <w:bCs/>
          <w:sz w:val="24"/>
          <w:szCs w:val="24"/>
        </w:rPr>
      </w:pPr>
    </w:p>
    <w:p w14:paraId="518F97FB" w14:textId="77777777" w:rsidR="00D35A3E" w:rsidRPr="0055487C" w:rsidRDefault="00D35A3E" w:rsidP="00D705AE">
      <w:pPr>
        <w:tabs>
          <w:tab w:val="center" w:pos="4320"/>
          <w:tab w:val="right" w:pos="8640"/>
        </w:tabs>
        <w:spacing w:after="0" w:line="240" w:lineRule="auto"/>
        <w:rPr>
          <w:rFonts w:ascii="Arial" w:eastAsia="MS Mincho" w:hAnsi="Arial" w:cs="Arial"/>
          <w:bCs/>
          <w:sz w:val="24"/>
          <w:szCs w:val="24"/>
        </w:rPr>
      </w:pPr>
    </w:p>
    <w:p w14:paraId="04959018" w14:textId="77777777" w:rsidR="00D35A3E" w:rsidRPr="0055487C" w:rsidRDefault="00D35A3E" w:rsidP="00D705AE">
      <w:pPr>
        <w:tabs>
          <w:tab w:val="center" w:pos="4320"/>
          <w:tab w:val="right" w:pos="8640"/>
        </w:tabs>
        <w:spacing w:after="0" w:line="240" w:lineRule="auto"/>
        <w:rPr>
          <w:rFonts w:ascii="Arial" w:eastAsia="MS Mincho" w:hAnsi="Arial" w:cs="Arial"/>
          <w:bCs/>
          <w:sz w:val="24"/>
          <w:szCs w:val="24"/>
        </w:rPr>
      </w:pPr>
    </w:p>
    <w:p w14:paraId="51844AA3" w14:textId="77777777" w:rsidR="00D35A3E" w:rsidRPr="0055487C" w:rsidRDefault="00D35A3E" w:rsidP="00D705AE">
      <w:pPr>
        <w:tabs>
          <w:tab w:val="center" w:pos="4320"/>
          <w:tab w:val="right" w:pos="8640"/>
        </w:tabs>
        <w:spacing w:after="0" w:line="240" w:lineRule="auto"/>
        <w:rPr>
          <w:rFonts w:ascii="Arial" w:eastAsia="MS Mincho" w:hAnsi="Arial" w:cs="Arial"/>
          <w:bCs/>
          <w:sz w:val="24"/>
          <w:szCs w:val="24"/>
        </w:rPr>
      </w:pPr>
    </w:p>
    <w:p w14:paraId="3E147D89"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09A82FC4"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077CA5AA"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24DAAF43"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4B2BBC81"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11C8E0F"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669398A2"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69270ECA"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3C392541"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D48C5B6"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648743E9"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B27EB1D"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EA555A6"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C8EE521" w14:textId="77777777" w:rsidR="0047580A" w:rsidRPr="0055487C" w:rsidRDefault="0047580A" w:rsidP="00D705AE">
      <w:pPr>
        <w:tabs>
          <w:tab w:val="center" w:pos="4320"/>
          <w:tab w:val="right" w:pos="8640"/>
        </w:tabs>
        <w:spacing w:after="0" w:line="240" w:lineRule="auto"/>
        <w:rPr>
          <w:rFonts w:ascii="Arial" w:eastAsia="MS Mincho" w:hAnsi="Arial" w:cs="Arial"/>
          <w:bCs/>
          <w:sz w:val="24"/>
          <w:szCs w:val="24"/>
        </w:rPr>
      </w:pPr>
    </w:p>
    <w:p w14:paraId="58377041" w14:textId="77777777" w:rsidR="0055487C" w:rsidRDefault="0055487C" w:rsidP="00D705AE">
      <w:pPr>
        <w:tabs>
          <w:tab w:val="center" w:pos="4320"/>
          <w:tab w:val="right" w:pos="8640"/>
        </w:tabs>
        <w:spacing w:after="0" w:line="360" w:lineRule="auto"/>
        <w:rPr>
          <w:rFonts w:ascii="Arial" w:eastAsia="MS Mincho" w:hAnsi="Arial" w:cs="Arial"/>
          <w:bCs/>
          <w:sz w:val="24"/>
          <w:szCs w:val="24"/>
        </w:rPr>
      </w:pPr>
    </w:p>
    <w:p w14:paraId="0D5E858A" w14:textId="072E9CC1" w:rsidR="0055487C" w:rsidRDefault="00E16BA1" w:rsidP="00D705AE">
      <w:pPr>
        <w:tabs>
          <w:tab w:val="center" w:pos="4320"/>
          <w:tab w:val="right" w:pos="8640"/>
        </w:tabs>
        <w:spacing w:after="0" w:line="360" w:lineRule="auto"/>
        <w:rPr>
          <w:rFonts w:ascii="Arial" w:eastAsia="MS Mincho" w:hAnsi="Arial" w:cs="Arial"/>
          <w:bCs/>
          <w:sz w:val="24"/>
          <w:szCs w:val="24"/>
        </w:rPr>
      </w:pPr>
      <w:r>
        <w:rPr>
          <w:rFonts w:ascii="Arial" w:eastAsia="MS Mincho" w:hAnsi="Arial" w:cs="Arial"/>
          <w:bCs/>
          <w:sz w:val="24"/>
          <w:szCs w:val="24"/>
        </w:rPr>
        <w:t xml:space="preserve">           Hughes (2023)</w:t>
      </w:r>
    </w:p>
    <w:p w14:paraId="19A8FA1F" w14:textId="77777777" w:rsidR="00E16BA1" w:rsidRDefault="00E16BA1" w:rsidP="00D705AE">
      <w:pPr>
        <w:tabs>
          <w:tab w:val="center" w:pos="4320"/>
          <w:tab w:val="right" w:pos="8640"/>
        </w:tabs>
        <w:spacing w:after="0" w:line="360" w:lineRule="auto"/>
        <w:rPr>
          <w:rFonts w:ascii="Arial" w:eastAsia="MS Mincho" w:hAnsi="Arial" w:cs="Arial"/>
          <w:bCs/>
          <w:sz w:val="24"/>
          <w:szCs w:val="24"/>
        </w:rPr>
      </w:pPr>
    </w:p>
    <w:p w14:paraId="01EBF117" w14:textId="61DA438E" w:rsidR="00E4144F" w:rsidRPr="0055487C" w:rsidRDefault="0056054E" w:rsidP="00D705AE">
      <w:pPr>
        <w:tabs>
          <w:tab w:val="center" w:pos="4320"/>
          <w:tab w:val="right" w:pos="8640"/>
        </w:tabs>
        <w:spacing w:after="0" w:line="360" w:lineRule="auto"/>
        <w:rPr>
          <w:rFonts w:ascii="Arial" w:eastAsia="MS Mincho" w:hAnsi="Arial" w:cs="Arial"/>
          <w:bCs/>
          <w:sz w:val="24"/>
          <w:szCs w:val="24"/>
        </w:rPr>
      </w:pPr>
      <w:r w:rsidRPr="0055487C">
        <w:rPr>
          <w:rFonts w:ascii="Arial" w:eastAsia="MS Mincho" w:hAnsi="Arial" w:cs="Arial"/>
          <w:bCs/>
          <w:sz w:val="24"/>
          <w:szCs w:val="24"/>
        </w:rPr>
        <w:t xml:space="preserve">“Miss, yes Nikara? </w:t>
      </w:r>
      <w:r w:rsidR="00D64F1D" w:rsidRPr="0055487C">
        <w:rPr>
          <w:rFonts w:ascii="Arial" w:eastAsia="MS Mincho" w:hAnsi="Arial" w:cs="Arial"/>
          <w:bCs/>
          <w:sz w:val="24"/>
          <w:szCs w:val="24"/>
        </w:rPr>
        <w:t>So,</w:t>
      </w:r>
      <w:r w:rsidRPr="0055487C">
        <w:rPr>
          <w:rFonts w:ascii="Arial" w:eastAsia="MS Mincho" w:hAnsi="Arial" w:cs="Arial"/>
          <w:bCs/>
          <w:sz w:val="24"/>
          <w:szCs w:val="24"/>
        </w:rPr>
        <w:t xml:space="preserve"> what are logs made from?” Logs come from trees, if you look around the yard boys and girls you will see many trees, and these logs are the tree trunks which are wood</w:t>
      </w:r>
      <w:r w:rsidR="00D64F1D" w:rsidRPr="0055487C">
        <w:rPr>
          <w:rFonts w:ascii="Arial" w:eastAsia="MS Mincho" w:hAnsi="Arial" w:cs="Arial"/>
          <w:bCs/>
          <w:sz w:val="24"/>
          <w:szCs w:val="24"/>
        </w:rPr>
        <w:t xml:space="preserve">. </w:t>
      </w:r>
      <w:r w:rsidR="00733045" w:rsidRPr="0055487C">
        <w:rPr>
          <w:rFonts w:ascii="Arial" w:eastAsia="MS Mincho" w:hAnsi="Arial" w:cs="Arial"/>
          <w:bCs/>
          <w:sz w:val="24"/>
          <w:szCs w:val="24"/>
        </w:rPr>
        <w:t xml:space="preserve">Trees also have another very important job, </w:t>
      </w:r>
      <w:r w:rsidR="00D64F1D" w:rsidRPr="0055487C">
        <w:rPr>
          <w:rFonts w:ascii="Arial" w:eastAsia="MS Mincho" w:hAnsi="Arial" w:cs="Arial"/>
          <w:bCs/>
          <w:sz w:val="24"/>
          <w:szCs w:val="24"/>
        </w:rPr>
        <w:t xml:space="preserve">does anyone know what that job is? </w:t>
      </w:r>
      <w:r w:rsidR="00CC503D" w:rsidRPr="0055487C">
        <w:rPr>
          <w:rFonts w:ascii="Arial" w:eastAsia="MS Mincho" w:hAnsi="Arial" w:cs="Arial"/>
          <w:bCs/>
          <w:sz w:val="24"/>
          <w:szCs w:val="24"/>
        </w:rPr>
        <w:t xml:space="preserve">“They grow leaves, says James” Yes James that is correct trees do grow leaves but that’s not all. </w:t>
      </w:r>
      <w:r w:rsidR="00D64F1D" w:rsidRPr="0055487C">
        <w:rPr>
          <w:rFonts w:ascii="Arial" w:eastAsia="MS Mincho" w:hAnsi="Arial" w:cs="Arial"/>
          <w:bCs/>
          <w:sz w:val="24"/>
          <w:szCs w:val="24"/>
        </w:rPr>
        <w:t xml:space="preserve">Trees </w:t>
      </w:r>
      <w:r w:rsidR="00BB5D81" w:rsidRPr="0055487C">
        <w:rPr>
          <w:rFonts w:ascii="Arial" w:eastAsia="MS Mincho" w:hAnsi="Arial" w:cs="Arial"/>
          <w:bCs/>
          <w:sz w:val="24"/>
          <w:szCs w:val="24"/>
        </w:rPr>
        <w:t>a</w:t>
      </w:r>
      <w:r w:rsidR="00D64F1D" w:rsidRPr="0055487C">
        <w:rPr>
          <w:rFonts w:ascii="Arial" w:eastAsia="MS Mincho" w:hAnsi="Arial" w:cs="Arial"/>
          <w:bCs/>
          <w:sz w:val="24"/>
          <w:szCs w:val="24"/>
        </w:rPr>
        <w:t>re living things</w:t>
      </w:r>
      <w:r w:rsidR="00BB5D81" w:rsidRPr="0055487C">
        <w:rPr>
          <w:rFonts w:ascii="Arial" w:eastAsia="MS Mincho" w:hAnsi="Arial" w:cs="Arial"/>
          <w:bCs/>
          <w:sz w:val="24"/>
          <w:szCs w:val="24"/>
        </w:rPr>
        <w:t xml:space="preserve"> </w:t>
      </w:r>
      <w:r w:rsidR="00CC503D" w:rsidRPr="0055487C">
        <w:rPr>
          <w:rFonts w:ascii="Arial" w:eastAsia="MS Mincho" w:hAnsi="Arial" w:cs="Arial"/>
          <w:bCs/>
          <w:sz w:val="24"/>
          <w:szCs w:val="24"/>
        </w:rPr>
        <w:t xml:space="preserve">that </w:t>
      </w:r>
      <w:r w:rsidR="00BB5D81" w:rsidRPr="0055487C">
        <w:rPr>
          <w:rFonts w:ascii="Arial" w:eastAsia="MS Mincho" w:hAnsi="Arial" w:cs="Arial"/>
          <w:bCs/>
          <w:sz w:val="24"/>
          <w:szCs w:val="24"/>
        </w:rPr>
        <w:t>breathe in a type of gas</w:t>
      </w:r>
      <w:r w:rsidR="00CC503D" w:rsidRPr="0055487C">
        <w:rPr>
          <w:rFonts w:ascii="Arial" w:eastAsia="MS Mincho" w:hAnsi="Arial" w:cs="Arial"/>
          <w:bCs/>
          <w:sz w:val="24"/>
          <w:szCs w:val="24"/>
        </w:rPr>
        <w:t>, that we can’t actually see</w:t>
      </w:r>
      <w:r w:rsidR="00282D43" w:rsidRPr="0055487C">
        <w:rPr>
          <w:rFonts w:ascii="Arial" w:eastAsia="MS Mincho" w:hAnsi="Arial" w:cs="Arial"/>
          <w:bCs/>
          <w:sz w:val="24"/>
          <w:szCs w:val="24"/>
        </w:rPr>
        <w:t>,</w:t>
      </w:r>
      <w:r w:rsidR="00CC503D" w:rsidRPr="0055487C">
        <w:rPr>
          <w:rFonts w:ascii="Arial" w:eastAsia="MS Mincho" w:hAnsi="Arial" w:cs="Arial"/>
          <w:bCs/>
          <w:sz w:val="24"/>
          <w:szCs w:val="24"/>
        </w:rPr>
        <w:t xml:space="preserve"> which is </w:t>
      </w:r>
      <w:r w:rsidR="00BB5D81" w:rsidRPr="0055487C">
        <w:rPr>
          <w:rFonts w:ascii="Arial" w:eastAsia="MS Mincho" w:hAnsi="Arial" w:cs="Arial"/>
          <w:bCs/>
          <w:sz w:val="24"/>
          <w:szCs w:val="24"/>
        </w:rPr>
        <w:t>called carbon dioxide</w:t>
      </w:r>
      <w:r w:rsidR="00CC503D" w:rsidRPr="0055487C">
        <w:rPr>
          <w:rFonts w:ascii="Arial" w:eastAsia="MS Mincho" w:hAnsi="Arial" w:cs="Arial"/>
          <w:bCs/>
          <w:sz w:val="24"/>
          <w:szCs w:val="24"/>
        </w:rPr>
        <w:t xml:space="preserve">. Has anybody ever heard of carbon dioxide? Well boys and girls carbon dioxide is a gas </w:t>
      </w:r>
      <w:r w:rsidR="00BB5D81" w:rsidRPr="0055487C">
        <w:rPr>
          <w:rFonts w:ascii="Arial" w:eastAsia="MS Mincho" w:hAnsi="Arial" w:cs="Arial"/>
          <w:bCs/>
          <w:sz w:val="24"/>
          <w:szCs w:val="24"/>
        </w:rPr>
        <w:t xml:space="preserve">which is poisonous </w:t>
      </w:r>
      <w:r w:rsidR="00CC503D" w:rsidRPr="0055487C">
        <w:rPr>
          <w:rFonts w:ascii="Arial" w:eastAsia="MS Mincho" w:hAnsi="Arial" w:cs="Arial"/>
          <w:bCs/>
          <w:sz w:val="24"/>
          <w:szCs w:val="24"/>
        </w:rPr>
        <w:t xml:space="preserve">to humans, </w:t>
      </w:r>
      <w:r w:rsidR="00EB055A" w:rsidRPr="0055487C">
        <w:rPr>
          <w:rFonts w:ascii="Arial" w:eastAsia="MS Mincho" w:hAnsi="Arial" w:cs="Arial"/>
          <w:bCs/>
          <w:sz w:val="24"/>
          <w:szCs w:val="24"/>
        </w:rPr>
        <w:t>trees breathe in carbon dioxide</w:t>
      </w:r>
      <w:r w:rsidR="00BB5D81" w:rsidRPr="0055487C">
        <w:rPr>
          <w:rFonts w:ascii="Arial" w:eastAsia="MS Mincho" w:hAnsi="Arial" w:cs="Arial"/>
          <w:bCs/>
          <w:sz w:val="24"/>
          <w:szCs w:val="24"/>
        </w:rPr>
        <w:t xml:space="preserve"> then they breathe out oxygen which is what we need to be able to survive! They also provide us with many fruits and vegetables</w:t>
      </w:r>
      <w:r w:rsidR="00733045" w:rsidRPr="0055487C">
        <w:rPr>
          <w:rFonts w:ascii="Arial" w:eastAsia="MS Mincho" w:hAnsi="Arial" w:cs="Arial"/>
          <w:bCs/>
          <w:sz w:val="24"/>
          <w:szCs w:val="24"/>
        </w:rPr>
        <w:t>,</w:t>
      </w:r>
      <w:r w:rsidR="00BB5D81" w:rsidRPr="0055487C">
        <w:rPr>
          <w:rFonts w:ascii="Arial" w:eastAsia="MS Mincho" w:hAnsi="Arial" w:cs="Arial"/>
          <w:bCs/>
          <w:sz w:val="24"/>
          <w:szCs w:val="24"/>
        </w:rPr>
        <w:t xml:space="preserve"> like this tree here, can anyone see anything unusual about this tree? Roland quickly spots apples on the ground, whilst Gabi shouts with excitement, </w:t>
      </w:r>
      <w:r w:rsidR="00D64F1D" w:rsidRPr="0055487C">
        <w:rPr>
          <w:rFonts w:ascii="Arial" w:eastAsia="MS Mincho" w:hAnsi="Arial" w:cs="Arial"/>
          <w:bCs/>
          <w:sz w:val="24"/>
          <w:szCs w:val="24"/>
        </w:rPr>
        <w:t>“there’s</w:t>
      </w:r>
      <w:r w:rsidR="00BB5D81" w:rsidRPr="0055487C">
        <w:rPr>
          <w:rFonts w:ascii="Arial" w:eastAsia="MS Mincho" w:hAnsi="Arial" w:cs="Arial"/>
          <w:bCs/>
          <w:sz w:val="24"/>
          <w:szCs w:val="24"/>
        </w:rPr>
        <w:t xml:space="preserve"> apples in the tree, look up there”!</w:t>
      </w:r>
      <w:r w:rsidR="00D64F1D" w:rsidRPr="0055487C">
        <w:rPr>
          <w:rFonts w:ascii="Arial" w:eastAsia="MS Mincho" w:hAnsi="Arial" w:cs="Arial"/>
          <w:bCs/>
          <w:sz w:val="24"/>
          <w:szCs w:val="24"/>
        </w:rPr>
        <w:t xml:space="preserve"> Apples grow on trees, and so do many other delicious fruits and vegetables</w:t>
      </w:r>
      <w:r w:rsidR="00E4144F" w:rsidRPr="0055487C">
        <w:rPr>
          <w:rFonts w:ascii="Arial" w:eastAsia="MS Mincho" w:hAnsi="Arial" w:cs="Arial"/>
          <w:bCs/>
          <w:sz w:val="24"/>
          <w:szCs w:val="24"/>
        </w:rPr>
        <w:t xml:space="preserve">, and when an apple is ready to pick, </w:t>
      </w:r>
      <w:r w:rsidR="00E4144F" w:rsidRPr="0055487C">
        <w:rPr>
          <w:rFonts w:ascii="Arial" w:eastAsia="MS Mincho" w:hAnsi="Arial" w:cs="Arial"/>
          <w:bCs/>
          <w:sz w:val="24"/>
          <w:szCs w:val="24"/>
        </w:rPr>
        <w:lastRenderedPageBreak/>
        <w:t>it will sometimes fall to the ground.</w:t>
      </w:r>
      <w:r w:rsidR="00FE036F" w:rsidRPr="0055487C">
        <w:rPr>
          <w:rFonts w:ascii="Arial" w:eastAsia="MS Mincho" w:hAnsi="Arial" w:cs="Arial"/>
          <w:bCs/>
          <w:sz w:val="24"/>
          <w:szCs w:val="24"/>
        </w:rPr>
        <w:t xml:space="preserve"> But I wonder boys and girls, why does the apple fall to the ground and not float in the air? Very mysterious isn’t it. </w:t>
      </w:r>
    </w:p>
    <w:p w14:paraId="54F8069C" w14:textId="1404C74B"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23E82896" w14:textId="63230CD1"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r w:rsidRPr="0055487C">
        <w:rPr>
          <w:rFonts w:ascii="Arial" w:eastAsia="MS Mincho" w:hAnsi="Arial" w:cs="Arial"/>
          <w:bCs/>
          <w:noProof/>
          <w:sz w:val="24"/>
          <w:szCs w:val="24"/>
        </w:rPr>
        <w:drawing>
          <wp:anchor distT="0" distB="0" distL="114300" distR="114300" simplePos="0" relativeHeight="251660288" behindDoc="0" locked="0" layoutInCell="1" allowOverlap="1" wp14:anchorId="6624678C" wp14:editId="4EC1B24F">
            <wp:simplePos x="0" y="0"/>
            <wp:positionH relativeFrom="margin">
              <wp:posOffset>1868729</wp:posOffset>
            </wp:positionH>
            <wp:positionV relativeFrom="paragraph">
              <wp:posOffset>60400</wp:posOffset>
            </wp:positionV>
            <wp:extent cx="2393465" cy="2278715"/>
            <wp:effectExtent l="318" t="0" r="7302" b="7303"/>
            <wp:wrapNone/>
            <wp:docPr id="411206105" name="Picture 3" descr="A tree with many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06105" name="Picture 3" descr="A tree with many branch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394169" cy="2279385"/>
                    </a:xfrm>
                    <a:prstGeom prst="rect">
                      <a:avLst/>
                    </a:prstGeom>
                  </pic:spPr>
                </pic:pic>
              </a:graphicData>
            </a:graphic>
            <wp14:sizeRelH relativeFrom="margin">
              <wp14:pctWidth>0</wp14:pctWidth>
            </wp14:sizeRelH>
            <wp14:sizeRelV relativeFrom="margin">
              <wp14:pctHeight>0</wp14:pctHeight>
            </wp14:sizeRelV>
          </wp:anchor>
        </w:drawing>
      </w:r>
      <w:r w:rsidRPr="0055487C">
        <w:rPr>
          <w:rFonts w:ascii="Arial" w:eastAsia="MS Mincho" w:hAnsi="Arial" w:cs="Arial"/>
          <w:bCs/>
          <w:noProof/>
          <w:sz w:val="24"/>
          <w:szCs w:val="24"/>
        </w:rPr>
        <w:drawing>
          <wp:anchor distT="0" distB="0" distL="114300" distR="114300" simplePos="0" relativeHeight="251659264" behindDoc="0" locked="0" layoutInCell="1" allowOverlap="1" wp14:anchorId="16068F5C" wp14:editId="48931CB9">
            <wp:simplePos x="0" y="0"/>
            <wp:positionH relativeFrom="margin">
              <wp:posOffset>-458843</wp:posOffset>
            </wp:positionH>
            <wp:positionV relativeFrom="paragraph">
              <wp:posOffset>78423</wp:posOffset>
            </wp:positionV>
            <wp:extent cx="2391334" cy="2244090"/>
            <wp:effectExtent l="0" t="2857" r="6667" b="6668"/>
            <wp:wrapNone/>
            <wp:docPr id="201747821" name="Picture 2" descr="A tree trunk with leaves and a stone bl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47821" name="Picture 2" descr="A tree trunk with leaves and a stone block&#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391334" cy="2244090"/>
                    </a:xfrm>
                    <a:prstGeom prst="rect">
                      <a:avLst/>
                    </a:prstGeom>
                  </pic:spPr>
                </pic:pic>
              </a:graphicData>
            </a:graphic>
            <wp14:sizeRelH relativeFrom="margin">
              <wp14:pctWidth>0</wp14:pctWidth>
            </wp14:sizeRelH>
            <wp14:sizeRelV relativeFrom="margin">
              <wp14:pctHeight>0</wp14:pctHeight>
            </wp14:sizeRelV>
          </wp:anchor>
        </w:drawing>
      </w:r>
      <w:r w:rsidRPr="0055487C">
        <w:rPr>
          <w:rFonts w:ascii="Arial" w:eastAsia="MS Mincho" w:hAnsi="Arial" w:cs="Arial"/>
          <w:bCs/>
          <w:noProof/>
          <w:sz w:val="24"/>
          <w:szCs w:val="24"/>
        </w:rPr>
        <w:drawing>
          <wp:anchor distT="0" distB="0" distL="114300" distR="114300" simplePos="0" relativeHeight="251661312" behindDoc="0" locked="0" layoutInCell="1" allowOverlap="1" wp14:anchorId="0BEA5037" wp14:editId="26DEB359">
            <wp:simplePos x="0" y="0"/>
            <wp:positionH relativeFrom="column">
              <wp:posOffset>4244557</wp:posOffset>
            </wp:positionH>
            <wp:positionV relativeFrom="paragraph">
              <wp:posOffset>36613</wp:posOffset>
            </wp:positionV>
            <wp:extent cx="2394785" cy="2324970"/>
            <wp:effectExtent l="0" t="3175" r="2540" b="2540"/>
            <wp:wrapNone/>
            <wp:docPr id="1541593116" name="Picture 4" descr="Apples in the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93116" name="Picture 4" descr="Apples in the gras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397206" cy="2327320"/>
                    </a:xfrm>
                    <a:prstGeom prst="rect">
                      <a:avLst/>
                    </a:prstGeom>
                  </pic:spPr>
                </pic:pic>
              </a:graphicData>
            </a:graphic>
            <wp14:sizeRelH relativeFrom="margin">
              <wp14:pctWidth>0</wp14:pctWidth>
            </wp14:sizeRelH>
            <wp14:sizeRelV relativeFrom="margin">
              <wp14:pctHeight>0</wp14:pctHeight>
            </wp14:sizeRelV>
          </wp:anchor>
        </w:drawing>
      </w:r>
    </w:p>
    <w:p w14:paraId="1EC45947" w14:textId="5F763EFC"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6EDBFEEB" w14:textId="274EA621"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16377A05" w14:textId="1FAB0805"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5DFD99C4" w14:textId="13A4E847"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6CA519E1" w14:textId="79858A6D"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3FD6C8FD" w14:textId="512B03EF"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06069971" w14:textId="4AA56BF9"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1EA64A1A" w14:textId="52922C28"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743587AB" w14:textId="559BE04D"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2D5A3A82" w14:textId="7AD02993"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3DDCCDF7" w14:textId="4C1B28EE"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4A027ED9" w14:textId="56A1AECA"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2BC749B3" w14:textId="2BA743AB" w:rsidR="00E4144F" w:rsidRPr="0055487C" w:rsidRDefault="00E4144F" w:rsidP="00D705AE">
      <w:pPr>
        <w:tabs>
          <w:tab w:val="center" w:pos="4320"/>
          <w:tab w:val="right" w:pos="8640"/>
        </w:tabs>
        <w:spacing w:after="0" w:line="240" w:lineRule="auto"/>
        <w:rPr>
          <w:rFonts w:ascii="Arial" w:eastAsia="MS Mincho" w:hAnsi="Arial" w:cs="Arial"/>
          <w:bCs/>
          <w:sz w:val="24"/>
          <w:szCs w:val="24"/>
        </w:rPr>
      </w:pPr>
    </w:p>
    <w:p w14:paraId="532F46D0" w14:textId="39D2E0CF" w:rsidR="00E4144F" w:rsidRDefault="00E16BA1" w:rsidP="00D705AE">
      <w:pPr>
        <w:tabs>
          <w:tab w:val="center" w:pos="4320"/>
          <w:tab w:val="right" w:pos="8640"/>
        </w:tabs>
        <w:spacing w:after="0" w:line="240" w:lineRule="auto"/>
        <w:rPr>
          <w:rFonts w:ascii="Arial" w:eastAsia="MS Mincho" w:hAnsi="Arial" w:cs="Arial"/>
          <w:bCs/>
          <w:sz w:val="24"/>
          <w:szCs w:val="24"/>
        </w:rPr>
      </w:pPr>
      <w:r>
        <w:rPr>
          <w:rFonts w:ascii="Arial" w:eastAsia="MS Mincho" w:hAnsi="Arial" w:cs="Arial"/>
          <w:bCs/>
          <w:sz w:val="24"/>
          <w:szCs w:val="24"/>
        </w:rPr>
        <w:t>Hughes (2023)</w:t>
      </w:r>
    </w:p>
    <w:p w14:paraId="72E6623F" w14:textId="77777777" w:rsidR="00E16BA1" w:rsidRPr="0055487C" w:rsidRDefault="00E16BA1" w:rsidP="00D705AE">
      <w:pPr>
        <w:tabs>
          <w:tab w:val="center" w:pos="4320"/>
          <w:tab w:val="right" w:pos="8640"/>
        </w:tabs>
        <w:spacing w:after="0" w:line="240" w:lineRule="auto"/>
        <w:rPr>
          <w:rFonts w:ascii="Arial" w:eastAsia="MS Mincho" w:hAnsi="Arial" w:cs="Arial"/>
          <w:bCs/>
          <w:sz w:val="24"/>
          <w:szCs w:val="24"/>
        </w:rPr>
      </w:pPr>
    </w:p>
    <w:p w14:paraId="33AC52AD" w14:textId="2780EA56" w:rsidR="0055487C" w:rsidRPr="0055487C" w:rsidRDefault="00D64F1D" w:rsidP="00D705AE">
      <w:pPr>
        <w:tabs>
          <w:tab w:val="center" w:pos="4320"/>
          <w:tab w:val="right" w:pos="8640"/>
        </w:tabs>
        <w:spacing w:after="0" w:line="360" w:lineRule="auto"/>
        <w:rPr>
          <w:rFonts w:ascii="Arial" w:eastAsia="MS Mincho" w:hAnsi="Arial" w:cs="Arial"/>
          <w:bCs/>
          <w:sz w:val="24"/>
          <w:szCs w:val="24"/>
        </w:rPr>
      </w:pPr>
      <w:r w:rsidRPr="0055487C">
        <w:rPr>
          <w:rFonts w:ascii="Arial" w:eastAsia="MS Mincho" w:hAnsi="Arial" w:cs="Arial"/>
          <w:bCs/>
          <w:sz w:val="24"/>
          <w:szCs w:val="24"/>
        </w:rPr>
        <w:t>We headed back up to the pile of logs and</w:t>
      </w:r>
      <w:r w:rsidR="00733045" w:rsidRPr="0055487C">
        <w:rPr>
          <w:rFonts w:ascii="Arial" w:eastAsia="MS Mincho" w:hAnsi="Arial" w:cs="Arial"/>
          <w:bCs/>
          <w:sz w:val="24"/>
          <w:szCs w:val="24"/>
        </w:rPr>
        <w:t xml:space="preserve"> </w:t>
      </w:r>
      <w:r w:rsidR="0056054E" w:rsidRPr="0055487C">
        <w:rPr>
          <w:rFonts w:ascii="Arial" w:eastAsia="MS Mincho" w:hAnsi="Arial" w:cs="Arial"/>
          <w:bCs/>
          <w:sz w:val="24"/>
          <w:szCs w:val="24"/>
        </w:rPr>
        <w:t>I set a challenge for the children, can you climb to the top of these logs? Think about how you will get to the top? How many logs will you climb?</w:t>
      </w:r>
      <w:r w:rsidR="00733045" w:rsidRPr="0055487C">
        <w:rPr>
          <w:rFonts w:ascii="Arial" w:eastAsia="MS Mincho" w:hAnsi="Arial" w:cs="Arial"/>
          <w:bCs/>
          <w:sz w:val="24"/>
          <w:szCs w:val="24"/>
        </w:rPr>
        <w:t xml:space="preserve"> </w:t>
      </w:r>
      <w:r w:rsidRPr="0055487C">
        <w:rPr>
          <w:rFonts w:ascii="Arial" w:eastAsia="MS Mincho" w:hAnsi="Arial" w:cs="Arial"/>
          <w:bCs/>
          <w:sz w:val="24"/>
          <w:szCs w:val="24"/>
        </w:rPr>
        <w:t xml:space="preserve">Will you need to move any logs to make them sturdy? </w:t>
      </w:r>
      <w:r w:rsidR="00733045" w:rsidRPr="0055487C">
        <w:rPr>
          <w:rFonts w:ascii="Arial" w:eastAsia="MS Mincho" w:hAnsi="Arial" w:cs="Arial"/>
          <w:bCs/>
          <w:sz w:val="24"/>
          <w:szCs w:val="24"/>
        </w:rPr>
        <w:t>How will you help one another reach the top?</w:t>
      </w:r>
      <w:r w:rsidR="006970DD" w:rsidRPr="0055487C">
        <w:rPr>
          <w:rFonts w:ascii="Arial" w:eastAsia="MS Mincho" w:hAnsi="Arial" w:cs="Arial"/>
          <w:bCs/>
          <w:sz w:val="24"/>
          <w:szCs w:val="24"/>
        </w:rPr>
        <w:t xml:space="preserve"> This is introducing an element of risk for the children to navigate. The</w:t>
      </w:r>
      <w:r w:rsidR="00282D43" w:rsidRPr="0055487C">
        <w:rPr>
          <w:rFonts w:ascii="Arial" w:eastAsia="MS Mincho" w:hAnsi="Arial" w:cs="Arial"/>
          <w:bCs/>
          <w:sz w:val="24"/>
          <w:szCs w:val="24"/>
        </w:rPr>
        <w:t xml:space="preserve"> children start to work with one another to figure out the best way to navigate themselves to the top of the logs. James thinks it’s best to take it in turns and go up one at a time. Many skills are needed here, the children need to use their gross motor skills to climb the logs. They will need to use their senses, their sight and touch to look at the logs, which ones are sturdy and which ones are not. They will need to work as a team and listen to one another, using their problem-solving </w:t>
      </w:r>
      <w:r w:rsidR="0055487C" w:rsidRPr="0055487C">
        <w:rPr>
          <w:rFonts w:ascii="Arial" w:eastAsia="MS Mincho" w:hAnsi="Arial" w:cs="Arial"/>
          <w:bCs/>
          <w:sz w:val="24"/>
          <w:szCs w:val="24"/>
        </w:rPr>
        <w:t>skills. The</w:t>
      </w:r>
      <w:r w:rsidR="00282D43" w:rsidRPr="0055487C">
        <w:rPr>
          <w:rFonts w:ascii="Arial" w:eastAsia="MS Mincho" w:hAnsi="Arial" w:cs="Arial"/>
          <w:bCs/>
          <w:sz w:val="24"/>
          <w:szCs w:val="24"/>
        </w:rPr>
        <w:t xml:space="preserve"> children are given plenty of time to figure out the best way to get to the top, making many trips halfway up and back down again and learning </w:t>
      </w:r>
      <w:r w:rsidR="006970DD" w:rsidRPr="0055487C">
        <w:rPr>
          <w:rFonts w:ascii="Arial" w:eastAsia="MS Mincho" w:hAnsi="Arial" w:cs="Arial"/>
          <w:bCs/>
          <w:sz w:val="24"/>
          <w:szCs w:val="24"/>
        </w:rPr>
        <w:t>what</w:t>
      </w:r>
      <w:r w:rsidR="00282D43" w:rsidRPr="0055487C">
        <w:rPr>
          <w:rFonts w:ascii="Arial" w:eastAsia="MS Mincho" w:hAnsi="Arial" w:cs="Arial"/>
          <w:bCs/>
          <w:sz w:val="24"/>
          <w:szCs w:val="24"/>
        </w:rPr>
        <w:t xml:space="preserve"> works and what doesn’t. After around 15 minutes Gabi is the first to make it to the top “WOW, I made it, Miss Hughes, look I made it to the top! Well done, Gabi, that’s amazing! One by one they all take turns and make it to the top of the log pile, feeling a sense of achievement and pride. </w:t>
      </w:r>
    </w:p>
    <w:p w14:paraId="2F61052D" w14:textId="77777777" w:rsidR="0055487C" w:rsidRPr="0055487C" w:rsidRDefault="0055487C" w:rsidP="00D705AE">
      <w:pPr>
        <w:tabs>
          <w:tab w:val="center" w:pos="4320"/>
          <w:tab w:val="right" w:pos="8640"/>
        </w:tabs>
        <w:spacing w:after="0" w:line="360" w:lineRule="auto"/>
        <w:rPr>
          <w:rFonts w:ascii="Arial" w:eastAsia="MS Mincho" w:hAnsi="Arial" w:cs="Arial"/>
          <w:bCs/>
          <w:sz w:val="24"/>
          <w:szCs w:val="24"/>
        </w:rPr>
      </w:pPr>
    </w:p>
    <w:p w14:paraId="0E5A5CE9" w14:textId="7FFA6364" w:rsidR="00282D43" w:rsidRPr="0055487C" w:rsidRDefault="00282D43" w:rsidP="00D705AE">
      <w:pPr>
        <w:tabs>
          <w:tab w:val="center" w:pos="4320"/>
          <w:tab w:val="right" w:pos="8640"/>
        </w:tabs>
        <w:spacing w:after="0" w:line="360" w:lineRule="auto"/>
        <w:rPr>
          <w:rFonts w:ascii="Arial" w:eastAsia="MS Mincho" w:hAnsi="Arial" w:cs="Arial"/>
          <w:b/>
          <w:color w:val="FF0000"/>
          <w:sz w:val="24"/>
          <w:szCs w:val="24"/>
        </w:rPr>
      </w:pPr>
      <w:r w:rsidRPr="0055487C">
        <w:rPr>
          <w:rFonts w:ascii="Arial" w:eastAsia="MS Mincho" w:hAnsi="Arial" w:cs="Arial"/>
          <w:bCs/>
          <w:sz w:val="24"/>
          <w:szCs w:val="24"/>
        </w:rPr>
        <w:t xml:space="preserve">Once the children navigate their way down from the log pile, Roland asks questions about the shape of logs, “do logs roll Miss”? That’s a good question Roland, shall we try it and see what happens? “Yes please!” From the pile of logs there are many pathways which are all on a decline. I ask the children to each pick a log, now you have chosen your logs, where do you think we should stand to see if they roll? Nikara exclaims! “Right at the top of the hill!”. We head to the top where Nikara wants to start, Nikara </w:t>
      </w:r>
      <w:r w:rsidR="00FE036F" w:rsidRPr="0055487C">
        <w:rPr>
          <w:rFonts w:ascii="Arial" w:eastAsia="MS Mincho" w:hAnsi="Arial" w:cs="Arial"/>
          <w:bCs/>
          <w:sz w:val="24"/>
          <w:szCs w:val="24"/>
        </w:rPr>
        <w:t xml:space="preserve">then </w:t>
      </w:r>
      <w:r w:rsidRPr="0055487C">
        <w:rPr>
          <w:rFonts w:ascii="Arial" w:eastAsia="MS Mincho" w:hAnsi="Arial" w:cs="Arial"/>
          <w:bCs/>
          <w:sz w:val="24"/>
          <w:szCs w:val="24"/>
        </w:rPr>
        <w:t xml:space="preserve">places her log onto </w:t>
      </w:r>
      <w:r w:rsidRPr="0055487C">
        <w:rPr>
          <w:rFonts w:ascii="Arial" w:eastAsia="MS Mincho" w:hAnsi="Arial" w:cs="Arial"/>
          <w:bCs/>
          <w:sz w:val="24"/>
          <w:szCs w:val="24"/>
        </w:rPr>
        <w:lastRenderedPageBreak/>
        <w:t>its side vertically and pushes the log with great strength. The log rolls down the hill with Nikara running after it shouting and laughing, “why is it rolling so fast</w:t>
      </w:r>
      <w:r w:rsidR="00FE036F" w:rsidRPr="0055487C">
        <w:rPr>
          <w:rFonts w:ascii="Arial" w:eastAsia="MS Mincho" w:hAnsi="Arial" w:cs="Arial"/>
          <w:bCs/>
          <w:sz w:val="24"/>
          <w:szCs w:val="24"/>
        </w:rPr>
        <w:t>?</w:t>
      </w:r>
      <w:r w:rsidRPr="0055487C">
        <w:rPr>
          <w:rFonts w:ascii="Arial" w:eastAsia="MS Mincho" w:hAnsi="Arial" w:cs="Arial"/>
          <w:bCs/>
          <w:sz w:val="24"/>
          <w:szCs w:val="24"/>
        </w:rPr>
        <w:t xml:space="preserve">” </w:t>
      </w:r>
      <w:r w:rsidR="00FE036F" w:rsidRPr="0055487C">
        <w:rPr>
          <w:rFonts w:ascii="Arial" w:eastAsia="MS Mincho" w:hAnsi="Arial" w:cs="Arial"/>
          <w:bCs/>
          <w:sz w:val="24"/>
          <w:szCs w:val="24"/>
        </w:rPr>
        <w:t>Well boys and girls, do you remember seeing the apples over there on the floor? And I asked you why the apples fell to the floor and didn’t float in the air. This happens because there is an invisible force called gravity all around us which is how we stay touching the ground and not floating in the air. “Miss”, Yes James, “in space you fly in the air”, yes you do and that’s because in space there is no gravity to keep your feet on the floor, like we have on earth. The children begin to take it in turns to experiment with different, rolling the logs down the hill then swapping for different ones, different shapes, surfaces, and sizes.</w:t>
      </w:r>
      <w:r w:rsidR="00492C00">
        <w:rPr>
          <w:rFonts w:ascii="Arial" w:eastAsia="MS Mincho" w:hAnsi="Arial" w:cs="Arial"/>
          <w:bCs/>
          <w:sz w:val="24"/>
          <w:szCs w:val="24"/>
        </w:rPr>
        <w:t xml:space="preserve"> Taking the opportunity to use different slopes, some with higher gradients and some with lower, realising that the higher the gradient, the faster the log will roll.</w:t>
      </w:r>
      <w:r w:rsidR="00FE036F" w:rsidRPr="0055487C">
        <w:rPr>
          <w:rFonts w:ascii="Arial" w:eastAsia="MS Mincho" w:hAnsi="Arial" w:cs="Arial"/>
          <w:bCs/>
          <w:sz w:val="24"/>
          <w:szCs w:val="24"/>
        </w:rPr>
        <w:t xml:space="preserve"> </w:t>
      </w:r>
      <w:r w:rsidR="006970DD" w:rsidRPr="0055487C">
        <w:rPr>
          <w:rFonts w:ascii="Arial" w:eastAsia="MS Mincho" w:hAnsi="Arial" w:cs="Arial"/>
          <w:bCs/>
          <w:sz w:val="24"/>
          <w:szCs w:val="24"/>
        </w:rPr>
        <w:t>“</w:t>
      </w:r>
      <w:r w:rsidR="00FE036F" w:rsidRPr="0055487C">
        <w:rPr>
          <w:rFonts w:ascii="Arial" w:eastAsia="MS Mincho" w:hAnsi="Arial" w:cs="Arial"/>
          <w:bCs/>
          <w:sz w:val="24"/>
          <w:szCs w:val="24"/>
        </w:rPr>
        <w:t>Miss</w:t>
      </w:r>
      <w:r w:rsidR="006970DD" w:rsidRPr="0055487C">
        <w:rPr>
          <w:rFonts w:ascii="Arial" w:eastAsia="MS Mincho" w:hAnsi="Arial" w:cs="Arial"/>
          <w:bCs/>
          <w:sz w:val="24"/>
          <w:szCs w:val="24"/>
        </w:rPr>
        <w:t>”</w:t>
      </w:r>
      <w:r w:rsidR="00FE036F" w:rsidRPr="0055487C">
        <w:rPr>
          <w:rFonts w:ascii="Arial" w:eastAsia="MS Mincho" w:hAnsi="Arial" w:cs="Arial"/>
          <w:bCs/>
          <w:sz w:val="24"/>
          <w:szCs w:val="24"/>
        </w:rPr>
        <w:t xml:space="preserve"> shouts Gabi, why is this log not rolling? Can anybody see anything a bit different about this log? What is stopping this log from rolling? James points out that this log has “something sticking out of it”, they are part of the branches that have broken off, I said. If you all come and see, when I try to roll this log the branches that are sticking out are stopping this log from rolling, it hasn’t got a smooth surface like many of the other logs you have used. </w:t>
      </w:r>
    </w:p>
    <w:p w14:paraId="59F942A4" w14:textId="362D2521"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6E2FC718" w14:textId="7CF632C9"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r w:rsidRPr="0055487C">
        <w:rPr>
          <w:rFonts w:ascii="Arial" w:eastAsia="MS Mincho" w:hAnsi="Arial" w:cs="Arial"/>
          <w:bCs/>
          <w:noProof/>
          <w:sz w:val="24"/>
          <w:szCs w:val="24"/>
        </w:rPr>
        <w:drawing>
          <wp:anchor distT="0" distB="0" distL="114300" distR="114300" simplePos="0" relativeHeight="251663360" behindDoc="0" locked="0" layoutInCell="1" allowOverlap="1" wp14:anchorId="287B917F" wp14:editId="6B34BC0C">
            <wp:simplePos x="0" y="0"/>
            <wp:positionH relativeFrom="margin">
              <wp:align>center</wp:align>
            </wp:positionH>
            <wp:positionV relativeFrom="paragraph">
              <wp:posOffset>4445</wp:posOffset>
            </wp:positionV>
            <wp:extent cx="4213860" cy="2936147"/>
            <wp:effectExtent l="0" t="0" r="0" b="0"/>
            <wp:wrapNone/>
            <wp:docPr id="443854569" name="Picture 6" descr="A piece of wood on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54569" name="Picture 6" descr="A piece of wood on gras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13860" cy="2936147"/>
                    </a:xfrm>
                    <a:prstGeom prst="rect">
                      <a:avLst/>
                    </a:prstGeom>
                  </pic:spPr>
                </pic:pic>
              </a:graphicData>
            </a:graphic>
            <wp14:sizeRelH relativeFrom="margin">
              <wp14:pctWidth>0</wp14:pctWidth>
            </wp14:sizeRelH>
            <wp14:sizeRelV relativeFrom="margin">
              <wp14:pctHeight>0</wp14:pctHeight>
            </wp14:sizeRelV>
          </wp:anchor>
        </w:drawing>
      </w:r>
    </w:p>
    <w:p w14:paraId="4AAA0832"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60F3AE9E"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3E64E55B"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36822D9C"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4F1DBF40"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5AB1DB2B"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36EFFA0A"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65CA8424"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16FAB3AD"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63E4558B"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65F1BCB8"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4017DC01"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70CD1A5F"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5F4515DA"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35A69259" w14:textId="77777777" w:rsidR="00FE036F" w:rsidRPr="0055487C" w:rsidRDefault="00FE036F" w:rsidP="00D705AE">
      <w:pPr>
        <w:tabs>
          <w:tab w:val="center" w:pos="4320"/>
          <w:tab w:val="right" w:pos="8640"/>
        </w:tabs>
        <w:spacing w:after="0" w:line="240" w:lineRule="auto"/>
        <w:rPr>
          <w:rFonts w:ascii="Arial" w:eastAsia="MS Mincho" w:hAnsi="Arial" w:cs="Arial"/>
          <w:bCs/>
          <w:sz w:val="24"/>
          <w:szCs w:val="24"/>
        </w:rPr>
      </w:pPr>
    </w:p>
    <w:p w14:paraId="5B7ADBFD" w14:textId="77777777" w:rsidR="00FE036F" w:rsidRDefault="00FE036F" w:rsidP="00D705AE">
      <w:pPr>
        <w:tabs>
          <w:tab w:val="center" w:pos="4320"/>
          <w:tab w:val="right" w:pos="8640"/>
        </w:tabs>
        <w:spacing w:after="0" w:line="240" w:lineRule="auto"/>
        <w:rPr>
          <w:rFonts w:ascii="Arial" w:eastAsia="MS Mincho" w:hAnsi="Arial" w:cs="Arial"/>
          <w:bCs/>
          <w:sz w:val="24"/>
          <w:szCs w:val="24"/>
        </w:rPr>
      </w:pPr>
    </w:p>
    <w:p w14:paraId="54219200" w14:textId="580F4262" w:rsidR="0055487C" w:rsidRDefault="00E16BA1" w:rsidP="00D705AE">
      <w:pPr>
        <w:tabs>
          <w:tab w:val="center" w:pos="4320"/>
          <w:tab w:val="right" w:pos="8640"/>
        </w:tabs>
        <w:spacing w:after="0" w:line="240" w:lineRule="auto"/>
        <w:rPr>
          <w:rFonts w:ascii="Arial" w:eastAsia="MS Mincho" w:hAnsi="Arial" w:cs="Arial"/>
          <w:bCs/>
          <w:sz w:val="24"/>
          <w:szCs w:val="24"/>
        </w:rPr>
      </w:pPr>
      <w:r>
        <w:rPr>
          <w:rFonts w:ascii="Arial" w:eastAsia="MS Mincho" w:hAnsi="Arial" w:cs="Arial"/>
          <w:bCs/>
          <w:sz w:val="24"/>
          <w:szCs w:val="24"/>
        </w:rPr>
        <w:t xml:space="preserve">                       Hughes (2023)</w:t>
      </w:r>
    </w:p>
    <w:p w14:paraId="331B7388" w14:textId="77777777" w:rsidR="00E16BA1" w:rsidRPr="0055487C" w:rsidRDefault="00E16BA1" w:rsidP="00D705AE">
      <w:pPr>
        <w:tabs>
          <w:tab w:val="center" w:pos="4320"/>
          <w:tab w:val="right" w:pos="8640"/>
        </w:tabs>
        <w:spacing w:after="0" w:line="240" w:lineRule="auto"/>
        <w:rPr>
          <w:rFonts w:ascii="Arial" w:eastAsia="MS Mincho" w:hAnsi="Arial" w:cs="Arial"/>
          <w:bCs/>
          <w:sz w:val="24"/>
          <w:szCs w:val="24"/>
        </w:rPr>
      </w:pPr>
    </w:p>
    <w:p w14:paraId="239D4C21" w14:textId="7546FC16" w:rsidR="00966A55" w:rsidRPr="00341AEC" w:rsidRDefault="00FE036F" w:rsidP="00D705AE">
      <w:pPr>
        <w:tabs>
          <w:tab w:val="center" w:pos="4320"/>
          <w:tab w:val="right" w:pos="8640"/>
        </w:tabs>
        <w:spacing w:after="0" w:line="360" w:lineRule="auto"/>
        <w:rPr>
          <w:rFonts w:ascii="Arial" w:eastAsia="MS Mincho" w:hAnsi="Arial" w:cs="Arial"/>
          <w:bCs/>
          <w:sz w:val="24"/>
          <w:szCs w:val="24"/>
        </w:rPr>
      </w:pPr>
      <w:r w:rsidRPr="0055487C">
        <w:rPr>
          <w:rFonts w:ascii="Arial" w:eastAsia="MS Mincho" w:hAnsi="Arial" w:cs="Arial"/>
          <w:bCs/>
          <w:sz w:val="24"/>
          <w:szCs w:val="24"/>
        </w:rPr>
        <w:t xml:space="preserve">What if we head down to the bottom of the slope to roll our logs, </w:t>
      </w:r>
      <w:proofErr w:type="spellStart"/>
      <w:r w:rsidRPr="0055487C">
        <w:rPr>
          <w:rFonts w:ascii="Arial" w:eastAsia="MS Mincho" w:hAnsi="Arial" w:cs="Arial"/>
          <w:bCs/>
          <w:sz w:val="24"/>
          <w:szCs w:val="24"/>
        </w:rPr>
        <w:t>lets</w:t>
      </w:r>
      <w:proofErr w:type="spellEnd"/>
      <w:r w:rsidRPr="0055487C">
        <w:rPr>
          <w:rFonts w:ascii="Arial" w:eastAsia="MS Mincho" w:hAnsi="Arial" w:cs="Arial"/>
          <w:bCs/>
          <w:sz w:val="24"/>
          <w:szCs w:val="24"/>
        </w:rPr>
        <w:t xml:space="preserve"> see what happens. The children begin to head down to the bottom of the slop carrying their chosen logs. Once there they begin to find a space and take turns to roll. It is quickly noticed that these logs are very hard to roll up the hill, they roll straight back to them at the bottom of the slope. Why are they not rolling up the hill Miss Hughes? This is happening because the gravity is forcing the log to roll down and not up. If we push these logs as hard as we can up the </w:t>
      </w:r>
      <w:r w:rsidRPr="0055487C">
        <w:rPr>
          <w:rFonts w:ascii="Arial" w:eastAsia="MS Mincho" w:hAnsi="Arial" w:cs="Arial"/>
          <w:bCs/>
          <w:sz w:val="24"/>
          <w:szCs w:val="24"/>
        </w:rPr>
        <w:lastRenderedPageBreak/>
        <w:t xml:space="preserve">slope, they will always roll straight back towards us. I ask the children if they can see anything else that may roll down the slope, with many suggestions, such as apples, tyres, and conkers. The children are then given time to roam and experiment with the loose parts they can find around them, before heading back into the classroom to get ready for lunch. </w:t>
      </w:r>
      <w:r w:rsidR="006970DD" w:rsidRPr="0055487C">
        <w:rPr>
          <w:rFonts w:ascii="Arial" w:eastAsia="MS Mincho" w:hAnsi="Arial" w:cs="Arial"/>
          <w:bCs/>
          <w:sz w:val="24"/>
          <w:szCs w:val="24"/>
        </w:rPr>
        <w:t xml:space="preserve">The </w:t>
      </w:r>
      <w:r w:rsidR="006778A6">
        <w:rPr>
          <w:rFonts w:ascii="Arial" w:eastAsia="MS Mincho" w:hAnsi="Arial" w:cs="Arial"/>
          <w:bCs/>
          <w:sz w:val="24"/>
          <w:szCs w:val="24"/>
        </w:rPr>
        <w:t>new c</w:t>
      </w:r>
      <w:r w:rsidR="006970DD" w:rsidRPr="0055487C">
        <w:rPr>
          <w:rFonts w:ascii="Arial" w:eastAsia="MS Mincho" w:hAnsi="Arial" w:cs="Arial"/>
          <w:bCs/>
          <w:sz w:val="24"/>
          <w:szCs w:val="24"/>
        </w:rPr>
        <w:t xml:space="preserve">urriculum for Wales, emphasises the importance of science for children, implementing physics, biology and chemistry into activities and play can have a positive influence for the rest of a child’s life. Implementing science through play can present many opportunities for children to take risk, embrace challenge, be innovative, evaluate outcomes and allow children to become more resilient in all areas of learning </w:t>
      </w:r>
      <w:r w:rsidR="006970DD" w:rsidRPr="0055487C">
        <w:rPr>
          <w:rFonts w:ascii="Arial" w:eastAsia="MS Mincho" w:hAnsi="Arial" w:cs="Arial"/>
          <w:bCs/>
          <w:sz w:val="24"/>
          <w:szCs w:val="24"/>
        </w:rPr>
        <w:t>(Welsh Government, 2022)</w:t>
      </w:r>
      <w:r w:rsidR="006970DD" w:rsidRPr="0055487C">
        <w:rPr>
          <w:rFonts w:ascii="Arial" w:eastAsia="MS Mincho" w:hAnsi="Arial" w:cs="Arial"/>
          <w:bCs/>
          <w:sz w:val="24"/>
          <w:szCs w:val="24"/>
        </w:rPr>
        <w:t xml:space="preserve">. </w:t>
      </w:r>
    </w:p>
    <w:p w14:paraId="5260AED9" w14:textId="77777777" w:rsidR="006970DD" w:rsidRPr="0055487C" w:rsidRDefault="006970DD" w:rsidP="00117C97">
      <w:pPr>
        <w:tabs>
          <w:tab w:val="center" w:pos="4320"/>
          <w:tab w:val="right" w:pos="8640"/>
        </w:tabs>
        <w:spacing w:after="0" w:line="240" w:lineRule="auto"/>
        <w:rPr>
          <w:rFonts w:ascii="Arial" w:eastAsia="MS Mincho" w:hAnsi="Arial" w:cs="Arial"/>
          <w:b/>
          <w:sz w:val="24"/>
          <w:szCs w:val="24"/>
        </w:rPr>
      </w:pPr>
    </w:p>
    <w:p w14:paraId="75DF93E0" w14:textId="32CD5F5B" w:rsidR="00117C97" w:rsidRPr="0055487C" w:rsidRDefault="00966A55" w:rsidP="00117C97">
      <w:pPr>
        <w:tabs>
          <w:tab w:val="center" w:pos="4320"/>
          <w:tab w:val="right" w:pos="8640"/>
        </w:tabs>
        <w:spacing w:after="0" w:line="240" w:lineRule="auto"/>
        <w:rPr>
          <w:rFonts w:ascii="Arial" w:eastAsia="MS Mincho" w:hAnsi="Arial" w:cs="Arial"/>
          <w:sz w:val="24"/>
          <w:szCs w:val="24"/>
          <w:u w:val="single"/>
        </w:rPr>
      </w:pPr>
      <w:r w:rsidRPr="0055487C">
        <w:rPr>
          <w:rFonts w:ascii="Arial" w:eastAsia="MS Mincho" w:hAnsi="Arial" w:cs="Arial"/>
          <w:b/>
          <w:sz w:val="24"/>
          <w:szCs w:val="24"/>
          <w:u w:val="single"/>
        </w:rPr>
        <w:t xml:space="preserve">PART 3: </w:t>
      </w:r>
      <w:r w:rsidR="00117C97" w:rsidRPr="0055487C">
        <w:rPr>
          <w:rFonts w:ascii="Arial" w:eastAsia="MS Mincho" w:hAnsi="Arial" w:cs="Arial"/>
          <w:b/>
          <w:sz w:val="24"/>
          <w:szCs w:val="24"/>
          <w:u w:val="single"/>
        </w:rPr>
        <w:t>RISK BENEFIT ASSESSMENT</w:t>
      </w:r>
    </w:p>
    <w:tbl>
      <w:tblPr>
        <w:tblStyle w:val="TableGrid1"/>
        <w:tblpPr w:leftFromText="180" w:rightFromText="180" w:vertAnchor="text" w:horzAnchor="margin" w:tblpXSpec="center" w:tblpY="171"/>
        <w:tblW w:w="11578" w:type="dxa"/>
        <w:tblLook w:val="04A0" w:firstRow="1" w:lastRow="0" w:firstColumn="1" w:lastColumn="0" w:noHBand="0" w:noVBand="1"/>
      </w:tblPr>
      <w:tblGrid>
        <w:gridCol w:w="2194"/>
        <w:gridCol w:w="6025"/>
        <w:gridCol w:w="1687"/>
        <w:gridCol w:w="1672"/>
      </w:tblGrid>
      <w:tr w:rsidR="00966A55" w:rsidRPr="0055487C" w14:paraId="3FD14F5A" w14:textId="77777777" w:rsidTr="00966A55">
        <w:trPr>
          <w:trHeight w:val="724"/>
        </w:trPr>
        <w:tc>
          <w:tcPr>
            <w:tcW w:w="2194" w:type="dxa"/>
            <w:shd w:val="clear" w:color="auto" w:fill="D9D9D9"/>
          </w:tcPr>
          <w:p w14:paraId="2DEF7599" w14:textId="77777777" w:rsidR="00966A55" w:rsidRPr="0055487C" w:rsidRDefault="00966A55" w:rsidP="00966A55">
            <w:pPr>
              <w:rPr>
                <w:rFonts w:ascii="Arial" w:hAnsi="Arial" w:cs="Arial"/>
                <w:sz w:val="24"/>
                <w:szCs w:val="24"/>
              </w:rPr>
            </w:pPr>
            <w:r w:rsidRPr="0055487C">
              <w:rPr>
                <w:rFonts w:ascii="Arial" w:hAnsi="Arial" w:cs="Arial"/>
                <w:b/>
                <w:sz w:val="24"/>
                <w:szCs w:val="24"/>
              </w:rPr>
              <w:t>Location / Activity:</w:t>
            </w:r>
          </w:p>
        </w:tc>
        <w:tc>
          <w:tcPr>
            <w:tcW w:w="6025" w:type="dxa"/>
          </w:tcPr>
          <w:p w14:paraId="567F2E6B" w14:textId="785D83C8" w:rsidR="00966A55" w:rsidRPr="0055487C" w:rsidRDefault="00966A55" w:rsidP="00966A55">
            <w:pPr>
              <w:rPr>
                <w:rFonts w:ascii="Arial" w:hAnsi="Arial" w:cs="Arial"/>
                <w:sz w:val="24"/>
                <w:szCs w:val="24"/>
              </w:rPr>
            </w:pPr>
            <w:proofErr w:type="spellStart"/>
            <w:r w:rsidRPr="0055487C">
              <w:rPr>
                <w:rFonts w:ascii="Arial" w:hAnsi="Arial" w:cs="Arial"/>
                <w:sz w:val="24"/>
                <w:szCs w:val="24"/>
              </w:rPr>
              <w:t>Penygaer</w:t>
            </w:r>
            <w:proofErr w:type="spellEnd"/>
            <w:r w:rsidRPr="0055487C">
              <w:rPr>
                <w:rFonts w:ascii="Arial" w:hAnsi="Arial" w:cs="Arial"/>
                <w:sz w:val="24"/>
                <w:szCs w:val="24"/>
              </w:rPr>
              <w:t xml:space="preserve"> </w:t>
            </w:r>
            <w:r w:rsidR="00604B79">
              <w:rPr>
                <w:rFonts w:ascii="Arial" w:hAnsi="Arial" w:cs="Arial"/>
                <w:sz w:val="24"/>
                <w:szCs w:val="24"/>
              </w:rPr>
              <w:t xml:space="preserve">Primary School </w:t>
            </w:r>
            <w:r w:rsidRPr="0055487C">
              <w:rPr>
                <w:rFonts w:ascii="Arial" w:hAnsi="Arial" w:cs="Arial"/>
                <w:sz w:val="24"/>
                <w:szCs w:val="24"/>
              </w:rPr>
              <w:t>yard</w:t>
            </w:r>
            <w:r w:rsidR="00604B79">
              <w:rPr>
                <w:rFonts w:ascii="Arial" w:hAnsi="Arial" w:cs="Arial"/>
                <w:sz w:val="24"/>
                <w:szCs w:val="24"/>
              </w:rPr>
              <w:t xml:space="preserve"> – Team building activities – log climbing and rolling – using loose parts found outside.</w:t>
            </w:r>
          </w:p>
        </w:tc>
        <w:tc>
          <w:tcPr>
            <w:tcW w:w="1687" w:type="dxa"/>
            <w:shd w:val="clear" w:color="auto" w:fill="D9D9D9"/>
          </w:tcPr>
          <w:p w14:paraId="6824B5C8" w14:textId="77777777" w:rsidR="00966A55" w:rsidRPr="0055487C" w:rsidRDefault="00966A55" w:rsidP="00966A55">
            <w:pPr>
              <w:rPr>
                <w:rFonts w:ascii="Arial" w:hAnsi="Arial" w:cs="Arial"/>
                <w:sz w:val="24"/>
                <w:szCs w:val="24"/>
              </w:rPr>
            </w:pPr>
            <w:r w:rsidRPr="0055487C">
              <w:rPr>
                <w:rFonts w:ascii="Arial" w:hAnsi="Arial" w:cs="Arial"/>
                <w:b/>
                <w:sz w:val="24"/>
                <w:szCs w:val="24"/>
              </w:rPr>
              <w:t>Date:</w:t>
            </w:r>
          </w:p>
        </w:tc>
        <w:tc>
          <w:tcPr>
            <w:tcW w:w="1672" w:type="dxa"/>
          </w:tcPr>
          <w:p w14:paraId="635E9D9C" w14:textId="77777777" w:rsidR="00966A55" w:rsidRPr="0055487C" w:rsidRDefault="00966A55" w:rsidP="00966A55">
            <w:pPr>
              <w:rPr>
                <w:rFonts w:ascii="Arial" w:hAnsi="Arial" w:cs="Arial"/>
                <w:sz w:val="24"/>
                <w:szCs w:val="24"/>
              </w:rPr>
            </w:pPr>
            <w:r w:rsidRPr="0055487C">
              <w:rPr>
                <w:rFonts w:ascii="Arial" w:hAnsi="Arial" w:cs="Arial"/>
                <w:sz w:val="24"/>
                <w:szCs w:val="24"/>
              </w:rPr>
              <w:t>17/10/2023</w:t>
            </w:r>
          </w:p>
        </w:tc>
      </w:tr>
      <w:tr w:rsidR="00966A55" w:rsidRPr="0055487C" w14:paraId="74D8B43D" w14:textId="77777777" w:rsidTr="00966A55">
        <w:trPr>
          <w:trHeight w:val="709"/>
        </w:trPr>
        <w:tc>
          <w:tcPr>
            <w:tcW w:w="2194" w:type="dxa"/>
            <w:shd w:val="clear" w:color="auto" w:fill="D9D9D9"/>
          </w:tcPr>
          <w:p w14:paraId="5BDDF5D4" w14:textId="77777777" w:rsidR="00966A55" w:rsidRPr="0055487C" w:rsidRDefault="00966A55" w:rsidP="00966A55">
            <w:pPr>
              <w:rPr>
                <w:rFonts w:ascii="Arial" w:hAnsi="Arial" w:cs="Arial"/>
                <w:sz w:val="24"/>
                <w:szCs w:val="24"/>
              </w:rPr>
            </w:pPr>
            <w:r w:rsidRPr="0055487C">
              <w:rPr>
                <w:rFonts w:ascii="Arial" w:hAnsi="Arial" w:cs="Arial"/>
                <w:b/>
                <w:sz w:val="24"/>
                <w:szCs w:val="24"/>
              </w:rPr>
              <w:t>Assessor:</w:t>
            </w:r>
            <w:r w:rsidRPr="0055487C">
              <w:rPr>
                <w:rFonts w:ascii="Arial" w:hAnsi="Arial" w:cs="Arial"/>
                <w:sz w:val="24"/>
                <w:szCs w:val="24"/>
              </w:rPr>
              <w:t xml:space="preserve">  </w:t>
            </w:r>
          </w:p>
        </w:tc>
        <w:tc>
          <w:tcPr>
            <w:tcW w:w="6025" w:type="dxa"/>
          </w:tcPr>
          <w:p w14:paraId="6D2CA074" w14:textId="77777777" w:rsidR="00966A55" w:rsidRPr="0055487C" w:rsidRDefault="00966A55" w:rsidP="00966A55">
            <w:pPr>
              <w:rPr>
                <w:rFonts w:ascii="Arial" w:hAnsi="Arial" w:cs="Arial"/>
                <w:sz w:val="24"/>
                <w:szCs w:val="24"/>
              </w:rPr>
            </w:pPr>
            <w:r w:rsidRPr="0055487C">
              <w:rPr>
                <w:rFonts w:ascii="Arial" w:hAnsi="Arial" w:cs="Arial"/>
                <w:sz w:val="24"/>
                <w:szCs w:val="24"/>
              </w:rPr>
              <w:t>2200358</w:t>
            </w:r>
          </w:p>
        </w:tc>
        <w:tc>
          <w:tcPr>
            <w:tcW w:w="1687" w:type="dxa"/>
            <w:shd w:val="clear" w:color="auto" w:fill="D9D9D9"/>
          </w:tcPr>
          <w:p w14:paraId="64146532" w14:textId="77777777" w:rsidR="00966A55" w:rsidRPr="0055487C" w:rsidRDefault="00966A55" w:rsidP="00966A55">
            <w:pPr>
              <w:rPr>
                <w:rFonts w:ascii="Arial" w:hAnsi="Arial" w:cs="Arial"/>
                <w:sz w:val="24"/>
                <w:szCs w:val="24"/>
              </w:rPr>
            </w:pPr>
            <w:r w:rsidRPr="0055487C">
              <w:rPr>
                <w:rFonts w:ascii="Arial" w:hAnsi="Arial" w:cs="Arial"/>
                <w:b/>
                <w:sz w:val="24"/>
                <w:szCs w:val="24"/>
              </w:rPr>
              <w:t>Review date:</w:t>
            </w:r>
            <w:r w:rsidRPr="0055487C">
              <w:rPr>
                <w:rFonts w:ascii="Arial" w:hAnsi="Arial" w:cs="Arial"/>
                <w:sz w:val="24"/>
                <w:szCs w:val="24"/>
              </w:rPr>
              <w:t xml:space="preserve">  </w:t>
            </w:r>
          </w:p>
        </w:tc>
        <w:tc>
          <w:tcPr>
            <w:tcW w:w="1672" w:type="dxa"/>
          </w:tcPr>
          <w:p w14:paraId="7D7B0E18" w14:textId="5D02A9FA" w:rsidR="00966A55" w:rsidRPr="0055487C" w:rsidRDefault="00966A55" w:rsidP="00966A55">
            <w:pPr>
              <w:rPr>
                <w:rFonts w:ascii="Arial" w:hAnsi="Arial" w:cs="Arial"/>
                <w:sz w:val="24"/>
                <w:szCs w:val="24"/>
              </w:rPr>
            </w:pPr>
          </w:p>
        </w:tc>
      </w:tr>
    </w:tbl>
    <w:p w14:paraId="1D38E121" w14:textId="77777777" w:rsidR="00117C97" w:rsidRPr="0055487C" w:rsidRDefault="00117C97" w:rsidP="00117C97">
      <w:pPr>
        <w:tabs>
          <w:tab w:val="left" w:pos="1418"/>
          <w:tab w:val="center" w:pos="4320"/>
          <w:tab w:val="right" w:pos="8640"/>
        </w:tabs>
        <w:spacing w:after="0" w:line="240" w:lineRule="auto"/>
        <w:rPr>
          <w:rFonts w:ascii="Arial" w:eastAsia="MS Mincho" w:hAnsi="Arial" w:cs="Arial"/>
        </w:rPr>
      </w:pPr>
    </w:p>
    <w:p w14:paraId="7CC6EEF8" w14:textId="77777777" w:rsidR="00117C97" w:rsidRPr="0055487C" w:rsidRDefault="00117C97" w:rsidP="00117C97">
      <w:pPr>
        <w:spacing w:after="0" w:line="240" w:lineRule="auto"/>
        <w:rPr>
          <w:rFonts w:ascii="Arial" w:eastAsia="MS Mincho" w:hAnsi="Arial" w:cs="Arial"/>
          <w:sz w:val="16"/>
          <w:szCs w:val="16"/>
        </w:rPr>
      </w:pPr>
    </w:p>
    <w:p w14:paraId="58335148" w14:textId="2B1D395D" w:rsidR="00117C97" w:rsidRPr="0055487C" w:rsidRDefault="00117C97" w:rsidP="00117C97">
      <w:pPr>
        <w:spacing w:after="0" w:line="240" w:lineRule="auto"/>
        <w:rPr>
          <w:rFonts w:ascii="Arial" w:eastAsia="MS Mincho" w:hAnsi="Arial" w:cs="Arial"/>
          <w:b/>
          <w:sz w:val="16"/>
          <w:szCs w:val="16"/>
        </w:rPr>
      </w:pPr>
    </w:p>
    <w:tbl>
      <w:tblPr>
        <w:tblStyle w:val="TableGrid1"/>
        <w:tblpPr w:leftFromText="180" w:rightFromText="180" w:vertAnchor="text" w:horzAnchor="page" w:tblpX="85" w:tblpY="37"/>
        <w:tblW w:w="11706" w:type="dxa"/>
        <w:tblLayout w:type="fixed"/>
        <w:tblLook w:val="04A0" w:firstRow="1" w:lastRow="0" w:firstColumn="1" w:lastColumn="0" w:noHBand="0" w:noVBand="1"/>
      </w:tblPr>
      <w:tblGrid>
        <w:gridCol w:w="1231"/>
        <w:gridCol w:w="2227"/>
        <w:gridCol w:w="1924"/>
        <w:gridCol w:w="1134"/>
        <w:gridCol w:w="4394"/>
        <w:gridCol w:w="796"/>
      </w:tblGrid>
      <w:tr w:rsidR="00966A55" w:rsidRPr="0055487C" w14:paraId="5A58AA69" w14:textId="77777777" w:rsidTr="00492C00">
        <w:trPr>
          <w:cantSplit/>
          <w:trHeight w:val="1850"/>
          <w:tblHeader/>
        </w:trPr>
        <w:tc>
          <w:tcPr>
            <w:tcW w:w="1231" w:type="dxa"/>
            <w:shd w:val="clear" w:color="auto" w:fill="D9D9D9"/>
            <w:vAlign w:val="center"/>
          </w:tcPr>
          <w:p w14:paraId="157FF24E" w14:textId="77777777" w:rsidR="00EA1DB7" w:rsidRPr="0055487C" w:rsidRDefault="00EA1DB7" w:rsidP="00EA1DB7">
            <w:pPr>
              <w:autoSpaceDE w:val="0"/>
              <w:autoSpaceDN w:val="0"/>
              <w:adjustRightInd w:val="0"/>
              <w:rPr>
                <w:rFonts w:ascii="Arial" w:hAnsi="Arial" w:cs="Arial"/>
                <w:b/>
                <w:sz w:val="24"/>
                <w:szCs w:val="24"/>
              </w:rPr>
            </w:pPr>
            <w:r w:rsidRPr="0055487C">
              <w:rPr>
                <w:rFonts w:ascii="Arial" w:hAnsi="Arial" w:cs="Arial"/>
                <w:b/>
                <w:bCs/>
                <w:sz w:val="24"/>
                <w:szCs w:val="24"/>
              </w:rPr>
              <w:t>Experience exploring outdoor space in photograph</w:t>
            </w:r>
          </w:p>
        </w:tc>
        <w:tc>
          <w:tcPr>
            <w:tcW w:w="2227" w:type="dxa"/>
            <w:shd w:val="clear" w:color="auto" w:fill="D9D9D9"/>
            <w:vAlign w:val="center"/>
          </w:tcPr>
          <w:p w14:paraId="687F523B" w14:textId="77777777" w:rsidR="00EA1DB7" w:rsidRPr="0055487C" w:rsidRDefault="00EA1DB7" w:rsidP="00EA1DB7">
            <w:pPr>
              <w:rPr>
                <w:rFonts w:ascii="Arial" w:hAnsi="Arial" w:cs="Arial"/>
                <w:b/>
                <w:sz w:val="24"/>
                <w:szCs w:val="24"/>
              </w:rPr>
            </w:pPr>
            <w:r w:rsidRPr="0055487C">
              <w:rPr>
                <w:rFonts w:ascii="Arial" w:hAnsi="Arial" w:cs="Arial"/>
                <w:b/>
                <w:sz w:val="24"/>
                <w:szCs w:val="24"/>
              </w:rPr>
              <w:t>How will young people BENEFIT from this activity?</w:t>
            </w:r>
          </w:p>
        </w:tc>
        <w:tc>
          <w:tcPr>
            <w:tcW w:w="1924" w:type="dxa"/>
            <w:shd w:val="clear" w:color="auto" w:fill="D9D9D9"/>
            <w:vAlign w:val="center"/>
          </w:tcPr>
          <w:p w14:paraId="77828E9A" w14:textId="77777777" w:rsidR="00EA1DB7" w:rsidRPr="0055487C" w:rsidRDefault="00EA1DB7" w:rsidP="00EA1DB7">
            <w:pPr>
              <w:autoSpaceDE w:val="0"/>
              <w:autoSpaceDN w:val="0"/>
              <w:adjustRightInd w:val="0"/>
              <w:rPr>
                <w:rFonts w:ascii="Arial" w:hAnsi="Arial" w:cs="Arial"/>
                <w:b/>
                <w:sz w:val="24"/>
                <w:szCs w:val="24"/>
              </w:rPr>
            </w:pPr>
            <w:r w:rsidRPr="0055487C">
              <w:rPr>
                <w:rFonts w:ascii="Arial" w:hAnsi="Arial" w:cs="Arial"/>
                <w:b/>
                <w:sz w:val="24"/>
                <w:szCs w:val="24"/>
              </w:rPr>
              <w:t>Hazards and associated risks</w:t>
            </w:r>
          </w:p>
        </w:tc>
        <w:tc>
          <w:tcPr>
            <w:tcW w:w="1134" w:type="dxa"/>
            <w:shd w:val="clear" w:color="auto" w:fill="D9D9D9"/>
            <w:vAlign w:val="center"/>
          </w:tcPr>
          <w:p w14:paraId="66A59CBC" w14:textId="77777777" w:rsidR="00EA1DB7" w:rsidRPr="0055487C" w:rsidRDefault="00EA1DB7" w:rsidP="00EA1DB7">
            <w:pPr>
              <w:rPr>
                <w:rFonts w:ascii="Arial" w:hAnsi="Arial" w:cs="Arial"/>
                <w:b/>
                <w:sz w:val="24"/>
                <w:szCs w:val="24"/>
              </w:rPr>
            </w:pPr>
            <w:r w:rsidRPr="0055487C">
              <w:rPr>
                <w:rFonts w:ascii="Arial" w:hAnsi="Arial" w:cs="Arial"/>
                <w:b/>
                <w:sz w:val="24"/>
                <w:szCs w:val="24"/>
              </w:rPr>
              <w:t>Who is at risk?</w:t>
            </w:r>
          </w:p>
        </w:tc>
        <w:tc>
          <w:tcPr>
            <w:tcW w:w="4394" w:type="dxa"/>
            <w:shd w:val="clear" w:color="auto" w:fill="D9D9D9"/>
            <w:vAlign w:val="center"/>
          </w:tcPr>
          <w:p w14:paraId="7A7ABC9F" w14:textId="77777777" w:rsidR="00EA1DB7" w:rsidRPr="0055487C" w:rsidRDefault="00EA1DB7" w:rsidP="00EA1DB7">
            <w:pPr>
              <w:rPr>
                <w:rFonts w:ascii="Arial" w:hAnsi="Arial" w:cs="Arial"/>
                <w:b/>
                <w:sz w:val="24"/>
                <w:szCs w:val="24"/>
              </w:rPr>
            </w:pPr>
            <w:r w:rsidRPr="0055487C">
              <w:rPr>
                <w:rFonts w:ascii="Arial" w:hAnsi="Arial" w:cs="Arial"/>
                <w:b/>
                <w:sz w:val="24"/>
                <w:szCs w:val="24"/>
              </w:rPr>
              <w:t>PRECAUTIONS in place to reduce the risk of injury</w:t>
            </w:r>
          </w:p>
        </w:tc>
        <w:tc>
          <w:tcPr>
            <w:tcW w:w="796" w:type="dxa"/>
            <w:shd w:val="clear" w:color="auto" w:fill="D9D9D9"/>
            <w:vAlign w:val="center"/>
          </w:tcPr>
          <w:p w14:paraId="56893DB2" w14:textId="77777777" w:rsidR="00EA1DB7" w:rsidRDefault="006D1ED6" w:rsidP="00EA1DB7">
            <w:pPr>
              <w:autoSpaceDE w:val="0"/>
              <w:autoSpaceDN w:val="0"/>
              <w:adjustRightInd w:val="0"/>
              <w:rPr>
                <w:rFonts w:ascii="Arial" w:hAnsi="Arial" w:cs="Arial"/>
                <w:b/>
                <w:sz w:val="24"/>
                <w:szCs w:val="24"/>
              </w:rPr>
            </w:pPr>
            <w:r>
              <w:rPr>
                <w:rFonts w:ascii="Arial" w:hAnsi="Arial" w:cs="Arial"/>
                <w:b/>
                <w:sz w:val="24"/>
                <w:szCs w:val="24"/>
              </w:rPr>
              <w:t>Overall risk rating:</w:t>
            </w:r>
          </w:p>
          <w:p w14:paraId="7B4D2A32" w14:textId="24519356" w:rsidR="006D1ED6" w:rsidRPr="0055487C" w:rsidRDefault="006D1ED6" w:rsidP="00EA1DB7">
            <w:pPr>
              <w:autoSpaceDE w:val="0"/>
              <w:autoSpaceDN w:val="0"/>
              <w:adjustRightInd w:val="0"/>
              <w:rPr>
                <w:rFonts w:ascii="Arial" w:hAnsi="Arial" w:cs="Arial"/>
                <w:b/>
                <w:sz w:val="24"/>
                <w:szCs w:val="24"/>
              </w:rPr>
            </w:pPr>
            <w:r>
              <w:rPr>
                <w:rFonts w:ascii="Arial" w:hAnsi="Arial" w:cs="Arial"/>
                <w:b/>
                <w:sz w:val="24"/>
                <w:szCs w:val="24"/>
              </w:rPr>
              <w:t>L/M/H</w:t>
            </w:r>
          </w:p>
        </w:tc>
      </w:tr>
      <w:tr w:rsidR="00966A55" w:rsidRPr="0055487C" w14:paraId="6260470C" w14:textId="77777777" w:rsidTr="00D705AE">
        <w:trPr>
          <w:cantSplit/>
          <w:trHeight w:val="890"/>
        </w:trPr>
        <w:tc>
          <w:tcPr>
            <w:tcW w:w="1231" w:type="dxa"/>
            <w:vAlign w:val="center"/>
          </w:tcPr>
          <w:p w14:paraId="168E6DDE" w14:textId="1BCCA82A" w:rsidR="00EA1DB7" w:rsidRPr="00492C00" w:rsidRDefault="00E943BB" w:rsidP="00EA1DB7">
            <w:pPr>
              <w:autoSpaceDE w:val="0"/>
              <w:autoSpaceDN w:val="0"/>
              <w:adjustRightInd w:val="0"/>
              <w:rPr>
                <w:rFonts w:ascii="Arial" w:hAnsi="Arial" w:cs="Arial"/>
                <w:sz w:val="24"/>
                <w:szCs w:val="24"/>
              </w:rPr>
            </w:pPr>
            <w:r w:rsidRPr="00492C00">
              <w:rPr>
                <w:rFonts w:ascii="Arial" w:hAnsi="Arial" w:cs="Arial"/>
                <w:sz w:val="24"/>
                <w:szCs w:val="24"/>
              </w:rPr>
              <w:t>Climbing the pile of logs</w:t>
            </w:r>
          </w:p>
        </w:tc>
        <w:tc>
          <w:tcPr>
            <w:tcW w:w="2227" w:type="dxa"/>
            <w:vAlign w:val="center"/>
          </w:tcPr>
          <w:p w14:paraId="15BEDFEE" w14:textId="77777777" w:rsidR="00EA1DB7" w:rsidRDefault="00E943BB" w:rsidP="00EA1DB7">
            <w:pPr>
              <w:autoSpaceDE w:val="0"/>
              <w:autoSpaceDN w:val="0"/>
              <w:adjustRightInd w:val="0"/>
              <w:rPr>
                <w:rFonts w:ascii="Arial" w:hAnsi="Arial" w:cs="Arial"/>
                <w:sz w:val="24"/>
                <w:szCs w:val="24"/>
              </w:rPr>
            </w:pPr>
            <w:r w:rsidRPr="00492C00">
              <w:rPr>
                <w:rFonts w:ascii="Arial" w:hAnsi="Arial" w:cs="Arial"/>
                <w:sz w:val="24"/>
                <w:szCs w:val="24"/>
              </w:rPr>
              <w:t>Children will benefit from this activity by using their fine and gross motor skills. Learning to co-ordinate and balance. Children will also be exploring gradients, gravity, and force</w:t>
            </w:r>
            <w:r w:rsidR="00175A1B">
              <w:rPr>
                <w:rFonts w:ascii="Arial" w:hAnsi="Arial" w:cs="Arial"/>
                <w:sz w:val="24"/>
                <w:szCs w:val="24"/>
              </w:rPr>
              <w:t xml:space="preserve"> – science. Direction.</w:t>
            </w:r>
            <w:r w:rsidRPr="00492C00">
              <w:rPr>
                <w:rFonts w:ascii="Arial" w:hAnsi="Arial" w:cs="Arial"/>
                <w:sz w:val="24"/>
                <w:szCs w:val="24"/>
              </w:rPr>
              <w:t xml:space="preserve"> Exploring with an element of risk and working as a team.</w:t>
            </w:r>
          </w:p>
          <w:p w14:paraId="71198A74" w14:textId="26B45A6D" w:rsidR="00DA714D" w:rsidRPr="00492C00" w:rsidRDefault="00DA714D" w:rsidP="00EA1DB7">
            <w:pPr>
              <w:autoSpaceDE w:val="0"/>
              <w:autoSpaceDN w:val="0"/>
              <w:adjustRightInd w:val="0"/>
              <w:rPr>
                <w:rFonts w:ascii="Arial" w:hAnsi="Arial" w:cs="Arial"/>
                <w:sz w:val="24"/>
                <w:szCs w:val="24"/>
              </w:rPr>
            </w:pPr>
          </w:p>
        </w:tc>
        <w:tc>
          <w:tcPr>
            <w:tcW w:w="1924" w:type="dxa"/>
            <w:vAlign w:val="center"/>
          </w:tcPr>
          <w:p w14:paraId="5148BA5A" w14:textId="77777777" w:rsidR="00EA1DB7" w:rsidRPr="00492C00" w:rsidRDefault="00E943BB" w:rsidP="00EA1DB7">
            <w:pPr>
              <w:rPr>
                <w:rFonts w:ascii="Arial" w:hAnsi="Arial" w:cs="Arial"/>
                <w:sz w:val="24"/>
                <w:szCs w:val="24"/>
              </w:rPr>
            </w:pPr>
            <w:r w:rsidRPr="00492C00">
              <w:rPr>
                <w:rFonts w:ascii="Arial" w:hAnsi="Arial" w:cs="Arial"/>
                <w:sz w:val="24"/>
                <w:szCs w:val="24"/>
              </w:rPr>
              <w:t xml:space="preserve">Logs – may be slippery. A child could fall and hurt themselves whilst climbing the logs. There is also risk of children getting splinters. </w:t>
            </w:r>
          </w:p>
          <w:p w14:paraId="7BE175CE" w14:textId="0E8A7CAC" w:rsidR="00E943BB" w:rsidRPr="00492C00" w:rsidRDefault="00E943BB" w:rsidP="00EA1DB7">
            <w:pPr>
              <w:rPr>
                <w:rFonts w:ascii="Arial" w:hAnsi="Arial" w:cs="Arial"/>
                <w:sz w:val="24"/>
                <w:szCs w:val="24"/>
              </w:rPr>
            </w:pPr>
            <w:r w:rsidRPr="00492C00">
              <w:rPr>
                <w:rFonts w:ascii="Arial" w:hAnsi="Arial" w:cs="Arial"/>
                <w:sz w:val="24"/>
                <w:szCs w:val="24"/>
              </w:rPr>
              <w:t>Some logs may have sharp bits sticking out of them which could cause a child to be hurt.</w:t>
            </w:r>
            <w:r w:rsidR="00175A1B">
              <w:rPr>
                <w:rFonts w:ascii="Arial" w:hAnsi="Arial" w:cs="Arial"/>
                <w:sz w:val="24"/>
                <w:szCs w:val="24"/>
              </w:rPr>
              <w:t xml:space="preserve"> The logs may move when the children are climbing them.</w:t>
            </w:r>
          </w:p>
        </w:tc>
        <w:tc>
          <w:tcPr>
            <w:tcW w:w="1134" w:type="dxa"/>
            <w:vAlign w:val="center"/>
          </w:tcPr>
          <w:p w14:paraId="13714ECF" w14:textId="7CEC1813" w:rsidR="00EA1DB7" w:rsidRPr="00492C00" w:rsidRDefault="00E943BB" w:rsidP="00EA1DB7">
            <w:pPr>
              <w:rPr>
                <w:rFonts w:ascii="Arial" w:hAnsi="Arial" w:cs="Arial"/>
                <w:sz w:val="24"/>
                <w:szCs w:val="24"/>
              </w:rPr>
            </w:pPr>
            <w:r w:rsidRPr="00492C00">
              <w:rPr>
                <w:rFonts w:ascii="Arial" w:hAnsi="Arial" w:cs="Arial"/>
                <w:sz w:val="24"/>
                <w:szCs w:val="24"/>
              </w:rPr>
              <w:t>Adults and children</w:t>
            </w:r>
          </w:p>
        </w:tc>
        <w:tc>
          <w:tcPr>
            <w:tcW w:w="4394" w:type="dxa"/>
            <w:vAlign w:val="center"/>
          </w:tcPr>
          <w:p w14:paraId="4D46969A" w14:textId="7923E99A" w:rsidR="00EA1DB7" w:rsidRPr="00492C00" w:rsidRDefault="00E943BB" w:rsidP="00EA1DB7">
            <w:pPr>
              <w:contextualSpacing/>
              <w:rPr>
                <w:rFonts w:ascii="Arial" w:hAnsi="Arial" w:cs="Arial"/>
                <w:sz w:val="24"/>
                <w:szCs w:val="24"/>
              </w:rPr>
            </w:pPr>
            <w:r w:rsidRPr="00492C00">
              <w:rPr>
                <w:rFonts w:ascii="Arial" w:hAnsi="Arial" w:cs="Arial"/>
                <w:sz w:val="24"/>
                <w:szCs w:val="24"/>
              </w:rPr>
              <w:t>All logs</w:t>
            </w:r>
            <w:r w:rsidR="00302FD2">
              <w:rPr>
                <w:rFonts w:ascii="Arial" w:hAnsi="Arial" w:cs="Arial"/>
                <w:sz w:val="24"/>
                <w:szCs w:val="24"/>
              </w:rPr>
              <w:t xml:space="preserve"> will</w:t>
            </w:r>
            <w:r w:rsidRPr="00492C00">
              <w:rPr>
                <w:rFonts w:ascii="Arial" w:hAnsi="Arial" w:cs="Arial"/>
                <w:sz w:val="24"/>
                <w:szCs w:val="24"/>
              </w:rPr>
              <w:t xml:space="preserve"> have been checked and climbed by an adult to make sure they are secure and not wet and slippery. Logs </w:t>
            </w:r>
            <w:r w:rsidR="00302FD2">
              <w:rPr>
                <w:rFonts w:ascii="Arial" w:hAnsi="Arial" w:cs="Arial"/>
                <w:sz w:val="24"/>
                <w:szCs w:val="24"/>
              </w:rPr>
              <w:t xml:space="preserve">will </w:t>
            </w:r>
            <w:r w:rsidRPr="00492C00">
              <w:rPr>
                <w:rFonts w:ascii="Arial" w:hAnsi="Arial" w:cs="Arial"/>
                <w:sz w:val="24"/>
                <w:szCs w:val="24"/>
              </w:rPr>
              <w:t>also be checked by an adult to make sure there are no logs present with sharp edges</w:t>
            </w:r>
            <w:r w:rsidR="004B507A" w:rsidRPr="00492C00">
              <w:rPr>
                <w:rFonts w:ascii="Arial" w:hAnsi="Arial" w:cs="Arial"/>
                <w:sz w:val="24"/>
                <w:szCs w:val="24"/>
              </w:rPr>
              <w:t xml:space="preserve"> or loose bits of wood that could cause splinters. </w:t>
            </w:r>
          </w:p>
          <w:p w14:paraId="031F06B3" w14:textId="77777777" w:rsidR="004B507A" w:rsidRPr="00492C00" w:rsidRDefault="004B507A" w:rsidP="00EA1DB7">
            <w:pPr>
              <w:contextualSpacing/>
              <w:rPr>
                <w:rFonts w:ascii="Arial" w:hAnsi="Arial" w:cs="Arial"/>
                <w:sz w:val="24"/>
                <w:szCs w:val="24"/>
              </w:rPr>
            </w:pPr>
          </w:p>
          <w:p w14:paraId="70412448" w14:textId="77777777" w:rsidR="004B507A" w:rsidRPr="00492C00" w:rsidRDefault="004B507A" w:rsidP="00EA1DB7">
            <w:pPr>
              <w:contextualSpacing/>
              <w:rPr>
                <w:rFonts w:ascii="Arial" w:hAnsi="Arial" w:cs="Arial"/>
                <w:sz w:val="24"/>
                <w:szCs w:val="24"/>
              </w:rPr>
            </w:pPr>
            <w:r w:rsidRPr="00492C00">
              <w:rPr>
                <w:rFonts w:ascii="Arial" w:hAnsi="Arial" w:cs="Arial"/>
                <w:sz w:val="24"/>
                <w:szCs w:val="24"/>
              </w:rPr>
              <w:t>Children will be wearing gloves.</w:t>
            </w:r>
          </w:p>
          <w:p w14:paraId="11350404" w14:textId="77777777" w:rsidR="004B507A" w:rsidRPr="00492C00" w:rsidRDefault="004B507A" w:rsidP="00EA1DB7">
            <w:pPr>
              <w:contextualSpacing/>
              <w:rPr>
                <w:rFonts w:ascii="Arial" w:hAnsi="Arial" w:cs="Arial"/>
                <w:sz w:val="24"/>
                <w:szCs w:val="24"/>
              </w:rPr>
            </w:pPr>
          </w:p>
          <w:p w14:paraId="6D7828DA" w14:textId="77777777" w:rsidR="004B507A" w:rsidRDefault="004B507A" w:rsidP="00EA1DB7">
            <w:pPr>
              <w:contextualSpacing/>
              <w:rPr>
                <w:rFonts w:ascii="Arial" w:hAnsi="Arial" w:cs="Arial"/>
                <w:sz w:val="24"/>
                <w:szCs w:val="24"/>
              </w:rPr>
            </w:pPr>
            <w:r w:rsidRPr="00492C00">
              <w:rPr>
                <w:rFonts w:ascii="Arial" w:hAnsi="Arial" w:cs="Arial"/>
                <w:sz w:val="24"/>
                <w:szCs w:val="24"/>
              </w:rPr>
              <w:t>A disc</w:t>
            </w:r>
            <w:r w:rsidR="00302FD2">
              <w:rPr>
                <w:rFonts w:ascii="Arial" w:hAnsi="Arial" w:cs="Arial"/>
                <w:sz w:val="24"/>
                <w:szCs w:val="24"/>
              </w:rPr>
              <w:t xml:space="preserve">ussion and demonstration will take place </w:t>
            </w:r>
            <w:r w:rsidRPr="00492C00">
              <w:rPr>
                <w:rFonts w:ascii="Arial" w:hAnsi="Arial" w:cs="Arial"/>
                <w:sz w:val="24"/>
                <w:szCs w:val="24"/>
              </w:rPr>
              <w:t xml:space="preserve">with the children to warn them of the dangers of climbing logs. We have spoken about taking your time, go slow and test each log to make sure if can hold your weight. </w:t>
            </w:r>
          </w:p>
          <w:p w14:paraId="3ED5B131" w14:textId="77777777" w:rsidR="006A3B00" w:rsidRDefault="006A3B00" w:rsidP="00EA1DB7">
            <w:pPr>
              <w:contextualSpacing/>
              <w:rPr>
                <w:rFonts w:ascii="Arial" w:hAnsi="Arial" w:cs="Arial"/>
                <w:sz w:val="24"/>
                <w:szCs w:val="24"/>
              </w:rPr>
            </w:pPr>
          </w:p>
          <w:p w14:paraId="7CE90F1F" w14:textId="1590F3E9" w:rsidR="006A3B00" w:rsidRPr="00492C00" w:rsidRDefault="006A3B00" w:rsidP="00EA1DB7">
            <w:pPr>
              <w:contextualSpacing/>
              <w:rPr>
                <w:rFonts w:ascii="Arial" w:hAnsi="Arial" w:cs="Arial"/>
                <w:sz w:val="24"/>
                <w:szCs w:val="24"/>
              </w:rPr>
            </w:pPr>
            <w:r>
              <w:rPr>
                <w:rFonts w:ascii="Arial" w:hAnsi="Arial" w:cs="Arial"/>
                <w:sz w:val="24"/>
                <w:szCs w:val="24"/>
              </w:rPr>
              <w:lastRenderedPageBreak/>
              <w:t>A trained first aider will be present at all times to assist and follow protocol if any injuries may occur.</w:t>
            </w:r>
          </w:p>
        </w:tc>
        <w:tc>
          <w:tcPr>
            <w:tcW w:w="796" w:type="dxa"/>
            <w:vAlign w:val="center"/>
          </w:tcPr>
          <w:p w14:paraId="13F613BF" w14:textId="68498380" w:rsidR="00EA1DB7" w:rsidRPr="00604B79" w:rsidRDefault="006D1ED6" w:rsidP="00EA1DB7">
            <w:pPr>
              <w:rPr>
                <w:rFonts w:ascii="Arial" w:hAnsi="Arial" w:cs="Arial"/>
                <w:sz w:val="20"/>
                <w:szCs w:val="20"/>
              </w:rPr>
            </w:pPr>
            <w:r>
              <w:rPr>
                <w:rFonts w:ascii="Arial" w:hAnsi="Arial" w:cs="Arial"/>
                <w:sz w:val="20"/>
                <w:szCs w:val="20"/>
              </w:rPr>
              <w:lastRenderedPageBreak/>
              <w:t>Low</w:t>
            </w:r>
          </w:p>
        </w:tc>
      </w:tr>
      <w:tr w:rsidR="00966A55" w:rsidRPr="0055487C" w14:paraId="0BF70201" w14:textId="77777777" w:rsidTr="00D705AE">
        <w:trPr>
          <w:cantSplit/>
          <w:trHeight w:val="5568"/>
        </w:trPr>
        <w:tc>
          <w:tcPr>
            <w:tcW w:w="1231" w:type="dxa"/>
            <w:vAlign w:val="center"/>
          </w:tcPr>
          <w:p w14:paraId="22928E33" w14:textId="373B1F25" w:rsidR="00EA1DB7" w:rsidRPr="0055487C" w:rsidRDefault="006E4433" w:rsidP="00EA1DB7">
            <w:pPr>
              <w:autoSpaceDE w:val="0"/>
              <w:autoSpaceDN w:val="0"/>
              <w:adjustRightInd w:val="0"/>
              <w:rPr>
                <w:rFonts w:ascii="Arial" w:hAnsi="Arial" w:cs="Arial"/>
                <w:sz w:val="24"/>
                <w:szCs w:val="24"/>
              </w:rPr>
            </w:pPr>
            <w:r>
              <w:rPr>
                <w:rFonts w:ascii="Arial" w:hAnsi="Arial" w:cs="Arial"/>
                <w:sz w:val="24"/>
                <w:szCs w:val="24"/>
              </w:rPr>
              <w:t>Exploring the outdoor space</w:t>
            </w:r>
            <w:r w:rsidR="004F19CE">
              <w:rPr>
                <w:rFonts w:ascii="Arial" w:hAnsi="Arial" w:cs="Arial"/>
                <w:sz w:val="24"/>
                <w:szCs w:val="24"/>
              </w:rPr>
              <w:t xml:space="preserve"> freely</w:t>
            </w:r>
          </w:p>
        </w:tc>
        <w:tc>
          <w:tcPr>
            <w:tcW w:w="2227" w:type="dxa"/>
            <w:vAlign w:val="center"/>
          </w:tcPr>
          <w:p w14:paraId="6B65F126" w14:textId="7C266EF6" w:rsidR="00EA1DB7" w:rsidRPr="0055487C" w:rsidRDefault="006E4433" w:rsidP="00EA1DB7">
            <w:pPr>
              <w:autoSpaceDE w:val="0"/>
              <w:autoSpaceDN w:val="0"/>
              <w:adjustRightInd w:val="0"/>
              <w:rPr>
                <w:rFonts w:ascii="Arial" w:hAnsi="Arial" w:cs="Arial"/>
                <w:sz w:val="24"/>
                <w:szCs w:val="24"/>
              </w:rPr>
            </w:pPr>
            <w:r>
              <w:rPr>
                <w:rFonts w:ascii="Arial" w:hAnsi="Arial" w:cs="Arial"/>
                <w:sz w:val="24"/>
                <w:szCs w:val="24"/>
              </w:rPr>
              <w:t xml:space="preserve">Freedom to make big broad </w:t>
            </w:r>
            <w:r w:rsidR="003479AF">
              <w:rPr>
                <w:rFonts w:ascii="Arial" w:hAnsi="Arial" w:cs="Arial"/>
                <w:sz w:val="24"/>
                <w:szCs w:val="24"/>
              </w:rPr>
              <w:t xml:space="preserve">exaggerated </w:t>
            </w:r>
            <w:r>
              <w:rPr>
                <w:rFonts w:ascii="Arial" w:hAnsi="Arial" w:cs="Arial"/>
                <w:sz w:val="24"/>
                <w:szCs w:val="24"/>
              </w:rPr>
              <w:t xml:space="preserve">movements, jump, play, exercise. Be able to shout or whisper quietly. Learn about nature and to feel different textures, for example tree trunks, flowers, </w:t>
            </w:r>
            <w:r w:rsidR="004F19CE">
              <w:rPr>
                <w:rFonts w:ascii="Arial" w:hAnsi="Arial" w:cs="Arial"/>
                <w:sz w:val="24"/>
                <w:szCs w:val="24"/>
              </w:rPr>
              <w:t>conkers,</w:t>
            </w:r>
            <w:r>
              <w:rPr>
                <w:rFonts w:ascii="Arial" w:hAnsi="Arial" w:cs="Arial"/>
                <w:sz w:val="24"/>
                <w:szCs w:val="24"/>
              </w:rPr>
              <w:t xml:space="preserve"> or grass. </w:t>
            </w:r>
          </w:p>
        </w:tc>
        <w:tc>
          <w:tcPr>
            <w:tcW w:w="1924" w:type="dxa"/>
            <w:vAlign w:val="center"/>
          </w:tcPr>
          <w:p w14:paraId="7340F6CB" w14:textId="2513D79D" w:rsidR="00EA1DB7" w:rsidRDefault="006E4433" w:rsidP="00EA1DB7">
            <w:pPr>
              <w:ind w:left="360"/>
              <w:contextualSpacing/>
              <w:rPr>
                <w:rFonts w:ascii="Arial" w:hAnsi="Arial" w:cs="Arial"/>
                <w:sz w:val="24"/>
                <w:szCs w:val="24"/>
              </w:rPr>
            </w:pPr>
            <w:r>
              <w:rPr>
                <w:rFonts w:ascii="Arial" w:hAnsi="Arial" w:cs="Arial"/>
                <w:sz w:val="24"/>
                <w:szCs w:val="24"/>
              </w:rPr>
              <w:t>Trips and falls may occur</w:t>
            </w:r>
            <w:r w:rsidR="004F19CE">
              <w:rPr>
                <w:rFonts w:ascii="Arial" w:hAnsi="Arial" w:cs="Arial"/>
                <w:sz w:val="24"/>
                <w:szCs w:val="24"/>
              </w:rPr>
              <w:t>.</w:t>
            </w:r>
          </w:p>
          <w:p w14:paraId="679276F4" w14:textId="77777777" w:rsidR="004F19CE" w:rsidRDefault="004F19CE" w:rsidP="00EA1DB7">
            <w:pPr>
              <w:ind w:left="360"/>
              <w:contextualSpacing/>
              <w:rPr>
                <w:rFonts w:ascii="Arial" w:hAnsi="Arial" w:cs="Arial"/>
                <w:sz w:val="24"/>
                <w:szCs w:val="24"/>
              </w:rPr>
            </w:pPr>
          </w:p>
          <w:p w14:paraId="64397D07" w14:textId="071AD263" w:rsidR="004F19CE" w:rsidRDefault="004F19CE" w:rsidP="00EA1DB7">
            <w:pPr>
              <w:ind w:left="360"/>
              <w:contextualSpacing/>
              <w:rPr>
                <w:rFonts w:ascii="Arial" w:hAnsi="Arial" w:cs="Arial"/>
                <w:sz w:val="24"/>
                <w:szCs w:val="24"/>
              </w:rPr>
            </w:pPr>
            <w:r>
              <w:rPr>
                <w:rFonts w:ascii="Arial" w:hAnsi="Arial" w:cs="Arial"/>
                <w:sz w:val="24"/>
                <w:szCs w:val="24"/>
              </w:rPr>
              <w:t xml:space="preserve">Could step in or fall in cat/fox/dog poo. </w:t>
            </w:r>
          </w:p>
          <w:p w14:paraId="1B1CF5C0" w14:textId="77777777" w:rsidR="004F19CE" w:rsidRDefault="004F19CE" w:rsidP="00EA1DB7">
            <w:pPr>
              <w:ind w:left="360"/>
              <w:contextualSpacing/>
              <w:rPr>
                <w:rFonts w:ascii="Arial" w:hAnsi="Arial" w:cs="Arial"/>
                <w:sz w:val="24"/>
                <w:szCs w:val="24"/>
              </w:rPr>
            </w:pPr>
          </w:p>
          <w:p w14:paraId="170D30FF" w14:textId="5221FF9A" w:rsidR="004F19CE" w:rsidRDefault="004F19CE" w:rsidP="00EA1DB7">
            <w:pPr>
              <w:ind w:left="360"/>
              <w:contextualSpacing/>
              <w:rPr>
                <w:rFonts w:ascii="Arial" w:hAnsi="Arial" w:cs="Arial"/>
                <w:sz w:val="24"/>
                <w:szCs w:val="24"/>
              </w:rPr>
            </w:pPr>
            <w:r>
              <w:rPr>
                <w:rFonts w:ascii="Arial" w:hAnsi="Arial" w:cs="Arial"/>
                <w:sz w:val="24"/>
                <w:szCs w:val="24"/>
              </w:rPr>
              <w:t>Children leaving the school grounds.</w:t>
            </w:r>
          </w:p>
          <w:p w14:paraId="68DFC46C" w14:textId="77777777" w:rsidR="004F19CE" w:rsidRDefault="004F19CE" w:rsidP="00EA1DB7">
            <w:pPr>
              <w:ind w:left="360"/>
              <w:contextualSpacing/>
              <w:rPr>
                <w:rFonts w:ascii="Arial" w:hAnsi="Arial" w:cs="Arial"/>
                <w:sz w:val="24"/>
                <w:szCs w:val="24"/>
              </w:rPr>
            </w:pPr>
          </w:p>
          <w:p w14:paraId="22EA21D1" w14:textId="3B471F21" w:rsidR="004F19CE" w:rsidRDefault="004F19CE" w:rsidP="00EA1DB7">
            <w:pPr>
              <w:ind w:left="360"/>
              <w:contextualSpacing/>
              <w:rPr>
                <w:rFonts w:ascii="Arial" w:hAnsi="Arial" w:cs="Arial"/>
                <w:sz w:val="24"/>
                <w:szCs w:val="24"/>
              </w:rPr>
            </w:pPr>
            <w:r>
              <w:rPr>
                <w:rFonts w:ascii="Arial" w:hAnsi="Arial" w:cs="Arial"/>
                <w:sz w:val="24"/>
                <w:szCs w:val="24"/>
              </w:rPr>
              <w:t>Stranger danger.</w:t>
            </w:r>
          </w:p>
          <w:p w14:paraId="0692AD78" w14:textId="77777777" w:rsidR="004F19CE" w:rsidRDefault="004F19CE" w:rsidP="00EA1DB7">
            <w:pPr>
              <w:ind w:left="360"/>
              <w:contextualSpacing/>
              <w:rPr>
                <w:rFonts w:ascii="Arial" w:hAnsi="Arial" w:cs="Arial"/>
                <w:sz w:val="24"/>
                <w:szCs w:val="24"/>
              </w:rPr>
            </w:pPr>
          </w:p>
          <w:p w14:paraId="07B33BFE" w14:textId="3EA65E76" w:rsidR="004F19CE" w:rsidRDefault="004F19CE" w:rsidP="00EA1DB7">
            <w:pPr>
              <w:ind w:left="360"/>
              <w:contextualSpacing/>
              <w:rPr>
                <w:rFonts w:ascii="Arial" w:hAnsi="Arial" w:cs="Arial"/>
                <w:sz w:val="24"/>
                <w:szCs w:val="24"/>
              </w:rPr>
            </w:pPr>
            <w:r>
              <w:rPr>
                <w:rFonts w:ascii="Arial" w:hAnsi="Arial" w:cs="Arial"/>
                <w:sz w:val="24"/>
                <w:szCs w:val="24"/>
              </w:rPr>
              <w:t>Sharp sticks may have fallen from trees. Children could wave these around and potentially hurt someone.</w:t>
            </w:r>
          </w:p>
          <w:p w14:paraId="38E1B0DB" w14:textId="77777777" w:rsidR="004F19CE" w:rsidRDefault="004F19CE" w:rsidP="00EA1DB7">
            <w:pPr>
              <w:ind w:left="360"/>
              <w:contextualSpacing/>
              <w:rPr>
                <w:rFonts w:ascii="Arial" w:hAnsi="Arial" w:cs="Arial"/>
                <w:sz w:val="24"/>
                <w:szCs w:val="24"/>
              </w:rPr>
            </w:pPr>
          </w:p>
          <w:p w14:paraId="5BAB390B" w14:textId="1C0998E4" w:rsidR="004F19CE" w:rsidRDefault="004F19CE" w:rsidP="00EA1DB7">
            <w:pPr>
              <w:ind w:left="360"/>
              <w:contextualSpacing/>
              <w:rPr>
                <w:rFonts w:ascii="Arial" w:hAnsi="Arial" w:cs="Arial"/>
                <w:sz w:val="24"/>
                <w:szCs w:val="24"/>
              </w:rPr>
            </w:pPr>
            <w:r>
              <w:rPr>
                <w:rFonts w:ascii="Arial" w:hAnsi="Arial" w:cs="Arial"/>
                <w:sz w:val="24"/>
                <w:szCs w:val="24"/>
              </w:rPr>
              <w:t>Slippery leaves on the ground as well as apples and conkers.</w:t>
            </w:r>
          </w:p>
          <w:p w14:paraId="5DD2D8B9" w14:textId="77777777" w:rsidR="00175A1B" w:rsidRDefault="00175A1B" w:rsidP="00EA1DB7">
            <w:pPr>
              <w:ind w:left="360"/>
              <w:contextualSpacing/>
              <w:rPr>
                <w:rFonts w:ascii="Arial" w:hAnsi="Arial" w:cs="Arial"/>
                <w:sz w:val="24"/>
                <w:szCs w:val="24"/>
              </w:rPr>
            </w:pPr>
          </w:p>
          <w:p w14:paraId="7C9006C9" w14:textId="3A89DA79" w:rsidR="00175A1B" w:rsidRDefault="00175A1B" w:rsidP="00EA1DB7">
            <w:pPr>
              <w:ind w:left="360"/>
              <w:contextualSpacing/>
              <w:rPr>
                <w:rFonts w:ascii="Arial" w:hAnsi="Arial" w:cs="Arial"/>
                <w:sz w:val="24"/>
                <w:szCs w:val="24"/>
              </w:rPr>
            </w:pPr>
            <w:r>
              <w:rPr>
                <w:rFonts w:ascii="Arial" w:hAnsi="Arial" w:cs="Arial"/>
                <w:sz w:val="24"/>
                <w:szCs w:val="24"/>
              </w:rPr>
              <w:t xml:space="preserve">Small objects, bugs, apples, leaves and </w:t>
            </w:r>
            <w:r>
              <w:rPr>
                <w:rFonts w:ascii="Arial" w:hAnsi="Arial" w:cs="Arial"/>
                <w:sz w:val="24"/>
                <w:szCs w:val="24"/>
              </w:rPr>
              <w:lastRenderedPageBreak/>
              <w:t>conkers that children could put into their mouths and</w:t>
            </w:r>
            <w:r w:rsidR="003479AF">
              <w:rPr>
                <w:rFonts w:ascii="Arial" w:hAnsi="Arial" w:cs="Arial"/>
                <w:sz w:val="24"/>
                <w:szCs w:val="24"/>
              </w:rPr>
              <w:t xml:space="preserve"> potentially</w:t>
            </w:r>
            <w:r>
              <w:rPr>
                <w:rFonts w:ascii="Arial" w:hAnsi="Arial" w:cs="Arial"/>
                <w:sz w:val="24"/>
                <w:szCs w:val="24"/>
              </w:rPr>
              <w:t xml:space="preserve"> choke. </w:t>
            </w:r>
          </w:p>
          <w:p w14:paraId="2A803AAF" w14:textId="77777777" w:rsidR="00175A1B" w:rsidRDefault="00175A1B" w:rsidP="00EA1DB7">
            <w:pPr>
              <w:ind w:left="360"/>
              <w:contextualSpacing/>
              <w:rPr>
                <w:rFonts w:ascii="Arial" w:hAnsi="Arial" w:cs="Arial"/>
                <w:sz w:val="24"/>
                <w:szCs w:val="24"/>
              </w:rPr>
            </w:pPr>
          </w:p>
          <w:p w14:paraId="1072D54B" w14:textId="360BF407" w:rsidR="00175A1B" w:rsidRDefault="00175A1B" w:rsidP="00EA1DB7">
            <w:pPr>
              <w:ind w:left="360"/>
              <w:contextualSpacing/>
              <w:rPr>
                <w:rFonts w:ascii="Arial" w:hAnsi="Arial" w:cs="Arial"/>
                <w:sz w:val="24"/>
                <w:szCs w:val="24"/>
              </w:rPr>
            </w:pPr>
            <w:r>
              <w:rPr>
                <w:rFonts w:ascii="Arial" w:hAnsi="Arial" w:cs="Arial"/>
                <w:sz w:val="24"/>
                <w:szCs w:val="24"/>
              </w:rPr>
              <w:t>Small objects on the floor, children could potentially throw them at one another.</w:t>
            </w:r>
          </w:p>
          <w:p w14:paraId="0B8FEC14" w14:textId="77777777" w:rsidR="006A3B00" w:rsidRDefault="006A3B00" w:rsidP="00EA1DB7">
            <w:pPr>
              <w:ind w:left="360"/>
              <w:contextualSpacing/>
              <w:rPr>
                <w:rFonts w:ascii="Arial" w:hAnsi="Arial" w:cs="Arial"/>
                <w:sz w:val="24"/>
                <w:szCs w:val="24"/>
              </w:rPr>
            </w:pPr>
          </w:p>
          <w:p w14:paraId="6A1927C5" w14:textId="5BF51335" w:rsidR="004F19CE" w:rsidRDefault="006A3B00" w:rsidP="00413B08">
            <w:pPr>
              <w:ind w:left="360"/>
              <w:contextualSpacing/>
              <w:rPr>
                <w:rFonts w:ascii="Arial" w:hAnsi="Arial" w:cs="Arial"/>
                <w:sz w:val="24"/>
                <w:szCs w:val="24"/>
              </w:rPr>
            </w:pPr>
            <w:r>
              <w:rPr>
                <w:rFonts w:ascii="Arial" w:hAnsi="Arial" w:cs="Arial"/>
                <w:sz w:val="24"/>
                <w:szCs w:val="24"/>
              </w:rPr>
              <w:t>Uneven ground.</w:t>
            </w:r>
          </w:p>
          <w:p w14:paraId="40E1289B" w14:textId="6531240B" w:rsidR="004F19CE" w:rsidRPr="0055487C" w:rsidRDefault="004F19CE" w:rsidP="00EA1DB7">
            <w:pPr>
              <w:ind w:left="360"/>
              <w:contextualSpacing/>
              <w:rPr>
                <w:rFonts w:ascii="Arial" w:hAnsi="Arial" w:cs="Arial"/>
                <w:sz w:val="24"/>
                <w:szCs w:val="24"/>
              </w:rPr>
            </w:pPr>
          </w:p>
        </w:tc>
        <w:tc>
          <w:tcPr>
            <w:tcW w:w="1134" w:type="dxa"/>
            <w:vAlign w:val="center"/>
          </w:tcPr>
          <w:p w14:paraId="18DF8812" w14:textId="00B90640" w:rsidR="00EA1DB7" w:rsidRPr="0055487C" w:rsidRDefault="004F19CE" w:rsidP="00EA1DB7">
            <w:pPr>
              <w:autoSpaceDE w:val="0"/>
              <w:autoSpaceDN w:val="0"/>
              <w:adjustRightInd w:val="0"/>
              <w:rPr>
                <w:rFonts w:ascii="Arial" w:hAnsi="Arial" w:cs="Arial"/>
                <w:sz w:val="24"/>
                <w:szCs w:val="24"/>
              </w:rPr>
            </w:pPr>
            <w:r>
              <w:rPr>
                <w:rFonts w:ascii="Arial" w:hAnsi="Arial" w:cs="Arial"/>
                <w:sz w:val="24"/>
                <w:szCs w:val="24"/>
              </w:rPr>
              <w:lastRenderedPageBreak/>
              <w:t>Adults and children</w:t>
            </w:r>
          </w:p>
        </w:tc>
        <w:tc>
          <w:tcPr>
            <w:tcW w:w="4394" w:type="dxa"/>
            <w:vAlign w:val="center"/>
          </w:tcPr>
          <w:p w14:paraId="41A53684" w14:textId="544D080E" w:rsidR="00EA1DB7" w:rsidRDefault="004F19CE" w:rsidP="00EA1DB7">
            <w:pPr>
              <w:autoSpaceDE w:val="0"/>
              <w:autoSpaceDN w:val="0"/>
              <w:adjustRightInd w:val="0"/>
              <w:ind w:left="360"/>
              <w:contextualSpacing/>
              <w:rPr>
                <w:rFonts w:ascii="Arial" w:hAnsi="Arial" w:cs="Arial"/>
                <w:sz w:val="24"/>
                <w:szCs w:val="24"/>
              </w:rPr>
            </w:pPr>
            <w:r>
              <w:rPr>
                <w:rFonts w:ascii="Arial" w:hAnsi="Arial" w:cs="Arial"/>
                <w:sz w:val="24"/>
                <w:szCs w:val="24"/>
              </w:rPr>
              <w:t xml:space="preserve">Every morning two teachers are present at both the main entrance and nursery gates. Those teachers are the last people to enter the school and make sure the gate is locked behind them. If anyone else enters or leaves the school after 9.05am, that isn’t a member of staff within the school, the receptionist will check the gates are locked behind them. </w:t>
            </w:r>
          </w:p>
          <w:p w14:paraId="1C615655" w14:textId="77777777" w:rsidR="004F19CE" w:rsidRDefault="004F19CE" w:rsidP="00EA1DB7">
            <w:pPr>
              <w:autoSpaceDE w:val="0"/>
              <w:autoSpaceDN w:val="0"/>
              <w:adjustRightInd w:val="0"/>
              <w:ind w:left="360"/>
              <w:contextualSpacing/>
              <w:rPr>
                <w:rFonts w:ascii="Arial" w:hAnsi="Arial" w:cs="Arial"/>
                <w:sz w:val="24"/>
                <w:szCs w:val="24"/>
              </w:rPr>
            </w:pPr>
          </w:p>
          <w:p w14:paraId="48CE63A0" w14:textId="2CA46D44" w:rsidR="004F19CE" w:rsidRDefault="004F19CE" w:rsidP="00EA1DB7">
            <w:pPr>
              <w:autoSpaceDE w:val="0"/>
              <w:autoSpaceDN w:val="0"/>
              <w:adjustRightInd w:val="0"/>
              <w:ind w:left="360"/>
              <w:contextualSpacing/>
              <w:rPr>
                <w:rFonts w:ascii="Arial" w:hAnsi="Arial" w:cs="Arial"/>
                <w:sz w:val="24"/>
                <w:szCs w:val="24"/>
              </w:rPr>
            </w:pPr>
            <w:r>
              <w:rPr>
                <w:rFonts w:ascii="Arial" w:hAnsi="Arial" w:cs="Arial"/>
                <w:sz w:val="24"/>
                <w:szCs w:val="24"/>
              </w:rPr>
              <w:t xml:space="preserve">The school caretaker every morning checks the school grounds for any animal mess that may be present and disposes of this appropriately. The caretaker will also remove anything that children may trip or fall on which could potentially be dangerous, for example sharp sticks. Leaves, </w:t>
            </w:r>
            <w:r w:rsidR="00606107">
              <w:rPr>
                <w:rFonts w:ascii="Arial" w:hAnsi="Arial" w:cs="Arial"/>
                <w:sz w:val="24"/>
                <w:szCs w:val="24"/>
              </w:rPr>
              <w:t>apples,</w:t>
            </w:r>
            <w:r>
              <w:rPr>
                <w:rFonts w:ascii="Arial" w:hAnsi="Arial" w:cs="Arial"/>
                <w:sz w:val="24"/>
                <w:szCs w:val="24"/>
              </w:rPr>
              <w:t xml:space="preserve"> and conkers are also swept </w:t>
            </w:r>
            <w:r w:rsidR="00175A1B">
              <w:rPr>
                <w:rFonts w:ascii="Arial" w:hAnsi="Arial" w:cs="Arial"/>
                <w:sz w:val="24"/>
                <w:szCs w:val="24"/>
              </w:rPr>
              <w:t>from</w:t>
            </w:r>
            <w:r>
              <w:rPr>
                <w:rFonts w:ascii="Arial" w:hAnsi="Arial" w:cs="Arial"/>
                <w:sz w:val="24"/>
                <w:szCs w:val="24"/>
              </w:rPr>
              <w:t xml:space="preserve"> the paths and onto the grassed areas.</w:t>
            </w:r>
          </w:p>
          <w:p w14:paraId="46690A79" w14:textId="77777777" w:rsidR="004F19CE" w:rsidRDefault="004F19CE" w:rsidP="00EA1DB7">
            <w:pPr>
              <w:autoSpaceDE w:val="0"/>
              <w:autoSpaceDN w:val="0"/>
              <w:adjustRightInd w:val="0"/>
              <w:ind w:left="360"/>
              <w:contextualSpacing/>
              <w:rPr>
                <w:rFonts w:ascii="Arial" w:hAnsi="Arial" w:cs="Arial"/>
                <w:sz w:val="24"/>
                <w:szCs w:val="24"/>
              </w:rPr>
            </w:pPr>
          </w:p>
          <w:p w14:paraId="5A8F0103" w14:textId="6D0987AA" w:rsidR="004F19CE" w:rsidRDefault="004F19CE" w:rsidP="00EA1DB7">
            <w:pPr>
              <w:autoSpaceDE w:val="0"/>
              <w:autoSpaceDN w:val="0"/>
              <w:adjustRightInd w:val="0"/>
              <w:ind w:left="360"/>
              <w:contextualSpacing/>
              <w:rPr>
                <w:rFonts w:ascii="Arial" w:hAnsi="Arial" w:cs="Arial"/>
                <w:sz w:val="24"/>
                <w:szCs w:val="24"/>
              </w:rPr>
            </w:pPr>
            <w:r>
              <w:rPr>
                <w:rFonts w:ascii="Arial" w:hAnsi="Arial" w:cs="Arial"/>
                <w:sz w:val="24"/>
                <w:szCs w:val="24"/>
              </w:rPr>
              <w:t xml:space="preserve">The school does have visitors who the children may not have seen before, before heading out to the yard the children </w:t>
            </w:r>
            <w:r w:rsidR="007A7C27">
              <w:rPr>
                <w:rFonts w:ascii="Arial" w:hAnsi="Arial" w:cs="Arial"/>
                <w:sz w:val="24"/>
                <w:szCs w:val="24"/>
              </w:rPr>
              <w:t xml:space="preserve">will be </w:t>
            </w:r>
            <w:r>
              <w:rPr>
                <w:rFonts w:ascii="Arial" w:hAnsi="Arial" w:cs="Arial"/>
                <w:sz w:val="24"/>
                <w:szCs w:val="24"/>
              </w:rPr>
              <w:t xml:space="preserve">told if anyone enters the school grounds who </w:t>
            </w:r>
            <w:r w:rsidR="007A7C27">
              <w:rPr>
                <w:rFonts w:ascii="Arial" w:hAnsi="Arial" w:cs="Arial"/>
                <w:sz w:val="24"/>
                <w:szCs w:val="24"/>
              </w:rPr>
              <w:t xml:space="preserve">they </w:t>
            </w:r>
            <w:r>
              <w:rPr>
                <w:rFonts w:ascii="Arial" w:hAnsi="Arial" w:cs="Arial"/>
                <w:sz w:val="24"/>
                <w:szCs w:val="24"/>
              </w:rPr>
              <w:t>do</w:t>
            </w:r>
            <w:r w:rsidR="007A7C27">
              <w:rPr>
                <w:rFonts w:ascii="Arial" w:hAnsi="Arial" w:cs="Arial"/>
                <w:sz w:val="24"/>
                <w:szCs w:val="24"/>
              </w:rPr>
              <w:t xml:space="preserve"> not</w:t>
            </w:r>
            <w:r>
              <w:rPr>
                <w:rFonts w:ascii="Arial" w:hAnsi="Arial" w:cs="Arial"/>
                <w:sz w:val="24"/>
                <w:szCs w:val="24"/>
              </w:rPr>
              <w:t xml:space="preserve"> know or recognise, </w:t>
            </w:r>
            <w:r w:rsidR="007A7C27">
              <w:rPr>
                <w:rFonts w:ascii="Arial" w:hAnsi="Arial" w:cs="Arial"/>
                <w:sz w:val="24"/>
                <w:szCs w:val="24"/>
              </w:rPr>
              <w:t xml:space="preserve">they should </w:t>
            </w:r>
            <w:r>
              <w:rPr>
                <w:rFonts w:ascii="Arial" w:hAnsi="Arial" w:cs="Arial"/>
                <w:sz w:val="24"/>
                <w:szCs w:val="24"/>
              </w:rPr>
              <w:t>not approach or speak with them.</w:t>
            </w:r>
          </w:p>
          <w:p w14:paraId="422131E8" w14:textId="77777777" w:rsidR="004F19CE" w:rsidRDefault="004F19CE" w:rsidP="00EA1DB7">
            <w:pPr>
              <w:autoSpaceDE w:val="0"/>
              <w:autoSpaceDN w:val="0"/>
              <w:adjustRightInd w:val="0"/>
              <w:ind w:left="360"/>
              <w:contextualSpacing/>
              <w:rPr>
                <w:rFonts w:ascii="Arial" w:hAnsi="Arial" w:cs="Arial"/>
                <w:sz w:val="24"/>
                <w:szCs w:val="24"/>
              </w:rPr>
            </w:pPr>
          </w:p>
          <w:p w14:paraId="0AF42015" w14:textId="4CB28DF7" w:rsidR="004F19CE" w:rsidRDefault="004F19CE" w:rsidP="00EA1DB7">
            <w:pPr>
              <w:autoSpaceDE w:val="0"/>
              <w:autoSpaceDN w:val="0"/>
              <w:adjustRightInd w:val="0"/>
              <w:ind w:left="360"/>
              <w:contextualSpacing/>
              <w:rPr>
                <w:rFonts w:ascii="Arial" w:hAnsi="Arial" w:cs="Arial"/>
                <w:sz w:val="24"/>
                <w:szCs w:val="24"/>
              </w:rPr>
            </w:pPr>
            <w:r>
              <w:rPr>
                <w:rFonts w:ascii="Arial" w:hAnsi="Arial" w:cs="Arial"/>
                <w:sz w:val="24"/>
                <w:szCs w:val="24"/>
              </w:rPr>
              <w:t xml:space="preserve">Children </w:t>
            </w:r>
            <w:r w:rsidR="007A7C27">
              <w:rPr>
                <w:rFonts w:ascii="Arial" w:hAnsi="Arial" w:cs="Arial"/>
                <w:sz w:val="24"/>
                <w:szCs w:val="24"/>
              </w:rPr>
              <w:t xml:space="preserve">will be made </w:t>
            </w:r>
            <w:r>
              <w:rPr>
                <w:rFonts w:ascii="Arial" w:hAnsi="Arial" w:cs="Arial"/>
                <w:sz w:val="24"/>
                <w:szCs w:val="24"/>
              </w:rPr>
              <w:t xml:space="preserve">aware of conkers and apples on the ground and to be cautious of these when they are walking and running. </w:t>
            </w:r>
          </w:p>
          <w:p w14:paraId="51577537" w14:textId="77777777" w:rsidR="004F19CE" w:rsidRDefault="004F19CE" w:rsidP="00EA1DB7">
            <w:pPr>
              <w:autoSpaceDE w:val="0"/>
              <w:autoSpaceDN w:val="0"/>
              <w:adjustRightInd w:val="0"/>
              <w:ind w:left="360"/>
              <w:contextualSpacing/>
              <w:rPr>
                <w:rFonts w:ascii="Arial" w:hAnsi="Arial" w:cs="Arial"/>
                <w:sz w:val="24"/>
                <w:szCs w:val="24"/>
              </w:rPr>
            </w:pPr>
          </w:p>
          <w:p w14:paraId="57E7164B" w14:textId="6033CC32" w:rsidR="004F19CE" w:rsidRDefault="004F19CE" w:rsidP="007A7C27">
            <w:pPr>
              <w:autoSpaceDE w:val="0"/>
              <w:autoSpaceDN w:val="0"/>
              <w:adjustRightInd w:val="0"/>
              <w:ind w:left="360"/>
              <w:contextualSpacing/>
              <w:rPr>
                <w:rFonts w:ascii="Arial" w:hAnsi="Arial" w:cs="Arial"/>
                <w:sz w:val="24"/>
                <w:szCs w:val="24"/>
              </w:rPr>
            </w:pPr>
            <w:r>
              <w:rPr>
                <w:rFonts w:ascii="Arial" w:hAnsi="Arial" w:cs="Arial"/>
                <w:sz w:val="24"/>
                <w:szCs w:val="24"/>
              </w:rPr>
              <w:t xml:space="preserve">Children </w:t>
            </w:r>
            <w:r w:rsidR="007A7C27">
              <w:rPr>
                <w:rFonts w:ascii="Arial" w:hAnsi="Arial" w:cs="Arial"/>
                <w:sz w:val="24"/>
                <w:szCs w:val="24"/>
              </w:rPr>
              <w:t xml:space="preserve">will be </w:t>
            </w:r>
            <w:r>
              <w:rPr>
                <w:rFonts w:ascii="Arial" w:hAnsi="Arial" w:cs="Arial"/>
                <w:sz w:val="24"/>
                <w:szCs w:val="24"/>
              </w:rPr>
              <w:t>shown that there may be shar</w:t>
            </w:r>
            <w:r w:rsidR="007A7C27">
              <w:rPr>
                <w:rFonts w:ascii="Arial" w:hAnsi="Arial" w:cs="Arial"/>
                <w:sz w:val="24"/>
                <w:szCs w:val="24"/>
              </w:rPr>
              <w:t xml:space="preserve">p </w:t>
            </w:r>
            <w:r>
              <w:rPr>
                <w:rFonts w:ascii="Arial" w:hAnsi="Arial" w:cs="Arial"/>
                <w:sz w:val="24"/>
                <w:szCs w:val="24"/>
              </w:rPr>
              <w:t xml:space="preserve">sticks on the floor, or </w:t>
            </w:r>
            <w:r>
              <w:rPr>
                <w:rFonts w:ascii="Arial" w:hAnsi="Arial" w:cs="Arial"/>
                <w:sz w:val="24"/>
                <w:szCs w:val="24"/>
              </w:rPr>
              <w:lastRenderedPageBreak/>
              <w:t xml:space="preserve">on trees. </w:t>
            </w:r>
            <w:r w:rsidR="007A7C27">
              <w:rPr>
                <w:rFonts w:ascii="Arial" w:hAnsi="Arial" w:cs="Arial"/>
                <w:sz w:val="24"/>
                <w:szCs w:val="24"/>
              </w:rPr>
              <w:t xml:space="preserve">Children will be </w:t>
            </w:r>
            <w:r>
              <w:rPr>
                <w:rFonts w:ascii="Arial" w:hAnsi="Arial" w:cs="Arial"/>
                <w:sz w:val="24"/>
                <w:szCs w:val="24"/>
              </w:rPr>
              <w:t>told not to wave these around in any way</w:t>
            </w:r>
            <w:r w:rsidR="007A7C27">
              <w:rPr>
                <w:rFonts w:ascii="Arial" w:hAnsi="Arial" w:cs="Arial"/>
                <w:sz w:val="24"/>
                <w:szCs w:val="24"/>
              </w:rPr>
              <w:t>, with a demonstration on how to safely hold them.</w:t>
            </w:r>
          </w:p>
          <w:p w14:paraId="7476F19D" w14:textId="77777777" w:rsidR="007A7C27" w:rsidRDefault="007A7C27" w:rsidP="007A7C27">
            <w:pPr>
              <w:autoSpaceDE w:val="0"/>
              <w:autoSpaceDN w:val="0"/>
              <w:adjustRightInd w:val="0"/>
              <w:ind w:left="360"/>
              <w:contextualSpacing/>
              <w:rPr>
                <w:rFonts w:ascii="Arial" w:hAnsi="Arial" w:cs="Arial"/>
                <w:sz w:val="24"/>
                <w:szCs w:val="24"/>
              </w:rPr>
            </w:pPr>
          </w:p>
          <w:p w14:paraId="1E3F0ED5" w14:textId="0534C93D" w:rsidR="00175A1B" w:rsidRDefault="00175A1B" w:rsidP="00EA1DB7">
            <w:pPr>
              <w:autoSpaceDE w:val="0"/>
              <w:autoSpaceDN w:val="0"/>
              <w:adjustRightInd w:val="0"/>
              <w:ind w:left="360"/>
              <w:contextualSpacing/>
              <w:rPr>
                <w:rFonts w:ascii="Arial" w:hAnsi="Arial" w:cs="Arial"/>
                <w:sz w:val="24"/>
                <w:szCs w:val="24"/>
              </w:rPr>
            </w:pPr>
            <w:r>
              <w:rPr>
                <w:rFonts w:ascii="Arial" w:hAnsi="Arial" w:cs="Arial"/>
                <w:sz w:val="24"/>
                <w:szCs w:val="24"/>
              </w:rPr>
              <w:t xml:space="preserve">Children </w:t>
            </w:r>
            <w:r w:rsidR="007A7C27">
              <w:rPr>
                <w:rFonts w:ascii="Arial" w:hAnsi="Arial" w:cs="Arial"/>
                <w:sz w:val="24"/>
                <w:szCs w:val="24"/>
              </w:rPr>
              <w:t>will be</w:t>
            </w:r>
            <w:r>
              <w:rPr>
                <w:rFonts w:ascii="Arial" w:hAnsi="Arial" w:cs="Arial"/>
                <w:sz w:val="24"/>
                <w:szCs w:val="24"/>
              </w:rPr>
              <w:t xml:space="preserve"> shown the small objects and be told not to throw them, eat them, or put them into their mouths.</w:t>
            </w:r>
          </w:p>
          <w:p w14:paraId="1189A540" w14:textId="77777777" w:rsidR="004F19CE" w:rsidRDefault="004F19CE" w:rsidP="00EA1DB7">
            <w:pPr>
              <w:autoSpaceDE w:val="0"/>
              <w:autoSpaceDN w:val="0"/>
              <w:adjustRightInd w:val="0"/>
              <w:ind w:left="360"/>
              <w:contextualSpacing/>
              <w:rPr>
                <w:rFonts w:ascii="Arial" w:hAnsi="Arial" w:cs="Arial"/>
                <w:sz w:val="24"/>
                <w:szCs w:val="24"/>
              </w:rPr>
            </w:pPr>
          </w:p>
          <w:p w14:paraId="71363860" w14:textId="77777777" w:rsidR="007A7C27" w:rsidRDefault="007A7C27" w:rsidP="00EA1DB7">
            <w:pPr>
              <w:autoSpaceDE w:val="0"/>
              <w:autoSpaceDN w:val="0"/>
              <w:adjustRightInd w:val="0"/>
              <w:ind w:left="360"/>
              <w:contextualSpacing/>
              <w:rPr>
                <w:rFonts w:ascii="Arial" w:hAnsi="Arial" w:cs="Arial"/>
                <w:sz w:val="24"/>
                <w:szCs w:val="24"/>
              </w:rPr>
            </w:pPr>
            <w:r>
              <w:rPr>
                <w:rFonts w:ascii="Arial" w:hAnsi="Arial" w:cs="Arial"/>
                <w:sz w:val="24"/>
                <w:szCs w:val="24"/>
              </w:rPr>
              <w:t>Staff ratios of consisting of one adult per four children will be put in place</w:t>
            </w:r>
            <w:r w:rsidR="006A3B00">
              <w:rPr>
                <w:rFonts w:ascii="Arial" w:hAnsi="Arial" w:cs="Arial"/>
                <w:sz w:val="24"/>
                <w:szCs w:val="24"/>
              </w:rPr>
              <w:t>.</w:t>
            </w:r>
          </w:p>
          <w:p w14:paraId="336BB062" w14:textId="77777777" w:rsidR="006A3B00" w:rsidRDefault="006A3B00" w:rsidP="00EA1DB7">
            <w:pPr>
              <w:autoSpaceDE w:val="0"/>
              <w:autoSpaceDN w:val="0"/>
              <w:adjustRightInd w:val="0"/>
              <w:ind w:left="360"/>
              <w:contextualSpacing/>
              <w:rPr>
                <w:rFonts w:ascii="Arial" w:hAnsi="Arial" w:cs="Arial"/>
                <w:sz w:val="24"/>
                <w:szCs w:val="24"/>
              </w:rPr>
            </w:pPr>
          </w:p>
          <w:p w14:paraId="5273D223" w14:textId="07E2409E" w:rsidR="006A3B00" w:rsidRPr="0055487C" w:rsidRDefault="006A3B00" w:rsidP="00EA1DB7">
            <w:pPr>
              <w:autoSpaceDE w:val="0"/>
              <w:autoSpaceDN w:val="0"/>
              <w:adjustRightInd w:val="0"/>
              <w:ind w:left="360"/>
              <w:contextualSpacing/>
              <w:rPr>
                <w:rFonts w:ascii="Arial" w:hAnsi="Arial" w:cs="Arial"/>
                <w:sz w:val="24"/>
                <w:szCs w:val="24"/>
              </w:rPr>
            </w:pPr>
            <w:r>
              <w:rPr>
                <w:rFonts w:ascii="Arial" w:hAnsi="Arial" w:cs="Arial"/>
                <w:sz w:val="24"/>
                <w:szCs w:val="24"/>
              </w:rPr>
              <w:t>A trained first aider will be present at all times to assist and follow protocol if any injuries may occur.</w:t>
            </w:r>
          </w:p>
        </w:tc>
        <w:tc>
          <w:tcPr>
            <w:tcW w:w="796" w:type="dxa"/>
            <w:vAlign w:val="center"/>
          </w:tcPr>
          <w:p w14:paraId="40515A03" w14:textId="57DB873B" w:rsidR="00EA1DB7" w:rsidRPr="0055487C" w:rsidRDefault="006D1ED6" w:rsidP="00EA1DB7">
            <w:pPr>
              <w:rPr>
                <w:rFonts w:ascii="Arial" w:hAnsi="Arial" w:cs="Arial"/>
                <w:sz w:val="24"/>
                <w:szCs w:val="24"/>
              </w:rPr>
            </w:pPr>
            <w:r>
              <w:rPr>
                <w:rFonts w:ascii="Arial" w:hAnsi="Arial" w:cs="Arial"/>
                <w:sz w:val="24"/>
                <w:szCs w:val="24"/>
              </w:rPr>
              <w:lastRenderedPageBreak/>
              <w:t>Low</w:t>
            </w:r>
          </w:p>
        </w:tc>
      </w:tr>
      <w:tr w:rsidR="00966A55" w:rsidRPr="0055487C" w14:paraId="28641AA6" w14:textId="77777777" w:rsidTr="00492C00">
        <w:trPr>
          <w:cantSplit/>
          <w:trHeight w:val="1345"/>
        </w:trPr>
        <w:tc>
          <w:tcPr>
            <w:tcW w:w="1231" w:type="dxa"/>
            <w:vAlign w:val="center"/>
          </w:tcPr>
          <w:p w14:paraId="1E149CD5" w14:textId="3CB948D1" w:rsidR="00EA1DB7" w:rsidRPr="0055487C" w:rsidRDefault="006A3B00" w:rsidP="00EA1DB7">
            <w:pPr>
              <w:rPr>
                <w:rFonts w:ascii="Arial" w:hAnsi="Arial" w:cs="Arial"/>
                <w:sz w:val="24"/>
                <w:szCs w:val="24"/>
              </w:rPr>
            </w:pPr>
            <w:r>
              <w:rPr>
                <w:rFonts w:ascii="Arial" w:hAnsi="Arial" w:cs="Arial"/>
                <w:sz w:val="24"/>
                <w:szCs w:val="24"/>
              </w:rPr>
              <w:t>Lifting and rolling logs up and down several slopes</w:t>
            </w:r>
          </w:p>
        </w:tc>
        <w:tc>
          <w:tcPr>
            <w:tcW w:w="2227" w:type="dxa"/>
            <w:vAlign w:val="center"/>
          </w:tcPr>
          <w:p w14:paraId="3B941324" w14:textId="77777777" w:rsidR="00EA1DB7" w:rsidRDefault="006A3B00" w:rsidP="00EA1DB7">
            <w:pPr>
              <w:autoSpaceDE w:val="0"/>
              <w:autoSpaceDN w:val="0"/>
              <w:adjustRightInd w:val="0"/>
              <w:rPr>
                <w:rFonts w:ascii="Arial" w:hAnsi="Arial" w:cs="Arial"/>
                <w:sz w:val="24"/>
                <w:szCs w:val="24"/>
              </w:rPr>
            </w:pPr>
            <w:r>
              <w:rPr>
                <w:rFonts w:ascii="Arial" w:hAnsi="Arial" w:cs="Arial"/>
                <w:sz w:val="24"/>
                <w:szCs w:val="24"/>
              </w:rPr>
              <w:t xml:space="preserve">The children will learn about gradient, force, gravity, team building skills. They will also begin to understand the concept of force, and how this impacts the log rolling. </w:t>
            </w:r>
          </w:p>
          <w:p w14:paraId="6A3AB1F7" w14:textId="77777777" w:rsidR="006A3B00" w:rsidRDefault="006A3B00" w:rsidP="00EA1DB7">
            <w:pPr>
              <w:autoSpaceDE w:val="0"/>
              <w:autoSpaceDN w:val="0"/>
              <w:adjustRightInd w:val="0"/>
              <w:rPr>
                <w:rFonts w:ascii="Arial" w:hAnsi="Arial" w:cs="Arial"/>
                <w:sz w:val="24"/>
                <w:szCs w:val="24"/>
              </w:rPr>
            </w:pPr>
          </w:p>
          <w:p w14:paraId="6D9137C7" w14:textId="77777777" w:rsidR="006A3B00" w:rsidRDefault="006A3B00" w:rsidP="00EA1DB7">
            <w:pPr>
              <w:autoSpaceDE w:val="0"/>
              <w:autoSpaceDN w:val="0"/>
              <w:adjustRightInd w:val="0"/>
              <w:rPr>
                <w:rFonts w:ascii="Arial" w:hAnsi="Arial" w:cs="Arial"/>
                <w:sz w:val="24"/>
                <w:szCs w:val="24"/>
              </w:rPr>
            </w:pPr>
            <w:r>
              <w:rPr>
                <w:rFonts w:ascii="Arial" w:hAnsi="Arial" w:cs="Arial"/>
                <w:sz w:val="24"/>
                <w:szCs w:val="24"/>
              </w:rPr>
              <w:t>Balancing skills.</w:t>
            </w:r>
          </w:p>
          <w:p w14:paraId="189F084D" w14:textId="77777777" w:rsidR="00413B08" w:rsidRDefault="00413B08" w:rsidP="00EA1DB7">
            <w:pPr>
              <w:autoSpaceDE w:val="0"/>
              <w:autoSpaceDN w:val="0"/>
              <w:adjustRightInd w:val="0"/>
              <w:rPr>
                <w:rFonts w:ascii="Arial" w:hAnsi="Arial" w:cs="Arial"/>
                <w:sz w:val="24"/>
                <w:szCs w:val="24"/>
              </w:rPr>
            </w:pPr>
          </w:p>
          <w:p w14:paraId="4DA00AD1" w14:textId="77777777" w:rsidR="00413B08" w:rsidRDefault="00413B08" w:rsidP="00EA1DB7">
            <w:pPr>
              <w:autoSpaceDE w:val="0"/>
              <w:autoSpaceDN w:val="0"/>
              <w:adjustRightInd w:val="0"/>
              <w:rPr>
                <w:rFonts w:ascii="Arial" w:hAnsi="Arial" w:cs="Arial"/>
                <w:sz w:val="24"/>
                <w:szCs w:val="24"/>
              </w:rPr>
            </w:pPr>
            <w:r>
              <w:rPr>
                <w:rFonts w:ascii="Arial" w:hAnsi="Arial" w:cs="Arial"/>
                <w:sz w:val="24"/>
                <w:szCs w:val="24"/>
              </w:rPr>
              <w:t>Curiosity.</w:t>
            </w:r>
          </w:p>
          <w:p w14:paraId="19738070" w14:textId="77777777" w:rsidR="00413B08" w:rsidRDefault="00413B08" w:rsidP="00EA1DB7">
            <w:pPr>
              <w:autoSpaceDE w:val="0"/>
              <w:autoSpaceDN w:val="0"/>
              <w:adjustRightInd w:val="0"/>
              <w:rPr>
                <w:rFonts w:ascii="Arial" w:hAnsi="Arial" w:cs="Arial"/>
                <w:sz w:val="24"/>
                <w:szCs w:val="24"/>
              </w:rPr>
            </w:pPr>
          </w:p>
          <w:p w14:paraId="30B783E1" w14:textId="77777777" w:rsidR="00413B08" w:rsidRDefault="00413B08" w:rsidP="00EA1DB7">
            <w:pPr>
              <w:autoSpaceDE w:val="0"/>
              <w:autoSpaceDN w:val="0"/>
              <w:adjustRightInd w:val="0"/>
              <w:rPr>
                <w:rFonts w:ascii="Arial" w:hAnsi="Arial" w:cs="Arial"/>
                <w:sz w:val="24"/>
                <w:szCs w:val="24"/>
              </w:rPr>
            </w:pPr>
            <w:r>
              <w:rPr>
                <w:rFonts w:ascii="Arial" w:hAnsi="Arial" w:cs="Arial"/>
                <w:sz w:val="24"/>
                <w:szCs w:val="24"/>
              </w:rPr>
              <w:t>Team building skills.</w:t>
            </w:r>
          </w:p>
          <w:p w14:paraId="5E0A1FCE" w14:textId="77777777" w:rsidR="00DA714D" w:rsidRDefault="00DA714D" w:rsidP="00EA1DB7">
            <w:pPr>
              <w:autoSpaceDE w:val="0"/>
              <w:autoSpaceDN w:val="0"/>
              <w:adjustRightInd w:val="0"/>
              <w:rPr>
                <w:rFonts w:ascii="Arial" w:hAnsi="Arial" w:cs="Arial"/>
                <w:sz w:val="24"/>
                <w:szCs w:val="24"/>
              </w:rPr>
            </w:pPr>
          </w:p>
          <w:p w14:paraId="17D16143" w14:textId="5D5C0001" w:rsidR="00DA714D" w:rsidRPr="0055487C" w:rsidRDefault="00DA714D" w:rsidP="00EA1DB7">
            <w:pPr>
              <w:autoSpaceDE w:val="0"/>
              <w:autoSpaceDN w:val="0"/>
              <w:adjustRightInd w:val="0"/>
              <w:rPr>
                <w:rFonts w:ascii="Arial" w:hAnsi="Arial" w:cs="Arial"/>
                <w:sz w:val="24"/>
                <w:szCs w:val="24"/>
              </w:rPr>
            </w:pPr>
            <w:r>
              <w:rPr>
                <w:rFonts w:ascii="Arial" w:hAnsi="Arial" w:cs="Arial"/>
                <w:sz w:val="24"/>
                <w:szCs w:val="24"/>
              </w:rPr>
              <w:t>Predicting and evaluating.</w:t>
            </w:r>
          </w:p>
        </w:tc>
        <w:tc>
          <w:tcPr>
            <w:tcW w:w="1924" w:type="dxa"/>
            <w:vAlign w:val="center"/>
          </w:tcPr>
          <w:p w14:paraId="182A776A" w14:textId="77777777" w:rsidR="00EA1DB7" w:rsidRDefault="006A3B00" w:rsidP="00EA1DB7">
            <w:pPr>
              <w:ind w:left="360"/>
              <w:contextualSpacing/>
              <w:rPr>
                <w:rFonts w:ascii="Arial" w:hAnsi="Arial" w:cs="Arial"/>
                <w:sz w:val="24"/>
                <w:szCs w:val="24"/>
              </w:rPr>
            </w:pPr>
            <w:r>
              <w:rPr>
                <w:rFonts w:ascii="Arial" w:hAnsi="Arial" w:cs="Arial"/>
                <w:sz w:val="24"/>
                <w:szCs w:val="24"/>
              </w:rPr>
              <w:t>Children could drop a log that is too heavy for them to carry.</w:t>
            </w:r>
          </w:p>
          <w:p w14:paraId="519CC5EC" w14:textId="77777777" w:rsidR="006A3B00" w:rsidRDefault="006A3B00" w:rsidP="00EA1DB7">
            <w:pPr>
              <w:ind w:left="360"/>
              <w:contextualSpacing/>
              <w:rPr>
                <w:rFonts w:ascii="Arial" w:hAnsi="Arial" w:cs="Arial"/>
                <w:sz w:val="24"/>
                <w:szCs w:val="24"/>
              </w:rPr>
            </w:pPr>
          </w:p>
          <w:p w14:paraId="031D611E" w14:textId="00C4EACE" w:rsidR="006A3B00" w:rsidRDefault="006A3B00" w:rsidP="00EA1DB7">
            <w:pPr>
              <w:ind w:left="360"/>
              <w:contextualSpacing/>
              <w:rPr>
                <w:rFonts w:ascii="Arial" w:hAnsi="Arial" w:cs="Arial"/>
                <w:sz w:val="24"/>
                <w:szCs w:val="24"/>
              </w:rPr>
            </w:pPr>
            <w:r>
              <w:rPr>
                <w:rFonts w:ascii="Arial" w:hAnsi="Arial" w:cs="Arial"/>
                <w:sz w:val="24"/>
                <w:szCs w:val="24"/>
              </w:rPr>
              <w:t>Trip or fall whilst carrying or pushing the log.</w:t>
            </w:r>
          </w:p>
          <w:p w14:paraId="00924E49" w14:textId="77777777" w:rsidR="006A3B00" w:rsidRDefault="006A3B00" w:rsidP="00EA1DB7">
            <w:pPr>
              <w:ind w:left="360"/>
              <w:contextualSpacing/>
              <w:rPr>
                <w:rFonts w:ascii="Arial" w:hAnsi="Arial" w:cs="Arial"/>
                <w:sz w:val="24"/>
                <w:szCs w:val="24"/>
              </w:rPr>
            </w:pPr>
          </w:p>
          <w:p w14:paraId="1313B92D" w14:textId="77777777" w:rsidR="006A3B00" w:rsidRDefault="006A3B00" w:rsidP="00EA1DB7">
            <w:pPr>
              <w:ind w:left="360"/>
              <w:contextualSpacing/>
              <w:rPr>
                <w:rFonts w:ascii="Arial" w:hAnsi="Arial" w:cs="Arial"/>
                <w:sz w:val="24"/>
                <w:szCs w:val="24"/>
              </w:rPr>
            </w:pPr>
            <w:r>
              <w:rPr>
                <w:rFonts w:ascii="Arial" w:hAnsi="Arial" w:cs="Arial"/>
                <w:sz w:val="24"/>
                <w:szCs w:val="24"/>
              </w:rPr>
              <w:t>Splinters.</w:t>
            </w:r>
          </w:p>
          <w:p w14:paraId="6387102B" w14:textId="77777777" w:rsidR="006A3B00" w:rsidRDefault="006A3B00" w:rsidP="00EA1DB7">
            <w:pPr>
              <w:ind w:left="360"/>
              <w:contextualSpacing/>
              <w:rPr>
                <w:rFonts w:ascii="Arial" w:hAnsi="Arial" w:cs="Arial"/>
                <w:sz w:val="24"/>
                <w:szCs w:val="24"/>
              </w:rPr>
            </w:pPr>
          </w:p>
          <w:p w14:paraId="568CFE90" w14:textId="620664C5" w:rsidR="006A3B00" w:rsidRPr="0055487C" w:rsidRDefault="006A3B00" w:rsidP="00EA1DB7">
            <w:pPr>
              <w:ind w:left="360"/>
              <w:contextualSpacing/>
              <w:rPr>
                <w:rFonts w:ascii="Arial" w:hAnsi="Arial" w:cs="Arial"/>
                <w:sz w:val="24"/>
                <w:szCs w:val="24"/>
              </w:rPr>
            </w:pPr>
          </w:p>
        </w:tc>
        <w:tc>
          <w:tcPr>
            <w:tcW w:w="1134" w:type="dxa"/>
            <w:vAlign w:val="center"/>
          </w:tcPr>
          <w:p w14:paraId="7A0EAF21" w14:textId="5DCC9A97" w:rsidR="00EA1DB7" w:rsidRPr="0055487C" w:rsidRDefault="006A3B00" w:rsidP="00EA1DB7">
            <w:pPr>
              <w:autoSpaceDE w:val="0"/>
              <w:autoSpaceDN w:val="0"/>
              <w:adjustRightInd w:val="0"/>
              <w:rPr>
                <w:rFonts w:ascii="Arial" w:hAnsi="Arial" w:cs="Arial"/>
                <w:sz w:val="24"/>
                <w:szCs w:val="24"/>
              </w:rPr>
            </w:pPr>
            <w:r>
              <w:rPr>
                <w:rFonts w:ascii="Arial" w:hAnsi="Arial" w:cs="Arial"/>
                <w:sz w:val="24"/>
                <w:szCs w:val="24"/>
              </w:rPr>
              <w:t>Adults and children.</w:t>
            </w:r>
          </w:p>
        </w:tc>
        <w:tc>
          <w:tcPr>
            <w:tcW w:w="4394" w:type="dxa"/>
            <w:vAlign w:val="center"/>
          </w:tcPr>
          <w:p w14:paraId="4F102A4B" w14:textId="77777777" w:rsidR="00EA1DB7" w:rsidRDefault="006A3B00" w:rsidP="00EA1DB7">
            <w:pPr>
              <w:autoSpaceDE w:val="0"/>
              <w:autoSpaceDN w:val="0"/>
              <w:adjustRightInd w:val="0"/>
              <w:ind w:left="360"/>
              <w:contextualSpacing/>
              <w:rPr>
                <w:rFonts w:ascii="Arial" w:hAnsi="Arial" w:cs="Arial"/>
                <w:sz w:val="24"/>
                <w:szCs w:val="24"/>
              </w:rPr>
            </w:pPr>
            <w:r>
              <w:rPr>
                <w:rFonts w:ascii="Arial" w:hAnsi="Arial" w:cs="Arial"/>
                <w:sz w:val="24"/>
                <w:szCs w:val="24"/>
              </w:rPr>
              <w:t>A trained first aider will be present at all times to assist and follow protocol if any injuries may occur.</w:t>
            </w:r>
          </w:p>
          <w:p w14:paraId="5D07A885" w14:textId="77777777" w:rsidR="006A3B00" w:rsidRDefault="006A3B00" w:rsidP="00EA1DB7">
            <w:pPr>
              <w:autoSpaceDE w:val="0"/>
              <w:autoSpaceDN w:val="0"/>
              <w:adjustRightInd w:val="0"/>
              <w:ind w:left="360"/>
              <w:contextualSpacing/>
              <w:rPr>
                <w:rFonts w:ascii="Arial" w:hAnsi="Arial" w:cs="Arial"/>
                <w:sz w:val="24"/>
                <w:szCs w:val="24"/>
              </w:rPr>
            </w:pPr>
          </w:p>
          <w:p w14:paraId="7F8569B1" w14:textId="77777777" w:rsidR="006A3B00" w:rsidRDefault="006A3B00" w:rsidP="00EA1DB7">
            <w:pPr>
              <w:autoSpaceDE w:val="0"/>
              <w:autoSpaceDN w:val="0"/>
              <w:adjustRightInd w:val="0"/>
              <w:ind w:left="360"/>
              <w:contextualSpacing/>
              <w:rPr>
                <w:rFonts w:ascii="Arial" w:hAnsi="Arial" w:cs="Arial"/>
                <w:sz w:val="24"/>
                <w:szCs w:val="24"/>
              </w:rPr>
            </w:pPr>
            <w:r>
              <w:rPr>
                <w:rFonts w:ascii="Arial" w:hAnsi="Arial" w:cs="Arial"/>
                <w:sz w:val="24"/>
                <w:szCs w:val="24"/>
              </w:rPr>
              <w:t>Children will be wearing gloves.</w:t>
            </w:r>
          </w:p>
          <w:p w14:paraId="4A8A9249" w14:textId="77777777" w:rsidR="006A3B00" w:rsidRDefault="006A3B00" w:rsidP="00EA1DB7">
            <w:pPr>
              <w:autoSpaceDE w:val="0"/>
              <w:autoSpaceDN w:val="0"/>
              <w:adjustRightInd w:val="0"/>
              <w:ind w:left="360"/>
              <w:contextualSpacing/>
              <w:rPr>
                <w:rFonts w:ascii="Arial" w:hAnsi="Arial" w:cs="Arial"/>
                <w:sz w:val="24"/>
                <w:szCs w:val="24"/>
              </w:rPr>
            </w:pPr>
          </w:p>
          <w:p w14:paraId="33602E2C" w14:textId="7FA4AE00" w:rsidR="006A3B00" w:rsidRDefault="006A3B00" w:rsidP="006A3B00">
            <w:pPr>
              <w:autoSpaceDE w:val="0"/>
              <w:autoSpaceDN w:val="0"/>
              <w:adjustRightInd w:val="0"/>
              <w:ind w:left="360"/>
              <w:contextualSpacing/>
              <w:rPr>
                <w:rFonts w:ascii="Arial" w:hAnsi="Arial" w:cs="Arial"/>
                <w:sz w:val="24"/>
                <w:szCs w:val="24"/>
              </w:rPr>
            </w:pPr>
            <w:r>
              <w:rPr>
                <w:rFonts w:ascii="Arial" w:hAnsi="Arial" w:cs="Arial"/>
                <w:sz w:val="24"/>
                <w:szCs w:val="24"/>
              </w:rPr>
              <w:t xml:space="preserve">A demonstration will take place to show the children how to carry a log safely. </w:t>
            </w:r>
          </w:p>
          <w:p w14:paraId="7B201F9A" w14:textId="77777777" w:rsidR="006A3B00" w:rsidRDefault="006A3B00" w:rsidP="006A3B00">
            <w:pPr>
              <w:autoSpaceDE w:val="0"/>
              <w:autoSpaceDN w:val="0"/>
              <w:adjustRightInd w:val="0"/>
              <w:ind w:left="360"/>
              <w:contextualSpacing/>
              <w:rPr>
                <w:rFonts w:ascii="Arial" w:hAnsi="Arial" w:cs="Arial"/>
                <w:sz w:val="24"/>
                <w:szCs w:val="24"/>
              </w:rPr>
            </w:pPr>
          </w:p>
          <w:p w14:paraId="574992A7" w14:textId="79FE2904" w:rsidR="006A3B00" w:rsidRDefault="006A3B00" w:rsidP="006A3B00">
            <w:pPr>
              <w:autoSpaceDE w:val="0"/>
              <w:autoSpaceDN w:val="0"/>
              <w:adjustRightInd w:val="0"/>
              <w:ind w:left="360"/>
              <w:contextualSpacing/>
              <w:rPr>
                <w:rFonts w:ascii="Arial" w:hAnsi="Arial" w:cs="Arial"/>
                <w:sz w:val="24"/>
                <w:szCs w:val="24"/>
              </w:rPr>
            </w:pPr>
            <w:r>
              <w:rPr>
                <w:rFonts w:ascii="Arial" w:hAnsi="Arial" w:cs="Arial"/>
                <w:sz w:val="24"/>
                <w:szCs w:val="24"/>
              </w:rPr>
              <w:t>Children can carry the logs with a partner.</w:t>
            </w:r>
          </w:p>
          <w:p w14:paraId="20617682" w14:textId="59A87695" w:rsidR="006A3B00" w:rsidRPr="0055487C" w:rsidRDefault="006A3B00" w:rsidP="00EA1DB7">
            <w:pPr>
              <w:autoSpaceDE w:val="0"/>
              <w:autoSpaceDN w:val="0"/>
              <w:adjustRightInd w:val="0"/>
              <w:ind w:left="360"/>
              <w:contextualSpacing/>
              <w:rPr>
                <w:rFonts w:ascii="Arial" w:hAnsi="Arial" w:cs="Arial"/>
                <w:sz w:val="24"/>
                <w:szCs w:val="24"/>
              </w:rPr>
            </w:pPr>
          </w:p>
        </w:tc>
        <w:tc>
          <w:tcPr>
            <w:tcW w:w="796" w:type="dxa"/>
            <w:vAlign w:val="center"/>
          </w:tcPr>
          <w:p w14:paraId="560C13E5" w14:textId="773D2508" w:rsidR="00EA1DB7" w:rsidRPr="0055487C" w:rsidRDefault="006D1ED6" w:rsidP="00EA1DB7">
            <w:pPr>
              <w:rPr>
                <w:rFonts w:ascii="Arial" w:hAnsi="Arial" w:cs="Arial"/>
                <w:sz w:val="24"/>
                <w:szCs w:val="24"/>
              </w:rPr>
            </w:pPr>
            <w:r>
              <w:rPr>
                <w:rFonts w:ascii="Arial" w:hAnsi="Arial" w:cs="Arial"/>
                <w:sz w:val="24"/>
                <w:szCs w:val="24"/>
              </w:rPr>
              <w:t>Low</w:t>
            </w:r>
          </w:p>
        </w:tc>
      </w:tr>
    </w:tbl>
    <w:p w14:paraId="43C2266D" w14:textId="77777777" w:rsidR="00117C97" w:rsidRDefault="00117C97" w:rsidP="00117C97">
      <w:pPr>
        <w:spacing w:after="0" w:line="240" w:lineRule="auto"/>
        <w:rPr>
          <w:rFonts w:ascii="Arial" w:eastAsia="MS Mincho" w:hAnsi="Arial" w:cs="Arial"/>
          <w:sz w:val="16"/>
          <w:szCs w:val="16"/>
        </w:rPr>
      </w:pPr>
    </w:p>
    <w:p w14:paraId="1C0C2210" w14:textId="77777777" w:rsidR="00297076" w:rsidRPr="0055487C" w:rsidRDefault="00297076" w:rsidP="00117C97">
      <w:pPr>
        <w:spacing w:after="0" w:line="240" w:lineRule="auto"/>
        <w:rPr>
          <w:rFonts w:ascii="Arial" w:eastAsia="MS Mincho" w:hAnsi="Arial" w:cs="Arial"/>
          <w:sz w:val="16"/>
          <w:szCs w:val="16"/>
        </w:rPr>
      </w:pPr>
    </w:p>
    <w:p w14:paraId="58340A99" w14:textId="77777777" w:rsidR="00117C97" w:rsidRPr="0055487C" w:rsidRDefault="00117C97" w:rsidP="00117C97">
      <w:pPr>
        <w:widowControl w:val="0"/>
        <w:autoSpaceDE w:val="0"/>
        <w:autoSpaceDN w:val="0"/>
        <w:adjustRightInd w:val="0"/>
        <w:spacing w:after="0" w:line="240" w:lineRule="auto"/>
        <w:rPr>
          <w:rFonts w:ascii="Arial" w:eastAsia="MS Mincho" w:hAnsi="Arial" w:cs="Arial"/>
          <w:sz w:val="2"/>
          <w:szCs w:val="2"/>
          <w:lang w:val="en-US"/>
        </w:rPr>
      </w:pPr>
    </w:p>
    <w:bookmarkEnd w:id="0"/>
    <w:p w14:paraId="00F3B73D" w14:textId="18FC8743" w:rsidR="00982E01" w:rsidRPr="0030736E" w:rsidRDefault="0055487C">
      <w:pPr>
        <w:rPr>
          <w:rFonts w:ascii="Arial" w:hAnsi="Arial" w:cs="Arial"/>
          <w:b/>
          <w:bCs/>
          <w:u w:val="single"/>
        </w:rPr>
      </w:pPr>
      <w:r w:rsidRPr="0055487C">
        <w:rPr>
          <w:rFonts w:ascii="Arial" w:hAnsi="Arial" w:cs="Arial"/>
          <w:b/>
          <w:bCs/>
          <w:u w:val="single"/>
        </w:rPr>
        <w:lastRenderedPageBreak/>
        <w:t>PART 4</w:t>
      </w:r>
    </w:p>
    <w:p w14:paraId="4FB8BD5C" w14:textId="557CC459" w:rsidR="008B3B8C" w:rsidRPr="008B3B8C" w:rsidRDefault="008B3B8C">
      <w:pPr>
        <w:rPr>
          <w:rFonts w:ascii="Arial" w:hAnsi="Arial" w:cs="Arial"/>
          <w:b/>
          <w:bCs/>
        </w:rPr>
      </w:pPr>
    </w:p>
    <w:p w14:paraId="431515F3" w14:textId="77777777" w:rsidR="00FE6525" w:rsidRDefault="003B3401" w:rsidP="003315AF">
      <w:pPr>
        <w:spacing w:line="360" w:lineRule="auto"/>
        <w:rPr>
          <w:rFonts w:ascii="Arial" w:hAnsi="Arial" w:cs="Arial"/>
          <w:color w:val="C00000"/>
          <w:sz w:val="24"/>
          <w:szCs w:val="24"/>
        </w:rPr>
      </w:pPr>
      <w:r w:rsidRPr="003315AF">
        <w:rPr>
          <w:rFonts w:ascii="Arial" w:hAnsi="Arial" w:cs="Arial"/>
          <w:sz w:val="24"/>
          <w:szCs w:val="24"/>
        </w:rPr>
        <w:t>During the late 1990’s there was an increasing amount of research and literature undertaken, looking into the importance of outdoor learning for children in the early years. A lot of the research discusses potential barriers such as bad weather, time, attitudes and under educated staff not having a clear understanding o</w:t>
      </w:r>
      <w:r w:rsidR="009865FE" w:rsidRPr="003315AF">
        <w:rPr>
          <w:rFonts w:ascii="Arial" w:hAnsi="Arial" w:cs="Arial"/>
          <w:sz w:val="24"/>
          <w:szCs w:val="24"/>
        </w:rPr>
        <w:t>f</w:t>
      </w:r>
      <w:r w:rsidRPr="003315AF">
        <w:rPr>
          <w:rFonts w:ascii="Arial" w:hAnsi="Arial" w:cs="Arial"/>
          <w:sz w:val="24"/>
          <w:szCs w:val="24"/>
        </w:rPr>
        <w:t xml:space="preserve"> the guidance or benefits</w:t>
      </w:r>
      <w:r w:rsidR="00474FBD" w:rsidRPr="003315AF">
        <w:rPr>
          <w:rFonts w:ascii="Arial" w:hAnsi="Arial" w:cs="Arial"/>
          <w:sz w:val="24"/>
          <w:szCs w:val="24"/>
        </w:rPr>
        <w:t xml:space="preserve"> the outdoors can have for children</w:t>
      </w:r>
      <w:r w:rsidRPr="003315AF">
        <w:rPr>
          <w:rFonts w:ascii="Arial" w:hAnsi="Arial" w:cs="Arial"/>
          <w:sz w:val="24"/>
          <w:szCs w:val="24"/>
        </w:rPr>
        <w:t xml:space="preserve"> </w:t>
      </w:r>
      <w:r w:rsidRPr="003315AF">
        <w:rPr>
          <w:rFonts w:ascii="Arial" w:hAnsi="Arial" w:cs="Arial"/>
          <w:sz w:val="24"/>
          <w:szCs w:val="24"/>
        </w:rPr>
        <w:t>(Bilton and Waters, 2016)</w:t>
      </w:r>
      <w:r w:rsidRPr="003315AF">
        <w:rPr>
          <w:rFonts w:ascii="Arial" w:hAnsi="Arial" w:cs="Arial"/>
          <w:sz w:val="24"/>
          <w:szCs w:val="24"/>
        </w:rPr>
        <w:t>.</w:t>
      </w:r>
      <w:r w:rsidR="00A230D8" w:rsidRPr="003315AF">
        <w:rPr>
          <w:rFonts w:ascii="Arial" w:hAnsi="Arial" w:cs="Arial"/>
          <w:sz w:val="24"/>
          <w:szCs w:val="24"/>
        </w:rPr>
        <w:t xml:space="preserve"> Research carried out in 2018 documented that teachers and practitioners alike could not see how outdoor learning could be implemented alongside an already demanding curriculum that needed to be facilitated along with other pressures. It was noted that teachers and practitioners considered outdoor learning to be supplementary to classroom based activities and to be able to implement regular outdoor learning, another teacher would need to be in charge of organising this to meet the needs of the curriculum (</w:t>
      </w:r>
      <w:r w:rsidR="00A230D8" w:rsidRPr="003315AF">
        <w:rPr>
          <w:rFonts w:ascii="Arial" w:hAnsi="Arial" w:cs="Arial"/>
          <w:sz w:val="24"/>
          <w:szCs w:val="24"/>
        </w:rPr>
        <w:t>MacQuarrie</w:t>
      </w:r>
      <w:r w:rsidR="00A230D8" w:rsidRPr="003315AF">
        <w:rPr>
          <w:rFonts w:ascii="Arial" w:hAnsi="Arial" w:cs="Arial"/>
          <w:sz w:val="24"/>
          <w:szCs w:val="24"/>
        </w:rPr>
        <w:t xml:space="preserve">, </w:t>
      </w:r>
      <w:r w:rsidR="00A230D8" w:rsidRPr="003315AF">
        <w:rPr>
          <w:rFonts w:ascii="Arial" w:hAnsi="Arial" w:cs="Arial"/>
          <w:sz w:val="24"/>
          <w:szCs w:val="24"/>
        </w:rPr>
        <w:t xml:space="preserve">2018). </w:t>
      </w:r>
      <w:r w:rsidRPr="003315AF">
        <w:rPr>
          <w:rFonts w:ascii="Arial" w:hAnsi="Arial" w:cs="Arial"/>
          <w:sz w:val="24"/>
          <w:szCs w:val="24"/>
        </w:rPr>
        <w:t xml:space="preserve"> In contrary to this, in </w:t>
      </w:r>
      <w:r w:rsidR="00062357" w:rsidRPr="003315AF">
        <w:rPr>
          <w:rFonts w:ascii="Arial" w:hAnsi="Arial" w:cs="Arial"/>
          <w:sz w:val="24"/>
          <w:szCs w:val="24"/>
        </w:rPr>
        <w:t xml:space="preserve">2022, a new Curriculum was rolled out for maintained settings in Wales . The new Curriculum places such emphasis on the importance of an outdoor environment and the positive outcomes this has </w:t>
      </w:r>
      <w:r w:rsidR="00474FBD" w:rsidRPr="003315AF">
        <w:rPr>
          <w:rFonts w:ascii="Arial" w:hAnsi="Arial" w:cs="Arial"/>
          <w:sz w:val="24"/>
          <w:szCs w:val="24"/>
        </w:rPr>
        <w:t xml:space="preserve">for </w:t>
      </w:r>
      <w:r w:rsidR="00062357" w:rsidRPr="003315AF">
        <w:rPr>
          <w:rFonts w:ascii="Arial" w:hAnsi="Arial" w:cs="Arial"/>
          <w:sz w:val="24"/>
          <w:szCs w:val="24"/>
        </w:rPr>
        <w:t>children</w:t>
      </w:r>
      <w:r w:rsidRPr="003315AF">
        <w:rPr>
          <w:rFonts w:ascii="Arial" w:hAnsi="Arial" w:cs="Arial"/>
          <w:sz w:val="24"/>
          <w:szCs w:val="24"/>
        </w:rPr>
        <w:t xml:space="preserve"> and their futures</w:t>
      </w:r>
      <w:r w:rsidR="00062357" w:rsidRPr="003315AF">
        <w:rPr>
          <w:rFonts w:ascii="Arial" w:hAnsi="Arial" w:cs="Arial"/>
          <w:sz w:val="24"/>
          <w:szCs w:val="24"/>
        </w:rPr>
        <w:t xml:space="preserve">. Incorporating the natural world into learning subjects such as maths and science through nature and its </w:t>
      </w:r>
      <w:r w:rsidR="003073AD" w:rsidRPr="003315AF">
        <w:rPr>
          <w:rFonts w:ascii="Arial" w:hAnsi="Arial" w:cs="Arial"/>
          <w:sz w:val="24"/>
          <w:szCs w:val="24"/>
        </w:rPr>
        <w:t xml:space="preserve">available </w:t>
      </w:r>
      <w:r w:rsidR="00062357" w:rsidRPr="003315AF">
        <w:rPr>
          <w:rFonts w:ascii="Arial" w:hAnsi="Arial" w:cs="Arial"/>
          <w:sz w:val="24"/>
          <w:szCs w:val="24"/>
        </w:rPr>
        <w:t>resources</w:t>
      </w:r>
      <w:r w:rsidR="009865FE" w:rsidRPr="003315AF">
        <w:rPr>
          <w:rFonts w:ascii="Arial" w:hAnsi="Arial" w:cs="Arial"/>
          <w:sz w:val="24"/>
          <w:szCs w:val="24"/>
        </w:rPr>
        <w:t xml:space="preserve"> whilst</w:t>
      </w:r>
      <w:r w:rsidRPr="003315AF">
        <w:rPr>
          <w:rFonts w:ascii="Arial" w:hAnsi="Arial" w:cs="Arial"/>
          <w:sz w:val="24"/>
          <w:szCs w:val="24"/>
        </w:rPr>
        <w:t xml:space="preserve"> </w:t>
      </w:r>
      <w:r w:rsidR="009865FE" w:rsidRPr="003315AF">
        <w:rPr>
          <w:rFonts w:ascii="Arial" w:hAnsi="Arial" w:cs="Arial"/>
          <w:sz w:val="24"/>
          <w:szCs w:val="24"/>
        </w:rPr>
        <w:t>d</w:t>
      </w:r>
      <w:r w:rsidRPr="003315AF">
        <w:rPr>
          <w:rFonts w:ascii="Arial" w:hAnsi="Arial" w:cs="Arial"/>
          <w:sz w:val="24"/>
          <w:szCs w:val="24"/>
        </w:rPr>
        <w:t>emonstrating clear</w:t>
      </w:r>
      <w:r w:rsidR="009865FE" w:rsidRPr="003315AF">
        <w:rPr>
          <w:rFonts w:ascii="Arial" w:hAnsi="Arial" w:cs="Arial"/>
          <w:sz w:val="24"/>
          <w:szCs w:val="24"/>
        </w:rPr>
        <w:t xml:space="preserve"> and concise</w:t>
      </w:r>
      <w:r w:rsidRPr="003315AF">
        <w:rPr>
          <w:rFonts w:ascii="Arial" w:hAnsi="Arial" w:cs="Arial"/>
          <w:sz w:val="24"/>
          <w:szCs w:val="24"/>
        </w:rPr>
        <w:t xml:space="preserve"> guidance for practitioners</w:t>
      </w:r>
      <w:r w:rsidR="00062357" w:rsidRPr="003315AF">
        <w:rPr>
          <w:rFonts w:ascii="Arial" w:hAnsi="Arial" w:cs="Arial"/>
          <w:sz w:val="24"/>
          <w:szCs w:val="24"/>
        </w:rPr>
        <w:t xml:space="preserve"> (Welsh Government, 2022).</w:t>
      </w:r>
      <w:r w:rsidR="00FE6525">
        <w:rPr>
          <w:rFonts w:ascii="Arial" w:hAnsi="Arial" w:cs="Arial"/>
          <w:color w:val="C00000"/>
          <w:sz w:val="24"/>
          <w:szCs w:val="24"/>
        </w:rPr>
        <w:t xml:space="preserve"> </w:t>
      </w:r>
    </w:p>
    <w:p w14:paraId="5BC50F59" w14:textId="7D0EFD37" w:rsidR="003315AF" w:rsidRDefault="00FE6525" w:rsidP="003315AF">
      <w:pPr>
        <w:spacing w:line="360" w:lineRule="auto"/>
        <w:rPr>
          <w:rFonts w:ascii="Arial" w:hAnsi="Arial" w:cs="Arial"/>
          <w:sz w:val="24"/>
          <w:szCs w:val="24"/>
        </w:rPr>
      </w:pPr>
      <w:r>
        <w:rPr>
          <w:rFonts w:ascii="Arial" w:hAnsi="Arial" w:cs="Arial"/>
          <w:sz w:val="24"/>
          <w:szCs w:val="24"/>
        </w:rPr>
        <w:t xml:space="preserve">According to Redman (2022) a persistent barrier to learning outdoors is time. Extra time is needed to prepare children for being outside for extended periods of time, extra layers of clothes and the pressure on teachers and practitioners to efficiently help the children, takes away from the time learning and playing outside (Redman, 2022). An integral part of effective outdoor learning is the children being comfortable and suitably dressed for the weather conditions. If children are not dressed appropriately, it will affect the child’s engagement in activities, if they are too cold or too warm they may feel uncomfortable (Redman, 2022). Many children may not have the appropriate clothing that may be needed in colder months, such as hats, gloves, wellies and a warm waterproof coat. These children may come from families who are struggling. Parents can also fail to provide spare clothes in case their child’s clothes get soaking wet or very muddy. However, teachers can overcome this as most schools and childcare settings have an extra supply of clothing that may have been donated, or clothes that have simply not been claimed when lost (Redman, 2022).  </w:t>
      </w:r>
    </w:p>
    <w:p w14:paraId="0BF56B42" w14:textId="77777777" w:rsidR="00A17DB2" w:rsidRPr="00A17DB2" w:rsidRDefault="00A17DB2" w:rsidP="003315AF">
      <w:pPr>
        <w:spacing w:line="360" w:lineRule="auto"/>
        <w:rPr>
          <w:rFonts w:ascii="Arial" w:hAnsi="Arial" w:cs="Arial"/>
          <w:sz w:val="24"/>
          <w:szCs w:val="24"/>
        </w:rPr>
      </w:pPr>
    </w:p>
    <w:p w14:paraId="678D01BB" w14:textId="77777777" w:rsidR="000D42F1" w:rsidRDefault="00983061" w:rsidP="003315AF">
      <w:pPr>
        <w:spacing w:line="360" w:lineRule="auto"/>
        <w:rPr>
          <w:rFonts w:ascii="Arial" w:hAnsi="Arial" w:cs="Arial"/>
          <w:sz w:val="24"/>
          <w:szCs w:val="24"/>
        </w:rPr>
      </w:pPr>
      <w:r w:rsidRPr="00867D8F">
        <w:rPr>
          <w:rFonts w:ascii="Arial" w:hAnsi="Arial" w:cs="Arial"/>
          <w:sz w:val="24"/>
          <w:szCs w:val="24"/>
        </w:rPr>
        <w:lastRenderedPageBreak/>
        <w:t>Natural resources are known to be amongst the most influential learning experiences for children</w:t>
      </w:r>
      <w:r w:rsidR="009E0311" w:rsidRPr="00867D8F">
        <w:rPr>
          <w:rFonts w:ascii="Arial" w:hAnsi="Arial" w:cs="Arial"/>
          <w:sz w:val="24"/>
          <w:szCs w:val="24"/>
        </w:rPr>
        <w:t xml:space="preserve"> (White, 2019). Research </w:t>
      </w:r>
      <w:r w:rsidR="00CC32C3" w:rsidRPr="00867D8F">
        <w:rPr>
          <w:rFonts w:ascii="Arial" w:hAnsi="Arial" w:cs="Arial"/>
          <w:sz w:val="24"/>
          <w:szCs w:val="24"/>
        </w:rPr>
        <w:t>previously suggested</w:t>
      </w:r>
      <w:r w:rsidR="009E0311" w:rsidRPr="00867D8F">
        <w:rPr>
          <w:rFonts w:ascii="Arial" w:hAnsi="Arial" w:cs="Arial"/>
          <w:sz w:val="24"/>
          <w:szCs w:val="24"/>
        </w:rPr>
        <w:t xml:space="preserve"> that adults remember more of the outdoor learning activities they participated in when they were younger</w:t>
      </w:r>
      <w:r w:rsidR="00CC32C3" w:rsidRPr="00867D8F">
        <w:rPr>
          <w:rFonts w:ascii="Arial" w:hAnsi="Arial" w:cs="Arial"/>
          <w:sz w:val="24"/>
          <w:szCs w:val="24"/>
        </w:rPr>
        <w:t>, as apposed to activities they participated in, in a classroom setting</w:t>
      </w:r>
      <w:r w:rsidRPr="00867D8F">
        <w:rPr>
          <w:rFonts w:ascii="Arial" w:hAnsi="Arial" w:cs="Arial"/>
          <w:sz w:val="24"/>
          <w:szCs w:val="24"/>
        </w:rPr>
        <w:t xml:space="preserve"> </w:t>
      </w:r>
      <w:r w:rsidR="00CC32C3" w:rsidRPr="00867D8F">
        <w:rPr>
          <w:rFonts w:ascii="Arial" w:hAnsi="Arial" w:cs="Arial"/>
          <w:sz w:val="24"/>
          <w:szCs w:val="24"/>
        </w:rPr>
        <w:t xml:space="preserve">(Waite, 2007). </w:t>
      </w:r>
      <w:r w:rsidRPr="00867D8F">
        <w:rPr>
          <w:rFonts w:ascii="Arial" w:hAnsi="Arial" w:cs="Arial"/>
          <w:sz w:val="24"/>
          <w:szCs w:val="24"/>
        </w:rPr>
        <w:t xml:space="preserve">Many </w:t>
      </w:r>
      <w:r w:rsidR="00075A11" w:rsidRPr="00867D8F">
        <w:rPr>
          <w:rFonts w:ascii="Arial" w:hAnsi="Arial" w:cs="Arial"/>
          <w:sz w:val="24"/>
          <w:szCs w:val="24"/>
        </w:rPr>
        <w:t xml:space="preserve">outdoor </w:t>
      </w:r>
      <w:r w:rsidRPr="00867D8F">
        <w:rPr>
          <w:rFonts w:ascii="Arial" w:hAnsi="Arial" w:cs="Arial"/>
          <w:sz w:val="24"/>
          <w:szCs w:val="24"/>
        </w:rPr>
        <w:t>objects are seen as natural loose parts, such as leaves, wood, conkers and stones, which are available freely for children to play, learn and engage with. Nature provides a multi-sensory experience with endless open-ended play opportunities, whilst offering a multitude of visual experiences, sounds and textures, and objects that are different weights, sizes and shapes (White,</w:t>
      </w:r>
      <w:r w:rsidR="009E0311" w:rsidRPr="00867D8F">
        <w:rPr>
          <w:rFonts w:ascii="Arial" w:hAnsi="Arial" w:cs="Arial"/>
          <w:sz w:val="24"/>
          <w:szCs w:val="24"/>
        </w:rPr>
        <w:t xml:space="preserve"> </w:t>
      </w:r>
      <w:r w:rsidRPr="00867D8F">
        <w:rPr>
          <w:rFonts w:ascii="Arial" w:hAnsi="Arial" w:cs="Arial"/>
          <w:sz w:val="24"/>
          <w:szCs w:val="24"/>
        </w:rPr>
        <w:t>2019</w:t>
      </w:r>
      <w:r w:rsidR="00E44778" w:rsidRPr="00867D8F">
        <w:rPr>
          <w:rFonts w:ascii="Arial" w:hAnsi="Arial" w:cs="Arial"/>
          <w:sz w:val="24"/>
          <w:szCs w:val="24"/>
        </w:rPr>
        <w:t xml:space="preserve">). </w:t>
      </w:r>
      <w:r w:rsidR="00E44778" w:rsidRPr="00867D8F">
        <w:rPr>
          <w:rFonts w:ascii="Arial" w:hAnsi="Arial" w:cs="Arial"/>
          <w:sz w:val="24"/>
          <w:szCs w:val="24"/>
        </w:rPr>
        <w:t>Flannigan</w:t>
      </w:r>
      <w:r w:rsidR="00E44778" w:rsidRPr="00867D8F">
        <w:rPr>
          <w:rFonts w:ascii="Arial" w:hAnsi="Arial" w:cs="Arial"/>
          <w:sz w:val="24"/>
          <w:szCs w:val="24"/>
        </w:rPr>
        <w:t xml:space="preserve"> </w:t>
      </w:r>
      <w:r w:rsidR="00E44778" w:rsidRPr="00867D8F">
        <w:rPr>
          <w:rFonts w:ascii="Arial" w:hAnsi="Arial" w:cs="Arial"/>
          <w:sz w:val="24"/>
          <w:szCs w:val="24"/>
        </w:rPr>
        <w:t>&amp; Dietze</w:t>
      </w:r>
      <w:r w:rsidR="00E44778" w:rsidRPr="00867D8F">
        <w:rPr>
          <w:rFonts w:ascii="Arial" w:hAnsi="Arial" w:cs="Arial"/>
          <w:sz w:val="24"/>
          <w:szCs w:val="24"/>
        </w:rPr>
        <w:t xml:space="preserve"> (2018) explain how natural loose parts can trigger curiosity in children. The outdoors can provide an experience for children, curiosity inspires children to be intrigued, discover and explore. This multi-sensory experience cannot be mimicked fully in an indoor environment</w:t>
      </w:r>
      <w:r w:rsidR="008965EA">
        <w:rPr>
          <w:rFonts w:ascii="Arial" w:hAnsi="Arial" w:cs="Arial"/>
          <w:sz w:val="24"/>
          <w:szCs w:val="24"/>
        </w:rPr>
        <w:t xml:space="preserve">. </w:t>
      </w:r>
      <w:r w:rsidR="0033722D">
        <w:rPr>
          <w:rFonts w:ascii="Arial" w:hAnsi="Arial" w:cs="Arial"/>
          <w:sz w:val="24"/>
          <w:szCs w:val="24"/>
        </w:rPr>
        <w:t>Natural loose parts offer a sense of wonder in an ever changing environment</w:t>
      </w:r>
      <w:r w:rsidR="008965EA">
        <w:rPr>
          <w:rFonts w:ascii="Arial" w:hAnsi="Arial" w:cs="Arial"/>
          <w:sz w:val="24"/>
          <w:szCs w:val="24"/>
        </w:rPr>
        <w:t xml:space="preserve"> </w:t>
      </w:r>
      <w:r w:rsidR="008965EA">
        <w:rPr>
          <w:rFonts w:ascii="Arial" w:hAnsi="Arial" w:cs="Arial"/>
          <w:sz w:val="24"/>
          <w:szCs w:val="24"/>
        </w:rPr>
        <w:t>(Flannigan &amp; Dietze, 2018).</w:t>
      </w:r>
      <w:r w:rsidR="0033722D">
        <w:rPr>
          <w:rFonts w:ascii="Arial" w:hAnsi="Arial" w:cs="Arial"/>
          <w:sz w:val="24"/>
          <w:szCs w:val="24"/>
        </w:rPr>
        <w:t xml:space="preserve"> Allowing the children to explore open-ended unstructured play without the need for dominated adult intervention (</w:t>
      </w:r>
      <w:proofErr w:type="spellStart"/>
      <w:r w:rsidR="0033722D">
        <w:rPr>
          <w:rFonts w:ascii="Arial" w:hAnsi="Arial" w:cs="Arial"/>
          <w:sz w:val="24"/>
          <w:szCs w:val="24"/>
        </w:rPr>
        <w:t>Ri</w:t>
      </w:r>
      <w:r w:rsidR="008965EA">
        <w:rPr>
          <w:rFonts w:ascii="Arial" w:hAnsi="Arial" w:cs="Arial"/>
          <w:sz w:val="24"/>
          <w:szCs w:val="24"/>
        </w:rPr>
        <w:t>d</w:t>
      </w:r>
      <w:r w:rsidR="0033722D">
        <w:rPr>
          <w:rFonts w:ascii="Arial" w:hAnsi="Arial" w:cs="Arial"/>
          <w:sz w:val="24"/>
          <w:szCs w:val="24"/>
        </w:rPr>
        <w:t>gers</w:t>
      </w:r>
      <w:proofErr w:type="spellEnd"/>
      <w:r w:rsidR="0033722D">
        <w:rPr>
          <w:rFonts w:ascii="Arial" w:hAnsi="Arial" w:cs="Arial"/>
          <w:sz w:val="24"/>
          <w:szCs w:val="24"/>
        </w:rPr>
        <w:t>, Knowles and Sayers, 2012).</w:t>
      </w:r>
      <w:r w:rsidR="008965EA">
        <w:rPr>
          <w:rFonts w:ascii="Arial" w:hAnsi="Arial" w:cs="Arial"/>
          <w:sz w:val="24"/>
          <w:szCs w:val="24"/>
        </w:rPr>
        <w:t xml:space="preserve"> </w:t>
      </w:r>
    </w:p>
    <w:p w14:paraId="3F4EC061" w14:textId="1AA05864" w:rsidR="00303709" w:rsidRDefault="008965EA" w:rsidP="003315AF">
      <w:pPr>
        <w:spacing w:line="360" w:lineRule="auto"/>
        <w:rPr>
          <w:rFonts w:ascii="Arial" w:hAnsi="Arial" w:cs="Arial"/>
          <w:sz w:val="24"/>
          <w:szCs w:val="24"/>
        </w:rPr>
      </w:pPr>
      <w:r>
        <w:rPr>
          <w:rFonts w:ascii="Arial" w:hAnsi="Arial" w:cs="Arial"/>
          <w:sz w:val="24"/>
          <w:szCs w:val="24"/>
        </w:rPr>
        <w:t>Teachers and practitioners can use this time to take a step back and observe children’s play and behaviours</w:t>
      </w:r>
      <w:r w:rsidR="00715CD9">
        <w:rPr>
          <w:rFonts w:ascii="Arial" w:hAnsi="Arial" w:cs="Arial"/>
          <w:sz w:val="24"/>
          <w:szCs w:val="24"/>
        </w:rPr>
        <w:t xml:space="preserve">. Evaluating this can then allow teachers and practitioners to </w:t>
      </w:r>
      <w:r>
        <w:rPr>
          <w:rFonts w:ascii="Arial" w:hAnsi="Arial" w:cs="Arial"/>
          <w:sz w:val="24"/>
          <w:szCs w:val="24"/>
        </w:rPr>
        <w:t xml:space="preserve">learn how to facilitate and implement the use of loose parts in maths and science </w:t>
      </w:r>
      <w:r w:rsidR="00D36A53">
        <w:rPr>
          <w:rFonts w:ascii="Arial" w:hAnsi="Arial" w:cs="Arial"/>
          <w:sz w:val="24"/>
          <w:szCs w:val="24"/>
        </w:rPr>
        <w:t xml:space="preserve">outside </w:t>
      </w:r>
      <w:r>
        <w:rPr>
          <w:rFonts w:ascii="Arial" w:hAnsi="Arial" w:cs="Arial"/>
          <w:sz w:val="24"/>
          <w:szCs w:val="24"/>
        </w:rPr>
        <w:t>says Flannigan &amp; Dietze (2018).</w:t>
      </w:r>
      <w:r w:rsidR="00C046D6">
        <w:rPr>
          <w:rFonts w:ascii="Arial" w:hAnsi="Arial" w:cs="Arial"/>
          <w:sz w:val="24"/>
          <w:szCs w:val="24"/>
        </w:rPr>
        <w:t xml:space="preserve"> The</w:t>
      </w:r>
      <w:r w:rsidR="00715CD9">
        <w:rPr>
          <w:rFonts w:ascii="Arial" w:hAnsi="Arial" w:cs="Arial"/>
          <w:sz w:val="24"/>
          <w:szCs w:val="24"/>
        </w:rPr>
        <w:t xml:space="preserve"> </w:t>
      </w:r>
      <w:r w:rsidR="00715CD9" w:rsidRPr="00715CD9">
        <w:rPr>
          <w:rFonts w:ascii="Arial" w:hAnsi="Arial" w:cs="Arial"/>
          <w:sz w:val="24"/>
          <w:szCs w:val="24"/>
        </w:rPr>
        <w:t>Welsh Assembly Government</w:t>
      </w:r>
      <w:r w:rsidR="00715CD9">
        <w:rPr>
          <w:rFonts w:ascii="Arial" w:hAnsi="Arial" w:cs="Arial"/>
          <w:sz w:val="24"/>
          <w:szCs w:val="24"/>
        </w:rPr>
        <w:t xml:space="preserve"> (2009) suggests the</w:t>
      </w:r>
      <w:r w:rsidR="00715CD9" w:rsidRPr="00715CD9">
        <w:rPr>
          <w:rFonts w:ascii="Arial" w:hAnsi="Arial" w:cs="Arial"/>
          <w:sz w:val="24"/>
          <w:szCs w:val="24"/>
        </w:rPr>
        <w:t xml:space="preserve"> </w:t>
      </w:r>
      <w:r w:rsidR="00C046D6">
        <w:rPr>
          <w:rFonts w:ascii="Arial" w:hAnsi="Arial" w:cs="Arial"/>
          <w:sz w:val="24"/>
          <w:szCs w:val="24"/>
        </w:rPr>
        <w:t>use of synthetic items such as spades for digging and buckets to capture rain can be added to outdoor areas to enhance a child’s learning. Teachers and practitioners observing what children do during the outdoors freely, will allow them to cater activities to the needs of the children and evaluate what interested the children most during free play</w:t>
      </w:r>
      <w:r w:rsidR="00644AC6">
        <w:rPr>
          <w:rFonts w:ascii="Arial" w:hAnsi="Arial" w:cs="Arial"/>
          <w:sz w:val="24"/>
          <w:szCs w:val="24"/>
        </w:rPr>
        <w:t xml:space="preserve"> </w:t>
      </w:r>
      <w:r w:rsidR="00644AC6" w:rsidRPr="000D42F1">
        <w:rPr>
          <w:rFonts w:ascii="Arial" w:hAnsi="Arial" w:cs="Arial"/>
          <w:sz w:val="24"/>
          <w:szCs w:val="24"/>
        </w:rPr>
        <w:t>(</w:t>
      </w:r>
      <w:r w:rsidR="00644AC6" w:rsidRPr="000D42F1">
        <w:rPr>
          <w:rFonts w:ascii="Arial" w:hAnsi="Arial" w:cs="Arial"/>
          <w:sz w:val="24"/>
          <w:szCs w:val="24"/>
        </w:rPr>
        <w:t>Welsh Assembly Government</w:t>
      </w:r>
      <w:r w:rsidR="00644AC6" w:rsidRPr="000D42F1">
        <w:rPr>
          <w:rFonts w:ascii="Arial" w:hAnsi="Arial" w:cs="Arial"/>
          <w:sz w:val="24"/>
          <w:szCs w:val="24"/>
        </w:rPr>
        <w:t>, 2009).</w:t>
      </w:r>
      <w:r w:rsidR="00644AC6">
        <w:rPr>
          <w:rFonts w:ascii="Arial" w:hAnsi="Arial" w:cs="Arial"/>
        </w:rPr>
        <w:t xml:space="preserve"> </w:t>
      </w:r>
      <w:r w:rsidR="00C046D6">
        <w:rPr>
          <w:rFonts w:ascii="Arial" w:hAnsi="Arial" w:cs="Arial"/>
          <w:sz w:val="24"/>
          <w:szCs w:val="24"/>
        </w:rPr>
        <w:t xml:space="preserve">Adding synthetic items will allow teachers and practitioners to enhance the learning outcomes for the children, whilst making good use of the uncertainty, seasons, weather and excitement that nature provides to teachers and practitioners for free </w:t>
      </w:r>
      <w:r w:rsidR="00303709">
        <w:rPr>
          <w:rFonts w:ascii="Arial" w:hAnsi="Arial" w:cs="Arial"/>
          <w:sz w:val="24"/>
          <w:szCs w:val="24"/>
        </w:rPr>
        <w:t>(</w:t>
      </w:r>
      <w:r w:rsidR="00644AC6" w:rsidRPr="000D42F1">
        <w:rPr>
          <w:rFonts w:ascii="Arial" w:hAnsi="Arial" w:cs="Arial"/>
          <w:sz w:val="24"/>
          <w:szCs w:val="24"/>
        </w:rPr>
        <w:t>Welsh Assembly Government</w:t>
      </w:r>
      <w:r w:rsidR="00303709">
        <w:rPr>
          <w:rFonts w:ascii="Arial" w:hAnsi="Arial" w:cs="Arial"/>
          <w:sz w:val="24"/>
          <w:szCs w:val="24"/>
        </w:rPr>
        <w:t>,</w:t>
      </w:r>
      <w:r w:rsidR="00644AC6" w:rsidRPr="000D42F1">
        <w:rPr>
          <w:rFonts w:ascii="Arial" w:hAnsi="Arial" w:cs="Arial"/>
          <w:sz w:val="24"/>
          <w:szCs w:val="24"/>
        </w:rPr>
        <w:t xml:space="preserve"> 2009).</w:t>
      </w:r>
      <w:r w:rsidR="00303709">
        <w:rPr>
          <w:rFonts w:ascii="Arial" w:hAnsi="Arial" w:cs="Arial"/>
          <w:sz w:val="24"/>
          <w:szCs w:val="24"/>
        </w:rPr>
        <w:t xml:space="preserve"> The ever changing environment brings different seasons and many weather changes, meaning the environment naturally changes, providing children with different shapes, colours, textures and patterns which are all attributes teachers and practitioners can use to underpin the basic foundation of maths in the early years (Robertson, 2017).</w:t>
      </w:r>
      <w:r w:rsidR="00517043">
        <w:rPr>
          <w:rFonts w:ascii="Arial" w:hAnsi="Arial" w:cs="Arial"/>
          <w:sz w:val="24"/>
          <w:szCs w:val="24"/>
        </w:rPr>
        <w:t xml:space="preserve"> Robertson (2017) </w:t>
      </w:r>
      <w:r w:rsidR="00303709">
        <w:rPr>
          <w:rFonts w:ascii="Arial" w:hAnsi="Arial" w:cs="Arial"/>
          <w:sz w:val="24"/>
          <w:szCs w:val="24"/>
        </w:rPr>
        <w:t>says that maths is an integral part of life for both children and adults. Believing that maths is a physical, emotional and social experience, not solely a process of cognitive development. T</w:t>
      </w:r>
      <w:r w:rsidR="00517043">
        <w:rPr>
          <w:rFonts w:ascii="Arial" w:hAnsi="Arial" w:cs="Arial"/>
          <w:sz w:val="24"/>
          <w:szCs w:val="24"/>
        </w:rPr>
        <w:t xml:space="preserve">eachers and practitioners can enable connections to be made between maths and the outdoors by using natural loose parts and expand the learning by providing synthetic items. Providing a child with a bucket </w:t>
      </w:r>
      <w:r w:rsidR="00517043">
        <w:rPr>
          <w:rFonts w:ascii="Arial" w:hAnsi="Arial" w:cs="Arial"/>
          <w:sz w:val="24"/>
          <w:szCs w:val="24"/>
        </w:rPr>
        <w:lastRenderedPageBreak/>
        <w:t>in the rain will enable them to explore weight and depth, what items sink and which float, sparking curiosity whilst understanding mathematical concepts (Robertson, 2017</w:t>
      </w:r>
      <w:r w:rsidR="00303709">
        <w:rPr>
          <w:rFonts w:ascii="Arial" w:hAnsi="Arial" w:cs="Arial"/>
          <w:sz w:val="24"/>
          <w:szCs w:val="24"/>
        </w:rPr>
        <w:t>).</w:t>
      </w:r>
    </w:p>
    <w:p w14:paraId="51C40E37" w14:textId="77777777" w:rsidR="00577E95" w:rsidRDefault="0019438A" w:rsidP="00577E95">
      <w:pPr>
        <w:spacing w:line="360" w:lineRule="auto"/>
        <w:rPr>
          <w:rFonts w:ascii="Arial" w:hAnsi="Arial" w:cs="Arial"/>
          <w:sz w:val="24"/>
          <w:szCs w:val="24"/>
        </w:rPr>
      </w:pPr>
      <w:r>
        <w:rPr>
          <w:rFonts w:ascii="Arial" w:hAnsi="Arial" w:cs="Arial"/>
          <w:sz w:val="24"/>
          <w:szCs w:val="24"/>
        </w:rPr>
        <w:t>Furthermore</w:t>
      </w:r>
      <w:r w:rsidR="000D42F1">
        <w:rPr>
          <w:rFonts w:ascii="Arial" w:hAnsi="Arial" w:cs="Arial"/>
          <w:sz w:val="24"/>
          <w:szCs w:val="24"/>
        </w:rPr>
        <w:t xml:space="preserve">, </w:t>
      </w:r>
      <w:r w:rsidR="000D42F1" w:rsidRPr="000D42F1">
        <w:rPr>
          <w:rFonts w:ascii="Arial" w:hAnsi="Arial" w:cs="Arial"/>
          <w:sz w:val="24"/>
          <w:szCs w:val="24"/>
        </w:rPr>
        <w:t>Piaget referred to children as “little scientists”, believing that children could learn through exploring the world to understand concepts, people and objects; making observations and performing experiments</w:t>
      </w:r>
      <w:r>
        <w:rPr>
          <w:rFonts w:ascii="Arial" w:hAnsi="Arial" w:cs="Arial"/>
          <w:sz w:val="24"/>
          <w:szCs w:val="24"/>
        </w:rPr>
        <w:t>. However,</w:t>
      </w:r>
      <w:r w:rsidRPr="000D42F1">
        <w:rPr>
          <w:rFonts w:ascii="Arial" w:hAnsi="Arial" w:cs="Arial"/>
          <w:sz w:val="24"/>
          <w:szCs w:val="24"/>
        </w:rPr>
        <w:t xml:space="preserve"> Piaget</w:t>
      </w:r>
      <w:r w:rsidR="000D42F1" w:rsidRPr="000D42F1">
        <w:rPr>
          <w:rFonts w:ascii="Arial" w:hAnsi="Arial" w:cs="Arial"/>
          <w:sz w:val="24"/>
          <w:szCs w:val="24"/>
        </w:rPr>
        <w:t xml:space="preserve"> </w:t>
      </w:r>
      <w:r>
        <w:rPr>
          <w:rFonts w:ascii="Arial" w:hAnsi="Arial" w:cs="Arial"/>
          <w:sz w:val="24"/>
          <w:szCs w:val="24"/>
        </w:rPr>
        <w:t xml:space="preserve">also </w:t>
      </w:r>
      <w:r w:rsidR="000D42F1" w:rsidRPr="000D42F1">
        <w:rPr>
          <w:rFonts w:ascii="Arial" w:hAnsi="Arial" w:cs="Arial"/>
          <w:sz w:val="24"/>
          <w:szCs w:val="24"/>
        </w:rPr>
        <w:t>believed that children could do this naturally without any adult intervention or facilitation taking place (Bates, 2019).</w:t>
      </w:r>
      <w:r>
        <w:rPr>
          <w:rFonts w:ascii="Arial" w:hAnsi="Arial" w:cs="Arial"/>
          <w:sz w:val="24"/>
          <w:szCs w:val="24"/>
        </w:rPr>
        <w:t xml:space="preserve"> </w:t>
      </w:r>
      <w:r w:rsidR="009F071A">
        <w:rPr>
          <w:rFonts w:ascii="Arial" w:hAnsi="Arial" w:cs="Arial"/>
          <w:sz w:val="24"/>
          <w:szCs w:val="24"/>
        </w:rPr>
        <w:t>Teachers and practitioners can ask children to go on a hunt to find natural materials and be provided with synthetic items to fulfil a task such as building outside</w:t>
      </w:r>
      <w:r w:rsidR="00210D27">
        <w:rPr>
          <w:rFonts w:ascii="Arial" w:hAnsi="Arial" w:cs="Arial"/>
          <w:sz w:val="24"/>
          <w:szCs w:val="24"/>
        </w:rPr>
        <w:t xml:space="preserve"> (Canning, 2013). </w:t>
      </w:r>
      <w:r w:rsidR="009F071A">
        <w:rPr>
          <w:rFonts w:ascii="Arial" w:hAnsi="Arial" w:cs="Arial"/>
          <w:sz w:val="24"/>
          <w:szCs w:val="24"/>
        </w:rPr>
        <w:t xml:space="preserve">Robertson (2014), explains that giving children the tools and materials to build what they please, allows for self-expression through hands on learning. Simply asking questions such as ‘why do you think the clouds are grey today?, why is it raining?, what could be built outside to protect everyone from the rain?’ allows for curiosity, responses and wonder. </w:t>
      </w:r>
      <w:r w:rsidR="00E500FC">
        <w:rPr>
          <w:rFonts w:ascii="Arial" w:hAnsi="Arial" w:cs="Arial"/>
          <w:sz w:val="24"/>
          <w:szCs w:val="24"/>
        </w:rPr>
        <w:t>Providing materials and a hands on child led search for natural materials for</w:t>
      </w:r>
      <w:r w:rsidR="001F16D0">
        <w:rPr>
          <w:rFonts w:ascii="Arial" w:hAnsi="Arial" w:cs="Arial"/>
          <w:sz w:val="24"/>
          <w:szCs w:val="24"/>
        </w:rPr>
        <w:t xml:space="preserve"> a task such as </w:t>
      </w:r>
      <w:r w:rsidR="00E500FC">
        <w:rPr>
          <w:rFonts w:ascii="Arial" w:hAnsi="Arial" w:cs="Arial"/>
          <w:sz w:val="24"/>
          <w:szCs w:val="24"/>
        </w:rPr>
        <w:t>den building can teach children about shelter, materials, team work and self-reflection</w:t>
      </w:r>
      <w:r w:rsidR="001F16D0">
        <w:rPr>
          <w:rFonts w:ascii="Arial" w:hAnsi="Arial" w:cs="Arial"/>
          <w:sz w:val="24"/>
          <w:szCs w:val="24"/>
        </w:rPr>
        <w:t>. C</w:t>
      </w:r>
      <w:r w:rsidR="00E500FC">
        <w:rPr>
          <w:rFonts w:ascii="Arial" w:hAnsi="Arial" w:cs="Arial"/>
          <w:sz w:val="24"/>
          <w:szCs w:val="24"/>
        </w:rPr>
        <w:t xml:space="preserve">hildren will also need to use problem solving skills whilst learning about shapes and sizes, ‘what will fit? how will it all stay together? what will keep the water out?’ (Robertson, 2014). </w:t>
      </w:r>
    </w:p>
    <w:p w14:paraId="56C8CC52" w14:textId="72B62C07" w:rsidR="006970DD" w:rsidRDefault="001F16D0" w:rsidP="00577E95">
      <w:pPr>
        <w:spacing w:line="360" w:lineRule="auto"/>
        <w:rPr>
          <w:rFonts w:ascii="Arial" w:hAnsi="Arial" w:cs="Arial"/>
          <w:sz w:val="24"/>
          <w:szCs w:val="24"/>
        </w:rPr>
      </w:pPr>
      <w:r>
        <w:rPr>
          <w:rFonts w:ascii="Arial" w:hAnsi="Arial" w:cs="Arial"/>
          <w:sz w:val="24"/>
          <w:szCs w:val="24"/>
        </w:rPr>
        <w:t>Teachers and practitioners can also teach children about living things outside and how to care for them. Conducting an activity such as building a bird feeder, will implement excitement and achievement for the children, when they see birds feeding from what they have built and achieved whilst science and maths is</w:t>
      </w:r>
      <w:r w:rsidR="00FD20C3">
        <w:rPr>
          <w:rFonts w:ascii="Arial" w:hAnsi="Arial" w:cs="Arial"/>
          <w:sz w:val="24"/>
          <w:szCs w:val="24"/>
        </w:rPr>
        <w:t xml:space="preserve"> being</w:t>
      </w:r>
      <w:r>
        <w:rPr>
          <w:rFonts w:ascii="Arial" w:hAnsi="Arial" w:cs="Arial"/>
          <w:sz w:val="24"/>
          <w:szCs w:val="24"/>
        </w:rPr>
        <w:t xml:space="preserve"> implemented throughout the process</w:t>
      </w:r>
      <w:r w:rsidR="00FD20C3">
        <w:rPr>
          <w:rFonts w:ascii="Arial" w:hAnsi="Arial" w:cs="Arial"/>
          <w:sz w:val="24"/>
          <w:szCs w:val="24"/>
        </w:rPr>
        <w:t>, activities such as this can be child led with guidance from an adult</w:t>
      </w:r>
      <w:r>
        <w:rPr>
          <w:rFonts w:ascii="Arial" w:hAnsi="Arial" w:cs="Arial"/>
          <w:sz w:val="24"/>
          <w:szCs w:val="24"/>
        </w:rPr>
        <w:t xml:space="preserve"> (Robertson, 2014).</w:t>
      </w:r>
      <w:r w:rsidR="00472299">
        <w:rPr>
          <w:rFonts w:ascii="Arial" w:hAnsi="Arial" w:cs="Arial"/>
          <w:sz w:val="24"/>
          <w:szCs w:val="24"/>
        </w:rPr>
        <w:t xml:space="preserve"> </w:t>
      </w:r>
      <w:r w:rsidR="00577EBF">
        <w:rPr>
          <w:rFonts w:ascii="Arial" w:hAnsi="Arial" w:cs="Arial"/>
          <w:sz w:val="24"/>
          <w:szCs w:val="24"/>
        </w:rPr>
        <w:t>Edwards and Cutter-Mackenzie (2011) suggest that teachers and practitioners, when required, should guide play and provide children with the required environment to ensure a deeper understanding of what’s being taught. For children in the early years this could be learning about how to care for living things and the environment they live in</w:t>
      </w:r>
      <w:r w:rsidR="00532C81">
        <w:rPr>
          <w:rFonts w:ascii="Arial" w:hAnsi="Arial" w:cs="Arial"/>
          <w:sz w:val="24"/>
          <w:szCs w:val="24"/>
        </w:rPr>
        <w:t xml:space="preserve"> (Tinney, 2020).</w:t>
      </w:r>
      <w:r w:rsidR="00FD20C3">
        <w:rPr>
          <w:rFonts w:ascii="Arial" w:hAnsi="Arial" w:cs="Arial"/>
          <w:sz w:val="24"/>
          <w:szCs w:val="24"/>
        </w:rPr>
        <w:t xml:space="preserve"> </w:t>
      </w:r>
      <w:r w:rsidR="00D1764F">
        <w:rPr>
          <w:rFonts w:ascii="Arial" w:hAnsi="Arial" w:cs="Arial"/>
          <w:sz w:val="24"/>
          <w:szCs w:val="24"/>
        </w:rPr>
        <w:t xml:space="preserve">According to Bates (2019), </w:t>
      </w:r>
      <w:r w:rsidR="00FD20C3">
        <w:rPr>
          <w:rFonts w:ascii="Arial" w:hAnsi="Arial" w:cs="Arial"/>
          <w:sz w:val="24"/>
          <w:szCs w:val="24"/>
        </w:rPr>
        <w:t>Vygotsky said that children should be supported by ‘the more knowledgeable other’, thus, believing that knowledge and thought are learnt through social interactions with peers, teachers, practitioners, friends and family</w:t>
      </w:r>
      <w:r w:rsidR="00EF0209">
        <w:rPr>
          <w:rFonts w:ascii="Arial" w:hAnsi="Arial" w:cs="Arial"/>
          <w:sz w:val="24"/>
          <w:szCs w:val="24"/>
        </w:rPr>
        <w:t>. Vygotsky based his theory on ‘the Zone of Proximal Development’</w:t>
      </w:r>
      <w:r w:rsidR="00D1764F">
        <w:rPr>
          <w:rFonts w:ascii="Arial" w:hAnsi="Arial" w:cs="Arial"/>
          <w:sz w:val="24"/>
          <w:szCs w:val="24"/>
        </w:rPr>
        <w:t xml:space="preserve"> which determines what more can a learner achieve with the support from a more knowledgeable other,</w:t>
      </w:r>
      <w:r w:rsidR="00EF0209">
        <w:rPr>
          <w:rFonts w:ascii="Arial" w:hAnsi="Arial" w:cs="Arial"/>
          <w:sz w:val="24"/>
          <w:szCs w:val="24"/>
        </w:rPr>
        <w:t xml:space="preserve"> underpinning a scaffolding affect </w:t>
      </w:r>
      <w:r w:rsidR="00FD20C3">
        <w:rPr>
          <w:rFonts w:ascii="Arial" w:hAnsi="Arial" w:cs="Arial"/>
          <w:sz w:val="24"/>
          <w:szCs w:val="24"/>
        </w:rPr>
        <w:t>(Bates, 2019)</w:t>
      </w:r>
      <w:r w:rsidR="00D1764F">
        <w:rPr>
          <w:rFonts w:ascii="Arial" w:hAnsi="Arial" w:cs="Arial"/>
          <w:sz w:val="24"/>
          <w:szCs w:val="24"/>
        </w:rPr>
        <w:t xml:space="preserve">. </w:t>
      </w:r>
      <w:r w:rsidR="00D1764F" w:rsidRPr="00D1764F">
        <w:rPr>
          <w:rFonts w:ascii="Arial" w:hAnsi="Arial" w:cs="Arial"/>
          <w:sz w:val="24"/>
          <w:szCs w:val="24"/>
        </w:rPr>
        <w:t>Jumaat and Tasir</w:t>
      </w:r>
      <w:r w:rsidR="00D1764F">
        <w:rPr>
          <w:rFonts w:ascii="Arial" w:hAnsi="Arial" w:cs="Arial"/>
          <w:sz w:val="24"/>
          <w:szCs w:val="24"/>
        </w:rPr>
        <w:t xml:space="preserve"> (</w:t>
      </w:r>
      <w:r w:rsidR="00D1764F" w:rsidRPr="00D1764F">
        <w:rPr>
          <w:rFonts w:ascii="Arial" w:hAnsi="Arial" w:cs="Arial"/>
          <w:sz w:val="24"/>
          <w:szCs w:val="24"/>
        </w:rPr>
        <w:t>2014)</w:t>
      </w:r>
      <w:r w:rsidR="00D1764F">
        <w:rPr>
          <w:rFonts w:ascii="Arial" w:hAnsi="Arial" w:cs="Arial"/>
          <w:sz w:val="24"/>
          <w:szCs w:val="24"/>
        </w:rPr>
        <w:t xml:space="preserve"> s</w:t>
      </w:r>
      <w:r w:rsidR="00EF0209">
        <w:rPr>
          <w:rFonts w:ascii="Arial" w:hAnsi="Arial" w:cs="Arial"/>
          <w:sz w:val="24"/>
          <w:szCs w:val="24"/>
        </w:rPr>
        <w:t xml:space="preserve">ay that teachers and practitioners can take advantage of the zone of proximal development by supporting and guiding children whilst learning and playing. </w:t>
      </w:r>
      <w:r w:rsidR="002E3136">
        <w:rPr>
          <w:rFonts w:ascii="Arial" w:hAnsi="Arial" w:cs="Arial"/>
          <w:sz w:val="24"/>
          <w:szCs w:val="24"/>
        </w:rPr>
        <w:t xml:space="preserve">Teachers and practitioners displaying a </w:t>
      </w:r>
      <w:r w:rsidR="002E3136">
        <w:rPr>
          <w:rFonts w:ascii="Arial" w:hAnsi="Arial" w:cs="Arial"/>
          <w:sz w:val="24"/>
          <w:szCs w:val="24"/>
        </w:rPr>
        <w:lastRenderedPageBreak/>
        <w:t>can do, positive and nurturing attitude will reflect on other adults and the children around them, having a positive impact on play and learning</w:t>
      </w:r>
      <w:r w:rsidR="00FC40A4">
        <w:rPr>
          <w:rFonts w:ascii="Arial" w:hAnsi="Arial" w:cs="Arial"/>
          <w:sz w:val="24"/>
          <w:szCs w:val="24"/>
        </w:rPr>
        <w:t xml:space="preserve"> </w:t>
      </w:r>
      <w:r w:rsidR="00FC40A4" w:rsidRPr="00FC40A4">
        <w:rPr>
          <w:rFonts w:ascii="Arial" w:hAnsi="Arial" w:cs="Arial"/>
          <w:sz w:val="24"/>
          <w:szCs w:val="24"/>
        </w:rPr>
        <w:t>(Hakim and Dalli, 2018)</w:t>
      </w:r>
      <w:r w:rsidR="00FC40A4">
        <w:rPr>
          <w:rFonts w:ascii="Arial" w:hAnsi="Arial" w:cs="Arial"/>
          <w:sz w:val="24"/>
          <w:szCs w:val="24"/>
        </w:rPr>
        <w:t>.</w:t>
      </w:r>
    </w:p>
    <w:p w14:paraId="37C9B2DF" w14:textId="5763E732" w:rsidR="00577E95" w:rsidRDefault="00BA43F3" w:rsidP="00577E95">
      <w:pPr>
        <w:spacing w:line="360" w:lineRule="auto"/>
        <w:rPr>
          <w:rFonts w:ascii="Arial" w:hAnsi="Arial" w:cs="Arial"/>
          <w:sz w:val="24"/>
          <w:szCs w:val="24"/>
        </w:rPr>
      </w:pPr>
      <w:r>
        <w:rPr>
          <w:rFonts w:ascii="Arial" w:hAnsi="Arial" w:cs="Arial"/>
          <w:sz w:val="24"/>
          <w:szCs w:val="24"/>
        </w:rPr>
        <w:t>Teachers and practitioners should allow children to engage freely and make their own choices when learning and playing outside. Teachers and practitioner’s should take a step back and allow children to display and explore their interests, with guidance</w:t>
      </w:r>
      <w:r w:rsidR="00A41AB3">
        <w:rPr>
          <w:rFonts w:ascii="Arial" w:hAnsi="Arial" w:cs="Arial"/>
          <w:sz w:val="24"/>
          <w:szCs w:val="24"/>
        </w:rPr>
        <w:t xml:space="preserve">, support </w:t>
      </w:r>
      <w:r>
        <w:rPr>
          <w:rFonts w:ascii="Arial" w:hAnsi="Arial" w:cs="Arial"/>
          <w:sz w:val="24"/>
          <w:szCs w:val="24"/>
        </w:rPr>
        <w:t xml:space="preserve">and information from adults when </w:t>
      </w:r>
      <w:r w:rsidR="00A41AB3">
        <w:rPr>
          <w:rFonts w:ascii="Arial" w:hAnsi="Arial" w:cs="Arial"/>
          <w:sz w:val="24"/>
          <w:szCs w:val="24"/>
        </w:rPr>
        <w:t xml:space="preserve">it’s </w:t>
      </w:r>
      <w:r>
        <w:rPr>
          <w:rFonts w:ascii="Arial" w:hAnsi="Arial" w:cs="Arial"/>
          <w:sz w:val="24"/>
          <w:szCs w:val="24"/>
        </w:rPr>
        <w:t>needed. Being able to freely explore with little intervention from adults will allow children to take their own risks and learn from them.</w:t>
      </w:r>
      <w:r w:rsidR="00A41AB3">
        <w:rPr>
          <w:rFonts w:ascii="Arial" w:hAnsi="Arial" w:cs="Arial"/>
          <w:sz w:val="24"/>
          <w:szCs w:val="24"/>
        </w:rPr>
        <w:t xml:space="preserve"> Children learn and develop extensively in nature and teachers and practitioners should take the time to overcome barriers that may arise to allow a child the chance to experience the extensive benefits of learning and play in nature.</w:t>
      </w:r>
    </w:p>
    <w:p w14:paraId="5E2583FE" w14:textId="77777777" w:rsidR="00577E95" w:rsidRDefault="00577E95" w:rsidP="00577E95">
      <w:pPr>
        <w:spacing w:line="360" w:lineRule="auto"/>
        <w:rPr>
          <w:rFonts w:ascii="Arial" w:hAnsi="Arial" w:cs="Arial"/>
          <w:sz w:val="24"/>
          <w:szCs w:val="24"/>
        </w:rPr>
      </w:pPr>
    </w:p>
    <w:p w14:paraId="691D3D2D" w14:textId="77777777" w:rsidR="00577E95" w:rsidRDefault="00577E95" w:rsidP="00577E95">
      <w:pPr>
        <w:spacing w:line="360" w:lineRule="auto"/>
        <w:rPr>
          <w:rFonts w:ascii="Arial" w:hAnsi="Arial" w:cs="Arial"/>
          <w:sz w:val="24"/>
          <w:szCs w:val="24"/>
        </w:rPr>
      </w:pPr>
    </w:p>
    <w:p w14:paraId="7B303B10" w14:textId="77777777" w:rsidR="00577E95" w:rsidRDefault="00577E95" w:rsidP="00577E95">
      <w:pPr>
        <w:spacing w:line="360" w:lineRule="auto"/>
        <w:rPr>
          <w:rFonts w:ascii="Arial" w:hAnsi="Arial" w:cs="Arial"/>
          <w:sz w:val="24"/>
          <w:szCs w:val="24"/>
        </w:rPr>
      </w:pPr>
    </w:p>
    <w:p w14:paraId="110EB973" w14:textId="77777777" w:rsidR="00577E95" w:rsidRDefault="00577E95" w:rsidP="00577E95">
      <w:pPr>
        <w:spacing w:line="360" w:lineRule="auto"/>
        <w:rPr>
          <w:rFonts w:ascii="Arial" w:hAnsi="Arial" w:cs="Arial"/>
          <w:sz w:val="24"/>
          <w:szCs w:val="24"/>
        </w:rPr>
      </w:pPr>
    </w:p>
    <w:p w14:paraId="30E23FCB" w14:textId="77777777" w:rsidR="00577E95" w:rsidRPr="00577E95" w:rsidRDefault="00577E95" w:rsidP="00577E95">
      <w:pPr>
        <w:spacing w:line="360" w:lineRule="auto"/>
        <w:rPr>
          <w:rFonts w:ascii="Arial" w:hAnsi="Arial" w:cs="Arial"/>
          <w:sz w:val="24"/>
          <w:szCs w:val="24"/>
        </w:rPr>
      </w:pPr>
    </w:p>
    <w:p w14:paraId="2FA5A2F0" w14:textId="77777777" w:rsidR="009E0311" w:rsidRDefault="009E0311">
      <w:pPr>
        <w:rPr>
          <w:rFonts w:ascii="Arial" w:hAnsi="Arial" w:cs="Arial"/>
          <w:b/>
          <w:bCs/>
          <w:u w:val="single"/>
        </w:rPr>
      </w:pPr>
    </w:p>
    <w:p w14:paraId="4781FF3A" w14:textId="77777777" w:rsidR="009E0311" w:rsidRDefault="009E0311">
      <w:pPr>
        <w:rPr>
          <w:rFonts w:ascii="Arial" w:hAnsi="Arial" w:cs="Arial"/>
          <w:b/>
          <w:bCs/>
          <w:u w:val="single"/>
        </w:rPr>
      </w:pPr>
    </w:p>
    <w:p w14:paraId="474C2858" w14:textId="03C44B76" w:rsidR="00432F57" w:rsidRPr="00432F57" w:rsidRDefault="006970DD" w:rsidP="001A3322">
      <w:pPr>
        <w:rPr>
          <w:rFonts w:ascii="Arial" w:hAnsi="Arial" w:cs="Arial"/>
          <w:b/>
          <w:bCs/>
          <w:u w:val="single"/>
        </w:rPr>
      </w:pPr>
      <w:r w:rsidRPr="0055487C">
        <w:rPr>
          <w:rFonts w:ascii="Arial" w:hAnsi="Arial" w:cs="Arial"/>
          <w:b/>
          <w:bCs/>
          <w:u w:val="single"/>
        </w:rPr>
        <w:t>REFERENCES</w:t>
      </w:r>
    </w:p>
    <w:p w14:paraId="4FB49EB2" w14:textId="77777777" w:rsidR="00432F57" w:rsidRPr="00532C81" w:rsidRDefault="00432F57" w:rsidP="001A3322">
      <w:pPr>
        <w:rPr>
          <w:rFonts w:ascii="Arial" w:hAnsi="Arial" w:cs="Arial"/>
          <w:sz w:val="24"/>
          <w:szCs w:val="24"/>
        </w:rPr>
      </w:pPr>
    </w:p>
    <w:p w14:paraId="5F38EDA0" w14:textId="77777777" w:rsidR="00432F57" w:rsidRDefault="00432F57" w:rsidP="006970DD">
      <w:pPr>
        <w:pStyle w:val="NormalWeb"/>
        <w:spacing w:before="0" w:beforeAutospacing="0" w:after="240" w:afterAutospacing="0" w:line="360" w:lineRule="auto"/>
        <w:rPr>
          <w:rFonts w:ascii="Arial" w:hAnsi="Arial" w:cs="Arial"/>
        </w:rPr>
      </w:pPr>
      <w:r w:rsidRPr="003B3401">
        <w:rPr>
          <w:rFonts w:ascii="Arial" w:hAnsi="Arial" w:cs="Arial"/>
        </w:rPr>
        <w:t xml:space="preserve">Bilton, H. and Waters, J. (2016). Why Take Young Children Outside? A Critical Consideration of the Professed Aims for Outdoor Learning in the Early Years by Teachers from England and Wales. </w:t>
      </w:r>
      <w:r w:rsidRPr="003B3401">
        <w:rPr>
          <w:rFonts w:ascii="Arial" w:hAnsi="Arial" w:cs="Arial"/>
          <w:i/>
          <w:iCs/>
        </w:rPr>
        <w:t>Social Sciences</w:t>
      </w:r>
      <w:r w:rsidRPr="003B3401">
        <w:rPr>
          <w:rFonts w:ascii="Arial" w:hAnsi="Arial" w:cs="Arial"/>
        </w:rPr>
        <w:t>, 6(1), p.1.</w:t>
      </w:r>
      <w:r>
        <w:rPr>
          <w:rFonts w:ascii="Arial" w:hAnsi="Arial" w:cs="Arial"/>
        </w:rPr>
        <w:t xml:space="preserve"> </w:t>
      </w:r>
      <w:proofErr w:type="spellStart"/>
      <w:r w:rsidRPr="003B3401">
        <w:rPr>
          <w:rFonts w:ascii="Arial" w:hAnsi="Arial" w:cs="Arial"/>
        </w:rPr>
        <w:t>doi</w:t>
      </w:r>
      <w:proofErr w:type="spellEnd"/>
      <w:r w:rsidRPr="003B3401">
        <w:rPr>
          <w:rFonts w:ascii="Arial" w:hAnsi="Arial" w:cs="Arial"/>
        </w:rPr>
        <w:t>:</w:t>
      </w:r>
      <w:r>
        <w:rPr>
          <w:rFonts w:ascii="Arial" w:hAnsi="Arial" w:cs="Arial"/>
        </w:rPr>
        <w:t xml:space="preserve"> </w:t>
      </w:r>
      <w:hyperlink r:id="rId13" w:history="1">
        <w:r w:rsidRPr="005F6813">
          <w:rPr>
            <w:rStyle w:val="Hyperlink"/>
            <w:rFonts w:ascii="Arial" w:hAnsi="Arial" w:cs="Arial"/>
          </w:rPr>
          <w:t>https://doi.org/10.3390/socsci601000</w:t>
        </w:r>
        <w:r w:rsidRPr="005F6813">
          <w:rPr>
            <w:rStyle w:val="Hyperlink"/>
            <w:rFonts w:ascii="Arial" w:hAnsi="Arial" w:cs="Arial"/>
          </w:rPr>
          <w:t>1</w:t>
        </w:r>
      </w:hyperlink>
      <w:r>
        <w:rPr>
          <w:rFonts w:ascii="Arial" w:hAnsi="Arial" w:cs="Arial"/>
        </w:rPr>
        <w:t xml:space="preserve">. </w:t>
      </w:r>
    </w:p>
    <w:p w14:paraId="26010099" w14:textId="77777777" w:rsidR="00432F57" w:rsidRDefault="00432F57" w:rsidP="006970DD">
      <w:pPr>
        <w:pStyle w:val="NormalWeb"/>
        <w:spacing w:before="0" w:beforeAutospacing="0" w:after="240" w:afterAutospacing="0" w:line="360" w:lineRule="auto"/>
        <w:rPr>
          <w:rFonts w:ascii="Arial" w:hAnsi="Arial" w:cs="Arial"/>
        </w:rPr>
      </w:pPr>
      <w:r w:rsidRPr="00223E8B">
        <w:rPr>
          <w:rFonts w:ascii="Arial" w:hAnsi="Arial" w:cs="Arial"/>
        </w:rPr>
        <w:t xml:space="preserve">Bradbury, A. and Swails, R. (2022). </w:t>
      </w:r>
      <w:r w:rsidRPr="00223E8B">
        <w:rPr>
          <w:rFonts w:ascii="Arial" w:hAnsi="Arial" w:cs="Arial"/>
          <w:i/>
          <w:iCs/>
        </w:rPr>
        <w:t>Early Childhood Theories Today</w:t>
      </w:r>
      <w:r w:rsidRPr="00223E8B">
        <w:rPr>
          <w:rFonts w:ascii="Arial" w:hAnsi="Arial" w:cs="Arial"/>
        </w:rPr>
        <w:t xml:space="preserve">. </w:t>
      </w:r>
      <w:r>
        <w:rPr>
          <w:rFonts w:ascii="Arial" w:hAnsi="Arial" w:cs="Arial"/>
        </w:rPr>
        <w:t>London</w:t>
      </w:r>
      <w:r w:rsidRPr="00223E8B">
        <w:rPr>
          <w:rFonts w:ascii="Arial" w:hAnsi="Arial" w:cs="Arial"/>
        </w:rPr>
        <w:t>: Sage Publications.</w:t>
      </w:r>
    </w:p>
    <w:p w14:paraId="219ABC92" w14:textId="692493EC" w:rsidR="00432F57" w:rsidRDefault="00432F57">
      <w:pPr>
        <w:rPr>
          <w:rFonts w:ascii="Arial" w:hAnsi="Arial" w:cs="Arial"/>
          <w:sz w:val="24"/>
          <w:szCs w:val="24"/>
        </w:rPr>
      </w:pPr>
      <w:r w:rsidRPr="00EA4AB4">
        <w:rPr>
          <w:rFonts w:ascii="Arial" w:hAnsi="Arial" w:cs="Arial"/>
          <w:sz w:val="24"/>
          <w:szCs w:val="24"/>
        </w:rPr>
        <w:t>Canning, N. (2013). ‘Where’s the bear? Over there!’ – creative thinking and imagination in den making</w:t>
      </w:r>
      <w:r w:rsidRPr="00EA4AB4">
        <w:rPr>
          <w:rFonts w:ascii="Arial" w:hAnsi="Arial" w:cs="Arial"/>
          <w:i/>
          <w:iCs/>
          <w:sz w:val="24"/>
          <w:szCs w:val="24"/>
        </w:rPr>
        <w:t xml:space="preserve">. Early Child Development and Care, </w:t>
      </w:r>
      <w:r w:rsidRPr="00EA4AB4">
        <w:rPr>
          <w:rFonts w:ascii="Arial" w:hAnsi="Arial" w:cs="Arial"/>
          <w:sz w:val="24"/>
          <w:szCs w:val="24"/>
        </w:rPr>
        <w:t xml:space="preserve">183(8), pp.1042–1053. </w:t>
      </w:r>
      <w:proofErr w:type="spellStart"/>
      <w:r w:rsidRPr="00EA4AB4">
        <w:rPr>
          <w:rFonts w:ascii="Arial" w:hAnsi="Arial" w:cs="Arial"/>
          <w:sz w:val="24"/>
          <w:szCs w:val="24"/>
        </w:rPr>
        <w:t>doi</w:t>
      </w:r>
      <w:proofErr w:type="spellEnd"/>
      <w:r w:rsidRPr="00EA4AB4">
        <w:rPr>
          <w:rFonts w:ascii="Arial" w:hAnsi="Arial" w:cs="Arial"/>
          <w:sz w:val="24"/>
          <w:szCs w:val="24"/>
        </w:rPr>
        <w:t>:</w:t>
      </w:r>
      <w:r>
        <w:rPr>
          <w:rFonts w:ascii="Arial" w:hAnsi="Arial" w:cs="Arial"/>
          <w:sz w:val="24"/>
          <w:szCs w:val="24"/>
        </w:rPr>
        <w:t xml:space="preserve"> </w:t>
      </w:r>
      <w:hyperlink r:id="rId14" w:history="1">
        <w:r w:rsidRPr="005F6813">
          <w:rPr>
            <w:rStyle w:val="Hyperlink"/>
            <w:rFonts w:ascii="Arial" w:hAnsi="Arial" w:cs="Arial"/>
            <w:sz w:val="24"/>
            <w:szCs w:val="24"/>
          </w:rPr>
          <w:t>https://doi.org/10.1080/03004430.2013.772989</w:t>
        </w:r>
      </w:hyperlink>
      <w:r w:rsidRPr="00EA4AB4">
        <w:rPr>
          <w:rFonts w:ascii="Arial" w:hAnsi="Arial" w:cs="Arial"/>
          <w:sz w:val="24"/>
          <w:szCs w:val="24"/>
        </w:rPr>
        <w:t>.</w:t>
      </w:r>
      <w:r>
        <w:rPr>
          <w:rFonts w:ascii="Arial" w:hAnsi="Arial" w:cs="Arial"/>
          <w:sz w:val="24"/>
          <w:szCs w:val="24"/>
        </w:rPr>
        <w:t xml:space="preserve"> </w:t>
      </w:r>
    </w:p>
    <w:p w14:paraId="56DA5529" w14:textId="77777777" w:rsidR="00432F57" w:rsidRPr="00E16BA1" w:rsidRDefault="00432F57" w:rsidP="00E16BA1">
      <w:pPr>
        <w:pStyle w:val="NormalWeb"/>
        <w:spacing w:before="0" w:beforeAutospacing="0" w:after="240" w:afterAutospacing="0" w:line="360" w:lineRule="auto"/>
        <w:rPr>
          <w:rFonts w:ascii="Arial" w:hAnsi="Arial" w:cs="Arial"/>
        </w:rPr>
      </w:pPr>
      <w:r w:rsidRPr="00330DB8">
        <w:rPr>
          <w:rFonts w:ascii="Arial" w:hAnsi="Arial" w:cs="Arial"/>
        </w:rPr>
        <w:t xml:space="preserve">Edwards, S. and Cutter-Mackenzie, A. (2011). </w:t>
      </w:r>
      <w:proofErr w:type="spellStart"/>
      <w:r w:rsidRPr="00330DB8">
        <w:rPr>
          <w:rFonts w:ascii="Arial" w:hAnsi="Arial" w:cs="Arial"/>
        </w:rPr>
        <w:t>Environmentalising</w:t>
      </w:r>
      <w:proofErr w:type="spellEnd"/>
      <w:r w:rsidRPr="00330DB8">
        <w:rPr>
          <w:rFonts w:ascii="Arial" w:hAnsi="Arial" w:cs="Arial"/>
        </w:rPr>
        <w:t xml:space="preserve"> Early Childhood Education Curriculum through Pedagogies of Play. </w:t>
      </w:r>
      <w:r w:rsidRPr="00330DB8">
        <w:rPr>
          <w:rFonts w:ascii="Arial" w:hAnsi="Arial" w:cs="Arial"/>
          <w:i/>
          <w:iCs/>
        </w:rPr>
        <w:t>Australasian Journal of Early Childhood,</w:t>
      </w:r>
      <w:r w:rsidRPr="00330DB8">
        <w:rPr>
          <w:rFonts w:ascii="Arial" w:hAnsi="Arial" w:cs="Arial"/>
        </w:rPr>
        <w:t xml:space="preserve"> 36(1), pp.51–59. </w:t>
      </w:r>
      <w:proofErr w:type="spellStart"/>
      <w:r w:rsidRPr="00330DB8">
        <w:rPr>
          <w:rFonts w:ascii="Arial" w:hAnsi="Arial" w:cs="Arial"/>
        </w:rPr>
        <w:t>doi</w:t>
      </w:r>
      <w:proofErr w:type="spellEnd"/>
      <w:r w:rsidRPr="00330DB8">
        <w:rPr>
          <w:rFonts w:ascii="Arial" w:hAnsi="Arial" w:cs="Arial"/>
        </w:rPr>
        <w:t>:</w:t>
      </w:r>
      <w:r>
        <w:rPr>
          <w:rFonts w:ascii="Arial" w:hAnsi="Arial" w:cs="Arial"/>
        </w:rPr>
        <w:t xml:space="preserve"> </w:t>
      </w:r>
      <w:hyperlink r:id="rId15" w:history="1">
        <w:r w:rsidRPr="005F6813">
          <w:rPr>
            <w:rStyle w:val="Hyperlink"/>
            <w:rFonts w:ascii="Arial" w:hAnsi="Arial" w:cs="Arial"/>
          </w:rPr>
          <w:t>https://doi.org/10.1177/183693911103600109</w:t>
        </w:r>
      </w:hyperlink>
      <w:r>
        <w:rPr>
          <w:rFonts w:ascii="Arial" w:hAnsi="Arial" w:cs="Arial"/>
        </w:rPr>
        <w:t xml:space="preserve">. </w:t>
      </w:r>
    </w:p>
    <w:p w14:paraId="1101E98D" w14:textId="77777777" w:rsidR="00432F57" w:rsidRDefault="00432F57" w:rsidP="00E44778">
      <w:pPr>
        <w:pStyle w:val="NormalWeb"/>
        <w:spacing w:before="0" w:beforeAutospacing="0" w:after="240" w:afterAutospacing="0" w:line="360" w:lineRule="auto"/>
        <w:rPr>
          <w:rFonts w:ascii="Arial" w:hAnsi="Arial" w:cs="Arial"/>
        </w:rPr>
      </w:pPr>
      <w:bookmarkStart w:id="1" w:name="_Hlk149893014"/>
      <w:r w:rsidRPr="00E44778">
        <w:rPr>
          <w:rFonts w:ascii="Arial" w:hAnsi="Arial" w:cs="Arial"/>
        </w:rPr>
        <w:lastRenderedPageBreak/>
        <w:t>Flannigan</w:t>
      </w:r>
      <w:r>
        <w:rPr>
          <w:rFonts w:ascii="Arial" w:hAnsi="Arial" w:cs="Arial"/>
        </w:rPr>
        <w:t>, C</w:t>
      </w:r>
      <w:r w:rsidRPr="00E44778">
        <w:rPr>
          <w:rFonts w:ascii="Arial" w:hAnsi="Arial" w:cs="Arial"/>
        </w:rPr>
        <w:t xml:space="preserve"> </w:t>
      </w:r>
      <w:r>
        <w:rPr>
          <w:rFonts w:ascii="Arial" w:hAnsi="Arial" w:cs="Arial"/>
        </w:rPr>
        <w:t>and</w:t>
      </w:r>
      <w:r w:rsidRPr="00E44778">
        <w:rPr>
          <w:rFonts w:ascii="Arial" w:hAnsi="Arial" w:cs="Arial"/>
        </w:rPr>
        <w:t xml:space="preserve"> Dietze</w:t>
      </w:r>
      <w:bookmarkEnd w:id="1"/>
      <w:r w:rsidRPr="00E44778">
        <w:rPr>
          <w:rFonts w:ascii="Arial" w:hAnsi="Arial" w:cs="Arial"/>
        </w:rPr>
        <w:t>, B. (2018). Children, Outdoor Play, and Loose Parts</w:t>
      </w:r>
      <w:r w:rsidRPr="00E44778">
        <w:rPr>
          <w:rFonts w:ascii="Arial" w:hAnsi="Arial" w:cs="Arial"/>
          <w:i/>
          <w:iCs/>
        </w:rPr>
        <w:t>. Journal of Childhood Studies (Prospect Bay)</w:t>
      </w:r>
      <w:r w:rsidRPr="00E44778">
        <w:rPr>
          <w:rFonts w:ascii="Arial" w:hAnsi="Arial" w:cs="Arial"/>
        </w:rPr>
        <w:t xml:space="preserve">, 53–60. </w:t>
      </w:r>
      <w:hyperlink r:id="rId16" w:history="1">
        <w:r w:rsidRPr="005F6813">
          <w:rPr>
            <w:rStyle w:val="Hyperlink"/>
            <w:rFonts w:ascii="Arial" w:hAnsi="Arial" w:cs="Arial"/>
          </w:rPr>
          <w:t>https://doi.org/10.18357/jcs.v42i4.18103</w:t>
        </w:r>
      </w:hyperlink>
      <w:r>
        <w:rPr>
          <w:rFonts w:ascii="Arial" w:hAnsi="Arial" w:cs="Arial"/>
        </w:rPr>
        <w:t xml:space="preserve"> </w:t>
      </w:r>
    </w:p>
    <w:p w14:paraId="11699008" w14:textId="77777777" w:rsidR="00432F57" w:rsidRDefault="00432F57">
      <w:pPr>
        <w:rPr>
          <w:rFonts w:ascii="Arial" w:hAnsi="Arial" w:cs="Arial"/>
          <w:sz w:val="24"/>
          <w:szCs w:val="24"/>
        </w:rPr>
      </w:pPr>
      <w:r w:rsidRPr="00FC40A4">
        <w:rPr>
          <w:rFonts w:ascii="Arial" w:hAnsi="Arial" w:cs="Arial"/>
          <w:sz w:val="24"/>
          <w:szCs w:val="24"/>
        </w:rPr>
        <w:t>Hakim, L. and Dalli, C. (2018). ‘To be professional is a never-ending journey’: Indonesian early childhood practitioners’ views about the attitudes and behaviours of a professional teacher</w:t>
      </w:r>
      <w:r w:rsidRPr="00FC40A4">
        <w:rPr>
          <w:rFonts w:ascii="Arial" w:hAnsi="Arial" w:cs="Arial"/>
          <w:i/>
          <w:iCs/>
          <w:sz w:val="24"/>
          <w:szCs w:val="24"/>
        </w:rPr>
        <w:t>. Early Years</w:t>
      </w:r>
      <w:r w:rsidRPr="00FC40A4">
        <w:rPr>
          <w:rFonts w:ascii="Arial" w:hAnsi="Arial" w:cs="Arial"/>
          <w:sz w:val="24"/>
          <w:szCs w:val="24"/>
        </w:rPr>
        <w:t xml:space="preserve">, 38(3), pp.244–257. </w:t>
      </w:r>
      <w:proofErr w:type="spellStart"/>
      <w:r w:rsidRPr="00FC40A4">
        <w:rPr>
          <w:rFonts w:ascii="Arial" w:hAnsi="Arial" w:cs="Arial"/>
          <w:sz w:val="24"/>
          <w:szCs w:val="24"/>
        </w:rPr>
        <w:t>doi</w:t>
      </w:r>
      <w:proofErr w:type="spellEnd"/>
      <w:r w:rsidRPr="00FC40A4">
        <w:rPr>
          <w:rFonts w:ascii="Arial" w:hAnsi="Arial" w:cs="Arial"/>
          <w:sz w:val="24"/>
          <w:szCs w:val="24"/>
        </w:rPr>
        <w:t>:</w:t>
      </w:r>
      <w:r>
        <w:rPr>
          <w:rFonts w:ascii="Arial" w:hAnsi="Arial" w:cs="Arial"/>
          <w:sz w:val="24"/>
          <w:szCs w:val="24"/>
        </w:rPr>
        <w:t xml:space="preserve"> </w:t>
      </w:r>
      <w:hyperlink r:id="rId17" w:history="1">
        <w:r w:rsidRPr="005F6813">
          <w:rPr>
            <w:rStyle w:val="Hyperlink"/>
            <w:rFonts w:ascii="Arial" w:hAnsi="Arial" w:cs="Arial"/>
            <w:sz w:val="24"/>
            <w:szCs w:val="24"/>
          </w:rPr>
          <w:t>https://doi.org/10.1080/09575146.2016.1256275</w:t>
        </w:r>
      </w:hyperlink>
      <w:r w:rsidRPr="00FC40A4">
        <w:rPr>
          <w:rFonts w:ascii="Arial" w:hAnsi="Arial" w:cs="Arial"/>
          <w:sz w:val="24"/>
          <w:szCs w:val="24"/>
        </w:rPr>
        <w:t>.</w:t>
      </w:r>
      <w:r>
        <w:rPr>
          <w:rFonts w:ascii="Arial" w:hAnsi="Arial" w:cs="Arial"/>
          <w:sz w:val="24"/>
          <w:szCs w:val="24"/>
        </w:rPr>
        <w:t xml:space="preserve"> </w:t>
      </w:r>
    </w:p>
    <w:p w14:paraId="19C7332A" w14:textId="77777777" w:rsidR="00432F57" w:rsidRDefault="00432F57" w:rsidP="00E16BA1">
      <w:pPr>
        <w:pStyle w:val="NormalWeb"/>
        <w:spacing w:before="0" w:beforeAutospacing="0" w:after="240" w:afterAutospacing="0" w:line="360" w:lineRule="auto"/>
        <w:rPr>
          <w:rFonts w:ascii="Arial" w:hAnsi="Arial" w:cs="Arial"/>
        </w:rPr>
      </w:pPr>
      <w:r>
        <w:rPr>
          <w:rFonts w:ascii="Arial" w:hAnsi="Arial" w:cs="Arial"/>
        </w:rPr>
        <w:t xml:space="preserve">Hughes, C. (2023). </w:t>
      </w:r>
      <w:proofErr w:type="spellStart"/>
      <w:r w:rsidRPr="00E16BA1">
        <w:rPr>
          <w:rFonts w:ascii="Arial" w:hAnsi="Arial" w:cs="Arial"/>
          <w:i/>
          <w:iCs/>
        </w:rPr>
        <w:t>Penygaer</w:t>
      </w:r>
      <w:proofErr w:type="spellEnd"/>
      <w:r w:rsidRPr="00E16BA1">
        <w:rPr>
          <w:rFonts w:ascii="Arial" w:hAnsi="Arial" w:cs="Arial"/>
          <w:i/>
          <w:iCs/>
        </w:rPr>
        <w:t xml:space="preserve"> Primary School</w:t>
      </w:r>
      <w:r>
        <w:rPr>
          <w:rFonts w:ascii="Arial" w:hAnsi="Arial" w:cs="Arial"/>
        </w:rPr>
        <w:t xml:space="preserve">. </w:t>
      </w:r>
      <w:r w:rsidRPr="00E16BA1">
        <w:rPr>
          <w:rFonts w:ascii="Arial" w:hAnsi="Arial" w:cs="Arial"/>
        </w:rPr>
        <w:t>[photograph]</w:t>
      </w:r>
      <w:r>
        <w:rPr>
          <w:rFonts w:ascii="Arial" w:hAnsi="Arial" w:cs="Arial"/>
        </w:rPr>
        <w:t xml:space="preserve"> </w:t>
      </w:r>
    </w:p>
    <w:p w14:paraId="7DEEC2BB" w14:textId="680D8141" w:rsidR="00432F57" w:rsidRPr="00EA4AB4" w:rsidRDefault="00432F57">
      <w:pPr>
        <w:rPr>
          <w:rFonts w:ascii="Arial" w:hAnsi="Arial" w:cs="Arial"/>
          <w:sz w:val="24"/>
          <w:szCs w:val="24"/>
        </w:rPr>
      </w:pPr>
      <w:r w:rsidRPr="00D1764F">
        <w:rPr>
          <w:rFonts w:ascii="Arial" w:hAnsi="Arial" w:cs="Arial"/>
          <w:sz w:val="24"/>
          <w:szCs w:val="24"/>
        </w:rPr>
        <w:t xml:space="preserve">Jumaat, N.F. and Tasir, Z. (2014). </w:t>
      </w:r>
      <w:r w:rsidRPr="00D1764F">
        <w:rPr>
          <w:rFonts w:ascii="Arial" w:hAnsi="Arial" w:cs="Arial"/>
          <w:i/>
          <w:iCs/>
          <w:sz w:val="24"/>
          <w:szCs w:val="24"/>
        </w:rPr>
        <w:t>Instructional Scaffolding in Online Learning Environment: A Meta-analysis.</w:t>
      </w:r>
      <w:r w:rsidRPr="00D1764F">
        <w:rPr>
          <w:rFonts w:ascii="Arial" w:hAnsi="Arial" w:cs="Arial"/>
          <w:sz w:val="24"/>
          <w:szCs w:val="24"/>
        </w:rPr>
        <w:t xml:space="preserve"> [online] IEEE Xplore. </w:t>
      </w:r>
      <w:proofErr w:type="spellStart"/>
      <w:r w:rsidRPr="00D1764F">
        <w:rPr>
          <w:rFonts w:ascii="Arial" w:hAnsi="Arial" w:cs="Arial"/>
          <w:sz w:val="24"/>
          <w:szCs w:val="24"/>
        </w:rPr>
        <w:t>doi</w:t>
      </w:r>
      <w:proofErr w:type="spellEnd"/>
      <w:r w:rsidRPr="00D1764F">
        <w:rPr>
          <w:rFonts w:ascii="Arial" w:hAnsi="Arial" w:cs="Arial"/>
          <w:sz w:val="24"/>
          <w:szCs w:val="24"/>
        </w:rPr>
        <w:t>:</w:t>
      </w:r>
      <w:r>
        <w:rPr>
          <w:rFonts w:ascii="Arial" w:hAnsi="Arial" w:cs="Arial"/>
          <w:sz w:val="24"/>
          <w:szCs w:val="24"/>
        </w:rPr>
        <w:t xml:space="preserve"> </w:t>
      </w:r>
      <w:hyperlink r:id="rId18" w:history="1">
        <w:r w:rsidRPr="005F6813">
          <w:rPr>
            <w:rStyle w:val="Hyperlink"/>
            <w:rFonts w:ascii="Arial" w:hAnsi="Arial" w:cs="Arial"/>
            <w:sz w:val="24"/>
            <w:szCs w:val="24"/>
          </w:rPr>
          <w:t>https://doi.org/10.1109/LaTiCE.2014.22</w:t>
        </w:r>
      </w:hyperlink>
      <w:r w:rsidRPr="00D1764F">
        <w:rPr>
          <w:rFonts w:ascii="Arial" w:hAnsi="Arial" w:cs="Arial"/>
          <w:sz w:val="24"/>
          <w:szCs w:val="24"/>
        </w:rPr>
        <w:t>.</w:t>
      </w:r>
      <w:r>
        <w:rPr>
          <w:rFonts w:ascii="Arial" w:hAnsi="Arial" w:cs="Arial"/>
          <w:sz w:val="24"/>
          <w:szCs w:val="24"/>
        </w:rPr>
        <w:t xml:space="preserve">  </w:t>
      </w:r>
    </w:p>
    <w:p w14:paraId="73683237" w14:textId="651F70B2" w:rsidR="00432F57" w:rsidRDefault="00432F57" w:rsidP="00A230D8">
      <w:pPr>
        <w:pStyle w:val="NormalWeb"/>
        <w:spacing w:before="0" w:beforeAutospacing="0" w:after="240" w:afterAutospacing="0" w:line="360" w:lineRule="auto"/>
        <w:rPr>
          <w:rFonts w:ascii="Arial" w:hAnsi="Arial" w:cs="Arial"/>
        </w:rPr>
      </w:pPr>
      <w:bookmarkStart w:id="2" w:name="_Hlk149848455"/>
      <w:r w:rsidRPr="00A230D8">
        <w:rPr>
          <w:rFonts w:ascii="Arial" w:hAnsi="Arial" w:cs="Arial"/>
        </w:rPr>
        <w:t xml:space="preserve">MacQuarrie. (2018). </w:t>
      </w:r>
      <w:bookmarkEnd w:id="2"/>
      <w:r w:rsidRPr="00A230D8">
        <w:rPr>
          <w:rFonts w:ascii="Arial" w:hAnsi="Arial" w:cs="Arial"/>
        </w:rPr>
        <w:t xml:space="preserve">Everyday teaching and outdoor learning: developing an integrated approach to support school-based provision. </w:t>
      </w:r>
      <w:r w:rsidRPr="00A230D8">
        <w:rPr>
          <w:rFonts w:ascii="Arial" w:hAnsi="Arial" w:cs="Arial"/>
          <w:i/>
          <w:iCs/>
        </w:rPr>
        <w:t>Education 3-13, 46</w:t>
      </w:r>
      <w:r w:rsidRPr="00A230D8">
        <w:rPr>
          <w:rFonts w:ascii="Arial" w:hAnsi="Arial" w:cs="Arial"/>
        </w:rPr>
        <w:t xml:space="preserve">(3), 345–361. </w:t>
      </w:r>
      <w:hyperlink r:id="rId19" w:history="1">
        <w:r w:rsidRPr="005F6813">
          <w:rPr>
            <w:rStyle w:val="Hyperlink"/>
            <w:rFonts w:ascii="Arial" w:hAnsi="Arial" w:cs="Arial"/>
          </w:rPr>
          <w:t>https://doi.org/10.1080/03004279.2016.1263968</w:t>
        </w:r>
      </w:hyperlink>
      <w:r>
        <w:rPr>
          <w:rFonts w:ascii="Arial" w:hAnsi="Arial" w:cs="Arial"/>
        </w:rPr>
        <w:t xml:space="preserve"> </w:t>
      </w:r>
    </w:p>
    <w:p w14:paraId="0414A9A4" w14:textId="6DFB9845" w:rsidR="00432F57" w:rsidRDefault="00432F57" w:rsidP="001A3322">
      <w:pPr>
        <w:rPr>
          <w:rFonts w:ascii="Arial" w:hAnsi="Arial" w:cs="Arial"/>
          <w:sz w:val="24"/>
          <w:szCs w:val="24"/>
        </w:rPr>
      </w:pPr>
      <w:r w:rsidRPr="009012C4">
        <w:rPr>
          <w:rFonts w:ascii="Arial" w:hAnsi="Arial" w:cs="Arial"/>
          <w:sz w:val="24"/>
          <w:szCs w:val="24"/>
        </w:rPr>
        <w:t xml:space="preserve">Redman, J. (2022). </w:t>
      </w:r>
      <w:r w:rsidRPr="009012C4">
        <w:rPr>
          <w:rFonts w:ascii="Arial" w:hAnsi="Arial" w:cs="Arial"/>
          <w:i/>
          <w:iCs/>
          <w:sz w:val="24"/>
          <w:szCs w:val="24"/>
        </w:rPr>
        <w:t>Benefits and barriers : taking learning outside of the classroom</w:t>
      </w:r>
      <w:r w:rsidRPr="009012C4">
        <w:rPr>
          <w:rFonts w:ascii="Arial" w:hAnsi="Arial" w:cs="Arial"/>
          <w:sz w:val="24"/>
          <w:szCs w:val="24"/>
        </w:rPr>
        <w:t xml:space="preserve">. [online] tspace.library.utoronto.ca. Available at: </w:t>
      </w:r>
      <w:hyperlink r:id="rId20" w:history="1">
        <w:r w:rsidRPr="005F6813">
          <w:rPr>
            <w:rStyle w:val="Hyperlink"/>
            <w:rFonts w:ascii="Arial" w:hAnsi="Arial" w:cs="Arial"/>
            <w:sz w:val="24"/>
            <w:szCs w:val="24"/>
          </w:rPr>
          <w:t>https://hdl.handle.net/1807/111276</w:t>
        </w:r>
      </w:hyperlink>
      <w:r>
        <w:rPr>
          <w:rFonts w:ascii="Arial" w:hAnsi="Arial" w:cs="Arial"/>
          <w:sz w:val="24"/>
          <w:szCs w:val="24"/>
        </w:rPr>
        <w:t xml:space="preserve"> </w:t>
      </w:r>
      <w:r w:rsidRPr="009012C4">
        <w:rPr>
          <w:rFonts w:ascii="Arial" w:hAnsi="Arial" w:cs="Arial"/>
          <w:sz w:val="24"/>
          <w:szCs w:val="24"/>
        </w:rPr>
        <w:t xml:space="preserve"> [Accessed 4 Nov. 2023].</w:t>
      </w:r>
    </w:p>
    <w:p w14:paraId="6314F5D6" w14:textId="3B4BA17F" w:rsidR="00432F57" w:rsidRDefault="00432F57" w:rsidP="00E16BA1">
      <w:pPr>
        <w:pStyle w:val="NormalWeb"/>
        <w:spacing w:before="0" w:beforeAutospacing="0" w:after="240" w:afterAutospacing="0" w:line="360" w:lineRule="auto"/>
        <w:rPr>
          <w:rFonts w:ascii="Arial" w:hAnsi="Arial" w:cs="Arial"/>
        </w:rPr>
      </w:pPr>
      <w:proofErr w:type="spellStart"/>
      <w:r w:rsidRPr="00AE52FF">
        <w:rPr>
          <w:rFonts w:ascii="Arial" w:hAnsi="Arial" w:cs="Arial"/>
        </w:rPr>
        <w:t>Ridgers</w:t>
      </w:r>
      <w:proofErr w:type="spellEnd"/>
      <w:r w:rsidRPr="00AE52FF">
        <w:rPr>
          <w:rFonts w:ascii="Arial" w:hAnsi="Arial" w:cs="Arial"/>
        </w:rPr>
        <w:t xml:space="preserve">, N. D., Knowles, Z. R., &amp; Sayers, J. (2012). Encouraging play in the natural environment: A child-focused case study of forest school. </w:t>
      </w:r>
      <w:r w:rsidRPr="00AE52FF">
        <w:rPr>
          <w:rFonts w:ascii="Arial" w:hAnsi="Arial" w:cs="Arial"/>
          <w:i/>
          <w:iCs/>
        </w:rPr>
        <w:t>Children’s Geographies, 10</w:t>
      </w:r>
      <w:r w:rsidRPr="00AE52FF">
        <w:rPr>
          <w:rFonts w:ascii="Arial" w:hAnsi="Arial" w:cs="Arial"/>
        </w:rPr>
        <w:t xml:space="preserve">(1), 49–65. </w:t>
      </w:r>
      <w:proofErr w:type="spellStart"/>
      <w:r w:rsidRPr="00AE52FF">
        <w:rPr>
          <w:rFonts w:ascii="Arial" w:hAnsi="Arial" w:cs="Arial"/>
        </w:rPr>
        <w:t>doi</w:t>
      </w:r>
      <w:proofErr w:type="spellEnd"/>
      <w:r w:rsidRPr="00AE52FF">
        <w:rPr>
          <w:rFonts w:ascii="Arial" w:hAnsi="Arial" w:cs="Arial"/>
        </w:rPr>
        <w:t xml:space="preserve">: </w:t>
      </w:r>
      <w:hyperlink r:id="rId21" w:history="1">
        <w:r w:rsidRPr="00AE52FF">
          <w:rPr>
            <w:rStyle w:val="Hyperlink"/>
            <w:rFonts w:ascii="Arial" w:hAnsi="Arial" w:cs="Arial"/>
          </w:rPr>
          <w:t>https://</w:t>
        </w:r>
        <w:r w:rsidRPr="00AE52FF">
          <w:rPr>
            <w:rStyle w:val="Hyperlink"/>
            <w:rFonts w:ascii="Arial" w:hAnsi="Arial" w:cs="Arial"/>
          </w:rPr>
          <w:t>10.1080/14733285.2011.638176</w:t>
        </w:r>
      </w:hyperlink>
      <w:r w:rsidRPr="00AE52FF">
        <w:rPr>
          <w:rFonts w:ascii="Arial" w:hAnsi="Arial" w:cs="Arial"/>
        </w:rPr>
        <w:t xml:space="preserve">  </w:t>
      </w:r>
    </w:p>
    <w:p w14:paraId="53390E26" w14:textId="1EA9AA6B" w:rsidR="00432F57" w:rsidRPr="00303709" w:rsidRDefault="00432F57">
      <w:pPr>
        <w:rPr>
          <w:rFonts w:ascii="Arial" w:hAnsi="Arial" w:cs="Arial"/>
          <w:sz w:val="24"/>
          <w:szCs w:val="24"/>
        </w:rPr>
      </w:pPr>
      <w:r w:rsidRPr="00303709">
        <w:rPr>
          <w:rFonts w:ascii="Arial" w:hAnsi="Arial" w:cs="Arial"/>
          <w:sz w:val="24"/>
          <w:szCs w:val="24"/>
        </w:rPr>
        <w:t>Robertson</w:t>
      </w:r>
      <w:r>
        <w:rPr>
          <w:rFonts w:ascii="Arial" w:hAnsi="Arial" w:cs="Arial"/>
          <w:sz w:val="24"/>
          <w:szCs w:val="24"/>
        </w:rPr>
        <w:t>, J</w:t>
      </w:r>
      <w:r w:rsidRPr="00303709">
        <w:rPr>
          <w:rFonts w:ascii="Arial" w:hAnsi="Arial" w:cs="Arial"/>
          <w:sz w:val="24"/>
          <w:szCs w:val="24"/>
        </w:rPr>
        <w:t xml:space="preserve">. (2017). </w:t>
      </w:r>
      <w:r w:rsidRPr="00303709">
        <w:rPr>
          <w:rFonts w:ascii="Arial" w:hAnsi="Arial" w:cs="Arial"/>
          <w:i/>
          <w:iCs/>
          <w:sz w:val="24"/>
          <w:szCs w:val="24"/>
        </w:rPr>
        <w:t>Messy maths : a playful, outdoor approach for early years</w:t>
      </w:r>
      <w:r w:rsidRPr="00303709">
        <w:rPr>
          <w:rFonts w:ascii="Arial" w:hAnsi="Arial" w:cs="Arial"/>
          <w:sz w:val="24"/>
          <w:szCs w:val="24"/>
        </w:rPr>
        <w:t>. Independent Thinking Press.</w:t>
      </w:r>
    </w:p>
    <w:p w14:paraId="0A16554B" w14:textId="4EE0BC6E" w:rsidR="00432F57" w:rsidRPr="001A3322" w:rsidRDefault="00432F57" w:rsidP="001A3322">
      <w:pPr>
        <w:rPr>
          <w:rFonts w:ascii="Arial" w:hAnsi="Arial" w:cs="Arial"/>
          <w:sz w:val="24"/>
          <w:szCs w:val="24"/>
        </w:rPr>
      </w:pPr>
      <w:r w:rsidRPr="001A3322">
        <w:rPr>
          <w:rFonts w:ascii="Arial" w:hAnsi="Arial" w:cs="Arial"/>
          <w:sz w:val="24"/>
          <w:szCs w:val="24"/>
        </w:rPr>
        <w:t xml:space="preserve">Robertson. (2014). </w:t>
      </w:r>
      <w:r w:rsidRPr="001A3322">
        <w:rPr>
          <w:rFonts w:ascii="Arial" w:hAnsi="Arial" w:cs="Arial"/>
          <w:i/>
          <w:iCs/>
          <w:sz w:val="24"/>
          <w:szCs w:val="24"/>
        </w:rPr>
        <w:t>Dirty teaching : a beginner’s guide to learning outdoors</w:t>
      </w:r>
      <w:r w:rsidRPr="001A3322">
        <w:rPr>
          <w:rFonts w:ascii="Arial" w:hAnsi="Arial" w:cs="Arial"/>
          <w:sz w:val="24"/>
          <w:szCs w:val="24"/>
        </w:rPr>
        <w:t>. Independent Thinking Press.</w:t>
      </w:r>
    </w:p>
    <w:p w14:paraId="386DD5C1" w14:textId="77777777" w:rsidR="00432F57" w:rsidRDefault="00432F57" w:rsidP="001A3322">
      <w:pPr>
        <w:rPr>
          <w:rFonts w:ascii="Arial" w:hAnsi="Arial" w:cs="Arial"/>
          <w:sz w:val="24"/>
          <w:szCs w:val="24"/>
        </w:rPr>
      </w:pPr>
      <w:r w:rsidRPr="008D1960">
        <w:rPr>
          <w:rFonts w:ascii="Arial" w:hAnsi="Arial" w:cs="Arial"/>
          <w:sz w:val="24"/>
          <w:szCs w:val="24"/>
        </w:rPr>
        <w:t xml:space="preserve">Tinney, G. (2020). </w:t>
      </w:r>
      <w:r w:rsidRPr="008D1960">
        <w:rPr>
          <w:rFonts w:ascii="Arial" w:hAnsi="Arial" w:cs="Arial"/>
          <w:i/>
          <w:iCs/>
          <w:sz w:val="24"/>
          <w:szCs w:val="24"/>
        </w:rPr>
        <w:t>THE HARMONY DEBATES Exploring a practical philosophy for a sustainable future.</w:t>
      </w:r>
      <w:r w:rsidRPr="008D1960">
        <w:rPr>
          <w:rFonts w:ascii="Arial" w:hAnsi="Arial" w:cs="Arial"/>
          <w:sz w:val="24"/>
          <w:szCs w:val="24"/>
        </w:rPr>
        <w:t xml:space="preserve"> [online] Available at: </w:t>
      </w:r>
      <w:hyperlink r:id="rId22" w:history="1">
        <w:r w:rsidRPr="005F6813">
          <w:rPr>
            <w:rStyle w:val="Hyperlink"/>
            <w:rFonts w:ascii="Arial" w:hAnsi="Arial" w:cs="Arial"/>
            <w:sz w:val="24"/>
            <w:szCs w:val="24"/>
          </w:rPr>
          <w:t>https://repository.uwtsd.ac.uk/id/eprint/1544/1/Harmony%20Debates%20Glenda%20Tinney.pd</w:t>
        </w:r>
        <w:r w:rsidRPr="005F6813">
          <w:rPr>
            <w:rStyle w:val="Hyperlink"/>
            <w:rFonts w:ascii="Arial" w:hAnsi="Arial" w:cs="Arial"/>
            <w:sz w:val="24"/>
            <w:szCs w:val="24"/>
          </w:rPr>
          <w:t>f</w:t>
        </w:r>
      </w:hyperlink>
      <w:r>
        <w:rPr>
          <w:rFonts w:ascii="Arial" w:hAnsi="Arial" w:cs="Arial"/>
          <w:sz w:val="24"/>
          <w:szCs w:val="24"/>
        </w:rPr>
        <w:t xml:space="preserve"> </w:t>
      </w:r>
      <w:r w:rsidRPr="008D1960">
        <w:rPr>
          <w:rFonts w:ascii="Arial" w:hAnsi="Arial" w:cs="Arial"/>
          <w:sz w:val="24"/>
          <w:szCs w:val="24"/>
        </w:rPr>
        <w:t>[Accessed 4 Nov. 2023].</w:t>
      </w:r>
    </w:p>
    <w:p w14:paraId="68AE0EC0" w14:textId="77777777" w:rsidR="00432F57" w:rsidRDefault="00432F57" w:rsidP="00CC32C3">
      <w:pPr>
        <w:pStyle w:val="NormalWeb"/>
        <w:spacing w:before="0" w:beforeAutospacing="0" w:after="240" w:afterAutospacing="0" w:line="360" w:lineRule="auto"/>
        <w:rPr>
          <w:rFonts w:ascii="Arial" w:hAnsi="Arial" w:cs="Arial"/>
        </w:rPr>
      </w:pPr>
      <w:r w:rsidRPr="00CC32C3">
        <w:rPr>
          <w:rFonts w:ascii="Arial" w:hAnsi="Arial" w:cs="Arial"/>
        </w:rPr>
        <w:t>Waite</w:t>
      </w:r>
      <w:r>
        <w:rPr>
          <w:rFonts w:ascii="Arial" w:hAnsi="Arial" w:cs="Arial"/>
        </w:rPr>
        <w:t>, S.</w:t>
      </w:r>
      <w:r w:rsidRPr="00CC32C3">
        <w:rPr>
          <w:rFonts w:ascii="Arial" w:hAnsi="Arial" w:cs="Arial"/>
        </w:rPr>
        <w:t xml:space="preserve"> (2007). “Memories are made of this”: some reflections on outdoor learning and recall. </w:t>
      </w:r>
      <w:r w:rsidRPr="00CC32C3">
        <w:rPr>
          <w:rFonts w:ascii="Arial" w:hAnsi="Arial" w:cs="Arial"/>
          <w:i/>
          <w:iCs/>
        </w:rPr>
        <w:t>Education 3-13, 35</w:t>
      </w:r>
      <w:r w:rsidRPr="00CC32C3">
        <w:rPr>
          <w:rFonts w:ascii="Arial" w:hAnsi="Arial" w:cs="Arial"/>
        </w:rPr>
        <w:t xml:space="preserve">(4), 333–347. </w:t>
      </w:r>
      <w:hyperlink r:id="rId23" w:history="1">
        <w:r w:rsidRPr="005F6813">
          <w:rPr>
            <w:rStyle w:val="Hyperlink"/>
            <w:rFonts w:ascii="Arial" w:hAnsi="Arial" w:cs="Arial"/>
          </w:rPr>
          <w:t>https://doi.org/10.1080/03004270701602459</w:t>
        </w:r>
      </w:hyperlink>
      <w:r>
        <w:rPr>
          <w:rFonts w:ascii="Arial" w:hAnsi="Arial" w:cs="Arial"/>
        </w:rPr>
        <w:t xml:space="preserve"> </w:t>
      </w:r>
    </w:p>
    <w:p w14:paraId="7878BA15" w14:textId="77777777" w:rsidR="00432F57" w:rsidRPr="00E16BA1" w:rsidRDefault="00432F57" w:rsidP="00E16BA1">
      <w:pPr>
        <w:pStyle w:val="NormalWeb"/>
        <w:spacing w:before="0" w:beforeAutospacing="0" w:after="240" w:afterAutospacing="0" w:line="360" w:lineRule="auto"/>
        <w:rPr>
          <w:rFonts w:ascii="Arial" w:hAnsi="Arial" w:cs="Arial"/>
        </w:rPr>
      </w:pPr>
      <w:bookmarkStart w:id="3" w:name="_Hlk149900296"/>
      <w:r w:rsidRPr="00644AC6">
        <w:rPr>
          <w:rFonts w:ascii="Arial" w:hAnsi="Arial" w:cs="Arial"/>
        </w:rPr>
        <w:t xml:space="preserve">Welsh </w:t>
      </w:r>
      <w:r w:rsidRPr="00644AC6">
        <w:rPr>
          <w:rFonts w:ascii="Arial" w:hAnsi="Arial" w:cs="Arial"/>
        </w:rPr>
        <w:t>Assembly</w:t>
      </w:r>
      <w:r w:rsidRPr="00644AC6">
        <w:rPr>
          <w:rFonts w:ascii="Arial" w:hAnsi="Arial" w:cs="Arial"/>
        </w:rPr>
        <w:t xml:space="preserve"> Government (2009). </w:t>
      </w:r>
      <w:bookmarkEnd w:id="3"/>
      <w:r w:rsidRPr="00644AC6">
        <w:rPr>
          <w:rFonts w:ascii="Arial" w:hAnsi="Arial" w:cs="Arial"/>
          <w:i/>
          <w:iCs/>
        </w:rPr>
        <w:t>Foundation Phase Outdoor Learning Handbook</w:t>
      </w:r>
      <w:r w:rsidRPr="00644AC6">
        <w:rPr>
          <w:rFonts w:ascii="Arial" w:hAnsi="Arial" w:cs="Arial"/>
        </w:rPr>
        <w:t xml:space="preserve">. [online] Available at: </w:t>
      </w:r>
      <w:hyperlink r:id="rId24" w:history="1">
        <w:r w:rsidRPr="005F6813">
          <w:rPr>
            <w:rStyle w:val="Hyperlink"/>
            <w:rFonts w:ascii="Arial" w:hAnsi="Arial" w:cs="Arial"/>
          </w:rPr>
          <w:t>https://hwb.gov.wales/storage/fcb8539c-9be7-4883-8542-35d7b54b56f2/foundation-phase-outdoor-learning-handbook.pdf</w:t>
        </w:r>
      </w:hyperlink>
      <w:r w:rsidRPr="00644AC6">
        <w:rPr>
          <w:rFonts w:ascii="Arial" w:hAnsi="Arial" w:cs="Arial"/>
        </w:rPr>
        <w:t>.</w:t>
      </w:r>
      <w:r>
        <w:rPr>
          <w:rFonts w:ascii="Arial" w:hAnsi="Arial" w:cs="Arial"/>
        </w:rPr>
        <w:t xml:space="preserve"> </w:t>
      </w:r>
    </w:p>
    <w:p w14:paraId="4A87ABC4" w14:textId="77777777" w:rsidR="00432F57" w:rsidRDefault="00432F57" w:rsidP="006970DD">
      <w:pPr>
        <w:pStyle w:val="NormalWeb"/>
        <w:spacing w:before="0" w:beforeAutospacing="0" w:after="240" w:afterAutospacing="0" w:line="360" w:lineRule="auto"/>
        <w:rPr>
          <w:rFonts w:ascii="Arial" w:hAnsi="Arial" w:cs="Arial"/>
        </w:rPr>
      </w:pPr>
      <w:r w:rsidRPr="0055487C">
        <w:rPr>
          <w:rFonts w:ascii="Arial" w:hAnsi="Arial" w:cs="Arial"/>
        </w:rPr>
        <w:t xml:space="preserve">Welsh Government (2022). </w:t>
      </w:r>
      <w:r w:rsidRPr="0055487C">
        <w:rPr>
          <w:rFonts w:ascii="Arial" w:hAnsi="Arial" w:cs="Arial"/>
          <w:i/>
          <w:iCs/>
        </w:rPr>
        <w:t>Curriculum for Wales - Hwb</w:t>
      </w:r>
      <w:r w:rsidRPr="0055487C">
        <w:rPr>
          <w:rFonts w:ascii="Arial" w:hAnsi="Arial" w:cs="Arial"/>
        </w:rPr>
        <w:t xml:space="preserve">. [online] </w:t>
      </w:r>
      <w:proofErr w:type="spellStart"/>
      <w:r w:rsidRPr="0055487C">
        <w:rPr>
          <w:rFonts w:ascii="Arial" w:hAnsi="Arial" w:cs="Arial"/>
        </w:rPr>
        <w:t>hwb.gov.wales</w:t>
      </w:r>
      <w:proofErr w:type="spellEnd"/>
      <w:r w:rsidRPr="0055487C">
        <w:rPr>
          <w:rFonts w:ascii="Arial" w:hAnsi="Arial" w:cs="Arial"/>
        </w:rPr>
        <w:t xml:space="preserve">. Available at: </w:t>
      </w:r>
      <w:hyperlink r:id="rId25" w:history="1">
        <w:r w:rsidRPr="005F6813">
          <w:rPr>
            <w:rStyle w:val="Hyperlink"/>
            <w:rFonts w:ascii="Arial" w:hAnsi="Arial" w:cs="Arial"/>
          </w:rPr>
          <w:t>https://hwb.gov.wales/curriculum-for-wales</w:t>
        </w:r>
      </w:hyperlink>
      <w:r>
        <w:rPr>
          <w:rFonts w:ascii="Arial" w:hAnsi="Arial" w:cs="Arial"/>
        </w:rPr>
        <w:t xml:space="preserve">. </w:t>
      </w:r>
    </w:p>
    <w:p w14:paraId="51D56D05" w14:textId="77777777" w:rsidR="00432F57" w:rsidRPr="00CC32C3" w:rsidRDefault="00432F57" w:rsidP="00CC32C3">
      <w:pPr>
        <w:pStyle w:val="NormalWeb"/>
        <w:spacing w:before="0" w:beforeAutospacing="0" w:after="240" w:afterAutospacing="0" w:line="360" w:lineRule="auto"/>
        <w:rPr>
          <w:rFonts w:ascii="Arial" w:hAnsi="Arial" w:cs="Arial"/>
        </w:rPr>
      </w:pPr>
      <w:r w:rsidRPr="00983061">
        <w:rPr>
          <w:rFonts w:ascii="Arial" w:hAnsi="Arial" w:cs="Arial"/>
        </w:rPr>
        <w:lastRenderedPageBreak/>
        <w:t xml:space="preserve">White, J. (2019). </w:t>
      </w:r>
      <w:r w:rsidRPr="00983061">
        <w:rPr>
          <w:rFonts w:ascii="Arial" w:hAnsi="Arial" w:cs="Arial"/>
          <w:i/>
          <w:iCs/>
        </w:rPr>
        <w:t>Playing and Learning Outdoors</w:t>
      </w:r>
      <w:r w:rsidRPr="00983061">
        <w:rPr>
          <w:rFonts w:ascii="Arial" w:hAnsi="Arial" w:cs="Arial"/>
        </w:rPr>
        <w:t>. Third Edition. | New York : Routledge, 2020. | ‘First published by Routledge 2007’—</w:t>
      </w:r>
      <w:proofErr w:type="spellStart"/>
      <w:r w:rsidRPr="00983061">
        <w:rPr>
          <w:rFonts w:ascii="Arial" w:hAnsi="Arial" w:cs="Arial"/>
        </w:rPr>
        <w:t>T.p.</w:t>
      </w:r>
      <w:proofErr w:type="spellEnd"/>
      <w:r w:rsidRPr="00983061">
        <w:rPr>
          <w:rFonts w:ascii="Arial" w:hAnsi="Arial" w:cs="Arial"/>
        </w:rPr>
        <w:t xml:space="preserve"> verso.: Routledge. </w:t>
      </w:r>
      <w:proofErr w:type="spellStart"/>
      <w:r w:rsidRPr="00983061">
        <w:rPr>
          <w:rFonts w:ascii="Arial" w:hAnsi="Arial" w:cs="Arial"/>
        </w:rPr>
        <w:t>doi</w:t>
      </w:r>
      <w:proofErr w:type="spellEnd"/>
      <w:r w:rsidRPr="00983061">
        <w:rPr>
          <w:rFonts w:ascii="Arial" w:hAnsi="Arial" w:cs="Arial"/>
        </w:rPr>
        <w:t>:</w:t>
      </w:r>
      <w:r>
        <w:rPr>
          <w:rFonts w:ascii="Arial" w:hAnsi="Arial" w:cs="Arial"/>
        </w:rPr>
        <w:t xml:space="preserve"> </w:t>
      </w:r>
      <w:hyperlink r:id="rId26" w:history="1">
        <w:r w:rsidRPr="005F6813">
          <w:rPr>
            <w:rStyle w:val="Hyperlink"/>
            <w:rFonts w:ascii="Arial" w:hAnsi="Arial" w:cs="Arial"/>
          </w:rPr>
          <w:t>https://doi.org/10.4324/9780429469435</w:t>
        </w:r>
      </w:hyperlink>
      <w:r w:rsidRPr="00983061">
        <w:rPr>
          <w:rFonts w:ascii="Arial" w:hAnsi="Arial" w:cs="Arial"/>
        </w:rPr>
        <w:t>.</w:t>
      </w:r>
      <w:r>
        <w:rPr>
          <w:rFonts w:ascii="Arial" w:hAnsi="Arial" w:cs="Arial"/>
        </w:rPr>
        <w:t xml:space="preserve">  </w:t>
      </w:r>
    </w:p>
    <w:sectPr w:rsidR="00432F57" w:rsidRPr="00CC32C3" w:rsidSect="00282D43">
      <w:headerReference w:type="default" r:id="rId27"/>
      <w:footerReference w:type="default" r:id="rId28"/>
      <w:pgSz w:w="11906" w:h="16838"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B17E7" w14:textId="77777777" w:rsidR="00E50B5E" w:rsidRDefault="00E50B5E">
      <w:pPr>
        <w:spacing w:after="0" w:line="240" w:lineRule="auto"/>
      </w:pPr>
      <w:r>
        <w:separator/>
      </w:r>
    </w:p>
  </w:endnote>
  <w:endnote w:type="continuationSeparator" w:id="0">
    <w:p w14:paraId="1CD15059" w14:textId="77777777" w:rsidR="00E50B5E" w:rsidRDefault="00E50B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0445794"/>
      <w:docPartObj>
        <w:docPartGallery w:val="Page Numbers (Bottom of Page)"/>
        <w:docPartUnique/>
      </w:docPartObj>
    </w:sdtPr>
    <w:sdtContent>
      <w:p w14:paraId="3F3093E0" w14:textId="4ABF51EB" w:rsidR="00234444" w:rsidRDefault="00234444">
        <w:pPr>
          <w:pStyle w:val="Footer"/>
          <w:jc w:val="center"/>
        </w:pPr>
        <w:r>
          <w:fldChar w:fldCharType="begin"/>
        </w:r>
        <w:r>
          <w:instrText>PAGE   \* MERGEFORMAT</w:instrText>
        </w:r>
        <w:r>
          <w:fldChar w:fldCharType="separate"/>
        </w:r>
        <w:r>
          <w:t>2</w:t>
        </w:r>
        <w:r>
          <w:fldChar w:fldCharType="end"/>
        </w:r>
      </w:p>
    </w:sdtContent>
  </w:sdt>
  <w:p w14:paraId="711E6892" w14:textId="00BD2E3F" w:rsidR="00000000" w:rsidRPr="00117C97" w:rsidRDefault="00000000" w:rsidP="00FF7CC1">
    <w:pPr>
      <w:pStyle w:val="Footer"/>
      <w:rPr>
        <w:rFonts w:ascii="Arial" w:hAnsi="Arial" w:cs="Arial"/>
        <w:color w:val="8080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FACBD3" w14:textId="77777777" w:rsidR="00E50B5E" w:rsidRDefault="00E50B5E">
      <w:pPr>
        <w:spacing w:after="0" w:line="240" w:lineRule="auto"/>
      </w:pPr>
      <w:r>
        <w:separator/>
      </w:r>
    </w:p>
  </w:footnote>
  <w:footnote w:type="continuationSeparator" w:id="0">
    <w:p w14:paraId="6B3E8A2D" w14:textId="77777777" w:rsidR="00E50B5E" w:rsidRDefault="00E50B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32427" w14:textId="4D0BC955" w:rsidR="00234444" w:rsidRDefault="00234444">
    <w:pPr>
      <w:pStyle w:val="Header"/>
    </w:pPr>
    <w:r>
      <w:t>Student number: 2200358</w:t>
    </w:r>
    <w:r>
      <w:ptab w:relativeTo="margin" w:alignment="center" w:leader="none"/>
    </w:r>
    <w:r>
      <w:t>Module: ECEY5005/C</w:t>
    </w:r>
    <w:r>
      <w:ptab w:relativeTo="margin" w:alignment="right" w:leader="none"/>
    </w:r>
    <w:r>
      <w:t>Word count:</w:t>
    </w:r>
    <w:r w:rsidR="00A41AB3">
      <w:t>3,632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62357"/>
    <w:rsid w:val="00075A11"/>
    <w:rsid w:val="000C5787"/>
    <w:rsid w:val="000D42F1"/>
    <w:rsid w:val="00117C97"/>
    <w:rsid w:val="00175A1B"/>
    <w:rsid w:val="0019438A"/>
    <w:rsid w:val="001A3322"/>
    <w:rsid w:val="001A5660"/>
    <w:rsid w:val="001F16D0"/>
    <w:rsid w:val="00210D27"/>
    <w:rsid w:val="002142CC"/>
    <w:rsid w:val="00223E8B"/>
    <w:rsid w:val="00234444"/>
    <w:rsid w:val="0027744C"/>
    <w:rsid w:val="00282D43"/>
    <w:rsid w:val="00297076"/>
    <w:rsid w:val="002E3136"/>
    <w:rsid w:val="00302FD2"/>
    <w:rsid w:val="00303709"/>
    <w:rsid w:val="0030736E"/>
    <w:rsid w:val="003073AD"/>
    <w:rsid w:val="00330DB8"/>
    <w:rsid w:val="003315AF"/>
    <w:rsid w:val="0033722D"/>
    <w:rsid w:val="00341AEC"/>
    <w:rsid w:val="003479AF"/>
    <w:rsid w:val="0038422A"/>
    <w:rsid w:val="0039018E"/>
    <w:rsid w:val="003915B8"/>
    <w:rsid w:val="003A0578"/>
    <w:rsid w:val="003B3401"/>
    <w:rsid w:val="00413B08"/>
    <w:rsid w:val="00432F57"/>
    <w:rsid w:val="00472299"/>
    <w:rsid w:val="00474FBD"/>
    <w:rsid w:val="0047580A"/>
    <w:rsid w:val="00492C00"/>
    <w:rsid w:val="004A202F"/>
    <w:rsid w:val="004B507A"/>
    <w:rsid w:val="004F19CE"/>
    <w:rsid w:val="00503B37"/>
    <w:rsid w:val="00517043"/>
    <w:rsid w:val="00531289"/>
    <w:rsid w:val="00532C81"/>
    <w:rsid w:val="00535A65"/>
    <w:rsid w:val="0055487C"/>
    <w:rsid w:val="0056054E"/>
    <w:rsid w:val="00577E95"/>
    <w:rsid w:val="00577EBF"/>
    <w:rsid w:val="005C151B"/>
    <w:rsid w:val="00604B79"/>
    <w:rsid w:val="00606107"/>
    <w:rsid w:val="00644AC6"/>
    <w:rsid w:val="00673E0D"/>
    <w:rsid w:val="006778A6"/>
    <w:rsid w:val="006970DD"/>
    <w:rsid w:val="006A3B00"/>
    <w:rsid w:val="006D1ED6"/>
    <w:rsid w:val="006E4433"/>
    <w:rsid w:val="00715CD9"/>
    <w:rsid w:val="00733045"/>
    <w:rsid w:val="007A7C27"/>
    <w:rsid w:val="00867D8F"/>
    <w:rsid w:val="0089045A"/>
    <w:rsid w:val="008965EA"/>
    <w:rsid w:val="008B3B8C"/>
    <w:rsid w:val="008D1960"/>
    <w:rsid w:val="009012C4"/>
    <w:rsid w:val="00934D61"/>
    <w:rsid w:val="00966A55"/>
    <w:rsid w:val="00982E01"/>
    <w:rsid w:val="00983061"/>
    <w:rsid w:val="009865FE"/>
    <w:rsid w:val="009E0311"/>
    <w:rsid w:val="009E0964"/>
    <w:rsid w:val="009F071A"/>
    <w:rsid w:val="009F47CC"/>
    <w:rsid w:val="00A01C33"/>
    <w:rsid w:val="00A17DB2"/>
    <w:rsid w:val="00A230D8"/>
    <w:rsid w:val="00A41AB3"/>
    <w:rsid w:val="00A714EE"/>
    <w:rsid w:val="00AE0840"/>
    <w:rsid w:val="00AE2A1C"/>
    <w:rsid w:val="00AE52FF"/>
    <w:rsid w:val="00B67018"/>
    <w:rsid w:val="00BA43F3"/>
    <w:rsid w:val="00BB5D81"/>
    <w:rsid w:val="00C046D6"/>
    <w:rsid w:val="00C4261F"/>
    <w:rsid w:val="00C43D7A"/>
    <w:rsid w:val="00C53CA5"/>
    <w:rsid w:val="00C7001B"/>
    <w:rsid w:val="00C87C69"/>
    <w:rsid w:val="00CC32C3"/>
    <w:rsid w:val="00CC503D"/>
    <w:rsid w:val="00CD285A"/>
    <w:rsid w:val="00D1764F"/>
    <w:rsid w:val="00D35A3E"/>
    <w:rsid w:val="00D36A53"/>
    <w:rsid w:val="00D64F1D"/>
    <w:rsid w:val="00D705AE"/>
    <w:rsid w:val="00DA714D"/>
    <w:rsid w:val="00DC34E6"/>
    <w:rsid w:val="00DF3348"/>
    <w:rsid w:val="00E0368D"/>
    <w:rsid w:val="00E16BA1"/>
    <w:rsid w:val="00E21A0A"/>
    <w:rsid w:val="00E4144F"/>
    <w:rsid w:val="00E44778"/>
    <w:rsid w:val="00E500FC"/>
    <w:rsid w:val="00E50B5E"/>
    <w:rsid w:val="00E943BB"/>
    <w:rsid w:val="00EA1DB7"/>
    <w:rsid w:val="00EA4AB4"/>
    <w:rsid w:val="00EB055A"/>
    <w:rsid w:val="00EC4523"/>
    <w:rsid w:val="00EF0209"/>
    <w:rsid w:val="00FC40A4"/>
    <w:rsid w:val="00FD20C3"/>
    <w:rsid w:val="00FE036F"/>
    <w:rsid w:val="00FE6525"/>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697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41AEC"/>
    <w:rPr>
      <w:color w:val="0563C1" w:themeColor="hyperlink"/>
      <w:u w:val="single"/>
    </w:rPr>
  </w:style>
  <w:style w:type="character" w:styleId="UnresolvedMention">
    <w:name w:val="Unresolved Mention"/>
    <w:basedOn w:val="DefaultParagraphFont"/>
    <w:uiPriority w:val="99"/>
    <w:semiHidden/>
    <w:unhideWhenUsed/>
    <w:rsid w:val="00341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10865">
      <w:bodyDiv w:val="1"/>
      <w:marLeft w:val="0"/>
      <w:marRight w:val="0"/>
      <w:marTop w:val="0"/>
      <w:marBottom w:val="0"/>
      <w:divBdr>
        <w:top w:val="none" w:sz="0" w:space="0" w:color="auto"/>
        <w:left w:val="none" w:sz="0" w:space="0" w:color="auto"/>
        <w:bottom w:val="none" w:sz="0" w:space="0" w:color="auto"/>
        <w:right w:val="none" w:sz="0" w:space="0" w:color="auto"/>
      </w:divBdr>
      <w:divsChild>
        <w:div w:id="543101516">
          <w:marLeft w:val="0"/>
          <w:marRight w:val="0"/>
          <w:marTop w:val="0"/>
          <w:marBottom w:val="0"/>
          <w:divBdr>
            <w:top w:val="none" w:sz="0" w:space="0" w:color="auto"/>
            <w:left w:val="none" w:sz="0" w:space="0" w:color="auto"/>
            <w:bottom w:val="none" w:sz="0" w:space="0" w:color="auto"/>
            <w:right w:val="none" w:sz="0" w:space="0" w:color="auto"/>
          </w:divBdr>
        </w:div>
      </w:divsChild>
    </w:div>
    <w:div w:id="1515219899">
      <w:bodyDiv w:val="1"/>
      <w:marLeft w:val="0"/>
      <w:marRight w:val="0"/>
      <w:marTop w:val="0"/>
      <w:marBottom w:val="0"/>
      <w:divBdr>
        <w:top w:val="none" w:sz="0" w:space="0" w:color="auto"/>
        <w:left w:val="none" w:sz="0" w:space="0" w:color="auto"/>
        <w:bottom w:val="none" w:sz="0" w:space="0" w:color="auto"/>
        <w:right w:val="none" w:sz="0" w:space="0" w:color="auto"/>
      </w:divBdr>
      <w:divsChild>
        <w:div w:id="1506046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3390/socsci6010001" TargetMode="External"/><Relationship Id="rId18" Type="http://schemas.openxmlformats.org/officeDocument/2006/relationships/hyperlink" Target="https://doi.org/10.1109/LaTiCE.2014.22" TargetMode="External"/><Relationship Id="rId26" Type="http://schemas.openxmlformats.org/officeDocument/2006/relationships/hyperlink" Target="https://doi.org/10.4324/9780429469435" TargetMode="External"/><Relationship Id="rId3" Type="http://schemas.openxmlformats.org/officeDocument/2006/relationships/settings" Target="settings.xml"/><Relationship Id="rId21" Type="http://schemas.openxmlformats.org/officeDocument/2006/relationships/hyperlink" Target="https://10.1080/14733285.2011.638176"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doi.org/10.1080/09575146.2016.1256275" TargetMode="External"/><Relationship Id="rId25" Type="http://schemas.openxmlformats.org/officeDocument/2006/relationships/hyperlink" Target="https://hwb.gov.wales/curriculum-for-wales" TargetMode="External"/><Relationship Id="rId2" Type="http://schemas.openxmlformats.org/officeDocument/2006/relationships/styles" Target="styles.xml"/><Relationship Id="rId16" Type="http://schemas.openxmlformats.org/officeDocument/2006/relationships/hyperlink" Target="https://doi.org/10.18357/jcs.v42i4.18103" TargetMode="External"/><Relationship Id="rId20" Type="http://schemas.openxmlformats.org/officeDocument/2006/relationships/hyperlink" Target="https://hdl.handle.net/1807/111276"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hwb.gov.wales/storage/fcb8539c-9be7-4883-8542-35d7b54b56f2/foundation-phase-outdoor-learning-handbook.pdf" TargetMode="External"/><Relationship Id="rId5" Type="http://schemas.openxmlformats.org/officeDocument/2006/relationships/footnotes" Target="footnotes.xml"/><Relationship Id="rId15" Type="http://schemas.openxmlformats.org/officeDocument/2006/relationships/hyperlink" Target="https://doi.org/10.1177/183693911103600109" TargetMode="External"/><Relationship Id="rId23" Type="http://schemas.openxmlformats.org/officeDocument/2006/relationships/hyperlink" Target="https://doi.org/10.1080/03004270701602459" TargetMode="External"/><Relationship Id="rId28"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doi.org/10.1080/03004279.2016.1263968"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80/03004430.2013.772989" TargetMode="External"/><Relationship Id="rId22" Type="http://schemas.openxmlformats.org/officeDocument/2006/relationships/hyperlink" Target="https://repository.uwtsd.ac.uk/id/eprint/1544/1/Harmony%20Debates%20Glenda%20Tinney.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4684</Words>
  <Characters>21125</Characters>
  <Application>Microsoft Office Word</Application>
  <DocSecurity>0</DocSecurity>
  <Lines>1056</Lines>
  <Paragraphs>184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Chloe Hughes</cp:lastModifiedBy>
  <cp:revision>2</cp:revision>
  <dcterms:created xsi:type="dcterms:W3CDTF">2023-11-04T11:29:00Z</dcterms:created>
  <dcterms:modified xsi:type="dcterms:W3CDTF">2023-11-04T11:29:00Z</dcterms:modified>
</cp:coreProperties>
</file>