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90783" w14:textId="77777777" w:rsidR="5A453747" w:rsidRPr="0034203F" w:rsidRDefault="00012B16">
      <w:pPr>
        <w:rPr>
          <w:color w:val="auto"/>
        </w:rPr>
      </w:pPr>
      <w:r w:rsidRPr="0034203F">
        <w:rPr>
          <w:noProof/>
          <w:color w:val="auto"/>
        </w:rPr>
        <w:drawing>
          <wp:inline distT="0" distB="0" distL="0" distR="0" wp14:anchorId="1016FE8B" wp14:editId="5D2FCE58">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E61F007" w14:textId="77777777" w:rsidR="00563B58" w:rsidRPr="0034203F" w:rsidRDefault="00563B58" w:rsidP="0040668F">
      <w:pPr>
        <w:rPr>
          <w:rFonts w:ascii="Times New Roman" w:hAnsi="Times New Roman" w:cs="Times New Roman"/>
          <w:color w:val="auto"/>
          <w:sz w:val="24"/>
          <w:szCs w:val="24"/>
        </w:rPr>
      </w:pPr>
    </w:p>
    <w:p w14:paraId="7E42024C" w14:textId="77777777" w:rsidR="00F927A1" w:rsidRPr="0034203F" w:rsidRDefault="00F927A1" w:rsidP="00FF7EBB">
      <w:pPr>
        <w:overflowPunct/>
        <w:autoSpaceDE/>
        <w:autoSpaceDN/>
        <w:adjustRightInd/>
        <w:textAlignment w:val="auto"/>
        <w:rPr>
          <w:rFonts w:ascii="Times New Roman" w:hAnsi="Times New Roman"/>
          <w:b/>
          <w:bCs/>
          <w:color w:val="auto"/>
          <w:sz w:val="48"/>
          <w:szCs w:val="48"/>
        </w:rPr>
      </w:pPr>
      <w:r w:rsidRPr="0034203F">
        <w:rPr>
          <w:rFonts w:ascii="Times New Roman" w:hAnsi="Times New Roman" w:cs="Times New Roman"/>
          <w:b/>
          <w:color w:val="auto"/>
          <w:sz w:val="48"/>
          <w:szCs w:val="48"/>
        </w:rPr>
        <w:t xml:space="preserve">GRADUATE CERTIFICATE in </w:t>
      </w:r>
      <w:r w:rsidRPr="0034203F">
        <w:rPr>
          <w:rFonts w:ascii="Times New Roman" w:hAnsi="Times New Roman"/>
          <w:b/>
          <w:bCs/>
          <w:color w:val="auto"/>
          <w:sz w:val="48"/>
          <w:szCs w:val="48"/>
        </w:rPr>
        <w:t>Consolidation of Social Work Practice</w:t>
      </w:r>
    </w:p>
    <w:p w14:paraId="455F21EF" w14:textId="77777777" w:rsidR="0085230E" w:rsidRPr="0034203F" w:rsidRDefault="0085230E" w:rsidP="00FF7EBB">
      <w:pPr>
        <w:overflowPunct/>
        <w:autoSpaceDE/>
        <w:autoSpaceDN/>
        <w:adjustRightInd/>
        <w:ind w:right="-957"/>
        <w:textAlignment w:val="auto"/>
        <w:rPr>
          <w:rFonts w:ascii="Times New Roman" w:hAnsi="Times New Roman" w:cs="Times New Roman"/>
          <w:b/>
          <w:color w:val="auto"/>
          <w:sz w:val="48"/>
        </w:rPr>
      </w:pPr>
      <w:r w:rsidRPr="0034203F">
        <w:rPr>
          <w:rFonts w:ascii="Times New Roman" w:hAnsi="Times New Roman" w:cs="Times New Roman"/>
          <w:b/>
          <w:color w:val="auto"/>
          <w:sz w:val="48"/>
        </w:rPr>
        <w:t>LEVEL 6 - 60 Credits</w:t>
      </w:r>
    </w:p>
    <w:p w14:paraId="6DA59F45" w14:textId="77777777" w:rsidR="00706BB5" w:rsidRPr="0034203F" w:rsidRDefault="00706BB5" w:rsidP="00FF7EBB">
      <w:pPr>
        <w:overflowPunct/>
        <w:autoSpaceDE/>
        <w:autoSpaceDN/>
        <w:adjustRightInd/>
        <w:ind w:right="-957"/>
        <w:textAlignment w:val="auto"/>
        <w:rPr>
          <w:rFonts w:ascii="Times New Roman" w:hAnsi="Times New Roman" w:cs="Times New Roman"/>
          <w:b/>
          <w:color w:val="auto"/>
          <w:sz w:val="48"/>
        </w:rPr>
      </w:pPr>
      <w:r w:rsidRPr="0034203F">
        <w:rPr>
          <w:rFonts w:ascii="Times New Roman" w:hAnsi="Times New Roman" w:cs="Times New Roman"/>
          <w:b/>
          <w:color w:val="auto"/>
          <w:sz w:val="48"/>
        </w:rPr>
        <w:t>BMPF6044</w:t>
      </w:r>
    </w:p>
    <w:p w14:paraId="05DC04EB" w14:textId="77777777" w:rsidR="00F927A1" w:rsidRPr="0034203F" w:rsidRDefault="00F927A1" w:rsidP="00FF7EBB">
      <w:pPr>
        <w:overflowPunct/>
        <w:autoSpaceDE/>
        <w:autoSpaceDN/>
        <w:adjustRightInd/>
        <w:ind w:right="-957"/>
        <w:textAlignment w:val="auto"/>
        <w:rPr>
          <w:rFonts w:ascii="Times New Roman" w:hAnsi="Times New Roman" w:cs="Times New Roman"/>
          <w:b/>
          <w:color w:val="auto"/>
          <w:sz w:val="48"/>
        </w:rPr>
      </w:pPr>
    </w:p>
    <w:p w14:paraId="64B55FBE" w14:textId="77777777" w:rsidR="00F927A1" w:rsidRPr="0034203F"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1D26FAF4" w14:textId="77777777" w:rsidR="00F927A1" w:rsidRPr="0034203F" w:rsidRDefault="0085230E" w:rsidP="00F927A1">
      <w:pPr>
        <w:overflowPunct/>
        <w:autoSpaceDE/>
        <w:autoSpaceDN/>
        <w:adjustRightInd/>
        <w:ind w:right="-957"/>
        <w:textAlignment w:val="auto"/>
        <w:rPr>
          <w:rFonts w:ascii="Times New Roman" w:hAnsi="Times New Roman" w:cs="Times New Roman"/>
          <w:b/>
          <w:color w:val="auto"/>
          <w:sz w:val="48"/>
        </w:rPr>
      </w:pPr>
      <w:r w:rsidRPr="0034203F">
        <w:rPr>
          <w:rFonts w:ascii="Times New Roman" w:hAnsi="Times New Roman" w:cs="Times New Roman"/>
          <w:b/>
          <w:color w:val="auto"/>
          <w:sz w:val="48"/>
        </w:rPr>
        <w:t xml:space="preserve">LEARNER </w:t>
      </w:r>
      <w:r w:rsidR="00F927A1" w:rsidRPr="0034203F">
        <w:rPr>
          <w:rFonts w:ascii="Times New Roman" w:hAnsi="Times New Roman" w:cs="Times New Roman"/>
          <w:b/>
          <w:color w:val="auto"/>
          <w:sz w:val="48"/>
        </w:rPr>
        <w:t>PORTFOLIO</w:t>
      </w:r>
    </w:p>
    <w:p w14:paraId="7B7630F0" w14:textId="77777777" w:rsidR="00F927A1" w:rsidRPr="0034203F" w:rsidRDefault="00F927A1">
      <w:pPr>
        <w:overflowPunct/>
        <w:autoSpaceDE/>
        <w:autoSpaceDN/>
        <w:adjustRightInd/>
        <w:ind w:right="-957"/>
        <w:textAlignment w:val="auto"/>
        <w:rPr>
          <w:rFonts w:ascii="Times New Roman" w:hAnsi="Times New Roman" w:cs="Times New Roman"/>
          <w:b/>
          <w:bCs/>
          <w:color w:val="auto"/>
          <w:sz w:val="48"/>
          <w:szCs w:val="48"/>
        </w:rPr>
      </w:pPr>
      <w:r w:rsidRPr="0034203F">
        <w:rPr>
          <w:rFonts w:ascii="Times New Roman" w:hAnsi="Times New Roman" w:cs="Times New Roman"/>
          <w:b/>
          <w:bCs/>
          <w:color w:val="auto"/>
          <w:sz w:val="48"/>
          <w:szCs w:val="48"/>
        </w:rPr>
        <w:t>(PORTH AGORED and U</w:t>
      </w:r>
      <w:r w:rsidR="6E4F6729" w:rsidRPr="0034203F">
        <w:rPr>
          <w:rFonts w:ascii="Times New Roman" w:hAnsi="Times New Roman" w:cs="Times New Roman"/>
          <w:b/>
          <w:bCs/>
          <w:color w:val="auto"/>
          <w:sz w:val="48"/>
          <w:szCs w:val="48"/>
        </w:rPr>
        <w:t>NIVERSITY OF WALES TRINITY SAINT DAVID</w:t>
      </w:r>
      <w:r w:rsidRPr="0034203F">
        <w:rPr>
          <w:rFonts w:ascii="Times New Roman" w:hAnsi="Times New Roman" w:cs="Times New Roman"/>
          <w:b/>
          <w:bCs/>
          <w:color w:val="auto"/>
          <w:sz w:val="48"/>
          <w:szCs w:val="48"/>
        </w:rPr>
        <w:t>)</w:t>
      </w:r>
    </w:p>
    <w:p w14:paraId="00406047" w14:textId="77777777" w:rsidR="0085230E" w:rsidRPr="0034203F"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40BA2549" w14:textId="77777777" w:rsidR="0085230E" w:rsidRPr="0034203F"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34203F" w:rsidRPr="0034203F" w14:paraId="4A25BE75" w14:textId="77777777" w:rsidTr="005D3F07">
        <w:tc>
          <w:tcPr>
            <w:tcW w:w="10368" w:type="dxa"/>
            <w:shd w:val="clear" w:color="auto" w:fill="auto"/>
          </w:tcPr>
          <w:p w14:paraId="403542C7" w14:textId="77777777" w:rsidR="00D86E00" w:rsidRPr="0034203F" w:rsidRDefault="00D86E00" w:rsidP="00D86E00">
            <w:pPr>
              <w:overflowPunct/>
              <w:autoSpaceDE/>
              <w:autoSpaceDN/>
              <w:adjustRightInd/>
              <w:ind w:right="-957"/>
              <w:textAlignment w:val="auto"/>
              <w:rPr>
                <w:rFonts w:ascii="Times New Roman" w:hAnsi="Times New Roman" w:cs="Times New Roman"/>
                <w:b/>
                <w:color w:val="auto"/>
                <w:sz w:val="44"/>
                <w:szCs w:val="22"/>
              </w:rPr>
            </w:pPr>
            <w:r w:rsidRPr="0034203F">
              <w:rPr>
                <w:rFonts w:ascii="Times New Roman" w:hAnsi="Times New Roman" w:cs="Times New Roman"/>
                <w:b/>
                <w:color w:val="auto"/>
                <w:sz w:val="44"/>
                <w:szCs w:val="22"/>
              </w:rPr>
              <w:t xml:space="preserve">Learner’s name: </w:t>
            </w:r>
          </w:p>
          <w:p w14:paraId="564FABAD" w14:textId="77777777" w:rsidR="00D86E00" w:rsidRPr="0034203F" w:rsidRDefault="00D86E00" w:rsidP="00D86E00">
            <w:pPr>
              <w:ind w:right="-957"/>
              <w:rPr>
                <w:rFonts w:ascii="Times New Roman" w:hAnsi="Times New Roman" w:cs="Times New Roman"/>
                <w:color w:val="auto"/>
                <w:sz w:val="44"/>
                <w:szCs w:val="22"/>
              </w:rPr>
            </w:pPr>
            <w:r w:rsidRPr="0034203F">
              <w:rPr>
                <w:rFonts w:ascii="Times New Roman" w:hAnsi="Times New Roman" w:cs="Times New Roman"/>
                <w:color w:val="auto"/>
                <w:sz w:val="44"/>
                <w:szCs w:val="22"/>
              </w:rPr>
              <w:t xml:space="preserve">James Wynne </w:t>
            </w:r>
          </w:p>
          <w:p w14:paraId="4979EE74" w14:textId="77777777" w:rsidR="00D86E00" w:rsidRPr="0034203F" w:rsidRDefault="00D86E00" w:rsidP="00D86E00">
            <w:pPr>
              <w:overflowPunct/>
              <w:autoSpaceDE/>
              <w:autoSpaceDN/>
              <w:adjustRightInd/>
              <w:ind w:right="-957"/>
              <w:textAlignment w:val="auto"/>
              <w:rPr>
                <w:rFonts w:ascii="Times New Roman" w:hAnsi="Times New Roman" w:cs="Times New Roman"/>
                <w:color w:val="auto"/>
                <w:sz w:val="44"/>
                <w:szCs w:val="22"/>
              </w:rPr>
            </w:pPr>
          </w:p>
          <w:p w14:paraId="65BDB37A" w14:textId="77777777" w:rsidR="00D86E00" w:rsidRPr="0034203F" w:rsidRDefault="00D86E00" w:rsidP="00D86E00">
            <w:pPr>
              <w:overflowPunct/>
              <w:autoSpaceDE/>
              <w:autoSpaceDN/>
              <w:adjustRightInd/>
              <w:ind w:right="-957"/>
              <w:textAlignment w:val="auto"/>
              <w:rPr>
                <w:rFonts w:ascii="Times New Roman" w:hAnsi="Times New Roman" w:cs="Times New Roman"/>
                <w:b/>
                <w:color w:val="auto"/>
                <w:sz w:val="44"/>
                <w:szCs w:val="22"/>
              </w:rPr>
            </w:pPr>
            <w:r w:rsidRPr="0034203F">
              <w:rPr>
                <w:rFonts w:ascii="Times New Roman" w:hAnsi="Times New Roman" w:cs="Times New Roman"/>
                <w:b/>
                <w:color w:val="auto"/>
                <w:sz w:val="44"/>
                <w:szCs w:val="22"/>
              </w:rPr>
              <w:t>Email address:</w:t>
            </w:r>
          </w:p>
          <w:p w14:paraId="399B3945" w14:textId="77777777" w:rsidR="00D86E00" w:rsidRPr="0034203F" w:rsidRDefault="00D86E00" w:rsidP="00D86E00">
            <w:pPr>
              <w:ind w:right="-957"/>
              <w:rPr>
                <w:rFonts w:ascii="Times New Roman" w:hAnsi="Times New Roman" w:cs="Times New Roman"/>
                <w:color w:val="auto"/>
                <w:sz w:val="44"/>
                <w:szCs w:val="22"/>
              </w:rPr>
            </w:pPr>
            <w:r w:rsidRPr="0034203F">
              <w:rPr>
                <w:rFonts w:ascii="Times New Roman" w:hAnsi="Times New Roman" w:cs="Times New Roman"/>
                <w:color w:val="auto"/>
                <w:sz w:val="44"/>
                <w:szCs w:val="22"/>
              </w:rPr>
              <w:t>2328790@student.uwtsd.ac.uk</w:t>
            </w:r>
          </w:p>
          <w:p w14:paraId="12F0DFC4" w14:textId="77777777" w:rsidR="00D86E00" w:rsidRPr="0034203F" w:rsidRDefault="00D86E00" w:rsidP="00D86E00">
            <w:pPr>
              <w:overflowPunct/>
              <w:autoSpaceDE/>
              <w:autoSpaceDN/>
              <w:adjustRightInd/>
              <w:ind w:right="-957"/>
              <w:textAlignment w:val="auto"/>
              <w:rPr>
                <w:rFonts w:ascii="Times New Roman" w:hAnsi="Times New Roman" w:cs="Times New Roman"/>
                <w:b/>
                <w:color w:val="auto"/>
                <w:sz w:val="44"/>
                <w:szCs w:val="22"/>
              </w:rPr>
            </w:pPr>
          </w:p>
          <w:p w14:paraId="3DC5118F" w14:textId="77777777" w:rsidR="00D86E00" w:rsidRPr="0034203F" w:rsidRDefault="00D86E00" w:rsidP="00D86E00">
            <w:pPr>
              <w:overflowPunct/>
              <w:autoSpaceDE/>
              <w:autoSpaceDN/>
              <w:adjustRightInd/>
              <w:ind w:right="-957"/>
              <w:textAlignment w:val="auto"/>
              <w:rPr>
                <w:rFonts w:ascii="Times New Roman" w:hAnsi="Times New Roman" w:cs="Times New Roman"/>
                <w:b/>
                <w:color w:val="auto"/>
                <w:sz w:val="44"/>
                <w:szCs w:val="22"/>
              </w:rPr>
            </w:pPr>
            <w:r w:rsidRPr="0034203F">
              <w:rPr>
                <w:rFonts w:ascii="Times New Roman" w:hAnsi="Times New Roman" w:cs="Times New Roman"/>
                <w:b/>
                <w:color w:val="auto"/>
                <w:sz w:val="44"/>
                <w:szCs w:val="22"/>
              </w:rPr>
              <w:t>Learner’s University Registration Number:</w:t>
            </w:r>
          </w:p>
          <w:p w14:paraId="4C3F6CFF" w14:textId="77777777" w:rsidR="00D86E00" w:rsidRPr="0034203F" w:rsidRDefault="00D86E00" w:rsidP="00D86E00">
            <w:pPr>
              <w:ind w:right="-957"/>
              <w:rPr>
                <w:rFonts w:ascii="Times New Roman" w:hAnsi="Times New Roman" w:cs="Times New Roman"/>
                <w:color w:val="auto"/>
                <w:sz w:val="44"/>
                <w:szCs w:val="22"/>
              </w:rPr>
            </w:pPr>
            <w:r w:rsidRPr="0034203F">
              <w:rPr>
                <w:rFonts w:ascii="Times New Roman" w:hAnsi="Times New Roman" w:cs="Times New Roman"/>
                <w:color w:val="auto"/>
                <w:sz w:val="44"/>
                <w:szCs w:val="22"/>
              </w:rPr>
              <w:t>2328790</w:t>
            </w:r>
          </w:p>
          <w:p w14:paraId="38454881" w14:textId="77777777" w:rsidR="00D86E00" w:rsidRPr="0034203F" w:rsidRDefault="00D86E00" w:rsidP="00D86E00">
            <w:pPr>
              <w:overflowPunct/>
              <w:autoSpaceDE/>
              <w:autoSpaceDN/>
              <w:adjustRightInd/>
              <w:ind w:right="-957"/>
              <w:textAlignment w:val="auto"/>
              <w:rPr>
                <w:rFonts w:ascii="Times New Roman" w:hAnsi="Times New Roman" w:cs="Times New Roman"/>
                <w:b/>
                <w:color w:val="auto"/>
                <w:sz w:val="44"/>
                <w:szCs w:val="22"/>
              </w:rPr>
            </w:pPr>
          </w:p>
          <w:p w14:paraId="54FB5CD8" w14:textId="77777777" w:rsidR="0085230E" w:rsidRPr="0034203F" w:rsidRDefault="00D86E00" w:rsidP="00D86E00">
            <w:pPr>
              <w:overflowPunct/>
              <w:autoSpaceDE/>
              <w:autoSpaceDN/>
              <w:adjustRightInd/>
              <w:ind w:right="-957"/>
              <w:textAlignment w:val="auto"/>
              <w:rPr>
                <w:rFonts w:ascii="Times New Roman" w:hAnsi="Times New Roman" w:cs="Times New Roman"/>
                <w:b/>
                <w:color w:val="auto"/>
                <w:sz w:val="48"/>
              </w:rPr>
            </w:pPr>
            <w:r w:rsidRPr="0034203F">
              <w:rPr>
                <w:rFonts w:ascii="Times New Roman" w:hAnsi="Times New Roman" w:cs="Times New Roman"/>
                <w:b/>
                <w:color w:val="auto"/>
                <w:sz w:val="44"/>
                <w:szCs w:val="22"/>
              </w:rPr>
              <w:t>Cohort: 21 onwards</w:t>
            </w:r>
          </w:p>
        </w:tc>
      </w:tr>
    </w:tbl>
    <w:p w14:paraId="25086F3D" w14:textId="77777777" w:rsidR="00F927A1" w:rsidRPr="0034203F" w:rsidRDefault="008420E1" w:rsidP="00986B43">
      <w:pPr>
        <w:overflowPunct/>
        <w:autoSpaceDE/>
        <w:autoSpaceDN/>
        <w:adjustRightInd/>
        <w:ind w:right="-957"/>
        <w:textAlignment w:val="auto"/>
        <w:rPr>
          <w:rFonts w:ascii="Times New Roman" w:hAnsi="Times New Roman" w:cs="Times New Roman"/>
          <w:b/>
          <w:color w:val="auto"/>
          <w:sz w:val="48"/>
        </w:rPr>
      </w:pPr>
      <w:r w:rsidRPr="0034203F">
        <w:rPr>
          <w:rFonts w:ascii="Times New Roman" w:hAnsi="Times New Roman" w:cs="Times New Roman"/>
          <w:b/>
          <w:color w:val="auto"/>
          <w:sz w:val="48"/>
        </w:rPr>
        <w:t xml:space="preserve"> </w:t>
      </w:r>
    </w:p>
    <w:p w14:paraId="4FA03DBE" w14:textId="77777777" w:rsidR="00F927A1" w:rsidRPr="0034203F" w:rsidRDefault="00F927A1" w:rsidP="00F927A1">
      <w:pPr>
        <w:overflowPunct/>
        <w:autoSpaceDE/>
        <w:autoSpaceDN/>
        <w:adjustRightInd/>
        <w:textAlignment w:val="auto"/>
        <w:rPr>
          <w:rFonts w:ascii="Times New Roman" w:hAnsi="Times New Roman" w:cs="Times New Roman"/>
          <w:color w:val="auto"/>
          <w:sz w:val="24"/>
        </w:rPr>
      </w:pPr>
    </w:p>
    <w:p w14:paraId="516D7FE8" w14:textId="77777777" w:rsidR="00E559CE" w:rsidRPr="0034203F" w:rsidRDefault="00E83F91" w:rsidP="00D86E00">
      <w:pPr>
        <w:rPr>
          <w:b/>
          <w:color w:val="auto"/>
          <w:sz w:val="24"/>
          <w:szCs w:val="24"/>
        </w:rPr>
      </w:pPr>
      <w:r w:rsidRPr="0034203F">
        <w:rPr>
          <w:b/>
          <w:color w:val="auto"/>
          <w:sz w:val="24"/>
          <w:szCs w:val="24"/>
        </w:rPr>
        <w:br w:type="page"/>
      </w:r>
    </w:p>
    <w:p w14:paraId="70D0D7F9" w14:textId="77777777" w:rsidR="00151DA6" w:rsidRPr="0034203F" w:rsidRDefault="00151DA6" w:rsidP="002A1A44">
      <w:pPr>
        <w:keepNext/>
        <w:spacing w:before="240" w:after="60"/>
        <w:jc w:val="both"/>
        <w:rPr>
          <w:b/>
          <w:color w:val="auto"/>
          <w:sz w:val="28"/>
          <w:szCs w:val="28"/>
        </w:rPr>
      </w:pPr>
      <w:r w:rsidRPr="0034203F">
        <w:rPr>
          <w:b/>
          <w:color w:val="auto"/>
          <w:sz w:val="28"/>
          <w:szCs w:val="28"/>
        </w:rPr>
        <w:lastRenderedPageBreak/>
        <w:t>Reference List</w:t>
      </w:r>
    </w:p>
    <w:p w14:paraId="7443304E" w14:textId="6A2806A2" w:rsidR="00B15EB4" w:rsidRPr="0034203F" w:rsidRDefault="002A1A44" w:rsidP="002A1A44">
      <w:pPr>
        <w:keepNext/>
        <w:spacing w:before="240" w:after="60"/>
        <w:jc w:val="both"/>
        <w:rPr>
          <w:color w:val="auto"/>
          <w:sz w:val="22"/>
          <w:szCs w:val="22"/>
        </w:rPr>
      </w:pPr>
      <w:r w:rsidRPr="0034203F">
        <w:rPr>
          <w:color w:val="auto"/>
          <w:sz w:val="22"/>
          <w:szCs w:val="22"/>
        </w:rPr>
        <w:t xml:space="preserve">Information about referencing in written assignments and how to avoid plagiarism can be found on Moodle. It is important that you are aware of the importance of ensuring that the work submitted is your original work.  </w:t>
      </w:r>
    </w:p>
    <w:sdt>
      <w:sdtPr>
        <w:rPr>
          <w:b w:val="0"/>
          <w:color w:val="auto"/>
          <w:kern w:val="0"/>
          <w:sz w:val="20"/>
        </w:rPr>
        <w:id w:val="-573587230"/>
        <w:bibliography/>
      </w:sdtPr>
      <w:sdtContent>
        <w:sdt>
          <w:sdtPr>
            <w:rPr>
              <w:b w:val="0"/>
              <w:color w:val="auto"/>
              <w:kern w:val="0"/>
              <w:sz w:val="20"/>
            </w:rPr>
            <w:id w:val="-418247914"/>
            <w:docPartObj>
              <w:docPartGallery w:val="Bibliographies"/>
              <w:docPartUnique/>
            </w:docPartObj>
          </w:sdtPr>
          <w:sdtContent>
            <w:p w14:paraId="3D69BFD6" w14:textId="77777777" w:rsidR="00B15EB4" w:rsidRPr="0034203F" w:rsidRDefault="00B15EB4" w:rsidP="00B15EB4">
              <w:pPr>
                <w:pStyle w:val="Heading1"/>
                <w:rPr>
                  <w:color w:val="auto"/>
                </w:rPr>
              </w:pPr>
              <w:r w:rsidRPr="0034203F">
                <w:rPr>
                  <w:color w:val="auto"/>
                </w:rPr>
                <w:t>References</w:t>
              </w:r>
            </w:p>
            <w:p w14:paraId="4142139F" w14:textId="77777777" w:rsidR="00B15EB4" w:rsidRPr="0034203F" w:rsidRDefault="00B15EB4" w:rsidP="00B15EB4">
              <w:pPr>
                <w:rPr>
                  <w:color w:val="auto"/>
                </w:rPr>
              </w:pPr>
            </w:p>
            <w:sdt>
              <w:sdtPr>
                <w:rPr>
                  <w:color w:val="auto"/>
                </w:rPr>
                <w:id w:val="1802043940"/>
                <w:bibliography/>
              </w:sdtPr>
              <w:sdtContent>
                <w:p w14:paraId="1CF13961" w14:textId="77777777" w:rsidR="00B15EB4" w:rsidRPr="0034203F" w:rsidRDefault="00B15EB4" w:rsidP="00B15EB4">
                  <w:pPr>
                    <w:pStyle w:val="Bibliography"/>
                    <w:rPr>
                      <w:noProof/>
                      <w:color w:val="auto"/>
                    </w:rPr>
                  </w:pPr>
                  <w:r w:rsidRPr="0034203F">
                    <w:rPr>
                      <w:color w:val="auto"/>
                    </w:rPr>
                    <w:fldChar w:fldCharType="begin"/>
                  </w:r>
                  <w:r w:rsidRPr="0034203F">
                    <w:rPr>
                      <w:color w:val="auto"/>
                    </w:rPr>
                    <w:instrText xml:space="preserve"> BIBLIOGRAPHY </w:instrText>
                  </w:r>
                  <w:r w:rsidRPr="0034203F">
                    <w:rPr>
                      <w:color w:val="auto"/>
                    </w:rPr>
                    <w:fldChar w:fldCharType="separate"/>
                  </w:r>
                  <w:r w:rsidRPr="0034203F">
                    <w:rPr>
                      <w:noProof/>
                      <w:color w:val="auto"/>
                    </w:rPr>
                    <w:t>Ball, E., McManus, M., McCoy, E. &amp; Quigg, Z., 2024. Implementation of Multi</w:t>
                  </w:r>
                  <w:r w:rsidRPr="0034203F">
                    <w:rPr>
                      <w:noProof/>
                      <w:color w:val="auto"/>
                    </w:rPr>
                    <w:noBreakHyphen/>
                    <w:t xml:space="preserve">agency Safeguarding Exploitation of Young People:Aligning Policy and Practice Using Normalisation Processing Theory. </w:t>
                  </w:r>
                  <w:r w:rsidRPr="0034203F">
                    <w:rPr>
                      <w:i/>
                      <w:iCs/>
                      <w:noProof/>
                      <w:color w:val="auto"/>
                    </w:rPr>
                    <w:t xml:space="preserve">Journal of Applied Youth Studies, </w:t>
                  </w:r>
                  <w:r w:rsidRPr="0034203F">
                    <w:rPr>
                      <w:noProof/>
                      <w:color w:val="auto"/>
                    </w:rPr>
                    <w:t>Volume 7, p. 449–468.</w:t>
                  </w:r>
                </w:p>
                <w:p w14:paraId="17FECCCC" w14:textId="77777777" w:rsidR="00B15EB4" w:rsidRPr="0034203F" w:rsidRDefault="00B15EB4" w:rsidP="00B15EB4">
                  <w:pPr>
                    <w:rPr>
                      <w:color w:val="auto"/>
                    </w:rPr>
                  </w:pPr>
                </w:p>
                <w:p w14:paraId="6D330BDD" w14:textId="77777777" w:rsidR="00B15EB4" w:rsidRPr="0034203F" w:rsidRDefault="00B15EB4" w:rsidP="00B15EB4">
                  <w:pPr>
                    <w:pStyle w:val="Bibliography"/>
                    <w:rPr>
                      <w:noProof/>
                      <w:color w:val="auto"/>
                    </w:rPr>
                  </w:pPr>
                  <w:r w:rsidRPr="0034203F">
                    <w:rPr>
                      <w:noProof/>
                      <w:color w:val="auto"/>
                    </w:rPr>
                    <w:t xml:space="preserve">Barnardos, 2023. </w:t>
                  </w:r>
                  <w:r w:rsidRPr="0034203F">
                    <w:rPr>
                      <w:i/>
                      <w:iCs/>
                      <w:noProof/>
                      <w:color w:val="auto"/>
                    </w:rPr>
                    <w:t xml:space="preserve">Keeping your child safe on their smartphone. </w:t>
                  </w:r>
                  <w:r w:rsidRPr="0034203F">
                    <w:rPr>
                      <w:noProof/>
                      <w:color w:val="auto"/>
                    </w:rPr>
                    <w:t xml:space="preserve">[Online] </w:t>
                  </w:r>
                  <w:r w:rsidRPr="0034203F">
                    <w:rPr>
                      <w:noProof/>
                      <w:color w:val="auto"/>
                    </w:rPr>
                    <w:br/>
                    <w:t xml:space="preserve">Available at: </w:t>
                  </w:r>
                  <w:r w:rsidRPr="0034203F">
                    <w:rPr>
                      <w:noProof/>
                      <w:color w:val="auto"/>
                      <w:u w:val="single"/>
                    </w:rPr>
                    <w:t>https://www.barnardos.org.uk/blog/keeping-your-child-safe-their-smartphone</w:t>
                  </w:r>
                  <w:r w:rsidRPr="0034203F">
                    <w:rPr>
                      <w:noProof/>
                      <w:color w:val="auto"/>
                    </w:rPr>
                    <w:br/>
                    <w:t>[Accessed 29 January 2025].</w:t>
                  </w:r>
                </w:p>
                <w:p w14:paraId="0EF43B75" w14:textId="77777777" w:rsidR="00B15EB4" w:rsidRPr="0034203F" w:rsidRDefault="00B15EB4" w:rsidP="00B15EB4">
                  <w:pPr>
                    <w:rPr>
                      <w:color w:val="auto"/>
                    </w:rPr>
                  </w:pPr>
                </w:p>
                <w:p w14:paraId="5A5AFE04" w14:textId="77777777" w:rsidR="00B15EB4" w:rsidRPr="0034203F" w:rsidRDefault="00B15EB4" w:rsidP="00B15EB4">
                  <w:pPr>
                    <w:pStyle w:val="Bibliography"/>
                    <w:rPr>
                      <w:noProof/>
                      <w:color w:val="auto"/>
                    </w:rPr>
                  </w:pPr>
                  <w:r w:rsidRPr="0034203F">
                    <w:rPr>
                      <w:noProof/>
                      <w:color w:val="auto"/>
                    </w:rPr>
                    <w:t xml:space="preserve">bbfc, 2019. </w:t>
                  </w:r>
                  <w:r w:rsidRPr="0034203F">
                    <w:rPr>
                      <w:i/>
                      <w:iCs/>
                      <w:noProof/>
                      <w:color w:val="auto"/>
                    </w:rPr>
                    <w:t xml:space="preserve">New research commissioned by the BBFC into the impact of pornography on children demonstrates significant support for age-verification. </w:t>
                  </w:r>
                  <w:r w:rsidRPr="0034203F">
                    <w:rPr>
                      <w:noProof/>
                      <w:color w:val="auto"/>
                    </w:rPr>
                    <w:t xml:space="preserve">[Online] </w:t>
                  </w:r>
                  <w:r w:rsidRPr="0034203F">
                    <w:rPr>
                      <w:noProof/>
                      <w:color w:val="auto"/>
                    </w:rPr>
                    <w:br/>
                    <w:t xml:space="preserve">Available at: </w:t>
                  </w:r>
                  <w:r w:rsidRPr="0034203F">
                    <w:rPr>
                      <w:noProof/>
                      <w:color w:val="auto"/>
                      <w:u w:val="single"/>
                    </w:rPr>
                    <w:t>https://www.bbfc.co.uk/about-us/news/children-see-pornography-as-young-as-seven-new-report-finds</w:t>
                  </w:r>
                  <w:r w:rsidRPr="0034203F">
                    <w:rPr>
                      <w:noProof/>
                      <w:color w:val="auto"/>
                    </w:rPr>
                    <w:br/>
                    <w:t>[Accessed 2025 January 2025].</w:t>
                  </w:r>
                </w:p>
                <w:p w14:paraId="07B68907" w14:textId="77777777" w:rsidR="00B15EB4" w:rsidRPr="0034203F" w:rsidRDefault="00B15EB4" w:rsidP="00B15EB4">
                  <w:pPr>
                    <w:rPr>
                      <w:color w:val="auto"/>
                    </w:rPr>
                  </w:pPr>
                </w:p>
                <w:p w14:paraId="6FCFCC79" w14:textId="77777777" w:rsidR="00B15EB4" w:rsidRPr="0034203F" w:rsidRDefault="00B15EB4" w:rsidP="00B15EB4">
                  <w:pPr>
                    <w:pStyle w:val="Bibliography"/>
                    <w:rPr>
                      <w:noProof/>
                      <w:color w:val="auto"/>
                    </w:rPr>
                  </w:pPr>
                  <w:r w:rsidRPr="0034203F">
                    <w:rPr>
                      <w:noProof/>
                      <w:color w:val="auto"/>
                    </w:rPr>
                    <w:t xml:space="preserve">Bellis, M. A. et al., 2014. Adverse childhood experiences: retrospective study to determine their impact on adult health behaviours and health outcomes in a UK population. </w:t>
                  </w:r>
                  <w:r w:rsidRPr="0034203F">
                    <w:rPr>
                      <w:i/>
                      <w:iCs/>
                      <w:noProof/>
                      <w:color w:val="auto"/>
                    </w:rPr>
                    <w:t xml:space="preserve">Journal of Public Health, </w:t>
                  </w:r>
                  <w:r w:rsidRPr="0034203F">
                    <w:rPr>
                      <w:noProof/>
                      <w:color w:val="auto"/>
                    </w:rPr>
                    <w:t>36(1), pp. 81-91.</w:t>
                  </w:r>
                </w:p>
                <w:p w14:paraId="017328F5" w14:textId="77777777" w:rsidR="00B15EB4" w:rsidRPr="0034203F" w:rsidRDefault="00B15EB4" w:rsidP="00B15EB4">
                  <w:pPr>
                    <w:rPr>
                      <w:color w:val="auto"/>
                    </w:rPr>
                  </w:pPr>
                </w:p>
                <w:p w14:paraId="11E422D0" w14:textId="77777777" w:rsidR="00B15EB4" w:rsidRPr="0034203F" w:rsidRDefault="00B15EB4" w:rsidP="00B15EB4">
                  <w:pPr>
                    <w:pStyle w:val="Bibliography"/>
                    <w:rPr>
                      <w:noProof/>
                      <w:color w:val="auto"/>
                    </w:rPr>
                  </w:pPr>
                  <w:r w:rsidRPr="0034203F">
                    <w:rPr>
                      <w:noProof/>
                      <w:color w:val="auto"/>
                    </w:rPr>
                    <w:t xml:space="preserve">Bernardos, 2021. </w:t>
                  </w:r>
                  <w:r w:rsidRPr="0034203F">
                    <w:rPr>
                      <w:i/>
                      <w:iCs/>
                      <w:noProof/>
                      <w:color w:val="auto"/>
                    </w:rPr>
                    <w:t xml:space="preserve">Bernardos Changing Childhoods. Changing lives.. </w:t>
                  </w:r>
                  <w:r w:rsidRPr="0034203F">
                    <w:rPr>
                      <w:noProof/>
                      <w:color w:val="auto"/>
                    </w:rPr>
                    <w:t xml:space="preserve">[Online] </w:t>
                  </w:r>
                  <w:r w:rsidRPr="0034203F">
                    <w:rPr>
                      <w:noProof/>
                      <w:color w:val="auto"/>
                    </w:rPr>
                    <w:br/>
                    <w:t xml:space="preserve">Available at: </w:t>
                  </w:r>
                  <w:r w:rsidRPr="0034203F">
                    <w:rPr>
                      <w:noProof/>
                      <w:color w:val="auto"/>
                      <w:u w:val="single"/>
                    </w:rPr>
                    <w:t>https://www.barnardos.org.uk/blog/keeping-your-child-safe-their-smartphone</w:t>
                  </w:r>
                  <w:r w:rsidRPr="0034203F">
                    <w:rPr>
                      <w:noProof/>
                      <w:color w:val="auto"/>
                    </w:rPr>
                    <w:br/>
                    <w:t>[Accessed 5th February 2025].</w:t>
                  </w:r>
                </w:p>
                <w:p w14:paraId="53D21E0F" w14:textId="77777777" w:rsidR="00B15EB4" w:rsidRPr="0034203F" w:rsidRDefault="00B15EB4" w:rsidP="00B15EB4">
                  <w:pPr>
                    <w:rPr>
                      <w:color w:val="auto"/>
                    </w:rPr>
                  </w:pPr>
                </w:p>
                <w:p w14:paraId="78184BEB" w14:textId="77777777" w:rsidR="00B15EB4" w:rsidRPr="0034203F" w:rsidRDefault="00B15EB4" w:rsidP="00B15EB4">
                  <w:pPr>
                    <w:pStyle w:val="Bibliography"/>
                    <w:rPr>
                      <w:noProof/>
                      <w:color w:val="auto"/>
                    </w:rPr>
                  </w:pPr>
                  <w:r w:rsidRPr="0034203F">
                    <w:rPr>
                      <w:noProof/>
                      <w:color w:val="auto"/>
                    </w:rPr>
                    <w:t xml:space="preserve">Boddy, J. et al., 2018. Inspiring hope through social work practice. </w:t>
                  </w:r>
                  <w:r w:rsidRPr="0034203F">
                    <w:rPr>
                      <w:i/>
                      <w:iCs/>
                      <w:noProof/>
                      <w:color w:val="auto"/>
                    </w:rPr>
                    <w:t xml:space="preserve">Sage Journals, </w:t>
                  </w:r>
                  <w:r w:rsidRPr="0034203F">
                    <w:rPr>
                      <w:noProof/>
                      <w:color w:val="auto"/>
                    </w:rPr>
                    <w:t>6(4), p. 591.</w:t>
                  </w:r>
                </w:p>
                <w:p w14:paraId="7F722B2A" w14:textId="77777777" w:rsidR="00B15EB4" w:rsidRPr="0034203F" w:rsidRDefault="00B15EB4" w:rsidP="00B15EB4">
                  <w:pPr>
                    <w:rPr>
                      <w:color w:val="auto"/>
                    </w:rPr>
                  </w:pPr>
                </w:p>
                <w:p w14:paraId="50BBF452" w14:textId="0B5F8F57" w:rsidR="00B15EB4" w:rsidRPr="0034203F" w:rsidRDefault="00B15EB4" w:rsidP="00B15EB4">
                  <w:pPr>
                    <w:pStyle w:val="Bibliography"/>
                    <w:rPr>
                      <w:noProof/>
                      <w:color w:val="auto"/>
                    </w:rPr>
                  </w:pPr>
                  <w:r w:rsidRPr="0034203F">
                    <w:rPr>
                      <w:noProof/>
                      <w:color w:val="auto"/>
                    </w:rPr>
                    <w:t xml:space="preserve">Bowlby, J., 1969. </w:t>
                  </w:r>
                  <w:r w:rsidRPr="0034203F">
                    <w:rPr>
                      <w:i/>
                      <w:iCs/>
                      <w:noProof/>
                      <w:color w:val="auto"/>
                    </w:rPr>
                    <w:t xml:space="preserve">Attachment and Loss. </w:t>
                  </w:r>
                  <w:r w:rsidRPr="0034203F">
                    <w:rPr>
                      <w:noProof/>
                      <w:color w:val="auto"/>
                    </w:rPr>
                    <w:t>London: Random House ..</w:t>
                  </w:r>
                </w:p>
                <w:p w14:paraId="524C6D3B" w14:textId="77777777" w:rsidR="00B15EB4" w:rsidRPr="0034203F" w:rsidRDefault="00B15EB4" w:rsidP="00B15EB4">
                  <w:pPr>
                    <w:rPr>
                      <w:color w:val="auto"/>
                    </w:rPr>
                  </w:pPr>
                </w:p>
                <w:p w14:paraId="5598DBA2" w14:textId="77777777" w:rsidR="00B15EB4" w:rsidRPr="0034203F" w:rsidRDefault="00B15EB4" w:rsidP="00B15EB4">
                  <w:pPr>
                    <w:pStyle w:val="Bibliography"/>
                    <w:rPr>
                      <w:noProof/>
                      <w:color w:val="auto"/>
                    </w:rPr>
                  </w:pPr>
                  <w:r w:rsidRPr="0034203F">
                    <w:rPr>
                      <w:noProof/>
                      <w:color w:val="auto"/>
                    </w:rPr>
                    <w:t xml:space="preserve">Braye, S., Orr, D. &amp; Preston-Shoot, M., 2017. Autonomy and Protection in Self-neglect Work: The Ethical Complexity of Decision-making, Ethics and Social Welfare. </w:t>
                  </w:r>
                  <w:r w:rsidRPr="0034203F">
                    <w:rPr>
                      <w:i/>
                      <w:iCs/>
                      <w:noProof/>
                      <w:color w:val="auto"/>
                    </w:rPr>
                    <w:t xml:space="preserve">The Journal of Adult Protection, </w:t>
                  </w:r>
                  <w:r w:rsidRPr="0034203F">
                    <w:rPr>
                      <w:noProof/>
                      <w:color w:val="auto"/>
                    </w:rPr>
                    <w:t>11(4), p. 320–335.</w:t>
                  </w:r>
                </w:p>
                <w:p w14:paraId="099EFB40" w14:textId="77777777" w:rsidR="00B15EB4" w:rsidRPr="0034203F" w:rsidRDefault="00B15EB4" w:rsidP="00B15EB4">
                  <w:pPr>
                    <w:rPr>
                      <w:color w:val="auto"/>
                    </w:rPr>
                  </w:pPr>
                </w:p>
                <w:p w14:paraId="642EBAA1" w14:textId="77777777" w:rsidR="00B15EB4" w:rsidRPr="0034203F" w:rsidRDefault="00B15EB4" w:rsidP="00B15EB4">
                  <w:pPr>
                    <w:pStyle w:val="Bibliography"/>
                    <w:rPr>
                      <w:noProof/>
                      <w:color w:val="auto"/>
                    </w:rPr>
                  </w:pPr>
                  <w:r w:rsidRPr="0034203F">
                    <w:rPr>
                      <w:noProof/>
                      <w:color w:val="auto"/>
                    </w:rPr>
                    <w:t xml:space="preserve">Caiels, J., Silarova, B., Milne, A. J. &amp; Beadle-Brown, J., 2024. Strengths-based Approaches—Perspectives from Practitioners. </w:t>
                  </w:r>
                  <w:r w:rsidRPr="0034203F">
                    <w:rPr>
                      <w:i/>
                      <w:iCs/>
                      <w:noProof/>
                      <w:color w:val="auto"/>
                    </w:rPr>
                    <w:t xml:space="preserve">British Journal of Social Work, </w:t>
                  </w:r>
                  <w:r w:rsidRPr="0034203F">
                    <w:rPr>
                      <w:noProof/>
                      <w:color w:val="auto"/>
                    </w:rPr>
                    <w:t>Volume 54, p. 168–188.</w:t>
                  </w:r>
                </w:p>
                <w:p w14:paraId="726B513B" w14:textId="77777777" w:rsidR="00B15EB4" w:rsidRPr="0034203F" w:rsidRDefault="00B15EB4" w:rsidP="00B15EB4">
                  <w:pPr>
                    <w:rPr>
                      <w:color w:val="auto"/>
                    </w:rPr>
                  </w:pPr>
                </w:p>
                <w:p w14:paraId="6FBA9817" w14:textId="77777777" w:rsidR="00B15EB4" w:rsidRPr="0034203F" w:rsidRDefault="00B15EB4" w:rsidP="00B15EB4">
                  <w:pPr>
                    <w:pStyle w:val="Bibliography"/>
                    <w:rPr>
                      <w:noProof/>
                      <w:color w:val="auto"/>
                    </w:rPr>
                  </w:pPr>
                  <w:r w:rsidRPr="0034203F">
                    <w:rPr>
                      <w:noProof/>
                      <w:color w:val="auto"/>
                    </w:rPr>
                    <w:t xml:space="preserve">Clance, P. R. &amp; Imes, S. A., 1978. The imposter phenomenon in high achieving women: Dynamics and therapeutic intervention.. </w:t>
                  </w:r>
                  <w:r w:rsidRPr="0034203F">
                    <w:rPr>
                      <w:i/>
                      <w:iCs/>
                      <w:noProof/>
                      <w:color w:val="auto"/>
                    </w:rPr>
                    <w:t xml:space="preserve">Psychotherapy: Theory, Research and Practice , </w:t>
                  </w:r>
                  <w:r w:rsidRPr="0034203F">
                    <w:rPr>
                      <w:noProof/>
                      <w:color w:val="auto"/>
                    </w:rPr>
                    <w:t>15(3), pp. 241-247.</w:t>
                  </w:r>
                </w:p>
                <w:p w14:paraId="235161BE" w14:textId="77777777" w:rsidR="00EF4E3A" w:rsidRPr="0034203F" w:rsidRDefault="00EF4E3A" w:rsidP="00EF4E3A">
                  <w:pPr>
                    <w:rPr>
                      <w:color w:val="auto"/>
                    </w:rPr>
                  </w:pPr>
                </w:p>
                <w:p w14:paraId="64698FE2" w14:textId="77777777" w:rsidR="00B15EB4" w:rsidRPr="0034203F" w:rsidRDefault="00B15EB4" w:rsidP="00B15EB4">
                  <w:pPr>
                    <w:pStyle w:val="Bibliography"/>
                    <w:rPr>
                      <w:noProof/>
                      <w:color w:val="auto"/>
                      <w:u w:val="single"/>
                    </w:rPr>
                  </w:pPr>
                  <w:r w:rsidRPr="0034203F">
                    <w:rPr>
                      <w:noProof/>
                      <w:color w:val="auto"/>
                    </w:rPr>
                    <w:t xml:space="preserve">Community Care, 2023. </w:t>
                  </w:r>
                  <w:r w:rsidRPr="0034203F">
                    <w:rPr>
                      <w:i/>
                      <w:iCs/>
                      <w:noProof/>
                      <w:color w:val="auto"/>
                    </w:rPr>
                    <w:t xml:space="preserve">More children in care placed far from home, increasing risk of poorer wellbeing, finds research. </w:t>
                  </w:r>
                  <w:r w:rsidRPr="0034203F">
                    <w:rPr>
                      <w:noProof/>
                      <w:color w:val="auto"/>
                    </w:rPr>
                    <w:t xml:space="preserve">[Online] </w:t>
                  </w:r>
                  <w:r w:rsidRPr="0034203F">
                    <w:rPr>
                      <w:noProof/>
                      <w:color w:val="auto"/>
                    </w:rPr>
                    <w:br/>
                    <w:t xml:space="preserve">Available at: </w:t>
                  </w:r>
                  <w:r w:rsidRPr="0034203F">
                    <w:rPr>
                      <w:noProof/>
                      <w:color w:val="auto"/>
                      <w:u w:val="single"/>
                    </w:rPr>
                    <w:t>https://www.communitycare.co.uk/2023/04/25/more-children-in-care-placed-far-from-home-increasing-risk-of-lower-wellbeing-finds-research/</w:t>
                  </w:r>
                </w:p>
                <w:p w14:paraId="30BD4B00" w14:textId="77777777" w:rsidR="00B15EB4" w:rsidRPr="0034203F" w:rsidRDefault="00B15EB4" w:rsidP="00B15EB4">
                  <w:pPr>
                    <w:rPr>
                      <w:color w:val="auto"/>
                    </w:rPr>
                  </w:pPr>
                </w:p>
                <w:p w14:paraId="40C1AFBC" w14:textId="77777777" w:rsidR="00B15EB4" w:rsidRPr="0034203F" w:rsidRDefault="00B15EB4" w:rsidP="00B15EB4">
                  <w:pPr>
                    <w:pStyle w:val="Bibliography"/>
                    <w:rPr>
                      <w:noProof/>
                      <w:color w:val="auto"/>
                    </w:rPr>
                  </w:pPr>
                  <w:r w:rsidRPr="0034203F">
                    <w:rPr>
                      <w:noProof/>
                      <w:color w:val="auto"/>
                    </w:rPr>
                    <w:t xml:space="preserve">de Shazer, S. et al., 2021. </w:t>
                  </w:r>
                  <w:r w:rsidRPr="0034203F">
                    <w:rPr>
                      <w:i/>
                      <w:iCs/>
                      <w:noProof/>
                      <w:color w:val="auto"/>
                    </w:rPr>
                    <w:t xml:space="preserve">More Than Miracles The State of the Art of Solution-Focused Brief Therapy. </w:t>
                  </w:r>
                  <w:r w:rsidRPr="0034203F">
                    <w:rPr>
                      <w:noProof/>
                      <w:color w:val="auto"/>
                    </w:rPr>
                    <w:t>2nd ed. New York: Routledge.</w:t>
                  </w:r>
                </w:p>
                <w:p w14:paraId="4DCE0727" w14:textId="77777777" w:rsidR="00B15EB4" w:rsidRPr="0034203F" w:rsidRDefault="00B15EB4" w:rsidP="00B15EB4">
                  <w:pPr>
                    <w:rPr>
                      <w:color w:val="auto"/>
                    </w:rPr>
                  </w:pPr>
                </w:p>
                <w:p w14:paraId="617FA8F2" w14:textId="77777777" w:rsidR="00B15EB4" w:rsidRPr="0034203F" w:rsidRDefault="00B15EB4" w:rsidP="00B15EB4">
                  <w:pPr>
                    <w:pStyle w:val="Bibliography"/>
                    <w:rPr>
                      <w:noProof/>
                      <w:color w:val="auto"/>
                    </w:rPr>
                  </w:pPr>
                  <w:r w:rsidRPr="0034203F">
                    <w:rPr>
                      <w:noProof/>
                      <w:color w:val="auto"/>
                    </w:rPr>
                    <w:t xml:space="preserve">Department for Education , 2023. </w:t>
                  </w:r>
                  <w:r w:rsidRPr="0034203F">
                    <w:rPr>
                      <w:i/>
                      <w:iCs/>
                      <w:noProof/>
                      <w:color w:val="auto"/>
                    </w:rPr>
                    <w:t xml:space="preserve">Improving multi-agency information Government policy on information sharing and the use of a consistent child identifier. </w:t>
                  </w:r>
                  <w:r w:rsidRPr="0034203F">
                    <w:rPr>
                      <w:noProof/>
                      <w:color w:val="auto"/>
                    </w:rPr>
                    <w:t xml:space="preserve">[Online] </w:t>
                  </w:r>
                  <w:r w:rsidRPr="0034203F">
                    <w:rPr>
                      <w:noProof/>
                      <w:color w:val="auto"/>
                    </w:rPr>
                    <w:br/>
                    <w:t xml:space="preserve">Available at: </w:t>
                  </w:r>
                  <w:r w:rsidRPr="0034203F">
                    <w:rPr>
                      <w:noProof/>
                      <w:color w:val="auto"/>
                      <w:u w:val="single"/>
                    </w:rPr>
                    <w:t>https://assets.publishing.service.gov.uk/media/64d500285cac65000dc2dd91/Improving_multi-</w:t>
                  </w:r>
                  <w:r w:rsidRPr="0034203F">
                    <w:rPr>
                      <w:noProof/>
                      <w:color w:val="auto"/>
                      <w:u w:val="single"/>
                    </w:rPr>
                    <w:lastRenderedPageBreak/>
                    <w:t>agency_information_sharing_2023.pdf</w:t>
                  </w:r>
                  <w:r w:rsidRPr="0034203F">
                    <w:rPr>
                      <w:noProof/>
                      <w:color w:val="auto"/>
                    </w:rPr>
                    <w:br/>
                    <w:t>[Accessed 19 January 2025].</w:t>
                  </w:r>
                </w:p>
                <w:p w14:paraId="22632534" w14:textId="77777777" w:rsidR="00B15EB4" w:rsidRPr="0034203F" w:rsidRDefault="00B15EB4" w:rsidP="00B15EB4">
                  <w:pPr>
                    <w:rPr>
                      <w:color w:val="auto"/>
                    </w:rPr>
                  </w:pPr>
                </w:p>
                <w:p w14:paraId="79812A19" w14:textId="77777777" w:rsidR="00B15EB4" w:rsidRPr="0034203F" w:rsidRDefault="00B15EB4" w:rsidP="00B15EB4">
                  <w:pPr>
                    <w:pStyle w:val="Bibliography"/>
                    <w:rPr>
                      <w:noProof/>
                      <w:color w:val="auto"/>
                    </w:rPr>
                  </w:pPr>
                  <w:r w:rsidRPr="0034203F">
                    <w:rPr>
                      <w:noProof/>
                      <w:color w:val="auto"/>
                    </w:rPr>
                    <w:t xml:space="preserve">Department for Education, 2011. </w:t>
                  </w:r>
                  <w:r w:rsidRPr="0034203F">
                    <w:rPr>
                      <w:i/>
                      <w:iCs/>
                      <w:noProof/>
                      <w:color w:val="auto"/>
                    </w:rPr>
                    <w:t xml:space="preserve">The Munro Review of Child Protection: Final Report A child-centred system. </w:t>
                  </w:r>
                  <w:r w:rsidRPr="0034203F">
                    <w:rPr>
                      <w:noProof/>
                      <w:color w:val="auto"/>
                    </w:rPr>
                    <w:t xml:space="preserve">[Online] </w:t>
                  </w:r>
                  <w:r w:rsidRPr="0034203F">
                    <w:rPr>
                      <w:noProof/>
                      <w:color w:val="auto"/>
                    </w:rPr>
                    <w:br/>
                    <w:t xml:space="preserve">Available at: </w:t>
                  </w:r>
                  <w:r w:rsidRPr="0034203F">
                    <w:rPr>
                      <w:noProof/>
                      <w:color w:val="auto"/>
                      <w:u w:val="single"/>
                    </w:rPr>
                    <w:t>https://assets.publishing.service.gov.uk/media/5a7b455ee5274a34770ea939/Munro-Review.pdf</w:t>
                  </w:r>
                  <w:r w:rsidRPr="0034203F">
                    <w:rPr>
                      <w:noProof/>
                      <w:color w:val="auto"/>
                    </w:rPr>
                    <w:br/>
                    <w:t>[Accessed 3 January 2025].</w:t>
                  </w:r>
                </w:p>
                <w:p w14:paraId="4A5B2FF5" w14:textId="77777777" w:rsidR="00B15EB4" w:rsidRPr="0034203F" w:rsidRDefault="00B15EB4" w:rsidP="00B15EB4">
                  <w:pPr>
                    <w:rPr>
                      <w:color w:val="auto"/>
                    </w:rPr>
                  </w:pPr>
                </w:p>
                <w:p w14:paraId="6B38E748" w14:textId="3D633770" w:rsidR="00B15EB4" w:rsidRPr="0034203F" w:rsidRDefault="00B15EB4" w:rsidP="00B15EB4">
                  <w:pPr>
                    <w:pStyle w:val="Bibliography"/>
                    <w:rPr>
                      <w:noProof/>
                      <w:color w:val="auto"/>
                    </w:rPr>
                  </w:pPr>
                  <w:r w:rsidRPr="0034203F">
                    <w:rPr>
                      <w:noProof/>
                      <w:color w:val="auto"/>
                    </w:rPr>
                    <w:t xml:space="preserve">Di Lemma, L. C. et al., 2019. </w:t>
                  </w:r>
                  <w:r w:rsidRPr="0034203F">
                    <w:rPr>
                      <w:i/>
                      <w:iCs/>
                      <w:noProof/>
                      <w:color w:val="auto"/>
                    </w:rPr>
                    <w:t xml:space="preserve">Responding to Adverse Childhood Experiences An evidence review of interventions to prevent and address adversity across the life course. </w:t>
                  </w:r>
                  <w:r w:rsidRPr="0034203F">
                    <w:rPr>
                      <w:noProof/>
                      <w:color w:val="auto"/>
                    </w:rPr>
                    <w:t xml:space="preserve">[Online] </w:t>
                  </w:r>
                  <w:r w:rsidRPr="0034203F">
                    <w:rPr>
                      <w:noProof/>
                      <w:color w:val="auto"/>
                    </w:rPr>
                    <w:br/>
                    <w:t xml:space="preserve">Available at: </w:t>
                  </w:r>
                  <w:r w:rsidRPr="0034203F">
                    <w:rPr>
                      <w:noProof/>
                      <w:color w:val="auto"/>
                      <w:u w:val="single"/>
                    </w:rPr>
                    <w:t>https://phw.nhs.wales/news/responding-to-adverse-childhood-experiences-an-evidence-review/responding-to-adverse-childhood-experiences/</w:t>
                  </w:r>
                  <w:r w:rsidRPr="0034203F">
                    <w:rPr>
                      <w:noProof/>
                      <w:color w:val="auto"/>
                    </w:rPr>
                    <w:br/>
                    <w:t>[Accessed 19 January 2025].</w:t>
                  </w:r>
                </w:p>
                <w:p w14:paraId="53B1D566" w14:textId="77777777" w:rsidR="00B15EB4" w:rsidRPr="0034203F" w:rsidRDefault="00B15EB4" w:rsidP="00B15EB4">
                  <w:pPr>
                    <w:rPr>
                      <w:color w:val="auto"/>
                    </w:rPr>
                  </w:pPr>
                </w:p>
                <w:p w14:paraId="010DAC12" w14:textId="77777777" w:rsidR="00B15EB4" w:rsidRPr="0034203F" w:rsidRDefault="00B15EB4" w:rsidP="00B15EB4">
                  <w:pPr>
                    <w:pStyle w:val="Bibliography"/>
                    <w:rPr>
                      <w:noProof/>
                      <w:color w:val="auto"/>
                    </w:rPr>
                  </w:pPr>
                  <w:r w:rsidRPr="0034203F">
                    <w:rPr>
                      <w:noProof/>
                      <w:color w:val="auto"/>
                    </w:rPr>
                    <w:t xml:space="preserve">Dodd, H. F. &amp; Lester, K. J., 2021. Adventurous Play as a Mechanism for Reducing Risk for Childhood Anxiety: A Conceptual Model. </w:t>
                  </w:r>
                  <w:r w:rsidRPr="0034203F">
                    <w:rPr>
                      <w:i/>
                      <w:iCs/>
                      <w:noProof/>
                      <w:color w:val="auto"/>
                    </w:rPr>
                    <w:t xml:space="preserve">Clinical Child and Family Psychology Review, </w:t>
                  </w:r>
                  <w:r w:rsidRPr="0034203F">
                    <w:rPr>
                      <w:noProof/>
                      <w:color w:val="auto"/>
                    </w:rPr>
                    <w:t>Volume 24, p. 164–181.</w:t>
                  </w:r>
                </w:p>
                <w:p w14:paraId="0F180590" w14:textId="77777777" w:rsidR="00B15EB4" w:rsidRPr="0034203F" w:rsidRDefault="00B15EB4" w:rsidP="00B15EB4">
                  <w:pPr>
                    <w:rPr>
                      <w:color w:val="auto"/>
                    </w:rPr>
                  </w:pPr>
                </w:p>
                <w:p w14:paraId="048EEC36" w14:textId="77777777" w:rsidR="00B15EB4" w:rsidRPr="0034203F" w:rsidRDefault="00B15EB4" w:rsidP="00B15EB4">
                  <w:pPr>
                    <w:pStyle w:val="Bibliography"/>
                    <w:rPr>
                      <w:noProof/>
                      <w:color w:val="auto"/>
                    </w:rPr>
                  </w:pPr>
                  <w:r w:rsidRPr="0034203F">
                    <w:rPr>
                      <w:noProof/>
                      <w:color w:val="auto"/>
                    </w:rPr>
                    <w:t xml:space="preserve">Dominelli, L., 2002. </w:t>
                  </w:r>
                  <w:r w:rsidRPr="0034203F">
                    <w:rPr>
                      <w:i/>
                      <w:iCs/>
                      <w:noProof/>
                      <w:color w:val="auto"/>
                    </w:rPr>
                    <w:t xml:space="preserve">Anti Oppressive Social Work Theory and Practice. </w:t>
                  </w:r>
                  <w:r w:rsidRPr="0034203F">
                    <w:rPr>
                      <w:noProof/>
                      <w:color w:val="auto"/>
                    </w:rPr>
                    <w:t>Basingstoke: Palgrave Macmillan..</w:t>
                  </w:r>
                </w:p>
                <w:p w14:paraId="5E6AE6E8" w14:textId="77777777" w:rsidR="00B15EB4" w:rsidRPr="0034203F" w:rsidRDefault="00B15EB4" w:rsidP="00B15EB4">
                  <w:pPr>
                    <w:rPr>
                      <w:color w:val="auto"/>
                    </w:rPr>
                  </w:pPr>
                </w:p>
                <w:p w14:paraId="7A087389" w14:textId="77777777" w:rsidR="00B15EB4" w:rsidRPr="0034203F" w:rsidRDefault="00B15EB4" w:rsidP="00B15EB4">
                  <w:pPr>
                    <w:pStyle w:val="Bibliography"/>
                    <w:rPr>
                      <w:noProof/>
                      <w:color w:val="auto"/>
                    </w:rPr>
                  </w:pPr>
                  <w:r w:rsidRPr="0034203F">
                    <w:rPr>
                      <w:noProof/>
                      <w:color w:val="auto"/>
                    </w:rPr>
                    <w:t xml:space="preserve">Duchinsky, R. &amp; Solomon, J., 2017. Infant disorganized attachment: Clarifying levels of analysis. </w:t>
                  </w:r>
                  <w:r w:rsidRPr="0034203F">
                    <w:rPr>
                      <w:i/>
                      <w:iCs/>
                      <w:noProof/>
                      <w:color w:val="auto"/>
                    </w:rPr>
                    <w:t xml:space="preserve">Clinical Child Psychology and Psychiatry, </w:t>
                  </w:r>
                  <w:r w:rsidRPr="0034203F">
                    <w:rPr>
                      <w:noProof/>
                      <w:color w:val="auto"/>
                    </w:rPr>
                    <w:t>22(4), pp. 524-538.</w:t>
                  </w:r>
                </w:p>
                <w:p w14:paraId="35D34452" w14:textId="77777777" w:rsidR="00B15EB4" w:rsidRPr="0034203F" w:rsidRDefault="00B15EB4" w:rsidP="00B15EB4">
                  <w:pPr>
                    <w:rPr>
                      <w:color w:val="auto"/>
                    </w:rPr>
                  </w:pPr>
                </w:p>
                <w:p w14:paraId="314542A5" w14:textId="77777777" w:rsidR="00B15EB4" w:rsidRPr="0034203F" w:rsidRDefault="00B15EB4" w:rsidP="00B15EB4">
                  <w:pPr>
                    <w:pStyle w:val="Bibliography"/>
                    <w:rPr>
                      <w:noProof/>
                      <w:color w:val="auto"/>
                    </w:rPr>
                  </w:pPr>
                  <w:r w:rsidRPr="0034203F">
                    <w:rPr>
                      <w:noProof/>
                      <w:color w:val="auto"/>
                    </w:rPr>
                    <w:t xml:space="preserve">Dwyer, S., 2007. THE EMOTIONAL IMPACT OF SOCIAL WORK PRACTICE. </w:t>
                  </w:r>
                  <w:r w:rsidRPr="0034203F">
                    <w:rPr>
                      <w:i/>
                      <w:iCs/>
                      <w:noProof/>
                      <w:color w:val="auto"/>
                    </w:rPr>
                    <w:t xml:space="preserve">Journal of Social Work Practice , </w:t>
                  </w:r>
                  <w:r w:rsidRPr="0034203F">
                    <w:rPr>
                      <w:noProof/>
                      <w:color w:val="auto"/>
                    </w:rPr>
                    <w:t>21(1), pp. 49-60.</w:t>
                  </w:r>
                </w:p>
                <w:p w14:paraId="25AFB71F" w14:textId="77777777" w:rsidR="00B15EB4" w:rsidRPr="0034203F" w:rsidRDefault="00B15EB4" w:rsidP="00B15EB4">
                  <w:pPr>
                    <w:rPr>
                      <w:color w:val="auto"/>
                    </w:rPr>
                  </w:pPr>
                </w:p>
                <w:p w14:paraId="491A6F82" w14:textId="77777777" w:rsidR="00B15EB4" w:rsidRDefault="00B15EB4" w:rsidP="00B15EB4">
                  <w:pPr>
                    <w:pStyle w:val="Bibliography"/>
                    <w:rPr>
                      <w:noProof/>
                      <w:color w:val="auto"/>
                    </w:rPr>
                  </w:pPr>
                  <w:r w:rsidRPr="0034203F">
                    <w:rPr>
                      <w:noProof/>
                      <w:color w:val="auto"/>
                    </w:rPr>
                    <w:t xml:space="preserve">Egan, G., 2013. </w:t>
                  </w:r>
                  <w:r w:rsidRPr="0034203F">
                    <w:rPr>
                      <w:i/>
                      <w:iCs/>
                      <w:noProof/>
                      <w:color w:val="auto"/>
                    </w:rPr>
                    <w:t xml:space="preserve">The Skilled Helper: A Problem-management and Opportunity-development Approach to Helping. </w:t>
                  </w:r>
                  <w:r w:rsidRPr="0034203F">
                    <w:rPr>
                      <w:noProof/>
                      <w:color w:val="auto"/>
                    </w:rPr>
                    <w:t>10th ed. Salt Lake City: Brooks/Cole Pub Co.</w:t>
                  </w:r>
                </w:p>
                <w:p w14:paraId="075EEC3A" w14:textId="77777777" w:rsidR="0034203F" w:rsidRPr="0034203F" w:rsidRDefault="0034203F" w:rsidP="0034203F"/>
                <w:p w14:paraId="1634B794" w14:textId="77777777" w:rsidR="00B15EB4" w:rsidRPr="0034203F" w:rsidRDefault="00B15EB4" w:rsidP="00B15EB4">
                  <w:pPr>
                    <w:pStyle w:val="Bibliography"/>
                    <w:rPr>
                      <w:noProof/>
                      <w:color w:val="auto"/>
                    </w:rPr>
                  </w:pPr>
                  <w:r w:rsidRPr="0034203F">
                    <w:rPr>
                      <w:noProof/>
                      <w:color w:val="auto"/>
                    </w:rPr>
                    <w:t xml:space="preserve">European Union, 2016. </w:t>
                  </w:r>
                  <w:r w:rsidRPr="0034203F">
                    <w:rPr>
                      <w:i/>
                      <w:iCs/>
                      <w:noProof/>
                      <w:color w:val="auto"/>
                    </w:rPr>
                    <w:t xml:space="preserve">Regulation (EU) General Data Protection Regulation. </w:t>
                  </w:r>
                  <w:r w:rsidRPr="0034203F">
                    <w:rPr>
                      <w:noProof/>
                      <w:color w:val="auto"/>
                    </w:rPr>
                    <w:t xml:space="preserve">[Online] </w:t>
                  </w:r>
                  <w:r w:rsidRPr="0034203F">
                    <w:rPr>
                      <w:noProof/>
                      <w:color w:val="auto"/>
                    </w:rPr>
                    <w:br/>
                    <w:t xml:space="preserve">Available at: </w:t>
                  </w:r>
                  <w:r w:rsidRPr="0034203F">
                    <w:rPr>
                      <w:noProof/>
                      <w:color w:val="auto"/>
                      <w:u w:val="single"/>
                    </w:rPr>
                    <w:t>https://eur-lex.europa.eu/legal-content/EN/TXT/?uri=CELEX%3A02016R0679-20160504&amp;qid=1532348683434</w:t>
                  </w:r>
                  <w:r w:rsidRPr="0034203F">
                    <w:rPr>
                      <w:noProof/>
                      <w:color w:val="auto"/>
                    </w:rPr>
                    <w:br/>
                    <w:t>[Accessed 19 January 2025].</w:t>
                  </w:r>
                </w:p>
                <w:p w14:paraId="5F161A21" w14:textId="77777777" w:rsidR="00B15EB4" w:rsidRPr="0034203F" w:rsidRDefault="00B15EB4" w:rsidP="00B15EB4">
                  <w:pPr>
                    <w:rPr>
                      <w:color w:val="auto"/>
                    </w:rPr>
                  </w:pPr>
                </w:p>
                <w:p w14:paraId="7F736B13" w14:textId="77777777" w:rsidR="00B15EB4" w:rsidRDefault="00B15EB4" w:rsidP="00B15EB4">
                  <w:pPr>
                    <w:pStyle w:val="Bibliography"/>
                    <w:rPr>
                      <w:noProof/>
                      <w:color w:val="auto"/>
                    </w:rPr>
                  </w:pPr>
                  <w:r w:rsidRPr="0034203F">
                    <w:rPr>
                      <w:noProof/>
                      <w:color w:val="auto"/>
                    </w:rPr>
                    <w:t xml:space="preserve">Felitti, V. J. et al., 1998. Relationship of Childhood Abuse and Household Dysfunction to Many of the Leading Causes of Death in Adults The Adverse Childhood Experiences (ACE) Study. </w:t>
                  </w:r>
                  <w:r w:rsidRPr="0034203F">
                    <w:rPr>
                      <w:i/>
                      <w:iCs/>
                      <w:noProof/>
                      <w:color w:val="auto"/>
                    </w:rPr>
                    <w:t xml:space="preserve">American Journal of Preventive Medicine, </w:t>
                  </w:r>
                  <w:r w:rsidRPr="0034203F">
                    <w:rPr>
                      <w:noProof/>
                      <w:color w:val="auto"/>
                    </w:rPr>
                    <w:t>14(4), pp. 245-258.</w:t>
                  </w:r>
                </w:p>
                <w:p w14:paraId="4845F7FD" w14:textId="77777777" w:rsidR="0034203F" w:rsidRPr="0034203F" w:rsidRDefault="0034203F" w:rsidP="0034203F"/>
                <w:p w14:paraId="09DFAE98" w14:textId="77777777" w:rsidR="00B15EB4" w:rsidRPr="0034203F" w:rsidRDefault="00B15EB4" w:rsidP="00B15EB4">
                  <w:pPr>
                    <w:pStyle w:val="Bibliography"/>
                    <w:rPr>
                      <w:noProof/>
                      <w:color w:val="auto"/>
                    </w:rPr>
                  </w:pPr>
                  <w:r w:rsidRPr="0034203F">
                    <w:rPr>
                      <w:noProof/>
                      <w:color w:val="auto"/>
                    </w:rPr>
                    <w:t xml:space="preserve">Fook, J. &amp; Gardner, F., 2007. </w:t>
                  </w:r>
                  <w:r w:rsidRPr="0034203F">
                    <w:rPr>
                      <w:i/>
                      <w:iCs/>
                      <w:noProof/>
                      <w:color w:val="auto"/>
                    </w:rPr>
                    <w:t xml:space="preserve">Practising critical reflection: A resource handbook.. </w:t>
                  </w:r>
                  <w:r w:rsidRPr="0034203F">
                    <w:rPr>
                      <w:noProof/>
                      <w:color w:val="auto"/>
                    </w:rPr>
                    <w:t>Maidenhead: Open University Press .</w:t>
                  </w:r>
                </w:p>
                <w:p w14:paraId="7859B142" w14:textId="77777777" w:rsidR="00B15EB4" w:rsidRPr="0034203F" w:rsidRDefault="00B15EB4" w:rsidP="00B15EB4">
                  <w:pPr>
                    <w:rPr>
                      <w:color w:val="auto"/>
                    </w:rPr>
                  </w:pPr>
                </w:p>
                <w:p w14:paraId="6539A5E7" w14:textId="77777777" w:rsidR="00B15EB4" w:rsidRPr="0034203F" w:rsidRDefault="00B15EB4" w:rsidP="00B15EB4">
                  <w:pPr>
                    <w:pStyle w:val="Bibliography"/>
                    <w:rPr>
                      <w:noProof/>
                      <w:color w:val="auto"/>
                    </w:rPr>
                  </w:pPr>
                  <w:r w:rsidRPr="0034203F">
                    <w:rPr>
                      <w:noProof/>
                      <w:color w:val="auto"/>
                    </w:rPr>
                    <w:t xml:space="preserve">Garbarino, J., 2017. </w:t>
                  </w:r>
                  <w:r w:rsidRPr="0034203F">
                    <w:rPr>
                      <w:i/>
                      <w:iCs/>
                      <w:noProof/>
                      <w:color w:val="auto"/>
                    </w:rPr>
                    <w:t xml:space="preserve">Children and Families in the Social Environment. </w:t>
                  </w:r>
                  <w:r w:rsidRPr="0034203F">
                    <w:rPr>
                      <w:noProof/>
                      <w:color w:val="auto"/>
                    </w:rPr>
                    <w:t>2nd ed. New York: Routledge.</w:t>
                  </w:r>
                </w:p>
                <w:p w14:paraId="1A08697B" w14:textId="77777777" w:rsidR="00B15EB4" w:rsidRPr="0034203F" w:rsidRDefault="00B15EB4" w:rsidP="00B15EB4">
                  <w:pPr>
                    <w:rPr>
                      <w:color w:val="auto"/>
                    </w:rPr>
                  </w:pPr>
                </w:p>
                <w:p w14:paraId="6F9E80F5" w14:textId="77777777" w:rsidR="00B15EB4" w:rsidRPr="0034203F" w:rsidRDefault="00B15EB4" w:rsidP="00B15EB4">
                  <w:pPr>
                    <w:pStyle w:val="Bibliography"/>
                    <w:rPr>
                      <w:noProof/>
                      <w:color w:val="auto"/>
                    </w:rPr>
                  </w:pPr>
                  <w:r w:rsidRPr="0034203F">
                    <w:rPr>
                      <w:noProof/>
                      <w:color w:val="auto"/>
                    </w:rPr>
                    <w:t xml:space="preserve">Golding, K. S. &amp; Hughes, D. A., 2012. </w:t>
                  </w:r>
                  <w:r w:rsidRPr="0034203F">
                    <w:rPr>
                      <w:i/>
                      <w:iCs/>
                      <w:noProof/>
                      <w:color w:val="auto"/>
                    </w:rPr>
                    <w:t xml:space="preserve">Creating Loving Attachments Parenting with PACE to Nurture Confidence and Security in the Troubled Child. </w:t>
                  </w:r>
                  <w:r w:rsidRPr="0034203F">
                    <w:rPr>
                      <w:noProof/>
                      <w:color w:val="auto"/>
                    </w:rPr>
                    <w:t>London: Jessica Kinglsey Publishers .</w:t>
                  </w:r>
                </w:p>
                <w:p w14:paraId="5E2CF0F8" w14:textId="77777777" w:rsidR="00B15EB4" w:rsidRPr="0034203F" w:rsidRDefault="00B15EB4" w:rsidP="00B15EB4">
                  <w:pPr>
                    <w:rPr>
                      <w:color w:val="auto"/>
                    </w:rPr>
                  </w:pPr>
                </w:p>
                <w:p w14:paraId="2EC62261" w14:textId="77777777" w:rsidR="00B15EB4" w:rsidRPr="0034203F" w:rsidRDefault="00B15EB4" w:rsidP="00B15EB4">
                  <w:pPr>
                    <w:pStyle w:val="Bibliography"/>
                    <w:rPr>
                      <w:noProof/>
                      <w:color w:val="auto"/>
                    </w:rPr>
                  </w:pPr>
                  <w:r w:rsidRPr="0034203F">
                    <w:rPr>
                      <w:noProof/>
                      <w:color w:val="auto"/>
                    </w:rPr>
                    <w:t xml:space="preserve">Government, U., 1989. </w:t>
                  </w:r>
                  <w:r w:rsidRPr="0034203F">
                    <w:rPr>
                      <w:i/>
                      <w:iCs/>
                      <w:noProof/>
                      <w:color w:val="auto"/>
                    </w:rPr>
                    <w:t xml:space="preserve">Children Act (1989) Section 31. </w:t>
                  </w:r>
                  <w:r w:rsidRPr="0034203F">
                    <w:rPr>
                      <w:noProof/>
                      <w:color w:val="auto"/>
                    </w:rPr>
                    <w:t xml:space="preserve">[Online] </w:t>
                  </w:r>
                  <w:r w:rsidRPr="0034203F">
                    <w:rPr>
                      <w:noProof/>
                      <w:color w:val="auto"/>
                    </w:rPr>
                    <w:br/>
                    <w:t xml:space="preserve">Available at: </w:t>
                  </w:r>
                  <w:r w:rsidRPr="0034203F">
                    <w:rPr>
                      <w:noProof/>
                      <w:color w:val="auto"/>
                      <w:u w:val="single"/>
                    </w:rPr>
                    <w:t>https://www.legislation.gov.uk/ukpga/1989/41/section/31</w:t>
                  </w:r>
                  <w:r w:rsidRPr="0034203F">
                    <w:rPr>
                      <w:noProof/>
                      <w:color w:val="auto"/>
                    </w:rPr>
                    <w:br/>
                    <w:t>[Accessed 9 January 2025].</w:t>
                  </w:r>
                </w:p>
                <w:p w14:paraId="19E6CB3D" w14:textId="77777777" w:rsidR="00B15EB4" w:rsidRPr="0034203F" w:rsidRDefault="00B15EB4" w:rsidP="00B15EB4">
                  <w:pPr>
                    <w:rPr>
                      <w:color w:val="auto"/>
                    </w:rPr>
                  </w:pPr>
                </w:p>
                <w:p w14:paraId="0221A1F5" w14:textId="77777777" w:rsidR="00B15EB4" w:rsidRPr="0034203F" w:rsidRDefault="00B15EB4" w:rsidP="00B15EB4">
                  <w:pPr>
                    <w:pStyle w:val="Bibliography"/>
                    <w:rPr>
                      <w:noProof/>
                      <w:color w:val="auto"/>
                    </w:rPr>
                  </w:pPr>
                  <w:r w:rsidRPr="0034203F">
                    <w:rPr>
                      <w:noProof/>
                      <w:color w:val="auto"/>
                    </w:rPr>
                    <w:t xml:space="preserve">HM Government, 2024. </w:t>
                  </w:r>
                  <w:r w:rsidRPr="0034203F">
                    <w:rPr>
                      <w:i/>
                      <w:iCs/>
                      <w:noProof/>
                      <w:color w:val="auto"/>
                    </w:rPr>
                    <w:t xml:space="preserve">Statutory guidance Working together to safeguard children. </w:t>
                  </w:r>
                  <w:r w:rsidRPr="0034203F">
                    <w:rPr>
                      <w:noProof/>
                      <w:color w:val="auto"/>
                    </w:rPr>
                    <w:t xml:space="preserve">[Online] </w:t>
                  </w:r>
                  <w:r w:rsidRPr="0034203F">
                    <w:rPr>
                      <w:noProof/>
                      <w:color w:val="auto"/>
                    </w:rPr>
                    <w:br/>
                    <w:t xml:space="preserve">Available at: </w:t>
                  </w:r>
                  <w:r w:rsidRPr="0034203F">
                    <w:rPr>
                      <w:noProof/>
                      <w:color w:val="auto"/>
                      <w:u w:val="single"/>
                    </w:rPr>
                    <w:t>https://assets.publishing.service.gov.uk/media/669e7501ab418ab055592a7b/Working_together_to_safeguard_children_2023.pdf</w:t>
                  </w:r>
                  <w:r w:rsidRPr="0034203F">
                    <w:rPr>
                      <w:noProof/>
                      <w:color w:val="auto"/>
                    </w:rPr>
                    <w:br/>
                    <w:t>[Accessed 29 March 2024].</w:t>
                  </w:r>
                </w:p>
                <w:p w14:paraId="5E3846B7" w14:textId="77777777" w:rsidR="00B15EB4" w:rsidRPr="0034203F" w:rsidRDefault="00B15EB4" w:rsidP="00B15EB4">
                  <w:pPr>
                    <w:rPr>
                      <w:color w:val="auto"/>
                    </w:rPr>
                  </w:pPr>
                </w:p>
                <w:p w14:paraId="5F4EE8C0" w14:textId="77777777" w:rsidR="00B15EB4" w:rsidRPr="0034203F" w:rsidRDefault="00B15EB4" w:rsidP="00B15EB4">
                  <w:pPr>
                    <w:pStyle w:val="Bibliography"/>
                    <w:rPr>
                      <w:noProof/>
                      <w:color w:val="auto"/>
                    </w:rPr>
                  </w:pPr>
                  <w:r w:rsidRPr="0034203F">
                    <w:rPr>
                      <w:noProof/>
                      <w:color w:val="auto"/>
                    </w:rPr>
                    <w:lastRenderedPageBreak/>
                    <w:t xml:space="preserve">Howarth, J., 2011. See the Practitioner, See the Child: The Framework for the Assessment of Children in Need and their Families Ten Years On. </w:t>
                  </w:r>
                  <w:r w:rsidRPr="0034203F">
                    <w:rPr>
                      <w:i/>
                      <w:iCs/>
                      <w:noProof/>
                      <w:color w:val="auto"/>
                    </w:rPr>
                    <w:t xml:space="preserve">British Journal of Social Work, </w:t>
                  </w:r>
                  <w:r w:rsidRPr="0034203F">
                    <w:rPr>
                      <w:noProof/>
                      <w:color w:val="auto"/>
                    </w:rPr>
                    <w:t>Volume 41, p. 1070–1087.</w:t>
                  </w:r>
                </w:p>
                <w:p w14:paraId="33DBB560" w14:textId="77777777" w:rsidR="00B15EB4" w:rsidRPr="0034203F" w:rsidRDefault="00B15EB4" w:rsidP="00B15EB4">
                  <w:pPr>
                    <w:rPr>
                      <w:color w:val="auto"/>
                    </w:rPr>
                  </w:pPr>
                </w:p>
                <w:p w14:paraId="71440928" w14:textId="77777777" w:rsidR="00B15EB4" w:rsidRPr="0034203F" w:rsidRDefault="00B15EB4" w:rsidP="00B15EB4">
                  <w:pPr>
                    <w:pStyle w:val="Bibliography"/>
                    <w:rPr>
                      <w:noProof/>
                      <w:color w:val="auto"/>
                    </w:rPr>
                  </w:pPr>
                  <w:r w:rsidRPr="0034203F">
                    <w:rPr>
                      <w:noProof/>
                      <w:color w:val="auto"/>
                    </w:rPr>
                    <w:t xml:space="preserve">Howe, D., 2008. </w:t>
                  </w:r>
                  <w:r w:rsidRPr="0034203F">
                    <w:rPr>
                      <w:i/>
                      <w:iCs/>
                      <w:noProof/>
                      <w:color w:val="auto"/>
                    </w:rPr>
                    <w:t xml:space="preserve">The Emotionally Intelligent Social Worker. </w:t>
                  </w:r>
                  <w:r w:rsidRPr="0034203F">
                    <w:rPr>
                      <w:noProof/>
                      <w:color w:val="auto"/>
                    </w:rPr>
                    <w:t>London: Bloomsbury Publishings Plc.</w:t>
                  </w:r>
                </w:p>
                <w:p w14:paraId="73D84104" w14:textId="77777777" w:rsidR="00B15EB4" w:rsidRPr="0034203F" w:rsidRDefault="00B15EB4" w:rsidP="00B15EB4">
                  <w:pPr>
                    <w:rPr>
                      <w:color w:val="auto"/>
                    </w:rPr>
                  </w:pPr>
                </w:p>
                <w:p w14:paraId="5A203A97" w14:textId="77777777" w:rsidR="00B15EB4" w:rsidRPr="0034203F" w:rsidRDefault="00B15EB4" w:rsidP="00B15EB4">
                  <w:pPr>
                    <w:pStyle w:val="Bibliography"/>
                    <w:rPr>
                      <w:noProof/>
                      <w:color w:val="auto"/>
                    </w:rPr>
                  </w:pPr>
                  <w:r w:rsidRPr="0034203F">
                    <w:rPr>
                      <w:noProof/>
                      <w:color w:val="auto"/>
                    </w:rPr>
                    <w:t xml:space="preserve">Howe, D., 2013. </w:t>
                  </w:r>
                  <w:r w:rsidRPr="0034203F">
                    <w:rPr>
                      <w:i/>
                      <w:iCs/>
                      <w:noProof/>
                      <w:color w:val="auto"/>
                    </w:rPr>
                    <w:t xml:space="preserve">Empathy: What it is and why it matters. </w:t>
                  </w:r>
                  <w:r w:rsidRPr="0034203F">
                    <w:rPr>
                      <w:noProof/>
                      <w:color w:val="auto"/>
                    </w:rPr>
                    <w:t>Basingstoke: Palgrave Macmillan.</w:t>
                  </w:r>
                </w:p>
                <w:p w14:paraId="0C8C7FB3" w14:textId="77777777" w:rsidR="00B15EB4" w:rsidRPr="0034203F" w:rsidRDefault="00B15EB4" w:rsidP="00B15EB4">
                  <w:pPr>
                    <w:rPr>
                      <w:color w:val="auto"/>
                    </w:rPr>
                  </w:pPr>
                </w:p>
                <w:p w14:paraId="2174A4D3" w14:textId="77777777" w:rsidR="00B15EB4" w:rsidRPr="0034203F" w:rsidRDefault="00B15EB4" w:rsidP="00B15EB4">
                  <w:pPr>
                    <w:pStyle w:val="Bibliography"/>
                    <w:rPr>
                      <w:noProof/>
                      <w:color w:val="auto"/>
                    </w:rPr>
                  </w:pPr>
                  <w:r w:rsidRPr="0034203F">
                    <w:rPr>
                      <w:noProof/>
                      <w:color w:val="auto"/>
                    </w:rPr>
                    <w:t xml:space="preserve">Kemp, S. P., 2011. Recentring Environment in Social Work. </w:t>
                  </w:r>
                  <w:r w:rsidRPr="0034203F">
                    <w:rPr>
                      <w:i/>
                      <w:iCs/>
                      <w:noProof/>
                      <w:color w:val="auto"/>
                    </w:rPr>
                    <w:t xml:space="preserve">British Journal of Social Work, </w:t>
                  </w:r>
                  <w:r w:rsidRPr="0034203F">
                    <w:rPr>
                      <w:noProof/>
                      <w:color w:val="auto"/>
                    </w:rPr>
                    <w:t>Volume 41, p. 1198–1210.</w:t>
                  </w:r>
                </w:p>
                <w:p w14:paraId="2C726007" w14:textId="77777777" w:rsidR="00B15EB4" w:rsidRPr="0034203F" w:rsidRDefault="00B15EB4" w:rsidP="00B15EB4">
                  <w:pPr>
                    <w:rPr>
                      <w:color w:val="auto"/>
                    </w:rPr>
                  </w:pPr>
                </w:p>
                <w:p w14:paraId="12E3F0B2" w14:textId="77777777" w:rsidR="00B15EB4" w:rsidRPr="0034203F" w:rsidRDefault="00B15EB4" w:rsidP="00B15EB4">
                  <w:pPr>
                    <w:pStyle w:val="Bibliography"/>
                    <w:rPr>
                      <w:noProof/>
                      <w:color w:val="auto"/>
                    </w:rPr>
                  </w:pPr>
                  <w:r w:rsidRPr="0034203F">
                    <w:rPr>
                      <w:noProof/>
                      <w:color w:val="auto"/>
                    </w:rPr>
                    <w:t xml:space="preserve">Komulainen, S., 2007. The Ambiguity of the Child's ‘Voice’ in Social Research. </w:t>
                  </w:r>
                  <w:r w:rsidRPr="0034203F">
                    <w:rPr>
                      <w:i/>
                      <w:iCs/>
                      <w:noProof/>
                      <w:color w:val="auto"/>
                    </w:rPr>
                    <w:t xml:space="preserve">Social Research. Childhood, </w:t>
                  </w:r>
                  <w:r w:rsidRPr="0034203F">
                    <w:rPr>
                      <w:noProof/>
                      <w:color w:val="auto"/>
                    </w:rPr>
                    <w:t>14(1), pp. 11-28.</w:t>
                  </w:r>
                </w:p>
                <w:p w14:paraId="72AF352A" w14:textId="77777777" w:rsidR="00B15EB4" w:rsidRPr="0034203F" w:rsidRDefault="00B15EB4" w:rsidP="00B15EB4">
                  <w:pPr>
                    <w:rPr>
                      <w:color w:val="auto"/>
                    </w:rPr>
                  </w:pPr>
                </w:p>
                <w:p w14:paraId="4D959F6D" w14:textId="77777777" w:rsidR="00B15EB4" w:rsidRPr="0034203F" w:rsidRDefault="00B15EB4" w:rsidP="00B15EB4">
                  <w:pPr>
                    <w:pStyle w:val="Bibliography"/>
                    <w:rPr>
                      <w:noProof/>
                      <w:color w:val="auto"/>
                    </w:rPr>
                  </w:pPr>
                  <w:r w:rsidRPr="0034203F">
                    <w:rPr>
                      <w:noProof/>
                      <w:color w:val="auto"/>
                    </w:rPr>
                    <w:t xml:space="preserve">Local Government Association , 2017. </w:t>
                  </w:r>
                  <w:r w:rsidRPr="0034203F">
                    <w:rPr>
                      <w:i/>
                      <w:iCs/>
                      <w:noProof/>
                      <w:color w:val="auto"/>
                    </w:rPr>
                    <w:t xml:space="preserve">Making Safeguarding Personal 2018/19 case studies. </w:t>
                  </w:r>
                  <w:r w:rsidRPr="0034203F">
                    <w:rPr>
                      <w:noProof/>
                      <w:color w:val="auto"/>
                    </w:rPr>
                    <w:t xml:space="preserve">[Online] </w:t>
                  </w:r>
                  <w:r w:rsidRPr="0034203F">
                    <w:rPr>
                      <w:noProof/>
                      <w:color w:val="auto"/>
                    </w:rPr>
                    <w:br/>
                    <w:t xml:space="preserve">Available at: </w:t>
                  </w:r>
                  <w:r w:rsidRPr="0034203F">
                    <w:rPr>
                      <w:noProof/>
                      <w:color w:val="auto"/>
                      <w:u w:val="single"/>
                    </w:rPr>
                    <w:t>https://www.local.gov.uk/sites/default/files/documents/25.143%20Making%20Safeguarding%20Personal_04%20WEB_0.pdf</w:t>
                  </w:r>
                  <w:r w:rsidRPr="0034203F">
                    <w:rPr>
                      <w:noProof/>
                      <w:color w:val="auto"/>
                    </w:rPr>
                    <w:br/>
                    <w:t>[Accessed 7 February 2025].</w:t>
                  </w:r>
                </w:p>
                <w:p w14:paraId="55A59781" w14:textId="77777777" w:rsidR="00054564" w:rsidRPr="0034203F" w:rsidRDefault="00054564" w:rsidP="00054564">
                  <w:pPr>
                    <w:rPr>
                      <w:color w:val="auto"/>
                    </w:rPr>
                  </w:pPr>
                </w:p>
                <w:p w14:paraId="689AA87D" w14:textId="1867DA10" w:rsidR="00054564" w:rsidRPr="0034203F" w:rsidRDefault="00054564" w:rsidP="00054564">
                  <w:pPr>
                    <w:pStyle w:val="Bibliography"/>
                    <w:rPr>
                      <w:noProof/>
                      <w:color w:val="auto"/>
                    </w:rPr>
                  </w:pPr>
                  <w:r w:rsidRPr="0034203F">
                    <w:rPr>
                      <w:noProof/>
                      <w:color w:val="auto"/>
                    </w:rPr>
                    <w:t xml:space="preserve">Lundy, L., 2018. In defence of tokenism? Implementing children’s right to participate in collective decision-making. </w:t>
                  </w:r>
                  <w:r w:rsidRPr="0034203F">
                    <w:rPr>
                      <w:i/>
                      <w:iCs/>
                      <w:noProof/>
                      <w:color w:val="auto"/>
                    </w:rPr>
                    <w:t xml:space="preserve">Childhood, </w:t>
                  </w:r>
                  <w:r w:rsidRPr="0034203F">
                    <w:rPr>
                      <w:noProof/>
                      <w:color w:val="auto"/>
                    </w:rPr>
                    <w:t>23(3), pp. 340-354.</w:t>
                  </w:r>
                </w:p>
                <w:p w14:paraId="3BDDE01B" w14:textId="77777777" w:rsidR="00B15EB4" w:rsidRPr="0034203F" w:rsidRDefault="00B15EB4" w:rsidP="00B15EB4">
                  <w:pPr>
                    <w:rPr>
                      <w:color w:val="auto"/>
                    </w:rPr>
                  </w:pPr>
                </w:p>
                <w:p w14:paraId="0011EC5F" w14:textId="77777777" w:rsidR="00B15EB4" w:rsidRPr="0034203F" w:rsidRDefault="00B15EB4" w:rsidP="00B15EB4">
                  <w:pPr>
                    <w:pStyle w:val="Bibliography"/>
                    <w:rPr>
                      <w:noProof/>
                      <w:color w:val="auto"/>
                    </w:rPr>
                  </w:pPr>
                  <w:r w:rsidRPr="0034203F">
                    <w:rPr>
                      <w:noProof/>
                      <w:color w:val="auto"/>
                    </w:rPr>
                    <w:t xml:space="preserve">Maguire, D., May, K., McCormack, D. &amp; Fosker, T., 2024. A Systematic Review of the Impact of Placement Instability on Emotional and Behavioural Outcomes Among Children in Foster Care. </w:t>
                  </w:r>
                  <w:r w:rsidRPr="0034203F">
                    <w:rPr>
                      <w:i/>
                      <w:iCs/>
                      <w:noProof/>
                      <w:color w:val="auto"/>
                    </w:rPr>
                    <w:t xml:space="preserve">Journal of Child &amp; Adolescent Trauma, </w:t>
                  </w:r>
                  <w:r w:rsidRPr="0034203F">
                    <w:rPr>
                      <w:noProof/>
                      <w:color w:val="auto"/>
                    </w:rPr>
                    <w:t>Volume 17, p. 641–655.</w:t>
                  </w:r>
                </w:p>
                <w:p w14:paraId="5F270224" w14:textId="77777777" w:rsidR="00B15EB4" w:rsidRPr="0034203F" w:rsidRDefault="00B15EB4" w:rsidP="00B15EB4">
                  <w:pPr>
                    <w:rPr>
                      <w:color w:val="auto"/>
                    </w:rPr>
                  </w:pPr>
                </w:p>
                <w:p w14:paraId="4AA5AED6" w14:textId="77777777" w:rsidR="00B15EB4" w:rsidRPr="0034203F" w:rsidRDefault="00B15EB4" w:rsidP="00B15EB4">
                  <w:pPr>
                    <w:pStyle w:val="Bibliography"/>
                    <w:rPr>
                      <w:noProof/>
                      <w:color w:val="auto"/>
                    </w:rPr>
                  </w:pPr>
                  <w:r w:rsidRPr="0034203F">
                    <w:rPr>
                      <w:noProof/>
                      <w:color w:val="auto"/>
                    </w:rPr>
                    <w:t xml:space="preserve">Masson, J. et al., 2008. </w:t>
                  </w:r>
                  <w:r w:rsidRPr="0034203F">
                    <w:rPr>
                      <w:i/>
                      <w:iCs/>
                      <w:noProof/>
                      <w:color w:val="auto"/>
                    </w:rPr>
                    <w:t xml:space="preserve">Care Profiling Study Ministry of Justice Research Series 4/08. </w:t>
                  </w:r>
                  <w:r w:rsidRPr="0034203F">
                    <w:rPr>
                      <w:noProof/>
                      <w:color w:val="auto"/>
                    </w:rPr>
                    <w:t xml:space="preserve">[Online] </w:t>
                  </w:r>
                  <w:r w:rsidRPr="0034203F">
                    <w:rPr>
                      <w:noProof/>
                      <w:color w:val="auto"/>
                    </w:rPr>
                    <w:br/>
                    <w:t xml:space="preserve">Available at: </w:t>
                  </w:r>
                  <w:r w:rsidRPr="0034203F">
                    <w:rPr>
                      <w:noProof/>
                      <w:color w:val="auto"/>
                      <w:u w:val="single"/>
                    </w:rPr>
                    <w:t>https://research-information.bris.ac.uk/ws/portalfiles/portal/9073958/care_profiling_study_Rpt.pdf</w:t>
                  </w:r>
                  <w:r w:rsidRPr="0034203F">
                    <w:rPr>
                      <w:noProof/>
                      <w:color w:val="auto"/>
                    </w:rPr>
                    <w:br/>
                    <w:t>[Accessed 29 August 2024].</w:t>
                  </w:r>
                </w:p>
                <w:p w14:paraId="2B29C6FA" w14:textId="77777777" w:rsidR="00B15EB4" w:rsidRPr="0034203F" w:rsidRDefault="00B15EB4" w:rsidP="00B15EB4">
                  <w:pPr>
                    <w:rPr>
                      <w:color w:val="auto"/>
                    </w:rPr>
                  </w:pPr>
                </w:p>
                <w:p w14:paraId="513115AB" w14:textId="77777777" w:rsidR="00B15EB4" w:rsidRPr="0034203F" w:rsidRDefault="00B15EB4" w:rsidP="00B15EB4">
                  <w:pPr>
                    <w:pStyle w:val="Bibliography"/>
                    <w:rPr>
                      <w:noProof/>
                      <w:color w:val="auto"/>
                    </w:rPr>
                  </w:pPr>
                  <w:r w:rsidRPr="0034203F">
                    <w:rPr>
                      <w:noProof/>
                      <w:color w:val="auto"/>
                    </w:rPr>
                    <w:t xml:space="preserve">McLeod, J., 2013. </w:t>
                  </w:r>
                  <w:r w:rsidRPr="0034203F">
                    <w:rPr>
                      <w:i/>
                      <w:iCs/>
                      <w:noProof/>
                      <w:color w:val="auto"/>
                    </w:rPr>
                    <w:t xml:space="preserve">An Introduction To Counselling. </w:t>
                  </w:r>
                  <w:r w:rsidRPr="0034203F">
                    <w:rPr>
                      <w:noProof/>
                      <w:color w:val="auto"/>
                    </w:rPr>
                    <w:t>5th ed. Maidenhead: McGraw-hill education (UK).</w:t>
                  </w:r>
                </w:p>
                <w:p w14:paraId="67E33B1A" w14:textId="77777777" w:rsidR="00B15EB4" w:rsidRPr="0034203F" w:rsidRDefault="00B15EB4" w:rsidP="00B15EB4">
                  <w:pPr>
                    <w:rPr>
                      <w:color w:val="auto"/>
                    </w:rPr>
                  </w:pPr>
                </w:p>
                <w:p w14:paraId="63192500" w14:textId="77777777" w:rsidR="00B15EB4" w:rsidRPr="0034203F" w:rsidRDefault="00B15EB4" w:rsidP="00B15EB4">
                  <w:pPr>
                    <w:pStyle w:val="Bibliography"/>
                    <w:rPr>
                      <w:noProof/>
                      <w:color w:val="auto"/>
                    </w:rPr>
                  </w:pPr>
                  <w:r w:rsidRPr="0034203F">
                    <w:rPr>
                      <w:noProof/>
                      <w:color w:val="auto"/>
                    </w:rPr>
                    <w:t xml:space="preserve">Miller, W. R. &amp; Rollnick, S., 2012. </w:t>
                  </w:r>
                  <w:r w:rsidRPr="0034203F">
                    <w:rPr>
                      <w:i/>
                      <w:iCs/>
                      <w:noProof/>
                      <w:color w:val="auto"/>
                    </w:rPr>
                    <w:t xml:space="preserve">Motivational interviewing: Helping people change. </w:t>
                  </w:r>
                  <w:r w:rsidRPr="0034203F">
                    <w:rPr>
                      <w:noProof/>
                      <w:color w:val="auto"/>
                    </w:rPr>
                    <w:t>3rd ed. New York: Guilford press.</w:t>
                  </w:r>
                </w:p>
                <w:p w14:paraId="474B6380" w14:textId="77777777" w:rsidR="00B15EB4" w:rsidRPr="0034203F" w:rsidRDefault="00B15EB4" w:rsidP="00B15EB4">
                  <w:pPr>
                    <w:rPr>
                      <w:color w:val="auto"/>
                    </w:rPr>
                  </w:pPr>
                </w:p>
                <w:p w14:paraId="56AD4FB5" w14:textId="77777777" w:rsidR="00B15EB4" w:rsidRPr="0034203F" w:rsidRDefault="00B15EB4" w:rsidP="00B15EB4">
                  <w:pPr>
                    <w:pStyle w:val="Bibliography"/>
                    <w:rPr>
                      <w:noProof/>
                      <w:color w:val="auto"/>
                    </w:rPr>
                  </w:pPr>
                  <w:r w:rsidRPr="0034203F">
                    <w:rPr>
                      <w:noProof/>
                      <w:color w:val="auto"/>
                    </w:rPr>
                    <w:t xml:space="preserve">Ministry of Justice, 2022. </w:t>
                  </w:r>
                  <w:r w:rsidRPr="0034203F">
                    <w:rPr>
                      <w:i/>
                      <w:iCs/>
                      <w:noProof/>
                      <w:color w:val="auto"/>
                    </w:rPr>
                    <w:t xml:space="preserve">Achieving Best Evidence in Criminal Proceedings: Guidance on Interviewing Victims and Witnesses, and Guidance on Using Special Measures. </w:t>
                  </w:r>
                  <w:r w:rsidRPr="0034203F">
                    <w:rPr>
                      <w:noProof/>
                      <w:color w:val="auto"/>
                    </w:rPr>
                    <w:t xml:space="preserve">[Online] </w:t>
                  </w:r>
                  <w:r w:rsidRPr="0034203F">
                    <w:rPr>
                      <w:noProof/>
                      <w:color w:val="auto"/>
                    </w:rPr>
                    <w:br/>
                    <w:t xml:space="preserve">Available at: </w:t>
                  </w:r>
                  <w:r w:rsidRPr="0034203F">
                    <w:rPr>
                      <w:noProof/>
                      <w:color w:val="auto"/>
                      <w:u w:val="single"/>
                    </w:rPr>
                    <w:t>https://assets.publishing.service.gov.uk/media/6492e26c103ca6001303a331/achieving-best-evidence-criminal-proceedings-2023.pdf</w:t>
                  </w:r>
                  <w:r w:rsidRPr="0034203F">
                    <w:rPr>
                      <w:noProof/>
                      <w:color w:val="auto"/>
                    </w:rPr>
                    <w:br/>
                    <w:t>[Accessed 2 February 2025].</w:t>
                  </w:r>
                </w:p>
                <w:p w14:paraId="350F4B78" w14:textId="77777777" w:rsidR="00B15EB4" w:rsidRPr="0034203F" w:rsidRDefault="00B15EB4" w:rsidP="00B15EB4">
                  <w:pPr>
                    <w:rPr>
                      <w:color w:val="auto"/>
                    </w:rPr>
                  </w:pPr>
                </w:p>
                <w:p w14:paraId="51D7C35F" w14:textId="77777777" w:rsidR="00B15EB4" w:rsidRPr="0034203F" w:rsidRDefault="00B15EB4" w:rsidP="00B15EB4">
                  <w:pPr>
                    <w:pStyle w:val="Bibliography"/>
                    <w:rPr>
                      <w:noProof/>
                      <w:color w:val="auto"/>
                    </w:rPr>
                  </w:pPr>
                  <w:r w:rsidRPr="0034203F">
                    <w:rPr>
                      <w:noProof/>
                      <w:color w:val="auto"/>
                    </w:rPr>
                    <w:t xml:space="preserve">National Assembly for Wales , 2000. </w:t>
                  </w:r>
                  <w:r w:rsidRPr="0034203F">
                    <w:rPr>
                      <w:i/>
                      <w:iCs/>
                      <w:noProof/>
                      <w:color w:val="auto"/>
                    </w:rPr>
                    <w:t xml:space="preserve">IN SAFE HANDS IMPLEMENTING ADULT PROTECTION PROCEDURES IN WALES. </w:t>
                  </w:r>
                  <w:r w:rsidRPr="0034203F">
                    <w:rPr>
                      <w:noProof/>
                      <w:color w:val="auto"/>
                    </w:rPr>
                    <w:t xml:space="preserve">[Online] </w:t>
                  </w:r>
                  <w:r w:rsidRPr="0034203F">
                    <w:rPr>
                      <w:noProof/>
                      <w:color w:val="auto"/>
                    </w:rPr>
                    <w:br/>
                    <w:t xml:space="preserve">Available at: </w:t>
                  </w:r>
                  <w:r w:rsidRPr="0034203F">
                    <w:rPr>
                      <w:noProof/>
                      <w:color w:val="auto"/>
                      <w:u w:val="single"/>
                    </w:rPr>
                    <w:t>https://www.wgsb.wales/pdf/In%20Safe%20Hands[1].pdf</w:t>
                  </w:r>
                  <w:r w:rsidRPr="0034203F">
                    <w:rPr>
                      <w:noProof/>
                      <w:color w:val="auto"/>
                    </w:rPr>
                    <w:br/>
                    <w:t>[Accessed 6 February 2025].</w:t>
                  </w:r>
                </w:p>
                <w:p w14:paraId="70FF3B9D" w14:textId="77777777" w:rsidR="00B15EB4" w:rsidRPr="0034203F" w:rsidRDefault="00B15EB4" w:rsidP="00B15EB4">
                  <w:pPr>
                    <w:rPr>
                      <w:color w:val="auto"/>
                    </w:rPr>
                  </w:pPr>
                </w:p>
                <w:p w14:paraId="5D6EED93" w14:textId="77777777" w:rsidR="00B15EB4" w:rsidRDefault="00B15EB4" w:rsidP="00B15EB4">
                  <w:pPr>
                    <w:pStyle w:val="Bibliography"/>
                    <w:rPr>
                      <w:noProof/>
                      <w:color w:val="auto"/>
                    </w:rPr>
                  </w:pPr>
                  <w:r w:rsidRPr="0034203F">
                    <w:rPr>
                      <w:noProof/>
                      <w:color w:val="auto"/>
                    </w:rPr>
                    <w:t xml:space="preserve">National Assembly for Wales Home Office, 2001. </w:t>
                  </w:r>
                  <w:r w:rsidRPr="0034203F">
                    <w:rPr>
                      <w:i/>
                      <w:iCs/>
                      <w:noProof/>
                      <w:color w:val="auto"/>
                    </w:rPr>
                    <w:t xml:space="preserve">Framework for the Assessment of Children in Need and their Families, </w:t>
                  </w:r>
                  <w:r w:rsidRPr="0034203F">
                    <w:rPr>
                      <w:noProof/>
                      <w:color w:val="auto"/>
                    </w:rPr>
                    <w:t>London: Her Majisties Stationary Office .</w:t>
                  </w:r>
                </w:p>
                <w:p w14:paraId="131D4E88" w14:textId="77777777" w:rsidR="0034203F" w:rsidRPr="0034203F" w:rsidRDefault="0034203F" w:rsidP="0034203F"/>
                <w:p w14:paraId="039D06FC" w14:textId="77777777" w:rsidR="00B15EB4" w:rsidRPr="0034203F" w:rsidRDefault="00B15EB4" w:rsidP="00B15EB4">
                  <w:pPr>
                    <w:pStyle w:val="Bibliography"/>
                    <w:rPr>
                      <w:noProof/>
                      <w:color w:val="auto"/>
                    </w:rPr>
                  </w:pPr>
                  <w:r w:rsidRPr="0034203F">
                    <w:rPr>
                      <w:noProof/>
                      <w:color w:val="auto"/>
                    </w:rPr>
                    <w:t xml:space="preserve">NCPCC, 2024. </w:t>
                  </w:r>
                  <w:r w:rsidRPr="0034203F">
                    <w:rPr>
                      <w:i/>
                      <w:iCs/>
                      <w:noProof/>
                      <w:color w:val="auto"/>
                    </w:rPr>
                    <w:t xml:space="preserve">Too little, too late: the multi-agency response to identifying and tackling neglect. </w:t>
                  </w:r>
                  <w:r w:rsidRPr="0034203F">
                    <w:rPr>
                      <w:noProof/>
                      <w:color w:val="auto"/>
                    </w:rPr>
                    <w:t xml:space="preserve">[Online] </w:t>
                  </w:r>
                  <w:r w:rsidRPr="0034203F">
                    <w:rPr>
                      <w:noProof/>
                      <w:color w:val="auto"/>
                    </w:rPr>
                    <w:br/>
                    <w:t xml:space="preserve">Available at: </w:t>
                  </w:r>
                  <w:r w:rsidRPr="0034203F">
                    <w:rPr>
                      <w:noProof/>
                      <w:color w:val="auto"/>
                      <w:u w:val="single"/>
                    </w:rPr>
                    <w:t>https://learning.nspcc.org.uk/media/cfanzypa/too-little-late-multi-agency-response-neglect.pdf</w:t>
                  </w:r>
                  <w:r w:rsidRPr="0034203F">
                    <w:rPr>
                      <w:noProof/>
                      <w:color w:val="auto"/>
                    </w:rPr>
                    <w:br/>
                    <w:t>[Accessed 2 February 2025].</w:t>
                  </w:r>
                </w:p>
                <w:p w14:paraId="0F53942B" w14:textId="77777777" w:rsidR="00B15EB4" w:rsidRPr="0034203F" w:rsidRDefault="00B15EB4" w:rsidP="00B15EB4">
                  <w:pPr>
                    <w:rPr>
                      <w:color w:val="auto"/>
                    </w:rPr>
                  </w:pPr>
                </w:p>
                <w:p w14:paraId="3A219836" w14:textId="77777777" w:rsidR="00B15EB4" w:rsidRPr="0034203F" w:rsidRDefault="00B15EB4" w:rsidP="00B15EB4">
                  <w:pPr>
                    <w:pStyle w:val="Bibliography"/>
                    <w:rPr>
                      <w:noProof/>
                      <w:color w:val="auto"/>
                    </w:rPr>
                  </w:pPr>
                  <w:r w:rsidRPr="0034203F">
                    <w:rPr>
                      <w:noProof/>
                      <w:color w:val="auto"/>
                    </w:rPr>
                    <w:t xml:space="preserve">New Zealand Government , 1989. </w:t>
                  </w:r>
                  <w:r w:rsidRPr="0034203F">
                    <w:rPr>
                      <w:i/>
                      <w:iCs/>
                      <w:noProof/>
                      <w:color w:val="auto"/>
                    </w:rPr>
                    <w:t xml:space="preserve">Oranga Tamariki Act 1989. </w:t>
                  </w:r>
                  <w:r w:rsidRPr="0034203F">
                    <w:rPr>
                      <w:noProof/>
                      <w:color w:val="auto"/>
                    </w:rPr>
                    <w:t xml:space="preserve">[Online] </w:t>
                  </w:r>
                  <w:r w:rsidRPr="0034203F">
                    <w:rPr>
                      <w:noProof/>
                      <w:color w:val="auto"/>
                    </w:rPr>
                    <w:br/>
                    <w:t xml:space="preserve">Available at: </w:t>
                  </w:r>
                  <w:r w:rsidRPr="0034203F">
                    <w:rPr>
                      <w:noProof/>
                      <w:color w:val="auto"/>
                      <w:u w:val="single"/>
                    </w:rPr>
                    <w:t>https://www.legislation.govt.nz/act/public/1989/0024/latest/dlm147088.html</w:t>
                  </w:r>
                  <w:r w:rsidRPr="0034203F">
                    <w:rPr>
                      <w:noProof/>
                      <w:color w:val="auto"/>
                    </w:rPr>
                    <w:br/>
                    <w:t>[Accessed 3 February 2025].</w:t>
                  </w:r>
                </w:p>
                <w:p w14:paraId="739C7C46" w14:textId="77777777" w:rsidR="00B15EB4" w:rsidRPr="0034203F" w:rsidRDefault="00B15EB4" w:rsidP="00B15EB4">
                  <w:pPr>
                    <w:rPr>
                      <w:color w:val="auto"/>
                    </w:rPr>
                  </w:pPr>
                </w:p>
                <w:p w14:paraId="35D91EF8" w14:textId="77777777" w:rsidR="00B15EB4" w:rsidRPr="0034203F" w:rsidRDefault="00B15EB4" w:rsidP="00B15EB4">
                  <w:pPr>
                    <w:pStyle w:val="Bibliography"/>
                    <w:rPr>
                      <w:noProof/>
                      <w:color w:val="auto"/>
                    </w:rPr>
                  </w:pPr>
                  <w:r w:rsidRPr="0034203F">
                    <w:rPr>
                      <w:noProof/>
                      <w:color w:val="auto"/>
                    </w:rPr>
                    <w:t xml:space="preserve">New Zeland Governement , 1989. </w:t>
                  </w:r>
                  <w:r w:rsidRPr="0034203F">
                    <w:rPr>
                      <w:i/>
                      <w:iCs/>
                      <w:noProof/>
                      <w:color w:val="auto"/>
                    </w:rPr>
                    <w:t xml:space="preserve">Children, Young Persons, and Their Families Act 1989. </w:t>
                  </w:r>
                  <w:r w:rsidRPr="0034203F">
                    <w:rPr>
                      <w:noProof/>
                      <w:color w:val="auto"/>
                    </w:rPr>
                    <w:t xml:space="preserve">[Online] </w:t>
                  </w:r>
                  <w:r w:rsidRPr="0034203F">
                    <w:rPr>
                      <w:noProof/>
                      <w:color w:val="auto"/>
                    </w:rPr>
                    <w:br/>
                    <w:t xml:space="preserve">Available at: </w:t>
                  </w:r>
                  <w:r w:rsidRPr="0034203F">
                    <w:rPr>
                      <w:noProof/>
                      <w:color w:val="auto"/>
                      <w:u w:val="single"/>
                    </w:rPr>
                    <w:t>https://www.legislation.govt.nz/act/public/1989/0024/115.0/DLM147088.html</w:t>
                  </w:r>
                  <w:r w:rsidRPr="0034203F">
                    <w:rPr>
                      <w:noProof/>
                      <w:color w:val="auto"/>
                    </w:rPr>
                    <w:br/>
                    <w:t>[Accessed 3 Februay 2025].</w:t>
                  </w:r>
                </w:p>
                <w:p w14:paraId="3FA5092F" w14:textId="77777777" w:rsidR="00B15EB4" w:rsidRPr="0034203F" w:rsidRDefault="00B15EB4" w:rsidP="00B15EB4">
                  <w:pPr>
                    <w:rPr>
                      <w:color w:val="auto"/>
                    </w:rPr>
                  </w:pPr>
                </w:p>
                <w:p w14:paraId="6585D148" w14:textId="77777777" w:rsidR="00B15EB4" w:rsidRPr="0034203F" w:rsidRDefault="00B15EB4" w:rsidP="00B15EB4">
                  <w:pPr>
                    <w:pStyle w:val="Bibliography"/>
                    <w:rPr>
                      <w:noProof/>
                      <w:color w:val="auto"/>
                    </w:rPr>
                  </w:pPr>
                  <w:r w:rsidRPr="0034203F">
                    <w:rPr>
                      <w:noProof/>
                      <w:color w:val="auto"/>
                    </w:rPr>
                    <w:t xml:space="preserve">Rogers, C., 1957. The necessary and sufficient conditions of therapeutic personality change. </w:t>
                  </w:r>
                  <w:r w:rsidRPr="0034203F">
                    <w:rPr>
                      <w:i/>
                      <w:iCs/>
                      <w:noProof/>
                      <w:color w:val="auto"/>
                    </w:rPr>
                    <w:t xml:space="preserve">Journal of Consulting Psychology, </w:t>
                  </w:r>
                  <w:r w:rsidRPr="0034203F">
                    <w:rPr>
                      <w:noProof/>
                      <w:color w:val="auto"/>
                    </w:rPr>
                    <w:t>21(2), pp. 95-103.</w:t>
                  </w:r>
                </w:p>
                <w:p w14:paraId="6BF96D7F" w14:textId="77777777" w:rsidR="00B15EB4" w:rsidRPr="0034203F" w:rsidRDefault="00B15EB4" w:rsidP="00B15EB4">
                  <w:pPr>
                    <w:rPr>
                      <w:color w:val="auto"/>
                    </w:rPr>
                  </w:pPr>
                </w:p>
                <w:p w14:paraId="59BA920B" w14:textId="510BD122" w:rsidR="00B15EB4" w:rsidRPr="0034203F" w:rsidRDefault="00B15EB4" w:rsidP="00B15EB4">
                  <w:pPr>
                    <w:pStyle w:val="Bibliography"/>
                    <w:rPr>
                      <w:noProof/>
                      <w:color w:val="auto"/>
                    </w:rPr>
                  </w:pPr>
                  <w:r w:rsidRPr="0034203F">
                    <w:rPr>
                      <w:noProof/>
                      <w:color w:val="auto"/>
                    </w:rPr>
                    <w:t xml:space="preserve">Rollnick, S. &amp; Miller, W. R., 2012. </w:t>
                  </w:r>
                  <w:r w:rsidRPr="0034203F">
                    <w:rPr>
                      <w:i/>
                      <w:iCs/>
                      <w:noProof/>
                      <w:color w:val="auto"/>
                    </w:rPr>
                    <w:t xml:space="preserve">Motivational interviewing: Helping people change.. </w:t>
                  </w:r>
                  <w:r w:rsidRPr="0034203F">
                    <w:rPr>
                      <w:noProof/>
                      <w:color w:val="auto"/>
                    </w:rPr>
                    <w:t>3rd ed. New York: Guilford press.</w:t>
                  </w:r>
                </w:p>
                <w:p w14:paraId="7536C40B" w14:textId="77777777" w:rsidR="00B15EB4" w:rsidRPr="0034203F" w:rsidRDefault="00B15EB4" w:rsidP="00B15EB4">
                  <w:pPr>
                    <w:rPr>
                      <w:color w:val="auto"/>
                    </w:rPr>
                  </w:pPr>
                </w:p>
                <w:p w14:paraId="6581967F" w14:textId="77777777" w:rsidR="00B15EB4" w:rsidRPr="0034203F" w:rsidRDefault="00B15EB4" w:rsidP="00B15EB4">
                  <w:pPr>
                    <w:pStyle w:val="Bibliography"/>
                    <w:rPr>
                      <w:noProof/>
                      <w:color w:val="auto"/>
                    </w:rPr>
                  </w:pPr>
                  <w:r w:rsidRPr="0034203F">
                    <w:rPr>
                      <w:noProof/>
                      <w:color w:val="auto"/>
                    </w:rPr>
                    <w:t xml:space="preserve">Ruch, G., 2005. Relationship-based practice and reflective practice: holistic approaches to contemporary child care social work. </w:t>
                  </w:r>
                  <w:r w:rsidRPr="0034203F">
                    <w:rPr>
                      <w:i/>
                      <w:iCs/>
                      <w:noProof/>
                      <w:color w:val="auto"/>
                    </w:rPr>
                    <w:t xml:space="preserve">Child &amp; Family Social Work, </w:t>
                  </w:r>
                  <w:r w:rsidRPr="0034203F">
                    <w:rPr>
                      <w:noProof/>
                      <w:color w:val="auto"/>
                    </w:rPr>
                    <w:t>10(2), pp. 97-184.</w:t>
                  </w:r>
                </w:p>
                <w:p w14:paraId="640538E3" w14:textId="77777777" w:rsidR="00B15EB4" w:rsidRPr="0034203F" w:rsidRDefault="00B15EB4" w:rsidP="00B15EB4">
                  <w:pPr>
                    <w:rPr>
                      <w:color w:val="auto"/>
                    </w:rPr>
                  </w:pPr>
                </w:p>
                <w:p w14:paraId="3777728F" w14:textId="77777777" w:rsidR="00B15EB4" w:rsidRPr="0034203F" w:rsidRDefault="00B15EB4" w:rsidP="00B15EB4">
                  <w:pPr>
                    <w:pStyle w:val="Bibliography"/>
                    <w:rPr>
                      <w:noProof/>
                      <w:color w:val="auto"/>
                    </w:rPr>
                  </w:pPr>
                  <w:r w:rsidRPr="0034203F">
                    <w:rPr>
                      <w:noProof/>
                      <w:color w:val="auto"/>
                    </w:rPr>
                    <w:t xml:space="preserve">Salkauskiene, I., Husby, I. S. D. &amp; Juul, R., 2024. Building trust with children in collaborative processeswithin in-home child welfare services. </w:t>
                  </w:r>
                  <w:r w:rsidRPr="0034203F">
                    <w:rPr>
                      <w:i/>
                      <w:iCs/>
                      <w:noProof/>
                      <w:color w:val="auto"/>
                    </w:rPr>
                    <w:t xml:space="preserve">JOURNAL OF PUBLIC CHILD WELFARE, </w:t>
                  </w:r>
                  <w:r w:rsidRPr="0034203F">
                    <w:rPr>
                      <w:noProof/>
                      <w:color w:val="auto"/>
                    </w:rPr>
                    <w:t>pp. 1-30.</w:t>
                  </w:r>
                </w:p>
                <w:p w14:paraId="1C3ECC18" w14:textId="77777777" w:rsidR="00B15EB4" w:rsidRPr="0034203F" w:rsidRDefault="00B15EB4" w:rsidP="00B15EB4">
                  <w:pPr>
                    <w:rPr>
                      <w:color w:val="auto"/>
                    </w:rPr>
                  </w:pPr>
                </w:p>
                <w:p w14:paraId="7C72AB6A" w14:textId="77777777" w:rsidR="00B15EB4" w:rsidRPr="0034203F" w:rsidRDefault="00B15EB4" w:rsidP="00B15EB4">
                  <w:pPr>
                    <w:pStyle w:val="Bibliography"/>
                    <w:rPr>
                      <w:noProof/>
                      <w:color w:val="auto"/>
                    </w:rPr>
                  </w:pPr>
                  <w:r w:rsidRPr="0034203F">
                    <w:rPr>
                      <w:noProof/>
                      <w:color w:val="auto"/>
                    </w:rPr>
                    <w:t xml:space="preserve">Schon, D. A., 1992. </w:t>
                  </w:r>
                  <w:r w:rsidRPr="0034203F">
                    <w:rPr>
                      <w:i/>
                      <w:iCs/>
                      <w:noProof/>
                      <w:color w:val="auto"/>
                    </w:rPr>
                    <w:t xml:space="preserve">The Reflective Practitioner How Professionals Think In Action. </w:t>
                  </w:r>
                  <w:r w:rsidRPr="0034203F">
                    <w:rPr>
                      <w:noProof/>
                      <w:color w:val="auto"/>
                    </w:rPr>
                    <w:t>1st Edition ed. London: Routledge.</w:t>
                  </w:r>
                </w:p>
                <w:p w14:paraId="1BC17A5A" w14:textId="77777777" w:rsidR="00B15EB4" w:rsidRPr="0034203F" w:rsidRDefault="00B15EB4" w:rsidP="00B15EB4">
                  <w:pPr>
                    <w:rPr>
                      <w:color w:val="auto"/>
                    </w:rPr>
                  </w:pPr>
                </w:p>
                <w:p w14:paraId="56270F0C" w14:textId="77777777" w:rsidR="00B15EB4" w:rsidRPr="0034203F" w:rsidRDefault="00B15EB4" w:rsidP="00B15EB4">
                  <w:pPr>
                    <w:pStyle w:val="Bibliography"/>
                    <w:rPr>
                      <w:noProof/>
                      <w:color w:val="auto"/>
                    </w:rPr>
                  </w:pPr>
                  <w:r w:rsidRPr="0034203F">
                    <w:rPr>
                      <w:noProof/>
                      <w:color w:val="auto"/>
                    </w:rPr>
                    <w:t xml:space="preserve">Seden, J., 2005. </w:t>
                  </w:r>
                  <w:r w:rsidRPr="0034203F">
                    <w:rPr>
                      <w:i/>
                      <w:iCs/>
                      <w:noProof/>
                      <w:color w:val="auto"/>
                    </w:rPr>
                    <w:t xml:space="preserve">Counselling Skills In Social Work Practice. </w:t>
                  </w:r>
                  <w:r w:rsidRPr="0034203F">
                    <w:rPr>
                      <w:noProof/>
                      <w:color w:val="auto"/>
                    </w:rPr>
                    <w:t>2nd ed. Maidenhead: Open Univeristy Press.</w:t>
                  </w:r>
                </w:p>
                <w:p w14:paraId="018BC2D0" w14:textId="77777777" w:rsidR="00B15EB4" w:rsidRPr="0034203F" w:rsidRDefault="00B15EB4" w:rsidP="00B15EB4">
                  <w:pPr>
                    <w:rPr>
                      <w:color w:val="auto"/>
                    </w:rPr>
                  </w:pPr>
                </w:p>
                <w:p w14:paraId="33791DD8" w14:textId="77777777" w:rsidR="00B15EB4" w:rsidRPr="0034203F" w:rsidRDefault="00B15EB4" w:rsidP="00B15EB4">
                  <w:pPr>
                    <w:pStyle w:val="Bibliography"/>
                    <w:rPr>
                      <w:noProof/>
                      <w:color w:val="auto"/>
                    </w:rPr>
                  </w:pPr>
                  <w:r w:rsidRPr="0034203F">
                    <w:rPr>
                      <w:noProof/>
                      <w:color w:val="auto"/>
                    </w:rPr>
                    <w:t xml:space="preserve">Thompson, N., 2016. </w:t>
                  </w:r>
                  <w:r w:rsidRPr="0034203F">
                    <w:rPr>
                      <w:i/>
                      <w:iCs/>
                      <w:noProof/>
                      <w:color w:val="auto"/>
                    </w:rPr>
                    <w:t xml:space="preserve">Anti-Discriminatory Practice. </w:t>
                  </w:r>
                  <w:r w:rsidRPr="0034203F">
                    <w:rPr>
                      <w:noProof/>
                      <w:color w:val="auto"/>
                    </w:rPr>
                    <w:t>6th ed. London: Palgrave .</w:t>
                  </w:r>
                </w:p>
                <w:p w14:paraId="1E58B9F7" w14:textId="77777777" w:rsidR="00B15EB4" w:rsidRPr="0034203F" w:rsidRDefault="00B15EB4" w:rsidP="00B15EB4">
                  <w:pPr>
                    <w:rPr>
                      <w:color w:val="auto"/>
                    </w:rPr>
                  </w:pPr>
                </w:p>
                <w:p w14:paraId="487AC32E" w14:textId="77777777" w:rsidR="00B15EB4" w:rsidRPr="0034203F" w:rsidRDefault="00B15EB4" w:rsidP="00B15EB4">
                  <w:pPr>
                    <w:pStyle w:val="Bibliography"/>
                    <w:rPr>
                      <w:noProof/>
                      <w:color w:val="auto"/>
                    </w:rPr>
                  </w:pPr>
                  <w:r w:rsidRPr="0034203F">
                    <w:rPr>
                      <w:noProof/>
                      <w:color w:val="auto"/>
                    </w:rPr>
                    <w:t xml:space="preserve">Thompson, N., 2018. </w:t>
                  </w:r>
                  <w:r w:rsidRPr="0034203F">
                    <w:rPr>
                      <w:i/>
                      <w:iCs/>
                      <w:noProof/>
                      <w:color w:val="auto"/>
                    </w:rPr>
                    <w:t xml:space="preserve">Effective communication: A guide for the people professions.. </w:t>
                  </w:r>
                  <w:r w:rsidRPr="0034203F">
                    <w:rPr>
                      <w:noProof/>
                      <w:color w:val="auto"/>
                    </w:rPr>
                    <w:t>3rd ed. London: Bloomsbury Publishing.</w:t>
                  </w:r>
                </w:p>
                <w:p w14:paraId="3C15F630" w14:textId="77777777" w:rsidR="00B15EB4" w:rsidRPr="0034203F" w:rsidRDefault="00B15EB4" w:rsidP="00B15EB4">
                  <w:pPr>
                    <w:rPr>
                      <w:color w:val="auto"/>
                    </w:rPr>
                  </w:pPr>
                </w:p>
                <w:p w14:paraId="289EA224" w14:textId="31926F0C" w:rsidR="00B15EB4" w:rsidRPr="0034203F" w:rsidRDefault="00B15EB4" w:rsidP="00B15EB4">
                  <w:pPr>
                    <w:pStyle w:val="Bibliography"/>
                    <w:rPr>
                      <w:noProof/>
                      <w:color w:val="auto"/>
                    </w:rPr>
                  </w:pPr>
                  <w:r w:rsidRPr="0034203F">
                    <w:rPr>
                      <w:noProof/>
                      <w:color w:val="auto"/>
                    </w:rPr>
                    <w:t xml:space="preserve">Thompson, N. &amp; Thompson, S., 2023. </w:t>
                  </w:r>
                  <w:r w:rsidRPr="0034203F">
                    <w:rPr>
                      <w:i/>
                      <w:iCs/>
                      <w:noProof/>
                      <w:color w:val="auto"/>
                    </w:rPr>
                    <w:t xml:space="preserve">The critically reflective practitioner.. </w:t>
                  </w:r>
                  <w:r w:rsidRPr="0034203F">
                    <w:rPr>
                      <w:noProof/>
                      <w:color w:val="auto"/>
                    </w:rPr>
                    <w:t>3rd ed. London: Bloomsbury Publishing.</w:t>
                  </w:r>
                </w:p>
                <w:p w14:paraId="73A97A33" w14:textId="77777777" w:rsidR="00B15EB4" w:rsidRPr="0034203F" w:rsidRDefault="00B15EB4" w:rsidP="00B15EB4">
                  <w:pPr>
                    <w:rPr>
                      <w:color w:val="auto"/>
                    </w:rPr>
                  </w:pPr>
                </w:p>
                <w:p w14:paraId="68BEFE2A" w14:textId="77777777" w:rsidR="00B15EB4" w:rsidRPr="0034203F" w:rsidRDefault="00B15EB4" w:rsidP="00B15EB4">
                  <w:pPr>
                    <w:pStyle w:val="Bibliography"/>
                    <w:rPr>
                      <w:noProof/>
                      <w:color w:val="auto"/>
                    </w:rPr>
                  </w:pPr>
                  <w:r w:rsidRPr="0034203F">
                    <w:rPr>
                      <w:noProof/>
                      <w:color w:val="auto"/>
                    </w:rPr>
                    <w:t xml:space="preserve">Trevithick, P., 2012. </w:t>
                  </w:r>
                  <w:r w:rsidRPr="0034203F">
                    <w:rPr>
                      <w:i/>
                      <w:iCs/>
                      <w:noProof/>
                      <w:color w:val="auto"/>
                    </w:rPr>
                    <w:t xml:space="preserve">Social Work Skills and Knowledge. </w:t>
                  </w:r>
                  <w:r w:rsidRPr="0034203F">
                    <w:rPr>
                      <w:noProof/>
                      <w:color w:val="auto"/>
                    </w:rPr>
                    <w:t>3rd ed. Maidenhead: Open University Press.</w:t>
                  </w:r>
                </w:p>
                <w:p w14:paraId="02298F37" w14:textId="77777777" w:rsidR="00B15EB4" w:rsidRPr="0034203F" w:rsidRDefault="00B15EB4" w:rsidP="00B15EB4">
                  <w:pPr>
                    <w:pStyle w:val="Bibliography"/>
                    <w:rPr>
                      <w:noProof/>
                      <w:color w:val="auto"/>
                    </w:rPr>
                  </w:pPr>
                  <w:r w:rsidRPr="0034203F">
                    <w:rPr>
                      <w:noProof/>
                      <w:color w:val="auto"/>
                    </w:rPr>
                    <w:t xml:space="preserve">Trowler, I., 2014. </w:t>
                  </w:r>
                  <w:r w:rsidRPr="0034203F">
                    <w:rPr>
                      <w:i/>
                      <w:iCs/>
                      <w:noProof/>
                      <w:color w:val="auto"/>
                    </w:rPr>
                    <w:t xml:space="preserve">NCAS sessions 2014: social work's role in transforming services for children and families. </w:t>
                  </w:r>
                  <w:r w:rsidRPr="0034203F">
                    <w:rPr>
                      <w:noProof/>
                      <w:color w:val="auto"/>
                    </w:rPr>
                    <w:t xml:space="preserve">[Online] </w:t>
                  </w:r>
                  <w:r w:rsidRPr="0034203F">
                    <w:rPr>
                      <w:noProof/>
                      <w:color w:val="auto"/>
                    </w:rPr>
                    <w:br/>
                    <w:t xml:space="preserve">Available at: </w:t>
                  </w:r>
                  <w:r w:rsidRPr="0034203F">
                    <w:rPr>
                      <w:noProof/>
                      <w:color w:val="auto"/>
                      <w:u w:val="single"/>
                    </w:rPr>
                    <w:t>https://socialcare.blog.gov.uk/2014/10/23/ncas-sessions-2014-social-works-role-in-transforming-services-for-children-and-families/</w:t>
                  </w:r>
                  <w:r w:rsidRPr="0034203F">
                    <w:rPr>
                      <w:noProof/>
                      <w:color w:val="auto"/>
                    </w:rPr>
                    <w:br/>
                    <w:t>[Accessed 31 January 2025].</w:t>
                  </w:r>
                </w:p>
                <w:p w14:paraId="73F89A26" w14:textId="77777777" w:rsidR="00B15EB4" w:rsidRPr="0034203F" w:rsidRDefault="00B15EB4" w:rsidP="00B15EB4">
                  <w:pPr>
                    <w:rPr>
                      <w:color w:val="auto"/>
                    </w:rPr>
                  </w:pPr>
                </w:p>
                <w:p w14:paraId="0F67F16C" w14:textId="77777777" w:rsidR="00B15EB4" w:rsidRPr="0034203F" w:rsidRDefault="00B15EB4" w:rsidP="00B15EB4">
                  <w:pPr>
                    <w:pStyle w:val="Bibliography"/>
                    <w:rPr>
                      <w:noProof/>
                      <w:color w:val="auto"/>
                    </w:rPr>
                  </w:pPr>
                  <w:r w:rsidRPr="0034203F">
                    <w:rPr>
                      <w:noProof/>
                      <w:color w:val="auto"/>
                    </w:rPr>
                    <w:t xml:space="preserve">Uk Government , 1983. </w:t>
                  </w:r>
                  <w:r w:rsidRPr="0034203F">
                    <w:rPr>
                      <w:i/>
                      <w:iCs/>
                      <w:noProof/>
                      <w:color w:val="auto"/>
                    </w:rPr>
                    <w:t xml:space="preserve">Mental Health Act 1983. </w:t>
                  </w:r>
                  <w:r w:rsidRPr="0034203F">
                    <w:rPr>
                      <w:noProof/>
                      <w:color w:val="auto"/>
                    </w:rPr>
                    <w:t xml:space="preserve">[Online] </w:t>
                  </w:r>
                  <w:r w:rsidRPr="0034203F">
                    <w:rPr>
                      <w:noProof/>
                      <w:color w:val="auto"/>
                    </w:rPr>
                    <w:br/>
                    <w:t xml:space="preserve">Available at: </w:t>
                  </w:r>
                  <w:r w:rsidRPr="0034203F">
                    <w:rPr>
                      <w:noProof/>
                      <w:color w:val="auto"/>
                      <w:u w:val="single"/>
                    </w:rPr>
                    <w:t>https://www.legislation.gov.uk/ukpga/1983/20/contents</w:t>
                  </w:r>
                  <w:r w:rsidRPr="0034203F">
                    <w:rPr>
                      <w:noProof/>
                      <w:color w:val="auto"/>
                    </w:rPr>
                    <w:br/>
                    <w:t>[Accessed 8 February 2025].</w:t>
                  </w:r>
                </w:p>
                <w:p w14:paraId="321035F7" w14:textId="77777777" w:rsidR="00B15EB4" w:rsidRPr="0034203F" w:rsidRDefault="00B15EB4" w:rsidP="00B15EB4">
                  <w:pPr>
                    <w:rPr>
                      <w:color w:val="auto"/>
                    </w:rPr>
                  </w:pPr>
                </w:p>
                <w:p w14:paraId="21A577CF" w14:textId="77777777" w:rsidR="00B15EB4" w:rsidRPr="0034203F" w:rsidRDefault="00B15EB4" w:rsidP="00B15EB4">
                  <w:pPr>
                    <w:pStyle w:val="Bibliography"/>
                    <w:rPr>
                      <w:noProof/>
                      <w:color w:val="auto"/>
                    </w:rPr>
                  </w:pPr>
                  <w:r w:rsidRPr="0034203F">
                    <w:rPr>
                      <w:noProof/>
                      <w:color w:val="auto"/>
                    </w:rPr>
                    <w:t xml:space="preserve">Uk Government , 2005. </w:t>
                  </w:r>
                  <w:r w:rsidRPr="0034203F">
                    <w:rPr>
                      <w:i/>
                      <w:iCs/>
                      <w:noProof/>
                      <w:color w:val="auto"/>
                    </w:rPr>
                    <w:t xml:space="preserve">Mental Capacity Act 2005. </w:t>
                  </w:r>
                  <w:r w:rsidRPr="0034203F">
                    <w:rPr>
                      <w:noProof/>
                      <w:color w:val="auto"/>
                    </w:rPr>
                    <w:t xml:space="preserve">[Online] </w:t>
                  </w:r>
                  <w:r w:rsidRPr="0034203F">
                    <w:rPr>
                      <w:noProof/>
                      <w:color w:val="auto"/>
                    </w:rPr>
                    <w:br/>
                    <w:t xml:space="preserve">Available at: </w:t>
                  </w:r>
                  <w:r w:rsidRPr="0034203F">
                    <w:rPr>
                      <w:noProof/>
                      <w:color w:val="auto"/>
                      <w:u w:val="single"/>
                    </w:rPr>
                    <w:t>https://www.legislation.gov.uk/ukpga/2005/9/contents</w:t>
                  </w:r>
                  <w:r w:rsidRPr="0034203F">
                    <w:rPr>
                      <w:noProof/>
                      <w:color w:val="auto"/>
                    </w:rPr>
                    <w:br/>
                    <w:t>[Accessed 7 February 2025].</w:t>
                  </w:r>
                </w:p>
                <w:p w14:paraId="3133D7E1" w14:textId="77777777" w:rsidR="00B15EB4" w:rsidRPr="0034203F" w:rsidRDefault="00B15EB4" w:rsidP="00B15EB4">
                  <w:pPr>
                    <w:rPr>
                      <w:color w:val="auto"/>
                    </w:rPr>
                  </w:pPr>
                </w:p>
                <w:p w14:paraId="63F1F3D3" w14:textId="77777777" w:rsidR="00B15EB4" w:rsidRPr="0034203F" w:rsidRDefault="00B15EB4" w:rsidP="00B15EB4">
                  <w:pPr>
                    <w:pStyle w:val="Bibliography"/>
                    <w:rPr>
                      <w:noProof/>
                      <w:color w:val="auto"/>
                    </w:rPr>
                  </w:pPr>
                  <w:r w:rsidRPr="0034203F">
                    <w:rPr>
                      <w:noProof/>
                      <w:color w:val="auto"/>
                    </w:rPr>
                    <w:t xml:space="preserve">UNRC, 1989. </w:t>
                  </w:r>
                  <w:r w:rsidRPr="0034203F">
                    <w:rPr>
                      <w:i/>
                      <w:iCs/>
                      <w:noProof/>
                      <w:color w:val="auto"/>
                    </w:rPr>
                    <w:t xml:space="preserve">The United NationsConvention on the Right of the Child. </w:t>
                  </w:r>
                  <w:r w:rsidRPr="0034203F">
                    <w:rPr>
                      <w:noProof/>
                      <w:color w:val="auto"/>
                    </w:rPr>
                    <w:t xml:space="preserve">[Online] </w:t>
                  </w:r>
                  <w:r w:rsidRPr="0034203F">
                    <w:rPr>
                      <w:noProof/>
                      <w:color w:val="auto"/>
                    </w:rPr>
                    <w:br/>
                    <w:t xml:space="preserve">Available at: </w:t>
                  </w:r>
                  <w:r w:rsidRPr="0034203F">
                    <w:rPr>
                      <w:noProof/>
                      <w:color w:val="auto"/>
                      <w:u w:val="single"/>
                    </w:rPr>
                    <w:t>https://www.unicef.org.uk/wp-content/uploads/2016/08/unicef-convention-rights-child-uncrc.pdf</w:t>
                  </w:r>
                  <w:r w:rsidRPr="0034203F">
                    <w:rPr>
                      <w:noProof/>
                      <w:color w:val="auto"/>
                    </w:rPr>
                    <w:br/>
                    <w:t>[Accessed 7 January 2025].</w:t>
                  </w:r>
                </w:p>
                <w:p w14:paraId="344D6396" w14:textId="77777777" w:rsidR="00B15EB4" w:rsidRPr="0034203F" w:rsidRDefault="00B15EB4" w:rsidP="00B15EB4">
                  <w:pPr>
                    <w:rPr>
                      <w:color w:val="auto"/>
                    </w:rPr>
                  </w:pPr>
                </w:p>
                <w:p w14:paraId="5423C543" w14:textId="77777777" w:rsidR="00B15EB4" w:rsidRDefault="00B15EB4" w:rsidP="00B15EB4">
                  <w:pPr>
                    <w:pStyle w:val="Bibliography"/>
                    <w:rPr>
                      <w:noProof/>
                      <w:color w:val="auto"/>
                    </w:rPr>
                  </w:pPr>
                  <w:r w:rsidRPr="0034203F">
                    <w:rPr>
                      <w:noProof/>
                      <w:color w:val="auto"/>
                    </w:rPr>
                    <w:t xml:space="preserve">Villwock, J., Sobin, B. . L., Koester, L. A. &amp; Harris, T. M., 2016. Impostor syndrome and burnout among American medical students: a pilot study. </w:t>
                  </w:r>
                  <w:r w:rsidRPr="0034203F">
                    <w:rPr>
                      <w:i/>
                      <w:iCs/>
                      <w:noProof/>
                      <w:color w:val="auto"/>
                    </w:rPr>
                    <w:t xml:space="preserve">International Journal of Medical Education, </w:t>
                  </w:r>
                  <w:r w:rsidRPr="0034203F">
                    <w:rPr>
                      <w:noProof/>
                      <w:color w:val="auto"/>
                    </w:rPr>
                    <w:t>6(7), pp. 364-369.</w:t>
                  </w:r>
                </w:p>
                <w:p w14:paraId="3624ED61" w14:textId="77777777" w:rsidR="0034203F" w:rsidRPr="0034203F" w:rsidRDefault="0034203F" w:rsidP="0034203F"/>
                <w:p w14:paraId="7B536C7C" w14:textId="77777777" w:rsidR="00B15EB4" w:rsidRPr="0034203F" w:rsidRDefault="00B15EB4" w:rsidP="00B15EB4">
                  <w:pPr>
                    <w:pStyle w:val="Bibliography"/>
                    <w:rPr>
                      <w:noProof/>
                      <w:color w:val="auto"/>
                    </w:rPr>
                  </w:pPr>
                  <w:r w:rsidRPr="0034203F">
                    <w:rPr>
                      <w:noProof/>
                      <w:color w:val="auto"/>
                    </w:rPr>
                    <w:t xml:space="preserve">Welsh Government , 2011. </w:t>
                  </w:r>
                  <w:r w:rsidRPr="0034203F">
                    <w:rPr>
                      <w:i/>
                      <w:iCs/>
                      <w:noProof/>
                      <w:color w:val="auto"/>
                    </w:rPr>
                    <w:t xml:space="preserve">Welsh Language (Wales) Measure 2011. </w:t>
                  </w:r>
                  <w:r w:rsidRPr="0034203F">
                    <w:rPr>
                      <w:noProof/>
                      <w:color w:val="auto"/>
                    </w:rPr>
                    <w:t xml:space="preserve">[Online] </w:t>
                  </w:r>
                  <w:r w:rsidRPr="0034203F">
                    <w:rPr>
                      <w:noProof/>
                      <w:color w:val="auto"/>
                    </w:rPr>
                    <w:br/>
                    <w:t xml:space="preserve">Available at: </w:t>
                  </w:r>
                  <w:r w:rsidRPr="0034203F">
                    <w:rPr>
                      <w:noProof/>
                      <w:color w:val="auto"/>
                      <w:u w:val="single"/>
                    </w:rPr>
                    <w:t>https://www.legislation.gov.uk/mwa/2011/1/contents</w:t>
                  </w:r>
                  <w:r w:rsidRPr="0034203F">
                    <w:rPr>
                      <w:noProof/>
                      <w:color w:val="auto"/>
                    </w:rPr>
                    <w:br/>
                    <w:t>[Accessed 31 January 2025].</w:t>
                  </w:r>
                </w:p>
                <w:p w14:paraId="43D97DB7" w14:textId="77777777" w:rsidR="00B15EB4" w:rsidRPr="0034203F" w:rsidRDefault="00B15EB4" w:rsidP="00B15EB4">
                  <w:pPr>
                    <w:rPr>
                      <w:color w:val="auto"/>
                    </w:rPr>
                  </w:pPr>
                </w:p>
                <w:p w14:paraId="4A75C662" w14:textId="77777777" w:rsidR="00B15EB4" w:rsidRPr="0034203F" w:rsidRDefault="00B15EB4" w:rsidP="00B15EB4">
                  <w:pPr>
                    <w:pStyle w:val="Bibliography"/>
                    <w:rPr>
                      <w:noProof/>
                      <w:color w:val="auto"/>
                    </w:rPr>
                  </w:pPr>
                  <w:r w:rsidRPr="0034203F">
                    <w:rPr>
                      <w:noProof/>
                      <w:color w:val="auto"/>
                    </w:rPr>
                    <w:lastRenderedPageBreak/>
                    <w:t xml:space="preserve">Welsh Government , 2017. </w:t>
                  </w:r>
                  <w:r w:rsidRPr="0034203F">
                    <w:rPr>
                      <w:i/>
                      <w:iCs/>
                      <w:noProof/>
                      <w:color w:val="auto"/>
                    </w:rPr>
                    <w:t xml:space="preserve">Code Of Professional Practice for Social Care. </w:t>
                  </w:r>
                  <w:r w:rsidRPr="0034203F">
                    <w:rPr>
                      <w:noProof/>
                      <w:color w:val="auto"/>
                    </w:rPr>
                    <w:t xml:space="preserve">[Online] </w:t>
                  </w:r>
                  <w:r w:rsidRPr="0034203F">
                    <w:rPr>
                      <w:noProof/>
                      <w:color w:val="auto"/>
                    </w:rPr>
                    <w:br/>
                    <w:t xml:space="preserve">Available at: </w:t>
                  </w:r>
                  <w:r w:rsidRPr="0034203F">
                    <w:rPr>
                      <w:noProof/>
                      <w:color w:val="auto"/>
                      <w:u w:val="single"/>
                    </w:rPr>
                    <w:t>https://socialcare.wales/cms-assets/documents/Code-of-Professional-Practice-for-Social-Care-web-version.pdf</w:t>
                  </w:r>
                  <w:r w:rsidRPr="0034203F">
                    <w:rPr>
                      <w:noProof/>
                      <w:color w:val="auto"/>
                    </w:rPr>
                    <w:br/>
                    <w:t>[Accessed 31 January 2025].</w:t>
                  </w:r>
                </w:p>
                <w:p w14:paraId="0F8EF2EB" w14:textId="77777777" w:rsidR="00B15EB4" w:rsidRPr="0034203F" w:rsidRDefault="00B15EB4" w:rsidP="00B15EB4">
                  <w:pPr>
                    <w:rPr>
                      <w:color w:val="auto"/>
                    </w:rPr>
                  </w:pPr>
                </w:p>
                <w:p w14:paraId="234888D3" w14:textId="25B8A051" w:rsidR="00B15EB4" w:rsidRPr="0034203F" w:rsidRDefault="00B15EB4" w:rsidP="00B15EB4">
                  <w:pPr>
                    <w:pStyle w:val="Bibliography"/>
                    <w:rPr>
                      <w:noProof/>
                      <w:color w:val="auto"/>
                    </w:rPr>
                  </w:pPr>
                  <w:r w:rsidRPr="0034203F">
                    <w:rPr>
                      <w:noProof/>
                      <w:color w:val="auto"/>
                    </w:rPr>
                    <w:t xml:space="preserve">Welsh Government , 2022. </w:t>
                  </w:r>
                  <w:r w:rsidRPr="0034203F">
                    <w:rPr>
                      <w:i/>
                      <w:iCs/>
                      <w:noProof/>
                      <w:color w:val="auto"/>
                    </w:rPr>
                    <w:t xml:space="preserve">More Than Words framework: 5 year plan 2022 - 2027. </w:t>
                  </w:r>
                  <w:r w:rsidRPr="0034203F">
                    <w:rPr>
                      <w:noProof/>
                      <w:color w:val="auto"/>
                    </w:rPr>
                    <w:t xml:space="preserve">[Online] </w:t>
                  </w:r>
                  <w:r w:rsidRPr="0034203F">
                    <w:rPr>
                      <w:noProof/>
                      <w:color w:val="auto"/>
                    </w:rPr>
                    <w:br/>
                    <w:t xml:space="preserve">Available at: </w:t>
                  </w:r>
                  <w:r w:rsidRPr="0034203F">
                    <w:rPr>
                      <w:noProof/>
                      <w:color w:val="auto"/>
                      <w:u w:val="single"/>
                    </w:rPr>
                    <w:t>https://www.gov.wales/sites/default/files/publications/2022-07/more-than-just-words-action-plan-2022-2027.pdf</w:t>
                  </w:r>
                  <w:r w:rsidRPr="0034203F">
                    <w:rPr>
                      <w:noProof/>
                      <w:color w:val="auto"/>
                    </w:rPr>
                    <w:br/>
                    <w:t>[Accessed 28 January 2025].</w:t>
                  </w:r>
                </w:p>
                <w:p w14:paraId="7173120A" w14:textId="77777777" w:rsidR="00B15EB4" w:rsidRPr="0034203F" w:rsidRDefault="00B15EB4" w:rsidP="00B15EB4">
                  <w:pPr>
                    <w:rPr>
                      <w:color w:val="auto"/>
                    </w:rPr>
                  </w:pPr>
                </w:p>
                <w:p w14:paraId="30B5DDB8" w14:textId="77777777" w:rsidR="00B15EB4" w:rsidRPr="0034203F" w:rsidRDefault="00B15EB4" w:rsidP="00B15EB4">
                  <w:pPr>
                    <w:pStyle w:val="Bibliography"/>
                    <w:rPr>
                      <w:noProof/>
                      <w:color w:val="auto"/>
                    </w:rPr>
                  </w:pPr>
                  <w:r w:rsidRPr="0034203F">
                    <w:rPr>
                      <w:noProof/>
                      <w:color w:val="auto"/>
                    </w:rPr>
                    <w:t xml:space="preserve">Welsh Government , 2025. </w:t>
                  </w:r>
                  <w:r w:rsidRPr="0034203F">
                    <w:rPr>
                      <w:i/>
                      <w:iCs/>
                      <w:noProof/>
                      <w:color w:val="auto"/>
                    </w:rPr>
                    <w:t xml:space="preserve">Wales Safeguarding Procedures. </w:t>
                  </w:r>
                  <w:r w:rsidRPr="0034203F">
                    <w:rPr>
                      <w:noProof/>
                      <w:color w:val="auto"/>
                    </w:rPr>
                    <w:t xml:space="preserve">[Online] </w:t>
                  </w:r>
                  <w:r w:rsidRPr="0034203F">
                    <w:rPr>
                      <w:noProof/>
                      <w:color w:val="auto"/>
                    </w:rPr>
                    <w:br/>
                    <w:t xml:space="preserve">Available at: </w:t>
                  </w:r>
                  <w:r w:rsidRPr="0034203F">
                    <w:rPr>
                      <w:noProof/>
                      <w:color w:val="auto"/>
                      <w:u w:val="single"/>
                    </w:rPr>
                    <w:t>https://safeguarding.wales/en/</w:t>
                  </w:r>
                  <w:r w:rsidRPr="0034203F">
                    <w:rPr>
                      <w:noProof/>
                      <w:color w:val="auto"/>
                    </w:rPr>
                    <w:br/>
                    <w:t>[Accessed 4 January 2025].</w:t>
                  </w:r>
                </w:p>
                <w:p w14:paraId="0C8C4174" w14:textId="77777777" w:rsidR="00B15EB4" w:rsidRPr="0034203F" w:rsidRDefault="00B15EB4" w:rsidP="00B15EB4">
                  <w:pPr>
                    <w:rPr>
                      <w:color w:val="auto"/>
                    </w:rPr>
                  </w:pPr>
                </w:p>
                <w:p w14:paraId="4C07B83B" w14:textId="77777777" w:rsidR="00B15EB4" w:rsidRPr="0034203F" w:rsidRDefault="00B15EB4" w:rsidP="00B15EB4">
                  <w:pPr>
                    <w:pStyle w:val="Bibliography"/>
                    <w:rPr>
                      <w:noProof/>
                      <w:color w:val="auto"/>
                    </w:rPr>
                  </w:pPr>
                  <w:r w:rsidRPr="0034203F">
                    <w:rPr>
                      <w:noProof/>
                      <w:color w:val="auto"/>
                    </w:rPr>
                    <w:t xml:space="preserve">Welsh Government, 2014. </w:t>
                  </w:r>
                  <w:r w:rsidRPr="0034203F">
                    <w:rPr>
                      <w:i/>
                      <w:iCs/>
                      <w:noProof/>
                      <w:color w:val="auto"/>
                    </w:rPr>
                    <w:t xml:space="preserve">Social Services and Well-being (Wales) Act 2014. </w:t>
                  </w:r>
                  <w:r w:rsidRPr="0034203F">
                    <w:rPr>
                      <w:noProof/>
                      <w:color w:val="auto"/>
                    </w:rPr>
                    <w:t xml:space="preserve">[Online] </w:t>
                  </w:r>
                  <w:r w:rsidRPr="0034203F">
                    <w:rPr>
                      <w:noProof/>
                      <w:color w:val="auto"/>
                    </w:rPr>
                    <w:br/>
                    <w:t xml:space="preserve">Available at: </w:t>
                  </w:r>
                  <w:r w:rsidRPr="0034203F">
                    <w:rPr>
                      <w:noProof/>
                      <w:color w:val="auto"/>
                      <w:u w:val="single"/>
                    </w:rPr>
                    <w:t>https://www.legislation.gov.uk/anaw/2014/4/contents</w:t>
                  </w:r>
                  <w:r w:rsidRPr="0034203F">
                    <w:rPr>
                      <w:noProof/>
                      <w:color w:val="auto"/>
                    </w:rPr>
                    <w:br/>
                    <w:t>[Accessed 19 January 2025].</w:t>
                  </w:r>
                </w:p>
                <w:p w14:paraId="53D8ABB6" w14:textId="77777777" w:rsidR="00B15EB4" w:rsidRPr="0034203F" w:rsidRDefault="00B15EB4" w:rsidP="00B15EB4">
                  <w:pPr>
                    <w:rPr>
                      <w:color w:val="auto"/>
                    </w:rPr>
                  </w:pPr>
                </w:p>
                <w:p w14:paraId="5F3387D9" w14:textId="77777777" w:rsidR="00B15EB4" w:rsidRPr="0034203F" w:rsidRDefault="00B15EB4" w:rsidP="00B15EB4">
                  <w:pPr>
                    <w:pStyle w:val="Bibliography"/>
                    <w:rPr>
                      <w:noProof/>
                      <w:color w:val="auto"/>
                    </w:rPr>
                  </w:pPr>
                  <w:r w:rsidRPr="0034203F">
                    <w:rPr>
                      <w:noProof/>
                      <w:color w:val="auto"/>
                    </w:rPr>
                    <w:t xml:space="preserve">Welsh Government, 2015. </w:t>
                  </w:r>
                  <w:r w:rsidRPr="0034203F">
                    <w:rPr>
                      <w:i/>
                      <w:iCs/>
                      <w:noProof/>
                      <w:color w:val="auto"/>
                    </w:rPr>
                    <w:t xml:space="preserve">Social Services and Well-being (Wales) Act 2014 Part 3 Code of Practice (assessing the needs of individuals). </w:t>
                  </w:r>
                  <w:r w:rsidRPr="0034203F">
                    <w:rPr>
                      <w:noProof/>
                      <w:color w:val="auto"/>
                    </w:rPr>
                    <w:t xml:space="preserve">[Online] </w:t>
                  </w:r>
                  <w:r w:rsidRPr="0034203F">
                    <w:rPr>
                      <w:noProof/>
                      <w:color w:val="auto"/>
                    </w:rPr>
                    <w:br/>
                    <w:t xml:space="preserve">Available at: </w:t>
                  </w:r>
                  <w:r w:rsidRPr="0034203F">
                    <w:rPr>
                      <w:noProof/>
                      <w:color w:val="auto"/>
                      <w:u w:val="single"/>
                    </w:rPr>
                    <w:t>https://www.gov.wales/sites/default/files/publications/2019-05/part-3-code-of-practice-assessing-the-needs-of-individuals.pdf</w:t>
                  </w:r>
                  <w:r w:rsidRPr="0034203F">
                    <w:rPr>
                      <w:noProof/>
                      <w:color w:val="auto"/>
                    </w:rPr>
                    <w:br/>
                    <w:t>[Accessed 4 January 2025].</w:t>
                  </w:r>
                </w:p>
                <w:p w14:paraId="51372696" w14:textId="77777777" w:rsidR="00B15EB4" w:rsidRPr="0034203F" w:rsidRDefault="00B15EB4" w:rsidP="00B15EB4">
                  <w:pPr>
                    <w:rPr>
                      <w:color w:val="auto"/>
                    </w:rPr>
                  </w:pPr>
                </w:p>
                <w:p w14:paraId="56EF768F" w14:textId="77777777" w:rsidR="00B15EB4" w:rsidRPr="0034203F" w:rsidRDefault="00B15EB4" w:rsidP="00B15EB4">
                  <w:pPr>
                    <w:pStyle w:val="Bibliography"/>
                    <w:rPr>
                      <w:noProof/>
                      <w:color w:val="auto"/>
                    </w:rPr>
                  </w:pPr>
                  <w:r w:rsidRPr="0034203F">
                    <w:rPr>
                      <w:noProof/>
                      <w:color w:val="auto"/>
                    </w:rPr>
                    <w:t xml:space="preserve">Welsh Government, 2018. </w:t>
                  </w:r>
                  <w:r w:rsidRPr="0034203F">
                    <w:rPr>
                      <w:i/>
                      <w:iCs/>
                      <w:noProof/>
                      <w:color w:val="auto"/>
                    </w:rPr>
                    <w:t xml:space="preserve">Social Services and Well-being (Wales) Act 2014 Part 6 Code of Practice (Looked After and Accommodated Children). </w:t>
                  </w:r>
                  <w:r w:rsidRPr="0034203F">
                    <w:rPr>
                      <w:noProof/>
                      <w:color w:val="auto"/>
                    </w:rPr>
                    <w:t xml:space="preserve">[Online] </w:t>
                  </w:r>
                  <w:r w:rsidRPr="0034203F">
                    <w:rPr>
                      <w:noProof/>
                      <w:color w:val="auto"/>
                    </w:rPr>
                    <w:br/>
                    <w:t xml:space="preserve">Available at: </w:t>
                  </w:r>
                  <w:r w:rsidRPr="0034203F">
                    <w:rPr>
                      <w:noProof/>
                      <w:color w:val="auto"/>
                      <w:u w:val="single"/>
                    </w:rPr>
                    <w:t>https://www.gov.wales/sites/default/files/publications/2019-05/part-6-code-of-practice-looked-after-and-accommodated-children.pdf</w:t>
                  </w:r>
                  <w:r w:rsidRPr="0034203F">
                    <w:rPr>
                      <w:noProof/>
                      <w:color w:val="auto"/>
                    </w:rPr>
                    <w:br/>
                    <w:t>[Accessed 31 January 2025].</w:t>
                  </w:r>
                </w:p>
                <w:p w14:paraId="08F5FD3F" w14:textId="77777777" w:rsidR="00B15EB4" w:rsidRPr="0034203F" w:rsidRDefault="00B15EB4" w:rsidP="00B15EB4">
                  <w:pPr>
                    <w:rPr>
                      <w:color w:val="auto"/>
                    </w:rPr>
                  </w:pPr>
                </w:p>
                <w:p w14:paraId="3BA426EA" w14:textId="77777777" w:rsidR="00B15EB4" w:rsidRPr="0034203F" w:rsidRDefault="00B15EB4" w:rsidP="00B15EB4">
                  <w:pPr>
                    <w:pStyle w:val="Bibliography"/>
                    <w:rPr>
                      <w:noProof/>
                      <w:color w:val="auto"/>
                    </w:rPr>
                  </w:pPr>
                  <w:r w:rsidRPr="0034203F">
                    <w:rPr>
                      <w:noProof/>
                      <w:color w:val="auto"/>
                    </w:rPr>
                    <w:t xml:space="preserve">Welsh Government, 2025. </w:t>
                  </w:r>
                  <w:r w:rsidRPr="0034203F">
                    <w:rPr>
                      <w:i/>
                      <w:iCs/>
                      <w:noProof/>
                      <w:color w:val="auto"/>
                    </w:rPr>
                    <w:t xml:space="preserve">Children looked after by April 2023 to March 2024 (official statistics in development). </w:t>
                  </w:r>
                  <w:r w:rsidRPr="0034203F">
                    <w:rPr>
                      <w:noProof/>
                      <w:color w:val="auto"/>
                    </w:rPr>
                    <w:t xml:space="preserve">[Online] </w:t>
                  </w:r>
                  <w:r w:rsidRPr="0034203F">
                    <w:rPr>
                      <w:noProof/>
                      <w:color w:val="auto"/>
                    </w:rPr>
                    <w:br/>
                    <w:t xml:space="preserve">Available at: </w:t>
                  </w:r>
                  <w:r w:rsidRPr="0034203F">
                    <w:rPr>
                      <w:noProof/>
                      <w:color w:val="auto"/>
                      <w:u w:val="single"/>
                    </w:rPr>
                    <w:t>https://www.gov.wales/sites/default/files/pdf-versions/2025/1/2/1738056636/children-looked-after-local-authorities-april-2023-march-2024-official-statistics-development.pdf</w:t>
                  </w:r>
                  <w:r w:rsidRPr="0034203F">
                    <w:rPr>
                      <w:noProof/>
                      <w:color w:val="auto"/>
                    </w:rPr>
                    <w:br/>
                    <w:t>[Accessed 4 February 2025].</w:t>
                  </w:r>
                </w:p>
                <w:p w14:paraId="246D2ED2" w14:textId="77777777" w:rsidR="00B15EB4" w:rsidRPr="0034203F" w:rsidRDefault="00B15EB4" w:rsidP="00B15EB4">
                  <w:pPr>
                    <w:rPr>
                      <w:color w:val="auto"/>
                    </w:rPr>
                  </w:pPr>
                </w:p>
                <w:p w14:paraId="2375A61E" w14:textId="77777777" w:rsidR="00B15EB4" w:rsidRPr="0034203F" w:rsidRDefault="00B15EB4" w:rsidP="00B15EB4">
                  <w:pPr>
                    <w:pStyle w:val="Bibliography"/>
                    <w:rPr>
                      <w:noProof/>
                      <w:color w:val="auto"/>
                    </w:rPr>
                  </w:pPr>
                  <w:r w:rsidRPr="0034203F">
                    <w:rPr>
                      <w:noProof/>
                      <w:color w:val="auto"/>
                    </w:rPr>
                    <w:t xml:space="preserve">Welsh Institute for Health and Social Care, 2010. </w:t>
                  </w:r>
                  <w:r w:rsidRPr="0034203F">
                    <w:rPr>
                      <w:i/>
                      <w:iCs/>
                      <w:noProof/>
                      <w:color w:val="auto"/>
                    </w:rPr>
                    <w:t xml:space="preserve">REVIEW OF IN SAFE HANDS A REVIEW OF THE WELSH ASSEMBLY GOVERNMENT’S GUIDANCE ON THEPROTECTION OF VULNERABLE ADULTS IN WALES. </w:t>
                  </w:r>
                  <w:r w:rsidRPr="0034203F">
                    <w:rPr>
                      <w:noProof/>
                      <w:color w:val="auto"/>
                    </w:rPr>
                    <w:t xml:space="preserve">[Online] </w:t>
                  </w:r>
                  <w:r w:rsidRPr="0034203F">
                    <w:rPr>
                      <w:noProof/>
                      <w:color w:val="auto"/>
                    </w:rPr>
                    <w:br/>
                    <w:t xml:space="preserve">Available at: </w:t>
                  </w:r>
                  <w:r w:rsidRPr="0034203F">
                    <w:rPr>
                      <w:noProof/>
                      <w:color w:val="auto"/>
                      <w:u w:val="single"/>
                    </w:rPr>
                    <w:t>https://citeseerx.ist.psu.edu/document?repid=rep1&amp;type=pdf&amp;doi=5d2c286949c7d557b9d949889e78d9482d752eeb</w:t>
                  </w:r>
                  <w:r w:rsidRPr="0034203F">
                    <w:rPr>
                      <w:noProof/>
                      <w:color w:val="auto"/>
                    </w:rPr>
                    <w:br/>
                    <w:t>[Accessed 4 February 2025].</w:t>
                  </w:r>
                </w:p>
                <w:p w14:paraId="111E58AB" w14:textId="77777777" w:rsidR="00B15EB4" w:rsidRPr="0034203F" w:rsidRDefault="00B15EB4" w:rsidP="00B15EB4">
                  <w:pPr>
                    <w:rPr>
                      <w:color w:val="auto"/>
                    </w:rPr>
                  </w:pPr>
                </w:p>
                <w:p w14:paraId="73728ED5" w14:textId="77777777" w:rsidR="00B15EB4" w:rsidRPr="0034203F" w:rsidRDefault="00B15EB4" w:rsidP="00B15EB4">
                  <w:pPr>
                    <w:pStyle w:val="Bibliography"/>
                    <w:rPr>
                      <w:noProof/>
                      <w:color w:val="auto"/>
                    </w:rPr>
                  </w:pPr>
                  <w:r w:rsidRPr="0034203F">
                    <w:rPr>
                      <w:noProof/>
                      <w:color w:val="auto"/>
                    </w:rPr>
                    <w:t xml:space="preserve">Winter, K. &amp; Thomas, N. P., 2024. </w:t>
                  </w:r>
                  <w:r w:rsidRPr="0034203F">
                    <w:rPr>
                      <w:i/>
                      <w:iCs/>
                      <w:noProof/>
                      <w:color w:val="auto"/>
                    </w:rPr>
                    <w:t xml:space="preserve">Social work with young people in care: Looking after children in theory and practice. Taylor &amp; Francis.. </w:t>
                  </w:r>
                  <w:r w:rsidRPr="0034203F">
                    <w:rPr>
                      <w:noProof/>
                      <w:color w:val="auto"/>
                    </w:rPr>
                    <w:t>s.l.:Taylor &amp; Francis..</w:t>
                  </w:r>
                </w:p>
                <w:p w14:paraId="0CDE7B97" w14:textId="77777777" w:rsidR="00B15EB4" w:rsidRPr="0034203F" w:rsidRDefault="00B15EB4" w:rsidP="00B15EB4">
                  <w:pPr>
                    <w:rPr>
                      <w:color w:val="auto"/>
                    </w:rPr>
                  </w:pPr>
                  <w:r w:rsidRPr="0034203F">
                    <w:rPr>
                      <w:b/>
                      <w:bCs/>
                      <w:noProof/>
                      <w:color w:val="auto"/>
                    </w:rPr>
                    <w:fldChar w:fldCharType="end"/>
                  </w:r>
                </w:p>
              </w:sdtContent>
            </w:sdt>
          </w:sdtContent>
        </w:sdt>
        <w:p w14:paraId="3E3A6DBA" w14:textId="4E380D39" w:rsidR="00B15EB4" w:rsidRPr="0034203F" w:rsidRDefault="00B15EB4" w:rsidP="00B15EB4">
          <w:pPr>
            <w:pStyle w:val="Bibliography"/>
            <w:rPr>
              <w:color w:val="auto"/>
            </w:rPr>
          </w:pPr>
        </w:p>
        <w:p w14:paraId="7D78DD62" w14:textId="50A1069D" w:rsidR="0099361D" w:rsidRPr="0034203F" w:rsidRDefault="00000000" w:rsidP="0099361D">
          <w:pPr>
            <w:rPr>
              <w:color w:val="auto"/>
            </w:rPr>
          </w:pPr>
        </w:p>
      </w:sdtContent>
    </w:sdt>
    <w:p w14:paraId="751A10D9" w14:textId="77777777" w:rsidR="00022B35" w:rsidRPr="0034203F" w:rsidRDefault="00022B35" w:rsidP="00E559CE">
      <w:pPr>
        <w:jc w:val="both"/>
        <w:rPr>
          <w:color w:val="auto"/>
          <w:sz w:val="24"/>
          <w:szCs w:val="24"/>
        </w:rPr>
      </w:pPr>
    </w:p>
    <w:p w14:paraId="5AB0569F" w14:textId="77777777" w:rsidR="00022B35" w:rsidRPr="0034203F" w:rsidRDefault="00022B35" w:rsidP="00E559CE">
      <w:pPr>
        <w:jc w:val="both"/>
        <w:rPr>
          <w:color w:val="auto"/>
          <w:sz w:val="24"/>
          <w:szCs w:val="24"/>
        </w:rPr>
      </w:pPr>
    </w:p>
    <w:p w14:paraId="76F6A609" w14:textId="77777777" w:rsidR="00022B35" w:rsidRPr="0034203F" w:rsidRDefault="00022B35" w:rsidP="00E559CE">
      <w:pPr>
        <w:jc w:val="both"/>
        <w:rPr>
          <w:color w:val="auto"/>
          <w:sz w:val="24"/>
          <w:szCs w:val="24"/>
        </w:rPr>
      </w:pPr>
    </w:p>
    <w:p w14:paraId="6BBBB386" w14:textId="77777777" w:rsidR="00022B35" w:rsidRPr="0034203F" w:rsidRDefault="00022B35" w:rsidP="00E559CE">
      <w:pPr>
        <w:jc w:val="both"/>
        <w:rPr>
          <w:color w:val="auto"/>
          <w:sz w:val="24"/>
          <w:szCs w:val="24"/>
        </w:rPr>
      </w:pPr>
    </w:p>
    <w:p w14:paraId="2A4F25AF" w14:textId="77777777" w:rsidR="00B15EB4" w:rsidRPr="0034203F" w:rsidRDefault="00B15EB4" w:rsidP="00E559CE">
      <w:pPr>
        <w:jc w:val="both"/>
        <w:rPr>
          <w:color w:val="auto"/>
          <w:sz w:val="24"/>
          <w:szCs w:val="24"/>
        </w:rPr>
      </w:pPr>
    </w:p>
    <w:p w14:paraId="0428C41E" w14:textId="77777777" w:rsidR="00B15EB4" w:rsidRPr="0034203F" w:rsidRDefault="00B15EB4" w:rsidP="00E559CE">
      <w:pPr>
        <w:jc w:val="both"/>
        <w:rPr>
          <w:color w:val="auto"/>
          <w:sz w:val="24"/>
          <w:szCs w:val="24"/>
        </w:rPr>
      </w:pPr>
    </w:p>
    <w:p w14:paraId="739B8A12" w14:textId="77777777" w:rsidR="003D3B1E" w:rsidRPr="0034203F" w:rsidRDefault="003D3B1E" w:rsidP="00E559CE">
      <w:pPr>
        <w:jc w:val="both"/>
        <w:rPr>
          <w:color w:val="auto"/>
          <w:sz w:val="24"/>
          <w:szCs w:val="24"/>
        </w:rPr>
      </w:pPr>
    </w:p>
    <w:p w14:paraId="52A0E1E9" w14:textId="77777777" w:rsidR="003D3B1E" w:rsidRPr="0034203F" w:rsidRDefault="003D3B1E" w:rsidP="00E559CE">
      <w:pPr>
        <w:jc w:val="both"/>
        <w:rPr>
          <w:color w:val="auto"/>
          <w:sz w:val="24"/>
          <w:szCs w:val="24"/>
        </w:rPr>
      </w:pPr>
    </w:p>
    <w:p w14:paraId="1863DF32" w14:textId="77777777" w:rsidR="003D3B1E" w:rsidRPr="0034203F" w:rsidRDefault="003D3B1E" w:rsidP="00E559CE">
      <w:pPr>
        <w:jc w:val="both"/>
        <w:rPr>
          <w:color w:val="auto"/>
          <w:sz w:val="24"/>
          <w:szCs w:val="24"/>
        </w:rPr>
      </w:pPr>
    </w:p>
    <w:p w14:paraId="5D2CEC38" w14:textId="77777777" w:rsidR="00B15EB4" w:rsidRPr="0034203F" w:rsidRDefault="00B15EB4" w:rsidP="00E559CE">
      <w:pPr>
        <w:jc w:val="both"/>
        <w:rPr>
          <w:color w:val="auto"/>
          <w:sz w:val="24"/>
          <w:szCs w:val="24"/>
        </w:rPr>
      </w:pPr>
    </w:p>
    <w:p w14:paraId="7F38D1FA" w14:textId="77777777" w:rsidR="00B15EB4" w:rsidRPr="0034203F" w:rsidRDefault="00B15EB4" w:rsidP="00E559CE">
      <w:pPr>
        <w:jc w:val="both"/>
        <w:rPr>
          <w:color w:val="auto"/>
          <w:sz w:val="24"/>
          <w:szCs w:val="24"/>
        </w:rPr>
      </w:pPr>
    </w:p>
    <w:p w14:paraId="3D160173" w14:textId="77777777" w:rsidR="00B15EB4" w:rsidRPr="0034203F" w:rsidRDefault="00B15EB4" w:rsidP="00E559CE">
      <w:pPr>
        <w:jc w:val="both"/>
        <w:rPr>
          <w:color w:val="auto"/>
          <w:sz w:val="24"/>
          <w:szCs w:val="24"/>
        </w:rPr>
      </w:pPr>
    </w:p>
    <w:p w14:paraId="1795F5E0" w14:textId="77777777" w:rsidR="00B15EB4" w:rsidRPr="0034203F" w:rsidRDefault="00B15EB4" w:rsidP="00E559CE">
      <w:pPr>
        <w:jc w:val="both"/>
        <w:rPr>
          <w:color w:val="auto"/>
          <w:sz w:val="24"/>
          <w:szCs w:val="24"/>
        </w:rPr>
      </w:pPr>
    </w:p>
    <w:p w14:paraId="7BD88559" w14:textId="77777777" w:rsidR="002A1A44" w:rsidRPr="0034203F" w:rsidRDefault="002A1A44" w:rsidP="008D29C3">
      <w:pPr>
        <w:rPr>
          <w:b/>
          <w:color w:val="auto"/>
          <w:sz w:val="28"/>
          <w:szCs w:val="28"/>
        </w:rPr>
      </w:pPr>
      <w:r w:rsidRPr="0034203F">
        <w:rPr>
          <w:b/>
          <w:color w:val="auto"/>
          <w:sz w:val="28"/>
          <w:szCs w:val="28"/>
        </w:rPr>
        <w:t xml:space="preserve">Detail of </w:t>
      </w:r>
      <w:r w:rsidR="005F64AA" w:rsidRPr="0034203F">
        <w:rPr>
          <w:b/>
          <w:color w:val="auto"/>
          <w:sz w:val="28"/>
          <w:szCs w:val="28"/>
        </w:rPr>
        <w:t>W</w:t>
      </w:r>
      <w:r w:rsidRPr="0034203F">
        <w:rPr>
          <w:b/>
          <w:color w:val="auto"/>
          <w:sz w:val="28"/>
          <w:szCs w:val="28"/>
        </w:rPr>
        <w:t xml:space="preserve">orkshops </w:t>
      </w:r>
      <w:r w:rsidR="005F64AA" w:rsidRPr="0034203F">
        <w:rPr>
          <w:b/>
          <w:color w:val="auto"/>
          <w:sz w:val="28"/>
          <w:szCs w:val="28"/>
        </w:rPr>
        <w:t>A</w:t>
      </w:r>
      <w:r w:rsidRPr="0034203F">
        <w:rPr>
          <w:b/>
          <w:color w:val="auto"/>
          <w:sz w:val="28"/>
          <w:szCs w:val="28"/>
        </w:rPr>
        <w:t>ttended</w:t>
      </w:r>
    </w:p>
    <w:p w14:paraId="3C80A18A" w14:textId="77777777" w:rsidR="002A1A44" w:rsidRPr="0034203F" w:rsidRDefault="002A1A44" w:rsidP="00E559CE">
      <w:pPr>
        <w:jc w:val="both"/>
        <w:rPr>
          <w:color w:val="auto"/>
          <w:sz w:val="24"/>
          <w:szCs w:val="24"/>
        </w:rPr>
      </w:pPr>
    </w:p>
    <w:p w14:paraId="2DC20EDD" w14:textId="77777777" w:rsidR="00E559CE" w:rsidRPr="0034203F" w:rsidRDefault="00E559CE" w:rsidP="00E559CE">
      <w:pPr>
        <w:jc w:val="both"/>
        <w:rPr>
          <w:color w:val="auto"/>
          <w:sz w:val="24"/>
          <w:szCs w:val="24"/>
        </w:rPr>
      </w:pPr>
      <w:r w:rsidRPr="0034203F">
        <w:rPr>
          <w:color w:val="auto"/>
          <w:sz w:val="24"/>
          <w:szCs w:val="24"/>
        </w:rPr>
        <w:t xml:space="preserve">Please record in the table below the dates of each consolidation programme workshop you attended.  </w:t>
      </w:r>
    </w:p>
    <w:p w14:paraId="08C10510" w14:textId="77777777" w:rsidR="00E559CE" w:rsidRPr="0034203F" w:rsidRDefault="00E559CE" w:rsidP="00E559CE">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34203F" w:rsidRPr="0034203F" w14:paraId="6A4999B0" w14:textId="77777777" w:rsidTr="00155928">
        <w:tc>
          <w:tcPr>
            <w:tcW w:w="5039" w:type="dxa"/>
          </w:tcPr>
          <w:p w14:paraId="6FEBE2F1" w14:textId="77777777" w:rsidR="00E559CE" w:rsidRPr="0034203F" w:rsidRDefault="00E559CE" w:rsidP="00B94443">
            <w:pPr>
              <w:jc w:val="both"/>
              <w:rPr>
                <w:color w:val="auto"/>
                <w:sz w:val="24"/>
                <w:szCs w:val="24"/>
              </w:rPr>
            </w:pPr>
            <w:r w:rsidRPr="0034203F">
              <w:rPr>
                <w:color w:val="auto"/>
                <w:sz w:val="24"/>
                <w:szCs w:val="24"/>
              </w:rPr>
              <w:t xml:space="preserve">Consolidation workshop </w:t>
            </w:r>
          </w:p>
        </w:tc>
        <w:tc>
          <w:tcPr>
            <w:tcW w:w="5031" w:type="dxa"/>
          </w:tcPr>
          <w:p w14:paraId="476E373A" w14:textId="77777777" w:rsidR="00E559CE" w:rsidRPr="0034203F" w:rsidRDefault="00E559CE" w:rsidP="00B94443">
            <w:pPr>
              <w:jc w:val="both"/>
              <w:rPr>
                <w:color w:val="auto"/>
                <w:sz w:val="24"/>
                <w:szCs w:val="24"/>
              </w:rPr>
            </w:pPr>
            <w:r w:rsidRPr="0034203F">
              <w:rPr>
                <w:color w:val="auto"/>
                <w:sz w:val="24"/>
                <w:szCs w:val="24"/>
              </w:rPr>
              <w:t xml:space="preserve">Date Attended  </w:t>
            </w:r>
          </w:p>
        </w:tc>
      </w:tr>
      <w:tr w:rsidR="0034203F" w:rsidRPr="0034203F" w14:paraId="0BF896AF" w14:textId="77777777" w:rsidTr="00155928">
        <w:tc>
          <w:tcPr>
            <w:tcW w:w="5039" w:type="dxa"/>
          </w:tcPr>
          <w:p w14:paraId="2499EB2D" w14:textId="77777777" w:rsidR="00E559CE" w:rsidRPr="0034203F" w:rsidRDefault="00E559CE" w:rsidP="00B94443">
            <w:pPr>
              <w:jc w:val="both"/>
              <w:rPr>
                <w:color w:val="auto"/>
                <w:sz w:val="22"/>
                <w:szCs w:val="22"/>
              </w:rPr>
            </w:pPr>
            <w:r w:rsidRPr="0034203F">
              <w:rPr>
                <w:color w:val="auto"/>
                <w:sz w:val="22"/>
                <w:szCs w:val="22"/>
              </w:rPr>
              <w:t>1</w:t>
            </w:r>
          </w:p>
        </w:tc>
        <w:tc>
          <w:tcPr>
            <w:tcW w:w="5031" w:type="dxa"/>
          </w:tcPr>
          <w:p w14:paraId="3FDFE8F3" w14:textId="63E4F6AA" w:rsidR="00E559CE" w:rsidRPr="0034203F" w:rsidRDefault="00155928" w:rsidP="00155928">
            <w:pPr>
              <w:jc w:val="center"/>
              <w:rPr>
                <w:b/>
                <w:bCs/>
                <w:color w:val="auto"/>
                <w:sz w:val="22"/>
                <w:szCs w:val="22"/>
              </w:rPr>
            </w:pPr>
            <w:r w:rsidRPr="0034203F">
              <w:rPr>
                <w:b/>
                <w:bCs/>
                <w:color w:val="auto"/>
                <w:sz w:val="22"/>
                <w:szCs w:val="22"/>
              </w:rPr>
              <w:t>21</w:t>
            </w:r>
            <w:r w:rsidRPr="0034203F">
              <w:rPr>
                <w:b/>
                <w:bCs/>
                <w:color w:val="auto"/>
                <w:sz w:val="22"/>
                <w:szCs w:val="22"/>
                <w:vertAlign w:val="superscript"/>
              </w:rPr>
              <w:t>ST</w:t>
            </w:r>
            <w:r w:rsidRPr="0034203F">
              <w:rPr>
                <w:b/>
                <w:bCs/>
                <w:color w:val="auto"/>
                <w:sz w:val="22"/>
                <w:szCs w:val="22"/>
              </w:rPr>
              <w:t xml:space="preserve"> March 2024</w:t>
            </w:r>
          </w:p>
        </w:tc>
      </w:tr>
      <w:tr w:rsidR="0034203F" w:rsidRPr="0034203F" w14:paraId="754194C6" w14:textId="77777777" w:rsidTr="00155928">
        <w:tc>
          <w:tcPr>
            <w:tcW w:w="5039" w:type="dxa"/>
          </w:tcPr>
          <w:p w14:paraId="5AB97A56" w14:textId="6E9F917B" w:rsidR="00155928" w:rsidRPr="0034203F" w:rsidRDefault="00155928" w:rsidP="00155928">
            <w:pPr>
              <w:jc w:val="both"/>
              <w:rPr>
                <w:color w:val="auto"/>
                <w:sz w:val="22"/>
                <w:szCs w:val="22"/>
              </w:rPr>
            </w:pPr>
            <w:r w:rsidRPr="0034203F">
              <w:rPr>
                <w:color w:val="auto"/>
                <w:sz w:val="22"/>
                <w:szCs w:val="22"/>
                <w:bdr w:val="none" w:sz="0" w:space="0" w:color="auto" w:frame="1"/>
              </w:rPr>
              <w:t>2</w:t>
            </w:r>
          </w:p>
        </w:tc>
        <w:tc>
          <w:tcPr>
            <w:tcW w:w="5031" w:type="dxa"/>
          </w:tcPr>
          <w:p w14:paraId="18970904" w14:textId="7A9CFB70" w:rsidR="00155928" w:rsidRPr="0034203F" w:rsidRDefault="00155928" w:rsidP="00155928">
            <w:pPr>
              <w:jc w:val="center"/>
              <w:rPr>
                <w:b/>
                <w:bCs/>
                <w:color w:val="auto"/>
                <w:sz w:val="22"/>
                <w:szCs w:val="22"/>
              </w:rPr>
            </w:pPr>
            <w:r w:rsidRPr="0034203F">
              <w:rPr>
                <w:b/>
                <w:bCs/>
                <w:color w:val="auto"/>
                <w:sz w:val="22"/>
                <w:szCs w:val="22"/>
                <w:bdr w:val="none" w:sz="0" w:space="0" w:color="auto" w:frame="1"/>
              </w:rPr>
              <w:t>8</w:t>
            </w:r>
            <w:r w:rsidRPr="0034203F">
              <w:rPr>
                <w:b/>
                <w:bCs/>
                <w:color w:val="auto"/>
                <w:sz w:val="22"/>
                <w:szCs w:val="22"/>
                <w:bdr w:val="none" w:sz="0" w:space="0" w:color="auto" w:frame="1"/>
                <w:vertAlign w:val="superscript"/>
              </w:rPr>
              <w:t>th</w:t>
            </w:r>
            <w:r w:rsidRPr="0034203F">
              <w:rPr>
                <w:b/>
                <w:bCs/>
                <w:color w:val="auto"/>
                <w:sz w:val="22"/>
                <w:szCs w:val="22"/>
                <w:bdr w:val="none" w:sz="0" w:space="0" w:color="auto" w:frame="1"/>
              </w:rPr>
              <w:t> May 2024</w:t>
            </w:r>
          </w:p>
        </w:tc>
      </w:tr>
      <w:tr w:rsidR="0034203F" w:rsidRPr="0034203F" w14:paraId="46F4ED07" w14:textId="77777777" w:rsidTr="00155928">
        <w:tc>
          <w:tcPr>
            <w:tcW w:w="5039" w:type="dxa"/>
          </w:tcPr>
          <w:p w14:paraId="6FF56437" w14:textId="510FAE43" w:rsidR="00155928" w:rsidRPr="0034203F" w:rsidRDefault="00155928" w:rsidP="00155928">
            <w:pPr>
              <w:jc w:val="both"/>
              <w:rPr>
                <w:color w:val="auto"/>
                <w:sz w:val="22"/>
                <w:szCs w:val="22"/>
              </w:rPr>
            </w:pPr>
            <w:r w:rsidRPr="0034203F">
              <w:rPr>
                <w:color w:val="auto"/>
                <w:sz w:val="22"/>
                <w:szCs w:val="22"/>
                <w:bdr w:val="none" w:sz="0" w:space="0" w:color="auto" w:frame="1"/>
              </w:rPr>
              <w:t>3</w:t>
            </w:r>
          </w:p>
        </w:tc>
        <w:tc>
          <w:tcPr>
            <w:tcW w:w="5031" w:type="dxa"/>
          </w:tcPr>
          <w:p w14:paraId="34128E96" w14:textId="619D2AF6" w:rsidR="00155928" w:rsidRPr="0034203F" w:rsidRDefault="00155928" w:rsidP="00155928">
            <w:pPr>
              <w:jc w:val="center"/>
              <w:rPr>
                <w:b/>
                <w:bCs/>
                <w:color w:val="auto"/>
                <w:sz w:val="22"/>
                <w:szCs w:val="22"/>
              </w:rPr>
            </w:pPr>
            <w:r w:rsidRPr="0034203F">
              <w:rPr>
                <w:b/>
                <w:bCs/>
                <w:color w:val="auto"/>
                <w:sz w:val="22"/>
                <w:szCs w:val="22"/>
                <w:bdr w:val="none" w:sz="0" w:space="0" w:color="auto" w:frame="1"/>
              </w:rPr>
              <w:t>8</w:t>
            </w:r>
            <w:r w:rsidRPr="0034203F">
              <w:rPr>
                <w:b/>
                <w:bCs/>
                <w:color w:val="auto"/>
                <w:sz w:val="22"/>
                <w:szCs w:val="22"/>
                <w:bdr w:val="none" w:sz="0" w:space="0" w:color="auto" w:frame="1"/>
                <w:vertAlign w:val="superscript"/>
              </w:rPr>
              <w:t>th</w:t>
            </w:r>
            <w:r w:rsidRPr="0034203F">
              <w:rPr>
                <w:b/>
                <w:bCs/>
                <w:color w:val="auto"/>
                <w:sz w:val="22"/>
                <w:szCs w:val="22"/>
                <w:bdr w:val="none" w:sz="0" w:space="0" w:color="auto" w:frame="1"/>
              </w:rPr>
              <w:t> July 2024</w:t>
            </w:r>
          </w:p>
        </w:tc>
      </w:tr>
      <w:tr w:rsidR="00155928" w:rsidRPr="0034203F" w14:paraId="26D27E90" w14:textId="77777777" w:rsidTr="00155928">
        <w:tc>
          <w:tcPr>
            <w:tcW w:w="5039" w:type="dxa"/>
          </w:tcPr>
          <w:p w14:paraId="3D360BE5" w14:textId="6270B87F" w:rsidR="00155928" w:rsidRPr="0034203F" w:rsidRDefault="00155928" w:rsidP="00155928">
            <w:pPr>
              <w:jc w:val="both"/>
              <w:rPr>
                <w:color w:val="auto"/>
                <w:sz w:val="22"/>
                <w:szCs w:val="22"/>
              </w:rPr>
            </w:pPr>
            <w:r w:rsidRPr="0034203F">
              <w:rPr>
                <w:color w:val="auto"/>
                <w:sz w:val="22"/>
                <w:szCs w:val="22"/>
                <w:bdr w:val="none" w:sz="0" w:space="0" w:color="auto" w:frame="1"/>
              </w:rPr>
              <w:t>4</w:t>
            </w:r>
          </w:p>
        </w:tc>
        <w:tc>
          <w:tcPr>
            <w:tcW w:w="5031" w:type="dxa"/>
          </w:tcPr>
          <w:p w14:paraId="5D732EAD" w14:textId="1962DBEC" w:rsidR="00155928" w:rsidRPr="0034203F" w:rsidRDefault="00155928" w:rsidP="00155928">
            <w:pPr>
              <w:jc w:val="center"/>
              <w:rPr>
                <w:b/>
                <w:bCs/>
                <w:color w:val="auto"/>
                <w:sz w:val="22"/>
                <w:szCs w:val="22"/>
              </w:rPr>
            </w:pPr>
            <w:r w:rsidRPr="0034203F">
              <w:rPr>
                <w:b/>
                <w:bCs/>
                <w:color w:val="auto"/>
                <w:sz w:val="22"/>
                <w:szCs w:val="22"/>
                <w:bdr w:val="none" w:sz="0" w:space="0" w:color="auto" w:frame="1"/>
              </w:rPr>
              <w:t>19</w:t>
            </w:r>
            <w:r w:rsidRPr="0034203F">
              <w:rPr>
                <w:b/>
                <w:bCs/>
                <w:color w:val="auto"/>
                <w:sz w:val="22"/>
                <w:szCs w:val="22"/>
                <w:bdr w:val="none" w:sz="0" w:space="0" w:color="auto" w:frame="1"/>
                <w:vertAlign w:val="superscript"/>
              </w:rPr>
              <w:t>th</w:t>
            </w:r>
            <w:r w:rsidRPr="0034203F">
              <w:rPr>
                <w:b/>
                <w:bCs/>
                <w:color w:val="auto"/>
                <w:sz w:val="22"/>
                <w:szCs w:val="22"/>
                <w:bdr w:val="none" w:sz="0" w:space="0" w:color="auto" w:frame="1"/>
              </w:rPr>
              <w:t> October 2024</w:t>
            </w:r>
          </w:p>
        </w:tc>
      </w:tr>
    </w:tbl>
    <w:p w14:paraId="744E1A60" w14:textId="77777777" w:rsidR="00E559CE" w:rsidRPr="0034203F" w:rsidRDefault="00E559CE" w:rsidP="00E559CE">
      <w:pPr>
        <w:jc w:val="both"/>
        <w:rPr>
          <w:color w:val="auto"/>
          <w:sz w:val="24"/>
          <w:szCs w:val="24"/>
        </w:rPr>
      </w:pPr>
    </w:p>
    <w:p w14:paraId="1611B26E" w14:textId="21A3FFE2" w:rsidR="1661DBBC" w:rsidRPr="0034203F" w:rsidRDefault="00E559CE" w:rsidP="00706BB5">
      <w:pPr>
        <w:jc w:val="both"/>
        <w:rPr>
          <w:color w:val="auto"/>
          <w:sz w:val="24"/>
          <w:szCs w:val="24"/>
        </w:rPr>
      </w:pPr>
      <w:r w:rsidRPr="0034203F">
        <w:rPr>
          <w:color w:val="auto"/>
          <w:sz w:val="24"/>
          <w:szCs w:val="24"/>
        </w:rPr>
        <w:t xml:space="preserve">Notes </w:t>
      </w:r>
    </w:p>
    <w:p w14:paraId="3FF6E041" w14:textId="77777777" w:rsidR="008C7770" w:rsidRPr="0034203F" w:rsidRDefault="008C7770" w:rsidP="00E559CE">
      <w:pPr>
        <w:jc w:val="both"/>
        <w:rPr>
          <w:color w:val="auto"/>
          <w:sz w:val="24"/>
          <w:szCs w:val="24"/>
        </w:rPr>
      </w:pPr>
    </w:p>
    <w:p w14:paraId="7D060396" w14:textId="77777777" w:rsidR="008C7770" w:rsidRPr="0034203F" w:rsidRDefault="002A1A44">
      <w:pPr>
        <w:jc w:val="center"/>
        <w:rPr>
          <w:b/>
          <w:bCs/>
          <w:color w:val="auto"/>
          <w:sz w:val="28"/>
          <w:szCs w:val="28"/>
        </w:rPr>
      </w:pPr>
      <w:r w:rsidRPr="0034203F">
        <w:rPr>
          <w:b/>
          <w:bCs/>
          <w:color w:val="auto"/>
          <w:sz w:val="28"/>
          <w:szCs w:val="28"/>
        </w:rPr>
        <w:t>Mentor</w:t>
      </w:r>
      <w:r w:rsidR="007A628F" w:rsidRPr="0034203F">
        <w:rPr>
          <w:b/>
          <w:bCs/>
          <w:color w:val="auto"/>
          <w:sz w:val="28"/>
          <w:szCs w:val="28"/>
        </w:rPr>
        <w:t>’</w:t>
      </w:r>
      <w:r w:rsidRPr="0034203F">
        <w:rPr>
          <w:b/>
          <w:bCs/>
          <w:color w:val="auto"/>
          <w:sz w:val="28"/>
          <w:szCs w:val="28"/>
        </w:rPr>
        <w:t xml:space="preserve">s </w:t>
      </w:r>
      <w:r w:rsidR="577E9AE8" w:rsidRPr="0034203F">
        <w:rPr>
          <w:b/>
          <w:bCs/>
          <w:color w:val="auto"/>
          <w:sz w:val="28"/>
          <w:szCs w:val="28"/>
        </w:rPr>
        <w:t>report</w:t>
      </w:r>
    </w:p>
    <w:p w14:paraId="6AC499DC" w14:textId="77777777" w:rsidR="00AA666E" w:rsidRPr="0034203F" w:rsidRDefault="00AA666E" w:rsidP="00E559CE">
      <w:pPr>
        <w:jc w:val="both"/>
        <w:rPr>
          <w:color w:val="auto"/>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4203F" w:rsidRPr="0034203F" w14:paraId="530E2A0C" w14:textId="77777777" w:rsidTr="00D3203C">
        <w:tc>
          <w:tcPr>
            <w:tcW w:w="10070" w:type="dxa"/>
          </w:tcPr>
          <w:p w14:paraId="134F7D3E" w14:textId="77777777" w:rsidR="6A6BA477" w:rsidRPr="0034203F" w:rsidRDefault="6A6BA477" w:rsidP="00706BB5">
            <w:pPr>
              <w:jc w:val="both"/>
              <w:rPr>
                <w:color w:val="auto"/>
                <w:sz w:val="24"/>
                <w:szCs w:val="24"/>
              </w:rPr>
            </w:pPr>
            <w:r w:rsidRPr="0034203F">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34203F">
              <w:rPr>
                <w:i/>
                <w:iCs/>
                <w:color w:val="auto"/>
                <w:sz w:val="24"/>
                <w:szCs w:val="24"/>
              </w:rPr>
              <w:t xml:space="preserve"> </w:t>
            </w:r>
            <w:proofErr w:type="spellStart"/>
            <w:r w:rsidRPr="0034203F">
              <w:rPr>
                <w:color w:val="auto"/>
                <w:sz w:val="24"/>
                <w:szCs w:val="24"/>
              </w:rPr>
              <w:t>carers</w:t>
            </w:r>
            <w:proofErr w:type="spellEnd"/>
            <w:r w:rsidRPr="0034203F">
              <w:rPr>
                <w:color w:val="auto"/>
                <w:sz w:val="24"/>
                <w:szCs w:val="24"/>
              </w:rPr>
              <w:t xml:space="preserve"> with whom the learner has worked, you are encouraged to comment on this </w:t>
            </w:r>
            <w:proofErr w:type="gramStart"/>
            <w:r w:rsidRPr="0034203F">
              <w:rPr>
                <w:color w:val="auto"/>
                <w:sz w:val="24"/>
                <w:szCs w:val="24"/>
              </w:rPr>
              <w:t>with regard to</w:t>
            </w:r>
            <w:proofErr w:type="gramEnd"/>
            <w:r w:rsidRPr="0034203F">
              <w:rPr>
                <w:color w:val="auto"/>
                <w:sz w:val="24"/>
                <w:szCs w:val="24"/>
              </w:rPr>
              <w:t xml:space="preserve"> the learner’s development and their future development.</w:t>
            </w:r>
          </w:p>
          <w:p w14:paraId="6B8471C9" w14:textId="77777777" w:rsidR="00B17FA0" w:rsidRPr="0034203F" w:rsidRDefault="00B17FA0" w:rsidP="00FF7EBB">
            <w:pPr>
              <w:jc w:val="both"/>
              <w:rPr>
                <w:color w:val="auto"/>
                <w:sz w:val="24"/>
                <w:szCs w:val="24"/>
              </w:rPr>
            </w:pPr>
          </w:p>
        </w:tc>
      </w:tr>
      <w:tr w:rsidR="0034203F" w:rsidRPr="0034203F" w14:paraId="5245E696" w14:textId="77777777" w:rsidTr="00D3203C">
        <w:tc>
          <w:tcPr>
            <w:tcW w:w="10070" w:type="dxa"/>
          </w:tcPr>
          <w:p w14:paraId="616FFC47" w14:textId="77777777" w:rsidR="000677E3" w:rsidRPr="0034203F" w:rsidRDefault="000677E3" w:rsidP="00155928">
            <w:pPr>
              <w:spacing w:line="360" w:lineRule="auto"/>
              <w:jc w:val="both"/>
              <w:rPr>
                <w:color w:val="auto"/>
                <w:sz w:val="22"/>
                <w:szCs w:val="22"/>
              </w:rPr>
            </w:pPr>
          </w:p>
          <w:p w14:paraId="202E1B8B" w14:textId="77777777" w:rsidR="000677E3" w:rsidRPr="0034203F" w:rsidRDefault="000677E3" w:rsidP="00155928">
            <w:pPr>
              <w:spacing w:line="360" w:lineRule="auto"/>
              <w:jc w:val="both"/>
              <w:rPr>
                <w:color w:val="auto"/>
                <w:sz w:val="22"/>
                <w:szCs w:val="22"/>
              </w:rPr>
            </w:pPr>
            <w:r w:rsidRPr="0034203F">
              <w:rPr>
                <w:color w:val="auto"/>
                <w:sz w:val="22"/>
                <w:szCs w:val="22"/>
              </w:rPr>
              <w:t>James has demonstrated exceptional professional growth in his role as a social worker. He has shown commitment to building meaningful relationships with the children and families he works with, as well as colleagues and partner agencies. This report reflects on James’s progress against the learning objectives for this period and provides a detailed analysis of his practice, strengths, and areas for development.</w:t>
            </w:r>
          </w:p>
          <w:p w14:paraId="23E35E9E" w14:textId="77777777" w:rsidR="000677E3" w:rsidRPr="0034203F" w:rsidRDefault="000677E3" w:rsidP="00155928">
            <w:pPr>
              <w:spacing w:line="360" w:lineRule="auto"/>
              <w:jc w:val="both"/>
              <w:rPr>
                <w:color w:val="auto"/>
                <w:sz w:val="22"/>
                <w:szCs w:val="22"/>
              </w:rPr>
            </w:pPr>
          </w:p>
          <w:p w14:paraId="64B192F0" w14:textId="77777777" w:rsidR="000677E3" w:rsidRPr="0034203F" w:rsidRDefault="000677E3" w:rsidP="00155928">
            <w:pPr>
              <w:spacing w:line="360" w:lineRule="auto"/>
              <w:jc w:val="both"/>
              <w:rPr>
                <w:color w:val="auto"/>
                <w:sz w:val="22"/>
                <w:szCs w:val="22"/>
              </w:rPr>
            </w:pPr>
            <w:r w:rsidRPr="0034203F">
              <w:rPr>
                <w:b/>
                <w:bCs/>
                <w:color w:val="auto"/>
                <w:sz w:val="22"/>
                <w:szCs w:val="22"/>
              </w:rPr>
              <w:t>1. Apply Analysis in Assessment to Inform Interventions:</w:t>
            </w:r>
          </w:p>
          <w:p w14:paraId="0B5EDC3B" w14:textId="77777777" w:rsidR="000677E3" w:rsidRPr="0034203F" w:rsidRDefault="000677E3" w:rsidP="00155928">
            <w:pPr>
              <w:spacing w:line="360" w:lineRule="auto"/>
              <w:jc w:val="both"/>
              <w:rPr>
                <w:color w:val="auto"/>
                <w:sz w:val="22"/>
                <w:szCs w:val="22"/>
              </w:rPr>
            </w:pPr>
          </w:p>
          <w:p w14:paraId="51336B25" w14:textId="77777777" w:rsidR="000677E3" w:rsidRPr="0034203F" w:rsidRDefault="000677E3" w:rsidP="00155928">
            <w:pPr>
              <w:spacing w:line="360" w:lineRule="auto"/>
              <w:jc w:val="both"/>
              <w:rPr>
                <w:color w:val="auto"/>
                <w:sz w:val="22"/>
                <w:szCs w:val="22"/>
              </w:rPr>
            </w:pPr>
            <w:r w:rsidRPr="0034203F">
              <w:rPr>
                <w:color w:val="auto"/>
                <w:sz w:val="22"/>
                <w:szCs w:val="22"/>
              </w:rPr>
              <w:t xml:space="preserve">James has consistently demonstrated a strong ability to analyse complex situations in his assessments. His comprehensive approach to gathering and evaluating information ensures that the assessments he completes are thorough and insightful. One area where James has reflected on his </w:t>
            </w:r>
            <w:r w:rsidRPr="0034203F">
              <w:rPr>
                <w:color w:val="auto"/>
                <w:sz w:val="22"/>
                <w:szCs w:val="22"/>
              </w:rPr>
              <w:lastRenderedPageBreak/>
              <w:t>struggles is managing conflicting professional opinions, particularly in cases where his imposter syndrome has influenced his confidence in decision-making. While this has led him to seek guidance from management in certain situations, it is important to note that this does not detract from the quality of his analysis. His assessments remain detailed, balanced, and focused on the best outcomes for children. With continued support and increased confidence in his role, James will continue to develop his ability to navigate professional conflicts without hesitation.</w:t>
            </w:r>
          </w:p>
          <w:p w14:paraId="3CA24E9F" w14:textId="77777777" w:rsidR="000677E3" w:rsidRPr="0034203F" w:rsidRDefault="000677E3" w:rsidP="00155928">
            <w:pPr>
              <w:spacing w:line="360" w:lineRule="auto"/>
              <w:jc w:val="both"/>
              <w:rPr>
                <w:color w:val="auto"/>
                <w:sz w:val="22"/>
                <w:szCs w:val="22"/>
              </w:rPr>
            </w:pPr>
          </w:p>
          <w:p w14:paraId="39AEFDFB" w14:textId="77777777" w:rsidR="000677E3" w:rsidRPr="0034203F" w:rsidRDefault="000677E3" w:rsidP="00155928">
            <w:pPr>
              <w:spacing w:line="360" w:lineRule="auto"/>
              <w:jc w:val="both"/>
              <w:rPr>
                <w:color w:val="auto"/>
                <w:sz w:val="22"/>
                <w:szCs w:val="22"/>
              </w:rPr>
            </w:pPr>
            <w:r w:rsidRPr="0034203F">
              <w:rPr>
                <w:b/>
                <w:bCs/>
                <w:color w:val="auto"/>
                <w:sz w:val="22"/>
                <w:szCs w:val="22"/>
              </w:rPr>
              <w:t>2. Work Collaboratively with People in Need of Care and Support, Their Carers, and Other Professionals:</w:t>
            </w:r>
          </w:p>
          <w:p w14:paraId="09526652" w14:textId="77777777" w:rsidR="000677E3" w:rsidRPr="0034203F" w:rsidRDefault="000677E3" w:rsidP="00155928">
            <w:pPr>
              <w:spacing w:line="360" w:lineRule="auto"/>
              <w:jc w:val="both"/>
              <w:rPr>
                <w:color w:val="auto"/>
                <w:sz w:val="22"/>
                <w:szCs w:val="22"/>
              </w:rPr>
            </w:pPr>
          </w:p>
          <w:p w14:paraId="392C0CFD" w14:textId="77777777" w:rsidR="000677E3" w:rsidRPr="0034203F" w:rsidRDefault="000677E3" w:rsidP="00155928">
            <w:pPr>
              <w:spacing w:line="360" w:lineRule="auto"/>
              <w:jc w:val="both"/>
              <w:rPr>
                <w:color w:val="auto"/>
                <w:sz w:val="22"/>
                <w:szCs w:val="22"/>
              </w:rPr>
            </w:pPr>
            <w:r w:rsidRPr="0034203F">
              <w:rPr>
                <w:color w:val="auto"/>
                <w:sz w:val="22"/>
                <w:szCs w:val="22"/>
              </w:rPr>
              <w:t>James excels in building positive relationships with both the children and families he works with, as well as his professional network. His communication with foster carers, residential placements, and other agencies is a particular strength, ensuring that all parties are well-informed about any changes in the children’s circumstances. This is crucial to providing seamless care and support.</w:t>
            </w:r>
          </w:p>
          <w:p w14:paraId="69FB1E66" w14:textId="77777777" w:rsidR="000677E3" w:rsidRPr="0034203F" w:rsidRDefault="000677E3" w:rsidP="00155928">
            <w:pPr>
              <w:spacing w:line="360" w:lineRule="auto"/>
              <w:jc w:val="both"/>
              <w:rPr>
                <w:color w:val="auto"/>
                <w:sz w:val="22"/>
                <w:szCs w:val="22"/>
              </w:rPr>
            </w:pPr>
          </w:p>
          <w:p w14:paraId="61CA1CBF" w14:textId="77777777" w:rsidR="000677E3" w:rsidRPr="0034203F" w:rsidRDefault="000677E3" w:rsidP="00155928">
            <w:pPr>
              <w:spacing w:line="360" w:lineRule="auto"/>
              <w:jc w:val="both"/>
              <w:rPr>
                <w:color w:val="auto"/>
                <w:sz w:val="22"/>
                <w:szCs w:val="22"/>
              </w:rPr>
            </w:pPr>
            <w:r w:rsidRPr="0034203F">
              <w:rPr>
                <w:color w:val="auto"/>
                <w:sz w:val="22"/>
                <w:szCs w:val="22"/>
              </w:rPr>
              <w:t>James has also demonstrated a high level of respect when challenging colleagues and partner agencies during Care planning meetings. He has the confidence to raise concerns when agencies are not providing the level of support expected. However, there is room for growth in his ability to more assertively challenge those agencies when they fail to meet expectations, particularly due to his strong relationships with them. With time and experience, I believe James will become more comfortable articulating these concerns, thus strengthening his collaborative approach.</w:t>
            </w:r>
          </w:p>
          <w:p w14:paraId="21BDC898" w14:textId="77777777" w:rsidR="000677E3" w:rsidRPr="0034203F" w:rsidRDefault="000677E3" w:rsidP="00155928">
            <w:pPr>
              <w:spacing w:line="360" w:lineRule="auto"/>
              <w:jc w:val="both"/>
              <w:rPr>
                <w:color w:val="auto"/>
                <w:sz w:val="22"/>
                <w:szCs w:val="22"/>
              </w:rPr>
            </w:pPr>
          </w:p>
          <w:p w14:paraId="08C536B4" w14:textId="77777777" w:rsidR="000677E3" w:rsidRPr="0034203F" w:rsidRDefault="000677E3" w:rsidP="00155928">
            <w:pPr>
              <w:spacing w:line="360" w:lineRule="auto"/>
              <w:jc w:val="both"/>
              <w:rPr>
                <w:color w:val="auto"/>
                <w:sz w:val="22"/>
                <w:szCs w:val="22"/>
              </w:rPr>
            </w:pPr>
            <w:r w:rsidRPr="0034203F">
              <w:rPr>
                <w:color w:val="auto"/>
                <w:sz w:val="22"/>
                <w:szCs w:val="22"/>
              </w:rPr>
              <w:t xml:space="preserve">James has shown a remarkable ability to advocate for the children he works with. His approach to working with parents is empathetic and supportive. I have observed James in meetings with parents, where he was both encouraging and empowering, ensuring they felt able to seek support when needed. His advocacy for children, is particularly remarkable. James </w:t>
            </w:r>
            <w:proofErr w:type="gramStart"/>
            <w:r w:rsidRPr="0034203F">
              <w:rPr>
                <w:color w:val="auto"/>
                <w:sz w:val="22"/>
                <w:szCs w:val="22"/>
              </w:rPr>
              <w:t>is able to</w:t>
            </w:r>
            <w:proofErr w:type="gramEnd"/>
            <w:r w:rsidRPr="0034203F">
              <w:rPr>
                <w:color w:val="auto"/>
                <w:sz w:val="22"/>
                <w:szCs w:val="22"/>
              </w:rPr>
              <w:t xml:space="preserve"> balance his responsibility to the child with his duty of care to the parents, ensuring that all parties are well-supported.</w:t>
            </w:r>
          </w:p>
          <w:p w14:paraId="10D055CF" w14:textId="77777777" w:rsidR="000677E3" w:rsidRPr="0034203F" w:rsidRDefault="000677E3" w:rsidP="00155928">
            <w:pPr>
              <w:spacing w:line="360" w:lineRule="auto"/>
              <w:jc w:val="both"/>
              <w:rPr>
                <w:color w:val="auto"/>
                <w:sz w:val="22"/>
                <w:szCs w:val="22"/>
              </w:rPr>
            </w:pPr>
          </w:p>
          <w:p w14:paraId="2378A571" w14:textId="77777777" w:rsidR="000677E3" w:rsidRPr="0034203F" w:rsidRDefault="000677E3" w:rsidP="00155928">
            <w:pPr>
              <w:spacing w:line="360" w:lineRule="auto"/>
              <w:jc w:val="both"/>
              <w:rPr>
                <w:color w:val="auto"/>
                <w:sz w:val="22"/>
                <w:szCs w:val="22"/>
              </w:rPr>
            </w:pPr>
            <w:r w:rsidRPr="0034203F">
              <w:rPr>
                <w:color w:val="auto"/>
                <w:sz w:val="22"/>
                <w:szCs w:val="22"/>
              </w:rPr>
              <w:t>One particularly impressive moment occurred during a statutory visit to a child. James demonstrated an exceptional ability to connect with the child by adjusting his tone, body language, and approach to deliver difficult news in a compassionate way. This child expressed that James was the best social worker they could ask for, highlighting the strong rapport James has built with the children he supports.</w:t>
            </w:r>
          </w:p>
          <w:p w14:paraId="666F9F37" w14:textId="77777777" w:rsidR="000677E3" w:rsidRPr="0034203F" w:rsidRDefault="000677E3" w:rsidP="00155928">
            <w:pPr>
              <w:spacing w:line="360" w:lineRule="auto"/>
              <w:jc w:val="both"/>
              <w:rPr>
                <w:color w:val="auto"/>
                <w:sz w:val="22"/>
                <w:szCs w:val="22"/>
              </w:rPr>
            </w:pPr>
          </w:p>
          <w:p w14:paraId="633BDF8A" w14:textId="77777777" w:rsidR="000677E3" w:rsidRPr="0034203F" w:rsidRDefault="000677E3" w:rsidP="00155928">
            <w:pPr>
              <w:spacing w:line="360" w:lineRule="auto"/>
              <w:jc w:val="both"/>
              <w:rPr>
                <w:color w:val="auto"/>
                <w:sz w:val="22"/>
                <w:szCs w:val="22"/>
              </w:rPr>
            </w:pPr>
            <w:r w:rsidRPr="0034203F">
              <w:rPr>
                <w:b/>
                <w:bCs/>
                <w:color w:val="auto"/>
                <w:sz w:val="22"/>
                <w:szCs w:val="22"/>
              </w:rPr>
              <w:lastRenderedPageBreak/>
              <w:t>3. Intervention and Application of Professional Judgement in Increasingly Complex Situations:</w:t>
            </w:r>
          </w:p>
          <w:p w14:paraId="0AFB93D1" w14:textId="77777777" w:rsidR="000677E3" w:rsidRPr="0034203F" w:rsidRDefault="000677E3" w:rsidP="00155928">
            <w:pPr>
              <w:spacing w:line="360" w:lineRule="auto"/>
              <w:jc w:val="both"/>
              <w:rPr>
                <w:color w:val="auto"/>
                <w:sz w:val="22"/>
                <w:szCs w:val="22"/>
              </w:rPr>
            </w:pPr>
          </w:p>
          <w:p w14:paraId="706274DE" w14:textId="77777777" w:rsidR="000677E3" w:rsidRPr="0034203F" w:rsidRDefault="000677E3" w:rsidP="00155928">
            <w:pPr>
              <w:spacing w:line="360" w:lineRule="auto"/>
              <w:jc w:val="both"/>
              <w:rPr>
                <w:color w:val="auto"/>
                <w:sz w:val="22"/>
                <w:szCs w:val="22"/>
              </w:rPr>
            </w:pPr>
            <w:r w:rsidRPr="0034203F">
              <w:rPr>
                <w:color w:val="auto"/>
                <w:sz w:val="22"/>
                <w:szCs w:val="22"/>
              </w:rPr>
              <w:t>James has handled increasingly complex cases with professionalism and thorough judgment. During a period when his Assistant Team Manager was on leave, I oversaw James and his casework. James worked with children in unregulated placements and those at risk of exploitation. He has proven his ability to escalate cases appropriately when additional oversight is needed and has made significant progress in applying professional judgment in complex situations.</w:t>
            </w:r>
          </w:p>
          <w:p w14:paraId="0C2A4E7B" w14:textId="77777777" w:rsidR="000677E3" w:rsidRPr="0034203F" w:rsidRDefault="000677E3" w:rsidP="00155928">
            <w:pPr>
              <w:spacing w:line="360" w:lineRule="auto"/>
              <w:jc w:val="both"/>
              <w:rPr>
                <w:color w:val="auto"/>
                <w:sz w:val="22"/>
                <w:szCs w:val="22"/>
              </w:rPr>
            </w:pPr>
          </w:p>
          <w:p w14:paraId="4E117277" w14:textId="77777777" w:rsidR="000677E3" w:rsidRPr="0034203F" w:rsidRDefault="000677E3" w:rsidP="00155928">
            <w:pPr>
              <w:spacing w:line="360" w:lineRule="auto"/>
              <w:jc w:val="both"/>
              <w:rPr>
                <w:color w:val="auto"/>
                <w:sz w:val="22"/>
                <w:szCs w:val="22"/>
              </w:rPr>
            </w:pPr>
            <w:r w:rsidRPr="0034203F">
              <w:rPr>
                <w:color w:val="auto"/>
                <w:sz w:val="22"/>
                <w:szCs w:val="22"/>
              </w:rPr>
              <w:t>A notable example of James’s intervention occurred with a young person placed in a specialist exploitation placement. Despite the young person’s previous resistance to professional involvement, James built a strong and trusting relationship with her. When the young person went missing from care, James acted promptly to escalate the situation and advocate for a joint child protection investigation, despite the initial reluctance of the police. He demonstrated tenacity and determination in advocating for the child, ensuring her safe</w:t>
            </w:r>
            <w:r w:rsidR="00CE31D3" w:rsidRPr="0034203F">
              <w:rPr>
                <w:color w:val="auto"/>
                <w:sz w:val="22"/>
                <w:szCs w:val="22"/>
              </w:rPr>
              <w:t>ty and well-being were prioritis</w:t>
            </w:r>
            <w:r w:rsidRPr="0034203F">
              <w:rPr>
                <w:color w:val="auto"/>
                <w:sz w:val="22"/>
                <w:szCs w:val="22"/>
              </w:rPr>
              <w:t>ed. He further escalated the situation appropriately when delays occurred, demonstrating persistence and professionalism in managing the case.</w:t>
            </w:r>
          </w:p>
          <w:p w14:paraId="0E611866" w14:textId="77777777" w:rsidR="000677E3" w:rsidRPr="0034203F" w:rsidRDefault="000677E3" w:rsidP="00155928">
            <w:pPr>
              <w:spacing w:line="360" w:lineRule="auto"/>
              <w:jc w:val="both"/>
              <w:rPr>
                <w:color w:val="auto"/>
                <w:sz w:val="22"/>
                <w:szCs w:val="22"/>
              </w:rPr>
            </w:pPr>
          </w:p>
          <w:p w14:paraId="3DF1BA60" w14:textId="77777777" w:rsidR="000677E3" w:rsidRPr="0034203F" w:rsidRDefault="000677E3" w:rsidP="00155928">
            <w:pPr>
              <w:spacing w:line="360" w:lineRule="auto"/>
              <w:jc w:val="both"/>
              <w:rPr>
                <w:color w:val="auto"/>
                <w:sz w:val="22"/>
                <w:szCs w:val="22"/>
              </w:rPr>
            </w:pPr>
            <w:r w:rsidRPr="0034203F">
              <w:rPr>
                <w:color w:val="auto"/>
                <w:sz w:val="22"/>
                <w:szCs w:val="22"/>
              </w:rPr>
              <w:t>James’s ability to provide clear, comprehensive overviews of complex cases has been consistently evident in strategy meetings, where he balances protective factors with current concerns. His detailed knowledge of the children he works with allows him to make informed decisions and provide valuable insights to other professionals involved.</w:t>
            </w:r>
          </w:p>
          <w:p w14:paraId="7D87CCFD" w14:textId="77777777" w:rsidR="000677E3" w:rsidRPr="0034203F" w:rsidRDefault="000677E3" w:rsidP="00155928">
            <w:pPr>
              <w:spacing w:line="360" w:lineRule="auto"/>
              <w:jc w:val="both"/>
              <w:rPr>
                <w:color w:val="auto"/>
                <w:sz w:val="22"/>
                <w:szCs w:val="22"/>
              </w:rPr>
            </w:pPr>
          </w:p>
          <w:p w14:paraId="5DCFF720" w14:textId="77777777" w:rsidR="000677E3" w:rsidRPr="0034203F" w:rsidRDefault="000677E3" w:rsidP="00155928">
            <w:pPr>
              <w:spacing w:line="360" w:lineRule="auto"/>
              <w:jc w:val="both"/>
              <w:rPr>
                <w:color w:val="auto"/>
                <w:sz w:val="22"/>
                <w:szCs w:val="22"/>
              </w:rPr>
            </w:pPr>
            <w:r w:rsidRPr="0034203F">
              <w:rPr>
                <w:b/>
                <w:bCs/>
                <w:color w:val="auto"/>
                <w:sz w:val="22"/>
                <w:szCs w:val="22"/>
              </w:rPr>
              <w:t>Conclusion and Recommendations for Development:</w:t>
            </w:r>
          </w:p>
          <w:p w14:paraId="0E487227" w14:textId="77777777" w:rsidR="000677E3" w:rsidRPr="0034203F" w:rsidRDefault="000677E3" w:rsidP="00155928">
            <w:pPr>
              <w:spacing w:line="360" w:lineRule="auto"/>
              <w:jc w:val="both"/>
              <w:rPr>
                <w:color w:val="auto"/>
                <w:sz w:val="22"/>
                <w:szCs w:val="22"/>
              </w:rPr>
            </w:pPr>
          </w:p>
          <w:p w14:paraId="0C4FE863" w14:textId="77777777" w:rsidR="000677E3" w:rsidRPr="0034203F" w:rsidRDefault="000677E3" w:rsidP="00155928">
            <w:pPr>
              <w:spacing w:line="360" w:lineRule="auto"/>
              <w:jc w:val="both"/>
              <w:rPr>
                <w:color w:val="auto"/>
                <w:sz w:val="22"/>
                <w:szCs w:val="22"/>
              </w:rPr>
            </w:pPr>
            <w:r w:rsidRPr="0034203F">
              <w:rPr>
                <w:color w:val="auto"/>
                <w:sz w:val="22"/>
                <w:szCs w:val="22"/>
              </w:rPr>
              <w:t>James is an asset to the team and has proven himself to be an exceptional social worker. His relationship-building skills, commitment to advocacy, and application of professional judgment are of the highest standard. I would recommend that James be given the opportunity to develop his court writing skills, as this is an area he has expressed an interest in improving. I will assign him cases involving children in court proceedings to allow him to gain experience in this area.</w:t>
            </w:r>
          </w:p>
          <w:p w14:paraId="7092C380" w14:textId="77777777" w:rsidR="000677E3" w:rsidRPr="0034203F" w:rsidRDefault="000677E3" w:rsidP="00155928">
            <w:pPr>
              <w:spacing w:line="360" w:lineRule="auto"/>
              <w:jc w:val="both"/>
              <w:rPr>
                <w:color w:val="auto"/>
                <w:sz w:val="22"/>
                <w:szCs w:val="22"/>
              </w:rPr>
            </w:pPr>
          </w:p>
          <w:p w14:paraId="496305C7" w14:textId="77777777" w:rsidR="000677E3" w:rsidRPr="0034203F" w:rsidRDefault="000677E3" w:rsidP="00155928">
            <w:pPr>
              <w:spacing w:line="360" w:lineRule="auto"/>
              <w:jc w:val="both"/>
              <w:rPr>
                <w:color w:val="auto"/>
                <w:sz w:val="22"/>
                <w:szCs w:val="22"/>
              </w:rPr>
            </w:pPr>
            <w:r w:rsidRPr="0034203F">
              <w:rPr>
                <w:color w:val="auto"/>
                <w:sz w:val="22"/>
                <w:szCs w:val="22"/>
              </w:rPr>
              <w:t>Additionally, I believe James would benefit from considering his practice educator course. His ability to mentor newly qualified social workers and share his knowledge and expertise would be invaluable to the team and would further enhance his own professional development.</w:t>
            </w:r>
          </w:p>
          <w:p w14:paraId="76E17BEE" w14:textId="77777777" w:rsidR="000677E3" w:rsidRPr="0034203F" w:rsidRDefault="000677E3" w:rsidP="00155928">
            <w:pPr>
              <w:spacing w:line="360" w:lineRule="auto"/>
              <w:jc w:val="both"/>
              <w:rPr>
                <w:color w:val="auto"/>
                <w:sz w:val="22"/>
                <w:szCs w:val="22"/>
              </w:rPr>
            </w:pPr>
          </w:p>
          <w:p w14:paraId="435C5518" w14:textId="77777777" w:rsidR="000677E3" w:rsidRPr="0034203F" w:rsidRDefault="000677E3" w:rsidP="00155928">
            <w:pPr>
              <w:spacing w:line="360" w:lineRule="auto"/>
              <w:jc w:val="both"/>
              <w:rPr>
                <w:color w:val="auto"/>
                <w:sz w:val="22"/>
                <w:szCs w:val="22"/>
              </w:rPr>
            </w:pPr>
            <w:r w:rsidRPr="0034203F">
              <w:rPr>
                <w:color w:val="auto"/>
                <w:sz w:val="22"/>
                <w:szCs w:val="22"/>
              </w:rPr>
              <w:lastRenderedPageBreak/>
              <w:t>In conclusion, James has demonstrated exceptional growth and is on track to becoming a highly experienced and skilled social worker. With continued support, I am confident he will continue to excel in his practice and make a significant impact on the children and families he works with.</w:t>
            </w:r>
          </w:p>
          <w:p w14:paraId="4183D34A" w14:textId="77777777" w:rsidR="004F3DEC" w:rsidRPr="0034203F" w:rsidRDefault="004F3DEC" w:rsidP="00155928">
            <w:pPr>
              <w:spacing w:line="360" w:lineRule="auto"/>
              <w:jc w:val="both"/>
              <w:rPr>
                <w:color w:val="auto"/>
                <w:sz w:val="22"/>
                <w:szCs w:val="22"/>
              </w:rPr>
            </w:pPr>
          </w:p>
          <w:p w14:paraId="32B96F3F" w14:textId="120678C9" w:rsidR="004F3DEC" w:rsidRPr="0034203F" w:rsidRDefault="004F3DEC" w:rsidP="00155928">
            <w:pPr>
              <w:spacing w:line="360" w:lineRule="auto"/>
              <w:jc w:val="both"/>
              <w:rPr>
                <w:color w:val="auto"/>
                <w:sz w:val="22"/>
                <w:szCs w:val="22"/>
              </w:rPr>
            </w:pPr>
            <w:r w:rsidRPr="0034203F">
              <w:rPr>
                <w:color w:val="auto"/>
                <w:sz w:val="22"/>
                <w:szCs w:val="22"/>
              </w:rPr>
              <w:t>Natalie Williams,</w:t>
            </w:r>
          </w:p>
          <w:p w14:paraId="49D6D8BF" w14:textId="2B9C3999" w:rsidR="008D29C3" w:rsidRPr="0034203F" w:rsidRDefault="004F3DEC" w:rsidP="00155928">
            <w:pPr>
              <w:spacing w:line="360" w:lineRule="auto"/>
              <w:jc w:val="both"/>
              <w:rPr>
                <w:color w:val="auto"/>
                <w:sz w:val="22"/>
                <w:szCs w:val="22"/>
              </w:rPr>
            </w:pPr>
            <w:r w:rsidRPr="0034203F">
              <w:rPr>
                <w:color w:val="auto"/>
                <w:sz w:val="22"/>
                <w:szCs w:val="22"/>
              </w:rPr>
              <w:t xml:space="preserve">Team Manager. </w:t>
            </w:r>
          </w:p>
        </w:tc>
      </w:tr>
      <w:tr w:rsidR="00D3203C" w:rsidRPr="0034203F" w14:paraId="030E08F1" w14:textId="77777777" w:rsidTr="00D3203C">
        <w:tc>
          <w:tcPr>
            <w:tcW w:w="10070" w:type="dxa"/>
          </w:tcPr>
          <w:p w14:paraId="5EABE21B" w14:textId="77777777" w:rsidR="00D3203C" w:rsidRPr="0034203F" w:rsidRDefault="00D3203C" w:rsidP="005D4F72">
            <w:pPr>
              <w:jc w:val="both"/>
              <w:rPr>
                <w:color w:val="auto"/>
                <w:sz w:val="24"/>
                <w:szCs w:val="24"/>
              </w:rPr>
            </w:pPr>
            <w:r w:rsidRPr="0034203F">
              <w:rPr>
                <w:b/>
                <w:bCs/>
                <w:color w:val="auto"/>
                <w:sz w:val="24"/>
                <w:szCs w:val="24"/>
              </w:rPr>
              <w:lastRenderedPageBreak/>
              <w:t>Note for Mentor</w:t>
            </w:r>
            <w:r w:rsidRPr="0034203F">
              <w:rPr>
                <w:color w:val="auto"/>
                <w:sz w:val="24"/>
                <w:szCs w:val="24"/>
              </w:rPr>
              <w:t xml:space="preserve"> – Please ensure that you provide a signature of verification of this report in the section titled ‘Signatures and Line Manager Verification’</w:t>
            </w:r>
          </w:p>
        </w:tc>
      </w:tr>
      <w:bookmarkEnd w:id="0"/>
    </w:tbl>
    <w:p w14:paraId="72006A9E" w14:textId="77777777" w:rsidR="008B28E7" w:rsidRPr="0034203F" w:rsidRDefault="008B28E7" w:rsidP="00FF7EBB">
      <w:pPr>
        <w:jc w:val="both"/>
        <w:rPr>
          <w:color w:val="auto"/>
          <w:sz w:val="24"/>
          <w:szCs w:val="24"/>
        </w:rPr>
      </w:pPr>
    </w:p>
    <w:p w14:paraId="6124CFC0" w14:textId="77777777" w:rsidR="008D29C3" w:rsidRPr="0034203F" w:rsidRDefault="008D29C3" w:rsidP="00AA7960">
      <w:pPr>
        <w:keepNext/>
        <w:jc w:val="center"/>
        <w:rPr>
          <w:b/>
          <w:color w:val="auto"/>
          <w:sz w:val="28"/>
          <w:szCs w:val="28"/>
        </w:rPr>
      </w:pPr>
    </w:p>
    <w:p w14:paraId="3B68D9F5" w14:textId="77777777" w:rsidR="008D29C3" w:rsidRPr="0034203F" w:rsidRDefault="008D29C3" w:rsidP="00AA7960">
      <w:pPr>
        <w:keepNext/>
        <w:jc w:val="center"/>
        <w:rPr>
          <w:b/>
          <w:color w:val="auto"/>
          <w:sz w:val="28"/>
          <w:szCs w:val="28"/>
        </w:rPr>
      </w:pPr>
    </w:p>
    <w:p w14:paraId="150722DE" w14:textId="45146B65" w:rsidR="00500748" w:rsidRPr="0034203F" w:rsidRDefault="00064063" w:rsidP="00AA7960">
      <w:pPr>
        <w:keepNext/>
        <w:jc w:val="center"/>
        <w:rPr>
          <w:b/>
          <w:color w:val="auto"/>
          <w:sz w:val="28"/>
          <w:szCs w:val="28"/>
        </w:rPr>
      </w:pPr>
      <w:r w:rsidRPr="0034203F">
        <w:rPr>
          <w:b/>
          <w:color w:val="auto"/>
          <w:sz w:val="28"/>
          <w:szCs w:val="28"/>
        </w:rPr>
        <w:t>Learner Details</w:t>
      </w:r>
    </w:p>
    <w:p w14:paraId="4DD14EAD" w14:textId="77777777" w:rsidR="000E38C3" w:rsidRPr="0034203F" w:rsidRDefault="000E38C3" w:rsidP="0093018C">
      <w:pPr>
        <w:keepNext/>
        <w:jc w:val="center"/>
        <w:rPr>
          <w:b/>
          <w:color w:val="auto"/>
          <w:sz w:val="24"/>
          <w:szCs w:val="24"/>
        </w:rPr>
      </w:pPr>
    </w:p>
    <w:p w14:paraId="71C42D3E" w14:textId="77777777" w:rsidR="000E38C3" w:rsidRPr="0034203F" w:rsidRDefault="000E38C3" w:rsidP="000E38C3">
      <w:pPr>
        <w:keepNext/>
        <w:rPr>
          <w:b/>
          <w:color w:val="auto"/>
          <w:sz w:val="24"/>
          <w:szCs w:val="24"/>
        </w:rPr>
      </w:pPr>
      <w:r w:rsidRPr="0034203F">
        <w:rPr>
          <w:b/>
          <w:color w:val="auto"/>
          <w:sz w:val="24"/>
          <w:szCs w:val="24"/>
        </w:rPr>
        <w:t>Learner details, Signatures and Line manager verification</w:t>
      </w:r>
      <w:r w:rsidR="009D59C2" w:rsidRPr="0034203F">
        <w:rPr>
          <w:b/>
          <w:color w:val="auto"/>
          <w:sz w:val="24"/>
          <w:szCs w:val="24"/>
        </w:rPr>
        <w:t>.</w:t>
      </w:r>
    </w:p>
    <w:p w14:paraId="0E08A108" w14:textId="77777777" w:rsidR="0093018C" w:rsidRPr="0034203F" w:rsidRDefault="0093018C" w:rsidP="0093018C">
      <w:pPr>
        <w:keepNext/>
        <w:jc w:val="center"/>
        <w:rPr>
          <w:b/>
          <w:color w:val="auto"/>
          <w:sz w:val="24"/>
          <w:szCs w:val="24"/>
        </w:rPr>
      </w:pPr>
    </w:p>
    <w:p w14:paraId="7C166CF8" w14:textId="77777777" w:rsidR="00390074" w:rsidRPr="0034203F" w:rsidRDefault="000E38C3" w:rsidP="00FF7EBB">
      <w:pPr>
        <w:overflowPunct/>
        <w:autoSpaceDE/>
        <w:autoSpaceDN/>
        <w:adjustRightInd/>
        <w:jc w:val="both"/>
        <w:textAlignment w:val="auto"/>
        <w:rPr>
          <w:b/>
          <w:color w:val="auto"/>
          <w:sz w:val="24"/>
          <w:szCs w:val="24"/>
        </w:rPr>
      </w:pPr>
      <w:r w:rsidRPr="0034203F">
        <w:rPr>
          <w:b/>
          <w:color w:val="auto"/>
          <w:sz w:val="24"/>
          <w:szCs w:val="24"/>
        </w:rPr>
        <w:t>It is the learner’s responsibility to ensure that their university learner number is correctly inserted wherever requested within the portfolio</w:t>
      </w:r>
      <w:r w:rsidR="009D59C2" w:rsidRPr="0034203F">
        <w:rPr>
          <w:b/>
          <w:color w:val="auto"/>
          <w:sz w:val="24"/>
          <w:szCs w:val="24"/>
        </w:rPr>
        <w:t>.</w:t>
      </w:r>
    </w:p>
    <w:p w14:paraId="035F67B9" w14:textId="77777777" w:rsidR="00B17FA0" w:rsidRPr="0034203F" w:rsidRDefault="00B17FA0" w:rsidP="00C65921">
      <w:pPr>
        <w:keepNext/>
        <w:rPr>
          <w:b/>
          <w:color w:val="auto"/>
          <w:sz w:val="24"/>
          <w:szCs w:val="24"/>
        </w:rPr>
      </w:pPr>
    </w:p>
    <w:p w14:paraId="7E1AE0F8" w14:textId="77777777" w:rsidR="004923DA" w:rsidRPr="0034203F" w:rsidRDefault="004923DA" w:rsidP="00B17FA0">
      <w:pPr>
        <w:ind w:right="180"/>
        <w:jc w:val="both"/>
        <w:rPr>
          <w:b/>
          <w:color w:val="auto"/>
          <w:sz w:val="24"/>
          <w:szCs w:val="24"/>
        </w:rPr>
      </w:pPr>
      <w:r w:rsidRPr="0034203F">
        <w:rPr>
          <w:b/>
          <w:color w:val="auto"/>
          <w:sz w:val="24"/>
          <w:szCs w:val="24"/>
        </w:rPr>
        <w:t xml:space="preserve">Learner Details </w:t>
      </w:r>
    </w:p>
    <w:p w14:paraId="68359635" w14:textId="77777777" w:rsidR="000E38C3" w:rsidRPr="0034203F" w:rsidRDefault="000E38C3" w:rsidP="00B17FA0">
      <w:pPr>
        <w:ind w:right="180"/>
        <w:jc w:val="both"/>
        <w:rPr>
          <w:color w:val="auto"/>
          <w:sz w:val="24"/>
          <w:szCs w:val="24"/>
        </w:rPr>
      </w:pPr>
      <w:r w:rsidRPr="0034203F">
        <w:rPr>
          <w:color w:val="auto"/>
          <w:sz w:val="24"/>
          <w:szCs w:val="24"/>
        </w:rPr>
        <w:t>(</w:t>
      </w:r>
      <w:r w:rsidRPr="0034203F">
        <w:rPr>
          <w:b/>
          <w:color w:val="auto"/>
          <w:sz w:val="24"/>
          <w:szCs w:val="24"/>
        </w:rPr>
        <w:t>NB</w:t>
      </w:r>
      <w:r w:rsidRPr="0034203F">
        <w:rPr>
          <w:color w:val="auto"/>
          <w:sz w:val="24"/>
          <w:szCs w:val="24"/>
        </w:rPr>
        <w:t xml:space="preserve"> it is essential that you inform your Workforce Development/Training Unit </w:t>
      </w:r>
      <w:r w:rsidR="00AE134C" w:rsidRPr="0034203F">
        <w:rPr>
          <w:b/>
          <w:color w:val="auto"/>
          <w:sz w:val="24"/>
          <w:szCs w:val="24"/>
        </w:rPr>
        <w:t>and</w:t>
      </w:r>
      <w:r w:rsidR="00AE134C" w:rsidRPr="0034203F">
        <w:rPr>
          <w:color w:val="auto"/>
          <w:sz w:val="24"/>
          <w:szCs w:val="24"/>
        </w:rPr>
        <w:t xml:space="preserve"> the University of Wales Trinity Saint David </w:t>
      </w:r>
      <w:r w:rsidRPr="0034203F">
        <w:rPr>
          <w:color w:val="auto"/>
          <w:sz w:val="24"/>
          <w:szCs w:val="24"/>
        </w:rPr>
        <w:t>if your name or your address for correspondence changes).</w:t>
      </w:r>
    </w:p>
    <w:p w14:paraId="6AD062DE" w14:textId="77777777" w:rsidR="004923DA" w:rsidRPr="0034203F" w:rsidRDefault="004923DA" w:rsidP="00FF7EBB">
      <w:pPr>
        <w:ind w:right="180"/>
        <w:jc w:val="both"/>
        <w:rPr>
          <w:b/>
          <w:color w:val="auto"/>
          <w:sz w:val="24"/>
          <w:szCs w:val="24"/>
        </w:rPr>
      </w:pPr>
    </w:p>
    <w:p w14:paraId="576DC2E7"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1. Name of Learner</w:t>
      </w:r>
      <w:r w:rsidR="009D59C2" w:rsidRPr="0034203F">
        <w:rPr>
          <w:b/>
          <w:color w:val="auto"/>
          <w:sz w:val="24"/>
          <w:szCs w:val="24"/>
        </w:rPr>
        <w:t>:</w:t>
      </w:r>
      <w:r w:rsidRPr="0034203F">
        <w:rPr>
          <w:b/>
          <w:color w:val="auto"/>
          <w:sz w:val="24"/>
          <w:szCs w:val="24"/>
        </w:rPr>
        <w:t xml:space="preserve"> </w:t>
      </w:r>
      <w:r w:rsidR="00F17AAE" w:rsidRPr="0034203F">
        <w:rPr>
          <w:b/>
          <w:color w:val="auto"/>
          <w:sz w:val="24"/>
          <w:szCs w:val="24"/>
        </w:rPr>
        <w:t xml:space="preserve">                                        James Andrew Wynne </w:t>
      </w:r>
    </w:p>
    <w:p w14:paraId="28DAF342"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72B2EE8F" w14:textId="77777777" w:rsidR="00390074" w:rsidRPr="0034203F" w:rsidRDefault="00390074"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2. Learner’s University Number:</w:t>
      </w:r>
      <w:r w:rsidR="00F17AAE" w:rsidRPr="0034203F">
        <w:rPr>
          <w:b/>
          <w:color w:val="auto"/>
          <w:sz w:val="24"/>
          <w:szCs w:val="24"/>
        </w:rPr>
        <w:t xml:space="preserve">                     2328790</w:t>
      </w:r>
    </w:p>
    <w:p w14:paraId="5576DE02"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4C2FC885"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Address for Correspondence:</w:t>
      </w:r>
      <w:r w:rsidR="00F17AAE" w:rsidRPr="0034203F">
        <w:rPr>
          <w:b/>
          <w:color w:val="auto"/>
          <w:sz w:val="24"/>
          <w:szCs w:val="24"/>
        </w:rPr>
        <w:t xml:space="preserve">                        22, Parker Court, Llay. Wrexham LL120QF</w:t>
      </w:r>
    </w:p>
    <w:p w14:paraId="602C6F54"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3B7E1A1"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6057977B"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1B5B3A27"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15D2B64C"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Telephone</w:t>
      </w:r>
      <w:r w:rsidR="009D59C2" w:rsidRPr="0034203F">
        <w:rPr>
          <w:b/>
          <w:color w:val="auto"/>
          <w:sz w:val="24"/>
          <w:szCs w:val="24"/>
        </w:rPr>
        <w:t xml:space="preserve"> Number</w:t>
      </w:r>
      <w:r w:rsidR="00B17FA0" w:rsidRPr="0034203F">
        <w:rPr>
          <w:b/>
          <w:color w:val="auto"/>
          <w:sz w:val="24"/>
          <w:szCs w:val="24"/>
        </w:rPr>
        <w:t>:</w:t>
      </w:r>
      <w:r w:rsidR="00F17AAE" w:rsidRPr="0034203F">
        <w:rPr>
          <w:b/>
          <w:color w:val="auto"/>
          <w:sz w:val="24"/>
          <w:szCs w:val="24"/>
        </w:rPr>
        <w:t xml:space="preserve">                                         07885513431</w:t>
      </w:r>
    </w:p>
    <w:p w14:paraId="4FA84A10"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062E3A75"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E-mail</w:t>
      </w:r>
      <w:r w:rsidR="009D59C2" w:rsidRPr="0034203F">
        <w:rPr>
          <w:b/>
          <w:color w:val="auto"/>
          <w:sz w:val="24"/>
          <w:szCs w:val="24"/>
        </w:rPr>
        <w:t xml:space="preserve"> address</w:t>
      </w:r>
      <w:r w:rsidRPr="0034203F">
        <w:rPr>
          <w:b/>
          <w:color w:val="auto"/>
          <w:sz w:val="24"/>
          <w:szCs w:val="24"/>
        </w:rPr>
        <w:t>:</w:t>
      </w:r>
      <w:r w:rsidR="00F17AAE" w:rsidRPr="0034203F">
        <w:rPr>
          <w:b/>
          <w:color w:val="auto"/>
          <w:sz w:val="24"/>
          <w:szCs w:val="24"/>
        </w:rPr>
        <w:t xml:space="preserve">                                               jameswynne23@outlook.com</w:t>
      </w:r>
    </w:p>
    <w:p w14:paraId="36854A89"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2892DCE"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 xml:space="preserve">Date of Professional Qualification: </w:t>
      </w:r>
      <w:r w:rsidR="00F17AAE" w:rsidRPr="0034203F">
        <w:rPr>
          <w:b/>
          <w:color w:val="auto"/>
          <w:sz w:val="24"/>
          <w:szCs w:val="24"/>
        </w:rPr>
        <w:t xml:space="preserve">              12</w:t>
      </w:r>
      <w:r w:rsidR="00F17AAE" w:rsidRPr="0034203F">
        <w:rPr>
          <w:b/>
          <w:color w:val="auto"/>
          <w:sz w:val="24"/>
          <w:szCs w:val="24"/>
          <w:vertAlign w:val="superscript"/>
        </w:rPr>
        <w:t>th</w:t>
      </w:r>
      <w:r w:rsidR="00F17AAE" w:rsidRPr="0034203F">
        <w:rPr>
          <w:b/>
          <w:color w:val="auto"/>
          <w:sz w:val="24"/>
          <w:szCs w:val="24"/>
        </w:rPr>
        <w:t xml:space="preserve"> October 2021. </w:t>
      </w:r>
    </w:p>
    <w:p w14:paraId="53AF0EFA"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7DDE702C"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 xml:space="preserve">Date of registration with </w:t>
      </w:r>
      <w:r w:rsidR="00012B16" w:rsidRPr="0034203F">
        <w:rPr>
          <w:b/>
          <w:color w:val="auto"/>
          <w:sz w:val="24"/>
          <w:szCs w:val="24"/>
        </w:rPr>
        <w:t>Social Care Wales</w:t>
      </w:r>
      <w:r w:rsidRPr="0034203F">
        <w:rPr>
          <w:b/>
          <w:color w:val="auto"/>
          <w:sz w:val="24"/>
          <w:szCs w:val="24"/>
        </w:rPr>
        <w:t>:</w:t>
      </w:r>
      <w:r w:rsidR="00F17AAE" w:rsidRPr="0034203F">
        <w:rPr>
          <w:b/>
          <w:color w:val="auto"/>
          <w:sz w:val="24"/>
          <w:szCs w:val="24"/>
        </w:rPr>
        <w:t xml:space="preserve">    4</w:t>
      </w:r>
      <w:r w:rsidR="00F17AAE" w:rsidRPr="0034203F">
        <w:rPr>
          <w:b/>
          <w:color w:val="auto"/>
          <w:sz w:val="24"/>
          <w:szCs w:val="24"/>
          <w:vertAlign w:val="superscript"/>
        </w:rPr>
        <w:t>th</w:t>
      </w:r>
      <w:r w:rsidR="00F17AAE" w:rsidRPr="0034203F">
        <w:rPr>
          <w:b/>
          <w:color w:val="auto"/>
          <w:sz w:val="24"/>
          <w:szCs w:val="24"/>
        </w:rPr>
        <w:t xml:space="preserve"> December 2024. </w:t>
      </w:r>
    </w:p>
    <w:p w14:paraId="598242A4" w14:textId="77777777" w:rsidR="00B17FA0" w:rsidRPr="0034203F" w:rsidRDefault="00B17FA0"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754374C0" w14:textId="77777777" w:rsidR="004923DA" w:rsidRPr="0034203F" w:rsidRDefault="004923DA" w:rsidP="00FF7EBB">
      <w:pPr>
        <w:jc w:val="both"/>
        <w:rPr>
          <w:b/>
          <w:color w:val="auto"/>
          <w:sz w:val="24"/>
          <w:szCs w:val="24"/>
        </w:rPr>
      </w:pPr>
    </w:p>
    <w:p w14:paraId="37E2EE86" w14:textId="77777777" w:rsidR="000E0D51" w:rsidRPr="0034203F" w:rsidRDefault="000E0D51" w:rsidP="00FF7EBB">
      <w:pPr>
        <w:jc w:val="both"/>
        <w:rPr>
          <w:b/>
          <w:color w:val="auto"/>
          <w:sz w:val="24"/>
          <w:szCs w:val="24"/>
        </w:rPr>
      </w:pPr>
    </w:p>
    <w:p w14:paraId="17E55F6D" w14:textId="77777777" w:rsidR="004923DA" w:rsidRPr="0034203F" w:rsidRDefault="000E0D51"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3</w:t>
      </w:r>
      <w:r w:rsidR="004923DA" w:rsidRPr="0034203F">
        <w:rPr>
          <w:b/>
          <w:color w:val="auto"/>
          <w:sz w:val="24"/>
          <w:szCs w:val="24"/>
        </w:rPr>
        <w:t>. Name of Learner’s Agency</w:t>
      </w:r>
    </w:p>
    <w:p w14:paraId="558A9CC8"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41AD89BC"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 xml:space="preserve">Agency </w:t>
      </w:r>
      <w:r w:rsidR="00B17FA0" w:rsidRPr="0034203F">
        <w:rPr>
          <w:b/>
          <w:color w:val="auto"/>
          <w:sz w:val="24"/>
          <w:szCs w:val="24"/>
        </w:rPr>
        <w:t>Contact details:</w:t>
      </w:r>
      <w:r w:rsidR="00F17AAE" w:rsidRPr="0034203F">
        <w:rPr>
          <w:b/>
          <w:color w:val="auto"/>
          <w:sz w:val="24"/>
          <w:szCs w:val="24"/>
        </w:rPr>
        <w:t xml:space="preserve">    Wrexham County Borough Council </w:t>
      </w:r>
    </w:p>
    <w:p w14:paraId="3989CC69"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7673AD2F" w14:textId="0CA49CBB"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Name:</w:t>
      </w:r>
      <w:r w:rsidR="00F17AAE" w:rsidRPr="0034203F">
        <w:rPr>
          <w:b/>
          <w:color w:val="auto"/>
          <w:sz w:val="24"/>
          <w:szCs w:val="24"/>
        </w:rPr>
        <w:t xml:space="preserve">                                  </w:t>
      </w:r>
      <w:r w:rsidR="004F3DEC" w:rsidRPr="0034203F">
        <w:rPr>
          <w:b/>
          <w:color w:val="auto"/>
          <w:sz w:val="24"/>
          <w:szCs w:val="24"/>
        </w:rPr>
        <w:t xml:space="preserve">David Nulty/Workforce Development </w:t>
      </w:r>
    </w:p>
    <w:p w14:paraId="4EC7EA7F"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667BDEE1" w14:textId="5A0969FF"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Address:</w:t>
      </w:r>
      <w:r w:rsidR="004F3DEC" w:rsidRPr="0034203F">
        <w:rPr>
          <w:b/>
          <w:color w:val="auto"/>
          <w:sz w:val="24"/>
          <w:szCs w:val="24"/>
        </w:rPr>
        <w:t xml:space="preserve">                             Guildhall, Wrexham. </w:t>
      </w:r>
    </w:p>
    <w:p w14:paraId="39224849"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733BFD98"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F7CB1B1"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4DB9CEB5" w14:textId="02536094"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Telephone Number:</w:t>
      </w:r>
      <w:r w:rsidR="008D29C3" w:rsidRPr="0034203F">
        <w:rPr>
          <w:b/>
          <w:color w:val="auto"/>
          <w:sz w:val="24"/>
          <w:szCs w:val="24"/>
        </w:rPr>
        <w:t xml:space="preserve">            01978295341</w:t>
      </w:r>
    </w:p>
    <w:p w14:paraId="6C3BD5CF" w14:textId="36342FC8" w:rsidR="004923DA" w:rsidRPr="0034203F" w:rsidRDefault="004F3DEC"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 xml:space="preserve"> </w:t>
      </w:r>
    </w:p>
    <w:p w14:paraId="4E866128" w14:textId="4275A677" w:rsidR="004923DA" w:rsidRPr="0034203F" w:rsidRDefault="004923DA" w:rsidP="00C65921">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 xml:space="preserve">E-Mail address: </w:t>
      </w:r>
      <w:r w:rsidR="004F3DEC" w:rsidRPr="0034203F">
        <w:rPr>
          <w:b/>
          <w:color w:val="auto"/>
          <w:sz w:val="24"/>
          <w:szCs w:val="24"/>
        </w:rPr>
        <w:t xml:space="preserve">                  David.nutly@wrexham.gov.uk</w:t>
      </w:r>
    </w:p>
    <w:p w14:paraId="144A1838" w14:textId="77777777" w:rsidR="000E0D51" w:rsidRPr="0034203F" w:rsidRDefault="000E0D51" w:rsidP="000E0D51">
      <w:pPr>
        <w:jc w:val="both"/>
        <w:rPr>
          <w:b/>
          <w:color w:val="auto"/>
          <w:sz w:val="24"/>
          <w:szCs w:val="24"/>
        </w:rPr>
      </w:pPr>
    </w:p>
    <w:p w14:paraId="798FEA44" w14:textId="77777777" w:rsidR="008C7770" w:rsidRPr="0034203F" w:rsidRDefault="008C7770" w:rsidP="000E0D51">
      <w:pPr>
        <w:jc w:val="both"/>
        <w:rPr>
          <w:b/>
          <w:color w:val="auto"/>
          <w:sz w:val="24"/>
          <w:szCs w:val="24"/>
        </w:rPr>
      </w:pPr>
    </w:p>
    <w:p w14:paraId="211B2F50" w14:textId="77777777" w:rsidR="000E0D51" w:rsidRPr="0034203F" w:rsidRDefault="000E0D51" w:rsidP="000E0D51">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4. The evidence I have provided within this portfolio is in:</w:t>
      </w:r>
    </w:p>
    <w:p w14:paraId="2AF2C63D" w14:textId="77777777" w:rsidR="000E0D51" w:rsidRPr="0034203F" w:rsidRDefault="000E0D51" w:rsidP="000E0D51">
      <w:pPr>
        <w:pBdr>
          <w:top w:val="single" w:sz="6" w:space="1" w:color="auto"/>
          <w:left w:val="single" w:sz="6" w:space="1" w:color="auto"/>
          <w:bottom w:val="single" w:sz="6" w:space="1" w:color="auto"/>
          <w:right w:val="single" w:sz="6" w:space="1" w:color="auto"/>
        </w:pBdr>
        <w:jc w:val="both"/>
        <w:rPr>
          <w:b/>
          <w:color w:val="auto"/>
          <w:sz w:val="24"/>
          <w:szCs w:val="24"/>
        </w:rPr>
      </w:pPr>
    </w:p>
    <w:p w14:paraId="3EABD226" w14:textId="77777777" w:rsidR="000E0D51" w:rsidRPr="0034203F" w:rsidRDefault="000E0D51" w:rsidP="000E0D51">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Cs/>
          <w:color w:val="auto"/>
          <w:sz w:val="24"/>
          <w:szCs w:val="24"/>
        </w:rPr>
        <w:t xml:space="preserve">Welsh only </w:t>
      </w:r>
      <w:r w:rsidRPr="0034203F">
        <w:rPr>
          <w:bCs/>
          <w:color w:val="auto"/>
          <w:sz w:val="24"/>
          <w:szCs w:val="24"/>
        </w:rPr>
        <w:tab/>
      </w:r>
      <w:r w:rsidRPr="0034203F">
        <w:rPr>
          <w:bCs/>
          <w:color w:val="auto"/>
          <w:sz w:val="24"/>
          <w:szCs w:val="24"/>
        </w:rPr>
        <w:sym w:font="Wingdings" w:char="F06F"/>
      </w:r>
      <w:r w:rsidRPr="0034203F">
        <w:rPr>
          <w:bCs/>
          <w:color w:val="auto"/>
          <w:sz w:val="24"/>
          <w:szCs w:val="24"/>
        </w:rPr>
        <w:tab/>
        <w:t xml:space="preserve"> Welsh and English </w:t>
      </w:r>
      <w:r w:rsidRPr="0034203F">
        <w:rPr>
          <w:bCs/>
          <w:color w:val="auto"/>
          <w:sz w:val="24"/>
          <w:szCs w:val="24"/>
        </w:rPr>
        <w:sym w:font="Wingdings" w:char="F06F"/>
      </w:r>
      <w:r w:rsidRPr="0034203F">
        <w:rPr>
          <w:bCs/>
          <w:color w:val="auto"/>
          <w:sz w:val="24"/>
          <w:szCs w:val="24"/>
        </w:rPr>
        <w:tab/>
      </w:r>
      <w:r w:rsidRPr="0034203F">
        <w:rPr>
          <w:b/>
          <w:color w:val="auto"/>
          <w:sz w:val="24"/>
          <w:szCs w:val="24"/>
        </w:rPr>
        <w:tab/>
      </w:r>
      <w:proofErr w:type="spellStart"/>
      <w:r w:rsidRPr="0034203F">
        <w:rPr>
          <w:b/>
          <w:color w:val="auto"/>
          <w:sz w:val="24"/>
          <w:szCs w:val="24"/>
          <w:highlight w:val="yellow"/>
        </w:rPr>
        <w:t>English</w:t>
      </w:r>
      <w:proofErr w:type="spellEnd"/>
      <w:r w:rsidRPr="0034203F">
        <w:rPr>
          <w:b/>
          <w:color w:val="auto"/>
          <w:sz w:val="24"/>
          <w:szCs w:val="24"/>
          <w:highlight w:val="yellow"/>
        </w:rPr>
        <w:t xml:space="preserve"> only </w:t>
      </w:r>
      <w:r w:rsidRPr="0034203F">
        <w:rPr>
          <w:b/>
          <w:color w:val="auto"/>
          <w:sz w:val="24"/>
          <w:szCs w:val="24"/>
          <w:highlight w:val="yellow"/>
        </w:rPr>
        <w:sym w:font="Wingdings" w:char="F06F"/>
      </w:r>
      <w:r w:rsidR="00F17AAE" w:rsidRPr="0034203F">
        <w:rPr>
          <w:b/>
          <w:color w:val="auto"/>
          <w:sz w:val="24"/>
          <w:szCs w:val="24"/>
        </w:rPr>
        <w:t xml:space="preserve"> (x)</w:t>
      </w:r>
    </w:p>
    <w:p w14:paraId="60A9DA4A" w14:textId="77777777" w:rsidR="004923DA" w:rsidRPr="0034203F" w:rsidRDefault="004923DA" w:rsidP="00FF7EBB">
      <w:pPr>
        <w:jc w:val="both"/>
        <w:rPr>
          <w:b/>
          <w:color w:val="auto"/>
          <w:sz w:val="24"/>
          <w:szCs w:val="24"/>
        </w:rPr>
      </w:pPr>
    </w:p>
    <w:p w14:paraId="6F282498" w14:textId="77777777" w:rsidR="000E0D51" w:rsidRPr="0034203F" w:rsidRDefault="000E0D51" w:rsidP="00FF7EBB">
      <w:pPr>
        <w:jc w:val="both"/>
        <w:rPr>
          <w:b/>
          <w:color w:val="auto"/>
          <w:sz w:val="24"/>
          <w:szCs w:val="24"/>
        </w:rPr>
      </w:pPr>
    </w:p>
    <w:p w14:paraId="7210C1A5" w14:textId="77777777" w:rsidR="000E0D51" w:rsidRPr="0034203F" w:rsidRDefault="000E0D51" w:rsidP="00FF7EBB">
      <w:pPr>
        <w:jc w:val="both"/>
        <w:rPr>
          <w:b/>
          <w:color w:val="auto"/>
          <w:sz w:val="24"/>
          <w:szCs w:val="24"/>
        </w:rPr>
      </w:pPr>
      <w:r w:rsidRPr="0034203F">
        <w:rPr>
          <w:b/>
          <w:color w:val="auto"/>
          <w:sz w:val="24"/>
          <w:szCs w:val="24"/>
        </w:rPr>
        <w:t>Mentor’s details</w:t>
      </w:r>
    </w:p>
    <w:p w14:paraId="07E1BC79" w14:textId="77777777" w:rsidR="000E0D51" w:rsidRPr="0034203F" w:rsidRDefault="000E0D51" w:rsidP="00FF7EBB">
      <w:pPr>
        <w:jc w:val="both"/>
        <w:rPr>
          <w:b/>
          <w:color w:val="auto"/>
          <w:sz w:val="24"/>
          <w:szCs w:val="24"/>
        </w:rPr>
      </w:pPr>
    </w:p>
    <w:p w14:paraId="7A08263A" w14:textId="77777777" w:rsidR="004923DA" w:rsidRPr="0034203F" w:rsidRDefault="000E0D51"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5</w:t>
      </w:r>
      <w:r w:rsidR="004923DA" w:rsidRPr="0034203F">
        <w:rPr>
          <w:b/>
          <w:color w:val="auto"/>
          <w:sz w:val="24"/>
          <w:szCs w:val="24"/>
        </w:rPr>
        <w:t>. Mentor’s details</w:t>
      </w:r>
      <w:r w:rsidR="00F81FEC" w:rsidRPr="0034203F">
        <w:rPr>
          <w:b/>
          <w:color w:val="auto"/>
          <w:sz w:val="24"/>
          <w:szCs w:val="24"/>
        </w:rPr>
        <w:t xml:space="preserve"> </w:t>
      </w:r>
    </w:p>
    <w:p w14:paraId="25AF68B9"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551392D"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Name:</w:t>
      </w:r>
      <w:r w:rsidR="00521788" w:rsidRPr="0034203F">
        <w:rPr>
          <w:b/>
          <w:color w:val="auto"/>
          <w:sz w:val="24"/>
          <w:szCs w:val="24"/>
        </w:rPr>
        <w:t xml:space="preserve">    </w:t>
      </w:r>
      <w:r w:rsidR="00F17AAE" w:rsidRPr="0034203F">
        <w:rPr>
          <w:b/>
          <w:color w:val="auto"/>
          <w:sz w:val="24"/>
          <w:szCs w:val="24"/>
        </w:rPr>
        <w:t xml:space="preserve">Natalie Williams </w:t>
      </w:r>
    </w:p>
    <w:p w14:paraId="280B677D"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88DEEB7" w14:textId="77777777" w:rsidR="00521788" w:rsidRPr="0034203F" w:rsidRDefault="004923DA" w:rsidP="00521788">
      <w:pPr>
        <w:pBdr>
          <w:top w:val="single" w:sz="6" w:space="1" w:color="auto"/>
          <w:left w:val="single" w:sz="6" w:space="1" w:color="auto"/>
          <w:bottom w:val="single" w:sz="6" w:space="1" w:color="auto"/>
          <w:right w:val="single" w:sz="6" w:space="1" w:color="auto"/>
        </w:pBdr>
        <w:jc w:val="both"/>
        <w:rPr>
          <w:b/>
          <w:bCs/>
          <w:color w:val="auto"/>
          <w:sz w:val="24"/>
          <w:szCs w:val="24"/>
        </w:rPr>
      </w:pPr>
      <w:r w:rsidRPr="0034203F">
        <w:rPr>
          <w:b/>
          <w:color w:val="auto"/>
          <w:sz w:val="24"/>
          <w:szCs w:val="24"/>
        </w:rPr>
        <w:t>Address:</w:t>
      </w:r>
      <w:r w:rsidR="00521788" w:rsidRPr="0034203F">
        <w:rPr>
          <w:b/>
          <w:color w:val="auto"/>
          <w:sz w:val="24"/>
          <w:szCs w:val="24"/>
        </w:rPr>
        <w:t xml:space="preserve"> </w:t>
      </w:r>
      <w:r w:rsidR="00521788" w:rsidRPr="0034203F">
        <w:rPr>
          <w:b/>
          <w:bCs/>
          <w:color w:val="auto"/>
          <w:sz w:val="24"/>
          <w:szCs w:val="24"/>
        </w:rPr>
        <w:t>Crown Buildings, 31 Chester St, Wrexham LL13 8BG</w:t>
      </w:r>
    </w:p>
    <w:p w14:paraId="580BC72F"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6E534B5"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223ED67"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757669B"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F080825"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22D6A5A"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Telephone Number:</w:t>
      </w:r>
      <w:r w:rsidR="00521788" w:rsidRPr="0034203F">
        <w:rPr>
          <w:b/>
          <w:color w:val="auto"/>
          <w:sz w:val="24"/>
          <w:szCs w:val="24"/>
        </w:rPr>
        <w:t xml:space="preserve"> 01978295341</w:t>
      </w:r>
    </w:p>
    <w:p w14:paraId="3355E2A7"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00E4DFFD"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E-Mail address:</w:t>
      </w:r>
      <w:r w:rsidR="00521788" w:rsidRPr="0034203F">
        <w:rPr>
          <w:b/>
          <w:color w:val="auto"/>
          <w:sz w:val="24"/>
          <w:szCs w:val="24"/>
        </w:rPr>
        <w:t xml:space="preserve"> Natalie.williams@wrexham.gov.uk</w:t>
      </w:r>
    </w:p>
    <w:p w14:paraId="67718CAD"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0A2EC9A7" w14:textId="77777777" w:rsidR="00B17FA0" w:rsidRPr="0034203F" w:rsidRDefault="00B17FA0" w:rsidP="00FF7EBB">
      <w:pPr>
        <w:pBdr>
          <w:top w:val="single" w:sz="6" w:space="1" w:color="auto"/>
          <w:left w:val="single" w:sz="6" w:space="1" w:color="auto"/>
          <w:bottom w:val="single" w:sz="6" w:space="1" w:color="auto"/>
          <w:right w:val="single" w:sz="6" w:space="1" w:color="auto"/>
        </w:pBdr>
        <w:jc w:val="both"/>
        <w:rPr>
          <w:b/>
          <w:i/>
          <w:color w:val="auto"/>
          <w:sz w:val="24"/>
          <w:szCs w:val="24"/>
        </w:rPr>
      </w:pPr>
    </w:p>
    <w:p w14:paraId="3FFAD3D3" w14:textId="77777777" w:rsidR="00F81FEC" w:rsidRPr="0034203F" w:rsidRDefault="00F81FEC" w:rsidP="00F81FEC">
      <w:pPr>
        <w:jc w:val="both"/>
        <w:rPr>
          <w:b/>
          <w:color w:val="auto"/>
          <w:sz w:val="24"/>
          <w:szCs w:val="24"/>
        </w:rPr>
      </w:pPr>
    </w:p>
    <w:p w14:paraId="149D1C6C" w14:textId="77777777" w:rsidR="00D3203C" w:rsidRPr="0034203F" w:rsidRDefault="00D3203C" w:rsidP="00F81FE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34203F" w14:paraId="204C82A7" w14:textId="77777777" w:rsidTr="00B17FA0">
        <w:tc>
          <w:tcPr>
            <w:tcW w:w="10278" w:type="dxa"/>
            <w:shd w:val="clear" w:color="auto" w:fill="auto"/>
          </w:tcPr>
          <w:p w14:paraId="6A581BBF" w14:textId="77777777" w:rsidR="004923DA" w:rsidRPr="0034203F" w:rsidRDefault="000E0D51" w:rsidP="00FF7EBB">
            <w:pPr>
              <w:jc w:val="both"/>
              <w:rPr>
                <w:color w:val="auto"/>
                <w:sz w:val="24"/>
                <w:szCs w:val="24"/>
              </w:rPr>
            </w:pPr>
            <w:r w:rsidRPr="0034203F">
              <w:rPr>
                <w:b/>
                <w:color w:val="auto"/>
                <w:sz w:val="24"/>
                <w:szCs w:val="24"/>
              </w:rPr>
              <w:t>6</w:t>
            </w:r>
            <w:r w:rsidR="004923DA" w:rsidRPr="0034203F">
              <w:rPr>
                <w:b/>
                <w:color w:val="auto"/>
                <w:sz w:val="24"/>
                <w:szCs w:val="24"/>
              </w:rPr>
              <w:t xml:space="preserve">. </w:t>
            </w:r>
            <w:r w:rsidR="00C65921" w:rsidRPr="0034203F">
              <w:rPr>
                <w:b/>
                <w:color w:val="auto"/>
                <w:sz w:val="24"/>
                <w:szCs w:val="24"/>
              </w:rPr>
              <w:t>O</w:t>
            </w:r>
            <w:r w:rsidR="004923DA" w:rsidRPr="0034203F">
              <w:rPr>
                <w:b/>
                <w:color w:val="auto"/>
                <w:sz w:val="24"/>
                <w:szCs w:val="24"/>
              </w:rPr>
              <w:t xml:space="preserve">bserver details </w:t>
            </w:r>
          </w:p>
          <w:p w14:paraId="512D5749" w14:textId="77777777" w:rsidR="004923DA" w:rsidRPr="0034203F" w:rsidRDefault="004923DA" w:rsidP="00FF7EBB">
            <w:pPr>
              <w:jc w:val="both"/>
              <w:rPr>
                <w:b/>
                <w:color w:val="auto"/>
                <w:sz w:val="24"/>
                <w:szCs w:val="24"/>
              </w:rPr>
            </w:pPr>
          </w:p>
          <w:p w14:paraId="537A70BF" w14:textId="77777777" w:rsidR="004923DA" w:rsidRPr="0034203F" w:rsidRDefault="004923DA" w:rsidP="00FF7EBB">
            <w:pPr>
              <w:jc w:val="both"/>
              <w:rPr>
                <w:b/>
                <w:color w:val="auto"/>
                <w:sz w:val="24"/>
                <w:szCs w:val="24"/>
              </w:rPr>
            </w:pPr>
            <w:r w:rsidRPr="0034203F">
              <w:rPr>
                <w:b/>
                <w:color w:val="auto"/>
                <w:sz w:val="24"/>
                <w:szCs w:val="24"/>
              </w:rPr>
              <w:t>Name:</w:t>
            </w:r>
            <w:r w:rsidR="00F17AAE" w:rsidRPr="0034203F">
              <w:rPr>
                <w:b/>
                <w:color w:val="auto"/>
                <w:sz w:val="24"/>
                <w:szCs w:val="24"/>
              </w:rPr>
              <w:t xml:space="preserve">    </w:t>
            </w:r>
            <w:r w:rsidR="00521788" w:rsidRPr="0034203F">
              <w:rPr>
                <w:b/>
                <w:color w:val="auto"/>
                <w:sz w:val="24"/>
                <w:szCs w:val="24"/>
              </w:rPr>
              <w:t>Natalie Williams</w:t>
            </w:r>
          </w:p>
          <w:p w14:paraId="1B443870" w14:textId="77777777" w:rsidR="004923DA" w:rsidRPr="0034203F" w:rsidRDefault="004923DA" w:rsidP="00FF7EBB">
            <w:pPr>
              <w:jc w:val="both"/>
              <w:rPr>
                <w:b/>
                <w:color w:val="auto"/>
                <w:sz w:val="24"/>
                <w:szCs w:val="24"/>
              </w:rPr>
            </w:pPr>
          </w:p>
          <w:p w14:paraId="2335ED7E" w14:textId="77777777" w:rsidR="004923DA" w:rsidRPr="0034203F" w:rsidRDefault="004923DA" w:rsidP="00FF7EBB">
            <w:pPr>
              <w:jc w:val="both"/>
              <w:rPr>
                <w:b/>
                <w:color w:val="auto"/>
                <w:sz w:val="24"/>
                <w:szCs w:val="24"/>
              </w:rPr>
            </w:pPr>
            <w:r w:rsidRPr="0034203F">
              <w:rPr>
                <w:b/>
                <w:color w:val="auto"/>
                <w:sz w:val="24"/>
                <w:szCs w:val="24"/>
              </w:rPr>
              <w:t xml:space="preserve">Work Address: </w:t>
            </w:r>
            <w:r w:rsidR="00521788" w:rsidRPr="0034203F">
              <w:rPr>
                <w:b/>
                <w:bCs/>
                <w:color w:val="auto"/>
                <w:sz w:val="24"/>
                <w:szCs w:val="24"/>
              </w:rPr>
              <w:t>Crown Buildings, 31 Chester St, Wrexham LL13 8BG</w:t>
            </w:r>
          </w:p>
          <w:p w14:paraId="66E4B537" w14:textId="77777777" w:rsidR="009D59C2" w:rsidRPr="0034203F" w:rsidRDefault="009D59C2" w:rsidP="00FF7EBB">
            <w:pPr>
              <w:jc w:val="both"/>
              <w:rPr>
                <w:b/>
                <w:color w:val="auto"/>
                <w:sz w:val="24"/>
                <w:szCs w:val="24"/>
              </w:rPr>
            </w:pPr>
          </w:p>
          <w:p w14:paraId="6F08F2E4" w14:textId="77777777" w:rsidR="009D59C2" w:rsidRPr="0034203F" w:rsidRDefault="009D59C2" w:rsidP="00FF7EBB">
            <w:pPr>
              <w:jc w:val="both"/>
              <w:rPr>
                <w:b/>
                <w:color w:val="auto"/>
                <w:sz w:val="24"/>
                <w:szCs w:val="24"/>
              </w:rPr>
            </w:pPr>
          </w:p>
          <w:p w14:paraId="455B14F5" w14:textId="77777777" w:rsidR="004923DA" w:rsidRPr="0034203F" w:rsidRDefault="004923DA" w:rsidP="00FF7EBB">
            <w:pPr>
              <w:jc w:val="both"/>
              <w:rPr>
                <w:b/>
                <w:color w:val="auto"/>
                <w:sz w:val="24"/>
                <w:szCs w:val="24"/>
              </w:rPr>
            </w:pPr>
          </w:p>
          <w:p w14:paraId="5E6865EE" w14:textId="77777777" w:rsidR="00155928" w:rsidRPr="0034203F" w:rsidRDefault="004923DA" w:rsidP="00FF7EBB">
            <w:pPr>
              <w:jc w:val="both"/>
              <w:rPr>
                <w:b/>
                <w:color w:val="auto"/>
                <w:sz w:val="24"/>
                <w:szCs w:val="24"/>
              </w:rPr>
            </w:pPr>
            <w:r w:rsidRPr="0034203F">
              <w:rPr>
                <w:b/>
                <w:color w:val="auto"/>
                <w:sz w:val="24"/>
                <w:szCs w:val="24"/>
              </w:rPr>
              <w:lastRenderedPageBreak/>
              <w:t>Professional Qualification and date of qualification:</w:t>
            </w:r>
            <w:r w:rsidR="00F17AAE" w:rsidRPr="0034203F">
              <w:rPr>
                <w:b/>
                <w:color w:val="auto"/>
                <w:sz w:val="24"/>
                <w:szCs w:val="24"/>
              </w:rPr>
              <w:t xml:space="preserve">    </w:t>
            </w:r>
          </w:p>
          <w:p w14:paraId="523FC5DB" w14:textId="661B44E2" w:rsidR="004923DA" w:rsidRPr="0034203F" w:rsidRDefault="00F17AAE" w:rsidP="00FF7EBB">
            <w:pPr>
              <w:jc w:val="both"/>
              <w:rPr>
                <w:b/>
                <w:color w:val="auto"/>
                <w:sz w:val="24"/>
                <w:szCs w:val="24"/>
              </w:rPr>
            </w:pPr>
            <w:r w:rsidRPr="0034203F">
              <w:rPr>
                <w:b/>
                <w:color w:val="auto"/>
                <w:sz w:val="24"/>
                <w:szCs w:val="24"/>
              </w:rPr>
              <w:t xml:space="preserve"> </w:t>
            </w:r>
            <w:r w:rsidR="003A0AC4" w:rsidRPr="0034203F">
              <w:rPr>
                <w:b/>
                <w:color w:val="auto"/>
                <w:sz w:val="24"/>
                <w:szCs w:val="24"/>
              </w:rPr>
              <w:t>BA (Hons) in Social Work &amp;</w:t>
            </w:r>
            <w:r w:rsidRPr="0034203F">
              <w:rPr>
                <w:b/>
                <w:color w:val="auto"/>
                <w:sz w:val="24"/>
                <w:szCs w:val="24"/>
              </w:rPr>
              <w:t xml:space="preserve"> 31</w:t>
            </w:r>
            <w:r w:rsidRPr="0034203F">
              <w:rPr>
                <w:b/>
                <w:color w:val="auto"/>
                <w:sz w:val="24"/>
                <w:szCs w:val="24"/>
                <w:vertAlign w:val="superscript"/>
              </w:rPr>
              <w:t>st</w:t>
            </w:r>
            <w:r w:rsidRPr="0034203F">
              <w:rPr>
                <w:b/>
                <w:color w:val="auto"/>
                <w:sz w:val="24"/>
                <w:szCs w:val="24"/>
              </w:rPr>
              <w:t xml:space="preserve"> July 2015. </w:t>
            </w:r>
          </w:p>
          <w:p w14:paraId="73964E01" w14:textId="77777777" w:rsidR="004923DA" w:rsidRPr="0034203F" w:rsidRDefault="004923DA" w:rsidP="00FF7EBB">
            <w:pPr>
              <w:jc w:val="both"/>
              <w:rPr>
                <w:b/>
                <w:color w:val="auto"/>
                <w:sz w:val="24"/>
                <w:szCs w:val="24"/>
              </w:rPr>
            </w:pPr>
          </w:p>
          <w:p w14:paraId="683B6855" w14:textId="77777777" w:rsidR="004923DA" w:rsidRPr="0034203F" w:rsidRDefault="009D59C2" w:rsidP="00FF7EBB">
            <w:pPr>
              <w:jc w:val="both"/>
              <w:rPr>
                <w:b/>
                <w:color w:val="auto"/>
                <w:sz w:val="24"/>
                <w:szCs w:val="24"/>
              </w:rPr>
            </w:pPr>
            <w:r w:rsidRPr="0034203F">
              <w:rPr>
                <w:b/>
                <w:color w:val="auto"/>
                <w:sz w:val="24"/>
                <w:szCs w:val="24"/>
              </w:rPr>
              <w:t>T</w:t>
            </w:r>
            <w:r w:rsidR="004923DA" w:rsidRPr="0034203F">
              <w:rPr>
                <w:b/>
                <w:color w:val="auto"/>
                <w:sz w:val="24"/>
                <w:szCs w:val="24"/>
              </w:rPr>
              <w:t>elephone number:</w:t>
            </w:r>
            <w:r w:rsidR="00521788" w:rsidRPr="0034203F">
              <w:rPr>
                <w:b/>
                <w:color w:val="auto"/>
                <w:sz w:val="24"/>
                <w:szCs w:val="24"/>
              </w:rPr>
              <w:t xml:space="preserve"> 01978295341</w:t>
            </w:r>
          </w:p>
          <w:p w14:paraId="4A1E7B57" w14:textId="77777777" w:rsidR="009D59C2" w:rsidRPr="0034203F" w:rsidRDefault="009D59C2" w:rsidP="00FF7EBB">
            <w:pPr>
              <w:jc w:val="both"/>
              <w:rPr>
                <w:b/>
                <w:color w:val="auto"/>
                <w:sz w:val="24"/>
                <w:szCs w:val="24"/>
              </w:rPr>
            </w:pPr>
          </w:p>
          <w:p w14:paraId="0E6E991E" w14:textId="77777777" w:rsidR="009D59C2" w:rsidRPr="0034203F" w:rsidRDefault="009D59C2" w:rsidP="00FF7EBB">
            <w:pPr>
              <w:jc w:val="both"/>
              <w:rPr>
                <w:b/>
                <w:color w:val="auto"/>
                <w:sz w:val="24"/>
                <w:szCs w:val="24"/>
              </w:rPr>
            </w:pPr>
            <w:r w:rsidRPr="0034203F">
              <w:rPr>
                <w:b/>
                <w:color w:val="auto"/>
                <w:sz w:val="24"/>
                <w:szCs w:val="24"/>
              </w:rPr>
              <w:t>Email address:</w:t>
            </w:r>
            <w:r w:rsidR="00521788" w:rsidRPr="0034203F">
              <w:rPr>
                <w:b/>
                <w:color w:val="auto"/>
                <w:sz w:val="24"/>
                <w:szCs w:val="24"/>
              </w:rPr>
              <w:t xml:space="preserve"> Natalie.williams@wrexham.gov.uk</w:t>
            </w:r>
          </w:p>
          <w:p w14:paraId="43F4C593" w14:textId="77777777" w:rsidR="00B17FA0" w:rsidRPr="0034203F" w:rsidRDefault="00B17FA0" w:rsidP="000E38C3">
            <w:pPr>
              <w:jc w:val="both"/>
              <w:rPr>
                <w:b/>
                <w:color w:val="auto"/>
                <w:sz w:val="24"/>
                <w:szCs w:val="24"/>
              </w:rPr>
            </w:pPr>
          </w:p>
        </w:tc>
      </w:tr>
    </w:tbl>
    <w:p w14:paraId="323D09E0" w14:textId="77777777" w:rsidR="00830DD1" w:rsidRPr="0034203F" w:rsidRDefault="00830DD1" w:rsidP="00830DD1">
      <w:pPr>
        <w:rPr>
          <w:color w:val="auto"/>
        </w:rPr>
      </w:pPr>
    </w:p>
    <w:p w14:paraId="6AB09B9B" w14:textId="77777777" w:rsidR="00830DD1" w:rsidRPr="0034203F" w:rsidRDefault="00830DD1" w:rsidP="00830DD1">
      <w:pPr>
        <w:rPr>
          <w:color w:val="auto"/>
        </w:rPr>
      </w:pPr>
    </w:p>
    <w:p w14:paraId="144E8338" w14:textId="77777777" w:rsidR="00830DD1" w:rsidRPr="0034203F" w:rsidRDefault="00830DD1" w:rsidP="00830DD1">
      <w:pPr>
        <w:rPr>
          <w:color w:val="auto"/>
        </w:rPr>
      </w:pPr>
    </w:p>
    <w:p w14:paraId="230CC321" w14:textId="77777777" w:rsidR="00830DD1" w:rsidRPr="0034203F" w:rsidRDefault="00830DD1" w:rsidP="00830DD1">
      <w:pPr>
        <w:rPr>
          <w:color w:val="auto"/>
        </w:rPr>
      </w:pPr>
    </w:p>
    <w:p w14:paraId="3BA67CEA" w14:textId="77777777" w:rsidR="00830DD1" w:rsidRPr="0034203F" w:rsidRDefault="00830DD1" w:rsidP="00830DD1">
      <w:pPr>
        <w:rPr>
          <w:color w:val="auto"/>
          <w:sz w:val="28"/>
          <w:szCs w:val="28"/>
        </w:rPr>
      </w:pPr>
    </w:p>
    <w:p w14:paraId="7D12F21F" w14:textId="77777777" w:rsidR="00830DD1" w:rsidRPr="0034203F" w:rsidRDefault="00830DD1" w:rsidP="00830DD1">
      <w:pPr>
        <w:rPr>
          <w:color w:val="auto"/>
          <w:sz w:val="28"/>
          <w:szCs w:val="28"/>
        </w:rPr>
      </w:pPr>
    </w:p>
    <w:p w14:paraId="5ADF9CA6" w14:textId="77777777" w:rsidR="00830DD1" w:rsidRPr="0034203F" w:rsidRDefault="00830DD1" w:rsidP="00830DD1">
      <w:pPr>
        <w:rPr>
          <w:color w:val="auto"/>
          <w:sz w:val="28"/>
          <w:szCs w:val="28"/>
        </w:rPr>
      </w:pPr>
    </w:p>
    <w:p w14:paraId="4F898337" w14:textId="77777777" w:rsidR="004923DA" w:rsidRPr="0034203F" w:rsidRDefault="004923DA" w:rsidP="00EE5BC3">
      <w:pPr>
        <w:keepNext/>
        <w:jc w:val="center"/>
        <w:rPr>
          <w:b/>
          <w:color w:val="auto"/>
          <w:sz w:val="28"/>
          <w:szCs w:val="28"/>
        </w:rPr>
      </w:pPr>
      <w:r w:rsidRPr="0034203F">
        <w:rPr>
          <w:b/>
          <w:color w:val="auto"/>
          <w:sz w:val="28"/>
          <w:szCs w:val="28"/>
        </w:rPr>
        <w:t>Signatures and Line Manager Verification</w:t>
      </w:r>
    </w:p>
    <w:p w14:paraId="697BB8EF" w14:textId="77777777" w:rsidR="0093018C" w:rsidRPr="0034203F" w:rsidRDefault="0093018C" w:rsidP="0093018C">
      <w:pPr>
        <w:keepNext/>
        <w:jc w:val="both"/>
        <w:rPr>
          <w:b/>
          <w:color w:val="auto"/>
          <w:sz w:val="24"/>
          <w:szCs w:val="24"/>
        </w:rPr>
      </w:pPr>
    </w:p>
    <w:p w14:paraId="4A728E80" w14:textId="77777777" w:rsidR="0093018C" w:rsidRPr="0034203F" w:rsidRDefault="0093018C"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7D1B0FF"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 xml:space="preserve">CONFIDENTIALITY </w:t>
      </w:r>
      <w:r w:rsidR="0075704F" w:rsidRPr="0034203F">
        <w:rPr>
          <w:b/>
          <w:color w:val="auto"/>
          <w:sz w:val="24"/>
          <w:szCs w:val="24"/>
        </w:rPr>
        <w:t xml:space="preserve">and PLAGIARISM </w:t>
      </w:r>
      <w:r w:rsidRPr="0034203F">
        <w:rPr>
          <w:b/>
          <w:color w:val="auto"/>
          <w:sz w:val="24"/>
          <w:szCs w:val="24"/>
        </w:rPr>
        <w:t>– to be completed by the learner</w:t>
      </w:r>
      <w:r w:rsidR="009D59C2" w:rsidRPr="0034203F">
        <w:rPr>
          <w:b/>
          <w:color w:val="auto"/>
          <w:sz w:val="24"/>
          <w:szCs w:val="24"/>
        </w:rPr>
        <w:t>.</w:t>
      </w:r>
    </w:p>
    <w:p w14:paraId="32800114"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73B618F4" w14:textId="38DE156D" w:rsidR="00BC5725" w:rsidRPr="0034203F" w:rsidRDefault="00BC5725"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34203F">
        <w:rPr>
          <w:color w:val="auto"/>
          <w:sz w:val="24"/>
          <w:szCs w:val="24"/>
        </w:rPr>
        <w:t>All information provided in this portfolio complies with guidance on confidentiality.</w:t>
      </w:r>
      <w:r w:rsidR="0075704F" w:rsidRPr="0034203F">
        <w:rPr>
          <w:color w:val="auto"/>
          <w:sz w:val="24"/>
          <w:szCs w:val="24"/>
        </w:rPr>
        <w:t xml:space="preserve">  I confirm that all work apart from comments by others (e.g. mentor,</w:t>
      </w:r>
      <w:r w:rsidR="000E0D51" w:rsidRPr="0034203F">
        <w:rPr>
          <w:color w:val="auto"/>
          <w:sz w:val="24"/>
          <w:szCs w:val="24"/>
        </w:rPr>
        <w:t xml:space="preserve"> individual</w:t>
      </w:r>
      <w:r w:rsidR="00BC4ED3" w:rsidRPr="0034203F">
        <w:rPr>
          <w:color w:val="auto"/>
          <w:sz w:val="24"/>
          <w:szCs w:val="24"/>
        </w:rPr>
        <w:t>s</w:t>
      </w:r>
      <w:r w:rsidR="004F4E33" w:rsidRPr="0034203F">
        <w:rPr>
          <w:color w:val="auto"/>
          <w:sz w:val="24"/>
          <w:szCs w:val="24"/>
        </w:rPr>
        <w:t xml:space="preserve"> in need of care and support and/or their</w:t>
      </w:r>
      <w:r w:rsidR="004F4E33" w:rsidRPr="0034203F">
        <w:rPr>
          <w:i/>
          <w:color w:val="auto"/>
          <w:sz w:val="24"/>
          <w:szCs w:val="24"/>
        </w:rPr>
        <w:t xml:space="preserve"> </w:t>
      </w:r>
      <w:r w:rsidR="004F4E33" w:rsidRPr="0034203F">
        <w:rPr>
          <w:color w:val="auto"/>
          <w:sz w:val="24"/>
          <w:szCs w:val="24"/>
        </w:rPr>
        <w:t>carers</w:t>
      </w:r>
      <w:r w:rsidR="0075704F" w:rsidRPr="0034203F">
        <w:rPr>
          <w:color w:val="auto"/>
          <w:sz w:val="24"/>
          <w:szCs w:val="24"/>
        </w:rPr>
        <w:t>) is all my original work and has not been copied</w:t>
      </w:r>
      <w:r w:rsidR="001B331A" w:rsidRPr="0034203F">
        <w:rPr>
          <w:color w:val="auto"/>
          <w:sz w:val="24"/>
          <w:szCs w:val="24"/>
        </w:rPr>
        <w:t>.</w:t>
      </w:r>
      <w:r w:rsidR="0075704F" w:rsidRPr="0034203F">
        <w:rPr>
          <w:color w:val="auto"/>
          <w:sz w:val="24"/>
          <w:szCs w:val="24"/>
        </w:rPr>
        <w:t xml:space="preserve"> </w:t>
      </w:r>
      <w:r w:rsidR="000E0D51" w:rsidRPr="0034203F">
        <w:rPr>
          <w:color w:val="auto"/>
          <w:sz w:val="24"/>
          <w:szCs w:val="24"/>
        </w:rPr>
        <w:t>I understand that p</w:t>
      </w:r>
      <w:r w:rsidR="0075704F" w:rsidRPr="0034203F">
        <w:rPr>
          <w:color w:val="auto"/>
          <w:sz w:val="24"/>
          <w:szCs w:val="24"/>
        </w:rPr>
        <w:t>lagiarism is taken very seriously</w:t>
      </w:r>
      <w:r w:rsidR="000E0D51" w:rsidRPr="0034203F">
        <w:rPr>
          <w:color w:val="auto"/>
          <w:sz w:val="24"/>
          <w:szCs w:val="24"/>
        </w:rPr>
        <w:t xml:space="preserve"> </w:t>
      </w:r>
      <w:r w:rsidR="0075704F" w:rsidRPr="0034203F">
        <w:rPr>
          <w:color w:val="auto"/>
          <w:sz w:val="24"/>
          <w:szCs w:val="24"/>
        </w:rPr>
        <w:t xml:space="preserve">by the University and the programme.   </w:t>
      </w:r>
    </w:p>
    <w:p w14:paraId="680417C3" w14:textId="3AE8B709" w:rsidR="00155928" w:rsidRPr="0034203F" w:rsidRDefault="00155928"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34203F">
        <w:rPr>
          <w:noProof/>
          <w:color w:val="auto"/>
          <w:sz w:val="24"/>
          <w:szCs w:val="24"/>
        </w:rPr>
        <w:drawing>
          <wp:anchor distT="0" distB="0" distL="114300" distR="114300" simplePos="0" relativeHeight="251658240" behindDoc="1" locked="0" layoutInCell="1" allowOverlap="1" wp14:anchorId="0AF3A41A" wp14:editId="19E0010C">
            <wp:simplePos x="0" y="0"/>
            <wp:positionH relativeFrom="column">
              <wp:posOffset>828675</wp:posOffset>
            </wp:positionH>
            <wp:positionV relativeFrom="paragraph">
              <wp:posOffset>19051</wp:posOffset>
            </wp:positionV>
            <wp:extent cx="1943100" cy="723900"/>
            <wp:effectExtent l="0" t="0" r="0" b="0"/>
            <wp:wrapNone/>
            <wp:docPr id="320617743" name="Picture 4"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17743" name="Picture 4" descr="A close-up of a signatur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943100" cy="723900"/>
                    </a:xfrm>
                    <a:prstGeom prst="rect">
                      <a:avLst/>
                    </a:prstGeom>
                  </pic:spPr>
                </pic:pic>
              </a:graphicData>
            </a:graphic>
            <wp14:sizeRelH relativeFrom="page">
              <wp14:pctWidth>0</wp14:pctWidth>
            </wp14:sizeRelH>
            <wp14:sizeRelV relativeFrom="page">
              <wp14:pctHeight>0</wp14:pctHeight>
            </wp14:sizeRelV>
          </wp:anchor>
        </w:drawing>
      </w:r>
    </w:p>
    <w:p w14:paraId="248AB430" w14:textId="77777777" w:rsidR="00155928" w:rsidRPr="0034203F" w:rsidRDefault="00155928"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09FD0FAF" w14:textId="1829E422" w:rsidR="00B577D3" w:rsidRPr="0034203F"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34203F">
        <w:rPr>
          <w:color w:val="auto"/>
          <w:sz w:val="24"/>
          <w:szCs w:val="24"/>
        </w:rPr>
        <w:t xml:space="preserve">Signed: </w:t>
      </w:r>
      <w:r w:rsidR="009D59C2" w:rsidRPr="0034203F">
        <w:rPr>
          <w:color w:val="auto"/>
          <w:sz w:val="24"/>
          <w:szCs w:val="24"/>
        </w:rPr>
        <w:t xml:space="preserve">  </w:t>
      </w:r>
      <w:r w:rsidRPr="0034203F">
        <w:rPr>
          <w:color w:val="auto"/>
          <w:sz w:val="24"/>
          <w:szCs w:val="24"/>
        </w:rPr>
        <w:t xml:space="preserve"> _ _ _ _ _ _ _ _ _ _ _ _ _ _ _</w:t>
      </w:r>
      <w:proofErr w:type="gramStart"/>
      <w:r w:rsidRPr="0034203F">
        <w:rPr>
          <w:color w:val="auto"/>
          <w:sz w:val="24"/>
          <w:szCs w:val="24"/>
        </w:rPr>
        <w:t xml:space="preserve">  </w:t>
      </w:r>
      <w:r w:rsidR="009D59C2" w:rsidRPr="0034203F">
        <w:rPr>
          <w:color w:val="auto"/>
          <w:sz w:val="24"/>
          <w:szCs w:val="24"/>
        </w:rPr>
        <w:t xml:space="preserve"> </w:t>
      </w:r>
      <w:r w:rsidR="004923DA" w:rsidRPr="0034203F">
        <w:rPr>
          <w:color w:val="auto"/>
          <w:sz w:val="24"/>
          <w:szCs w:val="24"/>
        </w:rPr>
        <w:t>(</w:t>
      </w:r>
      <w:proofErr w:type="gramEnd"/>
      <w:r w:rsidR="004923DA" w:rsidRPr="0034203F">
        <w:rPr>
          <w:color w:val="auto"/>
          <w:sz w:val="24"/>
          <w:szCs w:val="24"/>
        </w:rPr>
        <w:t>Learner</w:t>
      </w:r>
      <w:r w:rsidR="000E0D51" w:rsidRPr="0034203F">
        <w:rPr>
          <w:color w:val="auto"/>
          <w:sz w:val="24"/>
          <w:szCs w:val="24"/>
        </w:rPr>
        <w:t>)</w:t>
      </w:r>
    </w:p>
    <w:p w14:paraId="4C4F631F" w14:textId="77777777" w:rsidR="00B577D3" w:rsidRPr="0034203F"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1C9A7F18" w14:textId="44025FB2" w:rsidR="004923DA" w:rsidRPr="0034203F"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34203F">
        <w:rPr>
          <w:color w:val="auto"/>
          <w:sz w:val="24"/>
          <w:szCs w:val="24"/>
        </w:rPr>
        <w:t xml:space="preserve">Date: </w:t>
      </w:r>
      <w:r w:rsidR="009D59C2" w:rsidRPr="0034203F">
        <w:rPr>
          <w:color w:val="auto"/>
          <w:sz w:val="24"/>
          <w:szCs w:val="24"/>
        </w:rPr>
        <w:t xml:space="preserve">       </w:t>
      </w:r>
      <w:r w:rsidRPr="0034203F">
        <w:rPr>
          <w:color w:val="auto"/>
          <w:sz w:val="24"/>
          <w:szCs w:val="24"/>
        </w:rPr>
        <w:t>_ _ _</w:t>
      </w:r>
      <w:r w:rsidR="00155928" w:rsidRPr="0034203F">
        <w:rPr>
          <w:color w:val="auto"/>
          <w:sz w:val="24"/>
          <w:szCs w:val="24"/>
        </w:rPr>
        <w:t>13/2/2025</w:t>
      </w:r>
      <w:r w:rsidRPr="0034203F">
        <w:rPr>
          <w:color w:val="auto"/>
          <w:sz w:val="24"/>
          <w:szCs w:val="24"/>
        </w:rPr>
        <w:t xml:space="preserve"> _ _ _ _ _ _ _</w:t>
      </w:r>
    </w:p>
    <w:p w14:paraId="6E0A8598"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24B41C2B" w14:textId="77777777" w:rsidR="004923DA" w:rsidRPr="0034203F" w:rsidRDefault="004923DA" w:rsidP="00FF7EBB">
      <w:pPr>
        <w:ind w:right="180"/>
        <w:jc w:val="both"/>
        <w:rPr>
          <w:b/>
          <w:color w:val="auto"/>
          <w:sz w:val="24"/>
          <w:szCs w:val="24"/>
        </w:rPr>
      </w:pPr>
    </w:p>
    <w:p w14:paraId="2CA97284" w14:textId="77777777" w:rsidR="000E0D51" w:rsidRPr="0034203F" w:rsidRDefault="000E0D51" w:rsidP="00FF7EBB">
      <w:pPr>
        <w:ind w:right="180"/>
        <w:jc w:val="both"/>
        <w:rPr>
          <w:b/>
          <w:color w:val="auto"/>
          <w:sz w:val="24"/>
          <w:szCs w:val="24"/>
        </w:rPr>
      </w:pPr>
    </w:p>
    <w:p w14:paraId="7B9B0412" w14:textId="77777777" w:rsidR="0093018C" w:rsidRPr="0034203F" w:rsidRDefault="0093018C"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04F829BE" w14:textId="77777777" w:rsidR="004923DA" w:rsidRPr="0034203F" w:rsidRDefault="00C65921"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34203F">
        <w:rPr>
          <w:b/>
          <w:color w:val="auto"/>
          <w:sz w:val="24"/>
          <w:szCs w:val="24"/>
        </w:rPr>
        <w:t xml:space="preserve">Feedback and comments from an individual using services, their family </w:t>
      </w:r>
      <w:r w:rsidR="00EC6E15" w:rsidRPr="0034203F">
        <w:rPr>
          <w:b/>
          <w:color w:val="auto"/>
          <w:sz w:val="24"/>
          <w:szCs w:val="24"/>
        </w:rPr>
        <w:t>and/</w:t>
      </w:r>
      <w:r w:rsidRPr="0034203F">
        <w:rPr>
          <w:b/>
          <w:color w:val="auto"/>
          <w:sz w:val="24"/>
          <w:szCs w:val="24"/>
        </w:rPr>
        <w:t xml:space="preserve">or </w:t>
      </w:r>
      <w:r w:rsidR="00EC3A85" w:rsidRPr="0034203F">
        <w:rPr>
          <w:b/>
          <w:color w:val="auto"/>
          <w:sz w:val="24"/>
          <w:szCs w:val="24"/>
        </w:rPr>
        <w:t>carers (</w:t>
      </w:r>
      <w:r w:rsidR="00FC0334" w:rsidRPr="0034203F">
        <w:rPr>
          <w:b/>
          <w:color w:val="auto"/>
          <w:sz w:val="24"/>
          <w:szCs w:val="24"/>
        </w:rPr>
        <w:t>Task 2)</w:t>
      </w:r>
      <w:r w:rsidR="004923DA" w:rsidRPr="0034203F">
        <w:rPr>
          <w:b/>
          <w:color w:val="auto"/>
          <w:sz w:val="24"/>
          <w:szCs w:val="24"/>
        </w:rPr>
        <w:t xml:space="preserve"> - to be completed by the Observer</w:t>
      </w:r>
      <w:r w:rsidR="009D59C2" w:rsidRPr="0034203F">
        <w:rPr>
          <w:b/>
          <w:color w:val="auto"/>
          <w:sz w:val="24"/>
          <w:szCs w:val="24"/>
        </w:rPr>
        <w:t>.</w:t>
      </w:r>
    </w:p>
    <w:p w14:paraId="3F661399"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4A0AA98D"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34203F">
        <w:rPr>
          <w:color w:val="auto"/>
          <w:sz w:val="24"/>
          <w:szCs w:val="24"/>
        </w:rPr>
        <w:t xml:space="preserve">I confirm that I am a registered social worker with knowledge of the learner’s area of practice and that the observation summary and the comments </w:t>
      </w:r>
      <w:r w:rsidR="005E17F1" w:rsidRPr="0034203F">
        <w:rPr>
          <w:color w:val="auto"/>
          <w:sz w:val="24"/>
          <w:szCs w:val="24"/>
        </w:rPr>
        <w:t xml:space="preserve">above </w:t>
      </w:r>
      <w:r w:rsidRPr="0034203F">
        <w:rPr>
          <w:color w:val="auto"/>
          <w:sz w:val="24"/>
          <w:szCs w:val="24"/>
        </w:rPr>
        <w:t xml:space="preserve">from the </w:t>
      </w:r>
      <w:r w:rsidR="00684732" w:rsidRPr="0034203F">
        <w:rPr>
          <w:color w:val="auto"/>
          <w:sz w:val="24"/>
          <w:szCs w:val="24"/>
        </w:rPr>
        <w:t>individual</w:t>
      </w:r>
      <w:r w:rsidR="004F4E33" w:rsidRPr="0034203F">
        <w:rPr>
          <w:color w:val="auto"/>
          <w:sz w:val="24"/>
          <w:szCs w:val="24"/>
        </w:rPr>
        <w:t xml:space="preserve"> in need of care and support and/or their</w:t>
      </w:r>
      <w:r w:rsidR="004F4E33" w:rsidRPr="0034203F">
        <w:rPr>
          <w:i/>
          <w:color w:val="auto"/>
          <w:sz w:val="24"/>
          <w:szCs w:val="24"/>
        </w:rPr>
        <w:t xml:space="preserve"> </w:t>
      </w:r>
      <w:proofErr w:type="spellStart"/>
      <w:r w:rsidR="004F4E33" w:rsidRPr="0034203F">
        <w:rPr>
          <w:color w:val="auto"/>
          <w:sz w:val="24"/>
          <w:szCs w:val="24"/>
        </w:rPr>
        <w:t>carers</w:t>
      </w:r>
      <w:proofErr w:type="spellEnd"/>
      <w:r w:rsidR="004F4E33" w:rsidRPr="0034203F">
        <w:rPr>
          <w:color w:val="auto"/>
          <w:sz w:val="24"/>
          <w:szCs w:val="24"/>
        </w:rPr>
        <w:t xml:space="preserve"> </w:t>
      </w:r>
      <w:r w:rsidRPr="0034203F">
        <w:rPr>
          <w:color w:val="auto"/>
          <w:sz w:val="24"/>
          <w:szCs w:val="24"/>
        </w:rPr>
        <w:t>are about the same piece of practice that I observed on the date given.</w:t>
      </w:r>
    </w:p>
    <w:p w14:paraId="16175F51"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19B058C8" w14:textId="77777777" w:rsidR="004923DA" w:rsidRPr="0034203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1D4AA688" w14:textId="77777777" w:rsidR="00B577D3" w:rsidRPr="0034203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34203F">
        <w:rPr>
          <w:color w:val="auto"/>
          <w:sz w:val="24"/>
          <w:szCs w:val="24"/>
        </w:rPr>
        <w:t>Signed:</w:t>
      </w:r>
      <w:r w:rsidR="009D59C2" w:rsidRPr="0034203F">
        <w:rPr>
          <w:color w:val="auto"/>
          <w:sz w:val="24"/>
          <w:szCs w:val="24"/>
        </w:rPr>
        <w:t xml:space="preserve">    </w:t>
      </w:r>
      <w:r w:rsidRPr="0034203F">
        <w:rPr>
          <w:color w:val="auto"/>
          <w:sz w:val="24"/>
          <w:szCs w:val="24"/>
        </w:rPr>
        <w:t xml:space="preserve"> </w:t>
      </w:r>
      <w:r w:rsidR="00B577D3" w:rsidRPr="0034203F">
        <w:rPr>
          <w:color w:val="auto"/>
          <w:sz w:val="24"/>
          <w:szCs w:val="24"/>
        </w:rPr>
        <w:t>_ _ _ _</w:t>
      </w:r>
      <w:r w:rsidR="00521788" w:rsidRPr="0034203F">
        <w:rPr>
          <w:noProof/>
          <w:color w:val="auto"/>
          <w:sz w:val="24"/>
          <w:szCs w:val="24"/>
        </w:rPr>
        <w:drawing>
          <wp:inline distT="0" distB="0" distL="0" distR="0" wp14:anchorId="0E0BFA7C" wp14:editId="1DA326C6">
            <wp:extent cx="515732" cy="4026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9922" cy="405880"/>
                    </a:xfrm>
                    <a:prstGeom prst="rect">
                      <a:avLst/>
                    </a:prstGeom>
                  </pic:spPr>
                </pic:pic>
              </a:graphicData>
            </a:graphic>
          </wp:inline>
        </w:drawing>
      </w:r>
      <w:r w:rsidR="00B577D3" w:rsidRPr="0034203F">
        <w:rPr>
          <w:color w:val="auto"/>
          <w:sz w:val="24"/>
          <w:szCs w:val="24"/>
        </w:rPr>
        <w:t xml:space="preserve"> _ _ _ _ _ _ _ _ _ _ _ _ _ _ </w:t>
      </w:r>
      <w:proofErr w:type="gramStart"/>
      <w:r w:rsidR="00B577D3" w:rsidRPr="0034203F">
        <w:rPr>
          <w:color w:val="auto"/>
          <w:sz w:val="24"/>
          <w:szCs w:val="24"/>
        </w:rPr>
        <w:t xml:space="preserve">_ </w:t>
      </w:r>
      <w:r w:rsidR="00BC5725" w:rsidRPr="0034203F">
        <w:rPr>
          <w:color w:val="auto"/>
          <w:sz w:val="24"/>
          <w:szCs w:val="24"/>
        </w:rPr>
        <w:t xml:space="preserve"> </w:t>
      </w:r>
      <w:r w:rsidRPr="0034203F">
        <w:rPr>
          <w:color w:val="auto"/>
          <w:sz w:val="24"/>
          <w:szCs w:val="24"/>
        </w:rPr>
        <w:t>(</w:t>
      </w:r>
      <w:proofErr w:type="gramEnd"/>
      <w:r w:rsidRPr="0034203F">
        <w:rPr>
          <w:color w:val="auto"/>
          <w:sz w:val="24"/>
          <w:szCs w:val="24"/>
        </w:rPr>
        <w:t>Observer)</w:t>
      </w:r>
    </w:p>
    <w:p w14:paraId="53E379E2" w14:textId="77777777" w:rsidR="00B577D3" w:rsidRPr="0034203F"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58C7C212" w14:textId="77777777" w:rsidR="004923DA" w:rsidRPr="0034203F"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34203F">
        <w:rPr>
          <w:color w:val="auto"/>
          <w:sz w:val="24"/>
          <w:szCs w:val="24"/>
        </w:rPr>
        <w:t xml:space="preserve">Date: </w:t>
      </w:r>
      <w:r w:rsidR="009D59C2" w:rsidRPr="0034203F">
        <w:rPr>
          <w:color w:val="auto"/>
          <w:sz w:val="24"/>
          <w:szCs w:val="24"/>
        </w:rPr>
        <w:t xml:space="preserve">       </w:t>
      </w:r>
      <w:r w:rsidRPr="0034203F">
        <w:rPr>
          <w:color w:val="auto"/>
          <w:sz w:val="24"/>
          <w:szCs w:val="24"/>
        </w:rPr>
        <w:t xml:space="preserve">_ </w:t>
      </w:r>
      <w:r w:rsidR="00521788" w:rsidRPr="0034203F">
        <w:rPr>
          <w:color w:val="auto"/>
          <w:sz w:val="24"/>
          <w:szCs w:val="24"/>
        </w:rPr>
        <w:t>13.02.2025</w:t>
      </w:r>
      <w:r w:rsidRPr="0034203F">
        <w:rPr>
          <w:color w:val="auto"/>
          <w:sz w:val="24"/>
          <w:szCs w:val="24"/>
        </w:rPr>
        <w:t xml:space="preserve">_ _ _ _ _ _ _ _ _ _ _ _ _ _ _ </w:t>
      </w:r>
    </w:p>
    <w:p w14:paraId="026D06C2" w14:textId="77777777" w:rsidR="00B577D3" w:rsidRPr="0034203F"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2BA8E844" w14:textId="77777777" w:rsidR="001B331A" w:rsidRPr="0034203F" w:rsidRDefault="001B331A" w:rsidP="00FF7EBB">
      <w:pPr>
        <w:ind w:right="180"/>
        <w:jc w:val="both"/>
        <w:rPr>
          <w:b/>
          <w:color w:val="auto"/>
          <w:sz w:val="24"/>
          <w:szCs w:val="24"/>
        </w:rPr>
      </w:pPr>
    </w:p>
    <w:p w14:paraId="09E33D7E" w14:textId="77777777" w:rsidR="00335C41" w:rsidRPr="0034203F" w:rsidRDefault="00335C41" w:rsidP="00FF7EBB">
      <w:pPr>
        <w:ind w:right="180"/>
        <w:jc w:val="both"/>
        <w:rPr>
          <w:b/>
          <w:color w:val="auto"/>
          <w:sz w:val="24"/>
          <w:szCs w:val="24"/>
        </w:rPr>
      </w:pPr>
    </w:p>
    <w:p w14:paraId="6DBACB82" w14:textId="77777777" w:rsidR="00335C41" w:rsidRPr="0034203F" w:rsidRDefault="00335C41" w:rsidP="00FF7EBB">
      <w:pPr>
        <w:ind w:right="180"/>
        <w:jc w:val="both"/>
        <w:rPr>
          <w:b/>
          <w:color w:val="auto"/>
          <w:sz w:val="24"/>
          <w:szCs w:val="24"/>
        </w:rPr>
      </w:pPr>
    </w:p>
    <w:tbl>
      <w:tblPr>
        <w:tblStyle w:val="TableGrid"/>
        <w:tblW w:w="0" w:type="auto"/>
        <w:tblLook w:val="04A0" w:firstRow="1" w:lastRow="0" w:firstColumn="1" w:lastColumn="0" w:noHBand="0" w:noVBand="1"/>
      </w:tblPr>
      <w:tblGrid>
        <w:gridCol w:w="10070"/>
      </w:tblGrid>
      <w:tr w:rsidR="0034203F" w:rsidRPr="0034203F" w14:paraId="521B859E" w14:textId="77777777" w:rsidTr="00335C41">
        <w:tc>
          <w:tcPr>
            <w:tcW w:w="10070" w:type="dxa"/>
          </w:tcPr>
          <w:p w14:paraId="321E3808" w14:textId="77777777" w:rsidR="00335C41" w:rsidRPr="0034203F" w:rsidRDefault="00335C41" w:rsidP="00335C41">
            <w:pPr>
              <w:ind w:right="180"/>
              <w:jc w:val="both"/>
              <w:rPr>
                <w:b/>
                <w:color w:val="auto"/>
                <w:sz w:val="24"/>
                <w:szCs w:val="24"/>
              </w:rPr>
            </w:pPr>
            <w:r w:rsidRPr="0034203F">
              <w:rPr>
                <w:b/>
                <w:color w:val="auto"/>
                <w:sz w:val="24"/>
                <w:szCs w:val="24"/>
              </w:rPr>
              <w:t xml:space="preserve">Mentors Report (to be completed by the mentor) </w:t>
            </w:r>
          </w:p>
          <w:p w14:paraId="4C5863D9" w14:textId="77777777" w:rsidR="001E2EB6" w:rsidRPr="0034203F" w:rsidRDefault="001E2EB6" w:rsidP="00335C41">
            <w:pPr>
              <w:ind w:right="180"/>
              <w:jc w:val="both"/>
              <w:rPr>
                <w:b/>
                <w:color w:val="auto"/>
                <w:sz w:val="24"/>
                <w:szCs w:val="24"/>
              </w:rPr>
            </w:pPr>
          </w:p>
          <w:p w14:paraId="75FB469C" w14:textId="77777777" w:rsidR="00335C41" w:rsidRPr="0034203F" w:rsidRDefault="00335C41" w:rsidP="00335C41">
            <w:pPr>
              <w:ind w:right="180"/>
              <w:jc w:val="both"/>
              <w:rPr>
                <w:color w:val="auto"/>
                <w:sz w:val="24"/>
                <w:szCs w:val="24"/>
              </w:rPr>
            </w:pPr>
            <w:r w:rsidRPr="0034203F">
              <w:rPr>
                <w:color w:val="auto"/>
                <w:sz w:val="24"/>
                <w:szCs w:val="24"/>
              </w:rPr>
              <w:t xml:space="preserve">I can confirm that I am a registered social worker and that in my role as mentor I have provided a written report of the </w:t>
            </w:r>
            <w:r w:rsidR="001E2EB6" w:rsidRPr="0034203F">
              <w:rPr>
                <w:color w:val="auto"/>
                <w:sz w:val="24"/>
                <w:szCs w:val="24"/>
              </w:rPr>
              <w:t>learner’s</w:t>
            </w:r>
            <w:r w:rsidRPr="0034203F">
              <w:rPr>
                <w:color w:val="auto"/>
                <w:sz w:val="24"/>
                <w:szCs w:val="24"/>
              </w:rPr>
              <w:t xml:space="preserve"> progress over the duration of the programme.</w:t>
            </w:r>
          </w:p>
          <w:p w14:paraId="43D0B327" w14:textId="77777777" w:rsidR="00335C41" w:rsidRPr="0034203F" w:rsidRDefault="00335C41" w:rsidP="00335C41">
            <w:pPr>
              <w:ind w:right="180"/>
              <w:jc w:val="both"/>
              <w:rPr>
                <w:color w:val="auto"/>
                <w:sz w:val="24"/>
                <w:szCs w:val="24"/>
              </w:rPr>
            </w:pPr>
          </w:p>
          <w:p w14:paraId="3875A8F9" w14:textId="77777777" w:rsidR="00335C41" w:rsidRPr="0034203F" w:rsidRDefault="00335C41" w:rsidP="00335C41">
            <w:pPr>
              <w:ind w:right="180"/>
              <w:jc w:val="both"/>
              <w:rPr>
                <w:color w:val="auto"/>
                <w:sz w:val="24"/>
                <w:szCs w:val="24"/>
              </w:rPr>
            </w:pPr>
            <w:r w:rsidRPr="0034203F">
              <w:rPr>
                <w:color w:val="auto"/>
                <w:sz w:val="24"/>
                <w:szCs w:val="24"/>
              </w:rPr>
              <w:t>Signed__</w:t>
            </w:r>
            <w:r w:rsidR="00521788" w:rsidRPr="0034203F">
              <w:rPr>
                <w:noProof/>
                <w:color w:val="auto"/>
                <w:sz w:val="24"/>
                <w:szCs w:val="24"/>
              </w:rPr>
              <w:drawing>
                <wp:inline distT="0" distB="0" distL="0" distR="0" wp14:anchorId="01BF5A7B" wp14:editId="24FEDAE8">
                  <wp:extent cx="518160" cy="4025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Pr="0034203F">
              <w:rPr>
                <w:color w:val="auto"/>
                <w:sz w:val="24"/>
                <w:szCs w:val="24"/>
              </w:rPr>
              <w:t>______________________ (Mentor)</w:t>
            </w:r>
          </w:p>
          <w:p w14:paraId="14E02F14" w14:textId="77777777" w:rsidR="00335C41" w:rsidRPr="0034203F" w:rsidRDefault="00335C41" w:rsidP="00335C41">
            <w:pPr>
              <w:ind w:right="180"/>
              <w:jc w:val="both"/>
              <w:rPr>
                <w:color w:val="auto"/>
                <w:sz w:val="24"/>
                <w:szCs w:val="24"/>
              </w:rPr>
            </w:pPr>
          </w:p>
          <w:p w14:paraId="777AC4D7" w14:textId="77777777" w:rsidR="00335C41" w:rsidRPr="0034203F" w:rsidRDefault="00335C41" w:rsidP="00335C41">
            <w:pPr>
              <w:ind w:right="180"/>
              <w:jc w:val="both"/>
              <w:rPr>
                <w:color w:val="auto"/>
                <w:sz w:val="24"/>
                <w:szCs w:val="24"/>
              </w:rPr>
            </w:pPr>
            <w:r w:rsidRPr="0034203F">
              <w:rPr>
                <w:color w:val="auto"/>
                <w:sz w:val="24"/>
                <w:szCs w:val="24"/>
              </w:rPr>
              <w:t>Date __</w:t>
            </w:r>
            <w:r w:rsidR="00521788" w:rsidRPr="0034203F">
              <w:rPr>
                <w:color w:val="auto"/>
                <w:sz w:val="24"/>
                <w:szCs w:val="24"/>
              </w:rPr>
              <w:t>13.02.2025</w:t>
            </w:r>
            <w:r w:rsidRPr="0034203F">
              <w:rPr>
                <w:color w:val="auto"/>
                <w:sz w:val="24"/>
                <w:szCs w:val="24"/>
              </w:rPr>
              <w:t>_________________</w:t>
            </w:r>
          </w:p>
          <w:p w14:paraId="5CAC1E84" w14:textId="77777777" w:rsidR="00335C41" w:rsidRPr="0034203F" w:rsidRDefault="00335C41" w:rsidP="00155928">
            <w:pPr>
              <w:keepNext/>
              <w:rPr>
                <w:b/>
                <w:color w:val="auto"/>
                <w:sz w:val="24"/>
                <w:szCs w:val="24"/>
                <w:highlight w:val="magenta"/>
              </w:rPr>
            </w:pPr>
          </w:p>
        </w:tc>
      </w:tr>
    </w:tbl>
    <w:p w14:paraId="04E1EC2C" w14:textId="77777777" w:rsidR="009C7342" w:rsidRPr="0034203F" w:rsidRDefault="009C7342" w:rsidP="00FF7EBB">
      <w:pPr>
        <w:ind w:right="180"/>
        <w:jc w:val="both"/>
        <w:rPr>
          <w:b/>
          <w:color w:val="auto"/>
          <w:sz w:val="24"/>
          <w:szCs w:val="24"/>
        </w:rPr>
      </w:pPr>
    </w:p>
    <w:p w14:paraId="6A2E0B6E" w14:textId="77777777" w:rsidR="009C7342" w:rsidRPr="0034203F" w:rsidRDefault="009C7342" w:rsidP="00FF7EBB">
      <w:pPr>
        <w:ind w:right="180"/>
        <w:jc w:val="both"/>
        <w:rPr>
          <w:b/>
          <w:color w:val="auto"/>
          <w:sz w:val="24"/>
          <w:szCs w:val="24"/>
        </w:rPr>
      </w:pPr>
    </w:p>
    <w:p w14:paraId="037964B0" w14:textId="77777777" w:rsidR="00706BB5" w:rsidRPr="0034203F" w:rsidRDefault="00706BB5">
      <w:pPr>
        <w:ind w:right="180"/>
        <w:jc w:val="both"/>
        <w:rPr>
          <w:b/>
          <w:bCs/>
          <w:color w:val="auto"/>
          <w:sz w:val="24"/>
          <w:szCs w:val="24"/>
        </w:rPr>
      </w:pPr>
    </w:p>
    <w:p w14:paraId="631872BA" w14:textId="77777777" w:rsidR="004923DA" w:rsidRPr="0034203F" w:rsidRDefault="004923DA">
      <w:pPr>
        <w:ind w:right="180"/>
        <w:jc w:val="both"/>
        <w:rPr>
          <w:b/>
          <w:bCs/>
          <w:color w:val="auto"/>
          <w:sz w:val="24"/>
          <w:szCs w:val="24"/>
        </w:rPr>
      </w:pPr>
      <w:r w:rsidRPr="0034203F">
        <w:rPr>
          <w:b/>
          <w:bCs/>
          <w:color w:val="auto"/>
          <w:sz w:val="24"/>
          <w:szCs w:val="24"/>
        </w:rPr>
        <w:t xml:space="preserve"> Line manager verification</w:t>
      </w:r>
      <w:r w:rsidR="009D59C2" w:rsidRPr="0034203F">
        <w:rPr>
          <w:b/>
          <w:bCs/>
          <w:color w:val="auto"/>
          <w:sz w:val="24"/>
          <w:szCs w:val="24"/>
        </w:rPr>
        <w:t>.</w:t>
      </w:r>
    </w:p>
    <w:p w14:paraId="3BF62BA7" w14:textId="77777777" w:rsidR="00C57D24" w:rsidRPr="0034203F" w:rsidRDefault="004923DA" w:rsidP="00C57D24">
      <w:pPr>
        <w:keepNext/>
        <w:spacing w:before="240" w:after="60"/>
        <w:jc w:val="both"/>
        <w:rPr>
          <w:color w:val="auto"/>
          <w:sz w:val="24"/>
          <w:szCs w:val="24"/>
        </w:rPr>
      </w:pPr>
      <w:r w:rsidRPr="0034203F">
        <w:rPr>
          <w:i/>
          <w:color w:val="auto"/>
          <w:sz w:val="24"/>
          <w:szCs w:val="24"/>
        </w:rPr>
        <w:t xml:space="preserve">Guidance: This section </w:t>
      </w:r>
      <w:r w:rsidR="000E0D51" w:rsidRPr="0034203F">
        <w:rPr>
          <w:i/>
          <w:color w:val="auto"/>
          <w:sz w:val="24"/>
          <w:szCs w:val="24"/>
        </w:rPr>
        <w:t xml:space="preserve">must </w:t>
      </w:r>
      <w:r w:rsidRPr="0034203F">
        <w:rPr>
          <w:i/>
          <w:color w:val="auto"/>
          <w:sz w:val="24"/>
          <w:szCs w:val="24"/>
        </w:rPr>
        <w:t xml:space="preserve">be completed and signed by </w:t>
      </w:r>
      <w:r w:rsidR="00C57D24" w:rsidRPr="0034203F">
        <w:rPr>
          <w:color w:val="auto"/>
          <w:sz w:val="24"/>
          <w:szCs w:val="24"/>
        </w:rPr>
        <w:t xml:space="preserve">the learner’s line manager </w:t>
      </w:r>
      <w:r w:rsidR="0019496C" w:rsidRPr="0034203F">
        <w:rPr>
          <w:color w:val="auto"/>
          <w:sz w:val="24"/>
          <w:szCs w:val="24"/>
        </w:rPr>
        <w:t>and/</w:t>
      </w:r>
      <w:r w:rsidR="00C57D24" w:rsidRPr="0034203F">
        <w:rPr>
          <w:color w:val="auto"/>
          <w:sz w:val="24"/>
          <w:szCs w:val="24"/>
        </w:rPr>
        <w:t xml:space="preserve">or senior practitioner. </w:t>
      </w:r>
      <w:r w:rsidR="00822B44" w:rsidRPr="0034203F">
        <w:rPr>
          <w:color w:val="auto"/>
          <w:sz w:val="24"/>
          <w:szCs w:val="24"/>
        </w:rPr>
        <w:t>Where the line manager is not a</w:t>
      </w:r>
      <w:r w:rsidR="00C57D24" w:rsidRPr="0034203F">
        <w:rPr>
          <w:color w:val="auto"/>
          <w:sz w:val="24"/>
          <w:szCs w:val="24"/>
        </w:rPr>
        <w:t xml:space="preserve"> registered social worker</w:t>
      </w:r>
      <w:r w:rsidR="009D59C2" w:rsidRPr="0034203F">
        <w:rPr>
          <w:color w:val="auto"/>
          <w:sz w:val="24"/>
          <w:szCs w:val="24"/>
        </w:rPr>
        <w:t>,</w:t>
      </w:r>
      <w:r w:rsidR="00822B44" w:rsidRPr="0034203F">
        <w:rPr>
          <w:color w:val="auto"/>
          <w:sz w:val="24"/>
          <w:szCs w:val="24"/>
        </w:rPr>
        <w:t xml:space="preserve"> </w:t>
      </w:r>
      <w:r w:rsidR="00D44B67" w:rsidRPr="0034203F">
        <w:rPr>
          <w:color w:val="auto"/>
          <w:sz w:val="24"/>
          <w:szCs w:val="24"/>
        </w:rPr>
        <w:t xml:space="preserve">verification </w:t>
      </w:r>
      <w:r w:rsidR="00822B44" w:rsidRPr="0034203F">
        <w:rPr>
          <w:color w:val="auto"/>
          <w:sz w:val="24"/>
          <w:szCs w:val="24"/>
        </w:rPr>
        <w:t>must also be</w:t>
      </w:r>
      <w:r w:rsidR="00D44B67" w:rsidRPr="0034203F">
        <w:rPr>
          <w:color w:val="auto"/>
          <w:sz w:val="24"/>
          <w:szCs w:val="24"/>
        </w:rPr>
        <w:t xml:space="preserve"> provided</w:t>
      </w:r>
      <w:r w:rsidR="00822B44" w:rsidRPr="0034203F">
        <w:rPr>
          <w:color w:val="auto"/>
          <w:sz w:val="24"/>
          <w:szCs w:val="24"/>
        </w:rPr>
        <w:t xml:space="preserve"> by </w:t>
      </w:r>
      <w:r w:rsidR="00FA41C7" w:rsidRPr="0034203F">
        <w:rPr>
          <w:color w:val="auto"/>
          <w:sz w:val="24"/>
          <w:szCs w:val="24"/>
        </w:rPr>
        <w:t>a social work practitioner in a senior position (</w:t>
      </w:r>
      <w:r w:rsidR="00C029EC" w:rsidRPr="0034203F">
        <w:rPr>
          <w:color w:val="auto"/>
          <w:sz w:val="24"/>
          <w:szCs w:val="24"/>
        </w:rPr>
        <w:t xml:space="preserve">this could be </w:t>
      </w:r>
      <w:r w:rsidR="00E3288D" w:rsidRPr="0034203F">
        <w:rPr>
          <w:color w:val="auto"/>
          <w:sz w:val="24"/>
          <w:szCs w:val="24"/>
        </w:rPr>
        <w:t>the mentor</w:t>
      </w:r>
      <w:r w:rsidR="00EE5BC3" w:rsidRPr="0034203F">
        <w:rPr>
          <w:color w:val="auto"/>
          <w:sz w:val="24"/>
          <w:szCs w:val="24"/>
        </w:rPr>
        <w:t>) who</w:t>
      </w:r>
      <w:r w:rsidR="00C57D24" w:rsidRPr="0034203F">
        <w:rPr>
          <w:color w:val="auto"/>
          <w:sz w:val="24"/>
          <w:szCs w:val="24"/>
        </w:rPr>
        <w:t xml:space="preserve"> is familiar with </w:t>
      </w:r>
      <w:r w:rsidR="00D44B67" w:rsidRPr="0034203F">
        <w:rPr>
          <w:color w:val="auto"/>
          <w:sz w:val="24"/>
          <w:szCs w:val="24"/>
        </w:rPr>
        <w:t>the</w:t>
      </w:r>
      <w:r w:rsidR="00F06573" w:rsidRPr="0034203F">
        <w:rPr>
          <w:color w:val="auto"/>
          <w:sz w:val="24"/>
          <w:szCs w:val="24"/>
        </w:rPr>
        <w:t xml:space="preserve"> learner</w:t>
      </w:r>
      <w:r w:rsidR="009D59C2" w:rsidRPr="0034203F">
        <w:rPr>
          <w:color w:val="auto"/>
          <w:sz w:val="24"/>
          <w:szCs w:val="24"/>
        </w:rPr>
        <w:t>’</w:t>
      </w:r>
      <w:r w:rsidR="00F06573" w:rsidRPr="0034203F">
        <w:rPr>
          <w:color w:val="auto"/>
          <w:sz w:val="24"/>
          <w:szCs w:val="24"/>
        </w:rPr>
        <w:t xml:space="preserve">s work </w:t>
      </w:r>
      <w:r w:rsidR="00FA41C7" w:rsidRPr="0034203F">
        <w:rPr>
          <w:color w:val="auto"/>
          <w:sz w:val="24"/>
          <w:szCs w:val="24"/>
        </w:rPr>
        <w:t xml:space="preserve">and </w:t>
      </w:r>
      <w:r w:rsidR="00C57D24" w:rsidRPr="0034203F">
        <w:rPr>
          <w:color w:val="auto"/>
          <w:sz w:val="24"/>
          <w:szCs w:val="24"/>
        </w:rPr>
        <w:t xml:space="preserve">can verify that the learner has been involved with the </w:t>
      </w:r>
      <w:r w:rsidR="00F06573" w:rsidRPr="0034203F">
        <w:rPr>
          <w:color w:val="auto"/>
          <w:sz w:val="24"/>
          <w:szCs w:val="24"/>
        </w:rPr>
        <w:t xml:space="preserve">safeguarding </w:t>
      </w:r>
      <w:r w:rsidR="00C57D24" w:rsidRPr="0034203F">
        <w:rPr>
          <w:color w:val="auto"/>
          <w:sz w:val="24"/>
          <w:szCs w:val="24"/>
        </w:rPr>
        <w:t xml:space="preserve">case evidenced in </w:t>
      </w:r>
      <w:r w:rsidR="00EC6E15" w:rsidRPr="0034203F">
        <w:rPr>
          <w:color w:val="auto"/>
          <w:sz w:val="24"/>
          <w:szCs w:val="24"/>
        </w:rPr>
        <w:t>T</w:t>
      </w:r>
      <w:r w:rsidR="00EF68BB" w:rsidRPr="0034203F">
        <w:rPr>
          <w:color w:val="auto"/>
          <w:sz w:val="24"/>
          <w:szCs w:val="24"/>
        </w:rPr>
        <w:t>ask 3</w:t>
      </w:r>
      <w:r w:rsidR="00C57D24" w:rsidRPr="0034203F">
        <w:rPr>
          <w:color w:val="auto"/>
          <w:sz w:val="24"/>
          <w:szCs w:val="24"/>
        </w:rPr>
        <w:t xml:space="preserve"> of the </w:t>
      </w:r>
      <w:r w:rsidR="0019496C" w:rsidRPr="0034203F">
        <w:rPr>
          <w:color w:val="auto"/>
          <w:sz w:val="24"/>
          <w:szCs w:val="24"/>
        </w:rPr>
        <w:t>portfolio and</w:t>
      </w:r>
      <w:r w:rsidR="00C57D24" w:rsidRPr="0034203F">
        <w:rPr>
          <w:color w:val="auto"/>
          <w:sz w:val="24"/>
          <w:szCs w:val="24"/>
        </w:rPr>
        <w:t xml:space="preserve"> </w:t>
      </w:r>
      <w:r w:rsidR="00F06573" w:rsidRPr="0034203F">
        <w:rPr>
          <w:color w:val="auto"/>
          <w:sz w:val="24"/>
          <w:szCs w:val="24"/>
        </w:rPr>
        <w:t>that the learner has</w:t>
      </w:r>
      <w:r w:rsidR="00C57D24" w:rsidRPr="0034203F">
        <w:rPr>
          <w:color w:val="auto"/>
          <w:sz w:val="24"/>
          <w:szCs w:val="24"/>
        </w:rPr>
        <w:t xml:space="preserve"> met all </w:t>
      </w:r>
      <w:r w:rsidR="008D5999" w:rsidRPr="0034203F">
        <w:rPr>
          <w:color w:val="auto"/>
          <w:sz w:val="24"/>
          <w:szCs w:val="24"/>
        </w:rPr>
        <w:t>the required</w:t>
      </w:r>
      <w:r w:rsidR="00C57D24" w:rsidRPr="0034203F">
        <w:rPr>
          <w:color w:val="auto"/>
          <w:sz w:val="24"/>
          <w:szCs w:val="24"/>
        </w:rPr>
        <w:t xml:space="preserve"> criteria listed</w:t>
      </w:r>
      <w:r w:rsidR="00045C40" w:rsidRPr="0034203F">
        <w:rPr>
          <w:color w:val="auto"/>
          <w:sz w:val="24"/>
          <w:szCs w:val="24"/>
        </w:rPr>
        <w:t xml:space="preserve"> below</w:t>
      </w:r>
      <w:r w:rsidR="00E3288D" w:rsidRPr="0034203F">
        <w:rPr>
          <w:color w:val="auto"/>
          <w:sz w:val="24"/>
          <w:szCs w:val="24"/>
        </w:rPr>
        <w:t>.</w:t>
      </w:r>
      <w:r w:rsidR="00C57D24" w:rsidRPr="0034203F">
        <w:rPr>
          <w:color w:val="auto"/>
          <w:sz w:val="24"/>
          <w:szCs w:val="24"/>
        </w:rPr>
        <w:t xml:space="preserve">  </w:t>
      </w:r>
    </w:p>
    <w:p w14:paraId="6DF57697" w14:textId="77777777" w:rsidR="004923DA" w:rsidRPr="0034203F" w:rsidRDefault="004923DA" w:rsidP="00FF7EBB">
      <w:pPr>
        <w:overflowPunct/>
        <w:autoSpaceDE/>
        <w:autoSpaceDN/>
        <w:adjustRightInd/>
        <w:jc w:val="both"/>
        <w:textAlignment w:val="auto"/>
        <w:rPr>
          <w:color w:val="auto"/>
          <w:sz w:val="24"/>
          <w:szCs w:val="24"/>
        </w:rPr>
      </w:pPr>
    </w:p>
    <w:p w14:paraId="7CD35F49" w14:textId="77777777" w:rsidR="004923DA" w:rsidRPr="0034203F" w:rsidRDefault="004923DA" w:rsidP="00FF7EBB">
      <w:pPr>
        <w:overflowPunct/>
        <w:autoSpaceDE/>
        <w:autoSpaceDN/>
        <w:adjustRightInd/>
        <w:jc w:val="both"/>
        <w:textAlignment w:val="auto"/>
        <w:rPr>
          <w:color w:val="auto"/>
          <w:sz w:val="24"/>
          <w:szCs w:val="24"/>
        </w:rPr>
      </w:pPr>
      <w:r w:rsidRPr="0034203F">
        <w:rPr>
          <w:color w:val="auto"/>
          <w:sz w:val="24"/>
          <w:szCs w:val="24"/>
        </w:rPr>
        <w:t xml:space="preserve">In this section, please confirm that you have seen </w:t>
      </w:r>
      <w:r w:rsidR="0006581A" w:rsidRPr="0034203F">
        <w:rPr>
          <w:color w:val="auto"/>
          <w:sz w:val="24"/>
          <w:szCs w:val="24"/>
        </w:rPr>
        <w:t xml:space="preserve">sufficient </w:t>
      </w:r>
      <w:r w:rsidR="00DD5020" w:rsidRPr="0034203F">
        <w:rPr>
          <w:color w:val="auto"/>
          <w:sz w:val="24"/>
          <w:szCs w:val="24"/>
        </w:rPr>
        <w:t xml:space="preserve">evidence </w:t>
      </w:r>
      <w:r w:rsidR="0006581A" w:rsidRPr="0034203F">
        <w:rPr>
          <w:color w:val="auto"/>
          <w:sz w:val="24"/>
          <w:szCs w:val="24"/>
        </w:rPr>
        <w:t xml:space="preserve">of </w:t>
      </w:r>
      <w:r w:rsidRPr="0034203F">
        <w:rPr>
          <w:color w:val="auto"/>
          <w:sz w:val="24"/>
          <w:szCs w:val="24"/>
        </w:rPr>
        <w:t xml:space="preserve">the learner’s work during the period </w:t>
      </w:r>
      <w:r w:rsidR="0006581A" w:rsidRPr="0034203F">
        <w:rPr>
          <w:color w:val="auto"/>
          <w:sz w:val="24"/>
          <w:szCs w:val="24"/>
        </w:rPr>
        <w:t>they have been undertaking the C</w:t>
      </w:r>
      <w:r w:rsidRPr="0034203F">
        <w:rPr>
          <w:color w:val="auto"/>
          <w:sz w:val="24"/>
          <w:szCs w:val="24"/>
        </w:rPr>
        <w:t>onsolidati</w:t>
      </w:r>
      <w:r w:rsidR="0006581A" w:rsidRPr="0034203F">
        <w:rPr>
          <w:color w:val="auto"/>
          <w:sz w:val="24"/>
          <w:szCs w:val="24"/>
        </w:rPr>
        <w:t xml:space="preserve">on programme. If necessary, please consult with other managers </w:t>
      </w:r>
      <w:r w:rsidR="00EC3A85" w:rsidRPr="0034203F">
        <w:rPr>
          <w:color w:val="auto"/>
          <w:sz w:val="24"/>
          <w:szCs w:val="24"/>
        </w:rPr>
        <w:t xml:space="preserve">who </w:t>
      </w:r>
      <w:r w:rsidR="0006581A" w:rsidRPr="0034203F">
        <w:rPr>
          <w:color w:val="auto"/>
          <w:sz w:val="24"/>
          <w:szCs w:val="24"/>
        </w:rPr>
        <w:t xml:space="preserve">the learner has worked </w:t>
      </w:r>
      <w:r w:rsidR="009D477B" w:rsidRPr="0034203F">
        <w:rPr>
          <w:color w:val="auto"/>
          <w:sz w:val="24"/>
          <w:szCs w:val="24"/>
        </w:rPr>
        <w:t>with</w:t>
      </w:r>
      <w:r w:rsidR="0006581A" w:rsidRPr="0034203F">
        <w:rPr>
          <w:color w:val="auto"/>
          <w:sz w:val="24"/>
          <w:szCs w:val="24"/>
        </w:rPr>
        <w:t xml:space="preserve">. In signing this section, </w:t>
      </w:r>
      <w:r w:rsidRPr="0034203F">
        <w:rPr>
          <w:color w:val="auto"/>
          <w:sz w:val="24"/>
          <w:szCs w:val="24"/>
        </w:rPr>
        <w:t xml:space="preserve">you </w:t>
      </w:r>
      <w:r w:rsidR="0006581A" w:rsidRPr="0034203F">
        <w:rPr>
          <w:color w:val="auto"/>
          <w:sz w:val="24"/>
          <w:szCs w:val="24"/>
        </w:rPr>
        <w:t xml:space="preserve">are confirming that you </w:t>
      </w:r>
      <w:r w:rsidRPr="0034203F">
        <w:rPr>
          <w:color w:val="auto"/>
          <w:sz w:val="24"/>
          <w:szCs w:val="24"/>
        </w:rPr>
        <w:t>are content with the:</w:t>
      </w:r>
    </w:p>
    <w:p w14:paraId="53FB6B07" w14:textId="77777777" w:rsidR="004923DA" w:rsidRPr="0034203F" w:rsidRDefault="004923DA" w:rsidP="00FF7EBB">
      <w:pPr>
        <w:overflowPunct/>
        <w:autoSpaceDE/>
        <w:autoSpaceDN/>
        <w:adjustRightInd/>
        <w:jc w:val="both"/>
        <w:textAlignment w:val="auto"/>
        <w:rPr>
          <w:color w:val="auto"/>
          <w:sz w:val="24"/>
          <w:szCs w:val="24"/>
        </w:rPr>
      </w:pPr>
    </w:p>
    <w:p w14:paraId="6F45E0F4" w14:textId="77777777" w:rsidR="004923DA" w:rsidRPr="0034203F" w:rsidRDefault="004923DA" w:rsidP="00FF7EBB">
      <w:pPr>
        <w:numPr>
          <w:ilvl w:val="0"/>
          <w:numId w:val="18"/>
        </w:numPr>
        <w:overflowPunct/>
        <w:autoSpaceDE/>
        <w:autoSpaceDN/>
        <w:adjustRightInd/>
        <w:jc w:val="both"/>
        <w:textAlignment w:val="auto"/>
        <w:rPr>
          <w:color w:val="auto"/>
          <w:sz w:val="24"/>
          <w:szCs w:val="24"/>
        </w:rPr>
      </w:pPr>
      <w:r w:rsidRPr="0034203F">
        <w:rPr>
          <w:color w:val="auto"/>
          <w:sz w:val="24"/>
          <w:szCs w:val="24"/>
        </w:rPr>
        <w:t>level of supervision and mentoring support received</w:t>
      </w:r>
      <w:r w:rsidR="0006581A" w:rsidRPr="0034203F">
        <w:rPr>
          <w:color w:val="auto"/>
          <w:sz w:val="24"/>
          <w:szCs w:val="24"/>
        </w:rPr>
        <w:t xml:space="preserve"> by the </w:t>
      </w:r>
      <w:proofErr w:type="gramStart"/>
      <w:r w:rsidR="009D59C2" w:rsidRPr="0034203F">
        <w:rPr>
          <w:color w:val="auto"/>
          <w:sz w:val="24"/>
          <w:szCs w:val="24"/>
        </w:rPr>
        <w:t>learner;</w:t>
      </w:r>
      <w:proofErr w:type="gramEnd"/>
    </w:p>
    <w:p w14:paraId="66D3E2AE" w14:textId="77777777" w:rsidR="004923DA" w:rsidRPr="0034203F" w:rsidRDefault="004923DA" w:rsidP="00FF7EBB">
      <w:pPr>
        <w:numPr>
          <w:ilvl w:val="0"/>
          <w:numId w:val="18"/>
        </w:numPr>
        <w:overflowPunct/>
        <w:autoSpaceDE/>
        <w:autoSpaceDN/>
        <w:adjustRightInd/>
        <w:jc w:val="both"/>
        <w:textAlignment w:val="auto"/>
        <w:rPr>
          <w:color w:val="auto"/>
          <w:sz w:val="24"/>
          <w:szCs w:val="24"/>
        </w:rPr>
      </w:pPr>
      <w:r w:rsidRPr="0034203F">
        <w:rPr>
          <w:color w:val="auto"/>
          <w:sz w:val="24"/>
          <w:szCs w:val="24"/>
        </w:rPr>
        <w:t xml:space="preserve">learning and development </w:t>
      </w:r>
      <w:proofErr w:type="gramStart"/>
      <w:r w:rsidRPr="0034203F">
        <w:rPr>
          <w:color w:val="auto"/>
          <w:sz w:val="24"/>
          <w:szCs w:val="24"/>
        </w:rPr>
        <w:t>undertaken</w:t>
      </w:r>
      <w:r w:rsidR="009D59C2" w:rsidRPr="0034203F">
        <w:rPr>
          <w:color w:val="auto"/>
          <w:sz w:val="24"/>
          <w:szCs w:val="24"/>
        </w:rPr>
        <w:t>;</w:t>
      </w:r>
      <w:proofErr w:type="gramEnd"/>
      <w:r w:rsidRPr="0034203F">
        <w:rPr>
          <w:color w:val="auto"/>
          <w:sz w:val="24"/>
          <w:szCs w:val="24"/>
        </w:rPr>
        <w:t xml:space="preserve"> </w:t>
      </w:r>
    </w:p>
    <w:p w14:paraId="69AC18BB" w14:textId="77777777" w:rsidR="004923DA" w:rsidRPr="0034203F" w:rsidRDefault="004923DA" w:rsidP="00FF7EBB">
      <w:pPr>
        <w:numPr>
          <w:ilvl w:val="0"/>
          <w:numId w:val="18"/>
        </w:numPr>
        <w:overflowPunct/>
        <w:autoSpaceDE/>
        <w:autoSpaceDN/>
        <w:adjustRightInd/>
        <w:jc w:val="both"/>
        <w:textAlignment w:val="auto"/>
        <w:rPr>
          <w:color w:val="auto"/>
          <w:sz w:val="24"/>
          <w:szCs w:val="24"/>
        </w:rPr>
      </w:pPr>
      <w:r w:rsidRPr="0034203F">
        <w:rPr>
          <w:color w:val="auto"/>
          <w:sz w:val="24"/>
          <w:szCs w:val="24"/>
        </w:rPr>
        <w:t xml:space="preserve">reading and personal research </w:t>
      </w:r>
      <w:proofErr w:type="gramStart"/>
      <w:r w:rsidRPr="0034203F">
        <w:rPr>
          <w:color w:val="auto"/>
          <w:sz w:val="24"/>
          <w:szCs w:val="24"/>
        </w:rPr>
        <w:t>undertaken</w:t>
      </w:r>
      <w:r w:rsidR="009D59C2" w:rsidRPr="0034203F">
        <w:rPr>
          <w:color w:val="auto"/>
          <w:sz w:val="24"/>
          <w:szCs w:val="24"/>
        </w:rPr>
        <w:t>;</w:t>
      </w:r>
      <w:proofErr w:type="gramEnd"/>
    </w:p>
    <w:p w14:paraId="0A3DB0E1" w14:textId="77777777" w:rsidR="004923DA" w:rsidRPr="0034203F" w:rsidRDefault="004923DA" w:rsidP="00FF7EBB">
      <w:pPr>
        <w:numPr>
          <w:ilvl w:val="0"/>
          <w:numId w:val="18"/>
        </w:numPr>
        <w:overflowPunct/>
        <w:autoSpaceDE/>
        <w:autoSpaceDN/>
        <w:adjustRightInd/>
        <w:jc w:val="both"/>
        <w:textAlignment w:val="auto"/>
        <w:rPr>
          <w:color w:val="auto"/>
          <w:sz w:val="24"/>
          <w:szCs w:val="24"/>
        </w:rPr>
      </w:pPr>
      <w:r w:rsidRPr="0034203F">
        <w:rPr>
          <w:color w:val="auto"/>
          <w:sz w:val="24"/>
          <w:szCs w:val="24"/>
        </w:rPr>
        <w:t xml:space="preserve">level of knowledge and skills </w:t>
      </w:r>
      <w:proofErr w:type="gramStart"/>
      <w:r w:rsidRPr="0034203F">
        <w:rPr>
          <w:color w:val="auto"/>
          <w:sz w:val="24"/>
          <w:szCs w:val="24"/>
        </w:rPr>
        <w:t>demonstrated</w:t>
      </w:r>
      <w:r w:rsidR="009D59C2" w:rsidRPr="0034203F">
        <w:rPr>
          <w:color w:val="auto"/>
          <w:sz w:val="24"/>
          <w:szCs w:val="24"/>
        </w:rPr>
        <w:t>;</w:t>
      </w:r>
      <w:proofErr w:type="gramEnd"/>
      <w:r w:rsidRPr="0034203F">
        <w:rPr>
          <w:color w:val="auto"/>
          <w:sz w:val="24"/>
          <w:szCs w:val="24"/>
        </w:rPr>
        <w:t xml:space="preserve"> </w:t>
      </w:r>
    </w:p>
    <w:p w14:paraId="7BB74D46" w14:textId="77777777" w:rsidR="004923DA" w:rsidRPr="0034203F" w:rsidRDefault="004923DA" w:rsidP="00FF7EBB">
      <w:pPr>
        <w:numPr>
          <w:ilvl w:val="0"/>
          <w:numId w:val="18"/>
        </w:numPr>
        <w:overflowPunct/>
        <w:autoSpaceDE/>
        <w:autoSpaceDN/>
        <w:adjustRightInd/>
        <w:jc w:val="both"/>
        <w:textAlignment w:val="auto"/>
        <w:rPr>
          <w:color w:val="auto"/>
          <w:sz w:val="24"/>
          <w:szCs w:val="24"/>
        </w:rPr>
      </w:pPr>
      <w:r w:rsidRPr="0034203F">
        <w:rPr>
          <w:color w:val="auto"/>
          <w:sz w:val="24"/>
          <w:szCs w:val="24"/>
        </w:rPr>
        <w:t xml:space="preserve">understanding shown of the Code of </w:t>
      </w:r>
      <w:r w:rsidR="00F81FEC" w:rsidRPr="0034203F">
        <w:rPr>
          <w:color w:val="auto"/>
          <w:sz w:val="24"/>
          <w:szCs w:val="24"/>
        </w:rPr>
        <w:t xml:space="preserve">Professional </w:t>
      </w:r>
      <w:r w:rsidRPr="0034203F">
        <w:rPr>
          <w:color w:val="auto"/>
          <w:sz w:val="24"/>
          <w:szCs w:val="24"/>
        </w:rPr>
        <w:t xml:space="preserve">Practice and National Occupational </w:t>
      </w:r>
      <w:proofErr w:type="gramStart"/>
      <w:r w:rsidRPr="0034203F">
        <w:rPr>
          <w:color w:val="auto"/>
          <w:sz w:val="24"/>
          <w:szCs w:val="24"/>
        </w:rPr>
        <w:t>Standards</w:t>
      </w:r>
      <w:r w:rsidR="009D59C2" w:rsidRPr="0034203F">
        <w:rPr>
          <w:color w:val="auto"/>
          <w:sz w:val="24"/>
          <w:szCs w:val="24"/>
        </w:rPr>
        <w:t>;</w:t>
      </w:r>
      <w:proofErr w:type="gramEnd"/>
      <w:r w:rsidRPr="0034203F">
        <w:rPr>
          <w:color w:val="auto"/>
          <w:sz w:val="24"/>
          <w:szCs w:val="24"/>
        </w:rPr>
        <w:t xml:space="preserve"> </w:t>
      </w:r>
    </w:p>
    <w:p w14:paraId="421C76B5" w14:textId="77777777" w:rsidR="004923DA" w:rsidRPr="0034203F" w:rsidRDefault="004923DA" w:rsidP="00FF7EBB">
      <w:pPr>
        <w:numPr>
          <w:ilvl w:val="0"/>
          <w:numId w:val="18"/>
        </w:numPr>
        <w:overflowPunct/>
        <w:autoSpaceDE/>
        <w:autoSpaceDN/>
        <w:adjustRightInd/>
        <w:jc w:val="both"/>
        <w:textAlignment w:val="auto"/>
        <w:rPr>
          <w:color w:val="auto"/>
          <w:sz w:val="24"/>
          <w:szCs w:val="24"/>
        </w:rPr>
      </w:pPr>
      <w:r w:rsidRPr="0034203F">
        <w:rPr>
          <w:color w:val="auto"/>
          <w:sz w:val="24"/>
          <w:szCs w:val="24"/>
        </w:rPr>
        <w:t xml:space="preserve">core values of the </w:t>
      </w:r>
      <w:proofErr w:type="gramStart"/>
      <w:r w:rsidRPr="0034203F">
        <w:rPr>
          <w:color w:val="auto"/>
          <w:sz w:val="24"/>
          <w:szCs w:val="24"/>
        </w:rPr>
        <w:t>learner</w:t>
      </w:r>
      <w:r w:rsidR="009D59C2" w:rsidRPr="0034203F">
        <w:rPr>
          <w:color w:val="auto"/>
          <w:sz w:val="24"/>
          <w:szCs w:val="24"/>
        </w:rPr>
        <w:t>;</w:t>
      </w:r>
      <w:proofErr w:type="gramEnd"/>
      <w:r w:rsidRPr="0034203F">
        <w:rPr>
          <w:color w:val="auto"/>
          <w:sz w:val="24"/>
          <w:szCs w:val="24"/>
        </w:rPr>
        <w:t xml:space="preserve"> </w:t>
      </w:r>
    </w:p>
    <w:p w14:paraId="5902D665" w14:textId="77777777" w:rsidR="004923DA" w:rsidRPr="0034203F" w:rsidRDefault="004923DA" w:rsidP="00064063">
      <w:pPr>
        <w:numPr>
          <w:ilvl w:val="0"/>
          <w:numId w:val="51"/>
        </w:numPr>
        <w:overflowPunct/>
        <w:autoSpaceDE/>
        <w:autoSpaceDN/>
        <w:adjustRightInd/>
        <w:ind w:left="720"/>
        <w:jc w:val="both"/>
        <w:textAlignment w:val="auto"/>
        <w:rPr>
          <w:color w:val="auto"/>
          <w:sz w:val="24"/>
          <w:szCs w:val="24"/>
        </w:rPr>
      </w:pPr>
      <w:r w:rsidRPr="0034203F">
        <w:rPr>
          <w:color w:val="auto"/>
          <w:sz w:val="24"/>
          <w:szCs w:val="24"/>
        </w:rPr>
        <w:t xml:space="preserve">work and commentary referred to within the portfolio, that it is the learner’s own work and based on current </w:t>
      </w:r>
      <w:proofErr w:type="gramStart"/>
      <w:r w:rsidRPr="0034203F">
        <w:rPr>
          <w:color w:val="auto"/>
          <w:sz w:val="24"/>
          <w:szCs w:val="24"/>
        </w:rPr>
        <w:t>practice</w:t>
      </w:r>
      <w:r w:rsidR="009D59C2" w:rsidRPr="0034203F">
        <w:rPr>
          <w:color w:val="auto"/>
          <w:sz w:val="24"/>
          <w:szCs w:val="24"/>
        </w:rPr>
        <w:t>;</w:t>
      </w:r>
      <w:proofErr w:type="gramEnd"/>
      <w:r w:rsidRPr="0034203F">
        <w:rPr>
          <w:color w:val="auto"/>
          <w:sz w:val="24"/>
          <w:szCs w:val="24"/>
        </w:rPr>
        <w:t xml:space="preserve"> </w:t>
      </w:r>
    </w:p>
    <w:p w14:paraId="5CE7B5F5" w14:textId="77777777" w:rsidR="00DD5020" w:rsidRPr="0034203F" w:rsidRDefault="00DD5020" w:rsidP="003E54CF">
      <w:pPr>
        <w:numPr>
          <w:ilvl w:val="0"/>
          <w:numId w:val="18"/>
        </w:numPr>
        <w:overflowPunct/>
        <w:autoSpaceDE/>
        <w:autoSpaceDN/>
        <w:adjustRightInd/>
        <w:jc w:val="both"/>
        <w:textAlignment w:val="auto"/>
        <w:rPr>
          <w:color w:val="auto"/>
          <w:sz w:val="24"/>
          <w:szCs w:val="24"/>
        </w:rPr>
      </w:pPr>
      <w:r w:rsidRPr="0034203F">
        <w:rPr>
          <w:color w:val="auto"/>
          <w:sz w:val="24"/>
          <w:szCs w:val="24"/>
        </w:rPr>
        <w:t>completion of accurate, cogent, coherent and analytical</w:t>
      </w:r>
      <w:r w:rsidR="004B5553" w:rsidRPr="0034203F">
        <w:rPr>
          <w:color w:val="auto"/>
          <w:sz w:val="24"/>
          <w:szCs w:val="24"/>
        </w:rPr>
        <w:t xml:space="preserve"> recording </w:t>
      </w:r>
      <w:proofErr w:type="gramStart"/>
      <w:r w:rsidR="004B5553" w:rsidRPr="0034203F">
        <w:rPr>
          <w:color w:val="auto"/>
          <w:sz w:val="24"/>
          <w:szCs w:val="24"/>
        </w:rPr>
        <w:t>skills</w:t>
      </w:r>
      <w:r w:rsidR="009D59C2" w:rsidRPr="0034203F">
        <w:rPr>
          <w:color w:val="auto"/>
          <w:sz w:val="24"/>
          <w:szCs w:val="24"/>
        </w:rPr>
        <w:t>;</w:t>
      </w:r>
      <w:proofErr w:type="gramEnd"/>
    </w:p>
    <w:p w14:paraId="403C6CF8" w14:textId="77777777" w:rsidR="00151DA6" w:rsidRPr="0034203F" w:rsidRDefault="00151DA6" w:rsidP="003E54CF">
      <w:pPr>
        <w:numPr>
          <w:ilvl w:val="0"/>
          <w:numId w:val="18"/>
        </w:numPr>
        <w:overflowPunct/>
        <w:autoSpaceDE/>
        <w:autoSpaceDN/>
        <w:adjustRightInd/>
        <w:jc w:val="both"/>
        <w:textAlignment w:val="auto"/>
        <w:rPr>
          <w:color w:val="auto"/>
          <w:sz w:val="24"/>
          <w:szCs w:val="24"/>
        </w:rPr>
      </w:pPr>
      <w:r w:rsidRPr="0034203F">
        <w:rPr>
          <w:color w:val="auto"/>
          <w:sz w:val="24"/>
          <w:szCs w:val="24"/>
        </w:rPr>
        <w:t xml:space="preserve">Line manager </w:t>
      </w:r>
      <w:r w:rsidR="00FA41C7" w:rsidRPr="0034203F">
        <w:rPr>
          <w:color w:val="auto"/>
          <w:sz w:val="24"/>
          <w:szCs w:val="24"/>
        </w:rPr>
        <w:t xml:space="preserve">to </w:t>
      </w:r>
      <w:r w:rsidRPr="0034203F">
        <w:rPr>
          <w:color w:val="auto"/>
          <w:sz w:val="24"/>
          <w:szCs w:val="24"/>
        </w:rPr>
        <w:t>verify the</w:t>
      </w:r>
      <w:r w:rsidR="00FA41C7" w:rsidRPr="0034203F">
        <w:rPr>
          <w:color w:val="auto"/>
          <w:sz w:val="24"/>
          <w:szCs w:val="24"/>
        </w:rPr>
        <w:t xml:space="preserve"> learner</w:t>
      </w:r>
      <w:r w:rsidRPr="0034203F">
        <w:rPr>
          <w:color w:val="auto"/>
          <w:sz w:val="24"/>
          <w:szCs w:val="24"/>
        </w:rPr>
        <w:t xml:space="preserve"> ha</w:t>
      </w:r>
      <w:r w:rsidR="00FA41C7" w:rsidRPr="0034203F">
        <w:rPr>
          <w:color w:val="auto"/>
          <w:sz w:val="24"/>
          <w:szCs w:val="24"/>
        </w:rPr>
        <w:t>s</w:t>
      </w:r>
      <w:r w:rsidRPr="0034203F">
        <w:rPr>
          <w:color w:val="auto"/>
          <w:sz w:val="24"/>
          <w:szCs w:val="24"/>
        </w:rPr>
        <w:t xml:space="preserve"> been involved with safeguarding.</w:t>
      </w:r>
    </w:p>
    <w:p w14:paraId="692D2E53" w14:textId="77777777" w:rsidR="7368B423" w:rsidRPr="0034203F" w:rsidRDefault="732985A0" w:rsidP="003E54CF">
      <w:pPr>
        <w:numPr>
          <w:ilvl w:val="0"/>
          <w:numId w:val="18"/>
        </w:numPr>
        <w:overflowPunct/>
        <w:autoSpaceDE/>
        <w:autoSpaceDN/>
        <w:adjustRightInd/>
        <w:jc w:val="both"/>
        <w:textAlignment w:val="auto"/>
        <w:rPr>
          <w:color w:val="auto"/>
          <w:sz w:val="24"/>
          <w:szCs w:val="24"/>
        </w:rPr>
      </w:pPr>
      <w:r w:rsidRPr="0034203F">
        <w:rPr>
          <w:color w:val="auto"/>
          <w:sz w:val="24"/>
          <w:szCs w:val="24"/>
        </w:rPr>
        <w:t xml:space="preserve">Mentor’s </w:t>
      </w:r>
      <w:r w:rsidR="7331E4ED" w:rsidRPr="0034203F">
        <w:rPr>
          <w:color w:val="auto"/>
          <w:sz w:val="24"/>
          <w:szCs w:val="24"/>
        </w:rPr>
        <w:t>report, and that it provides evidence of observation</w:t>
      </w:r>
      <w:r w:rsidR="00A5656A" w:rsidRPr="0034203F">
        <w:rPr>
          <w:color w:val="auto"/>
          <w:sz w:val="24"/>
          <w:szCs w:val="24"/>
        </w:rPr>
        <w:t>s</w:t>
      </w:r>
      <w:r w:rsidR="7331E4ED" w:rsidRPr="0034203F">
        <w:rPr>
          <w:color w:val="auto"/>
          <w:sz w:val="24"/>
          <w:szCs w:val="24"/>
        </w:rPr>
        <w:t xml:space="preserve"> of Professional Practice that has been undertaken </w:t>
      </w:r>
      <w:r w:rsidR="009C7342" w:rsidRPr="0034203F">
        <w:rPr>
          <w:color w:val="auto"/>
          <w:sz w:val="24"/>
          <w:szCs w:val="24"/>
        </w:rPr>
        <w:t xml:space="preserve">over the duration of </w:t>
      </w:r>
      <w:r w:rsidR="7331E4ED" w:rsidRPr="0034203F">
        <w:rPr>
          <w:color w:val="auto"/>
          <w:sz w:val="24"/>
          <w:szCs w:val="24"/>
        </w:rPr>
        <w:t xml:space="preserve">the Graduate Certificate in the Consolidation of Social Work practice pathway </w:t>
      </w:r>
      <w:r w:rsidR="00A5656A" w:rsidRPr="0034203F">
        <w:rPr>
          <w:color w:val="auto"/>
          <w:sz w:val="24"/>
          <w:szCs w:val="24"/>
        </w:rPr>
        <w:t xml:space="preserve">(work-based practice which is </w:t>
      </w:r>
      <w:r w:rsidR="7331E4ED" w:rsidRPr="0034203F">
        <w:rPr>
          <w:color w:val="auto"/>
          <w:sz w:val="24"/>
          <w:szCs w:val="24"/>
        </w:rPr>
        <w:t>equivalent to 7,000 words</w:t>
      </w:r>
      <w:r w:rsidR="00A5656A" w:rsidRPr="0034203F">
        <w:rPr>
          <w:color w:val="auto"/>
          <w:sz w:val="24"/>
          <w:szCs w:val="24"/>
        </w:rPr>
        <w:t>)</w:t>
      </w:r>
      <w:r w:rsidR="7331E4ED" w:rsidRPr="0034203F">
        <w:rPr>
          <w:color w:val="auto"/>
          <w:sz w:val="24"/>
          <w:szCs w:val="24"/>
        </w:rPr>
        <w:t>.</w:t>
      </w:r>
    </w:p>
    <w:p w14:paraId="055703E4" w14:textId="77777777" w:rsidR="5329D3D3" w:rsidRPr="0034203F" w:rsidRDefault="5329D3D3" w:rsidP="003E54CF">
      <w:pPr>
        <w:overflowPunct/>
        <w:autoSpaceDE/>
        <w:autoSpaceDN/>
        <w:adjustRightInd/>
        <w:ind w:left="720"/>
        <w:jc w:val="both"/>
        <w:textAlignment w:val="auto"/>
        <w:rPr>
          <w:color w:val="auto"/>
          <w:sz w:val="24"/>
          <w:szCs w:val="24"/>
        </w:rPr>
      </w:pPr>
    </w:p>
    <w:p w14:paraId="763CFE38" w14:textId="77777777" w:rsidR="0F2B140F" w:rsidRPr="0034203F" w:rsidRDefault="0F2B140F" w:rsidP="00706BB5">
      <w:pPr>
        <w:jc w:val="both"/>
        <w:rPr>
          <w:color w:val="auto"/>
          <w:sz w:val="24"/>
          <w:szCs w:val="24"/>
        </w:rPr>
      </w:pPr>
    </w:p>
    <w:p w14:paraId="1CF1939F" w14:textId="77777777" w:rsidR="009C7342" w:rsidRPr="0034203F" w:rsidRDefault="009C7342" w:rsidP="00FF7EBB">
      <w:pPr>
        <w:overflowPunct/>
        <w:autoSpaceDE/>
        <w:autoSpaceDN/>
        <w:adjustRightInd/>
        <w:jc w:val="both"/>
        <w:textAlignment w:val="auto"/>
        <w:rPr>
          <w:color w:val="auto"/>
          <w:sz w:val="24"/>
          <w:szCs w:val="24"/>
        </w:rPr>
      </w:pPr>
    </w:p>
    <w:p w14:paraId="7AB8F62D" w14:textId="77777777" w:rsidR="009C7342" w:rsidRPr="0034203F" w:rsidRDefault="009C7342" w:rsidP="00FF7EBB">
      <w:pPr>
        <w:overflowPunct/>
        <w:autoSpaceDE/>
        <w:autoSpaceDN/>
        <w:adjustRightInd/>
        <w:jc w:val="both"/>
        <w:textAlignment w:val="auto"/>
        <w:rPr>
          <w:color w:val="auto"/>
          <w:sz w:val="24"/>
          <w:szCs w:val="24"/>
        </w:rPr>
      </w:pPr>
    </w:p>
    <w:p w14:paraId="24C91E20" w14:textId="77777777" w:rsidR="009C7342" w:rsidRPr="0034203F" w:rsidRDefault="009C7342" w:rsidP="00FF7EBB">
      <w:pPr>
        <w:overflowPunct/>
        <w:autoSpaceDE/>
        <w:autoSpaceDN/>
        <w:adjustRightInd/>
        <w:jc w:val="both"/>
        <w:textAlignment w:val="auto"/>
        <w:rPr>
          <w:color w:val="auto"/>
          <w:sz w:val="24"/>
          <w:szCs w:val="24"/>
        </w:rPr>
      </w:pPr>
    </w:p>
    <w:p w14:paraId="52957C2E" w14:textId="77777777" w:rsidR="009C7342" w:rsidRPr="0034203F" w:rsidRDefault="009C7342" w:rsidP="00FF7EBB">
      <w:pPr>
        <w:overflowPunct/>
        <w:autoSpaceDE/>
        <w:autoSpaceDN/>
        <w:adjustRightInd/>
        <w:jc w:val="both"/>
        <w:textAlignment w:val="auto"/>
        <w:rPr>
          <w:color w:val="auto"/>
          <w:sz w:val="24"/>
          <w:szCs w:val="24"/>
        </w:rPr>
      </w:pPr>
    </w:p>
    <w:p w14:paraId="4BC9C049" w14:textId="77777777" w:rsidR="009C7342" w:rsidRPr="0034203F" w:rsidRDefault="009C7342" w:rsidP="00FF7EBB">
      <w:pPr>
        <w:overflowPunct/>
        <w:autoSpaceDE/>
        <w:autoSpaceDN/>
        <w:adjustRightInd/>
        <w:jc w:val="both"/>
        <w:textAlignment w:val="auto"/>
        <w:rPr>
          <w:color w:val="auto"/>
          <w:sz w:val="24"/>
          <w:szCs w:val="24"/>
        </w:rPr>
      </w:pPr>
    </w:p>
    <w:p w14:paraId="15E2869D" w14:textId="77777777" w:rsidR="009C7342" w:rsidRPr="0034203F" w:rsidRDefault="009C7342" w:rsidP="00FF7EBB">
      <w:pPr>
        <w:overflowPunct/>
        <w:autoSpaceDE/>
        <w:autoSpaceDN/>
        <w:adjustRightInd/>
        <w:jc w:val="both"/>
        <w:textAlignment w:val="auto"/>
        <w:rPr>
          <w:color w:val="auto"/>
          <w:sz w:val="24"/>
          <w:szCs w:val="24"/>
        </w:rPr>
      </w:pPr>
    </w:p>
    <w:p w14:paraId="2E530390" w14:textId="77777777" w:rsidR="009C7342" w:rsidRPr="0034203F" w:rsidRDefault="009C7342" w:rsidP="00FF7EBB">
      <w:pPr>
        <w:overflowPunct/>
        <w:autoSpaceDE/>
        <w:autoSpaceDN/>
        <w:adjustRightInd/>
        <w:jc w:val="both"/>
        <w:textAlignment w:val="auto"/>
        <w:rPr>
          <w:color w:val="auto"/>
          <w:sz w:val="24"/>
          <w:szCs w:val="24"/>
        </w:rPr>
      </w:pPr>
    </w:p>
    <w:p w14:paraId="41BC6C93" w14:textId="77777777" w:rsidR="009C7342" w:rsidRPr="0034203F" w:rsidRDefault="009C7342" w:rsidP="00FF7EBB">
      <w:pPr>
        <w:overflowPunct/>
        <w:autoSpaceDE/>
        <w:autoSpaceDN/>
        <w:adjustRightInd/>
        <w:jc w:val="both"/>
        <w:textAlignment w:val="auto"/>
        <w:rPr>
          <w:color w:val="auto"/>
          <w:sz w:val="24"/>
          <w:szCs w:val="24"/>
        </w:rPr>
      </w:pPr>
    </w:p>
    <w:p w14:paraId="749E2541" w14:textId="77777777" w:rsidR="009C7342" w:rsidRPr="0034203F" w:rsidRDefault="009C7342" w:rsidP="00FF7EBB">
      <w:pPr>
        <w:overflowPunct/>
        <w:autoSpaceDE/>
        <w:autoSpaceDN/>
        <w:adjustRightInd/>
        <w:jc w:val="both"/>
        <w:textAlignment w:val="auto"/>
        <w:rPr>
          <w:color w:val="auto"/>
          <w:sz w:val="24"/>
          <w:szCs w:val="24"/>
        </w:rPr>
      </w:pPr>
    </w:p>
    <w:p w14:paraId="7208375B" w14:textId="77777777" w:rsidR="009C7342" w:rsidRPr="0034203F" w:rsidRDefault="009C7342" w:rsidP="00FF7EBB">
      <w:pPr>
        <w:overflowPunct/>
        <w:autoSpaceDE/>
        <w:autoSpaceDN/>
        <w:adjustRightInd/>
        <w:jc w:val="both"/>
        <w:textAlignment w:val="auto"/>
        <w:rPr>
          <w:color w:val="auto"/>
          <w:sz w:val="24"/>
          <w:szCs w:val="24"/>
        </w:rPr>
      </w:pPr>
    </w:p>
    <w:p w14:paraId="40408AEE" w14:textId="77777777" w:rsidR="00706BB5" w:rsidRPr="0034203F" w:rsidRDefault="00706BB5" w:rsidP="00FF7EBB">
      <w:pPr>
        <w:overflowPunct/>
        <w:autoSpaceDE/>
        <w:autoSpaceDN/>
        <w:adjustRightInd/>
        <w:jc w:val="both"/>
        <w:textAlignment w:val="auto"/>
        <w:rPr>
          <w:color w:val="auto"/>
          <w:sz w:val="24"/>
          <w:szCs w:val="24"/>
        </w:rPr>
      </w:pPr>
    </w:p>
    <w:p w14:paraId="071EA375" w14:textId="77777777" w:rsidR="00706BB5" w:rsidRPr="0034203F" w:rsidRDefault="00706BB5" w:rsidP="00FF7EBB">
      <w:pPr>
        <w:overflowPunct/>
        <w:autoSpaceDE/>
        <w:autoSpaceDN/>
        <w:adjustRightInd/>
        <w:jc w:val="both"/>
        <w:textAlignment w:val="auto"/>
        <w:rPr>
          <w:color w:val="auto"/>
          <w:sz w:val="24"/>
          <w:szCs w:val="24"/>
        </w:rPr>
      </w:pPr>
    </w:p>
    <w:p w14:paraId="3D716E8F" w14:textId="77777777" w:rsidR="00706BB5" w:rsidRPr="0034203F" w:rsidRDefault="00706BB5" w:rsidP="00FF7EBB">
      <w:pPr>
        <w:overflowPunct/>
        <w:autoSpaceDE/>
        <w:autoSpaceDN/>
        <w:adjustRightInd/>
        <w:jc w:val="both"/>
        <w:textAlignment w:val="auto"/>
        <w:rPr>
          <w:color w:val="auto"/>
          <w:sz w:val="24"/>
          <w:szCs w:val="24"/>
        </w:rPr>
      </w:pPr>
    </w:p>
    <w:p w14:paraId="43AB407C" w14:textId="77777777" w:rsidR="00706BB5" w:rsidRPr="0034203F" w:rsidRDefault="00706BB5" w:rsidP="00FF7EBB">
      <w:pPr>
        <w:overflowPunct/>
        <w:autoSpaceDE/>
        <w:autoSpaceDN/>
        <w:adjustRightInd/>
        <w:jc w:val="both"/>
        <w:textAlignment w:val="auto"/>
        <w:rPr>
          <w:color w:val="auto"/>
          <w:sz w:val="24"/>
          <w:szCs w:val="24"/>
        </w:rPr>
      </w:pPr>
    </w:p>
    <w:p w14:paraId="1BD5BB67" w14:textId="77777777" w:rsidR="00706BB5" w:rsidRPr="0034203F" w:rsidRDefault="00706BB5" w:rsidP="00FF7EBB">
      <w:pPr>
        <w:overflowPunct/>
        <w:autoSpaceDE/>
        <w:autoSpaceDN/>
        <w:adjustRightInd/>
        <w:jc w:val="both"/>
        <w:textAlignment w:val="auto"/>
        <w:rPr>
          <w:color w:val="auto"/>
          <w:sz w:val="24"/>
          <w:szCs w:val="24"/>
        </w:rPr>
      </w:pPr>
    </w:p>
    <w:p w14:paraId="71831689" w14:textId="77777777" w:rsidR="00706BB5" w:rsidRPr="0034203F" w:rsidRDefault="00706BB5" w:rsidP="00FF7EBB">
      <w:pPr>
        <w:overflowPunct/>
        <w:autoSpaceDE/>
        <w:autoSpaceDN/>
        <w:adjustRightInd/>
        <w:jc w:val="both"/>
        <w:textAlignment w:val="auto"/>
        <w:rPr>
          <w:color w:val="auto"/>
          <w:sz w:val="24"/>
          <w:szCs w:val="24"/>
        </w:rPr>
      </w:pPr>
    </w:p>
    <w:p w14:paraId="4D0487D8" w14:textId="77777777" w:rsidR="004923DA" w:rsidRPr="0034203F" w:rsidRDefault="004923DA" w:rsidP="00FF7EBB">
      <w:pPr>
        <w:overflowPunct/>
        <w:autoSpaceDE/>
        <w:autoSpaceDN/>
        <w:adjustRightInd/>
        <w:jc w:val="both"/>
        <w:textAlignment w:val="auto"/>
        <w:rPr>
          <w:color w:val="auto"/>
          <w:sz w:val="24"/>
          <w:szCs w:val="24"/>
        </w:rPr>
      </w:pPr>
      <w:r w:rsidRPr="0034203F">
        <w:rPr>
          <w:color w:val="auto"/>
          <w:sz w:val="24"/>
          <w:szCs w:val="24"/>
        </w:rPr>
        <w:t>I confirm that this learner has achieved an appropriate level of professional practice</w:t>
      </w:r>
      <w:r w:rsidR="00BC5725" w:rsidRPr="0034203F">
        <w:rPr>
          <w:color w:val="auto"/>
          <w:sz w:val="24"/>
          <w:szCs w:val="24"/>
        </w:rPr>
        <w:t>.</w:t>
      </w:r>
      <w:r w:rsidRPr="0034203F">
        <w:rPr>
          <w:color w:val="auto"/>
          <w:sz w:val="24"/>
          <w:szCs w:val="24"/>
        </w:rPr>
        <w:t xml:space="preserve"> </w:t>
      </w:r>
    </w:p>
    <w:p w14:paraId="41DC4FE5" w14:textId="77777777" w:rsidR="004923DA" w:rsidRPr="0034203F" w:rsidRDefault="004923DA" w:rsidP="00FF7EBB">
      <w:pPr>
        <w:overflowPunct/>
        <w:autoSpaceDE/>
        <w:autoSpaceDN/>
        <w:adjustRightInd/>
        <w:jc w:val="both"/>
        <w:textAlignment w:val="auto"/>
        <w:rPr>
          <w:color w:val="auto"/>
          <w:sz w:val="24"/>
          <w:szCs w:val="24"/>
        </w:rPr>
      </w:pPr>
    </w:p>
    <w:p w14:paraId="3BF1E9A5" w14:textId="77777777" w:rsidR="004923DA" w:rsidRPr="0034203F" w:rsidRDefault="004923DA" w:rsidP="00FF7EBB">
      <w:pPr>
        <w:overflowPunct/>
        <w:autoSpaceDE/>
        <w:autoSpaceDN/>
        <w:adjustRightInd/>
        <w:jc w:val="both"/>
        <w:textAlignment w:val="auto"/>
        <w:rPr>
          <w:caps/>
          <w:color w:val="auto"/>
          <w:sz w:val="24"/>
          <w:szCs w:val="24"/>
        </w:rPr>
      </w:pPr>
      <w:r w:rsidRPr="0034203F">
        <w:rPr>
          <w:color w:val="auto"/>
          <w:sz w:val="24"/>
          <w:szCs w:val="24"/>
        </w:rPr>
        <w:t> </w:t>
      </w:r>
      <w:r w:rsidRPr="0034203F">
        <w:rPr>
          <w:b/>
          <w:caps/>
          <w:color w:val="auto"/>
          <w:sz w:val="24"/>
          <w:szCs w:val="24"/>
        </w:rPr>
        <w:t>Line manager VERIFICATION</w:t>
      </w:r>
      <w:r w:rsidRPr="0034203F">
        <w:rPr>
          <w:caps/>
          <w:color w:val="auto"/>
          <w:sz w:val="24"/>
          <w:szCs w:val="24"/>
        </w:rPr>
        <w:t>:</w:t>
      </w:r>
    </w:p>
    <w:p w14:paraId="4A9D3688" w14:textId="77777777" w:rsidR="004923DA" w:rsidRPr="0034203F"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color w:val="auto"/>
          <w:sz w:val="24"/>
          <w:szCs w:val="24"/>
        </w:rPr>
      </w:pPr>
    </w:p>
    <w:p w14:paraId="0C41E636" w14:textId="77777777" w:rsidR="004923DA" w:rsidRPr="0034203F"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sidRPr="0034203F">
        <w:rPr>
          <w:caps/>
          <w:color w:val="auto"/>
          <w:sz w:val="24"/>
          <w:szCs w:val="24"/>
        </w:rPr>
        <w:t>name of Line manager</w:t>
      </w:r>
      <w:r w:rsidR="00B577D3" w:rsidRPr="0034203F">
        <w:rPr>
          <w:caps/>
          <w:color w:val="auto"/>
          <w:sz w:val="24"/>
          <w:szCs w:val="24"/>
        </w:rPr>
        <w:t xml:space="preserve">: </w:t>
      </w:r>
      <w:r w:rsidR="009D59C2" w:rsidRPr="0034203F">
        <w:rPr>
          <w:caps/>
          <w:color w:val="auto"/>
          <w:sz w:val="24"/>
          <w:szCs w:val="24"/>
        </w:rPr>
        <w:t xml:space="preserve">            </w:t>
      </w:r>
      <w:r w:rsidR="00B577D3" w:rsidRPr="0034203F">
        <w:rPr>
          <w:caps/>
          <w:color w:val="auto"/>
          <w:sz w:val="24"/>
          <w:szCs w:val="24"/>
        </w:rPr>
        <w:t xml:space="preserve">_ _ _ _ </w:t>
      </w:r>
      <w:r w:rsidR="00F17AAE" w:rsidRPr="0034203F">
        <w:rPr>
          <w:b/>
          <w:bCs/>
          <w:caps/>
          <w:color w:val="auto"/>
          <w:sz w:val="24"/>
          <w:szCs w:val="24"/>
        </w:rPr>
        <w:t>Natalie williams</w:t>
      </w:r>
      <w:r w:rsidR="00F17AAE" w:rsidRPr="0034203F">
        <w:rPr>
          <w:caps/>
          <w:color w:val="auto"/>
          <w:sz w:val="24"/>
          <w:szCs w:val="24"/>
        </w:rPr>
        <w:t xml:space="preserve"> </w:t>
      </w:r>
      <w:r w:rsidR="00B577D3" w:rsidRPr="0034203F">
        <w:rPr>
          <w:caps/>
          <w:color w:val="auto"/>
          <w:sz w:val="24"/>
          <w:szCs w:val="24"/>
        </w:rPr>
        <w:t xml:space="preserve">_ _ _ _ _ _ _ _ _ _ _ _ _ _ _ _ </w:t>
      </w:r>
    </w:p>
    <w:p w14:paraId="5729612F" w14:textId="77777777" w:rsidR="004923DA" w:rsidRPr="0034203F"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sidRPr="0034203F">
        <w:rPr>
          <w:caps/>
          <w:color w:val="auto"/>
          <w:sz w:val="24"/>
          <w:szCs w:val="24"/>
        </w:rPr>
        <w:t>Signature of LINE MANAGER</w:t>
      </w:r>
      <w:r w:rsidR="009D59C2" w:rsidRPr="0034203F">
        <w:rPr>
          <w:color w:val="auto"/>
          <w:sz w:val="24"/>
          <w:szCs w:val="24"/>
        </w:rPr>
        <w:t xml:space="preserve">:  </w:t>
      </w:r>
      <w:r w:rsidR="00B577D3" w:rsidRPr="0034203F">
        <w:rPr>
          <w:color w:val="auto"/>
          <w:sz w:val="24"/>
          <w:szCs w:val="24"/>
        </w:rPr>
        <w:t>_ _ _</w:t>
      </w:r>
      <w:r w:rsidR="00521788" w:rsidRPr="0034203F">
        <w:rPr>
          <w:noProof/>
          <w:color w:val="auto"/>
          <w:sz w:val="24"/>
          <w:szCs w:val="24"/>
        </w:rPr>
        <w:drawing>
          <wp:inline distT="0" distB="0" distL="0" distR="0" wp14:anchorId="6020AEEE" wp14:editId="60E3B73A">
            <wp:extent cx="518160" cy="4025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00B577D3" w:rsidRPr="0034203F">
        <w:rPr>
          <w:color w:val="auto"/>
          <w:sz w:val="24"/>
          <w:szCs w:val="24"/>
        </w:rPr>
        <w:t xml:space="preserve"> _ _ _ _ _ _ _ _ _ _</w:t>
      </w:r>
    </w:p>
    <w:p w14:paraId="6982316C" w14:textId="77777777" w:rsidR="004923DA" w:rsidRPr="0034203F"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34203F">
        <w:rPr>
          <w:color w:val="auto"/>
          <w:sz w:val="24"/>
          <w:szCs w:val="24"/>
        </w:rPr>
        <w:t>DATE:</w:t>
      </w:r>
      <w:r w:rsidR="004923DA" w:rsidRPr="0034203F">
        <w:rPr>
          <w:color w:val="auto"/>
          <w:sz w:val="24"/>
          <w:szCs w:val="24"/>
        </w:rPr>
        <w:t xml:space="preserve"> </w:t>
      </w:r>
      <w:r w:rsidR="009D59C2" w:rsidRPr="0034203F">
        <w:rPr>
          <w:color w:val="auto"/>
          <w:sz w:val="24"/>
          <w:szCs w:val="24"/>
        </w:rPr>
        <w:t xml:space="preserve">                                               </w:t>
      </w:r>
      <w:r w:rsidR="00B577D3" w:rsidRPr="0034203F">
        <w:rPr>
          <w:color w:val="auto"/>
          <w:sz w:val="24"/>
          <w:szCs w:val="24"/>
        </w:rPr>
        <w:t>_ _</w:t>
      </w:r>
      <w:r w:rsidR="00521788" w:rsidRPr="0034203F">
        <w:rPr>
          <w:color w:val="auto"/>
          <w:sz w:val="24"/>
          <w:szCs w:val="24"/>
        </w:rPr>
        <w:t>13.02.2025</w:t>
      </w:r>
      <w:r w:rsidR="00B577D3" w:rsidRPr="0034203F">
        <w:rPr>
          <w:color w:val="auto"/>
          <w:sz w:val="24"/>
          <w:szCs w:val="24"/>
        </w:rPr>
        <w:t>_ _ _ _ _ _ _ _ _ _ _ _ _ _</w:t>
      </w:r>
    </w:p>
    <w:p w14:paraId="42AEE4E9" w14:textId="77777777" w:rsidR="004923DA" w:rsidRPr="0034203F" w:rsidRDefault="004923DA" w:rsidP="00FF7EBB">
      <w:pPr>
        <w:overflowPunct/>
        <w:autoSpaceDE/>
        <w:autoSpaceDN/>
        <w:adjustRightInd/>
        <w:jc w:val="both"/>
        <w:textAlignment w:val="auto"/>
        <w:rPr>
          <w:color w:val="auto"/>
          <w:sz w:val="24"/>
          <w:szCs w:val="24"/>
          <w:lang w:val="en"/>
        </w:rPr>
      </w:pPr>
    </w:p>
    <w:p w14:paraId="4A908EF8" w14:textId="77777777" w:rsidR="004923DA" w:rsidRPr="0034203F" w:rsidRDefault="004923DA" w:rsidP="00FF7EBB">
      <w:pPr>
        <w:overflowPunct/>
        <w:autoSpaceDE/>
        <w:autoSpaceDN/>
        <w:adjustRightInd/>
        <w:jc w:val="both"/>
        <w:textAlignment w:val="auto"/>
        <w:rPr>
          <w:color w:val="auto"/>
          <w:sz w:val="24"/>
          <w:szCs w:val="24"/>
          <w:lang w:val="en"/>
        </w:rPr>
      </w:pPr>
    </w:p>
    <w:p w14:paraId="26C98F25" w14:textId="77777777" w:rsidR="00FA41C7" w:rsidRPr="0034203F" w:rsidRDefault="00FA41C7" w:rsidP="00FA41C7">
      <w:pPr>
        <w:overflowPunct/>
        <w:autoSpaceDE/>
        <w:autoSpaceDN/>
        <w:adjustRightInd/>
        <w:jc w:val="both"/>
        <w:textAlignment w:val="auto"/>
        <w:rPr>
          <w:color w:val="auto"/>
          <w:sz w:val="24"/>
          <w:szCs w:val="24"/>
        </w:rPr>
      </w:pPr>
    </w:p>
    <w:p w14:paraId="1D854A1F" w14:textId="77777777" w:rsidR="00FA41C7" w:rsidRPr="0034203F" w:rsidRDefault="00FA41C7" w:rsidP="00FA41C7">
      <w:pPr>
        <w:overflowPunct/>
        <w:autoSpaceDE/>
        <w:autoSpaceDN/>
        <w:adjustRightInd/>
        <w:jc w:val="both"/>
        <w:textAlignment w:val="auto"/>
        <w:rPr>
          <w:caps/>
          <w:color w:val="auto"/>
          <w:sz w:val="24"/>
          <w:szCs w:val="24"/>
        </w:rPr>
      </w:pPr>
      <w:r w:rsidRPr="0034203F">
        <w:rPr>
          <w:b/>
          <w:caps/>
          <w:color w:val="auto"/>
          <w:sz w:val="24"/>
          <w:szCs w:val="24"/>
        </w:rPr>
        <w:t>Registered Social WORKER</w:t>
      </w:r>
      <w:r w:rsidR="00EC3A85" w:rsidRPr="0034203F">
        <w:rPr>
          <w:b/>
          <w:caps/>
          <w:color w:val="auto"/>
          <w:sz w:val="24"/>
          <w:szCs w:val="24"/>
        </w:rPr>
        <w:t>’</w:t>
      </w:r>
      <w:r w:rsidRPr="0034203F">
        <w:rPr>
          <w:b/>
          <w:caps/>
          <w:color w:val="auto"/>
          <w:sz w:val="24"/>
          <w:szCs w:val="24"/>
        </w:rPr>
        <w:t>S VERIFICATION</w:t>
      </w:r>
      <w:r w:rsidRPr="0034203F">
        <w:rPr>
          <w:caps/>
          <w:color w:val="auto"/>
          <w:sz w:val="24"/>
          <w:szCs w:val="24"/>
        </w:rPr>
        <w:t xml:space="preserve"> (Where the line </w:t>
      </w:r>
      <w:r w:rsidR="00377884" w:rsidRPr="0034203F">
        <w:rPr>
          <w:caps/>
          <w:color w:val="auto"/>
          <w:sz w:val="24"/>
          <w:szCs w:val="24"/>
        </w:rPr>
        <w:t xml:space="preserve">manager </w:t>
      </w:r>
      <w:r w:rsidRPr="0034203F">
        <w:rPr>
          <w:caps/>
          <w:color w:val="auto"/>
          <w:sz w:val="24"/>
          <w:szCs w:val="24"/>
        </w:rPr>
        <w:t>is not a registered social worker, this can be the mentor)</w:t>
      </w:r>
      <w:r w:rsidR="001359EE" w:rsidRPr="0034203F">
        <w:rPr>
          <w:caps/>
          <w:color w:val="auto"/>
          <w:sz w:val="24"/>
          <w:szCs w:val="24"/>
        </w:rPr>
        <w:t>.</w:t>
      </w:r>
    </w:p>
    <w:p w14:paraId="1D794C46" w14:textId="77777777" w:rsidR="00FA41C7" w:rsidRPr="0034203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color w:val="auto"/>
          <w:sz w:val="24"/>
          <w:szCs w:val="24"/>
          <w:highlight w:val="green"/>
        </w:rPr>
      </w:pPr>
    </w:p>
    <w:p w14:paraId="516FD812" w14:textId="77777777" w:rsidR="00FA41C7" w:rsidRPr="0034203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b/>
          <w:bCs/>
          <w:color w:val="auto"/>
          <w:sz w:val="24"/>
          <w:szCs w:val="24"/>
        </w:rPr>
      </w:pPr>
      <w:r w:rsidRPr="0034203F">
        <w:rPr>
          <w:caps/>
          <w:color w:val="auto"/>
          <w:sz w:val="24"/>
          <w:szCs w:val="24"/>
        </w:rPr>
        <w:t>name of Social worker</w:t>
      </w:r>
      <w:r w:rsidR="001359EE" w:rsidRPr="0034203F">
        <w:rPr>
          <w:caps/>
          <w:color w:val="auto"/>
          <w:sz w:val="24"/>
          <w:szCs w:val="24"/>
        </w:rPr>
        <w:t xml:space="preserve">:     </w:t>
      </w:r>
      <w:r w:rsidR="00F17AAE" w:rsidRPr="0034203F">
        <w:rPr>
          <w:b/>
          <w:bCs/>
          <w:caps/>
          <w:color w:val="auto"/>
          <w:sz w:val="24"/>
          <w:szCs w:val="24"/>
        </w:rPr>
        <w:t xml:space="preserve">As above, Natalie is a regirered social worker. </w:t>
      </w:r>
      <w:r w:rsidRPr="0034203F">
        <w:rPr>
          <w:b/>
          <w:bCs/>
          <w:caps/>
          <w:color w:val="auto"/>
          <w:sz w:val="24"/>
          <w:szCs w:val="24"/>
        </w:rPr>
        <w:t xml:space="preserve"> </w:t>
      </w:r>
    </w:p>
    <w:p w14:paraId="4AC0FEAF" w14:textId="099E2788" w:rsidR="00FA41C7" w:rsidRPr="0034203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sidRPr="0034203F">
        <w:rPr>
          <w:caps/>
          <w:color w:val="auto"/>
          <w:sz w:val="24"/>
          <w:szCs w:val="24"/>
        </w:rPr>
        <w:t>Signature of social worker</w:t>
      </w:r>
      <w:r w:rsidRPr="0034203F">
        <w:rPr>
          <w:color w:val="auto"/>
          <w:sz w:val="24"/>
          <w:szCs w:val="24"/>
        </w:rPr>
        <w:t xml:space="preserve">: </w:t>
      </w:r>
      <w:r w:rsidR="001359EE" w:rsidRPr="0034203F">
        <w:rPr>
          <w:color w:val="auto"/>
          <w:sz w:val="24"/>
          <w:szCs w:val="24"/>
        </w:rPr>
        <w:t xml:space="preserve"> </w:t>
      </w:r>
      <w:r w:rsidRPr="0034203F">
        <w:rPr>
          <w:color w:val="auto"/>
          <w:sz w:val="24"/>
          <w:szCs w:val="24"/>
        </w:rPr>
        <w:t>_ _ _ _</w:t>
      </w:r>
      <w:r w:rsidR="001359EE" w:rsidRPr="0034203F">
        <w:rPr>
          <w:color w:val="auto"/>
          <w:sz w:val="24"/>
          <w:szCs w:val="24"/>
        </w:rPr>
        <w:t xml:space="preserve"> </w:t>
      </w:r>
      <w:proofErr w:type="gramStart"/>
      <w:r w:rsidR="001359EE" w:rsidRPr="0034203F">
        <w:rPr>
          <w:color w:val="auto"/>
          <w:sz w:val="24"/>
          <w:szCs w:val="24"/>
        </w:rPr>
        <w:t xml:space="preserve">_ </w:t>
      </w:r>
      <w:r w:rsidRPr="0034203F">
        <w:rPr>
          <w:color w:val="auto"/>
          <w:sz w:val="24"/>
          <w:szCs w:val="24"/>
        </w:rPr>
        <w:t xml:space="preserve"> _</w:t>
      </w:r>
      <w:proofErr w:type="gramEnd"/>
      <w:r w:rsidRPr="0034203F">
        <w:rPr>
          <w:color w:val="auto"/>
          <w:sz w:val="24"/>
          <w:szCs w:val="24"/>
        </w:rPr>
        <w:t xml:space="preserve"> _ _</w:t>
      </w:r>
      <w:r w:rsidR="00155928" w:rsidRPr="0034203F">
        <w:rPr>
          <w:noProof/>
          <w:color w:val="auto"/>
          <w:sz w:val="24"/>
          <w:szCs w:val="24"/>
        </w:rPr>
        <w:drawing>
          <wp:inline distT="0" distB="0" distL="0" distR="0" wp14:anchorId="135F328C" wp14:editId="158D1BC1">
            <wp:extent cx="518160" cy="402590"/>
            <wp:effectExtent l="0" t="0" r="0" b="0"/>
            <wp:docPr id="78279621" name="Picture 7827962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9621" name="Picture 78279621" descr="A close-up of a signatur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Pr="0034203F">
        <w:rPr>
          <w:color w:val="auto"/>
          <w:sz w:val="24"/>
          <w:szCs w:val="24"/>
        </w:rPr>
        <w:t xml:space="preserve"> _ _ _ _ _ _ _ _ _ _ _ _ _ _ _ _ _ _</w:t>
      </w:r>
    </w:p>
    <w:p w14:paraId="68F758BD" w14:textId="77777777" w:rsidR="00FA41C7" w:rsidRPr="0034203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sidRPr="0034203F">
        <w:rPr>
          <w:color w:val="auto"/>
          <w:sz w:val="24"/>
          <w:szCs w:val="24"/>
        </w:rPr>
        <w:t>POSITION:</w:t>
      </w:r>
      <w:r w:rsidR="001359EE" w:rsidRPr="0034203F">
        <w:rPr>
          <w:color w:val="auto"/>
          <w:sz w:val="24"/>
          <w:szCs w:val="24"/>
        </w:rPr>
        <w:t xml:space="preserve">                                           </w:t>
      </w:r>
      <w:r w:rsidRPr="0034203F">
        <w:rPr>
          <w:color w:val="auto"/>
          <w:sz w:val="24"/>
          <w:szCs w:val="24"/>
        </w:rPr>
        <w:t xml:space="preserve"> _ _ _</w:t>
      </w:r>
      <w:r w:rsidR="00F17AAE" w:rsidRPr="0034203F">
        <w:rPr>
          <w:b/>
          <w:bCs/>
          <w:color w:val="auto"/>
          <w:sz w:val="24"/>
          <w:szCs w:val="24"/>
        </w:rPr>
        <w:t xml:space="preserve">Team Manager / Registered Social </w:t>
      </w:r>
      <w:proofErr w:type="gramStart"/>
      <w:r w:rsidR="00F17AAE" w:rsidRPr="0034203F">
        <w:rPr>
          <w:b/>
          <w:bCs/>
          <w:color w:val="auto"/>
          <w:sz w:val="24"/>
          <w:szCs w:val="24"/>
        </w:rPr>
        <w:t>Worker</w:t>
      </w:r>
      <w:r w:rsidR="00F17AAE" w:rsidRPr="0034203F">
        <w:rPr>
          <w:color w:val="auto"/>
          <w:sz w:val="24"/>
          <w:szCs w:val="24"/>
        </w:rPr>
        <w:t xml:space="preserve"> </w:t>
      </w:r>
      <w:r w:rsidRPr="0034203F">
        <w:rPr>
          <w:color w:val="auto"/>
          <w:sz w:val="24"/>
          <w:szCs w:val="24"/>
        </w:rPr>
        <w:t xml:space="preserve"> _</w:t>
      </w:r>
      <w:proofErr w:type="gramEnd"/>
      <w:r w:rsidRPr="0034203F">
        <w:rPr>
          <w:color w:val="auto"/>
          <w:sz w:val="24"/>
          <w:szCs w:val="24"/>
        </w:rPr>
        <w:t xml:space="preserve"> </w:t>
      </w:r>
    </w:p>
    <w:p w14:paraId="74142A57" w14:textId="61966445" w:rsidR="00FA41C7" w:rsidRPr="0034203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34203F">
        <w:rPr>
          <w:color w:val="auto"/>
          <w:sz w:val="24"/>
          <w:szCs w:val="24"/>
        </w:rPr>
        <w:t xml:space="preserve">DATE: </w:t>
      </w:r>
      <w:r w:rsidR="001359EE" w:rsidRPr="0034203F">
        <w:rPr>
          <w:color w:val="auto"/>
          <w:sz w:val="24"/>
          <w:szCs w:val="24"/>
        </w:rPr>
        <w:t xml:space="preserve">                                                  </w:t>
      </w:r>
      <w:r w:rsidRPr="0034203F">
        <w:rPr>
          <w:color w:val="auto"/>
          <w:sz w:val="24"/>
          <w:szCs w:val="24"/>
        </w:rPr>
        <w:t>_ _ _ _ _ _ _ _</w:t>
      </w:r>
      <w:r w:rsidR="00155928" w:rsidRPr="0034203F">
        <w:rPr>
          <w:color w:val="auto"/>
          <w:sz w:val="24"/>
          <w:szCs w:val="24"/>
        </w:rPr>
        <w:t>13.02.25</w:t>
      </w:r>
      <w:r w:rsidRPr="0034203F">
        <w:rPr>
          <w:color w:val="auto"/>
          <w:sz w:val="24"/>
          <w:szCs w:val="24"/>
        </w:rPr>
        <w:t xml:space="preserve"> _ _ _ _ _ _ _ _ _</w:t>
      </w:r>
    </w:p>
    <w:p w14:paraId="44A94A16" w14:textId="77777777" w:rsidR="00D05A5D" w:rsidRPr="0034203F" w:rsidRDefault="00BB6638" w:rsidP="00D05A5D">
      <w:pPr>
        <w:tabs>
          <w:tab w:val="left" w:pos="1590"/>
        </w:tabs>
        <w:jc w:val="center"/>
        <w:rPr>
          <w:b/>
          <w:color w:val="auto"/>
          <w:sz w:val="28"/>
          <w:szCs w:val="28"/>
        </w:rPr>
      </w:pPr>
      <w:r w:rsidRPr="0034203F">
        <w:rPr>
          <w:b/>
          <w:color w:val="auto"/>
          <w:sz w:val="24"/>
          <w:szCs w:val="24"/>
        </w:rPr>
        <w:br w:type="page"/>
      </w:r>
      <w:r w:rsidR="00D05A5D" w:rsidRPr="0034203F">
        <w:rPr>
          <w:b/>
          <w:color w:val="auto"/>
          <w:sz w:val="28"/>
          <w:szCs w:val="28"/>
        </w:rPr>
        <w:lastRenderedPageBreak/>
        <w:t xml:space="preserve">Learning Agreement </w:t>
      </w:r>
    </w:p>
    <w:p w14:paraId="2D8BF8D9" w14:textId="77777777" w:rsidR="00D05A5D" w:rsidRPr="0034203F" w:rsidRDefault="00D05A5D" w:rsidP="00D05A5D">
      <w:pPr>
        <w:tabs>
          <w:tab w:val="left" w:pos="1590"/>
        </w:tabs>
        <w:jc w:val="both"/>
        <w:rPr>
          <w:b/>
          <w:color w:val="auto"/>
          <w:sz w:val="24"/>
          <w:szCs w:val="24"/>
        </w:rPr>
      </w:pPr>
    </w:p>
    <w:p w14:paraId="6DD661EA" w14:textId="77777777" w:rsidR="00D05A5D" w:rsidRPr="0034203F" w:rsidRDefault="00D05A5D" w:rsidP="00D05A5D">
      <w:pPr>
        <w:overflowPunct/>
        <w:autoSpaceDE/>
        <w:autoSpaceDN/>
        <w:adjustRightInd/>
        <w:textAlignment w:val="auto"/>
        <w:rPr>
          <w:color w:val="auto"/>
          <w:sz w:val="24"/>
          <w:szCs w:val="24"/>
        </w:rPr>
      </w:pPr>
    </w:p>
    <w:p w14:paraId="547739FB" w14:textId="77777777" w:rsidR="00D05A5D" w:rsidRPr="0034203F" w:rsidRDefault="00D05A5D" w:rsidP="00D05A5D">
      <w:pPr>
        <w:ind w:right="72"/>
        <w:jc w:val="center"/>
        <w:rPr>
          <w:b/>
          <w:bCs/>
          <w:color w:val="auto"/>
          <w:sz w:val="24"/>
          <w:szCs w:val="24"/>
        </w:rPr>
      </w:pPr>
      <w:r w:rsidRPr="0034203F">
        <w:rPr>
          <w:b/>
          <w:bCs/>
          <w:color w:val="auto"/>
          <w:sz w:val="24"/>
          <w:szCs w:val="24"/>
        </w:rPr>
        <w:t>PORTH AGORED AND UNIVERSITY OF WALES TRINITY SAINT DAVID</w:t>
      </w:r>
    </w:p>
    <w:p w14:paraId="7CF82247" w14:textId="77777777" w:rsidR="00D05A5D" w:rsidRPr="0034203F" w:rsidRDefault="00D05A5D" w:rsidP="00D05A5D">
      <w:pPr>
        <w:ind w:right="72"/>
        <w:rPr>
          <w:b/>
          <w:bCs/>
          <w:color w:val="auto"/>
          <w:sz w:val="24"/>
          <w:szCs w:val="24"/>
        </w:rPr>
      </w:pPr>
    </w:p>
    <w:p w14:paraId="564804AA" w14:textId="77777777" w:rsidR="00D05A5D" w:rsidRPr="0034203F" w:rsidRDefault="00D05A5D" w:rsidP="00D05A5D">
      <w:pPr>
        <w:ind w:right="72"/>
        <w:jc w:val="center"/>
        <w:rPr>
          <w:b/>
          <w:bCs/>
          <w:color w:val="auto"/>
          <w:sz w:val="24"/>
          <w:szCs w:val="24"/>
        </w:rPr>
      </w:pPr>
      <w:r w:rsidRPr="0034203F">
        <w:rPr>
          <w:b/>
          <w:bCs/>
          <w:color w:val="auto"/>
          <w:sz w:val="24"/>
          <w:szCs w:val="24"/>
        </w:rPr>
        <w:t>GRADUATE CERTIFICATE IN CONSOLIDATION OF SOCIAL WORK PRACTICE</w:t>
      </w:r>
    </w:p>
    <w:p w14:paraId="23E7C5CD" w14:textId="77777777" w:rsidR="00D05A5D" w:rsidRPr="0034203F" w:rsidRDefault="00D05A5D" w:rsidP="00D05A5D">
      <w:pPr>
        <w:ind w:right="72"/>
        <w:jc w:val="center"/>
        <w:rPr>
          <w:b/>
          <w:bCs/>
          <w:color w:val="auto"/>
          <w:sz w:val="24"/>
          <w:szCs w:val="24"/>
        </w:rPr>
      </w:pPr>
    </w:p>
    <w:p w14:paraId="0D9C0D5C" w14:textId="77777777" w:rsidR="00D05A5D" w:rsidRPr="0034203F" w:rsidRDefault="00D05A5D" w:rsidP="00D05A5D">
      <w:pPr>
        <w:ind w:right="72"/>
        <w:jc w:val="center"/>
        <w:rPr>
          <w:b/>
          <w:bCs/>
          <w:color w:val="auto"/>
          <w:sz w:val="24"/>
          <w:szCs w:val="24"/>
        </w:rPr>
      </w:pPr>
      <w:r w:rsidRPr="0034203F">
        <w:rPr>
          <w:b/>
          <w:bCs/>
          <w:color w:val="auto"/>
          <w:sz w:val="24"/>
          <w:szCs w:val="24"/>
        </w:rPr>
        <w:t xml:space="preserve">LEARNER AND EMPLOYER’S LEARNING AGREEMENT </w:t>
      </w:r>
    </w:p>
    <w:p w14:paraId="36B94BA1" w14:textId="77777777" w:rsidR="00D05A5D" w:rsidRPr="0034203F" w:rsidRDefault="00D05A5D" w:rsidP="00D05A5D">
      <w:pPr>
        <w:ind w:right="72"/>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34203F" w:rsidRPr="0034203F" w14:paraId="142FB25B" w14:textId="77777777" w:rsidTr="00CC14B6">
        <w:tc>
          <w:tcPr>
            <w:tcW w:w="2808" w:type="dxa"/>
            <w:tcBorders>
              <w:top w:val="single" w:sz="4" w:space="0" w:color="auto"/>
              <w:left w:val="single" w:sz="4" w:space="0" w:color="auto"/>
              <w:bottom w:val="single" w:sz="4" w:space="0" w:color="auto"/>
              <w:right w:val="single" w:sz="4" w:space="0" w:color="auto"/>
            </w:tcBorders>
          </w:tcPr>
          <w:p w14:paraId="7D9724B8" w14:textId="77777777" w:rsidR="00D05A5D" w:rsidRPr="0034203F" w:rsidRDefault="00D05A5D" w:rsidP="00CC14B6">
            <w:pPr>
              <w:rPr>
                <w:color w:val="auto"/>
                <w:sz w:val="24"/>
                <w:szCs w:val="24"/>
              </w:rPr>
            </w:pPr>
          </w:p>
          <w:p w14:paraId="2A68A0C1" w14:textId="77777777" w:rsidR="00D05A5D" w:rsidRPr="0034203F" w:rsidRDefault="00D05A5D" w:rsidP="00CC14B6">
            <w:pPr>
              <w:rPr>
                <w:color w:val="auto"/>
                <w:sz w:val="24"/>
                <w:szCs w:val="24"/>
              </w:rPr>
            </w:pPr>
            <w:r w:rsidRPr="0034203F">
              <w:rPr>
                <w:color w:val="auto"/>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AEBD3F9" w14:textId="77777777" w:rsidR="00D05A5D" w:rsidRPr="0034203F" w:rsidRDefault="00F17AAE" w:rsidP="00E50798">
            <w:pPr>
              <w:jc w:val="center"/>
              <w:rPr>
                <w:b/>
                <w:bCs/>
                <w:color w:val="auto"/>
                <w:sz w:val="24"/>
                <w:szCs w:val="24"/>
              </w:rPr>
            </w:pPr>
            <w:r w:rsidRPr="0034203F">
              <w:rPr>
                <w:b/>
                <w:bCs/>
                <w:color w:val="auto"/>
                <w:sz w:val="24"/>
                <w:szCs w:val="24"/>
              </w:rPr>
              <w:t>James Wynne</w:t>
            </w:r>
          </w:p>
        </w:tc>
      </w:tr>
      <w:tr w:rsidR="0034203F" w:rsidRPr="0034203F" w14:paraId="16984E5A" w14:textId="77777777" w:rsidTr="00CC14B6">
        <w:tc>
          <w:tcPr>
            <w:tcW w:w="2808" w:type="dxa"/>
            <w:tcBorders>
              <w:top w:val="single" w:sz="4" w:space="0" w:color="auto"/>
              <w:left w:val="single" w:sz="4" w:space="0" w:color="auto"/>
              <w:bottom w:val="single" w:sz="4" w:space="0" w:color="auto"/>
              <w:right w:val="single" w:sz="4" w:space="0" w:color="auto"/>
            </w:tcBorders>
          </w:tcPr>
          <w:p w14:paraId="04D9F7B2" w14:textId="77777777" w:rsidR="00D05A5D" w:rsidRPr="0034203F" w:rsidRDefault="00D05A5D" w:rsidP="00CC14B6">
            <w:pPr>
              <w:rPr>
                <w:color w:val="auto"/>
                <w:sz w:val="24"/>
                <w:szCs w:val="24"/>
              </w:rPr>
            </w:pPr>
          </w:p>
          <w:p w14:paraId="390028B4" w14:textId="77777777" w:rsidR="00D05A5D" w:rsidRPr="0034203F" w:rsidRDefault="00D05A5D" w:rsidP="00CC14B6">
            <w:pPr>
              <w:rPr>
                <w:color w:val="auto"/>
                <w:sz w:val="24"/>
                <w:szCs w:val="24"/>
              </w:rPr>
            </w:pPr>
            <w:r w:rsidRPr="0034203F">
              <w:rPr>
                <w:color w:val="auto"/>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6264E57" w14:textId="77777777" w:rsidR="00D05A5D" w:rsidRPr="0034203F" w:rsidRDefault="00E50798" w:rsidP="00E50798">
            <w:pPr>
              <w:jc w:val="center"/>
              <w:rPr>
                <w:b/>
                <w:bCs/>
                <w:color w:val="auto"/>
                <w:sz w:val="24"/>
                <w:szCs w:val="24"/>
              </w:rPr>
            </w:pPr>
            <w:r w:rsidRPr="0034203F">
              <w:rPr>
                <w:b/>
                <w:bCs/>
                <w:color w:val="auto"/>
                <w:sz w:val="24"/>
                <w:szCs w:val="24"/>
              </w:rPr>
              <w:t>LAC Team/ Wrexham Council</w:t>
            </w:r>
          </w:p>
        </w:tc>
      </w:tr>
      <w:tr w:rsidR="0034203F" w:rsidRPr="0034203F" w14:paraId="2242CAB8" w14:textId="77777777" w:rsidTr="00CC14B6">
        <w:tc>
          <w:tcPr>
            <w:tcW w:w="2808" w:type="dxa"/>
            <w:tcBorders>
              <w:top w:val="single" w:sz="4" w:space="0" w:color="auto"/>
              <w:left w:val="single" w:sz="4" w:space="0" w:color="auto"/>
              <w:bottom w:val="single" w:sz="4" w:space="0" w:color="auto"/>
              <w:right w:val="single" w:sz="4" w:space="0" w:color="auto"/>
            </w:tcBorders>
          </w:tcPr>
          <w:p w14:paraId="6C029800" w14:textId="77777777" w:rsidR="00D05A5D" w:rsidRPr="0034203F" w:rsidRDefault="00D05A5D" w:rsidP="00CC14B6">
            <w:pPr>
              <w:rPr>
                <w:color w:val="auto"/>
                <w:sz w:val="24"/>
                <w:szCs w:val="24"/>
              </w:rPr>
            </w:pPr>
          </w:p>
          <w:p w14:paraId="3A8E38E1" w14:textId="77777777" w:rsidR="00D05A5D" w:rsidRPr="0034203F" w:rsidRDefault="00D05A5D" w:rsidP="00CC14B6">
            <w:pPr>
              <w:rPr>
                <w:color w:val="auto"/>
                <w:sz w:val="24"/>
                <w:szCs w:val="24"/>
              </w:rPr>
            </w:pPr>
            <w:r w:rsidRPr="0034203F">
              <w:rPr>
                <w:color w:val="auto"/>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D28D365" w14:textId="77777777" w:rsidR="00D05A5D" w:rsidRPr="0034203F" w:rsidRDefault="00E50798" w:rsidP="00E50798">
            <w:pPr>
              <w:jc w:val="center"/>
              <w:rPr>
                <w:b/>
                <w:bCs/>
                <w:color w:val="auto"/>
                <w:sz w:val="24"/>
                <w:szCs w:val="24"/>
              </w:rPr>
            </w:pPr>
            <w:r w:rsidRPr="0034203F">
              <w:rPr>
                <w:b/>
                <w:bCs/>
                <w:color w:val="auto"/>
                <w:sz w:val="24"/>
                <w:szCs w:val="24"/>
              </w:rPr>
              <w:t>Natalie Williams</w:t>
            </w:r>
          </w:p>
        </w:tc>
      </w:tr>
      <w:tr w:rsidR="00D05A5D" w:rsidRPr="0034203F" w14:paraId="6EBDE6DC" w14:textId="77777777" w:rsidTr="00CC14B6">
        <w:tc>
          <w:tcPr>
            <w:tcW w:w="2808" w:type="dxa"/>
            <w:tcBorders>
              <w:top w:val="single" w:sz="4" w:space="0" w:color="auto"/>
              <w:left w:val="single" w:sz="4" w:space="0" w:color="auto"/>
              <w:bottom w:val="single" w:sz="4" w:space="0" w:color="auto"/>
              <w:right w:val="single" w:sz="4" w:space="0" w:color="auto"/>
            </w:tcBorders>
          </w:tcPr>
          <w:p w14:paraId="7767C696" w14:textId="77777777" w:rsidR="00D05A5D" w:rsidRPr="0034203F" w:rsidRDefault="00D05A5D" w:rsidP="00CC14B6">
            <w:pPr>
              <w:rPr>
                <w:color w:val="auto"/>
                <w:sz w:val="24"/>
                <w:szCs w:val="24"/>
              </w:rPr>
            </w:pPr>
          </w:p>
          <w:p w14:paraId="633A6F36" w14:textId="77777777" w:rsidR="00D05A5D" w:rsidRPr="0034203F" w:rsidRDefault="00D05A5D" w:rsidP="00CC14B6">
            <w:pPr>
              <w:rPr>
                <w:color w:val="auto"/>
                <w:sz w:val="24"/>
                <w:szCs w:val="24"/>
              </w:rPr>
            </w:pPr>
            <w:r w:rsidRPr="0034203F">
              <w:rPr>
                <w:color w:val="auto"/>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3C95B3C" w14:textId="77777777" w:rsidR="00D05A5D" w:rsidRPr="0034203F" w:rsidRDefault="00E50798" w:rsidP="00E50798">
            <w:pPr>
              <w:jc w:val="center"/>
              <w:rPr>
                <w:b/>
                <w:bCs/>
                <w:color w:val="auto"/>
                <w:sz w:val="24"/>
                <w:szCs w:val="24"/>
              </w:rPr>
            </w:pPr>
            <w:r w:rsidRPr="0034203F">
              <w:rPr>
                <w:b/>
                <w:bCs/>
                <w:color w:val="auto"/>
                <w:sz w:val="24"/>
                <w:szCs w:val="24"/>
              </w:rPr>
              <w:t>Natalie Williams</w:t>
            </w:r>
          </w:p>
        </w:tc>
      </w:tr>
    </w:tbl>
    <w:p w14:paraId="064E6C81" w14:textId="77777777" w:rsidR="00D05A5D" w:rsidRPr="0034203F" w:rsidRDefault="00D05A5D" w:rsidP="00D05A5D">
      <w:pPr>
        <w:rPr>
          <w:color w:val="auto"/>
          <w:sz w:val="24"/>
          <w:szCs w:val="24"/>
        </w:rPr>
      </w:pPr>
    </w:p>
    <w:p w14:paraId="09A5379B" w14:textId="77777777" w:rsidR="00D05A5D" w:rsidRPr="0034203F" w:rsidRDefault="00D05A5D" w:rsidP="00D05A5D">
      <w:pPr>
        <w:rPr>
          <w:color w:val="auto"/>
          <w:sz w:val="24"/>
          <w:szCs w:val="24"/>
        </w:rPr>
      </w:pPr>
      <w:r w:rsidRPr="0034203F">
        <w:rPr>
          <w:b/>
          <w:color w:val="auto"/>
          <w:sz w:val="24"/>
          <w:szCs w:val="24"/>
        </w:rPr>
        <w:t>Study Duty</w:t>
      </w:r>
    </w:p>
    <w:p w14:paraId="2252E544" w14:textId="77777777" w:rsidR="00D05A5D" w:rsidRPr="0034203F" w:rsidRDefault="00D05A5D" w:rsidP="00D05A5D">
      <w:pPr>
        <w:rPr>
          <w:color w:val="auto"/>
          <w:sz w:val="24"/>
          <w:szCs w:val="24"/>
        </w:rPr>
      </w:pPr>
    </w:p>
    <w:p w14:paraId="61321EC5" w14:textId="77777777" w:rsidR="00D05A5D" w:rsidRPr="0034203F" w:rsidRDefault="00D05A5D" w:rsidP="00D05A5D">
      <w:pPr>
        <w:jc w:val="both"/>
        <w:rPr>
          <w:color w:val="auto"/>
          <w:sz w:val="24"/>
          <w:szCs w:val="24"/>
        </w:rPr>
      </w:pPr>
      <w:r w:rsidRPr="0034203F">
        <w:rPr>
          <w:color w:val="auto"/>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5AD346D4" w14:textId="77777777" w:rsidR="00D05A5D" w:rsidRPr="0034203F" w:rsidRDefault="00D05A5D" w:rsidP="00D05A5D">
      <w:pPr>
        <w:pStyle w:val="Title"/>
        <w:ind w:right="-1"/>
        <w:rPr>
          <w:rFonts w:cs="Arial"/>
          <w:b w:val="0"/>
          <w:szCs w:val="24"/>
        </w:rPr>
      </w:pPr>
    </w:p>
    <w:p w14:paraId="765115FE" w14:textId="77777777" w:rsidR="00D05A5D" w:rsidRPr="0034203F" w:rsidRDefault="00D05A5D" w:rsidP="00D05A5D">
      <w:pPr>
        <w:jc w:val="both"/>
        <w:rPr>
          <w:b/>
          <w:i/>
          <w:color w:val="auto"/>
          <w:sz w:val="24"/>
          <w:szCs w:val="24"/>
        </w:rPr>
      </w:pPr>
      <w:r w:rsidRPr="0034203F">
        <w:rPr>
          <w:b/>
          <w:i/>
          <w:color w:val="auto"/>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34203F">
        <w:rPr>
          <w:b/>
          <w:color w:val="auto"/>
          <w:sz w:val="24"/>
          <w:szCs w:val="24"/>
        </w:rPr>
        <w:t xml:space="preserve">. </w:t>
      </w:r>
      <w:r w:rsidRPr="0034203F">
        <w:rPr>
          <w:b/>
          <w:i/>
          <w:color w:val="auto"/>
          <w:sz w:val="24"/>
          <w:szCs w:val="24"/>
        </w:rPr>
        <w:t>This applies to social workers who qualified after April 2016.</w:t>
      </w:r>
    </w:p>
    <w:p w14:paraId="1FC5AF74" w14:textId="77777777" w:rsidR="00D05A5D" w:rsidRPr="0034203F" w:rsidRDefault="00D05A5D" w:rsidP="00D05A5D">
      <w:pPr>
        <w:rPr>
          <w:color w:val="auto"/>
          <w:sz w:val="24"/>
          <w:szCs w:val="24"/>
        </w:rPr>
      </w:pPr>
    </w:p>
    <w:p w14:paraId="7DE8CA7B" w14:textId="77777777" w:rsidR="00D05A5D" w:rsidRPr="0034203F" w:rsidRDefault="00D05A5D" w:rsidP="00D05A5D">
      <w:pPr>
        <w:rPr>
          <w:b/>
          <w:color w:val="auto"/>
          <w:sz w:val="24"/>
          <w:szCs w:val="24"/>
        </w:rPr>
      </w:pPr>
      <w:r w:rsidRPr="0034203F">
        <w:rPr>
          <w:b/>
          <w:color w:val="auto"/>
          <w:sz w:val="24"/>
          <w:szCs w:val="24"/>
        </w:rPr>
        <w:t xml:space="preserve">Study Leave </w:t>
      </w:r>
    </w:p>
    <w:p w14:paraId="66ACCC9D" w14:textId="77777777" w:rsidR="00D05A5D" w:rsidRPr="0034203F" w:rsidRDefault="00D05A5D" w:rsidP="00D05A5D">
      <w:pPr>
        <w:rPr>
          <w:color w:val="auto"/>
          <w:sz w:val="24"/>
          <w:szCs w:val="24"/>
        </w:rPr>
      </w:pPr>
    </w:p>
    <w:p w14:paraId="0E328DA9" w14:textId="77777777" w:rsidR="00D05A5D" w:rsidRPr="0034203F" w:rsidRDefault="00D05A5D" w:rsidP="00D05A5D">
      <w:pPr>
        <w:jc w:val="both"/>
        <w:rPr>
          <w:color w:val="auto"/>
          <w:sz w:val="24"/>
          <w:szCs w:val="24"/>
        </w:rPr>
      </w:pPr>
      <w:r w:rsidRPr="0034203F">
        <w:rPr>
          <w:color w:val="auto"/>
          <w:sz w:val="24"/>
          <w:szCs w:val="24"/>
        </w:rPr>
        <w:t xml:space="preserve">The employer undertakes to support the learner by providing time within their normal contract of employment to attend all agreed mandatory elements of the programme which </w:t>
      </w:r>
      <w:proofErr w:type="gramStart"/>
      <w:r w:rsidRPr="0034203F">
        <w:rPr>
          <w:color w:val="auto"/>
          <w:sz w:val="24"/>
          <w:szCs w:val="24"/>
        </w:rPr>
        <w:t>include;</w:t>
      </w:r>
      <w:proofErr w:type="gramEnd"/>
      <w:r w:rsidRPr="0034203F">
        <w:rPr>
          <w:color w:val="auto"/>
          <w:sz w:val="24"/>
          <w:szCs w:val="24"/>
        </w:rPr>
        <w:t xml:space="preserve"> induction day and four Consolidation Workshops. Additional time may be provided for programme evaluation meetings and any training agreed as a requirement of the programme. </w:t>
      </w:r>
    </w:p>
    <w:p w14:paraId="44715214" w14:textId="77777777" w:rsidR="00D05A5D" w:rsidRPr="0034203F" w:rsidRDefault="00D05A5D" w:rsidP="00D05A5D">
      <w:pPr>
        <w:jc w:val="both"/>
        <w:rPr>
          <w:color w:val="auto"/>
          <w:sz w:val="24"/>
          <w:szCs w:val="24"/>
        </w:rPr>
      </w:pPr>
      <w:r w:rsidRPr="0034203F">
        <w:rPr>
          <w:color w:val="auto"/>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34203F">
        <w:rPr>
          <w:color w:val="auto"/>
          <w:sz w:val="24"/>
          <w:szCs w:val="24"/>
        </w:rPr>
        <w:t>week-day</w:t>
      </w:r>
      <w:proofErr w:type="gramEnd"/>
      <w:r w:rsidRPr="0034203F">
        <w:rPr>
          <w:color w:val="auto"/>
          <w:sz w:val="24"/>
          <w:szCs w:val="24"/>
        </w:rPr>
        <w:t xml:space="preserve"> (or combination of days) as long this is (</w:t>
      </w:r>
      <w:proofErr w:type="spellStart"/>
      <w:r w:rsidRPr="0034203F">
        <w:rPr>
          <w:color w:val="auto"/>
          <w:sz w:val="24"/>
          <w:szCs w:val="24"/>
        </w:rPr>
        <w:t>i</w:t>
      </w:r>
      <w:proofErr w:type="spellEnd"/>
      <w:r w:rsidRPr="0034203F">
        <w:rPr>
          <w:color w:val="auto"/>
          <w:sz w:val="24"/>
          <w:szCs w:val="24"/>
        </w:rP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34203F">
        <w:rPr>
          <w:b/>
          <w:color w:val="auto"/>
          <w:sz w:val="24"/>
          <w:szCs w:val="24"/>
        </w:rPr>
        <w:t xml:space="preserve"> </w:t>
      </w:r>
    </w:p>
    <w:p w14:paraId="4A66A042" w14:textId="77777777" w:rsidR="00D05A5D" w:rsidRPr="0034203F" w:rsidRDefault="00D05A5D" w:rsidP="00D05A5D">
      <w:pPr>
        <w:rPr>
          <w:color w:val="auto"/>
          <w:sz w:val="24"/>
          <w:szCs w:val="24"/>
        </w:rPr>
      </w:pPr>
    </w:p>
    <w:p w14:paraId="5E1ED965" w14:textId="77777777" w:rsidR="00D05A5D" w:rsidRPr="0034203F" w:rsidRDefault="00D05A5D" w:rsidP="00D05A5D">
      <w:pPr>
        <w:rPr>
          <w:b/>
          <w:color w:val="auto"/>
          <w:sz w:val="24"/>
          <w:szCs w:val="24"/>
        </w:rPr>
      </w:pPr>
    </w:p>
    <w:p w14:paraId="6086D43A" w14:textId="77777777" w:rsidR="00D05A5D" w:rsidRPr="0034203F" w:rsidRDefault="00D05A5D" w:rsidP="00D05A5D">
      <w:pPr>
        <w:rPr>
          <w:b/>
          <w:color w:val="auto"/>
          <w:sz w:val="24"/>
          <w:szCs w:val="24"/>
        </w:rPr>
      </w:pPr>
    </w:p>
    <w:p w14:paraId="2F889B6C" w14:textId="77777777" w:rsidR="00D05A5D" w:rsidRPr="0034203F" w:rsidRDefault="00D05A5D" w:rsidP="00D05A5D">
      <w:pPr>
        <w:rPr>
          <w:b/>
          <w:color w:val="auto"/>
          <w:sz w:val="24"/>
          <w:szCs w:val="24"/>
        </w:rPr>
      </w:pPr>
    </w:p>
    <w:p w14:paraId="26BF5CB9" w14:textId="77777777" w:rsidR="00D05A5D" w:rsidRPr="0034203F" w:rsidRDefault="00D05A5D" w:rsidP="00D05A5D">
      <w:pPr>
        <w:rPr>
          <w:b/>
          <w:color w:val="auto"/>
          <w:sz w:val="24"/>
          <w:szCs w:val="24"/>
        </w:rPr>
      </w:pPr>
    </w:p>
    <w:p w14:paraId="1654DA8F" w14:textId="77777777" w:rsidR="00D05A5D" w:rsidRPr="0034203F" w:rsidRDefault="00D05A5D" w:rsidP="00D05A5D">
      <w:pPr>
        <w:rPr>
          <w:b/>
          <w:color w:val="auto"/>
          <w:sz w:val="24"/>
          <w:szCs w:val="24"/>
        </w:rPr>
      </w:pPr>
      <w:r w:rsidRPr="0034203F">
        <w:rPr>
          <w:b/>
          <w:color w:val="auto"/>
          <w:sz w:val="24"/>
          <w:szCs w:val="24"/>
        </w:rPr>
        <w:lastRenderedPageBreak/>
        <w:t xml:space="preserve">Resources </w:t>
      </w:r>
    </w:p>
    <w:p w14:paraId="50516003" w14:textId="77777777" w:rsidR="00D05A5D" w:rsidRPr="0034203F" w:rsidRDefault="00D05A5D" w:rsidP="00D05A5D">
      <w:pPr>
        <w:rPr>
          <w:color w:val="auto"/>
          <w:sz w:val="24"/>
          <w:szCs w:val="24"/>
        </w:rPr>
      </w:pPr>
    </w:p>
    <w:p w14:paraId="5CDD388B" w14:textId="77777777" w:rsidR="00D05A5D" w:rsidRPr="0034203F" w:rsidRDefault="00D05A5D" w:rsidP="00D05A5D">
      <w:pPr>
        <w:jc w:val="both"/>
        <w:rPr>
          <w:color w:val="auto"/>
          <w:sz w:val="24"/>
          <w:szCs w:val="24"/>
        </w:rPr>
      </w:pPr>
      <w:r w:rsidRPr="0034203F">
        <w:rPr>
          <w:color w:val="auto"/>
          <w:sz w:val="24"/>
          <w:szCs w:val="24"/>
        </w:rPr>
        <w:t xml:space="preserve">Learners </w:t>
      </w:r>
      <w:proofErr w:type="gramStart"/>
      <w:r w:rsidRPr="0034203F">
        <w:rPr>
          <w:color w:val="auto"/>
          <w:sz w:val="24"/>
          <w:szCs w:val="24"/>
        </w:rPr>
        <w:t>are able to</w:t>
      </w:r>
      <w:proofErr w:type="gramEnd"/>
      <w:r w:rsidRPr="0034203F">
        <w:rPr>
          <w:color w:val="auto"/>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34203F">
        <w:rPr>
          <w:b/>
          <w:i/>
          <w:color w:val="auto"/>
          <w:sz w:val="24"/>
          <w:szCs w:val="24"/>
        </w:rPr>
        <w:t xml:space="preserve"> </w:t>
      </w:r>
      <w:r w:rsidRPr="0034203F">
        <w:rPr>
          <w:color w:val="auto"/>
          <w:sz w:val="24"/>
          <w:szCs w:val="24"/>
        </w:rPr>
        <w:t xml:space="preserve">a professional development programme, learners will take responsibility for their own learning and will also use their own time for personal study and portfolio preparation. </w:t>
      </w:r>
    </w:p>
    <w:p w14:paraId="2DCF0417" w14:textId="77777777" w:rsidR="00D05A5D" w:rsidRPr="0034203F" w:rsidRDefault="00D05A5D" w:rsidP="00D05A5D">
      <w:pPr>
        <w:rPr>
          <w:color w:val="auto"/>
          <w:sz w:val="24"/>
          <w:szCs w:val="24"/>
        </w:rPr>
      </w:pPr>
    </w:p>
    <w:p w14:paraId="79DCA6CA" w14:textId="77777777" w:rsidR="00D05A5D" w:rsidRPr="0034203F" w:rsidRDefault="00D05A5D" w:rsidP="00D05A5D">
      <w:pPr>
        <w:rPr>
          <w:color w:val="auto"/>
          <w:sz w:val="24"/>
          <w:szCs w:val="24"/>
        </w:rPr>
      </w:pPr>
    </w:p>
    <w:p w14:paraId="20F79BAE" w14:textId="77777777" w:rsidR="00D05A5D" w:rsidRPr="0034203F" w:rsidRDefault="00D05A5D" w:rsidP="00D05A5D">
      <w:pPr>
        <w:rPr>
          <w:b/>
          <w:color w:val="auto"/>
          <w:sz w:val="24"/>
          <w:szCs w:val="24"/>
        </w:rPr>
      </w:pPr>
      <w:r w:rsidRPr="0034203F">
        <w:rPr>
          <w:b/>
          <w:color w:val="auto"/>
          <w:sz w:val="24"/>
          <w:szCs w:val="24"/>
        </w:rPr>
        <w:t xml:space="preserve">The employer’s training department agrees to: </w:t>
      </w:r>
    </w:p>
    <w:p w14:paraId="561C2545" w14:textId="77777777" w:rsidR="00D05A5D" w:rsidRPr="0034203F" w:rsidRDefault="00D05A5D" w:rsidP="00D05A5D">
      <w:pPr>
        <w:rPr>
          <w:b/>
          <w:color w:val="auto"/>
          <w:sz w:val="24"/>
          <w:szCs w:val="24"/>
        </w:rPr>
      </w:pPr>
    </w:p>
    <w:p w14:paraId="10CEB7B6" w14:textId="77777777" w:rsidR="00D05A5D" w:rsidRPr="0034203F" w:rsidRDefault="00D05A5D" w:rsidP="00D05A5D">
      <w:pPr>
        <w:numPr>
          <w:ilvl w:val="0"/>
          <w:numId w:val="46"/>
        </w:numPr>
        <w:overflowPunct/>
        <w:autoSpaceDE/>
        <w:adjustRightInd/>
        <w:textAlignment w:val="auto"/>
        <w:rPr>
          <w:color w:val="auto"/>
          <w:sz w:val="24"/>
          <w:szCs w:val="24"/>
        </w:rPr>
      </w:pPr>
      <w:r w:rsidRPr="0034203F">
        <w:rPr>
          <w:color w:val="auto"/>
          <w:sz w:val="24"/>
          <w:szCs w:val="24"/>
        </w:rPr>
        <w:t xml:space="preserve">Collect, process, store, analyse or disclose personal data in accordance with </w:t>
      </w:r>
      <w:proofErr w:type="spellStart"/>
      <w:proofErr w:type="gramStart"/>
      <w:r w:rsidRPr="0034203F">
        <w:rPr>
          <w:color w:val="auto"/>
          <w:sz w:val="24"/>
          <w:szCs w:val="24"/>
        </w:rPr>
        <w:t>it’s</w:t>
      </w:r>
      <w:proofErr w:type="spellEnd"/>
      <w:proofErr w:type="gramEnd"/>
      <w:r w:rsidRPr="0034203F">
        <w:rPr>
          <w:color w:val="auto"/>
          <w:sz w:val="24"/>
          <w:szCs w:val="24"/>
        </w:rPr>
        <w:t xml:space="preserve"> obligations under the UK GDPR and Data Protection Act 2018.</w:t>
      </w:r>
    </w:p>
    <w:p w14:paraId="656A8D51" w14:textId="77777777" w:rsidR="00D05A5D" w:rsidRPr="0034203F" w:rsidRDefault="00D05A5D" w:rsidP="00D05A5D">
      <w:pPr>
        <w:numPr>
          <w:ilvl w:val="0"/>
          <w:numId w:val="46"/>
        </w:numPr>
        <w:overflowPunct/>
        <w:autoSpaceDE/>
        <w:autoSpaceDN/>
        <w:adjustRightInd/>
        <w:textAlignment w:val="auto"/>
        <w:rPr>
          <w:color w:val="auto"/>
          <w:sz w:val="24"/>
          <w:szCs w:val="24"/>
        </w:rPr>
      </w:pPr>
      <w:r w:rsidRPr="0034203F">
        <w:rPr>
          <w:color w:val="auto"/>
          <w:sz w:val="24"/>
          <w:szCs w:val="24"/>
        </w:rPr>
        <w:t xml:space="preserve">arrange for eligible staff to join the </w:t>
      </w:r>
      <w:proofErr w:type="gramStart"/>
      <w:r w:rsidRPr="0034203F">
        <w:rPr>
          <w:color w:val="auto"/>
          <w:sz w:val="24"/>
          <w:szCs w:val="24"/>
        </w:rPr>
        <w:t>programme;</w:t>
      </w:r>
      <w:proofErr w:type="gramEnd"/>
      <w:r w:rsidRPr="0034203F">
        <w:rPr>
          <w:color w:val="auto"/>
          <w:sz w:val="24"/>
          <w:szCs w:val="24"/>
        </w:rPr>
        <w:t xml:space="preserve"> </w:t>
      </w:r>
    </w:p>
    <w:p w14:paraId="43BC5237" w14:textId="77777777" w:rsidR="00D05A5D" w:rsidRPr="0034203F" w:rsidRDefault="00D05A5D" w:rsidP="00D05A5D">
      <w:pPr>
        <w:numPr>
          <w:ilvl w:val="0"/>
          <w:numId w:val="46"/>
        </w:numPr>
        <w:overflowPunct/>
        <w:autoSpaceDE/>
        <w:autoSpaceDN/>
        <w:adjustRightInd/>
        <w:textAlignment w:val="auto"/>
        <w:rPr>
          <w:color w:val="auto"/>
          <w:sz w:val="24"/>
          <w:szCs w:val="24"/>
        </w:rPr>
      </w:pPr>
      <w:r w:rsidRPr="0034203F">
        <w:rPr>
          <w:color w:val="auto"/>
          <w:sz w:val="24"/>
          <w:szCs w:val="24"/>
        </w:rPr>
        <w:t xml:space="preserve">pay course fees directly to the </w:t>
      </w:r>
      <w:proofErr w:type="gramStart"/>
      <w:r w:rsidRPr="0034203F">
        <w:rPr>
          <w:color w:val="auto"/>
          <w:sz w:val="24"/>
          <w:szCs w:val="24"/>
        </w:rPr>
        <w:t>University;</w:t>
      </w:r>
      <w:proofErr w:type="gramEnd"/>
      <w:r w:rsidRPr="0034203F">
        <w:rPr>
          <w:color w:val="auto"/>
          <w:sz w:val="24"/>
          <w:szCs w:val="24"/>
        </w:rPr>
        <w:t xml:space="preserve">  </w:t>
      </w:r>
    </w:p>
    <w:p w14:paraId="2AAAD023" w14:textId="77777777" w:rsidR="00D05A5D" w:rsidRPr="0034203F" w:rsidRDefault="00D05A5D" w:rsidP="00D05A5D">
      <w:pPr>
        <w:numPr>
          <w:ilvl w:val="0"/>
          <w:numId w:val="46"/>
        </w:numPr>
        <w:overflowPunct/>
        <w:autoSpaceDE/>
        <w:autoSpaceDN/>
        <w:adjustRightInd/>
        <w:textAlignment w:val="auto"/>
        <w:rPr>
          <w:color w:val="auto"/>
          <w:sz w:val="24"/>
          <w:szCs w:val="24"/>
        </w:rPr>
      </w:pPr>
      <w:r w:rsidRPr="0034203F">
        <w:rPr>
          <w:color w:val="auto"/>
          <w:sz w:val="24"/>
          <w:szCs w:val="24"/>
        </w:rPr>
        <w:t xml:space="preserve">pay Porth </w:t>
      </w:r>
      <w:proofErr w:type="spellStart"/>
      <w:r w:rsidRPr="0034203F">
        <w:rPr>
          <w:color w:val="auto"/>
          <w:sz w:val="24"/>
          <w:szCs w:val="24"/>
        </w:rPr>
        <w:t>Agored</w:t>
      </w:r>
      <w:proofErr w:type="spellEnd"/>
      <w:r w:rsidRPr="0034203F">
        <w:rPr>
          <w:color w:val="auto"/>
          <w:sz w:val="24"/>
          <w:szCs w:val="24"/>
        </w:rPr>
        <w:t xml:space="preserve"> partnership fees for each </w:t>
      </w:r>
      <w:proofErr w:type="gramStart"/>
      <w:r w:rsidRPr="0034203F">
        <w:rPr>
          <w:color w:val="auto"/>
          <w:sz w:val="24"/>
          <w:szCs w:val="24"/>
        </w:rPr>
        <w:t>learner;</w:t>
      </w:r>
      <w:proofErr w:type="gramEnd"/>
    </w:p>
    <w:p w14:paraId="75FFA57B" w14:textId="77777777" w:rsidR="00D05A5D" w:rsidRPr="0034203F" w:rsidRDefault="00D05A5D" w:rsidP="00D05A5D">
      <w:pPr>
        <w:numPr>
          <w:ilvl w:val="0"/>
          <w:numId w:val="46"/>
        </w:numPr>
        <w:overflowPunct/>
        <w:autoSpaceDE/>
        <w:autoSpaceDN/>
        <w:adjustRightInd/>
        <w:textAlignment w:val="auto"/>
        <w:rPr>
          <w:color w:val="auto"/>
          <w:sz w:val="24"/>
          <w:szCs w:val="24"/>
        </w:rPr>
      </w:pPr>
      <w:r w:rsidRPr="0034203F">
        <w:rPr>
          <w:color w:val="auto"/>
          <w:sz w:val="24"/>
          <w:szCs w:val="24"/>
        </w:rPr>
        <w:t>provide additional guidance and support by:</w:t>
      </w:r>
    </w:p>
    <w:p w14:paraId="6B7C468F" w14:textId="77777777" w:rsidR="00D05A5D" w:rsidRPr="0034203F" w:rsidRDefault="00D05A5D" w:rsidP="00D05A5D">
      <w:pPr>
        <w:rPr>
          <w:color w:val="auto"/>
          <w:sz w:val="24"/>
          <w:szCs w:val="24"/>
        </w:rPr>
      </w:pPr>
    </w:p>
    <w:p w14:paraId="19ABC4ED" w14:textId="77777777" w:rsidR="00D05A5D" w:rsidRPr="0034203F" w:rsidRDefault="00D05A5D" w:rsidP="00D05A5D">
      <w:pPr>
        <w:numPr>
          <w:ilvl w:val="1"/>
          <w:numId w:val="48"/>
        </w:numPr>
        <w:tabs>
          <w:tab w:val="left" w:pos="360"/>
        </w:tabs>
        <w:overflowPunct/>
        <w:autoSpaceDE/>
        <w:autoSpaceDN/>
        <w:adjustRightInd/>
        <w:textAlignment w:val="auto"/>
        <w:rPr>
          <w:color w:val="auto"/>
          <w:sz w:val="24"/>
          <w:szCs w:val="24"/>
        </w:rPr>
      </w:pPr>
      <w:r w:rsidRPr="0034203F">
        <w:rPr>
          <w:color w:val="auto"/>
          <w:sz w:val="24"/>
          <w:szCs w:val="24"/>
        </w:rPr>
        <w:t xml:space="preserve">facilitating access to existing learning materials or library </w:t>
      </w:r>
      <w:proofErr w:type="gramStart"/>
      <w:r w:rsidRPr="0034203F">
        <w:rPr>
          <w:color w:val="auto"/>
          <w:sz w:val="24"/>
          <w:szCs w:val="24"/>
        </w:rPr>
        <w:t>resources;</w:t>
      </w:r>
      <w:proofErr w:type="gramEnd"/>
    </w:p>
    <w:p w14:paraId="6DAE7E01" w14:textId="77777777" w:rsidR="00D05A5D" w:rsidRPr="0034203F" w:rsidRDefault="00D05A5D" w:rsidP="00D05A5D">
      <w:pPr>
        <w:numPr>
          <w:ilvl w:val="1"/>
          <w:numId w:val="48"/>
        </w:numPr>
        <w:tabs>
          <w:tab w:val="left" w:pos="360"/>
        </w:tabs>
        <w:overflowPunct/>
        <w:autoSpaceDE/>
        <w:autoSpaceDN/>
        <w:adjustRightInd/>
        <w:textAlignment w:val="auto"/>
        <w:rPr>
          <w:color w:val="auto"/>
          <w:sz w:val="24"/>
          <w:szCs w:val="24"/>
        </w:rPr>
      </w:pPr>
      <w:r w:rsidRPr="0034203F">
        <w:rPr>
          <w:color w:val="auto"/>
          <w:sz w:val="24"/>
          <w:szCs w:val="24"/>
        </w:rPr>
        <w:t xml:space="preserve">providing appropriate training opportunities from existing internal training programmes as agreed with the learner and </w:t>
      </w:r>
      <w:proofErr w:type="gramStart"/>
      <w:r w:rsidRPr="0034203F">
        <w:rPr>
          <w:color w:val="auto"/>
          <w:sz w:val="24"/>
          <w:szCs w:val="24"/>
        </w:rPr>
        <w:t>mentor;</w:t>
      </w:r>
      <w:proofErr w:type="gramEnd"/>
    </w:p>
    <w:p w14:paraId="5A24D842" w14:textId="77777777" w:rsidR="00D05A5D" w:rsidRPr="0034203F" w:rsidRDefault="00D05A5D" w:rsidP="00D05A5D">
      <w:pPr>
        <w:numPr>
          <w:ilvl w:val="1"/>
          <w:numId w:val="48"/>
        </w:numPr>
        <w:tabs>
          <w:tab w:val="left" w:pos="360"/>
        </w:tabs>
        <w:overflowPunct/>
        <w:autoSpaceDE/>
        <w:autoSpaceDN/>
        <w:adjustRightInd/>
        <w:textAlignment w:val="auto"/>
        <w:rPr>
          <w:color w:val="auto"/>
          <w:sz w:val="24"/>
          <w:szCs w:val="24"/>
        </w:rPr>
      </w:pPr>
      <w:r w:rsidRPr="0034203F">
        <w:rPr>
          <w:color w:val="auto"/>
          <w:sz w:val="24"/>
          <w:szCs w:val="24"/>
        </w:rPr>
        <w:t xml:space="preserve">providing programme induction and Consolidation </w:t>
      </w:r>
      <w:proofErr w:type="gramStart"/>
      <w:r w:rsidRPr="0034203F">
        <w:rPr>
          <w:color w:val="auto"/>
          <w:sz w:val="24"/>
          <w:szCs w:val="24"/>
        </w:rPr>
        <w:t>Workshops;</w:t>
      </w:r>
      <w:proofErr w:type="gramEnd"/>
      <w:r w:rsidRPr="0034203F">
        <w:rPr>
          <w:color w:val="auto"/>
          <w:sz w:val="24"/>
          <w:szCs w:val="24"/>
        </w:rPr>
        <w:t xml:space="preserve"> </w:t>
      </w:r>
    </w:p>
    <w:p w14:paraId="52894B65" w14:textId="77777777" w:rsidR="00D05A5D" w:rsidRPr="0034203F" w:rsidRDefault="00D05A5D" w:rsidP="00D05A5D">
      <w:pPr>
        <w:numPr>
          <w:ilvl w:val="1"/>
          <w:numId w:val="48"/>
        </w:numPr>
        <w:tabs>
          <w:tab w:val="left" w:pos="360"/>
        </w:tabs>
        <w:overflowPunct/>
        <w:autoSpaceDE/>
        <w:autoSpaceDN/>
        <w:adjustRightInd/>
        <w:textAlignment w:val="auto"/>
        <w:rPr>
          <w:color w:val="auto"/>
          <w:sz w:val="24"/>
          <w:szCs w:val="24"/>
        </w:rPr>
      </w:pPr>
      <w:r w:rsidRPr="0034203F">
        <w:rPr>
          <w:color w:val="auto"/>
          <w:sz w:val="24"/>
          <w:szCs w:val="24"/>
        </w:rPr>
        <w:t xml:space="preserve">providing learners with guidance and support about programme requirements and portfolio </w:t>
      </w:r>
      <w:proofErr w:type="gramStart"/>
      <w:r w:rsidRPr="0034203F">
        <w:rPr>
          <w:color w:val="auto"/>
          <w:sz w:val="24"/>
          <w:szCs w:val="24"/>
        </w:rPr>
        <w:t>completion;</w:t>
      </w:r>
      <w:proofErr w:type="gramEnd"/>
    </w:p>
    <w:p w14:paraId="781E3F59" w14:textId="77777777" w:rsidR="00D05A5D" w:rsidRPr="0034203F" w:rsidRDefault="00D05A5D" w:rsidP="00D05A5D">
      <w:pPr>
        <w:numPr>
          <w:ilvl w:val="1"/>
          <w:numId w:val="48"/>
        </w:numPr>
        <w:tabs>
          <w:tab w:val="left" w:pos="360"/>
        </w:tabs>
        <w:overflowPunct/>
        <w:autoSpaceDE/>
        <w:autoSpaceDN/>
        <w:adjustRightInd/>
        <w:textAlignment w:val="auto"/>
        <w:rPr>
          <w:color w:val="auto"/>
          <w:sz w:val="24"/>
          <w:szCs w:val="24"/>
        </w:rPr>
      </w:pPr>
      <w:r w:rsidRPr="0034203F">
        <w:rPr>
          <w:color w:val="auto"/>
          <w:sz w:val="24"/>
          <w:szCs w:val="24"/>
        </w:rPr>
        <w:t xml:space="preserve">helping to resolve any programme difficulties encountered by the learner, mentor or service managers. </w:t>
      </w:r>
    </w:p>
    <w:p w14:paraId="3B713B7C" w14:textId="77777777" w:rsidR="00D05A5D" w:rsidRPr="0034203F" w:rsidRDefault="00D05A5D" w:rsidP="00D05A5D">
      <w:pPr>
        <w:tabs>
          <w:tab w:val="left" w:pos="360"/>
        </w:tabs>
        <w:rPr>
          <w:color w:val="auto"/>
          <w:sz w:val="24"/>
          <w:szCs w:val="24"/>
        </w:rPr>
      </w:pPr>
    </w:p>
    <w:p w14:paraId="0203CB28" w14:textId="77777777" w:rsidR="00D05A5D" w:rsidRPr="0034203F" w:rsidRDefault="00D05A5D" w:rsidP="00D05A5D">
      <w:pPr>
        <w:rPr>
          <w:b/>
          <w:color w:val="auto"/>
          <w:sz w:val="24"/>
          <w:szCs w:val="24"/>
        </w:rPr>
      </w:pPr>
      <w:r w:rsidRPr="0034203F">
        <w:rPr>
          <w:b/>
          <w:color w:val="auto"/>
          <w:sz w:val="24"/>
          <w:szCs w:val="24"/>
        </w:rPr>
        <w:t xml:space="preserve">The learner agrees to: </w:t>
      </w:r>
    </w:p>
    <w:p w14:paraId="66957F77" w14:textId="77777777" w:rsidR="00D05A5D" w:rsidRPr="0034203F" w:rsidRDefault="00D05A5D" w:rsidP="00D05A5D">
      <w:pPr>
        <w:rPr>
          <w:color w:val="auto"/>
          <w:sz w:val="24"/>
          <w:szCs w:val="24"/>
        </w:rPr>
      </w:pPr>
    </w:p>
    <w:p w14:paraId="1047F272" w14:textId="77777777" w:rsidR="00D05A5D" w:rsidRPr="0034203F" w:rsidRDefault="00D05A5D" w:rsidP="00D05A5D">
      <w:pPr>
        <w:numPr>
          <w:ilvl w:val="0"/>
          <w:numId w:val="49"/>
        </w:numPr>
        <w:overflowPunct/>
        <w:autoSpaceDE/>
        <w:autoSpaceDN/>
        <w:adjustRightInd/>
        <w:jc w:val="both"/>
        <w:textAlignment w:val="auto"/>
        <w:rPr>
          <w:color w:val="auto"/>
          <w:sz w:val="24"/>
          <w:szCs w:val="24"/>
        </w:rPr>
      </w:pPr>
      <w:r w:rsidRPr="0034203F">
        <w:rPr>
          <w:color w:val="auto"/>
          <w:sz w:val="24"/>
          <w:szCs w:val="24"/>
        </w:rPr>
        <w:t xml:space="preserve">work actively towards completing the qualification within the agreed timescale of 12 months from the date of registration on the </w:t>
      </w:r>
      <w:proofErr w:type="gramStart"/>
      <w:r w:rsidRPr="0034203F">
        <w:rPr>
          <w:color w:val="auto"/>
          <w:sz w:val="24"/>
          <w:szCs w:val="24"/>
        </w:rPr>
        <w:t>programme;</w:t>
      </w:r>
      <w:proofErr w:type="gramEnd"/>
    </w:p>
    <w:p w14:paraId="332CAD59" w14:textId="77777777" w:rsidR="00D05A5D" w:rsidRPr="0034203F" w:rsidRDefault="00D05A5D" w:rsidP="00D05A5D">
      <w:pPr>
        <w:pStyle w:val="Title"/>
        <w:numPr>
          <w:ilvl w:val="0"/>
          <w:numId w:val="49"/>
        </w:numPr>
        <w:ind w:right="-1"/>
        <w:jc w:val="left"/>
        <w:rPr>
          <w:rFonts w:cs="Arial"/>
          <w:b w:val="0"/>
          <w:bCs/>
          <w:szCs w:val="24"/>
        </w:rPr>
      </w:pPr>
      <w:r w:rsidRPr="0034203F">
        <w:rPr>
          <w:rFonts w:cs="Arial"/>
          <w:b w:val="0"/>
          <w:bCs/>
          <w:szCs w:val="24"/>
        </w:rPr>
        <w:t xml:space="preserve">identify with manager/mentor appropriate internal training and arrange to attend these </w:t>
      </w:r>
      <w:proofErr w:type="gramStart"/>
      <w:r w:rsidRPr="0034203F">
        <w:rPr>
          <w:rFonts w:cs="Arial"/>
          <w:b w:val="0"/>
          <w:bCs/>
          <w:szCs w:val="24"/>
        </w:rPr>
        <w:t>courses;</w:t>
      </w:r>
      <w:proofErr w:type="gramEnd"/>
    </w:p>
    <w:p w14:paraId="5402F012" w14:textId="77777777" w:rsidR="00D05A5D" w:rsidRPr="0034203F" w:rsidRDefault="00D05A5D" w:rsidP="00D05A5D">
      <w:pPr>
        <w:pStyle w:val="pf0"/>
        <w:numPr>
          <w:ilvl w:val="0"/>
          <w:numId w:val="49"/>
        </w:numPr>
        <w:rPr>
          <w:rFonts w:ascii="Arial" w:hAnsi="Arial" w:cs="Arial"/>
          <w:lang w:eastAsia="en-GB"/>
        </w:rPr>
      </w:pPr>
      <w:r w:rsidRPr="0034203F">
        <w:rPr>
          <w:rFonts w:ascii="Arial" w:hAnsi="Arial" w:cs="Arial"/>
          <w:lang w:eastAsia="en-GB"/>
        </w:rPr>
        <w:t>seek support from UWTSD Student Services when appropriate in relation to matters of learning support.</w:t>
      </w:r>
    </w:p>
    <w:p w14:paraId="0FC0B9FC"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 xml:space="preserve">attend induction and four Consolidation Workshops. These are mandatory components of the </w:t>
      </w:r>
      <w:proofErr w:type="gramStart"/>
      <w:r w:rsidRPr="0034203F">
        <w:rPr>
          <w:color w:val="auto"/>
          <w:sz w:val="24"/>
          <w:szCs w:val="24"/>
        </w:rPr>
        <w:t>programme;</w:t>
      </w:r>
      <w:proofErr w:type="gramEnd"/>
      <w:r w:rsidRPr="0034203F">
        <w:rPr>
          <w:color w:val="auto"/>
          <w:sz w:val="24"/>
          <w:szCs w:val="24"/>
        </w:rPr>
        <w:t xml:space="preserve"> </w:t>
      </w:r>
    </w:p>
    <w:p w14:paraId="6FABAB0C"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 xml:space="preserve">produce work and evidence appropriate to the portfolio and learning outcomes within agreed </w:t>
      </w:r>
      <w:proofErr w:type="gramStart"/>
      <w:r w:rsidRPr="0034203F">
        <w:rPr>
          <w:color w:val="auto"/>
          <w:sz w:val="24"/>
          <w:szCs w:val="24"/>
        </w:rPr>
        <w:t>timescales;</w:t>
      </w:r>
      <w:proofErr w:type="gramEnd"/>
      <w:r w:rsidRPr="0034203F">
        <w:rPr>
          <w:color w:val="auto"/>
          <w:sz w:val="24"/>
          <w:szCs w:val="24"/>
        </w:rPr>
        <w:t xml:space="preserve"> </w:t>
      </w:r>
    </w:p>
    <w:p w14:paraId="27CDD589" w14:textId="77777777" w:rsidR="00D05A5D" w:rsidRPr="0034203F" w:rsidRDefault="00D05A5D" w:rsidP="00D05A5D">
      <w:pPr>
        <w:numPr>
          <w:ilvl w:val="0"/>
          <w:numId w:val="49"/>
        </w:numPr>
        <w:overflowPunct/>
        <w:autoSpaceDE/>
        <w:autoSpaceDN/>
        <w:adjustRightInd/>
        <w:jc w:val="both"/>
        <w:textAlignment w:val="auto"/>
        <w:rPr>
          <w:color w:val="auto"/>
          <w:sz w:val="24"/>
          <w:szCs w:val="24"/>
        </w:rPr>
      </w:pPr>
      <w:r w:rsidRPr="0034203F">
        <w:rPr>
          <w:color w:val="auto"/>
          <w:sz w:val="24"/>
          <w:szCs w:val="24"/>
        </w:rPr>
        <w:t xml:space="preserve">make and keep agreed appointments with mentor/line </w:t>
      </w:r>
      <w:proofErr w:type="gramStart"/>
      <w:r w:rsidRPr="0034203F">
        <w:rPr>
          <w:color w:val="auto"/>
          <w:sz w:val="24"/>
          <w:szCs w:val="24"/>
        </w:rPr>
        <w:t>manager;</w:t>
      </w:r>
      <w:proofErr w:type="gramEnd"/>
    </w:p>
    <w:p w14:paraId="1E85AB15"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 xml:space="preserve">ensure they are prepared adequately and obtain all necessary consent for observed </w:t>
      </w:r>
      <w:proofErr w:type="gramStart"/>
      <w:r w:rsidRPr="0034203F">
        <w:rPr>
          <w:color w:val="auto"/>
          <w:sz w:val="24"/>
          <w:szCs w:val="24"/>
        </w:rPr>
        <w:t>practice;</w:t>
      </w:r>
      <w:proofErr w:type="gramEnd"/>
    </w:p>
    <w:p w14:paraId="090114F5"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 xml:space="preserve">inform mentor/line manager and training department immediately of any problems or changes in circumstances while undertaking the programme, especially where this may </w:t>
      </w:r>
      <w:r w:rsidRPr="0034203F">
        <w:rPr>
          <w:color w:val="auto"/>
          <w:sz w:val="24"/>
          <w:szCs w:val="24"/>
        </w:rPr>
        <w:lastRenderedPageBreak/>
        <w:t xml:space="preserve">affect completion of the programme by the agreed deadline or ability to attend a mandatory </w:t>
      </w:r>
      <w:proofErr w:type="gramStart"/>
      <w:r w:rsidRPr="0034203F">
        <w:rPr>
          <w:color w:val="auto"/>
          <w:sz w:val="24"/>
          <w:szCs w:val="24"/>
        </w:rPr>
        <w:t>workshop;</w:t>
      </w:r>
      <w:proofErr w:type="gramEnd"/>
    </w:p>
    <w:p w14:paraId="098DA3B2"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liaise with their line manager/mentor to confirm study days and use their own time in addition</w:t>
      </w:r>
      <w:r w:rsidRPr="0034203F">
        <w:rPr>
          <w:b/>
          <w:i/>
          <w:color w:val="auto"/>
          <w:sz w:val="24"/>
          <w:szCs w:val="24"/>
        </w:rPr>
        <w:t xml:space="preserve"> </w:t>
      </w:r>
      <w:r w:rsidRPr="0034203F">
        <w:rPr>
          <w:color w:val="auto"/>
          <w:sz w:val="24"/>
          <w:szCs w:val="24"/>
        </w:rPr>
        <w:t xml:space="preserve">for self-directed study, research and portfolio </w:t>
      </w:r>
      <w:proofErr w:type="gramStart"/>
      <w:r w:rsidRPr="0034203F">
        <w:rPr>
          <w:color w:val="auto"/>
          <w:sz w:val="24"/>
          <w:szCs w:val="24"/>
        </w:rPr>
        <w:t>preparation;</w:t>
      </w:r>
      <w:proofErr w:type="gramEnd"/>
    </w:p>
    <w:p w14:paraId="19CD88FB"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 xml:space="preserve">take personal responsibility for preparing and completing all work necessary to submit their </w:t>
      </w:r>
      <w:proofErr w:type="gramStart"/>
      <w:r w:rsidRPr="0034203F">
        <w:rPr>
          <w:color w:val="auto"/>
          <w:sz w:val="24"/>
          <w:szCs w:val="24"/>
        </w:rPr>
        <w:t>portfolio;</w:t>
      </w:r>
      <w:proofErr w:type="gramEnd"/>
    </w:p>
    <w:p w14:paraId="7D0CCA30"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 xml:space="preserve">act at all times in accordance with the Code of Professional Practice and the employer’s and University’s policies, procedures and </w:t>
      </w:r>
      <w:proofErr w:type="gramStart"/>
      <w:r w:rsidRPr="0034203F">
        <w:rPr>
          <w:color w:val="auto"/>
          <w:sz w:val="24"/>
          <w:szCs w:val="24"/>
        </w:rPr>
        <w:t>processes;</w:t>
      </w:r>
      <w:proofErr w:type="gramEnd"/>
    </w:p>
    <w:p w14:paraId="6EB59ECD" w14:textId="77777777" w:rsidR="00D05A5D" w:rsidRPr="0034203F" w:rsidRDefault="00D05A5D" w:rsidP="00D05A5D">
      <w:pPr>
        <w:numPr>
          <w:ilvl w:val="0"/>
          <w:numId w:val="49"/>
        </w:numPr>
        <w:overflowPunct/>
        <w:autoSpaceDE/>
        <w:autoSpaceDN/>
        <w:adjustRightInd/>
        <w:textAlignment w:val="auto"/>
        <w:rPr>
          <w:color w:val="auto"/>
          <w:sz w:val="24"/>
          <w:szCs w:val="24"/>
        </w:rPr>
      </w:pPr>
      <w:r w:rsidRPr="0034203F">
        <w:rPr>
          <w:color w:val="auto"/>
          <w:sz w:val="24"/>
          <w:szCs w:val="24"/>
        </w:rPr>
        <w:t>ensure that</w:t>
      </w:r>
      <w:r w:rsidRPr="0034203F">
        <w:rPr>
          <w:b/>
          <w:i/>
          <w:color w:val="auto"/>
          <w:sz w:val="24"/>
          <w:szCs w:val="24"/>
        </w:rPr>
        <w:t xml:space="preserve"> </w:t>
      </w:r>
      <w:r w:rsidRPr="0034203F">
        <w:rPr>
          <w:color w:val="auto"/>
          <w:sz w:val="24"/>
          <w:szCs w:val="24"/>
        </w:rPr>
        <w:t>they understand the need to complete the programme within the first (three year) period of registration with Social Care Wales. (Qualifying after April 2016).</w:t>
      </w:r>
    </w:p>
    <w:p w14:paraId="489A18FB" w14:textId="77777777" w:rsidR="00D05A5D" w:rsidRPr="0034203F" w:rsidRDefault="00D05A5D" w:rsidP="00D05A5D">
      <w:pPr>
        <w:numPr>
          <w:ilvl w:val="0"/>
          <w:numId w:val="49"/>
        </w:numPr>
        <w:overflowPunct/>
        <w:autoSpaceDE/>
        <w:autoSpaceDN/>
        <w:adjustRightInd/>
        <w:jc w:val="both"/>
        <w:textAlignment w:val="auto"/>
        <w:rPr>
          <w:bCs/>
          <w:color w:val="auto"/>
          <w:sz w:val="24"/>
          <w:szCs w:val="24"/>
        </w:rPr>
      </w:pPr>
      <w:r w:rsidRPr="0034203F">
        <w:rPr>
          <w:bCs/>
          <w:color w:val="auto"/>
          <w:sz w:val="24"/>
          <w:szCs w:val="24"/>
        </w:rPr>
        <w:t xml:space="preserve">allow their employer and Porth </w:t>
      </w:r>
      <w:proofErr w:type="spellStart"/>
      <w:r w:rsidRPr="0034203F">
        <w:rPr>
          <w:bCs/>
          <w:color w:val="auto"/>
          <w:sz w:val="24"/>
          <w:szCs w:val="24"/>
        </w:rPr>
        <w:t>Agored</w:t>
      </w:r>
      <w:proofErr w:type="spellEnd"/>
      <w:r w:rsidRPr="0034203F">
        <w:rPr>
          <w:bCs/>
          <w:color w:val="auto"/>
          <w:sz w:val="24"/>
          <w:szCs w:val="24"/>
        </w:rPr>
        <w:t xml:space="preserve"> (or any of their commissioned providers), the University of Wales, Trinity St David and Social Care Wales (or any of their commissioned providers) to share with each other, any and all information that comprises the application form or any other data provided as and when appropriate, including, but not limited to, information about progress on the programme, results or comments about the portfolio. Such data may be processed, stored, shared, analysed and reported for administration, monitoring, review and quality assurance of the Graduate Certificate programme or ongoing professional registration purposes.</w:t>
      </w:r>
    </w:p>
    <w:p w14:paraId="5ABD2E6C" w14:textId="77777777" w:rsidR="00D05A5D" w:rsidRPr="0034203F" w:rsidRDefault="00D05A5D" w:rsidP="00D05A5D">
      <w:pPr>
        <w:jc w:val="both"/>
        <w:rPr>
          <w:bCs/>
          <w:color w:val="auto"/>
          <w:sz w:val="24"/>
          <w:szCs w:val="24"/>
        </w:rPr>
      </w:pPr>
    </w:p>
    <w:p w14:paraId="26AACBE3" w14:textId="77777777" w:rsidR="00D05A5D" w:rsidRPr="0034203F" w:rsidRDefault="00D05A5D" w:rsidP="00D05A5D">
      <w:pPr>
        <w:jc w:val="both"/>
        <w:rPr>
          <w:i/>
          <w:color w:val="auto"/>
          <w:sz w:val="24"/>
          <w:szCs w:val="24"/>
        </w:rPr>
      </w:pPr>
      <w:r w:rsidRPr="0034203F">
        <w:rPr>
          <w:bCs/>
          <w:color w:val="auto"/>
          <w:sz w:val="24"/>
          <w:szCs w:val="24"/>
        </w:rPr>
        <w:t>NB. Data Protection</w:t>
      </w:r>
      <w:r w:rsidRPr="0034203F">
        <w:rPr>
          <w:color w:val="auto"/>
          <w:sz w:val="24"/>
          <w:szCs w:val="24"/>
        </w:rPr>
        <w:t xml:space="preserve">: </w:t>
      </w:r>
      <w:r w:rsidRPr="0034203F">
        <w:rPr>
          <w:iCs/>
          <w:color w:val="auto"/>
          <w:sz w:val="24"/>
          <w:szCs w:val="24"/>
          <w:lang w:val="en-US" w:eastAsia="en-US"/>
        </w:rPr>
        <w:t>We need to process your personal data because gaining this qualification is a mandatory part of maintaining your registration with Social Care Wales. E</w:t>
      </w:r>
      <w:r w:rsidRPr="0034203F">
        <w:rPr>
          <w:color w:val="auto"/>
          <w:sz w:val="24"/>
          <w:szCs w:val="24"/>
          <w:lang w:val="en-US" w:eastAsia="en-US"/>
        </w:rPr>
        <w:t xml:space="preserve">mployers have linked this to your contract of employment. </w:t>
      </w:r>
      <w:r w:rsidRPr="0034203F">
        <w:rPr>
          <w:iCs/>
          <w:color w:val="auto"/>
          <w:sz w:val="24"/>
          <w:szCs w:val="24"/>
          <w:lang w:val="en-US" w:eastAsia="en-US"/>
        </w:rPr>
        <w:t xml:space="preserve">Using and sharing your data between your employer, Porth </w:t>
      </w:r>
      <w:proofErr w:type="spellStart"/>
      <w:proofErr w:type="gramStart"/>
      <w:r w:rsidRPr="0034203F">
        <w:rPr>
          <w:iCs/>
          <w:color w:val="auto"/>
          <w:sz w:val="24"/>
          <w:szCs w:val="24"/>
          <w:lang w:val="en-US" w:eastAsia="en-US"/>
        </w:rPr>
        <w:t>Agored</w:t>
      </w:r>
      <w:proofErr w:type="spellEnd"/>
      <w:proofErr w:type="gramEnd"/>
      <w:r w:rsidRPr="0034203F">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34203F">
        <w:rPr>
          <w:iCs/>
          <w:color w:val="auto"/>
          <w:sz w:val="24"/>
          <w:szCs w:val="24"/>
          <w:lang w:val="en-US" w:eastAsia="en-US"/>
        </w:rPr>
        <w:t>organisation</w:t>
      </w:r>
      <w:proofErr w:type="spellEnd"/>
      <w:r w:rsidRPr="0034203F">
        <w:rPr>
          <w:iCs/>
          <w:color w:val="auto"/>
          <w:sz w:val="24"/>
          <w:szCs w:val="24"/>
          <w:lang w:val="en-US" w:eastAsia="en-US"/>
        </w:rPr>
        <w:t xml:space="preserve"> other than those mentioned above without your permission, unless we are required by law, or Social Care Wales </w:t>
      </w:r>
      <w:proofErr w:type="gramStart"/>
      <w:r w:rsidRPr="0034203F">
        <w:rPr>
          <w:iCs/>
          <w:color w:val="auto"/>
          <w:sz w:val="24"/>
          <w:szCs w:val="24"/>
          <w:lang w:val="en-US" w:eastAsia="en-US"/>
        </w:rPr>
        <w:t>regulations</w:t>
      </w:r>
      <w:proofErr w:type="gramEnd"/>
      <w:r w:rsidRPr="0034203F">
        <w:rPr>
          <w:iCs/>
          <w:color w:val="auto"/>
          <w:sz w:val="24"/>
          <w:szCs w:val="24"/>
          <w:lang w:val="en-US" w:eastAsia="en-US"/>
        </w:rPr>
        <w:t xml:space="preserve"> to do so. We will tell you if this happens, unless we are legally prevented from doing so. </w:t>
      </w:r>
      <w:r w:rsidRPr="0034203F">
        <w:rPr>
          <w:color w:val="auto"/>
          <w:sz w:val="24"/>
          <w:szCs w:val="24"/>
          <w:lang w:val="en-US" w:eastAsia="en-US"/>
        </w:rPr>
        <w:t>We will ensure that our collection, processing and storage of data is as transparent as possible and in accordance with Data Protection principles. We produce a comprehensive Privacy Statement which will be made available to all learners on Moodle.</w:t>
      </w:r>
    </w:p>
    <w:p w14:paraId="015C9777" w14:textId="77777777" w:rsidR="00D05A5D" w:rsidRPr="0034203F" w:rsidRDefault="00D05A5D" w:rsidP="00D05A5D">
      <w:pPr>
        <w:overflowPunct/>
        <w:autoSpaceDE/>
        <w:autoSpaceDN/>
        <w:adjustRightInd/>
        <w:ind w:left="720"/>
        <w:textAlignment w:val="auto"/>
        <w:rPr>
          <w:color w:val="auto"/>
          <w:sz w:val="24"/>
          <w:szCs w:val="24"/>
        </w:rPr>
      </w:pPr>
    </w:p>
    <w:p w14:paraId="582B5518" w14:textId="77777777" w:rsidR="00D05A5D" w:rsidRPr="0034203F" w:rsidRDefault="00D05A5D" w:rsidP="00D05A5D">
      <w:pPr>
        <w:rPr>
          <w:color w:val="auto"/>
          <w:sz w:val="24"/>
          <w:szCs w:val="24"/>
        </w:rPr>
      </w:pPr>
    </w:p>
    <w:p w14:paraId="116C61A6" w14:textId="77777777" w:rsidR="00D05A5D" w:rsidRPr="0034203F" w:rsidRDefault="00D05A5D" w:rsidP="00D05A5D">
      <w:pPr>
        <w:rPr>
          <w:b/>
          <w:color w:val="auto"/>
          <w:sz w:val="24"/>
          <w:szCs w:val="24"/>
        </w:rPr>
      </w:pPr>
    </w:p>
    <w:p w14:paraId="05EAD9C7" w14:textId="77777777" w:rsidR="00D05A5D" w:rsidRPr="0034203F" w:rsidRDefault="00D05A5D" w:rsidP="00D05A5D">
      <w:pPr>
        <w:rPr>
          <w:b/>
          <w:color w:val="auto"/>
          <w:sz w:val="24"/>
          <w:szCs w:val="24"/>
        </w:rPr>
      </w:pPr>
    </w:p>
    <w:p w14:paraId="1DB14AD0" w14:textId="77777777" w:rsidR="00D05A5D" w:rsidRPr="0034203F" w:rsidRDefault="00D05A5D" w:rsidP="00D05A5D">
      <w:pPr>
        <w:rPr>
          <w:b/>
          <w:color w:val="auto"/>
          <w:sz w:val="24"/>
          <w:szCs w:val="24"/>
        </w:rPr>
      </w:pPr>
      <w:r w:rsidRPr="0034203F">
        <w:rPr>
          <w:b/>
          <w:color w:val="auto"/>
          <w:sz w:val="24"/>
          <w:szCs w:val="24"/>
        </w:rPr>
        <w:t xml:space="preserve">Line Manager/Mentor agrees to: </w:t>
      </w:r>
    </w:p>
    <w:p w14:paraId="358FC4C9" w14:textId="77777777" w:rsidR="00D05A5D" w:rsidRPr="0034203F" w:rsidRDefault="00D05A5D" w:rsidP="00D05A5D">
      <w:pPr>
        <w:rPr>
          <w:b/>
          <w:color w:val="auto"/>
          <w:sz w:val="24"/>
          <w:szCs w:val="24"/>
        </w:rPr>
      </w:pPr>
    </w:p>
    <w:p w14:paraId="677D27D6" w14:textId="77777777" w:rsidR="00D05A5D" w:rsidRPr="0034203F" w:rsidRDefault="00D05A5D" w:rsidP="00D05A5D">
      <w:pPr>
        <w:rPr>
          <w:color w:val="auto"/>
          <w:sz w:val="24"/>
          <w:szCs w:val="24"/>
        </w:rPr>
      </w:pPr>
      <w:r w:rsidRPr="0034203F">
        <w:rPr>
          <w:color w:val="auto"/>
          <w:sz w:val="24"/>
          <w:szCs w:val="24"/>
        </w:rPr>
        <w:t xml:space="preserve">Line-manager/mentor can be one in the same </w:t>
      </w:r>
      <w:proofErr w:type="gramStart"/>
      <w:r w:rsidRPr="0034203F">
        <w:rPr>
          <w:color w:val="auto"/>
          <w:sz w:val="24"/>
          <w:szCs w:val="24"/>
        </w:rPr>
        <w:t>person</w:t>
      </w:r>
      <w:proofErr w:type="gramEnd"/>
      <w:r w:rsidRPr="0034203F">
        <w:rPr>
          <w:color w:val="auto"/>
          <w:sz w:val="24"/>
          <w:szCs w:val="24"/>
        </w:rPr>
        <w:t xml:space="preserve"> or the role can be undertaken by two separate people. The mentor must be a registered SW with a minimum of 3 years post qualifying experience</w:t>
      </w:r>
      <w:r w:rsidRPr="0034203F">
        <w:rPr>
          <w:color w:val="auto"/>
        </w:rPr>
        <w:t>.</w:t>
      </w:r>
      <w:r w:rsidRPr="0034203F">
        <w:rPr>
          <w:color w:val="auto"/>
          <w:sz w:val="24"/>
          <w:szCs w:val="24"/>
        </w:rPr>
        <w:t xml:space="preserve"> </w:t>
      </w:r>
    </w:p>
    <w:p w14:paraId="476E2E42" w14:textId="77777777" w:rsidR="00D05A5D" w:rsidRPr="0034203F" w:rsidRDefault="00D05A5D" w:rsidP="00D05A5D">
      <w:pPr>
        <w:rPr>
          <w:color w:val="auto"/>
          <w:sz w:val="24"/>
          <w:szCs w:val="24"/>
        </w:rPr>
      </w:pPr>
    </w:p>
    <w:p w14:paraId="68F17AEE" w14:textId="77777777" w:rsidR="00D05A5D" w:rsidRPr="0034203F" w:rsidRDefault="00D05A5D" w:rsidP="00D05A5D">
      <w:pPr>
        <w:numPr>
          <w:ilvl w:val="0"/>
          <w:numId w:val="50"/>
        </w:numPr>
        <w:overflowPunct/>
        <w:autoSpaceDE/>
        <w:autoSpaceDN/>
        <w:adjustRightInd/>
        <w:textAlignment w:val="auto"/>
        <w:rPr>
          <w:color w:val="auto"/>
          <w:sz w:val="24"/>
          <w:szCs w:val="24"/>
        </w:rPr>
      </w:pPr>
      <w:r w:rsidRPr="0034203F">
        <w:rPr>
          <w:color w:val="auto"/>
          <w:sz w:val="24"/>
          <w:szCs w:val="24"/>
        </w:rPr>
        <w:t xml:space="preserve">attend an induction meeting to become familiar with the requirements of the </w:t>
      </w:r>
      <w:proofErr w:type="gramStart"/>
      <w:r w:rsidRPr="0034203F">
        <w:rPr>
          <w:color w:val="auto"/>
          <w:sz w:val="24"/>
          <w:szCs w:val="24"/>
        </w:rPr>
        <w:t>programme;</w:t>
      </w:r>
      <w:proofErr w:type="gramEnd"/>
    </w:p>
    <w:p w14:paraId="1305FE51" w14:textId="77777777" w:rsidR="00D05A5D" w:rsidRPr="0034203F" w:rsidRDefault="00D05A5D" w:rsidP="00D05A5D">
      <w:pPr>
        <w:numPr>
          <w:ilvl w:val="0"/>
          <w:numId w:val="50"/>
        </w:numPr>
        <w:overflowPunct/>
        <w:autoSpaceDE/>
        <w:autoSpaceDN/>
        <w:adjustRightInd/>
        <w:textAlignment w:val="auto"/>
        <w:rPr>
          <w:color w:val="auto"/>
          <w:sz w:val="24"/>
          <w:szCs w:val="24"/>
        </w:rPr>
      </w:pPr>
      <w:r w:rsidRPr="0034203F">
        <w:rPr>
          <w:color w:val="auto"/>
          <w:sz w:val="24"/>
          <w:szCs w:val="24"/>
        </w:rPr>
        <w:t xml:space="preserve">provide or arrange to provide sufficient assessment opportunities </w:t>
      </w:r>
      <w:proofErr w:type="gramStart"/>
      <w:r w:rsidRPr="0034203F">
        <w:rPr>
          <w:color w:val="auto"/>
          <w:sz w:val="24"/>
          <w:szCs w:val="24"/>
        </w:rPr>
        <w:t>in order for</w:t>
      </w:r>
      <w:proofErr w:type="gramEnd"/>
      <w:r w:rsidRPr="0034203F">
        <w:rPr>
          <w:color w:val="auto"/>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34203F">
        <w:rPr>
          <w:color w:val="auto"/>
          <w:sz w:val="24"/>
          <w:szCs w:val="24"/>
        </w:rPr>
        <w:t>Service;</w:t>
      </w:r>
      <w:proofErr w:type="gramEnd"/>
    </w:p>
    <w:p w14:paraId="67FA1495" w14:textId="77777777" w:rsidR="00D05A5D" w:rsidRPr="0034203F" w:rsidRDefault="00D05A5D" w:rsidP="00D05A5D">
      <w:pPr>
        <w:numPr>
          <w:ilvl w:val="0"/>
          <w:numId w:val="50"/>
        </w:numPr>
        <w:overflowPunct/>
        <w:autoSpaceDE/>
        <w:autoSpaceDN/>
        <w:adjustRightInd/>
        <w:textAlignment w:val="auto"/>
        <w:rPr>
          <w:color w:val="auto"/>
          <w:sz w:val="24"/>
          <w:szCs w:val="24"/>
        </w:rPr>
      </w:pPr>
      <w:r w:rsidRPr="0034203F">
        <w:rPr>
          <w:color w:val="auto"/>
          <w:sz w:val="24"/>
          <w:szCs w:val="24"/>
        </w:rPr>
        <w:lastRenderedPageBreak/>
        <w:t xml:space="preserve">guide and support the learner for the duration of the </w:t>
      </w:r>
      <w:proofErr w:type="gramStart"/>
      <w:r w:rsidRPr="0034203F">
        <w:rPr>
          <w:color w:val="auto"/>
          <w:sz w:val="24"/>
          <w:szCs w:val="24"/>
        </w:rPr>
        <w:t>programme;</w:t>
      </w:r>
      <w:proofErr w:type="gramEnd"/>
    </w:p>
    <w:p w14:paraId="7FF489F1" w14:textId="77777777" w:rsidR="00D05A5D" w:rsidRPr="0034203F" w:rsidRDefault="00D05A5D" w:rsidP="00D05A5D">
      <w:pPr>
        <w:numPr>
          <w:ilvl w:val="0"/>
          <w:numId w:val="50"/>
        </w:numPr>
        <w:overflowPunct/>
        <w:autoSpaceDE/>
        <w:autoSpaceDN/>
        <w:adjustRightInd/>
        <w:textAlignment w:val="auto"/>
        <w:rPr>
          <w:color w:val="auto"/>
          <w:sz w:val="24"/>
          <w:szCs w:val="24"/>
        </w:rPr>
      </w:pPr>
      <w:r w:rsidRPr="0034203F">
        <w:rPr>
          <w:color w:val="auto"/>
          <w:sz w:val="24"/>
          <w:szCs w:val="24"/>
        </w:rPr>
        <w:t xml:space="preserve">release the learner for the programme induction and the four Consolidation Workshops, and any internal training courses agreed as being appropriate to meet agreed learning </w:t>
      </w:r>
      <w:proofErr w:type="gramStart"/>
      <w:r w:rsidRPr="0034203F">
        <w:rPr>
          <w:color w:val="auto"/>
          <w:sz w:val="24"/>
          <w:szCs w:val="24"/>
        </w:rPr>
        <w:t>needs;</w:t>
      </w:r>
      <w:proofErr w:type="gramEnd"/>
    </w:p>
    <w:p w14:paraId="635CDF61" w14:textId="77777777" w:rsidR="00D05A5D" w:rsidRPr="0034203F" w:rsidRDefault="00D05A5D" w:rsidP="00D05A5D">
      <w:pPr>
        <w:numPr>
          <w:ilvl w:val="0"/>
          <w:numId w:val="50"/>
        </w:numPr>
        <w:overflowPunct/>
        <w:autoSpaceDE/>
        <w:autoSpaceDN/>
        <w:adjustRightInd/>
        <w:textAlignment w:val="auto"/>
        <w:rPr>
          <w:color w:val="auto"/>
          <w:sz w:val="24"/>
          <w:szCs w:val="24"/>
        </w:rPr>
      </w:pPr>
      <w:r w:rsidRPr="0034203F">
        <w:rPr>
          <w:color w:val="auto"/>
          <w:sz w:val="24"/>
          <w:szCs w:val="24"/>
        </w:rPr>
        <w:t xml:space="preserve">agree with the learner, use of up to 3 additional study days over the whole duration of the programme, as an employer contribution towards time needed for personal study, research or portfolio </w:t>
      </w:r>
      <w:proofErr w:type="gramStart"/>
      <w:r w:rsidRPr="0034203F">
        <w:rPr>
          <w:color w:val="auto"/>
          <w:sz w:val="24"/>
          <w:szCs w:val="24"/>
        </w:rPr>
        <w:t>development;</w:t>
      </w:r>
      <w:proofErr w:type="gramEnd"/>
    </w:p>
    <w:p w14:paraId="7CF27DC0" w14:textId="77777777" w:rsidR="00D05A5D" w:rsidRPr="0034203F" w:rsidRDefault="00D05A5D" w:rsidP="00D05A5D">
      <w:pPr>
        <w:numPr>
          <w:ilvl w:val="0"/>
          <w:numId w:val="50"/>
        </w:numPr>
        <w:overflowPunct/>
        <w:autoSpaceDE/>
        <w:autoSpaceDN/>
        <w:adjustRightInd/>
        <w:textAlignment w:val="auto"/>
        <w:rPr>
          <w:color w:val="auto"/>
          <w:sz w:val="24"/>
          <w:szCs w:val="24"/>
        </w:rPr>
      </w:pPr>
      <w:r w:rsidRPr="0034203F">
        <w:rPr>
          <w:color w:val="auto"/>
          <w:sz w:val="24"/>
          <w:szCs w:val="24"/>
        </w:rPr>
        <w:t>ensure that regular formal supervision is provided to the learner by their line manager</w:t>
      </w:r>
      <w:r w:rsidRPr="0034203F">
        <w:rPr>
          <w:b/>
          <w:i/>
          <w:color w:val="auto"/>
          <w:sz w:val="24"/>
          <w:szCs w:val="24"/>
        </w:rPr>
        <w:t xml:space="preserve"> </w:t>
      </w:r>
      <w:r w:rsidRPr="0034203F">
        <w:rPr>
          <w:color w:val="auto"/>
          <w:sz w:val="24"/>
          <w:szCs w:val="24"/>
        </w:rPr>
        <w:t>in line with organisational policy (line-manager</w:t>
      </w:r>
      <w:proofErr w:type="gramStart"/>
      <w:r w:rsidRPr="0034203F">
        <w:rPr>
          <w:color w:val="auto"/>
          <w:sz w:val="24"/>
          <w:szCs w:val="24"/>
        </w:rPr>
        <w:t>);</w:t>
      </w:r>
      <w:proofErr w:type="gramEnd"/>
    </w:p>
    <w:p w14:paraId="7DCF3611" w14:textId="77777777" w:rsidR="00D05A5D" w:rsidRPr="0034203F" w:rsidRDefault="00D05A5D" w:rsidP="00D05A5D">
      <w:pPr>
        <w:numPr>
          <w:ilvl w:val="0"/>
          <w:numId w:val="50"/>
        </w:numPr>
        <w:overflowPunct/>
        <w:autoSpaceDE/>
        <w:autoSpaceDN/>
        <w:adjustRightInd/>
        <w:textAlignment w:val="auto"/>
        <w:rPr>
          <w:b/>
          <w:color w:val="auto"/>
          <w:sz w:val="24"/>
          <w:szCs w:val="24"/>
        </w:rPr>
      </w:pPr>
      <w:r w:rsidRPr="0034203F">
        <w:rPr>
          <w:color w:val="auto"/>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115A2C2E" w14:textId="77777777" w:rsidR="00D05A5D" w:rsidRPr="0034203F" w:rsidRDefault="00D05A5D" w:rsidP="00D05A5D">
      <w:pPr>
        <w:rPr>
          <w:color w:val="auto"/>
        </w:rPr>
      </w:pPr>
    </w:p>
    <w:p w14:paraId="4B5D99E2" w14:textId="77777777" w:rsidR="00D05A5D" w:rsidRPr="0034203F" w:rsidRDefault="00D05A5D" w:rsidP="00D05A5D">
      <w:pPr>
        <w:rPr>
          <w:b/>
          <w:color w:val="auto"/>
          <w:sz w:val="24"/>
          <w:szCs w:val="24"/>
        </w:rPr>
      </w:pPr>
      <w:r w:rsidRPr="0034203F">
        <w:rPr>
          <w:b/>
          <w:color w:val="auto"/>
          <w:sz w:val="24"/>
          <w:szCs w:val="24"/>
        </w:rPr>
        <w:t>Completion and submission of portfolio</w:t>
      </w:r>
    </w:p>
    <w:p w14:paraId="60E53D47" w14:textId="77777777" w:rsidR="00D05A5D" w:rsidRPr="0034203F" w:rsidRDefault="00D05A5D" w:rsidP="00D05A5D">
      <w:pPr>
        <w:rPr>
          <w:b/>
          <w:color w:val="auto"/>
          <w:sz w:val="24"/>
          <w:szCs w:val="24"/>
        </w:rPr>
      </w:pPr>
    </w:p>
    <w:p w14:paraId="556CC640" w14:textId="77777777" w:rsidR="00D05A5D" w:rsidRPr="0034203F" w:rsidRDefault="00D05A5D" w:rsidP="00D05A5D">
      <w:pPr>
        <w:rPr>
          <w:color w:val="auto"/>
          <w:sz w:val="24"/>
          <w:szCs w:val="24"/>
        </w:rPr>
      </w:pPr>
      <w:r w:rsidRPr="0034203F">
        <w:rPr>
          <w:color w:val="auto"/>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48FE6FF3" w14:textId="77777777" w:rsidR="00D05A5D" w:rsidRPr="0034203F" w:rsidRDefault="00D05A5D" w:rsidP="00D05A5D">
      <w:pPr>
        <w:rPr>
          <w:color w:val="auto"/>
          <w:sz w:val="24"/>
          <w:szCs w:val="24"/>
        </w:rPr>
      </w:pPr>
    </w:p>
    <w:p w14:paraId="641989ED" w14:textId="77777777" w:rsidR="00D05A5D" w:rsidRPr="0034203F" w:rsidRDefault="00D05A5D" w:rsidP="00D05A5D">
      <w:pPr>
        <w:rPr>
          <w:color w:val="auto"/>
          <w:sz w:val="24"/>
          <w:szCs w:val="24"/>
        </w:rPr>
      </w:pPr>
      <w:r w:rsidRPr="0034203F">
        <w:rPr>
          <w:color w:val="auto"/>
          <w:sz w:val="24"/>
          <w:szCs w:val="24"/>
        </w:rPr>
        <w:t>The portfolio submission process and dates for each programme cohort will be published on Moodle. Once registered on a programme,</w:t>
      </w:r>
      <w:r w:rsidRPr="0034203F">
        <w:rPr>
          <w:b/>
          <w:color w:val="auto"/>
          <w:sz w:val="24"/>
          <w:szCs w:val="24"/>
        </w:rPr>
        <w:t xml:space="preserve"> learners</w:t>
      </w:r>
      <w:r w:rsidRPr="0034203F">
        <w:rPr>
          <w:color w:val="auto"/>
          <w:sz w:val="24"/>
          <w:szCs w:val="24"/>
        </w:rPr>
        <w:t xml:space="preserve"> </w:t>
      </w:r>
      <w:r w:rsidRPr="0034203F">
        <w:rPr>
          <w:b/>
          <w:color w:val="auto"/>
          <w:sz w:val="24"/>
          <w:szCs w:val="24"/>
        </w:rPr>
        <w:t>CANNOT change the due submission date without gaining agreement from the employer and University.</w:t>
      </w:r>
      <w:r w:rsidRPr="0034203F">
        <w:rPr>
          <w:color w:val="auto"/>
          <w:sz w:val="24"/>
          <w:szCs w:val="24"/>
        </w:rPr>
        <w:t xml:space="preserve">   </w:t>
      </w:r>
    </w:p>
    <w:p w14:paraId="42CD4255" w14:textId="77777777" w:rsidR="00D05A5D" w:rsidRPr="0034203F" w:rsidRDefault="00D05A5D" w:rsidP="00D05A5D">
      <w:pPr>
        <w:ind w:right="72"/>
        <w:rPr>
          <w:color w:val="auto"/>
          <w:sz w:val="24"/>
          <w:szCs w:val="24"/>
        </w:rPr>
      </w:pPr>
    </w:p>
    <w:p w14:paraId="57768CAC" w14:textId="77777777" w:rsidR="00D05A5D" w:rsidRPr="0034203F" w:rsidRDefault="00D05A5D" w:rsidP="00D05A5D">
      <w:pPr>
        <w:rPr>
          <w:color w:val="auto"/>
          <w:sz w:val="24"/>
          <w:szCs w:val="24"/>
        </w:rPr>
      </w:pPr>
      <w:r w:rsidRPr="0034203F">
        <w:rPr>
          <w:b/>
          <w:color w:val="auto"/>
          <w:sz w:val="24"/>
          <w:szCs w:val="24"/>
        </w:rPr>
        <w:t>Pressure of work is not regarded as a reason for non-attendance at any Consolidation Workshop</w:t>
      </w:r>
      <w:r w:rsidRPr="0034203F">
        <w:rPr>
          <w:color w:val="auto"/>
          <w:sz w:val="24"/>
          <w:szCs w:val="24"/>
        </w:rPr>
        <w:t>.</w:t>
      </w:r>
    </w:p>
    <w:p w14:paraId="79FF7B7F" w14:textId="48BE1AA8" w:rsidR="00D05A5D" w:rsidRPr="0034203F" w:rsidRDefault="00D05A5D" w:rsidP="00D05A5D">
      <w:pPr>
        <w:rPr>
          <w:color w:val="auto"/>
          <w:sz w:val="24"/>
          <w:szCs w:val="24"/>
        </w:rPr>
      </w:pPr>
    </w:p>
    <w:p w14:paraId="5931AF3F" w14:textId="7A492213" w:rsidR="00D05A5D" w:rsidRPr="0034203F" w:rsidRDefault="00155928" w:rsidP="00D05A5D">
      <w:pPr>
        <w:rPr>
          <w:color w:val="auto"/>
          <w:sz w:val="24"/>
          <w:szCs w:val="24"/>
        </w:rPr>
      </w:pPr>
      <w:r w:rsidRPr="0034203F">
        <w:rPr>
          <w:noProof/>
          <w:color w:val="auto"/>
          <w:sz w:val="24"/>
          <w:szCs w:val="24"/>
        </w:rPr>
        <w:drawing>
          <wp:anchor distT="0" distB="0" distL="114300" distR="114300" simplePos="0" relativeHeight="251660288" behindDoc="1" locked="0" layoutInCell="1" allowOverlap="1" wp14:anchorId="0C0A6FCE" wp14:editId="79779946">
            <wp:simplePos x="0" y="0"/>
            <wp:positionH relativeFrom="column">
              <wp:posOffset>438150</wp:posOffset>
            </wp:positionH>
            <wp:positionV relativeFrom="paragraph">
              <wp:posOffset>7620</wp:posOffset>
            </wp:positionV>
            <wp:extent cx="1943100" cy="723900"/>
            <wp:effectExtent l="0" t="0" r="0" b="0"/>
            <wp:wrapNone/>
            <wp:docPr id="408326111" name="Picture 4"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17743" name="Picture 4" descr="A close-up of a signatur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943100" cy="723900"/>
                    </a:xfrm>
                    <a:prstGeom prst="rect">
                      <a:avLst/>
                    </a:prstGeom>
                  </pic:spPr>
                </pic:pic>
              </a:graphicData>
            </a:graphic>
            <wp14:sizeRelH relativeFrom="page">
              <wp14:pctWidth>0</wp14:pctWidth>
            </wp14:sizeRelH>
            <wp14:sizeRelV relativeFrom="page">
              <wp14:pctHeight>0</wp14:pctHeight>
            </wp14:sizeRelV>
          </wp:anchor>
        </w:drawing>
      </w:r>
      <w:r w:rsidR="00D05A5D" w:rsidRPr="0034203F">
        <w:rPr>
          <w:color w:val="auto"/>
          <w:sz w:val="24"/>
          <w:szCs w:val="24"/>
        </w:rPr>
        <w:t>I understand and accept the terms and conditions of this learning agreement as stated above.</w:t>
      </w:r>
    </w:p>
    <w:p w14:paraId="621CE451" w14:textId="4ED200E5" w:rsidR="00D05A5D" w:rsidRPr="0034203F" w:rsidRDefault="00D05A5D" w:rsidP="00D05A5D">
      <w:pPr>
        <w:rPr>
          <w:color w:val="auto"/>
          <w:sz w:val="24"/>
          <w:szCs w:val="24"/>
        </w:rPr>
      </w:pPr>
    </w:p>
    <w:p w14:paraId="096FEEDD" w14:textId="269B4A5F" w:rsidR="00D05A5D" w:rsidRPr="0034203F" w:rsidRDefault="00D05A5D" w:rsidP="00D05A5D">
      <w:pPr>
        <w:rPr>
          <w:color w:val="auto"/>
          <w:sz w:val="24"/>
          <w:szCs w:val="24"/>
        </w:rPr>
      </w:pPr>
      <w:proofErr w:type="gramStart"/>
      <w:r w:rsidRPr="0034203F">
        <w:rPr>
          <w:color w:val="auto"/>
          <w:sz w:val="24"/>
          <w:szCs w:val="24"/>
        </w:rPr>
        <w:t>Signed:…</w:t>
      </w:r>
      <w:proofErr w:type="gramEnd"/>
      <w:r w:rsidRPr="0034203F">
        <w:rPr>
          <w:color w:val="auto"/>
          <w:sz w:val="24"/>
          <w:szCs w:val="24"/>
        </w:rPr>
        <w:t>…</w:t>
      </w:r>
      <w:r w:rsidR="00155928" w:rsidRPr="0034203F">
        <w:rPr>
          <w:noProof/>
          <w:color w:val="auto"/>
          <w:sz w:val="24"/>
          <w:szCs w:val="24"/>
        </w:rPr>
        <w:t xml:space="preserve"> </w:t>
      </w:r>
      <w:r w:rsidRPr="0034203F">
        <w:rPr>
          <w:color w:val="auto"/>
          <w:sz w:val="24"/>
          <w:szCs w:val="24"/>
        </w:rPr>
        <w:t>……</w:t>
      </w:r>
      <w:r w:rsidR="004F3DEC" w:rsidRPr="0034203F">
        <w:rPr>
          <w:color w:val="auto"/>
        </w:rPr>
        <w:t xml:space="preserve"> </w:t>
      </w:r>
      <w:r w:rsidRPr="0034203F">
        <w:rPr>
          <w:color w:val="auto"/>
          <w:sz w:val="24"/>
          <w:szCs w:val="24"/>
        </w:rPr>
        <w:t xml:space="preserve">…………….. Print </w:t>
      </w:r>
      <w:proofErr w:type="gramStart"/>
      <w:r w:rsidRPr="0034203F">
        <w:rPr>
          <w:color w:val="auto"/>
          <w:sz w:val="24"/>
          <w:szCs w:val="24"/>
        </w:rPr>
        <w:t>Name:…</w:t>
      </w:r>
      <w:proofErr w:type="gramEnd"/>
      <w:r w:rsidR="00E50798" w:rsidRPr="0034203F">
        <w:rPr>
          <w:b/>
          <w:bCs/>
          <w:color w:val="auto"/>
          <w:sz w:val="24"/>
          <w:szCs w:val="24"/>
        </w:rPr>
        <w:t>James Wynne</w:t>
      </w:r>
      <w:r w:rsidRPr="0034203F">
        <w:rPr>
          <w:color w:val="auto"/>
          <w:sz w:val="24"/>
          <w:szCs w:val="24"/>
        </w:rPr>
        <w:t>…… Date:…</w:t>
      </w:r>
      <w:r w:rsidR="008D29C3" w:rsidRPr="0034203F">
        <w:rPr>
          <w:color w:val="auto"/>
          <w:sz w:val="24"/>
          <w:szCs w:val="24"/>
        </w:rPr>
        <w:t>13.2.2025</w:t>
      </w:r>
      <w:r w:rsidRPr="0034203F">
        <w:rPr>
          <w:color w:val="auto"/>
          <w:sz w:val="24"/>
          <w:szCs w:val="24"/>
        </w:rPr>
        <w:t xml:space="preserve">……. </w:t>
      </w:r>
    </w:p>
    <w:p w14:paraId="262B5C4B" w14:textId="77777777" w:rsidR="00D05A5D" w:rsidRPr="0034203F" w:rsidRDefault="00D05A5D" w:rsidP="00D05A5D">
      <w:pPr>
        <w:rPr>
          <w:color w:val="auto"/>
          <w:sz w:val="24"/>
          <w:szCs w:val="24"/>
        </w:rPr>
      </w:pPr>
      <w:r w:rsidRPr="0034203F">
        <w:rPr>
          <w:color w:val="auto"/>
          <w:sz w:val="24"/>
          <w:szCs w:val="24"/>
        </w:rPr>
        <w:t>(Learner)</w:t>
      </w:r>
    </w:p>
    <w:p w14:paraId="68807213" w14:textId="77777777" w:rsidR="00D05A5D" w:rsidRPr="0034203F" w:rsidRDefault="00D05A5D" w:rsidP="00D05A5D">
      <w:pPr>
        <w:rPr>
          <w:color w:val="auto"/>
          <w:sz w:val="24"/>
          <w:szCs w:val="24"/>
        </w:rPr>
      </w:pPr>
    </w:p>
    <w:p w14:paraId="22A53206" w14:textId="77777777" w:rsidR="00D05A5D" w:rsidRPr="0034203F" w:rsidRDefault="00D05A5D" w:rsidP="00D05A5D">
      <w:pPr>
        <w:rPr>
          <w:color w:val="auto"/>
          <w:sz w:val="24"/>
          <w:szCs w:val="24"/>
        </w:rPr>
      </w:pPr>
      <w:proofErr w:type="gramStart"/>
      <w:r w:rsidRPr="0034203F">
        <w:rPr>
          <w:color w:val="auto"/>
          <w:sz w:val="24"/>
          <w:szCs w:val="24"/>
        </w:rPr>
        <w:t>Signed:…</w:t>
      </w:r>
      <w:proofErr w:type="gramEnd"/>
      <w:r w:rsidRPr="0034203F">
        <w:rPr>
          <w:color w:val="auto"/>
          <w:sz w:val="24"/>
          <w:szCs w:val="24"/>
        </w:rPr>
        <w:t>……</w:t>
      </w:r>
      <w:r w:rsidR="00521788" w:rsidRPr="0034203F">
        <w:rPr>
          <w:noProof/>
          <w:color w:val="auto"/>
          <w:sz w:val="24"/>
          <w:szCs w:val="24"/>
        </w:rPr>
        <w:t xml:space="preserve"> </w:t>
      </w:r>
      <w:r w:rsidR="00521788" w:rsidRPr="0034203F">
        <w:rPr>
          <w:noProof/>
          <w:color w:val="auto"/>
          <w:sz w:val="24"/>
          <w:szCs w:val="24"/>
        </w:rPr>
        <w:drawing>
          <wp:inline distT="0" distB="0" distL="0" distR="0" wp14:anchorId="1AF912F3" wp14:editId="6058B6D0">
            <wp:extent cx="518160" cy="4025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00521788" w:rsidRPr="0034203F">
        <w:rPr>
          <w:color w:val="auto"/>
          <w:sz w:val="24"/>
          <w:szCs w:val="24"/>
        </w:rPr>
        <w:t>…</w:t>
      </w:r>
      <w:r w:rsidRPr="0034203F">
        <w:rPr>
          <w:color w:val="auto"/>
          <w:sz w:val="24"/>
          <w:szCs w:val="24"/>
        </w:rPr>
        <w:t xml:space="preserve"> Print Name:…</w:t>
      </w:r>
      <w:r w:rsidR="00521788" w:rsidRPr="0034203F">
        <w:rPr>
          <w:b/>
          <w:bCs/>
          <w:color w:val="auto"/>
          <w:sz w:val="24"/>
          <w:szCs w:val="24"/>
        </w:rPr>
        <w:t>Natalie Williams</w:t>
      </w:r>
      <w:r w:rsidRPr="0034203F">
        <w:rPr>
          <w:color w:val="auto"/>
          <w:sz w:val="24"/>
          <w:szCs w:val="24"/>
        </w:rPr>
        <w:t>….Date:…</w:t>
      </w:r>
      <w:r w:rsidR="00521788" w:rsidRPr="0034203F">
        <w:rPr>
          <w:color w:val="auto"/>
          <w:sz w:val="24"/>
          <w:szCs w:val="24"/>
        </w:rPr>
        <w:t>13.02.2025</w:t>
      </w:r>
    </w:p>
    <w:p w14:paraId="367CD1F8" w14:textId="77777777" w:rsidR="00D05A5D" w:rsidRPr="0034203F" w:rsidRDefault="00D05A5D" w:rsidP="00D05A5D">
      <w:pPr>
        <w:rPr>
          <w:color w:val="auto"/>
          <w:sz w:val="24"/>
          <w:szCs w:val="24"/>
        </w:rPr>
      </w:pPr>
      <w:r w:rsidRPr="0034203F">
        <w:rPr>
          <w:color w:val="auto"/>
          <w:sz w:val="24"/>
          <w:szCs w:val="24"/>
        </w:rPr>
        <w:t>(Line Manager/Mentor)</w:t>
      </w:r>
    </w:p>
    <w:p w14:paraId="6D8FDD00" w14:textId="77777777" w:rsidR="00D05A5D" w:rsidRPr="0034203F" w:rsidRDefault="00D05A5D" w:rsidP="00D05A5D">
      <w:pPr>
        <w:rPr>
          <w:color w:val="auto"/>
          <w:sz w:val="24"/>
          <w:szCs w:val="24"/>
        </w:rPr>
      </w:pPr>
    </w:p>
    <w:p w14:paraId="431E34E6" w14:textId="23640DF8" w:rsidR="00D05A5D" w:rsidRPr="0034203F" w:rsidRDefault="00D05A5D" w:rsidP="00D05A5D">
      <w:pPr>
        <w:rPr>
          <w:color w:val="auto"/>
          <w:sz w:val="24"/>
          <w:szCs w:val="24"/>
        </w:rPr>
      </w:pPr>
      <w:proofErr w:type="gramStart"/>
      <w:r w:rsidRPr="0034203F">
        <w:rPr>
          <w:color w:val="auto"/>
          <w:sz w:val="24"/>
          <w:szCs w:val="24"/>
        </w:rPr>
        <w:t>Signed:…</w:t>
      </w:r>
      <w:proofErr w:type="gramEnd"/>
      <w:r w:rsidRPr="0034203F">
        <w:rPr>
          <w:color w:val="auto"/>
          <w:sz w:val="24"/>
          <w:szCs w:val="24"/>
        </w:rPr>
        <w:t>…</w:t>
      </w:r>
      <w:r w:rsidR="00155928" w:rsidRPr="0034203F">
        <w:rPr>
          <w:color w:val="auto"/>
          <w:sz w:val="24"/>
          <w:szCs w:val="24"/>
        </w:rPr>
        <w:t>N/A</w:t>
      </w:r>
      <w:r w:rsidRPr="0034203F">
        <w:rPr>
          <w:color w:val="auto"/>
          <w:sz w:val="24"/>
          <w:szCs w:val="24"/>
        </w:rPr>
        <w:t>……</w:t>
      </w:r>
      <w:r w:rsidR="00521788" w:rsidRPr="0034203F">
        <w:rPr>
          <w:noProof/>
          <w:color w:val="auto"/>
          <w:sz w:val="24"/>
          <w:szCs w:val="24"/>
        </w:rPr>
        <w:t xml:space="preserve"> </w:t>
      </w:r>
      <w:r w:rsidRPr="0034203F">
        <w:rPr>
          <w:color w:val="auto"/>
          <w:sz w:val="24"/>
          <w:szCs w:val="24"/>
        </w:rPr>
        <w:t xml:space="preserve">…………….. Print </w:t>
      </w:r>
      <w:proofErr w:type="gramStart"/>
      <w:r w:rsidRPr="0034203F">
        <w:rPr>
          <w:color w:val="auto"/>
          <w:sz w:val="24"/>
          <w:szCs w:val="24"/>
        </w:rPr>
        <w:t>Name:…</w:t>
      </w:r>
      <w:proofErr w:type="gramEnd"/>
      <w:r w:rsidRPr="0034203F">
        <w:rPr>
          <w:color w:val="auto"/>
          <w:sz w:val="24"/>
          <w:szCs w:val="24"/>
        </w:rPr>
        <w:t>……………………….Date:……….</w:t>
      </w:r>
    </w:p>
    <w:p w14:paraId="78E0249B" w14:textId="77777777" w:rsidR="00D05A5D" w:rsidRPr="0034203F" w:rsidRDefault="00D05A5D" w:rsidP="00D05A5D">
      <w:pPr>
        <w:rPr>
          <w:color w:val="auto"/>
          <w:sz w:val="24"/>
          <w:szCs w:val="24"/>
        </w:rPr>
      </w:pPr>
      <w:r w:rsidRPr="0034203F">
        <w:rPr>
          <w:color w:val="auto"/>
          <w:sz w:val="24"/>
          <w:szCs w:val="24"/>
        </w:rPr>
        <w:t>(Mentor, if different to above)</w:t>
      </w:r>
    </w:p>
    <w:p w14:paraId="49E95255" w14:textId="77777777" w:rsidR="00D05A5D" w:rsidRPr="0034203F" w:rsidRDefault="00D05A5D" w:rsidP="00D05A5D">
      <w:pPr>
        <w:rPr>
          <w:color w:val="auto"/>
          <w:sz w:val="24"/>
          <w:szCs w:val="24"/>
        </w:rPr>
      </w:pPr>
    </w:p>
    <w:p w14:paraId="170862D2" w14:textId="77777777" w:rsidR="00D05A5D" w:rsidRPr="0034203F" w:rsidRDefault="00D05A5D" w:rsidP="00D05A5D">
      <w:pPr>
        <w:rPr>
          <w:color w:val="auto"/>
          <w:sz w:val="24"/>
          <w:szCs w:val="24"/>
        </w:rPr>
      </w:pPr>
    </w:p>
    <w:p w14:paraId="37C3C0E5" w14:textId="77777777" w:rsidR="00BB6638" w:rsidRPr="0034203F" w:rsidRDefault="00D05A5D" w:rsidP="00D05A5D">
      <w:pPr>
        <w:rPr>
          <w:b/>
          <w:color w:val="auto"/>
          <w:sz w:val="28"/>
          <w:szCs w:val="28"/>
        </w:rPr>
      </w:pPr>
      <w:r w:rsidRPr="0034203F">
        <w:rPr>
          <w:b/>
          <w:color w:val="auto"/>
          <w:sz w:val="24"/>
          <w:szCs w:val="24"/>
        </w:rPr>
        <w:t>PLEASE FORWARD A SIGNED COPY OF THIS LEARNING AGREEMENT TO YOUR TRAINING COORDINATOR WITHIN ONE MONTH OF YOUR INDUCTION.</w:t>
      </w:r>
    </w:p>
    <w:p w14:paraId="39ACDB40" w14:textId="77777777" w:rsidR="00BB6638" w:rsidRPr="0034203F" w:rsidRDefault="00BB6638" w:rsidP="00BB6638">
      <w:pPr>
        <w:overflowPunct/>
        <w:autoSpaceDE/>
        <w:autoSpaceDN/>
        <w:adjustRightInd/>
        <w:textAlignment w:val="auto"/>
        <w:rPr>
          <w:color w:val="auto"/>
          <w:sz w:val="24"/>
          <w:szCs w:val="24"/>
        </w:rPr>
      </w:pPr>
    </w:p>
    <w:p w14:paraId="3763F0BB" w14:textId="77777777" w:rsidR="00CC135E" w:rsidRPr="0034203F" w:rsidRDefault="00CC135E" w:rsidP="00090160">
      <w:pPr>
        <w:tabs>
          <w:tab w:val="left" w:pos="1590"/>
        </w:tabs>
        <w:rPr>
          <w:b/>
          <w:color w:val="auto"/>
          <w:sz w:val="24"/>
          <w:szCs w:val="24"/>
        </w:rPr>
      </w:pPr>
    </w:p>
    <w:sectPr w:rsidR="00CC135E" w:rsidRPr="0034203F"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A7925" w14:textId="77777777" w:rsidR="00292C8C" w:rsidRDefault="00292C8C">
      <w:r>
        <w:separator/>
      </w:r>
    </w:p>
  </w:endnote>
  <w:endnote w:type="continuationSeparator" w:id="0">
    <w:p w14:paraId="07A4C00D" w14:textId="77777777" w:rsidR="00292C8C" w:rsidRDefault="00292C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C55442" w14:textId="77777777" w:rsidR="00A5656A" w:rsidRDefault="00A5656A">
    <w:pPr>
      <w:pStyle w:val="Footer"/>
      <w:jc w:val="right"/>
    </w:pPr>
    <w:r>
      <w:fldChar w:fldCharType="begin"/>
    </w:r>
    <w:r>
      <w:instrText xml:space="preserve"> PAGE   \* MERGEFORMAT </w:instrText>
    </w:r>
    <w:r>
      <w:fldChar w:fldCharType="separate"/>
    </w:r>
    <w:r w:rsidR="00F30A13">
      <w:rPr>
        <w:noProof/>
      </w:rPr>
      <w:t>5</w:t>
    </w:r>
    <w:r>
      <w:rPr>
        <w:noProof/>
      </w:rPr>
      <w:fldChar w:fldCharType="end"/>
    </w:r>
  </w:p>
  <w:p w14:paraId="033E5779"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0CB1F" w14:textId="77777777" w:rsidR="00292C8C" w:rsidRDefault="00292C8C">
      <w:r>
        <w:separator/>
      </w:r>
    </w:p>
  </w:footnote>
  <w:footnote w:type="continuationSeparator" w:id="0">
    <w:p w14:paraId="3F3F973E" w14:textId="77777777" w:rsidR="00292C8C" w:rsidRDefault="00292C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9EE62" w14:textId="77777777"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3C222E0"/>
    <w:multiLevelType w:val="hybridMultilevel"/>
    <w:tmpl w:val="48B6BF80"/>
    <w:lvl w:ilvl="0" w:tplc="99FE0BCE">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10593503">
    <w:abstractNumId w:val="1"/>
    <w:lvlOverride w:ilvl="0">
      <w:lvl w:ilvl="0">
        <w:start w:val="1"/>
        <w:numFmt w:val="bullet"/>
        <w:lvlText w:val=""/>
        <w:lvlJc w:val="left"/>
        <w:pPr>
          <w:ind w:left="720" w:hanging="360"/>
        </w:pPr>
        <w:rPr>
          <w:rFonts w:ascii="Symbol" w:hAnsi="Symbol" w:hint="default"/>
        </w:rPr>
      </w:lvl>
    </w:lvlOverride>
  </w:num>
  <w:num w:numId="2" w16cid:durableId="81683515">
    <w:abstractNumId w:val="22"/>
  </w:num>
  <w:num w:numId="3" w16cid:durableId="1138033413">
    <w:abstractNumId w:val="46"/>
  </w:num>
  <w:num w:numId="4" w16cid:durableId="973945670">
    <w:abstractNumId w:val="48"/>
  </w:num>
  <w:num w:numId="5" w16cid:durableId="1722830245">
    <w:abstractNumId w:val="34"/>
  </w:num>
  <w:num w:numId="6" w16cid:durableId="559633045">
    <w:abstractNumId w:val="32"/>
  </w:num>
  <w:num w:numId="7" w16cid:durableId="378213621">
    <w:abstractNumId w:val="29"/>
  </w:num>
  <w:num w:numId="8" w16cid:durableId="597375498">
    <w:abstractNumId w:val="30"/>
  </w:num>
  <w:num w:numId="9" w16cid:durableId="1384528021">
    <w:abstractNumId w:val="10"/>
  </w:num>
  <w:num w:numId="10" w16cid:durableId="1998722080">
    <w:abstractNumId w:val="33"/>
  </w:num>
  <w:num w:numId="11" w16cid:durableId="764304967">
    <w:abstractNumId w:val="17"/>
  </w:num>
  <w:num w:numId="12" w16cid:durableId="1673220065">
    <w:abstractNumId w:val="16"/>
  </w:num>
  <w:num w:numId="13" w16cid:durableId="1063677273">
    <w:abstractNumId w:val="27"/>
  </w:num>
  <w:num w:numId="14" w16cid:durableId="1032536549">
    <w:abstractNumId w:val="8"/>
  </w:num>
  <w:num w:numId="15" w16cid:durableId="1922790847">
    <w:abstractNumId w:val="26"/>
  </w:num>
  <w:num w:numId="16" w16cid:durableId="1612010917">
    <w:abstractNumId w:val="15"/>
  </w:num>
  <w:num w:numId="17" w16cid:durableId="1536846946">
    <w:abstractNumId w:val="13"/>
  </w:num>
  <w:num w:numId="18" w16cid:durableId="10318039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84945997">
    <w:abstractNumId w:val="23"/>
  </w:num>
  <w:num w:numId="20" w16cid:durableId="1461454835">
    <w:abstractNumId w:val="18"/>
  </w:num>
  <w:num w:numId="21" w16cid:durableId="887106736">
    <w:abstractNumId w:val="14"/>
  </w:num>
  <w:num w:numId="22" w16cid:durableId="1102802160">
    <w:abstractNumId w:val="11"/>
  </w:num>
  <w:num w:numId="23" w16cid:durableId="888616914">
    <w:abstractNumId w:val="28"/>
  </w:num>
  <w:num w:numId="24" w16cid:durableId="1192376767">
    <w:abstractNumId w:val="19"/>
  </w:num>
  <w:num w:numId="25" w16cid:durableId="866911453">
    <w:abstractNumId w:val="41"/>
  </w:num>
  <w:num w:numId="26" w16cid:durableId="607546180">
    <w:abstractNumId w:val="35"/>
  </w:num>
  <w:num w:numId="27" w16cid:durableId="1726753784">
    <w:abstractNumId w:val="40"/>
  </w:num>
  <w:num w:numId="28" w16cid:durableId="877201676">
    <w:abstractNumId w:val="20"/>
  </w:num>
  <w:num w:numId="29" w16cid:durableId="2036491825">
    <w:abstractNumId w:val="43"/>
  </w:num>
  <w:num w:numId="30" w16cid:durableId="1727605808">
    <w:abstractNumId w:val="31"/>
  </w:num>
  <w:num w:numId="31" w16cid:durableId="629092126">
    <w:abstractNumId w:val="12"/>
  </w:num>
  <w:num w:numId="32" w16cid:durableId="1977179101">
    <w:abstractNumId w:val="45"/>
  </w:num>
  <w:num w:numId="33" w16cid:durableId="1180659243">
    <w:abstractNumId w:val="39"/>
  </w:num>
  <w:num w:numId="34" w16cid:durableId="1323512110">
    <w:abstractNumId w:val="5"/>
  </w:num>
  <w:num w:numId="35" w16cid:durableId="1962955624">
    <w:abstractNumId w:val="47"/>
  </w:num>
  <w:num w:numId="36" w16cid:durableId="1569343117">
    <w:abstractNumId w:val="42"/>
  </w:num>
  <w:num w:numId="37" w16cid:durableId="144126030">
    <w:abstractNumId w:val="36"/>
  </w:num>
  <w:num w:numId="38" w16cid:durableId="562256386">
    <w:abstractNumId w:val="37"/>
  </w:num>
  <w:num w:numId="39" w16cid:durableId="466169491">
    <w:abstractNumId w:val="4"/>
  </w:num>
  <w:num w:numId="40" w16cid:durableId="2108966530">
    <w:abstractNumId w:val="6"/>
  </w:num>
  <w:num w:numId="41" w16cid:durableId="1380276191">
    <w:abstractNumId w:val="25"/>
  </w:num>
  <w:num w:numId="42" w16cid:durableId="55708122">
    <w:abstractNumId w:val="7"/>
  </w:num>
  <w:num w:numId="43" w16cid:durableId="781071654">
    <w:abstractNumId w:val="3"/>
  </w:num>
  <w:num w:numId="44" w16cid:durableId="836846373">
    <w:abstractNumId w:val="38"/>
  </w:num>
  <w:num w:numId="45" w16cid:durableId="219634138">
    <w:abstractNumId w:val="0"/>
  </w:num>
  <w:num w:numId="46" w16cid:durableId="684940360">
    <w:abstractNumId w:val="14"/>
  </w:num>
  <w:num w:numId="47" w16cid:durableId="295570731">
    <w:abstractNumId w:val="49"/>
  </w:num>
  <w:num w:numId="48" w16cid:durableId="188024186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03705245">
    <w:abstractNumId w:val="11"/>
  </w:num>
  <w:num w:numId="50" w16cid:durableId="1071079029">
    <w:abstractNumId w:val="28"/>
  </w:num>
  <w:num w:numId="51" w16cid:durableId="1796673889">
    <w:abstractNumId w:val="24"/>
  </w:num>
  <w:num w:numId="52" w16cid:durableId="1431587335">
    <w:abstractNumId w:val="21"/>
  </w:num>
  <w:num w:numId="53" w16cid:durableId="683366316">
    <w:abstractNumId w:val="2"/>
  </w:num>
  <w:num w:numId="54" w16cid:durableId="260334625">
    <w:abstractNumId w:val="4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451"/>
    <w:rsid w:val="00011F6E"/>
    <w:rsid w:val="00012B16"/>
    <w:rsid w:val="00020EEC"/>
    <w:rsid w:val="00022B35"/>
    <w:rsid w:val="0002440E"/>
    <w:rsid w:val="0002759A"/>
    <w:rsid w:val="00027B1F"/>
    <w:rsid w:val="0003088B"/>
    <w:rsid w:val="000325D9"/>
    <w:rsid w:val="000372B2"/>
    <w:rsid w:val="0004079F"/>
    <w:rsid w:val="00043543"/>
    <w:rsid w:val="00045B87"/>
    <w:rsid w:val="00045C07"/>
    <w:rsid w:val="00045C40"/>
    <w:rsid w:val="00046861"/>
    <w:rsid w:val="00054564"/>
    <w:rsid w:val="00054A07"/>
    <w:rsid w:val="0005504D"/>
    <w:rsid w:val="00055D43"/>
    <w:rsid w:val="00056FAC"/>
    <w:rsid w:val="00057751"/>
    <w:rsid w:val="00062E39"/>
    <w:rsid w:val="00064063"/>
    <w:rsid w:val="00064579"/>
    <w:rsid w:val="0006581A"/>
    <w:rsid w:val="000677E3"/>
    <w:rsid w:val="00072F19"/>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015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13A"/>
    <w:rsid w:val="0010662B"/>
    <w:rsid w:val="00106DC7"/>
    <w:rsid w:val="00112391"/>
    <w:rsid w:val="00114F52"/>
    <w:rsid w:val="001177EB"/>
    <w:rsid w:val="001214DC"/>
    <w:rsid w:val="00122B1C"/>
    <w:rsid w:val="00130119"/>
    <w:rsid w:val="0013123A"/>
    <w:rsid w:val="00132812"/>
    <w:rsid w:val="001347F8"/>
    <w:rsid w:val="001359EE"/>
    <w:rsid w:val="00136277"/>
    <w:rsid w:val="00137BB5"/>
    <w:rsid w:val="00137E05"/>
    <w:rsid w:val="001447F6"/>
    <w:rsid w:val="00147DE3"/>
    <w:rsid w:val="00150794"/>
    <w:rsid w:val="00151DA6"/>
    <w:rsid w:val="00155928"/>
    <w:rsid w:val="001608C4"/>
    <w:rsid w:val="00163F3D"/>
    <w:rsid w:val="00164832"/>
    <w:rsid w:val="00171418"/>
    <w:rsid w:val="001772BF"/>
    <w:rsid w:val="001772DE"/>
    <w:rsid w:val="0019496C"/>
    <w:rsid w:val="001961CF"/>
    <w:rsid w:val="001A59BB"/>
    <w:rsid w:val="001A607E"/>
    <w:rsid w:val="001A6A51"/>
    <w:rsid w:val="001A79C4"/>
    <w:rsid w:val="001B2E86"/>
    <w:rsid w:val="001B331A"/>
    <w:rsid w:val="001C0237"/>
    <w:rsid w:val="001C0E74"/>
    <w:rsid w:val="001C2494"/>
    <w:rsid w:val="001C4DB8"/>
    <w:rsid w:val="001C50B8"/>
    <w:rsid w:val="001D229F"/>
    <w:rsid w:val="001E2EB6"/>
    <w:rsid w:val="001F4552"/>
    <w:rsid w:val="002019EB"/>
    <w:rsid w:val="00204B58"/>
    <w:rsid w:val="00205051"/>
    <w:rsid w:val="00211F65"/>
    <w:rsid w:val="00214047"/>
    <w:rsid w:val="00216563"/>
    <w:rsid w:val="0021792F"/>
    <w:rsid w:val="00220D06"/>
    <w:rsid w:val="0022173A"/>
    <w:rsid w:val="002246A0"/>
    <w:rsid w:val="00230439"/>
    <w:rsid w:val="00232A09"/>
    <w:rsid w:val="00235176"/>
    <w:rsid w:val="00236061"/>
    <w:rsid w:val="0024100E"/>
    <w:rsid w:val="00241C1B"/>
    <w:rsid w:val="0024288B"/>
    <w:rsid w:val="00242AA9"/>
    <w:rsid w:val="00243DB0"/>
    <w:rsid w:val="00247265"/>
    <w:rsid w:val="002561FB"/>
    <w:rsid w:val="00260663"/>
    <w:rsid w:val="002657E9"/>
    <w:rsid w:val="0026665E"/>
    <w:rsid w:val="0027147E"/>
    <w:rsid w:val="002761F4"/>
    <w:rsid w:val="002775E1"/>
    <w:rsid w:val="00277979"/>
    <w:rsid w:val="00291ADD"/>
    <w:rsid w:val="002920DF"/>
    <w:rsid w:val="00292C8C"/>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324"/>
    <w:rsid w:val="00331CD2"/>
    <w:rsid w:val="00332426"/>
    <w:rsid w:val="00335C41"/>
    <w:rsid w:val="00335FC5"/>
    <w:rsid w:val="0033771E"/>
    <w:rsid w:val="00337DB3"/>
    <w:rsid w:val="00337FEF"/>
    <w:rsid w:val="0034203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AC4"/>
    <w:rsid w:val="003A0C37"/>
    <w:rsid w:val="003A1B6B"/>
    <w:rsid w:val="003A46C0"/>
    <w:rsid w:val="003A600E"/>
    <w:rsid w:val="003A6513"/>
    <w:rsid w:val="003B16C7"/>
    <w:rsid w:val="003B3115"/>
    <w:rsid w:val="003B3D7F"/>
    <w:rsid w:val="003C19F1"/>
    <w:rsid w:val="003C3C67"/>
    <w:rsid w:val="003C4186"/>
    <w:rsid w:val="003C429C"/>
    <w:rsid w:val="003C6185"/>
    <w:rsid w:val="003D0D2D"/>
    <w:rsid w:val="003D1885"/>
    <w:rsid w:val="003D1BC0"/>
    <w:rsid w:val="003D20F1"/>
    <w:rsid w:val="003D3B1E"/>
    <w:rsid w:val="003D4710"/>
    <w:rsid w:val="003D6F19"/>
    <w:rsid w:val="003E16D7"/>
    <w:rsid w:val="003E197E"/>
    <w:rsid w:val="003E4B70"/>
    <w:rsid w:val="003E54CF"/>
    <w:rsid w:val="003E5FBA"/>
    <w:rsid w:val="003F1233"/>
    <w:rsid w:val="003F67A4"/>
    <w:rsid w:val="00400786"/>
    <w:rsid w:val="00401FDA"/>
    <w:rsid w:val="004046F0"/>
    <w:rsid w:val="0040668F"/>
    <w:rsid w:val="0041000D"/>
    <w:rsid w:val="00411EF7"/>
    <w:rsid w:val="00412677"/>
    <w:rsid w:val="00425160"/>
    <w:rsid w:val="00427563"/>
    <w:rsid w:val="00430DE3"/>
    <w:rsid w:val="004348AE"/>
    <w:rsid w:val="004376C0"/>
    <w:rsid w:val="00440F1B"/>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1508"/>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C34E8"/>
    <w:rsid w:val="004C7D33"/>
    <w:rsid w:val="004D03C4"/>
    <w:rsid w:val="004D0BF1"/>
    <w:rsid w:val="004D0F4E"/>
    <w:rsid w:val="004D3278"/>
    <w:rsid w:val="004D35A4"/>
    <w:rsid w:val="004D445F"/>
    <w:rsid w:val="004E087B"/>
    <w:rsid w:val="004E44A4"/>
    <w:rsid w:val="004E7B8B"/>
    <w:rsid w:val="004E7BDD"/>
    <w:rsid w:val="004F1966"/>
    <w:rsid w:val="004F1E21"/>
    <w:rsid w:val="004F2542"/>
    <w:rsid w:val="004F3DEC"/>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1788"/>
    <w:rsid w:val="0052250B"/>
    <w:rsid w:val="005305C6"/>
    <w:rsid w:val="00533E97"/>
    <w:rsid w:val="005377B4"/>
    <w:rsid w:val="00540EEC"/>
    <w:rsid w:val="005414F4"/>
    <w:rsid w:val="00546187"/>
    <w:rsid w:val="00547B11"/>
    <w:rsid w:val="00556F70"/>
    <w:rsid w:val="00557D77"/>
    <w:rsid w:val="00562EAA"/>
    <w:rsid w:val="00563B58"/>
    <w:rsid w:val="005640C4"/>
    <w:rsid w:val="0056684C"/>
    <w:rsid w:val="00567D73"/>
    <w:rsid w:val="00574A0C"/>
    <w:rsid w:val="0057780F"/>
    <w:rsid w:val="00581E0A"/>
    <w:rsid w:val="005841E5"/>
    <w:rsid w:val="00586D89"/>
    <w:rsid w:val="005877C8"/>
    <w:rsid w:val="00587923"/>
    <w:rsid w:val="005942AA"/>
    <w:rsid w:val="00594F9F"/>
    <w:rsid w:val="005A1B4C"/>
    <w:rsid w:val="005A545C"/>
    <w:rsid w:val="005B271A"/>
    <w:rsid w:val="005B3A2D"/>
    <w:rsid w:val="005B592B"/>
    <w:rsid w:val="005C1567"/>
    <w:rsid w:val="005C28D3"/>
    <w:rsid w:val="005C6CE5"/>
    <w:rsid w:val="005D3F07"/>
    <w:rsid w:val="005D4A1E"/>
    <w:rsid w:val="005D4F72"/>
    <w:rsid w:val="005E13EA"/>
    <w:rsid w:val="005E17F1"/>
    <w:rsid w:val="005F64AA"/>
    <w:rsid w:val="005F7851"/>
    <w:rsid w:val="00605887"/>
    <w:rsid w:val="00606E27"/>
    <w:rsid w:val="006106CD"/>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7370"/>
    <w:rsid w:val="00700249"/>
    <w:rsid w:val="007069CD"/>
    <w:rsid w:val="00706BB5"/>
    <w:rsid w:val="0071231A"/>
    <w:rsid w:val="00712E90"/>
    <w:rsid w:val="00713B7E"/>
    <w:rsid w:val="0072678F"/>
    <w:rsid w:val="00727639"/>
    <w:rsid w:val="007276E5"/>
    <w:rsid w:val="00727C4C"/>
    <w:rsid w:val="007321EC"/>
    <w:rsid w:val="0073289B"/>
    <w:rsid w:val="00734809"/>
    <w:rsid w:val="0073714E"/>
    <w:rsid w:val="007374EF"/>
    <w:rsid w:val="007406E1"/>
    <w:rsid w:val="007437DE"/>
    <w:rsid w:val="00743E40"/>
    <w:rsid w:val="00745016"/>
    <w:rsid w:val="0075031F"/>
    <w:rsid w:val="00751263"/>
    <w:rsid w:val="007544FC"/>
    <w:rsid w:val="00755427"/>
    <w:rsid w:val="00755A8E"/>
    <w:rsid w:val="00756548"/>
    <w:rsid w:val="0075673A"/>
    <w:rsid w:val="0075704F"/>
    <w:rsid w:val="00763B2D"/>
    <w:rsid w:val="00764C84"/>
    <w:rsid w:val="007710AD"/>
    <w:rsid w:val="00772924"/>
    <w:rsid w:val="0078112D"/>
    <w:rsid w:val="007872F2"/>
    <w:rsid w:val="007873F9"/>
    <w:rsid w:val="007908E0"/>
    <w:rsid w:val="00791FE4"/>
    <w:rsid w:val="00793EB3"/>
    <w:rsid w:val="00794205"/>
    <w:rsid w:val="0079422A"/>
    <w:rsid w:val="00796716"/>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C38"/>
    <w:rsid w:val="008340BA"/>
    <w:rsid w:val="00834F1D"/>
    <w:rsid w:val="00836FEC"/>
    <w:rsid w:val="00841F9D"/>
    <w:rsid w:val="008420E1"/>
    <w:rsid w:val="00844D98"/>
    <w:rsid w:val="00846D84"/>
    <w:rsid w:val="00850233"/>
    <w:rsid w:val="0085230E"/>
    <w:rsid w:val="008550A1"/>
    <w:rsid w:val="00861038"/>
    <w:rsid w:val="00865B58"/>
    <w:rsid w:val="00866B50"/>
    <w:rsid w:val="0086777A"/>
    <w:rsid w:val="00867A63"/>
    <w:rsid w:val="008708F1"/>
    <w:rsid w:val="00871960"/>
    <w:rsid w:val="0087369F"/>
    <w:rsid w:val="00880539"/>
    <w:rsid w:val="00883314"/>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9C3"/>
    <w:rsid w:val="008D5813"/>
    <w:rsid w:val="008D5999"/>
    <w:rsid w:val="008D634E"/>
    <w:rsid w:val="008D778A"/>
    <w:rsid w:val="008D78C9"/>
    <w:rsid w:val="008E3195"/>
    <w:rsid w:val="008E5A35"/>
    <w:rsid w:val="008F127E"/>
    <w:rsid w:val="008F32D9"/>
    <w:rsid w:val="00902A65"/>
    <w:rsid w:val="00903932"/>
    <w:rsid w:val="009079BD"/>
    <w:rsid w:val="00912BD9"/>
    <w:rsid w:val="00916E91"/>
    <w:rsid w:val="00916FB2"/>
    <w:rsid w:val="00920E5B"/>
    <w:rsid w:val="00926436"/>
    <w:rsid w:val="00926C53"/>
    <w:rsid w:val="00926EDD"/>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361D"/>
    <w:rsid w:val="00995E8F"/>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70D"/>
    <w:rsid w:val="00A25F64"/>
    <w:rsid w:val="00A275F6"/>
    <w:rsid w:val="00A303B9"/>
    <w:rsid w:val="00A37416"/>
    <w:rsid w:val="00A40ED6"/>
    <w:rsid w:val="00A40FFD"/>
    <w:rsid w:val="00A47621"/>
    <w:rsid w:val="00A479CD"/>
    <w:rsid w:val="00A50CFC"/>
    <w:rsid w:val="00A54D67"/>
    <w:rsid w:val="00A55A3F"/>
    <w:rsid w:val="00A5656A"/>
    <w:rsid w:val="00A60103"/>
    <w:rsid w:val="00A652F6"/>
    <w:rsid w:val="00A65861"/>
    <w:rsid w:val="00A71E51"/>
    <w:rsid w:val="00A732EA"/>
    <w:rsid w:val="00A7489E"/>
    <w:rsid w:val="00A8015F"/>
    <w:rsid w:val="00A85039"/>
    <w:rsid w:val="00A866EF"/>
    <w:rsid w:val="00A906AA"/>
    <w:rsid w:val="00A94C5E"/>
    <w:rsid w:val="00AA252C"/>
    <w:rsid w:val="00AA666E"/>
    <w:rsid w:val="00AA7960"/>
    <w:rsid w:val="00AB5518"/>
    <w:rsid w:val="00AC0A0C"/>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5EB4"/>
    <w:rsid w:val="00B17FA0"/>
    <w:rsid w:val="00B2292C"/>
    <w:rsid w:val="00B22C3C"/>
    <w:rsid w:val="00B23270"/>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1F7"/>
    <w:rsid w:val="00C26D0D"/>
    <w:rsid w:val="00C27C95"/>
    <w:rsid w:val="00C300D2"/>
    <w:rsid w:val="00C3270F"/>
    <w:rsid w:val="00C3278B"/>
    <w:rsid w:val="00C33375"/>
    <w:rsid w:val="00C34C23"/>
    <w:rsid w:val="00C368FA"/>
    <w:rsid w:val="00C42005"/>
    <w:rsid w:val="00C4664D"/>
    <w:rsid w:val="00C472AA"/>
    <w:rsid w:val="00C50A05"/>
    <w:rsid w:val="00C51A01"/>
    <w:rsid w:val="00C54AED"/>
    <w:rsid w:val="00C555FC"/>
    <w:rsid w:val="00C55E9B"/>
    <w:rsid w:val="00C567B8"/>
    <w:rsid w:val="00C56D09"/>
    <w:rsid w:val="00C57D24"/>
    <w:rsid w:val="00C604D6"/>
    <w:rsid w:val="00C63CAB"/>
    <w:rsid w:val="00C63D00"/>
    <w:rsid w:val="00C6441B"/>
    <w:rsid w:val="00C65921"/>
    <w:rsid w:val="00C7108B"/>
    <w:rsid w:val="00C75883"/>
    <w:rsid w:val="00C77FA5"/>
    <w:rsid w:val="00C801E4"/>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1D3"/>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477FD"/>
    <w:rsid w:val="00D51FD5"/>
    <w:rsid w:val="00D55DE0"/>
    <w:rsid w:val="00D607EF"/>
    <w:rsid w:val="00D60F88"/>
    <w:rsid w:val="00D646BD"/>
    <w:rsid w:val="00D65558"/>
    <w:rsid w:val="00D71201"/>
    <w:rsid w:val="00D720C7"/>
    <w:rsid w:val="00D84841"/>
    <w:rsid w:val="00D86E00"/>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3C64"/>
    <w:rsid w:val="00E3288D"/>
    <w:rsid w:val="00E35112"/>
    <w:rsid w:val="00E35BEC"/>
    <w:rsid w:val="00E41A6A"/>
    <w:rsid w:val="00E50798"/>
    <w:rsid w:val="00E50821"/>
    <w:rsid w:val="00E51F91"/>
    <w:rsid w:val="00E5498A"/>
    <w:rsid w:val="00E559CE"/>
    <w:rsid w:val="00E60F42"/>
    <w:rsid w:val="00E6746C"/>
    <w:rsid w:val="00E7086E"/>
    <w:rsid w:val="00E71248"/>
    <w:rsid w:val="00E717D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619"/>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E3A"/>
    <w:rsid w:val="00EF68BB"/>
    <w:rsid w:val="00F01F92"/>
    <w:rsid w:val="00F030D4"/>
    <w:rsid w:val="00F04053"/>
    <w:rsid w:val="00F06573"/>
    <w:rsid w:val="00F10A08"/>
    <w:rsid w:val="00F15354"/>
    <w:rsid w:val="00F17AAE"/>
    <w:rsid w:val="00F22AC5"/>
    <w:rsid w:val="00F254D1"/>
    <w:rsid w:val="00F30A13"/>
    <w:rsid w:val="00F32B82"/>
    <w:rsid w:val="00F33ABB"/>
    <w:rsid w:val="00F34C86"/>
    <w:rsid w:val="00F4043E"/>
    <w:rsid w:val="00F412D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1161"/>
    <w:rsid w:val="00FB24EA"/>
    <w:rsid w:val="00FB5BFE"/>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43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485F48"/>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064579"/>
    <w:pPr>
      <w:ind w:left="720"/>
      <w:contextualSpacing/>
    </w:pPr>
  </w:style>
  <w:style w:type="character" w:styleId="UnresolvedMention">
    <w:name w:val="Unresolved Mention"/>
    <w:basedOn w:val="DefaultParagraphFont"/>
    <w:uiPriority w:val="99"/>
    <w:semiHidden/>
    <w:unhideWhenUsed/>
    <w:rsid w:val="00122B1C"/>
    <w:rPr>
      <w:color w:val="605E5C"/>
      <w:shd w:val="clear" w:color="auto" w:fill="E1DFDD"/>
    </w:rPr>
  </w:style>
  <w:style w:type="paragraph" w:styleId="Bibliography">
    <w:name w:val="Bibliography"/>
    <w:basedOn w:val="Normal"/>
    <w:next w:val="Normal"/>
    <w:uiPriority w:val="37"/>
    <w:unhideWhenUsed/>
    <w:rsid w:val="009936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508521">
      <w:bodyDiv w:val="1"/>
      <w:marLeft w:val="0"/>
      <w:marRight w:val="0"/>
      <w:marTop w:val="0"/>
      <w:marBottom w:val="0"/>
      <w:divBdr>
        <w:top w:val="none" w:sz="0" w:space="0" w:color="auto"/>
        <w:left w:val="none" w:sz="0" w:space="0" w:color="auto"/>
        <w:bottom w:val="none" w:sz="0" w:space="0" w:color="auto"/>
        <w:right w:val="none" w:sz="0" w:space="0" w:color="auto"/>
      </w:divBdr>
    </w:div>
    <w:div w:id="247158158">
      <w:bodyDiv w:val="1"/>
      <w:marLeft w:val="0"/>
      <w:marRight w:val="0"/>
      <w:marTop w:val="0"/>
      <w:marBottom w:val="0"/>
      <w:divBdr>
        <w:top w:val="none" w:sz="0" w:space="0" w:color="auto"/>
        <w:left w:val="none" w:sz="0" w:space="0" w:color="auto"/>
        <w:bottom w:val="none" w:sz="0" w:space="0" w:color="auto"/>
        <w:right w:val="none" w:sz="0" w:space="0" w:color="auto"/>
      </w:divBdr>
    </w:div>
    <w:div w:id="33635103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79787337">
      <w:bodyDiv w:val="1"/>
      <w:marLeft w:val="0"/>
      <w:marRight w:val="0"/>
      <w:marTop w:val="0"/>
      <w:marBottom w:val="0"/>
      <w:divBdr>
        <w:top w:val="none" w:sz="0" w:space="0" w:color="auto"/>
        <w:left w:val="none" w:sz="0" w:space="0" w:color="auto"/>
        <w:bottom w:val="none" w:sz="0" w:space="0" w:color="auto"/>
        <w:right w:val="none" w:sz="0" w:space="0" w:color="auto"/>
      </w:divBdr>
      <w:divsChild>
        <w:div w:id="436218178">
          <w:marLeft w:val="0"/>
          <w:marRight w:val="0"/>
          <w:marTop w:val="0"/>
          <w:marBottom w:val="0"/>
          <w:divBdr>
            <w:top w:val="none" w:sz="0" w:space="0" w:color="auto"/>
            <w:left w:val="none" w:sz="0" w:space="0" w:color="auto"/>
            <w:bottom w:val="none" w:sz="0" w:space="0" w:color="auto"/>
            <w:right w:val="none" w:sz="0" w:space="0" w:color="auto"/>
          </w:divBdr>
          <w:divsChild>
            <w:div w:id="621545206">
              <w:marLeft w:val="0"/>
              <w:marRight w:val="0"/>
              <w:marTop w:val="0"/>
              <w:marBottom w:val="0"/>
              <w:divBdr>
                <w:top w:val="none" w:sz="0" w:space="0" w:color="auto"/>
                <w:left w:val="none" w:sz="0" w:space="0" w:color="auto"/>
                <w:bottom w:val="none" w:sz="0" w:space="0" w:color="auto"/>
                <w:right w:val="none" w:sz="0" w:space="0" w:color="auto"/>
              </w:divBdr>
              <w:divsChild>
                <w:div w:id="859969125">
                  <w:marLeft w:val="0"/>
                  <w:marRight w:val="0"/>
                  <w:marTop w:val="0"/>
                  <w:marBottom w:val="0"/>
                  <w:divBdr>
                    <w:top w:val="none" w:sz="0" w:space="0" w:color="auto"/>
                    <w:left w:val="none" w:sz="0" w:space="0" w:color="auto"/>
                    <w:bottom w:val="none" w:sz="0" w:space="0" w:color="auto"/>
                    <w:right w:val="none" w:sz="0" w:space="0" w:color="auto"/>
                  </w:divBdr>
                  <w:divsChild>
                    <w:div w:id="532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b:Source>
    <b:Tag>Ber21</b:Tag>
    <b:SourceType>InternetSite</b:SourceType>
    <b:Guid>{133FA44F-2C57-49BA-A64A-284AC68FB273}</b:Guid>
    <b:Title>Bernardos Changing Childhoods. Changing lives. </b:Title>
    <b:Year>2021</b:Year>
    <b:Author>
      <b:Author>
        <b:Corporate>Bernardos</b:Corporate>
      </b:Author>
    </b:Author>
    <b:YearAccessed>2025</b:YearAccessed>
    <b:MonthAccessed>February</b:MonthAccessed>
    <b:DayAccessed>5th </b:DayAccessed>
    <b:URL>https://www.barnardos.org.uk/blog/keeping-your-child-safe-their-smartphone</b:URL>
    <b:LCID>en-GB</b:LCID>
    <b:RefOrder>1</b:RefOrder>
  </b:Source>
  <b:Source>
    <b:Tag>Bodly</b:Tag>
    <b:SourceType>JournalArticle</b:SourceType>
    <b:Guid>{E1CBA897-477D-4FC2-943F-DCF7E44BA656}</b:Guid>
    <b:Title>Inspiring hope through social work practice</b:Title>
    <b:Year>2018</b:Year>
    <b:JournalName>Sage Journals</b:JournalName>
    <b:Pages>591</b:Pages>
    <b:Volume>6</b:Volume>
    <b:Issue>4</b:Issue>
    <b:Author>
      <b:Author>
        <b:NameList>
          <b:Person>
            <b:Last>Boddy</b:Last>
            <b:First>Jennifer</b:First>
          </b:Person>
          <b:Person>
            <b:Last>O'Leary</b:Last>
            <b:First>Patrick</b:First>
          </b:Person>
          <b:Person>
            <b:Last>Tsui</b:Last>
            <b:First>Ming-sum</b:First>
          </b:Person>
          <b:Person>
            <b:Last>Pak</b:Last>
            <b:First>Chui-man</b:First>
          </b:Person>
          <b:Person>
            <b:Last>Wang</b:Last>
            <b:First>Duu-Chiang</b:First>
          </b:Person>
        </b:NameList>
      </b:Author>
    </b:Author>
    <b:RefOrder>2</b:RefOrder>
  </b:Source>
  <b:Source>
    <b:Tag>Bel14</b:Tag>
    <b:SourceType>JournalArticle</b:SourceType>
    <b:Guid>{335657EB-1CFA-4FBD-8489-BC55DD835687}</b:Guid>
    <b:Title>Adverse childhood experiences: retrospective study to determine their impact on adult health behaviours and health outcomes in a UK population</b:Title>
    <b:JournalName>Journal of Public Health</b:JournalName>
    <b:Year>2014</b:Year>
    <b:Pages>81-91</b:Pages>
    <b:Volume>36</b:Volume>
    <b:Issue>1</b:Issue>
    <b:Author>
      <b:Author>
        <b:NameList>
          <b:Person>
            <b:Last>Bellis</b:Last>
            <b:Middle>A</b:Middle>
            <b:First>Mark</b:First>
          </b:Person>
          <b:Person>
            <b:Last>Lowey</b:Last>
            <b:First>Helen</b:First>
          </b:Person>
          <b:Person>
            <b:Last>Leckenby</b:Last>
            <b:First>Nicola</b:First>
          </b:Person>
          <b:Person>
            <b:Last>Hughes</b:Last>
            <b:First>Karen</b:First>
          </b:Person>
          <b:Person>
            <b:Last>Harrison</b:Last>
            <b:First>Dominic</b:First>
          </b:Person>
        </b:NameList>
      </b:Author>
    </b:Author>
    <b:RefOrder>3</b:RefOrder>
  </b:Source>
  <b:Source>
    <b:Tag>Bra17</b:Tag>
    <b:SourceType>JournalArticle</b:SourceType>
    <b:Guid>{27D67056-F9AD-4571-B908-BFCED7137F5F}</b:Guid>
    <b:Title>Autonomy and Protection in Self-neglect Work: The Ethical Complexity of Decision-making, Ethics and Social Welfare</b:Title>
    <b:JournalName>The Journal of Adult Protection</b:JournalName>
    <b:Year>2017</b:Year>
    <b:Pages>320–335</b:Pages>
    <b:Volume>11</b:Volume>
    <b:Issue>4</b:Issue>
    <b:Author>
      <b:Author>
        <b:NameList>
          <b:Person>
            <b:Last>Braye</b:Last>
            <b:First>Suzy</b:First>
          </b:Person>
          <b:Person>
            <b:Last>Orr</b:Last>
            <b:First>David </b:First>
          </b:Person>
          <b:Person>
            <b:Last>Preston-Shoot</b:Last>
            <b:First>Michael</b:First>
          </b:Person>
        </b:NameList>
      </b:Author>
    </b:Author>
    <b:RefOrder>4</b:RefOrder>
  </b:Source>
  <b:Source>
    <b:Tag>Dwy07</b:Tag>
    <b:SourceType>JournalArticle</b:SourceType>
    <b:Guid>{473FD01D-B9B2-4D3E-A23C-D5AE0981F104}</b:Guid>
    <b:Title>THE EMOTIONAL IMPACT OF SOCIAL WORK PRACTICE</b:Title>
    <b:JournalName>Journal of Social Work Practice </b:JournalName>
    <b:Year>2007</b:Year>
    <b:Pages>49-60</b:Pages>
    <b:Volume>21</b:Volume>
    <b:Issue>1</b:Issue>
    <b:Author>
      <b:Author>
        <b:NameList>
          <b:Person>
            <b:Last>Dwyer</b:Last>
            <b:First>Sandra</b:First>
          </b:Person>
        </b:NameList>
      </b:Author>
    </b:Author>
    <b:RefOrder>5</b:RefOrder>
  </b:Source>
  <b:Source>
    <b:Tag>Sal24</b:Tag>
    <b:SourceType>JournalArticle</b:SourceType>
    <b:Guid>{9C886C4F-CBC5-466D-8BA9-6902AB792C27}</b:Guid>
    <b:Title>Building trust with children in collaborative processeswithin in-home child welfare services</b:Title>
    <b:JournalName>JOURNAL OF PUBLIC CHILD WELFARE</b:JournalName>
    <b:Year>2024</b:Year>
    <b:Pages>1-30</b:Pages>
    <b:Author>
      <b:Author>
        <b:NameList>
          <b:Person>
            <b:Last>Salkauskiene</b:Last>
            <b:First>Ieva</b:First>
          </b:Person>
          <b:Person>
            <b:Last>Husby</b:Last>
            <b:Middle>Sofie Dahlø </b:Middle>
            <b:First>Inger</b:First>
          </b:Person>
          <b:Person>
            <b:Last>Juul</b:Last>
            <b:First>Randi</b:First>
          </b:Person>
        </b:NameList>
      </b:Author>
    </b:Author>
    <b:RefOrder>6</b:RefOrder>
  </b:Source>
  <b:Source>
    <b:Tag>Tro14</b:Tag>
    <b:SourceType>InternetSite</b:SourceType>
    <b:Guid>{2CE4C3E9-4F7A-4EB2-83D2-8FF1F25670BC}</b:Guid>
    <b:Title>NCAS sessions 2014: social work's role in transforming services for children and families</b:Title>
    <b:Year>2014</b:Year>
    <b:YearAccessed>2025</b:YearAccessed>
    <b:MonthAccessed>January</b:MonthAccessed>
    <b:DayAccessed>31</b:DayAccessed>
    <b:URL>https://socialcare.blog.gov.uk/2014/10/23/ncas-sessions-2014-social-works-role-in-transforming-services-for-children-and-families/</b:URL>
    <b:Author>
      <b:Author>
        <b:NameList>
          <b:Person>
            <b:Last>Trowler</b:Last>
            <b:First>Isaabelle</b:First>
          </b:Person>
        </b:NameList>
      </b:Author>
    </b:Author>
    <b:RefOrder>7</b:RefOrder>
  </b:Source>
  <b:Source>
    <b:Tag>Kem11</b:Tag>
    <b:SourceType>JournalArticle</b:SourceType>
    <b:Guid>{C2AEAB08-2F42-4653-BB56-ADCB469C7BD6}</b:Guid>
    <b:Title>Recentring Environment in Social Work</b:Title>
    <b:Year>2011</b:Year>
    <b:JournalName>British Journal of Social Work</b:JournalName>
    <b:Pages>1198–1210</b:Pages>
    <b:Volume>41</b:Volume>
    <b:Author>
      <b:Author>
        <b:NameList>
          <b:Person>
            <b:Last>Kemp</b:Last>
            <b:Middle>P</b:Middle>
            <b:First>Susan</b:First>
          </b:Person>
        </b:NameList>
      </b:Author>
    </b:Author>
    <b:RefOrder>8</b:RefOrder>
  </b:Source>
  <b:Source>
    <b:Tag>See11</b:Tag>
    <b:SourceType>JournalArticle</b:SourceType>
    <b:Guid>{EC101BBF-A8EE-4D32-87EC-8A5717CA5427}</b:Guid>
    <b:Title>See the Practitioner, See the Child: The Framework for the Assessment of Children in Need and their Families Ten Years On</b:Title>
    <b:JournalName>British Journal of Social Work</b:JournalName>
    <b:Year>2011</b:Year>
    <b:Pages>1070–1087</b:Pages>
    <b:Volume>41</b:Volume>
    <b:Author>
      <b:Author>
        <b:NameList>
          <b:Person>
            <b:Last>Howarth</b:Last>
            <b:First>Jen</b:First>
          </b:Person>
        </b:NameList>
      </b:Author>
    </b:Author>
    <b:RefOrder>9</b:RefOrder>
  </b:Source>
  <b:Source>
    <b:Tag>Vil16</b:Tag>
    <b:SourceType>JournalArticle</b:SourceType>
    <b:Guid>{926D71EE-6FB2-4AF9-B605-3A7B7C67FE26}</b:Guid>
    <b:Title>Impostor syndrome and burnout among American medical students: a pilot study</b:Title>
    <b:JournalName>International Journal of Medical Education</b:JournalName>
    <b:Year>2016</b:Year>
    <b:Pages>364-369</b:Pages>
    <b:Volume>6</b:Volume>
    <b:Issue>7</b:Issue>
    <b:Author>
      <b:Author>
        <b:NameList>
          <b:Person>
            <b:Last>Villwock</b:Last>
            <b:First>Jennifer</b:First>
          </b:Person>
          <b:Person>
            <b:Last> Sobin</b:Last>
            <b:Middle> Lindsay</b:Middle>
            <b:First>B</b:First>
          </b:Person>
          <b:Person>
            <b:Last>Koester</b:Last>
            <b:Middle>A</b:Middle>
            <b:First>Lindsey</b:First>
          </b:Person>
          <b:Person>
            <b:Last>Harris</b:Last>
            <b:Middle>M</b:Middle>
            <b:First>Tucker</b:First>
          </b:Person>
        </b:NameList>
      </b:Author>
    </b:Author>
    <b:RefOrder>10</b:RefOrder>
  </b:Source>
  <b:Source>
    <b:Tag>Wel17</b:Tag>
    <b:SourceType>DocumentFromInternetSite</b:SourceType>
    <b:Guid>{38D499D2-6125-4476-A50C-560CE644B839}</b:Guid>
    <b:Title>Code Of Professional Practice for Social Care </b:Title>
    <b:Year>2017</b:Year>
    <b:YearAccessed>2025</b:YearAccessed>
    <b:MonthAccessed>January</b:MonthAccessed>
    <b:DayAccessed>31</b:DayAccessed>
    <b:URL>https://socialcare.wales/cms-assets/documents/Code-of-Professional-Practice-for-Social-Care-web-version.pdf</b:URL>
    <b:Author>
      <b:Author>
        <b:Corporate>Welsh Government </b:Corporate>
      </b:Author>
    </b:Author>
    <b:RefOrder>11</b:RefOrder>
  </b:Source>
  <b:Source>
    <b:Tag>Cai24</b:Tag>
    <b:SourceType>JournalArticle</b:SourceType>
    <b:Guid>{9E900EEB-121B-4D77-BE0E-C0B84C093124}</b:Guid>
    <b:Title>Strengths-based Approaches—Perspectives from Practitioners</b:Title>
    <b:Year>2024</b:Year>
    <b:JournalName>British Journal of Social Work</b:JournalName>
    <b:Pages>168–188</b:Pages>
    <b:Volume>54</b:Volume>
    <b:Author>
      <b:Author>
        <b:NameList>
          <b:Person>
            <b:Last>Caiels</b:Last>
            <b:First>James</b:First>
          </b:Person>
          <b:Person>
            <b:Last>Silarova</b:Last>
            <b:First>Barbora</b:First>
          </b:Person>
          <b:Person>
            <b:Last>Milne</b:Last>
            <b:Middle>J</b:Middle>
            <b:First>Alisoun</b:First>
          </b:Person>
          <b:Person>
            <b:Last>Beadle-Brown</b:Last>
            <b:First>Julie</b:First>
          </b:Person>
        </b:NameList>
      </b:Author>
    </b:Author>
    <b:RefOrder>12</b:RefOrder>
  </b:Source>
  <b:Source>
    <b:Tag>Wel25</b:Tag>
    <b:SourceType>InternetSite</b:SourceType>
    <b:Guid>{1F16E6CE-589D-48A3-990C-EEA5FA9B6251}</b:Guid>
    <b:Title>Wales Safeguarding Procedures</b:Title>
    <b:Year>2025</b:Year>
    <b:Author>
      <b:Author>
        <b:Corporate>Welsh Government </b:Corporate>
      </b:Author>
    </b:Author>
    <b:YearAccessed>2025</b:YearAccessed>
    <b:MonthAccessed>January </b:MonthAccessed>
    <b:DayAccessed>4</b:DayAccessed>
    <b:URL>https://safeguarding.wales/en/</b:URL>
    <b:RefOrder>13</b:RefOrder>
  </b:Source>
  <b:Source>
    <b:Tag>Mag24</b:Tag>
    <b:SourceType>JournalArticle</b:SourceType>
    <b:Guid>{241A1E82-5F41-4779-B40F-E30C418FD363}</b:Guid>
    <b:Title>A Systematic Review of the Impact of Placement Instability on Emotional and Behavioural Outcomes Among Children  in Foster Care</b:Title>
    <b:Year>2024</b:Year>
    <b:JournalName>Journal of Child &amp; Adolescent Trauma</b:JournalName>
    <b:Pages>641–655</b:Pages>
    <b:Volume>17</b:Volume>
    <b:Author>
      <b:Author>
        <b:NameList>
          <b:Person>
            <b:Last>Maguire</b:Last>
            <b:First>Darren</b:First>
          </b:Person>
          <b:Person>
            <b:Last>May</b:Last>
            <b:First>Keziah</b:First>
          </b:Person>
          <b:Person>
            <b:Last>McCormack</b:Last>
            <b:First>David</b:First>
          </b:Person>
          <b:Person>
            <b:Last>Fosker</b:Last>
            <b:First>Tim</b:First>
          </b:Person>
        </b:NameList>
      </b:Author>
    </b:Author>
    <b:RefOrder>14</b:RefOrder>
  </b:Source>
  <b:Source>
    <b:Tag>Com23</b:Tag>
    <b:SourceType>InternetSite</b:SourceType>
    <b:Guid>{0ECD4481-0E38-4A18-AD94-1AD549856BEA}</b:Guid>
    <b:Title>More children in care placed far from home, increasing risk of poorer wellbeing, finds research</b:Title>
    <b:Year>2023</b:Year>
    <b:Author>
      <b:Author>
        <b:Corporate>Community Care</b:Corporate>
      </b:Author>
    </b:Author>
    <b:URL>https://www.communitycare.co.uk/2023/04/25/more-children-in-care-placed-far-from-home-increasing-risk-of-lower-wellbeing-finds-research/</b:URL>
    <b:RefOrder>15</b:RefOrder>
  </b:Source>
  <b:Source>
    <b:Tag>UKG89</b:Tag>
    <b:SourceType>InternetSite</b:SourceType>
    <b:Guid>{9ED63C97-C06D-4F3F-8C0E-62D6BCB41981}</b:Guid>
    <b:Author>
      <b:Author>
        <b:NameList>
          <b:Person>
            <b:Last>Government</b:Last>
            <b:First>UK</b:First>
          </b:Person>
        </b:NameList>
      </b:Author>
    </b:Author>
    <b:Title>Children Act (1989) Section 31</b:Title>
    <b:Year>1989</b:Year>
    <b:YearAccessed>2025</b:YearAccessed>
    <b:MonthAccessed>January</b:MonthAccessed>
    <b:DayAccessed>9</b:DayAccessed>
    <b:URL>https://www.legislation.gov.uk/ukpga/1989/41/section/31</b:URL>
    <b:RefOrder>16</b:RefOrder>
  </b:Source>
  <b:Source>
    <b:Tag>Dep11</b:Tag>
    <b:SourceType>InternetSite</b:SourceType>
    <b:Guid>{17DF842D-8F26-4B5A-92B3-9085B7D1C9F6}</b:Guid>
    <b:Author>
      <b:Author>
        <b:Corporate>Department for Education</b:Corporate>
      </b:Author>
    </b:Author>
    <b:Title>The Munro Review of Child Protection: Final Report A child-centred system</b:Title>
    <b:Year>2011</b:Year>
    <b:YearAccessed>2025</b:YearAccessed>
    <b:MonthAccessed>January</b:MonthAccessed>
    <b:DayAccessed>3</b:DayAccessed>
    <b:URL>https://assets.publishing.service.gov.uk/media/5a7b455ee5274a34770ea939/Munro-Review.pdf</b:URL>
    <b:RefOrder>17</b:RefOrder>
  </b:Source>
  <b:Source>
    <b:Tag>Eur16</b:Tag>
    <b:SourceType>InternetSite</b:SourceType>
    <b:Guid>{F5B84341-4379-4EA5-817F-F0C58AE5305C}</b:Guid>
    <b:Title>Regulation (EU) General Data Protection Regulation</b:Title>
    <b:Year>2016</b:Year>
    <b:Author>
      <b:Author>
        <b:Corporate>European Union</b:Corporate>
      </b:Author>
    </b:Author>
    <b:YearAccessed>2025</b:YearAccessed>
    <b:MonthAccessed>January </b:MonthAccessed>
    <b:DayAccessed>19</b:DayAccessed>
    <b:URL>https://eur-lex.europa.eu/legal-content/EN/TXT/?uri=CELEX%3A02016R0679-20160504&amp;qid=1532348683434</b:URL>
    <b:RefOrder>18</b:RefOrder>
  </b:Source>
  <b:Source>
    <b:Tag>Wel14</b:Tag>
    <b:SourceType>InternetSite</b:SourceType>
    <b:Guid>{E2A5B523-2EB4-477F-AF83-B0D127B60381}</b:Guid>
    <b:Author>
      <b:Author>
        <b:Corporate>Welsh Government</b:Corporate>
      </b:Author>
    </b:Author>
    <b:Title>Social Services and Well-being (Wales) Act 2014</b:Title>
    <b:Year>2014</b:Year>
    <b:YearAccessed>2025</b:YearAccessed>
    <b:MonthAccessed>January </b:MonthAccessed>
    <b:DayAccessed>19</b:DayAccessed>
    <b:URL>https://www.legislation.gov.uk/anaw/2014/4/contents</b:URL>
    <b:RefOrder>19</b:RefOrder>
  </b:Source>
  <b:Source>
    <b:Tag>Dep23</b:Tag>
    <b:SourceType>DocumentFromInternetSite</b:SourceType>
    <b:Guid>{4609B972-195A-4F49-A99D-26F761180A00}</b:Guid>
    <b:Author>
      <b:Author>
        <b:Corporate>Department for Education </b:Corporate>
      </b:Author>
    </b:Author>
    <b:Title>Improving multi-agency information Government policy on information sharing and the use of a consistent child identifier </b:Title>
    <b:Year>2023</b:Year>
    <b:YearAccessed>2025</b:YearAccessed>
    <b:MonthAccessed>January </b:MonthAccessed>
    <b:DayAccessed>19</b:DayAccessed>
    <b:URL>https://assets.publishing.service.gov.uk/media/64d500285cac65000dc2dd91/Improving_multi-agency_information_sharing_2023.pdf</b:URL>
    <b:Month>July</b:Month>
    <b:RefOrder>20</b:RefOrder>
  </b:Source>
  <b:Source>
    <b:Tag>Fel98</b:Tag>
    <b:SourceType>JournalArticle</b:SourceType>
    <b:Guid>{77AD006D-7F02-4C7C-A210-4D2E545B96D2}</b:Guid>
    <b:Title>Relationship of Childhood Abuse and Household Dysfunction to Many of the Leading Causes of Death in Adults The Adverse Childhood Experiences (ACE) Study</b:Title>
    <b:Year>1998</b:Year>
    <b:JournalName>American Journal of Preventive Medicine</b:JournalName>
    <b:Pages>245-258</b:Pages>
    <b:Volume>14</b:Volume>
    <b:Issue>4</b:Issue>
    <b:Author>
      <b:Author>
        <b:NameList>
          <b:Person>
            <b:Last>Felitti</b:Last>
            <b:Middle>J</b:Middle>
            <b:First>Vincent</b:First>
          </b:Person>
          <b:Person>
            <b:Last>Anda</b:Last>
            <b:Middle>F</b:Middle>
            <b:First>Robert</b:First>
          </b:Person>
          <b:Person>
            <b:Last>Nordenberg</b:Last>
            <b:First>Dale</b:First>
          </b:Person>
          <b:Person>
            <b:Last>Edwards</b:Last>
            <b:First>Valerie</b:First>
          </b:Person>
          <b:Person>
            <b:Last>Koss</b:Last>
            <b:Middle>P</b:Middle>
            <b:First>Mary</b:First>
          </b:Person>
          <b:Person>
            <b:Last>Marks</b:Last>
            <b:Middle>S</b:Middle>
            <b:First>James</b:First>
          </b:Person>
        </b:NameList>
      </b:Author>
    </b:Author>
    <b:RefOrder>21</b:RefOrder>
  </b:Source>
  <b:Source>
    <b:Tag>DiL19</b:Tag>
    <b:SourceType>DocumentFromInternetSite</b:SourceType>
    <b:Guid>{F5A12ABA-6C08-4F06-BB85-B501EA420A2E}</b:Guid>
    <b:Title>Responding to Adverse Childhood Experiences An evidence review of interventions to prevent and address adversity across the life course</b:Title>
    <b:Year>2019</b:Year>
    <b:Author>
      <b:Author>
        <b:NameList>
          <b:Person>
            <b:Last>Di Lemma</b:Last>
            <b:Middle>C.G.</b:Middle>
            <b:First>Lisa</b:First>
          </b:Person>
          <b:Person>
            <b:Last>Davies</b:Last>
            <b:Middle>R</b:Middle>
            <b:First>Alisha</b:First>
          </b:Person>
          <b:Person>
            <b:Last>Ford</b:Last>
            <b:First>Kat</b:First>
          </b:Person>
          <b:Person>
            <b:Last>Hughes</b:Last>
            <b:First>Karen</b:First>
          </b:Person>
          <b:Person>
            <b:Last>Homolova</b:Last>
            <b:First>Lucia</b:First>
          </b:Person>
          <b:Person>
            <b:Last>Gray</b:Last>
            <b:First>Benjamin</b:First>
          </b:Person>
          <b:Person>
            <b:Last>Richardson</b:Last>
            <b:First>Gillian</b:First>
          </b:Person>
        </b:NameList>
      </b:Author>
    </b:Author>
    <b:YearAccessed>2025</b:YearAccessed>
    <b:MonthAccessed>January</b:MonthAccessed>
    <b:DayAccessed>19</b:DayAccessed>
    <b:URL>https://phw.nhs.wales/news/responding-to-adverse-childhood-experiences-an-evidence-review/responding-to-adverse-childhood-experiences/</b:URL>
    <b:ProductionCompany>Public Health Wales NHS Trust &amp; Bangor University</b:ProductionCompany>
    <b:RefOrder>22</b:RefOrder>
  </b:Source>
  <b:Source>
    <b:Tag>Sch92</b:Tag>
    <b:SourceType>Book</b:SourceType>
    <b:Guid>{2B580EAA-253F-40FA-8D50-895E8AA0FCF8}</b:Guid>
    <b:Title>The Reflective Practitioner How Professionals Think In Action</b:Title>
    <b:Year>1992</b:Year>
    <b:City>London</b:City>
    <b:Publisher>Routledge</b:Publisher>
    <b:Edition>1st Edition</b:Edition>
    <b:Author>
      <b:Author>
        <b:NameList>
          <b:Person>
            <b:Last>Schon</b:Last>
            <b:Middle>A</b:Middle>
            <b:First>Donald</b:First>
          </b:Person>
        </b:NameList>
      </b:Author>
    </b:Author>
    <b:RefOrder>23</b:RefOrder>
  </b:Source>
  <b:Source>
    <b:Tag>Tre12</b:Tag>
    <b:SourceType>Book</b:SourceType>
    <b:Guid>{127E9E34-C586-4102-A3BD-0554F79F3263}</b:Guid>
    <b:Title>Social Work Skills and Knowledge</b:Title>
    <b:Year>2012</b:Year>
    <b:City>Maidenhead</b:City>
    <b:Publisher>Open University Press</b:Publisher>
    <b:Edition>3rd</b:Edition>
    <b:Author>
      <b:Author>
        <b:NameList>
          <b:Person>
            <b:Last>Trevithick</b:Last>
            <b:First>Pamela</b:First>
          </b:Person>
        </b:NameList>
      </b:Author>
    </b:Author>
    <b:RefOrder>24</b:RefOrder>
  </b:Source>
  <b:Source>
    <b:Tag>Bal24</b:Tag>
    <b:SourceType>JournalArticle</b:SourceType>
    <b:Guid>{1A3E5591-D265-424F-9FBA-099B29922E33}</b:Guid>
    <b:Title>Implementation of Multi‑agency Safeguarding Exploitation of Young People:Aligning Policy and Practice Using Normalisation Processing Theory</b:Title>
    <b:Year>2024</b:Year>
    <b:JournalName>Journal of Applied Youth Studies</b:JournalName>
    <b:Pages>449–468</b:Pages>
    <b:Volume>7</b:Volume>
    <b:Author>
      <b:Author>
        <b:NameList>
          <b:Person>
            <b:Last>Ball</b:Last>
            <b:First>Emma</b:First>
          </b:Person>
          <b:Person>
            <b:Last>McManus</b:Last>
            <b:First>Michelle</b:First>
          </b:Person>
          <b:Person>
            <b:Last>McCoy</b:Last>
            <b:First>Ellie</b:First>
          </b:Person>
          <b:Person>
            <b:Last>Quigg</b:Last>
            <b:First>Zara</b:First>
          </b:Person>
        </b:NameList>
      </b:Author>
    </b:Author>
    <b:RefOrder>25</b:RefOrder>
  </b:Source>
  <b:Source>
    <b:Tag>Tho16</b:Tag>
    <b:SourceType>Book</b:SourceType>
    <b:Guid>{127F03B2-F92C-465A-8E16-F68418F28F46}</b:Guid>
    <b:Title>Anti-Discriminatory Practice</b:Title>
    <b:Year>2016</b:Year>
    <b:City>London</b:City>
    <b:Publisher>Palgrave </b:Publisher>
    <b:Edition>6th</b:Edition>
    <b:Author>
      <b:Author>
        <b:NameList>
          <b:Person>
            <b:Last>Thompson</b:Last>
            <b:First>Neil</b:First>
          </b:Person>
        </b:NameList>
      </b:Author>
    </b:Author>
    <b:RefOrder>26</b:RefOrder>
  </b:Source>
  <b:Source>
    <b:Tag>UNC89</b:Tag>
    <b:SourceType>DocumentFromInternetSite</b:SourceType>
    <b:Guid>{023CE933-096A-4627-935E-4CDFA04E2101}</b:Guid>
    <b:Title>The United NationsConvention on the Right of the Child</b:Title>
    <b:Year>1989</b:Year>
    <b:Author>
      <b:Author>
        <b:Corporate>UNRC</b:Corporate>
      </b:Author>
    </b:Author>
    <b:Month>November</b:Month>
    <b:Day>20</b:Day>
    <b:YearAccessed>2025</b:YearAccessed>
    <b:MonthAccessed>January</b:MonthAccessed>
    <b:DayAccessed>7</b:DayAccessed>
    <b:URL>https://www.unicef.org.uk/wp-content/uploads/2016/08/unicef-convention-rights-child-uncrc.pdf</b:URL>
    <b:RefOrder>27</b:RefOrder>
  </b:Source>
  <b:Source>
    <b:Tag>bbf19</b:Tag>
    <b:SourceType>DocumentFromInternetSite</b:SourceType>
    <b:Guid>{D5E7CE61-21C3-42C5-B76B-1CC32B569FE2}</b:Guid>
    <b:Author>
      <b:Author>
        <b:Corporate>bbfc</b:Corporate>
      </b:Author>
    </b:Author>
    <b:Title>New research commissioned by the BBFC into the impact of pornography on children demonstrates significant support for age-verification</b:Title>
    <b:Year>2019</b:Year>
    <b:YearAccessed>2025</b:YearAccessed>
    <b:MonthAccessed>January</b:MonthAccessed>
    <b:DayAccessed>2025</b:DayAccessed>
    <b:URL>https://www.bbfc.co.uk/about-us/news/children-see-pornography-as-young-as-seven-new-report-finds</b:URL>
    <b:RefOrder>28</b:RefOrder>
  </b:Source>
  <b:Source>
    <b:Tag>Bar23</b:Tag>
    <b:SourceType>InternetSite</b:SourceType>
    <b:Guid>{6D142AFD-C34C-476A-B120-2C141A948C3E}</b:Guid>
    <b:Title>Keeping your child safe on their smartphone</b:Title>
    <b:Year>2023</b:Year>
    <b:YearAccessed>2025</b:YearAccessed>
    <b:MonthAccessed>January</b:MonthAccessed>
    <b:DayAccessed>29</b:DayAccessed>
    <b:URL>https://www.barnardos.org.uk/blog/keeping-your-child-safe-their-smartphone</b:URL>
    <b:Author>
      <b:Author>
        <b:Corporate>Barnardos</b:Corporate>
      </b:Author>
    </b:Author>
    <b:RefOrder>29</b:RefOrder>
  </b:Source>
  <b:Source>
    <b:Tag>Win24</b:Tag>
    <b:SourceType>Book</b:SourceType>
    <b:Guid>{8584E1F7-1DD1-46CE-ABB9-31FA27708483}</b:Guid>
    <b:Title>Social work with young people in care: Looking after children in theory and practice. Taylor &amp; Francis.</b:Title>
    <b:Year>2024</b:Year>
    <b:Publisher>Taylor &amp; Francis.</b:Publisher>
    <b:Author>
      <b:Author>
        <b:NameList>
          <b:Person>
            <b:Last>Winter</b:Last>
            <b:First>Karen</b:First>
          </b:Person>
          <b:Person>
            <b:Last>Thomas</b:Last>
            <b:Middle>Patrick</b:Middle>
            <b:First>Nigel</b:First>
          </b:Person>
        </b:NameList>
      </b:Author>
    </b:Author>
    <b:RefOrder>30</b:RefOrder>
  </b:Source>
  <b:Source>
    <b:Tag>Dod21</b:Tag>
    <b:SourceType>JournalArticle</b:SourceType>
    <b:Guid>{C7E3B982-2A70-4D85-9EF0-9137F82FBE94}</b:Guid>
    <b:Title>Adventurous Play as a Mechanism for Reducing Risk for Childhood Anxiety: A Conceptual Model</b:Title>
    <b:Year>2021</b:Year>
    <b:JournalName>Clinical Child and Family Psychology Review</b:JournalName>
    <b:Pages>164–181</b:Pages>
    <b:Volume>24</b:Volume>
    <b:Author>
      <b:Author>
        <b:NameList>
          <b:Person>
            <b:Last>Dodd</b:Last>
            <b:Middle>F</b:Middle>
            <b:First>Helen</b:First>
          </b:Person>
          <b:Person>
            <b:Last>Lester</b:Last>
            <b:Middle>J.</b:Middle>
            <b:First>Kathryn</b:First>
          </b:Person>
        </b:NameList>
      </b:Author>
    </b:Author>
    <b:RefOrder>31</b:RefOrder>
  </b:Source>
  <b:Source>
    <b:Tag>Gol12</b:Tag>
    <b:SourceType>Book</b:SourceType>
    <b:Guid>{DA116F07-8A92-4F35-94E0-F1C9B418C70D}</b:Guid>
    <b:Title>Creating Loving Attachments Parenting with PACE to Nurture Confidence and Security in the Troubled Child</b:Title>
    <b:Year>2012</b:Year>
    <b:City>London</b:City>
    <b:Publisher>Jessica Kinglsey Publishers </b:Publisher>
    <b:Author>
      <b:Author>
        <b:NameList>
          <b:Person>
            <b:Last>Golding</b:Last>
            <b:Middle>S</b:Middle>
            <b:First>Kim</b:First>
          </b:Person>
          <b:Person>
            <b:Last>Hughes</b:Last>
            <b:Middle>A</b:Middle>
            <b:First>Daniel</b:First>
          </b:Person>
        </b:NameList>
      </b:Author>
    </b:Author>
    <b:RefOrder>32</b:RefOrder>
  </b:Source>
  <b:Source>
    <b:Tag>Min22</b:Tag>
    <b:SourceType>DocumentFromInternetSite</b:SourceType>
    <b:Guid>{28A266D3-1521-41C7-A68F-5A93712C4A47}</b:Guid>
    <b:Title>Achieving Best Evidence in Criminal Proceedings: Guidance on Interviewing Victims and Witnesses, and Guidance on Using Special Measures</b:Title>
    <b:Year>2022</b:Year>
    <b:Author>
      <b:Author>
        <b:Corporate>Ministry of Justice</b:Corporate>
      </b:Author>
    </b:Author>
    <b:Month>January </b:Month>
    <b:YearAccessed>2025</b:YearAccessed>
    <b:MonthAccessed>February</b:MonthAccessed>
    <b:DayAccessed>2</b:DayAccessed>
    <b:URL>https://assets.publishing.service.gov.uk/media/6492e26c103ca6001303a331/achieving-best-evidence-criminal-proceedings-2023.pdf</b:URL>
    <b:RefOrder>33</b:RefOrder>
  </b:Source>
  <b:Source>
    <b:Tag>Wel22</b:Tag>
    <b:SourceType>DocumentFromInternetSite</b:SourceType>
    <b:Guid>{D33A2515-C19A-4273-A20C-E8B7AAB11289}</b:Guid>
    <b:Author>
      <b:Author>
        <b:Corporate>Welsh Government </b:Corporate>
      </b:Author>
    </b:Author>
    <b:Title>More Than Words framework: 5 year plan 2022 - 2027</b:Title>
    <b:Year>2022</b:Year>
    <b:Month>May</b:Month>
    <b:YearAccessed>2025</b:YearAccessed>
    <b:MonthAccessed>January</b:MonthAccessed>
    <b:DayAccessed>28</b:DayAccessed>
    <b:URL>https://www.gov.wales/sites/default/files/publications/2022-07/more-than-just-words-action-plan-2022-2027.pdf</b:URL>
    <b:RefOrder>34</b:RefOrder>
  </b:Source>
  <b:Source>
    <b:Tag>Nat01</b:Tag>
    <b:SourceType>Report</b:SourceType>
    <b:Guid>{D90A2698-625F-40D0-B055-B35AB8216CD6}</b:Guid>
    <b:Author>
      <b:Author>
        <b:Corporate>National Assembly for Wales Home Office</b:Corporate>
      </b:Author>
    </b:Author>
    <b:Title>Framework for the Assessment of Children in Need and their Families</b:Title>
    <b:Year>2001</b:Year>
    <b:YearAccessed>2025</b:YearAccessed>
    <b:MonthAccessed>January</b:MonthAccessed>
    <b:DayAccessed>17</b:DayAccessed>
    <b:URL>https://basw.co.uk/sites/default/files/resources/basw_123020-9_0.pdf</b:URL>
    <b:Publisher>Her Majisties Stationary Office </b:Publisher>
    <b:City>London</b:City>
    <b:RefOrder>35</b:RefOrder>
  </b:Source>
  <b:Source>
    <b:Tag>Wel15</b:Tag>
    <b:SourceType>DocumentFromInternetSite</b:SourceType>
    <b:Guid>{7B528411-C2BC-4B67-9007-83358824649F}</b:Guid>
    <b:Title>Social Services and Well-being (Wales) Act 2014 Part 3 Code of Practice (assessing the needs of individuals)</b:Title>
    <b:Year>2015</b:Year>
    <b:Author>
      <b:Author>
        <b:Corporate>Welsh Government</b:Corporate>
      </b:Author>
    </b:Author>
    <b:Month>December </b:Month>
    <b:Day>18</b:Day>
    <b:YearAccessed>2025</b:YearAccessed>
    <b:MonthAccessed>January </b:MonthAccessed>
    <b:DayAccessed>4</b:DayAccessed>
    <b:URL>https://www.gov.wales/sites/default/files/publications/2019-05/part-3-code-of-practice-assessing-the-needs-of-individuals.pdf</b:URL>
    <b:RefOrder>36</b:RefOrder>
  </b:Source>
  <b:Source>
    <b:Tag>Tho23</b:Tag>
    <b:SourceType>Book</b:SourceType>
    <b:Guid>{93753900-69DD-4C96-8554-1E6B88F14CA6}</b:Guid>
    <b:Title>The critically reflective practitioner. </b:Title>
    <b:Year>2023</b:Year>
    <b:City>London</b:City>
    <b:Publisher>Bloomsbury Publishing.</b:Publisher>
    <b:Edition>3rd</b:Edition>
    <b:Author>
      <b:Author>
        <b:NameList>
          <b:Person>
            <b:Last>Thompson</b:Last>
            <b:First>Neil</b:First>
          </b:Person>
          <b:Person>
            <b:Last>Thompson</b:Last>
            <b:First>Sue</b:First>
          </b:Person>
        </b:NameList>
      </b:Author>
    </b:Author>
    <b:RefOrder>37</b:RefOrder>
  </b:Source>
  <b:Source>
    <b:Tag>Cla78</b:Tag>
    <b:SourceType>JournalArticle</b:SourceType>
    <b:Guid>{8DDDCE29-A144-4612-AFCF-F8A3B79874C3}</b:Guid>
    <b:Title>The imposter phenomenon in high achieving women: Dynamics and therapeutic intervention.</b:Title>
    <b:Year>1978</b:Year>
    <b:JournalName>Psychotherapy: Theory, Research and Practice </b:JournalName>
    <b:Pages>241-247</b:Pages>
    <b:Volume>15</b:Volume>
    <b:Issue>3</b:Issue>
    <b:Author>
      <b:Author>
        <b:NameList>
          <b:Person>
            <b:Last>Clance</b:Last>
            <b:Middle>Rose</b:Middle>
            <b:First>Pauline</b:First>
          </b:Person>
          <b:Person>
            <b:Last>Imes</b:Last>
            <b:Middle>Amet</b:Middle>
            <b:First>Suzanne</b:First>
          </b:Person>
        </b:NameList>
      </b:Author>
    </b:Author>
    <b:RefOrder>38</b:RefOrder>
  </b:Source>
  <b:Source>
    <b:Tag>Rol12</b:Tag>
    <b:SourceType>Book</b:SourceType>
    <b:Guid>{EF01CBDB-3313-447F-A981-A20019C0CD20}</b:Guid>
    <b:Title> Motivational interviewing: Helping people change.</b:Title>
    <b:Year>2012</b:Year>
    <b:City>New York</b:City>
    <b:Publisher>Guilford press.</b:Publisher>
    <b:Edition>3rd</b:Edition>
    <b:Author>
      <b:Author>
        <b:NameList>
          <b:Person>
            <b:Last>Rollnick</b:Last>
            <b:First>Stephen</b:First>
          </b:Person>
          <b:Person>
            <b:Last>Miller</b:Last>
            <b:Middle>R</b:Middle>
            <b:First>William</b:First>
          </b:Person>
        </b:NameList>
      </b:Author>
    </b:Author>
    <b:RefOrder>39</b:RefOrder>
  </b:Source>
  <b:Source>
    <b:Tag>Ruc05</b:Tag>
    <b:SourceType>JournalArticle</b:SourceType>
    <b:Guid>{F6F8F9E0-0ACF-4622-AE3C-7FBE5A6BC8D2}</b:Guid>
    <b:Title>Relationship-based practice and reflective practice: holistic approaches to contemporary child care social work</b:Title>
    <b:Year>2005</b:Year>
    <b:JournalName>Child &amp; Family Social Work</b:JournalName>
    <b:Pages>97-184</b:Pages>
    <b:Volume>10</b:Volume>
    <b:Issue>2</b:Issue>
    <b:Author>
      <b:Author>
        <b:NameList>
          <b:Person>
            <b:Last>Ruch</b:Last>
            <b:First>Gillian</b:First>
          </b:Person>
        </b:NameList>
      </b:Author>
    </b:Author>
    <b:RefOrder>40</b:RefOrder>
  </b:Source>
  <b:Source>
    <b:Tag>HMG24</b:Tag>
    <b:SourceType>DocumentFromInternetSite</b:SourceType>
    <b:Guid>{190E36E6-650B-4576-8EE6-A69DB78C5035}</b:Guid>
    <b:Title>Statutory guidance Working together to safeguard children</b:Title>
    <b:Year>2024</b:Year>
    <b:Author>
      <b:Author>
        <b:Corporate>HM Government</b:Corporate>
      </b:Author>
    </b:Author>
    <b:Month>February </b:Month>
    <b:Day>2024</b:Day>
    <b:YearAccessed>2024</b:YearAccessed>
    <b:MonthAccessed>March</b:MonthAccessed>
    <b:DayAccessed>29</b:DayAccessed>
    <b:URL>https://assets.publishing.service.gov.uk/media/669e7501ab418ab055592a7b/Working_together_to_safeguard_children_2023.pdf</b:URL>
    <b:RefOrder>41</b:RefOrder>
  </b:Source>
  <b:Source>
    <b:Tag>Dom02</b:Tag>
    <b:SourceType>Book</b:SourceType>
    <b:Guid>{48BC925B-E796-421D-82ED-645F93EC15D0}</b:Guid>
    <b:Title>Anti Oppressive Social Work Theory and Practice</b:Title>
    <b:Year>2002</b:Year>
    <b:Author>
      <b:Author>
        <b:NameList>
          <b:Person>
            <b:Last>Dominelli</b:Last>
            <b:First>Lena</b:First>
          </b:Person>
        </b:NameList>
      </b:Author>
    </b:Author>
    <b:City>Basingstoke</b:City>
    <b:Publisher>Palgrave Macmillan.</b:Publisher>
    <b:RefOrder>42</b:RefOrder>
  </b:Source>
  <b:Source>
    <b:Tag>Mas08</b:Tag>
    <b:SourceType>DocumentFromInternetSite</b:SourceType>
    <b:Guid>{822FB6A1-0F23-48E4-8B31-023399B10B28}</b:Guid>
    <b:Title>Care Profiling Study Ministry of Justice Research Series 4/08</b:Title>
    <b:Year>2008</b:Year>
    <b:Publisher>Ministry of Justice Research Series 4/08</b:Publisher>
    <b:JournalName>Ministry of Justice and Department of Children, Schools and Families</b:JournalName>
    <b:Pages>128</b:Pages>
    <b:Volume>8</b:Volume>
    <b:Issue>4</b:Issue>
    <b:Author>
      <b:Author>
        <b:NameList>
          <b:Person>
            <b:Last>Masson</b:Last>
            <b:First>Judith</b:First>
          </b:Person>
          <b:Person>
            <b:Last>Pearce</b:Last>
            <b:First>Julia</b:First>
          </b:Person>
          <b:Person>
            <b:Last>Bader</b:Last>
            <b:First>Kay</b:First>
          </b:Person>
          <b:Person>
            <b:Last>Joyner</b:Last>
            <b:First>Olivia</b:First>
          </b:Person>
          <b:Person>
            <b:Last>Marsden</b:Last>
            <b:First>Jillian</b:First>
          </b:Person>
          <b:Person>
            <b:Last>Westlake</b:Last>
            <b:First>David</b:First>
          </b:Person>
        </b:NameList>
      </b:Author>
    </b:Author>
    <b:Month>March</b:Month>
    <b:YearAccessed>2024</b:YearAccessed>
    <b:MonthAccessed>August</b:MonthAccessed>
    <b:DayAccessed>29</b:DayAccessed>
    <b:URL>https://research-information.bris.ac.uk/ws/portalfiles/portal/9073958/care_profiling_study_Rpt.pdf</b:URL>
    <b:RefOrder>43</b:RefOrder>
  </b:Source>
  <b:Source>
    <b:Tag>Foo07</b:Tag>
    <b:SourceType>Book</b:SourceType>
    <b:Guid>{6A8844D8-5F67-4718-8F42-8F996FF48D25}</b:Guid>
    <b:Title>Practising critical reflection: A resource handbook. </b:Title>
    <b:Year>2007</b:Year>
    <b:City>Maidenhead</b:City>
    <b:Publisher>Open University Press </b:Publisher>
    <b:Author>
      <b:Author>
        <b:NameList>
          <b:Person>
            <b:Last>Fook</b:Last>
            <b:First>Jan</b:First>
          </b:Person>
          <b:Person>
            <b:Last>Gardner</b:Last>
            <b:First>Fiona</b:First>
          </b:Person>
        </b:NameList>
      </b:Author>
    </b:Author>
    <b:RefOrder>44</b:RefOrder>
  </b:Source>
  <b:Source>
    <b:Tag>Wel18</b:Tag>
    <b:SourceType>DocumentFromInternetSite</b:SourceType>
    <b:Guid>{80281506-38E4-4B34-BCBF-AB0723D5ABB4}</b:Guid>
    <b:Title>Social Services and Well-being (Wales) Act 2014 Part 6 Code of Practice (Looked After and Accommodated Children) </b:Title>
    <b:Year>2018</b:Year>
    <b:Author>
      <b:Author>
        <b:Corporate>Welsh Government</b:Corporate>
      </b:Author>
    </b:Author>
    <b:Month>April</b:Month>
    <b:YearAccessed>2025</b:YearAccessed>
    <b:MonthAccessed>January</b:MonthAccessed>
    <b:DayAccessed>31</b:DayAccessed>
    <b:URL>https://www.gov.wales/sites/default/files/publications/2019-05/part-6-code-of-practice-looked-after-and-accommodated-children.pdf</b:URL>
    <b:RefOrder>45</b:RefOrder>
  </b:Source>
  <b:Source>
    <b:Tag>Wel251</b:Tag>
    <b:SourceType>DocumentFromInternetSite</b:SourceType>
    <b:Guid>{69E077DE-53C3-4E57-8C2A-DEC5F1C0A966}</b:Guid>
    <b:Author>
      <b:Author>
        <b:Corporate>Welsh Government</b:Corporate>
      </b:Author>
    </b:Author>
    <b:Title>Children looked after by April 2023 to March 2024 (official statistics in development)</b:Title>
    <b:Year>2025</b:Year>
    <b:Month>January </b:Month>
    <b:Day>28</b:Day>
    <b:YearAccessed>2025</b:YearAccessed>
    <b:MonthAccessed>February</b:MonthAccessed>
    <b:DayAccessed>4</b:DayAccessed>
    <b:URL>https://www.gov.wales/sites/default/files/pdf-versions/2025/1/2/1738056636/children-looked-after-local-authorities-april-2023-march-2024-official-statistics-development.pdf</b:URL>
    <b:RefOrder>46</b:RefOrder>
  </b:Source>
  <b:Source>
    <b:Tag>NCP24</b:Tag>
    <b:SourceType>DocumentFromInternetSite</b:SourceType>
    <b:Guid>{ACDD985B-F44A-44C4-8522-B9CAFECC07AE}</b:Guid>
    <b:Title>Too little, too late: the multi-agency response to identifying and tackling neglect</b:Title>
    <b:Year>2024</b:Year>
    <b:Month>August</b:Month>
    <b:YearAccessed>2025</b:YearAccessed>
    <b:MonthAccessed>February</b:MonthAccessed>
    <b:DayAccessed>2</b:DayAccessed>
    <b:URL>https://learning.nspcc.org.uk/media/cfanzypa/too-little-late-multi-agency-response-neglect.pdf</b:URL>
    <b:Author>
      <b:Author>
        <b:Corporate>NCPCC</b:Corporate>
      </b:Author>
    </b:Author>
    <b:RefOrder>47</b:RefOrder>
  </b:Source>
  <b:Source>
    <b:Tag>How13</b:Tag>
    <b:SourceType>Book</b:SourceType>
    <b:Guid>{0830E901-F02D-4271-AF9C-749B9B3FEE74}</b:Guid>
    <b:Title>Empathy: What it is and why it matters</b:Title>
    <b:Year>2013</b:Year>
    <b:City>Basingstoke</b:City>
    <b:Publisher>Palgrave Macmillan</b:Publisher>
    <b:Author>
      <b:Author>
        <b:NameList>
          <b:Person>
            <b:Last>Howe</b:Last>
            <b:First>David</b:First>
          </b:Person>
        </b:NameList>
      </b:Author>
    </b:Author>
    <b:RefOrder>48</b:RefOrder>
  </b:Source>
  <b:Source>
    <b:Tag>Tho18</b:Tag>
    <b:SourceType>Book</b:SourceType>
    <b:Guid>{DD8D4C1E-E6F9-47E4-851D-E82AB1BCE6C5}</b:Guid>
    <b:Title>Effective communication: A guide for the people professions. </b:Title>
    <b:Year>2018</b:Year>
    <b:City>London</b:City>
    <b:Publisher>Bloomsbury Publishing</b:Publisher>
    <b:Edition>3rd</b:Edition>
    <b:Author>
      <b:Author>
        <b:NameList>
          <b:Person>
            <b:Last>Thompson</b:Last>
            <b:First>Neil</b:First>
          </b:Person>
        </b:NameList>
      </b:Author>
    </b:Author>
    <b:RefOrder>49</b:RefOrder>
  </b:Source>
  <b:Source>
    <b:Tag>McL13</b:Tag>
    <b:SourceType>Book</b:SourceType>
    <b:Guid>{3D6F79B3-7E2B-442C-8531-707303715522}</b:Guid>
    <b:Title>An Introduction To Counselling</b:Title>
    <b:Year>2013</b:Year>
    <b:City>Maidenhead</b:City>
    <b:Publisher>McGraw-hill education (UK)</b:Publisher>
    <b:Edition>5th</b:Edition>
    <b:Author>
      <b:Author>
        <b:NameList>
          <b:Person>
            <b:Last>McLeod</b:Last>
            <b:First>John</b:First>
          </b:Person>
        </b:NameList>
      </b:Author>
    </b:Author>
    <b:RefOrder>50</b:RefOrder>
  </b:Source>
  <b:Source>
    <b:Tag>How08</b:Tag>
    <b:SourceType>Book</b:SourceType>
    <b:Guid>{4DA50152-8900-437B-AC2C-A1303B55DB03}</b:Guid>
    <b:Title>The Emotionally Intelligent Social Worker</b:Title>
    <b:Year>2008</b:Year>
    <b:City>London</b:City>
    <b:Publisher>Bloomsbury Publishings Plc</b:Publisher>
    <b:Author>
      <b:Author>
        <b:NameList>
          <b:Person>
            <b:Last>Howe</b:Last>
            <b:First>David</b:First>
          </b:Person>
        </b:NameList>
      </b:Author>
    </b:Author>
    <b:RefOrder>51</b:RefOrder>
  </b:Source>
  <b:Source>
    <b:Tag>Gar17</b:Tag>
    <b:SourceType>Book</b:SourceType>
    <b:Guid>{5A4EE35D-2BDE-4E76-8E82-6BF35DA2B121}</b:Guid>
    <b:Title>Children and Families in the Social Environment </b:Title>
    <b:Year>2017</b:Year>
    <b:City>New York</b:City>
    <b:Publisher>Routledge</b:Publisher>
    <b:Edition>2nd</b:Edition>
    <b:Author>
      <b:Author>
        <b:NameList>
          <b:Person>
            <b:Last>Garbarino</b:Last>
            <b:First>James</b:First>
          </b:Person>
        </b:NameList>
      </b:Author>
    </b:Author>
    <b:RefOrder>52</b:RefOrder>
  </b:Source>
  <b:Source>
    <b:Tag>Mil12</b:Tag>
    <b:SourceType>Book</b:SourceType>
    <b:Guid>{E3665F84-8838-4E18-B3F1-25BB659EFF8F}</b:Guid>
    <b:Title>Motivational interviewing: Helping people change</b:Title>
    <b:Year>2012</b:Year>
    <b:City>New York</b:City>
    <b:Publisher>Guilford press</b:Publisher>
    <b:Edition>3rd</b:Edition>
    <b:Author>
      <b:Author>
        <b:NameList>
          <b:Person>
            <b:Last>Miller</b:Last>
            <b:Middle>R</b:Middle>
            <b:First>William</b:First>
          </b:Person>
          <b:Person>
            <b:Last>Rollnick</b:Last>
            <b:First>Stephen</b:First>
          </b:Person>
        </b:NameList>
      </b:Author>
    </b:Author>
    <b:RefOrder>53</b:RefOrder>
  </b:Source>
  <b:Source>
    <b:Tag>Kom07</b:Tag>
    <b:SourceType>JournalArticle</b:SourceType>
    <b:Guid>{D785AC63-3840-4FDA-A642-903B464315BB}</b:Guid>
    <b:Title>The Ambiguity of the Child's ‘Voice’ in Social Research</b:Title>
    <b:Year>2007</b:Year>
    <b:JournalName>Social Research. Childhood</b:JournalName>
    <b:Pages>11-28</b:Pages>
    <b:Volume>14</b:Volume>
    <b:Issue>1</b:Issue>
    <b:Author>
      <b:Author>
        <b:NameList>
          <b:Person>
            <b:Last>Komulainen</b:Last>
            <b:First>Sirkka</b:First>
          </b:Person>
        </b:NameList>
      </b:Author>
    </b:Author>
    <b:RefOrder>54</b:RefOrder>
  </b:Source>
  <b:Source>
    <b:Tag>Sed05</b:Tag>
    <b:SourceType>Book</b:SourceType>
    <b:Guid>{ABE5039E-FB07-49E1-8784-7FD14EE88210}</b:Guid>
    <b:Title>Counselling Skills In Social Work Practice</b:Title>
    <b:Year>2005</b:Year>
    <b:City>Maidenhead</b:City>
    <b:Publisher>Open Univeristy Press</b:Publisher>
    <b:Edition>2nd</b:Edition>
    <b:Author>
      <b:Author>
        <b:NameList>
          <b:Person>
            <b:Last>Seden</b:Last>
            <b:First>Janet</b:First>
          </b:Person>
        </b:NameList>
      </b:Author>
    </b:Author>
    <b:RefOrder>55</b:RefOrder>
  </b:Source>
  <b:Source>
    <b:Tag>Rog57</b:Tag>
    <b:SourceType>JournalArticle</b:SourceType>
    <b:Guid>{BFDC92A5-8D42-4507-8562-2F2E5A032177}</b:Guid>
    <b:Title>The necessary and sufficient conditions of therapeutic personality change</b:Title>
    <b:JournalName>Journal of Consulting Psychology</b:JournalName>
    <b:Year>1957</b:Year>
    <b:Pages>95-103</b:Pages>
    <b:Volume>21</b:Volume>
    <b:Issue>2</b:Issue>
    <b:Author>
      <b:Author>
        <b:NameList>
          <b:Person>
            <b:Last>Rogers</b:Last>
            <b:First>Carl</b:First>
          </b:Person>
        </b:NameList>
      </b:Author>
    </b:Author>
    <b:RefOrder>56</b:RefOrder>
  </b:Source>
  <b:Source>
    <b:Tag>Ega13</b:Tag>
    <b:SourceType>Book</b:SourceType>
    <b:Guid>{499EC1ED-45BF-4176-9D51-60DE5F7775D6}</b:Guid>
    <b:Title>The Skilled Helper: A Problem-management and Opportunity-development Approach to Helping</b:Title>
    <b:Year>2013</b:Year>
    <b:Author>
      <b:Author>
        <b:NameList>
          <b:Person>
            <b:Last>Egan</b:Last>
            <b:First>Gerard</b:First>
          </b:Person>
        </b:NameList>
      </b:Author>
    </b:Author>
    <b:City>Salt Lake City</b:City>
    <b:Publisher>Brooks/Cole Pub Co</b:Publisher>
    <b:Edition>10th</b:Edition>
    <b:RefOrder>57</b:RefOrder>
  </b:Source>
  <b:Source>
    <b:Tag>deS21</b:Tag>
    <b:SourceType>Book</b:SourceType>
    <b:Guid>{BF55D53F-99BB-4A1C-BFB4-0DBD0D58DF67}</b:Guid>
    <b:Title>More Than Miracles The State of the Art of Solution-Focused Brief Therapy</b:Title>
    <b:Year>2021</b:Year>
    <b:City>New York</b:City>
    <b:Publisher>Routledge</b:Publisher>
    <b:Edition>2nd</b:Edition>
    <b:Author>
      <b:Author>
        <b:NameList>
          <b:Person>
            <b:Last>de Shazer</b:Last>
            <b:First>Steve</b:First>
          </b:Person>
          <b:Person>
            <b:Last>Dolan</b:Last>
            <b:First>Yvonne</b:First>
          </b:Person>
          <b:Person>
            <b:Last>Korman</b:Last>
            <b:First>Harry</b:First>
          </b:Person>
          <b:Person>
            <b:Last>Trepper</b:Last>
            <b:First>Terry</b:First>
          </b:Person>
          <b:Person>
            <b:Last>McCollum</b:Last>
            <b:First>Eric</b:First>
          </b:Person>
          <b:Person>
            <b:Last>Berg</b:Last>
            <b:Middle>Kim</b:Middle>
            <b:First>Insoo</b:First>
          </b:Person>
        </b:NameList>
      </b:Author>
    </b:Author>
    <b:RefOrder>58</b:RefOrder>
  </b:Source>
  <b:Source>
    <b:Tag>Nat00</b:Tag>
    <b:SourceType>DocumentFromInternetSite</b:SourceType>
    <b:Guid>{109E0713-A49F-43AD-9051-FFAAFA781A09}</b:Guid>
    <b:Title>IN SAFE HANDS IMPLEMENTING ADULT PROTECTION PROCEDURES IN WALES</b:Title>
    <b:Year>2000</b:Year>
    <b:Author>
      <b:Author>
        <b:Corporate>National Assembly for Wales </b:Corporate>
      </b:Author>
    </b:Author>
    <b:Month>July</b:Month>
    <b:YearAccessed>2025</b:YearAccessed>
    <b:MonthAccessed>February</b:MonthAccessed>
    <b:DayAccessed>6</b:DayAccessed>
    <b:URL>https://www.wgsb.wales/pdf/In%20Safe%20Hands[1].pdf</b:URL>
    <b:RefOrder>59</b:RefOrder>
  </b:Source>
  <b:Source>
    <b:Tag>Wel10</b:Tag>
    <b:SourceType>DocumentFromInternetSite</b:SourceType>
    <b:Guid>{BA405EF8-7E9C-45DA-B3AD-7279979FDF4A}</b:Guid>
    <b:Author>
      <b:Author>
        <b:Corporate>Welsh Institute for Health and Social Care</b:Corporate>
      </b:Author>
    </b:Author>
    <b:Title>REVIEW OF IN SAFE HANDS A REVIEW OF THE WELSH ASSEMBLY GOVERNMENT’S GUIDANCE ON THEPROTECTION OF VULNERABLE ADULTS IN WALES</b:Title>
    <b:Year>2010</b:Year>
    <b:Month>February</b:Month>
    <b:YearAccessed>2025</b:YearAccessed>
    <b:MonthAccessed>February </b:MonthAccessed>
    <b:DayAccessed>4</b:DayAccessed>
    <b:URL>https://citeseerx.ist.psu.edu/document?repid=rep1&amp;type=pdf&amp;doi=5d2c286949c7d557b9d949889e78d9482d752eeb</b:URL>
    <b:RefOrder>60</b:RefOrder>
  </b:Source>
  <b:Source>
    <b:Tag>Bra15</b:Tag>
    <b:SourceType>JournalArticle</b:SourceType>
    <b:Guid>{BAE210D4-3C2C-4249-A5F2-9E3BB7500D3E}</b:Guid>
    <b:Title>Autonomy and Protection in Self-neglect Work: The EthicalComplexity of Decision-making</b:Title>
    <b:Year>2017</b:Year>
    <b:JournalName>ETHICS AND SOCIAL WELFARE</b:JournalName>
    <b:Pages>320–335</b:Pages>
    <b:Volume>11</b:Volume>
    <b:Issue>4</b:Issue>
    <b:Author>
      <b:Author>
        <b:NameList>
          <b:Person>
            <b:Last>Braye</b:Last>
            <b:First>Susan</b:First>
          </b:Person>
          <b:Person>
            <b:Last>Orr</b:Last>
            <b:First>David</b:First>
          </b:Person>
          <b:Person>
            <b:Last>Preson-Shoot</b:Last>
            <b:First>Michael</b:First>
          </b:Person>
        </b:NameList>
      </b:Author>
    </b:Author>
    <b:LCID>en-GB</b:LCID>
    <b:RefOrder>61</b:RefOrder>
  </b:Source>
  <b:Source>
    <b:Tag>UkG83</b:Tag>
    <b:SourceType>InternetSite</b:SourceType>
    <b:Guid>{585284E8-3953-4767-99C8-302F25578508}</b:Guid>
    <b:Title>Mental Health Act 1983</b:Title>
    <b:Year>1983</b:Year>
    <b:Author>
      <b:Author>
        <b:Corporate>Uk Government </b:Corporate>
      </b:Author>
    </b:Author>
    <b:YearAccessed>2025</b:YearAccessed>
    <b:MonthAccessed>February</b:MonthAccessed>
    <b:DayAccessed>8</b:DayAccessed>
    <b:URL>https://www.legislation.gov.uk/ukpga/1983/20/contents</b:URL>
    <b:RefOrder>62</b:RefOrder>
  </b:Source>
  <b:Source>
    <b:Tag>UkG05</b:Tag>
    <b:SourceType>InternetSite</b:SourceType>
    <b:Guid>{3C640D64-D19F-44A1-974D-01590A1F87F0}</b:Guid>
    <b:Author>
      <b:Author>
        <b:Corporate>Uk Government </b:Corporate>
      </b:Author>
    </b:Author>
    <b:Title>Mental Capacity Act 2005</b:Title>
    <b:Year>2005</b:Year>
    <b:YearAccessed>2025</b:YearAccessed>
    <b:MonthAccessed>February</b:MonthAccessed>
    <b:DayAccessed>7</b:DayAccessed>
    <b:URL>https://www.legislation.gov.uk/ukpga/2005/9/contents</b:URL>
    <b:RefOrder>63</b:RefOrder>
  </b:Source>
  <b:Source>
    <b:Tag>Loc17</b:Tag>
    <b:SourceType>DocumentFromInternetSite</b:SourceType>
    <b:Guid>{2AD06A8F-C4C4-4162-90F3-AE14A290F1E0}</b:Guid>
    <b:Author>
      <b:Author>
        <b:Corporate>Local Government Association </b:Corporate>
      </b:Author>
    </b:Author>
    <b:Title>Making Safeguarding Personal 2018/19 case studies</b:Title>
    <b:Year>2017</b:Year>
    <b:YearAccessed>2025</b:YearAccessed>
    <b:MonthAccessed>February </b:MonthAccessed>
    <b:DayAccessed>7</b:DayAccessed>
    <b:URL>https://www.local.gov.uk/sites/default/files/documents/25.143%20Making%20Safeguarding%20Personal_04%20WEB_0.pdf</b:URL>
    <b:Month>October</b:Month>
    <b:Day>17</b:Day>
    <b:RefOrder>64</b:RefOrder>
  </b:Source>
  <b:Source>
    <b:Tag>Wel11</b:Tag>
    <b:SourceType>InternetSite</b:SourceType>
    <b:Guid>{5A0641C4-9DE5-4AA4-A1C0-C9D8575A4569}</b:Guid>
    <b:Title>Welsh Language (Wales) Measure 2011</b:Title>
    <b:Year>2011</b:Year>
    <b:YearAccessed>2025</b:YearAccessed>
    <b:MonthAccessed>January </b:MonthAccessed>
    <b:DayAccessed>31</b:DayAccessed>
    <b:URL>https://www.legislation.gov.uk/mwa/2011/1/contents</b:URL>
    <b:Author>
      <b:Author>
        <b:Corporate>Welsh Government </b:Corporate>
      </b:Author>
    </b:Author>
    <b:RefOrder>65</b:RefOrder>
  </b:Source>
  <b:Source>
    <b:Tag>New89</b:Tag>
    <b:SourceType>InternetSite</b:SourceType>
    <b:Guid>{4F5B3AA8-349B-479F-BE38-3FDA1FF6D3DA}</b:Guid>
    <b:Author>
      <b:Author>
        <b:Corporate>New Zeland Governement </b:Corporate>
      </b:Author>
    </b:Author>
    <b:Title>Children, Young Persons, and Their Families Act 1989</b:Title>
    <b:Year>1989</b:Year>
    <b:YearAccessed>2025</b:YearAccessed>
    <b:MonthAccessed>Februay </b:MonthAccessed>
    <b:DayAccessed>3</b:DayAccessed>
    <b:URL>https://www.legislation.govt.nz/act/public/1989/0024/115.0/DLM147088.html</b:URL>
    <b:RefOrder>66</b:RefOrder>
  </b:Source>
  <b:Source>
    <b:Tag>New891</b:Tag>
    <b:SourceType>InternetSite</b:SourceType>
    <b:Guid>{C278F7EA-AE22-40AD-8117-110249597A06}</b:Guid>
    <b:Author>
      <b:Author>
        <b:Corporate>New Zealand Government </b:Corporate>
      </b:Author>
    </b:Author>
    <b:Title>Oranga Tamariki Act 1989 </b:Title>
    <b:Year>1989</b:Year>
    <b:YearAccessed>2025</b:YearAccessed>
    <b:MonthAccessed>February </b:MonthAccessed>
    <b:DayAccessed>3</b:DayAccessed>
    <b:URL>https://www.legislation.govt.nz/act/public/1989/0024/latest/dlm147088.html</b:URL>
    <b:RefOrder>67</b:RefOrder>
  </b:Source>
  <b:Source>
    <b:Tag>Duc17</b:Tag>
    <b:SourceType>JournalArticle</b:SourceType>
    <b:Guid>{6D12D100-3FF4-43E3-AFF2-2D338EF7AD54}</b:Guid>
    <b:Title>Infant disorganized attachment: Clarifying levels of analysis</b:Title>
    <b:Year>2017</b:Year>
    <b:JournalName>Clinical Child Psychology and Psychiatry</b:JournalName>
    <b:Pages>524-538</b:Pages>
    <b:Volume>22</b:Volume>
    <b:Issue>4</b:Issue>
    <b:Author>
      <b:Author>
        <b:NameList>
          <b:Person>
            <b:Last>Duchinsky</b:Last>
            <b:First>Robbie</b:First>
          </b:Person>
          <b:Person>
            <b:Last>Solomon</b:Last>
            <b:First>Judith</b:First>
          </b:Person>
        </b:NameList>
      </b:Author>
    </b:Author>
    <b:RefOrder>68</b:RefOrder>
  </b:Source>
  <b:Source>
    <b:Tag>Bow69</b:Tag>
    <b:SourceType>Book</b:SourceType>
    <b:Guid>{A7ACF469-1A38-4F69-9A9D-0A8A2E4F7BEC}</b:Guid>
    <b:Title>Attachment and Loss</b:Title>
    <b:Year>1969</b:Year>
    <b:City>London</b:City>
    <b:Publisher>Random House </b:Publisher>
    <b:Author>
      <b:Author>
        <b:NameList>
          <b:Person>
            <b:Last>Bowlby</b:Last>
            <b:First>John</b:First>
          </b:Person>
        </b:NameList>
      </b:Author>
    </b:Author>
    <b:RefOrder>69</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B0C00CD8-5E3B-42F8-A700-8D2925CFDBAC}">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19</Pages>
  <Words>5343</Words>
  <Characters>30457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Wynne (2328790)</cp:lastModifiedBy>
  <cp:revision>8</cp:revision>
  <cp:lastPrinted>2020-02-11T19:20:00Z</cp:lastPrinted>
  <dcterms:created xsi:type="dcterms:W3CDTF">2025-02-23T18:02:00Z</dcterms:created>
  <dcterms:modified xsi:type="dcterms:W3CDTF">2025-03-06T18:40:00Z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