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2717" w:rsidRDefault="005B3C32" w:rsidP="005B3C32">
      <w:pPr>
        <w:jc w:val="center"/>
        <w:rPr>
          <w:u w:val="single"/>
        </w:rPr>
      </w:pPr>
      <w:r w:rsidRPr="005B3C32">
        <w:rPr>
          <w:u w:val="single"/>
        </w:rPr>
        <w:t xml:space="preserve">The healing </w:t>
      </w:r>
      <w:proofErr w:type="gramStart"/>
      <w:r w:rsidRPr="005B3C32">
        <w:rPr>
          <w:u w:val="single"/>
        </w:rPr>
        <w:t>process</w:t>
      </w:r>
      <w:proofErr w:type="gramEnd"/>
    </w:p>
    <w:p w:rsidR="005B3C32" w:rsidRDefault="005B3C32" w:rsidP="005B3C32">
      <w:pPr>
        <w:jc w:val="center"/>
        <w:rPr>
          <w:u w:val="single"/>
        </w:rPr>
      </w:pPr>
    </w:p>
    <w:p w:rsidR="005B3C32" w:rsidRPr="005B3C32" w:rsidRDefault="005B3C32" w:rsidP="005B3C32">
      <w:r>
        <w:t xml:space="preserve">Healing has two intentions, the primary and secondary intention. There are four different healing phases that interdependent but overlap and interact. The four phases are bleeding, inflammation, proliferation and remodelling. The bleeding phase is short lived </w:t>
      </w:r>
      <w:r w:rsidR="00B665E0">
        <w:t>and happens after trauma. This phase usually last up to 4-6 hours but crush injuries can take up to 24 hours or longer. The inflammatory phase is an important component of the healing process which is split into two effects, these are vascular/chemical and cellular effects. The vascular/chemical effect starts with the platelets, mast cells and neutrophils/granular leukocytes</w:t>
      </w:r>
      <w:r w:rsidR="00EF19E5">
        <w:t xml:space="preserve"> releasing histamine</w:t>
      </w:r>
      <w:r w:rsidR="00B665E0">
        <w:t>. The increased permeability is maintained by serotonin and</w:t>
      </w:r>
      <w:r w:rsidR="00EF19E5">
        <w:t xml:space="preserve"> the Prostaglandins (PGE). Leukocytes are attracted into the area by the PGEs and more healing occurs. In the cellular effect platelets bind to the fibre stumps. I</w:t>
      </w:r>
      <w:r w:rsidR="00EF19E5">
        <w:t>n the first 5-6 hours</w:t>
      </w:r>
      <w:r w:rsidR="00EF19E5">
        <w:t xml:space="preserve"> neutrophils try to remove debris. Monocytes and macrophages replace the neutrophils and keep cleaning up 24-48 hours into the process. The proliferation phase begins with the debris being removed by macrophages.</w:t>
      </w:r>
      <w:r w:rsidR="00272F18">
        <w:t xml:space="preserve"> The extra-cellular matrix (ECM) contains collagen which is produced by fibroblasts. Collagen is important during the healing process as it strengthens the scar.</w:t>
      </w:r>
      <w:r w:rsidR="004922EF">
        <w:t xml:space="preserve"> In the remodelling phase the collagen is reorganised in response to the stress that it is under. As the scar matures the collagen becomes stronger as type III collagen is reabsorbed and type I replaces it.</w:t>
      </w:r>
      <w:bookmarkStart w:id="0" w:name="_GoBack"/>
      <w:bookmarkEnd w:id="0"/>
    </w:p>
    <w:sectPr w:rsidR="005B3C32" w:rsidRPr="005B3C32" w:rsidSect="00D8663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C32"/>
    <w:rsid w:val="00272F18"/>
    <w:rsid w:val="004922EF"/>
    <w:rsid w:val="005B3C32"/>
    <w:rsid w:val="00B665E0"/>
    <w:rsid w:val="00BC7FDA"/>
    <w:rsid w:val="00D8663D"/>
    <w:rsid w:val="00EF1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981DAB"/>
  <w15:chartTrackingRefBased/>
  <w15:docId w15:val="{7FEE2ADD-CECE-A94C-8797-D498F9252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Pages>
  <Words>224</Words>
  <Characters>1277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2019-02-03T19:25:00Z</dcterms:created>
  <dcterms:modified xsi:type="dcterms:W3CDTF">2019-02-03T20:30:00Z</dcterms:modified>
</cp:coreProperties>
</file>