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B26845" w14:textId="77777777" w:rsidR="00074ECF" w:rsidRDefault="00074ECF" w:rsidP="00074ECF">
      <w:pPr>
        <w:jc w:val="center"/>
      </w:pPr>
    </w:p>
    <w:p w14:paraId="0B56FD08" w14:textId="77777777" w:rsidR="00074ECF" w:rsidRPr="00074ECF" w:rsidRDefault="00074ECF" w:rsidP="00074ECF">
      <w:pPr>
        <w:jc w:val="center"/>
        <w:rPr>
          <w:rFonts w:ascii="Arial" w:hAnsi="Arial" w:cs="Arial"/>
          <w:b/>
          <w:bCs/>
          <w:kern w:val="0"/>
          <w:sz w:val="32"/>
          <w:szCs w:val="32"/>
          <w:lang w:val="en-US"/>
          <w14:ligatures w14:val="none"/>
        </w:rPr>
      </w:pPr>
      <w:r w:rsidRPr="00074ECF">
        <w:rPr>
          <w:rFonts w:ascii="Arial" w:hAnsi="Arial" w:cs="Arial"/>
          <w:b/>
          <w:bCs/>
          <w:kern w:val="0"/>
          <w:sz w:val="32"/>
          <w:szCs w:val="32"/>
          <w:lang w:val="en-US"/>
          <w14:ligatures w14:val="none"/>
        </w:rPr>
        <w:t>A Report Focusing On:</w:t>
      </w:r>
    </w:p>
    <w:p w14:paraId="2335C6D8" w14:textId="77777777" w:rsidR="00074ECF" w:rsidRPr="00074ECF" w:rsidRDefault="00074ECF" w:rsidP="00074ECF">
      <w:pPr>
        <w:rPr>
          <w:rFonts w:ascii="Arial" w:hAnsi="Arial" w:cs="Arial"/>
          <w:b/>
          <w:bCs/>
          <w:kern w:val="0"/>
          <w:sz w:val="32"/>
          <w:szCs w:val="32"/>
          <w:lang w:val="en-US"/>
          <w14:ligatures w14:val="none"/>
        </w:rPr>
      </w:pPr>
    </w:p>
    <w:p w14:paraId="14C08F85" w14:textId="6190E644" w:rsidR="00074ECF" w:rsidRPr="00074ECF" w:rsidRDefault="00074ECF" w:rsidP="00074ECF">
      <w:pPr>
        <w:jc w:val="center"/>
        <w:rPr>
          <w:rFonts w:ascii="Arial" w:hAnsi="Arial" w:cs="Arial"/>
          <w:b/>
          <w:bCs/>
          <w:kern w:val="0"/>
          <w:sz w:val="40"/>
          <w:szCs w:val="40"/>
          <w:lang w:val="en-US"/>
          <w14:ligatures w14:val="none"/>
        </w:rPr>
      </w:pPr>
      <w:r w:rsidRPr="00074ECF">
        <w:rPr>
          <w:rFonts w:ascii="Arial" w:hAnsi="Arial" w:cs="Arial"/>
          <w:b/>
          <w:bCs/>
          <w:kern w:val="0"/>
          <w:sz w:val="40"/>
          <w:szCs w:val="40"/>
          <w:lang w:val="en-US"/>
          <w14:ligatures w14:val="none"/>
        </w:rPr>
        <w:t>Are Framework Agreements the Most Beneficial Contractual Agreements Within the Construction Industry</w:t>
      </w:r>
      <w:r>
        <w:rPr>
          <w:rFonts w:ascii="Arial" w:hAnsi="Arial" w:cs="Arial"/>
          <w:b/>
          <w:bCs/>
          <w:kern w:val="0"/>
          <w:sz w:val="40"/>
          <w:szCs w:val="40"/>
          <w:lang w:val="en-US"/>
          <w14:ligatures w14:val="none"/>
        </w:rPr>
        <w:t xml:space="preserve"> in South Wales</w:t>
      </w:r>
      <w:r w:rsidRPr="00074ECF">
        <w:rPr>
          <w:rFonts w:ascii="Arial" w:hAnsi="Arial" w:cs="Arial"/>
          <w:b/>
          <w:bCs/>
          <w:kern w:val="0"/>
          <w:sz w:val="40"/>
          <w:szCs w:val="40"/>
          <w:lang w:val="en-US"/>
          <w14:ligatures w14:val="none"/>
        </w:rPr>
        <w:t>?</w:t>
      </w:r>
    </w:p>
    <w:p w14:paraId="3DF29349" w14:textId="77777777" w:rsidR="00074ECF" w:rsidRPr="00074ECF" w:rsidRDefault="00074ECF" w:rsidP="00074ECF">
      <w:pPr>
        <w:jc w:val="center"/>
        <w:rPr>
          <w:rFonts w:ascii="Arial" w:hAnsi="Arial" w:cs="Arial"/>
          <w:kern w:val="0"/>
          <w:sz w:val="24"/>
          <w:szCs w:val="24"/>
          <w:lang w:val="en-US"/>
          <w14:ligatures w14:val="none"/>
        </w:rPr>
      </w:pPr>
    </w:p>
    <w:p w14:paraId="1E092167" w14:textId="77777777" w:rsidR="00074ECF" w:rsidRPr="00074ECF" w:rsidRDefault="00074ECF" w:rsidP="00074ECF">
      <w:pPr>
        <w:jc w:val="center"/>
        <w:rPr>
          <w:rFonts w:ascii="Arial" w:hAnsi="Arial" w:cs="Arial"/>
          <w:kern w:val="0"/>
          <w:sz w:val="24"/>
          <w:szCs w:val="24"/>
          <w:lang w:val="en-US"/>
          <w14:ligatures w14:val="none"/>
        </w:rPr>
      </w:pPr>
      <w:r w:rsidRPr="00074ECF">
        <w:rPr>
          <w:rFonts w:ascii="Arial" w:hAnsi="Arial" w:cs="Arial"/>
          <w:kern w:val="0"/>
          <w:sz w:val="24"/>
          <w:szCs w:val="24"/>
          <w:lang w:val="en-US"/>
          <w14:ligatures w14:val="none"/>
        </w:rPr>
        <w:t>Prepared for:</w:t>
      </w:r>
    </w:p>
    <w:p w14:paraId="5F5323A3" w14:textId="77777777" w:rsidR="00074ECF" w:rsidRPr="00074ECF" w:rsidRDefault="00074ECF" w:rsidP="00074ECF">
      <w:pPr>
        <w:jc w:val="center"/>
        <w:rPr>
          <w:rFonts w:ascii="Arial" w:hAnsi="Arial" w:cs="Arial"/>
          <w:kern w:val="0"/>
          <w:sz w:val="24"/>
          <w:szCs w:val="24"/>
          <w:lang w:val="en-US"/>
          <w14:ligatures w14:val="none"/>
        </w:rPr>
      </w:pPr>
    </w:p>
    <w:p w14:paraId="138B1F66" w14:textId="1C3ECDE7" w:rsidR="00074ECF" w:rsidRPr="00074ECF" w:rsidRDefault="00074ECF" w:rsidP="00074ECF">
      <w:pPr>
        <w:jc w:val="center"/>
        <w:rPr>
          <w:rFonts w:ascii="Arial" w:hAnsi="Arial" w:cs="Arial"/>
          <w:kern w:val="0"/>
          <w:sz w:val="32"/>
          <w:szCs w:val="32"/>
          <w:lang w:val="en-US"/>
          <w14:ligatures w14:val="none"/>
        </w:rPr>
      </w:pPr>
      <w:r w:rsidRPr="00074ECF">
        <w:rPr>
          <w:rFonts w:ascii="Arial" w:hAnsi="Arial" w:cs="Arial"/>
          <w:kern w:val="0"/>
          <w:sz w:val="32"/>
          <w:szCs w:val="32"/>
          <w:lang w:val="en-US"/>
          <w14:ligatures w14:val="none"/>
        </w:rPr>
        <w:t>D. Hughes</w:t>
      </w:r>
    </w:p>
    <w:p w14:paraId="5B405735" w14:textId="77777777" w:rsidR="00074ECF" w:rsidRPr="00074ECF" w:rsidRDefault="00074ECF" w:rsidP="00074ECF">
      <w:pPr>
        <w:jc w:val="center"/>
        <w:rPr>
          <w:rFonts w:ascii="Arial" w:hAnsi="Arial" w:cs="Arial"/>
          <w:kern w:val="0"/>
          <w:sz w:val="32"/>
          <w:szCs w:val="32"/>
          <w:lang w:val="en-US"/>
          <w14:ligatures w14:val="none"/>
        </w:rPr>
      </w:pPr>
    </w:p>
    <w:p w14:paraId="4E5E6D36" w14:textId="77777777" w:rsidR="00074ECF" w:rsidRPr="00074ECF" w:rsidRDefault="00074ECF" w:rsidP="00074ECF">
      <w:pPr>
        <w:jc w:val="center"/>
        <w:rPr>
          <w:rFonts w:ascii="Arial" w:hAnsi="Arial" w:cs="Arial"/>
          <w:kern w:val="0"/>
          <w:sz w:val="24"/>
          <w:szCs w:val="24"/>
          <w:lang w:val="en-US"/>
          <w14:ligatures w14:val="none"/>
        </w:rPr>
      </w:pPr>
      <w:r w:rsidRPr="00074ECF">
        <w:rPr>
          <w:rFonts w:ascii="Arial" w:hAnsi="Arial" w:cs="Arial"/>
          <w:kern w:val="0"/>
          <w:sz w:val="24"/>
          <w:szCs w:val="24"/>
          <w:lang w:val="en-US"/>
          <w14:ligatures w14:val="none"/>
        </w:rPr>
        <w:t>Created by:</w:t>
      </w:r>
    </w:p>
    <w:p w14:paraId="17908C1C" w14:textId="77777777" w:rsidR="00074ECF" w:rsidRPr="00074ECF" w:rsidRDefault="00074ECF" w:rsidP="00074ECF">
      <w:pPr>
        <w:jc w:val="center"/>
        <w:rPr>
          <w:rFonts w:ascii="Arial" w:hAnsi="Arial" w:cs="Arial"/>
          <w:kern w:val="0"/>
          <w:sz w:val="24"/>
          <w:szCs w:val="24"/>
          <w:lang w:val="en-US"/>
          <w14:ligatures w14:val="none"/>
        </w:rPr>
      </w:pPr>
    </w:p>
    <w:p w14:paraId="1F5BB955" w14:textId="77777777" w:rsidR="00074ECF" w:rsidRPr="00074ECF" w:rsidRDefault="00074ECF" w:rsidP="00074ECF">
      <w:pPr>
        <w:jc w:val="center"/>
        <w:rPr>
          <w:rFonts w:ascii="Arial" w:hAnsi="Arial" w:cs="Arial"/>
          <w:kern w:val="0"/>
          <w:sz w:val="32"/>
          <w:szCs w:val="32"/>
          <w:lang w:val="en-US"/>
          <w14:ligatures w14:val="none"/>
        </w:rPr>
      </w:pPr>
      <w:r w:rsidRPr="00074ECF">
        <w:rPr>
          <w:rFonts w:ascii="Arial" w:hAnsi="Arial" w:cs="Arial"/>
          <w:kern w:val="0"/>
          <w:sz w:val="32"/>
          <w:szCs w:val="32"/>
          <w:lang w:val="en-US"/>
          <w14:ligatures w14:val="none"/>
        </w:rPr>
        <w:t>J. Hughes</w:t>
      </w:r>
    </w:p>
    <w:p w14:paraId="1CE1BD56" w14:textId="77777777" w:rsidR="00074ECF" w:rsidRPr="00074ECF" w:rsidRDefault="00074ECF" w:rsidP="00074ECF">
      <w:pPr>
        <w:jc w:val="center"/>
        <w:rPr>
          <w:rFonts w:ascii="Arial" w:hAnsi="Arial" w:cs="Arial"/>
          <w:kern w:val="0"/>
          <w:sz w:val="32"/>
          <w:szCs w:val="32"/>
          <w:lang w:val="en-US"/>
          <w14:ligatures w14:val="none"/>
        </w:rPr>
      </w:pPr>
    </w:p>
    <w:p w14:paraId="1B293C59" w14:textId="77777777" w:rsidR="00074ECF" w:rsidRPr="00074ECF" w:rsidRDefault="00074ECF" w:rsidP="00074ECF">
      <w:pPr>
        <w:jc w:val="center"/>
        <w:rPr>
          <w:rFonts w:ascii="Arial" w:hAnsi="Arial" w:cs="Arial"/>
          <w:kern w:val="0"/>
          <w:sz w:val="32"/>
          <w:szCs w:val="32"/>
          <w:lang w:val="en-US"/>
          <w14:ligatures w14:val="none"/>
        </w:rPr>
      </w:pPr>
    </w:p>
    <w:p w14:paraId="17FCED57" w14:textId="77777777" w:rsidR="00074ECF" w:rsidRPr="00074ECF" w:rsidRDefault="00074ECF" w:rsidP="00074ECF">
      <w:pPr>
        <w:jc w:val="center"/>
        <w:rPr>
          <w:rFonts w:ascii="Arial" w:hAnsi="Arial" w:cs="Arial"/>
          <w:kern w:val="0"/>
          <w:sz w:val="24"/>
          <w:szCs w:val="24"/>
          <w:lang w:val="en-US"/>
          <w14:ligatures w14:val="none"/>
        </w:rPr>
      </w:pPr>
      <w:r w:rsidRPr="00074ECF">
        <w:rPr>
          <w:rFonts w:ascii="Arial" w:hAnsi="Arial" w:cs="Arial"/>
          <w:kern w:val="0"/>
          <w:sz w:val="24"/>
          <w:szCs w:val="24"/>
          <w:lang w:val="en-US"/>
          <w14:ligatures w14:val="none"/>
        </w:rPr>
        <w:t>Date Completed:</w:t>
      </w:r>
    </w:p>
    <w:p w14:paraId="5D29CF43" w14:textId="77777777" w:rsidR="00074ECF" w:rsidRPr="00074ECF" w:rsidRDefault="00074ECF" w:rsidP="00074ECF">
      <w:pPr>
        <w:jc w:val="center"/>
        <w:rPr>
          <w:rFonts w:ascii="Arial" w:hAnsi="Arial" w:cs="Arial"/>
          <w:kern w:val="0"/>
          <w:sz w:val="24"/>
          <w:szCs w:val="24"/>
          <w:lang w:val="en-US"/>
          <w14:ligatures w14:val="none"/>
        </w:rPr>
      </w:pPr>
    </w:p>
    <w:p w14:paraId="28012112" w14:textId="5145D6DE" w:rsidR="00074ECF" w:rsidRDefault="000F7586" w:rsidP="00074ECF">
      <w:pPr>
        <w:jc w:val="center"/>
        <w:rPr>
          <w:rFonts w:ascii="Arial" w:hAnsi="Arial" w:cs="Arial"/>
          <w:kern w:val="0"/>
          <w:sz w:val="32"/>
          <w:szCs w:val="32"/>
          <w:lang w:val="en-US"/>
          <w14:ligatures w14:val="none"/>
        </w:rPr>
      </w:pPr>
      <w:r>
        <w:rPr>
          <w:rFonts w:ascii="Arial" w:hAnsi="Arial" w:cs="Arial"/>
          <w:kern w:val="0"/>
          <w:sz w:val="32"/>
          <w:szCs w:val="32"/>
          <w:lang w:val="en-US"/>
          <w14:ligatures w14:val="none"/>
        </w:rPr>
        <w:t>April</w:t>
      </w:r>
      <w:r w:rsidR="00074ECF" w:rsidRPr="00074ECF">
        <w:rPr>
          <w:rFonts w:ascii="Arial" w:hAnsi="Arial" w:cs="Arial"/>
          <w:kern w:val="0"/>
          <w:sz w:val="32"/>
          <w:szCs w:val="32"/>
          <w:lang w:val="en-US"/>
          <w14:ligatures w14:val="none"/>
        </w:rPr>
        <w:t xml:space="preserve"> </w:t>
      </w:r>
      <w:r>
        <w:rPr>
          <w:rFonts w:ascii="Arial" w:hAnsi="Arial" w:cs="Arial"/>
          <w:kern w:val="0"/>
          <w:sz w:val="32"/>
          <w:szCs w:val="32"/>
          <w:lang w:val="en-US"/>
          <w14:ligatures w14:val="none"/>
        </w:rPr>
        <w:t>24</w:t>
      </w:r>
      <w:r w:rsidR="00074ECF" w:rsidRPr="00074ECF">
        <w:rPr>
          <w:rFonts w:ascii="Arial" w:hAnsi="Arial" w:cs="Arial"/>
          <w:kern w:val="0"/>
          <w:sz w:val="32"/>
          <w:szCs w:val="32"/>
          <w:vertAlign w:val="superscript"/>
          <w:lang w:val="en-US"/>
          <w14:ligatures w14:val="none"/>
        </w:rPr>
        <w:t>th</w:t>
      </w:r>
      <w:r w:rsidR="00074ECF" w:rsidRPr="00074ECF">
        <w:rPr>
          <w:rFonts w:ascii="Arial" w:hAnsi="Arial" w:cs="Arial"/>
          <w:kern w:val="0"/>
          <w:sz w:val="32"/>
          <w:szCs w:val="32"/>
          <w:lang w:val="en-US"/>
          <w14:ligatures w14:val="none"/>
        </w:rPr>
        <w:t>, 202</w:t>
      </w:r>
      <w:r>
        <w:rPr>
          <w:rFonts w:ascii="Arial" w:hAnsi="Arial" w:cs="Arial"/>
          <w:kern w:val="0"/>
          <w:sz w:val="32"/>
          <w:szCs w:val="32"/>
          <w:lang w:val="en-US"/>
          <w14:ligatures w14:val="none"/>
        </w:rPr>
        <w:t>4</w:t>
      </w:r>
    </w:p>
    <w:p w14:paraId="0C442189" w14:textId="77777777" w:rsidR="00074ECF" w:rsidRDefault="00074ECF" w:rsidP="00074ECF">
      <w:pPr>
        <w:jc w:val="center"/>
        <w:rPr>
          <w:rFonts w:ascii="Arial" w:hAnsi="Arial" w:cs="Arial"/>
          <w:kern w:val="0"/>
          <w:sz w:val="32"/>
          <w:szCs w:val="32"/>
          <w:lang w:val="en-US"/>
          <w14:ligatures w14:val="none"/>
        </w:rPr>
      </w:pPr>
    </w:p>
    <w:p w14:paraId="7083A90A" w14:textId="77777777" w:rsidR="00074ECF" w:rsidRDefault="00074ECF" w:rsidP="00074ECF">
      <w:pPr>
        <w:jc w:val="center"/>
        <w:rPr>
          <w:rFonts w:ascii="Arial" w:hAnsi="Arial" w:cs="Arial"/>
          <w:kern w:val="0"/>
          <w:sz w:val="32"/>
          <w:szCs w:val="32"/>
          <w:lang w:val="en-US"/>
          <w14:ligatures w14:val="none"/>
        </w:rPr>
      </w:pPr>
    </w:p>
    <w:p w14:paraId="388C7632" w14:textId="77777777" w:rsidR="00074ECF" w:rsidRDefault="00074ECF" w:rsidP="00074ECF">
      <w:pPr>
        <w:jc w:val="center"/>
        <w:rPr>
          <w:rFonts w:ascii="Arial" w:hAnsi="Arial" w:cs="Arial"/>
          <w:kern w:val="0"/>
          <w:sz w:val="32"/>
          <w:szCs w:val="32"/>
          <w:lang w:val="en-US"/>
          <w14:ligatures w14:val="none"/>
        </w:rPr>
      </w:pPr>
    </w:p>
    <w:p w14:paraId="1A746FB3" w14:textId="77777777" w:rsidR="00074ECF" w:rsidRDefault="00074ECF" w:rsidP="00074ECF">
      <w:pPr>
        <w:jc w:val="center"/>
        <w:rPr>
          <w:rFonts w:ascii="Arial" w:hAnsi="Arial" w:cs="Arial"/>
          <w:kern w:val="0"/>
          <w:sz w:val="32"/>
          <w:szCs w:val="32"/>
          <w:lang w:val="en-US"/>
          <w14:ligatures w14:val="none"/>
        </w:rPr>
      </w:pPr>
    </w:p>
    <w:p w14:paraId="66EB4B6D" w14:textId="77777777" w:rsidR="00074ECF" w:rsidRDefault="00074ECF" w:rsidP="00074ECF">
      <w:pPr>
        <w:jc w:val="center"/>
        <w:rPr>
          <w:rFonts w:ascii="Arial" w:hAnsi="Arial" w:cs="Arial"/>
          <w:kern w:val="0"/>
          <w:sz w:val="32"/>
          <w:szCs w:val="32"/>
          <w:lang w:val="en-US"/>
          <w14:ligatures w14:val="none"/>
        </w:rPr>
      </w:pPr>
    </w:p>
    <w:p w14:paraId="43FC8E4A" w14:textId="77777777" w:rsidR="00074ECF" w:rsidRDefault="00074ECF" w:rsidP="00074ECF">
      <w:pPr>
        <w:jc w:val="center"/>
        <w:rPr>
          <w:rFonts w:ascii="Arial" w:hAnsi="Arial" w:cs="Arial"/>
          <w:kern w:val="0"/>
          <w:sz w:val="32"/>
          <w:szCs w:val="32"/>
          <w:lang w:val="en-US"/>
          <w14:ligatures w14:val="none"/>
        </w:rPr>
      </w:pPr>
    </w:p>
    <w:p w14:paraId="4A2EA6C6" w14:textId="77777777" w:rsidR="00074ECF" w:rsidRDefault="00074ECF" w:rsidP="00074ECF">
      <w:pPr>
        <w:jc w:val="center"/>
        <w:rPr>
          <w:rFonts w:ascii="Arial" w:hAnsi="Arial" w:cs="Arial"/>
          <w:kern w:val="0"/>
          <w:sz w:val="32"/>
          <w:szCs w:val="32"/>
          <w:lang w:val="en-US"/>
          <w14:ligatures w14:val="none"/>
        </w:rPr>
      </w:pPr>
    </w:p>
    <w:p w14:paraId="4E4DFB93" w14:textId="77777777" w:rsidR="00074ECF" w:rsidRDefault="00074ECF" w:rsidP="00074ECF">
      <w:pPr>
        <w:rPr>
          <w:rFonts w:ascii="Arial" w:hAnsi="Arial" w:cs="Arial"/>
          <w:b/>
          <w:bCs/>
          <w:kern w:val="0"/>
          <w:sz w:val="24"/>
          <w:szCs w:val="24"/>
          <w:u w:val="single"/>
          <w:lang w:val="en-US"/>
          <w14:ligatures w14:val="none"/>
        </w:rPr>
      </w:pPr>
    </w:p>
    <w:p w14:paraId="0C8A3863" w14:textId="77777777" w:rsidR="00AE3035" w:rsidRPr="00074ECF" w:rsidRDefault="00AE3035" w:rsidP="00AE3035">
      <w:pPr>
        <w:pStyle w:val="ListParagraph"/>
        <w:numPr>
          <w:ilvl w:val="1"/>
          <w:numId w:val="1"/>
        </w:numPr>
        <w:rPr>
          <w:rFonts w:ascii="Arial" w:hAnsi="Arial" w:cs="Arial"/>
          <w:b/>
          <w:bCs/>
          <w:kern w:val="0"/>
          <w:sz w:val="24"/>
          <w:szCs w:val="24"/>
          <w:u w:val="single"/>
          <w:lang w:val="en-US"/>
          <w14:ligatures w14:val="none"/>
        </w:rPr>
      </w:pPr>
      <w:r w:rsidRPr="00074ECF">
        <w:rPr>
          <w:rFonts w:ascii="Arial" w:hAnsi="Arial" w:cs="Arial"/>
          <w:b/>
          <w:bCs/>
          <w:kern w:val="0"/>
          <w:sz w:val="24"/>
          <w:szCs w:val="24"/>
          <w:u w:val="single"/>
          <w:lang w:val="en-US"/>
          <w14:ligatures w14:val="none"/>
        </w:rPr>
        <w:lastRenderedPageBreak/>
        <w:t>Introduction</w:t>
      </w:r>
    </w:p>
    <w:p w14:paraId="2DA1F2FA" w14:textId="77777777" w:rsidR="00AE3035" w:rsidRDefault="00AE3035" w:rsidP="00AE3035">
      <w:pPr>
        <w:rPr>
          <w:rFonts w:ascii="Arial" w:hAnsi="Arial" w:cs="Arial"/>
          <w:kern w:val="0"/>
          <w:sz w:val="24"/>
          <w:szCs w:val="24"/>
          <w:lang w:val="en-US"/>
          <w14:ligatures w14:val="none"/>
        </w:rPr>
      </w:pPr>
      <w:r w:rsidRPr="00F420EF">
        <w:rPr>
          <w:rFonts w:ascii="Arial" w:hAnsi="Arial" w:cs="Arial"/>
          <w:kern w:val="0"/>
          <w:sz w:val="24"/>
          <w:szCs w:val="24"/>
          <w:lang w:val="en-US"/>
          <w14:ligatures w14:val="none"/>
        </w:rPr>
        <w:t xml:space="preserve">In an online article, Thornton and Lowe (2020) discuss the positive impact of having a framework agreement from a </w:t>
      </w:r>
      <w:proofErr w:type="gramStart"/>
      <w:r w:rsidRPr="00F420EF">
        <w:rPr>
          <w:rFonts w:ascii="Arial" w:hAnsi="Arial" w:cs="Arial"/>
          <w:kern w:val="0"/>
          <w:sz w:val="24"/>
          <w:szCs w:val="24"/>
          <w:lang w:val="en-US"/>
          <w14:ligatures w14:val="none"/>
        </w:rPr>
        <w:t>buyers</w:t>
      </w:r>
      <w:proofErr w:type="gramEnd"/>
      <w:r w:rsidRPr="00F420EF">
        <w:rPr>
          <w:rFonts w:ascii="Arial" w:hAnsi="Arial" w:cs="Arial"/>
          <w:kern w:val="0"/>
          <w:sz w:val="24"/>
          <w:szCs w:val="24"/>
          <w:lang w:val="en-US"/>
          <w14:ligatures w14:val="none"/>
        </w:rPr>
        <w:t xml:space="preserve"> perspective. With an agreement already in place, it removes the requirement </w:t>
      </w:r>
      <w:proofErr w:type="gramStart"/>
      <w:r w:rsidRPr="00F420EF">
        <w:rPr>
          <w:rFonts w:ascii="Arial" w:hAnsi="Arial" w:cs="Arial"/>
          <w:kern w:val="0"/>
          <w:sz w:val="24"/>
          <w:szCs w:val="24"/>
          <w:lang w:val="en-US"/>
          <w14:ligatures w14:val="none"/>
        </w:rPr>
        <w:t>of going</w:t>
      </w:r>
      <w:proofErr w:type="gramEnd"/>
      <w:r w:rsidRPr="00F420EF">
        <w:rPr>
          <w:rFonts w:ascii="Arial" w:hAnsi="Arial" w:cs="Arial"/>
          <w:kern w:val="0"/>
          <w:sz w:val="24"/>
          <w:szCs w:val="24"/>
          <w:lang w:val="en-US"/>
          <w14:ligatures w14:val="none"/>
        </w:rPr>
        <w:t xml:space="preserve"> out to tender for each aspect of work on a project, saving administration costs and time. However, in an updated article from Thornton and Lowe, (2023) they </w:t>
      </w:r>
      <w:r>
        <w:rPr>
          <w:rFonts w:ascii="Arial" w:hAnsi="Arial" w:cs="Arial"/>
          <w:kern w:val="0"/>
          <w:sz w:val="24"/>
          <w:szCs w:val="24"/>
          <w:lang w:val="en-US"/>
          <w14:ligatures w14:val="none"/>
        </w:rPr>
        <w:t xml:space="preserve">highlight limitations in the number of suppliers that the buyer can use, </w:t>
      </w:r>
      <w:r w:rsidRPr="00F420EF">
        <w:rPr>
          <w:rFonts w:ascii="Arial" w:hAnsi="Arial" w:cs="Arial"/>
          <w:kern w:val="0"/>
          <w:sz w:val="24"/>
          <w:szCs w:val="24"/>
          <w:lang w:val="en-US"/>
          <w14:ligatures w14:val="none"/>
        </w:rPr>
        <w:t>d</w:t>
      </w:r>
      <w:r>
        <w:rPr>
          <w:rFonts w:ascii="Arial" w:hAnsi="Arial" w:cs="Arial"/>
          <w:kern w:val="0"/>
          <w:sz w:val="24"/>
          <w:szCs w:val="24"/>
          <w:lang w:val="en-US"/>
          <w14:ligatures w14:val="none"/>
        </w:rPr>
        <w:t>ue to</w:t>
      </w:r>
      <w:r w:rsidRPr="00F420EF">
        <w:rPr>
          <w:rFonts w:ascii="Arial" w:hAnsi="Arial" w:cs="Arial"/>
          <w:kern w:val="0"/>
          <w:sz w:val="24"/>
          <w:szCs w:val="24"/>
          <w:lang w:val="en-US"/>
          <w14:ligatures w14:val="none"/>
        </w:rPr>
        <w:t xml:space="preserve"> the limited supply pool of suppliers that can be on a framework agreement</w:t>
      </w:r>
      <w:r>
        <w:rPr>
          <w:rFonts w:ascii="Arial" w:hAnsi="Arial" w:cs="Arial"/>
          <w:kern w:val="0"/>
          <w:sz w:val="24"/>
          <w:szCs w:val="24"/>
          <w:lang w:val="en-US"/>
          <w14:ligatures w14:val="none"/>
        </w:rPr>
        <w:t>.</w:t>
      </w:r>
      <w:r w:rsidRPr="00F420EF">
        <w:rPr>
          <w:rFonts w:ascii="Arial" w:hAnsi="Arial" w:cs="Arial"/>
          <w:kern w:val="0"/>
          <w:sz w:val="24"/>
          <w:szCs w:val="24"/>
          <w:lang w:val="en-US"/>
          <w14:ligatures w14:val="none"/>
        </w:rPr>
        <w:t xml:space="preserve"> </w:t>
      </w:r>
      <w:r>
        <w:rPr>
          <w:rFonts w:ascii="Arial" w:hAnsi="Arial" w:cs="Arial"/>
          <w:kern w:val="0"/>
          <w:sz w:val="24"/>
          <w:szCs w:val="24"/>
          <w:lang w:val="en-US"/>
          <w14:ligatures w14:val="none"/>
        </w:rPr>
        <w:t>Therefore, this report will examine the use of framework agreements and the impact of their usage on the construction industry in South Wales. There will also be a further examination on the comparison between framework agreements and the use of standard tender procedures.</w:t>
      </w:r>
    </w:p>
    <w:p w14:paraId="38F31F76" w14:textId="77777777" w:rsidR="00AE3035" w:rsidRDefault="00AE3035" w:rsidP="00AE3035">
      <w:pPr>
        <w:rPr>
          <w:rFonts w:ascii="Arial" w:hAnsi="Arial" w:cs="Arial"/>
          <w:kern w:val="0"/>
          <w:sz w:val="24"/>
          <w:szCs w:val="24"/>
          <w:lang w:val="en-US"/>
          <w14:ligatures w14:val="none"/>
        </w:rPr>
      </w:pPr>
    </w:p>
    <w:p w14:paraId="620AC603" w14:textId="77777777" w:rsidR="00AE3035" w:rsidRPr="001E4ABD" w:rsidRDefault="00AE3035" w:rsidP="00AE3035">
      <w:pPr>
        <w:pStyle w:val="ListParagraph"/>
        <w:numPr>
          <w:ilvl w:val="1"/>
          <w:numId w:val="1"/>
        </w:numPr>
        <w:rPr>
          <w:rFonts w:ascii="Arial" w:hAnsi="Arial" w:cs="Arial"/>
          <w:b/>
          <w:bCs/>
          <w:kern w:val="0"/>
          <w:sz w:val="24"/>
          <w:szCs w:val="24"/>
          <w:u w:val="single"/>
          <w:lang w:val="en-US"/>
          <w14:ligatures w14:val="none"/>
        </w:rPr>
      </w:pPr>
      <w:r w:rsidRPr="00F420EF">
        <w:rPr>
          <w:rFonts w:ascii="Arial" w:hAnsi="Arial" w:cs="Arial"/>
          <w:b/>
          <w:bCs/>
          <w:kern w:val="0"/>
          <w:sz w:val="24"/>
          <w:szCs w:val="24"/>
          <w:u w:val="single"/>
          <w:lang w:val="en-US"/>
          <w14:ligatures w14:val="none"/>
        </w:rPr>
        <w:t>Aims</w:t>
      </w:r>
    </w:p>
    <w:p w14:paraId="525B3A41" w14:textId="2E149C85" w:rsidR="00AE3035" w:rsidRDefault="00AE3035" w:rsidP="00AE3035">
      <w:pPr>
        <w:rPr>
          <w:rFonts w:ascii="Arial" w:hAnsi="Arial" w:cs="Arial"/>
          <w:sz w:val="24"/>
          <w:szCs w:val="24"/>
          <w:lang w:val="en-US"/>
        </w:rPr>
      </w:pPr>
      <w:r w:rsidRPr="00F420EF">
        <w:rPr>
          <w:rFonts w:ascii="Arial" w:hAnsi="Arial" w:cs="Arial"/>
          <w:sz w:val="24"/>
          <w:szCs w:val="24"/>
          <w:lang w:val="en-US"/>
        </w:rPr>
        <w:t>The aim of this</w:t>
      </w:r>
      <w:r>
        <w:rPr>
          <w:rFonts w:ascii="Arial" w:hAnsi="Arial" w:cs="Arial"/>
          <w:sz w:val="24"/>
          <w:szCs w:val="24"/>
          <w:lang w:val="en-US"/>
        </w:rPr>
        <w:t xml:space="preserve"> report</w:t>
      </w:r>
      <w:r w:rsidRPr="00F420EF">
        <w:rPr>
          <w:rFonts w:ascii="Arial" w:hAnsi="Arial" w:cs="Arial"/>
          <w:sz w:val="24"/>
          <w:szCs w:val="24"/>
          <w:lang w:val="en-US"/>
        </w:rPr>
        <w:t xml:space="preserve"> </w:t>
      </w:r>
      <w:r>
        <w:rPr>
          <w:rFonts w:ascii="Arial" w:hAnsi="Arial" w:cs="Arial"/>
          <w:sz w:val="24"/>
          <w:szCs w:val="24"/>
          <w:lang w:val="en-US"/>
        </w:rPr>
        <w:t>is</w:t>
      </w:r>
      <w:r w:rsidRPr="00F420EF">
        <w:rPr>
          <w:rFonts w:ascii="Arial" w:hAnsi="Arial" w:cs="Arial"/>
          <w:sz w:val="24"/>
          <w:szCs w:val="24"/>
          <w:lang w:val="en-US"/>
        </w:rPr>
        <w:t xml:space="preserve"> to</w:t>
      </w:r>
      <w:r>
        <w:rPr>
          <w:rFonts w:ascii="Arial" w:hAnsi="Arial" w:cs="Arial"/>
          <w:sz w:val="24"/>
          <w:szCs w:val="24"/>
          <w:lang w:val="en-US"/>
        </w:rPr>
        <w:t xml:space="preserve"> </w:t>
      </w:r>
      <w:r w:rsidRPr="00F420EF">
        <w:rPr>
          <w:rFonts w:ascii="Arial" w:hAnsi="Arial" w:cs="Arial"/>
          <w:sz w:val="24"/>
          <w:szCs w:val="24"/>
          <w:lang w:val="en-US"/>
        </w:rPr>
        <w:t xml:space="preserve">test the hypothesis </w:t>
      </w:r>
      <w:bookmarkStart w:id="0" w:name="_Hlk164895552"/>
      <w:r w:rsidRPr="00F420EF">
        <w:rPr>
          <w:rFonts w:ascii="Arial" w:hAnsi="Arial" w:cs="Arial"/>
          <w:sz w:val="24"/>
          <w:szCs w:val="24"/>
          <w:lang w:val="en-US"/>
        </w:rPr>
        <w:t>‘Framework agreements are largely beneficial to suppliers and buyers within the construction industry</w:t>
      </w:r>
      <w:r w:rsidR="000D7D33">
        <w:rPr>
          <w:rFonts w:ascii="Arial" w:hAnsi="Arial" w:cs="Arial"/>
          <w:sz w:val="24"/>
          <w:szCs w:val="24"/>
          <w:lang w:val="en-US"/>
        </w:rPr>
        <w:t xml:space="preserve"> in South Wales</w:t>
      </w:r>
      <w:r w:rsidRPr="00F420EF">
        <w:rPr>
          <w:rFonts w:ascii="Arial" w:hAnsi="Arial" w:cs="Arial"/>
          <w:sz w:val="24"/>
          <w:szCs w:val="24"/>
          <w:lang w:val="en-US"/>
        </w:rPr>
        <w:t>’</w:t>
      </w:r>
      <w:bookmarkEnd w:id="0"/>
      <w:r w:rsidRPr="00F420EF">
        <w:rPr>
          <w:rFonts w:ascii="Arial" w:hAnsi="Arial" w:cs="Arial"/>
          <w:sz w:val="24"/>
          <w:szCs w:val="24"/>
          <w:lang w:val="en-US"/>
        </w:rPr>
        <w:t>.</w:t>
      </w:r>
    </w:p>
    <w:p w14:paraId="10D6AF4D" w14:textId="77777777" w:rsidR="00AE3035" w:rsidRDefault="00AE3035" w:rsidP="00AE3035">
      <w:pPr>
        <w:rPr>
          <w:rFonts w:ascii="Arial" w:hAnsi="Arial" w:cs="Arial"/>
          <w:sz w:val="24"/>
          <w:szCs w:val="24"/>
          <w:lang w:val="en-US"/>
        </w:rPr>
      </w:pPr>
    </w:p>
    <w:p w14:paraId="170FCEBA" w14:textId="77777777" w:rsidR="00AE3035" w:rsidRDefault="00AE3035" w:rsidP="00AE3035">
      <w:pPr>
        <w:pStyle w:val="ListParagraph"/>
        <w:numPr>
          <w:ilvl w:val="1"/>
          <w:numId w:val="1"/>
        </w:numPr>
        <w:rPr>
          <w:rFonts w:ascii="Arial" w:hAnsi="Arial" w:cs="Arial"/>
          <w:b/>
          <w:bCs/>
          <w:sz w:val="24"/>
          <w:szCs w:val="24"/>
          <w:u w:val="single"/>
          <w:lang w:val="en-US"/>
        </w:rPr>
      </w:pPr>
      <w:r w:rsidRPr="00F420EF">
        <w:rPr>
          <w:rFonts w:ascii="Arial" w:hAnsi="Arial" w:cs="Arial"/>
          <w:b/>
          <w:bCs/>
          <w:sz w:val="24"/>
          <w:szCs w:val="24"/>
          <w:u w:val="single"/>
          <w:lang w:val="en-US"/>
        </w:rPr>
        <w:t>Objectives</w:t>
      </w:r>
    </w:p>
    <w:p w14:paraId="547A806C" w14:textId="77777777" w:rsidR="00AE3035" w:rsidRPr="0042062F" w:rsidRDefault="00AE3035" w:rsidP="00AE3035">
      <w:pPr>
        <w:pStyle w:val="ListParagraph"/>
        <w:rPr>
          <w:rFonts w:ascii="Arial" w:hAnsi="Arial" w:cs="Arial"/>
          <w:b/>
          <w:bCs/>
          <w:sz w:val="24"/>
          <w:szCs w:val="24"/>
          <w:u w:val="single"/>
          <w:lang w:val="en-US"/>
        </w:rPr>
      </w:pPr>
    </w:p>
    <w:p w14:paraId="7A9D9AAE" w14:textId="77777777" w:rsidR="00AE3035" w:rsidRDefault="00AE3035" w:rsidP="00AE3035">
      <w:pPr>
        <w:pStyle w:val="ListParagraph"/>
        <w:numPr>
          <w:ilvl w:val="0"/>
          <w:numId w:val="3"/>
        </w:numPr>
        <w:rPr>
          <w:rFonts w:ascii="Arial" w:hAnsi="Arial" w:cs="Arial"/>
          <w:sz w:val="24"/>
          <w:szCs w:val="24"/>
          <w:lang w:val="en-US"/>
        </w:rPr>
      </w:pPr>
      <w:r>
        <w:rPr>
          <w:rFonts w:ascii="Arial" w:hAnsi="Arial" w:cs="Arial"/>
          <w:sz w:val="24"/>
          <w:szCs w:val="24"/>
          <w:lang w:val="en-US"/>
        </w:rPr>
        <w:t xml:space="preserve">Detail what aspects of Framework agreements provide benefits and risks to all parties within the construction industry in South Wales found from </w:t>
      </w:r>
      <w:proofErr w:type="gramStart"/>
      <w:r>
        <w:rPr>
          <w:rFonts w:ascii="Arial" w:hAnsi="Arial" w:cs="Arial"/>
          <w:sz w:val="24"/>
          <w:szCs w:val="24"/>
          <w:lang w:val="en-US"/>
        </w:rPr>
        <w:t>literature</w:t>
      </w:r>
      <w:proofErr w:type="gramEnd"/>
    </w:p>
    <w:p w14:paraId="0B43F130" w14:textId="77777777" w:rsidR="00AE3035" w:rsidRDefault="00AE3035" w:rsidP="00AE3035">
      <w:pPr>
        <w:pStyle w:val="ListParagraph"/>
        <w:numPr>
          <w:ilvl w:val="0"/>
          <w:numId w:val="3"/>
        </w:numPr>
        <w:rPr>
          <w:rFonts w:ascii="Arial" w:hAnsi="Arial" w:cs="Arial"/>
          <w:sz w:val="24"/>
          <w:szCs w:val="24"/>
          <w:lang w:val="en-US"/>
        </w:rPr>
      </w:pPr>
      <w:r>
        <w:rPr>
          <w:rFonts w:ascii="Arial" w:hAnsi="Arial" w:cs="Arial"/>
          <w:sz w:val="24"/>
          <w:szCs w:val="24"/>
          <w:lang w:val="en-US"/>
        </w:rPr>
        <w:t xml:space="preserve">Discuss the positive and negative views of people working within framework </w:t>
      </w:r>
      <w:proofErr w:type="gramStart"/>
      <w:r>
        <w:rPr>
          <w:rFonts w:ascii="Arial" w:hAnsi="Arial" w:cs="Arial"/>
          <w:sz w:val="24"/>
          <w:szCs w:val="24"/>
          <w:lang w:val="en-US"/>
        </w:rPr>
        <w:t>agreements</w:t>
      </w:r>
      <w:proofErr w:type="gramEnd"/>
    </w:p>
    <w:p w14:paraId="4888682C" w14:textId="77777777" w:rsidR="00AE3035" w:rsidRDefault="00AE3035" w:rsidP="00AE3035">
      <w:pPr>
        <w:pStyle w:val="ListParagraph"/>
        <w:numPr>
          <w:ilvl w:val="0"/>
          <w:numId w:val="3"/>
        </w:numPr>
        <w:rPr>
          <w:rFonts w:ascii="Arial" w:hAnsi="Arial" w:cs="Arial"/>
          <w:sz w:val="24"/>
          <w:szCs w:val="24"/>
          <w:lang w:val="en-US"/>
        </w:rPr>
      </w:pPr>
      <w:r>
        <w:rPr>
          <w:rFonts w:ascii="Arial" w:hAnsi="Arial" w:cs="Arial"/>
          <w:sz w:val="24"/>
          <w:szCs w:val="24"/>
          <w:lang w:val="en-US"/>
        </w:rPr>
        <w:t>Show the statistical difference in the opinions of people that are involved in both framework agreements and standard procurement procedures (primary sources)</w:t>
      </w:r>
    </w:p>
    <w:p w14:paraId="3411407E" w14:textId="77777777" w:rsidR="00AE3035" w:rsidRDefault="00AE3035" w:rsidP="00AE3035">
      <w:pPr>
        <w:pStyle w:val="ListParagraph"/>
        <w:numPr>
          <w:ilvl w:val="0"/>
          <w:numId w:val="3"/>
        </w:numPr>
        <w:rPr>
          <w:rFonts w:ascii="Arial" w:hAnsi="Arial" w:cs="Arial"/>
          <w:sz w:val="24"/>
          <w:szCs w:val="24"/>
          <w:lang w:val="en-US"/>
        </w:rPr>
      </w:pPr>
      <w:r>
        <w:rPr>
          <w:rFonts w:ascii="Arial" w:hAnsi="Arial" w:cs="Arial"/>
          <w:sz w:val="24"/>
          <w:szCs w:val="24"/>
          <w:lang w:val="en-US"/>
        </w:rPr>
        <w:t xml:space="preserve">Analyse the data received and compare with data obtained from secondary </w:t>
      </w:r>
      <w:proofErr w:type="gramStart"/>
      <w:r>
        <w:rPr>
          <w:rFonts w:ascii="Arial" w:hAnsi="Arial" w:cs="Arial"/>
          <w:sz w:val="24"/>
          <w:szCs w:val="24"/>
          <w:lang w:val="en-US"/>
        </w:rPr>
        <w:t>sources</w:t>
      </w:r>
      <w:proofErr w:type="gramEnd"/>
    </w:p>
    <w:p w14:paraId="14E3F9D1" w14:textId="77777777" w:rsidR="00AE3035" w:rsidRDefault="00AE3035" w:rsidP="00AE3035">
      <w:pPr>
        <w:pStyle w:val="ListParagraph"/>
        <w:numPr>
          <w:ilvl w:val="0"/>
          <w:numId w:val="3"/>
        </w:numPr>
        <w:rPr>
          <w:rFonts w:ascii="Arial" w:hAnsi="Arial" w:cs="Arial"/>
          <w:sz w:val="24"/>
          <w:szCs w:val="24"/>
          <w:lang w:val="en-US"/>
        </w:rPr>
      </w:pPr>
      <w:r>
        <w:rPr>
          <w:rFonts w:ascii="Arial" w:hAnsi="Arial" w:cs="Arial"/>
          <w:sz w:val="24"/>
          <w:szCs w:val="24"/>
          <w:lang w:val="en-US"/>
        </w:rPr>
        <w:t xml:space="preserve">Address the hypothesis and form a </w:t>
      </w:r>
      <w:proofErr w:type="gramStart"/>
      <w:r>
        <w:rPr>
          <w:rFonts w:ascii="Arial" w:hAnsi="Arial" w:cs="Arial"/>
          <w:sz w:val="24"/>
          <w:szCs w:val="24"/>
          <w:lang w:val="en-US"/>
        </w:rPr>
        <w:t>conclusion</w:t>
      </w:r>
      <w:proofErr w:type="gramEnd"/>
    </w:p>
    <w:p w14:paraId="08F38AD1" w14:textId="77777777" w:rsidR="00AE3035" w:rsidRDefault="00AE3035" w:rsidP="00AE3035">
      <w:pPr>
        <w:rPr>
          <w:rFonts w:ascii="Arial" w:hAnsi="Arial" w:cs="Arial"/>
          <w:sz w:val="24"/>
          <w:szCs w:val="24"/>
          <w:lang w:val="en-US"/>
        </w:rPr>
      </w:pPr>
    </w:p>
    <w:p w14:paraId="022116C6" w14:textId="77777777" w:rsidR="00AE3035" w:rsidRPr="00E569B0" w:rsidRDefault="00AE3035" w:rsidP="00AE3035">
      <w:pPr>
        <w:pStyle w:val="ListParagraph"/>
        <w:numPr>
          <w:ilvl w:val="1"/>
          <w:numId w:val="1"/>
        </w:numPr>
        <w:rPr>
          <w:rFonts w:ascii="Arial" w:hAnsi="Arial" w:cs="Arial"/>
          <w:b/>
          <w:bCs/>
          <w:sz w:val="24"/>
          <w:szCs w:val="24"/>
          <w:u w:val="single"/>
          <w:lang w:val="en-US"/>
        </w:rPr>
      </w:pPr>
      <w:r w:rsidRPr="00E569B0">
        <w:rPr>
          <w:rFonts w:ascii="Arial" w:hAnsi="Arial" w:cs="Arial"/>
          <w:b/>
          <w:bCs/>
          <w:sz w:val="24"/>
          <w:szCs w:val="24"/>
          <w:u w:val="single"/>
          <w:lang w:val="en-US"/>
        </w:rPr>
        <w:t>Summary</w:t>
      </w:r>
    </w:p>
    <w:p w14:paraId="4A7348CD" w14:textId="77777777" w:rsidR="00AE3035" w:rsidRDefault="00AE3035" w:rsidP="00AE3035">
      <w:pPr>
        <w:rPr>
          <w:rFonts w:ascii="Arial" w:hAnsi="Arial" w:cs="Arial"/>
          <w:b/>
          <w:bCs/>
          <w:sz w:val="24"/>
          <w:szCs w:val="24"/>
          <w:u w:val="single"/>
          <w:lang w:val="en-US"/>
        </w:rPr>
      </w:pPr>
    </w:p>
    <w:p w14:paraId="43BCB405" w14:textId="77777777" w:rsidR="00AE3035" w:rsidRDefault="00AE3035" w:rsidP="00AE3035">
      <w:pPr>
        <w:rPr>
          <w:rFonts w:ascii="Arial" w:hAnsi="Arial" w:cs="Arial"/>
          <w:sz w:val="24"/>
          <w:szCs w:val="24"/>
          <w:lang w:val="en-US"/>
        </w:rPr>
      </w:pPr>
      <w:r>
        <w:rPr>
          <w:rFonts w:ascii="Arial" w:hAnsi="Arial" w:cs="Arial"/>
          <w:sz w:val="24"/>
          <w:szCs w:val="24"/>
          <w:lang w:val="en-US"/>
        </w:rPr>
        <w:t xml:space="preserve">To appropriately address the aims of this work, it was important to develop an understanding of any research that has been undertaken on framework agreements. </w:t>
      </w:r>
    </w:p>
    <w:p w14:paraId="3953029A" w14:textId="77777777" w:rsidR="00AE3035" w:rsidRDefault="00AE3035" w:rsidP="00AE3035">
      <w:pPr>
        <w:rPr>
          <w:rFonts w:ascii="Arial" w:hAnsi="Arial" w:cs="Arial"/>
          <w:sz w:val="24"/>
          <w:szCs w:val="24"/>
          <w:lang w:val="en-US"/>
        </w:rPr>
      </w:pPr>
      <w:r>
        <w:rPr>
          <w:rFonts w:ascii="Arial" w:hAnsi="Arial" w:cs="Arial"/>
          <w:sz w:val="24"/>
          <w:szCs w:val="24"/>
          <w:lang w:val="en-US"/>
        </w:rPr>
        <w:t>The understanding can be achieved by using the data obtained from questioning both primary and secondary sources. These questions include:</w:t>
      </w:r>
    </w:p>
    <w:p w14:paraId="40979F2B" w14:textId="77777777" w:rsidR="00AE3035" w:rsidRDefault="00AE3035" w:rsidP="00AE3035">
      <w:pPr>
        <w:rPr>
          <w:rFonts w:ascii="Arial" w:hAnsi="Arial" w:cs="Arial"/>
          <w:sz w:val="24"/>
          <w:szCs w:val="24"/>
          <w:lang w:val="en-US"/>
        </w:rPr>
      </w:pPr>
    </w:p>
    <w:p w14:paraId="13C20A91" w14:textId="77777777" w:rsidR="00AE3035" w:rsidRDefault="00AE3035" w:rsidP="00AE3035">
      <w:pPr>
        <w:pStyle w:val="ListParagraph"/>
        <w:numPr>
          <w:ilvl w:val="0"/>
          <w:numId w:val="4"/>
        </w:numPr>
        <w:rPr>
          <w:rFonts w:ascii="Arial" w:hAnsi="Arial" w:cs="Arial"/>
          <w:sz w:val="24"/>
          <w:szCs w:val="24"/>
          <w:lang w:val="en-US"/>
        </w:rPr>
      </w:pPr>
      <w:r>
        <w:rPr>
          <w:rFonts w:ascii="Arial" w:hAnsi="Arial" w:cs="Arial"/>
          <w:sz w:val="24"/>
          <w:szCs w:val="24"/>
          <w:lang w:val="en-US"/>
        </w:rPr>
        <w:t>Should framework agreements be the main source of obtaining work when going out for tender?</w:t>
      </w:r>
    </w:p>
    <w:p w14:paraId="161C1D44" w14:textId="77777777" w:rsidR="00AE3035" w:rsidRDefault="00AE3035" w:rsidP="00AE3035">
      <w:pPr>
        <w:pStyle w:val="ListParagraph"/>
        <w:numPr>
          <w:ilvl w:val="0"/>
          <w:numId w:val="4"/>
        </w:numPr>
        <w:rPr>
          <w:rFonts w:ascii="Arial" w:hAnsi="Arial" w:cs="Arial"/>
          <w:sz w:val="24"/>
          <w:szCs w:val="24"/>
          <w:lang w:val="en-US"/>
        </w:rPr>
      </w:pPr>
      <w:r>
        <w:rPr>
          <w:rFonts w:ascii="Arial" w:hAnsi="Arial" w:cs="Arial"/>
          <w:sz w:val="24"/>
          <w:szCs w:val="24"/>
          <w:lang w:val="en-US"/>
        </w:rPr>
        <w:lastRenderedPageBreak/>
        <w:t>What are the differences between framework agreements and standard tender procedures from a financial aspect?</w:t>
      </w:r>
    </w:p>
    <w:p w14:paraId="4F9B8335" w14:textId="77777777" w:rsidR="00AE3035" w:rsidRDefault="00AE3035" w:rsidP="00AE3035">
      <w:pPr>
        <w:pStyle w:val="ListParagraph"/>
        <w:numPr>
          <w:ilvl w:val="0"/>
          <w:numId w:val="4"/>
        </w:numPr>
        <w:rPr>
          <w:rFonts w:ascii="Arial" w:hAnsi="Arial" w:cs="Arial"/>
          <w:sz w:val="24"/>
          <w:szCs w:val="24"/>
          <w:lang w:val="en-US"/>
        </w:rPr>
      </w:pPr>
      <w:r>
        <w:rPr>
          <w:rFonts w:ascii="Arial" w:hAnsi="Arial" w:cs="Arial"/>
          <w:sz w:val="24"/>
          <w:szCs w:val="24"/>
          <w:lang w:val="en-US"/>
        </w:rPr>
        <w:t>What impact do framework agreements have on procurement?</w:t>
      </w:r>
    </w:p>
    <w:p w14:paraId="1C05695D" w14:textId="77777777" w:rsidR="00AE3035" w:rsidRDefault="00AE3035" w:rsidP="00AE3035">
      <w:pPr>
        <w:pStyle w:val="ListParagraph"/>
        <w:numPr>
          <w:ilvl w:val="0"/>
          <w:numId w:val="4"/>
        </w:numPr>
        <w:rPr>
          <w:rFonts w:ascii="Arial" w:hAnsi="Arial" w:cs="Arial"/>
          <w:sz w:val="24"/>
          <w:szCs w:val="24"/>
          <w:lang w:val="en-US"/>
        </w:rPr>
      </w:pPr>
      <w:r>
        <w:rPr>
          <w:rFonts w:ascii="Arial" w:hAnsi="Arial" w:cs="Arial"/>
          <w:sz w:val="24"/>
          <w:szCs w:val="24"/>
          <w:lang w:val="en-US"/>
        </w:rPr>
        <w:t>What makes a project successful?</w:t>
      </w:r>
    </w:p>
    <w:p w14:paraId="16A7D7D9" w14:textId="77777777" w:rsidR="00AE3035" w:rsidRDefault="00AE3035" w:rsidP="00AE3035">
      <w:pPr>
        <w:pStyle w:val="ListParagraph"/>
        <w:numPr>
          <w:ilvl w:val="0"/>
          <w:numId w:val="4"/>
        </w:numPr>
        <w:rPr>
          <w:rFonts w:ascii="Arial" w:hAnsi="Arial" w:cs="Arial"/>
          <w:sz w:val="24"/>
          <w:szCs w:val="24"/>
          <w:lang w:val="en-US"/>
        </w:rPr>
      </w:pPr>
      <w:r>
        <w:rPr>
          <w:rFonts w:ascii="Arial" w:hAnsi="Arial" w:cs="Arial"/>
          <w:sz w:val="24"/>
          <w:szCs w:val="24"/>
          <w:lang w:val="en-US"/>
        </w:rPr>
        <w:t>Does the standard of completed work differ on projects using framework agreements compared to projects using standard procurement?</w:t>
      </w:r>
    </w:p>
    <w:p w14:paraId="4010691D" w14:textId="77777777" w:rsidR="00AE3035" w:rsidRPr="00C711B8" w:rsidRDefault="00AE3035" w:rsidP="00AE3035">
      <w:pPr>
        <w:pStyle w:val="ListParagraph"/>
        <w:rPr>
          <w:rFonts w:ascii="Arial" w:hAnsi="Arial" w:cs="Arial"/>
          <w:sz w:val="24"/>
          <w:szCs w:val="24"/>
          <w:lang w:val="en-US"/>
        </w:rPr>
      </w:pPr>
    </w:p>
    <w:p w14:paraId="509D49BD" w14:textId="77777777" w:rsidR="00AE3035" w:rsidRDefault="00AE3035" w:rsidP="00AE3035">
      <w:pPr>
        <w:rPr>
          <w:rFonts w:ascii="Arial" w:hAnsi="Arial" w:cs="Arial"/>
          <w:sz w:val="24"/>
          <w:szCs w:val="24"/>
          <w:lang w:val="en-US"/>
        </w:rPr>
      </w:pPr>
      <w:r>
        <w:rPr>
          <w:rFonts w:ascii="Arial" w:hAnsi="Arial" w:cs="Arial"/>
          <w:sz w:val="24"/>
          <w:szCs w:val="24"/>
          <w:lang w:val="en-US"/>
        </w:rPr>
        <w:t xml:space="preserve">The report will </w:t>
      </w:r>
      <w:proofErr w:type="spellStart"/>
      <w:r>
        <w:rPr>
          <w:rFonts w:ascii="Arial" w:hAnsi="Arial" w:cs="Arial"/>
          <w:sz w:val="24"/>
          <w:szCs w:val="24"/>
          <w:lang w:val="en-US"/>
        </w:rPr>
        <w:t>summarise</w:t>
      </w:r>
      <w:proofErr w:type="spellEnd"/>
      <w:r>
        <w:rPr>
          <w:rFonts w:ascii="Arial" w:hAnsi="Arial" w:cs="Arial"/>
          <w:sz w:val="24"/>
          <w:szCs w:val="24"/>
          <w:lang w:val="en-US"/>
        </w:rPr>
        <w:t xml:space="preserve"> the research completed on framework agreements and provide the reader with a clear understanding of the terms and requirements within them. The report will also detail the primary research findings, including statistical analysis. The report will include a detailed conclusion based on the findings.</w:t>
      </w:r>
    </w:p>
    <w:p w14:paraId="3D22A716" w14:textId="77777777" w:rsidR="00AE3035" w:rsidRDefault="00AE3035" w:rsidP="00AE3035">
      <w:pPr>
        <w:rPr>
          <w:rFonts w:ascii="Arial" w:hAnsi="Arial" w:cs="Arial"/>
          <w:sz w:val="24"/>
          <w:szCs w:val="24"/>
          <w:lang w:val="en-US"/>
        </w:rPr>
      </w:pPr>
    </w:p>
    <w:p w14:paraId="7570BF25" w14:textId="77777777" w:rsidR="00AE3035" w:rsidRDefault="00AE3035" w:rsidP="00AE3035">
      <w:pPr>
        <w:rPr>
          <w:rFonts w:ascii="Arial" w:hAnsi="Arial" w:cs="Arial"/>
          <w:b/>
          <w:bCs/>
          <w:sz w:val="24"/>
          <w:szCs w:val="24"/>
          <w:u w:val="single"/>
          <w:lang w:val="en-US"/>
        </w:rPr>
      </w:pPr>
      <w:r>
        <w:rPr>
          <w:rFonts w:ascii="Arial" w:hAnsi="Arial" w:cs="Arial"/>
          <w:b/>
          <w:bCs/>
          <w:sz w:val="24"/>
          <w:szCs w:val="24"/>
          <w:u w:val="single"/>
          <w:lang w:val="en-US"/>
        </w:rPr>
        <w:t>Defining Framework Agreements and Their Uses</w:t>
      </w:r>
    </w:p>
    <w:p w14:paraId="0161EB93" w14:textId="77777777" w:rsidR="00AE3035" w:rsidRDefault="00AE3035" w:rsidP="00AE3035">
      <w:pPr>
        <w:rPr>
          <w:rFonts w:ascii="Arial" w:hAnsi="Arial" w:cs="Arial"/>
          <w:b/>
          <w:bCs/>
          <w:sz w:val="24"/>
          <w:szCs w:val="24"/>
          <w:u w:val="single"/>
          <w:lang w:val="en-US"/>
        </w:rPr>
      </w:pPr>
    </w:p>
    <w:p w14:paraId="24972711" w14:textId="77777777" w:rsidR="00AE3035" w:rsidRDefault="00AE3035" w:rsidP="00AE3035">
      <w:pPr>
        <w:rPr>
          <w:rFonts w:ascii="Arial" w:hAnsi="Arial" w:cs="Arial"/>
          <w:b/>
          <w:bCs/>
          <w:sz w:val="24"/>
          <w:szCs w:val="24"/>
          <w:u w:val="single"/>
          <w:lang w:val="en-US"/>
        </w:rPr>
      </w:pPr>
      <w:r>
        <w:rPr>
          <w:rFonts w:ascii="Arial" w:hAnsi="Arial" w:cs="Arial"/>
          <w:b/>
          <w:bCs/>
          <w:sz w:val="24"/>
          <w:szCs w:val="24"/>
          <w:lang w:val="en-US"/>
        </w:rPr>
        <w:t>2.1</w:t>
      </w:r>
      <w:r>
        <w:rPr>
          <w:rFonts w:ascii="Arial" w:hAnsi="Arial" w:cs="Arial"/>
          <w:b/>
          <w:bCs/>
          <w:sz w:val="24"/>
          <w:szCs w:val="24"/>
          <w:lang w:val="en-US"/>
        </w:rPr>
        <w:tab/>
      </w:r>
      <w:r>
        <w:rPr>
          <w:rFonts w:ascii="Arial" w:hAnsi="Arial" w:cs="Arial"/>
          <w:b/>
          <w:bCs/>
          <w:sz w:val="24"/>
          <w:szCs w:val="24"/>
          <w:u w:val="single"/>
          <w:lang w:val="en-US"/>
        </w:rPr>
        <w:t>Introduction</w:t>
      </w:r>
    </w:p>
    <w:p w14:paraId="55C287A6" w14:textId="77777777" w:rsidR="00AE3035" w:rsidRDefault="00AE3035" w:rsidP="00AE3035">
      <w:pPr>
        <w:rPr>
          <w:rFonts w:ascii="Arial" w:hAnsi="Arial" w:cs="Arial"/>
          <w:sz w:val="24"/>
          <w:szCs w:val="24"/>
          <w:lang w:val="en-US"/>
        </w:rPr>
      </w:pPr>
      <w:r>
        <w:rPr>
          <w:rFonts w:ascii="Arial" w:hAnsi="Arial" w:cs="Arial"/>
          <w:sz w:val="24"/>
          <w:szCs w:val="24"/>
          <w:lang w:val="en-US"/>
        </w:rPr>
        <w:t>The research for this report will focus on the agreements within the construction industry to provide an understanding of the current knowledge of secondary sources on this topic. Analysis of the research findings will be vital as it will provide an insight into the general understanding of framework agreements, which can then be compared to the experience of primary sources.</w:t>
      </w:r>
    </w:p>
    <w:p w14:paraId="22DAD3CB" w14:textId="77777777" w:rsidR="00AE3035" w:rsidRDefault="00AE3035" w:rsidP="00AE3035">
      <w:pPr>
        <w:rPr>
          <w:rFonts w:ascii="Arial" w:hAnsi="Arial" w:cs="Arial"/>
          <w:sz w:val="24"/>
          <w:szCs w:val="24"/>
          <w:lang w:val="en-US"/>
        </w:rPr>
      </w:pPr>
    </w:p>
    <w:p w14:paraId="3FFBE4DE" w14:textId="77777777" w:rsidR="00AE3035" w:rsidRPr="007F1608" w:rsidRDefault="00AE3035" w:rsidP="00AE3035">
      <w:pPr>
        <w:rPr>
          <w:rFonts w:ascii="Arial" w:hAnsi="Arial" w:cs="Arial"/>
          <w:b/>
          <w:bCs/>
          <w:sz w:val="24"/>
          <w:szCs w:val="24"/>
          <w:u w:val="single"/>
          <w:lang w:val="en-US"/>
        </w:rPr>
      </w:pPr>
      <w:r>
        <w:rPr>
          <w:rFonts w:ascii="Arial" w:hAnsi="Arial" w:cs="Arial"/>
          <w:b/>
          <w:bCs/>
          <w:sz w:val="24"/>
          <w:szCs w:val="24"/>
          <w:lang w:val="en-US"/>
        </w:rPr>
        <w:t>2.2</w:t>
      </w:r>
      <w:r>
        <w:rPr>
          <w:rFonts w:ascii="Arial" w:hAnsi="Arial" w:cs="Arial"/>
          <w:b/>
          <w:bCs/>
          <w:sz w:val="24"/>
          <w:szCs w:val="24"/>
          <w:lang w:val="en-US"/>
        </w:rPr>
        <w:tab/>
      </w:r>
      <w:r>
        <w:rPr>
          <w:rFonts w:ascii="Arial" w:hAnsi="Arial" w:cs="Arial"/>
          <w:b/>
          <w:bCs/>
          <w:sz w:val="24"/>
          <w:szCs w:val="24"/>
          <w:u w:val="single"/>
          <w:lang w:val="en-US"/>
        </w:rPr>
        <w:t>Framework Agreements</w:t>
      </w:r>
    </w:p>
    <w:p w14:paraId="3D87F57C" w14:textId="77777777" w:rsidR="00AE3035" w:rsidRDefault="00AE3035" w:rsidP="00AE3035">
      <w:pPr>
        <w:rPr>
          <w:rFonts w:ascii="Arial" w:hAnsi="Arial" w:cs="Arial"/>
          <w:sz w:val="24"/>
          <w:szCs w:val="24"/>
          <w:lang w:val="en-US"/>
        </w:rPr>
      </w:pPr>
      <w:r>
        <w:rPr>
          <w:rFonts w:ascii="Arial" w:hAnsi="Arial" w:cs="Arial"/>
          <w:sz w:val="24"/>
          <w:szCs w:val="24"/>
          <w:lang w:val="en-US"/>
        </w:rPr>
        <w:t>Framework agreements are a growing method of procurement in the construction industry. Crown Commercial discuss framework agreements, stating that “</w:t>
      </w:r>
      <w:r w:rsidRPr="001F50DF">
        <w:rPr>
          <w:rFonts w:ascii="Arial" w:hAnsi="Arial" w:cs="Arial"/>
          <w:sz w:val="24"/>
          <w:szCs w:val="24"/>
          <w:lang w:val="en-US"/>
        </w:rPr>
        <w:t>Frameworks help public and third sector buyers to procure goods and services from a list of pre-app</w:t>
      </w:r>
      <w:r>
        <w:rPr>
          <w:rFonts w:ascii="Arial" w:hAnsi="Arial" w:cs="Arial"/>
          <w:sz w:val="24"/>
          <w:szCs w:val="24"/>
          <w:lang w:val="en-US"/>
        </w:rPr>
        <w:t xml:space="preserve">roved supplies” (Crown Commercial, 2021). The aim of the agreement is to give the client easy access to supplier costs, whilst also promoting good working relationships between client and supplier due to assurances of consistent custom. </w:t>
      </w:r>
    </w:p>
    <w:p w14:paraId="23E171E9" w14:textId="77777777" w:rsidR="00AE3035" w:rsidRDefault="00AE3035" w:rsidP="00AE3035">
      <w:pPr>
        <w:rPr>
          <w:rFonts w:ascii="Arial" w:hAnsi="Arial" w:cs="Arial"/>
          <w:sz w:val="24"/>
          <w:szCs w:val="24"/>
          <w:lang w:val="en-US"/>
        </w:rPr>
      </w:pPr>
    </w:p>
    <w:p w14:paraId="1ADBC5A6" w14:textId="77777777" w:rsidR="00AE3035" w:rsidRDefault="00AE3035" w:rsidP="00AE3035">
      <w:pPr>
        <w:rPr>
          <w:rFonts w:ascii="Arial" w:hAnsi="Arial" w:cs="Arial"/>
          <w:sz w:val="24"/>
          <w:szCs w:val="24"/>
          <w:lang w:val="en-US"/>
        </w:rPr>
      </w:pPr>
      <w:r>
        <w:rPr>
          <w:rFonts w:ascii="Arial" w:hAnsi="Arial" w:cs="Arial"/>
          <w:sz w:val="24"/>
          <w:szCs w:val="24"/>
          <w:lang w:val="en-US"/>
        </w:rPr>
        <w:t xml:space="preserve">There are various forms of framework agreements that are used throughout the construction industry. Clients can have agreements with various suppliers but are also able to enter into an agreement with a single supplier. </w:t>
      </w:r>
    </w:p>
    <w:p w14:paraId="7C3A2826" w14:textId="77777777" w:rsidR="00AE3035" w:rsidRDefault="00AE3035" w:rsidP="00AE3035">
      <w:pPr>
        <w:rPr>
          <w:rFonts w:ascii="Arial" w:hAnsi="Arial" w:cs="Arial"/>
          <w:sz w:val="24"/>
          <w:szCs w:val="24"/>
          <w:lang w:val="en-US"/>
        </w:rPr>
      </w:pPr>
      <w:r>
        <w:rPr>
          <w:rFonts w:ascii="Arial" w:hAnsi="Arial" w:cs="Arial"/>
          <w:sz w:val="24"/>
          <w:szCs w:val="24"/>
          <w:lang w:val="en-US"/>
        </w:rPr>
        <w:t>Frameworks under the Public Contracts Regulations 2015, only require a minimum of two suppliers (Legislation.gov.uk, 2015).</w:t>
      </w:r>
    </w:p>
    <w:p w14:paraId="5E233882" w14:textId="77777777" w:rsidR="00AE3035" w:rsidRDefault="00AE3035" w:rsidP="00AE3035">
      <w:pPr>
        <w:rPr>
          <w:rFonts w:ascii="Arial" w:hAnsi="Arial" w:cs="Arial"/>
          <w:sz w:val="24"/>
          <w:szCs w:val="24"/>
          <w:lang w:val="en-US"/>
        </w:rPr>
      </w:pPr>
      <w:r w:rsidRPr="005C010B">
        <w:rPr>
          <w:rFonts w:ascii="Arial" w:hAnsi="Arial" w:cs="Arial"/>
          <w:sz w:val="24"/>
          <w:szCs w:val="24"/>
          <w:lang w:val="en-US"/>
        </w:rPr>
        <w:t>The most common framework agreements in South Wales involve</w:t>
      </w:r>
      <w:r>
        <w:rPr>
          <w:rFonts w:ascii="Arial" w:hAnsi="Arial" w:cs="Arial"/>
          <w:sz w:val="24"/>
          <w:szCs w:val="24"/>
          <w:lang w:val="en-US"/>
        </w:rPr>
        <w:t xml:space="preserve"> public sector </w:t>
      </w:r>
      <w:proofErr w:type="spellStart"/>
      <w:r>
        <w:rPr>
          <w:rFonts w:ascii="Arial" w:hAnsi="Arial" w:cs="Arial"/>
          <w:sz w:val="24"/>
          <w:szCs w:val="24"/>
          <w:lang w:val="en-US"/>
        </w:rPr>
        <w:t>organisations</w:t>
      </w:r>
      <w:proofErr w:type="spellEnd"/>
      <w:r>
        <w:rPr>
          <w:rFonts w:ascii="Arial" w:hAnsi="Arial" w:cs="Arial"/>
          <w:sz w:val="24"/>
          <w:szCs w:val="24"/>
          <w:lang w:val="en-US"/>
        </w:rPr>
        <w:t xml:space="preserve"> </w:t>
      </w:r>
      <w:r w:rsidRPr="005C010B">
        <w:rPr>
          <w:rFonts w:ascii="Arial" w:hAnsi="Arial" w:cs="Arial"/>
          <w:sz w:val="24"/>
          <w:szCs w:val="24"/>
          <w:lang w:val="en-US"/>
        </w:rPr>
        <w:t>like the National Health Service (NHS) and local councils.</w:t>
      </w:r>
      <w:r>
        <w:rPr>
          <w:rFonts w:ascii="Arial" w:hAnsi="Arial" w:cs="Arial"/>
          <w:sz w:val="24"/>
          <w:szCs w:val="24"/>
          <w:lang w:val="en-US"/>
        </w:rPr>
        <w:t xml:space="preserve"> The NHS have an extensive portfolio of framework agreements, enabling them to gain access to the market whilst staying in line with the Public Contract Regulations. </w:t>
      </w:r>
    </w:p>
    <w:p w14:paraId="083BB310" w14:textId="77777777" w:rsidR="00AE3035" w:rsidRDefault="00AE3035" w:rsidP="00AE3035">
      <w:pPr>
        <w:rPr>
          <w:rFonts w:ascii="Arial" w:hAnsi="Arial" w:cs="Arial"/>
          <w:sz w:val="24"/>
          <w:szCs w:val="24"/>
          <w:lang w:val="en-US"/>
        </w:rPr>
      </w:pPr>
    </w:p>
    <w:p w14:paraId="75512C80" w14:textId="77777777" w:rsidR="00AE3035" w:rsidRDefault="00AE3035" w:rsidP="00AE3035">
      <w:pPr>
        <w:rPr>
          <w:rFonts w:ascii="Arial" w:hAnsi="Arial" w:cs="Arial"/>
          <w:sz w:val="24"/>
          <w:szCs w:val="24"/>
          <w:lang w:val="en-US"/>
        </w:rPr>
      </w:pPr>
      <w:r>
        <w:rPr>
          <w:rFonts w:ascii="Arial" w:hAnsi="Arial" w:cs="Arial"/>
          <w:sz w:val="24"/>
          <w:szCs w:val="24"/>
          <w:lang w:val="en-US"/>
        </w:rPr>
        <w:t xml:space="preserve">Since the introduction of Framework Agreements, extensive research has been completed, with the objective of understanding the benefits and risks of using them. The incentives behind signing framework agreements have been a major point of discussion within the studies on this topic. </w:t>
      </w:r>
    </w:p>
    <w:p w14:paraId="46251379" w14:textId="77777777" w:rsidR="00AE3035" w:rsidRDefault="00AE3035" w:rsidP="00AE3035">
      <w:pPr>
        <w:rPr>
          <w:rFonts w:ascii="Arial" w:hAnsi="Arial" w:cs="Arial"/>
          <w:sz w:val="24"/>
          <w:szCs w:val="24"/>
          <w:lang w:val="en-US"/>
        </w:rPr>
      </w:pPr>
    </w:p>
    <w:p w14:paraId="1768F53B" w14:textId="77777777" w:rsidR="00AE3035" w:rsidRDefault="00AE3035" w:rsidP="00AE3035">
      <w:pPr>
        <w:rPr>
          <w:rFonts w:ascii="Arial" w:hAnsi="Arial" w:cs="Arial"/>
          <w:sz w:val="24"/>
          <w:szCs w:val="24"/>
        </w:rPr>
      </w:pPr>
      <w:r w:rsidRPr="009E1BCC">
        <w:rPr>
          <w:rFonts w:ascii="Arial" w:hAnsi="Arial" w:cs="Arial"/>
          <w:sz w:val="24"/>
          <w:szCs w:val="24"/>
        </w:rPr>
        <w:t xml:space="preserve">Giosa </w:t>
      </w:r>
      <w:r>
        <w:rPr>
          <w:rFonts w:ascii="Arial" w:hAnsi="Arial" w:cs="Arial"/>
          <w:sz w:val="24"/>
          <w:szCs w:val="24"/>
        </w:rPr>
        <w:t>examines</w:t>
      </w:r>
      <w:r w:rsidRPr="009E1BCC">
        <w:rPr>
          <w:rFonts w:ascii="Arial" w:hAnsi="Arial" w:cs="Arial"/>
          <w:sz w:val="24"/>
          <w:szCs w:val="24"/>
        </w:rPr>
        <w:t xml:space="preserve"> the </w:t>
      </w:r>
      <w:r>
        <w:rPr>
          <w:rFonts w:ascii="Arial" w:hAnsi="Arial" w:cs="Arial"/>
          <w:sz w:val="24"/>
          <w:szCs w:val="24"/>
        </w:rPr>
        <w:t>framework agreements association with the procurement law, highlighting the aim to eliminate corrupt activities that are completed during government procurement. (Giosa 2015). With standard tender procedures, with the aim of reducing overall project cost, there is a risk of the client misleading tender applicants by misrepresenting previous quotes provided. There is often favouritism within the construction industry, and it comes with huge risk to the client, as it can result in costs that affect future projects. (Tempest Company, 2009). The use of the framework agreement prevents the likeliness of any corrupt activities being committed.</w:t>
      </w:r>
    </w:p>
    <w:p w14:paraId="30949DF8" w14:textId="77777777" w:rsidR="00AE3035" w:rsidRDefault="00AE3035" w:rsidP="00AE3035">
      <w:pPr>
        <w:rPr>
          <w:rFonts w:ascii="Arial" w:hAnsi="Arial" w:cs="Arial"/>
          <w:sz w:val="24"/>
          <w:szCs w:val="24"/>
        </w:rPr>
      </w:pPr>
    </w:p>
    <w:p w14:paraId="507CFC26" w14:textId="77777777" w:rsidR="00AE3035" w:rsidRDefault="00AE3035" w:rsidP="00AE3035">
      <w:pPr>
        <w:rPr>
          <w:rFonts w:ascii="Arial" w:hAnsi="Arial" w:cs="Arial"/>
          <w:sz w:val="24"/>
          <w:szCs w:val="24"/>
        </w:rPr>
      </w:pPr>
      <w:r>
        <w:rPr>
          <w:rFonts w:ascii="Arial" w:hAnsi="Arial" w:cs="Arial"/>
          <w:sz w:val="24"/>
          <w:szCs w:val="24"/>
        </w:rPr>
        <w:t>There has been a range of research that examines how framework agreements can affect working relationships. Keeping a project team together following the completion of a project will result in continuous improvement over time (Constructing Excellence, ND). Having good and consistent working relationships will help to develop an understanding of how each party operates, resulting in a lower chance of a project going off track (Indeed, 2022). There are also risks associated with working with the same people consistently, as there can often be clashes of personalities where members of the team will have differing views on the direction of a project (Exacta Solutions, 2021). The framework agreement is designed to bring parties together to produce successful projects, but the success can often be hindered by strained relationships that have worsened over time. In many cases, projects have underperformed which has resulted in poor working relationships in the projects that followed.</w:t>
      </w:r>
    </w:p>
    <w:p w14:paraId="65E21B77" w14:textId="77777777" w:rsidR="00AE3035" w:rsidRDefault="00AE3035" w:rsidP="00AE3035">
      <w:pPr>
        <w:rPr>
          <w:rFonts w:ascii="Arial" w:hAnsi="Arial" w:cs="Arial"/>
          <w:sz w:val="24"/>
          <w:szCs w:val="24"/>
        </w:rPr>
      </w:pPr>
    </w:p>
    <w:p w14:paraId="2E448005" w14:textId="77777777" w:rsidR="00AE3035" w:rsidRDefault="00AE3035" w:rsidP="00AE3035">
      <w:pPr>
        <w:rPr>
          <w:rFonts w:ascii="Arial" w:hAnsi="Arial" w:cs="Arial"/>
          <w:sz w:val="24"/>
          <w:szCs w:val="24"/>
        </w:rPr>
      </w:pPr>
    </w:p>
    <w:p w14:paraId="14F006DA" w14:textId="77777777" w:rsidR="00AE3035" w:rsidRDefault="00AE3035" w:rsidP="00AE3035">
      <w:pPr>
        <w:rPr>
          <w:rFonts w:ascii="Arial" w:hAnsi="Arial" w:cs="Arial"/>
          <w:sz w:val="24"/>
          <w:szCs w:val="24"/>
        </w:rPr>
      </w:pPr>
    </w:p>
    <w:p w14:paraId="5743942A" w14:textId="77777777" w:rsidR="00AE3035" w:rsidRDefault="00AE3035" w:rsidP="00AE3035">
      <w:pPr>
        <w:rPr>
          <w:rFonts w:ascii="Arial" w:hAnsi="Arial" w:cs="Arial"/>
          <w:b/>
          <w:bCs/>
          <w:sz w:val="24"/>
          <w:szCs w:val="24"/>
          <w:u w:val="single"/>
        </w:rPr>
      </w:pPr>
      <w:r>
        <w:rPr>
          <w:rFonts w:ascii="Arial" w:hAnsi="Arial" w:cs="Arial"/>
          <w:b/>
          <w:bCs/>
          <w:sz w:val="24"/>
          <w:szCs w:val="24"/>
        </w:rPr>
        <w:t>2.3</w:t>
      </w:r>
      <w:r>
        <w:rPr>
          <w:rFonts w:ascii="Arial" w:hAnsi="Arial" w:cs="Arial"/>
          <w:b/>
          <w:bCs/>
          <w:sz w:val="24"/>
          <w:szCs w:val="24"/>
        </w:rPr>
        <w:tab/>
      </w:r>
      <w:r>
        <w:rPr>
          <w:rFonts w:ascii="Arial" w:hAnsi="Arial" w:cs="Arial"/>
          <w:b/>
          <w:bCs/>
          <w:sz w:val="24"/>
          <w:szCs w:val="24"/>
          <w:u w:val="single"/>
        </w:rPr>
        <w:t>Clients Framework Agreements</w:t>
      </w:r>
    </w:p>
    <w:p w14:paraId="5697E739" w14:textId="77777777" w:rsidR="00AE3035" w:rsidRDefault="00AE3035" w:rsidP="00AE3035">
      <w:pPr>
        <w:rPr>
          <w:rFonts w:ascii="Arial" w:hAnsi="Arial" w:cs="Arial"/>
          <w:sz w:val="24"/>
          <w:szCs w:val="24"/>
        </w:rPr>
      </w:pPr>
      <w:r>
        <w:rPr>
          <w:rFonts w:ascii="Arial" w:hAnsi="Arial" w:cs="Arial"/>
          <w:sz w:val="24"/>
          <w:szCs w:val="24"/>
        </w:rPr>
        <w:t xml:space="preserve">As a client involved in a framework agreement, it is often perceived that there is an ‘easy </w:t>
      </w:r>
      <w:proofErr w:type="gramStart"/>
      <w:r>
        <w:rPr>
          <w:rFonts w:ascii="Arial" w:hAnsi="Arial" w:cs="Arial"/>
          <w:sz w:val="24"/>
          <w:szCs w:val="24"/>
        </w:rPr>
        <w:t>access’</w:t>
      </w:r>
      <w:proofErr w:type="gramEnd"/>
      <w:r>
        <w:rPr>
          <w:rFonts w:ascii="Arial" w:hAnsi="Arial" w:cs="Arial"/>
          <w:sz w:val="24"/>
          <w:szCs w:val="24"/>
        </w:rPr>
        <w:t xml:space="preserve"> to the market. The NHS discuss this being the case for them, claiming that the framework agreements they have in place are “</w:t>
      </w:r>
      <w:r w:rsidRPr="000F7E42">
        <w:rPr>
          <w:rFonts w:ascii="Arial" w:hAnsi="Arial" w:cs="Arial"/>
          <w:sz w:val="24"/>
          <w:szCs w:val="24"/>
        </w:rPr>
        <w:t>easy to access and utilise and designed to ensure competitive pricing</w:t>
      </w:r>
      <w:r>
        <w:rPr>
          <w:rFonts w:ascii="Arial" w:hAnsi="Arial" w:cs="Arial"/>
          <w:sz w:val="24"/>
          <w:szCs w:val="24"/>
        </w:rPr>
        <w:t xml:space="preserve">” (NHS, 2024). The idea of quick access to the market is important for businesses like the National Health Board as they are consistently updating and renewing their services. </w:t>
      </w:r>
    </w:p>
    <w:p w14:paraId="1C8E58FD" w14:textId="77777777" w:rsidR="00AE3035" w:rsidRDefault="00AE3035" w:rsidP="00AE3035">
      <w:pPr>
        <w:rPr>
          <w:rFonts w:ascii="Arial" w:hAnsi="Arial" w:cs="Arial"/>
          <w:sz w:val="24"/>
          <w:szCs w:val="24"/>
        </w:rPr>
      </w:pPr>
      <w:r>
        <w:rPr>
          <w:rFonts w:ascii="Arial" w:hAnsi="Arial" w:cs="Arial"/>
          <w:sz w:val="24"/>
          <w:szCs w:val="24"/>
        </w:rPr>
        <w:t xml:space="preserve">However, with the use of the same suppliers on a consistent basis, framework agreements can lead to clients depending too heavily on, or having unrealistic </w:t>
      </w:r>
      <w:r>
        <w:rPr>
          <w:rFonts w:ascii="Arial" w:hAnsi="Arial" w:cs="Arial"/>
          <w:sz w:val="24"/>
          <w:szCs w:val="24"/>
        </w:rPr>
        <w:lastRenderedPageBreak/>
        <w:t xml:space="preserve">expectations of, their suppliers. If the suppliers all have problems with procurement, or resource issues it can impact the </w:t>
      </w:r>
      <w:proofErr w:type="gramStart"/>
      <w:r>
        <w:rPr>
          <w:rFonts w:ascii="Arial" w:hAnsi="Arial" w:cs="Arial"/>
          <w:sz w:val="24"/>
          <w:szCs w:val="24"/>
        </w:rPr>
        <w:t>clients</w:t>
      </w:r>
      <w:proofErr w:type="gramEnd"/>
      <w:r>
        <w:rPr>
          <w:rFonts w:ascii="Arial" w:hAnsi="Arial" w:cs="Arial"/>
          <w:sz w:val="24"/>
          <w:szCs w:val="24"/>
        </w:rPr>
        <w:t xml:space="preserve"> ability to meet requirements. (JD North America, 2023). Situations like this can dramatically impact organisations such as the NHS and therefore the risks of the framework agreements </w:t>
      </w:r>
      <w:proofErr w:type="gramStart"/>
      <w:r>
        <w:rPr>
          <w:rFonts w:ascii="Arial" w:hAnsi="Arial" w:cs="Arial"/>
          <w:sz w:val="24"/>
          <w:szCs w:val="24"/>
        </w:rPr>
        <w:t>have to</w:t>
      </w:r>
      <w:proofErr w:type="gramEnd"/>
      <w:r>
        <w:rPr>
          <w:rFonts w:ascii="Arial" w:hAnsi="Arial" w:cs="Arial"/>
          <w:sz w:val="24"/>
          <w:szCs w:val="24"/>
        </w:rPr>
        <w:t xml:space="preserve"> be considered. </w:t>
      </w:r>
    </w:p>
    <w:p w14:paraId="1BF8AF3D" w14:textId="77777777" w:rsidR="00AE3035" w:rsidRDefault="00AE3035" w:rsidP="00AE3035">
      <w:pPr>
        <w:rPr>
          <w:rFonts w:ascii="Arial" w:hAnsi="Arial" w:cs="Arial"/>
          <w:sz w:val="24"/>
          <w:szCs w:val="24"/>
        </w:rPr>
      </w:pPr>
    </w:p>
    <w:p w14:paraId="2E677C05" w14:textId="77777777" w:rsidR="00AE3035" w:rsidRDefault="00AE3035" w:rsidP="00AE3035">
      <w:pPr>
        <w:rPr>
          <w:rFonts w:ascii="Arial" w:hAnsi="Arial" w:cs="Arial"/>
          <w:sz w:val="24"/>
          <w:szCs w:val="24"/>
        </w:rPr>
      </w:pPr>
      <w:r>
        <w:rPr>
          <w:rFonts w:ascii="Arial" w:hAnsi="Arial" w:cs="Arial"/>
          <w:sz w:val="24"/>
          <w:szCs w:val="24"/>
        </w:rPr>
        <w:t xml:space="preserve">Framework agreements are sometimes worked on a rotational basis (Lifecycle, 2022). This is preferred by some clients as it removes the necessity to compare costs from various competitors, as is the case on standard framework. The only expectation on the client is to review the costs provided and potentially form an argument against the contractor if there are any discrepancies. The use of rotational frameworks can sometimes negatively impact a client as they are obligated to use the specific contractor who is next on the rotation, whereas the project in question could be more suited to another supplier within the rotation. </w:t>
      </w:r>
    </w:p>
    <w:p w14:paraId="530DA2E2" w14:textId="77777777" w:rsidR="00AE3035" w:rsidRDefault="00AE3035" w:rsidP="00AE3035">
      <w:pPr>
        <w:rPr>
          <w:rFonts w:ascii="Arial" w:hAnsi="Arial" w:cs="Arial"/>
          <w:sz w:val="24"/>
          <w:szCs w:val="24"/>
        </w:rPr>
      </w:pPr>
    </w:p>
    <w:p w14:paraId="4D2E947D" w14:textId="77777777" w:rsidR="00AE3035" w:rsidRDefault="00AE3035" w:rsidP="00AE3035">
      <w:pPr>
        <w:rPr>
          <w:rFonts w:ascii="Arial" w:hAnsi="Arial" w:cs="Arial"/>
          <w:sz w:val="24"/>
          <w:szCs w:val="24"/>
        </w:rPr>
      </w:pPr>
      <w:r>
        <w:rPr>
          <w:rFonts w:ascii="Arial" w:hAnsi="Arial" w:cs="Arial"/>
          <w:sz w:val="24"/>
          <w:szCs w:val="24"/>
        </w:rPr>
        <w:t>Selective Travel discuss the main benefit to a client using a framework agreement is that “the tender process is completed for you” (Selective Travel, 2024). The process of creating a tender package and an invitation to tender is often an onerous activity for a client, as it is vital that every necessary item is included within them. Having suppliers on a framework provides the client an established route to request the selected supplier begins their role in a project as and when they are required.</w:t>
      </w:r>
    </w:p>
    <w:p w14:paraId="0F0357D4" w14:textId="77777777" w:rsidR="00AE3035" w:rsidRDefault="00AE3035" w:rsidP="00AE3035">
      <w:pPr>
        <w:rPr>
          <w:rFonts w:ascii="Arial" w:hAnsi="Arial" w:cs="Arial"/>
          <w:sz w:val="24"/>
          <w:szCs w:val="24"/>
        </w:rPr>
      </w:pPr>
    </w:p>
    <w:p w14:paraId="0E4D2062" w14:textId="77777777" w:rsidR="00AE3035" w:rsidRDefault="00AE3035" w:rsidP="00AE3035">
      <w:pPr>
        <w:rPr>
          <w:rFonts w:ascii="Arial" w:hAnsi="Arial" w:cs="Arial"/>
          <w:sz w:val="24"/>
          <w:szCs w:val="24"/>
        </w:rPr>
      </w:pPr>
      <w:r>
        <w:rPr>
          <w:rFonts w:ascii="Arial" w:hAnsi="Arial" w:cs="Arial"/>
          <w:sz w:val="24"/>
          <w:szCs w:val="24"/>
        </w:rPr>
        <w:t xml:space="preserve">Framework agreements can provide security to a client. Suppliers can only earn a place on a framework when that they have provided sufficient evidence that they </w:t>
      </w:r>
      <w:proofErr w:type="gramStart"/>
      <w:r>
        <w:rPr>
          <w:rFonts w:ascii="Arial" w:hAnsi="Arial" w:cs="Arial"/>
          <w:sz w:val="24"/>
          <w:szCs w:val="24"/>
        </w:rPr>
        <w:t>have the ability to</w:t>
      </w:r>
      <w:proofErr w:type="gramEnd"/>
      <w:r>
        <w:rPr>
          <w:rFonts w:ascii="Arial" w:hAnsi="Arial" w:cs="Arial"/>
          <w:sz w:val="24"/>
          <w:szCs w:val="24"/>
        </w:rPr>
        <w:t xml:space="preserve"> complete projects to an agreed standard. The agreement provides an assurance of the qualities and capabilities of a supplier (Crescent Purchasing Consortium, 2024). This is advantageous for the client, in comparison to standard procurement procedures, as they would normally have to issue pre-qualification questionnaires to any new suppliers. The client would also require proof of previous work completed, whereas using the framework they would already have access to this information. </w:t>
      </w:r>
    </w:p>
    <w:p w14:paraId="3FE00434" w14:textId="77777777" w:rsidR="00AE3035" w:rsidRDefault="00AE3035" w:rsidP="00AE3035">
      <w:pPr>
        <w:rPr>
          <w:rFonts w:ascii="Arial" w:hAnsi="Arial" w:cs="Arial"/>
          <w:sz w:val="24"/>
          <w:szCs w:val="24"/>
        </w:rPr>
      </w:pPr>
    </w:p>
    <w:p w14:paraId="100E0600" w14:textId="77777777" w:rsidR="00AE3035" w:rsidRDefault="00AE3035" w:rsidP="00AE3035">
      <w:pPr>
        <w:rPr>
          <w:rFonts w:ascii="Arial" w:hAnsi="Arial" w:cs="Arial"/>
          <w:b/>
          <w:bCs/>
          <w:sz w:val="24"/>
          <w:szCs w:val="24"/>
          <w:u w:val="single"/>
        </w:rPr>
      </w:pPr>
      <w:r>
        <w:rPr>
          <w:rFonts w:ascii="Arial" w:hAnsi="Arial" w:cs="Arial"/>
          <w:b/>
          <w:bCs/>
          <w:sz w:val="24"/>
          <w:szCs w:val="24"/>
        </w:rPr>
        <w:t>2.4</w:t>
      </w:r>
      <w:r>
        <w:rPr>
          <w:rFonts w:ascii="Arial" w:hAnsi="Arial" w:cs="Arial"/>
          <w:b/>
          <w:bCs/>
          <w:sz w:val="24"/>
          <w:szCs w:val="24"/>
        </w:rPr>
        <w:tab/>
      </w:r>
      <w:r>
        <w:rPr>
          <w:rFonts w:ascii="Arial" w:hAnsi="Arial" w:cs="Arial"/>
          <w:b/>
          <w:bCs/>
          <w:sz w:val="24"/>
          <w:szCs w:val="24"/>
          <w:u w:val="single"/>
        </w:rPr>
        <w:t>Suppliers Framework Agreements</w:t>
      </w:r>
    </w:p>
    <w:p w14:paraId="0508EFF1" w14:textId="77777777" w:rsidR="00AE3035" w:rsidRDefault="00AE3035" w:rsidP="00AE3035">
      <w:pPr>
        <w:rPr>
          <w:rFonts w:ascii="Arial" w:hAnsi="Arial" w:cs="Arial"/>
          <w:sz w:val="24"/>
          <w:szCs w:val="24"/>
        </w:rPr>
      </w:pPr>
      <w:r>
        <w:rPr>
          <w:rFonts w:ascii="Arial" w:hAnsi="Arial" w:cs="Arial"/>
          <w:sz w:val="24"/>
          <w:szCs w:val="24"/>
        </w:rPr>
        <w:t xml:space="preserve">Suppliers seek to get on to framework agreements with potential consistent work being the prime incentive. If a supplier successfully enters the framework, the reward is an increased chance of being awarded a contract from the client. </w:t>
      </w:r>
    </w:p>
    <w:p w14:paraId="42E99E08" w14:textId="77777777" w:rsidR="00AE3035" w:rsidRDefault="00AE3035" w:rsidP="00AE3035">
      <w:pPr>
        <w:rPr>
          <w:rFonts w:ascii="Arial" w:hAnsi="Arial" w:cs="Arial"/>
          <w:sz w:val="24"/>
          <w:szCs w:val="24"/>
        </w:rPr>
      </w:pPr>
      <w:r>
        <w:rPr>
          <w:rFonts w:ascii="Arial" w:hAnsi="Arial" w:cs="Arial"/>
          <w:sz w:val="24"/>
          <w:szCs w:val="24"/>
        </w:rPr>
        <w:t xml:space="preserve">However, a supplier entering a framework is not guaranteed consistent work, or any work at all. A supplier could use a great deal of time and resource preparing their best costs for a client, be rewarded with a place on the framework, but still end up without any actual projects. (360 Business Law, 2020). This can be particularly </w:t>
      </w:r>
      <w:r>
        <w:rPr>
          <w:rFonts w:ascii="Arial" w:hAnsi="Arial" w:cs="Arial"/>
          <w:sz w:val="24"/>
          <w:szCs w:val="24"/>
        </w:rPr>
        <w:lastRenderedPageBreak/>
        <w:t xml:space="preserve">harmful to smaller </w:t>
      </w:r>
      <w:proofErr w:type="gramStart"/>
      <w:r>
        <w:rPr>
          <w:rFonts w:ascii="Arial" w:hAnsi="Arial" w:cs="Arial"/>
          <w:sz w:val="24"/>
          <w:szCs w:val="24"/>
        </w:rPr>
        <w:t>businesses</w:t>
      </w:r>
      <w:proofErr w:type="gramEnd"/>
      <w:r>
        <w:rPr>
          <w:rFonts w:ascii="Arial" w:hAnsi="Arial" w:cs="Arial"/>
          <w:sz w:val="24"/>
          <w:szCs w:val="24"/>
        </w:rPr>
        <w:t xml:space="preserve"> but the risk can sometimes be mitigated when framework agreements result in favourable and consistent work. </w:t>
      </w:r>
    </w:p>
    <w:p w14:paraId="17607C90" w14:textId="77777777" w:rsidR="00AE3035" w:rsidRDefault="00AE3035" w:rsidP="00AE3035">
      <w:pPr>
        <w:rPr>
          <w:rFonts w:ascii="Arial" w:hAnsi="Arial" w:cs="Arial"/>
          <w:sz w:val="24"/>
          <w:szCs w:val="24"/>
        </w:rPr>
      </w:pPr>
    </w:p>
    <w:p w14:paraId="6B976A1D" w14:textId="77777777" w:rsidR="00AE3035" w:rsidRDefault="00AE3035" w:rsidP="00AE3035">
      <w:pPr>
        <w:rPr>
          <w:rFonts w:ascii="Arial" w:hAnsi="Arial" w:cs="Arial"/>
          <w:sz w:val="24"/>
          <w:szCs w:val="24"/>
        </w:rPr>
      </w:pPr>
      <w:r>
        <w:rPr>
          <w:rFonts w:ascii="Arial" w:hAnsi="Arial" w:cs="Arial"/>
          <w:sz w:val="24"/>
          <w:szCs w:val="24"/>
        </w:rPr>
        <w:t xml:space="preserve">Suppliers often see substantial benefits when placed on frameworks on rotation. The rotation provides suppliers stability through potential consistent work that would not be possible without the framework. Framework rotation does carry some significant risk. Projects issued to suppliers by the client can vary in size and cost. Due to their position on the rotation, </w:t>
      </w:r>
      <w:proofErr w:type="gramStart"/>
      <w:r>
        <w:rPr>
          <w:rFonts w:ascii="Arial" w:hAnsi="Arial" w:cs="Arial"/>
          <w:sz w:val="24"/>
          <w:szCs w:val="24"/>
        </w:rPr>
        <w:t>he</w:t>
      </w:r>
      <w:proofErr w:type="gramEnd"/>
      <w:r>
        <w:rPr>
          <w:rFonts w:ascii="Arial" w:hAnsi="Arial" w:cs="Arial"/>
          <w:sz w:val="24"/>
          <w:szCs w:val="24"/>
        </w:rPr>
        <w:t xml:space="preserve"> supplier could have poor fortune and consistently be placed on smaller projects, missing out on larger more prosperous projects.</w:t>
      </w:r>
    </w:p>
    <w:p w14:paraId="2ACED784" w14:textId="77777777" w:rsidR="00AE3035" w:rsidRDefault="00AE3035" w:rsidP="00AE3035">
      <w:pPr>
        <w:rPr>
          <w:rFonts w:ascii="Arial" w:hAnsi="Arial" w:cs="Arial"/>
          <w:sz w:val="24"/>
          <w:szCs w:val="24"/>
        </w:rPr>
      </w:pPr>
    </w:p>
    <w:p w14:paraId="5C2EBBE4" w14:textId="77777777" w:rsidR="00AE3035" w:rsidRDefault="00AE3035" w:rsidP="00AE3035">
      <w:pPr>
        <w:rPr>
          <w:rFonts w:ascii="Arial" w:hAnsi="Arial" w:cs="Arial"/>
          <w:sz w:val="24"/>
          <w:szCs w:val="24"/>
        </w:rPr>
      </w:pPr>
      <w:r>
        <w:rPr>
          <w:rFonts w:ascii="Arial" w:hAnsi="Arial" w:cs="Arial"/>
          <w:sz w:val="24"/>
          <w:szCs w:val="24"/>
        </w:rPr>
        <w:t>Framework agreements provide a level of ‘predictability’ in contracting (Hall Ellis, ND). When entering a framework agreement, the supplier enters into the agreement with the client. The terms of the agreement and its requirements are known, removing the need for negotiating a new contract for each project. Forming and completing contracts can be a time consuming and costly activity for the supplier, making frequent work without the requirement of a new contract for each project a huge benefit to the supplier.</w:t>
      </w:r>
    </w:p>
    <w:p w14:paraId="07EB0AF9" w14:textId="77777777" w:rsidR="00AE3035" w:rsidRDefault="00AE3035" w:rsidP="00AE3035">
      <w:pPr>
        <w:rPr>
          <w:rFonts w:ascii="Arial" w:hAnsi="Arial" w:cs="Arial"/>
          <w:sz w:val="24"/>
          <w:szCs w:val="24"/>
        </w:rPr>
      </w:pPr>
    </w:p>
    <w:p w14:paraId="5F10B092" w14:textId="77777777" w:rsidR="00AE3035" w:rsidRDefault="00AE3035" w:rsidP="00AE3035">
      <w:pPr>
        <w:rPr>
          <w:rFonts w:ascii="Arial" w:hAnsi="Arial" w:cs="Arial"/>
          <w:sz w:val="24"/>
          <w:szCs w:val="24"/>
        </w:rPr>
      </w:pPr>
      <w:r>
        <w:rPr>
          <w:rFonts w:ascii="Arial" w:hAnsi="Arial" w:cs="Arial"/>
          <w:sz w:val="24"/>
          <w:szCs w:val="24"/>
        </w:rPr>
        <w:t xml:space="preserve">Framework agreements are often lacking transparency. Due to there being no requirement to publish what is happening under frameworks, it is difficult for suppliers outside of them to understand how they are working (Fiona Hunt, 2021). This presents a large risk to the suppliers entering the agreements as they will not necessarily have a good understanding of the procedure and the possibility of them not receiving any work on the back of entering the framework. </w:t>
      </w:r>
    </w:p>
    <w:p w14:paraId="1E52C122" w14:textId="77777777" w:rsidR="00AE3035" w:rsidRDefault="00AE3035" w:rsidP="00AE3035">
      <w:pPr>
        <w:rPr>
          <w:rFonts w:ascii="Arial" w:hAnsi="Arial" w:cs="Arial"/>
          <w:sz w:val="24"/>
          <w:szCs w:val="24"/>
        </w:rPr>
      </w:pPr>
    </w:p>
    <w:p w14:paraId="67C80500" w14:textId="77777777" w:rsidR="00AE3035" w:rsidRDefault="00AE3035" w:rsidP="00AE3035">
      <w:pPr>
        <w:rPr>
          <w:rFonts w:ascii="Arial" w:hAnsi="Arial" w:cs="Arial"/>
          <w:sz w:val="24"/>
          <w:szCs w:val="24"/>
        </w:rPr>
      </w:pPr>
      <w:r>
        <w:rPr>
          <w:rFonts w:ascii="Arial" w:hAnsi="Arial" w:cs="Arial"/>
          <w:sz w:val="24"/>
          <w:szCs w:val="24"/>
        </w:rPr>
        <w:t>Once a framework agreement is in place, it is difficult to make any adaptations to the contracts. The agreements can sometimes have a one-sided agenda which is often in favour of the client. Suppliers reduce their costs to be competitive enough for a place on a framework agreement, sometimes failing to consider and account for potential future projects that they will be working on. Tender Consultants discuss the benefit for the client, stating that “</w:t>
      </w:r>
      <w:r w:rsidRPr="001E4CC0">
        <w:rPr>
          <w:rFonts w:ascii="Arial" w:hAnsi="Arial" w:cs="Arial"/>
          <w:sz w:val="24"/>
          <w:szCs w:val="24"/>
        </w:rPr>
        <w:t>The client can ensure they get the best price from the successful supplier due to the competitive way in which the framework is awarded</w:t>
      </w:r>
      <w:r>
        <w:rPr>
          <w:rFonts w:ascii="Arial" w:hAnsi="Arial" w:cs="Arial"/>
          <w:sz w:val="24"/>
          <w:szCs w:val="24"/>
        </w:rPr>
        <w:t>” (Tender Consultants, 2018). This situation occurs frequently under framework agreements, presenting a significant risk to suppliers if they do not exercise due diligence and caution with their rates.</w:t>
      </w:r>
    </w:p>
    <w:p w14:paraId="7F74AE0F" w14:textId="77777777" w:rsidR="00AE3035" w:rsidRDefault="00AE3035" w:rsidP="00AE3035">
      <w:pPr>
        <w:rPr>
          <w:rFonts w:ascii="Arial" w:hAnsi="Arial" w:cs="Arial"/>
          <w:sz w:val="24"/>
          <w:szCs w:val="24"/>
        </w:rPr>
      </w:pPr>
    </w:p>
    <w:p w14:paraId="3A466638" w14:textId="77777777" w:rsidR="00AE3035" w:rsidRDefault="00AE3035" w:rsidP="00AE3035">
      <w:pPr>
        <w:rPr>
          <w:rFonts w:ascii="Arial" w:hAnsi="Arial" w:cs="Arial"/>
          <w:b/>
          <w:bCs/>
          <w:sz w:val="24"/>
          <w:szCs w:val="24"/>
          <w:u w:val="single"/>
        </w:rPr>
      </w:pPr>
      <w:r>
        <w:rPr>
          <w:rFonts w:ascii="Arial" w:hAnsi="Arial" w:cs="Arial"/>
          <w:b/>
          <w:bCs/>
          <w:sz w:val="24"/>
          <w:szCs w:val="24"/>
          <w:u w:val="single"/>
        </w:rPr>
        <w:t>Methodology</w:t>
      </w:r>
    </w:p>
    <w:p w14:paraId="39CC340E" w14:textId="77777777" w:rsidR="00AE3035" w:rsidRDefault="00AE3035" w:rsidP="00AE3035">
      <w:pPr>
        <w:rPr>
          <w:rFonts w:ascii="Arial" w:hAnsi="Arial" w:cs="Arial"/>
          <w:b/>
          <w:bCs/>
          <w:sz w:val="24"/>
          <w:szCs w:val="24"/>
        </w:rPr>
      </w:pPr>
    </w:p>
    <w:p w14:paraId="69F5E263" w14:textId="77777777" w:rsidR="00AE3035" w:rsidRDefault="00AE3035" w:rsidP="00AE3035">
      <w:pPr>
        <w:rPr>
          <w:rFonts w:ascii="Arial" w:hAnsi="Arial" w:cs="Arial"/>
          <w:b/>
          <w:bCs/>
          <w:sz w:val="24"/>
          <w:szCs w:val="24"/>
          <w:u w:val="single"/>
        </w:rPr>
      </w:pPr>
      <w:r>
        <w:rPr>
          <w:rFonts w:ascii="Arial" w:hAnsi="Arial" w:cs="Arial"/>
          <w:b/>
          <w:bCs/>
          <w:sz w:val="24"/>
          <w:szCs w:val="24"/>
        </w:rPr>
        <w:t>3.1</w:t>
      </w:r>
      <w:r>
        <w:rPr>
          <w:rFonts w:ascii="Arial" w:hAnsi="Arial" w:cs="Arial"/>
          <w:b/>
          <w:bCs/>
          <w:sz w:val="24"/>
          <w:szCs w:val="24"/>
        </w:rPr>
        <w:tab/>
      </w:r>
      <w:r>
        <w:rPr>
          <w:rFonts w:ascii="Arial" w:hAnsi="Arial" w:cs="Arial"/>
          <w:b/>
          <w:bCs/>
          <w:sz w:val="24"/>
          <w:szCs w:val="24"/>
          <w:u w:val="single"/>
        </w:rPr>
        <w:t>Research Approach</w:t>
      </w:r>
    </w:p>
    <w:p w14:paraId="18FADFFC" w14:textId="3C6634DE" w:rsidR="00AE3035" w:rsidRDefault="00AE3035" w:rsidP="00AE3035">
      <w:pPr>
        <w:rPr>
          <w:rFonts w:ascii="Arial" w:hAnsi="Arial" w:cs="Arial"/>
          <w:sz w:val="24"/>
          <w:szCs w:val="24"/>
        </w:rPr>
      </w:pPr>
      <w:r>
        <w:rPr>
          <w:rFonts w:ascii="Arial" w:hAnsi="Arial" w:cs="Arial"/>
          <w:sz w:val="24"/>
          <w:szCs w:val="24"/>
        </w:rPr>
        <w:lastRenderedPageBreak/>
        <w:t>Research shows that secondary sources are generally produced by academics, only providing a brief background on framework agreements. To ensure that the aims and objectives of the research were met, it was important to gather information from parties involved in framework agreements. A sole case study would not produce enough evidence to prove or disprove this theory. The most productive and accurate possible method of obtaining opinions from primary sources was to provide them with a questionnaire. Questionnaires are favoured as they produce fast, accurate and efficient responses without the requirement of spending. (Cint, 2022)</w:t>
      </w:r>
      <w:r w:rsidRPr="004733A9">
        <w:rPr>
          <w:sz w:val="24"/>
          <w:szCs w:val="24"/>
        </w:rPr>
        <w:t xml:space="preserve"> </w:t>
      </w:r>
      <w:r w:rsidRPr="004733A9">
        <w:rPr>
          <w:rFonts w:ascii="Arial" w:hAnsi="Arial" w:cs="Arial"/>
          <w:sz w:val="24"/>
          <w:szCs w:val="24"/>
        </w:rPr>
        <w:t xml:space="preserve">A mixture of qualitative data and quantitative data will be used to support this </w:t>
      </w:r>
      <w:r>
        <w:rPr>
          <w:rFonts w:ascii="Arial" w:hAnsi="Arial" w:cs="Arial"/>
          <w:sz w:val="24"/>
          <w:szCs w:val="24"/>
        </w:rPr>
        <w:t>work.</w:t>
      </w:r>
      <w:r w:rsidRPr="004733A9">
        <w:rPr>
          <w:rFonts w:ascii="Arial" w:hAnsi="Arial" w:cs="Arial"/>
          <w:sz w:val="24"/>
          <w:szCs w:val="24"/>
        </w:rPr>
        <w:t xml:space="preserve"> Qualitative data </w:t>
      </w:r>
      <w:r>
        <w:rPr>
          <w:rFonts w:ascii="Arial" w:hAnsi="Arial" w:cs="Arial"/>
          <w:sz w:val="24"/>
          <w:szCs w:val="24"/>
        </w:rPr>
        <w:t>was used as it allowed</w:t>
      </w:r>
      <w:r w:rsidRPr="004733A9">
        <w:rPr>
          <w:rFonts w:ascii="Arial" w:hAnsi="Arial" w:cs="Arial"/>
          <w:sz w:val="24"/>
          <w:szCs w:val="24"/>
        </w:rPr>
        <w:t xml:space="preserve"> the production of questions that are not as easy to convert into a numerical total, resulting in the ability to understand the experience of the people involved in the </w:t>
      </w:r>
      <w:r>
        <w:rPr>
          <w:rFonts w:ascii="Arial" w:hAnsi="Arial" w:cs="Arial"/>
          <w:sz w:val="24"/>
          <w:szCs w:val="24"/>
        </w:rPr>
        <w:t>r</w:t>
      </w:r>
      <w:r w:rsidRPr="004733A9">
        <w:rPr>
          <w:rFonts w:ascii="Arial" w:hAnsi="Arial" w:cs="Arial"/>
          <w:sz w:val="24"/>
          <w:szCs w:val="24"/>
        </w:rPr>
        <w:t>esearch. The qualit</w:t>
      </w:r>
      <w:r>
        <w:rPr>
          <w:rFonts w:ascii="Arial" w:hAnsi="Arial" w:cs="Arial"/>
          <w:sz w:val="24"/>
          <w:szCs w:val="24"/>
        </w:rPr>
        <w:t>at</w:t>
      </w:r>
      <w:r w:rsidRPr="004733A9">
        <w:rPr>
          <w:rFonts w:ascii="Arial" w:hAnsi="Arial" w:cs="Arial"/>
          <w:sz w:val="24"/>
          <w:szCs w:val="24"/>
        </w:rPr>
        <w:t xml:space="preserve">ive data </w:t>
      </w:r>
      <w:r>
        <w:rPr>
          <w:rFonts w:ascii="Arial" w:hAnsi="Arial" w:cs="Arial"/>
          <w:sz w:val="24"/>
          <w:szCs w:val="24"/>
        </w:rPr>
        <w:t>was</w:t>
      </w:r>
      <w:r w:rsidRPr="004733A9">
        <w:rPr>
          <w:rFonts w:ascii="Arial" w:hAnsi="Arial" w:cs="Arial"/>
          <w:sz w:val="24"/>
          <w:szCs w:val="24"/>
        </w:rPr>
        <w:t xml:space="preserve"> collected by asking a variety of questions to people working on framework agreements. Within the questionnaire that w</w:t>
      </w:r>
      <w:r>
        <w:rPr>
          <w:rFonts w:ascii="Arial" w:hAnsi="Arial" w:cs="Arial"/>
          <w:sz w:val="24"/>
          <w:szCs w:val="24"/>
        </w:rPr>
        <w:t>as</w:t>
      </w:r>
      <w:r w:rsidRPr="004733A9">
        <w:rPr>
          <w:rFonts w:ascii="Arial" w:hAnsi="Arial" w:cs="Arial"/>
          <w:sz w:val="24"/>
          <w:szCs w:val="24"/>
        </w:rPr>
        <w:t xml:space="preserve"> provided, there </w:t>
      </w:r>
      <w:r>
        <w:rPr>
          <w:rFonts w:ascii="Arial" w:hAnsi="Arial" w:cs="Arial"/>
          <w:sz w:val="24"/>
          <w:szCs w:val="24"/>
        </w:rPr>
        <w:t>were</w:t>
      </w:r>
      <w:r w:rsidRPr="004733A9">
        <w:rPr>
          <w:rFonts w:ascii="Arial" w:hAnsi="Arial" w:cs="Arial"/>
          <w:sz w:val="24"/>
          <w:szCs w:val="24"/>
        </w:rPr>
        <w:t xml:space="preserve"> various questions </w:t>
      </w:r>
      <w:r>
        <w:rPr>
          <w:rFonts w:ascii="Arial" w:hAnsi="Arial" w:cs="Arial"/>
          <w:sz w:val="24"/>
          <w:szCs w:val="24"/>
        </w:rPr>
        <w:t xml:space="preserve">aiming </w:t>
      </w:r>
      <w:r w:rsidRPr="004733A9">
        <w:rPr>
          <w:rFonts w:ascii="Arial" w:hAnsi="Arial" w:cs="Arial"/>
          <w:sz w:val="24"/>
          <w:szCs w:val="24"/>
        </w:rPr>
        <w:t>to obtain their opinions on framework agreements. The questionnaire provided consist</w:t>
      </w:r>
      <w:r>
        <w:rPr>
          <w:rFonts w:ascii="Arial" w:hAnsi="Arial" w:cs="Arial"/>
          <w:sz w:val="24"/>
          <w:szCs w:val="24"/>
        </w:rPr>
        <w:t>ed</w:t>
      </w:r>
      <w:r w:rsidRPr="004733A9">
        <w:rPr>
          <w:rFonts w:ascii="Arial" w:hAnsi="Arial" w:cs="Arial"/>
          <w:sz w:val="24"/>
          <w:szCs w:val="24"/>
        </w:rPr>
        <w:t xml:space="preserve"> of closed questions, to provide a higher accuracy of answer from the recipients. Questions like this </w:t>
      </w:r>
      <w:r>
        <w:rPr>
          <w:rFonts w:ascii="Arial" w:hAnsi="Arial" w:cs="Arial"/>
          <w:sz w:val="24"/>
          <w:szCs w:val="24"/>
        </w:rPr>
        <w:t>were</w:t>
      </w:r>
      <w:r w:rsidRPr="004733A9">
        <w:rPr>
          <w:rFonts w:ascii="Arial" w:hAnsi="Arial" w:cs="Arial"/>
          <w:sz w:val="24"/>
          <w:szCs w:val="24"/>
        </w:rPr>
        <w:t xml:space="preserve"> provided as the</w:t>
      </w:r>
      <w:r>
        <w:rPr>
          <w:rFonts w:ascii="Arial" w:hAnsi="Arial" w:cs="Arial"/>
          <w:sz w:val="24"/>
          <w:szCs w:val="24"/>
        </w:rPr>
        <w:t xml:space="preserve"> writer </w:t>
      </w:r>
      <w:r w:rsidRPr="004733A9">
        <w:rPr>
          <w:rFonts w:ascii="Arial" w:hAnsi="Arial" w:cs="Arial"/>
          <w:sz w:val="24"/>
          <w:szCs w:val="24"/>
        </w:rPr>
        <w:t xml:space="preserve">is working full time, </w:t>
      </w:r>
      <w:r>
        <w:rPr>
          <w:rFonts w:ascii="Arial" w:hAnsi="Arial" w:cs="Arial"/>
          <w:sz w:val="24"/>
          <w:szCs w:val="24"/>
        </w:rPr>
        <w:t>limiting the time available</w:t>
      </w:r>
      <w:r w:rsidRPr="004733A9">
        <w:rPr>
          <w:rFonts w:ascii="Arial" w:hAnsi="Arial" w:cs="Arial"/>
          <w:sz w:val="24"/>
          <w:szCs w:val="24"/>
        </w:rPr>
        <w:t xml:space="preserve"> </w:t>
      </w:r>
      <w:r>
        <w:rPr>
          <w:rFonts w:ascii="Arial" w:hAnsi="Arial" w:cs="Arial"/>
          <w:sz w:val="24"/>
          <w:szCs w:val="24"/>
        </w:rPr>
        <w:t>to</w:t>
      </w:r>
      <w:r w:rsidRPr="004733A9">
        <w:rPr>
          <w:rFonts w:ascii="Arial" w:hAnsi="Arial" w:cs="Arial"/>
          <w:sz w:val="24"/>
          <w:szCs w:val="24"/>
        </w:rPr>
        <w:t xml:space="preserve"> collect </w:t>
      </w:r>
      <w:r>
        <w:rPr>
          <w:rFonts w:ascii="Arial" w:hAnsi="Arial" w:cs="Arial"/>
          <w:sz w:val="24"/>
          <w:szCs w:val="24"/>
        </w:rPr>
        <w:t xml:space="preserve">review </w:t>
      </w:r>
      <w:r w:rsidRPr="004733A9">
        <w:rPr>
          <w:rFonts w:ascii="Arial" w:hAnsi="Arial" w:cs="Arial"/>
          <w:sz w:val="24"/>
          <w:szCs w:val="24"/>
        </w:rPr>
        <w:t>data</w:t>
      </w:r>
      <w:r>
        <w:rPr>
          <w:rFonts w:ascii="Arial" w:hAnsi="Arial" w:cs="Arial"/>
          <w:sz w:val="24"/>
          <w:szCs w:val="24"/>
        </w:rPr>
        <w:t>.</w:t>
      </w:r>
      <w:r w:rsidRPr="004733A9">
        <w:rPr>
          <w:rFonts w:ascii="Arial" w:hAnsi="Arial" w:cs="Arial"/>
          <w:sz w:val="24"/>
          <w:szCs w:val="24"/>
        </w:rPr>
        <w:t xml:space="preserve"> The questionnaire </w:t>
      </w:r>
      <w:r>
        <w:rPr>
          <w:rFonts w:ascii="Arial" w:hAnsi="Arial" w:cs="Arial"/>
          <w:sz w:val="24"/>
          <w:szCs w:val="24"/>
        </w:rPr>
        <w:t>was structured to make it clear to the recipient that there were no specific correct answers expected by the composer of the questionnaire</w:t>
      </w:r>
      <w:r w:rsidRPr="004733A9">
        <w:rPr>
          <w:rFonts w:ascii="Arial" w:hAnsi="Arial" w:cs="Arial"/>
          <w:sz w:val="24"/>
          <w:szCs w:val="24"/>
        </w:rPr>
        <w:t xml:space="preserve">. The </w:t>
      </w:r>
      <w:r>
        <w:rPr>
          <w:rFonts w:ascii="Arial" w:hAnsi="Arial" w:cs="Arial"/>
          <w:sz w:val="24"/>
          <w:szCs w:val="24"/>
        </w:rPr>
        <w:t>work</w:t>
      </w:r>
      <w:r w:rsidRPr="004733A9">
        <w:rPr>
          <w:rFonts w:ascii="Arial" w:hAnsi="Arial" w:cs="Arial"/>
          <w:sz w:val="24"/>
          <w:szCs w:val="24"/>
        </w:rPr>
        <w:t xml:space="preserve"> title </w:t>
      </w:r>
      <w:r>
        <w:rPr>
          <w:rFonts w:ascii="Arial" w:hAnsi="Arial" w:cs="Arial"/>
          <w:sz w:val="24"/>
          <w:szCs w:val="24"/>
        </w:rPr>
        <w:t>was</w:t>
      </w:r>
      <w:r w:rsidRPr="004733A9">
        <w:rPr>
          <w:rFonts w:ascii="Arial" w:hAnsi="Arial" w:cs="Arial"/>
          <w:sz w:val="24"/>
          <w:szCs w:val="24"/>
        </w:rPr>
        <w:t xml:space="preserve"> also withheld from the recipient of the questionnaire for the same reason. The questionnaire w</w:t>
      </w:r>
      <w:r>
        <w:rPr>
          <w:rFonts w:ascii="Arial" w:hAnsi="Arial" w:cs="Arial"/>
          <w:sz w:val="24"/>
          <w:szCs w:val="24"/>
        </w:rPr>
        <w:t>as</w:t>
      </w:r>
      <w:r w:rsidRPr="004733A9">
        <w:rPr>
          <w:rFonts w:ascii="Arial" w:hAnsi="Arial" w:cs="Arial"/>
          <w:sz w:val="24"/>
          <w:szCs w:val="24"/>
        </w:rPr>
        <w:t xml:space="preserve"> first tested to assess the comprehension, then revised accordingly before it </w:t>
      </w:r>
      <w:r>
        <w:rPr>
          <w:rFonts w:ascii="Arial" w:hAnsi="Arial" w:cs="Arial"/>
          <w:sz w:val="24"/>
          <w:szCs w:val="24"/>
        </w:rPr>
        <w:t>was</w:t>
      </w:r>
      <w:r w:rsidRPr="004733A9">
        <w:rPr>
          <w:rFonts w:ascii="Arial" w:hAnsi="Arial" w:cs="Arial"/>
          <w:sz w:val="24"/>
          <w:szCs w:val="24"/>
        </w:rPr>
        <w:t xml:space="preserve"> sent out to be answered. The questionnaire </w:t>
      </w:r>
      <w:r>
        <w:rPr>
          <w:rFonts w:ascii="Arial" w:hAnsi="Arial" w:cs="Arial"/>
          <w:sz w:val="24"/>
          <w:szCs w:val="24"/>
        </w:rPr>
        <w:t>had</w:t>
      </w:r>
      <w:r w:rsidRPr="004733A9">
        <w:rPr>
          <w:rFonts w:ascii="Arial" w:hAnsi="Arial" w:cs="Arial"/>
          <w:sz w:val="24"/>
          <w:szCs w:val="24"/>
        </w:rPr>
        <w:t xml:space="preserve"> specific coding on it, which </w:t>
      </w:r>
      <w:r>
        <w:rPr>
          <w:rFonts w:ascii="Arial" w:hAnsi="Arial" w:cs="Arial"/>
          <w:sz w:val="24"/>
          <w:szCs w:val="24"/>
        </w:rPr>
        <w:t>prevented anybody but the author having access to the personal details of the individual who had completed the questionnaire.</w:t>
      </w:r>
      <w:r w:rsidRPr="004733A9">
        <w:rPr>
          <w:rFonts w:ascii="Arial" w:hAnsi="Arial" w:cs="Arial"/>
          <w:sz w:val="24"/>
          <w:szCs w:val="24"/>
        </w:rPr>
        <w:t xml:space="preserve"> There w</w:t>
      </w:r>
      <w:r>
        <w:rPr>
          <w:rFonts w:ascii="Arial" w:hAnsi="Arial" w:cs="Arial"/>
          <w:sz w:val="24"/>
          <w:szCs w:val="24"/>
        </w:rPr>
        <w:t>ere</w:t>
      </w:r>
      <w:r w:rsidRPr="004733A9">
        <w:rPr>
          <w:rFonts w:ascii="Arial" w:hAnsi="Arial" w:cs="Arial"/>
          <w:sz w:val="24"/>
          <w:szCs w:val="24"/>
        </w:rPr>
        <w:t xml:space="preserve"> various documents included within the email including the questionnaire that provide</w:t>
      </w:r>
      <w:r>
        <w:rPr>
          <w:rFonts w:ascii="Arial" w:hAnsi="Arial" w:cs="Arial"/>
          <w:sz w:val="24"/>
          <w:szCs w:val="24"/>
        </w:rPr>
        <w:t>d</w:t>
      </w:r>
      <w:r w:rsidRPr="004733A9">
        <w:rPr>
          <w:rFonts w:ascii="Arial" w:hAnsi="Arial" w:cs="Arial"/>
          <w:sz w:val="24"/>
          <w:szCs w:val="24"/>
        </w:rPr>
        <w:t xml:space="preserve"> certainty of anonymity to the recipient. The questionnaire w</w:t>
      </w:r>
      <w:r>
        <w:rPr>
          <w:rFonts w:ascii="Arial" w:hAnsi="Arial" w:cs="Arial"/>
          <w:sz w:val="24"/>
          <w:szCs w:val="24"/>
        </w:rPr>
        <w:t>as</w:t>
      </w:r>
      <w:r w:rsidRPr="004733A9">
        <w:rPr>
          <w:rFonts w:ascii="Arial" w:hAnsi="Arial" w:cs="Arial"/>
          <w:sz w:val="24"/>
          <w:szCs w:val="24"/>
        </w:rPr>
        <w:t xml:space="preserve"> sent to a wide variety of people working on construction projects involving framework agreements</w:t>
      </w:r>
      <w:r>
        <w:rPr>
          <w:rFonts w:ascii="Arial" w:hAnsi="Arial" w:cs="Arial"/>
          <w:sz w:val="24"/>
          <w:szCs w:val="24"/>
        </w:rPr>
        <w:t xml:space="preserve"> and on standard contracts</w:t>
      </w:r>
      <w:r w:rsidRPr="004733A9">
        <w:rPr>
          <w:rFonts w:ascii="Arial" w:hAnsi="Arial" w:cs="Arial"/>
          <w:sz w:val="24"/>
          <w:szCs w:val="24"/>
        </w:rPr>
        <w:t>. This provide</w:t>
      </w:r>
      <w:r>
        <w:rPr>
          <w:rFonts w:ascii="Arial" w:hAnsi="Arial" w:cs="Arial"/>
          <w:sz w:val="24"/>
          <w:szCs w:val="24"/>
        </w:rPr>
        <w:t>d</w:t>
      </w:r>
      <w:r w:rsidRPr="004733A9">
        <w:rPr>
          <w:rFonts w:ascii="Arial" w:hAnsi="Arial" w:cs="Arial"/>
          <w:sz w:val="24"/>
          <w:szCs w:val="24"/>
        </w:rPr>
        <w:t xml:space="preserve"> access to opinions from buyers as well as suppliers. When sending the questionnair</w:t>
      </w:r>
      <w:r>
        <w:rPr>
          <w:rFonts w:ascii="Arial" w:hAnsi="Arial" w:cs="Arial"/>
          <w:sz w:val="24"/>
          <w:szCs w:val="24"/>
        </w:rPr>
        <w:t>e</w:t>
      </w:r>
      <w:r w:rsidRPr="004733A9">
        <w:rPr>
          <w:rFonts w:ascii="Arial" w:hAnsi="Arial" w:cs="Arial"/>
          <w:sz w:val="24"/>
          <w:szCs w:val="24"/>
        </w:rPr>
        <w:t xml:space="preserve">, it </w:t>
      </w:r>
      <w:r>
        <w:rPr>
          <w:rFonts w:ascii="Arial" w:hAnsi="Arial" w:cs="Arial"/>
          <w:sz w:val="24"/>
          <w:szCs w:val="24"/>
        </w:rPr>
        <w:t>was</w:t>
      </w:r>
      <w:r w:rsidRPr="004733A9">
        <w:rPr>
          <w:rFonts w:ascii="Arial" w:hAnsi="Arial" w:cs="Arial"/>
          <w:sz w:val="24"/>
          <w:szCs w:val="24"/>
        </w:rPr>
        <w:t xml:space="preserve"> vital that the people that</w:t>
      </w:r>
      <w:r>
        <w:rPr>
          <w:rFonts w:ascii="Arial" w:hAnsi="Arial" w:cs="Arial"/>
          <w:sz w:val="24"/>
          <w:szCs w:val="24"/>
        </w:rPr>
        <w:t xml:space="preserve"> were</w:t>
      </w:r>
      <w:r w:rsidRPr="004733A9">
        <w:rPr>
          <w:rFonts w:ascii="Arial" w:hAnsi="Arial" w:cs="Arial"/>
          <w:sz w:val="24"/>
          <w:szCs w:val="24"/>
        </w:rPr>
        <w:t xml:space="preserve"> in receipt of it c</w:t>
      </w:r>
      <w:r>
        <w:rPr>
          <w:rFonts w:ascii="Arial" w:hAnsi="Arial" w:cs="Arial"/>
          <w:sz w:val="24"/>
          <w:szCs w:val="24"/>
        </w:rPr>
        <w:t>ould</w:t>
      </w:r>
      <w:r w:rsidRPr="004733A9">
        <w:rPr>
          <w:rFonts w:ascii="Arial" w:hAnsi="Arial" w:cs="Arial"/>
          <w:sz w:val="24"/>
          <w:szCs w:val="24"/>
        </w:rPr>
        <w:t xml:space="preserve"> </w:t>
      </w:r>
      <w:r>
        <w:rPr>
          <w:rFonts w:ascii="Arial" w:hAnsi="Arial" w:cs="Arial"/>
          <w:sz w:val="24"/>
          <w:szCs w:val="24"/>
        </w:rPr>
        <w:t xml:space="preserve">indirectly </w:t>
      </w:r>
      <w:r w:rsidRPr="004733A9">
        <w:rPr>
          <w:rFonts w:ascii="Arial" w:hAnsi="Arial" w:cs="Arial"/>
          <w:sz w:val="24"/>
          <w:szCs w:val="24"/>
        </w:rPr>
        <w:t>answer the question</w:t>
      </w:r>
      <w:r>
        <w:rPr>
          <w:rFonts w:ascii="Arial" w:hAnsi="Arial" w:cs="Arial"/>
          <w:sz w:val="24"/>
          <w:szCs w:val="24"/>
        </w:rPr>
        <w:t>,</w:t>
      </w:r>
      <w:r w:rsidRPr="004733A9">
        <w:rPr>
          <w:rFonts w:ascii="Arial" w:hAnsi="Arial" w:cs="Arial"/>
          <w:sz w:val="24"/>
          <w:szCs w:val="24"/>
        </w:rPr>
        <w:t xml:space="preserve"> ‘What are the advantages and disadvantages of using framework agreements?’. There w</w:t>
      </w:r>
      <w:r>
        <w:rPr>
          <w:rFonts w:ascii="Arial" w:hAnsi="Arial" w:cs="Arial"/>
          <w:sz w:val="24"/>
          <w:szCs w:val="24"/>
        </w:rPr>
        <w:t>ere</w:t>
      </w:r>
      <w:r w:rsidRPr="004733A9">
        <w:rPr>
          <w:rFonts w:ascii="Arial" w:hAnsi="Arial" w:cs="Arial"/>
          <w:sz w:val="24"/>
          <w:szCs w:val="24"/>
        </w:rPr>
        <w:t xml:space="preserve"> many questionnaires sent out, </w:t>
      </w:r>
      <w:r>
        <w:rPr>
          <w:rFonts w:ascii="Arial" w:hAnsi="Arial" w:cs="Arial"/>
          <w:sz w:val="24"/>
          <w:szCs w:val="24"/>
        </w:rPr>
        <w:t>to negate the possibility</w:t>
      </w:r>
      <w:r w:rsidRPr="004733A9">
        <w:rPr>
          <w:rFonts w:ascii="Arial" w:hAnsi="Arial" w:cs="Arial"/>
          <w:sz w:val="24"/>
          <w:szCs w:val="24"/>
        </w:rPr>
        <w:t xml:space="preserve"> tha</w:t>
      </w:r>
      <w:r>
        <w:rPr>
          <w:rFonts w:ascii="Arial" w:hAnsi="Arial" w:cs="Arial"/>
          <w:sz w:val="24"/>
          <w:szCs w:val="24"/>
        </w:rPr>
        <w:t>t a percentage would</w:t>
      </w:r>
      <w:r w:rsidRPr="004733A9">
        <w:rPr>
          <w:rFonts w:ascii="Arial" w:hAnsi="Arial" w:cs="Arial"/>
          <w:sz w:val="24"/>
          <w:szCs w:val="24"/>
        </w:rPr>
        <w:t xml:space="preserve"> not be returned. Sending </w:t>
      </w:r>
      <w:r>
        <w:rPr>
          <w:rFonts w:ascii="Arial" w:hAnsi="Arial" w:cs="Arial"/>
          <w:sz w:val="24"/>
          <w:szCs w:val="24"/>
        </w:rPr>
        <w:t xml:space="preserve">a higher volume of </w:t>
      </w:r>
      <w:r w:rsidRPr="004733A9">
        <w:rPr>
          <w:rFonts w:ascii="Arial" w:hAnsi="Arial" w:cs="Arial"/>
          <w:sz w:val="24"/>
          <w:szCs w:val="24"/>
        </w:rPr>
        <w:t>questionnaires</w:t>
      </w:r>
      <w:r>
        <w:rPr>
          <w:rFonts w:ascii="Arial" w:hAnsi="Arial" w:cs="Arial"/>
          <w:sz w:val="24"/>
          <w:szCs w:val="24"/>
        </w:rPr>
        <w:t xml:space="preserve"> reduced</w:t>
      </w:r>
      <w:r w:rsidRPr="004733A9">
        <w:rPr>
          <w:rFonts w:ascii="Arial" w:hAnsi="Arial" w:cs="Arial"/>
          <w:sz w:val="24"/>
          <w:szCs w:val="24"/>
        </w:rPr>
        <w:t xml:space="preserve"> the chances of having a low number of returns. The questionnaires sent out include</w:t>
      </w:r>
      <w:r>
        <w:rPr>
          <w:rFonts w:ascii="Arial" w:hAnsi="Arial" w:cs="Arial"/>
          <w:sz w:val="24"/>
          <w:szCs w:val="24"/>
        </w:rPr>
        <w:t>d</w:t>
      </w:r>
      <w:r w:rsidRPr="004733A9">
        <w:rPr>
          <w:rFonts w:ascii="Arial" w:hAnsi="Arial" w:cs="Arial"/>
          <w:sz w:val="24"/>
          <w:szCs w:val="24"/>
        </w:rPr>
        <w:t xml:space="preserve"> a return date to allow the recipients to complete them in time. To </w:t>
      </w:r>
      <w:r>
        <w:rPr>
          <w:rFonts w:ascii="Arial" w:hAnsi="Arial" w:cs="Arial"/>
          <w:sz w:val="24"/>
          <w:szCs w:val="24"/>
        </w:rPr>
        <w:t>encourage</w:t>
      </w:r>
      <w:r w:rsidRPr="004733A9">
        <w:rPr>
          <w:rFonts w:ascii="Arial" w:hAnsi="Arial" w:cs="Arial"/>
          <w:sz w:val="24"/>
          <w:szCs w:val="24"/>
        </w:rPr>
        <w:t xml:space="preserve"> the </w:t>
      </w:r>
      <w:r>
        <w:rPr>
          <w:rFonts w:ascii="Arial" w:hAnsi="Arial" w:cs="Arial"/>
          <w:sz w:val="24"/>
          <w:szCs w:val="24"/>
        </w:rPr>
        <w:t xml:space="preserve">return of the </w:t>
      </w:r>
      <w:r w:rsidRPr="004733A9">
        <w:rPr>
          <w:rFonts w:ascii="Arial" w:hAnsi="Arial" w:cs="Arial"/>
          <w:sz w:val="24"/>
          <w:szCs w:val="24"/>
        </w:rPr>
        <w:t>questionnaire</w:t>
      </w:r>
      <w:r>
        <w:rPr>
          <w:rFonts w:ascii="Arial" w:hAnsi="Arial" w:cs="Arial"/>
          <w:sz w:val="24"/>
          <w:szCs w:val="24"/>
        </w:rPr>
        <w:t>s</w:t>
      </w:r>
      <w:r w:rsidRPr="004733A9">
        <w:rPr>
          <w:rFonts w:ascii="Arial" w:hAnsi="Arial" w:cs="Arial"/>
          <w:sz w:val="24"/>
          <w:szCs w:val="24"/>
        </w:rPr>
        <w:t xml:space="preserve">, </w:t>
      </w:r>
      <w:r>
        <w:rPr>
          <w:rFonts w:ascii="Arial" w:hAnsi="Arial" w:cs="Arial"/>
          <w:sz w:val="24"/>
          <w:szCs w:val="24"/>
        </w:rPr>
        <w:t xml:space="preserve">the writer followed up with email reminders. </w:t>
      </w:r>
      <w:r w:rsidRPr="004733A9">
        <w:rPr>
          <w:rFonts w:ascii="Arial" w:hAnsi="Arial" w:cs="Arial"/>
          <w:sz w:val="24"/>
          <w:szCs w:val="24"/>
        </w:rPr>
        <w:t>The projects that w</w:t>
      </w:r>
      <w:r>
        <w:rPr>
          <w:rFonts w:ascii="Arial" w:hAnsi="Arial" w:cs="Arial"/>
          <w:sz w:val="24"/>
          <w:szCs w:val="24"/>
        </w:rPr>
        <w:t>ere</w:t>
      </w:r>
      <w:r w:rsidRPr="004733A9">
        <w:rPr>
          <w:rFonts w:ascii="Arial" w:hAnsi="Arial" w:cs="Arial"/>
          <w:sz w:val="24"/>
          <w:szCs w:val="24"/>
        </w:rPr>
        <w:t xml:space="preserve"> questioned </w:t>
      </w:r>
      <w:r>
        <w:rPr>
          <w:rFonts w:ascii="Arial" w:hAnsi="Arial" w:cs="Arial"/>
          <w:sz w:val="24"/>
          <w:szCs w:val="24"/>
        </w:rPr>
        <w:t>mainly involved</w:t>
      </w:r>
      <w:r w:rsidRPr="004733A9">
        <w:rPr>
          <w:rFonts w:ascii="Arial" w:hAnsi="Arial" w:cs="Arial"/>
          <w:sz w:val="24"/>
          <w:szCs w:val="24"/>
        </w:rPr>
        <w:t xml:space="preserve"> the NHS</w:t>
      </w:r>
      <w:r>
        <w:rPr>
          <w:rFonts w:ascii="Arial" w:hAnsi="Arial" w:cs="Arial"/>
          <w:sz w:val="24"/>
          <w:szCs w:val="24"/>
        </w:rPr>
        <w:t xml:space="preserve"> and local councils</w:t>
      </w:r>
      <w:r w:rsidRPr="004733A9">
        <w:rPr>
          <w:rFonts w:ascii="Arial" w:hAnsi="Arial" w:cs="Arial"/>
          <w:sz w:val="24"/>
          <w:szCs w:val="24"/>
        </w:rPr>
        <w:t xml:space="preserve"> and their contractors that are on the</w:t>
      </w:r>
      <w:r>
        <w:rPr>
          <w:rFonts w:ascii="Arial" w:hAnsi="Arial" w:cs="Arial"/>
          <w:sz w:val="24"/>
          <w:szCs w:val="24"/>
        </w:rPr>
        <w:t>ir</w:t>
      </w:r>
      <w:r w:rsidRPr="004733A9">
        <w:rPr>
          <w:rFonts w:ascii="Arial" w:hAnsi="Arial" w:cs="Arial"/>
          <w:sz w:val="24"/>
          <w:szCs w:val="24"/>
        </w:rPr>
        <w:t xml:space="preserve"> framework</w:t>
      </w:r>
      <w:r>
        <w:rPr>
          <w:rFonts w:ascii="Arial" w:hAnsi="Arial" w:cs="Arial"/>
          <w:sz w:val="24"/>
          <w:szCs w:val="24"/>
        </w:rPr>
        <w:t>. The high volume of questionnaires returned provided a variety of useful information resulting in only two members from each area being interviewed.</w:t>
      </w:r>
    </w:p>
    <w:p w14:paraId="404BF7FD" w14:textId="77777777" w:rsidR="008F05FA" w:rsidRDefault="008F05FA" w:rsidP="004733A9">
      <w:pPr>
        <w:rPr>
          <w:rFonts w:ascii="Arial" w:hAnsi="Arial" w:cs="Arial"/>
          <w:sz w:val="24"/>
          <w:szCs w:val="24"/>
        </w:rPr>
      </w:pPr>
    </w:p>
    <w:p w14:paraId="6052B47F" w14:textId="7F11606F" w:rsidR="008F05FA" w:rsidRDefault="008F05FA" w:rsidP="004733A9">
      <w:pPr>
        <w:rPr>
          <w:rFonts w:ascii="Arial" w:hAnsi="Arial" w:cs="Arial"/>
          <w:b/>
          <w:bCs/>
          <w:sz w:val="24"/>
          <w:szCs w:val="24"/>
          <w:u w:val="single"/>
        </w:rPr>
      </w:pPr>
      <w:r>
        <w:rPr>
          <w:rFonts w:ascii="Arial" w:hAnsi="Arial" w:cs="Arial"/>
          <w:b/>
          <w:bCs/>
          <w:sz w:val="24"/>
          <w:szCs w:val="24"/>
        </w:rPr>
        <w:t>3.2</w:t>
      </w:r>
      <w:r>
        <w:rPr>
          <w:rFonts w:ascii="Arial" w:hAnsi="Arial" w:cs="Arial"/>
          <w:b/>
          <w:bCs/>
          <w:sz w:val="24"/>
          <w:szCs w:val="24"/>
        </w:rPr>
        <w:tab/>
      </w:r>
      <w:r>
        <w:rPr>
          <w:rFonts w:ascii="Arial" w:hAnsi="Arial" w:cs="Arial"/>
          <w:b/>
          <w:bCs/>
          <w:sz w:val="24"/>
          <w:szCs w:val="24"/>
          <w:u w:val="single"/>
        </w:rPr>
        <w:t>Case Selection for Primary Research</w:t>
      </w:r>
    </w:p>
    <w:p w14:paraId="154411E5" w14:textId="72A62289" w:rsidR="008F05FA" w:rsidRDefault="004A3CCC" w:rsidP="004733A9">
      <w:pPr>
        <w:rPr>
          <w:rFonts w:ascii="Arial" w:hAnsi="Arial" w:cs="Arial"/>
          <w:sz w:val="24"/>
          <w:szCs w:val="24"/>
        </w:rPr>
      </w:pPr>
      <w:r>
        <w:rPr>
          <w:rFonts w:ascii="Arial" w:hAnsi="Arial" w:cs="Arial"/>
          <w:sz w:val="24"/>
          <w:szCs w:val="24"/>
        </w:rPr>
        <w:t xml:space="preserve">There was a requirement for the writer to obtain opinions from the people </w:t>
      </w:r>
      <w:r w:rsidR="00CE0DE3">
        <w:rPr>
          <w:rFonts w:ascii="Arial" w:hAnsi="Arial" w:cs="Arial"/>
          <w:sz w:val="24"/>
          <w:szCs w:val="24"/>
        </w:rPr>
        <w:t>working within framework agreements</w:t>
      </w:r>
      <w:r w:rsidR="005D7471">
        <w:rPr>
          <w:rFonts w:ascii="Arial" w:hAnsi="Arial" w:cs="Arial"/>
          <w:sz w:val="24"/>
          <w:szCs w:val="24"/>
        </w:rPr>
        <w:t xml:space="preserve">. There were two </w:t>
      </w:r>
      <w:r w:rsidR="00436468">
        <w:rPr>
          <w:rFonts w:ascii="Arial" w:hAnsi="Arial" w:cs="Arial"/>
          <w:sz w:val="24"/>
          <w:szCs w:val="24"/>
        </w:rPr>
        <w:t>areas</w:t>
      </w:r>
      <w:r w:rsidR="005D7471">
        <w:rPr>
          <w:rFonts w:ascii="Arial" w:hAnsi="Arial" w:cs="Arial"/>
          <w:sz w:val="24"/>
          <w:szCs w:val="24"/>
        </w:rPr>
        <w:t xml:space="preserve"> selected and a range of participants were questioned. </w:t>
      </w:r>
      <w:r w:rsidR="00436468">
        <w:rPr>
          <w:rFonts w:ascii="Arial" w:hAnsi="Arial" w:cs="Arial"/>
          <w:sz w:val="24"/>
          <w:szCs w:val="24"/>
        </w:rPr>
        <w:t>Area</w:t>
      </w:r>
      <w:r w:rsidR="005D7471">
        <w:rPr>
          <w:rFonts w:ascii="Arial" w:hAnsi="Arial" w:cs="Arial"/>
          <w:sz w:val="24"/>
          <w:szCs w:val="24"/>
        </w:rPr>
        <w:t xml:space="preserve"> A referenced a </w:t>
      </w:r>
      <w:r w:rsidR="00436468">
        <w:rPr>
          <w:rFonts w:ascii="Arial" w:hAnsi="Arial" w:cs="Arial"/>
          <w:sz w:val="24"/>
          <w:szCs w:val="24"/>
        </w:rPr>
        <w:t xml:space="preserve">team that had worked together on various projects </w:t>
      </w:r>
      <w:r w:rsidR="005D0840">
        <w:rPr>
          <w:rFonts w:ascii="Arial" w:hAnsi="Arial" w:cs="Arial"/>
          <w:sz w:val="24"/>
          <w:szCs w:val="24"/>
        </w:rPr>
        <w:t>with</w:t>
      </w:r>
      <w:r w:rsidR="00436468">
        <w:rPr>
          <w:rFonts w:ascii="Arial" w:hAnsi="Arial" w:cs="Arial"/>
          <w:sz w:val="24"/>
          <w:szCs w:val="24"/>
        </w:rPr>
        <w:t xml:space="preserve"> the National Health Service (NHS)</w:t>
      </w:r>
      <w:r w:rsidR="005D7471">
        <w:rPr>
          <w:rFonts w:ascii="Arial" w:hAnsi="Arial" w:cs="Arial"/>
          <w:sz w:val="24"/>
          <w:szCs w:val="24"/>
        </w:rPr>
        <w:t xml:space="preserve">. </w:t>
      </w:r>
      <w:r w:rsidR="00436468">
        <w:rPr>
          <w:rFonts w:ascii="Arial" w:hAnsi="Arial" w:cs="Arial"/>
          <w:sz w:val="24"/>
          <w:szCs w:val="24"/>
        </w:rPr>
        <w:t>Area</w:t>
      </w:r>
      <w:r w:rsidR="005D7471">
        <w:rPr>
          <w:rFonts w:ascii="Arial" w:hAnsi="Arial" w:cs="Arial"/>
          <w:sz w:val="24"/>
          <w:szCs w:val="24"/>
        </w:rPr>
        <w:t xml:space="preserve"> B </w:t>
      </w:r>
      <w:r w:rsidR="00436468">
        <w:rPr>
          <w:rFonts w:ascii="Arial" w:hAnsi="Arial" w:cs="Arial"/>
          <w:sz w:val="24"/>
          <w:szCs w:val="24"/>
        </w:rPr>
        <w:t xml:space="preserve">was a team that </w:t>
      </w:r>
      <w:r w:rsidR="00AB2820">
        <w:rPr>
          <w:rFonts w:ascii="Arial" w:hAnsi="Arial" w:cs="Arial"/>
          <w:sz w:val="24"/>
          <w:szCs w:val="24"/>
        </w:rPr>
        <w:t xml:space="preserve">had </w:t>
      </w:r>
      <w:r w:rsidR="00AB2820">
        <w:rPr>
          <w:rFonts w:ascii="Arial" w:hAnsi="Arial" w:cs="Arial"/>
          <w:sz w:val="24"/>
          <w:szCs w:val="24"/>
        </w:rPr>
        <w:lastRenderedPageBreak/>
        <w:t xml:space="preserve">worked on a few projects </w:t>
      </w:r>
      <w:r w:rsidR="005D0840">
        <w:rPr>
          <w:rFonts w:ascii="Arial" w:hAnsi="Arial" w:cs="Arial"/>
          <w:sz w:val="24"/>
          <w:szCs w:val="24"/>
        </w:rPr>
        <w:t>with</w:t>
      </w:r>
      <w:r w:rsidR="00AB2820">
        <w:rPr>
          <w:rFonts w:ascii="Arial" w:hAnsi="Arial" w:cs="Arial"/>
          <w:sz w:val="24"/>
          <w:szCs w:val="24"/>
        </w:rPr>
        <w:t xml:space="preserve"> the local council. </w:t>
      </w:r>
      <w:r w:rsidR="005D7471">
        <w:rPr>
          <w:rFonts w:ascii="Arial" w:hAnsi="Arial" w:cs="Arial"/>
          <w:sz w:val="24"/>
          <w:szCs w:val="24"/>
        </w:rPr>
        <w:t>Th</w:t>
      </w:r>
      <w:r w:rsidR="005077AE">
        <w:rPr>
          <w:rFonts w:ascii="Arial" w:hAnsi="Arial" w:cs="Arial"/>
          <w:sz w:val="24"/>
          <w:szCs w:val="24"/>
        </w:rPr>
        <w:t xml:space="preserve">e difference in </w:t>
      </w:r>
      <w:r w:rsidR="00AB2820">
        <w:rPr>
          <w:rFonts w:ascii="Arial" w:hAnsi="Arial" w:cs="Arial"/>
          <w:sz w:val="24"/>
          <w:szCs w:val="24"/>
        </w:rPr>
        <w:t>areas</w:t>
      </w:r>
      <w:r w:rsidR="005077AE">
        <w:rPr>
          <w:rFonts w:ascii="Arial" w:hAnsi="Arial" w:cs="Arial"/>
          <w:sz w:val="24"/>
          <w:szCs w:val="24"/>
        </w:rPr>
        <w:t xml:space="preserve"> enabled the comparison between high value contracts and lower valued contracts. </w:t>
      </w:r>
    </w:p>
    <w:p w14:paraId="6C90E835" w14:textId="77777777" w:rsidR="005077AE" w:rsidRDefault="005077AE" w:rsidP="004733A9">
      <w:pPr>
        <w:rPr>
          <w:rFonts w:ascii="Arial" w:hAnsi="Arial" w:cs="Arial"/>
          <w:sz w:val="24"/>
          <w:szCs w:val="24"/>
        </w:rPr>
      </w:pPr>
    </w:p>
    <w:p w14:paraId="5A32C16E" w14:textId="1F579CEC" w:rsidR="005077AE" w:rsidRDefault="005077AE" w:rsidP="004733A9">
      <w:pPr>
        <w:rPr>
          <w:rFonts w:ascii="Arial" w:hAnsi="Arial" w:cs="Arial"/>
          <w:b/>
          <w:bCs/>
          <w:sz w:val="24"/>
          <w:szCs w:val="24"/>
          <w:u w:val="single"/>
        </w:rPr>
      </w:pPr>
      <w:r>
        <w:rPr>
          <w:rFonts w:ascii="Arial" w:hAnsi="Arial" w:cs="Arial"/>
          <w:b/>
          <w:bCs/>
          <w:sz w:val="24"/>
          <w:szCs w:val="24"/>
        </w:rPr>
        <w:t xml:space="preserve">3.3 </w:t>
      </w:r>
      <w:r>
        <w:rPr>
          <w:rFonts w:ascii="Arial" w:hAnsi="Arial" w:cs="Arial"/>
          <w:b/>
          <w:bCs/>
          <w:sz w:val="24"/>
          <w:szCs w:val="24"/>
        </w:rPr>
        <w:tab/>
      </w:r>
      <w:r>
        <w:rPr>
          <w:rFonts w:ascii="Arial" w:hAnsi="Arial" w:cs="Arial"/>
          <w:b/>
          <w:bCs/>
          <w:sz w:val="24"/>
          <w:szCs w:val="24"/>
          <w:u w:val="single"/>
        </w:rPr>
        <w:t>Summary of Case Study</w:t>
      </w:r>
    </w:p>
    <w:p w14:paraId="4EC6D29B" w14:textId="15D1D63D" w:rsidR="005077AE" w:rsidRDefault="005077AE" w:rsidP="004733A9">
      <w:pPr>
        <w:rPr>
          <w:rFonts w:ascii="Arial" w:hAnsi="Arial" w:cs="Arial"/>
          <w:sz w:val="24"/>
          <w:szCs w:val="24"/>
        </w:rPr>
      </w:pPr>
      <w:r>
        <w:rPr>
          <w:rFonts w:ascii="Arial" w:hAnsi="Arial" w:cs="Arial"/>
          <w:sz w:val="24"/>
          <w:szCs w:val="24"/>
        </w:rPr>
        <w:t xml:space="preserve">A range of participants from each </w:t>
      </w:r>
      <w:r w:rsidR="00AB2820">
        <w:rPr>
          <w:rFonts w:ascii="Arial" w:hAnsi="Arial" w:cs="Arial"/>
          <w:sz w:val="24"/>
          <w:szCs w:val="24"/>
        </w:rPr>
        <w:t>area</w:t>
      </w:r>
      <w:r>
        <w:rPr>
          <w:rFonts w:ascii="Arial" w:hAnsi="Arial" w:cs="Arial"/>
          <w:sz w:val="24"/>
          <w:szCs w:val="24"/>
        </w:rPr>
        <w:t xml:space="preserve"> were questioned. Both </w:t>
      </w:r>
      <w:r w:rsidR="00AB2820">
        <w:rPr>
          <w:rFonts w:ascii="Arial" w:hAnsi="Arial" w:cs="Arial"/>
          <w:sz w:val="24"/>
          <w:szCs w:val="24"/>
        </w:rPr>
        <w:t>areas</w:t>
      </w:r>
      <w:r>
        <w:rPr>
          <w:rFonts w:ascii="Arial" w:hAnsi="Arial" w:cs="Arial"/>
          <w:sz w:val="24"/>
          <w:szCs w:val="24"/>
        </w:rPr>
        <w:t xml:space="preserve"> </w:t>
      </w:r>
      <w:r w:rsidR="00AB2820">
        <w:rPr>
          <w:rFonts w:ascii="Arial" w:hAnsi="Arial" w:cs="Arial"/>
          <w:sz w:val="24"/>
          <w:szCs w:val="24"/>
        </w:rPr>
        <w:t>had worked under framework agreements within South Wales</w:t>
      </w:r>
      <w:r>
        <w:rPr>
          <w:rFonts w:ascii="Arial" w:hAnsi="Arial" w:cs="Arial"/>
          <w:sz w:val="24"/>
          <w:szCs w:val="24"/>
        </w:rPr>
        <w:t xml:space="preserve">. </w:t>
      </w:r>
      <w:r w:rsidR="00AB2820">
        <w:rPr>
          <w:rFonts w:ascii="Arial" w:hAnsi="Arial" w:cs="Arial"/>
          <w:sz w:val="24"/>
          <w:szCs w:val="24"/>
        </w:rPr>
        <w:t>Area</w:t>
      </w:r>
      <w:r>
        <w:rPr>
          <w:rFonts w:ascii="Arial" w:hAnsi="Arial" w:cs="Arial"/>
          <w:sz w:val="24"/>
          <w:szCs w:val="24"/>
        </w:rPr>
        <w:t xml:space="preserve"> A</w:t>
      </w:r>
      <w:r w:rsidR="00AB2820">
        <w:rPr>
          <w:rFonts w:ascii="Arial" w:hAnsi="Arial" w:cs="Arial"/>
          <w:sz w:val="24"/>
          <w:szCs w:val="24"/>
        </w:rPr>
        <w:t xml:space="preserve"> targeted suppliers and clients working</w:t>
      </w:r>
      <w:r>
        <w:rPr>
          <w:rFonts w:ascii="Arial" w:hAnsi="Arial" w:cs="Arial"/>
          <w:sz w:val="24"/>
          <w:szCs w:val="24"/>
        </w:rPr>
        <w:t xml:space="preserve"> multi-million-pound scheme where the s</w:t>
      </w:r>
      <w:r w:rsidR="00AB2820">
        <w:rPr>
          <w:rFonts w:ascii="Arial" w:hAnsi="Arial" w:cs="Arial"/>
          <w:sz w:val="24"/>
          <w:szCs w:val="24"/>
        </w:rPr>
        <w:t>uppliers</w:t>
      </w:r>
      <w:r>
        <w:rPr>
          <w:rFonts w:ascii="Arial" w:hAnsi="Arial" w:cs="Arial"/>
          <w:sz w:val="24"/>
          <w:szCs w:val="24"/>
        </w:rPr>
        <w:t xml:space="preserve"> involved were directly appointed on a rotation. </w:t>
      </w:r>
      <w:r w:rsidR="00AB2820">
        <w:rPr>
          <w:rFonts w:ascii="Arial" w:hAnsi="Arial" w:cs="Arial"/>
          <w:sz w:val="24"/>
          <w:szCs w:val="24"/>
        </w:rPr>
        <w:t xml:space="preserve">Area </w:t>
      </w:r>
      <w:r>
        <w:rPr>
          <w:rFonts w:ascii="Arial" w:hAnsi="Arial" w:cs="Arial"/>
          <w:sz w:val="24"/>
          <w:szCs w:val="24"/>
        </w:rPr>
        <w:t xml:space="preserve">B was a </w:t>
      </w:r>
      <w:r w:rsidR="00AB2820">
        <w:rPr>
          <w:rFonts w:ascii="Arial" w:hAnsi="Arial" w:cs="Arial"/>
          <w:sz w:val="24"/>
          <w:szCs w:val="24"/>
        </w:rPr>
        <w:t>targeted suppliers and clients on</w:t>
      </w:r>
      <w:r>
        <w:rPr>
          <w:rFonts w:ascii="Arial" w:hAnsi="Arial" w:cs="Arial"/>
          <w:sz w:val="24"/>
          <w:szCs w:val="24"/>
        </w:rPr>
        <w:t xml:space="preserve"> scheme</w:t>
      </w:r>
      <w:r w:rsidR="00AB2820">
        <w:rPr>
          <w:rFonts w:ascii="Arial" w:hAnsi="Arial" w:cs="Arial"/>
          <w:sz w:val="24"/>
          <w:szCs w:val="24"/>
        </w:rPr>
        <w:t>s</w:t>
      </w:r>
      <w:r>
        <w:rPr>
          <w:rFonts w:ascii="Arial" w:hAnsi="Arial" w:cs="Arial"/>
          <w:sz w:val="24"/>
          <w:szCs w:val="24"/>
        </w:rPr>
        <w:t xml:space="preserve"> where the subcontractors on the framework had to compete against each other to be awarded </w:t>
      </w:r>
      <w:r w:rsidR="00AB2820">
        <w:rPr>
          <w:rFonts w:ascii="Arial" w:hAnsi="Arial" w:cs="Arial"/>
          <w:sz w:val="24"/>
          <w:szCs w:val="24"/>
        </w:rPr>
        <w:t>a contract.</w:t>
      </w:r>
    </w:p>
    <w:p w14:paraId="2CD51BFB" w14:textId="77777777" w:rsidR="00385F98" w:rsidRDefault="00385F98" w:rsidP="004733A9">
      <w:pPr>
        <w:rPr>
          <w:rFonts w:ascii="Arial" w:hAnsi="Arial" w:cs="Arial"/>
          <w:sz w:val="24"/>
          <w:szCs w:val="24"/>
        </w:rPr>
      </w:pPr>
    </w:p>
    <w:p w14:paraId="254B9D01" w14:textId="1A18D998" w:rsidR="00385F98" w:rsidRDefault="00385F98" w:rsidP="004733A9">
      <w:pPr>
        <w:rPr>
          <w:rFonts w:ascii="Arial" w:hAnsi="Arial" w:cs="Arial"/>
          <w:sz w:val="24"/>
          <w:szCs w:val="24"/>
        </w:rPr>
      </w:pPr>
      <w:r w:rsidRPr="00AE3035">
        <w:rPr>
          <w:rFonts w:ascii="Arial" w:hAnsi="Arial" w:cs="Arial"/>
          <w:sz w:val="24"/>
          <w:szCs w:val="24"/>
        </w:rPr>
        <w:t xml:space="preserve">The participants involved in </w:t>
      </w:r>
      <w:r w:rsidR="00AB2820" w:rsidRPr="00AE3035">
        <w:rPr>
          <w:rFonts w:ascii="Arial" w:hAnsi="Arial" w:cs="Arial"/>
          <w:sz w:val="24"/>
          <w:szCs w:val="24"/>
        </w:rPr>
        <w:t xml:space="preserve">Area </w:t>
      </w:r>
      <w:r w:rsidRPr="00AE3035">
        <w:rPr>
          <w:rFonts w:ascii="Arial" w:hAnsi="Arial" w:cs="Arial"/>
          <w:sz w:val="24"/>
          <w:szCs w:val="24"/>
        </w:rPr>
        <w:t>A have all been involved in the rotation system within their framework for over 10 years, with th</w:t>
      </w:r>
      <w:r w:rsidR="00AB2820" w:rsidRPr="00AE3035">
        <w:rPr>
          <w:rFonts w:ascii="Arial" w:hAnsi="Arial" w:cs="Arial"/>
          <w:sz w:val="24"/>
          <w:szCs w:val="24"/>
        </w:rPr>
        <w:t>eir current project</w:t>
      </w:r>
      <w:r w:rsidRPr="00AE3035">
        <w:rPr>
          <w:rFonts w:ascii="Arial" w:hAnsi="Arial" w:cs="Arial"/>
          <w:sz w:val="24"/>
          <w:szCs w:val="24"/>
        </w:rPr>
        <w:t xml:space="preserve"> </w:t>
      </w:r>
      <w:r w:rsidR="002C3F32" w:rsidRPr="00AE3035">
        <w:rPr>
          <w:rFonts w:ascii="Arial" w:hAnsi="Arial" w:cs="Arial"/>
          <w:sz w:val="24"/>
          <w:szCs w:val="24"/>
        </w:rPr>
        <w:t xml:space="preserve">anticipated to </w:t>
      </w:r>
      <w:r w:rsidRPr="00AE3035">
        <w:rPr>
          <w:rFonts w:ascii="Arial" w:hAnsi="Arial" w:cs="Arial"/>
          <w:sz w:val="24"/>
          <w:szCs w:val="24"/>
        </w:rPr>
        <w:t xml:space="preserve">last a year and a half. The participants from </w:t>
      </w:r>
      <w:r w:rsidR="00AB2820" w:rsidRPr="00AE3035">
        <w:rPr>
          <w:rFonts w:ascii="Arial" w:hAnsi="Arial" w:cs="Arial"/>
          <w:sz w:val="24"/>
          <w:szCs w:val="24"/>
        </w:rPr>
        <w:t>Area</w:t>
      </w:r>
      <w:r w:rsidRPr="00AE3035">
        <w:rPr>
          <w:rFonts w:ascii="Arial" w:hAnsi="Arial" w:cs="Arial"/>
          <w:sz w:val="24"/>
          <w:szCs w:val="24"/>
        </w:rPr>
        <w:t xml:space="preserve"> B have only been involved in framework agreements for</w:t>
      </w:r>
      <w:r w:rsidR="00743DB3" w:rsidRPr="00AE3035">
        <w:rPr>
          <w:rFonts w:ascii="Arial" w:hAnsi="Arial" w:cs="Arial"/>
          <w:sz w:val="24"/>
          <w:szCs w:val="24"/>
        </w:rPr>
        <w:t xml:space="preserve"> a</w:t>
      </w:r>
      <w:r w:rsidRPr="00AE3035">
        <w:rPr>
          <w:rFonts w:ascii="Arial" w:hAnsi="Arial" w:cs="Arial"/>
          <w:sz w:val="24"/>
          <w:szCs w:val="24"/>
        </w:rPr>
        <w:t xml:space="preserve"> </w:t>
      </w:r>
      <w:r w:rsidR="00743DB3" w:rsidRPr="00AE3035">
        <w:rPr>
          <w:rFonts w:ascii="Arial" w:hAnsi="Arial" w:cs="Arial"/>
          <w:sz w:val="24"/>
          <w:szCs w:val="24"/>
        </w:rPr>
        <w:t>few</w:t>
      </w:r>
      <w:r w:rsidRPr="00AE3035">
        <w:rPr>
          <w:rFonts w:ascii="Arial" w:hAnsi="Arial" w:cs="Arial"/>
          <w:sz w:val="24"/>
          <w:szCs w:val="24"/>
        </w:rPr>
        <w:t xml:space="preserve"> year</w:t>
      </w:r>
      <w:r w:rsidR="00743DB3" w:rsidRPr="00AE3035">
        <w:rPr>
          <w:rFonts w:ascii="Arial" w:hAnsi="Arial" w:cs="Arial"/>
          <w:sz w:val="24"/>
          <w:szCs w:val="24"/>
        </w:rPr>
        <w:t>s.</w:t>
      </w:r>
      <w:r w:rsidR="00462B5D">
        <w:rPr>
          <w:rFonts w:ascii="Arial" w:hAnsi="Arial" w:cs="Arial"/>
          <w:sz w:val="24"/>
          <w:szCs w:val="24"/>
        </w:rPr>
        <w:t xml:space="preserve"> </w:t>
      </w:r>
    </w:p>
    <w:p w14:paraId="5AE83A25" w14:textId="77777777" w:rsidR="00603E67" w:rsidRDefault="00603E67" w:rsidP="004733A9">
      <w:pPr>
        <w:rPr>
          <w:rFonts w:ascii="Arial" w:hAnsi="Arial" w:cs="Arial"/>
          <w:sz w:val="24"/>
          <w:szCs w:val="24"/>
        </w:rPr>
      </w:pPr>
    </w:p>
    <w:p w14:paraId="463947D4" w14:textId="64E8DF11" w:rsidR="00603E67" w:rsidRDefault="00603E67" w:rsidP="004733A9">
      <w:pPr>
        <w:rPr>
          <w:rFonts w:ascii="Arial" w:hAnsi="Arial" w:cs="Arial"/>
          <w:sz w:val="24"/>
          <w:szCs w:val="24"/>
        </w:rPr>
      </w:pPr>
      <w:r>
        <w:rPr>
          <w:rFonts w:ascii="Arial" w:hAnsi="Arial" w:cs="Arial"/>
          <w:sz w:val="24"/>
          <w:szCs w:val="24"/>
        </w:rPr>
        <w:t xml:space="preserve">Area A works using a simple rotation framework agreement. The client has a set of projects that are being considered and the order in which they must be completed. These projects are then given to the supplier if they </w:t>
      </w:r>
      <w:r w:rsidR="005D0840">
        <w:rPr>
          <w:rFonts w:ascii="Arial" w:hAnsi="Arial" w:cs="Arial"/>
          <w:sz w:val="24"/>
          <w:szCs w:val="24"/>
        </w:rPr>
        <w:t>produce acceptable costs. The client often has a rough estimate of the expected costs, so if they are met or similar, the project will be awarded.</w:t>
      </w:r>
    </w:p>
    <w:p w14:paraId="4185AD27" w14:textId="77777777" w:rsidR="005D0840" w:rsidRDefault="005D0840" w:rsidP="004733A9">
      <w:pPr>
        <w:rPr>
          <w:rFonts w:ascii="Arial" w:hAnsi="Arial" w:cs="Arial"/>
          <w:sz w:val="24"/>
          <w:szCs w:val="24"/>
        </w:rPr>
      </w:pPr>
    </w:p>
    <w:p w14:paraId="6A2B9D57" w14:textId="44A35443" w:rsidR="005D0840" w:rsidRDefault="005D0840" w:rsidP="004733A9">
      <w:pPr>
        <w:rPr>
          <w:rFonts w:ascii="Arial" w:hAnsi="Arial" w:cs="Arial"/>
          <w:sz w:val="24"/>
          <w:szCs w:val="24"/>
        </w:rPr>
      </w:pPr>
      <w:r>
        <w:rPr>
          <w:rFonts w:ascii="Arial" w:hAnsi="Arial" w:cs="Arial"/>
          <w:sz w:val="24"/>
          <w:szCs w:val="24"/>
        </w:rPr>
        <w:t xml:space="preserve">Area B is a more complex form of a framework agreement. The council propose an idea for a project, which is then sent out to the suppliers on their framework. The suppliers then must produce competitive costs </w:t>
      </w:r>
      <w:proofErr w:type="gramStart"/>
      <w:r>
        <w:rPr>
          <w:rFonts w:ascii="Arial" w:hAnsi="Arial" w:cs="Arial"/>
          <w:sz w:val="24"/>
          <w:szCs w:val="24"/>
        </w:rPr>
        <w:t>in an attempt to</w:t>
      </w:r>
      <w:proofErr w:type="gramEnd"/>
      <w:r>
        <w:rPr>
          <w:rFonts w:ascii="Arial" w:hAnsi="Arial" w:cs="Arial"/>
          <w:sz w:val="24"/>
          <w:szCs w:val="24"/>
        </w:rPr>
        <w:t xml:space="preserve"> win the project. There will be some costs that were previously agreed to earn a place on the framework, but the other costs</w:t>
      </w:r>
      <w:r w:rsidR="00AE492A">
        <w:rPr>
          <w:rFonts w:ascii="Arial" w:hAnsi="Arial" w:cs="Arial"/>
          <w:sz w:val="24"/>
          <w:szCs w:val="24"/>
        </w:rPr>
        <w:t xml:space="preserve"> within their tender are all to be compared with other bidders.</w:t>
      </w:r>
    </w:p>
    <w:p w14:paraId="4AF6166A" w14:textId="77777777" w:rsidR="00676324" w:rsidRDefault="00676324" w:rsidP="004733A9">
      <w:pPr>
        <w:rPr>
          <w:rFonts w:ascii="Arial" w:hAnsi="Arial" w:cs="Arial"/>
          <w:sz w:val="24"/>
          <w:szCs w:val="24"/>
        </w:rPr>
      </w:pPr>
    </w:p>
    <w:p w14:paraId="2DA545F6" w14:textId="1C4017AE" w:rsidR="00676324" w:rsidRDefault="00676324" w:rsidP="004733A9">
      <w:pPr>
        <w:rPr>
          <w:rFonts w:ascii="Arial" w:hAnsi="Arial" w:cs="Arial"/>
          <w:b/>
          <w:bCs/>
          <w:sz w:val="24"/>
          <w:szCs w:val="24"/>
          <w:u w:val="single"/>
        </w:rPr>
      </w:pPr>
      <w:r w:rsidRPr="00676324">
        <w:rPr>
          <w:rFonts w:ascii="Arial" w:hAnsi="Arial" w:cs="Arial"/>
          <w:b/>
          <w:bCs/>
          <w:sz w:val="24"/>
          <w:szCs w:val="24"/>
        </w:rPr>
        <w:t>3.4</w:t>
      </w:r>
      <w:r w:rsidRPr="00676324">
        <w:rPr>
          <w:rFonts w:ascii="Arial" w:hAnsi="Arial" w:cs="Arial"/>
          <w:b/>
          <w:bCs/>
          <w:sz w:val="24"/>
          <w:szCs w:val="24"/>
        </w:rPr>
        <w:tab/>
      </w:r>
      <w:r w:rsidRPr="00676324">
        <w:rPr>
          <w:rFonts w:ascii="Arial" w:hAnsi="Arial" w:cs="Arial"/>
          <w:b/>
          <w:bCs/>
          <w:sz w:val="24"/>
          <w:szCs w:val="24"/>
          <w:u w:val="single"/>
        </w:rPr>
        <w:t>Data Collection and Analysis Technique</w:t>
      </w:r>
    </w:p>
    <w:p w14:paraId="64A2EF71" w14:textId="24394EF2" w:rsidR="00676324" w:rsidRDefault="00676324" w:rsidP="004733A9">
      <w:pPr>
        <w:rPr>
          <w:rFonts w:ascii="Arial" w:hAnsi="Arial" w:cs="Arial"/>
          <w:sz w:val="24"/>
          <w:szCs w:val="24"/>
        </w:rPr>
      </w:pPr>
      <w:r>
        <w:rPr>
          <w:rFonts w:ascii="Arial" w:hAnsi="Arial" w:cs="Arial"/>
          <w:sz w:val="24"/>
          <w:szCs w:val="24"/>
        </w:rPr>
        <w:t>The qualitative data was collected by contacting people working within framework agreements and requesting their opinions on them. The questions asked in the questionnaire indirectly ask about the benefits and risks of framework agreements. The questions specifically ask the recipients what their views on framework agreements are.</w:t>
      </w:r>
      <w:r w:rsidR="009576E9">
        <w:rPr>
          <w:rFonts w:ascii="Arial" w:hAnsi="Arial" w:cs="Arial"/>
          <w:sz w:val="24"/>
          <w:szCs w:val="24"/>
        </w:rPr>
        <w:t xml:space="preserve"> </w:t>
      </w:r>
    </w:p>
    <w:p w14:paraId="34852B95" w14:textId="77777777" w:rsidR="009576E9" w:rsidRDefault="009576E9" w:rsidP="004733A9">
      <w:pPr>
        <w:rPr>
          <w:rFonts w:ascii="Arial" w:hAnsi="Arial" w:cs="Arial"/>
          <w:sz w:val="24"/>
          <w:szCs w:val="24"/>
        </w:rPr>
      </w:pPr>
    </w:p>
    <w:p w14:paraId="5331498A" w14:textId="0BD1001F" w:rsidR="009576E9" w:rsidRDefault="009576E9" w:rsidP="004733A9">
      <w:pPr>
        <w:rPr>
          <w:rFonts w:ascii="Arial" w:hAnsi="Arial" w:cs="Arial"/>
          <w:sz w:val="24"/>
          <w:szCs w:val="24"/>
        </w:rPr>
      </w:pPr>
      <w:r>
        <w:rPr>
          <w:rFonts w:ascii="Arial" w:hAnsi="Arial" w:cs="Arial"/>
          <w:sz w:val="24"/>
          <w:szCs w:val="24"/>
        </w:rPr>
        <w:t xml:space="preserve">The questionnaire provided consists of five questions. The first </w:t>
      </w:r>
      <w:r w:rsidR="00BE7B47">
        <w:rPr>
          <w:rFonts w:ascii="Arial" w:hAnsi="Arial" w:cs="Arial"/>
          <w:sz w:val="24"/>
          <w:szCs w:val="24"/>
        </w:rPr>
        <w:t xml:space="preserve">two </w:t>
      </w:r>
      <w:r>
        <w:rPr>
          <w:rFonts w:ascii="Arial" w:hAnsi="Arial" w:cs="Arial"/>
          <w:sz w:val="24"/>
          <w:szCs w:val="24"/>
        </w:rPr>
        <w:t xml:space="preserve">questions aim to understand the role of the participant and their experience within the area. </w:t>
      </w:r>
    </w:p>
    <w:p w14:paraId="166DCEFB" w14:textId="77777777" w:rsidR="009576E9" w:rsidRDefault="009576E9" w:rsidP="004733A9">
      <w:pPr>
        <w:rPr>
          <w:rFonts w:ascii="Arial" w:hAnsi="Arial" w:cs="Arial"/>
          <w:sz w:val="24"/>
          <w:szCs w:val="24"/>
        </w:rPr>
      </w:pPr>
    </w:p>
    <w:p w14:paraId="55E7388E" w14:textId="5230B635" w:rsidR="009576E9" w:rsidRDefault="009576E9" w:rsidP="004733A9">
      <w:pPr>
        <w:rPr>
          <w:rFonts w:ascii="Arial" w:hAnsi="Arial" w:cs="Arial"/>
          <w:sz w:val="24"/>
          <w:szCs w:val="24"/>
        </w:rPr>
      </w:pPr>
      <w:r w:rsidRPr="00AE3035">
        <w:rPr>
          <w:rFonts w:ascii="Arial" w:hAnsi="Arial" w:cs="Arial"/>
          <w:sz w:val="24"/>
          <w:szCs w:val="24"/>
        </w:rPr>
        <w:lastRenderedPageBreak/>
        <w:t xml:space="preserve">Question three examines </w:t>
      </w:r>
      <w:r w:rsidR="00705167" w:rsidRPr="00AE3035">
        <w:rPr>
          <w:rFonts w:ascii="Arial" w:hAnsi="Arial" w:cs="Arial"/>
          <w:sz w:val="24"/>
          <w:szCs w:val="24"/>
        </w:rPr>
        <w:t>wh</w:t>
      </w:r>
      <w:r w:rsidR="00867E9C" w:rsidRPr="00AE3035">
        <w:rPr>
          <w:rFonts w:ascii="Arial" w:hAnsi="Arial" w:cs="Arial"/>
          <w:sz w:val="24"/>
          <w:szCs w:val="24"/>
        </w:rPr>
        <w:t>ether</w:t>
      </w:r>
      <w:r w:rsidRPr="00AE3035">
        <w:rPr>
          <w:rFonts w:ascii="Arial" w:hAnsi="Arial" w:cs="Arial"/>
          <w:sz w:val="24"/>
          <w:szCs w:val="24"/>
        </w:rPr>
        <w:t xml:space="preserve"> people agree with </w:t>
      </w:r>
      <w:r w:rsidR="00BF3674" w:rsidRPr="00AE3035">
        <w:rPr>
          <w:rFonts w:ascii="Arial" w:hAnsi="Arial" w:cs="Arial"/>
          <w:sz w:val="24"/>
          <w:szCs w:val="24"/>
        </w:rPr>
        <w:t>the statement that</w:t>
      </w:r>
      <w:r w:rsidR="00CF10F2" w:rsidRPr="00AE3035">
        <w:rPr>
          <w:rFonts w:ascii="Arial" w:hAnsi="Arial" w:cs="Arial"/>
          <w:sz w:val="24"/>
          <w:szCs w:val="24"/>
        </w:rPr>
        <w:t xml:space="preserve"> ‘</w:t>
      </w:r>
      <w:bookmarkStart w:id="1" w:name="_Hlk164863436"/>
      <w:r w:rsidR="00CF10F2" w:rsidRPr="00AE3035">
        <w:rPr>
          <w:rFonts w:ascii="Arial" w:hAnsi="Arial" w:cs="Arial"/>
          <w:sz w:val="24"/>
          <w:szCs w:val="24"/>
        </w:rPr>
        <w:t>Framework agreements are largely beneficial to suppliers and buyers within the construction industry’</w:t>
      </w:r>
      <w:bookmarkEnd w:id="1"/>
      <w:r w:rsidR="00CF10F2" w:rsidRPr="00AE3035">
        <w:rPr>
          <w:rFonts w:ascii="Arial" w:hAnsi="Arial" w:cs="Arial"/>
          <w:sz w:val="24"/>
          <w:szCs w:val="24"/>
        </w:rPr>
        <w:t xml:space="preserve">. </w:t>
      </w:r>
      <w:r w:rsidRPr="00AE3035">
        <w:rPr>
          <w:rFonts w:ascii="Arial" w:hAnsi="Arial" w:cs="Arial"/>
          <w:sz w:val="24"/>
          <w:szCs w:val="24"/>
        </w:rPr>
        <w:t>The use of this statement is vital as it forms the basis of this work.</w:t>
      </w:r>
      <w:r w:rsidR="00743DB3" w:rsidRPr="00AE3035">
        <w:rPr>
          <w:rFonts w:ascii="Arial" w:hAnsi="Arial" w:cs="Arial"/>
          <w:sz w:val="24"/>
          <w:szCs w:val="24"/>
        </w:rPr>
        <w:t xml:space="preserve"> </w:t>
      </w:r>
      <w:r w:rsidR="00C07D00" w:rsidRPr="00AE3035">
        <w:rPr>
          <w:rFonts w:ascii="Arial" w:hAnsi="Arial" w:cs="Arial"/>
          <w:sz w:val="24"/>
          <w:szCs w:val="24"/>
        </w:rPr>
        <w:t xml:space="preserve">The question was split </w:t>
      </w:r>
      <w:r w:rsidR="007A031C" w:rsidRPr="00AE3035">
        <w:rPr>
          <w:rFonts w:ascii="Arial" w:hAnsi="Arial" w:cs="Arial"/>
          <w:sz w:val="24"/>
          <w:szCs w:val="24"/>
        </w:rPr>
        <w:t>into two sections to understand the opinions on the members that benefit most from framework agreements.</w:t>
      </w:r>
    </w:p>
    <w:p w14:paraId="42F8C135" w14:textId="77777777" w:rsidR="00CF10F2" w:rsidRDefault="00CF10F2" w:rsidP="004733A9">
      <w:pPr>
        <w:rPr>
          <w:rFonts w:ascii="Arial" w:hAnsi="Arial" w:cs="Arial"/>
          <w:sz w:val="24"/>
          <w:szCs w:val="24"/>
        </w:rPr>
      </w:pPr>
    </w:p>
    <w:p w14:paraId="40C0C715" w14:textId="7078EFA9" w:rsidR="00CF10F2" w:rsidRDefault="00CF10F2" w:rsidP="004733A9">
      <w:pPr>
        <w:rPr>
          <w:rFonts w:ascii="Arial" w:hAnsi="Arial" w:cs="Arial"/>
          <w:sz w:val="24"/>
          <w:szCs w:val="24"/>
        </w:rPr>
      </w:pPr>
      <w:r>
        <w:rPr>
          <w:rFonts w:ascii="Arial" w:hAnsi="Arial" w:cs="Arial"/>
          <w:sz w:val="24"/>
          <w:szCs w:val="24"/>
        </w:rPr>
        <w:t xml:space="preserve">Question Four </w:t>
      </w:r>
      <w:r w:rsidR="00402C6B">
        <w:rPr>
          <w:rFonts w:ascii="Arial" w:hAnsi="Arial" w:cs="Arial"/>
          <w:sz w:val="24"/>
          <w:szCs w:val="24"/>
        </w:rPr>
        <w:t xml:space="preserve">views the aspects of framework agreements </w:t>
      </w:r>
      <w:proofErr w:type="gramStart"/>
      <w:r w:rsidR="00402C6B">
        <w:rPr>
          <w:rFonts w:ascii="Arial" w:hAnsi="Arial" w:cs="Arial"/>
          <w:sz w:val="24"/>
          <w:szCs w:val="24"/>
        </w:rPr>
        <w:t>in an attempt to</w:t>
      </w:r>
      <w:proofErr w:type="gramEnd"/>
      <w:r w:rsidR="00402C6B">
        <w:rPr>
          <w:rFonts w:ascii="Arial" w:hAnsi="Arial" w:cs="Arial"/>
          <w:sz w:val="24"/>
          <w:szCs w:val="24"/>
        </w:rPr>
        <w:t xml:space="preserve"> understand the feelings about the success and issues that they bring.</w:t>
      </w:r>
    </w:p>
    <w:p w14:paraId="0E7E27B7" w14:textId="77777777" w:rsidR="00402C6B" w:rsidRDefault="00402C6B" w:rsidP="004733A9">
      <w:pPr>
        <w:rPr>
          <w:rFonts w:ascii="Arial" w:hAnsi="Arial" w:cs="Arial"/>
          <w:sz w:val="24"/>
          <w:szCs w:val="24"/>
        </w:rPr>
      </w:pPr>
    </w:p>
    <w:p w14:paraId="0AB2051E" w14:textId="700DE9D4" w:rsidR="00402C6B" w:rsidRDefault="00402C6B" w:rsidP="004733A9">
      <w:pPr>
        <w:rPr>
          <w:rFonts w:ascii="Arial" w:hAnsi="Arial" w:cs="Arial"/>
          <w:sz w:val="24"/>
          <w:szCs w:val="24"/>
        </w:rPr>
      </w:pPr>
      <w:r w:rsidRPr="00AE3035">
        <w:rPr>
          <w:rFonts w:ascii="Arial" w:hAnsi="Arial" w:cs="Arial"/>
          <w:sz w:val="24"/>
          <w:szCs w:val="24"/>
        </w:rPr>
        <w:t xml:space="preserve">Question five aims to understand the </w:t>
      </w:r>
      <w:r w:rsidR="009C2F39" w:rsidRPr="00AE3035">
        <w:rPr>
          <w:rFonts w:ascii="Arial" w:hAnsi="Arial" w:cs="Arial"/>
          <w:sz w:val="24"/>
          <w:szCs w:val="24"/>
        </w:rPr>
        <w:t>views of the people that have worked within framework agreements and standard procurement procedures. The question had certain aspects of projects and an option for either framework agreements or standard procurement. They were required to decide which of the two types provides the better output from a selection of items.</w:t>
      </w:r>
    </w:p>
    <w:p w14:paraId="4E0A9ACD" w14:textId="77777777" w:rsidR="00402C6B" w:rsidRDefault="00402C6B" w:rsidP="004733A9">
      <w:pPr>
        <w:rPr>
          <w:rFonts w:ascii="Arial" w:hAnsi="Arial" w:cs="Arial"/>
          <w:sz w:val="24"/>
          <w:szCs w:val="24"/>
        </w:rPr>
      </w:pPr>
    </w:p>
    <w:p w14:paraId="7227BC86" w14:textId="2A9B25F9" w:rsidR="00402C6B" w:rsidRDefault="00402C6B" w:rsidP="004733A9">
      <w:pPr>
        <w:rPr>
          <w:rFonts w:ascii="Arial" w:hAnsi="Arial" w:cs="Arial"/>
          <w:sz w:val="24"/>
          <w:szCs w:val="24"/>
        </w:rPr>
      </w:pPr>
      <w:r>
        <w:rPr>
          <w:rFonts w:ascii="Arial" w:hAnsi="Arial" w:cs="Arial"/>
          <w:sz w:val="24"/>
          <w:szCs w:val="24"/>
        </w:rPr>
        <w:t xml:space="preserve">Finally, question six aims to gauge the success </w:t>
      </w:r>
      <w:r w:rsidR="00964D83">
        <w:rPr>
          <w:rFonts w:ascii="Arial" w:hAnsi="Arial" w:cs="Arial"/>
          <w:sz w:val="24"/>
          <w:szCs w:val="24"/>
        </w:rPr>
        <w:t xml:space="preserve">that the participants have achieved by using framework agreements. There is limited information from secondary sources so the group of questions asked will provide data that would not have been available previously. </w:t>
      </w:r>
    </w:p>
    <w:p w14:paraId="5B4353DE" w14:textId="77777777" w:rsidR="00462B5D" w:rsidRPr="00676324" w:rsidRDefault="00462B5D" w:rsidP="004733A9">
      <w:pPr>
        <w:rPr>
          <w:rFonts w:ascii="Arial" w:hAnsi="Arial" w:cs="Arial"/>
          <w:b/>
          <w:bCs/>
          <w:sz w:val="24"/>
          <w:szCs w:val="24"/>
        </w:rPr>
      </w:pPr>
    </w:p>
    <w:p w14:paraId="2145E6BC" w14:textId="53441922" w:rsidR="00462B5D" w:rsidRPr="00CF10F2" w:rsidRDefault="00462B5D" w:rsidP="004733A9">
      <w:pPr>
        <w:rPr>
          <w:rFonts w:ascii="Arial" w:hAnsi="Arial" w:cs="Arial"/>
          <w:b/>
          <w:bCs/>
          <w:sz w:val="24"/>
          <w:szCs w:val="24"/>
          <w:u w:val="single"/>
        </w:rPr>
      </w:pPr>
      <w:r w:rsidRPr="00CF10F2">
        <w:rPr>
          <w:rFonts w:ascii="Arial" w:hAnsi="Arial" w:cs="Arial"/>
          <w:b/>
          <w:bCs/>
          <w:sz w:val="24"/>
          <w:szCs w:val="24"/>
        </w:rPr>
        <w:t>3.</w:t>
      </w:r>
      <w:r w:rsidR="00676324" w:rsidRPr="00CF10F2">
        <w:rPr>
          <w:rFonts w:ascii="Arial" w:hAnsi="Arial" w:cs="Arial"/>
          <w:b/>
          <w:bCs/>
          <w:sz w:val="24"/>
          <w:szCs w:val="24"/>
        </w:rPr>
        <w:t>5</w:t>
      </w:r>
      <w:r w:rsidRPr="00CF10F2">
        <w:rPr>
          <w:rFonts w:ascii="Arial" w:hAnsi="Arial" w:cs="Arial"/>
          <w:b/>
          <w:bCs/>
          <w:sz w:val="24"/>
          <w:szCs w:val="24"/>
        </w:rPr>
        <w:tab/>
      </w:r>
      <w:r w:rsidRPr="00CF10F2">
        <w:rPr>
          <w:rFonts w:ascii="Arial" w:hAnsi="Arial" w:cs="Arial"/>
          <w:b/>
          <w:bCs/>
          <w:sz w:val="24"/>
          <w:szCs w:val="24"/>
          <w:u w:val="single"/>
        </w:rPr>
        <w:t>Questionnaire Participant S</w:t>
      </w:r>
      <w:r w:rsidR="00E536C4" w:rsidRPr="00CF10F2">
        <w:rPr>
          <w:rFonts w:ascii="Arial" w:hAnsi="Arial" w:cs="Arial"/>
          <w:b/>
          <w:bCs/>
          <w:sz w:val="24"/>
          <w:szCs w:val="24"/>
          <w:u w:val="single"/>
        </w:rPr>
        <w:t>election</w:t>
      </w:r>
      <w:r w:rsidRPr="00CF10F2">
        <w:rPr>
          <w:rFonts w:ascii="Arial" w:hAnsi="Arial" w:cs="Arial"/>
          <w:b/>
          <w:bCs/>
          <w:sz w:val="24"/>
          <w:szCs w:val="24"/>
          <w:u w:val="single"/>
        </w:rPr>
        <w:t xml:space="preserve"> Strategy</w:t>
      </w:r>
    </w:p>
    <w:p w14:paraId="73B806DB" w14:textId="4F8912E4" w:rsidR="00462B5D" w:rsidRDefault="00462B5D" w:rsidP="004733A9">
      <w:pPr>
        <w:rPr>
          <w:rFonts w:ascii="Arial" w:hAnsi="Arial" w:cs="Arial"/>
          <w:sz w:val="24"/>
          <w:szCs w:val="24"/>
        </w:rPr>
      </w:pPr>
      <w:r>
        <w:rPr>
          <w:rFonts w:ascii="Arial" w:hAnsi="Arial" w:cs="Arial"/>
          <w:sz w:val="24"/>
          <w:szCs w:val="24"/>
        </w:rPr>
        <w:t>The questionnaires produced were sent to a range of people that are involved with each project. To answer the question “</w:t>
      </w:r>
      <w:r w:rsidR="00E536C4">
        <w:rPr>
          <w:rFonts w:ascii="Arial" w:hAnsi="Arial" w:cs="Arial"/>
          <w:sz w:val="24"/>
          <w:szCs w:val="24"/>
        </w:rPr>
        <w:t xml:space="preserve">are framework agreements the most beneficial agreements in the construction industry?” it is vital that the correct audience is addressed. When selecting the </w:t>
      </w:r>
      <w:r w:rsidR="002E5574">
        <w:rPr>
          <w:rFonts w:ascii="Arial" w:hAnsi="Arial" w:cs="Arial"/>
          <w:sz w:val="24"/>
          <w:szCs w:val="24"/>
        </w:rPr>
        <w:t xml:space="preserve">recipients, it is </w:t>
      </w:r>
      <w:r w:rsidR="006E6FA4">
        <w:rPr>
          <w:rFonts w:ascii="Arial" w:hAnsi="Arial" w:cs="Arial"/>
          <w:sz w:val="24"/>
          <w:szCs w:val="24"/>
        </w:rPr>
        <w:t>crucial</w:t>
      </w:r>
      <w:r w:rsidR="002E5574">
        <w:rPr>
          <w:rFonts w:ascii="Arial" w:hAnsi="Arial" w:cs="Arial"/>
          <w:sz w:val="24"/>
          <w:szCs w:val="24"/>
        </w:rPr>
        <w:t xml:space="preserve"> that</w:t>
      </w:r>
      <w:r w:rsidR="00CC7DF4">
        <w:rPr>
          <w:rFonts w:ascii="Arial" w:hAnsi="Arial" w:cs="Arial"/>
          <w:sz w:val="24"/>
          <w:szCs w:val="24"/>
        </w:rPr>
        <w:t xml:space="preserve"> the most knowledgeable people from the projects are selected. Directors, contract managers, project managers, quantity surveyors and site managers have a valuable understanding on their projects and will be able to provide a good insight into the impact of using framework agreements. Twenty questionnaires were sent via email, which were </w:t>
      </w:r>
      <w:r w:rsidR="00705845">
        <w:rPr>
          <w:rFonts w:ascii="Arial" w:hAnsi="Arial" w:cs="Arial"/>
          <w:sz w:val="24"/>
          <w:szCs w:val="24"/>
        </w:rPr>
        <w:t>checked up on by the author consistently to improve the likeliness of receiving a return.</w:t>
      </w:r>
      <w:r w:rsidR="00660778">
        <w:rPr>
          <w:rFonts w:ascii="Arial" w:hAnsi="Arial" w:cs="Arial"/>
          <w:sz w:val="24"/>
          <w:szCs w:val="24"/>
        </w:rPr>
        <w:t xml:space="preserve"> The returns provided an understanding of the views of the people at the centre of framework agreements. Most questions within the questionnaire only allowed for a short explanation from the recipients</w:t>
      </w:r>
      <w:r w:rsidR="001436FA">
        <w:rPr>
          <w:rFonts w:ascii="Arial" w:hAnsi="Arial" w:cs="Arial"/>
          <w:sz w:val="24"/>
          <w:szCs w:val="24"/>
        </w:rPr>
        <w:t>. Due to this, upon receipt of the completed questionnaires, the writer arranged interviews with some of the participants that would have better insight than the others. The interviews were structured to ensure that comparisons in opinions would be completed with more ease. For Project A there were two people interviewed,</w:t>
      </w:r>
      <w:r w:rsidR="001C79B3">
        <w:rPr>
          <w:rFonts w:ascii="Arial" w:hAnsi="Arial" w:cs="Arial"/>
          <w:sz w:val="24"/>
          <w:szCs w:val="24"/>
        </w:rPr>
        <w:t xml:space="preserve"> which were the client and the main contractor’s quantity surveyor. Project B also had interviews for two people, which were the client and the cost manager for the mechanical package. These interviews provided a range of opinions and allowed comparisons to be made. </w:t>
      </w:r>
    </w:p>
    <w:p w14:paraId="7DBCBB89" w14:textId="77777777" w:rsidR="00AE492A" w:rsidRDefault="00AE492A" w:rsidP="004733A9">
      <w:pPr>
        <w:rPr>
          <w:rFonts w:ascii="Arial" w:hAnsi="Arial" w:cs="Arial"/>
          <w:sz w:val="24"/>
          <w:szCs w:val="24"/>
        </w:rPr>
      </w:pPr>
    </w:p>
    <w:p w14:paraId="0280190A" w14:textId="6B0C9677" w:rsidR="00AE492A" w:rsidRDefault="00AE492A" w:rsidP="004733A9">
      <w:pPr>
        <w:rPr>
          <w:rFonts w:ascii="Arial" w:hAnsi="Arial" w:cs="Arial"/>
          <w:b/>
          <w:bCs/>
          <w:sz w:val="24"/>
          <w:szCs w:val="24"/>
          <w:u w:val="single"/>
        </w:rPr>
      </w:pPr>
      <w:r>
        <w:rPr>
          <w:rFonts w:ascii="Arial" w:hAnsi="Arial" w:cs="Arial"/>
          <w:b/>
          <w:bCs/>
          <w:sz w:val="24"/>
          <w:szCs w:val="24"/>
        </w:rPr>
        <w:lastRenderedPageBreak/>
        <w:t>3.</w:t>
      </w:r>
      <w:r w:rsidR="00676324">
        <w:rPr>
          <w:rFonts w:ascii="Arial" w:hAnsi="Arial" w:cs="Arial"/>
          <w:b/>
          <w:bCs/>
          <w:sz w:val="24"/>
          <w:szCs w:val="24"/>
        </w:rPr>
        <w:t>6</w:t>
      </w:r>
      <w:r>
        <w:rPr>
          <w:rFonts w:ascii="Arial" w:hAnsi="Arial" w:cs="Arial"/>
          <w:b/>
          <w:bCs/>
          <w:sz w:val="24"/>
          <w:szCs w:val="24"/>
        </w:rPr>
        <w:tab/>
      </w:r>
      <w:r>
        <w:rPr>
          <w:rFonts w:ascii="Arial" w:hAnsi="Arial" w:cs="Arial"/>
          <w:b/>
          <w:bCs/>
          <w:sz w:val="24"/>
          <w:szCs w:val="24"/>
          <w:u w:val="single"/>
        </w:rPr>
        <w:t>Summary</w:t>
      </w:r>
    </w:p>
    <w:p w14:paraId="29F9FC82" w14:textId="7F2DD235" w:rsidR="00AE492A" w:rsidRDefault="00AE492A" w:rsidP="004733A9">
      <w:pPr>
        <w:rPr>
          <w:rFonts w:ascii="Arial" w:hAnsi="Arial" w:cs="Arial"/>
          <w:sz w:val="24"/>
          <w:szCs w:val="24"/>
        </w:rPr>
      </w:pPr>
      <w:r>
        <w:rPr>
          <w:rFonts w:ascii="Arial" w:hAnsi="Arial" w:cs="Arial"/>
          <w:sz w:val="24"/>
          <w:szCs w:val="24"/>
        </w:rPr>
        <w:t xml:space="preserve">Through the interviews and questionnaires completed, both qualitative and quantitative data has been collected. All information within the questionnaires and interviews was structured to ensure an easier analysis while addressing the aims and objectives of this work. </w:t>
      </w:r>
      <w:r w:rsidR="00A742A5">
        <w:rPr>
          <w:rFonts w:ascii="Arial" w:hAnsi="Arial" w:cs="Arial"/>
          <w:sz w:val="24"/>
          <w:szCs w:val="24"/>
        </w:rPr>
        <w:t xml:space="preserve">Two areas of the South Wales construction industry were selected to be examined within this work. From these areas, </w:t>
      </w:r>
      <w:r w:rsidR="009E1F74">
        <w:rPr>
          <w:rFonts w:ascii="Arial" w:hAnsi="Arial" w:cs="Arial"/>
          <w:sz w:val="24"/>
          <w:szCs w:val="24"/>
        </w:rPr>
        <w:t>various people involved in the were asked to complete the questionnaires.</w:t>
      </w:r>
    </w:p>
    <w:p w14:paraId="68506299" w14:textId="77777777" w:rsidR="009E1F74" w:rsidRDefault="009E1F74" w:rsidP="004733A9">
      <w:pPr>
        <w:rPr>
          <w:rFonts w:ascii="Arial" w:hAnsi="Arial" w:cs="Arial"/>
          <w:sz w:val="24"/>
          <w:szCs w:val="24"/>
        </w:rPr>
      </w:pPr>
    </w:p>
    <w:p w14:paraId="2567CF09" w14:textId="1DA6B0F8" w:rsidR="009E1F74" w:rsidRDefault="009E1F74" w:rsidP="004733A9">
      <w:pPr>
        <w:rPr>
          <w:rFonts w:ascii="Arial" w:hAnsi="Arial" w:cs="Arial"/>
          <w:sz w:val="24"/>
          <w:szCs w:val="24"/>
        </w:rPr>
      </w:pPr>
      <w:r>
        <w:rPr>
          <w:rFonts w:ascii="Arial" w:hAnsi="Arial" w:cs="Arial"/>
          <w:sz w:val="24"/>
          <w:szCs w:val="24"/>
        </w:rPr>
        <w:t xml:space="preserve">Area A represents a group working under a rotational framework agreement while Area B represents a group working within a standard framework agreement. Area A still uses their rotational framework system and Area B still uses their standard agreement. Area B is considering the option of removing their framework systems and proceeding with standard procurement methods for their future projects upon the completion of their framework agreements. </w:t>
      </w:r>
    </w:p>
    <w:p w14:paraId="3925490A" w14:textId="0A38FCF0" w:rsidR="009E1F74" w:rsidRPr="00AE492A" w:rsidRDefault="009E1F74" w:rsidP="004733A9">
      <w:pPr>
        <w:rPr>
          <w:rFonts w:ascii="Arial" w:hAnsi="Arial" w:cs="Arial"/>
          <w:sz w:val="24"/>
          <w:szCs w:val="24"/>
        </w:rPr>
      </w:pPr>
      <w:r>
        <w:rPr>
          <w:rFonts w:ascii="Arial" w:hAnsi="Arial" w:cs="Arial"/>
          <w:sz w:val="24"/>
          <w:szCs w:val="24"/>
        </w:rPr>
        <w:t xml:space="preserve">The questionnaires and interviews provided supportive data, </w:t>
      </w:r>
      <w:r w:rsidR="00676324">
        <w:rPr>
          <w:rFonts w:ascii="Arial" w:hAnsi="Arial" w:cs="Arial"/>
          <w:sz w:val="24"/>
          <w:szCs w:val="24"/>
        </w:rPr>
        <w:t xml:space="preserve">creating the ability to analyse them by hand and by using SPSS to test the hypothesis. All results from the questionnaires and interviews will be detailed within the next section. </w:t>
      </w:r>
    </w:p>
    <w:p w14:paraId="1DF965E0" w14:textId="7B26290B" w:rsidR="00E128F0" w:rsidRPr="00E128F0" w:rsidRDefault="00E128F0" w:rsidP="009E3619">
      <w:pPr>
        <w:rPr>
          <w:rFonts w:ascii="Arial" w:hAnsi="Arial" w:cs="Arial"/>
          <w:sz w:val="24"/>
          <w:szCs w:val="24"/>
        </w:rPr>
      </w:pPr>
    </w:p>
    <w:p w14:paraId="25785A9D" w14:textId="4549E292" w:rsidR="002A5E8B" w:rsidRPr="00A60A6A" w:rsidRDefault="008061C7" w:rsidP="009E3619">
      <w:pPr>
        <w:rPr>
          <w:rFonts w:ascii="Arial" w:hAnsi="Arial" w:cs="Arial"/>
          <w:b/>
          <w:bCs/>
          <w:sz w:val="24"/>
          <w:szCs w:val="24"/>
          <w:u w:val="single"/>
        </w:rPr>
      </w:pPr>
      <w:r w:rsidRPr="00A60A6A">
        <w:rPr>
          <w:rFonts w:ascii="Arial" w:hAnsi="Arial" w:cs="Arial"/>
          <w:b/>
          <w:bCs/>
          <w:sz w:val="24"/>
          <w:szCs w:val="24"/>
          <w:u w:val="single"/>
        </w:rPr>
        <w:t>Findings</w:t>
      </w:r>
    </w:p>
    <w:p w14:paraId="2EAC3444" w14:textId="7493C506" w:rsidR="008061C7" w:rsidRDefault="008061C7" w:rsidP="009E3619">
      <w:pPr>
        <w:rPr>
          <w:rFonts w:ascii="Arial" w:hAnsi="Arial" w:cs="Arial"/>
          <w:b/>
          <w:bCs/>
          <w:sz w:val="24"/>
          <w:szCs w:val="24"/>
          <w:u w:val="single"/>
        </w:rPr>
      </w:pPr>
      <w:r>
        <w:rPr>
          <w:rFonts w:ascii="Arial" w:hAnsi="Arial" w:cs="Arial"/>
          <w:b/>
          <w:bCs/>
          <w:sz w:val="24"/>
          <w:szCs w:val="24"/>
        </w:rPr>
        <w:t>4.1</w:t>
      </w:r>
      <w:r>
        <w:rPr>
          <w:rFonts w:ascii="Arial" w:hAnsi="Arial" w:cs="Arial"/>
          <w:b/>
          <w:bCs/>
          <w:sz w:val="24"/>
          <w:szCs w:val="24"/>
        </w:rPr>
        <w:tab/>
      </w:r>
      <w:r>
        <w:rPr>
          <w:rFonts w:ascii="Arial" w:hAnsi="Arial" w:cs="Arial"/>
          <w:b/>
          <w:bCs/>
          <w:sz w:val="24"/>
          <w:szCs w:val="24"/>
          <w:u w:val="single"/>
        </w:rPr>
        <w:t>Introduction</w:t>
      </w:r>
    </w:p>
    <w:p w14:paraId="174D642F" w14:textId="35B41931" w:rsidR="008061C7" w:rsidRDefault="008061C7" w:rsidP="009E3619">
      <w:pPr>
        <w:rPr>
          <w:rFonts w:ascii="Arial" w:hAnsi="Arial" w:cs="Arial"/>
          <w:sz w:val="24"/>
          <w:szCs w:val="24"/>
        </w:rPr>
      </w:pPr>
      <w:r>
        <w:rPr>
          <w:rFonts w:ascii="Arial" w:hAnsi="Arial" w:cs="Arial"/>
          <w:sz w:val="24"/>
          <w:szCs w:val="24"/>
        </w:rPr>
        <w:t xml:space="preserve">Twenty questionnaires were distributed, with </w:t>
      </w:r>
      <w:proofErr w:type="gramStart"/>
      <w:r>
        <w:rPr>
          <w:rFonts w:ascii="Arial" w:hAnsi="Arial" w:cs="Arial"/>
          <w:sz w:val="24"/>
          <w:szCs w:val="24"/>
        </w:rPr>
        <w:t>a</w:t>
      </w:r>
      <w:proofErr w:type="gramEnd"/>
      <w:r>
        <w:rPr>
          <w:rFonts w:ascii="Arial" w:hAnsi="Arial" w:cs="Arial"/>
          <w:sz w:val="24"/>
          <w:szCs w:val="24"/>
        </w:rPr>
        <w:t xml:space="preserve"> </w:t>
      </w:r>
      <w:r w:rsidR="00A60A6A">
        <w:rPr>
          <w:rFonts w:ascii="Arial" w:hAnsi="Arial" w:cs="Arial"/>
          <w:sz w:val="24"/>
          <w:szCs w:val="24"/>
        </w:rPr>
        <w:t>8</w:t>
      </w:r>
      <w:r>
        <w:rPr>
          <w:rFonts w:ascii="Arial" w:hAnsi="Arial" w:cs="Arial"/>
          <w:sz w:val="24"/>
          <w:szCs w:val="24"/>
        </w:rPr>
        <w:t>0% return rate. The successful return rate was achieved by chasing up the questionnaires frequently. 1</w:t>
      </w:r>
      <w:r w:rsidR="00A60A6A">
        <w:rPr>
          <w:rFonts w:ascii="Arial" w:hAnsi="Arial" w:cs="Arial"/>
          <w:sz w:val="24"/>
          <w:szCs w:val="24"/>
        </w:rPr>
        <w:t>0</w:t>
      </w:r>
      <w:r>
        <w:rPr>
          <w:rFonts w:ascii="Arial" w:hAnsi="Arial" w:cs="Arial"/>
          <w:sz w:val="24"/>
          <w:szCs w:val="24"/>
        </w:rPr>
        <w:t xml:space="preserve"> out of 12 of the questionnaires were completed by participants working in Area A while only </w:t>
      </w:r>
      <w:r w:rsidR="00A60A6A">
        <w:rPr>
          <w:rFonts w:ascii="Arial" w:hAnsi="Arial" w:cs="Arial"/>
          <w:sz w:val="24"/>
          <w:szCs w:val="24"/>
        </w:rPr>
        <w:t>6</w:t>
      </w:r>
      <w:r>
        <w:rPr>
          <w:rFonts w:ascii="Arial" w:hAnsi="Arial" w:cs="Arial"/>
          <w:sz w:val="24"/>
          <w:szCs w:val="24"/>
        </w:rPr>
        <w:t xml:space="preserve"> out of 8 were completed by participants working in Area B. There were less questionnaires sent out to participants in Area B as they are smaller projects with less personnel in comparison to those in Area A. </w:t>
      </w:r>
    </w:p>
    <w:p w14:paraId="0D5690AE" w14:textId="77777777" w:rsidR="00DC3270" w:rsidRDefault="00DC3270" w:rsidP="009E3619">
      <w:pPr>
        <w:rPr>
          <w:rFonts w:ascii="Arial" w:hAnsi="Arial" w:cs="Arial"/>
          <w:sz w:val="24"/>
          <w:szCs w:val="24"/>
        </w:rPr>
      </w:pPr>
    </w:p>
    <w:p w14:paraId="0AEB0F7C" w14:textId="3432415B" w:rsidR="00DC3270" w:rsidRDefault="00DC3270" w:rsidP="009E3619">
      <w:pPr>
        <w:rPr>
          <w:rFonts w:ascii="Arial" w:hAnsi="Arial" w:cs="Arial"/>
          <w:sz w:val="24"/>
          <w:szCs w:val="24"/>
        </w:rPr>
      </w:pPr>
      <w:r>
        <w:rPr>
          <w:rFonts w:ascii="Arial" w:hAnsi="Arial" w:cs="Arial"/>
          <w:sz w:val="24"/>
          <w:szCs w:val="24"/>
        </w:rPr>
        <w:t>A lot of important data was produced using the questionnaire, which can be found below.</w:t>
      </w:r>
    </w:p>
    <w:p w14:paraId="73A600E2" w14:textId="77777777" w:rsidR="00DC3270" w:rsidRDefault="00DC3270" w:rsidP="009E3619">
      <w:pPr>
        <w:rPr>
          <w:rFonts w:ascii="Arial" w:hAnsi="Arial" w:cs="Arial"/>
          <w:sz w:val="24"/>
          <w:szCs w:val="24"/>
        </w:rPr>
      </w:pPr>
    </w:p>
    <w:p w14:paraId="4A2176D3" w14:textId="703DF48D" w:rsidR="00DC3270" w:rsidRDefault="00DC3270" w:rsidP="009E3619">
      <w:pPr>
        <w:rPr>
          <w:rFonts w:ascii="Arial" w:hAnsi="Arial" w:cs="Arial"/>
          <w:b/>
          <w:bCs/>
          <w:sz w:val="24"/>
          <w:szCs w:val="24"/>
          <w:u w:val="single"/>
        </w:rPr>
      </w:pPr>
      <w:r>
        <w:rPr>
          <w:rFonts w:ascii="Arial" w:hAnsi="Arial" w:cs="Arial"/>
          <w:b/>
          <w:bCs/>
          <w:sz w:val="24"/>
          <w:szCs w:val="24"/>
        </w:rPr>
        <w:t>4.2</w:t>
      </w:r>
      <w:r>
        <w:rPr>
          <w:rFonts w:ascii="Arial" w:hAnsi="Arial" w:cs="Arial"/>
          <w:b/>
          <w:bCs/>
          <w:sz w:val="24"/>
          <w:szCs w:val="24"/>
        </w:rPr>
        <w:tab/>
      </w:r>
      <w:r>
        <w:rPr>
          <w:rFonts w:ascii="Arial" w:hAnsi="Arial" w:cs="Arial"/>
          <w:b/>
          <w:bCs/>
          <w:sz w:val="24"/>
          <w:szCs w:val="24"/>
          <w:u w:val="single"/>
        </w:rPr>
        <w:t>Question 1</w:t>
      </w:r>
    </w:p>
    <w:p w14:paraId="701DC4C2" w14:textId="0DEA344F" w:rsidR="00DC3270" w:rsidRDefault="00DC3270" w:rsidP="009E3619">
      <w:pPr>
        <w:rPr>
          <w:rFonts w:ascii="Arial" w:hAnsi="Arial" w:cs="Arial"/>
          <w:sz w:val="24"/>
          <w:szCs w:val="24"/>
        </w:rPr>
      </w:pPr>
      <w:r>
        <w:rPr>
          <w:rFonts w:ascii="Arial" w:hAnsi="Arial" w:cs="Arial"/>
          <w:sz w:val="24"/>
          <w:szCs w:val="24"/>
        </w:rPr>
        <w:t>Question 1 queried their role within the construction industry.</w:t>
      </w:r>
    </w:p>
    <w:tbl>
      <w:tblPr>
        <w:tblW w:w="85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29"/>
        <w:gridCol w:w="1966"/>
        <w:gridCol w:w="1969"/>
        <w:gridCol w:w="1966"/>
      </w:tblGrid>
      <w:tr w:rsidR="00DC3270" w14:paraId="67D28A8F" w14:textId="77777777" w:rsidTr="00DC3270">
        <w:trPr>
          <w:trHeight w:val="414"/>
        </w:trPr>
        <w:tc>
          <w:tcPr>
            <w:tcW w:w="2629" w:type="dxa"/>
          </w:tcPr>
          <w:p w14:paraId="6BE66AB9" w14:textId="77777777" w:rsidR="00DC3270" w:rsidRPr="00743DB3" w:rsidRDefault="00DC3270" w:rsidP="009E13F0">
            <w:pPr>
              <w:pStyle w:val="TableParagraph"/>
              <w:ind w:left="9" w:right="2"/>
              <w:jc w:val="center"/>
              <w:rPr>
                <w:rFonts w:ascii="Arial" w:hAnsi="Arial" w:cs="Arial"/>
                <w:b/>
                <w:sz w:val="24"/>
              </w:rPr>
            </w:pPr>
            <w:r w:rsidRPr="00743DB3">
              <w:rPr>
                <w:rFonts w:ascii="Arial" w:hAnsi="Arial" w:cs="Arial"/>
                <w:b/>
                <w:spacing w:val="-4"/>
                <w:sz w:val="24"/>
              </w:rPr>
              <w:t>Role</w:t>
            </w:r>
          </w:p>
        </w:tc>
        <w:tc>
          <w:tcPr>
            <w:tcW w:w="1966" w:type="dxa"/>
          </w:tcPr>
          <w:p w14:paraId="019932B9" w14:textId="6F609E46" w:rsidR="00DC3270" w:rsidRPr="00743DB3" w:rsidRDefault="00743DB3" w:rsidP="009E13F0">
            <w:pPr>
              <w:pStyle w:val="TableParagraph"/>
              <w:ind w:left="10"/>
              <w:jc w:val="center"/>
              <w:rPr>
                <w:rFonts w:ascii="Arial" w:hAnsi="Arial" w:cs="Arial"/>
                <w:b/>
                <w:sz w:val="24"/>
              </w:rPr>
            </w:pPr>
            <w:r>
              <w:rPr>
                <w:rFonts w:ascii="Arial" w:hAnsi="Arial" w:cs="Arial"/>
                <w:b/>
                <w:sz w:val="24"/>
              </w:rPr>
              <w:t>Area</w:t>
            </w:r>
            <w:r w:rsidR="00DC3270" w:rsidRPr="00743DB3">
              <w:rPr>
                <w:rFonts w:ascii="Arial" w:hAnsi="Arial" w:cs="Arial"/>
                <w:b/>
                <w:spacing w:val="-3"/>
                <w:sz w:val="24"/>
              </w:rPr>
              <w:t xml:space="preserve"> </w:t>
            </w:r>
            <w:r w:rsidR="00DC3270" w:rsidRPr="00743DB3">
              <w:rPr>
                <w:rFonts w:ascii="Arial" w:hAnsi="Arial" w:cs="Arial"/>
                <w:b/>
                <w:spacing w:val="-10"/>
                <w:sz w:val="24"/>
              </w:rPr>
              <w:t>A</w:t>
            </w:r>
          </w:p>
        </w:tc>
        <w:tc>
          <w:tcPr>
            <w:tcW w:w="1969" w:type="dxa"/>
          </w:tcPr>
          <w:p w14:paraId="6D3B8BE4" w14:textId="53BF0464" w:rsidR="00DC3270" w:rsidRPr="00743DB3" w:rsidRDefault="00743DB3" w:rsidP="009E13F0">
            <w:pPr>
              <w:pStyle w:val="TableParagraph"/>
              <w:ind w:left="6" w:right="1"/>
              <w:jc w:val="center"/>
              <w:rPr>
                <w:rFonts w:ascii="Arial" w:hAnsi="Arial" w:cs="Arial"/>
                <w:b/>
                <w:sz w:val="24"/>
              </w:rPr>
            </w:pPr>
            <w:r>
              <w:rPr>
                <w:rFonts w:ascii="Arial" w:hAnsi="Arial" w:cs="Arial"/>
                <w:b/>
                <w:sz w:val="24"/>
              </w:rPr>
              <w:t>Area</w:t>
            </w:r>
            <w:r w:rsidR="00DC3270" w:rsidRPr="00743DB3">
              <w:rPr>
                <w:rFonts w:ascii="Arial" w:hAnsi="Arial" w:cs="Arial"/>
                <w:b/>
                <w:spacing w:val="-2"/>
                <w:sz w:val="24"/>
              </w:rPr>
              <w:t xml:space="preserve"> </w:t>
            </w:r>
            <w:r w:rsidR="00DC3270" w:rsidRPr="00743DB3">
              <w:rPr>
                <w:rFonts w:ascii="Arial" w:hAnsi="Arial" w:cs="Arial"/>
                <w:b/>
                <w:spacing w:val="-10"/>
                <w:sz w:val="24"/>
              </w:rPr>
              <w:t>B</w:t>
            </w:r>
          </w:p>
        </w:tc>
        <w:tc>
          <w:tcPr>
            <w:tcW w:w="1966" w:type="dxa"/>
          </w:tcPr>
          <w:p w14:paraId="20729BDF" w14:textId="77777777" w:rsidR="00DC3270" w:rsidRPr="00743DB3" w:rsidRDefault="00DC3270" w:rsidP="009E13F0">
            <w:pPr>
              <w:pStyle w:val="TableParagraph"/>
              <w:ind w:left="10" w:right="4"/>
              <w:jc w:val="center"/>
              <w:rPr>
                <w:rFonts w:ascii="Arial" w:hAnsi="Arial" w:cs="Arial"/>
                <w:b/>
                <w:sz w:val="24"/>
              </w:rPr>
            </w:pPr>
            <w:r w:rsidRPr="00743DB3">
              <w:rPr>
                <w:rFonts w:ascii="Arial" w:hAnsi="Arial" w:cs="Arial"/>
                <w:b/>
                <w:spacing w:val="-2"/>
                <w:sz w:val="24"/>
              </w:rPr>
              <w:t>Total</w:t>
            </w:r>
          </w:p>
        </w:tc>
      </w:tr>
      <w:tr w:rsidR="00DC3270" w14:paraId="6686856D" w14:textId="77777777" w:rsidTr="00DC3270">
        <w:trPr>
          <w:trHeight w:val="412"/>
        </w:trPr>
        <w:tc>
          <w:tcPr>
            <w:tcW w:w="2629" w:type="dxa"/>
          </w:tcPr>
          <w:p w14:paraId="131A73E8" w14:textId="77777777" w:rsidR="00DC3270" w:rsidRPr="00743DB3" w:rsidRDefault="00DC3270" w:rsidP="009E13F0">
            <w:pPr>
              <w:pStyle w:val="TableParagraph"/>
              <w:ind w:left="9" w:right="3"/>
              <w:jc w:val="center"/>
              <w:rPr>
                <w:rFonts w:ascii="Arial" w:hAnsi="Arial" w:cs="Arial"/>
                <w:b/>
                <w:sz w:val="24"/>
              </w:rPr>
            </w:pPr>
            <w:r w:rsidRPr="00743DB3">
              <w:rPr>
                <w:rFonts w:ascii="Arial" w:hAnsi="Arial" w:cs="Arial"/>
                <w:b/>
                <w:spacing w:val="-2"/>
                <w:sz w:val="24"/>
              </w:rPr>
              <w:t>Client</w:t>
            </w:r>
          </w:p>
        </w:tc>
        <w:tc>
          <w:tcPr>
            <w:tcW w:w="1966" w:type="dxa"/>
          </w:tcPr>
          <w:p w14:paraId="78DD4A98" w14:textId="192D72B9" w:rsidR="00DC3270" w:rsidRPr="00743DB3" w:rsidRDefault="001436E5" w:rsidP="009E13F0">
            <w:pPr>
              <w:pStyle w:val="TableParagraph"/>
              <w:ind w:left="10" w:right="5"/>
              <w:jc w:val="center"/>
              <w:rPr>
                <w:rFonts w:ascii="Arial" w:hAnsi="Arial" w:cs="Arial"/>
                <w:sz w:val="24"/>
              </w:rPr>
            </w:pPr>
            <w:r w:rsidRPr="00743DB3">
              <w:rPr>
                <w:rFonts w:ascii="Arial" w:hAnsi="Arial" w:cs="Arial"/>
                <w:spacing w:val="-10"/>
                <w:sz w:val="24"/>
              </w:rPr>
              <w:t>2</w:t>
            </w:r>
          </w:p>
        </w:tc>
        <w:tc>
          <w:tcPr>
            <w:tcW w:w="1969" w:type="dxa"/>
          </w:tcPr>
          <w:p w14:paraId="5C8395B7" w14:textId="77777777" w:rsidR="00DC3270" w:rsidRPr="00743DB3" w:rsidRDefault="00DC3270" w:rsidP="009E13F0">
            <w:pPr>
              <w:pStyle w:val="TableParagraph"/>
              <w:ind w:left="6"/>
              <w:jc w:val="center"/>
              <w:rPr>
                <w:rFonts w:ascii="Arial" w:hAnsi="Arial" w:cs="Arial"/>
                <w:sz w:val="24"/>
              </w:rPr>
            </w:pPr>
            <w:r w:rsidRPr="00743DB3">
              <w:rPr>
                <w:rFonts w:ascii="Arial" w:hAnsi="Arial" w:cs="Arial"/>
                <w:spacing w:val="-10"/>
                <w:sz w:val="24"/>
              </w:rPr>
              <w:t>1</w:t>
            </w:r>
          </w:p>
        </w:tc>
        <w:tc>
          <w:tcPr>
            <w:tcW w:w="1966" w:type="dxa"/>
          </w:tcPr>
          <w:p w14:paraId="3F1367EB" w14:textId="41149957" w:rsidR="00DC3270" w:rsidRPr="00743DB3" w:rsidRDefault="000E728E" w:rsidP="009E13F0">
            <w:pPr>
              <w:pStyle w:val="TableParagraph"/>
              <w:ind w:left="10" w:right="1"/>
              <w:jc w:val="center"/>
              <w:rPr>
                <w:rFonts w:ascii="Arial" w:hAnsi="Arial" w:cs="Arial"/>
                <w:sz w:val="24"/>
              </w:rPr>
            </w:pPr>
            <w:r>
              <w:rPr>
                <w:rFonts w:ascii="Arial" w:hAnsi="Arial" w:cs="Arial"/>
                <w:spacing w:val="-10"/>
                <w:sz w:val="24"/>
              </w:rPr>
              <w:t>3</w:t>
            </w:r>
          </w:p>
        </w:tc>
      </w:tr>
      <w:tr w:rsidR="00DC3270" w14:paraId="76EAC07C" w14:textId="77777777" w:rsidTr="00DC3270">
        <w:trPr>
          <w:trHeight w:val="414"/>
        </w:trPr>
        <w:tc>
          <w:tcPr>
            <w:tcW w:w="2629" w:type="dxa"/>
          </w:tcPr>
          <w:p w14:paraId="51B98562" w14:textId="72D112A2" w:rsidR="00DC3270" w:rsidRPr="00743DB3" w:rsidRDefault="00DC3270" w:rsidP="009E13F0">
            <w:pPr>
              <w:pStyle w:val="TableParagraph"/>
              <w:spacing w:before="2"/>
              <w:ind w:left="9"/>
              <w:jc w:val="center"/>
              <w:rPr>
                <w:rFonts w:ascii="Arial" w:hAnsi="Arial" w:cs="Arial"/>
                <w:b/>
                <w:sz w:val="24"/>
              </w:rPr>
            </w:pPr>
            <w:r w:rsidRPr="00743DB3">
              <w:rPr>
                <w:rFonts w:ascii="Arial" w:hAnsi="Arial" w:cs="Arial"/>
                <w:b/>
                <w:sz w:val="24"/>
              </w:rPr>
              <w:t>Supplier Director</w:t>
            </w:r>
          </w:p>
        </w:tc>
        <w:tc>
          <w:tcPr>
            <w:tcW w:w="1966" w:type="dxa"/>
          </w:tcPr>
          <w:p w14:paraId="553ED1D3" w14:textId="3776C288" w:rsidR="00DC3270" w:rsidRPr="00743DB3" w:rsidRDefault="00A60A6A" w:rsidP="009E13F0">
            <w:pPr>
              <w:pStyle w:val="TableParagraph"/>
              <w:spacing w:before="2"/>
              <w:ind w:left="10" w:right="5"/>
              <w:jc w:val="center"/>
              <w:rPr>
                <w:rFonts w:ascii="Arial" w:hAnsi="Arial" w:cs="Arial"/>
                <w:sz w:val="24"/>
              </w:rPr>
            </w:pPr>
            <w:r w:rsidRPr="00743DB3">
              <w:rPr>
                <w:rFonts w:ascii="Arial" w:hAnsi="Arial" w:cs="Arial"/>
                <w:spacing w:val="-10"/>
                <w:sz w:val="24"/>
              </w:rPr>
              <w:t>3</w:t>
            </w:r>
          </w:p>
        </w:tc>
        <w:tc>
          <w:tcPr>
            <w:tcW w:w="1969" w:type="dxa"/>
          </w:tcPr>
          <w:p w14:paraId="66046198" w14:textId="06CE478C" w:rsidR="00DC3270" w:rsidRPr="00743DB3" w:rsidRDefault="00A60A6A" w:rsidP="009E13F0">
            <w:pPr>
              <w:pStyle w:val="TableParagraph"/>
              <w:spacing w:before="2"/>
              <w:ind w:left="6"/>
              <w:jc w:val="center"/>
              <w:rPr>
                <w:rFonts w:ascii="Arial" w:hAnsi="Arial" w:cs="Arial"/>
                <w:sz w:val="24"/>
              </w:rPr>
            </w:pPr>
            <w:r w:rsidRPr="00743DB3">
              <w:rPr>
                <w:rFonts w:ascii="Arial" w:hAnsi="Arial" w:cs="Arial"/>
                <w:spacing w:val="-10"/>
                <w:sz w:val="24"/>
              </w:rPr>
              <w:t>2</w:t>
            </w:r>
          </w:p>
        </w:tc>
        <w:tc>
          <w:tcPr>
            <w:tcW w:w="1966" w:type="dxa"/>
          </w:tcPr>
          <w:p w14:paraId="5120EB2B" w14:textId="298C1FF1" w:rsidR="00DC3270" w:rsidRPr="00743DB3" w:rsidRDefault="001436E5" w:rsidP="009E13F0">
            <w:pPr>
              <w:pStyle w:val="TableParagraph"/>
              <w:spacing w:before="2"/>
              <w:ind w:left="10" w:right="1"/>
              <w:jc w:val="center"/>
              <w:rPr>
                <w:rFonts w:ascii="Arial" w:hAnsi="Arial" w:cs="Arial"/>
                <w:sz w:val="24"/>
              </w:rPr>
            </w:pPr>
            <w:r w:rsidRPr="00743DB3">
              <w:rPr>
                <w:rFonts w:ascii="Arial" w:hAnsi="Arial" w:cs="Arial"/>
                <w:spacing w:val="-10"/>
                <w:sz w:val="24"/>
              </w:rPr>
              <w:t>5</w:t>
            </w:r>
          </w:p>
        </w:tc>
      </w:tr>
      <w:tr w:rsidR="00DC3270" w14:paraId="416F42BE" w14:textId="77777777" w:rsidTr="00DC3270">
        <w:trPr>
          <w:trHeight w:val="414"/>
        </w:trPr>
        <w:tc>
          <w:tcPr>
            <w:tcW w:w="2629" w:type="dxa"/>
          </w:tcPr>
          <w:p w14:paraId="26E75C85" w14:textId="77777777" w:rsidR="00DC3270" w:rsidRPr="00743DB3" w:rsidRDefault="00DC3270" w:rsidP="009E13F0">
            <w:pPr>
              <w:pStyle w:val="TableParagraph"/>
              <w:ind w:left="9" w:right="2"/>
              <w:jc w:val="center"/>
              <w:rPr>
                <w:rFonts w:ascii="Arial" w:hAnsi="Arial" w:cs="Arial"/>
                <w:b/>
                <w:sz w:val="24"/>
              </w:rPr>
            </w:pPr>
            <w:r w:rsidRPr="00743DB3">
              <w:rPr>
                <w:rFonts w:ascii="Arial" w:hAnsi="Arial" w:cs="Arial"/>
                <w:b/>
                <w:sz w:val="24"/>
              </w:rPr>
              <w:t>Contract</w:t>
            </w:r>
            <w:r w:rsidRPr="00743DB3">
              <w:rPr>
                <w:rFonts w:ascii="Arial" w:hAnsi="Arial" w:cs="Arial"/>
                <w:b/>
                <w:spacing w:val="-7"/>
                <w:sz w:val="24"/>
              </w:rPr>
              <w:t xml:space="preserve"> </w:t>
            </w:r>
            <w:r w:rsidRPr="00743DB3">
              <w:rPr>
                <w:rFonts w:ascii="Arial" w:hAnsi="Arial" w:cs="Arial"/>
                <w:b/>
                <w:spacing w:val="-2"/>
                <w:sz w:val="24"/>
              </w:rPr>
              <w:t>Manager</w:t>
            </w:r>
          </w:p>
        </w:tc>
        <w:tc>
          <w:tcPr>
            <w:tcW w:w="1966" w:type="dxa"/>
          </w:tcPr>
          <w:p w14:paraId="14D51D61" w14:textId="2AFE57BE" w:rsidR="00DC3270" w:rsidRPr="00743DB3" w:rsidRDefault="00A60A6A" w:rsidP="009E13F0">
            <w:pPr>
              <w:pStyle w:val="TableParagraph"/>
              <w:ind w:left="10" w:right="5"/>
              <w:jc w:val="center"/>
              <w:rPr>
                <w:rFonts w:ascii="Arial" w:hAnsi="Arial" w:cs="Arial"/>
                <w:sz w:val="24"/>
              </w:rPr>
            </w:pPr>
            <w:r w:rsidRPr="00743DB3">
              <w:rPr>
                <w:rFonts w:ascii="Arial" w:hAnsi="Arial" w:cs="Arial"/>
                <w:spacing w:val="-10"/>
                <w:sz w:val="24"/>
              </w:rPr>
              <w:t>1</w:t>
            </w:r>
          </w:p>
        </w:tc>
        <w:tc>
          <w:tcPr>
            <w:tcW w:w="1969" w:type="dxa"/>
          </w:tcPr>
          <w:p w14:paraId="4ED4DB84" w14:textId="3550B946" w:rsidR="00DC3270" w:rsidRPr="00743DB3" w:rsidRDefault="00A60A6A" w:rsidP="009E13F0">
            <w:pPr>
              <w:pStyle w:val="TableParagraph"/>
              <w:ind w:left="6"/>
              <w:jc w:val="center"/>
              <w:rPr>
                <w:rFonts w:ascii="Arial" w:hAnsi="Arial" w:cs="Arial"/>
                <w:sz w:val="24"/>
              </w:rPr>
            </w:pPr>
            <w:r w:rsidRPr="00743DB3">
              <w:rPr>
                <w:rFonts w:ascii="Arial" w:hAnsi="Arial" w:cs="Arial"/>
                <w:spacing w:val="-10"/>
                <w:sz w:val="24"/>
              </w:rPr>
              <w:t>1</w:t>
            </w:r>
          </w:p>
        </w:tc>
        <w:tc>
          <w:tcPr>
            <w:tcW w:w="1966" w:type="dxa"/>
          </w:tcPr>
          <w:p w14:paraId="56F64984" w14:textId="71717747" w:rsidR="00DC3270" w:rsidRPr="00743DB3" w:rsidRDefault="001436E5" w:rsidP="009E13F0">
            <w:pPr>
              <w:pStyle w:val="TableParagraph"/>
              <w:ind w:left="10" w:right="1"/>
              <w:jc w:val="center"/>
              <w:rPr>
                <w:rFonts w:ascii="Arial" w:hAnsi="Arial" w:cs="Arial"/>
                <w:sz w:val="24"/>
              </w:rPr>
            </w:pPr>
            <w:r w:rsidRPr="00743DB3">
              <w:rPr>
                <w:rFonts w:ascii="Arial" w:hAnsi="Arial" w:cs="Arial"/>
                <w:spacing w:val="-10"/>
                <w:sz w:val="24"/>
              </w:rPr>
              <w:t>2</w:t>
            </w:r>
          </w:p>
        </w:tc>
      </w:tr>
      <w:tr w:rsidR="00DC3270" w14:paraId="77B96F0A" w14:textId="77777777" w:rsidTr="00DC3270">
        <w:trPr>
          <w:trHeight w:val="412"/>
        </w:trPr>
        <w:tc>
          <w:tcPr>
            <w:tcW w:w="2629" w:type="dxa"/>
          </w:tcPr>
          <w:p w14:paraId="64603B2D" w14:textId="77777777" w:rsidR="00DC3270" w:rsidRPr="00743DB3" w:rsidRDefault="00DC3270" w:rsidP="009E13F0">
            <w:pPr>
              <w:pStyle w:val="TableParagraph"/>
              <w:ind w:left="9" w:right="3"/>
              <w:jc w:val="center"/>
              <w:rPr>
                <w:rFonts w:ascii="Arial" w:hAnsi="Arial" w:cs="Arial"/>
                <w:b/>
                <w:sz w:val="24"/>
              </w:rPr>
            </w:pPr>
            <w:r w:rsidRPr="00743DB3">
              <w:rPr>
                <w:rFonts w:ascii="Arial" w:hAnsi="Arial" w:cs="Arial"/>
                <w:b/>
                <w:sz w:val="24"/>
              </w:rPr>
              <w:t>Project</w:t>
            </w:r>
            <w:r w:rsidRPr="00743DB3">
              <w:rPr>
                <w:rFonts w:ascii="Arial" w:hAnsi="Arial" w:cs="Arial"/>
                <w:b/>
                <w:spacing w:val="-2"/>
                <w:sz w:val="24"/>
              </w:rPr>
              <w:t xml:space="preserve"> Manager</w:t>
            </w:r>
          </w:p>
        </w:tc>
        <w:tc>
          <w:tcPr>
            <w:tcW w:w="1966" w:type="dxa"/>
          </w:tcPr>
          <w:p w14:paraId="5ACB2A7A" w14:textId="77777777" w:rsidR="00DC3270" w:rsidRPr="00743DB3" w:rsidRDefault="00DC3270" w:rsidP="009E13F0">
            <w:pPr>
              <w:pStyle w:val="TableParagraph"/>
              <w:ind w:left="10" w:right="5"/>
              <w:jc w:val="center"/>
              <w:rPr>
                <w:rFonts w:ascii="Arial" w:hAnsi="Arial" w:cs="Arial"/>
                <w:sz w:val="24"/>
              </w:rPr>
            </w:pPr>
            <w:r w:rsidRPr="00743DB3">
              <w:rPr>
                <w:rFonts w:ascii="Arial" w:hAnsi="Arial" w:cs="Arial"/>
                <w:spacing w:val="-10"/>
                <w:sz w:val="24"/>
              </w:rPr>
              <w:t>1</w:t>
            </w:r>
          </w:p>
        </w:tc>
        <w:tc>
          <w:tcPr>
            <w:tcW w:w="1969" w:type="dxa"/>
          </w:tcPr>
          <w:p w14:paraId="3F297132" w14:textId="77777777" w:rsidR="00DC3270" w:rsidRPr="00743DB3" w:rsidRDefault="00DC3270" w:rsidP="009E13F0">
            <w:pPr>
              <w:pStyle w:val="TableParagraph"/>
              <w:ind w:left="6"/>
              <w:jc w:val="center"/>
              <w:rPr>
                <w:rFonts w:ascii="Arial" w:hAnsi="Arial" w:cs="Arial"/>
                <w:sz w:val="24"/>
              </w:rPr>
            </w:pPr>
            <w:r w:rsidRPr="00743DB3">
              <w:rPr>
                <w:rFonts w:ascii="Arial" w:hAnsi="Arial" w:cs="Arial"/>
                <w:spacing w:val="-10"/>
                <w:sz w:val="24"/>
              </w:rPr>
              <w:t>0</w:t>
            </w:r>
          </w:p>
        </w:tc>
        <w:tc>
          <w:tcPr>
            <w:tcW w:w="1966" w:type="dxa"/>
          </w:tcPr>
          <w:p w14:paraId="33E87411" w14:textId="77777777" w:rsidR="00DC3270" w:rsidRPr="00743DB3" w:rsidRDefault="00DC3270" w:rsidP="009E13F0">
            <w:pPr>
              <w:pStyle w:val="TableParagraph"/>
              <w:ind w:left="10" w:right="1"/>
              <w:jc w:val="center"/>
              <w:rPr>
                <w:rFonts w:ascii="Arial" w:hAnsi="Arial" w:cs="Arial"/>
                <w:sz w:val="24"/>
              </w:rPr>
            </w:pPr>
            <w:r w:rsidRPr="00743DB3">
              <w:rPr>
                <w:rFonts w:ascii="Arial" w:hAnsi="Arial" w:cs="Arial"/>
                <w:spacing w:val="-10"/>
                <w:sz w:val="24"/>
              </w:rPr>
              <w:t>1</w:t>
            </w:r>
          </w:p>
        </w:tc>
      </w:tr>
      <w:tr w:rsidR="00DC3270" w14:paraId="7EFE34DE" w14:textId="77777777" w:rsidTr="00DC3270">
        <w:trPr>
          <w:trHeight w:val="415"/>
        </w:trPr>
        <w:tc>
          <w:tcPr>
            <w:tcW w:w="2629" w:type="dxa"/>
          </w:tcPr>
          <w:p w14:paraId="1FE5BBAF" w14:textId="0C3E5EB8" w:rsidR="00DC3270" w:rsidRPr="00743DB3" w:rsidRDefault="00DC3270" w:rsidP="009E13F0">
            <w:pPr>
              <w:pStyle w:val="TableParagraph"/>
              <w:spacing w:before="3"/>
              <w:ind w:left="9"/>
              <w:jc w:val="center"/>
              <w:rPr>
                <w:rFonts w:ascii="Arial" w:hAnsi="Arial" w:cs="Arial"/>
                <w:b/>
                <w:sz w:val="24"/>
              </w:rPr>
            </w:pPr>
            <w:r w:rsidRPr="00743DB3">
              <w:rPr>
                <w:rFonts w:ascii="Arial" w:hAnsi="Arial" w:cs="Arial"/>
                <w:b/>
                <w:spacing w:val="-2"/>
                <w:sz w:val="24"/>
              </w:rPr>
              <w:lastRenderedPageBreak/>
              <w:t>Quantity Surveyor</w:t>
            </w:r>
          </w:p>
        </w:tc>
        <w:tc>
          <w:tcPr>
            <w:tcW w:w="1966" w:type="dxa"/>
          </w:tcPr>
          <w:p w14:paraId="4B5DF586" w14:textId="144B013A" w:rsidR="00DC3270" w:rsidRPr="00743DB3" w:rsidRDefault="00A60A6A" w:rsidP="009E13F0">
            <w:pPr>
              <w:pStyle w:val="TableParagraph"/>
              <w:spacing w:before="3"/>
              <w:ind w:left="10" w:right="5"/>
              <w:jc w:val="center"/>
              <w:rPr>
                <w:rFonts w:ascii="Arial" w:hAnsi="Arial" w:cs="Arial"/>
                <w:sz w:val="24"/>
              </w:rPr>
            </w:pPr>
            <w:r w:rsidRPr="00743DB3">
              <w:rPr>
                <w:rFonts w:ascii="Arial" w:hAnsi="Arial" w:cs="Arial"/>
                <w:spacing w:val="-10"/>
                <w:sz w:val="24"/>
              </w:rPr>
              <w:t>2</w:t>
            </w:r>
          </w:p>
        </w:tc>
        <w:tc>
          <w:tcPr>
            <w:tcW w:w="1969" w:type="dxa"/>
          </w:tcPr>
          <w:p w14:paraId="6EA1046C" w14:textId="22027432" w:rsidR="00DC3270" w:rsidRPr="00743DB3" w:rsidRDefault="00DC3270" w:rsidP="009E13F0">
            <w:pPr>
              <w:pStyle w:val="TableParagraph"/>
              <w:spacing w:before="3"/>
              <w:ind w:left="6"/>
              <w:jc w:val="center"/>
              <w:rPr>
                <w:rFonts w:ascii="Arial" w:hAnsi="Arial" w:cs="Arial"/>
                <w:sz w:val="24"/>
              </w:rPr>
            </w:pPr>
            <w:r w:rsidRPr="00743DB3">
              <w:rPr>
                <w:rFonts w:ascii="Arial" w:hAnsi="Arial" w:cs="Arial"/>
                <w:spacing w:val="-10"/>
                <w:sz w:val="24"/>
              </w:rPr>
              <w:t>1</w:t>
            </w:r>
          </w:p>
        </w:tc>
        <w:tc>
          <w:tcPr>
            <w:tcW w:w="1966" w:type="dxa"/>
          </w:tcPr>
          <w:p w14:paraId="32338EE8" w14:textId="110FDAE0" w:rsidR="00DC3270" w:rsidRPr="00743DB3" w:rsidRDefault="001436E5" w:rsidP="009E13F0">
            <w:pPr>
              <w:pStyle w:val="TableParagraph"/>
              <w:spacing w:before="3"/>
              <w:ind w:left="10" w:right="1"/>
              <w:jc w:val="center"/>
              <w:rPr>
                <w:rFonts w:ascii="Arial" w:hAnsi="Arial" w:cs="Arial"/>
                <w:sz w:val="24"/>
              </w:rPr>
            </w:pPr>
            <w:r w:rsidRPr="00743DB3">
              <w:rPr>
                <w:rFonts w:ascii="Arial" w:hAnsi="Arial" w:cs="Arial"/>
                <w:spacing w:val="-10"/>
                <w:sz w:val="24"/>
              </w:rPr>
              <w:t>3</w:t>
            </w:r>
          </w:p>
        </w:tc>
      </w:tr>
      <w:tr w:rsidR="00DC3270" w14:paraId="2B5000CF" w14:textId="77777777" w:rsidTr="00DC3270">
        <w:trPr>
          <w:trHeight w:val="414"/>
        </w:trPr>
        <w:tc>
          <w:tcPr>
            <w:tcW w:w="2629" w:type="dxa"/>
          </w:tcPr>
          <w:p w14:paraId="793F19A3" w14:textId="003266E0" w:rsidR="00DC3270" w:rsidRPr="00743DB3" w:rsidRDefault="00DC3270" w:rsidP="009E13F0">
            <w:pPr>
              <w:pStyle w:val="TableParagraph"/>
              <w:ind w:left="9" w:right="2"/>
              <w:jc w:val="center"/>
              <w:rPr>
                <w:rFonts w:ascii="Arial" w:hAnsi="Arial" w:cs="Arial"/>
                <w:b/>
                <w:sz w:val="24"/>
              </w:rPr>
            </w:pPr>
            <w:r w:rsidRPr="00743DB3">
              <w:rPr>
                <w:rFonts w:ascii="Arial" w:hAnsi="Arial" w:cs="Arial"/>
                <w:b/>
                <w:sz w:val="24"/>
              </w:rPr>
              <w:t>Site Manager</w:t>
            </w:r>
          </w:p>
        </w:tc>
        <w:tc>
          <w:tcPr>
            <w:tcW w:w="1966" w:type="dxa"/>
          </w:tcPr>
          <w:p w14:paraId="04C77F20" w14:textId="5106A4F7" w:rsidR="00DC3270" w:rsidRPr="00743DB3" w:rsidRDefault="00DC3270" w:rsidP="009E13F0">
            <w:pPr>
              <w:pStyle w:val="TableParagraph"/>
              <w:ind w:left="10" w:right="5"/>
              <w:jc w:val="center"/>
              <w:rPr>
                <w:rFonts w:ascii="Arial" w:hAnsi="Arial" w:cs="Arial"/>
                <w:sz w:val="24"/>
              </w:rPr>
            </w:pPr>
            <w:r w:rsidRPr="00743DB3">
              <w:rPr>
                <w:rFonts w:ascii="Arial" w:hAnsi="Arial" w:cs="Arial"/>
                <w:spacing w:val="-10"/>
                <w:sz w:val="24"/>
              </w:rPr>
              <w:t>1</w:t>
            </w:r>
          </w:p>
        </w:tc>
        <w:tc>
          <w:tcPr>
            <w:tcW w:w="1969" w:type="dxa"/>
          </w:tcPr>
          <w:p w14:paraId="74649A4E" w14:textId="4607EC50" w:rsidR="00DC3270" w:rsidRPr="00743DB3" w:rsidRDefault="00DC3270" w:rsidP="009E13F0">
            <w:pPr>
              <w:pStyle w:val="TableParagraph"/>
              <w:ind w:left="6"/>
              <w:jc w:val="center"/>
              <w:rPr>
                <w:rFonts w:ascii="Arial" w:hAnsi="Arial" w:cs="Arial"/>
                <w:sz w:val="24"/>
              </w:rPr>
            </w:pPr>
            <w:r w:rsidRPr="00743DB3">
              <w:rPr>
                <w:rFonts w:ascii="Arial" w:hAnsi="Arial" w:cs="Arial"/>
                <w:spacing w:val="-10"/>
                <w:sz w:val="24"/>
              </w:rPr>
              <w:t>1</w:t>
            </w:r>
          </w:p>
        </w:tc>
        <w:tc>
          <w:tcPr>
            <w:tcW w:w="1966" w:type="dxa"/>
          </w:tcPr>
          <w:p w14:paraId="52809E91" w14:textId="77777777" w:rsidR="00DC3270" w:rsidRPr="00743DB3" w:rsidRDefault="00DC3270" w:rsidP="009E13F0">
            <w:pPr>
              <w:pStyle w:val="TableParagraph"/>
              <w:ind w:left="10" w:right="1"/>
              <w:jc w:val="center"/>
              <w:rPr>
                <w:rFonts w:ascii="Arial" w:hAnsi="Arial" w:cs="Arial"/>
                <w:sz w:val="24"/>
              </w:rPr>
            </w:pPr>
            <w:r w:rsidRPr="00743DB3">
              <w:rPr>
                <w:rFonts w:ascii="Arial" w:hAnsi="Arial" w:cs="Arial"/>
                <w:spacing w:val="-10"/>
                <w:sz w:val="24"/>
              </w:rPr>
              <w:t>2</w:t>
            </w:r>
          </w:p>
        </w:tc>
      </w:tr>
    </w:tbl>
    <w:p w14:paraId="492B91D5" w14:textId="77777777" w:rsidR="002A5E8B" w:rsidRPr="008061C7" w:rsidRDefault="002A5E8B" w:rsidP="009E3619">
      <w:pPr>
        <w:rPr>
          <w:rFonts w:ascii="Arial" w:hAnsi="Arial" w:cs="Arial"/>
          <w:b/>
          <w:bCs/>
          <w:sz w:val="24"/>
          <w:szCs w:val="24"/>
        </w:rPr>
      </w:pPr>
    </w:p>
    <w:p w14:paraId="0547317F" w14:textId="20C3BDE7" w:rsidR="001F50DF" w:rsidRDefault="001436E5" w:rsidP="009E3619">
      <w:pPr>
        <w:rPr>
          <w:rFonts w:ascii="Arial" w:hAnsi="Arial" w:cs="Arial"/>
          <w:sz w:val="24"/>
          <w:szCs w:val="24"/>
        </w:rPr>
      </w:pPr>
      <w:r>
        <w:rPr>
          <w:rFonts w:ascii="Arial" w:hAnsi="Arial" w:cs="Arial"/>
          <w:sz w:val="24"/>
          <w:szCs w:val="24"/>
        </w:rPr>
        <w:t>Every participant questioned has a heavy involvement in framework agreements so were able to produce valuable answers to the questions.</w:t>
      </w:r>
    </w:p>
    <w:p w14:paraId="42F7AA6E" w14:textId="77777777" w:rsidR="001436E5" w:rsidRDefault="001436E5" w:rsidP="009E3619">
      <w:pPr>
        <w:rPr>
          <w:rFonts w:ascii="Arial" w:hAnsi="Arial" w:cs="Arial"/>
          <w:sz w:val="24"/>
          <w:szCs w:val="24"/>
        </w:rPr>
      </w:pPr>
    </w:p>
    <w:p w14:paraId="112BB360" w14:textId="5A9C7EA1" w:rsidR="001436E5" w:rsidRDefault="001436E5" w:rsidP="009E3619">
      <w:pPr>
        <w:rPr>
          <w:rFonts w:ascii="Arial" w:hAnsi="Arial" w:cs="Arial"/>
          <w:b/>
          <w:bCs/>
          <w:sz w:val="24"/>
          <w:szCs w:val="24"/>
          <w:u w:val="single"/>
        </w:rPr>
      </w:pPr>
      <w:r>
        <w:rPr>
          <w:rFonts w:ascii="Arial" w:hAnsi="Arial" w:cs="Arial"/>
          <w:b/>
          <w:bCs/>
          <w:sz w:val="24"/>
          <w:szCs w:val="24"/>
        </w:rPr>
        <w:t>4.3</w:t>
      </w:r>
      <w:r>
        <w:rPr>
          <w:rFonts w:ascii="Arial" w:hAnsi="Arial" w:cs="Arial"/>
          <w:b/>
          <w:bCs/>
          <w:sz w:val="24"/>
          <w:szCs w:val="24"/>
        </w:rPr>
        <w:tab/>
      </w:r>
      <w:r>
        <w:rPr>
          <w:rFonts w:ascii="Arial" w:hAnsi="Arial" w:cs="Arial"/>
          <w:b/>
          <w:bCs/>
          <w:sz w:val="24"/>
          <w:szCs w:val="24"/>
          <w:u w:val="single"/>
        </w:rPr>
        <w:t>Question 2</w:t>
      </w:r>
    </w:p>
    <w:p w14:paraId="265AD33D" w14:textId="71F1027A" w:rsidR="001436E5" w:rsidRDefault="00743DB3" w:rsidP="009E3619">
      <w:pPr>
        <w:rPr>
          <w:rFonts w:ascii="Arial" w:hAnsi="Arial" w:cs="Arial"/>
          <w:sz w:val="24"/>
          <w:szCs w:val="24"/>
        </w:rPr>
      </w:pPr>
      <w:r>
        <w:rPr>
          <w:rFonts w:ascii="Arial" w:hAnsi="Arial" w:cs="Arial"/>
          <w:sz w:val="24"/>
          <w:szCs w:val="24"/>
        </w:rPr>
        <w:t>Question 2 was to gain an understanding of their experience of working in framework agreements.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21"/>
        <w:gridCol w:w="1420"/>
        <w:gridCol w:w="1420"/>
        <w:gridCol w:w="1420"/>
        <w:gridCol w:w="1423"/>
        <w:gridCol w:w="1420"/>
      </w:tblGrid>
      <w:tr w:rsidR="00743DB3" w:rsidRPr="00743DB3" w14:paraId="30D35EFA" w14:textId="77777777" w:rsidTr="00743DB3">
        <w:trPr>
          <w:trHeight w:val="414"/>
        </w:trPr>
        <w:tc>
          <w:tcPr>
            <w:tcW w:w="1421" w:type="dxa"/>
          </w:tcPr>
          <w:p w14:paraId="743A2597" w14:textId="4A1740F7" w:rsidR="00743DB3" w:rsidRPr="00743DB3" w:rsidRDefault="00743DB3" w:rsidP="00743DB3">
            <w:pPr>
              <w:widowControl w:val="0"/>
              <w:autoSpaceDE w:val="0"/>
              <w:autoSpaceDN w:val="0"/>
              <w:spacing w:before="2" w:after="0" w:line="240" w:lineRule="auto"/>
              <w:ind w:left="9" w:right="2"/>
              <w:jc w:val="center"/>
              <w:rPr>
                <w:rFonts w:ascii="Arial" w:eastAsia="Arial MT" w:hAnsi="Arial MT" w:cs="Arial MT"/>
                <w:b/>
                <w:kern w:val="0"/>
                <w:sz w:val="24"/>
                <w:lang w:val="en-US"/>
                <w14:ligatures w14:val="none"/>
              </w:rPr>
            </w:pPr>
            <w:r>
              <w:rPr>
                <w:rFonts w:ascii="Arial" w:eastAsia="Arial MT" w:hAnsi="Arial MT" w:cs="Arial MT"/>
                <w:b/>
                <w:spacing w:val="-2"/>
                <w:kern w:val="0"/>
                <w:sz w:val="24"/>
                <w:lang w:val="en-US"/>
                <w14:ligatures w14:val="none"/>
              </w:rPr>
              <w:t>Area</w:t>
            </w:r>
          </w:p>
        </w:tc>
        <w:tc>
          <w:tcPr>
            <w:tcW w:w="1420" w:type="dxa"/>
          </w:tcPr>
          <w:p w14:paraId="75C0FE6C" w14:textId="2C2A2086" w:rsidR="00743DB3" w:rsidRPr="00743DB3" w:rsidRDefault="0088301D" w:rsidP="00743DB3">
            <w:pPr>
              <w:widowControl w:val="0"/>
              <w:autoSpaceDE w:val="0"/>
              <w:autoSpaceDN w:val="0"/>
              <w:spacing w:before="2" w:after="0" w:line="240" w:lineRule="auto"/>
              <w:ind w:left="18" w:right="4"/>
              <w:jc w:val="center"/>
              <w:rPr>
                <w:rFonts w:ascii="Arial" w:eastAsia="Arial MT" w:hAnsi="Arial" w:cs="Arial MT"/>
                <w:b/>
                <w:kern w:val="0"/>
                <w:sz w:val="24"/>
                <w:lang w:val="en-US"/>
                <w14:ligatures w14:val="none"/>
              </w:rPr>
            </w:pPr>
            <w:r>
              <w:rPr>
                <w:rFonts w:ascii="Arial" w:eastAsia="Arial MT" w:hAnsi="Arial" w:cs="Arial MT"/>
                <w:b/>
                <w:kern w:val="0"/>
                <w:sz w:val="24"/>
                <w:lang w:val="en-US"/>
                <w14:ligatures w14:val="none"/>
              </w:rPr>
              <w:t>&gt;1 year</w:t>
            </w:r>
          </w:p>
        </w:tc>
        <w:tc>
          <w:tcPr>
            <w:tcW w:w="1420" w:type="dxa"/>
          </w:tcPr>
          <w:p w14:paraId="07ED7D15" w14:textId="77777777" w:rsidR="00743DB3" w:rsidRPr="00743DB3" w:rsidRDefault="00743DB3" w:rsidP="00743DB3">
            <w:pPr>
              <w:widowControl w:val="0"/>
              <w:autoSpaceDE w:val="0"/>
              <w:autoSpaceDN w:val="0"/>
              <w:spacing w:before="2" w:after="0" w:line="240" w:lineRule="auto"/>
              <w:ind w:left="18" w:right="7"/>
              <w:jc w:val="center"/>
              <w:rPr>
                <w:rFonts w:ascii="Arial" w:eastAsia="Arial MT" w:hAnsi="Arial" w:cs="Arial MT"/>
                <w:b/>
                <w:kern w:val="0"/>
                <w:sz w:val="24"/>
                <w:lang w:val="en-US"/>
                <w14:ligatures w14:val="none"/>
              </w:rPr>
            </w:pPr>
            <w:r w:rsidRPr="00743DB3">
              <w:rPr>
                <w:rFonts w:ascii="Arial" w:eastAsia="Arial MT" w:hAnsi="Arial" w:cs="Arial MT"/>
                <w:b/>
                <w:kern w:val="0"/>
                <w:sz w:val="24"/>
                <w:lang w:val="en-US"/>
                <w14:ligatures w14:val="none"/>
              </w:rPr>
              <w:t>1–3</w:t>
            </w:r>
            <w:r w:rsidRPr="00743DB3">
              <w:rPr>
                <w:rFonts w:ascii="Arial" w:eastAsia="Arial MT" w:hAnsi="Arial" w:cs="Arial MT"/>
                <w:b/>
                <w:spacing w:val="-3"/>
                <w:kern w:val="0"/>
                <w:sz w:val="24"/>
                <w:lang w:val="en-US"/>
                <w14:ligatures w14:val="none"/>
              </w:rPr>
              <w:t xml:space="preserve"> </w:t>
            </w:r>
            <w:r w:rsidRPr="00743DB3">
              <w:rPr>
                <w:rFonts w:ascii="Arial" w:eastAsia="Arial MT" w:hAnsi="Arial" w:cs="Arial MT"/>
                <w:b/>
                <w:spacing w:val="-2"/>
                <w:kern w:val="0"/>
                <w:sz w:val="24"/>
                <w:lang w:val="en-US"/>
                <w14:ligatures w14:val="none"/>
              </w:rPr>
              <w:t>Years</w:t>
            </w:r>
          </w:p>
        </w:tc>
        <w:tc>
          <w:tcPr>
            <w:tcW w:w="1420" w:type="dxa"/>
          </w:tcPr>
          <w:p w14:paraId="3CE44E3E" w14:textId="77777777" w:rsidR="00743DB3" w:rsidRPr="00743DB3" w:rsidRDefault="00743DB3" w:rsidP="00743DB3">
            <w:pPr>
              <w:widowControl w:val="0"/>
              <w:autoSpaceDE w:val="0"/>
              <w:autoSpaceDN w:val="0"/>
              <w:spacing w:before="2" w:after="0" w:line="240" w:lineRule="auto"/>
              <w:ind w:left="18" w:right="5"/>
              <w:jc w:val="center"/>
              <w:rPr>
                <w:rFonts w:ascii="Arial" w:eastAsia="Arial MT" w:hAnsi="Arial" w:cs="Arial MT"/>
                <w:b/>
                <w:kern w:val="0"/>
                <w:sz w:val="24"/>
                <w:lang w:val="en-US"/>
                <w14:ligatures w14:val="none"/>
              </w:rPr>
            </w:pPr>
            <w:r w:rsidRPr="00743DB3">
              <w:rPr>
                <w:rFonts w:ascii="Arial" w:eastAsia="Arial MT" w:hAnsi="Arial" w:cs="Arial MT"/>
                <w:b/>
                <w:kern w:val="0"/>
                <w:sz w:val="24"/>
                <w:lang w:val="en-US"/>
                <w14:ligatures w14:val="none"/>
              </w:rPr>
              <w:t>4–6</w:t>
            </w:r>
            <w:r w:rsidRPr="00743DB3">
              <w:rPr>
                <w:rFonts w:ascii="Arial" w:eastAsia="Arial MT" w:hAnsi="Arial" w:cs="Arial MT"/>
                <w:b/>
                <w:spacing w:val="-3"/>
                <w:kern w:val="0"/>
                <w:sz w:val="24"/>
                <w:lang w:val="en-US"/>
                <w14:ligatures w14:val="none"/>
              </w:rPr>
              <w:t xml:space="preserve"> </w:t>
            </w:r>
            <w:r w:rsidRPr="00743DB3">
              <w:rPr>
                <w:rFonts w:ascii="Arial" w:eastAsia="Arial MT" w:hAnsi="Arial" w:cs="Arial MT"/>
                <w:b/>
                <w:spacing w:val="-2"/>
                <w:kern w:val="0"/>
                <w:sz w:val="24"/>
                <w:lang w:val="en-US"/>
                <w14:ligatures w14:val="none"/>
              </w:rPr>
              <w:t>Years</w:t>
            </w:r>
          </w:p>
        </w:tc>
        <w:tc>
          <w:tcPr>
            <w:tcW w:w="1423" w:type="dxa"/>
          </w:tcPr>
          <w:p w14:paraId="1D9A8288" w14:textId="77777777" w:rsidR="00743DB3" w:rsidRPr="00743DB3" w:rsidRDefault="00743DB3" w:rsidP="00743DB3">
            <w:pPr>
              <w:widowControl w:val="0"/>
              <w:autoSpaceDE w:val="0"/>
              <w:autoSpaceDN w:val="0"/>
              <w:spacing w:before="2" w:after="0" w:line="240" w:lineRule="auto"/>
              <w:ind w:left="16"/>
              <w:jc w:val="center"/>
              <w:rPr>
                <w:rFonts w:ascii="Arial" w:eastAsia="Arial MT" w:hAnsi="Arial MT" w:cs="Arial MT"/>
                <w:b/>
                <w:kern w:val="0"/>
                <w:sz w:val="24"/>
                <w:lang w:val="en-US"/>
                <w14:ligatures w14:val="none"/>
              </w:rPr>
            </w:pPr>
            <w:r w:rsidRPr="00743DB3">
              <w:rPr>
                <w:rFonts w:ascii="Arial" w:eastAsia="Arial MT" w:hAnsi="Arial MT" w:cs="Arial MT"/>
                <w:b/>
                <w:kern w:val="0"/>
                <w:sz w:val="24"/>
                <w:lang w:val="en-US"/>
                <w14:ligatures w14:val="none"/>
              </w:rPr>
              <w:t>7-9</w:t>
            </w:r>
            <w:r w:rsidRPr="00743DB3">
              <w:rPr>
                <w:rFonts w:ascii="Arial" w:eastAsia="Arial MT" w:hAnsi="Arial MT" w:cs="Arial MT"/>
                <w:b/>
                <w:spacing w:val="-5"/>
                <w:kern w:val="0"/>
                <w:sz w:val="24"/>
                <w:lang w:val="en-US"/>
                <w14:ligatures w14:val="none"/>
              </w:rPr>
              <w:t xml:space="preserve"> </w:t>
            </w:r>
            <w:r w:rsidRPr="00743DB3">
              <w:rPr>
                <w:rFonts w:ascii="Arial" w:eastAsia="Arial MT" w:hAnsi="Arial MT" w:cs="Arial MT"/>
                <w:b/>
                <w:spacing w:val="-2"/>
                <w:kern w:val="0"/>
                <w:sz w:val="24"/>
                <w:lang w:val="en-US"/>
                <w14:ligatures w14:val="none"/>
              </w:rPr>
              <w:t>Years</w:t>
            </w:r>
          </w:p>
        </w:tc>
        <w:tc>
          <w:tcPr>
            <w:tcW w:w="1420" w:type="dxa"/>
          </w:tcPr>
          <w:p w14:paraId="4B8E655C" w14:textId="77777777" w:rsidR="00743DB3" w:rsidRPr="00743DB3" w:rsidRDefault="00743DB3" w:rsidP="00743DB3">
            <w:pPr>
              <w:widowControl w:val="0"/>
              <w:autoSpaceDE w:val="0"/>
              <w:autoSpaceDN w:val="0"/>
              <w:spacing w:before="2" w:after="0" w:line="240" w:lineRule="auto"/>
              <w:ind w:left="18"/>
              <w:jc w:val="center"/>
              <w:rPr>
                <w:rFonts w:ascii="Arial" w:eastAsia="Arial MT" w:hAnsi="Arial MT" w:cs="Arial MT"/>
                <w:b/>
                <w:kern w:val="0"/>
                <w:sz w:val="24"/>
                <w:lang w:val="en-US"/>
                <w14:ligatures w14:val="none"/>
              </w:rPr>
            </w:pPr>
            <w:r w:rsidRPr="00743DB3">
              <w:rPr>
                <w:rFonts w:ascii="Arial" w:eastAsia="Arial MT" w:hAnsi="Arial MT" w:cs="Arial MT"/>
                <w:b/>
                <w:kern w:val="0"/>
                <w:sz w:val="24"/>
                <w:lang w:val="en-US"/>
                <w14:ligatures w14:val="none"/>
              </w:rPr>
              <w:t>10+</w:t>
            </w:r>
            <w:r w:rsidRPr="00743DB3">
              <w:rPr>
                <w:rFonts w:ascii="Arial" w:eastAsia="Arial MT" w:hAnsi="Arial MT" w:cs="Arial MT"/>
                <w:b/>
                <w:spacing w:val="-4"/>
                <w:kern w:val="0"/>
                <w:sz w:val="24"/>
                <w:lang w:val="en-US"/>
                <w14:ligatures w14:val="none"/>
              </w:rPr>
              <w:t xml:space="preserve"> </w:t>
            </w:r>
            <w:r w:rsidRPr="00743DB3">
              <w:rPr>
                <w:rFonts w:ascii="Arial" w:eastAsia="Arial MT" w:hAnsi="Arial MT" w:cs="Arial MT"/>
                <w:b/>
                <w:spacing w:val="-2"/>
                <w:kern w:val="0"/>
                <w:sz w:val="24"/>
                <w:lang w:val="en-US"/>
                <w14:ligatures w14:val="none"/>
              </w:rPr>
              <w:t>Years</w:t>
            </w:r>
          </w:p>
        </w:tc>
      </w:tr>
      <w:tr w:rsidR="00743DB3" w:rsidRPr="00743DB3" w14:paraId="5FD4AC2F" w14:textId="77777777" w:rsidTr="00743DB3">
        <w:trPr>
          <w:trHeight w:val="414"/>
        </w:trPr>
        <w:tc>
          <w:tcPr>
            <w:tcW w:w="1421" w:type="dxa"/>
          </w:tcPr>
          <w:p w14:paraId="37EF6D85" w14:textId="77777777" w:rsidR="00743DB3" w:rsidRPr="00743DB3" w:rsidRDefault="00743DB3" w:rsidP="00743DB3">
            <w:pPr>
              <w:widowControl w:val="0"/>
              <w:autoSpaceDE w:val="0"/>
              <w:autoSpaceDN w:val="0"/>
              <w:spacing w:after="0" w:line="240" w:lineRule="auto"/>
              <w:ind w:left="9"/>
              <w:jc w:val="center"/>
              <w:rPr>
                <w:rFonts w:ascii="Arial" w:eastAsia="Arial MT" w:hAnsi="Arial MT" w:cs="Arial MT"/>
                <w:b/>
                <w:kern w:val="0"/>
                <w:sz w:val="24"/>
                <w:lang w:val="en-US"/>
                <w14:ligatures w14:val="none"/>
              </w:rPr>
            </w:pPr>
            <w:r w:rsidRPr="00743DB3">
              <w:rPr>
                <w:rFonts w:ascii="Arial" w:eastAsia="Arial MT" w:hAnsi="Arial MT" w:cs="Arial MT"/>
                <w:b/>
                <w:spacing w:val="-10"/>
                <w:kern w:val="0"/>
                <w:sz w:val="24"/>
                <w:lang w:val="en-US"/>
                <w14:ligatures w14:val="none"/>
              </w:rPr>
              <w:t>A</w:t>
            </w:r>
          </w:p>
        </w:tc>
        <w:tc>
          <w:tcPr>
            <w:tcW w:w="1420" w:type="dxa"/>
          </w:tcPr>
          <w:p w14:paraId="774952D7" w14:textId="77777777" w:rsidR="00743DB3" w:rsidRPr="00743DB3" w:rsidRDefault="00743DB3" w:rsidP="00743DB3">
            <w:pPr>
              <w:widowControl w:val="0"/>
              <w:autoSpaceDE w:val="0"/>
              <w:autoSpaceDN w:val="0"/>
              <w:spacing w:after="0" w:line="240" w:lineRule="auto"/>
              <w:ind w:left="18" w:right="8"/>
              <w:jc w:val="center"/>
              <w:rPr>
                <w:rFonts w:ascii="Arial MT" w:eastAsia="Arial MT" w:hAnsi="Arial MT" w:cs="Arial MT"/>
                <w:kern w:val="0"/>
                <w:sz w:val="24"/>
                <w:lang w:val="en-US"/>
                <w14:ligatures w14:val="none"/>
              </w:rPr>
            </w:pPr>
            <w:r w:rsidRPr="00743DB3">
              <w:rPr>
                <w:rFonts w:ascii="Arial MT" w:eastAsia="Arial MT" w:hAnsi="Arial MT" w:cs="Arial MT"/>
                <w:spacing w:val="-10"/>
                <w:kern w:val="0"/>
                <w:sz w:val="24"/>
                <w:lang w:val="en-US"/>
                <w14:ligatures w14:val="none"/>
              </w:rPr>
              <w:t>1</w:t>
            </w:r>
          </w:p>
        </w:tc>
        <w:tc>
          <w:tcPr>
            <w:tcW w:w="1420" w:type="dxa"/>
          </w:tcPr>
          <w:p w14:paraId="52FC05E7" w14:textId="7A0338A2" w:rsidR="00743DB3" w:rsidRPr="00743DB3" w:rsidRDefault="00743DB3" w:rsidP="00743DB3">
            <w:pPr>
              <w:widowControl w:val="0"/>
              <w:autoSpaceDE w:val="0"/>
              <w:autoSpaceDN w:val="0"/>
              <w:spacing w:after="0" w:line="240" w:lineRule="auto"/>
              <w:ind w:left="18" w:right="7"/>
              <w:jc w:val="center"/>
              <w:rPr>
                <w:rFonts w:ascii="Arial MT" w:eastAsia="Arial MT" w:hAnsi="Arial MT" w:cs="Arial MT"/>
                <w:kern w:val="0"/>
                <w:sz w:val="24"/>
                <w:lang w:val="en-US"/>
                <w14:ligatures w14:val="none"/>
              </w:rPr>
            </w:pPr>
            <w:r>
              <w:rPr>
                <w:rFonts w:ascii="Arial MT" w:eastAsia="Arial MT" w:hAnsi="Arial MT" w:cs="Arial MT"/>
                <w:spacing w:val="-10"/>
                <w:kern w:val="0"/>
                <w:sz w:val="24"/>
                <w:lang w:val="en-US"/>
                <w14:ligatures w14:val="none"/>
              </w:rPr>
              <w:t>1</w:t>
            </w:r>
          </w:p>
        </w:tc>
        <w:tc>
          <w:tcPr>
            <w:tcW w:w="1420" w:type="dxa"/>
          </w:tcPr>
          <w:p w14:paraId="297B5C3D" w14:textId="71F7B0CD" w:rsidR="00743DB3" w:rsidRPr="00743DB3" w:rsidRDefault="00743DB3" w:rsidP="00743DB3">
            <w:pPr>
              <w:widowControl w:val="0"/>
              <w:autoSpaceDE w:val="0"/>
              <w:autoSpaceDN w:val="0"/>
              <w:spacing w:after="0" w:line="240" w:lineRule="auto"/>
              <w:ind w:left="18" w:right="4"/>
              <w:jc w:val="center"/>
              <w:rPr>
                <w:rFonts w:ascii="Arial MT" w:eastAsia="Arial MT" w:hAnsi="Arial MT" w:cs="Arial MT"/>
                <w:kern w:val="0"/>
                <w:sz w:val="24"/>
                <w:lang w:val="en-US"/>
                <w14:ligatures w14:val="none"/>
              </w:rPr>
            </w:pPr>
            <w:r>
              <w:rPr>
                <w:rFonts w:ascii="Arial MT" w:eastAsia="Arial MT" w:hAnsi="Arial MT" w:cs="Arial MT"/>
                <w:spacing w:val="-10"/>
                <w:kern w:val="0"/>
                <w:sz w:val="24"/>
                <w:lang w:val="en-US"/>
                <w14:ligatures w14:val="none"/>
              </w:rPr>
              <w:t>3</w:t>
            </w:r>
          </w:p>
        </w:tc>
        <w:tc>
          <w:tcPr>
            <w:tcW w:w="1423" w:type="dxa"/>
          </w:tcPr>
          <w:p w14:paraId="7C8E6A85" w14:textId="10AD7D1B" w:rsidR="00743DB3" w:rsidRPr="00743DB3" w:rsidRDefault="00743DB3" w:rsidP="00743DB3">
            <w:pPr>
              <w:widowControl w:val="0"/>
              <w:autoSpaceDE w:val="0"/>
              <w:autoSpaceDN w:val="0"/>
              <w:spacing w:after="0" w:line="240" w:lineRule="auto"/>
              <w:ind w:left="16" w:right="2"/>
              <w:jc w:val="center"/>
              <w:rPr>
                <w:rFonts w:ascii="Arial MT" w:eastAsia="Arial MT" w:hAnsi="Arial MT" w:cs="Arial MT"/>
                <w:kern w:val="0"/>
                <w:sz w:val="24"/>
                <w:lang w:val="en-US"/>
                <w14:ligatures w14:val="none"/>
              </w:rPr>
            </w:pPr>
            <w:r>
              <w:rPr>
                <w:rFonts w:ascii="Arial MT" w:eastAsia="Arial MT" w:hAnsi="Arial MT" w:cs="Arial MT"/>
                <w:spacing w:val="-10"/>
                <w:kern w:val="0"/>
                <w:sz w:val="24"/>
                <w:lang w:val="en-US"/>
                <w14:ligatures w14:val="none"/>
              </w:rPr>
              <w:t>1</w:t>
            </w:r>
          </w:p>
        </w:tc>
        <w:tc>
          <w:tcPr>
            <w:tcW w:w="1420" w:type="dxa"/>
          </w:tcPr>
          <w:p w14:paraId="7E9972C3" w14:textId="5CDC2C21" w:rsidR="00743DB3" w:rsidRPr="00743DB3" w:rsidRDefault="00743DB3" w:rsidP="00743DB3">
            <w:pPr>
              <w:widowControl w:val="0"/>
              <w:autoSpaceDE w:val="0"/>
              <w:autoSpaceDN w:val="0"/>
              <w:spacing w:after="0" w:line="240" w:lineRule="auto"/>
              <w:ind w:left="18" w:right="1"/>
              <w:jc w:val="center"/>
              <w:rPr>
                <w:rFonts w:ascii="Arial MT" w:eastAsia="Arial MT" w:hAnsi="Arial MT" w:cs="Arial MT"/>
                <w:kern w:val="0"/>
                <w:sz w:val="24"/>
                <w:lang w:val="en-US"/>
                <w14:ligatures w14:val="none"/>
              </w:rPr>
            </w:pPr>
            <w:r>
              <w:rPr>
                <w:rFonts w:ascii="Arial MT" w:eastAsia="Arial MT" w:hAnsi="Arial MT" w:cs="Arial MT"/>
                <w:spacing w:val="-10"/>
                <w:kern w:val="0"/>
                <w:sz w:val="24"/>
                <w:lang w:val="en-US"/>
                <w14:ligatures w14:val="none"/>
              </w:rPr>
              <w:t>4</w:t>
            </w:r>
          </w:p>
        </w:tc>
      </w:tr>
      <w:tr w:rsidR="00743DB3" w:rsidRPr="00743DB3" w14:paraId="610B6B48" w14:textId="77777777" w:rsidTr="00743DB3">
        <w:trPr>
          <w:trHeight w:val="412"/>
        </w:trPr>
        <w:tc>
          <w:tcPr>
            <w:tcW w:w="1421" w:type="dxa"/>
          </w:tcPr>
          <w:p w14:paraId="7CDE5EF6" w14:textId="77777777" w:rsidR="00743DB3" w:rsidRPr="00743DB3" w:rsidRDefault="00743DB3" w:rsidP="00743DB3">
            <w:pPr>
              <w:widowControl w:val="0"/>
              <w:autoSpaceDE w:val="0"/>
              <w:autoSpaceDN w:val="0"/>
              <w:spacing w:after="0" w:line="240" w:lineRule="auto"/>
              <w:ind w:left="9"/>
              <w:jc w:val="center"/>
              <w:rPr>
                <w:rFonts w:ascii="Arial" w:eastAsia="Arial MT" w:hAnsi="Arial MT" w:cs="Arial MT"/>
                <w:b/>
                <w:kern w:val="0"/>
                <w:sz w:val="24"/>
                <w:lang w:val="en-US"/>
                <w14:ligatures w14:val="none"/>
              </w:rPr>
            </w:pPr>
            <w:r w:rsidRPr="00743DB3">
              <w:rPr>
                <w:rFonts w:ascii="Arial" w:eastAsia="Arial MT" w:hAnsi="Arial MT" w:cs="Arial MT"/>
                <w:b/>
                <w:spacing w:val="-10"/>
                <w:kern w:val="0"/>
                <w:sz w:val="24"/>
                <w:lang w:val="en-US"/>
                <w14:ligatures w14:val="none"/>
              </w:rPr>
              <w:t>B</w:t>
            </w:r>
          </w:p>
        </w:tc>
        <w:tc>
          <w:tcPr>
            <w:tcW w:w="1420" w:type="dxa"/>
          </w:tcPr>
          <w:p w14:paraId="79EE060A" w14:textId="69B05D30" w:rsidR="00743DB3" w:rsidRPr="00743DB3" w:rsidRDefault="00743DB3" w:rsidP="00743DB3">
            <w:pPr>
              <w:widowControl w:val="0"/>
              <w:autoSpaceDE w:val="0"/>
              <w:autoSpaceDN w:val="0"/>
              <w:spacing w:after="0" w:line="240" w:lineRule="auto"/>
              <w:ind w:left="18" w:right="8"/>
              <w:jc w:val="center"/>
              <w:rPr>
                <w:rFonts w:ascii="Arial MT" w:eastAsia="Arial MT" w:hAnsi="Arial MT" w:cs="Arial MT"/>
                <w:kern w:val="0"/>
                <w:sz w:val="24"/>
                <w:lang w:val="en-US"/>
                <w14:ligatures w14:val="none"/>
              </w:rPr>
            </w:pPr>
            <w:r>
              <w:rPr>
                <w:rFonts w:ascii="Arial MT" w:eastAsia="Arial MT" w:hAnsi="Arial MT" w:cs="Arial MT"/>
                <w:spacing w:val="-10"/>
                <w:kern w:val="0"/>
                <w:sz w:val="24"/>
                <w:lang w:val="en-US"/>
                <w14:ligatures w14:val="none"/>
              </w:rPr>
              <w:t>2</w:t>
            </w:r>
          </w:p>
        </w:tc>
        <w:tc>
          <w:tcPr>
            <w:tcW w:w="1420" w:type="dxa"/>
          </w:tcPr>
          <w:p w14:paraId="3B6AA572" w14:textId="0250C95C" w:rsidR="00743DB3" w:rsidRPr="00743DB3" w:rsidRDefault="00743DB3" w:rsidP="00743DB3">
            <w:pPr>
              <w:widowControl w:val="0"/>
              <w:autoSpaceDE w:val="0"/>
              <w:autoSpaceDN w:val="0"/>
              <w:spacing w:after="0" w:line="240" w:lineRule="auto"/>
              <w:ind w:left="18" w:right="7"/>
              <w:jc w:val="center"/>
              <w:rPr>
                <w:rFonts w:ascii="Arial MT" w:eastAsia="Arial MT" w:hAnsi="Arial MT" w:cs="Arial MT"/>
                <w:kern w:val="0"/>
                <w:sz w:val="24"/>
                <w:lang w:val="en-US"/>
                <w14:ligatures w14:val="none"/>
              </w:rPr>
            </w:pPr>
            <w:r>
              <w:rPr>
                <w:rFonts w:ascii="Arial MT" w:eastAsia="Arial MT" w:hAnsi="Arial MT" w:cs="Arial MT"/>
                <w:spacing w:val="-10"/>
                <w:kern w:val="0"/>
                <w:sz w:val="24"/>
                <w:lang w:val="en-US"/>
                <w14:ligatures w14:val="none"/>
              </w:rPr>
              <w:t>3</w:t>
            </w:r>
          </w:p>
        </w:tc>
        <w:tc>
          <w:tcPr>
            <w:tcW w:w="1420" w:type="dxa"/>
          </w:tcPr>
          <w:p w14:paraId="0559CAFA" w14:textId="4F31646B" w:rsidR="00743DB3" w:rsidRPr="00743DB3" w:rsidRDefault="00743DB3" w:rsidP="00743DB3">
            <w:pPr>
              <w:widowControl w:val="0"/>
              <w:autoSpaceDE w:val="0"/>
              <w:autoSpaceDN w:val="0"/>
              <w:spacing w:after="0" w:line="240" w:lineRule="auto"/>
              <w:ind w:left="18" w:right="4"/>
              <w:jc w:val="center"/>
              <w:rPr>
                <w:rFonts w:ascii="Arial MT" w:eastAsia="Arial MT" w:hAnsi="Arial MT" w:cs="Arial MT"/>
                <w:kern w:val="0"/>
                <w:sz w:val="24"/>
                <w:lang w:val="en-US"/>
                <w14:ligatures w14:val="none"/>
              </w:rPr>
            </w:pPr>
            <w:r>
              <w:rPr>
                <w:rFonts w:ascii="Arial MT" w:eastAsia="Arial MT" w:hAnsi="Arial MT" w:cs="Arial MT"/>
                <w:spacing w:val="-10"/>
                <w:kern w:val="0"/>
                <w:sz w:val="24"/>
                <w:lang w:val="en-US"/>
                <w14:ligatures w14:val="none"/>
              </w:rPr>
              <w:t>1</w:t>
            </w:r>
          </w:p>
        </w:tc>
        <w:tc>
          <w:tcPr>
            <w:tcW w:w="1423" w:type="dxa"/>
          </w:tcPr>
          <w:p w14:paraId="60CC9403" w14:textId="0E77F0FE" w:rsidR="00743DB3" w:rsidRPr="00743DB3" w:rsidRDefault="00743DB3" w:rsidP="00743DB3">
            <w:pPr>
              <w:widowControl w:val="0"/>
              <w:autoSpaceDE w:val="0"/>
              <w:autoSpaceDN w:val="0"/>
              <w:spacing w:after="0" w:line="240" w:lineRule="auto"/>
              <w:ind w:left="16" w:right="2"/>
              <w:jc w:val="center"/>
              <w:rPr>
                <w:rFonts w:ascii="Arial MT" w:eastAsia="Arial MT" w:hAnsi="Arial MT" w:cs="Arial MT"/>
                <w:kern w:val="0"/>
                <w:sz w:val="24"/>
                <w:lang w:val="en-US"/>
                <w14:ligatures w14:val="none"/>
              </w:rPr>
            </w:pPr>
            <w:r>
              <w:rPr>
                <w:rFonts w:ascii="Arial MT" w:eastAsia="Arial MT" w:hAnsi="Arial MT" w:cs="Arial MT"/>
                <w:spacing w:val="-10"/>
                <w:kern w:val="0"/>
                <w:sz w:val="24"/>
                <w:lang w:val="en-US"/>
                <w14:ligatures w14:val="none"/>
              </w:rPr>
              <w:t>0</w:t>
            </w:r>
          </w:p>
        </w:tc>
        <w:tc>
          <w:tcPr>
            <w:tcW w:w="1420" w:type="dxa"/>
          </w:tcPr>
          <w:p w14:paraId="235723F6" w14:textId="007FE08D" w:rsidR="00743DB3" w:rsidRPr="00743DB3" w:rsidRDefault="00743DB3" w:rsidP="00743DB3">
            <w:pPr>
              <w:widowControl w:val="0"/>
              <w:autoSpaceDE w:val="0"/>
              <w:autoSpaceDN w:val="0"/>
              <w:spacing w:after="0" w:line="240" w:lineRule="auto"/>
              <w:ind w:left="18" w:right="1"/>
              <w:jc w:val="center"/>
              <w:rPr>
                <w:rFonts w:ascii="Arial MT" w:eastAsia="Arial MT" w:hAnsi="Arial MT" w:cs="Arial MT"/>
                <w:kern w:val="0"/>
                <w:sz w:val="24"/>
                <w:lang w:val="en-US"/>
                <w14:ligatures w14:val="none"/>
              </w:rPr>
            </w:pPr>
            <w:r>
              <w:rPr>
                <w:rFonts w:ascii="Arial MT" w:eastAsia="Arial MT" w:hAnsi="Arial MT" w:cs="Arial MT"/>
                <w:spacing w:val="-10"/>
                <w:kern w:val="0"/>
                <w:sz w:val="24"/>
                <w:lang w:val="en-US"/>
                <w14:ligatures w14:val="none"/>
              </w:rPr>
              <w:t>0</w:t>
            </w:r>
          </w:p>
        </w:tc>
      </w:tr>
      <w:tr w:rsidR="00743DB3" w:rsidRPr="00743DB3" w14:paraId="7091F4D8" w14:textId="77777777" w:rsidTr="00743DB3">
        <w:trPr>
          <w:trHeight w:val="414"/>
        </w:trPr>
        <w:tc>
          <w:tcPr>
            <w:tcW w:w="1421" w:type="dxa"/>
          </w:tcPr>
          <w:p w14:paraId="0E1F9DF9" w14:textId="77777777" w:rsidR="00743DB3" w:rsidRPr="00743DB3" w:rsidRDefault="00743DB3" w:rsidP="00743DB3">
            <w:pPr>
              <w:widowControl w:val="0"/>
              <w:autoSpaceDE w:val="0"/>
              <w:autoSpaceDN w:val="0"/>
              <w:spacing w:after="0" w:line="240" w:lineRule="auto"/>
              <w:ind w:left="9" w:right="3"/>
              <w:jc w:val="center"/>
              <w:rPr>
                <w:rFonts w:ascii="Arial" w:eastAsia="Arial MT" w:hAnsi="Arial MT" w:cs="Arial MT"/>
                <w:b/>
                <w:kern w:val="0"/>
                <w:sz w:val="24"/>
                <w:lang w:val="en-US"/>
                <w14:ligatures w14:val="none"/>
              </w:rPr>
            </w:pPr>
            <w:r w:rsidRPr="00743DB3">
              <w:rPr>
                <w:rFonts w:ascii="Arial" w:eastAsia="Arial MT" w:hAnsi="Arial MT" w:cs="Arial MT"/>
                <w:b/>
                <w:spacing w:val="-2"/>
                <w:kern w:val="0"/>
                <w:sz w:val="24"/>
                <w:lang w:val="en-US"/>
                <w14:ligatures w14:val="none"/>
              </w:rPr>
              <w:t>Total</w:t>
            </w:r>
          </w:p>
        </w:tc>
        <w:tc>
          <w:tcPr>
            <w:tcW w:w="1420" w:type="dxa"/>
          </w:tcPr>
          <w:p w14:paraId="6DFC13C0" w14:textId="7F4C3018" w:rsidR="00743DB3" w:rsidRPr="00743DB3" w:rsidRDefault="00743DB3" w:rsidP="00743DB3">
            <w:pPr>
              <w:widowControl w:val="0"/>
              <w:autoSpaceDE w:val="0"/>
              <w:autoSpaceDN w:val="0"/>
              <w:spacing w:after="0" w:line="240" w:lineRule="auto"/>
              <w:ind w:left="18" w:right="8"/>
              <w:jc w:val="center"/>
              <w:rPr>
                <w:rFonts w:ascii="Arial MT" w:eastAsia="Arial MT" w:hAnsi="Arial MT" w:cs="Arial MT"/>
                <w:kern w:val="0"/>
                <w:sz w:val="24"/>
                <w:lang w:val="en-US"/>
                <w14:ligatures w14:val="none"/>
              </w:rPr>
            </w:pPr>
            <w:r>
              <w:rPr>
                <w:rFonts w:ascii="Arial MT" w:eastAsia="Arial MT" w:hAnsi="Arial MT" w:cs="Arial MT"/>
                <w:spacing w:val="-10"/>
                <w:kern w:val="0"/>
                <w:sz w:val="24"/>
                <w:lang w:val="en-US"/>
                <w14:ligatures w14:val="none"/>
              </w:rPr>
              <w:t>3</w:t>
            </w:r>
          </w:p>
        </w:tc>
        <w:tc>
          <w:tcPr>
            <w:tcW w:w="1420" w:type="dxa"/>
          </w:tcPr>
          <w:p w14:paraId="7A8E92B9" w14:textId="6A8A4626" w:rsidR="00743DB3" w:rsidRPr="00743DB3" w:rsidRDefault="00743DB3" w:rsidP="00743DB3">
            <w:pPr>
              <w:widowControl w:val="0"/>
              <w:autoSpaceDE w:val="0"/>
              <w:autoSpaceDN w:val="0"/>
              <w:spacing w:after="0" w:line="240" w:lineRule="auto"/>
              <w:ind w:left="18" w:right="7"/>
              <w:jc w:val="center"/>
              <w:rPr>
                <w:rFonts w:ascii="Arial MT" w:eastAsia="Arial MT" w:hAnsi="Arial MT" w:cs="Arial MT"/>
                <w:kern w:val="0"/>
                <w:sz w:val="24"/>
                <w:lang w:val="en-US"/>
                <w14:ligatures w14:val="none"/>
              </w:rPr>
            </w:pPr>
            <w:r>
              <w:rPr>
                <w:rFonts w:ascii="Arial MT" w:eastAsia="Arial MT" w:hAnsi="Arial MT" w:cs="Arial MT"/>
                <w:spacing w:val="-10"/>
                <w:kern w:val="0"/>
                <w:sz w:val="24"/>
                <w:lang w:val="en-US"/>
                <w14:ligatures w14:val="none"/>
              </w:rPr>
              <w:t>4</w:t>
            </w:r>
          </w:p>
        </w:tc>
        <w:tc>
          <w:tcPr>
            <w:tcW w:w="1420" w:type="dxa"/>
          </w:tcPr>
          <w:p w14:paraId="4A9FCBA7" w14:textId="2C382D46" w:rsidR="00743DB3" w:rsidRPr="00743DB3" w:rsidRDefault="00743DB3" w:rsidP="00743DB3">
            <w:pPr>
              <w:widowControl w:val="0"/>
              <w:autoSpaceDE w:val="0"/>
              <w:autoSpaceDN w:val="0"/>
              <w:spacing w:after="0" w:line="240" w:lineRule="auto"/>
              <w:ind w:left="18" w:right="4"/>
              <w:jc w:val="center"/>
              <w:rPr>
                <w:rFonts w:ascii="Arial MT" w:eastAsia="Arial MT" w:hAnsi="Arial MT" w:cs="Arial MT"/>
                <w:kern w:val="0"/>
                <w:sz w:val="24"/>
                <w:lang w:val="en-US"/>
                <w14:ligatures w14:val="none"/>
              </w:rPr>
            </w:pPr>
            <w:r>
              <w:rPr>
                <w:rFonts w:ascii="Arial MT" w:eastAsia="Arial MT" w:hAnsi="Arial MT" w:cs="Arial MT"/>
                <w:spacing w:val="-10"/>
                <w:kern w:val="0"/>
                <w:sz w:val="24"/>
                <w:lang w:val="en-US"/>
                <w14:ligatures w14:val="none"/>
              </w:rPr>
              <w:t>4</w:t>
            </w:r>
          </w:p>
        </w:tc>
        <w:tc>
          <w:tcPr>
            <w:tcW w:w="1423" w:type="dxa"/>
          </w:tcPr>
          <w:p w14:paraId="6F5496AA" w14:textId="2A076453" w:rsidR="00743DB3" w:rsidRPr="00743DB3" w:rsidRDefault="00743DB3" w:rsidP="00743DB3">
            <w:pPr>
              <w:widowControl w:val="0"/>
              <w:autoSpaceDE w:val="0"/>
              <w:autoSpaceDN w:val="0"/>
              <w:spacing w:after="0" w:line="240" w:lineRule="auto"/>
              <w:ind w:left="16" w:right="2"/>
              <w:jc w:val="center"/>
              <w:rPr>
                <w:rFonts w:ascii="Arial MT" w:eastAsia="Arial MT" w:hAnsi="Arial MT" w:cs="Arial MT"/>
                <w:kern w:val="0"/>
                <w:sz w:val="24"/>
                <w:lang w:val="en-US"/>
                <w14:ligatures w14:val="none"/>
              </w:rPr>
            </w:pPr>
            <w:r>
              <w:rPr>
                <w:rFonts w:ascii="Arial MT" w:eastAsia="Arial MT" w:hAnsi="Arial MT" w:cs="Arial MT"/>
                <w:spacing w:val="-10"/>
                <w:kern w:val="0"/>
                <w:sz w:val="24"/>
                <w:lang w:val="en-US"/>
                <w14:ligatures w14:val="none"/>
              </w:rPr>
              <w:t>1</w:t>
            </w:r>
          </w:p>
        </w:tc>
        <w:tc>
          <w:tcPr>
            <w:tcW w:w="1420" w:type="dxa"/>
          </w:tcPr>
          <w:p w14:paraId="1B24DF29" w14:textId="4031179E" w:rsidR="00743DB3" w:rsidRPr="00743DB3" w:rsidRDefault="00743DB3" w:rsidP="00743DB3">
            <w:pPr>
              <w:widowControl w:val="0"/>
              <w:autoSpaceDE w:val="0"/>
              <w:autoSpaceDN w:val="0"/>
              <w:spacing w:after="0" w:line="240" w:lineRule="auto"/>
              <w:ind w:left="18" w:right="1"/>
              <w:jc w:val="center"/>
              <w:rPr>
                <w:rFonts w:ascii="Arial MT" w:eastAsia="Arial MT" w:hAnsi="Arial MT" w:cs="Arial MT"/>
                <w:kern w:val="0"/>
                <w:sz w:val="24"/>
                <w:lang w:val="en-US"/>
                <w14:ligatures w14:val="none"/>
              </w:rPr>
            </w:pPr>
            <w:r>
              <w:rPr>
                <w:rFonts w:ascii="Arial MT" w:eastAsia="Arial MT" w:hAnsi="Arial MT" w:cs="Arial MT"/>
                <w:spacing w:val="-10"/>
                <w:kern w:val="0"/>
                <w:sz w:val="24"/>
                <w:lang w:val="en-US"/>
                <w14:ligatures w14:val="none"/>
              </w:rPr>
              <w:t>4</w:t>
            </w:r>
          </w:p>
        </w:tc>
      </w:tr>
    </w:tbl>
    <w:p w14:paraId="59D6D295" w14:textId="77777777" w:rsidR="00743DB3" w:rsidRPr="001436E5" w:rsidRDefault="00743DB3" w:rsidP="00743DB3">
      <w:pPr>
        <w:jc w:val="center"/>
        <w:rPr>
          <w:rFonts w:ascii="Arial" w:hAnsi="Arial" w:cs="Arial"/>
          <w:sz w:val="24"/>
          <w:szCs w:val="24"/>
        </w:rPr>
      </w:pPr>
    </w:p>
    <w:p w14:paraId="7751E72B" w14:textId="1C1E5209" w:rsidR="002C7FEC" w:rsidRDefault="00C07D00" w:rsidP="00C07D00">
      <w:pPr>
        <w:rPr>
          <w:rFonts w:ascii="Arial" w:hAnsi="Arial" w:cs="Arial"/>
          <w:sz w:val="24"/>
          <w:szCs w:val="24"/>
        </w:rPr>
      </w:pPr>
      <w:r>
        <w:rPr>
          <w:rFonts w:ascii="Arial" w:hAnsi="Arial" w:cs="Arial"/>
          <w:sz w:val="24"/>
          <w:szCs w:val="24"/>
        </w:rPr>
        <w:t xml:space="preserve">The range of participants involved in the questionnaire provided a better insight into how experience within framework agreements can affect the views upon them. </w:t>
      </w:r>
    </w:p>
    <w:p w14:paraId="2976C6E6" w14:textId="77777777" w:rsidR="00C07D00" w:rsidRDefault="00C07D00" w:rsidP="00C07D00">
      <w:pPr>
        <w:rPr>
          <w:rFonts w:ascii="Arial" w:hAnsi="Arial" w:cs="Arial"/>
          <w:b/>
          <w:bCs/>
          <w:sz w:val="24"/>
          <w:szCs w:val="24"/>
        </w:rPr>
      </w:pPr>
    </w:p>
    <w:p w14:paraId="294B8E22" w14:textId="4CB91D60" w:rsidR="00C07D00" w:rsidRDefault="00C07D00" w:rsidP="00C07D00">
      <w:pPr>
        <w:rPr>
          <w:rFonts w:ascii="Arial" w:hAnsi="Arial" w:cs="Arial"/>
          <w:b/>
          <w:bCs/>
          <w:sz w:val="24"/>
          <w:szCs w:val="24"/>
          <w:u w:val="single"/>
        </w:rPr>
      </w:pPr>
      <w:r>
        <w:rPr>
          <w:rFonts w:ascii="Arial" w:hAnsi="Arial" w:cs="Arial"/>
          <w:b/>
          <w:bCs/>
          <w:sz w:val="24"/>
          <w:szCs w:val="24"/>
        </w:rPr>
        <w:t>4.4</w:t>
      </w:r>
      <w:r>
        <w:rPr>
          <w:rFonts w:ascii="Arial" w:hAnsi="Arial" w:cs="Arial"/>
          <w:b/>
          <w:bCs/>
          <w:sz w:val="24"/>
          <w:szCs w:val="24"/>
        </w:rPr>
        <w:tab/>
      </w:r>
      <w:r>
        <w:rPr>
          <w:rFonts w:ascii="Arial" w:hAnsi="Arial" w:cs="Arial"/>
          <w:b/>
          <w:bCs/>
          <w:sz w:val="24"/>
          <w:szCs w:val="24"/>
          <w:u w:val="single"/>
        </w:rPr>
        <w:t>Question 3</w:t>
      </w:r>
    </w:p>
    <w:p w14:paraId="40CDA980" w14:textId="2F85EACB" w:rsidR="00C07D00" w:rsidRDefault="00C07D00" w:rsidP="00C07D00">
      <w:pPr>
        <w:rPr>
          <w:rFonts w:ascii="Arial" w:hAnsi="Arial" w:cs="Arial"/>
          <w:sz w:val="24"/>
          <w:szCs w:val="24"/>
        </w:rPr>
      </w:pPr>
      <w:r>
        <w:rPr>
          <w:rFonts w:ascii="Arial" w:hAnsi="Arial" w:cs="Arial"/>
          <w:sz w:val="24"/>
          <w:szCs w:val="24"/>
        </w:rPr>
        <w:t xml:space="preserve">Question 3 was directed to understand the participants opinion on the statement </w:t>
      </w:r>
      <w:bookmarkStart w:id="2" w:name="_Hlk164897068"/>
      <w:r>
        <w:rPr>
          <w:rFonts w:ascii="Arial" w:hAnsi="Arial" w:cs="Arial"/>
          <w:sz w:val="24"/>
          <w:szCs w:val="24"/>
        </w:rPr>
        <w:t>‘f</w:t>
      </w:r>
      <w:r w:rsidRPr="00C07D00">
        <w:rPr>
          <w:rFonts w:ascii="Arial" w:hAnsi="Arial" w:cs="Arial"/>
          <w:sz w:val="24"/>
          <w:szCs w:val="24"/>
        </w:rPr>
        <w:t xml:space="preserve">ramework agreements are largely beneficial to suppliers and buyers within the construction </w:t>
      </w:r>
      <w:proofErr w:type="gramStart"/>
      <w:r w:rsidRPr="00C07D00">
        <w:rPr>
          <w:rFonts w:ascii="Arial" w:hAnsi="Arial" w:cs="Arial"/>
          <w:sz w:val="24"/>
          <w:szCs w:val="24"/>
        </w:rPr>
        <w:t>industry’</w:t>
      </w:r>
      <w:bookmarkEnd w:id="2"/>
      <w:proofErr w:type="gramEnd"/>
    </w:p>
    <w:p w14:paraId="7233FEB6" w14:textId="77777777" w:rsidR="00C07D00" w:rsidRDefault="00C07D00" w:rsidP="00C07D00">
      <w:pPr>
        <w:rPr>
          <w:rFonts w:ascii="Arial" w:hAnsi="Arial" w:cs="Arial"/>
          <w:sz w:val="24"/>
          <w:szCs w:val="24"/>
        </w:rPr>
      </w:pPr>
    </w:p>
    <w:p w14:paraId="523F10FF" w14:textId="237C0496" w:rsidR="004B6FBF" w:rsidRDefault="004B6FBF" w:rsidP="00C07D00">
      <w:pPr>
        <w:rPr>
          <w:rFonts w:ascii="Arial" w:hAnsi="Arial" w:cs="Arial"/>
          <w:sz w:val="24"/>
          <w:szCs w:val="24"/>
        </w:rPr>
      </w:pPr>
      <w:r>
        <w:rPr>
          <w:rFonts w:ascii="Arial" w:hAnsi="Arial" w:cs="Arial"/>
          <w:sz w:val="24"/>
          <w:szCs w:val="24"/>
        </w:rPr>
        <w:t>The following results were obtained:</w:t>
      </w: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5"/>
        <w:gridCol w:w="2543"/>
        <w:gridCol w:w="2551"/>
        <w:gridCol w:w="2552"/>
      </w:tblGrid>
      <w:tr w:rsidR="00C07D00" w14:paraId="142644ED" w14:textId="77777777" w:rsidTr="007A031C">
        <w:trPr>
          <w:trHeight w:val="827"/>
        </w:trPr>
        <w:tc>
          <w:tcPr>
            <w:tcW w:w="1705" w:type="dxa"/>
          </w:tcPr>
          <w:p w14:paraId="330D6DA3" w14:textId="77777777" w:rsidR="007A031C" w:rsidRDefault="007A031C" w:rsidP="00F879C8">
            <w:pPr>
              <w:pStyle w:val="TableParagraph"/>
              <w:ind w:left="443"/>
              <w:rPr>
                <w:rFonts w:ascii="Arial"/>
                <w:b/>
                <w:spacing w:val="-2"/>
                <w:sz w:val="24"/>
              </w:rPr>
            </w:pPr>
            <w:bookmarkStart w:id="3" w:name="_Hlk164897109"/>
          </w:p>
          <w:p w14:paraId="2B4B94BE" w14:textId="4F13FB35" w:rsidR="00C07D00" w:rsidRDefault="007A031C" w:rsidP="00F879C8">
            <w:pPr>
              <w:pStyle w:val="TableParagraph"/>
              <w:ind w:left="443"/>
              <w:rPr>
                <w:rFonts w:ascii="Arial"/>
                <w:b/>
                <w:sz w:val="24"/>
              </w:rPr>
            </w:pPr>
            <w:r>
              <w:rPr>
                <w:rFonts w:ascii="Arial"/>
                <w:b/>
                <w:spacing w:val="-2"/>
                <w:sz w:val="24"/>
              </w:rPr>
              <w:t xml:space="preserve">  Area</w:t>
            </w:r>
          </w:p>
        </w:tc>
        <w:tc>
          <w:tcPr>
            <w:tcW w:w="2543" w:type="dxa"/>
          </w:tcPr>
          <w:p w14:paraId="0500F4BB" w14:textId="77777777" w:rsidR="007A031C" w:rsidRDefault="007A031C" w:rsidP="007A031C">
            <w:pPr>
              <w:pStyle w:val="TableParagraph"/>
              <w:ind w:left="10" w:right="6"/>
              <w:jc w:val="center"/>
              <w:rPr>
                <w:rFonts w:ascii="Arial"/>
                <w:b/>
                <w:spacing w:val="-2"/>
                <w:sz w:val="24"/>
              </w:rPr>
            </w:pPr>
          </w:p>
          <w:p w14:paraId="0D9601D0" w14:textId="15D41A48" w:rsidR="00C07D00" w:rsidRDefault="00C07D00" w:rsidP="007A031C">
            <w:pPr>
              <w:pStyle w:val="TableParagraph"/>
              <w:ind w:left="10" w:right="6"/>
              <w:jc w:val="center"/>
              <w:rPr>
                <w:rFonts w:ascii="Arial"/>
                <w:b/>
                <w:sz w:val="24"/>
              </w:rPr>
            </w:pPr>
            <w:r>
              <w:rPr>
                <w:rFonts w:ascii="Arial"/>
                <w:b/>
                <w:spacing w:val="-2"/>
                <w:sz w:val="24"/>
              </w:rPr>
              <w:t>Feedback</w:t>
            </w:r>
          </w:p>
        </w:tc>
        <w:tc>
          <w:tcPr>
            <w:tcW w:w="2551" w:type="dxa"/>
          </w:tcPr>
          <w:p w14:paraId="24266E1E" w14:textId="2533C78E" w:rsidR="00C07D00" w:rsidRDefault="007A031C" w:rsidP="007A031C">
            <w:pPr>
              <w:pStyle w:val="TableParagraph"/>
              <w:spacing w:before="139"/>
              <w:jc w:val="center"/>
              <w:rPr>
                <w:rFonts w:ascii="Arial"/>
                <w:b/>
                <w:sz w:val="24"/>
              </w:rPr>
            </w:pPr>
            <w:r>
              <w:rPr>
                <w:rFonts w:ascii="Arial"/>
                <w:b/>
                <w:sz w:val="24"/>
              </w:rPr>
              <w:t>Suppliers</w:t>
            </w:r>
          </w:p>
        </w:tc>
        <w:tc>
          <w:tcPr>
            <w:tcW w:w="2552" w:type="dxa"/>
          </w:tcPr>
          <w:p w14:paraId="56A37D6F" w14:textId="72DA4F09" w:rsidR="00C07D00" w:rsidRDefault="007A031C" w:rsidP="00F879C8">
            <w:pPr>
              <w:pStyle w:val="TableParagraph"/>
              <w:spacing w:before="139"/>
              <w:ind w:left="445"/>
              <w:rPr>
                <w:rFonts w:ascii="Arial"/>
                <w:b/>
                <w:sz w:val="24"/>
              </w:rPr>
            </w:pPr>
            <w:r>
              <w:rPr>
                <w:rFonts w:ascii="Arial"/>
                <w:b/>
                <w:spacing w:val="-2"/>
                <w:sz w:val="24"/>
              </w:rPr>
              <w:t xml:space="preserve">        Buyers</w:t>
            </w:r>
          </w:p>
        </w:tc>
      </w:tr>
      <w:tr w:rsidR="00C07D00" w14:paraId="42852475" w14:textId="77777777" w:rsidTr="007A031C">
        <w:trPr>
          <w:trHeight w:val="415"/>
        </w:trPr>
        <w:tc>
          <w:tcPr>
            <w:tcW w:w="1705" w:type="dxa"/>
            <w:vMerge w:val="restart"/>
          </w:tcPr>
          <w:p w14:paraId="1B2F00A1" w14:textId="77777777" w:rsidR="00C07D00" w:rsidRDefault="00C07D00" w:rsidP="00F879C8">
            <w:pPr>
              <w:pStyle w:val="TableParagraph"/>
              <w:ind w:left="10" w:right="1"/>
              <w:jc w:val="center"/>
              <w:rPr>
                <w:rFonts w:ascii="Arial"/>
                <w:b/>
                <w:sz w:val="24"/>
              </w:rPr>
            </w:pPr>
            <w:r>
              <w:rPr>
                <w:rFonts w:ascii="Arial"/>
                <w:b/>
                <w:spacing w:val="-10"/>
                <w:sz w:val="24"/>
              </w:rPr>
              <w:t>A</w:t>
            </w:r>
          </w:p>
        </w:tc>
        <w:tc>
          <w:tcPr>
            <w:tcW w:w="2543" w:type="dxa"/>
          </w:tcPr>
          <w:p w14:paraId="7537F3BB" w14:textId="77777777" w:rsidR="00C07D00" w:rsidRDefault="00C07D00" w:rsidP="00F879C8">
            <w:pPr>
              <w:pStyle w:val="TableParagraph"/>
              <w:ind w:left="10" w:right="9"/>
              <w:jc w:val="center"/>
              <w:rPr>
                <w:rFonts w:ascii="Arial"/>
                <w:b/>
                <w:sz w:val="24"/>
              </w:rPr>
            </w:pPr>
            <w:r>
              <w:rPr>
                <w:rFonts w:ascii="Arial"/>
                <w:b/>
                <w:spacing w:val="-2"/>
                <w:sz w:val="24"/>
              </w:rPr>
              <w:t>Agree</w:t>
            </w:r>
          </w:p>
        </w:tc>
        <w:tc>
          <w:tcPr>
            <w:tcW w:w="2551" w:type="dxa"/>
          </w:tcPr>
          <w:p w14:paraId="7E8E4591" w14:textId="21FBD048" w:rsidR="00C07D00" w:rsidRDefault="007A031C" w:rsidP="00F879C8">
            <w:pPr>
              <w:pStyle w:val="TableParagraph"/>
              <w:ind w:left="10"/>
              <w:jc w:val="center"/>
              <w:rPr>
                <w:sz w:val="24"/>
              </w:rPr>
            </w:pPr>
            <w:r>
              <w:rPr>
                <w:spacing w:val="-5"/>
                <w:sz w:val="24"/>
              </w:rPr>
              <w:t>6</w:t>
            </w:r>
          </w:p>
        </w:tc>
        <w:tc>
          <w:tcPr>
            <w:tcW w:w="2552" w:type="dxa"/>
          </w:tcPr>
          <w:p w14:paraId="330FB699" w14:textId="412D670F" w:rsidR="00C07D00" w:rsidRDefault="004B6FBF" w:rsidP="00F879C8">
            <w:pPr>
              <w:pStyle w:val="TableParagraph"/>
              <w:ind w:left="10" w:right="1"/>
              <w:jc w:val="center"/>
              <w:rPr>
                <w:sz w:val="24"/>
              </w:rPr>
            </w:pPr>
            <w:r>
              <w:rPr>
                <w:spacing w:val="-5"/>
                <w:sz w:val="24"/>
              </w:rPr>
              <w:t>6</w:t>
            </w:r>
          </w:p>
        </w:tc>
      </w:tr>
      <w:tr w:rsidR="00C07D00" w14:paraId="54063015" w14:textId="77777777" w:rsidTr="007A031C">
        <w:trPr>
          <w:trHeight w:val="412"/>
        </w:trPr>
        <w:tc>
          <w:tcPr>
            <w:tcW w:w="1705" w:type="dxa"/>
            <w:vMerge/>
            <w:tcBorders>
              <w:top w:val="nil"/>
            </w:tcBorders>
          </w:tcPr>
          <w:p w14:paraId="08D46F74" w14:textId="77777777" w:rsidR="00C07D00" w:rsidRDefault="00C07D00" w:rsidP="00F879C8">
            <w:pPr>
              <w:rPr>
                <w:sz w:val="2"/>
                <w:szCs w:val="2"/>
              </w:rPr>
            </w:pPr>
          </w:p>
        </w:tc>
        <w:tc>
          <w:tcPr>
            <w:tcW w:w="2543" w:type="dxa"/>
          </w:tcPr>
          <w:p w14:paraId="58C46B8A" w14:textId="77777777" w:rsidR="00C07D00" w:rsidRDefault="00C07D00" w:rsidP="00F879C8">
            <w:pPr>
              <w:pStyle w:val="TableParagraph"/>
              <w:ind w:left="10" w:right="4"/>
              <w:jc w:val="center"/>
              <w:rPr>
                <w:rFonts w:ascii="Arial"/>
                <w:b/>
                <w:sz w:val="24"/>
              </w:rPr>
            </w:pPr>
            <w:r>
              <w:rPr>
                <w:rFonts w:ascii="Arial"/>
                <w:b/>
                <w:spacing w:val="-2"/>
                <w:sz w:val="24"/>
              </w:rPr>
              <w:t>Disagree</w:t>
            </w:r>
          </w:p>
        </w:tc>
        <w:tc>
          <w:tcPr>
            <w:tcW w:w="2551" w:type="dxa"/>
          </w:tcPr>
          <w:p w14:paraId="025E6208" w14:textId="77777777" w:rsidR="00C07D00" w:rsidRDefault="00C07D00" w:rsidP="00F879C8">
            <w:pPr>
              <w:pStyle w:val="TableParagraph"/>
              <w:ind w:left="10" w:right="6"/>
              <w:jc w:val="center"/>
              <w:rPr>
                <w:sz w:val="24"/>
              </w:rPr>
            </w:pPr>
            <w:r>
              <w:rPr>
                <w:spacing w:val="-10"/>
                <w:sz w:val="24"/>
              </w:rPr>
              <w:t>3</w:t>
            </w:r>
          </w:p>
        </w:tc>
        <w:tc>
          <w:tcPr>
            <w:tcW w:w="2552" w:type="dxa"/>
          </w:tcPr>
          <w:p w14:paraId="79E378A9" w14:textId="0F92D154" w:rsidR="00C07D00" w:rsidRDefault="004B6FBF" w:rsidP="00F879C8">
            <w:pPr>
              <w:pStyle w:val="TableParagraph"/>
              <w:ind w:left="10" w:right="7"/>
              <w:jc w:val="center"/>
              <w:rPr>
                <w:sz w:val="24"/>
              </w:rPr>
            </w:pPr>
            <w:r>
              <w:rPr>
                <w:spacing w:val="-10"/>
                <w:sz w:val="24"/>
              </w:rPr>
              <w:t>2</w:t>
            </w:r>
          </w:p>
        </w:tc>
      </w:tr>
      <w:tr w:rsidR="00C07D00" w14:paraId="57052C4C" w14:textId="77777777" w:rsidTr="007A031C">
        <w:trPr>
          <w:trHeight w:val="414"/>
        </w:trPr>
        <w:tc>
          <w:tcPr>
            <w:tcW w:w="1705" w:type="dxa"/>
            <w:vMerge/>
            <w:tcBorders>
              <w:top w:val="nil"/>
            </w:tcBorders>
          </w:tcPr>
          <w:p w14:paraId="0C6F80EE" w14:textId="77777777" w:rsidR="00C07D00" w:rsidRDefault="00C07D00" w:rsidP="00F879C8">
            <w:pPr>
              <w:rPr>
                <w:sz w:val="2"/>
                <w:szCs w:val="2"/>
              </w:rPr>
            </w:pPr>
          </w:p>
        </w:tc>
        <w:tc>
          <w:tcPr>
            <w:tcW w:w="2543" w:type="dxa"/>
          </w:tcPr>
          <w:p w14:paraId="2CB1E222" w14:textId="5122A115" w:rsidR="00C07D00" w:rsidRPr="004B6FBF" w:rsidRDefault="004B6FBF" w:rsidP="004B6FBF">
            <w:pPr>
              <w:pStyle w:val="TableParagraph"/>
              <w:spacing w:before="2"/>
              <w:ind w:left="10" w:right="3"/>
              <w:jc w:val="center"/>
              <w:rPr>
                <w:rFonts w:ascii="Arial"/>
                <w:b/>
                <w:spacing w:val="-2"/>
                <w:sz w:val="24"/>
              </w:rPr>
            </w:pPr>
            <w:r>
              <w:rPr>
                <w:rFonts w:ascii="Arial"/>
                <w:b/>
                <w:spacing w:val="-2"/>
                <w:sz w:val="24"/>
              </w:rPr>
              <w:t>Dependent on</w:t>
            </w:r>
            <w:r w:rsidR="007A031C">
              <w:rPr>
                <w:rFonts w:ascii="Arial"/>
                <w:b/>
                <w:spacing w:val="-2"/>
                <w:sz w:val="24"/>
              </w:rPr>
              <w:t xml:space="preserve"> project</w:t>
            </w:r>
          </w:p>
        </w:tc>
        <w:tc>
          <w:tcPr>
            <w:tcW w:w="2551" w:type="dxa"/>
          </w:tcPr>
          <w:p w14:paraId="3F3D0A9E" w14:textId="3725AA27" w:rsidR="00C07D00" w:rsidRDefault="007A031C" w:rsidP="00F879C8">
            <w:pPr>
              <w:pStyle w:val="TableParagraph"/>
              <w:spacing w:before="2"/>
              <w:ind w:left="10" w:right="6"/>
              <w:jc w:val="center"/>
              <w:rPr>
                <w:sz w:val="24"/>
              </w:rPr>
            </w:pPr>
            <w:r>
              <w:rPr>
                <w:spacing w:val="-10"/>
                <w:sz w:val="24"/>
              </w:rPr>
              <w:t>1</w:t>
            </w:r>
          </w:p>
        </w:tc>
        <w:tc>
          <w:tcPr>
            <w:tcW w:w="2552" w:type="dxa"/>
          </w:tcPr>
          <w:p w14:paraId="23CD2831" w14:textId="33A61478" w:rsidR="00C07D00" w:rsidRDefault="004B6FBF" w:rsidP="00F879C8">
            <w:pPr>
              <w:pStyle w:val="TableParagraph"/>
              <w:spacing w:before="2"/>
              <w:ind w:left="10" w:right="7"/>
              <w:jc w:val="center"/>
              <w:rPr>
                <w:sz w:val="24"/>
              </w:rPr>
            </w:pPr>
            <w:r>
              <w:rPr>
                <w:spacing w:val="-10"/>
                <w:sz w:val="24"/>
              </w:rPr>
              <w:t>2</w:t>
            </w:r>
          </w:p>
        </w:tc>
      </w:tr>
      <w:bookmarkEnd w:id="3"/>
      <w:tr w:rsidR="00C07D00" w14:paraId="7449EAD1" w14:textId="77777777" w:rsidTr="007A031C">
        <w:trPr>
          <w:trHeight w:val="414"/>
        </w:trPr>
        <w:tc>
          <w:tcPr>
            <w:tcW w:w="1705" w:type="dxa"/>
            <w:vMerge w:val="restart"/>
          </w:tcPr>
          <w:p w14:paraId="7C814EF3" w14:textId="77777777" w:rsidR="00C07D00" w:rsidRDefault="00C07D00" w:rsidP="00F879C8">
            <w:pPr>
              <w:pStyle w:val="TableParagraph"/>
              <w:ind w:left="10" w:right="1"/>
              <w:jc w:val="center"/>
              <w:rPr>
                <w:rFonts w:ascii="Arial"/>
                <w:b/>
                <w:sz w:val="24"/>
              </w:rPr>
            </w:pPr>
            <w:r>
              <w:rPr>
                <w:rFonts w:ascii="Arial"/>
                <w:b/>
                <w:spacing w:val="-10"/>
                <w:sz w:val="24"/>
              </w:rPr>
              <w:t>B</w:t>
            </w:r>
          </w:p>
        </w:tc>
        <w:tc>
          <w:tcPr>
            <w:tcW w:w="2543" w:type="dxa"/>
          </w:tcPr>
          <w:p w14:paraId="07BEBD56" w14:textId="77777777" w:rsidR="00C07D00" w:rsidRDefault="00C07D00" w:rsidP="00F879C8">
            <w:pPr>
              <w:pStyle w:val="TableParagraph"/>
              <w:ind w:left="10" w:right="9"/>
              <w:jc w:val="center"/>
              <w:rPr>
                <w:rFonts w:ascii="Arial"/>
                <w:b/>
                <w:sz w:val="24"/>
              </w:rPr>
            </w:pPr>
            <w:r>
              <w:rPr>
                <w:rFonts w:ascii="Arial"/>
                <w:b/>
                <w:spacing w:val="-2"/>
                <w:sz w:val="24"/>
              </w:rPr>
              <w:t>Agree</w:t>
            </w:r>
          </w:p>
        </w:tc>
        <w:tc>
          <w:tcPr>
            <w:tcW w:w="2551" w:type="dxa"/>
          </w:tcPr>
          <w:p w14:paraId="3B7245DD" w14:textId="74447948" w:rsidR="00C07D00" w:rsidRDefault="004B6FBF" w:rsidP="00F879C8">
            <w:pPr>
              <w:pStyle w:val="TableParagraph"/>
              <w:ind w:left="10" w:right="6"/>
              <w:jc w:val="center"/>
              <w:rPr>
                <w:sz w:val="24"/>
              </w:rPr>
            </w:pPr>
            <w:r>
              <w:rPr>
                <w:spacing w:val="-10"/>
                <w:sz w:val="24"/>
              </w:rPr>
              <w:t>4</w:t>
            </w:r>
          </w:p>
        </w:tc>
        <w:tc>
          <w:tcPr>
            <w:tcW w:w="2552" w:type="dxa"/>
          </w:tcPr>
          <w:p w14:paraId="29EEFCEA" w14:textId="532C8D39" w:rsidR="00C07D00" w:rsidRDefault="004B6FBF" w:rsidP="00F879C8">
            <w:pPr>
              <w:pStyle w:val="TableParagraph"/>
              <w:ind w:left="10" w:right="7"/>
              <w:jc w:val="center"/>
              <w:rPr>
                <w:sz w:val="24"/>
              </w:rPr>
            </w:pPr>
            <w:r>
              <w:rPr>
                <w:spacing w:val="-10"/>
                <w:sz w:val="24"/>
              </w:rPr>
              <w:t>5</w:t>
            </w:r>
          </w:p>
        </w:tc>
      </w:tr>
      <w:tr w:rsidR="00C07D00" w14:paraId="0CAFE7BF" w14:textId="77777777" w:rsidTr="007A031C">
        <w:trPr>
          <w:trHeight w:val="412"/>
        </w:trPr>
        <w:tc>
          <w:tcPr>
            <w:tcW w:w="1705" w:type="dxa"/>
            <w:vMerge/>
            <w:tcBorders>
              <w:top w:val="nil"/>
            </w:tcBorders>
          </w:tcPr>
          <w:p w14:paraId="52C2582C" w14:textId="77777777" w:rsidR="00C07D00" w:rsidRDefault="00C07D00" w:rsidP="00F879C8">
            <w:pPr>
              <w:rPr>
                <w:sz w:val="2"/>
                <w:szCs w:val="2"/>
              </w:rPr>
            </w:pPr>
          </w:p>
        </w:tc>
        <w:tc>
          <w:tcPr>
            <w:tcW w:w="2543" w:type="dxa"/>
          </w:tcPr>
          <w:p w14:paraId="04BD80C1" w14:textId="77777777" w:rsidR="00C07D00" w:rsidRDefault="00C07D00" w:rsidP="00F879C8">
            <w:pPr>
              <w:pStyle w:val="TableParagraph"/>
              <w:ind w:left="10" w:right="4"/>
              <w:jc w:val="center"/>
              <w:rPr>
                <w:rFonts w:ascii="Arial"/>
                <w:b/>
                <w:sz w:val="24"/>
              </w:rPr>
            </w:pPr>
            <w:r>
              <w:rPr>
                <w:rFonts w:ascii="Arial"/>
                <w:b/>
                <w:spacing w:val="-2"/>
                <w:sz w:val="24"/>
              </w:rPr>
              <w:t>Disagree</w:t>
            </w:r>
          </w:p>
        </w:tc>
        <w:tc>
          <w:tcPr>
            <w:tcW w:w="2551" w:type="dxa"/>
          </w:tcPr>
          <w:p w14:paraId="75012DBF" w14:textId="1546A70A" w:rsidR="00C07D00" w:rsidRDefault="004B6FBF" w:rsidP="00F879C8">
            <w:pPr>
              <w:pStyle w:val="TableParagraph"/>
              <w:ind w:left="10" w:right="6"/>
              <w:jc w:val="center"/>
              <w:rPr>
                <w:sz w:val="24"/>
              </w:rPr>
            </w:pPr>
            <w:r>
              <w:rPr>
                <w:spacing w:val="-10"/>
                <w:sz w:val="24"/>
              </w:rPr>
              <w:t>2</w:t>
            </w:r>
          </w:p>
        </w:tc>
        <w:tc>
          <w:tcPr>
            <w:tcW w:w="2552" w:type="dxa"/>
          </w:tcPr>
          <w:p w14:paraId="4944FD16" w14:textId="2EF510C6" w:rsidR="00C07D00" w:rsidRDefault="004B6FBF" w:rsidP="00F879C8">
            <w:pPr>
              <w:pStyle w:val="TableParagraph"/>
              <w:ind w:left="10" w:right="7"/>
              <w:jc w:val="center"/>
              <w:rPr>
                <w:sz w:val="24"/>
              </w:rPr>
            </w:pPr>
            <w:r>
              <w:rPr>
                <w:spacing w:val="-10"/>
                <w:sz w:val="24"/>
              </w:rPr>
              <w:t>1</w:t>
            </w:r>
          </w:p>
        </w:tc>
      </w:tr>
      <w:tr w:rsidR="00C07D00" w14:paraId="7B4B9D9B" w14:textId="77777777" w:rsidTr="007A031C">
        <w:trPr>
          <w:trHeight w:val="414"/>
        </w:trPr>
        <w:tc>
          <w:tcPr>
            <w:tcW w:w="1705" w:type="dxa"/>
            <w:vMerge/>
            <w:tcBorders>
              <w:top w:val="nil"/>
            </w:tcBorders>
          </w:tcPr>
          <w:p w14:paraId="535A44C1" w14:textId="77777777" w:rsidR="00C07D00" w:rsidRDefault="00C07D00" w:rsidP="00F879C8">
            <w:pPr>
              <w:rPr>
                <w:sz w:val="2"/>
                <w:szCs w:val="2"/>
              </w:rPr>
            </w:pPr>
          </w:p>
        </w:tc>
        <w:tc>
          <w:tcPr>
            <w:tcW w:w="2543" w:type="dxa"/>
          </w:tcPr>
          <w:p w14:paraId="490C8D0F" w14:textId="05CA76F2" w:rsidR="00C07D00" w:rsidRDefault="004B6FBF" w:rsidP="00F879C8">
            <w:pPr>
              <w:pStyle w:val="TableParagraph"/>
              <w:ind w:left="10" w:right="3"/>
              <w:jc w:val="center"/>
              <w:rPr>
                <w:rFonts w:ascii="Arial"/>
                <w:b/>
                <w:sz w:val="24"/>
              </w:rPr>
            </w:pPr>
            <w:r>
              <w:rPr>
                <w:rFonts w:ascii="Arial"/>
                <w:b/>
                <w:spacing w:val="-2"/>
                <w:sz w:val="24"/>
              </w:rPr>
              <w:t>Dependent on</w:t>
            </w:r>
            <w:r w:rsidR="007A031C">
              <w:rPr>
                <w:rFonts w:ascii="Arial"/>
                <w:b/>
                <w:spacing w:val="-2"/>
                <w:sz w:val="24"/>
              </w:rPr>
              <w:t xml:space="preserve"> project</w:t>
            </w:r>
          </w:p>
        </w:tc>
        <w:tc>
          <w:tcPr>
            <w:tcW w:w="2551" w:type="dxa"/>
          </w:tcPr>
          <w:p w14:paraId="018C5657" w14:textId="77777777" w:rsidR="00C07D00" w:rsidRDefault="00C07D00" w:rsidP="00F879C8">
            <w:pPr>
              <w:pStyle w:val="TableParagraph"/>
              <w:ind w:left="10" w:right="6"/>
              <w:jc w:val="center"/>
              <w:rPr>
                <w:sz w:val="24"/>
              </w:rPr>
            </w:pPr>
            <w:r>
              <w:rPr>
                <w:spacing w:val="-10"/>
                <w:sz w:val="24"/>
              </w:rPr>
              <w:t>0</w:t>
            </w:r>
          </w:p>
        </w:tc>
        <w:tc>
          <w:tcPr>
            <w:tcW w:w="2552" w:type="dxa"/>
          </w:tcPr>
          <w:p w14:paraId="7FD8EB91" w14:textId="77777777" w:rsidR="00C07D00" w:rsidRDefault="00C07D00" w:rsidP="00F879C8">
            <w:pPr>
              <w:pStyle w:val="TableParagraph"/>
              <w:ind w:left="10" w:right="7"/>
              <w:jc w:val="center"/>
              <w:rPr>
                <w:sz w:val="24"/>
              </w:rPr>
            </w:pPr>
            <w:r>
              <w:rPr>
                <w:spacing w:val="-10"/>
                <w:sz w:val="24"/>
              </w:rPr>
              <w:t>0</w:t>
            </w:r>
          </w:p>
        </w:tc>
      </w:tr>
    </w:tbl>
    <w:p w14:paraId="03151080" w14:textId="77777777" w:rsidR="00C07D00" w:rsidRPr="00C07D00" w:rsidRDefault="00C07D00" w:rsidP="00C07D00">
      <w:pPr>
        <w:rPr>
          <w:rFonts w:ascii="Arial" w:hAnsi="Arial" w:cs="Arial"/>
          <w:sz w:val="24"/>
          <w:szCs w:val="24"/>
        </w:rPr>
      </w:pPr>
    </w:p>
    <w:p w14:paraId="0A4563EB" w14:textId="2F7CD201" w:rsidR="00D06C14" w:rsidRDefault="004B6FBF" w:rsidP="00C07D00">
      <w:pPr>
        <w:rPr>
          <w:rFonts w:ascii="Arial" w:hAnsi="Arial" w:cs="Arial"/>
          <w:sz w:val="24"/>
          <w:szCs w:val="24"/>
        </w:rPr>
      </w:pPr>
      <w:r>
        <w:rPr>
          <w:rFonts w:ascii="Arial" w:hAnsi="Arial" w:cs="Arial"/>
          <w:sz w:val="24"/>
          <w:szCs w:val="24"/>
        </w:rPr>
        <w:lastRenderedPageBreak/>
        <w:t xml:space="preserve">From the table it is evident that the participants generally agree </w:t>
      </w:r>
      <w:r w:rsidR="002C7FEC">
        <w:rPr>
          <w:rFonts w:ascii="Arial" w:hAnsi="Arial" w:cs="Arial"/>
          <w:sz w:val="24"/>
          <w:szCs w:val="24"/>
        </w:rPr>
        <w:t xml:space="preserve">with the statement above. There was a strong view from most participants that framework agreements are beneficial for all members of a project. </w:t>
      </w:r>
    </w:p>
    <w:p w14:paraId="2D078529" w14:textId="77777777" w:rsidR="002C7FEC" w:rsidRDefault="002C7FEC" w:rsidP="00C07D00">
      <w:pPr>
        <w:rPr>
          <w:rFonts w:ascii="Arial" w:hAnsi="Arial" w:cs="Arial"/>
          <w:sz w:val="24"/>
          <w:szCs w:val="24"/>
        </w:rPr>
      </w:pPr>
    </w:p>
    <w:p w14:paraId="612A2706" w14:textId="05601195" w:rsidR="002C7FEC" w:rsidRDefault="002C7FEC" w:rsidP="00C07D00">
      <w:pPr>
        <w:rPr>
          <w:rFonts w:ascii="Arial" w:hAnsi="Arial" w:cs="Arial"/>
          <w:b/>
          <w:bCs/>
          <w:sz w:val="24"/>
          <w:szCs w:val="24"/>
          <w:u w:val="single"/>
        </w:rPr>
      </w:pPr>
      <w:r>
        <w:rPr>
          <w:rFonts w:ascii="Arial" w:hAnsi="Arial" w:cs="Arial"/>
          <w:b/>
          <w:bCs/>
          <w:sz w:val="24"/>
          <w:szCs w:val="24"/>
        </w:rPr>
        <w:t>4.5</w:t>
      </w:r>
      <w:r>
        <w:rPr>
          <w:rFonts w:ascii="Arial" w:hAnsi="Arial" w:cs="Arial"/>
          <w:b/>
          <w:bCs/>
          <w:sz w:val="24"/>
          <w:szCs w:val="24"/>
        </w:rPr>
        <w:tab/>
      </w:r>
      <w:r>
        <w:rPr>
          <w:rFonts w:ascii="Arial" w:hAnsi="Arial" w:cs="Arial"/>
          <w:b/>
          <w:bCs/>
          <w:sz w:val="24"/>
          <w:szCs w:val="24"/>
          <w:u w:val="single"/>
        </w:rPr>
        <w:t>Question 4</w:t>
      </w:r>
    </w:p>
    <w:p w14:paraId="334772E7" w14:textId="256A6035" w:rsidR="008D0A16" w:rsidRDefault="008D0A16" w:rsidP="009E3619">
      <w:pPr>
        <w:rPr>
          <w:rFonts w:ascii="Arial" w:hAnsi="Arial" w:cs="Arial"/>
          <w:sz w:val="24"/>
          <w:szCs w:val="24"/>
        </w:rPr>
      </w:pPr>
      <w:r>
        <w:rPr>
          <w:rFonts w:ascii="Arial" w:hAnsi="Arial" w:cs="Arial"/>
          <w:sz w:val="24"/>
          <w:szCs w:val="24"/>
        </w:rPr>
        <w:t xml:space="preserve">The participants were asked to rank the elements of the framework agreements, with an objective of understanding their ranking of importance of the aspects that produce the most risk and success. Each area had a different number of respondents, so the </w:t>
      </w:r>
      <w:r w:rsidR="00D03E13">
        <w:rPr>
          <w:rFonts w:ascii="Arial" w:hAnsi="Arial" w:cs="Arial"/>
          <w:sz w:val="24"/>
          <w:szCs w:val="24"/>
        </w:rPr>
        <w:t xml:space="preserve">area </w:t>
      </w:r>
      <w:r>
        <w:rPr>
          <w:rFonts w:ascii="Arial" w:hAnsi="Arial" w:cs="Arial"/>
          <w:sz w:val="24"/>
          <w:szCs w:val="24"/>
        </w:rPr>
        <w:t xml:space="preserve">rankings were averaged to get a definitive </w:t>
      </w:r>
      <w:r w:rsidR="000E728E">
        <w:rPr>
          <w:rFonts w:ascii="Arial" w:hAnsi="Arial" w:cs="Arial"/>
          <w:sz w:val="24"/>
          <w:szCs w:val="24"/>
        </w:rPr>
        <w:t>average ranking.</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29"/>
        <w:gridCol w:w="1418"/>
        <w:gridCol w:w="1417"/>
        <w:gridCol w:w="1701"/>
        <w:gridCol w:w="1701"/>
        <w:gridCol w:w="1843"/>
      </w:tblGrid>
      <w:tr w:rsidR="008D0A16" w14:paraId="65B5A112" w14:textId="77777777" w:rsidTr="00D03E13">
        <w:trPr>
          <w:trHeight w:val="431"/>
        </w:trPr>
        <w:tc>
          <w:tcPr>
            <w:tcW w:w="1129" w:type="dxa"/>
            <w:vMerge w:val="restart"/>
            <w:textDirection w:val="btLr"/>
          </w:tcPr>
          <w:p w14:paraId="5D92D922" w14:textId="2E658E50" w:rsidR="008D0A16" w:rsidRDefault="008D0A16" w:rsidP="00F879C8">
            <w:pPr>
              <w:pStyle w:val="TableParagraph"/>
              <w:spacing w:before="110"/>
              <w:jc w:val="center"/>
              <w:rPr>
                <w:rFonts w:ascii="Arial"/>
                <w:b/>
                <w:sz w:val="24"/>
              </w:rPr>
            </w:pPr>
            <w:bookmarkStart w:id="4" w:name="_Hlk164869431"/>
            <w:r>
              <w:rPr>
                <w:rFonts w:ascii="Arial"/>
                <w:b/>
                <w:spacing w:val="-2"/>
                <w:sz w:val="24"/>
              </w:rPr>
              <w:t>Area</w:t>
            </w:r>
          </w:p>
        </w:tc>
        <w:tc>
          <w:tcPr>
            <w:tcW w:w="8080" w:type="dxa"/>
            <w:gridSpan w:val="5"/>
          </w:tcPr>
          <w:p w14:paraId="65A0D26E" w14:textId="77777777" w:rsidR="008D0A16" w:rsidRDefault="008D0A16" w:rsidP="00F879C8">
            <w:pPr>
              <w:pStyle w:val="TableParagraph"/>
              <w:ind w:left="6"/>
              <w:jc w:val="center"/>
              <w:rPr>
                <w:rFonts w:ascii="Arial"/>
                <w:b/>
                <w:sz w:val="24"/>
              </w:rPr>
            </w:pPr>
            <w:r>
              <w:rPr>
                <w:rFonts w:ascii="Arial"/>
                <w:b/>
                <w:sz w:val="24"/>
              </w:rPr>
              <w:t>Total</w:t>
            </w:r>
            <w:r>
              <w:rPr>
                <w:rFonts w:ascii="Arial"/>
                <w:b/>
                <w:spacing w:val="-3"/>
                <w:sz w:val="24"/>
              </w:rPr>
              <w:t xml:space="preserve"> </w:t>
            </w:r>
            <w:r>
              <w:rPr>
                <w:rFonts w:ascii="Arial"/>
                <w:b/>
                <w:sz w:val="24"/>
              </w:rPr>
              <w:t>Ranking</w:t>
            </w:r>
            <w:r>
              <w:rPr>
                <w:rFonts w:ascii="Arial"/>
                <w:b/>
                <w:spacing w:val="-2"/>
                <w:sz w:val="24"/>
              </w:rPr>
              <w:t xml:space="preserve"> </w:t>
            </w:r>
            <w:r>
              <w:rPr>
                <w:rFonts w:ascii="Arial"/>
                <w:b/>
                <w:spacing w:val="-4"/>
                <w:sz w:val="24"/>
              </w:rPr>
              <w:t>Score</w:t>
            </w:r>
          </w:p>
        </w:tc>
      </w:tr>
      <w:tr w:rsidR="00D03E13" w14:paraId="5B93287C" w14:textId="77777777" w:rsidTr="00D03E13">
        <w:trPr>
          <w:trHeight w:val="1995"/>
        </w:trPr>
        <w:tc>
          <w:tcPr>
            <w:tcW w:w="1129" w:type="dxa"/>
            <w:vMerge/>
            <w:tcBorders>
              <w:top w:val="nil"/>
            </w:tcBorders>
            <w:textDirection w:val="btLr"/>
          </w:tcPr>
          <w:p w14:paraId="03F12AF3" w14:textId="77777777" w:rsidR="00D03E13" w:rsidRDefault="00D03E13" w:rsidP="00F879C8">
            <w:pPr>
              <w:rPr>
                <w:sz w:val="2"/>
                <w:szCs w:val="2"/>
              </w:rPr>
            </w:pPr>
          </w:p>
        </w:tc>
        <w:tc>
          <w:tcPr>
            <w:tcW w:w="1418" w:type="dxa"/>
            <w:textDirection w:val="btLr"/>
          </w:tcPr>
          <w:p w14:paraId="4199D60D" w14:textId="53C3F7B5" w:rsidR="00D03E13" w:rsidRDefault="00D03E13" w:rsidP="00F879C8">
            <w:pPr>
              <w:pStyle w:val="TableParagraph"/>
              <w:spacing w:before="149"/>
              <w:ind w:left="1" w:right="2"/>
              <w:jc w:val="center"/>
              <w:rPr>
                <w:rFonts w:ascii="Arial"/>
                <w:b/>
                <w:sz w:val="24"/>
              </w:rPr>
            </w:pPr>
            <w:r>
              <w:rPr>
                <w:rFonts w:ascii="Arial"/>
                <w:b/>
                <w:sz w:val="24"/>
              </w:rPr>
              <w:t>Frequent Work</w:t>
            </w:r>
          </w:p>
        </w:tc>
        <w:tc>
          <w:tcPr>
            <w:tcW w:w="1417" w:type="dxa"/>
            <w:textDirection w:val="btLr"/>
          </w:tcPr>
          <w:p w14:paraId="60FBE333" w14:textId="31D7ED19" w:rsidR="00D03E13" w:rsidRDefault="00D03E13" w:rsidP="00F879C8">
            <w:pPr>
              <w:pStyle w:val="TableParagraph"/>
              <w:spacing w:before="149"/>
              <w:ind w:left="2" w:right="2"/>
              <w:jc w:val="center"/>
              <w:rPr>
                <w:rFonts w:ascii="Arial"/>
                <w:b/>
                <w:sz w:val="24"/>
              </w:rPr>
            </w:pPr>
            <w:r>
              <w:rPr>
                <w:rFonts w:ascii="Arial"/>
                <w:b/>
                <w:sz w:val="24"/>
              </w:rPr>
              <w:t>Profit</w:t>
            </w:r>
          </w:p>
        </w:tc>
        <w:tc>
          <w:tcPr>
            <w:tcW w:w="1701" w:type="dxa"/>
            <w:textDirection w:val="btLr"/>
          </w:tcPr>
          <w:p w14:paraId="75B107E9" w14:textId="0A076A51" w:rsidR="00D03E13" w:rsidRDefault="00D03E13" w:rsidP="00F879C8">
            <w:pPr>
              <w:pStyle w:val="TableParagraph"/>
              <w:spacing w:before="151" w:line="274" w:lineRule="exact"/>
              <w:ind w:left="2" w:right="2"/>
              <w:jc w:val="center"/>
              <w:rPr>
                <w:rFonts w:ascii="Arial"/>
                <w:b/>
                <w:sz w:val="24"/>
              </w:rPr>
            </w:pPr>
            <w:r>
              <w:rPr>
                <w:rFonts w:ascii="Arial"/>
                <w:b/>
                <w:sz w:val="24"/>
              </w:rPr>
              <w:t xml:space="preserve">Good Working </w:t>
            </w:r>
            <w:proofErr w:type="spellStart"/>
            <w:r>
              <w:rPr>
                <w:rFonts w:ascii="Arial"/>
                <w:b/>
                <w:sz w:val="24"/>
              </w:rPr>
              <w:t>Relatinships</w:t>
            </w:r>
            <w:proofErr w:type="spellEnd"/>
          </w:p>
        </w:tc>
        <w:tc>
          <w:tcPr>
            <w:tcW w:w="1701" w:type="dxa"/>
            <w:textDirection w:val="btLr"/>
          </w:tcPr>
          <w:p w14:paraId="6CD6A7DA" w14:textId="6227EDCF" w:rsidR="00D03E13" w:rsidRDefault="00D03E13" w:rsidP="00F879C8">
            <w:pPr>
              <w:pStyle w:val="TableParagraph"/>
              <w:spacing w:before="151" w:line="274" w:lineRule="exact"/>
              <w:ind w:left="1" w:right="2"/>
              <w:jc w:val="center"/>
              <w:rPr>
                <w:rFonts w:ascii="Arial"/>
                <w:b/>
                <w:sz w:val="24"/>
              </w:rPr>
            </w:pPr>
            <w:r>
              <w:rPr>
                <w:rFonts w:ascii="Arial"/>
                <w:b/>
                <w:sz w:val="24"/>
              </w:rPr>
              <w:t>Goodwill and Trust</w:t>
            </w:r>
          </w:p>
        </w:tc>
        <w:tc>
          <w:tcPr>
            <w:tcW w:w="1843" w:type="dxa"/>
            <w:textDirection w:val="btLr"/>
          </w:tcPr>
          <w:p w14:paraId="48DAF986" w14:textId="4B318F2C" w:rsidR="00D03E13" w:rsidRDefault="000E728E" w:rsidP="00F879C8">
            <w:pPr>
              <w:pStyle w:val="TableParagraph"/>
              <w:spacing w:before="149"/>
              <w:ind w:left="2" w:right="2"/>
              <w:jc w:val="center"/>
              <w:rPr>
                <w:rFonts w:ascii="Arial"/>
                <w:b/>
                <w:sz w:val="24"/>
              </w:rPr>
            </w:pPr>
            <w:r>
              <w:rPr>
                <w:rFonts w:ascii="Arial"/>
                <w:b/>
                <w:sz w:val="24"/>
              </w:rPr>
              <w:t>Good Final Product</w:t>
            </w:r>
          </w:p>
        </w:tc>
      </w:tr>
      <w:tr w:rsidR="00D03E13" w14:paraId="4B50E353" w14:textId="77777777" w:rsidTr="00D03E13">
        <w:trPr>
          <w:trHeight w:val="414"/>
        </w:trPr>
        <w:tc>
          <w:tcPr>
            <w:tcW w:w="1129" w:type="dxa"/>
          </w:tcPr>
          <w:p w14:paraId="37850AF8" w14:textId="77777777" w:rsidR="00D03E13" w:rsidRDefault="00D03E13" w:rsidP="00F879C8">
            <w:pPr>
              <w:pStyle w:val="TableParagraph"/>
              <w:ind w:left="10"/>
              <w:jc w:val="center"/>
              <w:rPr>
                <w:rFonts w:ascii="Arial"/>
                <w:b/>
                <w:sz w:val="24"/>
              </w:rPr>
            </w:pPr>
            <w:r>
              <w:rPr>
                <w:rFonts w:ascii="Arial"/>
                <w:b/>
                <w:spacing w:val="-10"/>
                <w:sz w:val="24"/>
              </w:rPr>
              <w:t>A</w:t>
            </w:r>
          </w:p>
        </w:tc>
        <w:tc>
          <w:tcPr>
            <w:tcW w:w="1418" w:type="dxa"/>
          </w:tcPr>
          <w:p w14:paraId="0602917B" w14:textId="10846C66" w:rsidR="00D03E13" w:rsidRDefault="00410635" w:rsidP="00F879C8">
            <w:pPr>
              <w:pStyle w:val="TableParagraph"/>
              <w:ind w:left="12" w:right="3"/>
              <w:jc w:val="center"/>
            </w:pPr>
            <w:r>
              <w:t>3.2</w:t>
            </w:r>
          </w:p>
        </w:tc>
        <w:tc>
          <w:tcPr>
            <w:tcW w:w="1417" w:type="dxa"/>
          </w:tcPr>
          <w:p w14:paraId="2B93D6CE" w14:textId="389FA0B0" w:rsidR="00D03E13" w:rsidRDefault="00410635" w:rsidP="00F879C8">
            <w:pPr>
              <w:pStyle w:val="TableParagraph"/>
              <w:ind w:left="12"/>
              <w:jc w:val="center"/>
            </w:pPr>
            <w:r>
              <w:rPr>
                <w:spacing w:val="-4"/>
              </w:rPr>
              <w:t>3.3</w:t>
            </w:r>
          </w:p>
        </w:tc>
        <w:tc>
          <w:tcPr>
            <w:tcW w:w="1701" w:type="dxa"/>
          </w:tcPr>
          <w:p w14:paraId="61A45C60" w14:textId="2E620E30" w:rsidR="00D03E13" w:rsidRDefault="00410635" w:rsidP="00F879C8">
            <w:pPr>
              <w:pStyle w:val="TableParagraph"/>
              <w:ind w:left="10" w:right="2"/>
              <w:jc w:val="center"/>
            </w:pPr>
            <w:r>
              <w:rPr>
                <w:spacing w:val="-2"/>
              </w:rPr>
              <w:t>2.8</w:t>
            </w:r>
          </w:p>
        </w:tc>
        <w:tc>
          <w:tcPr>
            <w:tcW w:w="1701" w:type="dxa"/>
          </w:tcPr>
          <w:p w14:paraId="7978A9E9" w14:textId="1C1231C3" w:rsidR="00D03E13" w:rsidRDefault="00410635" w:rsidP="00F879C8">
            <w:pPr>
              <w:pStyle w:val="TableParagraph"/>
              <w:ind w:left="12"/>
              <w:jc w:val="center"/>
            </w:pPr>
            <w:r>
              <w:rPr>
                <w:spacing w:val="-4"/>
              </w:rPr>
              <w:t>3.9</w:t>
            </w:r>
          </w:p>
        </w:tc>
        <w:tc>
          <w:tcPr>
            <w:tcW w:w="1843" w:type="dxa"/>
          </w:tcPr>
          <w:p w14:paraId="251B4416" w14:textId="5EFD2A00" w:rsidR="00D03E13" w:rsidRDefault="00D03E13" w:rsidP="00F879C8">
            <w:pPr>
              <w:pStyle w:val="TableParagraph"/>
              <w:ind w:left="12" w:right="3"/>
              <w:jc w:val="center"/>
            </w:pPr>
            <w:r>
              <w:rPr>
                <w:spacing w:val="-2"/>
              </w:rPr>
              <w:t>1</w:t>
            </w:r>
            <w:r w:rsidR="00410635">
              <w:rPr>
                <w:spacing w:val="-2"/>
              </w:rPr>
              <w:t>.9</w:t>
            </w:r>
          </w:p>
        </w:tc>
      </w:tr>
      <w:tr w:rsidR="00D03E13" w14:paraId="3A076653" w14:textId="77777777" w:rsidTr="00D03E13">
        <w:trPr>
          <w:trHeight w:val="412"/>
        </w:trPr>
        <w:tc>
          <w:tcPr>
            <w:tcW w:w="1129" w:type="dxa"/>
          </w:tcPr>
          <w:p w14:paraId="792DD1FF" w14:textId="77777777" w:rsidR="00D03E13" w:rsidRDefault="00D03E13" w:rsidP="00F879C8">
            <w:pPr>
              <w:pStyle w:val="TableParagraph"/>
              <w:ind w:left="10"/>
              <w:jc w:val="center"/>
              <w:rPr>
                <w:rFonts w:ascii="Arial"/>
                <w:b/>
                <w:sz w:val="24"/>
              </w:rPr>
            </w:pPr>
            <w:r>
              <w:rPr>
                <w:rFonts w:ascii="Arial"/>
                <w:b/>
                <w:spacing w:val="-10"/>
                <w:sz w:val="24"/>
              </w:rPr>
              <w:t>B</w:t>
            </w:r>
          </w:p>
        </w:tc>
        <w:tc>
          <w:tcPr>
            <w:tcW w:w="1418" w:type="dxa"/>
          </w:tcPr>
          <w:p w14:paraId="6DDE2496" w14:textId="391812E6" w:rsidR="00D03E13" w:rsidRDefault="0077272B" w:rsidP="00F879C8">
            <w:pPr>
              <w:pStyle w:val="TableParagraph"/>
              <w:ind w:left="12" w:right="3"/>
              <w:jc w:val="center"/>
            </w:pPr>
            <w:r>
              <w:rPr>
                <w:spacing w:val="-2"/>
              </w:rPr>
              <w:t>4</w:t>
            </w:r>
          </w:p>
        </w:tc>
        <w:tc>
          <w:tcPr>
            <w:tcW w:w="1417" w:type="dxa"/>
          </w:tcPr>
          <w:p w14:paraId="7E2E7F8E" w14:textId="1E09B70F" w:rsidR="00D03E13" w:rsidRDefault="0077272B" w:rsidP="00F879C8">
            <w:pPr>
              <w:pStyle w:val="TableParagraph"/>
              <w:ind w:left="12"/>
              <w:jc w:val="center"/>
            </w:pPr>
            <w:r>
              <w:rPr>
                <w:spacing w:val="-4"/>
              </w:rPr>
              <w:t>2.5</w:t>
            </w:r>
          </w:p>
        </w:tc>
        <w:tc>
          <w:tcPr>
            <w:tcW w:w="1701" w:type="dxa"/>
          </w:tcPr>
          <w:p w14:paraId="58E06E89" w14:textId="00E0F96B" w:rsidR="00D03E13" w:rsidRDefault="0077272B" w:rsidP="00F879C8">
            <w:pPr>
              <w:pStyle w:val="TableParagraph"/>
              <w:ind w:left="10"/>
              <w:jc w:val="center"/>
            </w:pPr>
            <w:r>
              <w:rPr>
                <w:spacing w:val="-4"/>
              </w:rPr>
              <w:t>2.66</w:t>
            </w:r>
          </w:p>
        </w:tc>
        <w:tc>
          <w:tcPr>
            <w:tcW w:w="1701" w:type="dxa"/>
          </w:tcPr>
          <w:p w14:paraId="34FD52AA" w14:textId="2DF872DB" w:rsidR="00D03E13" w:rsidRDefault="0077272B" w:rsidP="00F879C8">
            <w:pPr>
              <w:pStyle w:val="TableParagraph"/>
              <w:ind w:left="12" w:right="2"/>
              <w:jc w:val="center"/>
            </w:pPr>
            <w:r>
              <w:t>4</w:t>
            </w:r>
          </w:p>
        </w:tc>
        <w:tc>
          <w:tcPr>
            <w:tcW w:w="1843" w:type="dxa"/>
          </w:tcPr>
          <w:p w14:paraId="755915E0" w14:textId="224C42E8" w:rsidR="00D03E13" w:rsidRDefault="0077272B" w:rsidP="00F879C8">
            <w:pPr>
              <w:pStyle w:val="TableParagraph"/>
              <w:ind w:left="12" w:right="3"/>
              <w:jc w:val="center"/>
            </w:pPr>
            <w:r>
              <w:rPr>
                <w:spacing w:val="-2"/>
              </w:rPr>
              <w:t>1.83</w:t>
            </w:r>
          </w:p>
        </w:tc>
      </w:tr>
      <w:tr w:rsidR="00D03E13" w14:paraId="5D5D8F7A" w14:textId="77777777" w:rsidTr="00D03E13">
        <w:trPr>
          <w:trHeight w:val="415"/>
        </w:trPr>
        <w:tc>
          <w:tcPr>
            <w:tcW w:w="1129" w:type="dxa"/>
          </w:tcPr>
          <w:p w14:paraId="48ED5D9C" w14:textId="77777777" w:rsidR="00D03E13" w:rsidRDefault="00D03E13" w:rsidP="00F879C8">
            <w:pPr>
              <w:pStyle w:val="TableParagraph"/>
              <w:spacing w:before="2"/>
              <w:ind w:left="10" w:right="4"/>
              <w:jc w:val="center"/>
              <w:rPr>
                <w:rFonts w:ascii="Arial"/>
                <w:b/>
                <w:sz w:val="24"/>
              </w:rPr>
            </w:pPr>
            <w:r>
              <w:rPr>
                <w:rFonts w:ascii="Arial"/>
                <w:b/>
                <w:spacing w:val="-2"/>
                <w:sz w:val="24"/>
              </w:rPr>
              <w:t>Total</w:t>
            </w:r>
          </w:p>
        </w:tc>
        <w:tc>
          <w:tcPr>
            <w:tcW w:w="1418" w:type="dxa"/>
          </w:tcPr>
          <w:p w14:paraId="552D133F" w14:textId="255B2685" w:rsidR="00D03E13" w:rsidRDefault="0077272B" w:rsidP="00F879C8">
            <w:pPr>
              <w:pStyle w:val="TableParagraph"/>
              <w:spacing w:before="2"/>
              <w:ind w:left="12" w:right="3"/>
              <w:jc w:val="center"/>
            </w:pPr>
            <w:r>
              <w:rPr>
                <w:spacing w:val="-2"/>
              </w:rPr>
              <w:t>3.6</w:t>
            </w:r>
          </w:p>
        </w:tc>
        <w:tc>
          <w:tcPr>
            <w:tcW w:w="1417" w:type="dxa"/>
          </w:tcPr>
          <w:p w14:paraId="3D482F1B" w14:textId="7D2E5E39" w:rsidR="00D03E13" w:rsidRDefault="0077272B" w:rsidP="00F879C8">
            <w:pPr>
              <w:pStyle w:val="TableParagraph"/>
              <w:spacing w:before="2"/>
              <w:ind w:left="12"/>
              <w:jc w:val="center"/>
            </w:pPr>
            <w:r>
              <w:rPr>
                <w:spacing w:val="-4"/>
              </w:rPr>
              <w:t>2.9</w:t>
            </w:r>
          </w:p>
        </w:tc>
        <w:tc>
          <w:tcPr>
            <w:tcW w:w="1701" w:type="dxa"/>
          </w:tcPr>
          <w:p w14:paraId="1543E2C6" w14:textId="573AEBD0" w:rsidR="00D03E13" w:rsidRDefault="0077272B" w:rsidP="00F879C8">
            <w:pPr>
              <w:pStyle w:val="TableParagraph"/>
              <w:spacing w:before="2"/>
              <w:ind w:left="10"/>
              <w:jc w:val="center"/>
            </w:pPr>
            <w:r>
              <w:rPr>
                <w:spacing w:val="-4"/>
              </w:rPr>
              <w:t>2.73</w:t>
            </w:r>
          </w:p>
        </w:tc>
        <w:tc>
          <w:tcPr>
            <w:tcW w:w="1701" w:type="dxa"/>
          </w:tcPr>
          <w:p w14:paraId="685F6FBD" w14:textId="3A6141D3" w:rsidR="00D03E13" w:rsidRDefault="0077272B" w:rsidP="00F879C8">
            <w:pPr>
              <w:pStyle w:val="TableParagraph"/>
              <w:spacing w:before="2"/>
              <w:ind w:left="12" w:right="2"/>
              <w:jc w:val="center"/>
            </w:pPr>
            <w:r>
              <w:rPr>
                <w:spacing w:val="-2"/>
              </w:rPr>
              <w:t>3.95</w:t>
            </w:r>
          </w:p>
        </w:tc>
        <w:tc>
          <w:tcPr>
            <w:tcW w:w="1843" w:type="dxa"/>
          </w:tcPr>
          <w:p w14:paraId="304E8D23" w14:textId="1F03F9D6" w:rsidR="00D03E13" w:rsidRDefault="0077272B" w:rsidP="00F879C8">
            <w:pPr>
              <w:pStyle w:val="TableParagraph"/>
              <w:spacing w:before="2"/>
              <w:ind w:left="12" w:right="3"/>
              <w:jc w:val="center"/>
            </w:pPr>
            <w:r>
              <w:rPr>
                <w:spacing w:val="-2"/>
              </w:rPr>
              <w:t>1.87</w:t>
            </w:r>
          </w:p>
        </w:tc>
      </w:tr>
      <w:bookmarkEnd w:id="4"/>
    </w:tbl>
    <w:p w14:paraId="179A9DE7" w14:textId="77777777" w:rsidR="008D0A16" w:rsidRDefault="008D0A16" w:rsidP="009E3619">
      <w:pPr>
        <w:rPr>
          <w:rFonts w:ascii="Arial" w:hAnsi="Arial" w:cs="Arial"/>
          <w:sz w:val="24"/>
          <w:szCs w:val="24"/>
        </w:rPr>
      </w:pPr>
    </w:p>
    <w:p w14:paraId="52F4029D" w14:textId="007F9EA3" w:rsidR="008D0A16" w:rsidRDefault="0077272B" w:rsidP="009E3619">
      <w:pPr>
        <w:rPr>
          <w:rFonts w:ascii="Arial" w:hAnsi="Arial" w:cs="Arial"/>
          <w:sz w:val="24"/>
          <w:szCs w:val="24"/>
        </w:rPr>
      </w:pPr>
      <w:r>
        <w:rPr>
          <w:rFonts w:ascii="Arial" w:hAnsi="Arial" w:cs="Arial"/>
          <w:sz w:val="24"/>
          <w:szCs w:val="24"/>
        </w:rPr>
        <w:t xml:space="preserve">The smaller the total, the more important the factor. The results ranked by priority are: </w:t>
      </w:r>
    </w:p>
    <w:p w14:paraId="77DE2A3D" w14:textId="14F70795" w:rsidR="0077272B" w:rsidRDefault="0077272B" w:rsidP="009E3619">
      <w:pPr>
        <w:rPr>
          <w:rFonts w:ascii="Arial" w:hAnsi="Arial" w:cs="Arial"/>
          <w:sz w:val="24"/>
          <w:szCs w:val="24"/>
        </w:rPr>
      </w:pPr>
      <w:r>
        <w:rPr>
          <w:rFonts w:ascii="Arial" w:hAnsi="Arial" w:cs="Arial"/>
          <w:sz w:val="24"/>
          <w:szCs w:val="24"/>
        </w:rPr>
        <w:t>Good final product</w:t>
      </w:r>
    </w:p>
    <w:p w14:paraId="394C12E1" w14:textId="0A12E061" w:rsidR="0077272B" w:rsidRDefault="0077272B" w:rsidP="009E3619">
      <w:pPr>
        <w:rPr>
          <w:rFonts w:ascii="Arial" w:hAnsi="Arial" w:cs="Arial"/>
          <w:sz w:val="24"/>
          <w:szCs w:val="24"/>
        </w:rPr>
      </w:pPr>
      <w:r>
        <w:rPr>
          <w:rFonts w:ascii="Arial" w:hAnsi="Arial" w:cs="Arial"/>
          <w:sz w:val="24"/>
          <w:szCs w:val="24"/>
        </w:rPr>
        <w:t>Good working relationships</w:t>
      </w:r>
    </w:p>
    <w:p w14:paraId="78072010" w14:textId="6F026F23" w:rsidR="0077272B" w:rsidRDefault="0077272B" w:rsidP="009E3619">
      <w:pPr>
        <w:rPr>
          <w:rFonts w:ascii="Arial" w:hAnsi="Arial" w:cs="Arial"/>
          <w:sz w:val="24"/>
          <w:szCs w:val="24"/>
        </w:rPr>
      </w:pPr>
      <w:r>
        <w:rPr>
          <w:rFonts w:ascii="Arial" w:hAnsi="Arial" w:cs="Arial"/>
          <w:sz w:val="24"/>
          <w:szCs w:val="24"/>
        </w:rPr>
        <w:t>Profit</w:t>
      </w:r>
    </w:p>
    <w:p w14:paraId="689F1B9F" w14:textId="1AA7C8A6" w:rsidR="0077272B" w:rsidRDefault="0077272B" w:rsidP="009E3619">
      <w:pPr>
        <w:rPr>
          <w:rFonts w:ascii="Arial" w:hAnsi="Arial" w:cs="Arial"/>
          <w:sz w:val="24"/>
          <w:szCs w:val="24"/>
        </w:rPr>
      </w:pPr>
      <w:r>
        <w:rPr>
          <w:rFonts w:ascii="Arial" w:hAnsi="Arial" w:cs="Arial"/>
          <w:sz w:val="24"/>
          <w:szCs w:val="24"/>
        </w:rPr>
        <w:t>Frequent work</w:t>
      </w:r>
    </w:p>
    <w:p w14:paraId="1357332E" w14:textId="0170B241" w:rsidR="0077272B" w:rsidRDefault="0077272B" w:rsidP="009E3619">
      <w:pPr>
        <w:rPr>
          <w:rFonts w:ascii="Arial" w:hAnsi="Arial" w:cs="Arial"/>
          <w:sz w:val="24"/>
          <w:szCs w:val="24"/>
        </w:rPr>
      </w:pPr>
      <w:r>
        <w:rPr>
          <w:rFonts w:ascii="Arial" w:hAnsi="Arial" w:cs="Arial"/>
          <w:sz w:val="24"/>
          <w:szCs w:val="24"/>
        </w:rPr>
        <w:t>Goodwill and trust</w:t>
      </w:r>
    </w:p>
    <w:p w14:paraId="6808C85D" w14:textId="77777777" w:rsidR="0077272B" w:rsidRDefault="0077272B" w:rsidP="009E3619">
      <w:pPr>
        <w:rPr>
          <w:rFonts w:ascii="Arial" w:hAnsi="Arial" w:cs="Arial"/>
          <w:sz w:val="24"/>
          <w:szCs w:val="24"/>
        </w:rPr>
      </w:pPr>
    </w:p>
    <w:p w14:paraId="5613D5CE" w14:textId="1E263365" w:rsidR="0077272B" w:rsidRDefault="0077272B" w:rsidP="009E3619">
      <w:pPr>
        <w:rPr>
          <w:rFonts w:ascii="Arial" w:hAnsi="Arial" w:cs="Arial"/>
          <w:sz w:val="24"/>
          <w:szCs w:val="24"/>
        </w:rPr>
      </w:pPr>
      <w:r>
        <w:rPr>
          <w:rFonts w:ascii="Arial" w:hAnsi="Arial" w:cs="Arial"/>
          <w:sz w:val="24"/>
          <w:szCs w:val="24"/>
        </w:rPr>
        <w:t>Area A and Area B had a difference in ranks of importance which will be discussed in the next section of this work.</w:t>
      </w:r>
    </w:p>
    <w:p w14:paraId="059B69A3" w14:textId="77777777" w:rsidR="0077272B" w:rsidRDefault="0077272B" w:rsidP="009E3619">
      <w:pPr>
        <w:rPr>
          <w:rFonts w:ascii="Arial" w:hAnsi="Arial" w:cs="Arial"/>
          <w:sz w:val="24"/>
          <w:szCs w:val="24"/>
        </w:rPr>
      </w:pPr>
    </w:p>
    <w:p w14:paraId="76139BC7" w14:textId="0EFA9B58" w:rsidR="0077272B" w:rsidRDefault="0077272B" w:rsidP="009E3619">
      <w:pPr>
        <w:rPr>
          <w:rFonts w:ascii="Arial" w:hAnsi="Arial" w:cs="Arial"/>
          <w:b/>
          <w:bCs/>
          <w:sz w:val="24"/>
          <w:szCs w:val="24"/>
          <w:u w:val="single"/>
        </w:rPr>
      </w:pPr>
      <w:r>
        <w:rPr>
          <w:rFonts w:ascii="Arial" w:hAnsi="Arial" w:cs="Arial"/>
          <w:b/>
          <w:bCs/>
          <w:sz w:val="24"/>
          <w:szCs w:val="24"/>
        </w:rPr>
        <w:t>4.6</w:t>
      </w:r>
      <w:r>
        <w:rPr>
          <w:rFonts w:ascii="Arial" w:hAnsi="Arial" w:cs="Arial"/>
          <w:b/>
          <w:bCs/>
          <w:sz w:val="24"/>
          <w:szCs w:val="24"/>
        </w:rPr>
        <w:tab/>
      </w:r>
      <w:r>
        <w:rPr>
          <w:rFonts w:ascii="Arial" w:hAnsi="Arial" w:cs="Arial"/>
          <w:b/>
          <w:bCs/>
          <w:sz w:val="24"/>
          <w:szCs w:val="24"/>
          <w:u w:val="single"/>
        </w:rPr>
        <w:t>Question 5</w:t>
      </w:r>
    </w:p>
    <w:p w14:paraId="37DFEBC9" w14:textId="48FAB16F" w:rsidR="0077272B" w:rsidRDefault="0077272B" w:rsidP="009E3619">
      <w:pPr>
        <w:rPr>
          <w:rFonts w:ascii="Arial" w:hAnsi="Arial" w:cs="Arial"/>
          <w:sz w:val="24"/>
          <w:szCs w:val="24"/>
        </w:rPr>
      </w:pPr>
      <w:r>
        <w:rPr>
          <w:rFonts w:ascii="Arial" w:hAnsi="Arial" w:cs="Arial"/>
          <w:sz w:val="24"/>
          <w:szCs w:val="24"/>
        </w:rPr>
        <w:t xml:space="preserve">The participants were asked to </w:t>
      </w:r>
      <w:r w:rsidR="00A60749">
        <w:rPr>
          <w:rFonts w:ascii="Arial" w:hAnsi="Arial" w:cs="Arial"/>
          <w:sz w:val="24"/>
          <w:szCs w:val="24"/>
        </w:rPr>
        <w:t>choose which form of procurement was more beneficial for certain aspects of a project.</w:t>
      </w:r>
    </w:p>
    <w:p w14:paraId="5A288479" w14:textId="77777777" w:rsidR="009F468F" w:rsidRDefault="009F468F" w:rsidP="009E3619">
      <w:pPr>
        <w:rPr>
          <w:rFonts w:ascii="Arial" w:hAnsi="Arial" w:cs="Arial"/>
          <w:sz w:val="24"/>
          <w:szCs w:val="24"/>
        </w:rPr>
      </w:pPr>
    </w:p>
    <w:p w14:paraId="420887B5" w14:textId="564CDD9C" w:rsidR="009F468F" w:rsidRPr="0077272B" w:rsidRDefault="009F468F" w:rsidP="009E3619">
      <w:pPr>
        <w:rPr>
          <w:rFonts w:ascii="Arial" w:hAnsi="Arial" w:cs="Arial"/>
          <w:sz w:val="24"/>
          <w:szCs w:val="24"/>
        </w:rPr>
      </w:pPr>
      <w:r>
        <w:rPr>
          <w:rFonts w:ascii="Arial" w:hAnsi="Arial" w:cs="Arial"/>
          <w:sz w:val="24"/>
          <w:szCs w:val="24"/>
        </w:rPr>
        <w:lastRenderedPageBreak/>
        <w:t xml:space="preserve">The following results were obtained. </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55"/>
        <w:gridCol w:w="1417"/>
        <w:gridCol w:w="1559"/>
        <w:gridCol w:w="1560"/>
        <w:gridCol w:w="1559"/>
        <w:gridCol w:w="1559"/>
      </w:tblGrid>
      <w:tr w:rsidR="009F468F" w14:paraId="15CFCEC7" w14:textId="77777777" w:rsidTr="00C34CB1">
        <w:trPr>
          <w:trHeight w:val="431"/>
        </w:trPr>
        <w:tc>
          <w:tcPr>
            <w:tcW w:w="1555" w:type="dxa"/>
            <w:vMerge w:val="restart"/>
            <w:textDirection w:val="btLr"/>
          </w:tcPr>
          <w:p w14:paraId="43A47B56" w14:textId="77777777" w:rsidR="009F468F" w:rsidRDefault="009F468F" w:rsidP="00F879C8">
            <w:pPr>
              <w:pStyle w:val="TableParagraph"/>
              <w:spacing w:before="110"/>
              <w:jc w:val="center"/>
              <w:rPr>
                <w:rFonts w:ascii="Arial"/>
                <w:b/>
                <w:sz w:val="24"/>
              </w:rPr>
            </w:pPr>
            <w:r>
              <w:rPr>
                <w:rFonts w:ascii="Arial"/>
                <w:b/>
                <w:spacing w:val="-2"/>
                <w:sz w:val="24"/>
              </w:rPr>
              <w:t>Area</w:t>
            </w:r>
          </w:p>
        </w:tc>
        <w:tc>
          <w:tcPr>
            <w:tcW w:w="7654" w:type="dxa"/>
            <w:gridSpan w:val="5"/>
          </w:tcPr>
          <w:p w14:paraId="181C6EB5" w14:textId="62058970" w:rsidR="009F468F" w:rsidRDefault="009F468F" w:rsidP="00F879C8">
            <w:pPr>
              <w:pStyle w:val="TableParagraph"/>
              <w:ind w:left="6"/>
              <w:jc w:val="center"/>
              <w:rPr>
                <w:rFonts w:ascii="Arial"/>
                <w:b/>
                <w:sz w:val="24"/>
              </w:rPr>
            </w:pPr>
            <w:r>
              <w:rPr>
                <w:rFonts w:ascii="Arial"/>
                <w:b/>
                <w:sz w:val="24"/>
              </w:rPr>
              <w:t>Total</w:t>
            </w:r>
            <w:r>
              <w:rPr>
                <w:rFonts w:ascii="Arial"/>
                <w:b/>
                <w:spacing w:val="-3"/>
                <w:sz w:val="24"/>
              </w:rPr>
              <w:t xml:space="preserve"> </w:t>
            </w:r>
          </w:p>
        </w:tc>
      </w:tr>
      <w:tr w:rsidR="00C34CB1" w14:paraId="061CE08F" w14:textId="77777777" w:rsidTr="00C34CB1">
        <w:trPr>
          <w:trHeight w:val="1995"/>
        </w:trPr>
        <w:tc>
          <w:tcPr>
            <w:tcW w:w="1555" w:type="dxa"/>
            <w:vMerge/>
            <w:tcBorders>
              <w:top w:val="nil"/>
            </w:tcBorders>
            <w:textDirection w:val="btLr"/>
          </w:tcPr>
          <w:p w14:paraId="603C6489" w14:textId="77777777" w:rsidR="009F468F" w:rsidRDefault="009F468F" w:rsidP="00F879C8">
            <w:pPr>
              <w:rPr>
                <w:sz w:val="2"/>
                <w:szCs w:val="2"/>
              </w:rPr>
            </w:pPr>
          </w:p>
        </w:tc>
        <w:tc>
          <w:tcPr>
            <w:tcW w:w="1417" w:type="dxa"/>
            <w:textDirection w:val="btLr"/>
          </w:tcPr>
          <w:p w14:paraId="07E9B71C" w14:textId="5230455D" w:rsidR="009F468F" w:rsidRDefault="00BE1F8D" w:rsidP="00F879C8">
            <w:pPr>
              <w:pStyle w:val="TableParagraph"/>
              <w:spacing w:before="149"/>
              <w:ind w:left="1" w:right="2"/>
              <w:jc w:val="center"/>
              <w:rPr>
                <w:rFonts w:ascii="Arial"/>
                <w:b/>
                <w:sz w:val="24"/>
              </w:rPr>
            </w:pPr>
            <w:r>
              <w:rPr>
                <w:rFonts w:ascii="Arial"/>
                <w:b/>
                <w:sz w:val="24"/>
              </w:rPr>
              <w:t xml:space="preserve">Equal </w:t>
            </w:r>
            <w:r w:rsidR="009F468F">
              <w:rPr>
                <w:rFonts w:ascii="Arial"/>
                <w:b/>
                <w:sz w:val="24"/>
              </w:rPr>
              <w:t>opportunity to price</w:t>
            </w:r>
            <w:r w:rsidR="00052C22">
              <w:rPr>
                <w:rFonts w:ascii="Arial"/>
                <w:b/>
                <w:sz w:val="24"/>
              </w:rPr>
              <w:t xml:space="preserve"> works</w:t>
            </w:r>
          </w:p>
        </w:tc>
        <w:tc>
          <w:tcPr>
            <w:tcW w:w="1559" w:type="dxa"/>
            <w:textDirection w:val="btLr"/>
          </w:tcPr>
          <w:p w14:paraId="2C2270C2" w14:textId="52A78E9E" w:rsidR="009F468F" w:rsidRDefault="00C34CB1" w:rsidP="00F879C8">
            <w:pPr>
              <w:pStyle w:val="TableParagraph"/>
              <w:spacing w:before="149"/>
              <w:ind w:left="2" w:right="2"/>
              <w:jc w:val="center"/>
              <w:rPr>
                <w:rFonts w:ascii="Arial"/>
                <w:b/>
                <w:sz w:val="24"/>
              </w:rPr>
            </w:pPr>
            <w:r>
              <w:rPr>
                <w:rFonts w:ascii="Arial"/>
                <w:b/>
                <w:sz w:val="24"/>
              </w:rPr>
              <w:t>More profitable</w:t>
            </w:r>
          </w:p>
        </w:tc>
        <w:tc>
          <w:tcPr>
            <w:tcW w:w="1560" w:type="dxa"/>
            <w:textDirection w:val="btLr"/>
          </w:tcPr>
          <w:p w14:paraId="404C962C" w14:textId="133B1C30" w:rsidR="009F468F" w:rsidRDefault="00C34CB1" w:rsidP="00F879C8">
            <w:pPr>
              <w:pStyle w:val="TableParagraph"/>
              <w:spacing w:before="151" w:line="274" w:lineRule="exact"/>
              <w:ind w:left="2" w:right="2"/>
              <w:jc w:val="center"/>
              <w:rPr>
                <w:rFonts w:ascii="Arial"/>
                <w:b/>
                <w:sz w:val="24"/>
              </w:rPr>
            </w:pPr>
            <w:r>
              <w:rPr>
                <w:rFonts w:ascii="Arial"/>
                <w:b/>
                <w:sz w:val="24"/>
              </w:rPr>
              <w:t>Forms better working relationships</w:t>
            </w:r>
          </w:p>
        </w:tc>
        <w:tc>
          <w:tcPr>
            <w:tcW w:w="1559" w:type="dxa"/>
            <w:textDirection w:val="btLr"/>
          </w:tcPr>
          <w:p w14:paraId="5529EBB4" w14:textId="28CAE212" w:rsidR="009F468F" w:rsidRDefault="00052C22" w:rsidP="00F879C8">
            <w:pPr>
              <w:pStyle w:val="TableParagraph"/>
              <w:spacing w:before="151" w:line="274" w:lineRule="exact"/>
              <w:ind w:left="1" w:right="2"/>
              <w:jc w:val="center"/>
              <w:rPr>
                <w:rFonts w:ascii="Arial"/>
                <w:b/>
                <w:sz w:val="24"/>
              </w:rPr>
            </w:pPr>
            <w:r>
              <w:rPr>
                <w:rFonts w:ascii="Arial"/>
                <w:b/>
                <w:sz w:val="24"/>
              </w:rPr>
              <w:t>More frequent pr</w:t>
            </w:r>
            <w:r w:rsidR="00BE1F8D">
              <w:rPr>
                <w:rFonts w:ascii="Arial"/>
                <w:b/>
                <w:sz w:val="24"/>
              </w:rPr>
              <w:t>ojects</w:t>
            </w:r>
          </w:p>
        </w:tc>
        <w:tc>
          <w:tcPr>
            <w:tcW w:w="1559" w:type="dxa"/>
            <w:textDirection w:val="btLr"/>
          </w:tcPr>
          <w:p w14:paraId="44442A70" w14:textId="24694558" w:rsidR="009F468F" w:rsidRDefault="00C34CB1" w:rsidP="00F879C8">
            <w:pPr>
              <w:pStyle w:val="TableParagraph"/>
              <w:spacing w:before="149"/>
              <w:ind w:left="2" w:right="2"/>
              <w:jc w:val="center"/>
              <w:rPr>
                <w:rFonts w:ascii="Arial"/>
                <w:b/>
                <w:sz w:val="24"/>
              </w:rPr>
            </w:pPr>
            <w:r>
              <w:rPr>
                <w:rFonts w:ascii="Arial"/>
                <w:b/>
                <w:sz w:val="24"/>
              </w:rPr>
              <w:t>Better finished product</w:t>
            </w:r>
          </w:p>
        </w:tc>
      </w:tr>
      <w:tr w:rsidR="00C34CB1" w14:paraId="1D15C88F" w14:textId="77777777" w:rsidTr="00C34CB1">
        <w:trPr>
          <w:trHeight w:val="414"/>
        </w:trPr>
        <w:tc>
          <w:tcPr>
            <w:tcW w:w="1555" w:type="dxa"/>
          </w:tcPr>
          <w:p w14:paraId="1CDF8792" w14:textId="5DEA3F22" w:rsidR="009F468F" w:rsidRDefault="009F468F" w:rsidP="00F879C8">
            <w:pPr>
              <w:pStyle w:val="TableParagraph"/>
              <w:ind w:left="10"/>
              <w:jc w:val="center"/>
              <w:rPr>
                <w:rFonts w:ascii="Arial"/>
                <w:b/>
                <w:sz w:val="24"/>
              </w:rPr>
            </w:pPr>
            <w:r>
              <w:rPr>
                <w:rFonts w:ascii="Arial"/>
                <w:b/>
                <w:spacing w:val="-10"/>
                <w:sz w:val="24"/>
              </w:rPr>
              <w:t>A</w:t>
            </w:r>
            <w:r w:rsidR="00C34CB1">
              <w:rPr>
                <w:rFonts w:ascii="Arial"/>
                <w:b/>
                <w:spacing w:val="-10"/>
                <w:sz w:val="24"/>
              </w:rPr>
              <w:t xml:space="preserve"> (Framework)</w:t>
            </w:r>
          </w:p>
        </w:tc>
        <w:tc>
          <w:tcPr>
            <w:tcW w:w="1417" w:type="dxa"/>
          </w:tcPr>
          <w:p w14:paraId="4660B9AA" w14:textId="21F2463E" w:rsidR="009F468F" w:rsidRDefault="00C34CB1" w:rsidP="00F879C8">
            <w:pPr>
              <w:pStyle w:val="TableParagraph"/>
              <w:ind w:left="12" w:right="3"/>
              <w:jc w:val="center"/>
            </w:pPr>
            <w:r>
              <w:t>2</w:t>
            </w:r>
          </w:p>
        </w:tc>
        <w:tc>
          <w:tcPr>
            <w:tcW w:w="1559" w:type="dxa"/>
          </w:tcPr>
          <w:p w14:paraId="07BF8F7E" w14:textId="30AD050F" w:rsidR="009F468F" w:rsidRDefault="00C34CB1" w:rsidP="00F879C8">
            <w:pPr>
              <w:pStyle w:val="TableParagraph"/>
              <w:ind w:left="12"/>
              <w:jc w:val="center"/>
            </w:pPr>
            <w:r>
              <w:rPr>
                <w:spacing w:val="-4"/>
              </w:rPr>
              <w:t>6</w:t>
            </w:r>
          </w:p>
        </w:tc>
        <w:tc>
          <w:tcPr>
            <w:tcW w:w="1560" w:type="dxa"/>
          </w:tcPr>
          <w:p w14:paraId="5AF09B5B" w14:textId="40AB9BE1" w:rsidR="009F468F" w:rsidRDefault="00C34CB1" w:rsidP="00F879C8">
            <w:pPr>
              <w:pStyle w:val="TableParagraph"/>
              <w:ind w:left="10" w:right="2"/>
              <w:jc w:val="center"/>
            </w:pPr>
            <w:r>
              <w:rPr>
                <w:spacing w:val="-2"/>
              </w:rPr>
              <w:t>8</w:t>
            </w:r>
          </w:p>
        </w:tc>
        <w:tc>
          <w:tcPr>
            <w:tcW w:w="1559" w:type="dxa"/>
          </w:tcPr>
          <w:p w14:paraId="5B84CFF1" w14:textId="56A28BCE" w:rsidR="009F468F" w:rsidRDefault="00C34CB1" w:rsidP="00F879C8">
            <w:pPr>
              <w:pStyle w:val="TableParagraph"/>
              <w:ind w:left="12"/>
              <w:jc w:val="center"/>
            </w:pPr>
            <w:r>
              <w:rPr>
                <w:spacing w:val="-4"/>
              </w:rPr>
              <w:t>5</w:t>
            </w:r>
          </w:p>
        </w:tc>
        <w:tc>
          <w:tcPr>
            <w:tcW w:w="1559" w:type="dxa"/>
          </w:tcPr>
          <w:p w14:paraId="112A413F" w14:textId="193656F3" w:rsidR="009F468F" w:rsidRDefault="00C34CB1" w:rsidP="00F879C8">
            <w:pPr>
              <w:pStyle w:val="TableParagraph"/>
              <w:ind w:left="12" w:right="3"/>
              <w:jc w:val="center"/>
            </w:pPr>
            <w:r>
              <w:rPr>
                <w:spacing w:val="-2"/>
              </w:rPr>
              <w:t>4</w:t>
            </w:r>
          </w:p>
        </w:tc>
      </w:tr>
      <w:tr w:rsidR="00C34CB1" w14:paraId="01665251" w14:textId="77777777" w:rsidTr="00C34CB1">
        <w:trPr>
          <w:trHeight w:val="414"/>
        </w:trPr>
        <w:tc>
          <w:tcPr>
            <w:tcW w:w="1555" w:type="dxa"/>
          </w:tcPr>
          <w:p w14:paraId="3CB2717B" w14:textId="07E70738" w:rsidR="00C34CB1" w:rsidRDefault="00C34CB1" w:rsidP="00F879C8">
            <w:pPr>
              <w:pStyle w:val="TableParagraph"/>
              <w:ind w:left="10"/>
              <w:jc w:val="center"/>
              <w:rPr>
                <w:rFonts w:ascii="Arial"/>
                <w:b/>
                <w:spacing w:val="-10"/>
                <w:sz w:val="24"/>
              </w:rPr>
            </w:pPr>
            <w:r>
              <w:rPr>
                <w:rFonts w:ascii="Arial"/>
                <w:b/>
                <w:spacing w:val="-10"/>
                <w:sz w:val="24"/>
              </w:rPr>
              <w:t>A (Standard Procurement)</w:t>
            </w:r>
          </w:p>
        </w:tc>
        <w:tc>
          <w:tcPr>
            <w:tcW w:w="1417" w:type="dxa"/>
          </w:tcPr>
          <w:p w14:paraId="24B862F0" w14:textId="09767EFC" w:rsidR="00C34CB1" w:rsidRDefault="00C34CB1" w:rsidP="00F879C8">
            <w:pPr>
              <w:pStyle w:val="TableParagraph"/>
              <w:ind w:left="12" w:right="3"/>
              <w:jc w:val="center"/>
            </w:pPr>
            <w:r>
              <w:t>8</w:t>
            </w:r>
          </w:p>
        </w:tc>
        <w:tc>
          <w:tcPr>
            <w:tcW w:w="1559" w:type="dxa"/>
          </w:tcPr>
          <w:p w14:paraId="50B85034" w14:textId="78A7E0EB" w:rsidR="00C34CB1" w:rsidRDefault="00C34CB1" w:rsidP="00F879C8">
            <w:pPr>
              <w:pStyle w:val="TableParagraph"/>
              <w:ind w:left="12"/>
              <w:jc w:val="center"/>
              <w:rPr>
                <w:spacing w:val="-4"/>
              </w:rPr>
            </w:pPr>
            <w:r>
              <w:rPr>
                <w:spacing w:val="-4"/>
              </w:rPr>
              <w:t>4</w:t>
            </w:r>
          </w:p>
        </w:tc>
        <w:tc>
          <w:tcPr>
            <w:tcW w:w="1560" w:type="dxa"/>
          </w:tcPr>
          <w:p w14:paraId="49E9AB83" w14:textId="1287D86A" w:rsidR="00C34CB1" w:rsidRDefault="00C34CB1" w:rsidP="00F879C8">
            <w:pPr>
              <w:pStyle w:val="TableParagraph"/>
              <w:ind w:left="10" w:right="2"/>
              <w:jc w:val="center"/>
              <w:rPr>
                <w:spacing w:val="-2"/>
              </w:rPr>
            </w:pPr>
            <w:r>
              <w:rPr>
                <w:spacing w:val="-2"/>
              </w:rPr>
              <w:t>2</w:t>
            </w:r>
          </w:p>
        </w:tc>
        <w:tc>
          <w:tcPr>
            <w:tcW w:w="1559" w:type="dxa"/>
          </w:tcPr>
          <w:p w14:paraId="2465AB84" w14:textId="34DA4D68" w:rsidR="00C34CB1" w:rsidRDefault="00C34CB1" w:rsidP="00F879C8">
            <w:pPr>
              <w:pStyle w:val="TableParagraph"/>
              <w:ind w:left="12"/>
              <w:jc w:val="center"/>
              <w:rPr>
                <w:spacing w:val="-4"/>
              </w:rPr>
            </w:pPr>
            <w:r>
              <w:rPr>
                <w:spacing w:val="-4"/>
              </w:rPr>
              <w:t>5</w:t>
            </w:r>
          </w:p>
        </w:tc>
        <w:tc>
          <w:tcPr>
            <w:tcW w:w="1559" w:type="dxa"/>
          </w:tcPr>
          <w:p w14:paraId="6B71A225" w14:textId="54B25708" w:rsidR="00C34CB1" w:rsidRDefault="00C34CB1" w:rsidP="00F879C8">
            <w:pPr>
              <w:pStyle w:val="TableParagraph"/>
              <w:ind w:left="12" w:right="3"/>
              <w:jc w:val="center"/>
              <w:rPr>
                <w:spacing w:val="-2"/>
              </w:rPr>
            </w:pPr>
            <w:r>
              <w:rPr>
                <w:spacing w:val="-2"/>
              </w:rPr>
              <w:t>6</w:t>
            </w:r>
          </w:p>
        </w:tc>
      </w:tr>
      <w:tr w:rsidR="00C34CB1" w14:paraId="2CC595BB" w14:textId="77777777" w:rsidTr="00C34CB1">
        <w:trPr>
          <w:trHeight w:val="412"/>
        </w:trPr>
        <w:tc>
          <w:tcPr>
            <w:tcW w:w="1555" w:type="dxa"/>
          </w:tcPr>
          <w:p w14:paraId="67BBD20A" w14:textId="6E790D63" w:rsidR="009F468F" w:rsidRDefault="009F468F" w:rsidP="00F879C8">
            <w:pPr>
              <w:pStyle w:val="TableParagraph"/>
              <w:ind w:left="10"/>
              <w:jc w:val="center"/>
              <w:rPr>
                <w:rFonts w:ascii="Arial"/>
                <w:b/>
                <w:sz w:val="24"/>
              </w:rPr>
            </w:pPr>
            <w:r>
              <w:rPr>
                <w:rFonts w:ascii="Arial"/>
                <w:b/>
                <w:spacing w:val="-10"/>
                <w:sz w:val="24"/>
              </w:rPr>
              <w:t>B</w:t>
            </w:r>
            <w:r w:rsidR="00C34CB1">
              <w:rPr>
                <w:rFonts w:ascii="Arial"/>
                <w:b/>
                <w:spacing w:val="-10"/>
                <w:sz w:val="24"/>
              </w:rPr>
              <w:t xml:space="preserve"> (Framework)</w:t>
            </w:r>
          </w:p>
        </w:tc>
        <w:tc>
          <w:tcPr>
            <w:tcW w:w="1417" w:type="dxa"/>
          </w:tcPr>
          <w:p w14:paraId="2B75BD66" w14:textId="4A31A958" w:rsidR="009F468F" w:rsidRDefault="007E6108" w:rsidP="00F879C8">
            <w:pPr>
              <w:pStyle w:val="TableParagraph"/>
              <w:ind w:left="12" w:right="3"/>
              <w:jc w:val="center"/>
            </w:pPr>
            <w:r>
              <w:t>5</w:t>
            </w:r>
          </w:p>
        </w:tc>
        <w:tc>
          <w:tcPr>
            <w:tcW w:w="1559" w:type="dxa"/>
          </w:tcPr>
          <w:p w14:paraId="5EEFBDE1" w14:textId="31B3C40B" w:rsidR="009F468F" w:rsidRDefault="00C34CB1" w:rsidP="00F879C8">
            <w:pPr>
              <w:pStyle w:val="TableParagraph"/>
              <w:ind w:left="12"/>
              <w:jc w:val="center"/>
            </w:pPr>
            <w:r>
              <w:t>3</w:t>
            </w:r>
          </w:p>
        </w:tc>
        <w:tc>
          <w:tcPr>
            <w:tcW w:w="1560" w:type="dxa"/>
          </w:tcPr>
          <w:p w14:paraId="2E545A0C" w14:textId="0E3347E4" w:rsidR="009F468F" w:rsidRDefault="00C34CB1" w:rsidP="00F879C8">
            <w:pPr>
              <w:pStyle w:val="TableParagraph"/>
              <w:ind w:left="10"/>
              <w:jc w:val="center"/>
            </w:pPr>
            <w:r>
              <w:t>6</w:t>
            </w:r>
          </w:p>
        </w:tc>
        <w:tc>
          <w:tcPr>
            <w:tcW w:w="1559" w:type="dxa"/>
          </w:tcPr>
          <w:p w14:paraId="750F5B1E" w14:textId="6956B74D" w:rsidR="009F468F" w:rsidRDefault="00C34CB1" w:rsidP="00F879C8">
            <w:pPr>
              <w:pStyle w:val="TableParagraph"/>
              <w:ind w:left="12" w:right="2"/>
              <w:jc w:val="center"/>
            </w:pPr>
            <w:r>
              <w:t>3</w:t>
            </w:r>
          </w:p>
        </w:tc>
        <w:tc>
          <w:tcPr>
            <w:tcW w:w="1559" w:type="dxa"/>
          </w:tcPr>
          <w:p w14:paraId="69278927" w14:textId="27620C02" w:rsidR="009F468F" w:rsidRDefault="00C34CB1" w:rsidP="00F879C8">
            <w:pPr>
              <w:pStyle w:val="TableParagraph"/>
              <w:ind w:left="12" w:right="3"/>
              <w:jc w:val="center"/>
            </w:pPr>
            <w:r>
              <w:t>5</w:t>
            </w:r>
          </w:p>
        </w:tc>
      </w:tr>
      <w:tr w:rsidR="00C34CB1" w14:paraId="4C0D0A62" w14:textId="77777777" w:rsidTr="00C34CB1">
        <w:trPr>
          <w:trHeight w:val="412"/>
        </w:trPr>
        <w:tc>
          <w:tcPr>
            <w:tcW w:w="1555" w:type="dxa"/>
          </w:tcPr>
          <w:p w14:paraId="799DA7E7" w14:textId="1DC6F9FB" w:rsidR="00C34CB1" w:rsidRDefault="00C34CB1" w:rsidP="00F879C8">
            <w:pPr>
              <w:pStyle w:val="TableParagraph"/>
              <w:ind w:left="10"/>
              <w:jc w:val="center"/>
              <w:rPr>
                <w:rFonts w:ascii="Arial"/>
                <w:b/>
                <w:spacing w:val="-10"/>
                <w:sz w:val="24"/>
              </w:rPr>
            </w:pPr>
            <w:r>
              <w:rPr>
                <w:rFonts w:ascii="Arial"/>
                <w:b/>
                <w:spacing w:val="-10"/>
                <w:sz w:val="24"/>
              </w:rPr>
              <w:t>B (Standard Procurement)</w:t>
            </w:r>
          </w:p>
        </w:tc>
        <w:tc>
          <w:tcPr>
            <w:tcW w:w="1417" w:type="dxa"/>
          </w:tcPr>
          <w:p w14:paraId="303F5230" w14:textId="539FC286" w:rsidR="00C34CB1" w:rsidRDefault="007E6108" w:rsidP="00F879C8">
            <w:pPr>
              <w:pStyle w:val="TableParagraph"/>
              <w:ind w:left="12" w:right="3"/>
              <w:jc w:val="center"/>
              <w:rPr>
                <w:spacing w:val="-2"/>
              </w:rPr>
            </w:pPr>
            <w:r>
              <w:rPr>
                <w:spacing w:val="-2"/>
              </w:rPr>
              <w:t>5</w:t>
            </w:r>
          </w:p>
        </w:tc>
        <w:tc>
          <w:tcPr>
            <w:tcW w:w="1559" w:type="dxa"/>
          </w:tcPr>
          <w:p w14:paraId="0840CC4A" w14:textId="5874B149" w:rsidR="00C34CB1" w:rsidRDefault="00C34CB1" w:rsidP="00F879C8">
            <w:pPr>
              <w:pStyle w:val="TableParagraph"/>
              <w:ind w:left="12"/>
              <w:jc w:val="center"/>
              <w:rPr>
                <w:spacing w:val="-4"/>
              </w:rPr>
            </w:pPr>
            <w:r>
              <w:rPr>
                <w:spacing w:val="-4"/>
              </w:rPr>
              <w:t>7</w:t>
            </w:r>
          </w:p>
        </w:tc>
        <w:tc>
          <w:tcPr>
            <w:tcW w:w="1560" w:type="dxa"/>
          </w:tcPr>
          <w:p w14:paraId="38E9E5FC" w14:textId="60599FDC" w:rsidR="00C34CB1" w:rsidRDefault="00C34CB1" w:rsidP="00F879C8">
            <w:pPr>
              <w:pStyle w:val="TableParagraph"/>
              <w:ind w:left="10"/>
              <w:jc w:val="center"/>
              <w:rPr>
                <w:spacing w:val="-4"/>
              </w:rPr>
            </w:pPr>
            <w:r>
              <w:rPr>
                <w:spacing w:val="-4"/>
              </w:rPr>
              <w:t>4</w:t>
            </w:r>
          </w:p>
        </w:tc>
        <w:tc>
          <w:tcPr>
            <w:tcW w:w="1559" w:type="dxa"/>
          </w:tcPr>
          <w:p w14:paraId="0028C9BF" w14:textId="3EC2F2E5" w:rsidR="00C34CB1" w:rsidRDefault="00C34CB1" w:rsidP="00F879C8">
            <w:pPr>
              <w:pStyle w:val="TableParagraph"/>
              <w:ind w:left="12" w:right="2"/>
              <w:jc w:val="center"/>
            </w:pPr>
            <w:r>
              <w:t>7</w:t>
            </w:r>
          </w:p>
        </w:tc>
        <w:tc>
          <w:tcPr>
            <w:tcW w:w="1559" w:type="dxa"/>
          </w:tcPr>
          <w:p w14:paraId="37D045A8" w14:textId="77735D66" w:rsidR="00C34CB1" w:rsidRDefault="00C34CB1" w:rsidP="00C34CB1">
            <w:pPr>
              <w:pStyle w:val="TableParagraph"/>
              <w:ind w:left="12" w:right="3"/>
              <w:jc w:val="center"/>
              <w:rPr>
                <w:spacing w:val="-2"/>
              </w:rPr>
            </w:pPr>
            <w:r>
              <w:rPr>
                <w:spacing w:val="-2"/>
              </w:rPr>
              <w:t>5</w:t>
            </w:r>
          </w:p>
        </w:tc>
      </w:tr>
    </w:tbl>
    <w:p w14:paraId="5DE589E0" w14:textId="77777777" w:rsidR="00A60749" w:rsidRDefault="00A60749" w:rsidP="009E3619">
      <w:pPr>
        <w:rPr>
          <w:rFonts w:ascii="Arial" w:hAnsi="Arial" w:cs="Arial"/>
          <w:sz w:val="24"/>
          <w:szCs w:val="24"/>
        </w:rPr>
      </w:pPr>
    </w:p>
    <w:p w14:paraId="46A44EF8" w14:textId="0668368F" w:rsidR="00A60749" w:rsidRDefault="00A60749" w:rsidP="009E3619">
      <w:pPr>
        <w:rPr>
          <w:rFonts w:ascii="Arial" w:hAnsi="Arial" w:cs="Arial"/>
          <w:sz w:val="24"/>
          <w:szCs w:val="24"/>
        </w:rPr>
      </w:pPr>
      <w:r>
        <w:rPr>
          <w:rFonts w:ascii="Arial" w:hAnsi="Arial" w:cs="Arial"/>
          <w:sz w:val="24"/>
          <w:szCs w:val="24"/>
        </w:rPr>
        <w:t>There are some significant differences in the rankings between area A and area B, which will be discussed in the next section.</w:t>
      </w:r>
    </w:p>
    <w:p w14:paraId="4AABF82A" w14:textId="77777777" w:rsidR="00A60749" w:rsidRDefault="00A60749" w:rsidP="009E3619">
      <w:pPr>
        <w:rPr>
          <w:rFonts w:ascii="Arial" w:hAnsi="Arial" w:cs="Arial"/>
          <w:sz w:val="24"/>
          <w:szCs w:val="24"/>
        </w:rPr>
      </w:pPr>
    </w:p>
    <w:p w14:paraId="6755FD1D" w14:textId="2C397EDA" w:rsidR="00A60749" w:rsidRDefault="00A60749" w:rsidP="009E3619">
      <w:pPr>
        <w:rPr>
          <w:rFonts w:ascii="Arial" w:hAnsi="Arial" w:cs="Arial"/>
          <w:b/>
          <w:bCs/>
          <w:sz w:val="24"/>
          <w:szCs w:val="24"/>
          <w:u w:val="single"/>
        </w:rPr>
      </w:pPr>
      <w:r>
        <w:rPr>
          <w:rFonts w:ascii="Arial" w:hAnsi="Arial" w:cs="Arial"/>
          <w:b/>
          <w:bCs/>
          <w:sz w:val="24"/>
          <w:szCs w:val="24"/>
        </w:rPr>
        <w:t>4.7</w:t>
      </w:r>
      <w:r>
        <w:rPr>
          <w:rFonts w:ascii="Arial" w:hAnsi="Arial" w:cs="Arial"/>
          <w:b/>
          <w:bCs/>
          <w:sz w:val="24"/>
          <w:szCs w:val="24"/>
        </w:rPr>
        <w:tab/>
      </w:r>
      <w:r>
        <w:rPr>
          <w:rFonts w:ascii="Arial" w:hAnsi="Arial" w:cs="Arial"/>
          <w:b/>
          <w:bCs/>
          <w:sz w:val="24"/>
          <w:szCs w:val="24"/>
          <w:u w:val="single"/>
        </w:rPr>
        <w:t>Question 6</w:t>
      </w:r>
    </w:p>
    <w:p w14:paraId="6962AB3C" w14:textId="0D03384C" w:rsidR="00A60749" w:rsidRDefault="00A60749" w:rsidP="009E3619">
      <w:pPr>
        <w:rPr>
          <w:rFonts w:ascii="Arial" w:hAnsi="Arial" w:cs="Arial"/>
          <w:sz w:val="24"/>
          <w:szCs w:val="24"/>
        </w:rPr>
      </w:pPr>
      <w:r>
        <w:rPr>
          <w:rFonts w:ascii="Arial" w:hAnsi="Arial" w:cs="Arial"/>
          <w:sz w:val="24"/>
          <w:szCs w:val="24"/>
        </w:rPr>
        <w:t>The recipients were questioned on how many o</w:t>
      </w:r>
      <w:r w:rsidR="009C2F39">
        <w:rPr>
          <w:rFonts w:ascii="Arial" w:hAnsi="Arial" w:cs="Arial"/>
          <w:sz w:val="24"/>
          <w:szCs w:val="24"/>
        </w:rPr>
        <w:t xml:space="preserve">f the projects </w:t>
      </w:r>
      <w:r>
        <w:rPr>
          <w:rFonts w:ascii="Arial" w:hAnsi="Arial" w:cs="Arial"/>
          <w:sz w:val="24"/>
          <w:szCs w:val="24"/>
        </w:rPr>
        <w:t xml:space="preserve">that they were involved in, that they would deem successful. </w:t>
      </w:r>
      <w:r w:rsidR="009C2F39">
        <w:rPr>
          <w:rFonts w:ascii="Arial" w:hAnsi="Arial" w:cs="Arial"/>
          <w:sz w:val="24"/>
          <w:szCs w:val="24"/>
        </w:rPr>
        <w:t>They were asked to provide a percentage for framework agreements and another for standard procurement. The table below shows the results gathered.</w:t>
      </w:r>
    </w:p>
    <w:p w14:paraId="267B500B" w14:textId="77777777" w:rsidR="009C2F39" w:rsidRDefault="009C2F39" w:rsidP="009E3619">
      <w:pPr>
        <w:rPr>
          <w:rFonts w:ascii="Arial" w:hAnsi="Arial" w:cs="Arial"/>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5"/>
        <w:gridCol w:w="1707"/>
        <w:gridCol w:w="1707"/>
        <w:gridCol w:w="1707"/>
        <w:gridCol w:w="1704"/>
      </w:tblGrid>
      <w:tr w:rsidR="009C2F39" w14:paraId="2B839835" w14:textId="77777777" w:rsidTr="009C2F39">
        <w:trPr>
          <w:trHeight w:val="412"/>
        </w:trPr>
        <w:tc>
          <w:tcPr>
            <w:tcW w:w="1705" w:type="dxa"/>
          </w:tcPr>
          <w:p w14:paraId="5392CD8E" w14:textId="0E7932F7" w:rsidR="009C2F39" w:rsidRDefault="009C2F39" w:rsidP="00F879C8">
            <w:pPr>
              <w:pStyle w:val="TableParagraph"/>
              <w:ind w:left="10" w:right="3"/>
              <w:jc w:val="center"/>
              <w:rPr>
                <w:sz w:val="24"/>
              </w:rPr>
            </w:pPr>
            <w:bookmarkStart w:id="5" w:name="_Hlk164897358"/>
            <w:r>
              <w:rPr>
                <w:spacing w:val="-2"/>
                <w:sz w:val="24"/>
              </w:rPr>
              <w:t>Area</w:t>
            </w:r>
          </w:p>
        </w:tc>
        <w:tc>
          <w:tcPr>
            <w:tcW w:w="1707" w:type="dxa"/>
          </w:tcPr>
          <w:p w14:paraId="41E4B493" w14:textId="77777777" w:rsidR="009C2F39" w:rsidRDefault="009C2F39" w:rsidP="00F879C8">
            <w:pPr>
              <w:pStyle w:val="TableParagraph"/>
              <w:ind w:left="10" w:right="6"/>
              <w:jc w:val="center"/>
              <w:rPr>
                <w:sz w:val="24"/>
              </w:rPr>
            </w:pPr>
            <w:r>
              <w:rPr>
                <w:spacing w:val="-5"/>
                <w:sz w:val="24"/>
              </w:rPr>
              <w:t>All</w:t>
            </w:r>
          </w:p>
        </w:tc>
        <w:tc>
          <w:tcPr>
            <w:tcW w:w="1707" w:type="dxa"/>
          </w:tcPr>
          <w:p w14:paraId="7DF04C22" w14:textId="77777777" w:rsidR="009C2F39" w:rsidRDefault="009C2F39" w:rsidP="00F879C8">
            <w:pPr>
              <w:pStyle w:val="TableParagraph"/>
              <w:ind w:left="10" w:right="3"/>
              <w:jc w:val="center"/>
              <w:rPr>
                <w:sz w:val="24"/>
              </w:rPr>
            </w:pPr>
            <w:r>
              <w:rPr>
                <w:spacing w:val="-4"/>
                <w:sz w:val="24"/>
              </w:rPr>
              <w:t>Most</w:t>
            </w:r>
          </w:p>
        </w:tc>
        <w:tc>
          <w:tcPr>
            <w:tcW w:w="1707" w:type="dxa"/>
          </w:tcPr>
          <w:p w14:paraId="06A5A14D" w14:textId="77777777" w:rsidR="009C2F39" w:rsidRDefault="009C2F39" w:rsidP="00F879C8">
            <w:pPr>
              <w:pStyle w:val="TableParagraph"/>
              <w:ind w:left="10" w:right="3"/>
              <w:jc w:val="center"/>
              <w:rPr>
                <w:sz w:val="24"/>
              </w:rPr>
            </w:pPr>
            <w:r>
              <w:rPr>
                <w:spacing w:val="-4"/>
                <w:sz w:val="24"/>
              </w:rPr>
              <w:t>Some</w:t>
            </w:r>
          </w:p>
        </w:tc>
        <w:tc>
          <w:tcPr>
            <w:tcW w:w="1704" w:type="dxa"/>
          </w:tcPr>
          <w:p w14:paraId="1B29BEA6" w14:textId="77777777" w:rsidR="009C2F39" w:rsidRDefault="009C2F39" w:rsidP="00F879C8">
            <w:pPr>
              <w:pStyle w:val="TableParagraph"/>
              <w:ind w:left="7" w:right="1"/>
              <w:jc w:val="center"/>
              <w:rPr>
                <w:sz w:val="24"/>
              </w:rPr>
            </w:pPr>
            <w:r>
              <w:rPr>
                <w:spacing w:val="-4"/>
                <w:sz w:val="24"/>
              </w:rPr>
              <w:t>None</w:t>
            </w:r>
          </w:p>
        </w:tc>
      </w:tr>
      <w:tr w:rsidR="009C2F39" w14:paraId="04D3C99D" w14:textId="77777777" w:rsidTr="009C2F39">
        <w:trPr>
          <w:trHeight w:val="414"/>
        </w:trPr>
        <w:tc>
          <w:tcPr>
            <w:tcW w:w="1705" w:type="dxa"/>
          </w:tcPr>
          <w:p w14:paraId="7273020B" w14:textId="748D414C" w:rsidR="009C2F39" w:rsidRDefault="009C2F39" w:rsidP="00F879C8">
            <w:pPr>
              <w:pStyle w:val="TableParagraph"/>
              <w:spacing w:before="2"/>
              <w:ind w:left="10" w:right="5"/>
              <w:jc w:val="center"/>
              <w:rPr>
                <w:sz w:val="24"/>
              </w:rPr>
            </w:pPr>
            <w:r>
              <w:rPr>
                <w:spacing w:val="-10"/>
                <w:sz w:val="24"/>
              </w:rPr>
              <w:t>A - Framework</w:t>
            </w:r>
          </w:p>
        </w:tc>
        <w:tc>
          <w:tcPr>
            <w:tcW w:w="1707" w:type="dxa"/>
          </w:tcPr>
          <w:p w14:paraId="41224334" w14:textId="256FB466" w:rsidR="009C2F39" w:rsidRDefault="009C2F39" w:rsidP="00F879C8">
            <w:pPr>
              <w:pStyle w:val="TableParagraph"/>
              <w:spacing w:before="2"/>
              <w:ind w:left="10" w:right="3"/>
              <w:jc w:val="center"/>
              <w:rPr>
                <w:sz w:val="24"/>
              </w:rPr>
            </w:pPr>
            <w:r>
              <w:rPr>
                <w:sz w:val="24"/>
              </w:rPr>
              <w:t>70%</w:t>
            </w:r>
          </w:p>
        </w:tc>
        <w:tc>
          <w:tcPr>
            <w:tcW w:w="1707" w:type="dxa"/>
          </w:tcPr>
          <w:p w14:paraId="5A78E83F" w14:textId="0326CE9C" w:rsidR="009C2F39" w:rsidRDefault="009C2F39" w:rsidP="00F879C8">
            <w:pPr>
              <w:pStyle w:val="TableParagraph"/>
              <w:spacing w:before="2"/>
              <w:ind w:left="10" w:right="2"/>
              <w:jc w:val="center"/>
              <w:rPr>
                <w:sz w:val="24"/>
              </w:rPr>
            </w:pPr>
            <w:r>
              <w:rPr>
                <w:sz w:val="24"/>
              </w:rPr>
              <w:t>25%</w:t>
            </w:r>
          </w:p>
        </w:tc>
        <w:tc>
          <w:tcPr>
            <w:tcW w:w="1707" w:type="dxa"/>
          </w:tcPr>
          <w:p w14:paraId="6B72A83A" w14:textId="77777777" w:rsidR="009C2F39" w:rsidRDefault="009C2F39" w:rsidP="00F879C8">
            <w:pPr>
              <w:pStyle w:val="TableParagraph"/>
              <w:spacing w:before="2"/>
              <w:ind w:left="10" w:right="3"/>
              <w:jc w:val="center"/>
              <w:rPr>
                <w:sz w:val="24"/>
              </w:rPr>
            </w:pPr>
            <w:r>
              <w:rPr>
                <w:spacing w:val="-5"/>
                <w:sz w:val="24"/>
              </w:rPr>
              <w:t>5%</w:t>
            </w:r>
          </w:p>
        </w:tc>
        <w:tc>
          <w:tcPr>
            <w:tcW w:w="1704" w:type="dxa"/>
          </w:tcPr>
          <w:p w14:paraId="28ACB621" w14:textId="56141EAB" w:rsidR="009C2F39" w:rsidRDefault="009C2F39" w:rsidP="00F879C8">
            <w:pPr>
              <w:pStyle w:val="TableParagraph"/>
              <w:spacing w:before="2"/>
              <w:ind w:left="7" w:right="2"/>
              <w:jc w:val="center"/>
              <w:rPr>
                <w:sz w:val="24"/>
              </w:rPr>
            </w:pPr>
            <w:r>
              <w:rPr>
                <w:spacing w:val="-5"/>
                <w:sz w:val="24"/>
              </w:rPr>
              <w:t>0%</w:t>
            </w:r>
          </w:p>
        </w:tc>
      </w:tr>
      <w:tr w:rsidR="009C2F39" w14:paraId="2805743B" w14:textId="77777777" w:rsidTr="009C2F39">
        <w:trPr>
          <w:trHeight w:val="414"/>
        </w:trPr>
        <w:tc>
          <w:tcPr>
            <w:tcW w:w="1705" w:type="dxa"/>
          </w:tcPr>
          <w:p w14:paraId="55386D01" w14:textId="7D1E736D" w:rsidR="009C2F39" w:rsidRDefault="009C2F39" w:rsidP="00F879C8">
            <w:pPr>
              <w:pStyle w:val="TableParagraph"/>
              <w:spacing w:before="2"/>
              <w:ind w:left="10" w:right="5"/>
              <w:jc w:val="center"/>
              <w:rPr>
                <w:spacing w:val="-10"/>
                <w:sz w:val="24"/>
              </w:rPr>
            </w:pPr>
            <w:r>
              <w:rPr>
                <w:spacing w:val="-10"/>
                <w:sz w:val="24"/>
              </w:rPr>
              <w:t xml:space="preserve">A – Standard </w:t>
            </w:r>
          </w:p>
        </w:tc>
        <w:tc>
          <w:tcPr>
            <w:tcW w:w="1707" w:type="dxa"/>
          </w:tcPr>
          <w:p w14:paraId="70BAB167" w14:textId="025E3AA4" w:rsidR="009C2F39" w:rsidRDefault="009C2F39" w:rsidP="00F879C8">
            <w:pPr>
              <w:pStyle w:val="TableParagraph"/>
              <w:spacing w:before="2"/>
              <w:ind w:left="10" w:right="3"/>
              <w:jc w:val="center"/>
              <w:rPr>
                <w:spacing w:val="-5"/>
                <w:sz w:val="24"/>
              </w:rPr>
            </w:pPr>
            <w:r>
              <w:rPr>
                <w:spacing w:val="-5"/>
                <w:sz w:val="24"/>
              </w:rPr>
              <w:t>50%</w:t>
            </w:r>
          </w:p>
        </w:tc>
        <w:tc>
          <w:tcPr>
            <w:tcW w:w="1707" w:type="dxa"/>
          </w:tcPr>
          <w:p w14:paraId="4534A7CA" w14:textId="7146CD53" w:rsidR="009C2F39" w:rsidRDefault="00C00189" w:rsidP="00F879C8">
            <w:pPr>
              <w:pStyle w:val="TableParagraph"/>
              <w:spacing w:before="2"/>
              <w:ind w:left="10" w:right="2"/>
              <w:jc w:val="center"/>
              <w:rPr>
                <w:spacing w:val="-5"/>
                <w:sz w:val="24"/>
              </w:rPr>
            </w:pPr>
            <w:r>
              <w:rPr>
                <w:spacing w:val="-5"/>
                <w:sz w:val="24"/>
              </w:rPr>
              <w:t>35%</w:t>
            </w:r>
          </w:p>
        </w:tc>
        <w:tc>
          <w:tcPr>
            <w:tcW w:w="1707" w:type="dxa"/>
          </w:tcPr>
          <w:p w14:paraId="1015D577" w14:textId="1EA2DF1D" w:rsidR="009C2F39" w:rsidRDefault="00C00189" w:rsidP="00F879C8">
            <w:pPr>
              <w:pStyle w:val="TableParagraph"/>
              <w:spacing w:before="2"/>
              <w:ind w:left="10" w:right="3"/>
              <w:jc w:val="center"/>
              <w:rPr>
                <w:spacing w:val="-5"/>
                <w:sz w:val="24"/>
              </w:rPr>
            </w:pPr>
            <w:r>
              <w:rPr>
                <w:spacing w:val="-5"/>
                <w:sz w:val="24"/>
              </w:rPr>
              <w:t>15%</w:t>
            </w:r>
          </w:p>
        </w:tc>
        <w:tc>
          <w:tcPr>
            <w:tcW w:w="1704" w:type="dxa"/>
          </w:tcPr>
          <w:p w14:paraId="30AAEAFB" w14:textId="5A974C2B" w:rsidR="009C2F39" w:rsidRDefault="00C00189" w:rsidP="00F879C8">
            <w:pPr>
              <w:pStyle w:val="TableParagraph"/>
              <w:spacing w:before="2"/>
              <w:ind w:left="7" w:right="2"/>
              <w:jc w:val="center"/>
              <w:rPr>
                <w:spacing w:val="-5"/>
                <w:sz w:val="24"/>
              </w:rPr>
            </w:pPr>
            <w:r>
              <w:rPr>
                <w:spacing w:val="-5"/>
                <w:sz w:val="24"/>
              </w:rPr>
              <w:t>0%</w:t>
            </w:r>
          </w:p>
        </w:tc>
      </w:tr>
      <w:bookmarkEnd w:id="5"/>
      <w:tr w:rsidR="009C2F39" w14:paraId="5D572F50" w14:textId="77777777" w:rsidTr="009C2F39">
        <w:trPr>
          <w:trHeight w:val="414"/>
        </w:trPr>
        <w:tc>
          <w:tcPr>
            <w:tcW w:w="1705" w:type="dxa"/>
          </w:tcPr>
          <w:p w14:paraId="4BEA334C" w14:textId="4C369E03" w:rsidR="009C2F39" w:rsidRDefault="009C2F39" w:rsidP="00F879C8">
            <w:pPr>
              <w:pStyle w:val="TableParagraph"/>
              <w:ind w:left="10" w:right="5"/>
              <w:jc w:val="center"/>
              <w:rPr>
                <w:sz w:val="24"/>
              </w:rPr>
            </w:pPr>
            <w:r>
              <w:rPr>
                <w:spacing w:val="-10"/>
                <w:sz w:val="24"/>
              </w:rPr>
              <w:t>B – Framework</w:t>
            </w:r>
          </w:p>
        </w:tc>
        <w:tc>
          <w:tcPr>
            <w:tcW w:w="1707" w:type="dxa"/>
          </w:tcPr>
          <w:p w14:paraId="72BECB57" w14:textId="2A57957F" w:rsidR="009C2F39" w:rsidRDefault="00C00189" w:rsidP="00F879C8">
            <w:pPr>
              <w:pStyle w:val="TableParagraph"/>
              <w:ind w:left="10" w:right="6"/>
              <w:jc w:val="center"/>
              <w:rPr>
                <w:sz w:val="24"/>
              </w:rPr>
            </w:pPr>
            <w:r>
              <w:rPr>
                <w:sz w:val="24"/>
              </w:rPr>
              <w:t>50%</w:t>
            </w:r>
          </w:p>
        </w:tc>
        <w:tc>
          <w:tcPr>
            <w:tcW w:w="1707" w:type="dxa"/>
          </w:tcPr>
          <w:p w14:paraId="1C8BB58E" w14:textId="0562DDD6" w:rsidR="009C2F39" w:rsidRDefault="00C00189" w:rsidP="00F879C8">
            <w:pPr>
              <w:pStyle w:val="TableParagraph"/>
              <w:ind w:left="10" w:right="2"/>
              <w:jc w:val="center"/>
              <w:rPr>
                <w:sz w:val="24"/>
              </w:rPr>
            </w:pPr>
            <w:r>
              <w:rPr>
                <w:spacing w:val="-5"/>
                <w:sz w:val="24"/>
              </w:rPr>
              <w:t>16.66%</w:t>
            </w:r>
          </w:p>
        </w:tc>
        <w:tc>
          <w:tcPr>
            <w:tcW w:w="1707" w:type="dxa"/>
          </w:tcPr>
          <w:p w14:paraId="36C0C042" w14:textId="435109BC" w:rsidR="009C2F39" w:rsidRDefault="00C00189" w:rsidP="00F879C8">
            <w:pPr>
              <w:pStyle w:val="TableParagraph"/>
              <w:ind w:left="10" w:right="3"/>
              <w:jc w:val="center"/>
              <w:rPr>
                <w:sz w:val="24"/>
              </w:rPr>
            </w:pPr>
            <w:r>
              <w:rPr>
                <w:spacing w:val="-5"/>
                <w:sz w:val="24"/>
              </w:rPr>
              <w:t>16.66%</w:t>
            </w:r>
          </w:p>
        </w:tc>
        <w:tc>
          <w:tcPr>
            <w:tcW w:w="1704" w:type="dxa"/>
          </w:tcPr>
          <w:p w14:paraId="1B9C7C3F" w14:textId="752DCEDE" w:rsidR="009C2F39" w:rsidRDefault="00C00189" w:rsidP="00F879C8">
            <w:pPr>
              <w:pStyle w:val="TableParagraph"/>
              <w:ind w:left="7" w:right="2"/>
              <w:jc w:val="center"/>
              <w:rPr>
                <w:sz w:val="24"/>
              </w:rPr>
            </w:pPr>
            <w:r>
              <w:rPr>
                <w:spacing w:val="-5"/>
                <w:sz w:val="24"/>
              </w:rPr>
              <w:t>16.68</w:t>
            </w:r>
            <w:r w:rsidR="009C2F39">
              <w:rPr>
                <w:spacing w:val="-5"/>
                <w:sz w:val="24"/>
              </w:rPr>
              <w:t>%</w:t>
            </w:r>
          </w:p>
        </w:tc>
      </w:tr>
      <w:tr w:rsidR="009C2F39" w14:paraId="472144EA" w14:textId="77777777" w:rsidTr="009C2F39">
        <w:trPr>
          <w:trHeight w:val="414"/>
        </w:trPr>
        <w:tc>
          <w:tcPr>
            <w:tcW w:w="1705" w:type="dxa"/>
          </w:tcPr>
          <w:p w14:paraId="6CEB0026" w14:textId="1BFDE530" w:rsidR="009C2F39" w:rsidRDefault="009C2F39" w:rsidP="00F879C8">
            <w:pPr>
              <w:pStyle w:val="TableParagraph"/>
              <w:ind w:left="10" w:right="5"/>
              <w:jc w:val="center"/>
              <w:rPr>
                <w:spacing w:val="-10"/>
                <w:sz w:val="24"/>
              </w:rPr>
            </w:pPr>
            <w:r>
              <w:rPr>
                <w:spacing w:val="-10"/>
                <w:sz w:val="24"/>
              </w:rPr>
              <w:t>B - Standard</w:t>
            </w:r>
          </w:p>
        </w:tc>
        <w:tc>
          <w:tcPr>
            <w:tcW w:w="1707" w:type="dxa"/>
          </w:tcPr>
          <w:p w14:paraId="0E719131" w14:textId="21528961" w:rsidR="009C2F39" w:rsidRDefault="00C00189" w:rsidP="00F879C8">
            <w:pPr>
              <w:pStyle w:val="TableParagraph"/>
              <w:ind w:left="10" w:right="6"/>
              <w:jc w:val="center"/>
              <w:rPr>
                <w:spacing w:val="-5"/>
                <w:sz w:val="24"/>
              </w:rPr>
            </w:pPr>
            <w:r>
              <w:rPr>
                <w:spacing w:val="-5"/>
                <w:sz w:val="24"/>
              </w:rPr>
              <w:t>60%</w:t>
            </w:r>
          </w:p>
        </w:tc>
        <w:tc>
          <w:tcPr>
            <w:tcW w:w="1707" w:type="dxa"/>
          </w:tcPr>
          <w:p w14:paraId="35DBC11E" w14:textId="1B39D5E1" w:rsidR="009C2F39" w:rsidRDefault="00C00189" w:rsidP="00F879C8">
            <w:pPr>
              <w:pStyle w:val="TableParagraph"/>
              <w:ind w:left="10" w:right="2"/>
              <w:jc w:val="center"/>
              <w:rPr>
                <w:spacing w:val="-5"/>
                <w:sz w:val="24"/>
              </w:rPr>
            </w:pPr>
            <w:r>
              <w:rPr>
                <w:spacing w:val="-5"/>
                <w:sz w:val="24"/>
              </w:rPr>
              <w:t>40%</w:t>
            </w:r>
          </w:p>
        </w:tc>
        <w:tc>
          <w:tcPr>
            <w:tcW w:w="1707" w:type="dxa"/>
          </w:tcPr>
          <w:p w14:paraId="4A8C7E34" w14:textId="5F8B0879" w:rsidR="009C2F39" w:rsidRDefault="00C00189" w:rsidP="00F879C8">
            <w:pPr>
              <w:pStyle w:val="TableParagraph"/>
              <w:ind w:left="10" w:right="3"/>
              <w:jc w:val="center"/>
              <w:rPr>
                <w:spacing w:val="-5"/>
                <w:sz w:val="24"/>
              </w:rPr>
            </w:pPr>
            <w:r>
              <w:rPr>
                <w:spacing w:val="-5"/>
                <w:sz w:val="24"/>
              </w:rPr>
              <w:t>0%</w:t>
            </w:r>
          </w:p>
        </w:tc>
        <w:tc>
          <w:tcPr>
            <w:tcW w:w="1704" w:type="dxa"/>
          </w:tcPr>
          <w:p w14:paraId="0AD276B9" w14:textId="342C67D4" w:rsidR="009C2F39" w:rsidRDefault="00C00189" w:rsidP="00F879C8">
            <w:pPr>
              <w:pStyle w:val="TableParagraph"/>
              <w:ind w:left="7" w:right="2"/>
              <w:jc w:val="center"/>
              <w:rPr>
                <w:spacing w:val="-5"/>
                <w:sz w:val="24"/>
              </w:rPr>
            </w:pPr>
            <w:r>
              <w:rPr>
                <w:spacing w:val="-5"/>
                <w:sz w:val="24"/>
              </w:rPr>
              <w:t>0%</w:t>
            </w:r>
          </w:p>
        </w:tc>
      </w:tr>
    </w:tbl>
    <w:p w14:paraId="061EA293" w14:textId="77777777" w:rsidR="009C2F39" w:rsidRDefault="009C2F39" w:rsidP="009E3619">
      <w:pPr>
        <w:rPr>
          <w:rFonts w:ascii="Arial" w:hAnsi="Arial" w:cs="Arial"/>
          <w:sz w:val="24"/>
          <w:szCs w:val="24"/>
        </w:rPr>
      </w:pPr>
    </w:p>
    <w:p w14:paraId="777E8796" w14:textId="2EA2D2C7" w:rsidR="00B3420D" w:rsidRDefault="00B3420D" w:rsidP="009E3619">
      <w:pPr>
        <w:rPr>
          <w:rFonts w:ascii="Arial" w:hAnsi="Arial" w:cs="Arial"/>
          <w:sz w:val="24"/>
          <w:szCs w:val="24"/>
        </w:rPr>
      </w:pPr>
      <w:r>
        <w:rPr>
          <w:rFonts w:ascii="Arial" w:hAnsi="Arial" w:cs="Arial"/>
          <w:sz w:val="24"/>
          <w:szCs w:val="24"/>
        </w:rPr>
        <w:t xml:space="preserve">From the table it is evident which projects each area of people </w:t>
      </w:r>
      <w:proofErr w:type="gramStart"/>
      <w:r>
        <w:rPr>
          <w:rFonts w:ascii="Arial" w:hAnsi="Arial" w:cs="Arial"/>
          <w:sz w:val="24"/>
          <w:szCs w:val="24"/>
        </w:rPr>
        <w:t>find</w:t>
      </w:r>
      <w:proofErr w:type="gramEnd"/>
      <w:r>
        <w:rPr>
          <w:rFonts w:ascii="Arial" w:hAnsi="Arial" w:cs="Arial"/>
          <w:sz w:val="24"/>
          <w:szCs w:val="24"/>
        </w:rPr>
        <w:t xml:space="preserve"> more successful when they are involved. The comparisons between each area will be discussed in the next section.</w:t>
      </w:r>
    </w:p>
    <w:p w14:paraId="4D54E68B" w14:textId="77777777" w:rsidR="00B3420D" w:rsidRDefault="00B3420D" w:rsidP="009E3619">
      <w:pPr>
        <w:rPr>
          <w:rFonts w:ascii="Arial" w:hAnsi="Arial" w:cs="Arial"/>
          <w:sz w:val="24"/>
          <w:szCs w:val="24"/>
        </w:rPr>
      </w:pPr>
    </w:p>
    <w:p w14:paraId="4C4863E7" w14:textId="77777777" w:rsidR="00FB3E96" w:rsidRDefault="00FB3E96" w:rsidP="009E3619">
      <w:pPr>
        <w:rPr>
          <w:rFonts w:ascii="Arial" w:hAnsi="Arial" w:cs="Arial"/>
          <w:b/>
          <w:bCs/>
          <w:sz w:val="24"/>
          <w:szCs w:val="24"/>
        </w:rPr>
      </w:pPr>
    </w:p>
    <w:p w14:paraId="7794AA69" w14:textId="04FF2C05" w:rsidR="00B3420D" w:rsidRDefault="00B3420D" w:rsidP="009E3619">
      <w:pPr>
        <w:rPr>
          <w:rFonts w:ascii="Arial" w:hAnsi="Arial" w:cs="Arial"/>
          <w:b/>
          <w:bCs/>
          <w:sz w:val="24"/>
          <w:szCs w:val="24"/>
          <w:u w:val="single"/>
        </w:rPr>
      </w:pPr>
      <w:r>
        <w:rPr>
          <w:rFonts w:ascii="Arial" w:hAnsi="Arial" w:cs="Arial"/>
          <w:b/>
          <w:bCs/>
          <w:sz w:val="24"/>
          <w:szCs w:val="24"/>
        </w:rPr>
        <w:t>4.8</w:t>
      </w:r>
      <w:r>
        <w:rPr>
          <w:rFonts w:ascii="Arial" w:hAnsi="Arial" w:cs="Arial"/>
          <w:b/>
          <w:bCs/>
          <w:sz w:val="24"/>
          <w:szCs w:val="24"/>
        </w:rPr>
        <w:tab/>
      </w:r>
      <w:r>
        <w:rPr>
          <w:rFonts w:ascii="Arial" w:hAnsi="Arial" w:cs="Arial"/>
          <w:b/>
          <w:bCs/>
          <w:sz w:val="24"/>
          <w:szCs w:val="24"/>
          <w:u w:val="single"/>
        </w:rPr>
        <w:t>Interviews</w:t>
      </w:r>
    </w:p>
    <w:p w14:paraId="0C24A4CD" w14:textId="0982F346" w:rsidR="00B3420D" w:rsidRDefault="00B3420D" w:rsidP="009E3619">
      <w:pPr>
        <w:rPr>
          <w:rFonts w:ascii="Arial" w:hAnsi="Arial" w:cs="Arial"/>
          <w:sz w:val="24"/>
          <w:szCs w:val="24"/>
        </w:rPr>
      </w:pPr>
      <w:r>
        <w:rPr>
          <w:rFonts w:ascii="Arial" w:hAnsi="Arial" w:cs="Arial"/>
          <w:sz w:val="24"/>
          <w:szCs w:val="24"/>
        </w:rPr>
        <w:lastRenderedPageBreak/>
        <w:t xml:space="preserve">The interview questions can be found in </w:t>
      </w:r>
      <w:r w:rsidRPr="0047606F">
        <w:rPr>
          <w:rFonts w:ascii="Arial" w:hAnsi="Arial" w:cs="Arial"/>
          <w:sz w:val="24"/>
          <w:szCs w:val="24"/>
        </w:rPr>
        <w:t xml:space="preserve">appendix </w:t>
      </w:r>
      <w:r w:rsidR="0047606F" w:rsidRPr="0047606F">
        <w:rPr>
          <w:rFonts w:ascii="Arial" w:hAnsi="Arial" w:cs="Arial"/>
          <w:sz w:val="24"/>
          <w:szCs w:val="24"/>
        </w:rPr>
        <w:t>1</w:t>
      </w:r>
      <w:r w:rsidRPr="0047606F">
        <w:rPr>
          <w:rFonts w:ascii="Arial" w:hAnsi="Arial" w:cs="Arial"/>
          <w:sz w:val="24"/>
          <w:szCs w:val="24"/>
        </w:rPr>
        <w:t xml:space="preserve"> (page 2</w:t>
      </w:r>
      <w:r w:rsidR="0047606F" w:rsidRPr="0047606F">
        <w:rPr>
          <w:rFonts w:ascii="Arial" w:hAnsi="Arial" w:cs="Arial"/>
          <w:sz w:val="24"/>
          <w:szCs w:val="24"/>
        </w:rPr>
        <w:t>1</w:t>
      </w:r>
      <w:r w:rsidRPr="0047606F">
        <w:rPr>
          <w:rFonts w:ascii="Arial" w:hAnsi="Arial" w:cs="Arial"/>
          <w:sz w:val="24"/>
          <w:szCs w:val="24"/>
        </w:rPr>
        <w:t>). The</w:t>
      </w:r>
      <w:r>
        <w:rPr>
          <w:rFonts w:ascii="Arial" w:hAnsi="Arial" w:cs="Arial"/>
          <w:sz w:val="24"/>
          <w:szCs w:val="24"/>
        </w:rPr>
        <w:t xml:space="preserve"> transcripts from the interviews can be found </w:t>
      </w:r>
      <w:r w:rsidRPr="003F5A58">
        <w:rPr>
          <w:rFonts w:ascii="Arial" w:hAnsi="Arial" w:cs="Arial"/>
          <w:sz w:val="24"/>
          <w:szCs w:val="24"/>
        </w:rPr>
        <w:t xml:space="preserve">in appendix </w:t>
      </w:r>
      <w:r w:rsidR="003F5A58" w:rsidRPr="003F5A58">
        <w:rPr>
          <w:rFonts w:ascii="Arial" w:hAnsi="Arial" w:cs="Arial"/>
          <w:sz w:val="24"/>
          <w:szCs w:val="24"/>
        </w:rPr>
        <w:t>2</w:t>
      </w:r>
      <w:r w:rsidRPr="003F5A58">
        <w:rPr>
          <w:rFonts w:ascii="Arial" w:hAnsi="Arial" w:cs="Arial"/>
          <w:sz w:val="24"/>
          <w:szCs w:val="24"/>
        </w:rPr>
        <w:t xml:space="preserve"> (page </w:t>
      </w:r>
      <w:r w:rsidR="003F5A58" w:rsidRPr="003F5A58">
        <w:rPr>
          <w:rFonts w:ascii="Arial" w:hAnsi="Arial" w:cs="Arial"/>
          <w:sz w:val="24"/>
          <w:szCs w:val="24"/>
        </w:rPr>
        <w:t>22</w:t>
      </w:r>
      <w:r w:rsidRPr="003F5A58">
        <w:rPr>
          <w:rFonts w:ascii="Arial" w:hAnsi="Arial" w:cs="Arial"/>
          <w:sz w:val="24"/>
          <w:szCs w:val="24"/>
        </w:rPr>
        <w:t>).</w:t>
      </w:r>
      <w:r>
        <w:rPr>
          <w:rFonts w:ascii="Arial" w:hAnsi="Arial" w:cs="Arial"/>
          <w:sz w:val="24"/>
          <w:szCs w:val="24"/>
        </w:rPr>
        <w:t xml:space="preserve"> A summary of the interviews is provided here.</w:t>
      </w:r>
    </w:p>
    <w:p w14:paraId="44F19BAC" w14:textId="77777777" w:rsidR="00B3420D" w:rsidRDefault="00B3420D" w:rsidP="009E3619">
      <w:pPr>
        <w:rPr>
          <w:rFonts w:ascii="Arial" w:hAnsi="Arial" w:cs="Arial"/>
          <w:sz w:val="24"/>
          <w:szCs w:val="24"/>
        </w:rPr>
      </w:pPr>
    </w:p>
    <w:p w14:paraId="58CCA2CA" w14:textId="1B60ECAD" w:rsidR="00B3420D" w:rsidRDefault="00B3420D" w:rsidP="009E3619">
      <w:pPr>
        <w:rPr>
          <w:rFonts w:ascii="Arial" w:hAnsi="Arial" w:cs="Arial"/>
          <w:sz w:val="24"/>
          <w:szCs w:val="24"/>
        </w:rPr>
      </w:pPr>
      <w:r>
        <w:rPr>
          <w:rFonts w:ascii="Arial" w:hAnsi="Arial" w:cs="Arial"/>
          <w:sz w:val="24"/>
          <w:szCs w:val="24"/>
        </w:rPr>
        <w:t xml:space="preserve">Each role will have a different perspective on this </w:t>
      </w:r>
      <w:proofErr w:type="gramStart"/>
      <w:r>
        <w:rPr>
          <w:rFonts w:ascii="Arial" w:hAnsi="Arial" w:cs="Arial"/>
          <w:sz w:val="24"/>
          <w:szCs w:val="24"/>
        </w:rPr>
        <w:t>topic</w:t>
      </w:r>
      <w:proofErr w:type="gramEnd"/>
      <w:r>
        <w:rPr>
          <w:rFonts w:ascii="Arial" w:hAnsi="Arial" w:cs="Arial"/>
          <w:sz w:val="24"/>
          <w:szCs w:val="24"/>
        </w:rPr>
        <w:t xml:space="preserve"> so it is important to understand that when taking their views.</w:t>
      </w:r>
    </w:p>
    <w:p w14:paraId="59DCB848" w14:textId="77777777" w:rsidR="00B3420D" w:rsidRDefault="00B3420D" w:rsidP="009E3619">
      <w:pPr>
        <w:rPr>
          <w:rFonts w:ascii="Arial" w:hAnsi="Arial" w:cs="Arial"/>
          <w:sz w:val="24"/>
          <w:szCs w:val="24"/>
        </w:rPr>
      </w:pPr>
    </w:p>
    <w:p w14:paraId="4216952B" w14:textId="03D839D8" w:rsidR="00B3420D" w:rsidRPr="002516F8" w:rsidRDefault="00B3420D" w:rsidP="009E3619">
      <w:pPr>
        <w:rPr>
          <w:rFonts w:ascii="Arial" w:hAnsi="Arial" w:cs="Arial"/>
          <w:sz w:val="24"/>
          <w:szCs w:val="24"/>
          <w:u w:val="single"/>
        </w:rPr>
      </w:pPr>
      <w:r w:rsidRPr="00B3420D">
        <w:rPr>
          <w:rFonts w:ascii="Arial" w:hAnsi="Arial" w:cs="Arial"/>
          <w:sz w:val="24"/>
          <w:szCs w:val="24"/>
          <w:u w:val="single"/>
        </w:rPr>
        <w:t>Project A</w:t>
      </w:r>
      <w:r w:rsidR="002516F8">
        <w:rPr>
          <w:rFonts w:ascii="Arial" w:hAnsi="Arial" w:cs="Arial"/>
          <w:sz w:val="24"/>
          <w:szCs w:val="24"/>
        </w:rPr>
        <w:tab/>
      </w:r>
      <w:r w:rsidR="002516F8">
        <w:rPr>
          <w:rFonts w:ascii="Arial" w:hAnsi="Arial" w:cs="Arial"/>
          <w:sz w:val="24"/>
          <w:szCs w:val="24"/>
        </w:rPr>
        <w:tab/>
      </w:r>
      <w:r w:rsidR="002516F8">
        <w:rPr>
          <w:rFonts w:ascii="Arial" w:hAnsi="Arial" w:cs="Arial"/>
          <w:sz w:val="24"/>
          <w:szCs w:val="24"/>
        </w:rPr>
        <w:tab/>
      </w:r>
      <w:r w:rsidR="002516F8">
        <w:rPr>
          <w:rFonts w:ascii="Arial" w:hAnsi="Arial" w:cs="Arial"/>
          <w:sz w:val="24"/>
          <w:szCs w:val="24"/>
        </w:rPr>
        <w:tab/>
      </w:r>
      <w:r w:rsidR="002516F8">
        <w:rPr>
          <w:rFonts w:ascii="Arial" w:hAnsi="Arial" w:cs="Arial"/>
          <w:sz w:val="24"/>
          <w:szCs w:val="24"/>
        </w:rPr>
        <w:tab/>
      </w:r>
      <w:r w:rsidR="002516F8">
        <w:rPr>
          <w:rFonts w:ascii="Arial" w:hAnsi="Arial" w:cs="Arial"/>
          <w:sz w:val="24"/>
          <w:szCs w:val="24"/>
        </w:rPr>
        <w:tab/>
      </w:r>
      <w:r w:rsidR="002516F8">
        <w:rPr>
          <w:rFonts w:ascii="Arial" w:hAnsi="Arial" w:cs="Arial"/>
          <w:sz w:val="24"/>
          <w:szCs w:val="24"/>
          <w:u w:val="single"/>
        </w:rPr>
        <w:t>Project B</w:t>
      </w:r>
    </w:p>
    <w:p w14:paraId="4324BA12" w14:textId="192FCD8A" w:rsidR="00B3420D" w:rsidRDefault="00B3420D" w:rsidP="009E3619">
      <w:pPr>
        <w:rPr>
          <w:rFonts w:ascii="Arial" w:hAnsi="Arial" w:cs="Arial"/>
          <w:sz w:val="24"/>
          <w:szCs w:val="24"/>
        </w:rPr>
      </w:pPr>
      <w:r>
        <w:rPr>
          <w:rFonts w:ascii="Arial" w:hAnsi="Arial" w:cs="Arial"/>
          <w:sz w:val="24"/>
          <w:szCs w:val="24"/>
        </w:rPr>
        <w:t xml:space="preserve">7001 </w:t>
      </w:r>
      <w:r w:rsidR="002516F8">
        <w:rPr>
          <w:rFonts w:ascii="Arial" w:hAnsi="Arial" w:cs="Arial"/>
          <w:sz w:val="24"/>
          <w:szCs w:val="24"/>
        </w:rPr>
        <w:t>–</w:t>
      </w:r>
      <w:r>
        <w:rPr>
          <w:rFonts w:ascii="Arial" w:hAnsi="Arial" w:cs="Arial"/>
          <w:sz w:val="24"/>
          <w:szCs w:val="24"/>
        </w:rPr>
        <w:t xml:space="preserve"> </w:t>
      </w:r>
      <w:r w:rsidR="002516F8">
        <w:rPr>
          <w:rFonts w:ascii="Arial" w:hAnsi="Arial" w:cs="Arial"/>
          <w:sz w:val="24"/>
          <w:szCs w:val="24"/>
        </w:rPr>
        <w:t>Client</w:t>
      </w:r>
      <w:r w:rsidR="002516F8">
        <w:rPr>
          <w:rFonts w:ascii="Arial" w:hAnsi="Arial" w:cs="Arial"/>
          <w:sz w:val="24"/>
          <w:szCs w:val="24"/>
        </w:rPr>
        <w:tab/>
      </w:r>
      <w:r w:rsidR="002516F8">
        <w:rPr>
          <w:rFonts w:ascii="Arial" w:hAnsi="Arial" w:cs="Arial"/>
          <w:sz w:val="24"/>
          <w:szCs w:val="24"/>
        </w:rPr>
        <w:tab/>
      </w:r>
      <w:r w:rsidR="002516F8">
        <w:rPr>
          <w:rFonts w:ascii="Arial" w:hAnsi="Arial" w:cs="Arial"/>
          <w:sz w:val="24"/>
          <w:szCs w:val="24"/>
        </w:rPr>
        <w:tab/>
      </w:r>
      <w:r w:rsidR="002516F8">
        <w:rPr>
          <w:rFonts w:ascii="Arial" w:hAnsi="Arial" w:cs="Arial"/>
          <w:sz w:val="24"/>
          <w:szCs w:val="24"/>
        </w:rPr>
        <w:tab/>
      </w:r>
      <w:r w:rsidR="002516F8">
        <w:rPr>
          <w:rFonts w:ascii="Arial" w:hAnsi="Arial" w:cs="Arial"/>
          <w:sz w:val="24"/>
          <w:szCs w:val="24"/>
        </w:rPr>
        <w:tab/>
      </w:r>
      <w:r w:rsidR="002516F8">
        <w:rPr>
          <w:rFonts w:ascii="Arial" w:hAnsi="Arial" w:cs="Arial"/>
          <w:sz w:val="24"/>
          <w:szCs w:val="24"/>
        </w:rPr>
        <w:tab/>
        <w:t>7011 - Client</w:t>
      </w:r>
    </w:p>
    <w:p w14:paraId="78F266E9" w14:textId="226A32C9" w:rsidR="002516F8" w:rsidRDefault="002516F8" w:rsidP="009E3619">
      <w:pPr>
        <w:rPr>
          <w:rFonts w:ascii="Arial" w:hAnsi="Arial" w:cs="Arial"/>
          <w:sz w:val="24"/>
          <w:szCs w:val="24"/>
        </w:rPr>
      </w:pPr>
      <w:r>
        <w:rPr>
          <w:rFonts w:ascii="Arial" w:hAnsi="Arial" w:cs="Arial"/>
          <w:sz w:val="24"/>
          <w:szCs w:val="24"/>
        </w:rPr>
        <w:t>7002 – Supplier Quantity Surveyor</w:t>
      </w:r>
      <w:r>
        <w:rPr>
          <w:rFonts w:ascii="Arial" w:hAnsi="Arial" w:cs="Arial"/>
          <w:sz w:val="24"/>
          <w:szCs w:val="24"/>
        </w:rPr>
        <w:tab/>
      </w:r>
      <w:r>
        <w:rPr>
          <w:rFonts w:ascii="Arial" w:hAnsi="Arial" w:cs="Arial"/>
          <w:sz w:val="24"/>
          <w:szCs w:val="24"/>
        </w:rPr>
        <w:tab/>
        <w:t>7012 – Mechanical Director</w:t>
      </w:r>
    </w:p>
    <w:p w14:paraId="3D65CB1E" w14:textId="77777777" w:rsidR="00756744" w:rsidRDefault="00756744" w:rsidP="009E3619">
      <w:pPr>
        <w:rPr>
          <w:rFonts w:ascii="Arial" w:hAnsi="Arial" w:cs="Arial"/>
          <w:sz w:val="24"/>
          <w:szCs w:val="24"/>
        </w:rPr>
      </w:pPr>
    </w:p>
    <w:p w14:paraId="142A4C01" w14:textId="0954240A" w:rsidR="002516F8" w:rsidRPr="00756744" w:rsidRDefault="00756744" w:rsidP="009E3619">
      <w:pPr>
        <w:rPr>
          <w:rFonts w:ascii="Arial" w:hAnsi="Arial" w:cs="Arial"/>
          <w:b/>
          <w:bCs/>
          <w:sz w:val="24"/>
          <w:szCs w:val="24"/>
          <w:u w:val="single"/>
        </w:rPr>
      </w:pPr>
      <w:r>
        <w:rPr>
          <w:rFonts w:ascii="Arial" w:hAnsi="Arial" w:cs="Arial"/>
          <w:b/>
          <w:bCs/>
          <w:sz w:val="24"/>
          <w:szCs w:val="24"/>
          <w:u w:val="single"/>
        </w:rPr>
        <w:t>Project A</w:t>
      </w:r>
    </w:p>
    <w:p w14:paraId="0229DCAC" w14:textId="651AB962" w:rsidR="002516F8" w:rsidRPr="00FB3E96" w:rsidRDefault="00FB3E96" w:rsidP="00FB3E96">
      <w:pPr>
        <w:pStyle w:val="ListParagraph"/>
        <w:numPr>
          <w:ilvl w:val="0"/>
          <w:numId w:val="6"/>
        </w:numPr>
        <w:rPr>
          <w:rFonts w:ascii="Arial" w:hAnsi="Arial" w:cs="Arial"/>
          <w:sz w:val="24"/>
          <w:szCs w:val="24"/>
        </w:rPr>
      </w:pPr>
      <w:bookmarkStart w:id="6" w:name="_Hlk164879298"/>
      <w:r w:rsidRPr="00FB3E96">
        <w:rPr>
          <w:rFonts w:ascii="Arial" w:hAnsi="Arial" w:cs="Arial"/>
          <w:sz w:val="24"/>
          <w:szCs w:val="24"/>
        </w:rPr>
        <w:t>What would you say is the</w:t>
      </w:r>
      <w:r>
        <w:rPr>
          <w:rFonts w:ascii="Arial" w:hAnsi="Arial" w:cs="Arial"/>
          <w:sz w:val="24"/>
          <w:szCs w:val="24"/>
        </w:rPr>
        <w:t xml:space="preserve"> biggest difference between standard procurement procedures and framework agreements?</w:t>
      </w:r>
    </w:p>
    <w:bookmarkEnd w:id="6"/>
    <w:p w14:paraId="494FCCD6" w14:textId="22850B99" w:rsidR="00FB3E96" w:rsidRDefault="00FB3E96" w:rsidP="00FB3E96">
      <w:pPr>
        <w:ind w:firstLine="360"/>
        <w:rPr>
          <w:rFonts w:ascii="Arial" w:hAnsi="Arial" w:cs="Arial"/>
          <w:sz w:val="24"/>
          <w:szCs w:val="24"/>
        </w:rPr>
      </w:pPr>
      <w:r>
        <w:rPr>
          <w:rFonts w:ascii="Arial" w:hAnsi="Arial" w:cs="Arial"/>
          <w:sz w:val="24"/>
          <w:szCs w:val="24"/>
        </w:rPr>
        <w:t>7001 – Direct access to suppliers…</w:t>
      </w:r>
    </w:p>
    <w:p w14:paraId="4487E66E" w14:textId="072BCA38" w:rsidR="00FB3E96" w:rsidRDefault="00FB3E96" w:rsidP="00FB3E96">
      <w:pPr>
        <w:ind w:firstLine="360"/>
        <w:rPr>
          <w:rFonts w:ascii="Arial" w:hAnsi="Arial" w:cs="Arial"/>
          <w:sz w:val="24"/>
          <w:szCs w:val="24"/>
        </w:rPr>
      </w:pPr>
      <w:r>
        <w:rPr>
          <w:rFonts w:ascii="Arial" w:hAnsi="Arial" w:cs="Arial"/>
          <w:sz w:val="24"/>
          <w:szCs w:val="24"/>
        </w:rPr>
        <w:t>7002 – Continuous work with a good client…</w:t>
      </w:r>
    </w:p>
    <w:p w14:paraId="31BA8D36" w14:textId="77777777" w:rsidR="005D7306" w:rsidRDefault="005D7306" w:rsidP="005D7306">
      <w:pPr>
        <w:rPr>
          <w:rFonts w:ascii="Arial" w:hAnsi="Arial" w:cs="Arial"/>
          <w:sz w:val="24"/>
          <w:szCs w:val="24"/>
        </w:rPr>
      </w:pPr>
    </w:p>
    <w:p w14:paraId="0331BD4A" w14:textId="40769B4A" w:rsidR="005D7306" w:rsidRDefault="005D7306" w:rsidP="005D7306">
      <w:pPr>
        <w:rPr>
          <w:rFonts w:ascii="Arial" w:hAnsi="Arial" w:cs="Arial"/>
          <w:sz w:val="24"/>
          <w:szCs w:val="24"/>
        </w:rPr>
      </w:pPr>
      <w:r>
        <w:rPr>
          <w:rFonts w:ascii="Arial" w:hAnsi="Arial" w:cs="Arial"/>
          <w:sz w:val="24"/>
          <w:szCs w:val="24"/>
        </w:rPr>
        <w:t xml:space="preserve">The views provided </w:t>
      </w:r>
      <w:r w:rsidR="00756744">
        <w:rPr>
          <w:rFonts w:ascii="Arial" w:hAnsi="Arial" w:cs="Arial"/>
          <w:sz w:val="24"/>
          <w:szCs w:val="24"/>
        </w:rPr>
        <w:t>were in support of the use of framework agreements but offered the information from the supplier quantity surveyor revealed small issues with using framework agreements.</w:t>
      </w:r>
    </w:p>
    <w:p w14:paraId="5E8DF257" w14:textId="77777777" w:rsidR="00FB3E96" w:rsidRDefault="00FB3E96" w:rsidP="00FB3E96">
      <w:pPr>
        <w:rPr>
          <w:rFonts w:ascii="Arial" w:hAnsi="Arial" w:cs="Arial"/>
          <w:sz w:val="24"/>
          <w:szCs w:val="24"/>
        </w:rPr>
      </w:pPr>
    </w:p>
    <w:p w14:paraId="5680F873" w14:textId="24952F96" w:rsidR="00FB3E96" w:rsidRDefault="00FB3E96" w:rsidP="00FB3E96">
      <w:pPr>
        <w:pStyle w:val="ListParagraph"/>
        <w:numPr>
          <w:ilvl w:val="0"/>
          <w:numId w:val="6"/>
        </w:numPr>
        <w:rPr>
          <w:rFonts w:ascii="Arial" w:hAnsi="Arial" w:cs="Arial"/>
          <w:sz w:val="24"/>
          <w:szCs w:val="24"/>
        </w:rPr>
      </w:pPr>
      <w:bookmarkStart w:id="7" w:name="_Hlk164879438"/>
      <w:r>
        <w:rPr>
          <w:rFonts w:ascii="Arial" w:hAnsi="Arial" w:cs="Arial"/>
          <w:sz w:val="24"/>
          <w:szCs w:val="24"/>
        </w:rPr>
        <w:t xml:space="preserve">Please could you expand on your answer to question </w:t>
      </w:r>
      <w:r w:rsidR="006B5319">
        <w:rPr>
          <w:rFonts w:ascii="Arial" w:hAnsi="Arial" w:cs="Arial"/>
          <w:sz w:val="24"/>
          <w:szCs w:val="24"/>
        </w:rPr>
        <w:t>5</w:t>
      </w:r>
      <w:r>
        <w:rPr>
          <w:rFonts w:ascii="Arial" w:hAnsi="Arial" w:cs="Arial"/>
          <w:sz w:val="24"/>
          <w:szCs w:val="24"/>
        </w:rPr>
        <w:t xml:space="preserve"> regarding the profit on each type of contract?</w:t>
      </w:r>
    </w:p>
    <w:bookmarkEnd w:id="7"/>
    <w:p w14:paraId="3B046E61" w14:textId="5AF7962C" w:rsidR="00FB3E96" w:rsidRDefault="006B5319" w:rsidP="00FB3E96">
      <w:pPr>
        <w:ind w:left="360"/>
        <w:rPr>
          <w:rFonts w:ascii="Arial" w:hAnsi="Arial" w:cs="Arial"/>
          <w:sz w:val="24"/>
          <w:szCs w:val="24"/>
        </w:rPr>
      </w:pPr>
      <w:r>
        <w:rPr>
          <w:rFonts w:ascii="Arial" w:hAnsi="Arial" w:cs="Arial"/>
          <w:sz w:val="24"/>
          <w:szCs w:val="24"/>
        </w:rPr>
        <w:t>7001 – Suppliers on the framework are provided with good overheads and profit percentages…</w:t>
      </w:r>
    </w:p>
    <w:p w14:paraId="757B53EE" w14:textId="522D09A2" w:rsidR="006B5319" w:rsidRDefault="006B5319" w:rsidP="00FB3E96">
      <w:pPr>
        <w:ind w:left="360"/>
        <w:rPr>
          <w:rFonts w:ascii="Arial" w:hAnsi="Arial" w:cs="Arial"/>
          <w:sz w:val="24"/>
          <w:szCs w:val="24"/>
        </w:rPr>
      </w:pPr>
      <w:r>
        <w:rPr>
          <w:rFonts w:ascii="Arial" w:hAnsi="Arial" w:cs="Arial"/>
          <w:sz w:val="24"/>
          <w:szCs w:val="24"/>
        </w:rPr>
        <w:t>7002 – Depends… more room for profit on standard procurement.</w:t>
      </w:r>
    </w:p>
    <w:p w14:paraId="51855F56" w14:textId="77777777" w:rsidR="00756744" w:rsidRDefault="00756744" w:rsidP="00756744">
      <w:pPr>
        <w:rPr>
          <w:rFonts w:ascii="Arial" w:hAnsi="Arial" w:cs="Arial"/>
          <w:sz w:val="24"/>
          <w:szCs w:val="24"/>
        </w:rPr>
      </w:pPr>
    </w:p>
    <w:p w14:paraId="2223B6D8" w14:textId="7BA07BC4" w:rsidR="00756744" w:rsidRDefault="00756744" w:rsidP="00756744">
      <w:pPr>
        <w:rPr>
          <w:rFonts w:ascii="Arial" w:hAnsi="Arial" w:cs="Arial"/>
          <w:sz w:val="24"/>
          <w:szCs w:val="24"/>
        </w:rPr>
      </w:pPr>
      <w:r>
        <w:rPr>
          <w:rFonts w:ascii="Arial" w:hAnsi="Arial" w:cs="Arial"/>
          <w:sz w:val="24"/>
          <w:szCs w:val="24"/>
        </w:rPr>
        <w:t xml:space="preserve">The views from the client and the project quantity surveyor were evidently going to be quite different. Both were happy with the financial side of using framework </w:t>
      </w:r>
      <w:proofErr w:type="gramStart"/>
      <w:r>
        <w:rPr>
          <w:rFonts w:ascii="Arial" w:hAnsi="Arial" w:cs="Arial"/>
          <w:sz w:val="24"/>
          <w:szCs w:val="24"/>
        </w:rPr>
        <w:t>agreements, but</w:t>
      </w:r>
      <w:proofErr w:type="gramEnd"/>
      <w:r>
        <w:rPr>
          <w:rFonts w:ascii="Arial" w:hAnsi="Arial" w:cs="Arial"/>
          <w:sz w:val="24"/>
          <w:szCs w:val="24"/>
        </w:rPr>
        <w:t xml:space="preserve"> understood that standard procurement allows a higher chance to create profit.</w:t>
      </w:r>
    </w:p>
    <w:p w14:paraId="754B55A5" w14:textId="77777777" w:rsidR="006B5319" w:rsidRDefault="006B5319" w:rsidP="00FB3E96">
      <w:pPr>
        <w:ind w:left="360"/>
        <w:rPr>
          <w:rFonts w:ascii="Arial" w:hAnsi="Arial" w:cs="Arial"/>
          <w:sz w:val="24"/>
          <w:szCs w:val="24"/>
        </w:rPr>
      </w:pPr>
    </w:p>
    <w:p w14:paraId="2F80CC43" w14:textId="3A6787BA" w:rsidR="006B5319" w:rsidRDefault="006B5319" w:rsidP="006B5319">
      <w:pPr>
        <w:pStyle w:val="ListParagraph"/>
        <w:numPr>
          <w:ilvl w:val="0"/>
          <w:numId w:val="6"/>
        </w:numPr>
        <w:rPr>
          <w:rFonts w:ascii="Arial" w:hAnsi="Arial" w:cs="Arial"/>
          <w:sz w:val="24"/>
          <w:szCs w:val="24"/>
        </w:rPr>
      </w:pPr>
      <w:r>
        <w:rPr>
          <w:rFonts w:ascii="Arial" w:hAnsi="Arial" w:cs="Arial"/>
          <w:sz w:val="24"/>
          <w:szCs w:val="24"/>
        </w:rPr>
        <w:t>Are working relationships better working within framework agreements instead of standard procurement?</w:t>
      </w:r>
    </w:p>
    <w:p w14:paraId="76ED9E09" w14:textId="2159589C" w:rsidR="006B5319" w:rsidRDefault="006B5319" w:rsidP="006B5319">
      <w:pPr>
        <w:ind w:left="360"/>
        <w:rPr>
          <w:rFonts w:ascii="Arial" w:hAnsi="Arial" w:cs="Arial"/>
          <w:sz w:val="24"/>
          <w:szCs w:val="24"/>
        </w:rPr>
      </w:pPr>
      <w:r>
        <w:rPr>
          <w:rFonts w:ascii="Arial" w:hAnsi="Arial" w:cs="Arial"/>
          <w:sz w:val="24"/>
          <w:szCs w:val="24"/>
        </w:rPr>
        <w:t>7001 – Yes, due to working on many projects with the same team…</w:t>
      </w:r>
    </w:p>
    <w:p w14:paraId="224BFC90" w14:textId="38C65C02" w:rsidR="006B5319" w:rsidRDefault="006B5319" w:rsidP="006B5319">
      <w:pPr>
        <w:ind w:left="360"/>
        <w:rPr>
          <w:rFonts w:ascii="Arial" w:hAnsi="Arial" w:cs="Arial"/>
          <w:sz w:val="24"/>
          <w:szCs w:val="24"/>
        </w:rPr>
      </w:pPr>
      <w:r>
        <w:rPr>
          <w:rFonts w:ascii="Arial" w:hAnsi="Arial" w:cs="Arial"/>
          <w:sz w:val="24"/>
          <w:szCs w:val="24"/>
        </w:rPr>
        <w:lastRenderedPageBreak/>
        <w:t>7002 – More often than not…</w:t>
      </w:r>
    </w:p>
    <w:p w14:paraId="13E083BD" w14:textId="77777777" w:rsidR="00756744" w:rsidRDefault="00756744" w:rsidP="00756744">
      <w:pPr>
        <w:rPr>
          <w:rFonts w:ascii="Arial" w:hAnsi="Arial" w:cs="Arial"/>
          <w:sz w:val="24"/>
          <w:szCs w:val="24"/>
        </w:rPr>
      </w:pPr>
    </w:p>
    <w:p w14:paraId="2ABB23CA" w14:textId="0E16011E" w:rsidR="00756744" w:rsidRDefault="00756744" w:rsidP="00756744">
      <w:pPr>
        <w:rPr>
          <w:rFonts w:ascii="Arial" w:hAnsi="Arial" w:cs="Arial"/>
          <w:sz w:val="24"/>
          <w:szCs w:val="24"/>
        </w:rPr>
      </w:pPr>
      <w:r>
        <w:rPr>
          <w:rFonts w:ascii="Arial" w:hAnsi="Arial" w:cs="Arial"/>
          <w:sz w:val="24"/>
          <w:szCs w:val="24"/>
        </w:rPr>
        <w:t>Both participants agreed that framework agreements make for good working relationships.</w:t>
      </w:r>
    </w:p>
    <w:p w14:paraId="77B2E95F" w14:textId="77777777" w:rsidR="006B5319" w:rsidRDefault="006B5319" w:rsidP="006B5319">
      <w:pPr>
        <w:ind w:left="360"/>
        <w:rPr>
          <w:rFonts w:ascii="Arial" w:hAnsi="Arial" w:cs="Arial"/>
          <w:sz w:val="24"/>
          <w:szCs w:val="24"/>
        </w:rPr>
      </w:pPr>
    </w:p>
    <w:p w14:paraId="0893B356" w14:textId="0F696D50" w:rsidR="006B5319" w:rsidRDefault="006B5319" w:rsidP="006B5319">
      <w:pPr>
        <w:pStyle w:val="ListParagraph"/>
        <w:numPr>
          <w:ilvl w:val="0"/>
          <w:numId w:val="6"/>
        </w:numPr>
        <w:rPr>
          <w:rFonts w:ascii="Arial" w:hAnsi="Arial" w:cs="Arial"/>
          <w:sz w:val="24"/>
          <w:szCs w:val="24"/>
        </w:rPr>
      </w:pPr>
      <w:bookmarkStart w:id="8" w:name="_Hlk164879928"/>
      <w:r>
        <w:rPr>
          <w:rFonts w:ascii="Arial" w:hAnsi="Arial" w:cs="Arial"/>
          <w:sz w:val="24"/>
          <w:szCs w:val="24"/>
        </w:rPr>
        <w:t>Do framework agreements produce better end products than standard procurements?</w:t>
      </w:r>
    </w:p>
    <w:bookmarkEnd w:id="8"/>
    <w:p w14:paraId="6236653F" w14:textId="508AA47A" w:rsidR="006B5319" w:rsidRDefault="006B5319" w:rsidP="006B5319">
      <w:pPr>
        <w:ind w:left="360"/>
        <w:rPr>
          <w:rFonts w:ascii="Arial" w:hAnsi="Arial" w:cs="Arial"/>
          <w:sz w:val="24"/>
          <w:szCs w:val="24"/>
        </w:rPr>
      </w:pPr>
      <w:r>
        <w:rPr>
          <w:rFonts w:ascii="Arial" w:hAnsi="Arial" w:cs="Arial"/>
          <w:sz w:val="24"/>
          <w:szCs w:val="24"/>
        </w:rPr>
        <w:t xml:space="preserve">7001 – Yes, </w:t>
      </w:r>
      <w:r w:rsidR="005D7306">
        <w:rPr>
          <w:rFonts w:ascii="Arial" w:hAnsi="Arial" w:cs="Arial"/>
          <w:sz w:val="24"/>
          <w:szCs w:val="24"/>
        </w:rPr>
        <w:t>the projects are often successful…</w:t>
      </w:r>
    </w:p>
    <w:p w14:paraId="06F2E4DE" w14:textId="1066676E" w:rsidR="005D7306" w:rsidRDefault="005D7306" w:rsidP="006B5319">
      <w:pPr>
        <w:ind w:left="360"/>
        <w:rPr>
          <w:rFonts w:ascii="Arial" w:hAnsi="Arial" w:cs="Arial"/>
          <w:sz w:val="24"/>
          <w:szCs w:val="24"/>
        </w:rPr>
      </w:pPr>
      <w:r>
        <w:rPr>
          <w:rFonts w:ascii="Arial" w:hAnsi="Arial" w:cs="Arial"/>
          <w:sz w:val="24"/>
          <w:szCs w:val="24"/>
        </w:rPr>
        <w:t>7002 – The project team ensures that accurate information is provided, resulting in a better finish</w:t>
      </w:r>
      <w:r w:rsidR="00756744">
        <w:rPr>
          <w:rFonts w:ascii="Arial" w:hAnsi="Arial" w:cs="Arial"/>
          <w:sz w:val="24"/>
          <w:szCs w:val="24"/>
        </w:rPr>
        <w:t>…</w:t>
      </w:r>
    </w:p>
    <w:p w14:paraId="4AF61FBD" w14:textId="77777777" w:rsidR="00756744" w:rsidRDefault="00756744" w:rsidP="00756744">
      <w:pPr>
        <w:rPr>
          <w:rFonts w:ascii="Arial" w:hAnsi="Arial" w:cs="Arial"/>
          <w:sz w:val="24"/>
          <w:szCs w:val="24"/>
        </w:rPr>
      </w:pPr>
    </w:p>
    <w:p w14:paraId="456B30D2" w14:textId="2B009B63" w:rsidR="00756744" w:rsidRDefault="00756744" w:rsidP="00756744">
      <w:pPr>
        <w:rPr>
          <w:rFonts w:ascii="Arial" w:hAnsi="Arial" w:cs="Arial"/>
          <w:sz w:val="24"/>
          <w:szCs w:val="24"/>
        </w:rPr>
      </w:pPr>
      <w:r>
        <w:rPr>
          <w:rFonts w:ascii="Arial" w:hAnsi="Arial" w:cs="Arial"/>
          <w:sz w:val="24"/>
          <w:szCs w:val="24"/>
        </w:rPr>
        <w:t>The general understanding from both parties is that the end product is better when working on a framework as the project team have a good understanding of each other.</w:t>
      </w:r>
    </w:p>
    <w:p w14:paraId="5478A9B0" w14:textId="77777777" w:rsidR="005D7306" w:rsidRDefault="005D7306" w:rsidP="006B5319">
      <w:pPr>
        <w:ind w:left="360"/>
        <w:rPr>
          <w:rFonts w:ascii="Arial" w:hAnsi="Arial" w:cs="Arial"/>
          <w:sz w:val="24"/>
          <w:szCs w:val="24"/>
        </w:rPr>
      </w:pPr>
    </w:p>
    <w:p w14:paraId="49D504CB" w14:textId="77A0F3BD" w:rsidR="005D7306" w:rsidRDefault="005D7306" w:rsidP="005D7306">
      <w:pPr>
        <w:pStyle w:val="ListParagraph"/>
        <w:numPr>
          <w:ilvl w:val="0"/>
          <w:numId w:val="6"/>
        </w:numPr>
        <w:rPr>
          <w:rFonts w:ascii="Arial" w:hAnsi="Arial" w:cs="Arial"/>
          <w:sz w:val="24"/>
          <w:szCs w:val="24"/>
        </w:rPr>
      </w:pPr>
      <w:bookmarkStart w:id="9" w:name="_Hlk164880200"/>
      <w:r>
        <w:rPr>
          <w:rFonts w:ascii="Arial" w:hAnsi="Arial" w:cs="Arial"/>
          <w:sz w:val="24"/>
          <w:szCs w:val="24"/>
        </w:rPr>
        <w:t>Do framework agreements always work?</w:t>
      </w:r>
    </w:p>
    <w:bookmarkEnd w:id="9"/>
    <w:p w14:paraId="251D7355" w14:textId="5220846B" w:rsidR="005D7306" w:rsidRDefault="005D7306" w:rsidP="005D7306">
      <w:pPr>
        <w:ind w:left="360"/>
        <w:rPr>
          <w:rFonts w:ascii="Arial" w:hAnsi="Arial" w:cs="Arial"/>
          <w:sz w:val="24"/>
          <w:szCs w:val="24"/>
        </w:rPr>
      </w:pPr>
      <w:r>
        <w:rPr>
          <w:rFonts w:ascii="Arial" w:hAnsi="Arial" w:cs="Arial"/>
          <w:sz w:val="24"/>
          <w:szCs w:val="24"/>
        </w:rPr>
        <w:t>7001 – Yes, the projects completed have been successful and good value…</w:t>
      </w:r>
    </w:p>
    <w:p w14:paraId="37E00DC6" w14:textId="66C20516" w:rsidR="005D7306" w:rsidRDefault="005D7306" w:rsidP="005D7306">
      <w:pPr>
        <w:ind w:left="360"/>
        <w:rPr>
          <w:rFonts w:ascii="Arial" w:hAnsi="Arial" w:cs="Arial"/>
          <w:sz w:val="24"/>
          <w:szCs w:val="24"/>
        </w:rPr>
      </w:pPr>
      <w:r>
        <w:rPr>
          <w:rFonts w:ascii="Arial" w:hAnsi="Arial" w:cs="Arial"/>
          <w:sz w:val="24"/>
          <w:szCs w:val="24"/>
        </w:rPr>
        <w:t>7002 – There have been projects where we have lost money due to design issues…</w:t>
      </w:r>
    </w:p>
    <w:p w14:paraId="6A569F6E" w14:textId="77777777" w:rsidR="00756744" w:rsidRDefault="00756744" w:rsidP="00756744">
      <w:pPr>
        <w:rPr>
          <w:rFonts w:ascii="Arial" w:hAnsi="Arial" w:cs="Arial"/>
          <w:sz w:val="24"/>
          <w:szCs w:val="24"/>
        </w:rPr>
      </w:pPr>
    </w:p>
    <w:p w14:paraId="642487A1" w14:textId="7A729B6E" w:rsidR="00756744" w:rsidRDefault="00756744" w:rsidP="00756744">
      <w:pPr>
        <w:rPr>
          <w:rFonts w:ascii="Arial" w:hAnsi="Arial" w:cs="Arial"/>
          <w:sz w:val="24"/>
          <w:szCs w:val="24"/>
        </w:rPr>
      </w:pPr>
      <w:r>
        <w:rPr>
          <w:rFonts w:ascii="Arial" w:hAnsi="Arial" w:cs="Arial"/>
          <w:sz w:val="24"/>
          <w:szCs w:val="24"/>
        </w:rPr>
        <w:t>There is a contrast in views from both participants, as the client often has low risk in comparison to the quantity surveyor.</w:t>
      </w:r>
    </w:p>
    <w:p w14:paraId="010FC732" w14:textId="77777777" w:rsidR="005D7306" w:rsidRDefault="005D7306" w:rsidP="005D7306">
      <w:pPr>
        <w:ind w:left="360"/>
        <w:rPr>
          <w:rFonts w:ascii="Arial" w:hAnsi="Arial" w:cs="Arial"/>
          <w:sz w:val="24"/>
          <w:szCs w:val="24"/>
        </w:rPr>
      </w:pPr>
    </w:p>
    <w:p w14:paraId="648E1712" w14:textId="15783AF8" w:rsidR="005D7306" w:rsidRDefault="005D7306" w:rsidP="005D7306">
      <w:pPr>
        <w:pStyle w:val="ListParagraph"/>
        <w:numPr>
          <w:ilvl w:val="0"/>
          <w:numId w:val="6"/>
        </w:numPr>
        <w:rPr>
          <w:rFonts w:ascii="Arial" w:hAnsi="Arial" w:cs="Arial"/>
          <w:sz w:val="24"/>
          <w:szCs w:val="24"/>
        </w:rPr>
      </w:pPr>
      <w:r>
        <w:rPr>
          <w:rFonts w:ascii="Arial" w:hAnsi="Arial" w:cs="Arial"/>
          <w:sz w:val="24"/>
          <w:szCs w:val="24"/>
        </w:rPr>
        <w:t>Does your involvement in framework agreements meet your expectations?</w:t>
      </w:r>
    </w:p>
    <w:p w14:paraId="4A3983B3" w14:textId="520B657A" w:rsidR="005D7306" w:rsidRDefault="005D7306" w:rsidP="005D7306">
      <w:pPr>
        <w:ind w:left="360"/>
        <w:rPr>
          <w:rFonts w:ascii="Arial" w:hAnsi="Arial" w:cs="Arial"/>
          <w:sz w:val="24"/>
          <w:szCs w:val="24"/>
        </w:rPr>
      </w:pPr>
      <w:r>
        <w:rPr>
          <w:rFonts w:ascii="Arial" w:hAnsi="Arial" w:cs="Arial"/>
          <w:sz w:val="24"/>
          <w:szCs w:val="24"/>
        </w:rPr>
        <w:t>7001 – Yes, we have a steady flow of suppliers that complete work for us</w:t>
      </w:r>
    </w:p>
    <w:p w14:paraId="472A9873" w14:textId="6D43A467" w:rsidR="005D7306" w:rsidRDefault="005D7306" w:rsidP="005D7306">
      <w:pPr>
        <w:ind w:left="360"/>
        <w:rPr>
          <w:rFonts w:ascii="Arial" w:hAnsi="Arial" w:cs="Arial"/>
          <w:sz w:val="24"/>
          <w:szCs w:val="24"/>
        </w:rPr>
      </w:pPr>
      <w:r>
        <w:rPr>
          <w:rFonts w:ascii="Arial" w:hAnsi="Arial" w:cs="Arial"/>
          <w:sz w:val="24"/>
          <w:szCs w:val="24"/>
        </w:rPr>
        <w:t>7002 – Yes, the rotation scheme works</w:t>
      </w:r>
      <w:r w:rsidR="00756744">
        <w:rPr>
          <w:rFonts w:ascii="Arial" w:hAnsi="Arial" w:cs="Arial"/>
          <w:sz w:val="24"/>
          <w:szCs w:val="24"/>
        </w:rPr>
        <w:t>…</w:t>
      </w:r>
      <w:r>
        <w:rPr>
          <w:rFonts w:ascii="Arial" w:hAnsi="Arial" w:cs="Arial"/>
          <w:sz w:val="24"/>
          <w:szCs w:val="24"/>
        </w:rPr>
        <w:t xml:space="preserve"> but we have missed out on some large projects by chance</w:t>
      </w:r>
      <w:r w:rsidR="00756744">
        <w:rPr>
          <w:rFonts w:ascii="Arial" w:hAnsi="Arial" w:cs="Arial"/>
          <w:sz w:val="24"/>
          <w:szCs w:val="24"/>
        </w:rPr>
        <w:t>…</w:t>
      </w:r>
    </w:p>
    <w:p w14:paraId="396849C5" w14:textId="77777777" w:rsidR="00756744" w:rsidRDefault="00756744" w:rsidP="00756744">
      <w:pPr>
        <w:rPr>
          <w:rFonts w:ascii="Arial" w:hAnsi="Arial" w:cs="Arial"/>
          <w:sz w:val="24"/>
          <w:szCs w:val="24"/>
        </w:rPr>
      </w:pPr>
    </w:p>
    <w:p w14:paraId="48677DB9" w14:textId="38CE2FFF" w:rsidR="00756744" w:rsidRDefault="00756744" w:rsidP="00756744">
      <w:pPr>
        <w:rPr>
          <w:rFonts w:ascii="Arial" w:hAnsi="Arial" w:cs="Arial"/>
          <w:sz w:val="24"/>
          <w:szCs w:val="24"/>
        </w:rPr>
      </w:pPr>
      <w:r>
        <w:rPr>
          <w:rFonts w:ascii="Arial" w:hAnsi="Arial" w:cs="Arial"/>
          <w:sz w:val="24"/>
          <w:szCs w:val="24"/>
        </w:rPr>
        <w:t xml:space="preserve">Both participants understand the framework and their roles within it. The quantity surveyor is generally happy working within framework </w:t>
      </w:r>
      <w:r w:rsidR="007E6108">
        <w:rPr>
          <w:rFonts w:ascii="Arial" w:hAnsi="Arial" w:cs="Arial"/>
          <w:sz w:val="24"/>
          <w:szCs w:val="24"/>
        </w:rPr>
        <w:t>agreements but</w:t>
      </w:r>
      <w:r>
        <w:rPr>
          <w:rFonts w:ascii="Arial" w:hAnsi="Arial" w:cs="Arial"/>
          <w:sz w:val="24"/>
          <w:szCs w:val="24"/>
        </w:rPr>
        <w:t xml:space="preserve"> knows the faults that are out of their control.</w:t>
      </w:r>
    </w:p>
    <w:p w14:paraId="59EB3DC5" w14:textId="77777777" w:rsidR="00756744" w:rsidRDefault="00756744" w:rsidP="00756744">
      <w:pPr>
        <w:rPr>
          <w:rFonts w:ascii="Arial" w:hAnsi="Arial" w:cs="Arial"/>
          <w:sz w:val="24"/>
          <w:szCs w:val="24"/>
        </w:rPr>
      </w:pPr>
    </w:p>
    <w:p w14:paraId="110299A8" w14:textId="77777777" w:rsidR="00756744" w:rsidRDefault="00756744" w:rsidP="00756744">
      <w:pPr>
        <w:rPr>
          <w:rFonts w:ascii="Arial" w:hAnsi="Arial" w:cs="Arial"/>
          <w:sz w:val="24"/>
          <w:szCs w:val="24"/>
        </w:rPr>
      </w:pPr>
    </w:p>
    <w:p w14:paraId="05DC79FC" w14:textId="0B9E5C4C" w:rsidR="00756744" w:rsidRPr="00756744" w:rsidRDefault="00756744" w:rsidP="00756744">
      <w:pPr>
        <w:rPr>
          <w:rFonts w:ascii="Arial" w:hAnsi="Arial" w:cs="Arial"/>
          <w:b/>
          <w:bCs/>
          <w:sz w:val="24"/>
          <w:szCs w:val="24"/>
          <w:u w:val="single"/>
        </w:rPr>
      </w:pPr>
      <w:r>
        <w:rPr>
          <w:rFonts w:ascii="Arial" w:hAnsi="Arial" w:cs="Arial"/>
          <w:b/>
          <w:bCs/>
          <w:sz w:val="24"/>
          <w:szCs w:val="24"/>
          <w:u w:val="single"/>
        </w:rPr>
        <w:t>Project B</w:t>
      </w:r>
    </w:p>
    <w:p w14:paraId="5C338737" w14:textId="77777777" w:rsidR="00756744" w:rsidRPr="00FB3E96" w:rsidRDefault="00756744" w:rsidP="00756744">
      <w:pPr>
        <w:pStyle w:val="ListParagraph"/>
        <w:numPr>
          <w:ilvl w:val="0"/>
          <w:numId w:val="8"/>
        </w:numPr>
        <w:rPr>
          <w:rFonts w:ascii="Arial" w:hAnsi="Arial" w:cs="Arial"/>
          <w:sz w:val="24"/>
          <w:szCs w:val="24"/>
        </w:rPr>
      </w:pPr>
      <w:r w:rsidRPr="00FB3E96">
        <w:rPr>
          <w:rFonts w:ascii="Arial" w:hAnsi="Arial" w:cs="Arial"/>
          <w:sz w:val="24"/>
          <w:szCs w:val="24"/>
        </w:rPr>
        <w:lastRenderedPageBreak/>
        <w:t>What would you say is the</w:t>
      </w:r>
      <w:r>
        <w:rPr>
          <w:rFonts w:ascii="Arial" w:hAnsi="Arial" w:cs="Arial"/>
          <w:sz w:val="24"/>
          <w:szCs w:val="24"/>
        </w:rPr>
        <w:t xml:space="preserve"> biggest difference between standard procurement procedures and framework agreements?</w:t>
      </w:r>
    </w:p>
    <w:p w14:paraId="0F20B9F2" w14:textId="2DFEAA22" w:rsidR="002516F8" w:rsidRDefault="00756744" w:rsidP="007E6108">
      <w:pPr>
        <w:ind w:firstLine="360"/>
        <w:rPr>
          <w:rFonts w:ascii="Arial" w:hAnsi="Arial" w:cs="Arial"/>
          <w:sz w:val="24"/>
          <w:szCs w:val="24"/>
        </w:rPr>
      </w:pPr>
      <w:r>
        <w:rPr>
          <w:rFonts w:ascii="Arial" w:hAnsi="Arial" w:cs="Arial"/>
          <w:sz w:val="24"/>
          <w:szCs w:val="24"/>
        </w:rPr>
        <w:t xml:space="preserve">7011 </w:t>
      </w:r>
      <w:r w:rsidR="007E6108">
        <w:rPr>
          <w:rFonts w:ascii="Arial" w:hAnsi="Arial" w:cs="Arial"/>
          <w:sz w:val="24"/>
          <w:szCs w:val="24"/>
        </w:rPr>
        <w:t>–</w:t>
      </w:r>
      <w:r>
        <w:rPr>
          <w:rFonts w:ascii="Arial" w:hAnsi="Arial" w:cs="Arial"/>
          <w:sz w:val="24"/>
          <w:szCs w:val="24"/>
        </w:rPr>
        <w:t xml:space="preserve"> </w:t>
      </w:r>
      <w:r w:rsidR="007E6108">
        <w:rPr>
          <w:rFonts w:ascii="Arial" w:hAnsi="Arial" w:cs="Arial"/>
          <w:sz w:val="24"/>
          <w:szCs w:val="24"/>
        </w:rPr>
        <w:t>Easier to access suppliers and their costs…</w:t>
      </w:r>
    </w:p>
    <w:p w14:paraId="0CD8BD11" w14:textId="400C169B" w:rsidR="007E6108" w:rsidRDefault="007E6108" w:rsidP="007E6108">
      <w:pPr>
        <w:ind w:firstLine="360"/>
        <w:rPr>
          <w:rFonts w:ascii="Arial" w:hAnsi="Arial" w:cs="Arial"/>
          <w:sz w:val="24"/>
          <w:szCs w:val="24"/>
        </w:rPr>
      </w:pPr>
      <w:r>
        <w:rPr>
          <w:rFonts w:ascii="Arial" w:hAnsi="Arial" w:cs="Arial"/>
          <w:sz w:val="24"/>
          <w:szCs w:val="24"/>
        </w:rPr>
        <w:t xml:space="preserve">7012 – </w:t>
      </w:r>
      <w:r w:rsidR="005147F5">
        <w:rPr>
          <w:rFonts w:ascii="Arial" w:hAnsi="Arial" w:cs="Arial"/>
          <w:sz w:val="24"/>
          <w:szCs w:val="24"/>
        </w:rPr>
        <w:t>Less time required to tender projects as the rates are already in place</w:t>
      </w:r>
      <w:r>
        <w:rPr>
          <w:rFonts w:ascii="Arial" w:hAnsi="Arial" w:cs="Arial"/>
          <w:sz w:val="24"/>
          <w:szCs w:val="24"/>
        </w:rPr>
        <w:t>…</w:t>
      </w:r>
    </w:p>
    <w:p w14:paraId="0681B86D" w14:textId="77777777" w:rsidR="005147F5" w:rsidRDefault="005147F5" w:rsidP="005147F5">
      <w:pPr>
        <w:rPr>
          <w:rFonts w:ascii="Arial" w:hAnsi="Arial" w:cs="Arial"/>
          <w:sz w:val="24"/>
          <w:szCs w:val="24"/>
        </w:rPr>
      </w:pPr>
    </w:p>
    <w:p w14:paraId="6B787506" w14:textId="048D9268" w:rsidR="005147F5" w:rsidRDefault="005147F5" w:rsidP="005147F5">
      <w:pPr>
        <w:rPr>
          <w:rFonts w:ascii="Arial" w:hAnsi="Arial" w:cs="Arial"/>
          <w:sz w:val="24"/>
          <w:szCs w:val="24"/>
        </w:rPr>
      </w:pPr>
      <w:r>
        <w:rPr>
          <w:rFonts w:ascii="Arial" w:hAnsi="Arial" w:cs="Arial"/>
          <w:sz w:val="24"/>
          <w:szCs w:val="24"/>
        </w:rPr>
        <w:t>Both participants understand the quick process that being on a framework provides.</w:t>
      </w:r>
    </w:p>
    <w:p w14:paraId="06C0D37D" w14:textId="77777777" w:rsidR="007E6108" w:rsidRDefault="007E6108" w:rsidP="007E6108">
      <w:pPr>
        <w:ind w:firstLine="360"/>
        <w:rPr>
          <w:rFonts w:ascii="Arial" w:hAnsi="Arial" w:cs="Arial"/>
          <w:sz w:val="24"/>
          <w:szCs w:val="24"/>
        </w:rPr>
      </w:pPr>
    </w:p>
    <w:p w14:paraId="2B4AB87F" w14:textId="77777777" w:rsidR="007E6108" w:rsidRPr="007E6108" w:rsidRDefault="007E6108" w:rsidP="007E6108">
      <w:pPr>
        <w:pStyle w:val="ListParagraph"/>
        <w:numPr>
          <w:ilvl w:val="0"/>
          <w:numId w:val="8"/>
        </w:numPr>
        <w:rPr>
          <w:rFonts w:ascii="Arial" w:hAnsi="Arial" w:cs="Arial"/>
          <w:sz w:val="24"/>
          <w:szCs w:val="24"/>
        </w:rPr>
      </w:pPr>
      <w:r w:rsidRPr="007E6108">
        <w:rPr>
          <w:rFonts w:ascii="Arial" w:hAnsi="Arial" w:cs="Arial"/>
          <w:sz w:val="24"/>
          <w:szCs w:val="24"/>
        </w:rPr>
        <w:t>Please could you expand on your answer to question 5 regarding the profit on each type of contract?</w:t>
      </w:r>
    </w:p>
    <w:p w14:paraId="5A93863F" w14:textId="6E13E5F1" w:rsidR="007E6108" w:rsidRDefault="007E6108" w:rsidP="007E6108">
      <w:pPr>
        <w:ind w:left="360"/>
        <w:rPr>
          <w:rFonts w:ascii="Arial" w:hAnsi="Arial" w:cs="Arial"/>
          <w:sz w:val="24"/>
          <w:szCs w:val="24"/>
        </w:rPr>
      </w:pPr>
      <w:r>
        <w:rPr>
          <w:rFonts w:ascii="Arial" w:hAnsi="Arial" w:cs="Arial"/>
          <w:sz w:val="24"/>
          <w:szCs w:val="24"/>
        </w:rPr>
        <w:t>7011 – The suppliers on the framework have agreed rates which they used to get on to the framework, so they should be making a profit…</w:t>
      </w:r>
    </w:p>
    <w:p w14:paraId="3EC8763E" w14:textId="0F01C9C6" w:rsidR="007E6108" w:rsidRDefault="007E6108" w:rsidP="007E6108">
      <w:pPr>
        <w:ind w:left="360"/>
        <w:rPr>
          <w:rFonts w:ascii="Arial" w:hAnsi="Arial" w:cs="Arial"/>
          <w:sz w:val="24"/>
          <w:szCs w:val="24"/>
        </w:rPr>
      </w:pPr>
      <w:r>
        <w:rPr>
          <w:rFonts w:ascii="Arial" w:hAnsi="Arial" w:cs="Arial"/>
          <w:sz w:val="24"/>
          <w:szCs w:val="24"/>
        </w:rPr>
        <w:t>7012 – When attempting to earn a place on the framework, we tried to make our costs competitive, but the costs have inflated since…</w:t>
      </w:r>
    </w:p>
    <w:p w14:paraId="6A143C20" w14:textId="77777777" w:rsidR="005147F5" w:rsidRDefault="005147F5" w:rsidP="005147F5">
      <w:pPr>
        <w:rPr>
          <w:rFonts w:ascii="Arial" w:hAnsi="Arial" w:cs="Arial"/>
          <w:sz w:val="24"/>
          <w:szCs w:val="24"/>
        </w:rPr>
      </w:pPr>
    </w:p>
    <w:p w14:paraId="132DEF1B" w14:textId="7B0CC839" w:rsidR="005147F5" w:rsidRDefault="00DE4BB0" w:rsidP="005147F5">
      <w:pPr>
        <w:rPr>
          <w:rFonts w:ascii="Arial" w:hAnsi="Arial" w:cs="Arial"/>
          <w:sz w:val="24"/>
          <w:szCs w:val="24"/>
        </w:rPr>
      </w:pPr>
      <w:r>
        <w:rPr>
          <w:rFonts w:ascii="Arial" w:hAnsi="Arial" w:cs="Arial"/>
          <w:sz w:val="24"/>
          <w:szCs w:val="24"/>
        </w:rPr>
        <w:t xml:space="preserve">There are mixed views from both participants as the client is unable to understand the affect the framework rates </w:t>
      </w:r>
      <w:proofErr w:type="gramStart"/>
      <w:r>
        <w:rPr>
          <w:rFonts w:ascii="Arial" w:hAnsi="Arial" w:cs="Arial"/>
          <w:sz w:val="24"/>
          <w:szCs w:val="24"/>
        </w:rPr>
        <w:t>is</w:t>
      </w:r>
      <w:proofErr w:type="gramEnd"/>
      <w:r>
        <w:rPr>
          <w:rFonts w:ascii="Arial" w:hAnsi="Arial" w:cs="Arial"/>
          <w:sz w:val="24"/>
          <w:szCs w:val="24"/>
        </w:rPr>
        <w:t xml:space="preserve"> having on the subcontractor.</w:t>
      </w:r>
    </w:p>
    <w:p w14:paraId="5715BC8B" w14:textId="77777777" w:rsidR="007E6108" w:rsidRDefault="007E6108" w:rsidP="007E6108">
      <w:pPr>
        <w:ind w:left="360"/>
        <w:rPr>
          <w:rFonts w:ascii="Arial" w:hAnsi="Arial" w:cs="Arial"/>
          <w:sz w:val="24"/>
          <w:szCs w:val="24"/>
        </w:rPr>
      </w:pPr>
    </w:p>
    <w:p w14:paraId="2EB8E145" w14:textId="77777777" w:rsidR="007E6108" w:rsidRPr="007E6108" w:rsidRDefault="007E6108" w:rsidP="007E6108">
      <w:pPr>
        <w:pStyle w:val="ListParagraph"/>
        <w:numPr>
          <w:ilvl w:val="0"/>
          <w:numId w:val="8"/>
        </w:numPr>
        <w:rPr>
          <w:rFonts w:ascii="Arial" w:hAnsi="Arial" w:cs="Arial"/>
          <w:sz w:val="24"/>
          <w:szCs w:val="24"/>
        </w:rPr>
      </w:pPr>
      <w:r w:rsidRPr="007E6108">
        <w:rPr>
          <w:rFonts w:ascii="Arial" w:hAnsi="Arial" w:cs="Arial"/>
          <w:sz w:val="24"/>
          <w:szCs w:val="24"/>
        </w:rPr>
        <w:t>Are working relationships better working within framework agreements instead of standard procurement?</w:t>
      </w:r>
    </w:p>
    <w:p w14:paraId="27D55218" w14:textId="1EFA7A87" w:rsidR="007E6108" w:rsidRDefault="007E6108" w:rsidP="007E6108">
      <w:pPr>
        <w:ind w:left="360"/>
        <w:rPr>
          <w:rFonts w:ascii="Arial" w:hAnsi="Arial" w:cs="Arial"/>
          <w:sz w:val="24"/>
          <w:szCs w:val="24"/>
        </w:rPr>
      </w:pPr>
      <w:r>
        <w:rPr>
          <w:rFonts w:ascii="Arial" w:hAnsi="Arial" w:cs="Arial"/>
          <w:sz w:val="24"/>
          <w:szCs w:val="24"/>
        </w:rPr>
        <w:t>7011 – We have a good working relationship with some suppliers due to consistent work…</w:t>
      </w:r>
    </w:p>
    <w:p w14:paraId="230967BC" w14:textId="23B470F9" w:rsidR="007E6108" w:rsidRDefault="007E6108" w:rsidP="007E6108">
      <w:pPr>
        <w:ind w:left="360"/>
        <w:rPr>
          <w:rFonts w:ascii="Arial" w:hAnsi="Arial" w:cs="Arial"/>
          <w:sz w:val="24"/>
          <w:szCs w:val="24"/>
        </w:rPr>
      </w:pPr>
      <w:r>
        <w:rPr>
          <w:rFonts w:ascii="Arial" w:hAnsi="Arial" w:cs="Arial"/>
          <w:sz w:val="24"/>
          <w:szCs w:val="24"/>
        </w:rPr>
        <w:t xml:space="preserve">7012 – We have a moderate working relationship with the client, we are not always given </w:t>
      </w:r>
      <w:r w:rsidR="005147F5">
        <w:rPr>
          <w:rFonts w:ascii="Arial" w:hAnsi="Arial" w:cs="Arial"/>
          <w:sz w:val="24"/>
          <w:szCs w:val="24"/>
        </w:rPr>
        <w:t>work,</w:t>
      </w:r>
      <w:r>
        <w:rPr>
          <w:rFonts w:ascii="Arial" w:hAnsi="Arial" w:cs="Arial"/>
          <w:sz w:val="24"/>
          <w:szCs w:val="24"/>
        </w:rPr>
        <w:t xml:space="preserve"> so it has been hard to build one…</w:t>
      </w:r>
    </w:p>
    <w:p w14:paraId="68978D51" w14:textId="77777777" w:rsidR="00DE4BB0" w:rsidRDefault="00DE4BB0" w:rsidP="00DE4BB0">
      <w:pPr>
        <w:rPr>
          <w:rFonts w:ascii="Arial" w:hAnsi="Arial" w:cs="Arial"/>
          <w:sz w:val="24"/>
          <w:szCs w:val="24"/>
        </w:rPr>
      </w:pPr>
    </w:p>
    <w:p w14:paraId="63D17B2F" w14:textId="15F87BA0" w:rsidR="00DE4BB0" w:rsidRDefault="00DE4BB0" w:rsidP="00DE4BB0">
      <w:pPr>
        <w:rPr>
          <w:rFonts w:ascii="Arial" w:hAnsi="Arial" w:cs="Arial"/>
          <w:sz w:val="24"/>
          <w:szCs w:val="24"/>
        </w:rPr>
      </w:pPr>
      <w:r>
        <w:rPr>
          <w:rFonts w:ascii="Arial" w:hAnsi="Arial" w:cs="Arial"/>
          <w:sz w:val="24"/>
          <w:szCs w:val="24"/>
        </w:rPr>
        <w:t>Both participants understand that if they were working together more frequently, there would be a better relationship between them.</w:t>
      </w:r>
    </w:p>
    <w:p w14:paraId="3BB76E3E" w14:textId="77777777" w:rsidR="007E6108" w:rsidRDefault="007E6108" w:rsidP="007E6108">
      <w:pPr>
        <w:ind w:left="360"/>
        <w:rPr>
          <w:rFonts w:ascii="Arial" w:hAnsi="Arial" w:cs="Arial"/>
          <w:sz w:val="24"/>
          <w:szCs w:val="24"/>
        </w:rPr>
      </w:pPr>
    </w:p>
    <w:p w14:paraId="10A011B1" w14:textId="77777777" w:rsidR="007E6108" w:rsidRPr="007E6108" w:rsidRDefault="007E6108" w:rsidP="007E6108">
      <w:pPr>
        <w:pStyle w:val="ListParagraph"/>
        <w:numPr>
          <w:ilvl w:val="0"/>
          <w:numId w:val="8"/>
        </w:numPr>
        <w:rPr>
          <w:rFonts w:ascii="Arial" w:hAnsi="Arial" w:cs="Arial"/>
          <w:sz w:val="24"/>
          <w:szCs w:val="24"/>
        </w:rPr>
      </w:pPr>
      <w:r w:rsidRPr="007E6108">
        <w:rPr>
          <w:rFonts w:ascii="Arial" w:hAnsi="Arial" w:cs="Arial"/>
          <w:sz w:val="24"/>
          <w:szCs w:val="24"/>
        </w:rPr>
        <w:t>Do framework agreements produce better end products than standard procurements?</w:t>
      </w:r>
    </w:p>
    <w:p w14:paraId="1C62F757" w14:textId="2E143B8D" w:rsidR="007E6108" w:rsidRDefault="007E6108" w:rsidP="007E6108">
      <w:pPr>
        <w:ind w:left="360"/>
        <w:rPr>
          <w:rFonts w:ascii="Arial" w:hAnsi="Arial" w:cs="Arial"/>
          <w:sz w:val="24"/>
          <w:szCs w:val="24"/>
        </w:rPr>
      </w:pPr>
      <w:r>
        <w:rPr>
          <w:rFonts w:ascii="Arial" w:hAnsi="Arial" w:cs="Arial"/>
          <w:sz w:val="24"/>
          <w:szCs w:val="24"/>
        </w:rPr>
        <w:t xml:space="preserve">7011 </w:t>
      </w:r>
      <w:r w:rsidR="005147F5">
        <w:rPr>
          <w:rFonts w:ascii="Arial" w:hAnsi="Arial" w:cs="Arial"/>
          <w:sz w:val="24"/>
          <w:szCs w:val="24"/>
        </w:rPr>
        <w:t>–</w:t>
      </w:r>
      <w:r>
        <w:rPr>
          <w:rFonts w:ascii="Arial" w:hAnsi="Arial" w:cs="Arial"/>
          <w:sz w:val="24"/>
          <w:szCs w:val="24"/>
        </w:rPr>
        <w:t xml:space="preserve"> </w:t>
      </w:r>
      <w:r w:rsidR="005147F5">
        <w:rPr>
          <w:rFonts w:ascii="Arial" w:hAnsi="Arial" w:cs="Arial"/>
          <w:sz w:val="24"/>
          <w:szCs w:val="24"/>
        </w:rPr>
        <w:t>There has been a slight decrease in quality since the conversion to using frameworks as we have limited our supply pool…</w:t>
      </w:r>
      <w:r w:rsidR="00DE4BB0">
        <w:rPr>
          <w:rFonts w:ascii="Arial" w:hAnsi="Arial" w:cs="Arial"/>
          <w:sz w:val="24"/>
          <w:szCs w:val="24"/>
        </w:rPr>
        <w:t xml:space="preserve"> but the work has still been to an acceptable standard…</w:t>
      </w:r>
    </w:p>
    <w:p w14:paraId="5F3DF503" w14:textId="56FE19DE" w:rsidR="005147F5" w:rsidRDefault="005147F5" w:rsidP="007E6108">
      <w:pPr>
        <w:ind w:left="360"/>
        <w:rPr>
          <w:rFonts w:ascii="Arial" w:hAnsi="Arial" w:cs="Arial"/>
          <w:sz w:val="24"/>
          <w:szCs w:val="24"/>
        </w:rPr>
      </w:pPr>
      <w:r>
        <w:rPr>
          <w:rFonts w:ascii="Arial" w:hAnsi="Arial" w:cs="Arial"/>
          <w:sz w:val="24"/>
          <w:szCs w:val="24"/>
        </w:rPr>
        <w:t>7012 – We ensure that our finished product is the same standard, to ensure the business</w:t>
      </w:r>
      <w:r w:rsidR="004E4A1F">
        <w:rPr>
          <w:rFonts w:ascii="Arial" w:hAnsi="Arial" w:cs="Arial"/>
          <w:sz w:val="24"/>
          <w:szCs w:val="24"/>
        </w:rPr>
        <w:t>es</w:t>
      </w:r>
      <w:r>
        <w:rPr>
          <w:rFonts w:ascii="Arial" w:hAnsi="Arial" w:cs="Arial"/>
          <w:sz w:val="24"/>
          <w:szCs w:val="24"/>
        </w:rPr>
        <w:t xml:space="preserve"> reputation is held to a high standard</w:t>
      </w:r>
    </w:p>
    <w:p w14:paraId="6256E2BE" w14:textId="77777777" w:rsidR="00DE4BB0" w:rsidRDefault="00DE4BB0" w:rsidP="00DE4BB0">
      <w:pPr>
        <w:rPr>
          <w:rFonts w:ascii="Arial" w:hAnsi="Arial" w:cs="Arial"/>
          <w:sz w:val="24"/>
          <w:szCs w:val="24"/>
        </w:rPr>
      </w:pPr>
    </w:p>
    <w:p w14:paraId="181741CD" w14:textId="00258A9D" w:rsidR="00DE4BB0" w:rsidRDefault="00DE4BB0" w:rsidP="00DE4BB0">
      <w:pPr>
        <w:rPr>
          <w:rFonts w:ascii="Arial" w:hAnsi="Arial" w:cs="Arial"/>
          <w:sz w:val="24"/>
          <w:szCs w:val="24"/>
        </w:rPr>
      </w:pPr>
      <w:r>
        <w:rPr>
          <w:rFonts w:ascii="Arial" w:hAnsi="Arial" w:cs="Arial"/>
          <w:sz w:val="24"/>
          <w:szCs w:val="24"/>
        </w:rPr>
        <w:lastRenderedPageBreak/>
        <w:t>Both participants agree that the work completed is continuously to a good standard. The client understands that their choice to limit the supply pool has resulted in less opportunity to use a range of suppliers.</w:t>
      </w:r>
    </w:p>
    <w:p w14:paraId="261D62AA" w14:textId="77777777" w:rsidR="005147F5" w:rsidRDefault="005147F5" w:rsidP="007E6108">
      <w:pPr>
        <w:ind w:left="360"/>
        <w:rPr>
          <w:rFonts w:ascii="Arial" w:hAnsi="Arial" w:cs="Arial"/>
          <w:sz w:val="24"/>
          <w:szCs w:val="24"/>
        </w:rPr>
      </w:pPr>
    </w:p>
    <w:p w14:paraId="3E17B82C" w14:textId="77777777" w:rsidR="005147F5" w:rsidRPr="005147F5" w:rsidRDefault="005147F5" w:rsidP="005147F5">
      <w:pPr>
        <w:pStyle w:val="ListParagraph"/>
        <w:numPr>
          <w:ilvl w:val="0"/>
          <w:numId w:val="8"/>
        </w:numPr>
        <w:rPr>
          <w:rFonts w:ascii="Arial" w:hAnsi="Arial" w:cs="Arial"/>
          <w:sz w:val="24"/>
          <w:szCs w:val="24"/>
        </w:rPr>
      </w:pPr>
      <w:r w:rsidRPr="005147F5">
        <w:rPr>
          <w:rFonts w:ascii="Arial" w:hAnsi="Arial" w:cs="Arial"/>
          <w:sz w:val="24"/>
          <w:szCs w:val="24"/>
        </w:rPr>
        <w:t>Do framework agreements always work?</w:t>
      </w:r>
    </w:p>
    <w:p w14:paraId="5F981442" w14:textId="22740E05" w:rsidR="005147F5" w:rsidRDefault="005147F5" w:rsidP="005147F5">
      <w:pPr>
        <w:ind w:left="360"/>
        <w:rPr>
          <w:rFonts w:ascii="Arial" w:hAnsi="Arial" w:cs="Arial"/>
          <w:sz w:val="24"/>
          <w:szCs w:val="24"/>
        </w:rPr>
      </w:pPr>
      <w:r>
        <w:rPr>
          <w:rFonts w:ascii="Arial" w:hAnsi="Arial" w:cs="Arial"/>
          <w:sz w:val="24"/>
          <w:szCs w:val="24"/>
        </w:rPr>
        <w:t>7011 – We have had mixed results from our framework projects…</w:t>
      </w:r>
    </w:p>
    <w:p w14:paraId="1E6492AF" w14:textId="54AEEB7B" w:rsidR="005147F5" w:rsidRDefault="005147F5" w:rsidP="005147F5">
      <w:pPr>
        <w:ind w:left="360"/>
        <w:rPr>
          <w:rFonts w:ascii="Arial" w:hAnsi="Arial" w:cs="Arial"/>
          <w:sz w:val="24"/>
          <w:szCs w:val="24"/>
        </w:rPr>
      </w:pPr>
      <w:r>
        <w:rPr>
          <w:rFonts w:ascii="Arial" w:hAnsi="Arial" w:cs="Arial"/>
          <w:sz w:val="24"/>
          <w:szCs w:val="24"/>
        </w:rPr>
        <w:t>7012 – We are happy working within the framework, but wish we had improved our rates to ensure profit…</w:t>
      </w:r>
    </w:p>
    <w:p w14:paraId="23381425" w14:textId="77777777" w:rsidR="00DE4BB0" w:rsidRDefault="00DE4BB0" w:rsidP="00DE4BB0">
      <w:pPr>
        <w:rPr>
          <w:rFonts w:ascii="Arial" w:hAnsi="Arial" w:cs="Arial"/>
          <w:sz w:val="24"/>
          <w:szCs w:val="24"/>
        </w:rPr>
      </w:pPr>
    </w:p>
    <w:p w14:paraId="20883AC5" w14:textId="01C6284C" w:rsidR="00DE4BB0" w:rsidRDefault="00DE4BB0" w:rsidP="00DE4BB0">
      <w:pPr>
        <w:rPr>
          <w:rFonts w:ascii="Arial" w:hAnsi="Arial" w:cs="Arial"/>
          <w:sz w:val="24"/>
          <w:szCs w:val="24"/>
        </w:rPr>
      </w:pPr>
      <w:r>
        <w:rPr>
          <w:rFonts w:ascii="Arial" w:hAnsi="Arial" w:cs="Arial"/>
          <w:sz w:val="24"/>
          <w:szCs w:val="24"/>
        </w:rPr>
        <w:t>Both participants believe that there is room for improvement in their framework agreement.</w:t>
      </w:r>
    </w:p>
    <w:p w14:paraId="10820BAA" w14:textId="77777777" w:rsidR="005147F5" w:rsidRDefault="005147F5" w:rsidP="005147F5">
      <w:pPr>
        <w:ind w:left="360"/>
        <w:rPr>
          <w:rFonts w:ascii="Arial" w:hAnsi="Arial" w:cs="Arial"/>
          <w:sz w:val="24"/>
          <w:szCs w:val="24"/>
        </w:rPr>
      </w:pPr>
    </w:p>
    <w:p w14:paraId="21571E04" w14:textId="77777777" w:rsidR="005147F5" w:rsidRPr="005147F5" w:rsidRDefault="005147F5" w:rsidP="005147F5">
      <w:pPr>
        <w:pStyle w:val="ListParagraph"/>
        <w:numPr>
          <w:ilvl w:val="0"/>
          <w:numId w:val="8"/>
        </w:numPr>
        <w:rPr>
          <w:rFonts w:ascii="Arial" w:hAnsi="Arial" w:cs="Arial"/>
          <w:sz w:val="24"/>
          <w:szCs w:val="24"/>
        </w:rPr>
      </w:pPr>
      <w:r w:rsidRPr="005147F5">
        <w:rPr>
          <w:rFonts w:ascii="Arial" w:hAnsi="Arial" w:cs="Arial"/>
          <w:sz w:val="24"/>
          <w:szCs w:val="24"/>
        </w:rPr>
        <w:t>Does your involvement in framework agreements meet your expectations?</w:t>
      </w:r>
    </w:p>
    <w:p w14:paraId="515CFA23" w14:textId="10FA92E3" w:rsidR="005147F5" w:rsidRDefault="005147F5" w:rsidP="005147F5">
      <w:pPr>
        <w:ind w:left="360"/>
        <w:rPr>
          <w:rFonts w:ascii="Arial" w:hAnsi="Arial" w:cs="Arial"/>
          <w:sz w:val="24"/>
          <w:szCs w:val="24"/>
        </w:rPr>
      </w:pPr>
      <w:r>
        <w:rPr>
          <w:rFonts w:ascii="Arial" w:hAnsi="Arial" w:cs="Arial"/>
          <w:sz w:val="24"/>
          <w:szCs w:val="24"/>
        </w:rPr>
        <w:t>7011 – Yes, we have a good access to costs and reliable suppliers…</w:t>
      </w:r>
    </w:p>
    <w:p w14:paraId="2A4772D2" w14:textId="2A049353" w:rsidR="005147F5" w:rsidRDefault="005147F5" w:rsidP="005147F5">
      <w:pPr>
        <w:ind w:left="360"/>
        <w:rPr>
          <w:rFonts w:ascii="Arial" w:hAnsi="Arial" w:cs="Arial"/>
          <w:sz w:val="24"/>
          <w:szCs w:val="24"/>
        </w:rPr>
      </w:pPr>
      <w:r>
        <w:rPr>
          <w:rFonts w:ascii="Arial" w:hAnsi="Arial" w:cs="Arial"/>
          <w:sz w:val="24"/>
          <w:szCs w:val="24"/>
        </w:rPr>
        <w:t xml:space="preserve">7012 – We are happy with the projects that we have been given, but we are hoping to receive more work </w:t>
      </w:r>
      <w:proofErr w:type="gramStart"/>
      <w:r>
        <w:rPr>
          <w:rFonts w:ascii="Arial" w:hAnsi="Arial" w:cs="Arial"/>
          <w:sz w:val="24"/>
          <w:szCs w:val="24"/>
        </w:rPr>
        <w:t>in the near future</w:t>
      </w:r>
      <w:proofErr w:type="gramEnd"/>
      <w:r w:rsidR="00DE4BB0">
        <w:rPr>
          <w:rFonts w:ascii="Arial" w:hAnsi="Arial" w:cs="Arial"/>
          <w:sz w:val="24"/>
          <w:szCs w:val="24"/>
        </w:rPr>
        <w:t>.</w:t>
      </w:r>
    </w:p>
    <w:p w14:paraId="3B23D951" w14:textId="77777777" w:rsidR="00DE4BB0" w:rsidRDefault="00DE4BB0" w:rsidP="00DE4BB0">
      <w:pPr>
        <w:rPr>
          <w:rFonts w:ascii="Arial" w:hAnsi="Arial" w:cs="Arial"/>
          <w:sz w:val="24"/>
          <w:szCs w:val="24"/>
        </w:rPr>
      </w:pPr>
    </w:p>
    <w:p w14:paraId="75A8F128" w14:textId="12075E9A" w:rsidR="00DE4BB0" w:rsidRDefault="00DE4BB0" w:rsidP="00DE4BB0">
      <w:pPr>
        <w:rPr>
          <w:rFonts w:ascii="Arial" w:hAnsi="Arial" w:cs="Arial"/>
          <w:sz w:val="24"/>
          <w:szCs w:val="24"/>
        </w:rPr>
      </w:pPr>
      <w:r>
        <w:rPr>
          <w:rFonts w:ascii="Arial" w:hAnsi="Arial" w:cs="Arial"/>
          <w:sz w:val="24"/>
          <w:szCs w:val="24"/>
        </w:rPr>
        <w:t xml:space="preserve">The participants are pleased with their involvement in framework </w:t>
      </w:r>
      <w:r w:rsidR="00AE3035">
        <w:rPr>
          <w:rFonts w:ascii="Arial" w:hAnsi="Arial" w:cs="Arial"/>
          <w:sz w:val="24"/>
          <w:szCs w:val="24"/>
        </w:rPr>
        <w:t>agreements but</w:t>
      </w:r>
      <w:r>
        <w:rPr>
          <w:rFonts w:ascii="Arial" w:hAnsi="Arial" w:cs="Arial"/>
          <w:sz w:val="24"/>
          <w:szCs w:val="24"/>
        </w:rPr>
        <w:t xml:space="preserve"> have hopes to achieve more within them on future schemes.</w:t>
      </w:r>
    </w:p>
    <w:p w14:paraId="74541F0A" w14:textId="77777777" w:rsidR="00AE3035" w:rsidRDefault="00AE3035" w:rsidP="00DE4BB0">
      <w:pPr>
        <w:rPr>
          <w:rFonts w:ascii="Arial" w:hAnsi="Arial" w:cs="Arial"/>
          <w:sz w:val="24"/>
          <w:szCs w:val="24"/>
        </w:rPr>
      </w:pPr>
    </w:p>
    <w:p w14:paraId="2457CA3D" w14:textId="249725D9" w:rsidR="00AE3035" w:rsidRDefault="00AE3035" w:rsidP="00DE4BB0">
      <w:pPr>
        <w:rPr>
          <w:rFonts w:ascii="Arial" w:hAnsi="Arial" w:cs="Arial"/>
          <w:b/>
          <w:bCs/>
          <w:sz w:val="24"/>
          <w:szCs w:val="24"/>
          <w:u w:val="single"/>
        </w:rPr>
      </w:pPr>
      <w:r>
        <w:rPr>
          <w:rFonts w:ascii="Arial" w:hAnsi="Arial" w:cs="Arial"/>
          <w:b/>
          <w:bCs/>
          <w:sz w:val="24"/>
          <w:szCs w:val="24"/>
        </w:rPr>
        <w:t>4.9</w:t>
      </w:r>
      <w:r>
        <w:rPr>
          <w:rFonts w:ascii="Arial" w:hAnsi="Arial" w:cs="Arial"/>
          <w:b/>
          <w:bCs/>
          <w:sz w:val="24"/>
          <w:szCs w:val="24"/>
        </w:rPr>
        <w:tab/>
      </w:r>
      <w:r>
        <w:rPr>
          <w:rFonts w:ascii="Arial" w:hAnsi="Arial" w:cs="Arial"/>
          <w:b/>
          <w:bCs/>
          <w:sz w:val="24"/>
          <w:szCs w:val="24"/>
          <w:u w:val="single"/>
        </w:rPr>
        <w:t>Conclusion</w:t>
      </w:r>
    </w:p>
    <w:p w14:paraId="1EC45700" w14:textId="2644628C" w:rsidR="00AE3035" w:rsidRDefault="00AE3035" w:rsidP="00DE4BB0">
      <w:pPr>
        <w:rPr>
          <w:rFonts w:ascii="Arial" w:hAnsi="Arial" w:cs="Arial"/>
          <w:sz w:val="24"/>
          <w:szCs w:val="24"/>
        </w:rPr>
      </w:pPr>
      <w:r>
        <w:rPr>
          <w:rFonts w:ascii="Arial" w:hAnsi="Arial" w:cs="Arial"/>
          <w:sz w:val="24"/>
          <w:szCs w:val="24"/>
        </w:rPr>
        <w:t xml:space="preserve">The questionnaires sampled a range of people, specifically in Area A. The interviews provided a good insight into the views of people working within framework agreements. Most of the questions within the questionnaire provided a good detail on the views. </w:t>
      </w:r>
    </w:p>
    <w:p w14:paraId="1FCF9367" w14:textId="77777777" w:rsidR="00AE3035" w:rsidRDefault="00AE3035" w:rsidP="00DE4BB0">
      <w:pPr>
        <w:rPr>
          <w:rFonts w:ascii="Arial" w:hAnsi="Arial" w:cs="Arial"/>
          <w:sz w:val="24"/>
          <w:szCs w:val="24"/>
        </w:rPr>
      </w:pPr>
    </w:p>
    <w:p w14:paraId="0ADD665F" w14:textId="08ABCA00" w:rsidR="00AE3035" w:rsidRDefault="00AE3035" w:rsidP="00DE4BB0">
      <w:pPr>
        <w:rPr>
          <w:rFonts w:ascii="Arial" w:hAnsi="Arial" w:cs="Arial"/>
          <w:sz w:val="24"/>
          <w:szCs w:val="24"/>
        </w:rPr>
      </w:pPr>
      <w:r>
        <w:rPr>
          <w:rFonts w:ascii="Arial" w:hAnsi="Arial" w:cs="Arial"/>
          <w:sz w:val="24"/>
          <w:szCs w:val="24"/>
        </w:rPr>
        <w:t>The participants from Area A were generally more content with their place on the framework agreements, with Area B presenting an idea of discontent. Area B did agree that framework agreements can be beneficial but understood that their methods in general were not as supportive as they could be.</w:t>
      </w:r>
    </w:p>
    <w:p w14:paraId="29E47FE9" w14:textId="77777777" w:rsidR="00AE3035" w:rsidRDefault="00AE3035" w:rsidP="00DE4BB0">
      <w:pPr>
        <w:rPr>
          <w:rFonts w:ascii="Arial" w:hAnsi="Arial" w:cs="Arial"/>
          <w:sz w:val="24"/>
          <w:szCs w:val="24"/>
        </w:rPr>
      </w:pPr>
    </w:p>
    <w:p w14:paraId="64640F47" w14:textId="28CCD591" w:rsidR="00AE3035" w:rsidRDefault="00AE3035" w:rsidP="00DE4BB0">
      <w:pPr>
        <w:rPr>
          <w:rFonts w:ascii="Arial" w:hAnsi="Arial" w:cs="Arial"/>
          <w:sz w:val="24"/>
          <w:szCs w:val="24"/>
        </w:rPr>
      </w:pPr>
      <w:r>
        <w:rPr>
          <w:rFonts w:ascii="Arial" w:hAnsi="Arial" w:cs="Arial"/>
          <w:sz w:val="24"/>
          <w:szCs w:val="24"/>
        </w:rPr>
        <w:t xml:space="preserve">The </w:t>
      </w:r>
      <w:r w:rsidR="004E4A1F">
        <w:rPr>
          <w:rFonts w:ascii="Arial" w:hAnsi="Arial" w:cs="Arial"/>
          <w:sz w:val="24"/>
          <w:szCs w:val="24"/>
        </w:rPr>
        <w:t xml:space="preserve">interviews assisted in gaining valuable data. Area A’s interviewees had a view that framework agreements were the best method of procurement in construction. They believe that the rotational framework system should be used across all projects due to the range of benefits to both suppliers and buyers. The client interviewed understood the value of the framework and its benefits. The client involved in </w:t>
      </w:r>
      <w:r w:rsidR="004E4A1F">
        <w:rPr>
          <w:rFonts w:ascii="Arial" w:hAnsi="Arial" w:cs="Arial"/>
          <w:sz w:val="24"/>
          <w:szCs w:val="24"/>
        </w:rPr>
        <w:lastRenderedPageBreak/>
        <w:t>rotational framework agreements faces little to no risk on their projects. The supplier’s quantity surveyor presented a few ideas on the issues that are involved in framework agreements. However, they realise the success that can be achieved working within them.</w:t>
      </w:r>
    </w:p>
    <w:p w14:paraId="457A7D99" w14:textId="77777777" w:rsidR="004E4A1F" w:rsidRDefault="004E4A1F" w:rsidP="00DE4BB0">
      <w:pPr>
        <w:rPr>
          <w:rFonts w:ascii="Arial" w:hAnsi="Arial" w:cs="Arial"/>
          <w:sz w:val="24"/>
          <w:szCs w:val="24"/>
        </w:rPr>
      </w:pPr>
    </w:p>
    <w:p w14:paraId="07BEF285" w14:textId="7AC703F3" w:rsidR="004E4A1F" w:rsidRDefault="004E4A1F" w:rsidP="00DE4BB0">
      <w:pPr>
        <w:rPr>
          <w:rFonts w:ascii="Arial" w:hAnsi="Arial" w:cs="Arial"/>
          <w:sz w:val="24"/>
          <w:szCs w:val="24"/>
        </w:rPr>
      </w:pPr>
      <w:r>
        <w:rPr>
          <w:rFonts w:ascii="Arial" w:hAnsi="Arial" w:cs="Arial"/>
          <w:sz w:val="24"/>
          <w:szCs w:val="24"/>
        </w:rPr>
        <w:t xml:space="preserve">Area B had a mixed opinion on framework agreements. </w:t>
      </w:r>
      <w:r w:rsidR="000D7D33">
        <w:rPr>
          <w:rFonts w:ascii="Arial" w:hAnsi="Arial" w:cs="Arial"/>
          <w:sz w:val="24"/>
          <w:szCs w:val="24"/>
        </w:rPr>
        <w:t>The mechanical director that was questioned had many concerns surrounding the framework agreement that they had been placed on but understood that framework agreements in general can be largely beneficial. The client interviewed had a good understanding and positive opinion on framework agreements, with the ease of access to suppliers being the main benefit stated.</w:t>
      </w:r>
    </w:p>
    <w:p w14:paraId="61A624AC" w14:textId="77777777" w:rsidR="000D7D33" w:rsidRDefault="000D7D33" w:rsidP="00DE4BB0">
      <w:pPr>
        <w:rPr>
          <w:rFonts w:ascii="Arial" w:hAnsi="Arial" w:cs="Arial"/>
          <w:sz w:val="24"/>
          <w:szCs w:val="24"/>
        </w:rPr>
      </w:pPr>
    </w:p>
    <w:p w14:paraId="6A56F5CD" w14:textId="19FFE27F" w:rsidR="000D7D33" w:rsidRPr="000D7D33" w:rsidRDefault="000D7D33" w:rsidP="00DE4BB0">
      <w:pPr>
        <w:rPr>
          <w:rFonts w:ascii="Arial" w:hAnsi="Arial" w:cs="Arial"/>
          <w:b/>
          <w:bCs/>
          <w:sz w:val="24"/>
          <w:szCs w:val="24"/>
          <w:u w:val="single"/>
        </w:rPr>
      </w:pPr>
      <w:r w:rsidRPr="000D7D33">
        <w:rPr>
          <w:rFonts w:ascii="Arial" w:hAnsi="Arial" w:cs="Arial"/>
          <w:b/>
          <w:bCs/>
          <w:sz w:val="24"/>
          <w:szCs w:val="24"/>
          <w:u w:val="single"/>
        </w:rPr>
        <w:t>Conclusion</w:t>
      </w:r>
    </w:p>
    <w:p w14:paraId="36A470EE" w14:textId="7469BAE3" w:rsidR="007E6108" w:rsidRDefault="000D7D33" w:rsidP="000D7D33">
      <w:pPr>
        <w:rPr>
          <w:rFonts w:ascii="Arial" w:hAnsi="Arial" w:cs="Arial"/>
          <w:b/>
          <w:bCs/>
          <w:sz w:val="24"/>
          <w:szCs w:val="24"/>
          <w:u w:val="single"/>
        </w:rPr>
      </w:pPr>
      <w:r>
        <w:rPr>
          <w:rFonts w:ascii="Arial" w:hAnsi="Arial" w:cs="Arial"/>
          <w:b/>
          <w:bCs/>
          <w:sz w:val="24"/>
          <w:szCs w:val="24"/>
        </w:rPr>
        <w:t>5.1</w:t>
      </w:r>
      <w:r>
        <w:rPr>
          <w:rFonts w:ascii="Arial" w:hAnsi="Arial" w:cs="Arial"/>
          <w:b/>
          <w:bCs/>
          <w:sz w:val="24"/>
          <w:szCs w:val="24"/>
        </w:rPr>
        <w:tab/>
      </w:r>
      <w:r>
        <w:rPr>
          <w:rFonts w:ascii="Arial" w:hAnsi="Arial" w:cs="Arial"/>
          <w:b/>
          <w:bCs/>
          <w:sz w:val="24"/>
          <w:szCs w:val="24"/>
          <w:u w:val="single"/>
        </w:rPr>
        <w:t>Introduction</w:t>
      </w:r>
    </w:p>
    <w:p w14:paraId="2CCCA20C" w14:textId="4F5BB163" w:rsidR="000D7D33" w:rsidRDefault="000D7D33" w:rsidP="000D7D33">
      <w:pPr>
        <w:rPr>
          <w:rFonts w:ascii="Arial" w:hAnsi="Arial" w:cs="Arial"/>
          <w:sz w:val="24"/>
          <w:szCs w:val="24"/>
          <w:lang w:val="en-US"/>
        </w:rPr>
      </w:pPr>
      <w:r>
        <w:rPr>
          <w:rFonts w:ascii="Arial" w:hAnsi="Arial" w:cs="Arial"/>
          <w:sz w:val="24"/>
          <w:szCs w:val="24"/>
          <w:lang w:val="en-US"/>
        </w:rPr>
        <w:t xml:space="preserve">The aim of the report was to test the hypothesis </w:t>
      </w:r>
      <w:r w:rsidRPr="00F420EF">
        <w:rPr>
          <w:rFonts w:ascii="Arial" w:hAnsi="Arial" w:cs="Arial"/>
          <w:sz w:val="24"/>
          <w:szCs w:val="24"/>
          <w:lang w:val="en-US"/>
        </w:rPr>
        <w:t>‘Framework agreements are largely beneficial to suppliers and buyers within the construction industry</w:t>
      </w:r>
      <w:r>
        <w:rPr>
          <w:rFonts w:ascii="Arial" w:hAnsi="Arial" w:cs="Arial"/>
          <w:sz w:val="24"/>
          <w:szCs w:val="24"/>
          <w:lang w:val="en-US"/>
        </w:rPr>
        <w:t xml:space="preserve"> in South Wales</w:t>
      </w:r>
      <w:r w:rsidRPr="00F420EF">
        <w:rPr>
          <w:rFonts w:ascii="Arial" w:hAnsi="Arial" w:cs="Arial"/>
          <w:sz w:val="24"/>
          <w:szCs w:val="24"/>
          <w:lang w:val="en-US"/>
        </w:rPr>
        <w:t>’</w:t>
      </w:r>
      <w:r>
        <w:rPr>
          <w:rFonts w:ascii="Arial" w:hAnsi="Arial" w:cs="Arial"/>
          <w:sz w:val="24"/>
          <w:szCs w:val="24"/>
          <w:lang w:val="en-US"/>
        </w:rPr>
        <w:t>.</w:t>
      </w:r>
    </w:p>
    <w:p w14:paraId="238E1217" w14:textId="77777777" w:rsidR="000D7D33" w:rsidRDefault="000D7D33" w:rsidP="000D7D33">
      <w:pPr>
        <w:rPr>
          <w:rFonts w:ascii="Arial" w:hAnsi="Arial" w:cs="Arial"/>
          <w:sz w:val="24"/>
          <w:szCs w:val="24"/>
          <w:lang w:val="en-US"/>
        </w:rPr>
      </w:pPr>
    </w:p>
    <w:p w14:paraId="15B3DE22" w14:textId="1E48FE0A" w:rsidR="000D7D33" w:rsidRDefault="000D7D33" w:rsidP="000D7D33">
      <w:pPr>
        <w:rPr>
          <w:rFonts w:ascii="Arial" w:hAnsi="Arial" w:cs="Arial"/>
          <w:sz w:val="24"/>
          <w:szCs w:val="24"/>
          <w:lang w:val="en-US"/>
        </w:rPr>
      </w:pPr>
      <w:r>
        <w:rPr>
          <w:rFonts w:ascii="Arial" w:hAnsi="Arial" w:cs="Arial"/>
          <w:sz w:val="24"/>
          <w:szCs w:val="24"/>
          <w:lang w:val="en-US"/>
        </w:rPr>
        <w:t xml:space="preserve">To achieve this aim, definitions of frameworks and the different uses were provided. The secondary research provided an external view on framework agreements, examining the benefits and risks associated with them. These sources only provided a general background </w:t>
      </w:r>
      <w:r w:rsidR="00550958">
        <w:rPr>
          <w:rFonts w:ascii="Arial" w:hAnsi="Arial" w:cs="Arial"/>
          <w:sz w:val="24"/>
          <w:szCs w:val="24"/>
          <w:lang w:val="en-US"/>
        </w:rPr>
        <w:t xml:space="preserve">of information to answer the hypothesis. </w:t>
      </w:r>
      <w:proofErr w:type="gramStart"/>
      <w:r w:rsidR="00550958">
        <w:rPr>
          <w:rFonts w:ascii="Arial" w:hAnsi="Arial" w:cs="Arial"/>
          <w:sz w:val="24"/>
          <w:szCs w:val="24"/>
          <w:lang w:val="en-US"/>
        </w:rPr>
        <w:t>In order to</w:t>
      </w:r>
      <w:proofErr w:type="gramEnd"/>
      <w:r w:rsidR="00550958">
        <w:rPr>
          <w:rFonts w:ascii="Arial" w:hAnsi="Arial" w:cs="Arial"/>
          <w:sz w:val="24"/>
          <w:szCs w:val="24"/>
          <w:lang w:val="en-US"/>
        </w:rPr>
        <w:t xml:space="preserve"> gain the appropriate data, primary research was completed using interviews and questionnaires.</w:t>
      </w:r>
    </w:p>
    <w:p w14:paraId="3C661EB2" w14:textId="77777777" w:rsidR="00756744" w:rsidRDefault="00756744" w:rsidP="009E3619">
      <w:pPr>
        <w:rPr>
          <w:rFonts w:ascii="Arial" w:hAnsi="Arial" w:cs="Arial"/>
          <w:sz w:val="24"/>
          <w:szCs w:val="24"/>
          <w:lang w:val="en-US"/>
        </w:rPr>
      </w:pPr>
    </w:p>
    <w:p w14:paraId="7342B7B1" w14:textId="77777777" w:rsidR="00550958" w:rsidRPr="00B3420D" w:rsidRDefault="00550958" w:rsidP="009E3619">
      <w:pPr>
        <w:rPr>
          <w:rFonts w:ascii="Arial" w:hAnsi="Arial" w:cs="Arial"/>
          <w:sz w:val="24"/>
          <w:szCs w:val="24"/>
        </w:rPr>
      </w:pPr>
    </w:p>
    <w:p w14:paraId="335B593F" w14:textId="6EBE86AA" w:rsidR="00D06C14" w:rsidRDefault="00D06C14" w:rsidP="009E3619">
      <w:pPr>
        <w:rPr>
          <w:rFonts w:ascii="Arial" w:hAnsi="Arial" w:cs="Arial"/>
          <w:b/>
          <w:bCs/>
          <w:sz w:val="24"/>
          <w:szCs w:val="24"/>
          <w:u w:val="single"/>
          <w:lang w:val="en-US"/>
        </w:rPr>
      </w:pPr>
      <w:r>
        <w:rPr>
          <w:rFonts w:ascii="Arial" w:hAnsi="Arial" w:cs="Arial"/>
          <w:b/>
          <w:bCs/>
          <w:sz w:val="24"/>
          <w:szCs w:val="24"/>
          <w:u w:val="single"/>
          <w:lang w:val="en-US"/>
        </w:rPr>
        <w:t>References</w:t>
      </w:r>
    </w:p>
    <w:p w14:paraId="157945C2" w14:textId="4D36D8C9" w:rsidR="002A5E8B" w:rsidRDefault="002A5E8B" w:rsidP="009E3619">
      <w:pPr>
        <w:rPr>
          <w:rFonts w:ascii="Arial" w:hAnsi="Arial" w:cs="Arial"/>
          <w:sz w:val="24"/>
          <w:szCs w:val="24"/>
          <w:lang w:val="en-US"/>
        </w:rPr>
      </w:pPr>
      <w:r>
        <w:rPr>
          <w:rFonts w:ascii="Arial" w:hAnsi="Arial" w:cs="Arial"/>
          <w:sz w:val="24"/>
          <w:szCs w:val="24"/>
          <w:lang w:val="en-US"/>
        </w:rPr>
        <w:t xml:space="preserve">360 Business Law (2020). </w:t>
      </w:r>
      <w:r w:rsidRPr="002A5E8B">
        <w:rPr>
          <w:rFonts w:ascii="Arial" w:hAnsi="Arial" w:cs="Arial"/>
          <w:sz w:val="24"/>
          <w:szCs w:val="24"/>
          <w:lang w:val="en-US"/>
        </w:rPr>
        <w:t>What is a Framework Agreement in Construction Law?</w:t>
      </w:r>
      <w:r>
        <w:rPr>
          <w:rFonts w:ascii="Arial" w:hAnsi="Arial" w:cs="Arial"/>
          <w:sz w:val="24"/>
          <w:szCs w:val="24"/>
          <w:lang w:val="en-US"/>
        </w:rPr>
        <w:t xml:space="preserve"> Available from: </w:t>
      </w:r>
      <w:hyperlink r:id="rId8" w:history="1">
        <w:r w:rsidRPr="004D652D">
          <w:rPr>
            <w:rStyle w:val="Hyperlink"/>
            <w:rFonts w:ascii="Arial" w:hAnsi="Arial" w:cs="Arial"/>
            <w:sz w:val="24"/>
            <w:szCs w:val="24"/>
            <w:lang w:val="en-US"/>
          </w:rPr>
          <w:t>https://www.360businesslaw.com/blog/framework-agreements-construction-law/</w:t>
        </w:r>
      </w:hyperlink>
      <w:r>
        <w:rPr>
          <w:rFonts w:ascii="Arial" w:hAnsi="Arial" w:cs="Arial"/>
          <w:sz w:val="24"/>
          <w:szCs w:val="24"/>
          <w:lang w:val="en-US"/>
        </w:rPr>
        <w:t xml:space="preserve"> [Accessed on 11/04/2024]</w:t>
      </w:r>
    </w:p>
    <w:p w14:paraId="5C4E8847" w14:textId="4DE42A9B" w:rsidR="004C6B4E" w:rsidRDefault="004C6B4E" w:rsidP="004C6B4E">
      <w:pPr>
        <w:tabs>
          <w:tab w:val="left" w:pos="1875"/>
        </w:tabs>
        <w:rPr>
          <w:rFonts w:ascii="Arial" w:hAnsi="Arial" w:cs="Arial"/>
          <w:sz w:val="24"/>
          <w:szCs w:val="24"/>
          <w:lang w:val="en-US"/>
        </w:rPr>
      </w:pPr>
      <w:r>
        <w:rPr>
          <w:rFonts w:ascii="Arial" w:hAnsi="Arial" w:cs="Arial"/>
          <w:sz w:val="24"/>
          <w:szCs w:val="24"/>
          <w:lang w:val="en-US"/>
        </w:rPr>
        <w:t xml:space="preserve">Cint (2022). </w:t>
      </w:r>
      <w:r w:rsidRPr="004C6B4E">
        <w:rPr>
          <w:rFonts w:ascii="Arial" w:hAnsi="Arial" w:cs="Arial"/>
          <w:sz w:val="24"/>
          <w:szCs w:val="24"/>
          <w:lang w:val="en-US"/>
        </w:rPr>
        <w:t>What Is a Questionnaire and How Is It Used in Research?</w:t>
      </w:r>
      <w:r>
        <w:rPr>
          <w:rFonts w:ascii="Arial" w:hAnsi="Arial" w:cs="Arial"/>
          <w:sz w:val="24"/>
          <w:szCs w:val="24"/>
          <w:lang w:val="en-US"/>
        </w:rPr>
        <w:t xml:space="preserve"> Available from: </w:t>
      </w:r>
      <w:hyperlink r:id="rId9" w:history="1">
        <w:r w:rsidRPr="00A97803">
          <w:rPr>
            <w:rStyle w:val="Hyperlink"/>
            <w:rFonts w:ascii="Arial" w:hAnsi="Arial" w:cs="Arial"/>
            <w:sz w:val="24"/>
            <w:szCs w:val="24"/>
            <w:lang w:val="en-US"/>
          </w:rPr>
          <w:t>https://www.cint.com/blog/what-is-a-questionnaire-and-how-is-it-used-in-research</w:t>
        </w:r>
      </w:hyperlink>
      <w:r>
        <w:rPr>
          <w:rFonts w:ascii="Arial" w:hAnsi="Arial" w:cs="Arial"/>
          <w:sz w:val="24"/>
          <w:szCs w:val="24"/>
          <w:lang w:val="en-US"/>
        </w:rPr>
        <w:t xml:space="preserve"> [Accessed on 02/04/2024]</w:t>
      </w:r>
      <w:r>
        <w:rPr>
          <w:rFonts w:ascii="Arial" w:hAnsi="Arial" w:cs="Arial"/>
          <w:sz w:val="24"/>
          <w:szCs w:val="24"/>
          <w:lang w:val="en-US"/>
        </w:rPr>
        <w:tab/>
      </w:r>
    </w:p>
    <w:p w14:paraId="3BB1B748" w14:textId="480C2877" w:rsidR="00330C5A" w:rsidRDefault="00330C5A" w:rsidP="009E3619">
      <w:pPr>
        <w:rPr>
          <w:rFonts w:ascii="Arial" w:hAnsi="Arial" w:cs="Arial"/>
          <w:sz w:val="24"/>
          <w:szCs w:val="24"/>
        </w:rPr>
      </w:pPr>
      <w:r>
        <w:rPr>
          <w:rFonts w:ascii="Arial" w:hAnsi="Arial" w:cs="Arial"/>
          <w:sz w:val="24"/>
          <w:szCs w:val="24"/>
          <w:lang w:val="en-US"/>
        </w:rPr>
        <w:t xml:space="preserve">Constructing Excellence (ND). Why use a framework agreement? </w:t>
      </w:r>
      <w:r w:rsidRPr="00330C5A">
        <w:rPr>
          <w:rFonts w:ascii="Arial" w:hAnsi="Arial" w:cs="Arial"/>
          <w:sz w:val="24"/>
          <w:szCs w:val="24"/>
        </w:rPr>
        <w:t>Availa</w:t>
      </w:r>
      <w:r>
        <w:rPr>
          <w:rFonts w:ascii="Arial" w:hAnsi="Arial" w:cs="Arial"/>
          <w:sz w:val="24"/>
          <w:szCs w:val="24"/>
        </w:rPr>
        <w:t xml:space="preserve">ble from: </w:t>
      </w:r>
      <w:r w:rsidRPr="00330C5A">
        <w:rPr>
          <w:rFonts w:ascii="Arial" w:hAnsi="Arial" w:cs="Arial"/>
          <w:sz w:val="24"/>
          <w:szCs w:val="24"/>
        </w:rPr>
        <w:t xml:space="preserve"> </w:t>
      </w:r>
      <w:hyperlink r:id="rId10" w:anchor=":~:text=Frameworks%20offer%20the%20structure%20needed,in%20continuous%20improvement%20over%20time" w:history="1">
        <w:r w:rsidRPr="00330C5A">
          <w:rPr>
            <w:rStyle w:val="Hyperlink"/>
            <w:rFonts w:ascii="Arial" w:hAnsi="Arial" w:cs="Arial"/>
            <w:sz w:val="24"/>
            <w:szCs w:val="24"/>
          </w:rPr>
          <w:t>https://constructingexcellence.org.uk/tools/frameworkingtoolkit/why-use-a-framework-agreement/#:~:text=Frameworks%20offer%20the%20structure%20needed,in%20continuous%20improvement%20over%20time</w:t>
        </w:r>
      </w:hyperlink>
      <w:r w:rsidRPr="00330C5A">
        <w:rPr>
          <w:rFonts w:ascii="Arial" w:hAnsi="Arial" w:cs="Arial"/>
          <w:sz w:val="24"/>
          <w:szCs w:val="24"/>
        </w:rPr>
        <w:t xml:space="preserve">. </w:t>
      </w:r>
      <w:r>
        <w:rPr>
          <w:rFonts w:ascii="Arial" w:hAnsi="Arial" w:cs="Arial"/>
          <w:sz w:val="24"/>
          <w:szCs w:val="24"/>
        </w:rPr>
        <w:t>[Accessed on 20/03/2024]</w:t>
      </w:r>
    </w:p>
    <w:p w14:paraId="05F86B3B" w14:textId="022FAEB5" w:rsidR="009C23F6" w:rsidRPr="00330C5A" w:rsidRDefault="009C23F6" w:rsidP="009E3619">
      <w:pPr>
        <w:rPr>
          <w:rFonts w:ascii="Arial" w:hAnsi="Arial" w:cs="Arial"/>
          <w:sz w:val="24"/>
          <w:szCs w:val="24"/>
        </w:rPr>
      </w:pPr>
      <w:r>
        <w:rPr>
          <w:rFonts w:ascii="Arial" w:hAnsi="Arial" w:cs="Arial"/>
          <w:sz w:val="24"/>
          <w:szCs w:val="24"/>
        </w:rPr>
        <w:lastRenderedPageBreak/>
        <w:t xml:space="preserve">Crescent Purchasing Consortium (2024). What is a framework? Available from: </w:t>
      </w:r>
      <w:hyperlink r:id="rId11" w:history="1">
        <w:r w:rsidRPr="00033434">
          <w:rPr>
            <w:rStyle w:val="Hyperlink"/>
            <w:rFonts w:ascii="Arial" w:hAnsi="Arial" w:cs="Arial"/>
            <w:sz w:val="24"/>
            <w:szCs w:val="24"/>
          </w:rPr>
          <w:t>https://www.thecpc.ac.uk/learning/what-is-a-framework</w:t>
        </w:r>
      </w:hyperlink>
      <w:r>
        <w:rPr>
          <w:rFonts w:ascii="Arial" w:hAnsi="Arial" w:cs="Arial"/>
          <w:sz w:val="24"/>
          <w:szCs w:val="24"/>
        </w:rPr>
        <w:t xml:space="preserve"> [Accessed on 11/04/2024]</w:t>
      </w:r>
    </w:p>
    <w:p w14:paraId="519BF9A4" w14:textId="179B4BA5" w:rsidR="00387D7F" w:rsidRDefault="00387D7F" w:rsidP="009E3619">
      <w:pPr>
        <w:rPr>
          <w:rFonts w:ascii="Arial" w:hAnsi="Arial" w:cs="Arial"/>
          <w:sz w:val="24"/>
          <w:szCs w:val="24"/>
          <w:lang w:val="en-US"/>
        </w:rPr>
      </w:pPr>
      <w:r>
        <w:rPr>
          <w:rFonts w:ascii="Arial" w:hAnsi="Arial" w:cs="Arial"/>
          <w:sz w:val="24"/>
          <w:szCs w:val="24"/>
          <w:lang w:val="en-US"/>
        </w:rPr>
        <w:t xml:space="preserve">Crown </w:t>
      </w:r>
      <w:proofErr w:type="spellStart"/>
      <w:r>
        <w:rPr>
          <w:rFonts w:ascii="Arial" w:hAnsi="Arial" w:cs="Arial"/>
          <w:sz w:val="24"/>
          <w:szCs w:val="24"/>
          <w:lang w:val="en-US"/>
        </w:rPr>
        <w:t>Commmercial</w:t>
      </w:r>
      <w:proofErr w:type="spellEnd"/>
      <w:r>
        <w:rPr>
          <w:rFonts w:ascii="Arial" w:hAnsi="Arial" w:cs="Arial"/>
          <w:sz w:val="24"/>
          <w:szCs w:val="24"/>
          <w:lang w:val="en-US"/>
        </w:rPr>
        <w:t xml:space="preserve"> (2021). </w:t>
      </w:r>
      <w:r w:rsidRPr="00387D7F">
        <w:rPr>
          <w:rFonts w:ascii="Arial" w:hAnsi="Arial" w:cs="Arial"/>
          <w:sz w:val="24"/>
          <w:szCs w:val="24"/>
          <w:lang w:val="en-US"/>
        </w:rPr>
        <w:t>What is a framework – Procurement Essentials</w:t>
      </w:r>
      <w:r>
        <w:rPr>
          <w:rFonts w:ascii="Arial" w:hAnsi="Arial" w:cs="Arial"/>
          <w:sz w:val="24"/>
          <w:szCs w:val="24"/>
          <w:lang w:val="en-US"/>
        </w:rPr>
        <w:t xml:space="preserve">. Available from: </w:t>
      </w:r>
      <w:hyperlink r:id="rId12" w:history="1">
        <w:r w:rsidRPr="00677AC1">
          <w:rPr>
            <w:rStyle w:val="Hyperlink"/>
            <w:rFonts w:ascii="Arial" w:hAnsi="Arial" w:cs="Arial"/>
            <w:sz w:val="24"/>
            <w:szCs w:val="24"/>
            <w:lang w:val="en-US"/>
          </w:rPr>
          <w:t>https://www.crowncommercial.gov.uk/news/what-is-a-framework-procurement-essentials</w:t>
        </w:r>
      </w:hyperlink>
      <w:r>
        <w:rPr>
          <w:rFonts w:ascii="Arial" w:hAnsi="Arial" w:cs="Arial"/>
          <w:sz w:val="24"/>
          <w:szCs w:val="24"/>
          <w:lang w:val="en-US"/>
        </w:rPr>
        <w:t xml:space="preserve"> [Accessed on 18/03/2024]</w:t>
      </w:r>
    </w:p>
    <w:p w14:paraId="0DE675D1" w14:textId="11D9E91B" w:rsidR="00173EEB" w:rsidRDefault="00173EEB" w:rsidP="009E3619">
      <w:pPr>
        <w:rPr>
          <w:rFonts w:ascii="Arial" w:hAnsi="Arial" w:cs="Arial"/>
          <w:sz w:val="24"/>
          <w:szCs w:val="24"/>
          <w:lang w:val="en-US"/>
        </w:rPr>
      </w:pPr>
      <w:r>
        <w:rPr>
          <w:rFonts w:ascii="Arial" w:hAnsi="Arial" w:cs="Arial"/>
          <w:sz w:val="24"/>
          <w:szCs w:val="24"/>
          <w:lang w:val="en-US"/>
        </w:rPr>
        <w:t xml:space="preserve">Exacta Solutions (2021). </w:t>
      </w:r>
      <w:r w:rsidRPr="00173EEB">
        <w:rPr>
          <w:rFonts w:ascii="Arial" w:hAnsi="Arial" w:cs="Arial"/>
          <w:sz w:val="24"/>
          <w:szCs w:val="24"/>
          <w:lang w:val="en-US"/>
        </w:rPr>
        <w:t>8 Surprising Pros &amp; Cons of Teamwork</w:t>
      </w:r>
      <w:r>
        <w:rPr>
          <w:rFonts w:ascii="Arial" w:hAnsi="Arial" w:cs="Arial"/>
          <w:sz w:val="24"/>
          <w:szCs w:val="24"/>
          <w:lang w:val="en-US"/>
        </w:rPr>
        <w:t xml:space="preserve">. Available from: </w:t>
      </w:r>
      <w:hyperlink r:id="rId13" w:history="1">
        <w:r w:rsidRPr="00677AC1">
          <w:rPr>
            <w:rStyle w:val="Hyperlink"/>
            <w:rFonts w:ascii="Arial" w:hAnsi="Arial" w:cs="Arial"/>
            <w:sz w:val="24"/>
            <w:szCs w:val="24"/>
            <w:lang w:val="en-US"/>
          </w:rPr>
          <w:t>https://www.exactasolutions.com/teamwork/</w:t>
        </w:r>
      </w:hyperlink>
      <w:r>
        <w:rPr>
          <w:rFonts w:ascii="Arial" w:hAnsi="Arial" w:cs="Arial"/>
          <w:sz w:val="24"/>
          <w:szCs w:val="24"/>
          <w:lang w:val="en-US"/>
        </w:rPr>
        <w:t xml:space="preserve"> [Accessed on 06/04/2024]</w:t>
      </w:r>
    </w:p>
    <w:p w14:paraId="52CE283E" w14:textId="1514D075" w:rsidR="002F3728" w:rsidRDefault="002F3728" w:rsidP="009E3619">
      <w:pPr>
        <w:rPr>
          <w:rFonts w:ascii="Arial" w:hAnsi="Arial" w:cs="Arial"/>
          <w:sz w:val="24"/>
          <w:szCs w:val="24"/>
          <w:lang w:val="en-US"/>
        </w:rPr>
      </w:pPr>
      <w:r>
        <w:rPr>
          <w:rFonts w:ascii="Arial" w:hAnsi="Arial" w:cs="Arial"/>
          <w:sz w:val="24"/>
          <w:szCs w:val="24"/>
          <w:lang w:val="en-US"/>
        </w:rPr>
        <w:t xml:space="preserve">Hall Ellis (ND). </w:t>
      </w:r>
      <w:r w:rsidRPr="002F3728">
        <w:rPr>
          <w:rFonts w:ascii="Arial" w:hAnsi="Arial" w:cs="Arial"/>
          <w:sz w:val="24"/>
          <w:szCs w:val="24"/>
          <w:lang w:val="en-US"/>
        </w:rPr>
        <w:t>framework agreements (IT suppliers, technical support, software)</w:t>
      </w:r>
      <w:r>
        <w:rPr>
          <w:rFonts w:ascii="Arial" w:hAnsi="Arial" w:cs="Arial"/>
          <w:sz w:val="24"/>
          <w:szCs w:val="24"/>
          <w:lang w:val="en-US"/>
        </w:rPr>
        <w:t xml:space="preserve">. Available from: </w:t>
      </w:r>
      <w:hyperlink r:id="rId14" w:history="1">
        <w:r w:rsidRPr="008F075A">
          <w:rPr>
            <w:rStyle w:val="Hyperlink"/>
            <w:rFonts w:ascii="Arial" w:hAnsi="Arial" w:cs="Arial"/>
            <w:sz w:val="24"/>
            <w:szCs w:val="24"/>
            <w:lang w:val="en-US"/>
          </w:rPr>
          <w:t>https://hallellis.co.uk/framework-agreements-it-services/</w:t>
        </w:r>
      </w:hyperlink>
      <w:r>
        <w:rPr>
          <w:rFonts w:ascii="Arial" w:hAnsi="Arial" w:cs="Arial"/>
          <w:sz w:val="24"/>
          <w:szCs w:val="24"/>
          <w:lang w:val="en-US"/>
        </w:rPr>
        <w:t xml:space="preserve"> [Accessed on 11/04/2024]</w:t>
      </w:r>
    </w:p>
    <w:p w14:paraId="3E486D8E" w14:textId="7FBF3A2A" w:rsidR="00E43904" w:rsidRPr="00743DB3" w:rsidRDefault="00E43904" w:rsidP="009E3619">
      <w:pPr>
        <w:rPr>
          <w:rFonts w:ascii="Arial" w:hAnsi="Arial" w:cs="Arial"/>
          <w:sz w:val="24"/>
          <w:szCs w:val="24"/>
        </w:rPr>
      </w:pPr>
      <w:r>
        <w:rPr>
          <w:rFonts w:ascii="Arial" w:hAnsi="Arial" w:cs="Arial"/>
          <w:sz w:val="24"/>
          <w:szCs w:val="24"/>
          <w:lang w:val="en-US"/>
        </w:rPr>
        <w:t xml:space="preserve">Hunt, F (2021). </w:t>
      </w:r>
      <w:r w:rsidRPr="00E43904">
        <w:rPr>
          <w:rFonts w:ascii="Arial" w:hAnsi="Arial" w:cs="Arial"/>
          <w:sz w:val="24"/>
          <w:szCs w:val="24"/>
          <w:lang w:val="en-US"/>
        </w:rPr>
        <w:t xml:space="preserve">The Problem </w:t>
      </w:r>
      <w:proofErr w:type="gramStart"/>
      <w:r w:rsidRPr="00E43904">
        <w:rPr>
          <w:rFonts w:ascii="Arial" w:hAnsi="Arial" w:cs="Arial"/>
          <w:sz w:val="24"/>
          <w:szCs w:val="24"/>
          <w:lang w:val="en-US"/>
        </w:rPr>
        <w:t>With</w:t>
      </w:r>
      <w:proofErr w:type="gramEnd"/>
      <w:r w:rsidRPr="00E43904">
        <w:rPr>
          <w:rFonts w:ascii="Arial" w:hAnsi="Arial" w:cs="Arial"/>
          <w:sz w:val="24"/>
          <w:szCs w:val="24"/>
          <w:lang w:val="en-US"/>
        </w:rPr>
        <w:t xml:space="preserve"> Frameworks</w:t>
      </w:r>
      <w:r w:rsidR="001436E5">
        <w:rPr>
          <w:rFonts w:ascii="Arial" w:hAnsi="Arial" w:cs="Arial"/>
          <w:sz w:val="24"/>
          <w:szCs w:val="24"/>
          <w:lang w:val="en-US"/>
        </w:rPr>
        <w:t xml:space="preserve">. Available from: </w:t>
      </w:r>
      <w:hyperlink r:id="rId15" w:history="1">
        <w:r w:rsidR="001436E5" w:rsidRPr="003D6998">
          <w:rPr>
            <w:rStyle w:val="Hyperlink"/>
            <w:rFonts w:ascii="Arial" w:hAnsi="Arial" w:cs="Arial"/>
            <w:sz w:val="24"/>
            <w:szCs w:val="24"/>
            <w:lang w:val="en-US"/>
          </w:rPr>
          <w:t>https://www.spendnetwork.com/the-problem-with-frameworks/</w:t>
        </w:r>
      </w:hyperlink>
      <w:r w:rsidR="001436E5">
        <w:rPr>
          <w:rFonts w:ascii="Arial" w:hAnsi="Arial" w:cs="Arial"/>
          <w:sz w:val="24"/>
          <w:szCs w:val="24"/>
          <w:lang w:val="en-US"/>
        </w:rPr>
        <w:t xml:space="preserve"> [Accessed on 11/04/2024]</w:t>
      </w:r>
    </w:p>
    <w:p w14:paraId="1E417BBA" w14:textId="2B8DA1BD" w:rsidR="00173EEB" w:rsidRDefault="00173EEB" w:rsidP="009E3619">
      <w:pPr>
        <w:rPr>
          <w:rFonts w:ascii="Arial" w:hAnsi="Arial" w:cs="Arial"/>
          <w:sz w:val="24"/>
          <w:szCs w:val="24"/>
          <w:lang w:val="en-US"/>
        </w:rPr>
      </w:pPr>
      <w:r>
        <w:rPr>
          <w:rFonts w:ascii="Arial" w:hAnsi="Arial" w:cs="Arial"/>
          <w:sz w:val="24"/>
          <w:szCs w:val="24"/>
          <w:lang w:val="en-US"/>
        </w:rPr>
        <w:t xml:space="preserve">Indeed (2022). </w:t>
      </w:r>
      <w:r w:rsidRPr="00173EEB">
        <w:rPr>
          <w:rFonts w:ascii="Arial" w:hAnsi="Arial" w:cs="Arial"/>
          <w:sz w:val="24"/>
          <w:szCs w:val="24"/>
          <w:lang w:val="en-US"/>
        </w:rPr>
        <w:t>The Advantages of Working in a Team: 11 Aspects to Consider</w:t>
      </w:r>
      <w:r>
        <w:rPr>
          <w:rFonts w:ascii="Arial" w:hAnsi="Arial" w:cs="Arial"/>
          <w:sz w:val="24"/>
          <w:szCs w:val="24"/>
          <w:lang w:val="en-US"/>
        </w:rPr>
        <w:t xml:space="preserve">. Available from: </w:t>
      </w:r>
      <w:hyperlink r:id="rId16" w:history="1">
        <w:r w:rsidRPr="00677AC1">
          <w:rPr>
            <w:rStyle w:val="Hyperlink"/>
            <w:rFonts w:ascii="Arial" w:hAnsi="Arial" w:cs="Arial"/>
            <w:sz w:val="24"/>
            <w:szCs w:val="24"/>
            <w:lang w:val="en-US"/>
          </w:rPr>
          <w:t>https://uk.indeed.com/career-advice/career-development/advantages-of-working-in-a-team</w:t>
        </w:r>
      </w:hyperlink>
      <w:r>
        <w:rPr>
          <w:rFonts w:ascii="Arial" w:hAnsi="Arial" w:cs="Arial"/>
          <w:sz w:val="24"/>
          <w:szCs w:val="24"/>
          <w:lang w:val="en-US"/>
        </w:rPr>
        <w:t xml:space="preserve"> [Accessed on 04/04/2024]</w:t>
      </w:r>
    </w:p>
    <w:p w14:paraId="4D8764CA" w14:textId="31834213" w:rsidR="00F83E74" w:rsidRDefault="00F83E74" w:rsidP="009E3619">
      <w:pPr>
        <w:rPr>
          <w:rFonts w:ascii="Arial" w:hAnsi="Arial" w:cs="Arial"/>
          <w:sz w:val="24"/>
          <w:szCs w:val="24"/>
          <w:lang w:val="en-US"/>
        </w:rPr>
      </w:pPr>
      <w:r>
        <w:rPr>
          <w:rFonts w:ascii="Arial" w:hAnsi="Arial" w:cs="Arial"/>
          <w:sz w:val="24"/>
          <w:szCs w:val="24"/>
          <w:lang w:val="en-US"/>
        </w:rPr>
        <w:t xml:space="preserve">JD North America (2023). </w:t>
      </w:r>
      <w:r w:rsidRPr="00F83E74">
        <w:rPr>
          <w:rFonts w:ascii="Arial" w:hAnsi="Arial" w:cs="Arial"/>
          <w:sz w:val="24"/>
          <w:szCs w:val="24"/>
          <w:lang w:val="en-US"/>
        </w:rPr>
        <w:t>Advantages and Disadvantages of Framework Agreements</w:t>
      </w:r>
      <w:r>
        <w:rPr>
          <w:rFonts w:ascii="Arial" w:hAnsi="Arial" w:cs="Arial"/>
          <w:sz w:val="24"/>
          <w:szCs w:val="24"/>
          <w:lang w:val="en-US"/>
        </w:rPr>
        <w:t xml:space="preserve">. Available from: </w:t>
      </w:r>
      <w:hyperlink r:id="rId17" w:anchor=":~:text=Framework%20agreements%20can%20lead%20to,to%20the%20business%60s%20operations" w:history="1">
        <w:r w:rsidRPr="004D652D">
          <w:rPr>
            <w:rStyle w:val="Hyperlink"/>
            <w:rFonts w:ascii="Arial" w:hAnsi="Arial" w:cs="Arial"/>
            <w:sz w:val="24"/>
            <w:szCs w:val="24"/>
            <w:lang w:val="en-US"/>
          </w:rPr>
          <w:t>https://www.jdna.com/advantages-and-disadvantages-of-framework-agreements/#:~:text=Framework%20agreements%20can%20lead%20to,to%20the%20business%60s%20operations</w:t>
        </w:r>
      </w:hyperlink>
      <w:r w:rsidRPr="00F83E74">
        <w:rPr>
          <w:rFonts w:ascii="Arial" w:hAnsi="Arial" w:cs="Arial"/>
          <w:sz w:val="24"/>
          <w:szCs w:val="24"/>
          <w:lang w:val="en-US"/>
        </w:rPr>
        <w:t>.</w:t>
      </w:r>
      <w:r>
        <w:rPr>
          <w:rFonts w:ascii="Arial" w:hAnsi="Arial" w:cs="Arial"/>
          <w:sz w:val="24"/>
          <w:szCs w:val="24"/>
          <w:lang w:val="en-US"/>
        </w:rPr>
        <w:t xml:space="preserve"> [Accessed on 12/04/2024]</w:t>
      </w:r>
    </w:p>
    <w:p w14:paraId="63932E82" w14:textId="28B21642" w:rsidR="00CB7DC8" w:rsidRDefault="00CB7DC8" w:rsidP="009E3619">
      <w:pPr>
        <w:rPr>
          <w:rFonts w:ascii="Arial" w:hAnsi="Arial" w:cs="Arial"/>
          <w:sz w:val="24"/>
          <w:szCs w:val="24"/>
          <w:lang w:val="en-US"/>
        </w:rPr>
      </w:pPr>
      <w:r>
        <w:rPr>
          <w:rFonts w:ascii="Arial" w:hAnsi="Arial" w:cs="Arial"/>
          <w:sz w:val="24"/>
          <w:szCs w:val="24"/>
          <w:lang w:val="en-US"/>
        </w:rPr>
        <w:t xml:space="preserve">Legislation.gov.uk (2015). The Public Contracts Regulations 2015. Available from: </w:t>
      </w:r>
      <w:hyperlink r:id="rId18" w:history="1">
        <w:r w:rsidRPr="00D823C0">
          <w:rPr>
            <w:rStyle w:val="Hyperlink"/>
            <w:rFonts w:ascii="Arial" w:hAnsi="Arial" w:cs="Arial"/>
            <w:sz w:val="24"/>
            <w:szCs w:val="24"/>
            <w:lang w:val="en-US"/>
          </w:rPr>
          <w:t>https://www.legislation.gov.uk/uksi/2015/102/regulation/33/made</w:t>
        </w:r>
      </w:hyperlink>
      <w:r>
        <w:rPr>
          <w:rFonts w:ascii="Arial" w:hAnsi="Arial" w:cs="Arial"/>
          <w:sz w:val="24"/>
          <w:szCs w:val="24"/>
          <w:lang w:val="en-US"/>
        </w:rPr>
        <w:t xml:space="preserve"> [Accessed on 02/04/2024]</w:t>
      </w:r>
    </w:p>
    <w:p w14:paraId="6E21193C" w14:textId="486917E1" w:rsidR="000748C2" w:rsidRDefault="000748C2" w:rsidP="009E3619">
      <w:pPr>
        <w:rPr>
          <w:rFonts w:ascii="Arial" w:hAnsi="Arial" w:cs="Arial"/>
          <w:sz w:val="24"/>
          <w:szCs w:val="24"/>
          <w:lang w:val="en-US"/>
        </w:rPr>
      </w:pPr>
      <w:r>
        <w:rPr>
          <w:rFonts w:ascii="Arial" w:hAnsi="Arial" w:cs="Arial"/>
          <w:sz w:val="24"/>
          <w:szCs w:val="24"/>
          <w:lang w:val="en-US"/>
        </w:rPr>
        <w:t xml:space="preserve">Lifecycle Management Group (2022). </w:t>
      </w:r>
      <w:r w:rsidRPr="000748C2">
        <w:rPr>
          <w:rFonts w:ascii="Arial" w:hAnsi="Arial" w:cs="Arial"/>
          <w:sz w:val="24"/>
          <w:szCs w:val="24"/>
          <w:lang w:val="en-US"/>
        </w:rPr>
        <w:t>What are the rules for calling off contracts from frameworks?</w:t>
      </w:r>
      <w:r>
        <w:rPr>
          <w:rFonts w:ascii="Arial" w:hAnsi="Arial" w:cs="Arial"/>
          <w:sz w:val="24"/>
          <w:szCs w:val="24"/>
          <w:lang w:val="en-US"/>
        </w:rPr>
        <w:t xml:space="preserve"> Available from: </w:t>
      </w:r>
      <w:hyperlink r:id="rId19" w:history="1">
        <w:r w:rsidRPr="00033434">
          <w:rPr>
            <w:rStyle w:val="Hyperlink"/>
            <w:rFonts w:ascii="Arial" w:hAnsi="Arial" w:cs="Arial"/>
            <w:sz w:val="24"/>
            <w:szCs w:val="24"/>
            <w:lang w:val="en-US"/>
          </w:rPr>
          <w:t>https://lifecycle.co.uk/news/what-are-the-rules-for-calling-off-contracts-from-frameworks/</w:t>
        </w:r>
      </w:hyperlink>
      <w:r>
        <w:rPr>
          <w:rFonts w:ascii="Arial" w:hAnsi="Arial" w:cs="Arial"/>
          <w:sz w:val="24"/>
          <w:szCs w:val="24"/>
          <w:lang w:val="en-US"/>
        </w:rPr>
        <w:t xml:space="preserve"> [Accessed on 10/04/2024]</w:t>
      </w:r>
    </w:p>
    <w:p w14:paraId="39E32A16" w14:textId="12DEDE0D" w:rsidR="000F7E42" w:rsidRDefault="000F7E42" w:rsidP="009E3619">
      <w:pPr>
        <w:rPr>
          <w:rFonts w:ascii="Arial" w:hAnsi="Arial" w:cs="Arial"/>
          <w:sz w:val="24"/>
          <w:szCs w:val="24"/>
          <w:lang w:val="en-US"/>
        </w:rPr>
      </w:pPr>
      <w:r>
        <w:rPr>
          <w:rFonts w:ascii="Arial" w:hAnsi="Arial" w:cs="Arial"/>
          <w:sz w:val="24"/>
          <w:szCs w:val="24"/>
          <w:lang w:val="en-US"/>
        </w:rPr>
        <w:t xml:space="preserve">NHS Shared Business Services (2024). Framework Agreements. Available from: </w:t>
      </w:r>
      <w:hyperlink r:id="rId20" w:history="1">
        <w:r w:rsidRPr="004D652D">
          <w:rPr>
            <w:rStyle w:val="Hyperlink"/>
            <w:rFonts w:ascii="Arial" w:hAnsi="Arial" w:cs="Arial"/>
            <w:sz w:val="24"/>
            <w:szCs w:val="24"/>
            <w:lang w:val="en-US"/>
          </w:rPr>
          <w:t>https://www.sbs.nhs.uk/services/framework-agreements-categories/</w:t>
        </w:r>
      </w:hyperlink>
      <w:r>
        <w:rPr>
          <w:rFonts w:ascii="Arial" w:hAnsi="Arial" w:cs="Arial"/>
          <w:sz w:val="24"/>
          <w:szCs w:val="24"/>
          <w:lang w:val="en-US"/>
        </w:rPr>
        <w:t xml:space="preserve"> [Accessed on 12/04/2024]</w:t>
      </w:r>
    </w:p>
    <w:p w14:paraId="49A82C5E" w14:textId="17BD3B63" w:rsidR="00B5706E" w:rsidRDefault="00B5706E" w:rsidP="009E3619">
      <w:pPr>
        <w:rPr>
          <w:rFonts w:ascii="Arial" w:hAnsi="Arial" w:cs="Arial"/>
          <w:sz w:val="24"/>
          <w:szCs w:val="24"/>
        </w:rPr>
      </w:pPr>
      <w:r>
        <w:rPr>
          <w:rFonts w:ascii="Arial" w:hAnsi="Arial" w:cs="Arial"/>
          <w:sz w:val="24"/>
          <w:szCs w:val="24"/>
          <w:lang w:val="en-US"/>
        </w:rPr>
        <w:t xml:space="preserve">Penelope-Alexia Giosa (2005). </w:t>
      </w:r>
      <w:r w:rsidRPr="00B5706E">
        <w:rPr>
          <w:rFonts w:ascii="Arial" w:hAnsi="Arial" w:cs="Arial"/>
          <w:sz w:val="24"/>
          <w:szCs w:val="24"/>
        </w:rPr>
        <w:t>“Preventing Collusive Tendering in Public Markets- The Case of Framework Agreements”</w:t>
      </w:r>
      <w:r>
        <w:rPr>
          <w:rFonts w:ascii="Arial" w:hAnsi="Arial" w:cs="Arial"/>
          <w:sz w:val="24"/>
          <w:szCs w:val="24"/>
        </w:rPr>
        <w:t xml:space="preserve"> Available from: </w:t>
      </w:r>
      <w:hyperlink r:id="rId21" w:history="1">
        <w:r w:rsidRPr="00677AC1">
          <w:rPr>
            <w:rStyle w:val="Hyperlink"/>
            <w:rFonts w:ascii="Arial" w:hAnsi="Arial" w:cs="Arial"/>
            <w:sz w:val="24"/>
            <w:szCs w:val="24"/>
          </w:rPr>
          <w:t>https://pure.port.ac.uk/ws/portalfiles/portal/19673820/Giosa_AAM.pdf</w:t>
        </w:r>
      </w:hyperlink>
      <w:r>
        <w:rPr>
          <w:rFonts w:ascii="Arial" w:hAnsi="Arial" w:cs="Arial"/>
          <w:sz w:val="24"/>
          <w:szCs w:val="24"/>
        </w:rPr>
        <w:t xml:space="preserve"> [Accessed on 21/04/2024]</w:t>
      </w:r>
    </w:p>
    <w:p w14:paraId="171DEAE5" w14:textId="724E1922" w:rsidR="003A53AA" w:rsidRDefault="003A53AA" w:rsidP="009E3619">
      <w:pPr>
        <w:rPr>
          <w:rFonts w:ascii="Arial" w:hAnsi="Arial" w:cs="Arial"/>
          <w:sz w:val="24"/>
          <w:szCs w:val="24"/>
        </w:rPr>
      </w:pPr>
      <w:r>
        <w:rPr>
          <w:rFonts w:ascii="Arial" w:hAnsi="Arial" w:cs="Arial"/>
          <w:sz w:val="24"/>
          <w:szCs w:val="24"/>
        </w:rPr>
        <w:t xml:space="preserve">Selective Travel Management (2024). </w:t>
      </w:r>
      <w:r w:rsidRPr="003A53AA">
        <w:rPr>
          <w:rFonts w:ascii="Arial" w:hAnsi="Arial" w:cs="Arial"/>
          <w:sz w:val="24"/>
          <w:szCs w:val="24"/>
        </w:rPr>
        <w:t>4 Benefits of Using a Framework</w:t>
      </w:r>
      <w:r>
        <w:rPr>
          <w:rFonts w:ascii="Arial" w:hAnsi="Arial" w:cs="Arial"/>
          <w:sz w:val="24"/>
          <w:szCs w:val="24"/>
        </w:rPr>
        <w:t xml:space="preserve">. Available from: </w:t>
      </w:r>
      <w:hyperlink r:id="rId22" w:history="1">
        <w:r w:rsidRPr="00033434">
          <w:rPr>
            <w:rStyle w:val="Hyperlink"/>
            <w:rFonts w:ascii="Arial" w:hAnsi="Arial" w:cs="Arial"/>
            <w:sz w:val="24"/>
            <w:szCs w:val="24"/>
          </w:rPr>
          <w:t>https://www.selective-travel.com/news/4-benefits-of-using-a-framework</w:t>
        </w:r>
      </w:hyperlink>
      <w:r>
        <w:rPr>
          <w:rFonts w:ascii="Arial" w:hAnsi="Arial" w:cs="Arial"/>
          <w:sz w:val="24"/>
          <w:szCs w:val="24"/>
        </w:rPr>
        <w:t xml:space="preserve"> [Accessed on 10/04/2024]</w:t>
      </w:r>
    </w:p>
    <w:p w14:paraId="259D72DE" w14:textId="257F07B5" w:rsidR="00B94993" w:rsidRDefault="00B94993" w:rsidP="009E3619">
      <w:pPr>
        <w:rPr>
          <w:rFonts w:ascii="Arial" w:hAnsi="Arial" w:cs="Arial"/>
          <w:sz w:val="24"/>
          <w:szCs w:val="24"/>
          <w:lang w:val="en-US"/>
        </w:rPr>
      </w:pPr>
      <w:r>
        <w:rPr>
          <w:rFonts w:ascii="Arial" w:hAnsi="Arial" w:cs="Arial"/>
          <w:sz w:val="24"/>
          <w:szCs w:val="24"/>
          <w:lang w:val="en-US"/>
        </w:rPr>
        <w:t xml:space="preserve">Tempest Company (2009). </w:t>
      </w:r>
      <w:r w:rsidRPr="00B94993">
        <w:rPr>
          <w:rFonts w:ascii="Arial" w:hAnsi="Arial" w:cs="Arial"/>
          <w:sz w:val="24"/>
          <w:szCs w:val="24"/>
          <w:lang w:val="en-US"/>
        </w:rPr>
        <w:t>FAVORITISM TO SUBCONTRACTORS</w:t>
      </w:r>
      <w:r>
        <w:rPr>
          <w:rFonts w:ascii="Arial" w:hAnsi="Arial" w:cs="Arial"/>
          <w:sz w:val="24"/>
          <w:szCs w:val="24"/>
          <w:lang w:val="en-US"/>
        </w:rPr>
        <w:t xml:space="preserve">. Available from: </w:t>
      </w:r>
      <w:hyperlink r:id="rId23" w:history="1">
        <w:r w:rsidRPr="00677AC1">
          <w:rPr>
            <w:rStyle w:val="Hyperlink"/>
            <w:rFonts w:ascii="Arial" w:hAnsi="Arial" w:cs="Arial"/>
            <w:sz w:val="24"/>
            <w:szCs w:val="24"/>
            <w:lang w:val="en-US"/>
          </w:rPr>
          <w:t>https://tempestcompany.wordpress.com/2009/10/16/favoritism-to-subcontractors/</w:t>
        </w:r>
      </w:hyperlink>
      <w:r>
        <w:rPr>
          <w:rFonts w:ascii="Arial" w:hAnsi="Arial" w:cs="Arial"/>
          <w:sz w:val="24"/>
          <w:szCs w:val="24"/>
          <w:lang w:val="en-US"/>
        </w:rPr>
        <w:t xml:space="preserve"> [Accessed on 18/04/2024]</w:t>
      </w:r>
    </w:p>
    <w:p w14:paraId="295555F2" w14:textId="554F63C5" w:rsidR="001E4CC0" w:rsidRPr="00B5706E" w:rsidRDefault="001E4CC0" w:rsidP="009E3619">
      <w:pPr>
        <w:rPr>
          <w:rFonts w:ascii="Arial" w:hAnsi="Arial" w:cs="Arial"/>
          <w:sz w:val="24"/>
          <w:szCs w:val="24"/>
          <w:lang w:val="en-US"/>
        </w:rPr>
      </w:pPr>
      <w:r>
        <w:rPr>
          <w:rFonts w:ascii="Arial" w:hAnsi="Arial" w:cs="Arial"/>
          <w:sz w:val="24"/>
          <w:szCs w:val="24"/>
          <w:lang w:val="en-US"/>
        </w:rPr>
        <w:lastRenderedPageBreak/>
        <w:t xml:space="preserve">Tender Consultants (2018). </w:t>
      </w:r>
      <w:r w:rsidRPr="001E4CC0">
        <w:rPr>
          <w:rFonts w:ascii="Arial" w:hAnsi="Arial" w:cs="Arial"/>
          <w:sz w:val="24"/>
          <w:szCs w:val="24"/>
          <w:lang w:val="en-US"/>
        </w:rPr>
        <w:t>Framework Agreements – Everything you need to know</w:t>
      </w:r>
      <w:r>
        <w:rPr>
          <w:rFonts w:ascii="Arial" w:hAnsi="Arial" w:cs="Arial"/>
          <w:sz w:val="24"/>
          <w:szCs w:val="24"/>
          <w:lang w:val="en-US"/>
        </w:rPr>
        <w:t xml:space="preserve">. Available from: </w:t>
      </w:r>
      <w:hyperlink r:id="rId24" w:history="1">
        <w:r w:rsidRPr="006C224F">
          <w:rPr>
            <w:rStyle w:val="Hyperlink"/>
            <w:rFonts w:ascii="Arial" w:hAnsi="Arial" w:cs="Arial"/>
            <w:sz w:val="24"/>
            <w:szCs w:val="24"/>
            <w:lang w:val="en-US"/>
          </w:rPr>
          <w:t>https://www.tenderconsultants.co.uk/framework-agreements/</w:t>
        </w:r>
      </w:hyperlink>
      <w:r>
        <w:rPr>
          <w:rFonts w:ascii="Arial" w:hAnsi="Arial" w:cs="Arial"/>
          <w:sz w:val="24"/>
          <w:szCs w:val="24"/>
          <w:lang w:val="en-US"/>
        </w:rPr>
        <w:t xml:space="preserve"> [Accessed on 12/04/2024]</w:t>
      </w:r>
    </w:p>
    <w:p w14:paraId="5F84D5FD" w14:textId="77777777" w:rsidR="00D06C14" w:rsidRPr="0077272B" w:rsidRDefault="00D06C14" w:rsidP="00D06C14">
      <w:pPr>
        <w:rPr>
          <w:rFonts w:ascii="Arial" w:hAnsi="Arial" w:cs="Arial"/>
          <w:sz w:val="24"/>
          <w:szCs w:val="24"/>
          <w:lang w:val="en-US"/>
        </w:rPr>
      </w:pPr>
      <w:r w:rsidRPr="0077272B">
        <w:rPr>
          <w:rFonts w:ascii="Arial" w:hAnsi="Arial" w:cs="Arial"/>
          <w:sz w:val="24"/>
          <w:szCs w:val="24"/>
          <w:lang w:val="en-US"/>
        </w:rPr>
        <w:t xml:space="preserve">Thornton and Lowe (2020). Everything you need to know about a framework agreement. Available from: </w:t>
      </w:r>
      <w:hyperlink r:id="rId25" w:history="1">
        <w:r w:rsidRPr="0077272B">
          <w:rPr>
            <w:rStyle w:val="Hyperlink"/>
            <w:rFonts w:ascii="Arial" w:hAnsi="Arial" w:cs="Arial"/>
            <w:sz w:val="24"/>
            <w:szCs w:val="24"/>
            <w:lang w:val="en-US"/>
          </w:rPr>
          <w:t>https://thorntonandlowe.com/everything-you-need-to-know-about-a-framework-agreement/</w:t>
        </w:r>
      </w:hyperlink>
      <w:r w:rsidRPr="0077272B">
        <w:rPr>
          <w:rFonts w:ascii="Arial" w:hAnsi="Arial" w:cs="Arial"/>
          <w:sz w:val="24"/>
          <w:szCs w:val="24"/>
          <w:lang w:val="en-US"/>
        </w:rPr>
        <w:t xml:space="preserve"> [Accessed on 22/11/2023]</w:t>
      </w:r>
    </w:p>
    <w:p w14:paraId="06123709" w14:textId="77777777" w:rsidR="00D06C14" w:rsidRPr="0077272B" w:rsidRDefault="00D06C14" w:rsidP="00D06C14">
      <w:pPr>
        <w:rPr>
          <w:rFonts w:ascii="Arial" w:hAnsi="Arial" w:cs="Arial"/>
          <w:sz w:val="24"/>
          <w:szCs w:val="24"/>
          <w:lang w:val="en-US"/>
        </w:rPr>
      </w:pPr>
      <w:r w:rsidRPr="0077272B">
        <w:rPr>
          <w:rFonts w:ascii="Arial" w:hAnsi="Arial" w:cs="Arial"/>
          <w:sz w:val="24"/>
          <w:szCs w:val="24"/>
          <w:lang w:val="en-US"/>
        </w:rPr>
        <w:t xml:space="preserve">Thornton and Lowe (2023) What Are </w:t>
      </w:r>
      <w:proofErr w:type="gramStart"/>
      <w:r w:rsidRPr="0077272B">
        <w:rPr>
          <w:rFonts w:ascii="Arial" w:hAnsi="Arial" w:cs="Arial"/>
          <w:sz w:val="24"/>
          <w:szCs w:val="24"/>
          <w:lang w:val="en-US"/>
        </w:rPr>
        <w:t>The</w:t>
      </w:r>
      <w:proofErr w:type="gramEnd"/>
      <w:r w:rsidRPr="0077272B">
        <w:rPr>
          <w:rFonts w:ascii="Arial" w:hAnsi="Arial" w:cs="Arial"/>
          <w:sz w:val="24"/>
          <w:szCs w:val="24"/>
          <w:lang w:val="en-US"/>
        </w:rPr>
        <w:t xml:space="preserve"> Pros &amp; Cons of a Framework Agreement? Available from: </w:t>
      </w:r>
      <w:hyperlink r:id="rId26" w:history="1">
        <w:r w:rsidRPr="0077272B">
          <w:rPr>
            <w:rStyle w:val="Hyperlink"/>
            <w:rFonts w:ascii="Arial" w:hAnsi="Arial" w:cs="Arial"/>
            <w:sz w:val="24"/>
            <w:szCs w:val="24"/>
            <w:lang w:val="en-US"/>
          </w:rPr>
          <w:t>https://thorntonandlowe.com/pros-cons-framework/</w:t>
        </w:r>
      </w:hyperlink>
      <w:r w:rsidRPr="0077272B">
        <w:rPr>
          <w:rFonts w:ascii="Arial" w:hAnsi="Arial" w:cs="Arial"/>
          <w:sz w:val="24"/>
          <w:szCs w:val="24"/>
          <w:lang w:val="en-US"/>
        </w:rPr>
        <w:t xml:space="preserve"> [Accessed on 22/11/2023]</w:t>
      </w:r>
    </w:p>
    <w:p w14:paraId="6CDE46D0" w14:textId="77777777" w:rsidR="00D06C14" w:rsidRPr="00D06C14" w:rsidRDefault="00D06C14" w:rsidP="009E3619">
      <w:pPr>
        <w:rPr>
          <w:rFonts w:ascii="Arial" w:hAnsi="Arial" w:cs="Arial"/>
          <w:sz w:val="24"/>
          <w:szCs w:val="24"/>
          <w:lang w:val="en-US"/>
        </w:rPr>
      </w:pPr>
    </w:p>
    <w:p w14:paraId="1A6D4F90" w14:textId="4749E198" w:rsidR="00074ECF" w:rsidRDefault="00550958" w:rsidP="00550958">
      <w:pPr>
        <w:rPr>
          <w:rFonts w:ascii="Arial" w:hAnsi="Arial" w:cs="Arial"/>
          <w:b/>
          <w:bCs/>
          <w:sz w:val="24"/>
          <w:szCs w:val="24"/>
          <w:u w:val="single"/>
          <w:lang w:val="en-US"/>
        </w:rPr>
      </w:pPr>
      <w:r>
        <w:rPr>
          <w:rFonts w:ascii="Arial" w:hAnsi="Arial" w:cs="Arial"/>
          <w:b/>
          <w:bCs/>
          <w:sz w:val="24"/>
          <w:szCs w:val="24"/>
          <w:u w:val="single"/>
          <w:lang w:val="en-US"/>
        </w:rPr>
        <w:t>Appendices</w:t>
      </w:r>
    </w:p>
    <w:p w14:paraId="3EF1E07D" w14:textId="77777777" w:rsidR="00550958" w:rsidRDefault="00550958" w:rsidP="00550958">
      <w:pPr>
        <w:rPr>
          <w:rFonts w:ascii="Arial" w:hAnsi="Arial" w:cs="Arial"/>
          <w:b/>
          <w:bCs/>
          <w:sz w:val="24"/>
          <w:szCs w:val="24"/>
          <w:u w:val="single"/>
          <w:lang w:val="en-US"/>
        </w:rPr>
      </w:pPr>
    </w:p>
    <w:p w14:paraId="434711D0" w14:textId="6361FA2E" w:rsidR="00550958" w:rsidRDefault="00550958" w:rsidP="00550958">
      <w:pPr>
        <w:rPr>
          <w:rFonts w:ascii="Arial" w:hAnsi="Arial" w:cs="Arial"/>
          <w:b/>
          <w:bCs/>
          <w:sz w:val="24"/>
          <w:szCs w:val="24"/>
          <w:u w:val="single"/>
          <w:lang w:val="en-US"/>
        </w:rPr>
      </w:pPr>
      <w:r>
        <w:rPr>
          <w:rFonts w:ascii="Arial" w:hAnsi="Arial" w:cs="Arial"/>
          <w:b/>
          <w:bCs/>
          <w:sz w:val="24"/>
          <w:szCs w:val="24"/>
          <w:u w:val="single"/>
          <w:lang w:val="en-US"/>
        </w:rPr>
        <w:t>Appendix One</w:t>
      </w:r>
    </w:p>
    <w:p w14:paraId="2494F0A8" w14:textId="77777777" w:rsidR="00550958" w:rsidRDefault="00550958" w:rsidP="00550958">
      <w:pPr>
        <w:rPr>
          <w:rFonts w:ascii="Arial" w:hAnsi="Arial" w:cs="Arial"/>
          <w:sz w:val="24"/>
          <w:szCs w:val="24"/>
          <w:lang w:val="en-US"/>
        </w:rPr>
      </w:pPr>
    </w:p>
    <w:p w14:paraId="74D129AD" w14:textId="02EBAB1A" w:rsidR="00550958" w:rsidRPr="0088301D" w:rsidRDefault="00550958" w:rsidP="00550958">
      <w:pPr>
        <w:rPr>
          <w:rFonts w:ascii="Calibri" w:hAnsi="Calibri" w:cs="Calibri"/>
          <w:sz w:val="24"/>
          <w:szCs w:val="24"/>
          <w:lang w:val="en-US"/>
        </w:rPr>
      </w:pPr>
      <w:r w:rsidRPr="0088301D">
        <w:rPr>
          <w:rFonts w:ascii="Calibri" w:hAnsi="Calibri" w:cs="Calibri"/>
          <w:sz w:val="24"/>
          <w:szCs w:val="24"/>
          <w:lang w:val="en-US"/>
        </w:rPr>
        <w:t>Dear Sirs,</w:t>
      </w:r>
    </w:p>
    <w:p w14:paraId="4679AE9A" w14:textId="77777777" w:rsidR="00550958" w:rsidRPr="0088301D" w:rsidRDefault="00550958" w:rsidP="00550958">
      <w:pPr>
        <w:rPr>
          <w:rFonts w:ascii="Calibri" w:hAnsi="Calibri" w:cs="Calibri"/>
          <w:sz w:val="24"/>
          <w:szCs w:val="24"/>
          <w:lang w:val="en-US"/>
        </w:rPr>
      </w:pPr>
    </w:p>
    <w:p w14:paraId="4C3A071A" w14:textId="259D6381" w:rsidR="00550958" w:rsidRPr="0088301D" w:rsidRDefault="00550958" w:rsidP="00550958">
      <w:pPr>
        <w:rPr>
          <w:rFonts w:ascii="Calibri" w:hAnsi="Calibri" w:cs="Calibri"/>
          <w:sz w:val="24"/>
          <w:szCs w:val="24"/>
          <w:lang w:val="en-US"/>
        </w:rPr>
      </w:pPr>
      <w:r w:rsidRPr="0088301D">
        <w:rPr>
          <w:rFonts w:ascii="Calibri" w:hAnsi="Calibri" w:cs="Calibri"/>
          <w:sz w:val="24"/>
          <w:szCs w:val="24"/>
          <w:lang w:val="en-US"/>
        </w:rPr>
        <w:t xml:space="preserve">I am completing a HND in Quantity Surveying at the University of Wales Trinity Saint David. My report is about the use of frameworks in comparison to standard procurement procedures. This email has been sent to you in the hopes that you would be kind enough to help me with my research by completing the </w:t>
      </w:r>
      <w:r w:rsidR="0088301D">
        <w:rPr>
          <w:rFonts w:ascii="Calibri" w:hAnsi="Calibri" w:cs="Calibri"/>
          <w:sz w:val="24"/>
          <w:szCs w:val="24"/>
          <w:lang w:val="en-US"/>
        </w:rPr>
        <w:t>below questionnaire.</w:t>
      </w:r>
    </w:p>
    <w:p w14:paraId="752137C0" w14:textId="31A6ED2A" w:rsidR="00550958" w:rsidRPr="0088301D" w:rsidRDefault="00550958" w:rsidP="00550958">
      <w:pPr>
        <w:rPr>
          <w:rFonts w:ascii="Calibri" w:hAnsi="Calibri" w:cs="Calibri"/>
          <w:sz w:val="24"/>
          <w:szCs w:val="24"/>
          <w:lang w:val="en-US"/>
        </w:rPr>
      </w:pPr>
      <w:r w:rsidRPr="0088301D">
        <w:rPr>
          <w:rFonts w:ascii="Calibri" w:hAnsi="Calibri" w:cs="Calibri"/>
          <w:sz w:val="24"/>
          <w:szCs w:val="24"/>
          <w:lang w:val="en-US"/>
        </w:rPr>
        <w:t>If you are to complete the questionnaire, please could you use an X to mark any selection where there is an option provided.</w:t>
      </w:r>
    </w:p>
    <w:p w14:paraId="5375434C" w14:textId="1D2211C6" w:rsidR="00550958" w:rsidRDefault="00550958" w:rsidP="00550958">
      <w:pPr>
        <w:rPr>
          <w:rFonts w:ascii="Calibri" w:hAnsi="Calibri" w:cs="Calibri"/>
          <w:sz w:val="24"/>
          <w:szCs w:val="24"/>
          <w:lang w:val="en-US"/>
        </w:rPr>
      </w:pPr>
      <w:r w:rsidRPr="0088301D">
        <w:rPr>
          <w:rFonts w:ascii="Calibri" w:hAnsi="Calibri" w:cs="Calibri"/>
          <w:sz w:val="24"/>
          <w:szCs w:val="24"/>
          <w:lang w:val="en-US"/>
        </w:rPr>
        <w:t>If requested, participants can receive the results of this survey</w:t>
      </w:r>
      <w:r w:rsidR="0088301D">
        <w:rPr>
          <w:rFonts w:ascii="Calibri" w:hAnsi="Calibri" w:cs="Calibri"/>
          <w:sz w:val="24"/>
          <w:szCs w:val="24"/>
          <w:lang w:val="en-US"/>
        </w:rPr>
        <w:t>.</w:t>
      </w:r>
    </w:p>
    <w:p w14:paraId="6D4480FE" w14:textId="12BFEE35" w:rsidR="0088301D" w:rsidRDefault="0088301D" w:rsidP="00550958">
      <w:pPr>
        <w:rPr>
          <w:rFonts w:ascii="Calibri" w:hAnsi="Calibri" w:cs="Calibri"/>
          <w:sz w:val="24"/>
          <w:szCs w:val="24"/>
          <w:lang w:val="en-US"/>
        </w:rPr>
      </w:pPr>
      <w:r>
        <w:rPr>
          <w:rFonts w:ascii="Calibri" w:hAnsi="Calibri" w:cs="Calibri"/>
          <w:sz w:val="24"/>
          <w:szCs w:val="24"/>
          <w:lang w:val="en-US"/>
        </w:rPr>
        <w:t xml:space="preserve">Please note: Each survey has been marked with a different number so only I am aware of the parties that </w:t>
      </w:r>
      <w:proofErr w:type="gramStart"/>
      <w:r>
        <w:rPr>
          <w:rFonts w:ascii="Calibri" w:hAnsi="Calibri" w:cs="Calibri"/>
          <w:sz w:val="24"/>
          <w:szCs w:val="24"/>
          <w:lang w:val="en-US"/>
        </w:rPr>
        <w:t>respond</w:t>
      </w:r>
      <w:proofErr w:type="gramEnd"/>
      <w:r>
        <w:rPr>
          <w:rFonts w:ascii="Calibri" w:hAnsi="Calibri" w:cs="Calibri"/>
          <w:sz w:val="24"/>
          <w:szCs w:val="24"/>
          <w:lang w:val="en-US"/>
        </w:rPr>
        <w:t>. No names are to be included within the final report with the report only being held by the university.</w:t>
      </w:r>
    </w:p>
    <w:p w14:paraId="7A0C7642" w14:textId="6055A80A" w:rsidR="0088301D" w:rsidRDefault="0088301D" w:rsidP="00550958">
      <w:pPr>
        <w:rPr>
          <w:rFonts w:ascii="Calibri" w:hAnsi="Calibri" w:cs="Calibri"/>
          <w:sz w:val="24"/>
          <w:szCs w:val="24"/>
          <w:lang w:val="en-US"/>
        </w:rPr>
      </w:pPr>
      <w:r>
        <w:rPr>
          <w:rFonts w:ascii="Calibri" w:hAnsi="Calibri" w:cs="Calibri"/>
          <w:sz w:val="24"/>
          <w:szCs w:val="24"/>
          <w:lang w:val="en-US"/>
        </w:rPr>
        <w:t>If there are any queries regarding this survey, please do not hesitate to contact me.</w:t>
      </w:r>
    </w:p>
    <w:p w14:paraId="15447A60" w14:textId="79CA3006" w:rsidR="0088301D" w:rsidRDefault="0088301D" w:rsidP="00550958">
      <w:pPr>
        <w:rPr>
          <w:rFonts w:ascii="Calibri" w:hAnsi="Calibri" w:cs="Calibri"/>
          <w:sz w:val="24"/>
          <w:szCs w:val="24"/>
          <w:lang w:val="en-US"/>
        </w:rPr>
      </w:pPr>
    </w:p>
    <w:p w14:paraId="332E4E5A" w14:textId="602B3B74" w:rsidR="0088301D" w:rsidRDefault="0088301D" w:rsidP="00550958">
      <w:pPr>
        <w:rPr>
          <w:rFonts w:ascii="Calibri" w:hAnsi="Calibri" w:cs="Calibri"/>
          <w:sz w:val="24"/>
          <w:szCs w:val="24"/>
          <w:lang w:val="en-US"/>
        </w:rPr>
      </w:pPr>
      <w:r>
        <w:rPr>
          <w:rFonts w:ascii="Calibri" w:hAnsi="Calibri" w:cs="Calibri"/>
          <w:sz w:val="24"/>
          <w:szCs w:val="24"/>
          <w:lang w:val="en-US"/>
        </w:rPr>
        <w:t>Many thanks &amp; Kind regards,</w:t>
      </w:r>
    </w:p>
    <w:p w14:paraId="09AD332B" w14:textId="3E9D41ED" w:rsidR="0088301D" w:rsidRPr="0088301D" w:rsidRDefault="0088301D" w:rsidP="00550958">
      <w:pPr>
        <w:rPr>
          <w:rFonts w:ascii="Calibri" w:hAnsi="Calibri" w:cs="Calibri"/>
          <w:lang w:val="en-US"/>
        </w:rPr>
      </w:pPr>
      <w:r>
        <w:rPr>
          <w:rFonts w:ascii="Calibri" w:hAnsi="Calibri" w:cs="Calibri"/>
          <w:sz w:val="24"/>
          <w:szCs w:val="24"/>
          <w:lang w:val="en-US"/>
        </w:rPr>
        <w:t>Joshua Hughes</w:t>
      </w:r>
    </w:p>
    <w:p w14:paraId="6E91FA43" w14:textId="77777777" w:rsidR="00074ECF" w:rsidRDefault="00074ECF" w:rsidP="00550958"/>
    <w:p w14:paraId="0EB3CE71" w14:textId="77777777" w:rsidR="00924745" w:rsidRDefault="00924745"/>
    <w:p w14:paraId="4FB31179" w14:textId="77777777" w:rsidR="0088301D" w:rsidRDefault="0088301D"/>
    <w:p w14:paraId="06DC3461" w14:textId="77777777" w:rsidR="0088301D" w:rsidRDefault="0088301D"/>
    <w:tbl>
      <w:tblPr>
        <w:tblpPr w:leftFromText="180" w:rightFromText="180" w:vertAnchor="page" w:horzAnchor="margin" w:tblpY="1081"/>
        <w:tblW w:w="0" w:type="auto"/>
        <w:tblLayout w:type="fixed"/>
        <w:tblCellMar>
          <w:left w:w="0" w:type="dxa"/>
          <w:right w:w="0" w:type="dxa"/>
        </w:tblCellMar>
        <w:tblLook w:val="01E0" w:firstRow="1" w:lastRow="1" w:firstColumn="1" w:lastColumn="1" w:noHBand="0" w:noVBand="0"/>
      </w:tblPr>
      <w:tblGrid>
        <w:gridCol w:w="2333"/>
        <w:gridCol w:w="979"/>
        <w:gridCol w:w="4935"/>
      </w:tblGrid>
      <w:tr w:rsidR="0088301D" w:rsidRPr="0088301D" w14:paraId="0FDF3EDE" w14:textId="77777777" w:rsidTr="0088301D">
        <w:trPr>
          <w:trHeight w:val="651"/>
        </w:trPr>
        <w:tc>
          <w:tcPr>
            <w:tcW w:w="8247" w:type="dxa"/>
            <w:gridSpan w:val="3"/>
          </w:tcPr>
          <w:p w14:paraId="578721E2" w14:textId="77777777" w:rsidR="0088301D" w:rsidRDefault="0088301D" w:rsidP="0088301D">
            <w:pPr>
              <w:pStyle w:val="TableParagraph"/>
              <w:spacing w:before="145"/>
              <w:rPr>
                <w:rFonts w:ascii="Calibri" w:hAnsi="Calibri" w:cs="Calibri"/>
                <w:spacing w:val="-2"/>
                <w:sz w:val="24"/>
                <w:szCs w:val="28"/>
              </w:rPr>
            </w:pPr>
            <w:r w:rsidRPr="0088301D">
              <w:rPr>
                <w:rFonts w:ascii="Calibri" w:hAnsi="Calibri" w:cs="Calibri"/>
                <w:sz w:val="24"/>
                <w:szCs w:val="28"/>
              </w:rPr>
              <w:lastRenderedPageBreak/>
              <w:t>Please</w:t>
            </w:r>
            <w:r w:rsidRPr="0088301D">
              <w:rPr>
                <w:rFonts w:ascii="Calibri" w:hAnsi="Calibri" w:cs="Calibri"/>
                <w:spacing w:val="-9"/>
                <w:sz w:val="24"/>
                <w:szCs w:val="28"/>
              </w:rPr>
              <w:t xml:space="preserve"> </w:t>
            </w:r>
            <w:r w:rsidRPr="0088301D">
              <w:rPr>
                <w:rFonts w:ascii="Calibri" w:hAnsi="Calibri" w:cs="Calibri"/>
                <w:sz w:val="24"/>
                <w:szCs w:val="28"/>
              </w:rPr>
              <w:t>tick</w:t>
            </w:r>
            <w:r w:rsidRPr="0088301D">
              <w:rPr>
                <w:rFonts w:ascii="Calibri" w:hAnsi="Calibri" w:cs="Calibri"/>
                <w:spacing w:val="-4"/>
                <w:sz w:val="24"/>
                <w:szCs w:val="28"/>
              </w:rPr>
              <w:t xml:space="preserve"> </w:t>
            </w:r>
            <w:r w:rsidRPr="0088301D">
              <w:rPr>
                <w:rFonts w:ascii="Calibri" w:hAnsi="Calibri" w:cs="Calibri"/>
                <w:sz w:val="24"/>
                <w:szCs w:val="28"/>
              </w:rPr>
              <w:t>the</w:t>
            </w:r>
            <w:r w:rsidRPr="0088301D">
              <w:rPr>
                <w:rFonts w:ascii="Calibri" w:hAnsi="Calibri" w:cs="Calibri"/>
                <w:spacing w:val="-8"/>
                <w:sz w:val="24"/>
                <w:szCs w:val="28"/>
              </w:rPr>
              <w:t xml:space="preserve"> </w:t>
            </w:r>
            <w:r w:rsidRPr="0088301D">
              <w:rPr>
                <w:rFonts w:ascii="Calibri" w:hAnsi="Calibri" w:cs="Calibri"/>
                <w:sz w:val="24"/>
                <w:szCs w:val="28"/>
              </w:rPr>
              <w:t>appropriate</w:t>
            </w:r>
            <w:r w:rsidRPr="0088301D">
              <w:rPr>
                <w:rFonts w:ascii="Calibri" w:hAnsi="Calibri" w:cs="Calibri"/>
                <w:spacing w:val="-7"/>
                <w:sz w:val="24"/>
                <w:szCs w:val="28"/>
              </w:rPr>
              <w:t xml:space="preserve"> </w:t>
            </w:r>
            <w:r w:rsidRPr="0088301D">
              <w:rPr>
                <w:rFonts w:ascii="Calibri" w:hAnsi="Calibri" w:cs="Calibri"/>
                <w:sz w:val="24"/>
                <w:szCs w:val="28"/>
              </w:rPr>
              <w:t>box</w:t>
            </w:r>
            <w:r w:rsidRPr="0088301D">
              <w:rPr>
                <w:rFonts w:ascii="Calibri" w:hAnsi="Calibri" w:cs="Calibri"/>
                <w:spacing w:val="-7"/>
                <w:sz w:val="24"/>
                <w:szCs w:val="28"/>
              </w:rPr>
              <w:t xml:space="preserve"> </w:t>
            </w:r>
            <w:r w:rsidRPr="0088301D">
              <w:rPr>
                <w:rFonts w:ascii="Calibri" w:hAnsi="Calibri" w:cs="Calibri"/>
                <w:sz w:val="24"/>
                <w:szCs w:val="28"/>
              </w:rPr>
              <w:t>to</w:t>
            </w:r>
            <w:r w:rsidRPr="0088301D">
              <w:rPr>
                <w:rFonts w:ascii="Calibri" w:hAnsi="Calibri" w:cs="Calibri"/>
                <w:spacing w:val="-7"/>
                <w:sz w:val="24"/>
                <w:szCs w:val="28"/>
              </w:rPr>
              <w:t xml:space="preserve"> </w:t>
            </w:r>
            <w:r w:rsidRPr="0088301D">
              <w:rPr>
                <w:rFonts w:ascii="Calibri" w:hAnsi="Calibri" w:cs="Calibri"/>
                <w:sz w:val="24"/>
                <w:szCs w:val="28"/>
              </w:rPr>
              <w:t>indicate</w:t>
            </w:r>
            <w:r w:rsidRPr="0088301D">
              <w:rPr>
                <w:rFonts w:ascii="Calibri" w:hAnsi="Calibri" w:cs="Calibri"/>
                <w:spacing w:val="-5"/>
                <w:sz w:val="24"/>
                <w:szCs w:val="28"/>
              </w:rPr>
              <w:t xml:space="preserve"> </w:t>
            </w:r>
            <w:r w:rsidRPr="0088301D">
              <w:rPr>
                <w:rFonts w:ascii="Calibri" w:hAnsi="Calibri" w:cs="Calibri"/>
                <w:sz w:val="24"/>
                <w:szCs w:val="28"/>
              </w:rPr>
              <w:t>your</w:t>
            </w:r>
            <w:r w:rsidRPr="0088301D">
              <w:rPr>
                <w:rFonts w:ascii="Calibri" w:hAnsi="Calibri" w:cs="Calibri"/>
                <w:spacing w:val="-8"/>
                <w:sz w:val="24"/>
                <w:szCs w:val="28"/>
              </w:rPr>
              <w:t xml:space="preserve"> </w:t>
            </w:r>
            <w:r w:rsidRPr="0088301D">
              <w:rPr>
                <w:rFonts w:ascii="Calibri" w:hAnsi="Calibri" w:cs="Calibri"/>
                <w:sz w:val="24"/>
                <w:szCs w:val="28"/>
              </w:rPr>
              <w:t>involvement</w:t>
            </w:r>
            <w:r w:rsidRPr="0088301D">
              <w:rPr>
                <w:rFonts w:ascii="Calibri" w:hAnsi="Calibri" w:cs="Calibri"/>
                <w:spacing w:val="-8"/>
                <w:sz w:val="24"/>
                <w:szCs w:val="28"/>
              </w:rPr>
              <w:t xml:space="preserve"> </w:t>
            </w:r>
            <w:r w:rsidRPr="0088301D">
              <w:rPr>
                <w:rFonts w:ascii="Calibri" w:hAnsi="Calibri" w:cs="Calibri"/>
                <w:sz w:val="24"/>
                <w:szCs w:val="28"/>
              </w:rPr>
              <w:t>in</w:t>
            </w:r>
            <w:r w:rsidRPr="0088301D">
              <w:rPr>
                <w:rFonts w:ascii="Calibri" w:hAnsi="Calibri" w:cs="Calibri"/>
                <w:spacing w:val="-8"/>
                <w:sz w:val="24"/>
                <w:szCs w:val="28"/>
              </w:rPr>
              <w:t xml:space="preserve"> </w:t>
            </w:r>
            <w:r w:rsidRPr="0088301D">
              <w:rPr>
                <w:rFonts w:ascii="Calibri" w:hAnsi="Calibri" w:cs="Calibri"/>
                <w:sz w:val="24"/>
                <w:szCs w:val="28"/>
              </w:rPr>
              <w:t>the</w:t>
            </w:r>
            <w:r w:rsidRPr="0088301D">
              <w:rPr>
                <w:rFonts w:ascii="Calibri" w:hAnsi="Calibri" w:cs="Calibri"/>
                <w:spacing w:val="-9"/>
                <w:sz w:val="24"/>
                <w:szCs w:val="28"/>
              </w:rPr>
              <w:t xml:space="preserve"> </w:t>
            </w:r>
            <w:r w:rsidRPr="0088301D">
              <w:rPr>
                <w:rFonts w:ascii="Calibri" w:hAnsi="Calibri" w:cs="Calibri"/>
                <w:sz w:val="24"/>
                <w:szCs w:val="28"/>
              </w:rPr>
              <w:t>construction</w:t>
            </w:r>
            <w:r w:rsidRPr="0088301D">
              <w:rPr>
                <w:rFonts w:ascii="Calibri" w:hAnsi="Calibri" w:cs="Calibri"/>
                <w:spacing w:val="-8"/>
                <w:sz w:val="24"/>
                <w:szCs w:val="28"/>
              </w:rPr>
              <w:t xml:space="preserve"> </w:t>
            </w:r>
            <w:r w:rsidRPr="0088301D">
              <w:rPr>
                <w:rFonts w:ascii="Calibri" w:hAnsi="Calibri" w:cs="Calibri"/>
                <w:spacing w:val="-2"/>
                <w:sz w:val="24"/>
                <w:szCs w:val="28"/>
              </w:rPr>
              <w:t>industry.</w:t>
            </w:r>
          </w:p>
          <w:p w14:paraId="1454AF8C" w14:textId="77777777" w:rsidR="0088301D" w:rsidRPr="0088301D" w:rsidRDefault="0088301D" w:rsidP="0088301D">
            <w:pPr>
              <w:pStyle w:val="TableParagraph"/>
              <w:spacing w:before="145"/>
              <w:rPr>
                <w:rFonts w:ascii="Calibri" w:hAnsi="Calibri" w:cs="Calibri"/>
                <w:sz w:val="24"/>
                <w:szCs w:val="28"/>
              </w:rPr>
            </w:pPr>
          </w:p>
        </w:tc>
      </w:tr>
      <w:tr w:rsidR="0088301D" w:rsidRPr="0088301D" w14:paraId="73E693BB" w14:textId="77777777" w:rsidTr="0088301D">
        <w:trPr>
          <w:trHeight w:val="289"/>
        </w:trPr>
        <w:tc>
          <w:tcPr>
            <w:tcW w:w="2333" w:type="dxa"/>
            <w:tcBorders>
              <w:right w:val="single" w:sz="12" w:space="0" w:color="000000"/>
            </w:tcBorders>
          </w:tcPr>
          <w:p w14:paraId="027B7630" w14:textId="77777777" w:rsidR="0088301D" w:rsidRPr="0088301D" w:rsidRDefault="0088301D" w:rsidP="0088301D">
            <w:pPr>
              <w:pStyle w:val="TableParagraph"/>
              <w:spacing w:before="59" w:line="210" w:lineRule="exact"/>
              <w:ind w:left="199"/>
              <w:rPr>
                <w:rFonts w:ascii="Calibri" w:hAnsi="Calibri" w:cs="Calibri"/>
                <w:sz w:val="24"/>
                <w:szCs w:val="28"/>
              </w:rPr>
            </w:pPr>
            <w:r w:rsidRPr="0088301D">
              <w:rPr>
                <w:rFonts w:ascii="Calibri" w:hAnsi="Calibri" w:cs="Calibri"/>
                <w:spacing w:val="-2"/>
                <w:sz w:val="24"/>
                <w:szCs w:val="28"/>
              </w:rPr>
              <w:t>Client</w:t>
            </w:r>
          </w:p>
        </w:tc>
        <w:tc>
          <w:tcPr>
            <w:tcW w:w="979" w:type="dxa"/>
            <w:tcBorders>
              <w:top w:val="single" w:sz="12" w:space="0" w:color="000000"/>
              <w:left w:val="single" w:sz="12" w:space="0" w:color="000000"/>
              <w:bottom w:val="single" w:sz="12" w:space="0" w:color="000000"/>
              <w:right w:val="single" w:sz="12" w:space="0" w:color="000000"/>
            </w:tcBorders>
          </w:tcPr>
          <w:p w14:paraId="5571B101" w14:textId="77777777" w:rsidR="0088301D" w:rsidRPr="0088301D" w:rsidRDefault="0088301D" w:rsidP="0088301D">
            <w:pPr>
              <w:pStyle w:val="TableParagraph"/>
              <w:rPr>
                <w:rFonts w:ascii="Calibri" w:hAnsi="Calibri" w:cs="Calibri"/>
                <w:sz w:val="24"/>
                <w:szCs w:val="28"/>
              </w:rPr>
            </w:pPr>
          </w:p>
        </w:tc>
        <w:tc>
          <w:tcPr>
            <w:tcW w:w="4935" w:type="dxa"/>
            <w:tcBorders>
              <w:left w:val="single" w:sz="12" w:space="0" w:color="000000"/>
            </w:tcBorders>
          </w:tcPr>
          <w:p w14:paraId="5FCFE6DF" w14:textId="77777777" w:rsidR="003F5A58" w:rsidRDefault="0088301D" w:rsidP="0088301D">
            <w:pPr>
              <w:pStyle w:val="TableParagraph"/>
              <w:spacing w:before="59" w:line="210" w:lineRule="exact"/>
              <w:ind w:left="1087"/>
              <w:rPr>
                <w:rFonts w:ascii="Calibri" w:hAnsi="Calibri" w:cs="Calibri"/>
                <w:sz w:val="24"/>
                <w:szCs w:val="28"/>
              </w:rPr>
            </w:pPr>
            <w:r w:rsidRPr="0088301D">
              <w:rPr>
                <w:rFonts w:ascii="Calibri" w:hAnsi="Calibri" w:cs="Calibri"/>
                <w:noProof/>
                <w:sz w:val="24"/>
                <w:szCs w:val="28"/>
              </w:rPr>
              <mc:AlternateContent>
                <mc:Choice Requires="wpg">
                  <w:drawing>
                    <wp:anchor distT="0" distB="0" distL="0" distR="0" simplePos="0" relativeHeight="251659264" behindDoc="1" locked="0" layoutInCell="1" allowOverlap="1" wp14:anchorId="2CC46A06" wp14:editId="06243489">
                      <wp:simplePos x="0" y="0"/>
                      <wp:positionH relativeFrom="column">
                        <wp:posOffset>1880997</wp:posOffset>
                      </wp:positionH>
                      <wp:positionV relativeFrom="paragraph">
                        <wp:posOffset>-18670</wp:posOffset>
                      </wp:positionV>
                      <wp:extent cx="640080" cy="220979"/>
                      <wp:effectExtent l="0" t="0" r="0" b="0"/>
                      <wp:wrapNone/>
                      <wp:docPr id="114" name="Group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80" cy="220979"/>
                                <a:chOff x="0" y="0"/>
                                <a:chExt cx="640080" cy="220979"/>
                              </a:xfrm>
                            </wpg:grpSpPr>
                            <wps:wsp>
                              <wps:cNvPr id="115" name="Graphic 115"/>
                              <wps:cNvSpPr/>
                              <wps:spPr>
                                <a:xfrm>
                                  <a:off x="0" y="0"/>
                                  <a:ext cx="640080" cy="220979"/>
                                </a:xfrm>
                                <a:custGeom>
                                  <a:avLst/>
                                  <a:gdLst/>
                                  <a:ahLst/>
                                  <a:cxnLst/>
                                  <a:rect l="l" t="t" r="r" b="b"/>
                                  <a:pathLst>
                                    <a:path w="640080" h="220979">
                                      <a:moveTo>
                                        <a:pt x="640080" y="0"/>
                                      </a:moveTo>
                                      <a:lnTo>
                                        <a:pt x="621792" y="0"/>
                                      </a:lnTo>
                                      <a:lnTo>
                                        <a:pt x="621792" y="18288"/>
                                      </a:lnTo>
                                      <a:lnTo>
                                        <a:pt x="621792" y="19812"/>
                                      </a:lnTo>
                                      <a:lnTo>
                                        <a:pt x="621792" y="202692"/>
                                      </a:lnTo>
                                      <a:lnTo>
                                        <a:pt x="36576" y="202692"/>
                                      </a:lnTo>
                                      <a:lnTo>
                                        <a:pt x="18288" y="202692"/>
                                      </a:lnTo>
                                      <a:lnTo>
                                        <a:pt x="18288" y="19812"/>
                                      </a:lnTo>
                                      <a:lnTo>
                                        <a:pt x="18288" y="18288"/>
                                      </a:lnTo>
                                      <a:lnTo>
                                        <a:pt x="36576" y="18288"/>
                                      </a:lnTo>
                                      <a:lnTo>
                                        <a:pt x="621792" y="18288"/>
                                      </a:lnTo>
                                      <a:lnTo>
                                        <a:pt x="621792" y="0"/>
                                      </a:lnTo>
                                      <a:lnTo>
                                        <a:pt x="36576" y="0"/>
                                      </a:lnTo>
                                      <a:lnTo>
                                        <a:pt x="18288" y="0"/>
                                      </a:lnTo>
                                      <a:lnTo>
                                        <a:pt x="0" y="0"/>
                                      </a:lnTo>
                                      <a:lnTo>
                                        <a:pt x="0" y="18288"/>
                                      </a:lnTo>
                                      <a:lnTo>
                                        <a:pt x="0" y="19812"/>
                                      </a:lnTo>
                                      <a:lnTo>
                                        <a:pt x="0" y="202692"/>
                                      </a:lnTo>
                                      <a:lnTo>
                                        <a:pt x="0" y="220980"/>
                                      </a:lnTo>
                                      <a:lnTo>
                                        <a:pt x="18288" y="220980"/>
                                      </a:lnTo>
                                      <a:lnTo>
                                        <a:pt x="36576" y="220980"/>
                                      </a:lnTo>
                                      <a:lnTo>
                                        <a:pt x="621792" y="220980"/>
                                      </a:lnTo>
                                      <a:lnTo>
                                        <a:pt x="640080" y="220980"/>
                                      </a:lnTo>
                                      <a:lnTo>
                                        <a:pt x="640080" y="202692"/>
                                      </a:lnTo>
                                      <a:lnTo>
                                        <a:pt x="640080" y="19812"/>
                                      </a:lnTo>
                                      <a:lnTo>
                                        <a:pt x="640080" y="18288"/>
                                      </a:lnTo>
                                      <a:lnTo>
                                        <a:pt x="640080" y="12"/>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CF3845D" id="Group 114" o:spid="_x0000_s1026" style="position:absolute;margin-left:148.1pt;margin-top:-1.45pt;width:50.4pt;height:17.4pt;z-index:-251657216;mso-wrap-distance-left:0;mso-wrap-distance-right:0" coordsize="6400,2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">
                      <v:shape id="Graphic 115" o:spid="_x0000_s1027" style="position:absolute;width:6400;height:2209;visibility:visible;mso-wrap-style:square;v-text-anchor:top" coordsize="640080,220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" path="m640080,l621792,r,18288l621792,19812r,182880l36576,202692r-18288,l18288,19812r,-1524l36576,18288r585216,l621792,,36576,,18288,,,,,18288r,1524l,202692r,18288l18288,220980r18288,l621792,220980r18288,l640080,202692r,-182880l640080,18288r,-18276l640080,xe" fillcolor="black" stroked="f">
                        <v:path arrowok="t"/>
                      </v:shape>
                    </v:group>
                  </w:pict>
                </mc:Fallback>
              </mc:AlternateContent>
            </w:r>
            <w:r w:rsidR="003F5A58">
              <w:rPr>
                <w:rFonts w:ascii="Calibri" w:hAnsi="Calibri" w:cs="Calibri"/>
                <w:sz w:val="24"/>
                <w:szCs w:val="28"/>
              </w:rPr>
              <w:t>Project</w:t>
            </w:r>
          </w:p>
          <w:p w14:paraId="05A05B98" w14:textId="278621EA" w:rsidR="0088301D" w:rsidRPr="0088301D" w:rsidRDefault="0088301D" w:rsidP="0088301D">
            <w:pPr>
              <w:pStyle w:val="TableParagraph"/>
              <w:spacing w:before="59" w:line="210" w:lineRule="exact"/>
              <w:ind w:left="1087"/>
              <w:rPr>
                <w:rFonts w:ascii="Calibri" w:hAnsi="Calibri" w:cs="Calibri"/>
                <w:sz w:val="24"/>
                <w:szCs w:val="28"/>
              </w:rPr>
            </w:pPr>
            <w:r>
              <w:rPr>
                <w:rFonts w:ascii="Calibri" w:hAnsi="Calibri" w:cs="Calibri"/>
                <w:sz w:val="24"/>
                <w:szCs w:val="28"/>
              </w:rPr>
              <w:t>Quantity Surveyor</w:t>
            </w:r>
          </w:p>
        </w:tc>
      </w:tr>
      <w:tr w:rsidR="0088301D" w:rsidRPr="0088301D" w14:paraId="3864F269" w14:textId="77777777" w:rsidTr="0088301D">
        <w:trPr>
          <w:trHeight w:val="286"/>
        </w:trPr>
        <w:tc>
          <w:tcPr>
            <w:tcW w:w="2333" w:type="dxa"/>
          </w:tcPr>
          <w:p w14:paraId="6FBE7201" w14:textId="77777777" w:rsidR="0088301D" w:rsidRPr="0088301D" w:rsidRDefault="0088301D" w:rsidP="0088301D">
            <w:pPr>
              <w:pStyle w:val="TableParagraph"/>
              <w:rPr>
                <w:rFonts w:ascii="Calibri" w:hAnsi="Calibri" w:cs="Calibri"/>
                <w:sz w:val="24"/>
                <w:szCs w:val="28"/>
              </w:rPr>
            </w:pPr>
          </w:p>
        </w:tc>
        <w:tc>
          <w:tcPr>
            <w:tcW w:w="979" w:type="dxa"/>
            <w:tcBorders>
              <w:top w:val="single" w:sz="12" w:space="0" w:color="000000"/>
              <w:bottom w:val="single" w:sz="12" w:space="0" w:color="000000"/>
            </w:tcBorders>
          </w:tcPr>
          <w:p w14:paraId="782880FA" w14:textId="77777777" w:rsidR="0088301D" w:rsidRPr="0088301D" w:rsidRDefault="0088301D" w:rsidP="0088301D">
            <w:pPr>
              <w:pStyle w:val="TableParagraph"/>
              <w:rPr>
                <w:rFonts w:ascii="Calibri" w:hAnsi="Calibri" w:cs="Calibri"/>
                <w:sz w:val="24"/>
                <w:szCs w:val="28"/>
              </w:rPr>
            </w:pPr>
          </w:p>
        </w:tc>
        <w:tc>
          <w:tcPr>
            <w:tcW w:w="4935" w:type="dxa"/>
          </w:tcPr>
          <w:p w14:paraId="44E8F753" w14:textId="77777777" w:rsidR="0088301D" w:rsidRPr="0088301D" w:rsidRDefault="0088301D" w:rsidP="0088301D">
            <w:pPr>
              <w:pStyle w:val="TableParagraph"/>
              <w:rPr>
                <w:rFonts w:ascii="Calibri" w:hAnsi="Calibri" w:cs="Calibri"/>
                <w:sz w:val="24"/>
                <w:szCs w:val="28"/>
              </w:rPr>
            </w:pPr>
          </w:p>
        </w:tc>
      </w:tr>
      <w:tr w:rsidR="0088301D" w:rsidRPr="0088301D" w14:paraId="52BEF08E" w14:textId="77777777" w:rsidTr="0088301D">
        <w:trPr>
          <w:trHeight w:val="289"/>
        </w:trPr>
        <w:tc>
          <w:tcPr>
            <w:tcW w:w="2333" w:type="dxa"/>
            <w:tcBorders>
              <w:right w:val="single" w:sz="12" w:space="0" w:color="000000"/>
            </w:tcBorders>
          </w:tcPr>
          <w:p w14:paraId="13B47605" w14:textId="77777777" w:rsidR="0088301D" w:rsidRPr="0088301D" w:rsidRDefault="0088301D" w:rsidP="0088301D">
            <w:pPr>
              <w:pStyle w:val="TableParagraph"/>
              <w:spacing w:before="59" w:line="210" w:lineRule="exact"/>
              <w:ind w:left="199"/>
              <w:rPr>
                <w:rFonts w:ascii="Calibri" w:hAnsi="Calibri" w:cs="Calibri"/>
                <w:sz w:val="24"/>
                <w:szCs w:val="28"/>
              </w:rPr>
            </w:pPr>
            <w:r w:rsidRPr="0088301D">
              <w:rPr>
                <w:rFonts w:ascii="Calibri" w:hAnsi="Calibri" w:cs="Calibri"/>
                <w:sz w:val="24"/>
                <w:szCs w:val="28"/>
              </w:rPr>
              <w:t>Contract</w:t>
            </w:r>
            <w:r w:rsidRPr="0088301D">
              <w:rPr>
                <w:rFonts w:ascii="Calibri" w:hAnsi="Calibri" w:cs="Calibri"/>
                <w:spacing w:val="-8"/>
                <w:sz w:val="24"/>
                <w:szCs w:val="28"/>
              </w:rPr>
              <w:t xml:space="preserve"> </w:t>
            </w:r>
            <w:r w:rsidRPr="0088301D">
              <w:rPr>
                <w:rFonts w:ascii="Calibri" w:hAnsi="Calibri" w:cs="Calibri"/>
                <w:spacing w:val="-2"/>
                <w:sz w:val="24"/>
                <w:szCs w:val="28"/>
              </w:rPr>
              <w:t>Manager</w:t>
            </w:r>
          </w:p>
        </w:tc>
        <w:tc>
          <w:tcPr>
            <w:tcW w:w="979" w:type="dxa"/>
            <w:tcBorders>
              <w:top w:val="single" w:sz="12" w:space="0" w:color="000000"/>
              <w:left w:val="single" w:sz="12" w:space="0" w:color="000000"/>
              <w:bottom w:val="single" w:sz="12" w:space="0" w:color="000000"/>
              <w:right w:val="single" w:sz="12" w:space="0" w:color="000000"/>
            </w:tcBorders>
          </w:tcPr>
          <w:p w14:paraId="0D20696C" w14:textId="77777777" w:rsidR="0088301D" w:rsidRPr="0088301D" w:rsidRDefault="0088301D" w:rsidP="0088301D">
            <w:pPr>
              <w:pStyle w:val="TableParagraph"/>
              <w:rPr>
                <w:rFonts w:ascii="Calibri" w:hAnsi="Calibri" w:cs="Calibri"/>
                <w:sz w:val="24"/>
                <w:szCs w:val="28"/>
              </w:rPr>
            </w:pPr>
          </w:p>
        </w:tc>
        <w:tc>
          <w:tcPr>
            <w:tcW w:w="4935" w:type="dxa"/>
            <w:tcBorders>
              <w:left w:val="single" w:sz="12" w:space="0" w:color="000000"/>
            </w:tcBorders>
          </w:tcPr>
          <w:p w14:paraId="2F791247" w14:textId="77777777" w:rsidR="0088301D" w:rsidRPr="0088301D" w:rsidRDefault="0088301D" w:rsidP="0088301D">
            <w:pPr>
              <w:pStyle w:val="TableParagraph"/>
              <w:spacing w:before="59" w:line="210" w:lineRule="exact"/>
              <w:ind w:left="1087"/>
              <w:rPr>
                <w:rFonts w:ascii="Calibri" w:hAnsi="Calibri" w:cs="Calibri"/>
                <w:sz w:val="24"/>
                <w:szCs w:val="28"/>
              </w:rPr>
            </w:pPr>
            <w:r w:rsidRPr="0088301D">
              <w:rPr>
                <w:rFonts w:ascii="Calibri" w:hAnsi="Calibri" w:cs="Calibri"/>
                <w:noProof/>
                <w:sz w:val="24"/>
                <w:szCs w:val="28"/>
              </w:rPr>
              <mc:AlternateContent>
                <mc:Choice Requires="wpg">
                  <w:drawing>
                    <wp:anchor distT="0" distB="0" distL="0" distR="0" simplePos="0" relativeHeight="251660288" behindDoc="1" locked="0" layoutInCell="1" allowOverlap="1" wp14:anchorId="360022C5" wp14:editId="3E429F7B">
                      <wp:simplePos x="0" y="0"/>
                      <wp:positionH relativeFrom="column">
                        <wp:posOffset>1880997</wp:posOffset>
                      </wp:positionH>
                      <wp:positionV relativeFrom="paragraph">
                        <wp:posOffset>-19051</wp:posOffset>
                      </wp:positionV>
                      <wp:extent cx="640080" cy="221615"/>
                      <wp:effectExtent l="0" t="0" r="0" b="0"/>
                      <wp:wrapNone/>
                      <wp:docPr id="116" name="Group 1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80" cy="221615"/>
                                <a:chOff x="0" y="0"/>
                                <a:chExt cx="640080" cy="221615"/>
                              </a:xfrm>
                            </wpg:grpSpPr>
                            <wps:wsp>
                              <wps:cNvPr id="117" name="Graphic 117"/>
                              <wps:cNvSpPr/>
                              <wps:spPr>
                                <a:xfrm>
                                  <a:off x="0" y="0"/>
                                  <a:ext cx="640080" cy="221615"/>
                                </a:xfrm>
                                <a:custGeom>
                                  <a:avLst/>
                                  <a:gdLst/>
                                  <a:ahLst/>
                                  <a:cxnLst/>
                                  <a:rect l="l" t="t" r="r" b="b"/>
                                  <a:pathLst>
                                    <a:path w="640080" h="221615">
                                      <a:moveTo>
                                        <a:pt x="640080" y="19888"/>
                                      </a:moveTo>
                                      <a:lnTo>
                                        <a:pt x="621792" y="19888"/>
                                      </a:lnTo>
                                      <a:lnTo>
                                        <a:pt x="621792" y="203073"/>
                                      </a:lnTo>
                                      <a:lnTo>
                                        <a:pt x="36576" y="203073"/>
                                      </a:lnTo>
                                      <a:lnTo>
                                        <a:pt x="18288" y="203073"/>
                                      </a:lnTo>
                                      <a:lnTo>
                                        <a:pt x="18288" y="19888"/>
                                      </a:lnTo>
                                      <a:lnTo>
                                        <a:pt x="0" y="19888"/>
                                      </a:lnTo>
                                      <a:lnTo>
                                        <a:pt x="0" y="203073"/>
                                      </a:lnTo>
                                      <a:lnTo>
                                        <a:pt x="0" y="221361"/>
                                      </a:lnTo>
                                      <a:lnTo>
                                        <a:pt x="18288" y="221361"/>
                                      </a:lnTo>
                                      <a:lnTo>
                                        <a:pt x="36576" y="221361"/>
                                      </a:lnTo>
                                      <a:lnTo>
                                        <a:pt x="621792" y="221361"/>
                                      </a:lnTo>
                                      <a:lnTo>
                                        <a:pt x="640080" y="221361"/>
                                      </a:lnTo>
                                      <a:lnTo>
                                        <a:pt x="640080" y="203073"/>
                                      </a:lnTo>
                                      <a:lnTo>
                                        <a:pt x="640080" y="19888"/>
                                      </a:lnTo>
                                      <a:close/>
                                    </a:path>
                                    <a:path w="640080" h="221615">
                                      <a:moveTo>
                                        <a:pt x="640080" y="0"/>
                                      </a:moveTo>
                                      <a:lnTo>
                                        <a:pt x="621792" y="0"/>
                                      </a:lnTo>
                                      <a:lnTo>
                                        <a:pt x="36576" y="0"/>
                                      </a:lnTo>
                                      <a:lnTo>
                                        <a:pt x="18288" y="0"/>
                                      </a:lnTo>
                                      <a:lnTo>
                                        <a:pt x="0" y="0"/>
                                      </a:lnTo>
                                      <a:lnTo>
                                        <a:pt x="0" y="18288"/>
                                      </a:lnTo>
                                      <a:lnTo>
                                        <a:pt x="0" y="19812"/>
                                      </a:lnTo>
                                      <a:lnTo>
                                        <a:pt x="18288" y="19812"/>
                                      </a:lnTo>
                                      <a:lnTo>
                                        <a:pt x="18288" y="18288"/>
                                      </a:lnTo>
                                      <a:lnTo>
                                        <a:pt x="36576" y="18288"/>
                                      </a:lnTo>
                                      <a:lnTo>
                                        <a:pt x="621792" y="18288"/>
                                      </a:lnTo>
                                      <a:lnTo>
                                        <a:pt x="621792" y="19812"/>
                                      </a:lnTo>
                                      <a:lnTo>
                                        <a:pt x="640080" y="19812"/>
                                      </a:lnTo>
                                      <a:lnTo>
                                        <a:pt x="640080" y="18288"/>
                                      </a:lnTo>
                                      <a:lnTo>
                                        <a:pt x="64008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D05B5C9" id="Group 116" o:spid="_x0000_s1026" style="position:absolute;margin-left:148.1pt;margin-top:-1.5pt;width:50.4pt;height:17.45pt;z-index:-251656192;mso-wrap-distance-left:0;mso-wrap-distance-right:0" coordsize="6400,2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">
                      <v:shape id="Graphic 117" o:spid="_x0000_s1027" style="position:absolute;width:6400;height:2216;visibility:visible;mso-wrap-style:square;v-text-anchor:top" coordsize="640080,221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" path="m640080,19888r-18288,l621792,203073r-585216,l18288,203073r,-183185l,19888,,203073r,18288l18288,221361r18288,l621792,221361r18288,l640080,203073r,-183185xem640080,l621792,,36576,,18288,,,,,18288r,1524l18288,19812r,-1524l36576,18288r585216,l621792,19812r18288,l640080,18288,640080,xe" fillcolor="black" stroked="f">
                        <v:path arrowok="t"/>
                      </v:shape>
                    </v:group>
                  </w:pict>
                </mc:Fallback>
              </mc:AlternateContent>
            </w:r>
            <w:r>
              <w:rPr>
                <w:rFonts w:ascii="Calibri" w:hAnsi="Calibri" w:cs="Calibri"/>
                <w:sz w:val="24"/>
                <w:szCs w:val="28"/>
              </w:rPr>
              <w:t>Supplier</w:t>
            </w:r>
          </w:p>
        </w:tc>
      </w:tr>
      <w:tr w:rsidR="0088301D" w:rsidRPr="0088301D" w14:paraId="0618B14D" w14:textId="77777777" w:rsidTr="0088301D">
        <w:trPr>
          <w:trHeight w:val="286"/>
        </w:trPr>
        <w:tc>
          <w:tcPr>
            <w:tcW w:w="2333" w:type="dxa"/>
          </w:tcPr>
          <w:p w14:paraId="021F4B5C" w14:textId="77777777" w:rsidR="0088301D" w:rsidRPr="0088301D" w:rsidRDefault="0088301D" w:rsidP="0088301D">
            <w:pPr>
              <w:pStyle w:val="TableParagraph"/>
              <w:rPr>
                <w:rFonts w:ascii="Calibri" w:hAnsi="Calibri" w:cs="Calibri"/>
                <w:sz w:val="24"/>
                <w:szCs w:val="28"/>
              </w:rPr>
            </w:pPr>
          </w:p>
        </w:tc>
        <w:tc>
          <w:tcPr>
            <w:tcW w:w="979" w:type="dxa"/>
            <w:tcBorders>
              <w:top w:val="single" w:sz="12" w:space="0" w:color="000000"/>
              <w:bottom w:val="single" w:sz="12" w:space="0" w:color="000000"/>
            </w:tcBorders>
          </w:tcPr>
          <w:p w14:paraId="059ABEC0" w14:textId="77777777" w:rsidR="0088301D" w:rsidRPr="0088301D" w:rsidRDefault="0088301D" w:rsidP="0088301D">
            <w:pPr>
              <w:pStyle w:val="TableParagraph"/>
              <w:rPr>
                <w:rFonts w:ascii="Calibri" w:hAnsi="Calibri" w:cs="Calibri"/>
                <w:sz w:val="24"/>
                <w:szCs w:val="28"/>
              </w:rPr>
            </w:pPr>
          </w:p>
        </w:tc>
        <w:tc>
          <w:tcPr>
            <w:tcW w:w="4935" w:type="dxa"/>
          </w:tcPr>
          <w:p w14:paraId="1C947351" w14:textId="77777777" w:rsidR="0088301D" w:rsidRPr="0088301D" w:rsidRDefault="0088301D" w:rsidP="0088301D">
            <w:pPr>
              <w:pStyle w:val="TableParagraph"/>
              <w:rPr>
                <w:rFonts w:ascii="Calibri" w:hAnsi="Calibri" w:cs="Calibri"/>
                <w:sz w:val="24"/>
                <w:szCs w:val="28"/>
              </w:rPr>
            </w:pPr>
          </w:p>
        </w:tc>
      </w:tr>
      <w:tr w:rsidR="0088301D" w:rsidRPr="0088301D" w14:paraId="7EA8CCC4" w14:textId="77777777" w:rsidTr="0088301D">
        <w:trPr>
          <w:trHeight w:val="289"/>
        </w:trPr>
        <w:tc>
          <w:tcPr>
            <w:tcW w:w="2333" w:type="dxa"/>
            <w:tcBorders>
              <w:right w:val="single" w:sz="12" w:space="0" w:color="000000"/>
            </w:tcBorders>
          </w:tcPr>
          <w:p w14:paraId="7C569B1E" w14:textId="77777777" w:rsidR="0088301D" w:rsidRPr="0088301D" w:rsidRDefault="0088301D" w:rsidP="0088301D">
            <w:pPr>
              <w:pStyle w:val="TableParagraph"/>
              <w:spacing w:before="59" w:line="210" w:lineRule="exact"/>
              <w:ind w:left="199"/>
              <w:rPr>
                <w:rFonts w:ascii="Calibri" w:hAnsi="Calibri" w:cs="Calibri"/>
                <w:sz w:val="24"/>
                <w:szCs w:val="28"/>
              </w:rPr>
            </w:pPr>
            <w:r w:rsidRPr="0088301D">
              <w:rPr>
                <w:rFonts w:ascii="Calibri" w:hAnsi="Calibri" w:cs="Calibri"/>
                <w:spacing w:val="-2"/>
                <w:sz w:val="24"/>
                <w:szCs w:val="28"/>
              </w:rPr>
              <w:t>Other</w:t>
            </w:r>
          </w:p>
        </w:tc>
        <w:tc>
          <w:tcPr>
            <w:tcW w:w="979" w:type="dxa"/>
            <w:tcBorders>
              <w:top w:val="single" w:sz="12" w:space="0" w:color="000000"/>
              <w:left w:val="single" w:sz="12" w:space="0" w:color="000000"/>
              <w:bottom w:val="single" w:sz="12" w:space="0" w:color="000000"/>
              <w:right w:val="single" w:sz="12" w:space="0" w:color="000000"/>
            </w:tcBorders>
          </w:tcPr>
          <w:p w14:paraId="2189C2AD" w14:textId="77777777" w:rsidR="0088301D" w:rsidRPr="0088301D" w:rsidRDefault="0088301D" w:rsidP="0088301D">
            <w:pPr>
              <w:pStyle w:val="TableParagraph"/>
              <w:rPr>
                <w:rFonts w:ascii="Calibri" w:hAnsi="Calibri" w:cs="Calibri"/>
                <w:sz w:val="24"/>
                <w:szCs w:val="28"/>
              </w:rPr>
            </w:pPr>
          </w:p>
        </w:tc>
        <w:tc>
          <w:tcPr>
            <w:tcW w:w="4935" w:type="dxa"/>
            <w:tcBorders>
              <w:left w:val="single" w:sz="12" w:space="0" w:color="000000"/>
              <w:right w:val="single" w:sz="12" w:space="0" w:color="000000"/>
            </w:tcBorders>
          </w:tcPr>
          <w:p w14:paraId="3CFE30F4" w14:textId="77777777" w:rsidR="0088301D" w:rsidRPr="0088301D" w:rsidRDefault="0088301D" w:rsidP="0088301D">
            <w:pPr>
              <w:pStyle w:val="TableParagraph"/>
              <w:spacing w:before="59" w:line="210" w:lineRule="exact"/>
              <w:ind w:left="108"/>
              <w:rPr>
                <w:rFonts w:ascii="Calibri" w:hAnsi="Calibri" w:cs="Calibri"/>
                <w:sz w:val="24"/>
                <w:szCs w:val="28"/>
              </w:rPr>
            </w:pPr>
            <w:r w:rsidRPr="0088301D">
              <w:rPr>
                <w:rFonts w:ascii="Calibri" w:hAnsi="Calibri" w:cs="Calibri"/>
                <w:noProof/>
                <w:sz w:val="24"/>
                <w:szCs w:val="28"/>
              </w:rPr>
              <mc:AlternateContent>
                <mc:Choice Requires="wpg">
                  <w:drawing>
                    <wp:anchor distT="0" distB="0" distL="0" distR="0" simplePos="0" relativeHeight="251661312" behindDoc="1" locked="0" layoutInCell="1" allowOverlap="1" wp14:anchorId="1CED0934" wp14:editId="4C86C95C">
                      <wp:simplePos x="0" y="0"/>
                      <wp:positionH relativeFrom="column">
                        <wp:posOffset>1258824</wp:posOffset>
                      </wp:positionH>
                      <wp:positionV relativeFrom="paragraph">
                        <wp:posOffset>-18670</wp:posOffset>
                      </wp:positionV>
                      <wp:extent cx="1866264" cy="220979"/>
                      <wp:effectExtent l="0" t="0" r="0" b="0"/>
                      <wp:wrapNone/>
                      <wp:docPr id="118" name="Group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66264" cy="220979"/>
                                <a:chOff x="0" y="0"/>
                                <a:chExt cx="1866264" cy="220979"/>
                              </a:xfrm>
                            </wpg:grpSpPr>
                            <wps:wsp>
                              <wps:cNvPr id="119" name="Graphic 119"/>
                              <wps:cNvSpPr/>
                              <wps:spPr>
                                <a:xfrm>
                                  <a:off x="0" y="0"/>
                                  <a:ext cx="1866264" cy="220979"/>
                                </a:xfrm>
                                <a:custGeom>
                                  <a:avLst/>
                                  <a:gdLst/>
                                  <a:ahLst/>
                                  <a:cxnLst/>
                                  <a:rect l="l" t="t" r="r" b="b"/>
                                  <a:pathLst>
                                    <a:path w="1866264" h="220979">
                                      <a:moveTo>
                                        <a:pt x="631240" y="0"/>
                                      </a:moveTo>
                                      <a:lnTo>
                                        <a:pt x="36576" y="0"/>
                                      </a:lnTo>
                                      <a:lnTo>
                                        <a:pt x="18288" y="0"/>
                                      </a:lnTo>
                                      <a:lnTo>
                                        <a:pt x="0" y="0"/>
                                      </a:lnTo>
                                      <a:lnTo>
                                        <a:pt x="0" y="18288"/>
                                      </a:lnTo>
                                      <a:lnTo>
                                        <a:pt x="0" y="19812"/>
                                      </a:lnTo>
                                      <a:lnTo>
                                        <a:pt x="0" y="202692"/>
                                      </a:lnTo>
                                      <a:lnTo>
                                        <a:pt x="0" y="220980"/>
                                      </a:lnTo>
                                      <a:lnTo>
                                        <a:pt x="18288" y="220980"/>
                                      </a:lnTo>
                                      <a:lnTo>
                                        <a:pt x="36576" y="220980"/>
                                      </a:lnTo>
                                      <a:lnTo>
                                        <a:pt x="631240" y="220980"/>
                                      </a:lnTo>
                                      <a:lnTo>
                                        <a:pt x="631240" y="202692"/>
                                      </a:lnTo>
                                      <a:lnTo>
                                        <a:pt x="36576" y="202692"/>
                                      </a:lnTo>
                                      <a:lnTo>
                                        <a:pt x="18288" y="202692"/>
                                      </a:lnTo>
                                      <a:lnTo>
                                        <a:pt x="18288" y="19812"/>
                                      </a:lnTo>
                                      <a:lnTo>
                                        <a:pt x="18288" y="18288"/>
                                      </a:lnTo>
                                      <a:lnTo>
                                        <a:pt x="36576" y="18288"/>
                                      </a:lnTo>
                                      <a:lnTo>
                                        <a:pt x="631240" y="18288"/>
                                      </a:lnTo>
                                      <a:lnTo>
                                        <a:pt x="631240" y="0"/>
                                      </a:lnTo>
                                      <a:close/>
                                    </a:path>
                                    <a:path w="1866264" h="220979">
                                      <a:moveTo>
                                        <a:pt x="1253096" y="202692"/>
                                      </a:moveTo>
                                      <a:lnTo>
                                        <a:pt x="649605" y="202692"/>
                                      </a:lnTo>
                                      <a:lnTo>
                                        <a:pt x="631317" y="202692"/>
                                      </a:lnTo>
                                      <a:lnTo>
                                        <a:pt x="631317" y="220980"/>
                                      </a:lnTo>
                                      <a:lnTo>
                                        <a:pt x="649605" y="220980"/>
                                      </a:lnTo>
                                      <a:lnTo>
                                        <a:pt x="1253096" y="220980"/>
                                      </a:lnTo>
                                      <a:lnTo>
                                        <a:pt x="1253096" y="202692"/>
                                      </a:lnTo>
                                      <a:close/>
                                    </a:path>
                                    <a:path w="1866264" h="220979">
                                      <a:moveTo>
                                        <a:pt x="1253096" y="0"/>
                                      </a:moveTo>
                                      <a:lnTo>
                                        <a:pt x="649605" y="0"/>
                                      </a:lnTo>
                                      <a:lnTo>
                                        <a:pt x="631317" y="0"/>
                                      </a:lnTo>
                                      <a:lnTo>
                                        <a:pt x="631317" y="18288"/>
                                      </a:lnTo>
                                      <a:lnTo>
                                        <a:pt x="649605" y="18288"/>
                                      </a:lnTo>
                                      <a:lnTo>
                                        <a:pt x="1253096" y="18288"/>
                                      </a:lnTo>
                                      <a:lnTo>
                                        <a:pt x="1253096" y="0"/>
                                      </a:lnTo>
                                      <a:close/>
                                    </a:path>
                                    <a:path w="1866264" h="220979">
                                      <a:moveTo>
                                        <a:pt x="1866061" y="202692"/>
                                      </a:moveTo>
                                      <a:lnTo>
                                        <a:pt x="1271397" y="202692"/>
                                      </a:lnTo>
                                      <a:lnTo>
                                        <a:pt x="1253109" y="202692"/>
                                      </a:lnTo>
                                      <a:lnTo>
                                        <a:pt x="1253109" y="220980"/>
                                      </a:lnTo>
                                      <a:lnTo>
                                        <a:pt x="1271397" y="220980"/>
                                      </a:lnTo>
                                      <a:lnTo>
                                        <a:pt x="1866061" y="220980"/>
                                      </a:lnTo>
                                      <a:lnTo>
                                        <a:pt x="1866061" y="202692"/>
                                      </a:lnTo>
                                      <a:close/>
                                    </a:path>
                                    <a:path w="1866264" h="220979">
                                      <a:moveTo>
                                        <a:pt x="1866061" y="0"/>
                                      </a:moveTo>
                                      <a:lnTo>
                                        <a:pt x="1271397" y="0"/>
                                      </a:lnTo>
                                      <a:lnTo>
                                        <a:pt x="1253109" y="0"/>
                                      </a:lnTo>
                                      <a:lnTo>
                                        <a:pt x="1253109" y="18288"/>
                                      </a:lnTo>
                                      <a:lnTo>
                                        <a:pt x="1271397" y="18288"/>
                                      </a:lnTo>
                                      <a:lnTo>
                                        <a:pt x="1866061" y="18288"/>
                                      </a:lnTo>
                                      <a:lnTo>
                                        <a:pt x="1866061"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5CF392D" id="Group 118" o:spid="_x0000_s1026" style="position:absolute;margin-left:99.1pt;margin-top:-1.45pt;width:146.95pt;height:17.4pt;z-index:-251655168;mso-wrap-distance-left:0;mso-wrap-distance-right:0" coordsize="18662,2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">
                      <v:shape id="Graphic 119" o:spid="_x0000_s1027" style="position:absolute;width:18662;height:2209;visibility:visible;mso-wrap-style:square;v-text-anchor:top" coordsize="1866264,220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" path="m631240,l36576,,18288,,,,,18288r,1524l,202692r,18288l18288,220980r18288,l631240,220980r,-18288l36576,202692r-18288,l18288,19812r,-1524l36576,18288r594664,l631240,xem1253096,202692r-603491,l631317,202692r,18288l649605,220980r603491,l1253096,202692xem1253096,l649605,,631317,r,18288l649605,18288r603491,l1253096,xem1866061,202692r-594664,l1253109,202692r,18288l1271397,220980r594664,l1866061,202692xem1866061,l1271397,r-18288,l1253109,18288r18288,l1866061,18288r,-18288xe" fillcolor="black" stroked="f">
                        <v:path arrowok="t"/>
                      </v:shape>
                    </v:group>
                  </w:pict>
                </mc:Fallback>
              </mc:AlternateContent>
            </w:r>
            <w:r w:rsidRPr="0088301D">
              <w:rPr>
                <w:rFonts w:ascii="Calibri" w:hAnsi="Calibri" w:cs="Calibri"/>
                <w:sz w:val="24"/>
                <w:szCs w:val="28"/>
              </w:rPr>
              <w:t>Please</w:t>
            </w:r>
            <w:r w:rsidRPr="0088301D">
              <w:rPr>
                <w:rFonts w:ascii="Calibri" w:hAnsi="Calibri" w:cs="Calibri"/>
                <w:spacing w:val="-7"/>
                <w:sz w:val="24"/>
                <w:szCs w:val="28"/>
              </w:rPr>
              <w:t xml:space="preserve"> </w:t>
            </w:r>
            <w:r w:rsidRPr="0088301D">
              <w:rPr>
                <w:rFonts w:ascii="Calibri" w:hAnsi="Calibri" w:cs="Calibri"/>
                <w:sz w:val="24"/>
                <w:szCs w:val="28"/>
              </w:rPr>
              <w:t>state</w:t>
            </w:r>
            <w:r w:rsidRPr="0088301D">
              <w:rPr>
                <w:rFonts w:ascii="Calibri" w:hAnsi="Calibri" w:cs="Calibri"/>
                <w:spacing w:val="-7"/>
                <w:sz w:val="24"/>
                <w:szCs w:val="28"/>
              </w:rPr>
              <w:t xml:space="preserve"> </w:t>
            </w:r>
            <w:r w:rsidRPr="0088301D">
              <w:rPr>
                <w:rFonts w:ascii="Calibri" w:hAnsi="Calibri" w:cs="Calibri"/>
                <w:spacing w:val="-2"/>
                <w:sz w:val="24"/>
                <w:szCs w:val="28"/>
              </w:rPr>
              <w:t>title</w:t>
            </w:r>
          </w:p>
        </w:tc>
      </w:tr>
    </w:tbl>
    <w:p w14:paraId="3DA01C49" w14:textId="77777777" w:rsidR="0088301D" w:rsidRDefault="0088301D"/>
    <w:p w14:paraId="79036EEE" w14:textId="77777777" w:rsidR="0088301D" w:rsidRDefault="0088301D"/>
    <w:p w14:paraId="4FF7EDF6" w14:textId="77777777" w:rsidR="0088301D" w:rsidRDefault="0088301D"/>
    <w:p w14:paraId="020A88C9" w14:textId="77777777" w:rsidR="0088301D" w:rsidRDefault="0088301D"/>
    <w:p w14:paraId="2E5BA23E" w14:textId="77777777" w:rsidR="0088301D" w:rsidRDefault="0088301D"/>
    <w:p w14:paraId="23F63F62" w14:textId="77777777" w:rsidR="0088301D" w:rsidRDefault="0088301D"/>
    <w:tbl>
      <w:tblPr>
        <w:tblW w:w="0" w:type="auto"/>
        <w:tblLayout w:type="fixed"/>
        <w:tblCellMar>
          <w:left w:w="0" w:type="dxa"/>
          <w:right w:w="0" w:type="dxa"/>
        </w:tblCellMar>
        <w:tblLook w:val="01E0" w:firstRow="1" w:lastRow="1" w:firstColumn="1" w:lastColumn="1" w:noHBand="0" w:noVBand="0"/>
      </w:tblPr>
      <w:tblGrid>
        <w:gridCol w:w="2333"/>
        <w:gridCol w:w="979"/>
        <w:gridCol w:w="4935"/>
      </w:tblGrid>
      <w:tr w:rsidR="0088301D" w:rsidRPr="0088301D" w14:paraId="2058E86A" w14:textId="77777777" w:rsidTr="0088301D">
        <w:trPr>
          <w:trHeight w:val="814"/>
        </w:trPr>
        <w:tc>
          <w:tcPr>
            <w:tcW w:w="8247" w:type="dxa"/>
            <w:gridSpan w:val="3"/>
          </w:tcPr>
          <w:p w14:paraId="41AFC7F3" w14:textId="77777777" w:rsidR="0088301D" w:rsidRPr="0088301D" w:rsidRDefault="0088301D" w:rsidP="00F879C8">
            <w:pPr>
              <w:pStyle w:val="TableParagraph"/>
              <w:spacing w:before="78"/>
              <w:rPr>
                <w:rFonts w:ascii="Calibri" w:hAnsi="Calibri" w:cs="Calibri"/>
                <w:sz w:val="24"/>
                <w:szCs w:val="28"/>
              </w:rPr>
            </w:pPr>
          </w:p>
          <w:p w14:paraId="08951E7D" w14:textId="77777777" w:rsidR="0088301D" w:rsidRDefault="0088301D" w:rsidP="00F879C8">
            <w:pPr>
              <w:pStyle w:val="TableParagraph"/>
              <w:ind w:left="199"/>
              <w:rPr>
                <w:rFonts w:ascii="Calibri" w:hAnsi="Calibri" w:cs="Calibri"/>
                <w:sz w:val="24"/>
                <w:szCs w:val="28"/>
              </w:rPr>
            </w:pPr>
            <w:r w:rsidRPr="0088301D">
              <w:rPr>
                <w:rFonts w:ascii="Calibri" w:hAnsi="Calibri" w:cs="Calibri"/>
                <w:sz w:val="24"/>
                <w:szCs w:val="28"/>
              </w:rPr>
              <w:t>How many years have you been involved in framework agreements?</w:t>
            </w:r>
          </w:p>
          <w:p w14:paraId="0F969EDB" w14:textId="5F37B908" w:rsidR="0088301D" w:rsidRPr="0088301D" w:rsidRDefault="0088301D" w:rsidP="00F879C8">
            <w:pPr>
              <w:pStyle w:val="TableParagraph"/>
              <w:ind w:left="199"/>
              <w:rPr>
                <w:rFonts w:ascii="Calibri" w:hAnsi="Calibri" w:cs="Calibri"/>
                <w:sz w:val="24"/>
                <w:szCs w:val="28"/>
              </w:rPr>
            </w:pPr>
          </w:p>
        </w:tc>
      </w:tr>
      <w:tr w:rsidR="0088301D" w:rsidRPr="0088301D" w14:paraId="251F5E22" w14:textId="77777777" w:rsidTr="0088301D">
        <w:trPr>
          <w:trHeight w:val="289"/>
        </w:trPr>
        <w:tc>
          <w:tcPr>
            <w:tcW w:w="2333" w:type="dxa"/>
            <w:tcBorders>
              <w:right w:val="single" w:sz="12" w:space="0" w:color="000000"/>
            </w:tcBorders>
          </w:tcPr>
          <w:p w14:paraId="0DD8EE79" w14:textId="1C15848A" w:rsidR="0088301D" w:rsidRPr="0088301D" w:rsidRDefault="0088301D" w:rsidP="00F879C8">
            <w:pPr>
              <w:pStyle w:val="TableParagraph"/>
              <w:spacing w:before="59" w:line="210" w:lineRule="exact"/>
              <w:ind w:left="199"/>
              <w:rPr>
                <w:rFonts w:ascii="Calibri" w:hAnsi="Calibri" w:cs="Calibri"/>
                <w:sz w:val="24"/>
                <w:szCs w:val="28"/>
              </w:rPr>
            </w:pPr>
            <w:r>
              <w:rPr>
                <w:rFonts w:ascii="Calibri" w:hAnsi="Calibri" w:cs="Calibri"/>
                <w:sz w:val="24"/>
                <w:szCs w:val="28"/>
              </w:rPr>
              <w:t>&gt;1 year</w:t>
            </w:r>
          </w:p>
        </w:tc>
        <w:tc>
          <w:tcPr>
            <w:tcW w:w="979" w:type="dxa"/>
            <w:tcBorders>
              <w:top w:val="single" w:sz="12" w:space="0" w:color="000000"/>
              <w:left w:val="single" w:sz="12" w:space="0" w:color="000000"/>
              <w:bottom w:val="single" w:sz="12" w:space="0" w:color="000000"/>
              <w:right w:val="single" w:sz="12" w:space="0" w:color="000000"/>
            </w:tcBorders>
          </w:tcPr>
          <w:p w14:paraId="564141C4" w14:textId="77777777" w:rsidR="0088301D" w:rsidRPr="0088301D" w:rsidRDefault="0088301D" w:rsidP="00F879C8">
            <w:pPr>
              <w:pStyle w:val="TableParagraph"/>
              <w:rPr>
                <w:rFonts w:ascii="Calibri" w:hAnsi="Calibri" w:cs="Calibri"/>
                <w:sz w:val="24"/>
                <w:szCs w:val="28"/>
              </w:rPr>
            </w:pPr>
          </w:p>
        </w:tc>
        <w:tc>
          <w:tcPr>
            <w:tcW w:w="4935" w:type="dxa"/>
            <w:tcBorders>
              <w:left w:val="single" w:sz="12" w:space="0" w:color="000000"/>
            </w:tcBorders>
          </w:tcPr>
          <w:p w14:paraId="2084E3AE" w14:textId="77777777" w:rsidR="0088301D" w:rsidRPr="0088301D" w:rsidRDefault="0088301D" w:rsidP="00F879C8">
            <w:pPr>
              <w:pStyle w:val="TableParagraph"/>
              <w:spacing w:before="59" w:line="210" w:lineRule="exact"/>
              <w:ind w:left="1087"/>
              <w:rPr>
                <w:rFonts w:ascii="Calibri" w:hAnsi="Calibri" w:cs="Calibri"/>
                <w:sz w:val="24"/>
                <w:szCs w:val="28"/>
              </w:rPr>
            </w:pPr>
            <w:r w:rsidRPr="0088301D">
              <w:rPr>
                <w:rFonts w:ascii="Calibri" w:hAnsi="Calibri" w:cs="Calibri"/>
                <w:noProof/>
                <w:sz w:val="24"/>
                <w:szCs w:val="28"/>
              </w:rPr>
              <mc:AlternateContent>
                <mc:Choice Requires="wpg">
                  <w:drawing>
                    <wp:anchor distT="0" distB="0" distL="0" distR="0" simplePos="0" relativeHeight="251663360" behindDoc="1" locked="0" layoutInCell="1" allowOverlap="1" wp14:anchorId="54AC065F" wp14:editId="667D46B5">
                      <wp:simplePos x="0" y="0"/>
                      <wp:positionH relativeFrom="column">
                        <wp:posOffset>1880997</wp:posOffset>
                      </wp:positionH>
                      <wp:positionV relativeFrom="paragraph">
                        <wp:posOffset>-18670</wp:posOffset>
                      </wp:positionV>
                      <wp:extent cx="640080" cy="220979"/>
                      <wp:effectExtent l="0" t="0" r="0" b="0"/>
                      <wp:wrapNone/>
                      <wp:docPr id="120"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80" cy="220979"/>
                                <a:chOff x="0" y="0"/>
                                <a:chExt cx="640080" cy="220979"/>
                              </a:xfrm>
                            </wpg:grpSpPr>
                            <wps:wsp>
                              <wps:cNvPr id="121" name="Graphic 121"/>
                              <wps:cNvSpPr/>
                              <wps:spPr>
                                <a:xfrm>
                                  <a:off x="0" y="0"/>
                                  <a:ext cx="640080" cy="220979"/>
                                </a:xfrm>
                                <a:custGeom>
                                  <a:avLst/>
                                  <a:gdLst/>
                                  <a:ahLst/>
                                  <a:cxnLst/>
                                  <a:rect l="l" t="t" r="r" b="b"/>
                                  <a:pathLst>
                                    <a:path w="640080" h="220979">
                                      <a:moveTo>
                                        <a:pt x="640080" y="0"/>
                                      </a:moveTo>
                                      <a:lnTo>
                                        <a:pt x="621792" y="0"/>
                                      </a:lnTo>
                                      <a:lnTo>
                                        <a:pt x="621792" y="18288"/>
                                      </a:lnTo>
                                      <a:lnTo>
                                        <a:pt x="621792" y="19812"/>
                                      </a:lnTo>
                                      <a:lnTo>
                                        <a:pt x="621792" y="202692"/>
                                      </a:lnTo>
                                      <a:lnTo>
                                        <a:pt x="36576" y="202692"/>
                                      </a:lnTo>
                                      <a:lnTo>
                                        <a:pt x="18288" y="202692"/>
                                      </a:lnTo>
                                      <a:lnTo>
                                        <a:pt x="18288" y="19812"/>
                                      </a:lnTo>
                                      <a:lnTo>
                                        <a:pt x="18288" y="18288"/>
                                      </a:lnTo>
                                      <a:lnTo>
                                        <a:pt x="36576" y="18288"/>
                                      </a:lnTo>
                                      <a:lnTo>
                                        <a:pt x="621792" y="18288"/>
                                      </a:lnTo>
                                      <a:lnTo>
                                        <a:pt x="621792" y="0"/>
                                      </a:lnTo>
                                      <a:lnTo>
                                        <a:pt x="36576" y="0"/>
                                      </a:lnTo>
                                      <a:lnTo>
                                        <a:pt x="18288" y="0"/>
                                      </a:lnTo>
                                      <a:lnTo>
                                        <a:pt x="0" y="0"/>
                                      </a:lnTo>
                                      <a:lnTo>
                                        <a:pt x="0" y="18288"/>
                                      </a:lnTo>
                                      <a:lnTo>
                                        <a:pt x="0" y="19812"/>
                                      </a:lnTo>
                                      <a:lnTo>
                                        <a:pt x="0" y="202692"/>
                                      </a:lnTo>
                                      <a:lnTo>
                                        <a:pt x="0" y="220980"/>
                                      </a:lnTo>
                                      <a:lnTo>
                                        <a:pt x="18288" y="220980"/>
                                      </a:lnTo>
                                      <a:lnTo>
                                        <a:pt x="36576" y="220980"/>
                                      </a:lnTo>
                                      <a:lnTo>
                                        <a:pt x="621792" y="220980"/>
                                      </a:lnTo>
                                      <a:lnTo>
                                        <a:pt x="640080" y="220980"/>
                                      </a:lnTo>
                                      <a:lnTo>
                                        <a:pt x="640080" y="202692"/>
                                      </a:lnTo>
                                      <a:lnTo>
                                        <a:pt x="640080" y="19812"/>
                                      </a:lnTo>
                                      <a:lnTo>
                                        <a:pt x="640080" y="18288"/>
                                      </a:lnTo>
                                      <a:lnTo>
                                        <a:pt x="64008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7089F8C" id="Group 120" o:spid="_x0000_s1026" style="position:absolute;margin-left:148.1pt;margin-top:-1.45pt;width:50.4pt;height:17.4pt;z-index:-251653120;mso-wrap-distance-left:0;mso-wrap-distance-right:0" coordsize="6400,2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">
                      <v:shape id="Graphic 121" o:spid="_x0000_s1027" style="position:absolute;width:6400;height:2209;visibility:visible;mso-wrap-style:square;v-text-anchor:top" coordsize="640080,220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" path="m640080,l621792,r,18288l621792,19812r,182880l36576,202692r-18288,l18288,19812r,-1524l36576,18288r585216,l621792,,36576,,18288,,,,,18288r,1524l,202692r,18288l18288,220980r18288,l621792,220980r18288,l640080,202692r,-182880l640080,18288,640080,xe" fillcolor="black" stroked="f">
                        <v:path arrowok="t"/>
                      </v:shape>
                    </v:group>
                  </w:pict>
                </mc:Fallback>
              </mc:AlternateContent>
            </w:r>
            <w:r w:rsidRPr="0088301D">
              <w:rPr>
                <w:rFonts w:ascii="Calibri" w:hAnsi="Calibri" w:cs="Calibri"/>
                <w:sz w:val="24"/>
                <w:szCs w:val="28"/>
              </w:rPr>
              <w:t>1</w:t>
            </w:r>
            <w:r w:rsidRPr="0088301D">
              <w:rPr>
                <w:rFonts w:ascii="Calibri" w:hAnsi="Calibri" w:cs="Calibri"/>
                <w:spacing w:val="-3"/>
                <w:sz w:val="24"/>
                <w:szCs w:val="28"/>
              </w:rPr>
              <w:t xml:space="preserve"> </w:t>
            </w:r>
            <w:r w:rsidRPr="0088301D">
              <w:rPr>
                <w:rFonts w:ascii="Calibri" w:hAnsi="Calibri" w:cs="Calibri"/>
                <w:sz w:val="24"/>
                <w:szCs w:val="28"/>
              </w:rPr>
              <w:t xml:space="preserve">-3 </w:t>
            </w:r>
            <w:r w:rsidRPr="0088301D">
              <w:rPr>
                <w:rFonts w:ascii="Calibri" w:hAnsi="Calibri" w:cs="Calibri"/>
                <w:spacing w:val="-2"/>
                <w:sz w:val="24"/>
                <w:szCs w:val="28"/>
              </w:rPr>
              <w:t>Years</w:t>
            </w:r>
          </w:p>
        </w:tc>
      </w:tr>
      <w:tr w:rsidR="0088301D" w:rsidRPr="0088301D" w14:paraId="44B3C229" w14:textId="77777777" w:rsidTr="0088301D">
        <w:trPr>
          <w:trHeight w:val="286"/>
        </w:trPr>
        <w:tc>
          <w:tcPr>
            <w:tcW w:w="2333" w:type="dxa"/>
          </w:tcPr>
          <w:p w14:paraId="3F6B029D" w14:textId="77777777" w:rsidR="0088301D" w:rsidRPr="0088301D" w:rsidRDefault="0088301D" w:rsidP="00F879C8">
            <w:pPr>
              <w:pStyle w:val="TableParagraph"/>
              <w:rPr>
                <w:rFonts w:ascii="Calibri" w:hAnsi="Calibri" w:cs="Calibri"/>
                <w:sz w:val="24"/>
                <w:szCs w:val="28"/>
              </w:rPr>
            </w:pPr>
          </w:p>
        </w:tc>
        <w:tc>
          <w:tcPr>
            <w:tcW w:w="979" w:type="dxa"/>
            <w:tcBorders>
              <w:top w:val="single" w:sz="12" w:space="0" w:color="000000"/>
              <w:bottom w:val="single" w:sz="12" w:space="0" w:color="000000"/>
            </w:tcBorders>
          </w:tcPr>
          <w:p w14:paraId="075006B9" w14:textId="77777777" w:rsidR="0088301D" w:rsidRPr="0088301D" w:rsidRDefault="0088301D" w:rsidP="00F879C8">
            <w:pPr>
              <w:pStyle w:val="TableParagraph"/>
              <w:rPr>
                <w:rFonts w:ascii="Calibri" w:hAnsi="Calibri" w:cs="Calibri"/>
                <w:sz w:val="24"/>
                <w:szCs w:val="28"/>
              </w:rPr>
            </w:pPr>
          </w:p>
        </w:tc>
        <w:tc>
          <w:tcPr>
            <w:tcW w:w="4935" w:type="dxa"/>
          </w:tcPr>
          <w:p w14:paraId="241E97D6" w14:textId="77777777" w:rsidR="0088301D" w:rsidRPr="0088301D" w:rsidRDefault="0088301D" w:rsidP="00F879C8">
            <w:pPr>
              <w:pStyle w:val="TableParagraph"/>
              <w:rPr>
                <w:rFonts w:ascii="Calibri" w:hAnsi="Calibri" w:cs="Calibri"/>
                <w:sz w:val="24"/>
                <w:szCs w:val="28"/>
              </w:rPr>
            </w:pPr>
          </w:p>
        </w:tc>
      </w:tr>
      <w:tr w:rsidR="0088301D" w:rsidRPr="0088301D" w14:paraId="1A0DBE93" w14:textId="77777777" w:rsidTr="0088301D">
        <w:trPr>
          <w:trHeight w:val="289"/>
        </w:trPr>
        <w:tc>
          <w:tcPr>
            <w:tcW w:w="2333" w:type="dxa"/>
            <w:tcBorders>
              <w:right w:val="single" w:sz="12" w:space="0" w:color="000000"/>
            </w:tcBorders>
          </w:tcPr>
          <w:p w14:paraId="3F2C7B6E" w14:textId="77777777" w:rsidR="0088301D" w:rsidRPr="0088301D" w:rsidRDefault="0088301D" w:rsidP="00F879C8">
            <w:pPr>
              <w:pStyle w:val="TableParagraph"/>
              <w:spacing w:before="59" w:line="210" w:lineRule="exact"/>
              <w:ind w:left="199"/>
              <w:rPr>
                <w:rFonts w:ascii="Calibri" w:hAnsi="Calibri" w:cs="Calibri"/>
                <w:sz w:val="24"/>
                <w:szCs w:val="28"/>
              </w:rPr>
            </w:pPr>
            <w:r w:rsidRPr="0088301D">
              <w:rPr>
                <w:rFonts w:ascii="Calibri" w:hAnsi="Calibri" w:cs="Calibri"/>
                <w:sz w:val="24"/>
                <w:szCs w:val="28"/>
              </w:rPr>
              <w:t>4</w:t>
            </w:r>
            <w:r w:rsidRPr="0088301D">
              <w:rPr>
                <w:rFonts w:ascii="Calibri" w:hAnsi="Calibri" w:cs="Calibri"/>
                <w:spacing w:val="-2"/>
                <w:sz w:val="24"/>
                <w:szCs w:val="28"/>
              </w:rPr>
              <w:t xml:space="preserve"> </w:t>
            </w:r>
            <w:r w:rsidRPr="0088301D">
              <w:rPr>
                <w:rFonts w:ascii="Calibri" w:hAnsi="Calibri" w:cs="Calibri"/>
                <w:sz w:val="24"/>
                <w:szCs w:val="28"/>
              </w:rPr>
              <w:t>-</w:t>
            </w:r>
            <w:r w:rsidRPr="0088301D">
              <w:rPr>
                <w:rFonts w:ascii="Calibri" w:hAnsi="Calibri" w:cs="Calibri"/>
                <w:spacing w:val="-1"/>
                <w:sz w:val="24"/>
                <w:szCs w:val="28"/>
              </w:rPr>
              <w:t xml:space="preserve"> </w:t>
            </w:r>
            <w:r w:rsidRPr="0088301D">
              <w:rPr>
                <w:rFonts w:ascii="Calibri" w:hAnsi="Calibri" w:cs="Calibri"/>
                <w:sz w:val="24"/>
                <w:szCs w:val="28"/>
              </w:rPr>
              <w:t xml:space="preserve">6 </w:t>
            </w:r>
            <w:r w:rsidRPr="0088301D">
              <w:rPr>
                <w:rFonts w:ascii="Calibri" w:hAnsi="Calibri" w:cs="Calibri"/>
                <w:spacing w:val="-2"/>
                <w:sz w:val="24"/>
                <w:szCs w:val="28"/>
              </w:rPr>
              <w:t>Years</w:t>
            </w:r>
          </w:p>
        </w:tc>
        <w:tc>
          <w:tcPr>
            <w:tcW w:w="979" w:type="dxa"/>
            <w:tcBorders>
              <w:top w:val="single" w:sz="12" w:space="0" w:color="000000"/>
              <w:left w:val="single" w:sz="12" w:space="0" w:color="000000"/>
              <w:bottom w:val="single" w:sz="12" w:space="0" w:color="000000"/>
              <w:right w:val="single" w:sz="12" w:space="0" w:color="000000"/>
            </w:tcBorders>
          </w:tcPr>
          <w:p w14:paraId="28881151" w14:textId="77777777" w:rsidR="0088301D" w:rsidRPr="0088301D" w:rsidRDefault="0088301D" w:rsidP="00F879C8">
            <w:pPr>
              <w:pStyle w:val="TableParagraph"/>
              <w:rPr>
                <w:rFonts w:ascii="Calibri" w:hAnsi="Calibri" w:cs="Calibri"/>
                <w:sz w:val="24"/>
                <w:szCs w:val="28"/>
              </w:rPr>
            </w:pPr>
          </w:p>
        </w:tc>
        <w:tc>
          <w:tcPr>
            <w:tcW w:w="4935" w:type="dxa"/>
            <w:tcBorders>
              <w:left w:val="single" w:sz="12" w:space="0" w:color="000000"/>
            </w:tcBorders>
          </w:tcPr>
          <w:p w14:paraId="070D088D" w14:textId="77777777" w:rsidR="0088301D" w:rsidRPr="0088301D" w:rsidRDefault="0088301D" w:rsidP="00F879C8">
            <w:pPr>
              <w:pStyle w:val="TableParagraph"/>
              <w:spacing w:before="59" w:line="210" w:lineRule="exact"/>
              <w:ind w:left="1087"/>
              <w:rPr>
                <w:rFonts w:ascii="Calibri" w:hAnsi="Calibri" w:cs="Calibri"/>
                <w:sz w:val="24"/>
                <w:szCs w:val="28"/>
              </w:rPr>
            </w:pPr>
            <w:r w:rsidRPr="0088301D">
              <w:rPr>
                <w:rFonts w:ascii="Calibri" w:hAnsi="Calibri" w:cs="Calibri"/>
                <w:noProof/>
                <w:sz w:val="24"/>
                <w:szCs w:val="28"/>
              </w:rPr>
              <mc:AlternateContent>
                <mc:Choice Requires="wpg">
                  <w:drawing>
                    <wp:anchor distT="0" distB="0" distL="0" distR="0" simplePos="0" relativeHeight="251664384" behindDoc="1" locked="0" layoutInCell="1" allowOverlap="1" wp14:anchorId="6F0E8E54" wp14:editId="1C772108">
                      <wp:simplePos x="0" y="0"/>
                      <wp:positionH relativeFrom="column">
                        <wp:posOffset>1880997</wp:posOffset>
                      </wp:positionH>
                      <wp:positionV relativeFrom="paragraph">
                        <wp:posOffset>-18670</wp:posOffset>
                      </wp:positionV>
                      <wp:extent cx="640080" cy="220979"/>
                      <wp:effectExtent l="0" t="0" r="0" b="0"/>
                      <wp:wrapNone/>
                      <wp:docPr id="122"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80" cy="220979"/>
                                <a:chOff x="0" y="0"/>
                                <a:chExt cx="640080" cy="220979"/>
                              </a:xfrm>
                            </wpg:grpSpPr>
                            <wps:wsp>
                              <wps:cNvPr id="123" name="Graphic 123"/>
                              <wps:cNvSpPr/>
                              <wps:spPr>
                                <a:xfrm>
                                  <a:off x="0" y="0"/>
                                  <a:ext cx="640080" cy="220979"/>
                                </a:xfrm>
                                <a:custGeom>
                                  <a:avLst/>
                                  <a:gdLst/>
                                  <a:ahLst/>
                                  <a:cxnLst/>
                                  <a:rect l="l" t="t" r="r" b="b"/>
                                  <a:pathLst>
                                    <a:path w="640080" h="220979">
                                      <a:moveTo>
                                        <a:pt x="640080" y="0"/>
                                      </a:moveTo>
                                      <a:lnTo>
                                        <a:pt x="621792" y="0"/>
                                      </a:lnTo>
                                      <a:lnTo>
                                        <a:pt x="621792" y="18288"/>
                                      </a:lnTo>
                                      <a:lnTo>
                                        <a:pt x="621792" y="19812"/>
                                      </a:lnTo>
                                      <a:lnTo>
                                        <a:pt x="621792" y="202692"/>
                                      </a:lnTo>
                                      <a:lnTo>
                                        <a:pt x="36576" y="202692"/>
                                      </a:lnTo>
                                      <a:lnTo>
                                        <a:pt x="18288" y="202692"/>
                                      </a:lnTo>
                                      <a:lnTo>
                                        <a:pt x="18288" y="19812"/>
                                      </a:lnTo>
                                      <a:lnTo>
                                        <a:pt x="18288" y="18288"/>
                                      </a:lnTo>
                                      <a:lnTo>
                                        <a:pt x="36576" y="18288"/>
                                      </a:lnTo>
                                      <a:lnTo>
                                        <a:pt x="621792" y="18288"/>
                                      </a:lnTo>
                                      <a:lnTo>
                                        <a:pt x="621792" y="0"/>
                                      </a:lnTo>
                                      <a:lnTo>
                                        <a:pt x="36576" y="0"/>
                                      </a:lnTo>
                                      <a:lnTo>
                                        <a:pt x="18288" y="0"/>
                                      </a:lnTo>
                                      <a:lnTo>
                                        <a:pt x="0" y="0"/>
                                      </a:lnTo>
                                      <a:lnTo>
                                        <a:pt x="0" y="18288"/>
                                      </a:lnTo>
                                      <a:lnTo>
                                        <a:pt x="0" y="19812"/>
                                      </a:lnTo>
                                      <a:lnTo>
                                        <a:pt x="0" y="202692"/>
                                      </a:lnTo>
                                      <a:lnTo>
                                        <a:pt x="0" y="220980"/>
                                      </a:lnTo>
                                      <a:lnTo>
                                        <a:pt x="18288" y="220980"/>
                                      </a:lnTo>
                                      <a:lnTo>
                                        <a:pt x="36576" y="220980"/>
                                      </a:lnTo>
                                      <a:lnTo>
                                        <a:pt x="621792" y="220980"/>
                                      </a:lnTo>
                                      <a:lnTo>
                                        <a:pt x="640080" y="220980"/>
                                      </a:lnTo>
                                      <a:lnTo>
                                        <a:pt x="640080" y="202692"/>
                                      </a:lnTo>
                                      <a:lnTo>
                                        <a:pt x="640080" y="19812"/>
                                      </a:lnTo>
                                      <a:lnTo>
                                        <a:pt x="640080" y="18288"/>
                                      </a:lnTo>
                                      <a:lnTo>
                                        <a:pt x="64008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29ECABD" id="Group 122" o:spid="_x0000_s1026" style="position:absolute;margin-left:148.1pt;margin-top:-1.45pt;width:50.4pt;height:17.4pt;z-index:-251652096;mso-wrap-distance-left:0;mso-wrap-distance-right:0" coordsize="6400,2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">
                      <v:shape id="Graphic 123" o:spid="_x0000_s1027" style="position:absolute;width:6400;height:2209;visibility:visible;mso-wrap-style:square;v-text-anchor:top" coordsize="640080,220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" path="m640080,l621792,r,18288l621792,19812r,182880l36576,202692r-18288,l18288,19812r,-1524l36576,18288r585216,l621792,,36576,,18288,,,,,18288r,1524l,202692r,18288l18288,220980r18288,l621792,220980r18288,l640080,202692r,-182880l640080,18288,640080,xe" fillcolor="black" stroked="f">
                        <v:path arrowok="t"/>
                      </v:shape>
                    </v:group>
                  </w:pict>
                </mc:Fallback>
              </mc:AlternateContent>
            </w:r>
            <w:r w:rsidRPr="0088301D">
              <w:rPr>
                <w:rFonts w:ascii="Calibri" w:hAnsi="Calibri" w:cs="Calibri"/>
                <w:sz w:val="24"/>
                <w:szCs w:val="28"/>
              </w:rPr>
              <w:t>7</w:t>
            </w:r>
            <w:r w:rsidRPr="0088301D">
              <w:rPr>
                <w:rFonts w:ascii="Calibri" w:hAnsi="Calibri" w:cs="Calibri"/>
                <w:spacing w:val="-2"/>
                <w:sz w:val="24"/>
                <w:szCs w:val="28"/>
              </w:rPr>
              <w:t xml:space="preserve"> </w:t>
            </w:r>
            <w:r w:rsidRPr="0088301D">
              <w:rPr>
                <w:rFonts w:ascii="Calibri" w:hAnsi="Calibri" w:cs="Calibri"/>
                <w:sz w:val="24"/>
                <w:szCs w:val="28"/>
              </w:rPr>
              <w:t>-</w:t>
            </w:r>
            <w:r w:rsidRPr="0088301D">
              <w:rPr>
                <w:rFonts w:ascii="Calibri" w:hAnsi="Calibri" w:cs="Calibri"/>
                <w:spacing w:val="-1"/>
                <w:sz w:val="24"/>
                <w:szCs w:val="28"/>
              </w:rPr>
              <w:t xml:space="preserve"> </w:t>
            </w:r>
            <w:r w:rsidRPr="0088301D">
              <w:rPr>
                <w:rFonts w:ascii="Calibri" w:hAnsi="Calibri" w:cs="Calibri"/>
                <w:sz w:val="24"/>
                <w:szCs w:val="28"/>
              </w:rPr>
              <w:t xml:space="preserve">9 </w:t>
            </w:r>
            <w:r w:rsidRPr="0088301D">
              <w:rPr>
                <w:rFonts w:ascii="Calibri" w:hAnsi="Calibri" w:cs="Calibri"/>
                <w:spacing w:val="-2"/>
                <w:sz w:val="24"/>
                <w:szCs w:val="28"/>
              </w:rPr>
              <w:t>Years</w:t>
            </w:r>
          </w:p>
        </w:tc>
      </w:tr>
      <w:tr w:rsidR="0088301D" w:rsidRPr="0088301D" w14:paraId="4A0C6A22" w14:textId="77777777" w:rsidTr="0088301D">
        <w:trPr>
          <w:trHeight w:val="286"/>
        </w:trPr>
        <w:tc>
          <w:tcPr>
            <w:tcW w:w="2333" w:type="dxa"/>
          </w:tcPr>
          <w:p w14:paraId="1C54CD78" w14:textId="77777777" w:rsidR="0088301D" w:rsidRPr="0088301D" w:rsidRDefault="0088301D" w:rsidP="00F879C8">
            <w:pPr>
              <w:pStyle w:val="TableParagraph"/>
              <w:rPr>
                <w:rFonts w:ascii="Calibri" w:hAnsi="Calibri" w:cs="Calibri"/>
                <w:sz w:val="24"/>
                <w:szCs w:val="28"/>
              </w:rPr>
            </w:pPr>
          </w:p>
        </w:tc>
        <w:tc>
          <w:tcPr>
            <w:tcW w:w="979" w:type="dxa"/>
            <w:tcBorders>
              <w:top w:val="single" w:sz="12" w:space="0" w:color="000000"/>
              <w:bottom w:val="single" w:sz="12" w:space="0" w:color="000000"/>
            </w:tcBorders>
          </w:tcPr>
          <w:p w14:paraId="7C5B33AE" w14:textId="77777777" w:rsidR="0088301D" w:rsidRPr="0088301D" w:rsidRDefault="0088301D" w:rsidP="00F879C8">
            <w:pPr>
              <w:pStyle w:val="TableParagraph"/>
              <w:rPr>
                <w:rFonts w:ascii="Calibri" w:hAnsi="Calibri" w:cs="Calibri"/>
                <w:sz w:val="24"/>
                <w:szCs w:val="28"/>
              </w:rPr>
            </w:pPr>
          </w:p>
        </w:tc>
        <w:tc>
          <w:tcPr>
            <w:tcW w:w="4935" w:type="dxa"/>
          </w:tcPr>
          <w:p w14:paraId="51DA982A" w14:textId="77777777" w:rsidR="0088301D" w:rsidRPr="0088301D" w:rsidRDefault="0088301D" w:rsidP="00F879C8">
            <w:pPr>
              <w:pStyle w:val="TableParagraph"/>
              <w:rPr>
                <w:rFonts w:ascii="Calibri" w:hAnsi="Calibri" w:cs="Calibri"/>
                <w:sz w:val="24"/>
                <w:szCs w:val="28"/>
              </w:rPr>
            </w:pPr>
          </w:p>
        </w:tc>
      </w:tr>
      <w:tr w:rsidR="0088301D" w:rsidRPr="0088301D" w14:paraId="16D3C151" w14:textId="77777777" w:rsidTr="0088301D">
        <w:trPr>
          <w:trHeight w:val="289"/>
        </w:trPr>
        <w:tc>
          <w:tcPr>
            <w:tcW w:w="2333" w:type="dxa"/>
            <w:tcBorders>
              <w:right w:val="single" w:sz="12" w:space="0" w:color="000000"/>
            </w:tcBorders>
          </w:tcPr>
          <w:p w14:paraId="59508340" w14:textId="77777777" w:rsidR="0088301D" w:rsidRPr="0088301D" w:rsidRDefault="0088301D" w:rsidP="00F879C8">
            <w:pPr>
              <w:pStyle w:val="TableParagraph"/>
              <w:spacing w:before="59" w:line="210" w:lineRule="exact"/>
              <w:ind w:left="199"/>
              <w:rPr>
                <w:rFonts w:ascii="Calibri" w:hAnsi="Calibri" w:cs="Calibri"/>
                <w:sz w:val="24"/>
                <w:szCs w:val="28"/>
              </w:rPr>
            </w:pPr>
            <w:r w:rsidRPr="0088301D">
              <w:rPr>
                <w:rFonts w:ascii="Calibri" w:hAnsi="Calibri" w:cs="Calibri"/>
                <w:sz w:val="24"/>
                <w:szCs w:val="28"/>
              </w:rPr>
              <w:t>10+</w:t>
            </w:r>
            <w:r w:rsidRPr="0088301D">
              <w:rPr>
                <w:rFonts w:ascii="Calibri" w:hAnsi="Calibri" w:cs="Calibri"/>
                <w:spacing w:val="-3"/>
                <w:sz w:val="24"/>
                <w:szCs w:val="28"/>
              </w:rPr>
              <w:t xml:space="preserve"> </w:t>
            </w:r>
            <w:r w:rsidRPr="0088301D">
              <w:rPr>
                <w:rFonts w:ascii="Calibri" w:hAnsi="Calibri" w:cs="Calibri"/>
                <w:spacing w:val="-2"/>
                <w:sz w:val="24"/>
                <w:szCs w:val="28"/>
              </w:rPr>
              <w:t>Years</w:t>
            </w:r>
          </w:p>
        </w:tc>
        <w:tc>
          <w:tcPr>
            <w:tcW w:w="979" w:type="dxa"/>
            <w:tcBorders>
              <w:top w:val="single" w:sz="12" w:space="0" w:color="000000"/>
              <w:left w:val="single" w:sz="12" w:space="0" w:color="000000"/>
              <w:bottom w:val="single" w:sz="12" w:space="0" w:color="000000"/>
              <w:right w:val="single" w:sz="12" w:space="0" w:color="000000"/>
            </w:tcBorders>
          </w:tcPr>
          <w:p w14:paraId="00C8137B" w14:textId="77777777" w:rsidR="0088301D" w:rsidRPr="0088301D" w:rsidRDefault="0088301D" w:rsidP="00F879C8">
            <w:pPr>
              <w:pStyle w:val="TableParagraph"/>
              <w:rPr>
                <w:rFonts w:ascii="Calibri" w:hAnsi="Calibri" w:cs="Calibri"/>
                <w:sz w:val="24"/>
                <w:szCs w:val="28"/>
              </w:rPr>
            </w:pPr>
          </w:p>
        </w:tc>
        <w:tc>
          <w:tcPr>
            <w:tcW w:w="4935" w:type="dxa"/>
            <w:tcBorders>
              <w:left w:val="single" w:sz="12" w:space="0" w:color="000000"/>
            </w:tcBorders>
          </w:tcPr>
          <w:p w14:paraId="16A0185F" w14:textId="77777777" w:rsidR="0088301D" w:rsidRPr="0088301D" w:rsidRDefault="0088301D" w:rsidP="00F879C8">
            <w:pPr>
              <w:pStyle w:val="TableParagraph"/>
              <w:rPr>
                <w:rFonts w:ascii="Calibri" w:hAnsi="Calibri" w:cs="Calibri"/>
                <w:sz w:val="24"/>
                <w:szCs w:val="28"/>
              </w:rPr>
            </w:pPr>
          </w:p>
        </w:tc>
      </w:tr>
    </w:tbl>
    <w:p w14:paraId="28F23EC3" w14:textId="054164DA" w:rsidR="0088301D" w:rsidRDefault="0088301D"/>
    <w:p w14:paraId="3B620F68" w14:textId="77777777" w:rsidR="0088301D" w:rsidRDefault="0088301D"/>
    <w:p w14:paraId="5FA2865C" w14:textId="11C8EC8A" w:rsidR="0088301D" w:rsidRDefault="0088301D" w:rsidP="0047606F">
      <w:pPr>
        <w:ind w:left="228"/>
        <w:rPr>
          <w:rFonts w:ascii="Calibri" w:hAnsi="Calibri" w:cs="Calibri"/>
          <w:sz w:val="24"/>
          <w:szCs w:val="24"/>
        </w:rPr>
      </w:pPr>
      <w:r w:rsidRPr="0047606F">
        <w:rPr>
          <w:rFonts w:ascii="Calibri" w:hAnsi="Calibri" w:cs="Calibri"/>
          <w:sz w:val="24"/>
          <w:szCs w:val="24"/>
        </w:rPr>
        <w:t>Do yo</w:t>
      </w:r>
      <w:r w:rsidR="0047606F" w:rsidRPr="0047606F">
        <w:rPr>
          <w:rFonts w:ascii="Calibri" w:hAnsi="Calibri" w:cs="Calibri"/>
          <w:sz w:val="24"/>
          <w:szCs w:val="24"/>
        </w:rPr>
        <w:t xml:space="preserve">u agree or disagree with the following statement: ‘framework agreements are </w:t>
      </w:r>
      <w:r w:rsidR="0047606F">
        <w:rPr>
          <w:rFonts w:ascii="Calibri" w:hAnsi="Calibri" w:cs="Calibri"/>
          <w:sz w:val="24"/>
          <w:szCs w:val="24"/>
        </w:rPr>
        <w:t xml:space="preserve">      </w:t>
      </w:r>
      <w:r w:rsidR="0047606F" w:rsidRPr="0047606F">
        <w:rPr>
          <w:rFonts w:ascii="Calibri" w:hAnsi="Calibri" w:cs="Calibri"/>
          <w:sz w:val="24"/>
          <w:szCs w:val="24"/>
        </w:rPr>
        <w:t xml:space="preserve">largely beneficial to suppliers and buyers within the construction </w:t>
      </w:r>
      <w:proofErr w:type="gramStart"/>
      <w:r w:rsidR="0047606F" w:rsidRPr="0047606F">
        <w:rPr>
          <w:rFonts w:ascii="Calibri" w:hAnsi="Calibri" w:cs="Calibri"/>
          <w:sz w:val="24"/>
          <w:szCs w:val="24"/>
        </w:rPr>
        <w:t>industry’</w:t>
      </w:r>
      <w:proofErr w:type="gramEnd"/>
    </w:p>
    <w:tbl>
      <w:tblPr>
        <w:tblW w:w="921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3"/>
        <w:gridCol w:w="3120"/>
        <w:gridCol w:w="3121"/>
      </w:tblGrid>
      <w:tr w:rsidR="0047606F" w:rsidRPr="0047606F" w14:paraId="2A7A42F7" w14:textId="77777777" w:rsidTr="0047606F">
        <w:trPr>
          <w:trHeight w:val="827"/>
        </w:trPr>
        <w:tc>
          <w:tcPr>
            <w:tcW w:w="2973" w:type="dxa"/>
          </w:tcPr>
          <w:p w14:paraId="1C5410D0" w14:textId="77777777" w:rsidR="0047606F" w:rsidRPr="0047606F" w:rsidRDefault="0047606F" w:rsidP="0047606F">
            <w:pPr>
              <w:ind w:left="228"/>
              <w:rPr>
                <w:rFonts w:ascii="Calibri" w:hAnsi="Calibri" w:cs="Calibri"/>
                <w:b/>
                <w:sz w:val="24"/>
                <w:szCs w:val="24"/>
                <w:lang w:val="en-US"/>
              </w:rPr>
            </w:pPr>
          </w:p>
          <w:p w14:paraId="6015B388" w14:textId="77777777" w:rsidR="0047606F" w:rsidRPr="0047606F" w:rsidRDefault="0047606F" w:rsidP="0047606F">
            <w:pPr>
              <w:ind w:left="228"/>
              <w:rPr>
                <w:rFonts w:ascii="Calibri" w:hAnsi="Calibri" w:cs="Calibri"/>
                <w:b/>
                <w:sz w:val="24"/>
                <w:szCs w:val="24"/>
                <w:lang w:val="en-US"/>
              </w:rPr>
            </w:pPr>
            <w:r w:rsidRPr="0047606F">
              <w:rPr>
                <w:rFonts w:ascii="Calibri" w:hAnsi="Calibri" w:cs="Calibri"/>
                <w:b/>
                <w:sz w:val="24"/>
                <w:szCs w:val="24"/>
                <w:lang w:val="en-US"/>
              </w:rPr>
              <w:t>Feedback</w:t>
            </w:r>
          </w:p>
        </w:tc>
        <w:tc>
          <w:tcPr>
            <w:tcW w:w="3120" w:type="dxa"/>
          </w:tcPr>
          <w:p w14:paraId="3B955C8C" w14:textId="77777777" w:rsidR="0047606F" w:rsidRPr="0047606F" w:rsidRDefault="0047606F" w:rsidP="0047606F">
            <w:pPr>
              <w:ind w:left="228"/>
              <w:rPr>
                <w:rFonts w:ascii="Calibri" w:hAnsi="Calibri" w:cs="Calibri"/>
                <w:b/>
                <w:sz w:val="24"/>
                <w:szCs w:val="24"/>
                <w:lang w:val="en-US"/>
              </w:rPr>
            </w:pPr>
            <w:r w:rsidRPr="0047606F">
              <w:rPr>
                <w:rFonts w:ascii="Calibri" w:hAnsi="Calibri" w:cs="Calibri"/>
                <w:b/>
                <w:sz w:val="24"/>
                <w:szCs w:val="24"/>
                <w:lang w:val="en-US"/>
              </w:rPr>
              <w:t>Suppliers</w:t>
            </w:r>
          </w:p>
        </w:tc>
        <w:tc>
          <w:tcPr>
            <w:tcW w:w="3121" w:type="dxa"/>
          </w:tcPr>
          <w:p w14:paraId="6C0C2F2A" w14:textId="77777777" w:rsidR="0047606F" w:rsidRPr="0047606F" w:rsidRDefault="0047606F" w:rsidP="0047606F">
            <w:pPr>
              <w:ind w:left="228"/>
              <w:rPr>
                <w:rFonts w:ascii="Calibri" w:hAnsi="Calibri" w:cs="Calibri"/>
                <w:b/>
                <w:sz w:val="24"/>
                <w:szCs w:val="24"/>
                <w:lang w:val="en-US"/>
              </w:rPr>
            </w:pPr>
            <w:r w:rsidRPr="0047606F">
              <w:rPr>
                <w:rFonts w:ascii="Calibri" w:hAnsi="Calibri" w:cs="Calibri"/>
                <w:b/>
                <w:sz w:val="24"/>
                <w:szCs w:val="24"/>
                <w:lang w:val="en-US"/>
              </w:rPr>
              <w:t xml:space="preserve">        Buyers</w:t>
            </w:r>
          </w:p>
        </w:tc>
      </w:tr>
      <w:tr w:rsidR="0047606F" w:rsidRPr="0047606F" w14:paraId="2368269D" w14:textId="77777777" w:rsidTr="0047606F">
        <w:trPr>
          <w:trHeight w:val="415"/>
        </w:trPr>
        <w:tc>
          <w:tcPr>
            <w:tcW w:w="2973" w:type="dxa"/>
          </w:tcPr>
          <w:p w14:paraId="2F67B601" w14:textId="77777777" w:rsidR="0047606F" w:rsidRPr="0047606F" w:rsidRDefault="0047606F" w:rsidP="0047606F">
            <w:pPr>
              <w:ind w:left="228"/>
              <w:rPr>
                <w:rFonts w:ascii="Calibri" w:hAnsi="Calibri" w:cs="Calibri"/>
                <w:b/>
                <w:sz w:val="24"/>
                <w:szCs w:val="24"/>
                <w:lang w:val="en-US"/>
              </w:rPr>
            </w:pPr>
            <w:r w:rsidRPr="0047606F">
              <w:rPr>
                <w:rFonts w:ascii="Calibri" w:hAnsi="Calibri" w:cs="Calibri"/>
                <w:b/>
                <w:sz w:val="24"/>
                <w:szCs w:val="24"/>
                <w:lang w:val="en-US"/>
              </w:rPr>
              <w:t>Agree</w:t>
            </w:r>
          </w:p>
        </w:tc>
        <w:tc>
          <w:tcPr>
            <w:tcW w:w="3120" w:type="dxa"/>
          </w:tcPr>
          <w:p w14:paraId="38BE07A6" w14:textId="23743BE2" w:rsidR="0047606F" w:rsidRPr="0047606F" w:rsidRDefault="0047606F" w:rsidP="0047606F">
            <w:pPr>
              <w:ind w:left="228"/>
              <w:rPr>
                <w:rFonts w:ascii="Calibri" w:hAnsi="Calibri" w:cs="Calibri"/>
                <w:sz w:val="24"/>
                <w:szCs w:val="24"/>
                <w:lang w:val="en-US"/>
              </w:rPr>
            </w:pPr>
          </w:p>
        </w:tc>
        <w:tc>
          <w:tcPr>
            <w:tcW w:w="3121" w:type="dxa"/>
          </w:tcPr>
          <w:p w14:paraId="6D38497D" w14:textId="319CB1BE" w:rsidR="0047606F" w:rsidRPr="0047606F" w:rsidRDefault="0047606F" w:rsidP="0047606F">
            <w:pPr>
              <w:ind w:left="228"/>
              <w:rPr>
                <w:rFonts w:ascii="Calibri" w:hAnsi="Calibri" w:cs="Calibri"/>
                <w:sz w:val="24"/>
                <w:szCs w:val="24"/>
                <w:lang w:val="en-US"/>
              </w:rPr>
            </w:pPr>
          </w:p>
        </w:tc>
      </w:tr>
      <w:tr w:rsidR="0047606F" w:rsidRPr="0047606F" w14:paraId="18920C94" w14:textId="77777777" w:rsidTr="0047606F">
        <w:trPr>
          <w:trHeight w:val="412"/>
        </w:trPr>
        <w:tc>
          <w:tcPr>
            <w:tcW w:w="2973" w:type="dxa"/>
          </w:tcPr>
          <w:p w14:paraId="6D9E2595" w14:textId="77777777" w:rsidR="0047606F" w:rsidRPr="0047606F" w:rsidRDefault="0047606F" w:rsidP="0047606F">
            <w:pPr>
              <w:ind w:left="228"/>
              <w:rPr>
                <w:rFonts w:ascii="Calibri" w:hAnsi="Calibri" w:cs="Calibri"/>
                <w:b/>
                <w:sz w:val="24"/>
                <w:szCs w:val="24"/>
                <w:lang w:val="en-US"/>
              </w:rPr>
            </w:pPr>
            <w:r w:rsidRPr="0047606F">
              <w:rPr>
                <w:rFonts w:ascii="Calibri" w:hAnsi="Calibri" w:cs="Calibri"/>
                <w:b/>
                <w:sz w:val="24"/>
                <w:szCs w:val="24"/>
                <w:lang w:val="en-US"/>
              </w:rPr>
              <w:t>Disagree</w:t>
            </w:r>
          </w:p>
        </w:tc>
        <w:tc>
          <w:tcPr>
            <w:tcW w:w="3120" w:type="dxa"/>
          </w:tcPr>
          <w:p w14:paraId="6714A915" w14:textId="3D2A0F0A" w:rsidR="0047606F" w:rsidRPr="0047606F" w:rsidRDefault="0047606F" w:rsidP="0047606F">
            <w:pPr>
              <w:ind w:left="228"/>
              <w:rPr>
                <w:rFonts w:ascii="Calibri" w:hAnsi="Calibri" w:cs="Calibri"/>
                <w:sz w:val="24"/>
                <w:szCs w:val="24"/>
                <w:lang w:val="en-US"/>
              </w:rPr>
            </w:pPr>
          </w:p>
        </w:tc>
        <w:tc>
          <w:tcPr>
            <w:tcW w:w="3121" w:type="dxa"/>
          </w:tcPr>
          <w:p w14:paraId="1EA77075" w14:textId="3EF755A0" w:rsidR="0047606F" w:rsidRPr="0047606F" w:rsidRDefault="0047606F" w:rsidP="0047606F">
            <w:pPr>
              <w:ind w:left="228"/>
              <w:rPr>
                <w:rFonts w:ascii="Calibri" w:hAnsi="Calibri" w:cs="Calibri"/>
                <w:sz w:val="24"/>
                <w:szCs w:val="24"/>
                <w:lang w:val="en-US"/>
              </w:rPr>
            </w:pPr>
          </w:p>
        </w:tc>
      </w:tr>
      <w:tr w:rsidR="0047606F" w:rsidRPr="0047606F" w14:paraId="2D95E921" w14:textId="77777777" w:rsidTr="0047606F">
        <w:trPr>
          <w:trHeight w:val="414"/>
        </w:trPr>
        <w:tc>
          <w:tcPr>
            <w:tcW w:w="2973" w:type="dxa"/>
          </w:tcPr>
          <w:p w14:paraId="35F9359A" w14:textId="77777777" w:rsidR="0047606F" w:rsidRPr="0047606F" w:rsidRDefault="0047606F" w:rsidP="0047606F">
            <w:pPr>
              <w:ind w:left="228"/>
              <w:rPr>
                <w:rFonts w:ascii="Calibri" w:hAnsi="Calibri" w:cs="Calibri"/>
                <w:b/>
                <w:sz w:val="24"/>
                <w:szCs w:val="24"/>
                <w:lang w:val="en-US"/>
              </w:rPr>
            </w:pPr>
            <w:r w:rsidRPr="0047606F">
              <w:rPr>
                <w:rFonts w:ascii="Calibri" w:hAnsi="Calibri" w:cs="Calibri"/>
                <w:b/>
                <w:sz w:val="24"/>
                <w:szCs w:val="24"/>
                <w:lang w:val="en-US"/>
              </w:rPr>
              <w:t>Dependent on project</w:t>
            </w:r>
          </w:p>
        </w:tc>
        <w:tc>
          <w:tcPr>
            <w:tcW w:w="3120" w:type="dxa"/>
          </w:tcPr>
          <w:p w14:paraId="348A1263" w14:textId="118FC67B" w:rsidR="0047606F" w:rsidRPr="0047606F" w:rsidRDefault="0047606F" w:rsidP="0047606F">
            <w:pPr>
              <w:ind w:left="228"/>
              <w:rPr>
                <w:rFonts w:ascii="Calibri" w:hAnsi="Calibri" w:cs="Calibri"/>
                <w:sz w:val="24"/>
                <w:szCs w:val="24"/>
                <w:lang w:val="en-US"/>
              </w:rPr>
            </w:pPr>
          </w:p>
        </w:tc>
        <w:tc>
          <w:tcPr>
            <w:tcW w:w="3121" w:type="dxa"/>
          </w:tcPr>
          <w:p w14:paraId="2FF037B5" w14:textId="53BE19F9" w:rsidR="0047606F" w:rsidRPr="0047606F" w:rsidRDefault="0047606F" w:rsidP="0047606F">
            <w:pPr>
              <w:ind w:left="228"/>
              <w:rPr>
                <w:rFonts w:ascii="Calibri" w:hAnsi="Calibri" w:cs="Calibri"/>
                <w:sz w:val="24"/>
                <w:szCs w:val="24"/>
                <w:lang w:val="en-US"/>
              </w:rPr>
            </w:pPr>
          </w:p>
        </w:tc>
      </w:tr>
    </w:tbl>
    <w:p w14:paraId="4F1A33A4" w14:textId="77777777" w:rsidR="0047606F" w:rsidRDefault="0047606F" w:rsidP="0047606F">
      <w:pPr>
        <w:ind w:left="228"/>
        <w:rPr>
          <w:rFonts w:ascii="Calibri" w:hAnsi="Calibri" w:cs="Calibri"/>
          <w:sz w:val="24"/>
          <w:szCs w:val="24"/>
        </w:rPr>
      </w:pPr>
    </w:p>
    <w:p w14:paraId="37997B6B" w14:textId="3FEAF85F" w:rsidR="0047606F" w:rsidRDefault="0047606F" w:rsidP="0047606F">
      <w:pPr>
        <w:ind w:left="228"/>
        <w:rPr>
          <w:rFonts w:ascii="Calibri" w:hAnsi="Calibri" w:cs="Calibri"/>
          <w:sz w:val="24"/>
          <w:szCs w:val="24"/>
        </w:rPr>
      </w:pPr>
      <w:r>
        <w:rPr>
          <w:rFonts w:ascii="Calibri" w:hAnsi="Calibri" w:cs="Calibri"/>
          <w:sz w:val="24"/>
          <w:szCs w:val="24"/>
        </w:rPr>
        <w:t>Please rank the order in which you believe is the most important in a project, from 1-5:</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15"/>
        <w:gridCol w:w="1615"/>
        <w:gridCol w:w="1939"/>
        <w:gridCol w:w="1939"/>
        <w:gridCol w:w="2101"/>
      </w:tblGrid>
      <w:tr w:rsidR="0047606F" w:rsidRPr="0047606F" w14:paraId="612F169C" w14:textId="77777777" w:rsidTr="0047606F">
        <w:trPr>
          <w:trHeight w:val="431"/>
        </w:trPr>
        <w:tc>
          <w:tcPr>
            <w:tcW w:w="9209" w:type="dxa"/>
            <w:gridSpan w:val="5"/>
          </w:tcPr>
          <w:p w14:paraId="1DDDCDDB" w14:textId="35BE718C" w:rsidR="0047606F" w:rsidRPr="0047606F" w:rsidRDefault="0047606F" w:rsidP="0047606F">
            <w:pPr>
              <w:ind w:left="228"/>
              <w:jc w:val="center"/>
              <w:rPr>
                <w:rFonts w:ascii="Calibri" w:hAnsi="Calibri" w:cs="Calibri"/>
                <w:b/>
                <w:sz w:val="24"/>
                <w:szCs w:val="24"/>
                <w:lang w:val="en-US"/>
              </w:rPr>
            </w:pPr>
            <w:r>
              <w:rPr>
                <w:rFonts w:ascii="Calibri" w:hAnsi="Calibri" w:cs="Calibri"/>
                <w:b/>
                <w:sz w:val="24"/>
                <w:szCs w:val="24"/>
                <w:lang w:val="en-US"/>
              </w:rPr>
              <w:t>Ranked 1-5</w:t>
            </w:r>
          </w:p>
        </w:tc>
      </w:tr>
      <w:tr w:rsidR="0047606F" w:rsidRPr="0047606F" w14:paraId="311739BC" w14:textId="77777777" w:rsidTr="0047606F">
        <w:trPr>
          <w:trHeight w:val="1888"/>
        </w:trPr>
        <w:tc>
          <w:tcPr>
            <w:tcW w:w="1615" w:type="dxa"/>
            <w:textDirection w:val="btLr"/>
          </w:tcPr>
          <w:p w14:paraId="66834685" w14:textId="77777777" w:rsidR="0047606F" w:rsidRPr="0047606F" w:rsidRDefault="0047606F" w:rsidP="0047606F">
            <w:pPr>
              <w:ind w:left="228"/>
              <w:rPr>
                <w:rFonts w:ascii="Calibri" w:hAnsi="Calibri" w:cs="Calibri"/>
                <w:b/>
                <w:sz w:val="24"/>
                <w:szCs w:val="24"/>
                <w:lang w:val="en-US"/>
              </w:rPr>
            </w:pPr>
            <w:r w:rsidRPr="0047606F">
              <w:rPr>
                <w:rFonts w:ascii="Calibri" w:hAnsi="Calibri" w:cs="Calibri"/>
                <w:b/>
                <w:sz w:val="24"/>
                <w:szCs w:val="24"/>
                <w:lang w:val="en-US"/>
              </w:rPr>
              <w:t>Frequent Work</w:t>
            </w:r>
          </w:p>
        </w:tc>
        <w:tc>
          <w:tcPr>
            <w:tcW w:w="1615" w:type="dxa"/>
            <w:textDirection w:val="btLr"/>
          </w:tcPr>
          <w:p w14:paraId="55355314" w14:textId="77777777" w:rsidR="0047606F" w:rsidRPr="0047606F" w:rsidRDefault="0047606F" w:rsidP="0047606F">
            <w:pPr>
              <w:ind w:left="228"/>
              <w:rPr>
                <w:rFonts w:ascii="Calibri" w:hAnsi="Calibri" w:cs="Calibri"/>
                <w:b/>
                <w:sz w:val="24"/>
                <w:szCs w:val="24"/>
                <w:lang w:val="en-US"/>
              </w:rPr>
            </w:pPr>
            <w:r w:rsidRPr="0047606F">
              <w:rPr>
                <w:rFonts w:ascii="Calibri" w:hAnsi="Calibri" w:cs="Calibri"/>
                <w:b/>
                <w:sz w:val="24"/>
                <w:szCs w:val="24"/>
                <w:lang w:val="en-US"/>
              </w:rPr>
              <w:t>Profit</w:t>
            </w:r>
          </w:p>
        </w:tc>
        <w:tc>
          <w:tcPr>
            <w:tcW w:w="1939" w:type="dxa"/>
            <w:textDirection w:val="btLr"/>
          </w:tcPr>
          <w:p w14:paraId="79C0FC48" w14:textId="77777777" w:rsidR="0047606F" w:rsidRPr="0047606F" w:rsidRDefault="0047606F" w:rsidP="0047606F">
            <w:pPr>
              <w:ind w:left="228"/>
              <w:rPr>
                <w:rFonts w:ascii="Calibri" w:hAnsi="Calibri" w:cs="Calibri"/>
                <w:b/>
                <w:sz w:val="24"/>
                <w:szCs w:val="24"/>
                <w:lang w:val="en-US"/>
              </w:rPr>
            </w:pPr>
            <w:r w:rsidRPr="0047606F">
              <w:rPr>
                <w:rFonts w:ascii="Calibri" w:hAnsi="Calibri" w:cs="Calibri"/>
                <w:b/>
                <w:sz w:val="24"/>
                <w:szCs w:val="24"/>
                <w:lang w:val="en-US"/>
              </w:rPr>
              <w:t xml:space="preserve">Good Working </w:t>
            </w:r>
            <w:proofErr w:type="spellStart"/>
            <w:r w:rsidRPr="0047606F">
              <w:rPr>
                <w:rFonts w:ascii="Calibri" w:hAnsi="Calibri" w:cs="Calibri"/>
                <w:b/>
                <w:sz w:val="24"/>
                <w:szCs w:val="24"/>
                <w:lang w:val="en-US"/>
              </w:rPr>
              <w:t>Relatinships</w:t>
            </w:r>
            <w:proofErr w:type="spellEnd"/>
          </w:p>
        </w:tc>
        <w:tc>
          <w:tcPr>
            <w:tcW w:w="1939" w:type="dxa"/>
            <w:textDirection w:val="btLr"/>
          </w:tcPr>
          <w:p w14:paraId="7B9B4413" w14:textId="77777777" w:rsidR="0047606F" w:rsidRPr="0047606F" w:rsidRDefault="0047606F" w:rsidP="0047606F">
            <w:pPr>
              <w:ind w:left="228"/>
              <w:rPr>
                <w:rFonts w:ascii="Calibri" w:hAnsi="Calibri" w:cs="Calibri"/>
                <w:b/>
                <w:sz w:val="24"/>
                <w:szCs w:val="24"/>
                <w:lang w:val="en-US"/>
              </w:rPr>
            </w:pPr>
            <w:r w:rsidRPr="0047606F">
              <w:rPr>
                <w:rFonts w:ascii="Calibri" w:hAnsi="Calibri" w:cs="Calibri"/>
                <w:b/>
                <w:sz w:val="24"/>
                <w:szCs w:val="24"/>
                <w:lang w:val="en-US"/>
              </w:rPr>
              <w:t>Goodwill and Trust</w:t>
            </w:r>
          </w:p>
        </w:tc>
        <w:tc>
          <w:tcPr>
            <w:tcW w:w="2101" w:type="dxa"/>
            <w:textDirection w:val="btLr"/>
          </w:tcPr>
          <w:p w14:paraId="0E8F78BA" w14:textId="77777777" w:rsidR="0047606F" w:rsidRPr="0047606F" w:rsidRDefault="0047606F" w:rsidP="0047606F">
            <w:pPr>
              <w:ind w:left="228"/>
              <w:rPr>
                <w:rFonts w:ascii="Calibri" w:hAnsi="Calibri" w:cs="Calibri"/>
                <w:b/>
                <w:sz w:val="24"/>
                <w:szCs w:val="24"/>
                <w:lang w:val="en-US"/>
              </w:rPr>
            </w:pPr>
            <w:r w:rsidRPr="0047606F">
              <w:rPr>
                <w:rFonts w:ascii="Calibri" w:hAnsi="Calibri" w:cs="Calibri"/>
                <w:b/>
                <w:sz w:val="24"/>
                <w:szCs w:val="24"/>
                <w:lang w:val="en-US"/>
              </w:rPr>
              <w:t>Good Final Product</w:t>
            </w:r>
          </w:p>
        </w:tc>
      </w:tr>
      <w:tr w:rsidR="0047606F" w:rsidRPr="0047606F" w14:paraId="7331FA8F" w14:textId="77777777" w:rsidTr="0047606F">
        <w:trPr>
          <w:trHeight w:val="414"/>
        </w:trPr>
        <w:tc>
          <w:tcPr>
            <w:tcW w:w="1615" w:type="dxa"/>
          </w:tcPr>
          <w:p w14:paraId="630EA3AE" w14:textId="660C77D1" w:rsidR="0047606F" w:rsidRPr="0047606F" w:rsidRDefault="0047606F" w:rsidP="0047606F">
            <w:pPr>
              <w:ind w:left="228"/>
              <w:rPr>
                <w:rFonts w:ascii="Calibri" w:hAnsi="Calibri" w:cs="Calibri"/>
                <w:sz w:val="24"/>
                <w:szCs w:val="24"/>
                <w:lang w:val="en-US"/>
              </w:rPr>
            </w:pPr>
          </w:p>
        </w:tc>
        <w:tc>
          <w:tcPr>
            <w:tcW w:w="1615" w:type="dxa"/>
          </w:tcPr>
          <w:p w14:paraId="43AA47DE" w14:textId="152144E4" w:rsidR="0047606F" w:rsidRPr="0047606F" w:rsidRDefault="0047606F" w:rsidP="0047606F">
            <w:pPr>
              <w:ind w:left="228"/>
              <w:rPr>
                <w:rFonts w:ascii="Calibri" w:hAnsi="Calibri" w:cs="Calibri"/>
                <w:sz w:val="24"/>
                <w:szCs w:val="24"/>
                <w:lang w:val="en-US"/>
              </w:rPr>
            </w:pPr>
          </w:p>
        </w:tc>
        <w:tc>
          <w:tcPr>
            <w:tcW w:w="1939" w:type="dxa"/>
          </w:tcPr>
          <w:p w14:paraId="7693DA93" w14:textId="1AF13B29" w:rsidR="0047606F" w:rsidRPr="0047606F" w:rsidRDefault="0047606F" w:rsidP="0047606F">
            <w:pPr>
              <w:ind w:left="228"/>
              <w:rPr>
                <w:rFonts w:ascii="Calibri" w:hAnsi="Calibri" w:cs="Calibri"/>
                <w:sz w:val="24"/>
                <w:szCs w:val="24"/>
                <w:lang w:val="en-US"/>
              </w:rPr>
            </w:pPr>
          </w:p>
        </w:tc>
        <w:tc>
          <w:tcPr>
            <w:tcW w:w="1939" w:type="dxa"/>
          </w:tcPr>
          <w:p w14:paraId="21352BD2" w14:textId="2E2BEDFA" w:rsidR="0047606F" w:rsidRPr="0047606F" w:rsidRDefault="0047606F" w:rsidP="0047606F">
            <w:pPr>
              <w:rPr>
                <w:rFonts w:ascii="Calibri" w:hAnsi="Calibri" w:cs="Calibri"/>
                <w:sz w:val="24"/>
                <w:szCs w:val="24"/>
                <w:lang w:val="en-US"/>
              </w:rPr>
            </w:pPr>
          </w:p>
        </w:tc>
        <w:tc>
          <w:tcPr>
            <w:tcW w:w="2101" w:type="dxa"/>
          </w:tcPr>
          <w:p w14:paraId="0FDED8DB" w14:textId="127F0693" w:rsidR="0047606F" w:rsidRPr="0047606F" w:rsidRDefault="0047606F" w:rsidP="0047606F">
            <w:pPr>
              <w:ind w:left="228"/>
              <w:rPr>
                <w:rFonts w:ascii="Calibri" w:hAnsi="Calibri" w:cs="Calibri"/>
                <w:sz w:val="24"/>
                <w:szCs w:val="24"/>
                <w:lang w:val="en-US"/>
              </w:rPr>
            </w:pPr>
          </w:p>
        </w:tc>
      </w:tr>
    </w:tbl>
    <w:p w14:paraId="2945CA51" w14:textId="77777777" w:rsidR="0047606F" w:rsidRDefault="0047606F" w:rsidP="0047606F">
      <w:pPr>
        <w:ind w:left="228"/>
        <w:rPr>
          <w:rFonts w:ascii="Calibri" w:hAnsi="Calibri" w:cs="Calibri"/>
          <w:sz w:val="24"/>
          <w:szCs w:val="24"/>
        </w:rPr>
      </w:pPr>
    </w:p>
    <w:p w14:paraId="168445B6" w14:textId="0A7300DA" w:rsidR="0047606F" w:rsidRDefault="0047606F" w:rsidP="0047606F">
      <w:pPr>
        <w:ind w:left="228"/>
        <w:rPr>
          <w:rFonts w:ascii="Calibri" w:hAnsi="Calibri" w:cs="Calibri"/>
          <w:sz w:val="24"/>
          <w:szCs w:val="24"/>
        </w:rPr>
      </w:pPr>
      <w:r>
        <w:rPr>
          <w:rFonts w:ascii="Calibri" w:hAnsi="Calibri" w:cs="Calibri"/>
          <w:sz w:val="24"/>
          <w:szCs w:val="24"/>
        </w:rPr>
        <w:lastRenderedPageBreak/>
        <w:t>Please could you confirm your believed success rate from framework agreements and standard procurement agreements as a percentage below:</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5"/>
        <w:gridCol w:w="1707"/>
        <w:gridCol w:w="1707"/>
        <w:gridCol w:w="1707"/>
        <w:gridCol w:w="1704"/>
      </w:tblGrid>
      <w:tr w:rsidR="0047606F" w:rsidRPr="0047606F" w14:paraId="3E130B87" w14:textId="77777777" w:rsidTr="00F879C8">
        <w:trPr>
          <w:trHeight w:val="412"/>
        </w:trPr>
        <w:tc>
          <w:tcPr>
            <w:tcW w:w="1705" w:type="dxa"/>
          </w:tcPr>
          <w:p w14:paraId="54C43DA9" w14:textId="517D53FB" w:rsidR="0047606F" w:rsidRPr="0047606F" w:rsidRDefault="0047606F" w:rsidP="0047606F">
            <w:pPr>
              <w:ind w:left="228"/>
              <w:rPr>
                <w:rFonts w:ascii="Calibri" w:hAnsi="Calibri" w:cs="Calibri"/>
                <w:sz w:val="24"/>
                <w:szCs w:val="24"/>
                <w:lang w:val="en-US"/>
              </w:rPr>
            </w:pPr>
          </w:p>
        </w:tc>
        <w:tc>
          <w:tcPr>
            <w:tcW w:w="1707" w:type="dxa"/>
          </w:tcPr>
          <w:p w14:paraId="077E6AEB" w14:textId="77777777" w:rsidR="0047606F" w:rsidRPr="0047606F" w:rsidRDefault="0047606F" w:rsidP="0047606F">
            <w:pPr>
              <w:ind w:left="228"/>
              <w:rPr>
                <w:rFonts w:ascii="Calibri" w:hAnsi="Calibri" w:cs="Calibri"/>
                <w:sz w:val="24"/>
                <w:szCs w:val="24"/>
                <w:lang w:val="en-US"/>
              </w:rPr>
            </w:pPr>
            <w:r w:rsidRPr="0047606F">
              <w:rPr>
                <w:rFonts w:ascii="Calibri" w:hAnsi="Calibri" w:cs="Calibri"/>
                <w:sz w:val="24"/>
                <w:szCs w:val="24"/>
                <w:lang w:val="en-US"/>
              </w:rPr>
              <w:t>All</w:t>
            </w:r>
          </w:p>
        </w:tc>
        <w:tc>
          <w:tcPr>
            <w:tcW w:w="1707" w:type="dxa"/>
          </w:tcPr>
          <w:p w14:paraId="17D869C7" w14:textId="77777777" w:rsidR="0047606F" w:rsidRPr="0047606F" w:rsidRDefault="0047606F" w:rsidP="0047606F">
            <w:pPr>
              <w:ind w:left="228"/>
              <w:rPr>
                <w:rFonts w:ascii="Calibri" w:hAnsi="Calibri" w:cs="Calibri"/>
                <w:sz w:val="24"/>
                <w:szCs w:val="24"/>
                <w:lang w:val="en-US"/>
              </w:rPr>
            </w:pPr>
            <w:r w:rsidRPr="0047606F">
              <w:rPr>
                <w:rFonts w:ascii="Calibri" w:hAnsi="Calibri" w:cs="Calibri"/>
                <w:sz w:val="24"/>
                <w:szCs w:val="24"/>
                <w:lang w:val="en-US"/>
              </w:rPr>
              <w:t>Most</w:t>
            </w:r>
          </w:p>
        </w:tc>
        <w:tc>
          <w:tcPr>
            <w:tcW w:w="1707" w:type="dxa"/>
          </w:tcPr>
          <w:p w14:paraId="645EB7CE" w14:textId="77777777" w:rsidR="0047606F" w:rsidRPr="0047606F" w:rsidRDefault="0047606F" w:rsidP="0047606F">
            <w:pPr>
              <w:ind w:left="228"/>
              <w:rPr>
                <w:rFonts w:ascii="Calibri" w:hAnsi="Calibri" w:cs="Calibri"/>
                <w:sz w:val="24"/>
                <w:szCs w:val="24"/>
                <w:lang w:val="en-US"/>
              </w:rPr>
            </w:pPr>
            <w:r w:rsidRPr="0047606F">
              <w:rPr>
                <w:rFonts w:ascii="Calibri" w:hAnsi="Calibri" w:cs="Calibri"/>
                <w:sz w:val="24"/>
                <w:szCs w:val="24"/>
                <w:lang w:val="en-US"/>
              </w:rPr>
              <w:t>Some</w:t>
            </w:r>
          </w:p>
        </w:tc>
        <w:tc>
          <w:tcPr>
            <w:tcW w:w="1704" w:type="dxa"/>
          </w:tcPr>
          <w:p w14:paraId="20BE42BD" w14:textId="77777777" w:rsidR="0047606F" w:rsidRPr="0047606F" w:rsidRDefault="0047606F" w:rsidP="0047606F">
            <w:pPr>
              <w:ind w:left="228"/>
              <w:rPr>
                <w:rFonts w:ascii="Calibri" w:hAnsi="Calibri" w:cs="Calibri"/>
                <w:sz w:val="24"/>
                <w:szCs w:val="24"/>
                <w:lang w:val="en-US"/>
              </w:rPr>
            </w:pPr>
            <w:r w:rsidRPr="0047606F">
              <w:rPr>
                <w:rFonts w:ascii="Calibri" w:hAnsi="Calibri" w:cs="Calibri"/>
                <w:sz w:val="24"/>
                <w:szCs w:val="24"/>
                <w:lang w:val="en-US"/>
              </w:rPr>
              <w:t>None</w:t>
            </w:r>
          </w:p>
        </w:tc>
      </w:tr>
      <w:tr w:rsidR="0047606F" w:rsidRPr="0047606F" w14:paraId="3997E358" w14:textId="77777777" w:rsidTr="00F879C8">
        <w:trPr>
          <w:trHeight w:val="414"/>
        </w:trPr>
        <w:tc>
          <w:tcPr>
            <w:tcW w:w="1705" w:type="dxa"/>
          </w:tcPr>
          <w:p w14:paraId="7BADFCBA" w14:textId="77777777" w:rsidR="0047606F" w:rsidRPr="0047606F" w:rsidRDefault="0047606F" w:rsidP="0047606F">
            <w:pPr>
              <w:ind w:left="228"/>
              <w:rPr>
                <w:rFonts w:ascii="Calibri" w:hAnsi="Calibri" w:cs="Calibri"/>
                <w:sz w:val="24"/>
                <w:szCs w:val="24"/>
                <w:lang w:val="en-US"/>
              </w:rPr>
            </w:pPr>
            <w:r w:rsidRPr="0047606F">
              <w:rPr>
                <w:rFonts w:ascii="Calibri" w:hAnsi="Calibri" w:cs="Calibri"/>
                <w:sz w:val="24"/>
                <w:szCs w:val="24"/>
                <w:lang w:val="en-US"/>
              </w:rPr>
              <w:t>A - Framework</w:t>
            </w:r>
          </w:p>
        </w:tc>
        <w:tc>
          <w:tcPr>
            <w:tcW w:w="1707" w:type="dxa"/>
          </w:tcPr>
          <w:p w14:paraId="5CC55EBC" w14:textId="7E2BB3F9" w:rsidR="0047606F" w:rsidRPr="0047606F" w:rsidRDefault="0047606F" w:rsidP="0047606F">
            <w:pPr>
              <w:ind w:left="228"/>
              <w:rPr>
                <w:rFonts w:ascii="Calibri" w:hAnsi="Calibri" w:cs="Calibri"/>
                <w:sz w:val="24"/>
                <w:szCs w:val="24"/>
                <w:lang w:val="en-US"/>
              </w:rPr>
            </w:pPr>
          </w:p>
        </w:tc>
        <w:tc>
          <w:tcPr>
            <w:tcW w:w="1707" w:type="dxa"/>
          </w:tcPr>
          <w:p w14:paraId="1AD0332F" w14:textId="6AAAFD18" w:rsidR="0047606F" w:rsidRPr="0047606F" w:rsidRDefault="0047606F" w:rsidP="0047606F">
            <w:pPr>
              <w:ind w:left="228"/>
              <w:rPr>
                <w:rFonts w:ascii="Calibri" w:hAnsi="Calibri" w:cs="Calibri"/>
                <w:sz w:val="24"/>
                <w:szCs w:val="24"/>
                <w:lang w:val="en-US"/>
              </w:rPr>
            </w:pPr>
          </w:p>
        </w:tc>
        <w:tc>
          <w:tcPr>
            <w:tcW w:w="1707" w:type="dxa"/>
          </w:tcPr>
          <w:p w14:paraId="4048403B" w14:textId="73D2D67C" w:rsidR="0047606F" w:rsidRPr="0047606F" w:rsidRDefault="0047606F" w:rsidP="0047606F">
            <w:pPr>
              <w:rPr>
                <w:rFonts w:ascii="Calibri" w:hAnsi="Calibri" w:cs="Calibri"/>
                <w:sz w:val="24"/>
                <w:szCs w:val="24"/>
                <w:lang w:val="en-US"/>
              </w:rPr>
            </w:pPr>
          </w:p>
        </w:tc>
        <w:tc>
          <w:tcPr>
            <w:tcW w:w="1704" w:type="dxa"/>
          </w:tcPr>
          <w:p w14:paraId="2ED4ED14" w14:textId="589BE142" w:rsidR="0047606F" w:rsidRPr="0047606F" w:rsidRDefault="0047606F" w:rsidP="0047606F">
            <w:pPr>
              <w:ind w:left="228"/>
              <w:rPr>
                <w:rFonts w:ascii="Calibri" w:hAnsi="Calibri" w:cs="Calibri"/>
                <w:sz w:val="24"/>
                <w:szCs w:val="24"/>
                <w:lang w:val="en-US"/>
              </w:rPr>
            </w:pPr>
          </w:p>
        </w:tc>
      </w:tr>
      <w:tr w:rsidR="0047606F" w:rsidRPr="0047606F" w14:paraId="55747E32" w14:textId="77777777" w:rsidTr="00F879C8">
        <w:trPr>
          <w:trHeight w:val="414"/>
        </w:trPr>
        <w:tc>
          <w:tcPr>
            <w:tcW w:w="1705" w:type="dxa"/>
          </w:tcPr>
          <w:p w14:paraId="12F980F6" w14:textId="77777777" w:rsidR="0047606F" w:rsidRPr="0047606F" w:rsidRDefault="0047606F" w:rsidP="0047606F">
            <w:pPr>
              <w:ind w:left="228"/>
              <w:rPr>
                <w:rFonts w:ascii="Calibri" w:hAnsi="Calibri" w:cs="Calibri"/>
                <w:sz w:val="24"/>
                <w:szCs w:val="24"/>
                <w:lang w:val="en-US"/>
              </w:rPr>
            </w:pPr>
            <w:r w:rsidRPr="0047606F">
              <w:rPr>
                <w:rFonts w:ascii="Calibri" w:hAnsi="Calibri" w:cs="Calibri"/>
                <w:sz w:val="24"/>
                <w:szCs w:val="24"/>
                <w:lang w:val="en-US"/>
              </w:rPr>
              <w:t xml:space="preserve">A – Standard </w:t>
            </w:r>
          </w:p>
        </w:tc>
        <w:tc>
          <w:tcPr>
            <w:tcW w:w="1707" w:type="dxa"/>
          </w:tcPr>
          <w:p w14:paraId="08D5169E" w14:textId="436F286B" w:rsidR="0047606F" w:rsidRPr="0047606F" w:rsidRDefault="0047606F" w:rsidP="0047606F">
            <w:pPr>
              <w:rPr>
                <w:rFonts w:ascii="Calibri" w:hAnsi="Calibri" w:cs="Calibri"/>
                <w:sz w:val="24"/>
                <w:szCs w:val="24"/>
                <w:lang w:val="en-US"/>
              </w:rPr>
            </w:pPr>
          </w:p>
        </w:tc>
        <w:tc>
          <w:tcPr>
            <w:tcW w:w="1707" w:type="dxa"/>
          </w:tcPr>
          <w:p w14:paraId="71D1562E" w14:textId="36E2E4C4" w:rsidR="0047606F" w:rsidRPr="0047606F" w:rsidRDefault="0047606F" w:rsidP="0047606F">
            <w:pPr>
              <w:ind w:left="228"/>
              <w:rPr>
                <w:rFonts w:ascii="Calibri" w:hAnsi="Calibri" w:cs="Calibri"/>
                <w:sz w:val="24"/>
                <w:szCs w:val="24"/>
                <w:lang w:val="en-US"/>
              </w:rPr>
            </w:pPr>
          </w:p>
        </w:tc>
        <w:tc>
          <w:tcPr>
            <w:tcW w:w="1707" w:type="dxa"/>
          </w:tcPr>
          <w:p w14:paraId="06E4180D" w14:textId="36D78626" w:rsidR="0047606F" w:rsidRPr="0047606F" w:rsidRDefault="0047606F" w:rsidP="0047606F">
            <w:pPr>
              <w:ind w:left="228"/>
              <w:rPr>
                <w:rFonts w:ascii="Calibri" w:hAnsi="Calibri" w:cs="Calibri"/>
                <w:sz w:val="24"/>
                <w:szCs w:val="24"/>
                <w:lang w:val="en-US"/>
              </w:rPr>
            </w:pPr>
          </w:p>
        </w:tc>
        <w:tc>
          <w:tcPr>
            <w:tcW w:w="1704" w:type="dxa"/>
          </w:tcPr>
          <w:p w14:paraId="777B6F94" w14:textId="5C02B2CF" w:rsidR="0047606F" w:rsidRPr="0047606F" w:rsidRDefault="0047606F" w:rsidP="0047606F">
            <w:pPr>
              <w:ind w:left="228"/>
              <w:rPr>
                <w:rFonts w:ascii="Calibri" w:hAnsi="Calibri" w:cs="Calibri"/>
                <w:sz w:val="24"/>
                <w:szCs w:val="24"/>
                <w:lang w:val="en-US"/>
              </w:rPr>
            </w:pPr>
          </w:p>
        </w:tc>
      </w:tr>
    </w:tbl>
    <w:p w14:paraId="6D9513C0" w14:textId="77777777" w:rsidR="0047606F" w:rsidRDefault="0047606F" w:rsidP="0047606F">
      <w:pPr>
        <w:rPr>
          <w:rFonts w:ascii="Calibri" w:hAnsi="Calibri" w:cs="Calibri"/>
          <w:sz w:val="24"/>
          <w:szCs w:val="24"/>
        </w:rPr>
      </w:pPr>
    </w:p>
    <w:p w14:paraId="7219651C" w14:textId="77777777" w:rsidR="0047606F" w:rsidRDefault="0047606F" w:rsidP="0047606F">
      <w:pPr>
        <w:rPr>
          <w:rFonts w:ascii="Calibri" w:hAnsi="Calibri" w:cs="Calibri"/>
          <w:sz w:val="24"/>
          <w:szCs w:val="24"/>
        </w:rPr>
      </w:pPr>
    </w:p>
    <w:p w14:paraId="2CE05BDD" w14:textId="36E16A15" w:rsidR="0047606F" w:rsidRDefault="0047606F" w:rsidP="0047606F">
      <w:pPr>
        <w:rPr>
          <w:rFonts w:ascii="Arial" w:hAnsi="Arial" w:cs="Arial"/>
          <w:b/>
          <w:bCs/>
          <w:sz w:val="24"/>
          <w:szCs w:val="24"/>
          <w:u w:val="single"/>
        </w:rPr>
      </w:pPr>
      <w:r>
        <w:rPr>
          <w:rFonts w:ascii="Arial" w:hAnsi="Arial" w:cs="Arial"/>
          <w:b/>
          <w:bCs/>
          <w:sz w:val="24"/>
          <w:szCs w:val="24"/>
          <w:u w:val="single"/>
        </w:rPr>
        <w:t>Appendix Two</w:t>
      </w:r>
    </w:p>
    <w:p w14:paraId="69821931" w14:textId="77777777" w:rsidR="0047606F" w:rsidRDefault="0047606F" w:rsidP="0047606F">
      <w:pPr>
        <w:rPr>
          <w:rFonts w:ascii="Arial" w:hAnsi="Arial" w:cs="Arial"/>
          <w:sz w:val="24"/>
          <w:szCs w:val="24"/>
        </w:rPr>
      </w:pPr>
    </w:p>
    <w:p w14:paraId="0001E92D" w14:textId="5FD97DB0" w:rsidR="0047606F" w:rsidRDefault="0047606F" w:rsidP="0047606F">
      <w:pPr>
        <w:rPr>
          <w:rFonts w:ascii="Arial" w:hAnsi="Arial" w:cs="Arial"/>
          <w:b/>
          <w:bCs/>
          <w:sz w:val="24"/>
          <w:szCs w:val="24"/>
          <w:u w:val="single"/>
        </w:rPr>
      </w:pPr>
      <w:r>
        <w:rPr>
          <w:rFonts w:ascii="Arial" w:hAnsi="Arial" w:cs="Arial"/>
          <w:b/>
          <w:bCs/>
          <w:sz w:val="24"/>
          <w:szCs w:val="24"/>
          <w:u w:val="single"/>
        </w:rPr>
        <w:t>Interview Transcripts</w:t>
      </w:r>
    </w:p>
    <w:p w14:paraId="19AA9FFA" w14:textId="77777777" w:rsidR="0047606F" w:rsidRDefault="0047606F" w:rsidP="0047606F">
      <w:pPr>
        <w:rPr>
          <w:rFonts w:ascii="Arial" w:hAnsi="Arial" w:cs="Arial"/>
          <w:b/>
          <w:bCs/>
          <w:sz w:val="24"/>
          <w:szCs w:val="24"/>
          <w:u w:val="single"/>
        </w:rPr>
      </w:pPr>
    </w:p>
    <w:p w14:paraId="7D52AA99" w14:textId="5C529B82" w:rsidR="00447B74" w:rsidRDefault="00447B74" w:rsidP="0047606F">
      <w:pPr>
        <w:rPr>
          <w:rFonts w:ascii="Arial" w:hAnsi="Arial" w:cs="Arial"/>
          <w:b/>
          <w:bCs/>
          <w:sz w:val="24"/>
          <w:szCs w:val="24"/>
          <w:u w:val="single"/>
        </w:rPr>
      </w:pPr>
      <w:r>
        <w:rPr>
          <w:rFonts w:ascii="Arial" w:hAnsi="Arial" w:cs="Arial"/>
          <w:b/>
          <w:bCs/>
          <w:sz w:val="24"/>
          <w:szCs w:val="24"/>
          <w:u w:val="single"/>
        </w:rPr>
        <w:t xml:space="preserve">Interview Questions </w:t>
      </w:r>
    </w:p>
    <w:p w14:paraId="62CAB9EC" w14:textId="77777777" w:rsidR="00447B74" w:rsidRPr="00447B74" w:rsidRDefault="00447B74" w:rsidP="0047606F">
      <w:pPr>
        <w:rPr>
          <w:rFonts w:ascii="Arial" w:hAnsi="Arial" w:cs="Arial"/>
          <w:sz w:val="24"/>
          <w:szCs w:val="24"/>
        </w:rPr>
      </w:pPr>
    </w:p>
    <w:p w14:paraId="354614FC" w14:textId="77777777" w:rsidR="00447B74" w:rsidRPr="00447B74" w:rsidRDefault="00447B74" w:rsidP="00447B74">
      <w:pPr>
        <w:pStyle w:val="ListParagraph"/>
        <w:numPr>
          <w:ilvl w:val="0"/>
          <w:numId w:val="11"/>
        </w:numPr>
        <w:rPr>
          <w:rFonts w:ascii="Arial" w:hAnsi="Arial" w:cs="Arial"/>
          <w:sz w:val="24"/>
          <w:szCs w:val="24"/>
        </w:rPr>
      </w:pPr>
      <w:r w:rsidRPr="00447B74">
        <w:rPr>
          <w:rFonts w:ascii="Arial" w:hAnsi="Arial" w:cs="Arial"/>
          <w:sz w:val="24"/>
          <w:szCs w:val="24"/>
        </w:rPr>
        <w:t>What would you say is the biggest difference between standard procurement procedures and framework agreements?</w:t>
      </w:r>
    </w:p>
    <w:p w14:paraId="73B6C6A7" w14:textId="77777777" w:rsidR="00447B74" w:rsidRPr="00447B74" w:rsidRDefault="00447B74" w:rsidP="00447B74">
      <w:pPr>
        <w:pStyle w:val="ListParagraph"/>
        <w:numPr>
          <w:ilvl w:val="0"/>
          <w:numId w:val="11"/>
        </w:numPr>
        <w:rPr>
          <w:rFonts w:ascii="Arial" w:hAnsi="Arial" w:cs="Arial"/>
          <w:sz w:val="24"/>
          <w:szCs w:val="24"/>
        </w:rPr>
      </w:pPr>
      <w:r w:rsidRPr="00447B74">
        <w:rPr>
          <w:rFonts w:ascii="Arial" w:hAnsi="Arial" w:cs="Arial"/>
          <w:sz w:val="24"/>
          <w:szCs w:val="24"/>
        </w:rPr>
        <w:t>Please could you expand on your answer to question 5 regarding the profit on each type of contract?</w:t>
      </w:r>
    </w:p>
    <w:p w14:paraId="4AE6A68D" w14:textId="77777777" w:rsidR="00447B74" w:rsidRPr="00447B74" w:rsidRDefault="00447B74" w:rsidP="00447B74">
      <w:pPr>
        <w:pStyle w:val="ListParagraph"/>
        <w:numPr>
          <w:ilvl w:val="0"/>
          <w:numId w:val="11"/>
        </w:numPr>
        <w:rPr>
          <w:rFonts w:ascii="Arial" w:hAnsi="Arial" w:cs="Arial"/>
          <w:sz w:val="24"/>
          <w:szCs w:val="24"/>
        </w:rPr>
      </w:pPr>
      <w:r w:rsidRPr="00447B74">
        <w:rPr>
          <w:rFonts w:ascii="Arial" w:hAnsi="Arial" w:cs="Arial"/>
          <w:sz w:val="24"/>
          <w:szCs w:val="24"/>
        </w:rPr>
        <w:t>Are working relationships better working within framework agreements instead of standard procurement?</w:t>
      </w:r>
    </w:p>
    <w:p w14:paraId="474457A8" w14:textId="77777777" w:rsidR="00447B74" w:rsidRPr="00447B74" w:rsidRDefault="00447B74" w:rsidP="00447B74">
      <w:pPr>
        <w:pStyle w:val="ListParagraph"/>
        <w:numPr>
          <w:ilvl w:val="0"/>
          <w:numId w:val="11"/>
        </w:numPr>
        <w:rPr>
          <w:rFonts w:ascii="Arial" w:hAnsi="Arial" w:cs="Arial"/>
          <w:sz w:val="24"/>
          <w:szCs w:val="24"/>
        </w:rPr>
      </w:pPr>
      <w:r w:rsidRPr="00447B74">
        <w:rPr>
          <w:rFonts w:ascii="Arial" w:hAnsi="Arial" w:cs="Arial"/>
          <w:sz w:val="24"/>
          <w:szCs w:val="24"/>
        </w:rPr>
        <w:t>Do framework agreements produce better end products than standard procurements?</w:t>
      </w:r>
    </w:p>
    <w:p w14:paraId="573978A5" w14:textId="77777777" w:rsidR="00447B74" w:rsidRPr="00447B74" w:rsidRDefault="00447B74" w:rsidP="00447B74">
      <w:pPr>
        <w:pStyle w:val="ListParagraph"/>
        <w:numPr>
          <w:ilvl w:val="0"/>
          <w:numId w:val="11"/>
        </w:numPr>
        <w:rPr>
          <w:rFonts w:ascii="Arial" w:hAnsi="Arial" w:cs="Arial"/>
          <w:sz w:val="24"/>
          <w:szCs w:val="24"/>
        </w:rPr>
      </w:pPr>
      <w:r w:rsidRPr="00447B74">
        <w:rPr>
          <w:rFonts w:ascii="Arial" w:hAnsi="Arial" w:cs="Arial"/>
          <w:sz w:val="24"/>
          <w:szCs w:val="24"/>
        </w:rPr>
        <w:t>Do framework agreements always work?</w:t>
      </w:r>
    </w:p>
    <w:p w14:paraId="619CA98F" w14:textId="77777777" w:rsidR="00447B74" w:rsidRPr="00447B74" w:rsidRDefault="00447B74" w:rsidP="00447B74">
      <w:pPr>
        <w:pStyle w:val="ListParagraph"/>
        <w:numPr>
          <w:ilvl w:val="0"/>
          <w:numId w:val="11"/>
        </w:numPr>
        <w:rPr>
          <w:rFonts w:ascii="Arial" w:hAnsi="Arial" w:cs="Arial"/>
          <w:sz w:val="24"/>
          <w:szCs w:val="24"/>
        </w:rPr>
      </w:pPr>
      <w:r w:rsidRPr="00447B74">
        <w:rPr>
          <w:rFonts w:ascii="Arial" w:hAnsi="Arial" w:cs="Arial"/>
          <w:sz w:val="24"/>
          <w:szCs w:val="24"/>
        </w:rPr>
        <w:t>Does your involvement in framework agreements meet your expectations?</w:t>
      </w:r>
    </w:p>
    <w:p w14:paraId="10629D9B" w14:textId="41162512" w:rsidR="0047606F" w:rsidRDefault="0047606F" w:rsidP="00447B74">
      <w:pPr>
        <w:rPr>
          <w:rFonts w:ascii="Arial" w:hAnsi="Arial" w:cs="Arial"/>
          <w:sz w:val="24"/>
          <w:szCs w:val="24"/>
        </w:rPr>
      </w:pPr>
    </w:p>
    <w:p w14:paraId="09674732" w14:textId="509E0DE3" w:rsidR="00447B74" w:rsidRDefault="00447B74" w:rsidP="00447B74">
      <w:pPr>
        <w:rPr>
          <w:rFonts w:ascii="Arial" w:hAnsi="Arial" w:cs="Arial"/>
          <w:b/>
          <w:bCs/>
          <w:sz w:val="24"/>
          <w:szCs w:val="24"/>
          <w:u w:val="single"/>
        </w:rPr>
      </w:pPr>
      <w:r>
        <w:rPr>
          <w:rFonts w:ascii="Arial" w:hAnsi="Arial" w:cs="Arial"/>
          <w:b/>
          <w:bCs/>
          <w:sz w:val="24"/>
          <w:szCs w:val="24"/>
          <w:u w:val="single"/>
        </w:rPr>
        <w:t xml:space="preserve">Area A </w:t>
      </w:r>
    </w:p>
    <w:p w14:paraId="2267B31C" w14:textId="77777777" w:rsidR="00447B74" w:rsidRDefault="00447B74" w:rsidP="00447B74">
      <w:pPr>
        <w:rPr>
          <w:rFonts w:ascii="Arial" w:hAnsi="Arial" w:cs="Arial"/>
          <w:b/>
          <w:bCs/>
          <w:sz w:val="24"/>
          <w:szCs w:val="24"/>
          <w:u w:val="single"/>
        </w:rPr>
      </w:pPr>
    </w:p>
    <w:p w14:paraId="12E7A1D3" w14:textId="29E446B3" w:rsidR="00447B74" w:rsidRDefault="00447B74" w:rsidP="00447B74">
      <w:pPr>
        <w:rPr>
          <w:rFonts w:ascii="Arial" w:hAnsi="Arial" w:cs="Arial"/>
          <w:b/>
          <w:bCs/>
          <w:sz w:val="24"/>
          <w:szCs w:val="24"/>
          <w:u w:val="single"/>
        </w:rPr>
      </w:pPr>
      <w:r>
        <w:rPr>
          <w:rFonts w:ascii="Arial" w:hAnsi="Arial" w:cs="Arial"/>
          <w:b/>
          <w:bCs/>
          <w:sz w:val="24"/>
          <w:szCs w:val="24"/>
          <w:u w:val="single"/>
        </w:rPr>
        <w:t>Client – 7001</w:t>
      </w:r>
    </w:p>
    <w:p w14:paraId="4D73632B" w14:textId="77777777" w:rsidR="00447B74" w:rsidRDefault="00447B74" w:rsidP="00447B74">
      <w:pPr>
        <w:rPr>
          <w:rFonts w:ascii="Arial" w:hAnsi="Arial" w:cs="Arial"/>
          <w:sz w:val="24"/>
          <w:szCs w:val="24"/>
        </w:rPr>
      </w:pPr>
    </w:p>
    <w:p w14:paraId="654B2B36" w14:textId="1C4EAF07" w:rsidR="00447B74" w:rsidRDefault="00447B74" w:rsidP="00641DCE">
      <w:pPr>
        <w:pStyle w:val="ListParagraph"/>
        <w:numPr>
          <w:ilvl w:val="0"/>
          <w:numId w:val="12"/>
        </w:numPr>
        <w:rPr>
          <w:rFonts w:ascii="Arial" w:hAnsi="Arial" w:cs="Arial"/>
          <w:sz w:val="24"/>
          <w:szCs w:val="24"/>
        </w:rPr>
      </w:pPr>
      <w:r>
        <w:rPr>
          <w:rFonts w:ascii="Arial" w:hAnsi="Arial" w:cs="Arial"/>
          <w:sz w:val="24"/>
          <w:szCs w:val="24"/>
        </w:rPr>
        <w:t>The biggest difference between the projects in my opinion is the access to suppliers. When I have worked using standard procurement methods, it is was sometimes difficult to receive costs for certain aspects of work. It was then even harder to get the supplier to visit site to complete the works.</w:t>
      </w:r>
    </w:p>
    <w:p w14:paraId="5CE568B6" w14:textId="77777777" w:rsidR="00641DCE" w:rsidRPr="00641DCE" w:rsidRDefault="00641DCE" w:rsidP="00641DCE">
      <w:pPr>
        <w:pStyle w:val="ListParagraph"/>
        <w:rPr>
          <w:rFonts w:ascii="Arial" w:hAnsi="Arial" w:cs="Arial"/>
          <w:sz w:val="24"/>
          <w:szCs w:val="24"/>
        </w:rPr>
      </w:pPr>
    </w:p>
    <w:p w14:paraId="2E86A757" w14:textId="222FF945" w:rsidR="00447B74" w:rsidRDefault="00447B74" w:rsidP="00447B74">
      <w:pPr>
        <w:pStyle w:val="ListParagraph"/>
        <w:numPr>
          <w:ilvl w:val="0"/>
          <w:numId w:val="12"/>
        </w:numPr>
        <w:rPr>
          <w:rFonts w:ascii="Arial" w:hAnsi="Arial" w:cs="Arial"/>
          <w:sz w:val="24"/>
          <w:szCs w:val="24"/>
        </w:rPr>
      </w:pPr>
      <w:r>
        <w:rPr>
          <w:rFonts w:ascii="Arial" w:hAnsi="Arial" w:cs="Arial"/>
          <w:sz w:val="24"/>
          <w:szCs w:val="24"/>
        </w:rPr>
        <w:t xml:space="preserve">When attempting to join the framework, the suppliers present their own rates that we look at and decide if they are acceptable. We have identified each supplier on our framework as acceptable as we are happy with their costs. </w:t>
      </w:r>
      <w:r>
        <w:rPr>
          <w:rFonts w:ascii="Arial" w:hAnsi="Arial" w:cs="Arial"/>
          <w:sz w:val="24"/>
          <w:szCs w:val="24"/>
        </w:rPr>
        <w:lastRenderedPageBreak/>
        <w:t>They submit their own overheads and profits margins before entering the framework, so they should be satisfied with their financial situation.</w:t>
      </w:r>
    </w:p>
    <w:p w14:paraId="241E71B2" w14:textId="77777777" w:rsidR="00447B74" w:rsidRPr="00447B74" w:rsidRDefault="00447B74" w:rsidP="00447B74">
      <w:pPr>
        <w:pStyle w:val="ListParagraph"/>
        <w:rPr>
          <w:rFonts w:ascii="Arial" w:hAnsi="Arial" w:cs="Arial"/>
          <w:sz w:val="24"/>
          <w:szCs w:val="24"/>
        </w:rPr>
      </w:pPr>
    </w:p>
    <w:p w14:paraId="6A6447AC" w14:textId="51E29954" w:rsidR="00447B74" w:rsidRDefault="00447B74" w:rsidP="00447B74">
      <w:pPr>
        <w:pStyle w:val="ListParagraph"/>
        <w:numPr>
          <w:ilvl w:val="0"/>
          <w:numId w:val="12"/>
        </w:numPr>
        <w:rPr>
          <w:rFonts w:ascii="Arial" w:hAnsi="Arial" w:cs="Arial"/>
          <w:sz w:val="24"/>
          <w:szCs w:val="24"/>
        </w:rPr>
      </w:pPr>
      <w:r>
        <w:rPr>
          <w:rFonts w:ascii="Arial" w:hAnsi="Arial" w:cs="Arial"/>
          <w:sz w:val="24"/>
          <w:szCs w:val="24"/>
        </w:rPr>
        <w:t xml:space="preserve">Yes, I believe that the framework provides a good platform for a strong working relationship. Us and our suppliers have worked on a range of projects </w:t>
      </w:r>
      <w:proofErr w:type="gramStart"/>
      <w:r>
        <w:rPr>
          <w:rFonts w:ascii="Arial" w:hAnsi="Arial" w:cs="Arial"/>
          <w:sz w:val="24"/>
          <w:szCs w:val="24"/>
        </w:rPr>
        <w:t>together</w:t>
      </w:r>
      <w:proofErr w:type="gramEnd"/>
      <w:r>
        <w:rPr>
          <w:rFonts w:ascii="Arial" w:hAnsi="Arial" w:cs="Arial"/>
          <w:sz w:val="24"/>
          <w:szCs w:val="24"/>
        </w:rPr>
        <w:t xml:space="preserve"> so all know the </w:t>
      </w:r>
      <w:r w:rsidR="00570C12">
        <w:rPr>
          <w:rFonts w:ascii="Arial" w:hAnsi="Arial" w:cs="Arial"/>
          <w:sz w:val="24"/>
          <w:szCs w:val="24"/>
        </w:rPr>
        <w:t>way</w:t>
      </w:r>
      <w:r>
        <w:rPr>
          <w:rFonts w:ascii="Arial" w:hAnsi="Arial" w:cs="Arial"/>
          <w:sz w:val="24"/>
          <w:szCs w:val="24"/>
        </w:rPr>
        <w:t xml:space="preserve"> one an</w:t>
      </w:r>
      <w:r w:rsidR="00570C12">
        <w:rPr>
          <w:rFonts w:ascii="Arial" w:hAnsi="Arial" w:cs="Arial"/>
          <w:sz w:val="24"/>
          <w:szCs w:val="24"/>
        </w:rPr>
        <w:t>other work. Working on many projects together has ensured a good partnership.</w:t>
      </w:r>
    </w:p>
    <w:p w14:paraId="2BE75B89" w14:textId="77777777" w:rsidR="00570C12" w:rsidRPr="00570C12" w:rsidRDefault="00570C12" w:rsidP="00570C12">
      <w:pPr>
        <w:pStyle w:val="ListParagraph"/>
        <w:rPr>
          <w:rFonts w:ascii="Arial" w:hAnsi="Arial" w:cs="Arial"/>
          <w:sz w:val="24"/>
          <w:szCs w:val="24"/>
        </w:rPr>
      </w:pPr>
    </w:p>
    <w:p w14:paraId="120A98A0" w14:textId="47A0CC80" w:rsidR="00570C12" w:rsidRDefault="00570C12" w:rsidP="003F5A58">
      <w:pPr>
        <w:pStyle w:val="ListParagraph"/>
        <w:numPr>
          <w:ilvl w:val="0"/>
          <w:numId w:val="12"/>
        </w:numPr>
        <w:rPr>
          <w:rFonts w:ascii="Arial" w:hAnsi="Arial" w:cs="Arial"/>
          <w:sz w:val="24"/>
          <w:szCs w:val="24"/>
        </w:rPr>
      </w:pPr>
      <w:r>
        <w:rPr>
          <w:rFonts w:ascii="Arial" w:hAnsi="Arial" w:cs="Arial"/>
          <w:sz w:val="24"/>
          <w:szCs w:val="24"/>
        </w:rPr>
        <w:t>Yes, our projects under the framework agreements have bee very successful. The end user is always happy with the results. When we have suppliers on the framework, the work is completed to the best of their ability. The suppliers know that there will be future projects on rotation so attempt to ensure that the work completed is to a high standard.</w:t>
      </w:r>
    </w:p>
    <w:p w14:paraId="41F6EE95" w14:textId="77777777" w:rsidR="003F5A58" w:rsidRPr="003F5A58" w:rsidRDefault="003F5A58" w:rsidP="003F5A58">
      <w:pPr>
        <w:pStyle w:val="ListParagraph"/>
        <w:rPr>
          <w:rFonts w:ascii="Arial" w:hAnsi="Arial" w:cs="Arial"/>
          <w:sz w:val="24"/>
          <w:szCs w:val="24"/>
        </w:rPr>
      </w:pPr>
    </w:p>
    <w:p w14:paraId="5EF6ED35" w14:textId="1A045435" w:rsidR="003F5A58" w:rsidRDefault="003F5A58" w:rsidP="003F5A58">
      <w:pPr>
        <w:pStyle w:val="ListParagraph"/>
        <w:numPr>
          <w:ilvl w:val="0"/>
          <w:numId w:val="12"/>
        </w:numPr>
        <w:rPr>
          <w:rFonts w:ascii="Arial" w:hAnsi="Arial" w:cs="Arial"/>
          <w:sz w:val="24"/>
          <w:szCs w:val="24"/>
        </w:rPr>
      </w:pPr>
      <w:r>
        <w:rPr>
          <w:rFonts w:ascii="Arial" w:hAnsi="Arial" w:cs="Arial"/>
          <w:sz w:val="24"/>
          <w:szCs w:val="24"/>
        </w:rPr>
        <w:t>When we have worked using framework agreements the projects have been successful and had a good value return. The framework rates are agreed prior to any supplier starting work with us, so we</w:t>
      </w:r>
      <w:r w:rsidR="00415925">
        <w:rPr>
          <w:rFonts w:ascii="Arial" w:hAnsi="Arial" w:cs="Arial"/>
          <w:sz w:val="24"/>
          <w:szCs w:val="24"/>
        </w:rPr>
        <w:t xml:space="preserve"> </w:t>
      </w:r>
      <w:proofErr w:type="gramStart"/>
      <w:r>
        <w:rPr>
          <w:rFonts w:ascii="Arial" w:hAnsi="Arial" w:cs="Arial"/>
          <w:sz w:val="24"/>
          <w:szCs w:val="24"/>
        </w:rPr>
        <w:t>have</w:t>
      </w:r>
      <w:r w:rsidR="00415925">
        <w:rPr>
          <w:rFonts w:ascii="Arial" w:hAnsi="Arial" w:cs="Arial"/>
          <w:sz w:val="24"/>
          <w:szCs w:val="24"/>
        </w:rPr>
        <w:t xml:space="preserve"> </w:t>
      </w:r>
      <w:r>
        <w:rPr>
          <w:rFonts w:ascii="Arial" w:hAnsi="Arial" w:cs="Arial"/>
          <w:sz w:val="24"/>
          <w:szCs w:val="24"/>
        </w:rPr>
        <w:t>the ability to</w:t>
      </w:r>
      <w:proofErr w:type="gramEnd"/>
      <w:r>
        <w:rPr>
          <w:rFonts w:ascii="Arial" w:hAnsi="Arial" w:cs="Arial"/>
          <w:sz w:val="24"/>
          <w:szCs w:val="24"/>
        </w:rPr>
        <w:t xml:space="preserve"> select from suppliers that have rates that we find acceptable.</w:t>
      </w:r>
    </w:p>
    <w:p w14:paraId="5C2B0659" w14:textId="77777777" w:rsidR="003F5A58" w:rsidRPr="003F5A58" w:rsidRDefault="003F5A58" w:rsidP="003F5A58">
      <w:pPr>
        <w:pStyle w:val="ListParagraph"/>
        <w:rPr>
          <w:rFonts w:ascii="Arial" w:hAnsi="Arial" w:cs="Arial"/>
          <w:sz w:val="24"/>
          <w:szCs w:val="24"/>
        </w:rPr>
      </w:pPr>
    </w:p>
    <w:p w14:paraId="1DDA563C" w14:textId="63125A90" w:rsidR="003F5A58" w:rsidRDefault="003F5A58" w:rsidP="003F5A58">
      <w:pPr>
        <w:pStyle w:val="ListParagraph"/>
        <w:numPr>
          <w:ilvl w:val="0"/>
          <w:numId w:val="12"/>
        </w:numPr>
        <w:rPr>
          <w:rFonts w:ascii="Arial" w:hAnsi="Arial" w:cs="Arial"/>
          <w:sz w:val="24"/>
          <w:szCs w:val="24"/>
        </w:rPr>
      </w:pPr>
      <w:r>
        <w:rPr>
          <w:rFonts w:ascii="Arial" w:hAnsi="Arial" w:cs="Arial"/>
          <w:sz w:val="24"/>
          <w:szCs w:val="24"/>
        </w:rPr>
        <w:t xml:space="preserve">I would say so… we have a steady flow of suppliers completing work for us on a rotation. If a certain supplier is unavailable on the rotation, we </w:t>
      </w:r>
      <w:proofErr w:type="gramStart"/>
      <w:r>
        <w:rPr>
          <w:rFonts w:ascii="Arial" w:hAnsi="Arial" w:cs="Arial"/>
          <w:sz w:val="24"/>
          <w:szCs w:val="24"/>
        </w:rPr>
        <w:t>are able to</w:t>
      </w:r>
      <w:proofErr w:type="gramEnd"/>
      <w:r>
        <w:rPr>
          <w:rFonts w:ascii="Arial" w:hAnsi="Arial" w:cs="Arial"/>
          <w:sz w:val="24"/>
          <w:szCs w:val="24"/>
        </w:rPr>
        <w:t xml:space="preserve"> offer it to another. The framework agreements provide a security as we have many suppliers ready to assist when required.</w:t>
      </w:r>
    </w:p>
    <w:p w14:paraId="2FD60504" w14:textId="77777777" w:rsidR="003F5A58" w:rsidRPr="003F5A58" w:rsidRDefault="003F5A58" w:rsidP="003F5A58">
      <w:pPr>
        <w:pStyle w:val="ListParagraph"/>
        <w:rPr>
          <w:rFonts w:ascii="Arial" w:hAnsi="Arial" w:cs="Arial"/>
          <w:sz w:val="24"/>
          <w:szCs w:val="24"/>
        </w:rPr>
      </w:pPr>
    </w:p>
    <w:p w14:paraId="0FF11C44" w14:textId="77777777" w:rsidR="003F5A58" w:rsidRDefault="003F5A58" w:rsidP="003F5A58">
      <w:pPr>
        <w:rPr>
          <w:rFonts w:ascii="Arial" w:hAnsi="Arial" w:cs="Arial"/>
          <w:sz w:val="24"/>
          <w:szCs w:val="24"/>
        </w:rPr>
      </w:pPr>
    </w:p>
    <w:p w14:paraId="00C26C4B" w14:textId="44AB0E48" w:rsidR="003F5A58" w:rsidRDefault="003F5A58" w:rsidP="003F5A58">
      <w:pPr>
        <w:rPr>
          <w:rFonts w:ascii="Arial" w:hAnsi="Arial" w:cs="Arial"/>
          <w:b/>
          <w:bCs/>
          <w:sz w:val="24"/>
          <w:szCs w:val="24"/>
          <w:u w:val="single"/>
        </w:rPr>
      </w:pPr>
      <w:r>
        <w:rPr>
          <w:rFonts w:ascii="Arial" w:hAnsi="Arial" w:cs="Arial"/>
          <w:b/>
          <w:bCs/>
          <w:sz w:val="24"/>
          <w:szCs w:val="24"/>
          <w:u w:val="single"/>
        </w:rPr>
        <w:t>Supplier Quantity Surveyor – 7002</w:t>
      </w:r>
    </w:p>
    <w:p w14:paraId="5C229E76" w14:textId="77777777" w:rsidR="003F5A58" w:rsidRDefault="003F5A58" w:rsidP="003F5A58">
      <w:pPr>
        <w:rPr>
          <w:rFonts w:ascii="Arial" w:hAnsi="Arial" w:cs="Arial"/>
          <w:b/>
          <w:bCs/>
          <w:sz w:val="24"/>
          <w:szCs w:val="24"/>
          <w:u w:val="single"/>
        </w:rPr>
      </w:pPr>
    </w:p>
    <w:p w14:paraId="18CAB264" w14:textId="1D60E951" w:rsidR="003F5A58" w:rsidRDefault="003F5A58" w:rsidP="003F5A58">
      <w:pPr>
        <w:rPr>
          <w:rFonts w:ascii="Arial" w:hAnsi="Arial" w:cs="Arial"/>
          <w:b/>
          <w:bCs/>
          <w:sz w:val="24"/>
          <w:szCs w:val="24"/>
          <w:u w:val="single"/>
        </w:rPr>
      </w:pPr>
      <w:r>
        <w:rPr>
          <w:rFonts w:ascii="Arial" w:hAnsi="Arial" w:cs="Arial"/>
          <w:b/>
          <w:bCs/>
          <w:sz w:val="24"/>
          <w:szCs w:val="24"/>
          <w:u w:val="single"/>
        </w:rPr>
        <w:t xml:space="preserve">Area B </w:t>
      </w:r>
    </w:p>
    <w:p w14:paraId="1A315AC5" w14:textId="3AE4F432" w:rsidR="003F5A58" w:rsidRDefault="003F5A58" w:rsidP="003F5A58">
      <w:pPr>
        <w:rPr>
          <w:rFonts w:ascii="Arial" w:hAnsi="Arial" w:cs="Arial"/>
          <w:b/>
          <w:bCs/>
          <w:sz w:val="24"/>
          <w:szCs w:val="24"/>
          <w:u w:val="single"/>
        </w:rPr>
      </w:pPr>
    </w:p>
    <w:p w14:paraId="467CFA26" w14:textId="41F5DBE4" w:rsidR="00074336" w:rsidRDefault="00074336" w:rsidP="00BA2524">
      <w:pPr>
        <w:pStyle w:val="ListParagraph"/>
        <w:numPr>
          <w:ilvl w:val="0"/>
          <w:numId w:val="15"/>
        </w:numPr>
        <w:rPr>
          <w:rFonts w:ascii="Arial" w:hAnsi="Arial" w:cs="Arial"/>
          <w:sz w:val="24"/>
          <w:szCs w:val="24"/>
        </w:rPr>
      </w:pPr>
      <w:r>
        <w:rPr>
          <w:rFonts w:ascii="Arial" w:hAnsi="Arial" w:cs="Arial"/>
          <w:sz w:val="24"/>
          <w:szCs w:val="24"/>
        </w:rPr>
        <w:t xml:space="preserve">The framework agreement enables us to work closely with a good client. When we are working under standard procurement </w:t>
      </w:r>
      <w:proofErr w:type="gramStart"/>
      <w:r>
        <w:rPr>
          <w:rFonts w:ascii="Arial" w:hAnsi="Arial" w:cs="Arial"/>
          <w:sz w:val="24"/>
          <w:szCs w:val="24"/>
        </w:rPr>
        <w:t>procedure</w:t>
      </w:r>
      <w:r w:rsidR="00BA2524">
        <w:rPr>
          <w:rFonts w:ascii="Arial" w:hAnsi="Arial" w:cs="Arial"/>
          <w:sz w:val="24"/>
          <w:szCs w:val="24"/>
        </w:rPr>
        <w:t>s</w:t>
      </w:r>
      <w:proofErr w:type="gramEnd"/>
      <w:r>
        <w:rPr>
          <w:rFonts w:ascii="Arial" w:hAnsi="Arial" w:cs="Arial"/>
          <w:sz w:val="24"/>
          <w:szCs w:val="24"/>
        </w:rPr>
        <w:t xml:space="preserve"> we have a range of clients that we work with and the projects are few and far between.</w:t>
      </w:r>
    </w:p>
    <w:p w14:paraId="6D7AAEB6" w14:textId="4CD5E850" w:rsidR="00BA2524" w:rsidRDefault="00BA2524" w:rsidP="00BA2524">
      <w:pPr>
        <w:pStyle w:val="ListParagraph"/>
        <w:rPr>
          <w:rFonts w:ascii="Arial" w:hAnsi="Arial" w:cs="Arial"/>
          <w:sz w:val="24"/>
          <w:szCs w:val="24"/>
        </w:rPr>
      </w:pPr>
    </w:p>
    <w:p w14:paraId="6736ACC0" w14:textId="77777777" w:rsidR="000D23C6" w:rsidRDefault="00074336" w:rsidP="008D498D">
      <w:pPr>
        <w:pStyle w:val="ListParagraph"/>
        <w:numPr>
          <w:ilvl w:val="0"/>
          <w:numId w:val="15"/>
        </w:numPr>
        <w:rPr>
          <w:rFonts w:ascii="Arial" w:hAnsi="Arial" w:cs="Arial"/>
          <w:sz w:val="24"/>
          <w:szCs w:val="24"/>
        </w:rPr>
      </w:pPr>
      <w:r w:rsidRPr="000D23C6">
        <w:rPr>
          <w:rFonts w:ascii="Arial" w:hAnsi="Arial" w:cs="Arial"/>
          <w:sz w:val="24"/>
          <w:szCs w:val="24"/>
        </w:rPr>
        <w:t>In my opinion it depends. We have had some good profitable projects on the fr</w:t>
      </w:r>
      <w:r w:rsidR="00BA2524" w:rsidRPr="000D23C6">
        <w:rPr>
          <w:rFonts w:ascii="Arial" w:hAnsi="Arial" w:cs="Arial"/>
          <w:sz w:val="24"/>
          <w:szCs w:val="24"/>
        </w:rPr>
        <w:t>a</w:t>
      </w:r>
      <w:r w:rsidRPr="000D23C6">
        <w:rPr>
          <w:rFonts w:ascii="Arial" w:hAnsi="Arial" w:cs="Arial"/>
          <w:sz w:val="24"/>
          <w:szCs w:val="24"/>
        </w:rPr>
        <w:t>mework</w:t>
      </w:r>
      <w:r w:rsidR="00BA2524" w:rsidRPr="000D23C6">
        <w:rPr>
          <w:rFonts w:ascii="Arial" w:hAnsi="Arial" w:cs="Arial"/>
          <w:sz w:val="24"/>
          <w:szCs w:val="24"/>
        </w:rPr>
        <w:t>, but due to our agreed rates there is a risk of us not making any money. Working on standard procurement projects allows more room for us to make profit as we are not tied to any specific rates. The framework agreements we are on do provide us with more frequent work but are much less profitable.</w:t>
      </w:r>
    </w:p>
    <w:p w14:paraId="671AA418" w14:textId="77777777" w:rsidR="000D23C6" w:rsidRDefault="000D23C6" w:rsidP="000D23C6">
      <w:pPr>
        <w:pStyle w:val="ListParagraph"/>
        <w:rPr>
          <w:rFonts w:ascii="Arial" w:hAnsi="Arial" w:cs="Arial"/>
          <w:sz w:val="24"/>
          <w:szCs w:val="24"/>
        </w:rPr>
      </w:pPr>
    </w:p>
    <w:p w14:paraId="2B16F2F1" w14:textId="540AB60E" w:rsidR="000D23C6" w:rsidRDefault="000D23C6" w:rsidP="000D23C6">
      <w:pPr>
        <w:pStyle w:val="ListParagraph"/>
        <w:numPr>
          <w:ilvl w:val="0"/>
          <w:numId w:val="15"/>
        </w:numPr>
        <w:rPr>
          <w:rFonts w:ascii="Arial" w:hAnsi="Arial" w:cs="Arial"/>
          <w:sz w:val="24"/>
          <w:szCs w:val="24"/>
        </w:rPr>
      </w:pPr>
      <w:r w:rsidRPr="000D23C6">
        <w:rPr>
          <w:rFonts w:ascii="Arial" w:hAnsi="Arial" w:cs="Arial"/>
          <w:sz w:val="24"/>
          <w:szCs w:val="24"/>
        </w:rPr>
        <w:t xml:space="preserve">Yes, </w:t>
      </w:r>
      <w:proofErr w:type="gramStart"/>
      <w:r w:rsidRPr="000D23C6">
        <w:rPr>
          <w:rFonts w:ascii="Arial" w:hAnsi="Arial" w:cs="Arial"/>
          <w:sz w:val="24"/>
          <w:szCs w:val="24"/>
        </w:rPr>
        <w:t>more often than not</w:t>
      </w:r>
      <w:proofErr w:type="gramEnd"/>
      <w:r w:rsidRPr="000D23C6">
        <w:rPr>
          <w:rFonts w:ascii="Arial" w:hAnsi="Arial" w:cs="Arial"/>
          <w:sz w:val="24"/>
          <w:szCs w:val="24"/>
        </w:rPr>
        <w:t xml:space="preserve"> our working relationships are better when using framework agreements.  Working with the same project team has led to us developing an understanding of how each other work. The only issue is that </w:t>
      </w:r>
      <w:r w:rsidRPr="000D23C6">
        <w:rPr>
          <w:rFonts w:ascii="Arial" w:hAnsi="Arial" w:cs="Arial"/>
          <w:sz w:val="24"/>
          <w:szCs w:val="24"/>
        </w:rPr>
        <w:lastRenderedPageBreak/>
        <w:t>on occasions we have had clashes of personalities with the client, resulting in the problems on site not being resorted as easily as they could be.</w:t>
      </w:r>
    </w:p>
    <w:p w14:paraId="54F8354A" w14:textId="77777777" w:rsidR="00641DCE" w:rsidRPr="00641DCE" w:rsidRDefault="00641DCE" w:rsidP="00641DCE">
      <w:pPr>
        <w:pStyle w:val="ListParagraph"/>
        <w:rPr>
          <w:rFonts w:ascii="Arial" w:hAnsi="Arial" w:cs="Arial"/>
          <w:sz w:val="24"/>
          <w:szCs w:val="24"/>
        </w:rPr>
      </w:pPr>
    </w:p>
    <w:p w14:paraId="40FA0554" w14:textId="21C797E4" w:rsidR="00415925" w:rsidRDefault="000D23C6" w:rsidP="00415925">
      <w:pPr>
        <w:pStyle w:val="ListParagraph"/>
        <w:numPr>
          <w:ilvl w:val="0"/>
          <w:numId w:val="15"/>
        </w:numPr>
        <w:rPr>
          <w:rFonts w:ascii="Arial" w:hAnsi="Arial" w:cs="Arial"/>
          <w:sz w:val="24"/>
          <w:szCs w:val="24"/>
        </w:rPr>
      </w:pPr>
      <w:r>
        <w:rPr>
          <w:rFonts w:ascii="Arial" w:hAnsi="Arial" w:cs="Arial"/>
          <w:sz w:val="24"/>
          <w:szCs w:val="24"/>
        </w:rPr>
        <w:t>The project team on framework agreements work together often so have a good understanding when designing the works. This results in producing more accurate information, resulting in a better finish. We ensure that our performance is at a high standard on every project, but it is sometimes hard to do when working with new clients with poor designs.</w:t>
      </w:r>
    </w:p>
    <w:p w14:paraId="7AC7C58C" w14:textId="77777777" w:rsidR="00641DCE" w:rsidRPr="00641DCE" w:rsidRDefault="00641DCE" w:rsidP="00641DCE">
      <w:pPr>
        <w:pStyle w:val="ListParagraph"/>
        <w:rPr>
          <w:rFonts w:ascii="Arial" w:hAnsi="Arial" w:cs="Arial"/>
          <w:sz w:val="24"/>
          <w:szCs w:val="24"/>
        </w:rPr>
      </w:pPr>
    </w:p>
    <w:p w14:paraId="28DBEA78" w14:textId="70D28CC6" w:rsidR="00415925" w:rsidRDefault="000D23C6" w:rsidP="00415925">
      <w:pPr>
        <w:pStyle w:val="ListParagraph"/>
        <w:numPr>
          <w:ilvl w:val="0"/>
          <w:numId w:val="15"/>
        </w:numPr>
        <w:rPr>
          <w:rFonts w:ascii="Arial" w:hAnsi="Arial" w:cs="Arial"/>
          <w:sz w:val="24"/>
          <w:szCs w:val="24"/>
        </w:rPr>
      </w:pPr>
      <w:r>
        <w:rPr>
          <w:rFonts w:ascii="Arial" w:hAnsi="Arial" w:cs="Arial"/>
          <w:sz w:val="24"/>
          <w:szCs w:val="24"/>
        </w:rPr>
        <w:t>Framework agreements in general work, and produce</w:t>
      </w:r>
      <w:r w:rsidR="00415925">
        <w:rPr>
          <w:rFonts w:ascii="Arial" w:hAnsi="Arial" w:cs="Arial"/>
          <w:sz w:val="24"/>
          <w:szCs w:val="24"/>
        </w:rPr>
        <w:t xml:space="preserve"> the results expected by each party. There have been projects where we have lost money due to changes in design throughout the projects.</w:t>
      </w:r>
    </w:p>
    <w:p w14:paraId="4A504BE4" w14:textId="77777777" w:rsidR="00641DCE" w:rsidRPr="00641DCE" w:rsidRDefault="00641DCE" w:rsidP="00641DCE">
      <w:pPr>
        <w:pStyle w:val="ListParagraph"/>
        <w:rPr>
          <w:rFonts w:ascii="Arial" w:hAnsi="Arial" w:cs="Arial"/>
          <w:sz w:val="24"/>
          <w:szCs w:val="24"/>
        </w:rPr>
      </w:pPr>
    </w:p>
    <w:p w14:paraId="1AA91435" w14:textId="7B5F458B" w:rsidR="00415925" w:rsidRPr="00415925" w:rsidRDefault="00415925" w:rsidP="00415925">
      <w:pPr>
        <w:pStyle w:val="ListParagraph"/>
        <w:numPr>
          <w:ilvl w:val="0"/>
          <w:numId w:val="15"/>
        </w:numPr>
        <w:rPr>
          <w:rFonts w:ascii="Arial" w:hAnsi="Arial" w:cs="Arial"/>
          <w:sz w:val="24"/>
          <w:szCs w:val="24"/>
        </w:rPr>
      </w:pPr>
      <w:r>
        <w:rPr>
          <w:rFonts w:ascii="Arial" w:hAnsi="Arial" w:cs="Arial"/>
          <w:sz w:val="24"/>
          <w:szCs w:val="24"/>
        </w:rPr>
        <w:t xml:space="preserve">Yes, I think the rotation scheme works as it provides continuous work with a good client. It is good being on the </w:t>
      </w:r>
      <w:proofErr w:type="gramStart"/>
      <w:r>
        <w:rPr>
          <w:rFonts w:ascii="Arial" w:hAnsi="Arial" w:cs="Arial"/>
          <w:sz w:val="24"/>
          <w:szCs w:val="24"/>
        </w:rPr>
        <w:t>framework</w:t>
      </w:r>
      <w:proofErr w:type="gramEnd"/>
      <w:r>
        <w:rPr>
          <w:rFonts w:ascii="Arial" w:hAnsi="Arial" w:cs="Arial"/>
          <w:sz w:val="24"/>
          <w:szCs w:val="24"/>
        </w:rPr>
        <w:t xml:space="preserve"> but we have missed out on some large projects due to our position in the rotation. We knew this would be the case when we entered the </w:t>
      </w:r>
      <w:proofErr w:type="gramStart"/>
      <w:r>
        <w:rPr>
          <w:rFonts w:ascii="Arial" w:hAnsi="Arial" w:cs="Arial"/>
          <w:sz w:val="24"/>
          <w:szCs w:val="24"/>
        </w:rPr>
        <w:t>framework</w:t>
      </w:r>
      <w:proofErr w:type="gramEnd"/>
      <w:r>
        <w:rPr>
          <w:rFonts w:ascii="Arial" w:hAnsi="Arial" w:cs="Arial"/>
          <w:sz w:val="24"/>
          <w:szCs w:val="24"/>
        </w:rPr>
        <w:t xml:space="preserve"> but we wish we could work on larger projects in the future.</w:t>
      </w:r>
    </w:p>
    <w:p w14:paraId="2BEECFF7" w14:textId="7A2341DF" w:rsidR="00074336" w:rsidRPr="00BA2524" w:rsidRDefault="00074336" w:rsidP="00BA2524">
      <w:pPr>
        <w:rPr>
          <w:rFonts w:ascii="Arial" w:hAnsi="Arial" w:cs="Arial"/>
          <w:sz w:val="24"/>
          <w:szCs w:val="24"/>
        </w:rPr>
      </w:pPr>
    </w:p>
    <w:p w14:paraId="3E57558F" w14:textId="77777777" w:rsidR="00074336" w:rsidRPr="00074336" w:rsidRDefault="00074336" w:rsidP="00074336">
      <w:pPr>
        <w:rPr>
          <w:rFonts w:ascii="Arial" w:hAnsi="Arial" w:cs="Arial"/>
          <w:sz w:val="24"/>
          <w:szCs w:val="24"/>
        </w:rPr>
      </w:pPr>
    </w:p>
    <w:p w14:paraId="6562E747" w14:textId="17DD0BF1" w:rsidR="003F5A58" w:rsidRDefault="003F5A58" w:rsidP="003F5A58">
      <w:pPr>
        <w:rPr>
          <w:rFonts w:ascii="Arial" w:hAnsi="Arial" w:cs="Arial"/>
          <w:b/>
          <w:bCs/>
          <w:sz w:val="24"/>
          <w:szCs w:val="24"/>
          <w:u w:val="single"/>
        </w:rPr>
      </w:pPr>
      <w:r>
        <w:rPr>
          <w:rFonts w:ascii="Arial" w:hAnsi="Arial" w:cs="Arial"/>
          <w:b/>
          <w:bCs/>
          <w:sz w:val="24"/>
          <w:szCs w:val="24"/>
          <w:u w:val="single"/>
        </w:rPr>
        <w:t>Client – 7011</w:t>
      </w:r>
    </w:p>
    <w:p w14:paraId="2A267A19" w14:textId="77777777" w:rsidR="00415925" w:rsidRDefault="00415925" w:rsidP="003F5A58">
      <w:pPr>
        <w:rPr>
          <w:rFonts w:ascii="Arial" w:hAnsi="Arial" w:cs="Arial"/>
          <w:b/>
          <w:bCs/>
          <w:sz w:val="24"/>
          <w:szCs w:val="24"/>
          <w:u w:val="single"/>
        </w:rPr>
      </w:pPr>
    </w:p>
    <w:p w14:paraId="614CBBA2" w14:textId="1BB536A1" w:rsidR="00F930D2" w:rsidRPr="00F930D2" w:rsidRDefault="00415925" w:rsidP="00415925">
      <w:pPr>
        <w:pStyle w:val="ListParagraph"/>
        <w:numPr>
          <w:ilvl w:val="0"/>
          <w:numId w:val="17"/>
        </w:numPr>
        <w:rPr>
          <w:rFonts w:ascii="Arial" w:hAnsi="Arial" w:cs="Arial"/>
          <w:sz w:val="24"/>
          <w:szCs w:val="24"/>
          <w:u w:val="single"/>
        </w:rPr>
      </w:pPr>
      <w:r>
        <w:rPr>
          <w:rFonts w:ascii="Arial" w:hAnsi="Arial" w:cs="Arial"/>
          <w:sz w:val="24"/>
          <w:szCs w:val="24"/>
        </w:rPr>
        <w:t>There is easier access to suppliers</w:t>
      </w:r>
      <w:r w:rsidR="0030199F">
        <w:rPr>
          <w:rFonts w:ascii="Arial" w:hAnsi="Arial" w:cs="Arial"/>
          <w:sz w:val="24"/>
          <w:szCs w:val="24"/>
        </w:rPr>
        <w:t xml:space="preserve"> and their costs with the framework agreements. We </w:t>
      </w:r>
      <w:proofErr w:type="gramStart"/>
      <w:r w:rsidR="0030199F">
        <w:rPr>
          <w:rFonts w:ascii="Arial" w:hAnsi="Arial" w:cs="Arial"/>
          <w:sz w:val="24"/>
          <w:szCs w:val="24"/>
        </w:rPr>
        <w:t>are able to</w:t>
      </w:r>
      <w:proofErr w:type="gramEnd"/>
      <w:r w:rsidR="0030199F">
        <w:rPr>
          <w:rFonts w:ascii="Arial" w:hAnsi="Arial" w:cs="Arial"/>
          <w:sz w:val="24"/>
          <w:szCs w:val="24"/>
        </w:rPr>
        <w:t xml:space="preserve"> request costs from a few suppliers whenever we need them whereas using standard procurement, we are not guaranteed any costs back</w:t>
      </w:r>
      <w:r w:rsidR="00F930D2">
        <w:rPr>
          <w:rFonts w:ascii="Arial" w:hAnsi="Arial" w:cs="Arial"/>
          <w:sz w:val="24"/>
          <w:szCs w:val="24"/>
        </w:rPr>
        <w:t>.</w:t>
      </w:r>
    </w:p>
    <w:p w14:paraId="6A858EA2" w14:textId="57C71AC7" w:rsidR="00415925" w:rsidRPr="00F930D2" w:rsidRDefault="0030199F" w:rsidP="00F930D2">
      <w:pPr>
        <w:pStyle w:val="ListParagraph"/>
        <w:rPr>
          <w:rFonts w:ascii="Arial" w:hAnsi="Arial" w:cs="Arial"/>
          <w:sz w:val="24"/>
          <w:szCs w:val="24"/>
          <w:u w:val="single"/>
        </w:rPr>
      </w:pPr>
      <w:r w:rsidRPr="00F930D2">
        <w:rPr>
          <w:rFonts w:ascii="Arial" w:hAnsi="Arial" w:cs="Arial"/>
          <w:sz w:val="24"/>
          <w:szCs w:val="24"/>
        </w:rPr>
        <w:t>.</w:t>
      </w:r>
    </w:p>
    <w:p w14:paraId="1B393728" w14:textId="12182941" w:rsidR="00F930D2" w:rsidRPr="00F930D2" w:rsidRDefault="0030199F" w:rsidP="00F930D2">
      <w:pPr>
        <w:pStyle w:val="ListParagraph"/>
        <w:numPr>
          <w:ilvl w:val="0"/>
          <w:numId w:val="17"/>
        </w:numPr>
        <w:rPr>
          <w:rFonts w:ascii="Arial" w:hAnsi="Arial" w:cs="Arial"/>
          <w:sz w:val="24"/>
          <w:szCs w:val="24"/>
          <w:u w:val="single"/>
        </w:rPr>
      </w:pPr>
      <w:r>
        <w:rPr>
          <w:rFonts w:ascii="Arial" w:hAnsi="Arial" w:cs="Arial"/>
          <w:sz w:val="24"/>
          <w:szCs w:val="24"/>
        </w:rPr>
        <w:t>The suppliers that we have on the framework have agreed rates which they used to get on the framework, so they should be making a profit from it</w:t>
      </w:r>
      <w:r w:rsidR="00F930D2">
        <w:rPr>
          <w:rFonts w:ascii="Arial" w:hAnsi="Arial" w:cs="Arial"/>
          <w:sz w:val="24"/>
          <w:szCs w:val="24"/>
        </w:rPr>
        <w:t>.</w:t>
      </w:r>
    </w:p>
    <w:p w14:paraId="69BEBC13" w14:textId="77777777" w:rsidR="00F930D2" w:rsidRPr="00F930D2" w:rsidRDefault="00F930D2" w:rsidP="00F930D2">
      <w:pPr>
        <w:pStyle w:val="ListParagraph"/>
        <w:rPr>
          <w:rFonts w:ascii="Arial" w:hAnsi="Arial" w:cs="Arial"/>
          <w:sz w:val="24"/>
          <w:szCs w:val="24"/>
          <w:u w:val="single"/>
        </w:rPr>
      </w:pPr>
    </w:p>
    <w:p w14:paraId="516EBE1D" w14:textId="078DE33F" w:rsidR="00F930D2" w:rsidRPr="00F930D2" w:rsidRDefault="00F930D2" w:rsidP="00F930D2">
      <w:pPr>
        <w:pStyle w:val="ListParagraph"/>
        <w:numPr>
          <w:ilvl w:val="0"/>
          <w:numId w:val="17"/>
        </w:numPr>
        <w:rPr>
          <w:rFonts w:ascii="Arial" w:hAnsi="Arial" w:cs="Arial"/>
          <w:sz w:val="24"/>
          <w:szCs w:val="24"/>
          <w:u w:val="single"/>
        </w:rPr>
      </w:pPr>
      <w:r>
        <w:rPr>
          <w:rFonts w:ascii="Arial" w:hAnsi="Arial" w:cs="Arial"/>
          <w:sz w:val="24"/>
          <w:szCs w:val="24"/>
        </w:rPr>
        <w:t>We have a good relationship with some of our suppliers due to us consistently working with them. There are a few suppliers on the framework that we haven’t used yet, but from previous meetings we have had good conversations.</w:t>
      </w:r>
    </w:p>
    <w:p w14:paraId="6CA87AF2" w14:textId="77777777" w:rsidR="00F930D2" w:rsidRPr="00F930D2" w:rsidRDefault="00F930D2" w:rsidP="00F930D2">
      <w:pPr>
        <w:pStyle w:val="ListParagraph"/>
        <w:rPr>
          <w:rFonts w:ascii="Arial" w:hAnsi="Arial" w:cs="Arial"/>
          <w:sz w:val="24"/>
          <w:szCs w:val="24"/>
          <w:u w:val="single"/>
        </w:rPr>
      </w:pPr>
    </w:p>
    <w:p w14:paraId="45A1C5CC" w14:textId="73E5A026" w:rsidR="00F930D2" w:rsidRPr="007E1B47" w:rsidRDefault="00F930D2" w:rsidP="00F930D2">
      <w:pPr>
        <w:pStyle w:val="ListParagraph"/>
        <w:numPr>
          <w:ilvl w:val="0"/>
          <w:numId w:val="17"/>
        </w:numPr>
        <w:rPr>
          <w:rFonts w:ascii="Arial" w:hAnsi="Arial" w:cs="Arial"/>
          <w:sz w:val="24"/>
          <w:szCs w:val="24"/>
          <w:u w:val="single"/>
        </w:rPr>
      </w:pPr>
      <w:r>
        <w:rPr>
          <w:rFonts w:ascii="Arial" w:hAnsi="Arial" w:cs="Arial"/>
          <w:sz w:val="24"/>
          <w:szCs w:val="24"/>
        </w:rPr>
        <w:t xml:space="preserve">There has been a slight decrease in quality since the conversion to using frameworks as we have limited our supply pool. Previously we </w:t>
      </w:r>
      <w:proofErr w:type="gramStart"/>
      <w:r>
        <w:rPr>
          <w:rFonts w:ascii="Arial" w:hAnsi="Arial" w:cs="Arial"/>
          <w:sz w:val="24"/>
          <w:szCs w:val="24"/>
        </w:rPr>
        <w:t>has</w:t>
      </w:r>
      <w:proofErr w:type="gramEnd"/>
      <w:r>
        <w:rPr>
          <w:rFonts w:ascii="Arial" w:hAnsi="Arial" w:cs="Arial"/>
          <w:sz w:val="24"/>
          <w:szCs w:val="24"/>
        </w:rPr>
        <w:t xml:space="preserve"> the ability to request costs from various suppliers until we were happy with them. Although there has been a slight decrease, the work being completed is to an acceptable standard.</w:t>
      </w:r>
    </w:p>
    <w:p w14:paraId="1A448FCB" w14:textId="77777777" w:rsidR="007E1B47" w:rsidRPr="00F930D2" w:rsidRDefault="007E1B47" w:rsidP="007E1B47">
      <w:pPr>
        <w:pStyle w:val="ListParagraph"/>
        <w:rPr>
          <w:rFonts w:ascii="Arial" w:hAnsi="Arial" w:cs="Arial"/>
          <w:sz w:val="24"/>
          <w:szCs w:val="24"/>
          <w:u w:val="single"/>
        </w:rPr>
      </w:pPr>
    </w:p>
    <w:p w14:paraId="0968B4B7" w14:textId="2CEBC799" w:rsidR="00F930D2" w:rsidRPr="00F930D2" w:rsidRDefault="00F930D2" w:rsidP="00F930D2">
      <w:pPr>
        <w:pStyle w:val="ListParagraph"/>
        <w:numPr>
          <w:ilvl w:val="0"/>
          <w:numId w:val="17"/>
        </w:numPr>
        <w:rPr>
          <w:rFonts w:ascii="Arial" w:hAnsi="Arial" w:cs="Arial"/>
          <w:sz w:val="24"/>
          <w:szCs w:val="24"/>
          <w:u w:val="single"/>
        </w:rPr>
      </w:pPr>
      <w:r>
        <w:rPr>
          <w:rFonts w:ascii="Arial" w:hAnsi="Arial" w:cs="Arial"/>
          <w:sz w:val="24"/>
          <w:szCs w:val="24"/>
        </w:rPr>
        <w:t>As mentioned before, there has been a slight decrease in standards. We have had mixed results from our framework projects, but in general the work is completed on time and to a standard we are pleases with.</w:t>
      </w:r>
    </w:p>
    <w:p w14:paraId="748A00AC" w14:textId="77777777" w:rsidR="00F930D2" w:rsidRPr="00F930D2" w:rsidRDefault="00F930D2" w:rsidP="00F930D2">
      <w:pPr>
        <w:pStyle w:val="ListParagraph"/>
        <w:rPr>
          <w:rFonts w:ascii="Arial" w:hAnsi="Arial" w:cs="Arial"/>
          <w:sz w:val="24"/>
          <w:szCs w:val="24"/>
          <w:u w:val="single"/>
        </w:rPr>
      </w:pPr>
    </w:p>
    <w:p w14:paraId="1443A6D8" w14:textId="0000BF59" w:rsidR="00F930D2" w:rsidRPr="00F930D2" w:rsidRDefault="00F930D2" w:rsidP="00F930D2">
      <w:pPr>
        <w:pStyle w:val="ListParagraph"/>
        <w:numPr>
          <w:ilvl w:val="0"/>
          <w:numId w:val="17"/>
        </w:numPr>
        <w:rPr>
          <w:rFonts w:ascii="Arial" w:hAnsi="Arial" w:cs="Arial"/>
          <w:sz w:val="24"/>
          <w:szCs w:val="24"/>
          <w:u w:val="single"/>
        </w:rPr>
      </w:pPr>
      <w:r>
        <w:rPr>
          <w:rFonts w:ascii="Arial" w:hAnsi="Arial" w:cs="Arial"/>
          <w:sz w:val="24"/>
          <w:szCs w:val="24"/>
        </w:rPr>
        <w:t>Yes, we have a good access to costs and reliable supplier. Using the framework has provided fast quote returns and has made it easier to get suppliers to the site.</w:t>
      </w:r>
    </w:p>
    <w:p w14:paraId="5E0EE433" w14:textId="77777777" w:rsidR="00F930D2" w:rsidRPr="00F930D2" w:rsidRDefault="00F930D2" w:rsidP="00F930D2">
      <w:pPr>
        <w:pStyle w:val="ListParagraph"/>
        <w:rPr>
          <w:rFonts w:ascii="Arial" w:hAnsi="Arial" w:cs="Arial"/>
          <w:sz w:val="24"/>
          <w:szCs w:val="24"/>
          <w:u w:val="single"/>
        </w:rPr>
      </w:pPr>
    </w:p>
    <w:p w14:paraId="15628F2E" w14:textId="77777777" w:rsidR="003F5A58" w:rsidRDefault="003F5A58" w:rsidP="003F5A58">
      <w:pPr>
        <w:rPr>
          <w:rFonts w:ascii="Arial" w:hAnsi="Arial" w:cs="Arial"/>
          <w:b/>
          <w:bCs/>
          <w:sz w:val="24"/>
          <w:szCs w:val="24"/>
          <w:u w:val="single"/>
        </w:rPr>
      </w:pPr>
    </w:p>
    <w:p w14:paraId="5E5CAFA1" w14:textId="6D836B14" w:rsidR="003F5A58" w:rsidRDefault="003F5A58" w:rsidP="003F5A58">
      <w:pPr>
        <w:rPr>
          <w:rFonts w:ascii="Arial" w:hAnsi="Arial" w:cs="Arial"/>
          <w:b/>
          <w:bCs/>
          <w:sz w:val="24"/>
          <w:szCs w:val="24"/>
          <w:u w:val="single"/>
        </w:rPr>
      </w:pPr>
      <w:r>
        <w:rPr>
          <w:rFonts w:ascii="Arial" w:hAnsi="Arial" w:cs="Arial"/>
          <w:b/>
          <w:bCs/>
          <w:sz w:val="24"/>
          <w:szCs w:val="24"/>
          <w:u w:val="single"/>
        </w:rPr>
        <w:t>Mechanical Director</w:t>
      </w:r>
      <w:r w:rsidR="00F930D2">
        <w:rPr>
          <w:rFonts w:ascii="Arial" w:hAnsi="Arial" w:cs="Arial"/>
          <w:b/>
          <w:bCs/>
          <w:sz w:val="24"/>
          <w:szCs w:val="24"/>
          <w:u w:val="single"/>
        </w:rPr>
        <w:t xml:space="preserve"> - 7012</w:t>
      </w:r>
    </w:p>
    <w:p w14:paraId="4D30E231" w14:textId="77777777" w:rsidR="00415925" w:rsidRDefault="00415925" w:rsidP="003F5A58">
      <w:pPr>
        <w:rPr>
          <w:rFonts w:ascii="Arial" w:hAnsi="Arial" w:cs="Arial"/>
          <w:b/>
          <w:bCs/>
          <w:sz w:val="24"/>
          <w:szCs w:val="24"/>
          <w:u w:val="single"/>
        </w:rPr>
      </w:pPr>
    </w:p>
    <w:p w14:paraId="6E225BDC" w14:textId="17D4E318" w:rsidR="00971EDB" w:rsidRPr="00971EDB" w:rsidRDefault="00971EDB" w:rsidP="00971EDB">
      <w:pPr>
        <w:pStyle w:val="ListParagraph"/>
        <w:numPr>
          <w:ilvl w:val="0"/>
          <w:numId w:val="16"/>
        </w:numPr>
        <w:rPr>
          <w:rFonts w:ascii="Arial" w:hAnsi="Arial" w:cs="Arial"/>
          <w:sz w:val="24"/>
          <w:szCs w:val="24"/>
          <w:u w:val="single"/>
        </w:rPr>
      </w:pPr>
      <w:r>
        <w:rPr>
          <w:rFonts w:ascii="Arial" w:hAnsi="Arial" w:cs="Arial"/>
          <w:sz w:val="24"/>
          <w:szCs w:val="24"/>
        </w:rPr>
        <w:t>There is less time required for us to tender projects as most of the rates are already in place due to the framework.</w:t>
      </w:r>
    </w:p>
    <w:p w14:paraId="1C49CCB7" w14:textId="77777777" w:rsidR="00971EDB" w:rsidRPr="00971EDB" w:rsidRDefault="00971EDB" w:rsidP="00971EDB">
      <w:pPr>
        <w:pStyle w:val="ListParagraph"/>
        <w:rPr>
          <w:rFonts w:ascii="Arial" w:hAnsi="Arial" w:cs="Arial"/>
          <w:sz w:val="24"/>
          <w:szCs w:val="24"/>
          <w:u w:val="single"/>
        </w:rPr>
      </w:pPr>
    </w:p>
    <w:p w14:paraId="48F1C37B" w14:textId="60BC6499" w:rsidR="00971EDB" w:rsidRPr="00971EDB" w:rsidRDefault="00971EDB" w:rsidP="00415925">
      <w:pPr>
        <w:pStyle w:val="ListParagraph"/>
        <w:numPr>
          <w:ilvl w:val="0"/>
          <w:numId w:val="16"/>
        </w:numPr>
        <w:rPr>
          <w:rFonts w:ascii="Arial" w:hAnsi="Arial" w:cs="Arial"/>
          <w:sz w:val="24"/>
          <w:szCs w:val="24"/>
          <w:u w:val="single"/>
        </w:rPr>
      </w:pPr>
      <w:r>
        <w:rPr>
          <w:rFonts w:ascii="Arial" w:hAnsi="Arial" w:cs="Arial"/>
          <w:sz w:val="24"/>
          <w:szCs w:val="24"/>
        </w:rPr>
        <w:t xml:space="preserve">When attempting to earn a place on the framework, we tried to make our costs </w:t>
      </w:r>
      <w:proofErr w:type="gramStart"/>
      <w:r>
        <w:rPr>
          <w:rFonts w:ascii="Arial" w:hAnsi="Arial" w:cs="Arial"/>
          <w:sz w:val="24"/>
          <w:szCs w:val="24"/>
        </w:rPr>
        <w:t>competitive</w:t>
      </w:r>
      <w:proofErr w:type="gramEnd"/>
      <w:r>
        <w:rPr>
          <w:rFonts w:ascii="Arial" w:hAnsi="Arial" w:cs="Arial"/>
          <w:sz w:val="24"/>
          <w:szCs w:val="24"/>
        </w:rPr>
        <w:t xml:space="preserve"> but the costs have inflated since. This has caused us to not be making as much profit as we need from the project.</w:t>
      </w:r>
    </w:p>
    <w:p w14:paraId="0CD2FF5D" w14:textId="77777777" w:rsidR="00971EDB" w:rsidRPr="00971EDB" w:rsidRDefault="00971EDB" w:rsidP="00971EDB">
      <w:pPr>
        <w:pStyle w:val="ListParagraph"/>
        <w:rPr>
          <w:rFonts w:ascii="Arial" w:hAnsi="Arial" w:cs="Arial"/>
          <w:sz w:val="24"/>
          <w:szCs w:val="24"/>
          <w:u w:val="single"/>
        </w:rPr>
      </w:pPr>
    </w:p>
    <w:p w14:paraId="54956489" w14:textId="462D27BA" w:rsidR="00971EDB" w:rsidRPr="00971EDB" w:rsidRDefault="00971EDB" w:rsidP="00415925">
      <w:pPr>
        <w:pStyle w:val="ListParagraph"/>
        <w:numPr>
          <w:ilvl w:val="0"/>
          <w:numId w:val="16"/>
        </w:numPr>
        <w:rPr>
          <w:rFonts w:ascii="Arial" w:hAnsi="Arial" w:cs="Arial"/>
          <w:sz w:val="24"/>
          <w:szCs w:val="24"/>
          <w:u w:val="single"/>
        </w:rPr>
      </w:pPr>
      <w:r>
        <w:rPr>
          <w:rFonts w:ascii="Arial" w:hAnsi="Arial" w:cs="Arial"/>
          <w:sz w:val="24"/>
          <w:szCs w:val="24"/>
        </w:rPr>
        <w:t xml:space="preserve">We have a moderate working relationship with the client. We aren’t always receiving </w:t>
      </w:r>
      <w:proofErr w:type="gramStart"/>
      <w:r>
        <w:rPr>
          <w:rFonts w:ascii="Arial" w:hAnsi="Arial" w:cs="Arial"/>
          <w:sz w:val="24"/>
          <w:szCs w:val="24"/>
        </w:rPr>
        <w:t>work</w:t>
      </w:r>
      <w:proofErr w:type="gramEnd"/>
      <w:r>
        <w:rPr>
          <w:rFonts w:ascii="Arial" w:hAnsi="Arial" w:cs="Arial"/>
          <w:sz w:val="24"/>
          <w:szCs w:val="24"/>
        </w:rPr>
        <w:t xml:space="preserve"> so it has been hard to form one. Our meetings have been good which has earned us our </w:t>
      </w:r>
      <w:proofErr w:type="gramStart"/>
      <w:r>
        <w:rPr>
          <w:rFonts w:ascii="Arial" w:hAnsi="Arial" w:cs="Arial"/>
          <w:sz w:val="24"/>
          <w:szCs w:val="24"/>
        </w:rPr>
        <w:t>place</w:t>
      </w:r>
      <w:proofErr w:type="gramEnd"/>
      <w:r>
        <w:rPr>
          <w:rFonts w:ascii="Arial" w:hAnsi="Arial" w:cs="Arial"/>
          <w:sz w:val="24"/>
          <w:szCs w:val="24"/>
        </w:rPr>
        <w:t xml:space="preserve"> but we haven’t completed many projects together.</w:t>
      </w:r>
    </w:p>
    <w:p w14:paraId="329DDEC8" w14:textId="77777777" w:rsidR="00971EDB" w:rsidRPr="00971EDB" w:rsidRDefault="00971EDB" w:rsidP="00971EDB">
      <w:pPr>
        <w:pStyle w:val="ListParagraph"/>
        <w:rPr>
          <w:rFonts w:ascii="Arial" w:hAnsi="Arial" w:cs="Arial"/>
          <w:sz w:val="24"/>
          <w:szCs w:val="24"/>
          <w:u w:val="single"/>
        </w:rPr>
      </w:pPr>
    </w:p>
    <w:p w14:paraId="0095AD82" w14:textId="31CCFC71" w:rsidR="00971EDB" w:rsidRPr="00423095" w:rsidRDefault="00971EDB" w:rsidP="00415925">
      <w:pPr>
        <w:pStyle w:val="ListParagraph"/>
        <w:numPr>
          <w:ilvl w:val="0"/>
          <w:numId w:val="16"/>
        </w:numPr>
        <w:rPr>
          <w:rFonts w:ascii="Arial" w:hAnsi="Arial" w:cs="Arial"/>
          <w:sz w:val="24"/>
          <w:szCs w:val="24"/>
          <w:u w:val="single"/>
        </w:rPr>
      </w:pPr>
      <w:r>
        <w:rPr>
          <w:rFonts w:ascii="Arial" w:hAnsi="Arial" w:cs="Arial"/>
          <w:sz w:val="24"/>
          <w:szCs w:val="24"/>
        </w:rPr>
        <w:t>We ensure that our finished product is the same regardless of what project it is on. We have regular meetings with clients to see if they are pleased with our fittings to ensure the business is held to a high standard.</w:t>
      </w:r>
    </w:p>
    <w:p w14:paraId="4BE6BF6C" w14:textId="77777777" w:rsidR="00423095" w:rsidRPr="00971EDB" w:rsidRDefault="00423095" w:rsidP="00423095">
      <w:pPr>
        <w:pStyle w:val="ListParagraph"/>
        <w:rPr>
          <w:rFonts w:ascii="Arial" w:hAnsi="Arial" w:cs="Arial"/>
          <w:sz w:val="24"/>
          <w:szCs w:val="24"/>
          <w:u w:val="single"/>
        </w:rPr>
      </w:pPr>
    </w:p>
    <w:p w14:paraId="5463C3DD" w14:textId="11D97B29" w:rsidR="00971EDB" w:rsidRPr="00423095" w:rsidRDefault="00971EDB" w:rsidP="00415925">
      <w:pPr>
        <w:pStyle w:val="ListParagraph"/>
        <w:numPr>
          <w:ilvl w:val="0"/>
          <w:numId w:val="16"/>
        </w:numPr>
        <w:rPr>
          <w:rFonts w:ascii="Arial" w:hAnsi="Arial" w:cs="Arial"/>
          <w:sz w:val="24"/>
          <w:szCs w:val="24"/>
          <w:u w:val="single"/>
        </w:rPr>
      </w:pPr>
      <w:r>
        <w:rPr>
          <w:rFonts w:ascii="Arial" w:hAnsi="Arial" w:cs="Arial"/>
          <w:sz w:val="24"/>
          <w:szCs w:val="24"/>
        </w:rPr>
        <w:t xml:space="preserve">We are happy working within the </w:t>
      </w:r>
      <w:proofErr w:type="gramStart"/>
      <w:r>
        <w:rPr>
          <w:rFonts w:ascii="Arial" w:hAnsi="Arial" w:cs="Arial"/>
          <w:sz w:val="24"/>
          <w:szCs w:val="24"/>
        </w:rPr>
        <w:t>framework</w:t>
      </w:r>
      <w:proofErr w:type="gramEnd"/>
      <w:r>
        <w:rPr>
          <w:rFonts w:ascii="Arial" w:hAnsi="Arial" w:cs="Arial"/>
          <w:sz w:val="24"/>
          <w:szCs w:val="24"/>
        </w:rPr>
        <w:t xml:space="preserve"> but we wish we had improved our rates to ensure profit. We are aware of the issues on our framework but knew some of the risks when entering it.</w:t>
      </w:r>
    </w:p>
    <w:p w14:paraId="69AF9D1D" w14:textId="77777777" w:rsidR="00423095" w:rsidRPr="00423095" w:rsidRDefault="00423095" w:rsidP="00423095">
      <w:pPr>
        <w:pStyle w:val="ListParagraph"/>
        <w:rPr>
          <w:rFonts w:ascii="Arial" w:hAnsi="Arial" w:cs="Arial"/>
          <w:sz w:val="24"/>
          <w:szCs w:val="24"/>
          <w:u w:val="single"/>
        </w:rPr>
      </w:pPr>
    </w:p>
    <w:p w14:paraId="373AF0EC" w14:textId="534F7C57" w:rsidR="00423095" w:rsidRPr="00415925" w:rsidRDefault="00423095" w:rsidP="00415925">
      <w:pPr>
        <w:pStyle w:val="ListParagraph"/>
        <w:numPr>
          <w:ilvl w:val="0"/>
          <w:numId w:val="16"/>
        </w:numPr>
        <w:rPr>
          <w:rFonts w:ascii="Arial" w:hAnsi="Arial" w:cs="Arial"/>
          <w:sz w:val="24"/>
          <w:szCs w:val="24"/>
          <w:u w:val="single"/>
        </w:rPr>
      </w:pPr>
      <w:r>
        <w:rPr>
          <w:rFonts w:ascii="Arial" w:hAnsi="Arial" w:cs="Arial"/>
          <w:sz w:val="24"/>
          <w:szCs w:val="24"/>
        </w:rPr>
        <w:t>We are happy with the projects that we have been given, but we are hoping to receive more work in the future. When we got our place on the framework, we thought that we would be having work with the client on a more consistent basis.</w:t>
      </w:r>
    </w:p>
    <w:sectPr w:rsidR="00423095" w:rsidRPr="00415925">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C4273F" w14:textId="77777777" w:rsidR="00EC1A2C" w:rsidRDefault="00EC1A2C" w:rsidP="00EC1A2C">
      <w:pPr>
        <w:spacing w:after="0" w:line="240" w:lineRule="auto"/>
      </w:pPr>
      <w:r>
        <w:separator/>
      </w:r>
    </w:p>
  </w:endnote>
  <w:endnote w:type="continuationSeparator" w:id="0">
    <w:p w14:paraId="2B2C26B9" w14:textId="77777777" w:rsidR="00EC1A2C" w:rsidRDefault="00EC1A2C" w:rsidP="00EC1A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60235206"/>
      <w:docPartObj>
        <w:docPartGallery w:val="Page Numbers (Bottom of Page)"/>
        <w:docPartUnique/>
      </w:docPartObj>
    </w:sdtPr>
    <w:sdtEndPr>
      <w:rPr>
        <w:noProof/>
      </w:rPr>
    </w:sdtEndPr>
    <w:sdtContent>
      <w:p w14:paraId="46EC48E9" w14:textId="1B551AD1" w:rsidR="00EC1A2C" w:rsidRDefault="00EC1A2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762B9A8" w14:textId="45B449D5" w:rsidR="00EC1A2C" w:rsidRDefault="00EC1A2C" w:rsidP="00EC1A2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C6A48D" w14:textId="77777777" w:rsidR="00EC1A2C" w:rsidRDefault="00EC1A2C" w:rsidP="00EC1A2C">
      <w:pPr>
        <w:spacing w:after="0" w:line="240" w:lineRule="auto"/>
      </w:pPr>
      <w:r>
        <w:separator/>
      </w:r>
    </w:p>
  </w:footnote>
  <w:footnote w:type="continuationSeparator" w:id="0">
    <w:p w14:paraId="231BA8DE" w14:textId="77777777" w:rsidR="00EC1A2C" w:rsidRDefault="00EC1A2C" w:rsidP="00EC1A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D659E8" w14:textId="1786C8D1" w:rsidR="00EC1A2C" w:rsidRDefault="00EC1A2C">
    <w:pPr>
      <w:pStyle w:val="Header"/>
    </w:pPr>
    <w:r>
      <w:t xml:space="preserve">J. Hughes </w:t>
    </w:r>
    <w:r>
      <w:tab/>
      <w:t xml:space="preserve">                                                                                                                                                             2015484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AA34A7"/>
    <w:multiLevelType w:val="hybridMultilevel"/>
    <w:tmpl w:val="F870930C"/>
    <w:lvl w:ilvl="0" w:tplc="F9D4CC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0E208A"/>
    <w:multiLevelType w:val="hybridMultilevel"/>
    <w:tmpl w:val="137CFB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7E56A16"/>
    <w:multiLevelType w:val="hybridMultilevel"/>
    <w:tmpl w:val="F87093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06E5A84"/>
    <w:multiLevelType w:val="hybridMultilevel"/>
    <w:tmpl w:val="8BC8EE58"/>
    <w:lvl w:ilvl="0" w:tplc="F9D4CC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B26787"/>
    <w:multiLevelType w:val="hybridMultilevel"/>
    <w:tmpl w:val="66CAD41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027D7C"/>
    <w:multiLevelType w:val="hybridMultilevel"/>
    <w:tmpl w:val="A58A4FB6"/>
    <w:lvl w:ilvl="0" w:tplc="F9D4CC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26F7CA7"/>
    <w:multiLevelType w:val="hybridMultilevel"/>
    <w:tmpl w:val="F048B7E2"/>
    <w:lvl w:ilvl="0" w:tplc="F9D4CC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C71767F"/>
    <w:multiLevelType w:val="hybridMultilevel"/>
    <w:tmpl w:val="F87093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B762F8D"/>
    <w:multiLevelType w:val="hybridMultilevel"/>
    <w:tmpl w:val="F87093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7924CED"/>
    <w:multiLevelType w:val="hybridMultilevel"/>
    <w:tmpl w:val="D0C4ADFE"/>
    <w:lvl w:ilvl="0" w:tplc="556695A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5889457E"/>
    <w:multiLevelType w:val="hybridMultilevel"/>
    <w:tmpl w:val="6BBC7DE0"/>
    <w:lvl w:ilvl="0" w:tplc="807CA81A">
      <w:start w:val="1"/>
      <w:numFmt w:val="decimal"/>
      <w:lvlText w:val="%1)"/>
      <w:lvlJc w:val="left"/>
      <w:pPr>
        <w:ind w:left="720" w:hanging="360"/>
      </w:pPr>
      <w:rPr>
        <w:rFonts w:ascii="Arial MT" w:eastAsia="Arial MT" w:hAnsi="Arial MT" w:cs="Arial MT" w:hint="default"/>
        <w:b w:val="0"/>
        <w:bCs w:val="0"/>
        <w:i w:val="0"/>
        <w:iCs w:val="0"/>
        <w:spacing w:val="0"/>
        <w:w w:val="99"/>
        <w:sz w:val="24"/>
        <w:szCs w:val="24"/>
        <w:lang w:val="en-US" w:eastAsia="en-US" w:bidi="ar-S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B2E30FF"/>
    <w:multiLevelType w:val="hybridMultilevel"/>
    <w:tmpl w:val="AE324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7F4D77"/>
    <w:multiLevelType w:val="hybridMultilevel"/>
    <w:tmpl w:val="F7F87490"/>
    <w:lvl w:ilvl="0" w:tplc="59F0B6D0">
      <w:start w:val="1"/>
      <w:numFmt w:val="decimal"/>
      <w:lvlText w:val="%1)"/>
      <w:lvlJc w:val="left"/>
      <w:pPr>
        <w:ind w:left="559" w:hanging="360"/>
      </w:pPr>
      <w:rPr>
        <w:rFonts w:hint="default"/>
      </w:rPr>
    </w:lvl>
    <w:lvl w:ilvl="1" w:tplc="08090019" w:tentative="1">
      <w:start w:val="1"/>
      <w:numFmt w:val="lowerLetter"/>
      <w:lvlText w:val="%2."/>
      <w:lvlJc w:val="left"/>
      <w:pPr>
        <w:ind w:left="1279" w:hanging="360"/>
      </w:pPr>
    </w:lvl>
    <w:lvl w:ilvl="2" w:tplc="0809001B" w:tentative="1">
      <w:start w:val="1"/>
      <w:numFmt w:val="lowerRoman"/>
      <w:lvlText w:val="%3."/>
      <w:lvlJc w:val="right"/>
      <w:pPr>
        <w:ind w:left="1999" w:hanging="180"/>
      </w:pPr>
    </w:lvl>
    <w:lvl w:ilvl="3" w:tplc="0809000F" w:tentative="1">
      <w:start w:val="1"/>
      <w:numFmt w:val="decimal"/>
      <w:lvlText w:val="%4."/>
      <w:lvlJc w:val="left"/>
      <w:pPr>
        <w:ind w:left="2719" w:hanging="360"/>
      </w:pPr>
    </w:lvl>
    <w:lvl w:ilvl="4" w:tplc="08090019" w:tentative="1">
      <w:start w:val="1"/>
      <w:numFmt w:val="lowerLetter"/>
      <w:lvlText w:val="%5."/>
      <w:lvlJc w:val="left"/>
      <w:pPr>
        <w:ind w:left="3439" w:hanging="360"/>
      </w:pPr>
    </w:lvl>
    <w:lvl w:ilvl="5" w:tplc="0809001B" w:tentative="1">
      <w:start w:val="1"/>
      <w:numFmt w:val="lowerRoman"/>
      <w:lvlText w:val="%6."/>
      <w:lvlJc w:val="right"/>
      <w:pPr>
        <w:ind w:left="4159" w:hanging="180"/>
      </w:pPr>
    </w:lvl>
    <w:lvl w:ilvl="6" w:tplc="0809000F" w:tentative="1">
      <w:start w:val="1"/>
      <w:numFmt w:val="decimal"/>
      <w:lvlText w:val="%7."/>
      <w:lvlJc w:val="left"/>
      <w:pPr>
        <w:ind w:left="4879" w:hanging="360"/>
      </w:pPr>
    </w:lvl>
    <w:lvl w:ilvl="7" w:tplc="08090019" w:tentative="1">
      <w:start w:val="1"/>
      <w:numFmt w:val="lowerLetter"/>
      <w:lvlText w:val="%8."/>
      <w:lvlJc w:val="left"/>
      <w:pPr>
        <w:ind w:left="5599" w:hanging="360"/>
      </w:pPr>
    </w:lvl>
    <w:lvl w:ilvl="8" w:tplc="0809001B" w:tentative="1">
      <w:start w:val="1"/>
      <w:numFmt w:val="lowerRoman"/>
      <w:lvlText w:val="%9."/>
      <w:lvlJc w:val="right"/>
      <w:pPr>
        <w:ind w:left="6319" w:hanging="180"/>
      </w:pPr>
    </w:lvl>
  </w:abstractNum>
  <w:abstractNum w:abstractNumId="13" w15:restartNumberingAfterBreak="0">
    <w:nsid w:val="70942E2C"/>
    <w:multiLevelType w:val="hybridMultilevel"/>
    <w:tmpl w:val="15687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8E5C1B"/>
    <w:multiLevelType w:val="multilevel"/>
    <w:tmpl w:val="8768018C"/>
    <w:lvl w:ilvl="0">
      <w:start w:val="1"/>
      <w:numFmt w:val="decimal"/>
      <w:lvlText w:val="%1"/>
      <w:lvlJc w:val="left"/>
      <w:pPr>
        <w:ind w:left="720" w:hanging="720"/>
      </w:pPr>
      <w:rPr>
        <w:rFonts w:hint="default"/>
        <w:u w:val="none"/>
      </w:rPr>
    </w:lvl>
    <w:lvl w:ilvl="1">
      <w:start w:val="1"/>
      <w:numFmt w:val="decimal"/>
      <w:lvlText w:val="%1.%2"/>
      <w:lvlJc w:val="left"/>
      <w:pPr>
        <w:ind w:left="720" w:hanging="72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1800" w:hanging="1800"/>
      </w:pPr>
      <w:rPr>
        <w:rFonts w:hint="default"/>
        <w:u w:val="none"/>
      </w:rPr>
    </w:lvl>
  </w:abstractNum>
  <w:abstractNum w:abstractNumId="15" w15:restartNumberingAfterBreak="0">
    <w:nsid w:val="74E1326A"/>
    <w:multiLevelType w:val="hybridMultilevel"/>
    <w:tmpl w:val="A4F6FB0C"/>
    <w:lvl w:ilvl="0" w:tplc="F9D4CC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FA53602"/>
    <w:multiLevelType w:val="hybridMultilevel"/>
    <w:tmpl w:val="55D40598"/>
    <w:lvl w:ilvl="0" w:tplc="F9D4CC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88802730">
    <w:abstractNumId w:val="14"/>
  </w:num>
  <w:num w:numId="2" w16cid:durableId="1248878430">
    <w:abstractNumId w:val="13"/>
  </w:num>
  <w:num w:numId="3" w16cid:durableId="969670678">
    <w:abstractNumId w:val="1"/>
  </w:num>
  <w:num w:numId="4" w16cid:durableId="1753163550">
    <w:abstractNumId w:val="11"/>
  </w:num>
  <w:num w:numId="5" w16cid:durableId="342705969">
    <w:abstractNumId w:val="10"/>
  </w:num>
  <w:num w:numId="6" w16cid:durableId="913246838">
    <w:abstractNumId w:val="0"/>
  </w:num>
  <w:num w:numId="7" w16cid:durableId="697580164">
    <w:abstractNumId w:val="2"/>
  </w:num>
  <w:num w:numId="8" w16cid:durableId="949356559">
    <w:abstractNumId w:val="7"/>
  </w:num>
  <w:num w:numId="9" w16cid:durableId="1934313103">
    <w:abstractNumId w:val="8"/>
  </w:num>
  <w:num w:numId="10" w16cid:durableId="402799840">
    <w:abstractNumId w:val="12"/>
  </w:num>
  <w:num w:numId="11" w16cid:durableId="1689943006">
    <w:abstractNumId w:val="5"/>
  </w:num>
  <w:num w:numId="12" w16cid:durableId="1324776474">
    <w:abstractNumId w:val="4"/>
  </w:num>
  <w:num w:numId="13" w16cid:durableId="737939320">
    <w:abstractNumId w:val="9"/>
  </w:num>
  <w:num w:numId="14" w16cid:durableId="1608349883">
    <w:abstractNumId w:val="15"/>
  </w:num>
  <w:num w:numId="15" w16cid:durableId="179977003">
    <w:abstractNumId w:val="3"/>
  </w:num>
  <w:num w:numId="16" w16cid:durableId="334260957">
    <w:abstractNumId w:val="16"/>
  </w:num>
  <w:num w:numId="17" w16cid:durableId="95795105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ECF"/>
    <w:rsid w:val="000300BC"/>
    <w:rsid w:val="00032518"/>
    <w:rsid w:val="00052C22"/>
    <w:rsid w:val="00074336"/>
    <w:rsid w:val="000748C2"/>
    <w:rsid w:val="00074ECF"/>
    <w:rsid w:val="000D23C6"/>
    <w:rsid w:val="000D7D33"/>
    <w:rsid w:val="000E728E"/>
    <w:rsid w:val="000F7586"/>
    <w:rsid w:val="000F7E42"/>
    <w:rsid w:val="00105CB6"/>
    <w:rsid w:val="001436E5"/>
    <w:rsid w:val="001436FA"/>
    <w:rsid w:val="00143C6A"/>
    <w:rsid w:val="00173EEB"/>
    <w:rsid w:val="001C79B3"/>
    <w:rsid w:val="001E4ABD"/>
    <w:rsid w:val="001E4CC0"/>
    <w:rsid w:val="001F50DF"/>
    <w:rsid w:val="00222BD4"/>
    <w:rsid w:val="002516F8"/>
    <w:rsid w:val="002A5E8B"/>
    <w:rsid w:val="002C3F32"/>
    <w:rsid w:val="002C7FEC"/>
    <w:rsid w:val="002E5574"/>
    <w:rsid w:val="002F3728"/>
    <w:rsid w:val="0030199F"/>
    <w:rsid w:val="00330C5A"/>
    <w:rsid w:val="00385F98"/>
    <w:rsid w:val="00387D7F"/>
    <w:rsid w:val="003A53AA"/>
    <w:rsid w:val="003F5A58"/>
    <w:rsid w:val="00402C6B"/>
    <w:rsid w:val="00410635"/>
    <w:rsid w:val="00415925"/>
    <w:rsid w:val="00423095"/>
    <w:rsid w:val="00436468"/>
    <w:rsid w:val="00447B74"/>
    <w:rsid w:val="00462B5D"/>
    <w:rsid w:val="004733A9"/>
    <w:rsid w:val="0047606F"/>
    <w:rsid w:val="004A3CCC"/>
    <w:rsid w:val="004B6FBF"/>
    <w:rsid w:val="004C5481"/>
    <w:rsid w:val="004C6B4E"/>
    <w:rsid w:val="004E4A1F"/>
    <w:rsid w:val="005077AE"/>
    <w:rsid w:val="005147F5"/>
    <w:rsid w:val="00516012"/>
    <w:rsid w:val="00550958"/>
    <w:rsid w:val="00570C12"/>
    <w:rsid w:val="005C010B"/>
    <w:rsid w:val="005D0840"/>
    <w:rsid w:val="005D7306"/>
    <w:rsid w:val="005D7471"/>
    <w:rsid w:val="00603E67"/>
    <w:rsid w:val="00610B20"/>
    <w:rsid w:val="00640C69"/>
    <w:rsid w:val="00641DCE"/>
    <w:rsid w:val="00660778"/>
    <w:rsid w:val="00676324"/>
    <w:rsid w:val="00676B50"/>
    <w:rsid w:val="00681FB0"/>
    <w:rsid w:val="00686991"/>
    <w:rsid w:val="006B5319"/>
    <w:rsid w:val="006B5E20"/>
    <w:rsid w:val="006C58CD"/>
    <w:rsid w:val="006E6FA4"/>
    <w:rsid w:val="006F0618"/>
    <w:rsid w:val="00705167"/>
    <w:rsid w:val="00705845"/>
    <w:rsid w:val="00715913"/>
    <w:rsid w:val="00743DB3"/>
    <w:rsid w:val="00756744"/>
    <w:rsid w:val="0076538B"/>
    <w:rsid w:val="0077272B"/>
    <w:rsid w:val="007A031C"/>
    <w:rsid w:val="007E1B47"/>
    <w:rsid w:val="007E6108"/>
    <w:rsid w:val="007F1608"/>
    <w:rsid w:val="008061C7"/>
    <w:rsid w:val="0081464B"/>
    <w:rsid w:val="00867E9C"/>
    <w:rsid w:val="0088301D"/>
    <w:rsid w:val="008D0A16"/>
    <w:rsid w:val="008F05FA"/>
    <w:rsid w:val="00912CDA"/>
    <w:rsid w:val="00924745"/>
    <w:rsid w:val="00931331"/>
    <w:rsid w:val="009576E9"/>
    <w:rsid w:val="00964D83"/>
    <w:rsid w:val="00971EDB"/>
    <w:rsid w:val="00983012"/>
    <w:rsid w:val="009C147B"/>
    <w:rsid w:val="009C23F6"/>
    <w:rsid w:val="009C2F39"/>
    <w:rsid w:val="009E1BCC"/>
    <w:rsid w:val="009E1F74"/>
    <w:rsid w:val="009E3619"/>
    <w:rsid w:val="009F468F"/>
    <w:rsid w:val="009F7520"/>
    <w:rsid w:val="00A052F1"/>
    <w:rsid w:val="00A60749"/>
    <w:rsid w:val="00A60A6A"/>
    <w:rsid w:val="00A742A5"/>
    <w:rsid w:val="00A872DA"/>
    <w:rsid w:val="00A90B97"/>
    <w:rsid w:val="00AB2820"/>
    <w:rsid w:val="00AE3035"/>
    <w:rsid w:val="00AE492A"/>
    <w:rsid w:val="00B12AF8"/>
    <w:rsid w:val="00B3420D"/>
    <w:rsid w:val="00B5706E"/>
    <w:rsid w:val="00B94993"/>
    <w:rsid w:val="00BA2524"/>
    <w:rsid w:val="00BD6E73"/>
    <w:rsid w:val="00BE1F8D"/>
    <w:rsid w:val="00BE7B47"/>
    <w:rsid w:val="00BF3674"/>
    <w:rsid w:val="00C00189"/>
    <w:rsid w:val="00C07D00"/>
    <w:rsid w:val="00C235C2"/>
    <w:rsid w:val="00C34CB1"/>
    <w:rsid w:val="00C86FEF"/>
    <w:rsid w:val="00CA474D"/>
    <w:rsid w:val="00CB3E15"/>
    <w:rsid w:val="00CB7DC8"/>
    <w:rsid w:val="00CC7DF4"/>
    <w:rsid w:val="00CE0DE3"/>
    <w:rsid w:val="00CE541D"/>
    <w:rsid w:val="00CF10F2"/>
    <w:rsid w:val="00D03E13"/>
    <w:rsid w:val="00D06C14"/>
    <w:rsid w:val="00D272AC"/>
    <w:rsid w:val="00D924CA"/>
    <w:rsid w:val="00DC3270"/>
    <w:rsid w:val="00DE4BB0"/>
    <w:rsid w:val="00DF3A9A"/>
    <w:rsid w:val="00E128F0"/>
    <w:rsid w:val="00E43904"/>
    <w:rsid w:val="00E536C4"/>
    <w:rsid w:val="00E569B0"/>
    <w:rsid w:val="00E84107"/>
    <w:rsid w:val="00EA764C"/>
    <w:rsid w:val="00EC1A2C"/>
    <w:rsid w:val="00F163AF"/>
    <w:rsid w:val="00F420EF"/>
    <w:rsid w:val="00F83E74"/>
    <w:rsid w:val="00F930D2"/>
    <w:rsid w:val="00FA55EE"/>
    <w:rsid w:val="00FB3E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2A582"/>
  <w15:chartTrackingRefBased/>
  <w15:docId w15:val="{3C5AB89B-C7BB-41CB-9FDA-E5F4CF385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606F"/>
  </w:style>
  <w:style w:type="paragraph" w:styleId="Heading1">
    <w:name w:val="heading 1"/>
    <w:basedOn w:val="Normal"/>
    <w:next w:val="Normal"/>
    <w:link w:val="Heading1Char"/>
    <w:uiPriority w:val="9"/>
    <w:qFormat/>
    <w:rsid w:val="00074E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4E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4E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4E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4E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4E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4E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4E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4E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4E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4E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4E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4E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4E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4E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4E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4E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4ECF"/>
    <w:rPr>
      <w:rFonts w:eastAsiaTheme="majorEastAsia" w:cstheme="majorBidi"/>
      <w:color w:val="272727" w:themeColor="text1" w:themeTint="D8"/>
    </w:rPr>
  </w:style>
  <w:style w:type="paragraph" w:styleId="Title">
    <w:name w:val="Title"/>
    <w:basedOn w:val="Normal"/>
    <w:next w:val="Normal"/>
    <w:link w:val="TitleChar"/>
    <w:uiPriority w:val="10"/>
    <w:qFormat/>
    <w:rsid w:val="00074E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4E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4E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4E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4ECF"/>
    <w:pPr>
      <w:spacing w:before="160"/>
      <w:jc w:val="center"/>
    </w:pPr>
    <w:rPr>
      <w:i/>
      <w:iCs/>
      <w:color w:val="404040" w:themeColor="text1" w:themeTint="BF"/>
    </w:rPr>
  </w:style>
  <w:style w:type="character" w:customStyle="1" w:styleId="QuoteChar">
    <w:name w:val="Quote Char"/>
    <w:basedOn w:val="DefaultParagraphFont"/>
    <w:link w:val="Quote"/>
    <w:uiPriority w:val="29"/>
    <w:rsid w:val="00074ECF"/>
    <w:rPr>
      <w:i/>
      <w:iCs/>
      <w:color w:val="404040" w:themeColor="text1" w:themeTint="BF"/>
    </w:rPr>
  </w:style>
  <w:style w:type="paragraph" w:styleId="ListParagraph">
    <w:name w:val="List Paragraph"/>
    <w:basedOn w:val="Normal"/>
    <w:uiPriority w:val="34"/>
    <w:qFormat/>
    <w:rsid w:val="00074ECF"/>
    <w:pPr>
      <w:ind w:left="720"/>
      <w:contextualSpacing/>
    </w:pPr>
  </w:style>
  <w:style w:type="character" w:styleId="IntenseEmphasis">
    <w:name w:val="Intense Emphasis"/>
    <w:basedOn w:val="DefaultParagraphFont"/>
    <w:uiPriority w:val="21"/>
    <w:qFormat/>
    <w:rsid w:val="00074ECF"/>
    <w:rPr>
      <w:i/>
      <w:iCs/>
      <w:color w:val="0F4761" w:themeColor="accent1" w:themeShade="BF"/>
    </w:rPr>
  </w:style>
  <w:style w:type="paragraph" w:styleId="IntenseQuote">
    <w:name w:val="Intense Quote"/>
    <w:basedOn w:val="Normal"/>
    <w:next w:val="Normal"/>
    <w:link w:val="IntenseQuoteChar"/>
    <w:uiPriority w:val="30"/>
    <w:qFormat/>
    <w:rsid w:val="00074E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4ECF"/>
    <w:rPr>
      <w:i/>
      <w:iCs/>
      <w:color w:val="0F4761" w:themeColor="accent1" w:themeShade="BF"/>
    </w:rPr>
  </w:style>
  <w:style w:type="character" w:styleId="IntenseReference">
    <w:name w:val="Intense Reference"/>
    <w:basedOn w:val="DefaultParagraphFont"/>
    <w:uiPriority w:val="32"/>
    <w:qFormat/>
    <w:rsid w:val="00074ECF"/>
    <w:rPr>
      <w:b/>
      <w:bCs/>
      <w:smallCaps/>
      <w:color w:val="0F4761" w:themeColor="accent1" w:themeShade="BF"/>
      <w:spacing w:val="5"/>
    </w:rPr>
  </w:style>
  <w:style w:type="character" w:styleId="Hyperlink">
    <w:name w:val="Hyperlink"/>
    <w:basedOn w:val="DefaultParagraphFont"/>
    <w:uiPriority w:val="99"/>
    <w:unhideWhenUsed/>
    <w:rsid w:val="00D06C14"/>
    <w:rPr>
      <w:color w:val="467886" w:themeColor="hyperlink"/>
      <w:u w:val="single"/>
    </w:rPr>
  </w:style>
  <w:style w:type="character" w:styleId="UnresolvedMention">
    <w:name w:val="Unresolved Mention"/>
    <w:basedOn w:val="DefaultParagraphFont"/>
    <w:uiPriority w:val="99"/>
    <w:semiHidden/>
    <w:unhideWhenUsed/>
    <w:rsid w:val="00B5706E"/>
    <w:rPr>
      <w:color w:val="605E5C"/>
      <w:shd w:val="clear" w:color="auto" w:fill="E1DFDD"/>
    </w:rPr>
  </w:style>
  <w:style w:type="paragraph" w:customStyle="1" w:styleId="TableParagraph">
    <w:name w:val="Table Paragraph"/>
    <w:basedOn w:val="Normal"/>
    <w:uiPriority w:val="1"/>
    <w:qFormat/>
    <w:rsid w:val="00DC3270"/>
    <w:pPr>
      <w:widowControl w:val="0"/>
      <w:autoSpaceDE w:val="0"/>
      <w:autoSpaceDN w:val="0"/>
      <w:spacing w:after="0" w:line="240" w:lineRule="auto"/>
    </w:pPr>
    <w:rPr>
      <w:rFonts w:ascii="Arial MT" w:eastAsia="Arial MT" w:hAnsi="Arial MT" w:cs="Arial MT"/>
      <w:kern w:val="0"/>
      <w:lang w:val="en-US"/>
      <w14:ligatures w14:val="none"/>
    </w:rPr>
  </w:style>
  <w:style w:type="paragraph" w:styleId="Header">
    <w:name w:val="header"/>
    <w:basedOn w:val="Normal"/>
    <w:link w:val="HeaderChar"/>
    <w:uiPriority w:val="99"/>
    <w:unhideWhenUsed/>
    <w:rsid w:val="00EC1A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1A2C"/>
  </w:style>
  <w:style w:type="paragraph" w:styleId="Footer">
    <w:name w:val="footer"/>
    <w:basedOn w:val="Normal"/>
    <w:link w:val="FooterChar"/>
    <w:uiPriority w:val="99"/>
    <w:unhideWhenUsed/>
    <w:rsid w:val="00EC1A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1A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0223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360businesslaw.com/blog/framework-agreements-construction-law/" TargetMode="External"/><Relationship Id="rId13" Type="http://schemas.openxmlformats.org/officeDocument/2006/relationships/hyperlink" Target="https://www.exactasolutions.com/teamwork/" TargetMode="External"/><Relationship Id="rId18" Type="http://schemas.openxmlformats.org/officeDocument/2006/relationships/hyperlink" Target="https://www.legislation.gov.uk/uksi/2015/102/regulation/33/made" TargetMode="External"/><Relationship Id="rId26" Type="http://schemas.openxmlformats.org/officeDocument/2006/relationships/hyperlink" Target="https://thorntonandlowe.com/pros-cons-framework/" TargetMode="External"/><Relationship Id="rId3" Type="http://schemas.openxmlformats.org/officeDocument/2006/relationships/styles" Target="styles.xml"/><Relationship Id="rId21" Type="http://schemas.openxmlformats.org/officeDocument/2006/relationships/hyperlink" Target="https://pure.port.ac.uk/ws/portalfiles/portal/19673820/Giosa_AAM.pdf" TargetMode="External"/><Relationship Id="rId7" Type="http://schemas.openxmlformats.org/officeDocument/2006/relationships/endnotes" Target="endnotes.xml"/><Relationship Id="rId12" Type="http://schemas.openxmlformats.org/officeDocument/2006/relationships/hyperlink" Target="https://www.crowncommercial.gov.uk/news/what-is-a-framework-procurement-essentials" TargetMode="External"/><Relationship Id="rId17" Type="http://schemas.openxmlformats.org/officeDocument/2006/relationships/hyperlink" Target="https://www.jdna.com/advantages-and-disadvantages-of-framework-agreements/" TargetMode="External"/><Relationship Id="rId25" Type="http://schemas.openxmlformats.org/officeDocument/2006/relationships/hyperlink" Target="https://thorntonandlowe.com/everything-you-need-to-know-about-a-framework-agreement/" TargetMode="External"/><Relationship Id="rId2" Type="http://schemas.openxmlformats.org/officeDocument/2006/relationships/numbering" Target="numbering.xml"/><Relationship Id="rId16" Type="http://schemas.openxmlformats.org/officeDocument/2006/relationships/hyperlink" Target="https://uk.indeed.com/career-advice/career-development/advantages-of-working-in-a-team" TargetMode="External"/><Relationship Id="rId20" Type="http://schemas.openxmlformats.org/officeDocument/2006/relationships/hyperlink" Target="https://www.sbs.nhs.uk/services/framework-agreements-categorie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cpc.ac.uk/learning/what-is-a-framework" TargetMode="External"/><Relationship Id="rId24" Type="http://schemas.openxmlformats.org/officeDocument/2006/relationships/hyperlink" Target="https://www.tenderconsultants.co.uk/framework-agreements/" TargetMode="External"/><Relationship Id="rId5" Type="http://schemas.openxmlformats.org/officeDocument/2006/relationships/webSettings" Target="webSettings.xml"/><Relationship Id="rId15" Type="http://schemas.openxmlformats.org/officeDocument/2006/relationships/hyperlink" Target="https://www.spendnetwork.com/the-problem-with-frameworks/" TargetMode="External"/><Relationship Id="rId23" Type="http://schemas.openxmlformats.org/officeDocument/2006/relationships/hyperlink" Target="https://tempestcompany.wordpress.com/2009/10/16/favoritism-to-subcontractors/" TargetMode="External"/><Relationship Id="rId28" Type="http://schemas.openxmlformats.org/officeDocument/2006/relationships/footer" Target="footer1.xml"/><Relationship Id="rId10" Type="http://schemas.openxmlformats.org/officeDocument/2006/relationships/hyperlink" Target="https://constructingexcellence.org.uk/tools/frameworkingtoolkit/why-use-a-framework-agreement/" TargetMode="External"/><Relationship Id="rId19" Type="http://schemas.openxmlformats.org/officeDocument/2006/relationships/hyperlink" Target="https://lifecycle.co.uk/news/what-are-the-rules-for-calling-off-contracts-from-frameworks/" TargetMode="External"/><Relationship Id="rId4" Type="http://schemas.openxmlformats.org/officeDocument/2006/relationships/settings" Target="settings.xml"/><Relationship Id="rId9" Type="http://schemas.openxmlformats.org/officeDocument/2006/relationships/hyperlink" Target="https://www.cint.com/blog/what-is-a-questionnaire-and-how-is-it-used-in-research" TargetMode="External"/><Relationship Id="rId14" Type="http://schemas.openxmlformats.org/officeDocument/2006/relationships/hyperlink" Target="https://hallellis.co.uk/framework-agreements-it-services/" TargetMode="External"/><Relationship Id="rId22" Type="http://schemas.openxmlformats.org/officeDocument/2006/relationships/hyperlink" Target="https://www.selective-travel.com/news/4-benefits-of-using-a-framework"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1DDAD5-722D-42DB-AD9C-7A6133ECB3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1686</TotalTime>
  <Pages>25</Pages>
  <Words>7123</Words>
  <Characters>40606</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Hughes</dc:creator>
  <cp:keywords/>
  <dc:description/>
  <cp:lastModifiedBy>Joshua Hughes</cp:lastModifiedBy>
  <cp:revision>31</cp:revision>
  <dcterms:created xsi:type="dcterms:W3CDTF">2024-04-19T11:37:00Z</dcterms:created>
  <dcterms:modified xsi:type="dcterms:W3CDTF">2024-04-29T16:41:00Z</dcterms:modified>
</cp:coreProperties>
</file>