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8743D" w14:textId="229374B1" w:rsidR="00FC60A5" w:rsidRDefault="00FC5FF2" w:rsidP="00FC60A5">
      <w:pPr>
        <w:spacing w:line="360" w:lineRule="auto"/>
      </w:pPr>
      <w:r>
        <w:t>This essay will look at the boundaries that museums cross in the possession and display of stolen artifacts. This essay will discuss what boundaries have been crossed, various ways in which this could be rectified, and the reasons museums sometimes refuse to do this. The case study in focus is the Benin Bronzes, specifically the ones that are owned by, and are on display at the British Museum. The Benin Bronzes are a collection of sculptures from sixteenth century Nigeria which were looted and taken back to England in 1897. This case is used as an example of an artifact that was stolen, has been requested to be returned, and has not been returned; these are three boundaries that have been crossed, furthering the argument of this essay. The essay focuses on the boundaries crossed in the acquisition of artifacts in museums, using the Benin Bronzes as an example</w:t>
      </w:r>
      <w:r w:rsidR="00FC60A5">
        <w:t>.</w:t>
      </w:r>
      <w:r>
        <w:t xml:space="preserve"> </w:t>
      </w:r>
      <w:r w:rsidR="00FC60A5">
        <w:t>This essay will argue that the boundaries that have been crossed can be amended. It will also conclude how they should be rectified</w:t>
      </w:r>
      <w:r w:rsidR="00F755C5">
        <w:t xml:space="preserve">, by </w:t>
      </w:r>
      <w:r w:rsidR="005C5EAD">
        <w:t>the repatriation of the Benin Bronzes to Nigeria</w:t>
      </w:r>
      <w:r w:rsidR="00FC60A5">
        <w:t>.</w:t>
      </w:r>
      <w:r w:rsidR="00FC60A5">
        <w:t xml:space="preserve"> </w:t>
      </w:r>
    </w:p>
    <w:p w14:paraId="44B2EF15" w14:textId="77777777" w:rsidR="00871680" w:rsidRDefault="00871680" w:rsidP="00FC5FF2">
      <w:pPr>
        <w:spacing w:line="360" w:lineRule="auto"/>
      </w:pPr>
    </w:p>
    <w:p w14:paraId="164F59D0" w14:textId="77777777" w:rsidR="00871680" w:rsidRDefault="00871680" w:rsidP="00871680">
      <w:pPr>
        <w:pStyle w:val="NormalWeb"/>
        <w:ind w:left="567" w:hanging="567"/>
      </w:pPr>
      <w:r>
        <w:rPr>
          <w:i/>
          <w:iCs/>
        </w:rPr>
        <w:t>Benin bronzes</w:t>
      </w:r>
      <w:r>
        <w:t xml:space="preserve"> (no date) </w:t>
      </w:r>
      <w:r>
        <w:rPr>
          <w:i/>
          <w:iCs/>
        </w:rPr>
        <w:t>The British Museum</w:t>
      </w:r>
      <w:r>
        <w:t xml:space="preserve">. Available at: https://www.britishmuseum.org/about-us/british-museum-story/contested-objects-collection/benin-bronzes (Accessed: November 10, 2022). </w:t>
      </w:r>
    </w:p>
    <w:p w14:paraId="2B7CB9FC" w14:textId="77777777" w:rsidR="00871680" w:rsidRDefault="00871680" w:rsidP="00FC5FF2">
      <w:pPr>
        <w:spacing w:line="360" w:lineRule="auto"/>
      </w:pPr>
    </w:p>
    <w:sectPr w:rsidR="00871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FF2"/>
    <w:rsid w:val="00122C73"/>
    <w:rsid w:val="001668C2"/>
    <w:rsid w:val="002B7B1D"/>
    <w:rsid w:val="002D1FDA"/>
    <w:rsid w:val="002F4B89"/>
    <w:rsid w:val="00323414"/>
    <w:rsid w:val="003754FA"/>
    <w:rsid w:val="00436500"/>
    <w:rsid w:val="005C5EAD"/>
    <w:rsid w:val="00801D3D"/>
    <w:rsid w:val="00871680"/>
    <w:rsid w:val="009F2E1E"/>
    <w:rsid w:val="00B142CC"/>
    <w:rsid w:val="00EB2E69"/>
    <w:rsid w:val="00F13605"/>
    <w:rsid w:val="00F53708"/>
    <w:rsid w:val="00F755C5"/>
    <w:rsid w:val="00FC5FF2"/>
    <w:rsid w:val="00FC6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05A8"/>
  <w15:chartTrackingRefBased/>
  <w15:docId w15:val="{86ED89E3-97E9-422B-B2BA-1DA90E02B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F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16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028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6E443C-0DF2-438E-8487-1FA33FF64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Pages>
  <Words>187</Words>
  <Characters>1068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 Pein</dc:creator>
  <cp:keywords/>
  <dc:description/>
  <cp:lastModifiedBy>Nomi Pein</cp:lastModifiedBy>
  <cp:revision>18</cp:revision>
  <dcterms:created xsi:type="dcterms:W3CDTF">2022-11-09T14:44:00Z</dcterms:created>
  <dcterms:modified xsi:type="dcterms:W3CDTF">2022-11-11T15:51:00Z</dcterms:modified>
</cp:coreProperties>
</file>