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CFFFF"/>
  <w:body>
    <w:sdt>
      <w:sdtPr>
        <w:id w:val="-1835292653"/>
        <w:docPartObj>
          <w:docPartGallery w:val="Cover Pages"/>
          <w:docPartUnique/>
        </w:docPartObj>
      </w:sdtPr>
      <w:sdtEndPr>
        <w:rPr>
          <w:rFonts w:ascii="Arial" w:hAnsi="Arial" w:cs="Arial"/>
          <w:sz w:val="36"/>
          <w:szCs w:val="36"/>
        </w:rPr>
      </w:sdtEndPr>
      <w:sdtContent>
        <w:p w14:paraId="313EDE25" w14:textId="644F83E8" w:rsidR="0071403E" w:rsidRDefault="002A10E4">
          <w:r>
            <w:rPr>
              <w:noProof/>
            </w:rPr>
            <w:drawing>
              <wp:inline distT="0" distB="0" distL="0" distR="0" wp14:anchorId="5C2447D5" wp14:editId="22D0B3B2">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5A160E">
            <w:rPr>
              <w:noProof/>
            </w:rPr>
            <mc:AlternateContent>
              <mc:Choice Requires="wps">
                <w:drawing>
                  <wp:anchor distT="0" distB="0" distL="114300" distR="114300" simplePos="0" relativeHeight="251625984" behindDoc="1" locked="0" layoutInCell="1" allowOverlap="1" wp14:anchorId="401C242C" wp14:editId="20470A33">
                    <wp:simplePos x="0" y="0"/>
                    <wp:positionH relativeFrom="page">
                      <wp:posOffset>190500</wp:posOffset>
                    </wp:positionH>
                    <wp:positionV relativeFrom="page">
                      <wp:posOffset>266700</wp:posOffset>
                    </wp:positionV>
                    <wp:extent cx="7182485" cy="1015746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5" cy="101574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6191832" w14:textId="3F77D50D" w:rsidR="0071403E" w:rsidRPr="0076081E" w:rsidRDefault="0071403E">
                                <w:pPr>
                                  <w:rPr>
                                    <w:b/>
                                    <w:bCs/>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1C242C" id="Rectangle 257" o:spid="_x0000_s1026" style="position:absolute;margin-left:15pt;margin-top:21pt;width:565.55pt;height:799.8pt;z-index:-251690496;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" fillcolor="#c1e4f5 [660]" stroked="f" strokeweight="1pt">
                    <v:fill color2="#45b0e1 [1940]" rotate="t" focus="100%" type="gradient">
                      <o:fill v:ext="view" type="gradientUnscaled"/>
                    </v:fill>
                    <v:textbox inset="21.6pt,,21.6pt">
                      <w:txbxContent>
                        <w:p w14:paraId="26191832" w14:textId="3F77D50D" w:rsidR="0071403E" w:rsidRPr="0076081E" w:rsidRDefault="0071403E">
                          <w:pPr>
                            <w:rPr>
                              <w:b/>
                              <w:bCs/>
                            </w:rPr>
                          </w:pPr>
                        </w:p>
                      </w:txbxContent>
                    </v:textbox>
                    <w10:wrap anchorx="page" anchory="page"/>
                  </v:rect>
                </w:pict>
              </mc:Fallback>
            </mc:AlternateContent>
          </w:r>
        </w:p>
        <w:p w14:paraId="3D32F250" w14:textId="66E81744" w:rsidR="005104C3" w:rsidRDefault="002B5B50" w:rsidP="009B6F6A">
          <w:r>
            <w:rPr>
              <w:noProof/>
            </w:rPr>
            <mc:AlternateContent>
              <mc:Choice Requires="wps">
                <w:drawing>
                  <wp:anchor distT="0" distB="0" distL="114300" distR="114300" simplePos="0" relativeHeight="251529728" behindDoc="1" locked="0" layoutInCell="1" allowOverlap="1" wp14:anchorId="199A6B15" wp14:editId="7D63789D">
                    <wp:simplePos x="0" y="0"/>
                    <wp:positionH relativeFrom="margin">
                      <wp:align>center</wp:align>
                    </wp:positionH>
                    <wp:positionV relativeFrom="margin">
                      <wp:align>center</wp:align>
                    </wp:positionV>
                    <wp:extent cx="5114925" cy="4224655"/>
                    <wp:effectExtent l="0" t="0" r="28575" b="23495"/>
                    <wp:wrapTight wrapText="bothSides">
                      <wp:wrapPolygon edited="0">
                        <wp:start x="0" y="0"/>
                        <wp:lineTo x="0" y="21623"/>
                        <wp:lineTo x="21640" y="21623"/>
                        <wp:lineTo x="21640" y="0"/>
                        <wp:lineTo x="0" y="0"/>
                      </wp:wrapPolygon>
                    </wp:wrapTight>
                    <wp:docPr id="468" name="Rectangle 261"/>
                    <wp:cNvGraphicFramePr/>
                    <a:graphic xmlns:a="http://schemas.openxmlformats.org/drawingml/2006/main">
                      <a:graphicData uri="http://schemas.microsoft.com/office/word/2010/wordprocessingShape">
                        <wps:wsp>
                          <wps:cNvSpPr/>
                          <wps:spPr>
                            <a:xfrm>
                              <a:off x="0" y="0"/>
                              <a:ext cx="5114925" cy="422465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BE161" w14:textId="096E2DC4" w:rsidR="0076081E" w:rsidRPr="00595908" w:rsidRDefault="0041102F" w:rsidP="00595908">
                                <w:pPr>
                                  <w:rPr>
                                    <w:rFonts w:ascii="Arial" w:hAnsi="Arial" w:cs="Arial"/>
                                  </w:rPr>
                                </w:pPr>
                                <w:r w:rsidRPr="0041102F">
                                  <w:drawing>
                                    <wp:inline distT="0" distB="0" distL="0" distR="0" wp14:anchorId="3419DC2B" wp14:editId="124DBE3A">
                                      <wp:extent cx="4916805" cy="2188845"/>
                                      <wp:effectExtent l="0" t="0" r="0" b="0"/>
                                      <wp:docPr id="16448485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6805" cy="21888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9A6B15" id="Rectangle 261" o:spid="_x0000_s1027" style="position:absolute;margin-left:0;margin-top:0;width:402.75pt;height:332.65pt;z-index:-251786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" fillcolor="white [3212]" strokecolor="#737373 [1614]" strokeweight="1.25pt">
                    <v:textbox>
                      <w:txbxContent>
                        <w:p w14:paraId="73DBE161" w14:textId="096E2DC4" w:rsidR="0076081E" w:rsidRPr="00595908" w:rsidRDefault="0041102F" w:rsidP="00595908">
                          <w:pPr>
                            <w:rPr>
                              <w:rFonts w:ascii="Arial" w:hAnsi="Arial" w:cs="Arial"/>
                            </w:rPr>
                          </w:pPr>
                          <w:r w:rsidRPr="0041102F">
                            <w:drawing>
                              <wp:inline distT="0" distB="0" distL="0" distR="0" wp14:anchorId="3419DC2B" wp14:editId="124DBE3A">
                                <wp:extent cx="4916805" cy="2188845"/>
                                <wp:effectExtent l="0" t="0" r="0" b="0"/>
                                <wp:docPr id="16448485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6805" cy="2188845"/>
                                        </a:xfrm>
                                        <a:prstGeom prst="rect">
                                          <a:avLst/>
                                        </a:prstGeom>
                                        <a:noFill/>
                                        <a:ln>
                                          <a:noFill/>
                                        </a:ln>
                                      </pic:spPr>
                                    </pic:pic>
                                  </a:graphicData>
                                </a:graphic>
                              </wp:inline>
                            </w:drawing>
                          </w:r>
                        </w:p>
                      </w:txbxContent>
                    </v:textbox>
                    <w10:wrap type="tight" anchorx="margin" anchory="margin"/>
                  </v:rect>
                </w:pict>
              </mc:Fallback>
            </mc:AlternateContent>
          </w:r>
          <w:r w:rsidR="00621B3D">
            <w:rPr>
              <w:noProof/>
            </w:rPr>
            <mc:AlternateContent>
              <mc:Choice Requires="wps">
                <w:drawing>
                  <wp:anchor distT="0" distB="0" distL="114300" distR="114300" simplePos="0" relativeHeight="251668992" behindDoc="0" locked="0" layoutInCell="1" allowOverlap="1" wp14:anchorId="53DD0F8D" wp14:editId="4514242C">
                    <wp:simplePos x="0" y="0"/>
                    <wp:positionH relativeFrom="margin">
                      <wp:posOffset>2914650</wp:posOffset>
                    </wp:positionH>
                    <wp:positionV relativeFrom="margin">
                      <wp:posOffset>8447405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6F668A3" w14:textId="6B02BC7F" w:rsidR="0071403E" w:rsidRPr="00F81090" w:rsidRDefault="0071403E">
                                <w:pPr>
                                  <w:pStyle w:val="NoSpacing"/>
                                  <w:rPr>
                                    <w:color w:val="0E2841" w:themeColor="text2"/>
                                    <w14:glow w14:rad="63500">
                                      <w14:schemeClr w14:val="accent4">
                                        <w14:alpha w14:val="60000"/>
                                        <w14:satMod w14:val="175000"/>
                                      </w14:schemeClr>
                                    </w14:glow>
                                  </w:rPr>
                                </w:pPr>
                                <w:sdt>
                                  <w:sdtPr>
                                    <w:rPr>
                                      <w:color w:val="0E2841" w:themeColor="text2"/>
                                      <w14:glow w14:rad="63500">
                                        <w14:schemeClr w14:val="accent4">
                                          <w14:alpha w14:val="60000"/>
                                          <w14:satMod w14:val="175000"/>
                                        </w14:schemeClr>
                                      </w14:glow>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F81090">
                                      <w:rPr>
                                        <w:color w:val="0E2841" w:themeColor="text2"/>
                                        <w14:glow w14:rad="63500">
                                          <w14:schemeClr w14:val="accent4">
                                            <w14:alpha w14:val="60000"/>
                                            <w14:satMod w14:val="175000"/>
                                          </w14:schemeClr>
                                        </w14:glow>
                                      </w:rPr>
                                      <w:t>Tsvetana Galabova (2507216)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3DD0F8D" id="_x0000_t202" coordsize="21600,21600" o:spt="202" path="m,l,21600r21600,l21600,xe">
                    <v:stroke joinstyle="miter"/>
                    <v:path gradientshapeok="t" o:connecttype="rect"/>
                  </v:shapetype>
                  <v:shape id="Text Box 255" o:spid="_x0000_s1028" type="#_x0000_t202" style="position:absolute;margin-left:229.5pt;margin-top:665.15pt;width:220.3pt;height:21.15pt;z-index:251668992;visibility:visible;mso-wrap-style:square;mso-width-percent:360;mso-height-percent:0;mso-wrap-distance-left:9pt;mso-wrap-distance-top:0;mso-wrap-distance-right:9pt;mso-wrap-distance-bottom:0;mso-position-horizontal:absolute;mso-position-horizontal-relative:margin;mso-position-vertical:absolute;mso-position-vertical-relative:margin;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" filled="f" stroked="f" strokeweight=".5pt">
                    <v:textbox style="mso-fit-shape-to-text:t">
                      <w:txbxContent>
                        <w:p w14:paraId="36F668A3" w14:textId="6B02BC7F" w:rsidR="0071403E" w:rsidRPr="00F81090" w:rsidRDefault="0071403E">
                          <w:pPr>
                            <w:pStyle w:val="NoSpacing"/>
                            <w:rPr>
                              <w:color w:val="0E2841" w:themeColor="text2"/>
                              <w14:glow w14:rad="63500">
                                <w14:schemeClr w14:val="accent4">
                                  <w14:alpha w14:val="60000"/>
                                  <w14:satMod w14:val="175000"/>
                                </w14:schemeClr>
                              </w14:glow>
                            </w:rPr>
                          </w:pPr>
                          <w:sdt>
                            <w:sdtPr>
                              <w:rPr>
                                <w:color w:val="0E2841" w:themeColor="text2"/>
                                <w14:glow w14:rad="63500">
                                  <w14:schemeClr w14:val="accent4">
                                    <w14:alpha w14:val="60000"/>
                                    <w14:satMod w14:val="175000"/>
                                  </w14:schemeClr>
                                </w14:glow>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F81090">
                                <w:rPr>
                                  <w:color w:val="0E2841" w:themeColor="text2"/>
                                  <w14:glow w14:rad="63500">
                                    <w14:schemeClr w14:val="accent4">
                                      <w14:alpha w14:val="60000"/>
                                      <w14:satMod w14:val="175000"/>
                                    </w14:schemeClr>
                                  </w14:glow>
                                </w:rPr>
                                <w:t>Tsvetana Galabova (2507216)</w:t>
                              </w:r>
                            </w:sdtContent>
                          </w:sdt>
                        </w:p>
                      </w:txbxContent>
                    </v:textbox>
                    <w10:wrap type="square" anchorx="margin" anchory="margin"/>
                  </v:shape>
                </w:pict>
              </mc:Fallback>
            </mc:AlternateContent>
          </w:r>
          <w:r w:rsidR="000D118A">
            <w:rPr>
              <w:noProof/>
            </w:rPr>
            <mc:AlternateContent>
              <mc:Choice Requires="wps">
                <w:drawing>
                  <wp:anchor distT="0" distB="0" distL="114300" distR="114300" simplePos="0" relativeHeight="251588096" behindDoc="0" locked="0" layoutInCell="1" allowOverlap="1" wp14:anchorId="3E4AC72F" wp14:editId="683DA4D5">
                    <wp:simplePos x="0" y="0"/>
                    <wp:positionH relativeFrom="margin">
                      <wp:align>right</wp:align>
                    </wp:positionH>
                    <wp:positionV relativeFrom="margin">
                      <wp:align>bottom</wp:align>
                    </wp:positionV>
                    <wp:extent cx="2875915" cy="118745"/>
                    <wp:effectExtent l="0" t="0" r="3175"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4616D3" id="Rectangle 263" o:spid="_x0000_s1026" style="position:absolute;margin-left:175.25pt;margin-top:0;width:226.45pt;height:9.35pt;z-index:251588096;visibility:visible;mso-wrap-style:square;mso-width-percent:370;mso-height-percent:0;mso-wrap-distance-left:9pt;mso-wrap-distance-top:0;mso-wrap-distance-right:9pt;mso-wrap-distance-bottom:0;mso-position-horizontal:right;mso-position-horizontal-relative:margin;mso-position-vertical:bottom;mso-position-vertical-relative:margin;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" fillcolor="#156082 [3204]" stroked="f" strokeweight="1pt">
                    <w10:wrap anchorx="margin" anchory="margin"/>
                  </v:rect>
                </w:pict>
              </mc:Fallback>
            </mc:AlternateContent>
          </w:r>
        </w:p>
        <w:p w14:paraId="621736AD" w14:textId="77777777" w:rsidR="006F6390" w:rsidRDefault="006F6390" w:rsidP="00584DF8"/>
        <w:p w14:paraId="240A3907" w14:textId="77777777" w:rsidR="00EE1908" w:rsidRDefault="00EE1908" w:rsidP="00321E3C"/>
        <w:p w14:paraId="5AA4DB99" w14:textId="77777777" w:rsidR="00EE1908" w:rsidRDefault="00EE1908" w:rsidP="00321E3C"/>
        <w:p w14:paraId="0C9FE097" w14:textId="77777777" w:rsidR="00EE1908" w:rsidRDefault="00EE1908" w:rsidP="00321E3C"/>
        <w:p w14:paraId="49844493" w14:textId="77777777" w:rsidR="00EE1908" w:rsidRDefault="00EE1908" w:rsidP="00321E3C"/>
        <w:p w14:paraId="406BAF3A" w14:textId="77777777" w:rsidR="00EE1908" w:rsidRDefault="00EE1908" w:rsidP="00321E3C"/>
        <w:p w14:paraId="4C7D2B73" w14:textId="77777777" w:rsidR="00EE1908" w:rsidRDefault="00EE1908" w:rsidP="00321E3C"/>
        <w:p w14:paraId="7B214171" w14:textId="77777777" w:rsidR="00EE1908" w:rsidRDefault="00EE1908" w:rsidP="00321E3C"/>
        <w:p w14:paraId="1FE56739" w14:textId="77777777" w:rsidR="00EE1908" w:rsidRDefault="00EE1908" w:rsidP="00321E3C"/>
        <w:p w14:paraId="5E5E313F" w14:textId="77777777" w:rsidR="00EE1908" w:rsidRDefault="00EE1908" w:rsidP="00321E3C"/>
        <w:p w14:paraId="766CBD8D" w14:textId="77777777" w:rsidR="00EE1908" w:rsidRDefault="00EE1908" w:rsidP="00321E3C"/>
        <w:p w14:paraId="4E861B95" w14:textId="77777777" w:rsidR="00EE1908" w:rsidRDefault="00EE1908" w:rsidP="00321E3C"/>
        <w:p w14:paraId="7D0FB134" w14:textId="77777777" w:rsidR="00EE1908" w:rsidRDefault="00EE1908" w:rsidP="00321E3C"/>
        <w:sdt>
          <w:sdtPr>
            <w:id w:val="-1257980266"/>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49AC4048" w14:textId="6DAB2A4C" w:rsidR="00E659C9" w:rsidRPr="002740BE" w:rsidRDefault="00E659C9">
              <w:pPr>
                <w:pStyle w:val="TOCHeading"/>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2740BE">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Table of Contents</w:t>
              </w:r>
            </w:p>
            <w:p w14:paraId="44DFDFCC" w14:textId="777FB9F1" w:rsidR="00E659C9" w:rsidRDefault="00E659C9">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4975891" w:history="1">
                <w:r w:rsidRPr="001367BA">
                  <w:rPr>
                    <w:rStyle w:val="Hyperlink"/>
                    <w:noProof/>
                  </w:rPr>
                  <w:t xml:space="preserve"> </w:t>
                </w:r>
                <w:r w:rsidRPr="001367BA">
                  <w:rPr>
                    <w:rStyle w:val="Hyperlink"/>
                    <w:rFonts w:ascii="Arial" w:hAnsi="Arial" w:cs="Arial"/>
                    <w:b/>
                    <w:bCs/>
                    <w:i/>
                    <w:iCs/>
                    <w:noProof/>
                  </w:rPr>
                  <w:t>Job Advertise 1</w:t>
                </w:r>
                <w:r>
                  <w:rPr>
                    <w:noProof/>
                    <w:webHidden/>
                  </w:rPr>
                  <w:tab/>
                </w:r>
                <w:r>
                  <w:rPr>
                    <w:noProof/>
                    <w:webHidden/>
                  </w:rPr>
                  <w:fldChar w:fldCharType="begin"/>
                </w:r>
                <w:r>
                  <w:rPr>
                    <w:noProof/>
                    <w:webHidden/>
                  </w:rPr>
                  <w:instrText xml:space="preserve"> PAGEREF _Toc234975891 \h </w:instrText>
                </w:r>
                <w:r>
                  <w:rPr>
                    <w:noProof/>
                    <w:webHidden/>
                  </w:rPr>
                </w:r>
                <w:r>
                  <w:rPr>
                    <w:noProof/>
                    <w:webHidden/>
                  </w:rPr>
                  <w:fldChar w:fldCharType="separate"/>
                </w:r>
                <w:r w:rsidR="00C133AA">
                  <w:rPr>
                    <w:noProof/>
                    <w:webHidden/>
                  </w:rPr>
                  <w:t>2</w:t>
                </w:r>
                <w:r>
                  <w:rPr>
                    <w:noProof/>
                    <w:webHidden/>
                  </w:rPr>
                  <w:fldChar w:fldCharType="end"/>
                </w:r>
              </w:hyperlink>
            </w:p>
            <w:p w14:paraId="5B997E62" w14:textId="6B15B47A" w:rsidR="00E659C9" w:rsidRDefault="00E659C9">
              <w:pPr>
                <w:pStyle w:val="TOC1"/>
                <w:tabs>
                  <w:tab w:val="right" w:leader="dot" w:pos="9016"/>
                </w:tabs>
                <w:rPr>
                  <w:rFonts w:cstheme="minorBidi"/>
                  <w:noProof/>
                  <w:kern w:val="2"/>
                  <w:sz w:val="24"/>
                  <w:szCs w:val="24"/>
                  <w14:ligatures w14:val="standardContextual"/>
                </w:rPr>
              </w:pPr>
              <w:hyperlink w:anchor="_Toc234975892" w:history="1">
                <w:r w:rsidRPr="001367BA">
                  <w:rPr>
                    <w:rStyle w:val="Hyperlink"/>
                    <w:rFonts w:ascii="Arial" w:hAnsi="Arial" w:cs="Arial"/>
                    <w:b/>
                    <w:bCs/>
                    <w:i/>
                    <w:iCs/>
                    <w:noProof/>
                  </w:rPr>
                  <w:t>Job Advertise 2</w:t>
                </w:r>
                <w:r>
                  <w:rPr>
                    <w:noProof/>
                    <w:webHidden/>
                  </w:rPr>
                  <w:tab/>
                </w:r>
                <w:r>
                  <w:rPr>
                    <w:noProof/>
                    <w:webHidden/>
                  </w:rPr>
                  <w:fldChar w:fldCharType="begin"/>
                </w:r>
                <w:r>
                  <w:rPr>
                    <w:noProof/>
                    <w:webHidden/>
                  </w:rPr>
                  <w:instrText xml:space="preserve"> PAGEREF _Toc234975892 \h </w:instrText>
                </w:r>
                <w:r>
                  <w:rPr>
                    <w:noProof/>
                    <w:webHidden/>
                  </w:rPr>
                </w:r>
                <w:r>
                  <w:rPr>
                    <w:noProof/>
                    <w:webHidden/>
                  </w:rPr>
                  <w:fldChar w:fldCharType="separate"/>
                </w:r>
                <w:r w:rsidR="00C133AA">
                  <w:rPr>
                    <w:noProof/>
                    <w:webHidden/>
                  </w:rPr>
                  <w:t>3</w:t>
                </w:r>
                <w:r>
                  <w:rPr>
                    <w:noProof/>
                    <w:webHidden/>
                  </w:rPr>
                  <w:fldChar w:fldCharType="end"/>
                </w:r>
              </w:hyperlink>
            </w:p>
            <w:p w14:paraId="2A92574F" w14:textId="7ECEF16D" w:rsidR="00E659C9" w:rsidRDefault="00E659C9" w:rsidP="00F32E4B">
              <w:pPr>
                <w:pStyle w:val="TOC2"/>
                <w:tabs>
                  <w:tab w:val="right" w:leader="dot" w:pos="9016"/>
                </w:tabs>
                <w:ind w:left="0"/>
                <w:rPr>
                  <w:rFonts w:cstheme="minorBidi"/>
                  <w:noProof/>
                  <w:kern w:val="2"/>
                  <w:sz w:val="24"/>
                  <w:szCs w:val="24"/>
                  <w14:ligatures w14:val="standardContextual"/>
                </w:rPr>
              </w:pPr>
              <w:hyperlink w:anchor="_Toc234975893" w:history="1">
                <w:r w:rsidRPr="001367BA">
                  <w:rPr>
                    <w:rStyle w:val="Hyperlink"/>
                    <w:rFonts w:ascii="Arial" w:hAnsi="Arial" w:cs="Arial"/>
                    <w:i/>
                    <w:iCs/>
                    <w:noProof/>
                  </w:rPr>
                  <w:t>Task 1</w:t>
                </w:r>
                <w:r>
                  <w:rPr>
                    <w:noProof/>
                    <w:webHidden/>
                  </w:rPr>
                  <w:tab/>
                </w:r>
                <w:r>
                  <w:rPr>
                    <w:noProof/>
                    <w:webHidden/>
                  </w:rPr>
                  <w:fldChar w:fldCharType="begin"/>
                </w:r>
                <w:r>
                  <w:rPr>
                    <w:noProof/>
                    <w:webHidden/>
                  </w:rPr>
                  <w:instrText xml:space="preserve"> PAGEREF _Toc234975893 \h </w:instrText>
                </w:r>
                <w:r>
                  <w:rPr>
                    <w:noProof/>
                    <w:webHidden/>
                  </w:rPr>
                </w:r>
                <w:r>
                  <w:rPr>
                    <w:noProof/>
                    <w:webHidden/>
                  </w:rPr>
                  <w:fldChar w:fldCharType="separate"/>
                </w:r>
                <w:r w:rsidR="00C133AA">
                  <w:rPr>
                    <w:noProof/>
                    <w:webHidden/>
                  </w:rPr>
                  <w:t>4</w:t>
                </w:r>
                <w:r>
                  <w:rPr>
                    <w:noProof/>
                    <w:webHidden/>
                  </w:rPr>
                  <w:fldChar w:fldCharType="end"/>
                </w:r>
              </w:hyperlink>
            </w:p>
            <w:p w14:paraId="4B2C4625" w14:textId="74BA5CBC" w:rsidR="00E659C9" w:rsidRDefault="00E659C9">
              <w:pPr>
                <w:pStyle w:val="TOC1"/>
                <w:tabs>
                  <w:tab w:val="right" w:leader="dot" w:pos="9016"/>
                </w:tabs>
                <w:rPr>
                  <w:rFonts w:cstheme="minorBidi"/>
                  <w:noProof/>
                  <w:kern w:val="2"/>
                  <w:sz w:val="24"/>
                  <w:szCs w:val="24"/>
                  <w14:ligatures w14:val="standardContextual"/>
                </w:rPr>
              </w:pPr>
              <w:hyperlink w:anchor="_Toc234975894" w:history="1">
                <w:r w:rsidRPr="001367BA">
                  <w:rPr>
                    <w:rStyle w:val="Hyperlink"/>
                    <w:noProof/>
                  </w:rPr>
                  <w:t>Comparison of Two Job Adverts and Identification of Key Skills</w:t>
                </w:r>
                <w:r>
                  <w:rPr>
                    <w:noProof/>
                    <w:webHidden/>
                  </w:rPr>
                  <w:tab/>
                </w:r>
                <w:r>
                  <w:rPr>
                    <w:noProof/>
                    <w:webHidden/>
                  </w:rPr>
                  <w:fldChar w:fldCharType="begin"/>
                </w:r>
                <w:r>
                  <w:rPr>
                    <w:noProof/>
                    <w:webHidden/>
                  </w:rPr>
                  <w:instrText xml:space="preserve"> PAGEREF _Toc234975894 \h </w:instrText>
                </w:r>
                <w:r>
                  <w:rPr>
                    <w:noProof/>
                    <w:webHidden/>
                  </w:rPr>
                </w:r>
                <w:r>
                  <w:rPr>
                    <w:noProof/>
                    <w:webHidden/>
                  </w:rPr>
                  <w:fldChar w:fldCharType="separate"/>
                </w:r>
                <w:r w:rsidR="00C133AA">
                  <w:rPr>
                    <w:noProof/>
                    <w:webHidden/>
                  </w:rPr>
                  <w:t>4</w:t>
                </w:r>
                <w:r>
                  <w:rPr>
                    <w:noProof/>
                    <w:webHidden/>
                  </w:rPr>
                  <w:fldChar w:fldCharType="end"/>
                </w:r>
              </w:hyperlink>
            </w:p>
            <w:p w14:paraId="7C8BC81D" w14:textId="73DE6F36" w:rsidR="00E659C9" w:rsidRDefault="00E659C9">
              <w:pPr>
                <w:pStyle w:val="TOC3"/>
                <w:tabs>
                  <w:tab w:val="right" w:leader="dot" w:pos="9016"/>
                </w:tabs>
                <w:rPr>
                  <w:rFonts w:cstheme="minorBidi"/>
                  <w:noProof/>
                  <w:kern w:val="2"/>
                  <w:sz w:val="24"/>
                  <w:szCs w:val="24"/>
                  <w14:ligatures w14:val="standardContextual"/>
                </w:rPr>
              </w:pPr>
              <w:hyperlink w:anchor="_Toc234975895" w:history="1">
                <w:r w:rsidRPr="001367BA">
                  <w:rPr>
                    <w:rStyle w:val="Hyperlink"/>
                    <w:i/>
                    <w:iCs/>
                    <w:noProof/>
                  </w:rPr>
                  <w:t>How I could use one of these key skills in my future role</w:t>
                </w:r>
                <w:r>
                  <w:rPr>
                    <w:noProof/>
                    <w:webHidden/>
                  </w:rPr>
                  <w:tab/>
                </w:r>
                <w:r>
                  <w:rPr>
                    <w:noProof/>
                    <w:webHidden/>
                  </w:rPr>
                  <w:fldChar w:fldCharType="begin"/>
                </w:r>
                <w:r>
                  <w:rPr>
                    <w:noProof/>
                    <w:webHidden/>
                  </w:rPr>
                  <w:instrText xml:space="preserve"> PAGEREF _Toc234975895 \h </w:instrText>
                </w:r>
                <w:r>
                  <w:rPr>
                    <w:noProof/>
                    <w:webHidden/>
                  </w:rPr>
                </w:r>
                <w:r>
                  <w:rPr>
                    <w:noProof/>
                    <w:webHidden/>
                  </w:rPr>
                  <w:fldChar w:fldCharType="separate"/>
                </w:r>
                <w:r w:rsidR="00C133AA">
                  <w:rPr>
                    <w:noProof/>
                    <w:webHidden/>
                  </w:rPr>
                  <w:t>5</w:t>
                </w:r>
                <w:r>
                  <w:rPr>
                    <w:noProof/>
                    <w:webHidden/>
                  </w:rPr>
                  <w:fldChar w:fldCharType="end"/>
                </w:r>
              </w:hyperlink>
            </w:p>
            <w:p w14:paraId="1988F61A" w14:textId="12319625" w:rsidR="00E659C9" w:rsidRDefault="00E659C9">
              <w:pPr>
                <w:pStyle w:val="TOC1"/>
                <w:tabs>
                  <w:tab w:val="right" w:leader="dot" w:pos="9016"/>
                </w:tabs>
                <w:rPr>
                  <w:rFonts w:cstheme="minorBidi"/>
                  <w:noProof/>
                  <w:kern w:val="2"/>
                  <w:sz w:val="24"/>
                  <w:szCs w:val="24"/>
                  <w14:ligatures w14:val="standardContextual"/>
                </w:rPr>
              </w:pPr>
              <w:hyperlink w:anchor="_Toc234975896" w:history="1">
                <w:r w:rsidRPr="001367BA">
                  <w:rPr>
                    <w:rStyle w:val="Hyperlink"/>
                    <w:rFonts w:ascii="Arial" w:eastAsia="Aptos" w:hAnsi="Arial" w:cs="Arial"/>
                    <w:i/>
                    <w:iCs/>
                    <w:noProof/>
                  </w:rPr>
                  <w:t>Task 2</w:t>
                </w:r>
                <w:r>
                  <w:rPr>
                    <w:noProof/>
                    <w:webHidden/>
                  </w:rPr>
                  <w:tab/>
                </w:r>
                <w:r>
                  <w:rPr>
                    <w:noProof/>
                    <w:webHidden/>
                  </w:rPr>
                  <w:fldChar w:fldCharType="begin"/>
                </w:r>
                <w:r>
                  <w:rPr>
                    <w:noProof/>
                    <w:webHidden/>
                  </w:rPr>
                  <w:instrText xml:space="preserve"> PAGEREF _Toc234975896 \h </w:instrText>
                </w:r>
                <w:r>
                  <w:rPr>
                    <w:noProof/>
                    <w:webHidden/>
                  </w:rPr>
                </w:r>
                <w:r>
                  <w:rPr>
                    <w:noProof/>
                    <w:webHidden/>
                  </w:rPr>
                  <w:fldChar w:fldCharType="separate"/>
                </w:r>
                <w:r w:rsidR="00C133AA">
                  <w:rPr>
                    <w:noProof/>
                    <w:webHidden/>
                  </w:rPr>
                  <w:t>6</w:t>
                </w:r>
                <w:r>
                  <w:rPr>
                    <w:noProof/>
                    <w:webHidden/>
                  </w:rPr>
                  <w:fldChar w:fldCharType="end"/>
                </w:r>
              </w:hyperlink>
            </w:p>
            <w:p w14:paraId="3655F6C6" w14:textId="76356395" w:rsidR="00E659C9" w:rsidRDefault="00E659C9">
              <w:pPr>
                <w:pStyle w:val="TOC1"/>
                <w:tabs>
                  <w:tab w:val="right" w:leader="dot" w:pos="9016"/>
                </w:tabs>
                <w:rPr>
                  <w:rFonts w:cstheme="minorBidi"/>
                  <w:noProof/>
                  <w:kern w:val="2"/>
                  <w:sz w:val="24"/>
                  <w:szCs w:val="24"/>
                  <w14:ligatures w14:val="standardContextual"/>
                </w:rPr>
              </w:pPr>
              <w:hyperlink w:anchor="_Toc234975897" w:history="1">
                <w:r w:rsidRPr="001367BA">
                  <w:rPr>
                    <w:rStyle w:val="Hyperlink"/>
                    <w:noProof/>
                  </w:rPr>
                  <w:t>Self</w:t>
                </w:r>
                <w:r w:rsidRPr="001367BA">
                  <w:rPr>
                    <w:rStyle w:val="Hyperlink"/>
                    <w:rFonts w:ascii="Cambria Math" w:hAnsi="Cambria Math" w:cs="Cambria Math"/>
                    <w:noProof/>
                  </w:rPr>
                  <w:t>‑</w:t>
                </w:r>
                <w:r w:rsidRPr="001367BA">
                  <w:rPr>
                    <w:rStyle w:val="Hyperlink"/>
                    <w:noProof/>
                  </w:rPr>
                  <w:t>Assessment and SWOT Analysis</w:t>
                </w:r>
                <w:r>
                  <w:rPr>
                    <w:noProof/>
                    <w:webHidden/>
                  </w:rPr>
                  <w:tab/>
                </w:r>
                <w:r>
                  <w:rPr>
                    <w:noProof/>
                    <w:webHidden/>
                  </w:rPr>
                  <w:fldChar w:fldCharType="begin"/>
                </w:r>
                <w:r>
                  <w:rPr>
                    <w:noProof/>
                    <w:webHidden/>
                  </w:rPr>
                  <w:instrText xml:space="preserve"> PAGEREF _Toc234975897 \h </w:instrText>
                </w:r>
                <w:r>
                  <w:rPr>
                    <w:noProof/>
                    <w:webHidden/>
                  </w:rPr>
                </w:r>
                <w:r>
                  <w:rPr>
                    <w:noProof/>
                    <w:webHidden/>
                  </w:rPr>
                  <w:fldChar w:fldCharType="separate"/>
                </w:r>
                <w:r w:rsidR="00C133AA">
                  <w:rPr>
                    <w:noProof/>
                    <w:webHidden/>
                  </w:rPr>
                  <w:t>6</w:t>
                </w:r>
                <w:r>
                  <w:rPr>
                    <w:noProof/>
                    <w:webHidden/>
                  </w:rPr>
                  <w:fldChar w:fldCharType="end"/>
                </w:r>
              </w:hyperlink>
            </w:p>
            <w:p w14:paraId="1AE8CDAB" w14:textId="4974CF90" w:rsidR="00E659C9" w:rsidRDefault="00E659C9">
              <w:pPr>
                <w:pStyle w:val="TOC3"/>
                <w:tabs>
                  <w:tab w:val="right" w:leader="dot" w:pos="9016"/>
                </w:tabs>
                <w:rPr>
                  <w:rFonts w:cstheme="minorBidi"/>
                  <w:noProof/>
                  <w:kern w:val="2"/>
                  <w:sz w:val="24"/>
                  <w:szCs w:val="24"/>
                  <w14:ligatures w14:val="standardContextual"/>
                </w:rPr>
              </w:pPr>
              <w:hyperlink w:anchor="_Toc234975898" w:history="1">
                <w:r w:rsidRPr="001367BA">
                  <w:rPr>
                    <w:rStyle w:val="Hyperlink"/>
                    <w:i/>
                    <w:iCs/>
                    <w:noProof/>
                  </w:rPr>
                  <w:t>Strengths</w:t>
                </w:r>
                <w:r>
                  <w:rPr>
                    <w:noProof/>
                    <w:webHidden/>
                  </w:rPr>
                  <w:tab/>
                </w:r>
                <w:r>
                  <w:rPr>
                    <w:noProof/>
                    <w:webHidden/>
                  </w:rPr>
                  <w:fldChar w:fldCharType="begin"/>
                </w:r>
                <w:r>
                  <w:rPr>
                    <w:noProof/>
                    <w:webHidden/>
                  </w:rPr>
                  <w:instrText xml:space="preserve"> PAGEREF _Toc234975898 \h </w:instrText>
                </w:r>
                <w:r>
                  <w:rPr>
                    <w:noProof/>
                    <w:webHidden/>
                  </w:rPr>
                </w:r>
                <w:r>
                  <w:rPr>
                    <w:noProof/>
                    <w:webHidden/>
                  </w:rPr>
                  <w:fldChar w:fldCharType="separate"/>
                </w:r>
                <w:r w:rsidR="00C133AA">
                  <w:rPr>
                    <w:noProof/>
                    <w:webHidden/>
                  </w:rPr>
                  <w:t>6</w:t>
                </w:r>
                <w:r>
                  <w:rPr>
                    <w:noProof/>
                    <w:webHidden/>
                  </w:rPr>
                  <w:fldChar w:fldCharType="end"/>
                </w:r>
              </w:hyperlink>
            </w:p>
            <w:p w14:paraId="7026D463" w14:textId="6ED696CD" w:rsidR="00E659C9" w:rsidRDefault="00E659C9">
              <w:pPr>
                <w:pStyle w:val="TOC3"/>
                <w:tabs>
                  <w:tab w:val="right" w:leader="dot" w:pos="9016"/>
                </w:tabs>
                <w:rPr>
                  <w:rFonts w:cstheme="minorBidi"/>
                  <w:noProof/>
                  <w:kern w:val="2"/>
                  <w:sz w:val="24"/>
                  <w:szCs w:val="24"/>
                  <w14:ligatures w14:val="standardContextual"/>
                </w:rPr>
              </w:pPr>
              <w:hyperlink w:anchor="_Toc234975899" w:history="1">
                <w:r w:rsidRPr="001367BA">
                  <w:rPr>
                    <w:rStyle w:val="Hyperlink"/>
                    <w:i/>
                    <w:iCs/>
                    <w:noProof/>
                  </w:rPr>
                  <w:t>Weaknesses</w:t>
                </w:r>
                <w:r>
                  <w:rPr>
                    <w:noProof/>
                    <w:webHidden/>
                  </w:rPr>
                  <w:tab/>
                </w:r>
                <w:r>
                  <w:rPr>
                    <w:noProof/>
                    <w:webHidden/>
                  </w:rPr>
                  <w:fldChar w:fldCharType="begin"/>
                </w:r>
                <w:r>
                  <w:rPr>
                    <w:noProof/>
                    <w:webHidden/>
                  </w:rPr>
                  <w:instrText xml:space="preserve"> PAGEREF _Toc234975899 \h </w:instrText>
                </w:r>
                <w:r>
                  <w:rPr>
                    <w:noProof/>
                    <w:webHidden/>
                  </w:rPr>
                </w:r>
                <w:r>
                  <w:rPr>
                    <w:noProof/>
                    <w:webHidden/>
                  </w:rPr>
                  <w:fldChar w:fldCharType="separate"/>
                </w:r>
                <w:r w:rsidR="00C133AA">
                  <w:rPr>
                    <w:noProof/>
                    <w:webHidden/>
                  </w:rPr>
                  <w:t>7</w:t>
                </w:r>
                <w:r>
                  <w:rPr>
                    <w:noProof/>
                    <w:webHidden/>
                  </w:rPr>
                  <w:fldChar w:fldCharType="end"/>
                </w:r>
              </w:hyperlink>
            </w:p>
            <w:p w14:paraId="1CAECDCE" w14:textId="52A9B294" w:rsidR="00E659C9" w:rsidRDefault="00E659C9">
              <w:pPr>
                <w:pStyle w:val="TOC3"/>
                <w:tabs>
                  <w:tab w:val="right" w:leader="dot" w:pos="9016"/>
                </w:tabs>
                <w:rPr>
                  <w:rFonts w:cstheme="minorBidi"/>
                  <w:noProof/>
                  <w:kern w:val="2"/>
                  <w:sz w:val="24"/>
                  <w:szCs w:val="24"/>
                  <w14:ligatures w14:val="standardContextual"/>
                </w:rPr>
              </w:pPr>
              <w:hyperlink w:anchor="_Toc234975900" w:history="1">
                <w:r w:rsidRPr="001367BA">
                  <w:rPr>
                    <w:rStyle w:val="Hyperlink"/>
                    <w:i/>
                    <w:iCs/>
                    <w:noProof/>
                  </w:rPr>
                  <w:t>Opportunities</w:t>
                </w:r>
                <w:r>
                  <w:rPr>
                    <w:noProof/>
                    <w:webHidden/>
                  </w:rPr>
                  <w:tab/>
                </w:r>
                <w:r>
                  <w:rPr>
                    <w:noProof/>
                    <w:webHidden/>
                  </w:rPr>
                  <w:fldChar w:fldCharType="begin"/>
                </w:r>
                <w:r>
                  <w:rPr>
                    <w:noProof/>
                    <w:webHidden/>
                  </w:rPr>
                  <w:instrText xml:space="preserve"> PAGEREF _Toc234975900 \h </w:instrText>
                </w:r>
                <w:r>
                  <w:rPr>
                    <w:noProof/>
                    <w:webHidden/>
                  </w:rPr>
                </w:r>
                <w:r>
                  <w:rPr>
                    <w:noProof/>
                    <w:webHidden/>
                  </w:rPr>
                  <w:fldChar w:fldCharType="separate"/>
                </w:r>
                <w:r w:rsidR="00C133AA">
                  <w:rPr>
                    <w:noProof/>
                    <w:webHidden/>
                  </w:rPr>
                  <w:t>7</w:t>
                </w:r>
                <w:r>
                  <w:rPr>
                    <w:noProof/>
                    <w:webHidden/>
                  </w:rPr>
                  <w:fldChar w:fldCharType="end"/>
                </w:r>
              </w:hyperlink>
            </w:p>
            <w:p w14:paraId="791A2AC7" w14:textId="2A099C67" w:rsidR="00E659C9" w:rsidRDefault="00E659C9">
              <w:pPr>
                <w:pStyle w:val="TOC3"/>
                <w:tabs>
                  <w:tab w:val="right" w:leader="dot" w:pos="9016"/>
                </w:tabs>
                <w:rPr>
                  <w:rFonts w:cstheme="minorBidi"/>
                  <w:noProof/>
                  <w:kern w:val="2"/>
                  <w:sz w:val="24"/>
                  <w:szCs w:val="24"/>
                  <w14:ligatures w14:val="standardContextual"/>
                </w:rPr>
              </w:pPr>
              <w:hyperlink w:anchor="_Toc234975901" w:history="1">
                <w:r w:rsidRPr="001367BA">
                  <w:rPr>
                    <w:rStyle w:val="Hyperlink"/>
                    <w:i/>
                    <w:iCs/>
                    <w:noProof/>
                  </w:rPr>
                  <w:t>Threats</w:t>
                </w:r>
                <w:r>
                  <w:rPr>
                    <w:noProof/>
                    <w:webHidden/>
                  </w:rPr>
                  <w:tab/>
                </w:r>
                <w:r>
                  <w:rPr>
                    <w:noProof/>
                    <w:webHidden/>
                  </w:rPr>
                  <w:fldChar w:fldCharType="begin"/>
                </w:r>
                <w:r>
                  <w:rPr>
                    <w:noProof/>
                    <w:webHidden/>
                  </w:rPr>
                  <w:instrText xml:space="preserve"> PAGEREF _Toc234975901 \h </w:instrText>
                </w:r>
                <w:r>
                  <w:rPr>
                    <w:noProof/>
                    <w:webHidden/>
                  </w:rPr>
                </w:r>
                <w:r>
                  <w:rPr>
                    <w:noProof/>
                    <w:webHidden/>
                  </w:rPr>
                  <w:fldChar w:fldCharType="separate"/>
                </w:r>
                <w:r w:rsidR="00C133AA">
                  <w:rPr>
                    <w:noProof/>
                    <w:webHidden/>
                  </w:rPr>
                  <w:t>7</w:t>
                </w:r>
                <w:r>
                  <w:rPr>
                    <w:noProof/>
                    <w:webHidden/>
                  </w:rPr>
                  <w:fldChar w:fldCharType="end"/>
                </w:r>
              </w:hyperlink>
            </w:p>
            <w:p w14:paraId="7BE8176A" w14:textId="20980871" w:rsidR="00E659C9" w:rsidRDefault="00E659C9">
              <w:pPr>
                <w:pStyle w:val="TOC3"/>
                <w:tabs>
                  <w:tab w:val="right" w:leader="dot" w:pos="9016"/>
                </w:tabs>
                <w:rPr>
                  <w:rFonts w:cstheme="minorBidi"/>
                  <w:noProof/>
                  <w:kern w:val="2"/>
                  <w:sz w:val="24"/>
                  <w:szCs w:val="24"/>
                  <w14:ligatures w14:val="standardContextual"/>
                </w:rPr>
              </w:pPr>
              <w:hyperlink w:anchor="_Toc234975902" w:history="1">
                <w:r w:rsidRPr="001367BA">
                  <w:rPr>
                    <w:rStyle w:val="Hyperlink"/>
                    <w:i/>
                    <w:iCs/>
                    <w:noProof/>
                  </w:rPr>
                  <w:t>SWOT analysis table</w:t>
                </w:r>
                <w:r>
                  <w:rPr>
                    <w:noProof/>
                    <w:webHidden/>
                  </w:rPr>
                  <w:tab/>
                </w:r>
                <w:r>
                  <w:rPr>
                    <w:noProof/>
                    <w:webHidden/>
                  </w:rPr>
                  <w:fldChar w:fldCharType="begin"/>
                </w:r>
                <w:r>
                  <w:rPr>
                    <w:noProof/>
                    <w:webHidden/>
                  </w:rPr>
                  <w:instrText xml:space="preserve"> PAGEREF _Toc234975902 \h </w:instrText>
                </w:r>
                <w:r>
                  <w:rPr>
                    <w:noProof/>
                    <w:webHidden/>
                  </w:rPr>
                </w:r>
                <w:r>
                  <w:rPr>
                    <w:noProof/>
                    <w:webHidden/>
                  </w:rPr>
                  <w:fldChar w:fldCharType="separate"/>
                </w:r>
                <w:r w:rsidR="00C133AA">
                  <w:rPr>
                    <w:noProof/>
                    <w:webHidden/>
                  </w:rPr>
                  <w:t>8</w:t>
                </w:r>
                <w:r>
                  <w:rPr>
                    <w:noProof/>
                    <w:webHidden/>
                  </w:rPr>
                  <w:fldChar w:fldCharType="end"/>
                </w:r>
              </w:hyperlink>
            </w:p>
            <w:p w14:paraId="11D738EB" w14:textId="2A33F7D3" w:rsidR="00E659C9" w:rsidRDefault="00E659C9">
              <w:pPr>
                <w:pStyle w:val="TOC3"/>
                <w:tabs>
                  <w:tab w:val="right" w:leader="dot" w:pos="9016"/>
                </w:tabs>
                <w:rPr>
                  <w:rFonts w:cstheme="minorBidi"/>
                  <w:noProof/>
                  <w:kern w:val="2"/>
                  <w:sz w:val="24"/>
                  <w:szCs w:val="24"/>
                  <w14:ligatures w14:val="standardContextual"/>
                </w:rPr>
              </w:pPr>
              <w:hyperlink w:anchor="_Toc234975903" w:history="1">
                <w:r w:rsidRPr="001367BA">
                  <w:rPr>
                    <w:rStyle w:val="Hyperlink"/>
                    <w:i/>
                    <w:iCs/>
                    <w:noProof/>
                  </w:rPr>
                  <w:t>Evidence of Readiness for Employability and Personal Advancement</w:t>
                </w:r>
                <w:r>
                  <w:rPr>
                    <w:noProof/>
                    <w:webHidden/>
                  </w:rPr>
                  <w:tab/>
                </w:r>
                <w:r>
                  <w:rPr>
                    <w:noProof/>
                    <w:webHidden/>
                  </w:rPr>
                  <w:fldChar w:fldCharType="begin"/>
                </w:r>
                <w:r>
                  <w:rPr>
                    <w:noProof/>
                    <w:webHidden/>
                  </w:rPr>
                  <w:instrText xml:space="preserve"> PAGEREF _Toc234975903 \h </w:instrText>
                </w:r>
                <w:r>
                  <w:rPr>
                    <w:noProof/>
                    <w:webHidden/>
                  </w:rPr>
                </w:r>
                <w:r>
                  <w:rPr>
                    <w:noProof/>
                    <w:webHidden/>
                  </w:rPr>
                  <w:fldChar w:fldCharType="separate"/>
                </w:r>
                <w:r w:rsidR="00C133AA">
                  <w:rPr>
                    <w:noProof/>
                    <w:webHidden/>
                  </w:rPr>
                  <w:t>9</w:t>
                </w:r>
                <w:r>
                  <w:rPr>
                    <w:noProof/>
                    <w:webHidden/>
                  </w:rPr>
                  <w:fldChar w:fldCharType="end"/>
                </w:r>
              </w:hyperlink>
            </w:p>
            <w:p w14:paraId="08AF4925" w14:textId="5D19DC20" w:rsidR="00E659C9" w:rsidRDefault="00E659C9">
              <w:pPr>
                <w:pStyle w:val="TOC1"/>
                <w:tabs>
                  <w:tab w:val="right" w:leader="dot" w:pos="9016"/>
                </w:tabs>
                <w:rPr>
                  <w:rFonts w:cstheme="minorBidi"/>
                  <w:noProof/>
                  <w:kern w:val="2"/>
                  <w:sz w:val="24"/>
                  <w:szCs w:val="24"/>
                  <w14:ligatures w14:val="standardContextual"/>
                </w:rPr>
              </w:pPr>
              <w:hyperlink w:anchor="_Toc234975904" w:history="1">
                <w:r w:rsidRPr="001367BA">
                  <w:rPr>
                    <w:rStyle w:val="Hyperlink"/>
                    <w:rFonts w:ascii="Arial" w:eastAsia="Aptos" w:hAnsi="Arial" w:cs="Arial"/>
                    <w:i/>
                    <w:iCs/>
                    <w:noProof/>
                  </w:rPr>
                  <w:t>Task 3</w:t>
                </w:r>
                <w:r>
                  <w:rPr>
                    <w:noProof/>
                    <w:webHidden/>
                  </w:rPr>
                  <w:tab/>
                </w:r>
                <w:r>
                  <w:rPr>
                    <w:noProof/>
                    <w:webHidden/>
                  </w:rPr>
                  <w:fldChar w:fldCharType="begin"/>
                </w:r>
                <w:r>
                  <w:rPr>
                    <w:noProof/>
                    <w:webHidden/>
                  </w:rPr>
                  <w:instrText xml:space="preserve"> PAGEREF _Toc234975904 \h </w:instrText>
                </w:r>
                <w:r>
                  <w:rPr>
                    <w:noProof/>
                    <w:webHidden/>
                  </w:rPr>
                </w:r>
                <w:r>
                  <w:rPr>
                    <w:noProof/>
                    <w:webHidden/>
                  </w:rPr>
                  <w:fldChar w:fldCharType="separate"/>
                </w:r>
                <w:r w:rsidR="00C133AA">
                  <w:rPr>
                    <w:noProof/>
                    <w:webHidden/>
                  </w:rPr>
                  <w:t>10</w:t>
                </w:r>
                <w:r>
                  <w:rPr>
                    <w:noProof/>
                    <w:webHidden/>
                  </w:rPr>
                  <w:fldChar w:fldCharType="end"/>
                </w:r>
              </w:hyperlink>
            </w:p>
            <w:p w14:paraId="4795C5A4" w14:textId="65F59A6C" w:rsidR="00E659C9" w:rsidRDefault="00E659C9">
              <w:pPr>
                <w:pStyle w:val="TOC1"/>
                <w:tabs>
                  <w:tab w:val="right" w:leader="dot" w:pos="9016"/>
                </w:tabs>
                <w:rPr>
                  <w:rFonts w:cstheme="minorBidi"/>
                  <w:noProof/>
                  <w:kern w:val="2"/>
                  <w:sz w:val="24"/>
                  <w:szCs w:val="24"/>
                  <w14:ligatures w14:val="standardContextual"/>
                </w:rPr>
              </w:pPr>
              <w:hyperlink w:anchor="_Toc234975905" w:history="1">
                <w:r w:rsidRPr="001367BA">
                  <w:rPr>
                    <w:rStyle w:val="Hyperlink"/>
                    <w:noProof/>
                  </w:rPr>
                  <w:t>Employment Goals and Personal Development Plan</w:t>
                </w:r>
                <w:r>
                  <w:rPr>
                    <w:noProof/>
                    <w:webHidden/>
                  </w:rPr>
                  <w:tab/>
                </w:r>
                <w:r>
                  <w:rPr>
                    <w:noProof/>
                    <w:webHidden/>
                  </w:rPr>
                  <w:fldChar w:fldCharType="begin"/>
                </w:r>
                <w:r>
                  <w:rPr>
                    <w:noProof/>
                    <w:webHidden/>
                  </w:rPr>
                  <w:instrText xml:space="preserve"> PAGEREF _Toc234975905 \h </w:instrText>
                </w:r>
                <w:r>
                  <w:rPr>
                    <w:noProof/>
                    <w:webHidden/>
                  </w:rPr>
                </w:r>
                <w:r>
                  <w:rPr>
                    <w:noProof/>
                    <w:webHidden/>
                  </w:rPr>
                  <w:fldChar w:fldCharType="separate"/>
                </w:r>
                <w:r w:rsidR="00C133AA">
                  <w:rPr>
                    <w:noProof/>
                    <w:webHidden/>
                  </w:rPr>
                  <w:t>10</w:t>
                </w:r>
                <w:r>
                  <w:rPr>
                    <w:noProof/>
                    <w:webHidden/>
                  </w:rPr>
                  <w:fldChar w:fldCharType="end"/>
                </w:r>
              </w:hyperlink>
            </w:p>
            <w:p w14:paraId="57CBFD11" w14:textId="0F39C2DF" w:rsidR="00E659C9" w:rsidRDefault="00E659C9">
              <w:pPr>
                <w:pStyle w:val="TOC1"/>
                <w:tabs>
                  <w:tab w:val="right" w:leader="dot" w:pos="9016"/>
                </w:tabs>
                <w:rPr>
                  <w:rFonts w:cstheme="minorBidi"/>
                  <w:noProof/>
                  <w:kern w:val="2"/>
                  <w:sz w:val="24"/>
                  <w:szCs w:val="24"/>
                  <w14:ligatures w14:val="standardContextual"/>
                </w:rPr>
              </w:pPr>
              <w:hyperlink w:anchor="_Toc234975906" w:history="1">
                <w:r w:rsidRPr="001367BA">
                  <w:rPr>
                    <w:rStyle w:val="Hyperlink"/>
                    <w:noProof/>
                  </w:rPr>
                  <w:t>Conclusion</w:t>
                </w:r>
                <w:r>
                  <w:rPr>
                    <w:noProof/>
                    <w:webHidden/>
                  </w:rPr>
                  <w:tab/>
                </w:r>
                <w:r>
                  <w:rPr>
                    <w:noProof/>
                    <w:webHidden/>
                  </w:rPr>
                  <w:fldChar w:fldCharType="begin"/>
                </w:r>
                <w:r>
                  <w:rPr>
                    <w:noProof/>
                    <w:webHidden/>
                  </w:rPr>
                  <w:instrText xml:space="preserve"> PAGEREF _Toc234975906 \h </w:instrText>
                </w:r>
                <w:r>
                  <w:rPr>
                    <w:noProof/>
                    <w:webHidden/>
                  </w:rPr>
                </w:r>
                <w:r>
                  <w:rPr>
                    <w:noProof/>
                    <w:webHidden/>
                  </w:rPr>
                  <w:fldChar w:fldCharType="separate"/>
                </w:r>
                <w:r w:rsidR="00C133AA">
                  <w:rPr>
                    <w:noProof/>
                    <w:webHidden/>
                  </w:rPr>
                  <w:t>11</w:t>
                </w:r>
                <w:r>
                  <w:rPr>
                    <w:noProof/>
                    <w:webHidden/>
                  </w:rPr>
                  <w:fldChar w:fldCharType="end"/>
                </w:r>
              </w:hyperlink>
            </w:p>
            <w:p w14:paraId="702AEDF5" w14:textId="4BD60C85" w:rsidR="00E659C9" w:rsidRDefault="00E659C9">
              <w:r>
                <w:rPr>
                  <w:b/>
                  <w:bCs/>
                </w:rPr>
                <w:fldChar w:fldCharType="end"/>
              </w:r>
            </w:p>
          </w:sdtContent>
        </w:sdt>
        <w:p w14:paraId="2B8BCC16" w14:textId="77777777" w:rsidR="009E5D70" w:rsidRPr="000B6C75" w:rsidRDefault="00D552CB" w:rsidP="000B6C75">
          <w:pPr>
            <w:pStyle w:val="Heading1"/>
            <w:rPr>
              <w:rFonts w:ascii="Arial" w:hAnsi="Arial" w:cs="Arial"/>
              <w:b/>
              <w:bCs/>
              <w:i/>
              <w:iCs/>
              <w:sz w:val="36"/>
              <w:szCs w:val="36"/>
            </w:rPr>
          </w:pPr>
          <w:r w:rsidRPr="004C6CD7">
            <w:br w:type="page"/>
          </w:r>
          <w:bookmarkStart w:id="0" w:name="_Toc234974863"/>
          <w:bookmarkStart w:id="1" w:name="_Toc234975891"/>
          <w:r w:rsidR="0050649F" w:rsidRPr="00D50DAE">
            <w:lastRenderedPageBreak/>
            <w:drawing>
              <wp:anchor distT="0" distB="0" distL="114300" distR="114300" simplePos="0" relativeHeight="251824640" behindDoc="0" locked="0" layoutInCell="1" allowOverlap="1" wp14:anchorId="71C74118" wp14:editId="40666CDF">
                <wp:simplePos x="0" y="0"/>
                <wp:positionH relativeFrom="margin">
                  <wp:align>left</wp:align>
                </wp:positionH>
                <wp:positionV relativeFrom="margin">
                  <wp:posOffset>403860</wp:posOffset>
                </wp:positionV>
                <wp:extent cx="2819400" cy="2370455"/>
                <wp:effectExtent l="0" t="0" r="0" b="0"/>
                <wp:wrapThrough wrapText="bothSides">
                  <wp:wrapPolygon edited="0">
                    <wp:start x="0" y="0"/>
                    <wp:lineTo x="0" y="21351"/>
                    <wp:lineTo x="21454" y="21351"/>
                    <wp:lineTo x="21454" y="0"/>
                    <wp:lineTo x="0" y="0"/>
                  </wp:wrapPolygon>
                </wp:wrapThrough>
                <wp:docPr id="1147292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9400" cy="2370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0DAE" w:rsidRPr="00D50DAE">
            <w:t xml:space="preserve"> </w:t>
          </w:r>
          <w:r w:rsidR="00F6635E" w:rsidRPr="00582728">
            <w:rPr>
              <w:rFonts w:ascii="Arial" w:hAnsi="Arial" w:cs="Arial"/>
              <w:b/>
              <w:bCs/>
              <w:i/>
              <w:iCs/>
              <w:color w:val="00B0F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Job Advertis</w:t>
          </w:r>
          <w:r w:rsidR="009B6DDF" w:rsidRPr="00582728">
            <w:rPr>
              <w:rFonts w:ascii="Arial" w:hAnsi="Arial" w:cs="Arial"/>
              <w:b/>
              <w:bCs/>
              <w:i/>
              <w:iCs/>
              <w:color w:val="00B0F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drawing>
              <wp:anchor distT="0" distB="0" distL="114300" distR="114300" simplePos="0" relativeHeight="251768320" behindDoc="0" locked="0" layoutInCell="1" allowOverlap="1" wp14:anchorId="63516332" wp14:editId="3B5C03D2">
                <wp:simplePos x="0" y="0"/>
                <wp:positionH relativeFrom="margin">
                  <wp:align>right</wp:align>
                </wp:positionH>
                <wp:positionV relativeFrom="margin">
                  <wp:align>top</wp:align>
                </wp:positionV>
                <wp:extent cx="2878455" cy="8863330"/>
                <wp:effectExtent l="0" t="0" r="0" b="0"/>
                <wp:wrapThrough wrapText="bothSides">
                  <wp:wrapPolygon edited="0">
                    <wp:start x="0" y="0"/>
                    <wp:lineTo x="0" y="21541"/>
                    <wp:lineTo x="21443" y="21541"/>
                    <wp:lineTo x="21443" y="0"/>
                    <wp:lineTo x="0" y="0"/>
                  </wp:wrapPolygon>
                </wp:wrapThrough>
                <wp:docPr id="21089523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8455" cy="8863330"/>
                        </a:xfrm>
                        <a:prstGeom prst="rect">
                          <a:avLst/>
                        </a:prstGeom>
                        <a:noFill/>
                        <a:ln>
                          <a:noFill/>
                        </a:ln>
                      </pic:spPr>
                    </pic:pic>
                  </a:graphicData>
                </a:graphic>
              </wp:anchor>
            </w:drawing>
          </w:r>
          <w:r w:rsidR="00F6635E" w:rsidRPr="00582728">
            <w:rPr>
              <w:rFonts w:ascii="Arial" w:hAnsi="Arial" w:cs="Arial"/>
              <w:b/>
              <w:bCs/>
              <w:i/>
              <w:iCs/>
              <w:color w:val="00B0F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 1</w:t>
          </w:r>
          <w:bookmarkEnd w:id="0"/>
          <w:bookmarkEnd w:id="1"/>
        </w:p>
        <w:p w14:paraId="6AC5B526" w14:textId="21D59D83" w:rsidR="009E5D70" w:rsidRDefault="009E5D70">
          <w:r>
            <w:br w:type="page"/>
          </w:r>
        </w:p>
        <w:p w14:paraId="648296E1" w14:textId="77777777" w:rsidR="001155E8" w:rsidRPr="00582728" w:rsidRDefault="00253710" w:rsidP="00935CF2">
          <w:pPr>
            <w:pStyle w:val="Heading1"/>
            <w:rPr>
              <w:rFonts w:ascii="Arial" w:hAnsi="Arial" w:cs="Arial"/>
              <w:b/>
              <w:bCs/>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2" w:name="_Toc234974864"/>
          <w:bookmarkStart w:id="3" w:name="_Toc234975892"/>
          <w:r w:rsidRPr="00582728">
            <w:rPr>
              <w:rFonts w:ascii="Arial" w:hAnsi="Arial" w:cs="Arial"/>
              <w:b/>
              <w:bCs/>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 xml:space="preserve">Job Advertise </w:t>
          </w:r>
          <w:r w:rsidR="00657BF0" w:rsidRPr="00582728">
            <w:rPr>
              <w:rFonts w:ascii="Arial" w:hAnsi="Arial" w:cs="Arial"/>
              <w:b/>
              <w:bCs/>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drawing>
              <wp:anchor distT="0" distB="0" distL="114300" distR="114300" simplePos="0" relativeHeight="251708928" behindDoc="0" locked="0" layoutInCell="1" allowOverlap="1" wp14:anchorId="6880E1E1" wp14:editId="6A84A144">
                <wp:simplePos x="0" y="0"/>
                <wp:positionH relativeFrom="margin">
                  <wp:align>right</wp:align>
                </wp:positionH>
                <wp:positionV relativeFrom="margin">
                  <wp:align>bottom</wp:align>
                </wp:positionV>
                <wp:extent cx="4114165" cy="8863330"/>
                <wp:effectExtent l="0" t="0" r="635" b="0"/>
                <wp:wrapSquare wrapText="bothSides"/>
                <wp:docPr id="166402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2999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4165" cy="8863330"/>
                        </a:xfrm>
                        <a:prstGeom prst="rect">
                          <a:avLst/>
                        </a:prstGeom>
                      </pic:spPr>
                    </pic:pic>
                  </a:graphicData>
                </a:graphic>
              </wp:anchor>
            </w:drawing>
          </w:r>
          <w:r w:rsidRPr="00582728">
            <w:rPr>
              <w:rFonts w:ascii="Arial" w:hAnsi="Arial" w:cs="Arial"/>
              <w:b/>
              <w:bCs/>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2</w:t>
          </w:r>
          <w:bookmarkEnd w:id="2"/>
          <w:bookmarkEnd w:id="3"/>
        </w:p>
        <w:p w14:paraId="0F958DE0" w14:textId="77777777" w:rsidR="00A5498E" w:rsidRDefault="001155E8" w:rsidP="00A5498E">
          <w:pPr>
            <w:pStyle w:val="Heading2"/>
            <w:jc w:val="center"/>
            <w:rPr>
              <w:rStyle w:val="Heading1Char"/>
              <w:rFonts w:ascii="Arial" w:hAnsi="Arial" w:cs="Arial"/>
              <w:i/>
              <w:iCs/>
              <w:color w:val="0070C0"/>
              <w:sz w:val="36"/>
              <w:szCs w:val="36"/>
            </w:rPr>
          </w:pPr>
          <w:r w:rsidRPr="00973BA6">
            <w:rPr>
              <w:rFonts w:ascii="Arial" w:hAnsi="Arial" w:cs="Arial"/>
              <w:b/>
              <w:bCs/>
              <w:color w:val="45B0E1" w:themeColor="accent1" w:themeTint="99"/>
              <w:sz w:val="36"/>
              <w:szCs w:val="36"/>
            </w:rPr>
            <w:lastRenderedPageBreak/>
            <w:br w:type="page"/>
          </w:r>
          <w:r w:rsidR="00207D88" w:rsidRPr="00973BA6">
            <w:rPr>
              <w:rFonts w:ascii="Arial" w:hAnsi="Arial" w:cs="Arial"/>
              <w:b/>
              <w:bCs/>
              <w:color w:val="45B0E1" w:themeColor="accent1" w:themeTint="99"/>
              <w:sz w:val="36"/>
              <w:szCs w:val="36"/>
            </w:rPr>
            <w:br w:type="textWrapping" w:clear="all"/>
          </w:r>
          <w:bookmarkStart w:id="4" w:name="_Toc234974865"/>
          <w:bookmarkStart w:id="5" w:name="_Toc234975893"/>
          <w:r w:rsidR="00B07177" w:rsidRPr="00582728">
            <w:rPr>
              <w:rStyle w:val="Heading1Char"/>
              <w:rFonts w:ascii="Arial" w:hAnsi="Arial" w:cs="Arial"/>
              <w:b/>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Task 1</w:t>
          </w:r>
          <w:bookmarkEnd w:id="4"/>
          <w:bookmarkEnd w:id="5"/>
        </w:p>
        <w:p w14:paraId="7B0B3ECD" w14:textId="4DBABA9A" w:rsidR="000E1253" w:rsidRPr="00A5498E" w:rsidRDefault="0071403E" w:rsidP="00A5498E"/>
      </w:sdtContent>
    </w:sdt>
    <w:p w14:paraId="1E6F05EB" w14:textId="3F8561F1" w:rsidR="007917B6" w:rsidRPr="00582728" w:rsidRDefault="007917B6" w:rsidP="00BB347A">
      <w:pPr>
        <w:pStyle w:val="Heading1"/>
        <w:jc w:val="center"/>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bookmarkStart w:id="6" w:name="_Toc234975894"/>
      <w:r w:rsidRPr="00582728">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Comparison of Two Job Adverts and Identification of Key Skills</w:t>
      </w:r>
      <w:bookmarkEnd w:id="6"/>
    </w:p>
    <w:p w14:paraId="62FCACA8" w14:textId="1964A2A9" w:rsidR="005E5E9F" w:rsidRPr="00806303" w:rsidRDefault="007917B6" w:rsidP="006A1C69">
      <w:pPr>
        <w:contextualSpacing/>
        <w:rPr>
          <w:rFonts w:ascii="Arial" w:hAnsi="Arial" w:cs="Arial"/>
        </w:rPr>
      </w:pPr>
      <w:r w:rsidRPr="00806303">
        <w:rPr>
          <w:rFonts w:ascii="Arial" w:hAnsi="Arial" w:cs="Arial"/>
        </w:rPr>
        <w:t>For this task, I am comparing two job adverts for the profession of Customer Sales Advisor – Outbound. The first advert is from Domestic &amp; General (D&amp;G), which I previously researched.</w:t>
      </w:r>
      <w:r w:rsidR="00DB5DE1">
        <w:rPr>
          <w:rFonts w:ascii="Arial" w:hAnsi="Arial" w:cs="Arial"/>
        </w:rPr>
        <w:t xml:space="preserve"> </w:t>
      </w:r>
      <w:r w:rsidR="00AB055A" w:rsidRPr="00AB055A">
        <w:rPr>
          <w:rFonts w:ascii="Arial" w:hAnsi="Arial" w:cs="Arial"/>
        </w:rPr>
        <w:t>The second advert is from Sky, who recruit remote outbound sales advisors nationwide.</w:t>
      </w:r>
      <w:r w:rsidR="00DB5DE1">
        <w:rPr>
          <w:rFonts w:ascii="Arial" w:hAnsi="Arial" w:cs="Arial"/>
        </w:rPr>
        <w:t xml:space="preserve"> </w:t>
      </w:r>
      <w:r w:rsidRPr="00806303">
        <w:rPr>
          <w:rFonts w:ascii="Arial" w:hAnsi="Arial" w:cs="Arial"/>
        </w:rPr>
        <w:t>Both adverts outline the skills, behaviours, and knowledge required for success in outbound sales roles.</w:t>
      </w:r>
    </w:p>
    <w:p w14:paraId="6ED127A7" w14:textId="77777777" w:rsidR="0065365F" w:rsidRDefault="00095ED9" w:rsidP="006A1C69">
      <w:pPr>
        <w:contextualSpacing/>
        <w:rPr>
          <w:rFonts w:ascii="Arial" w:hAnsi="Arial" w:cs="Arial"/>
        </w:rPr>
      </w:pPr>
      <w:r w:rsidRPr="00806303">
        <w:rPr>
          <w:rFonts w:ascii="Arial" w:hAnsi="Arial" w:cs="Arial"/>
        </w:rPr>
        <w:t>Across both adverts, several key skills appear consistently.</w:t>
      </w:r>
    </w:p>
    <w:p w14:paraId="1ED11D14" w14:textId="3A1911EB" w:rsidR="00C750C3" w:rsidRPr="00141846" w:rsidRDefault="00095ED9" w:rsidP="00924520">
      <w:pPr>
        <w:pStyle w:val="ListParagraph"/>
        <w:numPr>
          <w:ilvl w:val="0"/>
          <w:numId w:val="5"/>
        </w:numPr>
        <w:spacing w:line="360" w:lineRule="auto"/>
        <w:ind w:left="714" w:hanging="357"/>
        <w:contextualSpacing w:val="0"/>
        <w:rPr>
          <w:rFonts w:ascii="Arial" w:hAnsi="Arial" w:cs="Arial"/>
          <w:sz w:val="24"/>
          <w:szCs w:val="24"/>
        </w:rPr>
      </w:pPr>
      <w:r w:rsidRPr="00141846">
        <w:rPr>
          <w:rFonts w:ascii="Arial" w:hAnsi="Arial" w:cs="Arial"/>
          <w:sz w:val="24"/>
          <w:szCs w:val="24"/>
        </w:rPr>
        <w:t xml:space="preserve">The first shared skill is </w:t>
      </w:r>
      <w:r w:rsidRPr="00141846">
        <w:rPr>
          <w:rFonts w:ascii="Arial" w:hAnsi="Arial" w:cs="Arial"/>
          <w:b/>
          <w:bCs/>
          <w:i/>
          <w:iCs/>
          <w:color w:val="0070C0"/>
          <w:sz w:val="24"/>
          <w:szCs w:val="24"/>
        </w:rPr>
        <w:t>clear communication</w:t>
      </w:r>
      <w:r w:rsidRPr="00141846">
        <w:rPr>
          <w:rFonts w:ascii="Arial" w:hAnsi="Arial" w:cs="Arial"/>
          <w:color w:val="215E99" w:themeColor="text2" w:themeTint="BF"/>
          <w:sz w:val="24"/>
          <w:szCs w:val="24"/>
        </w:rPr>
        <w:t xml:space="preserve">, </w:t>
      </w:r>
      <w:r w:rsidRPr="00141846">
        <w:rPr>
          <w:rFonts w:ascii="Arial" w:hAnsi="Arial" w:cs="Arial"/>
          <w:sz w:val="24"/>
          <w:szCs w:val="24"/>
        </w:rPr>
        <w:t xml:space="preserve">which is essential for explaining products, building rapport, and ensuring customers understand what they are purchasing. Domestic &amp; General emphasise transparent communication as a regulatory requirement under FCA rules, while Sky highlight the need to explain packages and offers clearly to customers. Both employers expect candidates to avoid jargon and communicate in a way that is professional, simple, and customer friendly. </w:t>
      </w:r>
    </w:p>
    <w:p w14:paraId="4D939F5D" w14:textId="43C52669" w:rsidR="004F6E78" w:rsidRPr="00141846" w:rsidRDefault="00095ED9" w:rsidP="00924520">
      <w:pPr>
        <w:pStyle w:val="ListParagraph"/>
        <w:numPr>
          <w:ilvl w:val="0"/>
          <w:numId w:val="5"/>
        </w:numPr>
        <w:spacing w:line="360" w:lineRule="auto"/>
        <w:ind w:left="714" w:hanging="357"/>
        <w:contextualSpacing w:val="0"/>
        <w:rPr>
          <w:rFonts w:ascii="Arial" w:hAnsi="Arial" w:cs="Arial"/>
          <w:sz w:val="24"/>
          <w:szCs w:val="24"/>
        </w:rPr>
      </w:pPr>
      <w:r w:rsidRPr="00141846">
        <w:rPr>
          <w:rFonts w:ascii="Arial" w:hAnsi="Arial" w:cs="Arial"/>
          <w:sz w:val="24"/>
          <w:szCs w:val="24"/>
        </w:rPr>
        <w:t xml:space="preserve">A second common skill is </w:t>
      </w:r>
      <w:r w:rsidRPr="00141846">
        <w:rPr>
          <w:rFonts w:ascii="Arial" w:hAnsi="Arial" w:cs="Arial"/>
          <w:b/>
          <w:bCs/>
          <w:i/>
          <w:iCs/>
          <w:color w:val="0070C0"/>
          <w:sz w:val="24"/>
          <w:szCs w:val="24"/>
        </w:rPr>
        <w:t>active listening</w:t>
      </w:r>
      <w:r w:rsidRPr="00141846">
        <w:rPr>
          <w:rFonts w:ascii="Arial" w:hAnsi="Arial" w:cs="Arial"/>
          <w:sz w:val="24"/>
          <w:szCs w:val="24"/>
        </w:rPr>
        <w:t xml:space="preserve">. Domestic &amp; General describe this as crucial for understanding customer needs and recommending suitable protection plans. Sky also </w:t>
      </w:r>
      <w:r w:rsidR="00B577D2" w:rsidRPr="00141846">
        <w:rPr>
          <w:rFonts w:ascii="Arial" w:hAnsi="Arial" w:cs="Arial"/>
          <w:b/>
          <w:bCs/>
          <w:i/>
          <w:iCs/>
          <w:color w:val="0070C0"/>
          <w:sz w:val="24"/>
          <w:szCs w:val="24"/>
        </w:rPr>
        <w:t>emphasises</w:t>
      </w:r>
      <w:r w:rsidRPr="00141846">
        <w:rPr>
          <w:rFonts w:ascii="Arial" w:hAnsi="Arial" w:cs="Arial"/>
          <w:b/>
          <w:bCs/>
          <w:i/>
          <w:iCs/>
          <w:color w:val="0070C0"/>
          <w:sz w:val="24"/>
          <w:szCs w:val="24"/>
        </w:rPr>
        <w:t xml:space="preserve"> listening</w:t>
      </w:r>
      <w:r w:rsidRPr="00141846">
        <w:rPr>
          <w:rFonts w:ascii="Arial" w:hAnsi="Arial" w:cs="Arial"/>
          <w:color w:val="0070C0"/>
          <w:sz w:val="24"/>
          <w:szCs w:val="24"/>
        </w:rPr>
        <w:t xml:space="preserve"> </w:t>
      </w:r>
      <w:r w:rsidRPr="00141846">
        <w:rPr>
          <w:rFonts w:ascii="Arial" w:hAnsi="Arial" w:cs="Arial"/>
          <w:sz w:val="24"/>
          <w:szCs w:val="24"/>
        </w:rPr>
        <w:t xml:space="preserve">as a core part of identifying customer preferences and matching them with the right products. </w:t>
      </w:r>
      <w:r w:rsidRPr="00141846">
        <w:rPr>
          <w:rFonts w:ascii="Arial" w:hAnsi="Arial" w:cs="Arial"/>
          <w:b/>
          <w:bCs/>
          <w:i/>
          <w:iCs/>
          <w:color w:val="0070C0"/>
          <w:sz w:val="24"/>
          <w:szCs w:val="24"/>
        </w:rPr>
        <w:t>Active listening</w:t>
      </w:r>
      <w:r w:rsidRPr="00141846">
        <w:rPr>
          <w:rFonts w:ascii="Arial" w:hAnsi="Arial" w:cs="Arial"/>
          <w:color w:val="0070C0"/>
          <w:sz w:val="24"/>
          <w:szCs w:val="24"/>
        </w:rPr>
        <w:t xml:space="preserve"> </w:t>
      </w:r>
      <w:r w:rsidRPr="00141846">
        <w:rPr>
          <w:rFonts w:ascii="Arial" w:hAnsi="Arial" w:cs="Arial"/>
          <w:sz w:val="24"/>
          <w:szCs w:val="24"/>
        </w:rPr>
        <w:t>supports trust, reduces misunderstandings, and leads to better customer outcomes.</w:t>
      </w:r>
    </w:p>
    <w:p w14:paraId="7CD92CD4" w14:textId="77777777" w:rsidR="00557524" w:rsidRPr="00141846" w:rsidRDefault="00095ED9" w:rsidP="00924520">
      <w:pPr>
        <w:pStyle w:val="ListParagraph"/>
        <w:numPr>
          <w:ilvl w:val="0"/>
          <w:numId w:val="5"/>
        </w:numPr>
        <w:spacing w:line="360" w:lineRule="auto"/>
        <w:ind w:left="714" w:hanging="357"/>
        <w:contextualSpacing w:val="0"/>
        <w:rPr>
          <w:rFonts w:ascii="Arial" w:hAnsi="Arial" w:cs="Arial"/>
          <w:sz w:val="24"/>
          <w:szCs w:val="24"/>
        </w:rPr>
      </w:pPr>
      <w:r w:rsidRPr="00141846">
        <w:rPr>
          <w:rFonts w:ascii="Arial" w:hAnsi="Arial" w:cs="Arial"/>
          <w:sz w:val="24"/>
          <w:szCs w:val="24"/>
        </w:rPr>
        <w:t xml:space="preserve">Another shared skill is </w:t>
      </w:r>
      <w:r w:rsidRPr="00141846">
        <w:rPr>
          <w:rFonts w:ascii="Arial" w:hAnsi="Arial" w:cs="Arial"/>
          <w:b/>
          <w:bCs/>
          <w:i/>
          <w:iCs/>
          <w:color w:val="0070C0"/>
          <w:sz w:val="24"/>
          <w:szCs w:val="24"/>
        </w:rPr>
        <w:t>resilience and adaptability</w:t>
      </w:r>
      <w:r w:rsidRPr="00141846">
        <w:rPr>
          <w:rFonts w:ascii="Arial" w:hAnsi="Arial" w:cs="Arial"/>
          <w:sz w:val="24"/>
          <w:szCs w:val="24"/>
        </w:rPr>
        <w:t xml:space="preserve">. Outbound sales environments involve rejection, fast paced targets, and changing customer behaviours. Domestic &amp; General highlight </w:t>
      </w:r>
      <w:r w:rsidRPr="00141846">
        <w:rPr>
          <w:rFonts w:ascii="Arial" w:hAnsi="Arial" w:cs="Arial"/>
          <w:b/>
          <w:bCs/>
          <w:i/>
          <w:iCs/>
          <w:color w:val="0070C0"/>
          <w:sz w:val="24"/>
          <w:szCs w:val="24"/>
        </w:rPr>
        <w:t>resilience</w:t>
      </w:r>
      <w:r w:rsidRPr="00141846">
        <w:rPr>
          <w:rFonts w:ascii="Arial" w:hAnsi="Arial" w:cs="Arial"/>
          <w:sz w:val="24"/>
          <w:szCs w:val="24"/>
        </w:rPr>
        <w:t xml:space="preserve"> as essential for staying positive and adjusting to regulatory changes, while Sky emphasise the ability to remain motivated and handle objections confidently. </w:t>
      </w:r>
      <w:r w:rsidRPr="00141846">
        <w:rPr>
          <w:rFonts w:ascii="Arial" w:hAnsi="Arial" w:cs="Arial"/>
          <w:b/>
          <w:bCs/>
          <w:i/>
          <w:iCs/>
          <w:color w:val="0070C0"/>
          <w:sz w:val="24"/>
          <w:szCs w:val="24"/>
        </w:rPr>
        <w:t>Adaptability</w:t>
      </w:r>
      <w:r w:rsidRPr="00141846">
        <w:rPr>
          <w:rFonts w:ascii="Arial" w:hAnsi="Arial" w:cs="Arial"/>
          <w:sz w:val="24"/>
          <w:szCs w:val="24"/>
        </w:rPr>
        <w:t xml:space="preserve"> is also important because sales scripts, compliance rules, and product information can change frequently.</w:t>
      </w:r>
    </w:p>
    <w:p w14:paraId="0CAA6AE9" w14:textId="419221D9" w:rsidR="00B4370A" w:rsidRPr="00141846" w:rsidRDefault="00095ED9" w:rsidP="00924520">
      <w:pPr>
        <w:pStyle w:val="ListParagraph"/>
        <w:numPr>
          <w:ilvl w:val="0"/>
          <w:numId w:val="5"/>
        </w:numPr>
        <w:spacing w:line="360" w:lineRule="auto"/>
        <w:ind w:left="714" w:hanging="357"/>
        <w:contextualSpacing w:val="0"/>
        <w:rPr>
          <w:rFonts w:ascii="Arial" w:hAnsi="Arial" w:cs="Arial"/>
          <w:sz w:val="24"/>
          <w:szCs w:val="24"/>
        </w:rPr>
      </w:pPr>
      <w:r w:rsidRPr="00141846">
        <w:rPr>
          <w:rFonts w:ascii="Arial" w:hAnsi="Arial" w:cs="Arial"/>
          <w:sz w:val="24"/>
          <w:szCs w:val="24"/>
        </w:rPr>
        <w:lastRenderedPageBreak/>
        <w:t xml:space="preserve">Both adverts also emphasise </w:t>
      </w:r>
      <w:r w:rsidRPr="00141846">
        <w:rPr>
          <w:rFonts w:ascii="Arial" w:hAnsi="Arial" w:cs="Arial"/>
          <w:b/>
          <w:bCs/>
          <w:i/>
          <w:iCs/>
          <w:color w:val="0070C0"/>
          <w:sz w:val="24"/>
          <w:szCs w:val="24"/>
        </w:rPr>
        <w:t>target driven performance</w:t>
      </w:r>
      <w:r w:rsidRPr="00141846">
        <w:rPr>
          <w:rFonts w:ascii="Arial" w:hAnsi="Arial" w:cs="Arial"/>
          <w:sz w:val="24"/>
          <w:szCs w:val="24"/>
        </w:rPr>
        <w:t xml:space="preserve">. Domestic &amp; General require meeting daily and weekly sales goals, maintaining call quality, and achieving customer satisfaction scores. Sky similarly </w:t>
      </w:r>
      <w:r w:rsidR="00364F65" w:rsidRPr="00141846">
        <w:rPr>
          <w:rFonts w:ascii="Arial" w:hAnsi="Arial" w:cs="Arial"/>
          <w:sz w:val="24"/>
          <w:szCs w:val="24"/>
        </w:rPr>
        <w:t>expects</w:t>
      </w:r>
      <w:r w:rsidRPr="00141846">
        <w:rPr>
          <w:rFonts w:ascii="Arial" w:hAnsi="Arial" w:cs="Arial"/>
          <w:sz w:val="24"/>
          <w:szCs w:val="24"/>
        </w:rPr>
        <w:t xml:space="preserve"> advisors to achieve sales targets, maintain productivity, and deliver strong customer outcomes. This shows that </w:t>
      </w:r>
      <w:r w:rsidR="00D937B1" w:rsidRPr="00141846">
        <w:rPr>
          <w:rFonts w:ascii="Arial" w:hAnsi="Arial" w:cs="Arial"/>
          <w:b/>
          <w:bCs/>
          <w:i/>
          <w:iCs/>
          <w:color w:val="0070C0"/>
          <w:sz w:val="24"/>
          <w:szCs w:val="24"/>
        </w:rPr>
        <w:t>self-motivation</w:t>
      </w:r>
      <w:r w:rsidRPr="00141846">
        <w:rPr>
          <w:rFonts w:ascii="Arial" w:hAnsi="Arial" w:cs="Arial"/>
          <w:b/>
          <w:bCs/>
          <w:i/>
          <w:iCs/>
          <w:color w:val="0070C0"/>
          <w:sz w:val="24"/>
          <w:szCs w:val="24"/>
        </w:rPr>
        <w:t xml:space="preserve"> and consistency</w:t>
      </w:r>
      <w:r w:rsidRPr="00141846">
        <w:rPr>
          <w:rFonts w:ascii="Arial" w:hAnsi="Arial" w:cs="Arial"/>
          <w:color w:val="0070C0"/>
          <w:sz w:val="24"/>
          <w:szCs w:val="24"/>
        </w:rPr>
        <w:t xml:space="preserve"> </w:t>
      </w:r>
      <w:r w:rsidRPr="00141846">
        <w:rPr>
          <w:rFonts w:ascii="Arial" w:hAnsi="Arial" w:cs="Arial"/>
          <w:sz w:val="24"/>
          <w:szCs w:val="24"/>
        </w:rPr>
        <w:t>are essential in outbound sales roles.</w:t>
      </w:r>
    </w:p>
    <w:p w14:paraId="5CC50DA4" w14:textId="5968BF76" w:rsidR="00EE1908" w:rsidRPr="00EE1908" w:rsidRDefault="00095ED9" w:rsidP="00EE1908">
      <w:pPr>
        <w:pStyle w:val="ListParagraph"/>
        <w:numPr>
          <w:ilvl w:val="0"/>
          <w:numId w:val="5"/>
        </w:numPr>
        <w:spacing w:line="360" w:lineRule="auto"/>
        <w:ind w:left="714" w:hanging="357"/>
        <w:contextualSpacing w:val="0"/>
        <w:rPr>
          <w:rFonts w:ascii="Arial" w:hAnsi="Arial" w:cs="Arial"/>
          <w:sz w:val="24"/>
          <w:szCs w:val="24"/>
        </w:rPr>
      </w:pPr>
      <w:r w:rsidRPr="00141846">
        <w:rPr>
          <w:rFonts w:ascii="Arial" w:hAnsi="Arial" w:cs="Arial"/>
          <w:sz w:val="24"/>
          <w:szCs w:val="24"/>
        </w:rPr>
        <w:t xml:space="preserve">Finally, both adverts highlight </w:t>
      </w:r>
      <w:r w:rsidRPr="00141846">
        <w:rPr>
          <w:rFonts w:ascii="Arial" w:hAnsi="Arial" w:cs="Arial"/>
          <w:b/>
          <w:bCs/>
          <w:i/>
          <w:iCs/>
          <w:color w:val="0070C0"/>
          <w:sz w:val="24"/>
          <w:szCs w:val="24"/>
        </w:rPr>
        <w:t>compliance knowledge</w:t>
      </w:r>
      <w:r w:rsidRPr="00141846">
        <w:rPr>
          <w:rFonts w:ascii="Arial" w:hAnsi="Arial" w:cs="Arial"/>
          <w:sz w:val="24"/>
          <w:szCs w:val="24"/>
        </w:rPr>
        <w:t xml:space="preserve">, especially FCA aligned communication. Domestic &amp; General explicitly state that advisors must follow FCA requirements, including clear, fair, and not misleading communication. Sky also require compliance with internal policies and customer care standards, showing that regulated </w:t>
      </w:r>
      <w:r w:rsidR="00254294" w:rsidRPr="00141846">
        <w:rPr>
          <w:rFonts w:ascii="Arial" w:hAnsi="Arial" w:cs="Arial"/>
          <w:sz w:val="24"/>
          <w:szCs w:val="24"/>
        </w:rPr>
        <w:t>behaviour is a shared expectation.</w:t>
      </w:r>
    </w:p>
    <w:p w14:paraId="5FFBEE76" w14:textId="77777777" w:rsidR="00393A06" w:rsidRDefault="00393A06" w:rsidP="006A1C69">
      <w:pPr>
        <w:contextualSpacing/>
        <w:rPr>
          <w:rFonts w:ascii="Arial" w:hAnsi="Arial" w:cs="Arial"/>
          <w:b/>
          <w:bCs/>
          <w:i/>
          <w:iCs/>
          <w:color w:val="00B0F0"/>
          <w:u w:val="single"/>
        </w:rPr>
      </w:pPr>
    </w:p>
    <w:p w14:paraId="416C90E4" w14:textId="341D380C" w:rsidR="00D466A9" w:rsidRPr="00F32E4B" w:rsidRDefault="00F8238B" w:rsidP="00117EED">
      <w:pPr>
        <w:pStyle w:val="Heading3"/>
        <w:rPr>
          <w:rStyle w:val="IntenseEmphasis"/>
          <w:rFonts w:ascii="Arial" w:hAnsi="Arial" w:cs="Arial"/>
          <w:b/>
          <w:bCs/>
          <w:color w:val="0070C0"/>
        </w:rPr>
      </w:pPr>
      <w:bookmarkStart w:id="7" w:name="_Toc234975895"/>
      <w:r w:rsidRPr="00F32E4B">
        <w:rPr>
          <w:rStyle w:val="IntenseEmphasis"/>
          <w:rFonts w:ascii="Arial" w:hAnsi="Arial" w:cs="Arial"/>
          <w:b/>
          <w:bCs/>
          <w:color w:val="0070C0"/>
        </w:rPr>
        <w:t>How I could use one of these key skills in my future role</w:t>
      </w:r>
      <w:bookmarkEnd w:id="7"/>
    </w:p>
    <w:p w14:paraId="39663A24" w14:textId="0D5CEFEA" w:rsidR="00767729" w:rsidRPr="00806303" w:rsidRDefault="00F8238B" w:rsidP="006A1C69">
      <w:pPr>
        <w:contextualSpacing/>
        <w:rPr>
          <w:rFonts w:ascii="Arial" w:hAnsi="Arial" w:cs="Arial"/>
        </w:rPr>
      </w:pPr>
      <w:r w:rsidRPr="00806303">
        <w:rPr>
          <w:rFonts w:ascii="Arial" w:hAnsi="Arial" w:cs="Arial"/>
        </w:rPr>
        <w:t xml:space="preserve">One key skill I will use in my future outbound sales role is </w:t>
      </w:r>
      <w:r w:rsidRPr="00454E32">
        <w:rPr>
          <w:rFonts w:ascii="Arial" w:hAnsi="Arial" w:cs="Arial"/>
          <w:b/>
          <w:bCs/>
          <w:i/>
          <w:iCs/>
          <w:color w:val="0070C0"/>
        </w:rPr>
        <w:t>active listening</w:t>
      </w:r>
      <w:r w:rsidRPr="00806303">
        <w:rPr>
          <w:rFonts w:ascii="Arial" w:hAnsi="Arial" w:cs="Arial"/>
        </w:rPr>
        <w:t xml:space="preserve">. This skill allows me to understand the customer’s situation, identify their needs, and recommend the most suitable protection plan. </w:t>
      </w:r>
      <w:r w:rsidRPr="00454E32">
        <w:rPr>
          <w:rFonts w:ascii="Arial" w:hAnsi="Arial" w:cs="Arial"/>
          <w:b/>
          <w:bCs/>
          <w:i/>
          <w:iCs/>
          <w:color w:val="0070C0"/>
        </w:rPr>
        <w:t>Active listening</w:t>
      </w:r>
      <w:r w:rsidRPr="00454E32">
        <w:rPr>
          <w:rFonts w:ascii="Arial" w:hAnsi="Arial" w:cs="Arial"/>
          <w:color w:val="0070C0"/>
        </w:rPr>
        <w:t xml:space="preserve"> </w:t>
      </w:r>
      <w:r w:rsidRPr="00806303">
        <w:rPr>
          <w:rFonts w:ascii="Arial" w:hAnsi="Arial" w:cs="Arial"/>
        </w:rPr>
        <w:t xml:space="preserve">also helps reduce objections, improve customer trust, and increase the likelihood of a successful sale. In a remote outbound role, where tone and clarity are essential, </w:t>
      </w:r>
      <w:r w:rsidRPr="00454E32">
        <w:rPr>
          <w:rFonts w:ascii="Arial" w:hAnsi="Arial" w:cs="Arial"/>
          <w:b/>
          <w:bCs/>
          <w:i/>
          <w:iCs/>
          <w:color w:val="0070C0"/>
        </w:rPr>
        <w:t>active listening</w:t>
      </w:r>
      <w:r w:rsidRPr="00454E32">
        <w:rPr>
          <w:rFonts w:ascii="Arial" w:hAnsi="Arial" w:cs="Arial"/>
          <w:color w:val="0070C0"/>
        </w:rPr>
        <w:t xml:space="preserve"> </w:t>
      </w:r>
      <w:r w:rsidRPr="00806303">
        <w:rPr>
          <w:rFonts w:ascii="Arial" w:hAnsi="Arial" w:cs="Arial"/>
        </w:rPr>
        <w:t>ensures that every conversation is personalised, compliant, and focused on delivering the best customer outcome.</w:t>
      </w:r>
    </w:p>
    <w:p w14:paraId="1D951A22" w14:textId="77777777" w:rsidR="00882729" w:rsidRDefault="00882729" w:rsidP="007917B6"/>
    <w:p w14:paraId="7B518E78" w14:textId="77777777" w:rsidR="009C64B3" w:rsidRDefault="009C64B3" w:rsidP="007917B6"/>
    <w:p w14:paraId="09A8E89B" w14:textId="7DA65638" w:rsidR="00584DF8" w:rsidRDefault="00584DF8" w:rsidP="00584DF8">
      <w:pPr>
        <w:rPr>
          <w:rFonts w:ascii="Comic Sans MS" w:eastAsia="Aptos" w:hAnsi="Comic Sans MS" w:cs="Aptos"/>
          <w:color w:val="C00000"/>
        </w:rPr>
      </w:pPr>
    </w:p>
    <w:p w14:paraId="7B1125C3" w14:textId="77777777" w:rsidR="003E3D79" w:rsidRDefault="003E3D79">
      <w:pPr>
        <w:rPr>
          <w:rFonts w:ascii="Arial" w:eastAsia="Aptos" w:hAnsi="Arial" w:cs="Arial"/>
          <w:color w:val="0070C0"/>
          <w:sz w:val="36"/>
          <w:szCs w:val="36"/>
        </w:rPr>
      </w:pPr>
      <w:r>
        <w:rPr>
          <w:rFonts w:ascii="Arial" w:eastAsia="Aptos" w:hAnsi="Arial" w:cs="Arial"/>
          <w:color w:val="0070C0"/>
          <w:sz w:val="36"/>
          <w:szCs w:val="36"/>
        </w:rPr>
        <w:br w:type="page"/>
      </w:r>
    </w:p>
    <w:p w14:paraId="05D7D1EE" w14:textId="62A55094" w:rsidR="00006ADA" w:rsidRPr="00F6597A" w:rsidRDefault="00006ADA" w:rsidP="00A5498E">
      <w:pPr>
        <w:pStyle w:val="Heading1"/>
        <w:jc w:val="center"/>
        <w:rPr>
          <w:rFonts w:ascii="Arial" w:eastAsia="Aptos" w:hAnsi="Arial" w:cs="Arial"/>
          <w:b/>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8" w:name="_Toc234974866"/>
      <w:bookmarkStart w:id="9" w:name="_Toc234975896"/>
      <w:r w:rsidRPr="00F6597A">
        <w:rPr>
          <w:rFonts w:ascii="Arial" w:eastAsia="Aptos" w:hAnsi="Arial" w:cs="Arial"/>
          <w:b/>
          <w:i/>
          <w:iCs/>
          <w:color w:val="0070C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Task 2</w:t>
      </w:r>
      <w:bookmarkEnd w:id="8"/>
      <w:bookmarkEnd w:id="9"/>
    </w:p>
    <w:p w14:paraId="74897AA1" w14:textId="3D6C4B77" w:rsidR="006F0EEC" w:rsidRPr="00584DF8" w:rsidRDefault="006F0EEC" w:rsidP="00584DF8">
      <w:pPr>
        <w:rPr>
          <w:rFonts w:ascii="Comic Sans MS" w:eastAsia="Aptos" w:hAnsi="Comic Sans MS" w:cs="Aptos"/>
          <w:color w:val="C00000"/>
        </w:rPr>
      </w:pPr>
    </w:p>
    <w:p w14:paraId="459116D7" w14:textId="77777777" w:rsidR="007511C6" w:rsidRPr="00BB347A" w:rsidRDefault="007511C6" w:rsidP="00F32E4B">
      <w:pPr>
        <w:pStyle w:val="Heading1"/>
        <w:jc w:val="center"/>
        <w:rPr>
          <w:rFonts w:ascii="Arial" w:hAnsi="Arial" w:cs="Arial"/>
          <w:b/>
          <w:bCs/>
          <w:i/>
          <w:iCs/>
          <w:color w:val="00B0F0"/>
        </w:rPr>
      </w:pPr>
      <w:bookmarkStart w:id="10" w:name="_Toc234975897"/>
      <w:r w:rsidRPr="00F6597A">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Self</w:t>
      </w:r>
      <w:r w:rsidRPr="00F6597A">
        <w:rPr>
          <w:rFonts w:ascii="Cambria Math" w:hAnsi="Cambria Math" w:cs="Cambria Math"/>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w:t>
      </w:r>
      <w:r w:rsidRPr="00F6597A">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Assessment and SWOT Analysis</w:t>
      </w:r>
      <w:bookmarkEnd w:id="10"/>
    </w:p>
    <w:p w14:paraId="4A57D524" w14:textId="6A261FAD" w:rsidR="00002F7A" w:rsidRDefault="007511C6" w:rsidP="00EC33B1">
      <w:pPr>
        <w:contextualSpacing/>
        <w:rPr>
          <w:rFonts w:ascii="Arial" w:eastAsia="Aptos" w:hAnsi="Arial" w:cs="Arial"/>
        </w:rPr>
      </w:pPr>
      <w:r w:rsidRPr="00EC33B1">
        <w:rPr>
          <w:rFonts w:ascii="Arial" w:eastAsia="Aptos" w:hAnsi="Arial" w:cs="Arial"/>
        </w:rPr>
        <w:t>A self</w:t>
      </w:r>
      <w:r w:rsidRPr="00EC33B1">
        <w:rPr>
          <w:rFonts w:ascii="Cambria Math" w:eastAsia="Aptos" w:hAnsi="Cambria Math" w:cs="Cambria Math"/>
        </w:rPr>
        <w:t>‑</w:t>
      </w:r>
      <w:r w:rsidRPr="00EC33B1">
        <w:rPr>
          <w:rFonts w:ascii="Arial" w:eastAsia="Aptos" w:hAnsi="Arial" w:cs="Arial"/>
        </w:rPr>
        <w:t>assessment is an essential part of understanding personal strengths, areas for development, and readiness for employment. Using the SWOT analysis framework (Strengths, Weaknesses, Opportunities, Threats), I have evaluated my current abilities, behaviours, and experiences in relation to my chosen profession: Customer Sales Advisor – Outbound.</w:t>
      </w:r>
    </w:p>
    <w:p w14:paraId="1B52D2C1" w14:textId="77777777" w:rsidR="00C41311" w:rsidRDefault="00C41311" w:rsidP="00EC33B1">
      <w:pPr>
        <w:contextualSpacing/>
        <w:rPr>
          <w:rFonts w:ascii="Arial" w:eastAsia="Aptos" w:hAnsi="Arial" w:cs="Arial"/>
        </w:rPr>
      </w:pPr>
    </w:p>
    <w:p w14:paraId="656D9FB6" w14:textId="35581414" w:rsidR="00356F80" w:rsidRPr="00CD4FC1" w:rsidRDefault="001D694F" w:rsidP="00117EED">
      <w:pPr>
        <w:pStyle w:val="Heading3"/>
        <w:rPr>
          <w:rStyle w:val="IntenseEmphasis"/>
          <w:rFonts w:ascii="Arial" w:hAnsi="Arial" w:cs="Arial"/>
          <w:b/>
          <w:bCs/>
          <w:color w:val="0070C0"/>
          <w:u w:val="single"/>
        </w:rPr>
      </w:pPr>
      <w:bookmarkStart w:id="11" w:name="_Toc234975898"/>
      <w:r w:rsidRPr="00CD4FC1">
        <w:rPr>
          <w:rStyle w:val="IntenseEmphasis"/>
          <w:rFonts w:ascii="Arial" w:hAnsi="Arial" w:cs="Arial"/>
          <w:b/>
          <w:bCs/>
          <w:color w:val="0070C0"/>
          <w:u w:val="single"/>
        </w:rPr>
        <w:t>Strengths</w:t>
      </w:r>
      <w:bookmarkEnd w:id="11"/>
    </w:p>
    <w:p w14:paraId="5D94F51E" w14:textId="1ACE9A82" w:rsidR="00834A28" w:rsidRPr="00CF15BD" w:rsidRDefault="001D694F" w:rsidP="00CF15BD">
      <w:pPr>
        <w:pStyle w:val="ListParagraph"/>
        <w:numPr>
          <w:ilvl w:val="0"/>
          <w:numId w:val="6"/>
        </w:numPr>
        <w:spacing w:line="360" w:lineRule="auto"/>
        <w:rPr>
          <w:rFonts w:ascii="Arial" w:eastAsia="Aptos" w:hAnsi="Arial" w:cs="Arial"/>
          <w:sz w:val="24"/>
          <w:szCs w:val="24"/>
        </w:rPr>
      </w:pPr>
      <w:r w:rsidRPr="00CF15BD">
        <w:rPr>
          <w:rFonts w:ascii="Arial" w:eastAsia="Aptos" w:hAnsi="Arial" w:cs="Arial"/>
          <w:sz w:val="24"/>
          <w:szCs w:val="24"/>
        </w:rPr>
        <w:t xml:space="preserve">One of my strongest qualities is my ability to </w:t>
      </w:r>
      <w:r w:rsidRPr="00CF15BD">
        <w:rPr>
          <w:rFonts w:ascii="Arial" w:eastAsia="Aptos" w:hAnsi="Arial" w:cs="Arial"/>
          <w:b/>
          <w:bCs/>
          <w:i/>
          <w:iCs/>
          <w:color w:val="0070C0"/>
          <w:sz w:val="24"/>
          <w:szCs w:val="24"/>
        </w:rPr>
        <w:t xml:space="preserve">communicate clearly and confidently </w:t>
      </w:r>
      <w:r w:rsidRPr="00CF15BD">
        <w:rPr>
          <w:rFonts w:ascii="Arial" w:eastAsia="Aptos" w:hAnsi="Arial" w:cs="Arial"/>
          <w:sz w:val="24"/>
          <w:szCs w:val="24"/>
        </w:rPr>
        <w:t>with customers. Across my previous roles in customer service, online sales, and self</w:t>
      </w:r>
      <w:r w:rsidRPr="00CF15BD">
        <w:rPr>
          <w:rFonts w:ascii="Cambria Math" w:eastAsia="Aptos" w:hAnsi="Cambria Math" w:cs="Cambria Math"/>
          <w:sz w:val="24"/>
          <w:szCs w:val="24"/>
        </w:rPr>
        <w:t>‑</w:t>
      </w:r>
      <w:r w:rsidRPr="00CF15BD">
        <w:rPr>
          <w:rFonts w:ascii="Arial" w:eastAsia="Aptos" w:hAnsi="Arial" w:cs="Arial"/>
          <w:sz w:val="24"/>
          <w:szCs w:val="24"/>
        </w:rPr>
        <w:t>employment, I developed strong communication skills, including active listening, transparent explanations, and the ability to build rapport quickly. These skills are essential in outbound sales, where understanding customer needs and presenting suitable solutions is key to achieving positive outcomes.</w:t>
      </w:r>
    </w:p>
    <w:p w14:paraId="45DDE671" w14:textId="214C14A0" w:rsidR="001D694F" w:rsidRPr="00CF15BD" w:rsidRDefault="00A334A7" w:rsidP="00CF15BD">
      <w:pPr>
        <w:pStyle w:val="ListParagraph"/>
        <w:numPr>
          <w:ilvl w:val="0"/>
          <w:numId w:val="6"/>
        </w:numPr>
        <w:spacing w:line="360" w:lineRule="auto"/>
        <w:rPr>
          <w:rFonts w:ascii="Arial" w:eastAsia="Aptos" w:hAnsi="Arial" w:cs="Arial"/>
          <w:sz w:val="24"/>
          <w:szCs w:val="24"/>
        </w:rPr>
      </w:pPr>
      <w:r w:rsidRPr="00CF15BD">
        <w:rPr>
          <w:rFonts w:ascii="Arial" w:eastAsia="Aptos" w:hAnsi="Arial" w:cs="Arial"/>
          <w:sz w:val="24"/>
          <w:szCs w:val="24"/>
        </w:rPr>
        <w:t xml:space="preserve">Another strength is my </w:t>
      </w:r>
      <w:r w:rsidRPr="00CF15BD">
        <w:rPr>
          <w:rFonts w:ascii="Arial" w:eastAsia="Aptos" w:hAnsi="Arial" w:cs="Arial"/>
          <w:b/>
          <w:bCs/>
          <w:i/>
          <w:iCs/>
          <w:color w:val="0070C0"/>
          <w:sz w:val="24"/>
          <w:szCs w:val="24"/>
        </w:rPr>
        <w:t>resilience and adaptability</w:t>
      </w:r>
      <w:r w:rsidRPr="00CF15BD">
        <w:rPr>
          <w:rFonts w:ascii="Arial" w:eastAsia="Aptos" w:hAnsi="Arial" w:cs="Arial"/>
          <w:sz w:val="24"/>
          <w:szCs w:val="24"/>
        </w:rPr>
        <w:t>. Working in fast</w:t>
      </w:r>
      <w:r w:rsidRPr="00CF15BD">
        <w:rPr>
          <w:rFonts w:ascii="Cambria Math" w:eastAsia="Aptos" w:hAnsi="Cambria Math" w:cs="Cambria Math"/>
          <w:sz w:val="24"/>
          <w:szCs w:val="24"/>
        </w:rPr>
        <w:t>‑</w:t>
      </w:r>
      <w:r w:rsidRPr="00CF15BD">
        <w:rPr>
          <w:rFonts w:ascii="Arial" w:eastAsia="Aptos" w:hAnsi="Arial" w:cs="Arial"/>
          <w:sz w:val="24"/>
          <w:szCs w:val="24"/>
        </w:rPr>
        <w:t>paced environments such as production, customer service, and remote work has taught me how to remain calm under pressure, manage multiple tasks, and adjust quickly to changing expectations. This aligns well with outbound sales roles, which often involve rejection, evolving compliance rules, and performance targets.</w:t>
      </w:r>
    </w:p>
    <w:p w14:paraId="31508214" w14:textId="77777777" w:rsidR="00576F78" w:rsidRPr="00CF15BD" w:rsidRDefault="00D725EF" w:rsidP="00CF15BD">
      <w:pPr>
        <w:pStyle w:val="ListParagraph"/>
        <w:numPr>
          <w:ilvl w:val="0"/>
          <w:numId w:val="6"/>
        </w:numPr>
        <w:spacing w:line="360" w:lineRule="auto"/>
        <w:rPr>
          <w:rFonts w:ascii="Arial" w:eastAsia="Aptos" w:hAnsi="Arial" w:cs="Arial"/>
          <w:sz w:val="24"/>
          <w:szCs w:val="24"/>
        </w:rPr>
      </w:pPr>
      <w:r w:rsidRPr="00CF15BD">
        <w:rPr>
          <w:rFonts w:ascii="Arial" w:eastAsia="Aptos" w:hAnsi="Arial" w:cs="Arial"/>
          <w:sz w:val="24"/>
          <w:szCs w:val="24"/>
        </w:rPr>
        <w:t xml:space="preserve">I also have </w:t>
      </w:r>
      <w:r w:rsidRPr="00CF15BD">
        <w:rPr>
          <w:rFonts w:ascii="Arial" w:eastAsia="Aptos" w:hAnsi="Arial" w:cs="Arial"/>
          <w:b/>
          <w:bCs/>
          <w:i/>
          <w:iCs/>
          <w:color w:val="0070C0"/>
          <w:sz w:val="24"/>
          <w:szCs w:val="24"/>
        </w:rPr>
        <w:t>strong organisational skills and attention to detail</w:t>
      </w:r>
      <w:r w:rsidRPr="00CF15BD">
        <w:rPr>
          <w:rFonts w:ascii="Arial" w:eastAsia="Aptos" w:hAnsi="Arial" w:cs="Arial"/>
          <w:sz w:val="24"/>
          <w:szCs w:val="24"/>
        </w:rPr>
        <w:t>. My experience in Quality Control required accuracy, compliance, and following structured processes. These skills transfer directly to FCA</w:t>
      </w:r>
      <w:r w:rsidRPr="00CF15BD">
        <w:rPr>
          <w:rFonts w:ascii="Cambria Math" w:eastAsia="Aptos" w:hAnsi="Cambria Math" w:cs="Cambria Math"/>
          <w:sz w:val="24"/>
          <w:szCs w:val="24"/>
        </w:rPr>
        <w:t>‑</w:t>
      </w:r>
      <w:r w:rsidRPr="00CF15BD">
        <w:rPr>
          <w:rFonts w:ascii="Arial" w:eastAsia="Aptos" w:hAnsi="Arial" w:cs="Arial"/>
          <w:sz w:val="24"/>
          <w:szCs w:val="24"/>
        </w:rPr>
        <w:t>aligned sales environments, where clear, fair, and compliant communication is essential.</w:t>
      </w:r>
    </w:p>
    <w:p w14:paraId="7C65A1C3" w14:textId="373BCA18" w:rsidR="00C41311" w:rsidRPr="00A75334" w:rsidRDefault="00D725EF" w:rsidP="00A75334">
      <w:pPr>
        <w:pStyle w:val="ListParagraph"/>
        <w:numPr>
          <w:ilvl w:val="0"/>
          <w:numId w:val="6"/>
        </w:numPr>
        <w:spacing w:line="360" w:lineRule="auto"/>
        <w:rPr>
          <w:rFonts w:ascii="Arial" w:eastAsia="Aptos" w:hAnsi="Arial" w:cs="Arial"/>
          <w:sz w:val="24"/>
          <w:szCs w:val="24"/>
        </w:rPr>
      </w:pPr>
      <w:r w:rsidRPr="00CF15BD">
        <w:rPr>
          <w:rFonts w:ascii="Arial" w:eastAsia="Aptos" w:hAnsi="Arial" w:cs="Arial"/>
          <w:sz w:val="24"/>
          <w:szCs w:val="24"/>
        </w:rPr>
        <w:t xml:space="preserve">Finally, my </w:t>
      </w:r>
      <w:r w:rsidRPr="00CF15BD">
        <w:rPr>
          <w:rFonts w:ascii="Arial" w:eastAsia="Aptos" w:hAnsi="Arial" w:cs="Arial"/>
          <w:b/>
          <w:bCs/>
          <w:i/>
          <w:iCs/>
          <w:color w:val="0070C0"/>
          <w:sz w:val="24"/>
          <w:szCs w:val="24"/>
        </w:rPr>
        <w:t>multilingual ability</w:t>
      </w:r>
      <w:r w:rsidRPr="00CF15BD">
        <w:rPr>
          <w:rFonts w:ascii="Arial" w:eastAsia="Aptos" w:hAnsi="Arial" w:cs="Arial"/>
          <w:color w:val="0070C0"/>
          <w:sz w:val="24"/>
          <w:szCs w:val="24"/>
        </w:rPr>
        <w:t xml:space="preserve"> </w:t>
      </w:r>
      <w:r w:rsidRPr="00CF15BD">
        <w:rPr>
          <w:rFonts w:ascii="Arial" w:eastAsia="Aptos" w:hAnsi="Arial" w:cs="Arial"/>
          <w:sz w:val="24"/>
          <w:szCs w:val="24"/>
        </w:rPr>
        <w:t>(English, Bulgarian, and Polish) is a valuable strength. It allows me to communicate with a wider range of customers and demonstrates cultural awareness and flexibility.</w:t>
      </w:r>
    </w:p>
    <w:p w14:paraId="1A18383E" w14:textId="77777777" w:rsidR="00A75334" w:rsidRDefault="00A75334" w:rsidP="00D01A2B">
      <w:pPr>
        <w:contextualSpacing/>
        <w:rPr>
          <w:rFonts w:ascii="Arial" w:eastAsia="Aptos" w:hAnsi="Arial" w:cs="Arial"/>
          <w:b/>
          <w:bCs/>
          <w:i/>
          <w:iCs/>
          <w:color w:val="0070C0"/>
          <w:u w:val="single"/>
        </w:rPr>
      </w:pPr>
    </w:p>
    <w:p w14:paraId="7C9A413E" w14:textId="4E2113B8" w:rsidR="00356F80" w:rsidRPr="00CD4FC1" w:rsidRDefault="00D01A2B" w:rsidP="00117EED">
      <w:pPr>
        <w:pStyle w:val="Heading3"/>
        <w:rPr>
          <w:rStyle w:val="IntenseEmphasis"/>
          <w:rFonts w:ascii="Arial" w:hAnsi="Arial" w:cs="Arial"/>
          <w:b/>
          <w:bCs/>
          <w:color w:val="0070C0"/>
          <w:u w:val="single"/>
        </w:rPr>
      </w:pPr>
      <w:bookmarkStart w:id="12" w:name="_Toc234975899"/>
      <w:r w:rsidRPr="00CD4FC1">
        <w:rPr>
          <w:rStyle w:val="IntenseEmphasis"/>
          <w:rFonts w:ascii="Arial" w:hAnsi="Arial" w:cs="Arial"/>
          <w:b/>
          <w:bCs/>
          <w:color w:val="0070C0"/>
          <w:u w:val="single"/>
        </w:rPr>
        <w:lastRenderedPageBreak/>
        <w:t>Weaknesses</w:t>
      </w:r>
      <w:bookmarkEnd w:id="12"/>
    </w:p>
    <w:p w14:paraId="659C05C2" w14:textId="295EB10A" w:rsidR="00D01A2B" w:rsidRPr="00B36DFF" w:rsidRDefault="00D01A2B" w:rsidP="00B36DFF">
      <w:pPr>
        <w:pStyle w:val="ListParagraph"/>
        <w:numPr>
          <w:ilvl w:val="0"/>
          <w:numId w:val="7"/>
        </w:numPr>
        <w:spacing w:line="360" w:lineRule="auto"/>
        <w:rPr>
          <w:rFonts w:ascii="Arial" w:eastAsia="Aptos" w:hAnsi="Arial" w:cs="Arial"/>
          <w:sz w:val="24"/>
          <w:szCs w:val="24"/>
        </w:rPr>
      </w:pPr>
      <w:r w:rsidRPr="00B36DFF">
        <w:rPr>
          <w:rFonts w:ascii="Arial" w:eastAsia="Aptos" w:hAnsi="Arial" w:cs="Arial"/>
          <w:sz w:val="24"/>
          <w:szCs w:val="24"/>
        </w:rPr>
        <w:t xml:space="preserve">One area for development is </w:t>
      </w:r>
      <w:r w:rsidRPr="00B36DFF">
        <w:rPr>
          <w:rFonts w:ascii="Arial" w:eastAsia="Aptos" w:hAnsi="Arial" w:cs="Arial"/>
          <w:b/>
          <w:bCs/>
          <w:i/>
          <w:iCs/>
          <w:color w:val="0070C0"/>
          <w:sz w:val="24"/>
          <w:szCs w:val="24"/>
        </w:rPr>
        <w:t>confidence in handling complex sales objections</w:t>
      </w:r>
      <w:r w:rsidRPr="00B36DFF">
        <w:rPr>
          <w:rFonts w:ascii="Arial" w:eastAsia="Aptos" w:hAnsi="Arial" w:cs="Arial"/>
          <w:sz w:val="24"/>
          <w:szCs w:val="24"/>
        </w:rPr>
        <w:t>. Although I have experience resolving customer issues, outbound sales often involve more challenging objections related to cost, value, or product suitability. I need to strengthen my objection</w:t>
      </w:r>
      <w:r w:rsidRPr="00B36DFF">
        <w:rPr>
          <w:rFonts w:ascii="Cambria Math" w:eastAsia="Aptos" w:hAnsi="Cambria Math" w:cs="Cambria Math"/>
          <w:sz w:val="24"/>
          <w:szCs w:val="24"/>
        </w:rPr>
        <w:t>‑</w:t>
      </w:r>
      <w:r w:rsidRPr="00B36DFF">
        <w:rPr>
          <w:rFonts w:ascii="Arial" w:eastAsia="Aptos" w:hAnsi="Arial" w:cs="Arial"/>
          <w:sz w:val="24"/>
          <w:szCs w:val="24"/>
        </w:rPr>
        <w:t>handling techniques to ensure I can respond confidently and maintain customer trust.</w:t>
      </w:r>
    </w:p>
    <w:p w14:paraId="7725F6A3" w14:textId="2DA29E35" w:rsidR="006B0300" w:rsidRPr="00B36DFF" w:rsidRDefault="00A40FF6" w:rsidP="00B36DFF">
      <w:pPr>
        <w:pStyle w:val="ListParagraph"/>
        <w:numPr>
          <w:ilvl w:val="0"/>
          <w:numId w:val="7"/>
        </w:numPr>
        <w:spacing w:line="360" w:lineRule="auto"/>
        <w:rPr>
          <w:rFonts w:ascii="Arial" w:eastAsia="Aptos" w:hAnsi="Arial" w:cs="Arial"/>
          <w:sz w:val="24"/>
          <w:szCs w:val="24"/>
        </w:rPr>
      </w:pPr>
      <w:r w:rsidRPr="00B36DFF">
        <w:rPr>
          <w:rFonts w:ascii="Arial" w:eastAsia="Aptos" w:hAnsi="Arial" w:cs="Arial"/>
          <w:sz w:val="24"/>
          <w:szCs w:val="24"/>
        </w:rPr>
        <w:t xml:space="preserve">Another weakness is </w:t>
      </w:r>
      <w:r w:rsidRPr="00B36DFF">
        <w:rPr>
          <w:rFonts w:ascii="Arial" w:eastAsia="Aptos" w:hAnsi="Arial" w:cs="Arial"/>
          <w:b/>
          <w:bCs/>
          <w:i/>
          <w:iCs/>
          <w:color w:val="0070C0"/>
          <w:sz w:val="24"/>
          <w:szCs w:val="24"/>
        </w:rPr>
        <w:t>limited experience with modern CRM systems</w:t>
      </w:r>
      <w:r w:rsidRPr="00B36DFF">
        <w:rPr>
          <w:rFonts w:ascii="Arial" w:eastAsia="Aptos" w:hAnsi="Arial" w:cs="Arial"/>
          <w:color w:val="0070C0"/>
          <w:sz w:val="24"/>
          <w:szCs w:val="24"/>
        </w:rPr>
        <w:t xml:space="preserve"> </w:t>
      </w:r>
      <w:r w:rsidRPr="00B36DFF">
        <w:rPr>
          <w:rFonts w:ascii="Arial" w:eastAsia="Aptos" w:hAnsi="Arial" w:cs="Arial"/>
          <w:sz w:val="24"/>
          <w:szCs w:val="24"/>
        </w:rPr>
        <w:t>used in large sales organisations. While I am confident using computers and online platforms, I have not yet worked extensively with advanced sales software. Improving my digital proficiency will help me work more efficiently in remote sales environments.</w:t>
      </w:r>
    </w:p>
    <w:p w14:paraId="54ABBA8E" w14:textId="1319F4EA" w:rsidR="0082446D" w:rsidRPr="00B36DFF" w:rsidRDefault="00822574" w:rsidP="00B36DFF">
      <w:pPr>
        <w:pStyle w:val="ListParagraph"/>
        <w:numPr>
          <w:ilvl w:val="0"/>
          <w:numId w:val="7"/>
        </w:numPr>
        <w:spacing w:line="360" w:lineRule="auto"/>
        <w:rPr>
          <w:rFonts w:ascii="Arial" w:eastAsia="Aptos" w:hAnsi="Arial" w:cs="Arial"/>
          <w:sz w:val="24"/>
          <w:szCs w:val="24"/>
        </w:rPr>
      </w:pPr>
      <w:r w:rsidRPr="00B36DFF">
        <w:rPr>
          <w:rFonts w:ascii="Arial" w:eastAsia="Aptos" w:hAnsi="Arial" w:cs="Arial"/>
          <w:sz w:val="24"/>
          <w:szCs w:val="24"/>
        </w:rPr>
        <w:t xml:space="preserve">A further weakness is </w:t>
      </w:r>
      <w:r w:rsidRPr="00B36DFF">
        <w:rPr>
          <w:rFonts w:ascii="Arial" w:eastAsia="Aptos" w:hAnsi="Arial" w:cs="Arial"/>
          <w:b/>
          <w:bCs/>
          <w:i/>
          <w:iCs/>
          <w:color w:val="0070C0"/>
          <w:sz w:val="24"/>
          <w:szCs w:val="24"/>
        </w:rPr>
        <w:t>time management during remote work</w:t>
      </w:r>
      <w:r w:rsidRPr="00B36DFF">
        <w:rPr>
          <w:rFonts w:ascii="Arial" w:eastAsia="Aptos" w:hAnsi="Arial" w:cs="Arial"/>
          <w:sz w:val="24"/>
          <w:szCs w:val="24"/>
        </w:rPr>
        <w:t>. Although I am self</w:t>
      </w:r>
      <w:r w:rsidRPr="00B36DFF">
        <w:rPr>
          <w:rFonts w:ascii="Cambria Math" w:eastAsia="Aptos" w:hAnsi="Cambria Math" w:cs="Cambria Math"/>
          <w:sz w:val="24"/>
          <w:szCs w:val="24"/>
        </w:rPr>
        <w:t>‑</w:t>
      </w:r>
      <w:r w:rsidRPr="00B36DFF">
        <w:rPr>
          <w:rFonts w:ascii="Arial" w:eastAsia="Aptos" w:hAnsi="Arial" w:cs="Arial"/>
          <w:sz w:val="24"/>
          <w:szCs w:val="24"/>
        </w:rPr>
        <w:t>driven, I sometimes struggle with balancing tasks when working independently. Strengthening my daily planning and productivity strategies will help me maintain consistent performance.</w:t>
      </w:r>
    </w:p>
    <w:p w14:paraId="54E63B83" w14:textId="77777777" w:rsidR="0029270B" w:rsidRDefault="0029270B" w:rsidP="00117EED">
      <w:pPr>
        <w:pStyle w:val="Heading3"/>
        <w:rPr>
          <w:rFonts w:eastAsia="Aptos"/>
        </w:rPr>
      </w:pPr>
    </w:p>
    <w:p w14:paraId="518917E8" w14:textId="2350D89B" w:rsidR="00A504C1" w:rsidRPr="00CD4FC1" w:rsidRDefault="00D93D87" w:rsidP="00117EED">
      <w:pPr>
        <w:pStyle w:val="Heading3"/>
        <w:rPr>
          <w:rStyle w:val="IntenseEmphasis"/>
          <w:rFonts w:ascii="Arial" w:hAnsi="Arial" w:cs="Arial"/>
          <w:b/>
          <w:bCs/>
          <w:color w:val="0070C0"/>
          <w:u w:val="single"/>
        </w:rPr>
      </w:pPr>
      <w:bookmarkStart w:id="13" w:name="_Toc234975900"/>
      <w:r w:rsidRPr="00CD4FC1">
        <w:rPr>
          <w:rStyle w:val="IntenseEmphasis"/>
          <w:rFonts w:ascii="Arial" w:hAnsi="Arial" w:cs="Arial"/>
          <w:b/>
          <w:bCs/>
          <w:color w:val="0070C0"/>
          <w:u w:val="single"/>
        </w:rPr>
        <w:t>Opportunities</w:t>
      </w:r>
      <w:bookmarkEnd w:id="13"/>
    </w:p>
    <w:p w14:paraId="222681B8" w14:textId="0F6A761B" w:rsidR="000E780D" w:rsidRPr="00B36DFF" w:rsidRDefault="00D93D87" w:rsidP="00B36DFF">
      <w:pPr>
        <w:pStyle w:val="ListParagraph"/>
        <w:numPr>
          <w:ilvl w:val="0"/>
          <w:numId w:val="8"/>
        </w:numPr>
        <w:spacing w:line="360" w:lineRule="auto"/>
        <w:rPr>
          <w:rFonts w:ascii="Arial" w:eastAsia="Aptos" w:hAnsi="Arial" w:cs="Arial"/>
          <w:sz w:val="24"/>
          <w:szCs w:val="24"/>
        </w:rPr>
      </w:pPr>
      <w:r w:rsidRPr="00B36DFF">
        <w:rPr>
          <w:rFonts w:ascii="Arial" w:eastAsia="Aptos" w:hAnsi="Arial" w:cs="Arial"/>
          <w:sz w:val="24"/>
          <w:szCs w:val="24"/>
        </w:rPr>
        <w:t xml:space="preserve">There are several opportunities for personal and professional growth. The Domestic &amp; General role offers </w:t>
      </w:r>
      <w:r w:rsidRPr="00B36DFF">
        <w:rPr>
          <w:rFonts w:ascii="Arial" w:eastAsia="Aptos" w:hAnsi="Arial" w:cs="Arial"/>
          <w:b/>
          <w:bCs/>
          <w:i/>
          <w:iCs/>
          <w:color w:val="0070C0"/>
          <w:sz w:val="24"/>
          <w:szCs w:val="24"/>
        </w:rPr>
        <w:t>structured training</w:t>
      </w:r>
      <w:r w:rsidRPr="00B36DFF">
        <w:rPr>
          <w:rFonts w:ascii="Arial" w:eastAsia="Aptos" w:hAnsi="Arial" w:cs="Arial"/>
          <w:color w:val="0070C0"/>
          <w:sz w:val="24"/>
          <w:szCs w:val="24"/>
        </w:rPr>
        <w:t xml:space="preserve">, </w:t>
      </w:r>
      <w:r w:rsidRPr="00B36DFF">
        <w:rPr>
          <w:rFonts w:ascii="Arial" w:eastAsia="Aptos" w:hAnsi="Arial" w:cs="Arial"/>
          <w:b/>
          <w:bCs/>
          <w:color w:val="0070C0"/>
          <w:sz w:val="24"/>
          <w:szCs w:val="24"/>
        </w:rPr>
        <w:t>including eLearning, facilitator</w:t>
      </w:r>
      <w:r w:rsidRPr="00B36DFF">
        <w:rPr>
          <w:rFonts w:ascii="Cambria Math" w:eastAsia="Aptos" w:hAnsi="Cambria Math" w:cs="Cambria Math"/>
          <w:b/>
          <w:bCs/>
          <w:color w:val="0070C0"/>
          <w:sz w:val="24"/>
          <w:szCs w:val="24"/>
        </w:rPr>
        <w:t>‑</w:t>
      </w:r>
      <w:r w:rsidRPr="00B36DFF">
        <w:rPr>
          <w:rFonts w:ascii="Arial" w:eastAsia="Aptos" w:hAnsi="Arial" w:cs="Arial"/>
          <w:b/>
          <w:bCs/>
          <w:color w:val="0070C0"/>
          <w:sz w:val="24"/>
          <w:szCs w:val="24"/>
        </w:rPr>
        <w:t>led sessions, and call</w:t>
      </w:r>
      <w:r w:rsidRPr="00B36DFF">
        <w:rPr>
          <w:rFonts w:ascii="Cambria Math" w:eastAsia="Aptos" w:hAnsi="Cambria Math" w:cs="Cambria Math"/>
          <w:b/>
          <w:bCs/>
          <w:color w:val="0070C0"/>
          <w:sz w:val="24"/>
          <w:szCs w:val="24"/>
        </w:rPr>
        <w:t>‑</w:t>
      </w:r>
      <w:r w:rsidRPr="00B36DFF">
        <w:rPr>
          <w:rFonts w:ascii="Arial" w:eastAsia="Aptos" w:hAnsi="Arial" w:cs="Arial"/>
          <w:b/>
          <w:bCs/>
          <w:color w:val="0070C0"/>
          <w:sz w:val="24"/>
          <w:szCs w:val="24"/>
        </w:rPr>
        <w:t>listening exercises</w:t>
      </w:r>
      <w:r w:rsidRPr="00B36DFF">
        <w:rPr>
          <w:rFonts w:ascii="Arial" w:eastAsia="Aptos" w:hAnsi="Arial" w:cs="Arial"/>
          <w:sz w:val="24"/>
          <w:szCs w:val="24"/>
        </w:rPr>
        <w:t>. These opportunities will help me develop stronger sales techniques, improve objection handling, and gain confidence in FCA</w:t>
      </w:r>
      <w:r w:rsidRPr="00B36DFF">
        <w:rPr>
          <w:rFonts w:ascii="Cambria Math" w:eastAsia="Aptos" w:hAnsi="Cambria Math" w:cs="Cambria Math"/>
          <w:sz w:val="24"/>
          <w:szCs w:val="24"/>
        </w:rPr>
        <w:t>‑</w:t>
      </w:r>
      <w:r w:rsidRPr="00B36DFF">
        <w:rPr>
          <w:rFonts w:ascii="Arial" w:eastAsia="Aptos" w:hAnsi="Arial" w:cs="Arial"/>
          <w:sz w:val="24"/>
          <w:szCs w:val="24"/>
        </w:rPr>
        <w:t>aligned communication.</w:t>
      </w:r>
    </w:p>
    <w:p w14:paraId="00AA3B10" w14:textId="0F4ED8A4" w:rsidR="004103C9" w:rsidRPr="00B36DFF" w:rsidRDefault="004103C9" w:rsidP="00B36DFF">
      <w:pPr>
        <w:pStyle w:val="ListParagraph"/>
        <w:numPr>
          <w:ilvl w:val="0"/>
          <w:numId w:val="8"/>
        </w:numPr>
        <w:spacing w:line="360" w:lineRule="auto"/>
        <w:rPr>
          <w:rFonts w:ascii="Arial" w:eastAsia="Aptos" w:hAnsi="Arial" w:cs="Arial"/>
          <w:sz w:val="24"/>
          <w:szCs w:val="24"/>
        </w:rPr>
      </w:pPr>
      <w:r w:rsidRPr="00B36DFF">
        <w:rPr>
          <w:rFonts w:ascii="Arial" w:eastAsia="Aptos" w:hAnsi="Arial" w:cs="Arial"/>
          <w:sz w:val="24"/>
          <w:szCs w:val="24"/>
        </w:rPr>
        <w:t xml:space="preserve">Another opportunity is </w:t>
      </w:r>
      <w:r w:rsidRPr="00B36DFF">
        <w:rPr>
          <w:rFonts w:ascii="Arial" w:eastAsia="Aptos" w:hAnsi="Arial" w:cs="Arial"/>
          <w:b/>
          <w:bCs/>
          <w:i/>
          <w:iCs/>
          <w:color w:val="0070C0"/>
          <w:sz w:val="24"/>
          <w:szCs w:val="24"/>
        </w:rPr>
        <w:t>career progression</w:t>
      </w:r>
      <w:r w:rsidRPr="00B36DFF">
        <w:rPr>
          <w:rFonts w:ascii="Arial" w:eastAsia="Aptos" w:hAnsi="Arial" w:cs="Arial"/>
          <w:sz w:val="24"/>
          <w:szCs w:val="24"/>
        </w:rPr>
        <w:t xml:space="preserve">. Outbound sales roles often lead to </w:t>
      </w:r>
      <w:r w:rsidRPr="00B36DFF">
        <w:rPr>
          <w:rFonts w:ascii="Arial" w:eastAsia="Aptos" w:hAnsi="Arial" w:cs="Arial"/>
          <w:b/>
          <w:bCs/>
          <w:color w:val="0070C0"/>
          <w:sz w:val="24"/>
          <w:szCs w:val="24"/>
        </w:rPr>
        <w:t>senior advisor positions, team leadership, or specialist compliance roles</w:t>
      </w:r>
      <w:r w:rsidRPr="00B36DFF">
        <w:rPr>
          <w:rFonts w:ascii="Arial" w:eastAsia="Aptos" w:hAnsi="Arial" w:cs="Arial"/>
          <w:sz w:val="24"/>
          <w:szCs w:val="24"/>
        </w:rPr>
        <w:t>. My resilience, adaptability, and communication skills position me well for future advancement.</w:t>
      </w:r>
    </w:p>
    <w:p w14:paraId="705F25AD" w14:textId="09A0D62A" w:rsidR="00C46012" w:rsidRPr="00B36DFF" w:rsidRDefault="006B03AC" w:rsidP="00B36DFF">
      <w:pPr>
        <w:pStyle w:val="ListParagraph"/>
        <w:numPr>
          <w:ilvl w:val="0"/>
          <w:numId w:val="8"/>
        </w:numPr>
        <w:spacing w:line="360" w:lineRule="auto"/>
        <w:rPr>
          <w:rFonts w:ascii="Arial" w:eastAsia="Aptos" w:hAnsi="Arial" w:cs="Arial"/>
          <w:sz w:val="24"/>
          <w:szCs w:val="24"/>
        </w:rPr>
      </w:pPr>
      <w:r w:rsidRPr="00B36DFF">
        <w:rPr>
          <w:rFonts w:ascii="Arial" w:eastAsia="Aptos" w:hAnsi="Arial" w:cs="Arial"/>
          <w:sz w:val="24"/>
          <w:szCs w:val="24"/>
        </w:rPr>
        <w:t xml:space="preserve">Additionally, remote work provides opportunities to </w:t>
      </w:r>
      <w:r w:rsidRPr="00B36DFF">
        <w:rPr>
          <w:rFonts w:ascii="Arial" w:eastAsia="Aptos" w:hAnsi="Arial" w:cs="Arial"/>
          <w:b/>
          <w:bCs/>
          <w:i/>
          <w:iCs/>
          <w:color w:val="0070C0"/>
          <w:sz w:val="24"/>
          <w:szCs w:val="24"/>
        </w:rPr>
        <w:t>develop independence</w:t>
      </w:r>
      <w:r w:rsidRPr="00B36DFF">
        <w:rPr>
          <w:rFonts w:ascii="Arial" w:eastAsia="Aptos" w:hAnsi="Arial" w:cs="Arial"/>
          <w:color w:val="0070C0"/>
          <w:sz w:val="24"/>
          <w:szCs w:val="24"/>
        </w:rPr>
        <w:t xml:space="preserve">, </w:t>
      </w:r>
      <w:r w:rsidRPr="00B36DFF">
        <w:rPr>
          <w:rFonts w:ascii="Arial" w:eastAsia="Aptos" w:hAnsi="Arial" w:cs="Arial"/>
          <w:b/>
          <w:bCs/>
          <w:color w:val="0070C0"/>
          <w:sz w:val="24"/>
          <w:szCs w:val="24"/>
        </w:rPr>
        <w:t>digital skills, and self</w:t>
      </w:r>
      <w:r w:rsidRPr="00B36DFF">
        <w:rPr>
          <w:rFonts w:ascii="Cambria Math" w:eastAsia="Aptos" w:hAnsi="Cambria Math" w:cs="Cambria Math"/>
          <w:b/>
          <w:bCs/>
          <w:color w:val="0070C0"/>
          <w:sz w:val="24"/>
          <w:szCs w:val="24"/>
        </w:rPr>
        <w:t>‑</w:t>
      </w:r>
      <w:r w:rsidRPr="00B36DFF">
        <w:rPr>
          <w:rFonts w:ascii="Arial" w:eastAsia="Aptos" w:hAnsi="Arial" w:cs="Arial"/>
          <w:b/>
          <w:bCs/>
          <w:color w:val="0070C0"/>
          <w:sz w:val="24"/>
          <w:szCs w:val="24"/>
        </w:rPr>
        <w:t>management</w:t>
      </w:r>
      <w:r w:rsidRPr="00B36DFF">
        <w:rPr>
          <w:rFonts w:ascii="Arial" w:eastAsia="Aptos" w:hAnsi="Arial" w:cs="Arial"/>
          <w:color w:val="0070C0"/>
          <w:sz w:val="24"/>
          <w:szCs w:val="24"/>
        </w:rPr>
        <w:t xml:space="preserve">. </w:t>
      </w:r>
      <w:r w:rsidRPr="00B36DFF">
        <w:rPr>
          <w:rFonts w:ascii="Arial" w:eastAsia="Aptos" w:hAnsi="Arial" w:cs="Arial"/>
          <w:sz w:val="24"/>
          <w:szCs w:val="24"/>
        </w:rPr>
        <w:t>Strengthening these areas will support my long</w:t>
      </w:r>
      <w:r w:rsidRPr="00B36DFF">
        <w:rPr>
          <w:rFonts w:ascii="Cambria Math" w:eastAsia="Aptos" w:hAnsi="Cambria Math" w:cs="Cambria Math"/>
          <w:sz w:val="24"/>
          <w:szCs w:val="24"/>
        </w:rPr>
        <w:t>‑</w:t>
      </w:r>
      <w:r w:rsidRPr="00B36DFF">
        <w:rPr>
          <w:rFonts w:ascii="Arial" w:eastAsia="Aptos" w:hAnsi="Arial" w:cs="Arial"/>
          <w:sz w:val="24"/>
          <w:szCs w:val="24"/>
        </w:rPr>
        <w:t>term employability.</w:t>
      </w:r>
    </w:p>
    <w:p w14:paraId="63036BE4" w14:textId="5EC867C3" w:rsidR="006F5969" w:rsidRDefault="006F5969">
      <w:pPr>
        <w:rPr>
          <w:rFonts w:ascii="Arial" w:eastAsia="Aptos" w:hAnsi="Arial" w:cs="Arial"/>
          <w:b/>
          <w:bCs/>
          <w:i/>
          <w:iCs/>
          <w:color w:val="0070C0"/>
          <w:u w:val="single"/>
        </w:rPr>
      </w:pPr>
    </w:p>
    <w:p w14:paraId="715AD2D1" w14:textId="6F9284F4" w:rsidR="00126359" w:rsidRPr="00CD4FC1" w:rsidRDefault="00126359" w:rsidP="00117EED">
      <w:pPr>
        <w:pStyle w:val="Heading3"/>
        <w:rPr>
          <w:rStyle w:val="IntenseEmphasis"/>
          <w:rFonts w:ascii="Arial" w:hAnsi="Arial" w:cs="Arial"/>
          <w:b/>
          <w:bCs/>
          <w:color w:val="0070C0"/>
          <w:u w:val="single"/>
        </w:rPr>
      </w:pPr>
      <w:bookmarkStart w:id="14" w:name="_Toc234975901"/>
      <w:r w:rsidRPr="00CD4FC1">
        <w:rPr>
          <w:rStyle w:val="IntenseEmphasis"/>
          <w:rFonts w:ascii="Arial" w:hAnsi="Arial" w:cs="Arial"/>
          <w:b/>
          <w:bCs/>
          <w:color w:val="0070C0"/>
          <w:u w:val="single"/>
        </w:rPr>
        <w:t>Threats</w:t>
      </w:r>
      <w:bookmarkEnd w:id="14"/>
    </w:p>
    <w:p w14:paraId="5BF73047" w14:textId="44569FA6" w:rsidR="00126359" w:rsidRPr="006360D5" w:rsidRDefault="00126359" w:rsidP="006360D5">
      <w:pPr>
        <w:pStyle w:val="ListParagraph"/>
        <w:numPr>
          <w:ilvl w:val="0"/>
          <w:numId w:val="9"/>
        </w:numPr>
        <w:spacing w:line="360" w:lineRule="auto"/>
        <w:rPr>
          <w:rFonts w:ascii="Arial" w:eastAsia="Aptos" w:hAnsi="Arial" w:cs="Arial"/>
          <w:sz w:val="24"/>
          <w:szCs w:val="24"/>
        </w:rPr>
      </w:pPr>
      <w:r w:rsidRPr="006360D5">
        <w:rPr>
          <w:rFonts w:ascii="Arial" w:eastAsia="Aptos" w:hAnsi="Arial" w:cs="Arial"/>
          <w:sz w:val="24"/>
          <w:szCs w:val="24"/>
        </w:rPr>
        <w:t xml:space="preserve">One potential threat is the </w:t>
      </w:r>
      <w:r w:rsidRPr="006360D5">
        <w:rPr>
          <w:rFonts w:ascii="Arial" w:eastAsia="Aptos" w:hAnsi="Arial" w:cs="Arial"/>
          <w:b/>
          <w:bCs/>
          <w:i/>
          <w:iCs/>
          <w:color w:val="0070C0"/>
          <w:sz w:val="24"/>
          <w:szCs w:val="24"/>
        </w:rPr>
        <w:t>competitive nature of sales environments</w:t>
      </w:r>
      <w:r w:rsidRPr="006360D5">
        <w:rPr>
          <w:rFonts w:ascii="Arial" w:eastAsia="Aptos" w:hAnsi="Arial" w:cs="Arial"/>
          <w:sz w:val="24"/>
          <w:szCs w:val="24"/>
        </w:rPr>
        <w:t xml:space="preserve">. Performance targets, call quality scores, and customer satisfaction metrics </w:t>
      </w:r>
      <w:r w:rsidRPr="006360D5">
        <w:rPr>
          <w:rFonts w:ascii="Arial" w:eastAsia="Aptos" w:hAnsi="Arial" w:cs="Arial"/>
          <w:sz w:val="24"/>
          <w:szCs w:val="24"/>
        </w:rPr>
        <w:lastRenderedPageBreak/>
        <w:t>can create pressure. Without strong time management and objection</w:t>
      </w:r>
      <w:r w:rsidRPr="006360D5">
        <w:rPr>
          <w:rFonts w:ascii="Cambria Math" w:eastAsia="Aptos" w:hAnsi="Cambria Math" w:cs="Cambria Math"/>
          <w:sz w:val="24"/>
          <w:szCs w:val="24"/>
        </w:rPr>
        <w:t>‑</w:t>
      </w:r>
      <w:r w:rsidRPr="006360D5">
        <w:rPr>
          <w:rFonts w:ascii="Arial" w:eastAsia="Aptos" w:hAnsi="Arial" w:cs="Arial"/>
          <w:sz w:val="24"/>
          <w:szCs w:val="24"/>
        </w:rPr>
        <w:t>handling skills, performance may be affected.</w:t>
      </w:r>
    </w:p>
    <w:p w14:paraId="1D8511A1" w14:textId="6751E4DE" w:rsidR="009C54EA" w:rsidRPr="006360D5" w:rsidRDefault="00FC780D" w:rsidP="006360D5">
      <w:pPr>
        <w:pStyle w:val="ListParagraph"/>
        <w:numPr>
          <w:ilvl w:val="0"/>
          <w:numId w:val="9"/>
        </w:numPr>
        <w:spacing w:line="360" w:lineRule="auto"/>
        <w:rPr>
          <w:rFonts w:ascii="Arial" w:eastAsia="Aptos" w:hAnsi="Arial" w:cs="Arial"/>
          <w:sz w:val="24"/>
          <w:szCs w:val="24"/>
        </w:rPr>
      </w:pPr>
      <w:r w:rsidRPr="006360D5">
        <w:rPr>
          <w:rFonts w:ascii="Arial" w:eastAsia="Aptos" w:hAnsi="Arial" w:cs="Arial"/>
          <w:sz w:val="24"/>
          <w:szCs w:val="24"/>
        </w:rPr>
        <w:t xml:space="preserve">Another threat is </w:t>
      </w:r>
      <w:r w:rsidRPr="006360D5">
        <w:rPr>
          <w:rFonts w:ascii="Arial" w:eastAsia="Aptos" w:hAnsi="Arial" w:cs="Arial"/>
          <w:b/>
          <w:bCs/>
          <w:i/>
          <w:iCs/>
          <w:color w:val="0070C0"/>
          <w:sz w:val="24"/>
          <w:szCs w:val="24"/>
        </w:rPr>
        <w:t>rapid changes in FCA regulations</w:t>
      </w:r>
      <w:r w:rsidRPr="006360D5">
        <w:rPr>
          <w:rFonts w:ascii="Arial" w:eastAsia="Aptos" w:hAnsi="Arial" w:cs="Arial"/>
          <w:sz w:val="24"/>
          <w:szCs w:val="24"/>
        </w:rPr>
        <w:t>. Sales advisors must stay updated with compliance rules to ensure communication remains clear, fair, and suitable. Failing to keep up with regulatory changes could impact performance and customer outcomes.</w:t>
      </w:r>
    </w:p>
    <w:p w14:paraId="7285FE4A" w14:textId="3DCBEEF9" w:rsidR="00892CE6" w:rsidRDefault="00892CE6" w:rsidP="006360D5">
      <w:pPr>
        <w:pStyle w:val="ListParagraph"/>
        <w:numPr>
          <w:ilvl w:val="0"/>
          <w:numId w:val="9"/>
        </w:numPr>
        <w:spacing w:line="360" w:lineRule="auto"/>
        <w:rPr>
          <w:rFonts w:ascii="Arial" w:eastAsia="Aptos" w:hAnsi="Arial" w:cs="Arial"/>
          <w:sz w:val="24"/>
          <w:szCs w:val="24"/>
        </w:rPr>
      </w:pPr>
      <w:r w:rsidRPr="006360D5">
        <w:rPr>
          <w:rFonts w:ascii="Arial" w:eastAsia="Aptos" w:hAnsi="Arial" w:cs="Arial"/>
          <w:sz w:val="24"/>
          <w:szCs w:val="24"/>
        </w:rPr>
        <w:t xml:space="preserve">Finally, remote work can present </w:t>
      </w:r>
      <w:r w:rsidRPr="006360D5">
        <w:rPr>
          <w:rFonts w:ascii="Arial" w:eastAsia="Aptos" w:hAnsi="Arial" w:cs="Arial"/>
          <w:b/>
          <w:bCs/>
          <w:i/>
          <w:iCs/>
          <w:color w:val="0070C0"/>
          <w:sz w:val="24"/>
          <w:szCs w:val="24"/>
        </w:rPr>
        <w:t>challenges such as isolation, distractions, or reduced access to immediate support</w:t>
      </w:r>
      <w:r w:rsidRPr="006360D5">
        <w:rPr>
          <w:rFonts w:ascii="Arial" w:eastAsia="Aptos" w:hAnsi="Arial" w:cs="Arial"/>
          <w:sz w:val="24"/>
          <w:szCs w:val="24"/>
        </w:rPr>
        <w:t>. Without strong self</w:t>
      </w:r>
      <w:r w:rsidRPr="006360D5">
        <w:rPr>
          <w:rFonts w:ascii="Cambria Math" w:eastAsia="Aptos" w:hAnsi="Cambria Math" w:cs="Cambria Math"/>
          <w:sz w:val="24"/>
          <w:szCs w:val="24"/>
        </w:rPr>
        <w:t>‑</w:t>
      </w:r>
      <w:r w:rsidRPr="006360D5">
        <w:rPr>
          <w:rFonts w:ascii="Arial" w:eastAsia="Aptos" w:hAnsi="Arial" w:cs="Arial"/>
          <w:sz w:val="24"/>
          <w:szCs w:val="24"/>
        </w:rPr>
        <w:t>discipline, productivity may decrease.</w:t>
      </w:r>
    </w:p>
    <w:p w14:paraId="1899B3C5" w14:textId="77777777" w:rsidR="00797A4E" w:rsidRPr="00797A4E" w:rsidRDefault="00797A4E" w:rsidP="00797A4E">
      <w:pPr>
        <w:rPr>
          <w:rFonts w:ascii="Arial" w:eastAsia="Aptos" w:hAnsi="Arial" w:cs="Arial"/>
        </w:rPr>
      </w:pPr>
    </w:p>
    <w:p w14:paraId="20BC98A5" w14:textId="77777777" w:rsidR="00F6597A" w:rsidRPr="0051507F" w:rsidRDefault="00F6597A" w:rsidP="0051507F">
      <w:pPr>
        <w:rPr>
          <w:rFonts w:ascii="Arial" w:eastAsia="Aptos" w:hAnsi="Arial" w:cs="Arial"/>
        </w:rPr>
      </w:pPr>
    </w:p>
    <w:p w14:paraId="777AA1F5" w14:textId="19BE9A83" w:rsidR="00546320" w:rsidRPr="001522C0" w:rsidRDefault="003103CA" w:rsidP="001522C0">
      <w:pPr>
        <w:pStyle w:val="Heading3"/>
        <w:rPr>
          <w:rFonts w:asciiTheme="minorHAnsi" w:hAnsiTheme="minorHAnsi" w:cstheme="minorHAnsi"/>
          <w:b/>
          <w:bCs/>
          <w:i/>
          <w:iCs/>
          <w:color w:val="0070C0"/>
          <w:sz w:val="32"/>
          <w:szCs w:val="3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15" w:name="_Toc234975902"/>
      <w:r w:rsidRPr="001522C0">
        <w:rPr>
          <w:rStyle w:val="IntenseEmphasis"/>
          <w:rFonts w:asciiTheme="minorHAnsi" w:hAnsiTheme="minorHAnsi" w:cstheme="minorHAnsi"/>
          <w:b/>
          <w:bCs/>
          <w:color w:val="0070C0"/>
          <w:sz w:val="32"/>
          <w:szCs w:val="3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SWOT </w:t>
      </w:r>
      <w:r w:rsidR="00013FCD" w:rsidRPr="001522C0">
        <w:rPr>
          <w:rStyle w:val="IntenseEmphasis"/>
          <w:rFonts w:asciiTheme="minorHAnsi" w:hAnsiTheme="minorHAnsi" w:cstheme="minorHAnsi"/>
          <w:b/>
          <w:bCs/>
          <w:color w:val="0070C0"/>
          <w:sz w:val="32"/>
          <w:szCs w:val="3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analysis </w:t>
      </w:r>
      <w:r w:rsidR="00702E99" w:rsidRPr="001522C0">
        <w:rPr>
          <w:rStyle w:val="IntenseEmphasis"/>
          <w:rFonts w:asciiTheme="minorHAnsi" w:hAnsiTheme="minorHAnsi" w:cstheme="minorHAnsi"/>
          <w:b/>
          <w:bCs/>
          <w:color w:val="0070C0"/>
          <w:sz w:val="32"/>
          <w:szCs w:val="3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table</w:t>
      </w:r>
      <w:bookmarkEnd w:id="15"/>
    </w:p>
    <w:p w14:paraId="4220614C" w14:textId="41C8AC72" w:rsidR="00D73E91" w:rsidRDefault="00DD6471" w:rsidP="00E3133C">
      <w:pPr>
        <w:rPr>
          <w:rFonts w:ascii="Comic Sans MS" w:eastAsia="Aptos" w:hAnsi="Comic Sans MS" w:cs="Aptos"/>
          <w:color w:val="C00000"/>
        </w:rPr>
      </w:pPr>
      <w:r>
        <w:rPr>
          <w:rFonts w:ascii="Comic Sans MS" w:eastAsia="Aptos" w:hAnsi="Comic Sans MS" w:cs="Aptos"/>
          <w:noProof/>
          <w:color w:val="C00000"/>
        </w:rPr>
        <w:drawing>
          <wp:inline distT="0" distB="0" distL="0" distR="0" wp14:anchorId="074A28F5" wp14:editId="30CAEE5F">
            <wp:extent cx="5640401" cy="4779469"/>
            <wp:effectExtent l="57150" t="0" r="55880" b="0"/>
            <wp:docPr id="6119457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F5AD98A" w14:textId="6F284C85" w:rsidR="00D73E91" w:rsidRDefault="00D73E91" w:rsidP="00E3133C">
      <w:pPr>
        <w:rPr>
          <w:rFonts w:ascii="Comic Sans MS" w:eastAsia="Aptos" w:hAnsi="Comic Sans MS" w:cs="Aptos"/>
          <w:color w:val="C00000"/>
        </w:rPr>
      </w:pPr>
      <w:r>
        <w:rPr>
          <w:rFonts w:ascii="Comic Sans MS" w:eastAsia="Aptos" w:hAnsi="Comic Sans MS" w:cs="Aptos"/>
          <w:color w:val="C00000"/>
        </w:rPr>
        <w:br w:type="page"/>
      </w:r>
    </w:p>
    <w:p w14:paraId="3FB01897" w14:textId="62768AE8" w:rsidR="00546320" w:rsidRPr="00225712" w:rsidRDefault="00546320" w:rsidP="00E659C9">
      <w:pPr>
        <w:pStyle w:val="Heading3"/>
        <w:rPr>
          <w:rStyle w:val="IntenseEmphasis"/>
          <w:rFonts w:ascii="Arial" w:hAnsi="Arial" w:cs="Arial"/>
          <w:b/>
          <w:bCs/>
          <w:color w:val="0070C0"/>
        </w:rPr>
      </w:pPr>
      <w:bookmarkStart w:id="16" w:name="_Toc234975903"/>
      <w:r w:rsidRPr="00225712">
        <w:rPr>
          <w:rStyle w:val="IntenseEmphasis"/>
          <w:rFonts w:ascii="Arial" w:hAnsi="Arial" w:cs="Arial"/>
          <w:b/>
          <w:bCs/>
          <w:color w:val="0070C0"/>
        </w:rPr>
        <w:lastRenderedPageBreak/>
        <w:t>Evidence of Readiness for Employability and Personal Advancement</w:t>
      </w:r>
      <w:bookmarkEnd w:id="16"/>
    </w:p>
    <w:p w14:paraId="7259DD7C" w14:textId="77777777" w:rsidR="00256719" w:rsidRDefault="00546320" w:rsidP="00256719">
      <w:pPr>
        <w:rPr>
          <w:rFonts w:ascii="Arial" w:hAnsi="Arial" w:cs="Arial"/>
        </w:rPr>
      </w:pPr>
      <w:r w:rsidRPr="00BF1635">
        <w:rPr>
          <w:rFonts w:ascii="Arial" w:hAnsi="Arial" w:cs="Arial"/>
        </w:rPr>
        <w:t>My academic achievements, work experience, and personal development activities demonstrate clear readiness for employment and future advancement. Throughout my education, I developed foundational skills in communication, organisation, and problem</w:t>
      </w:r>
      <w:r w:rsidRPr="00BF1635">
        <w:rPr>
          <w:rFonts w:ascii="Cambria Math" w:hAnsi="Cambria Math" w:cs="Cambria Math"/>
        </w:rPr>
        <w:t>‑</w:t>
      </w:r>
      <w:r w:rsidRPr="00BF1635">
        <w:rPr>
          <w:rFonts w:ascii="Arial" w:hAnsi="Arial" w:cs="Arial"/>
        </w:rPr>
        <w:t>solving. My vocational studies included English and Maths, which support my ability to communicate professionally and manage numerical information relevant to sales performance.</w:t>
      </w:r>
    </w:p>
    <w:p w14:paraId="69724ECA" w14:textId="3A4DE722" w:rsidR="00FE7F49" w:rsidRPr="00BF1635" w:rsidRDefault="006D1AA2" w:rsidP="00256719">
      <w:pPr>
        <w:rPr>
          <w:rFonts w:ascii="Arial" w:hAnsi="Arial" w:cs="Arial"/>
        </w:rPr>
      </w:pPr>
      <w:r w:rsidRPr="00BF1635">
        <w:rPr>
          <w:rFonts w:ascii="Arial" w:hAnsi="Arial" w:cs="Arial"/>
        </w:rPr>
        <w:t>My work experience provides strong evidence of employability. In customer service roles, I handled high volumes of calls and emails, resolved issues professionally, and met daily service targets. This experience shows my ability to work under pressure, communicate clearly, and deliver positive customer outcomes.</w:t>
      </w:r>
    </w:p>
    <w:p w14:paraId="59E78C2D" w14:textId="1541A295" w:rsidR="007E66B3" w:rsidRPr="00BF1635" w:rsidRDefault="00C84CB9" w:rsidP="00E3133C">
      <w:pPr>
        <w:rPr>
          <w:rFonts w:ascii="Arial" w:hAnsi="Arial" w:cs="Arial"/>
        </w:rPr>
      </w:pPr>
      <w:r w:rsidRPr="00BF1635">
        <w:rPr>
          <w:rFonts w:ascii="Arial" w:hAnsi="Arial" w:cs="Arial"/>
        </w:rPr>
        <w:t>In Quality Control, I followed strict compliance procedures, maintained accuracy, and produced detailed reports. This demonstrates my ability to work within regulated environments, which is essential for FCA</w:t>
      </w:r>
      <w:r w:rsidRPr="00BF1635">
        <w:rPr>
          <w:rFonts w:ascii="Cambria Math" w:hAnsi="Cambria Math" w:cs="Cambria Math"/>
        </w:rPr>
        <w:t>‑</w:t>
      </w:r>
      <w:r w:rsidRPr="00BF1635">
        <w:rPr>
          <w:rFonts w:ascii="Arial" w:hAnsi="Arial" w:cs="Arial"/>
        </w:rPr>
        <w:t>aligned sales roles. My self</w:t>
      </w:r>
      <w:r w:rsidRPr="00BF1635">
        <w:rPr>
          <w:rFonts w:ascii="Cambria Math" w:hAnsi="Cambria Math" w:cs="Cambria Math"/>
        </w:rPr>
        <w:t>‑</w:t>
      </w:r>
      <w:r w:rsidRPr="00BF1635">
        <w:rPr>
          <w:rFonts w:ascii="Arial" w:hAnsi="Arial" w:cs="Arial"/>
        </w:rPr>
        <w:t>employment experience shows independence, responsibility, and the ability to manage my own workload. Remote work requires self</w:t>
      </w:r>
      <w:r w:rsidRPr="00BF1635">
        <w:rPr>
          <w:rFonts w:ascii="Cambria Math" w:hAnsi="Cambria Math" w:cs="Cambria Math"/>
        </w:rPr>
        <w:t>‑</w:t>
      </w:r>
      <w:r w:rsidRPr="00BF1635">
        <w:rPr>
          <w:rFonts w:ascii="Arial" w:hAnsi="Arial" w:cs="Arial"/>
        </w:rPr>
        <w:t>motivation and discipline, both of which I have demonstrated consistently.</w:t>
      </w:r>
    </w:p>
    <w:p w14:paraId="29C1FDE7" w14:textId="3C9F0CE9" w:rsidR="00C84CB9" w:rsidRDefault="0099197E" w:rsidP="00E3133C">
      <w:pPr>
        <w:rPr>
          <w:rFonts w:ascii="Arial" w:hAnsi="Arial" w:cs="Arial"/>
        </w:rPr>
      </w:pPr>
      <w:r w:rsidRPr="00BF1635">
        <w:rPr>
          <w:rFonts w:ascii="Arial" w:hAnsi="Arial" w:cs="Arial"/>
        </w:rPr>
        <w:t>Extracurricular activities such as fitness, yoga, swimming, and outdoor activities show commitment to personal wellbeing, resilience, and balance. These qualities support long</w:t>
      </w:r>
      <w:r w:rsidRPr="00BF1635">
        <w:rPr>
          <w:rFonts w:ascii="Cambria Math" w:hAnsi="Cambria Math" w:cs="Cambria Math"/>
        </w:rPr>
        <w:t>‑</w:t>
      </w:r>
      <w:r w:rsidRPr="00BF1635">
        <w:rPr>
          <w:rFonts w:ascii="Arial" w:hAnsi="Arial" w:cs="Arial"/>
        </w:rPr>
        <w:t>term employability and help maintain motivation in demanding roles. Feedback from previous supervisors highlighted my reliability, strong communication, and ability to adapt quickly. This reinforces my readiness for a professional outbound sales role and my potential for future advancement.</w:t>
      </w:r>
    </w:p>
    <w:p w14:paraId="10811703" w14:textId="77777777" w:rsidR="00E14D35" w:rsidRDefault="00E14D35" w:rsidP="00E14D35">
      <w:pPr>
        <w:rPr>
          <w:rFonts w:ascii="Comic Sans MS" w:eastAsia="Aptos" w:hAnsi="Comic Sans MS" w:cs="Aptos"/>
          <w:b/>
          <w:bCs/>
          <w:color w:val="C00000"/>
        </w:rPr>
      </w:pPr>
    </w:p>
    <w:p w14:paraId="4B99FD4F" w14:textId="77777777" w:rsidR="00006ADA" w:rsidRDefault="00006ADA" w:rsidP="00006ADA">
      <w:pPr>
        <w:rPr>
          <w:rFonts w:ascii="Comic Sans MS" w:eastAsia="Aptos" w:hAnsi="Comic Sans MS" w:cs="Aptos"/>
          <w:color w:val="C00000"/>
        </w:rPr>
      </w:pPr>
    </w:p>
    <w:p w14:paraId="51C33887" w14:textId="77777777" w:rsidR="00241FF3" w:rsidRDefault="00241FF3" w:rsidP="00AC0ADF">
      <w:pPr>
        <w:jc w:val="center"/>
        <w:rPr>
          <w:rFonts w:ascii="Arial" w:eastAsia="Aptos" w:hAnsi="Arial" w:cs="Arial"/>
          <w:color w:val="0070C0"/>
          <w:sz w:val="36"/>
          <w:szCs w:val="36"/>
        </w:rPr>
      </w:pPr>
    </w:p>
    <w:p w14:paraId="178BBACF" w14:textId="77777777" w:rsidR="00E66169" w:rsidRDefault="00E66169">
      <w:pPr>
        <w:rPr>
          <w:rFonts w:ascii="Arial" w:eastAsia="Aptos" w:hAnsi="Arial" w:cs="Arial"/>
          <w:color w:val="0070C0"/>
          <w:sz w:val="36"/>
          <w:szCs w:val="36"/>
        </w:rPr>
      </w:pPr>
      <w:r>
        <w:rPr>
          <w:rFonts w:ascii="Arial" w:eastAsia="Aptos" w:hAnsi="Arial" w:cs="Arial"/>
          <w:color w:val="0070C0"/>
          <w:sz w:val="36"/>
          <w:szCs w:val="36"/>
        </w:rPr>
        <w:br w:type="page"/>
      </w:r>
    </w:p>
    <w:p w14:paraId="7C25909D" w14:textId="79691F1A" w:rsidR="00241FF3" w:rsidRPr="00797A4E" w:rsidRDefault="00AC0ADF" w:rsidP="00476C9C">
      <w:pPr>
        <w:pStyle w:val="Heading1"/>
        <w:jc w:val="center"/>
        <w:rPr>
          <w:rFonts w:ascii="Arial" w:eastAsia="Aptos" w:hAnsi="Arial" w:cs="Arial"/>
          <w:b/>
          <w:i/>
          <w:iCs/>
          <w:color w:val="0070C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17" w:name="_Toc234974867"/>
      <w:bookmarkStart w:id="18" w:name="_Toc234975904"/>
      <w:r w:rsidRPr="00797A4E">
        <w:rPr>
          <w:rFonts w:ascii="Arial" w:eastAsia="Aptos" w:hAnsi="Arial" w:cs="Arial"/>
          <w:b/>
          <w:i/>
          <w:iCs/>
          <w:color w:val="0070C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Task 3</w:t>
      </w:r>
      <w:bookmarkEnd w:id="17"/>
      <w:bookmarkEnd w:id="18"/>
    </w:p>
    <w:p w14:paraId="00C4D04D" w14:textId="77777777" w:rsidR="00476C9C" w:rsidRPr="00476C9C" w:rsidRDefault="00476C9C" w:rsidP="00476C9C"/>
    <w:p w14:paraId="473B44D0" w14:textId="4E8670C8" w:rsidR="00DC7CB6" w:rsidRPr="00797A4E" w:rsidRDefault="00BC5CDC" w:rsidP="00F32E4B">
      <w:pPr>
        <w:pStyle w:val="Heading1"/>
        <w:jc w:val="center"/>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bookmarkStart w:id="19" w:name="_Toc234975905"/>
      <w:r w:rsidRPr="00797A4E">
        <w:rPr>
          <w:rFonts w:ascii="Arial" w:hAnsi="Arial" w:cs="Arial"/>
          <w:b/>
          <w:bCs/>
          <w:i/>
          <w:i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Employment Goals and Personal Development Plan</w:t>
      </w:r>
      <w:bookmarkEnd w:id="19"/>
    </w:p>
    <w:p w14:paraId="40035EE6" w14:textId="77777777" w:rsidR="00F32E4B" w:rsidRPr="00F32E4B" w:rsidRDefault="00F32E4B" w:rsidP="00F32E4B"/>
    <w:p w14:paraId="6C5776BE" w14:textId="17A8D98C" w:rsidR="000679E6" w:rsidRPr="00557DC9" w:rsidRDefault="00BC5CDC" w:rsidP="000679E6">
      <w:pPr>
        <w:rPr>
          <w:rFonts w:ascii="Arial" w:hAnsi="Arial" w:cs="Arial"/>
        </w:rPr>
      </w:pPr>
      <w:r w:rsidRPr="001F31CE">
        <w:rPr>
          <w:rFonts w:ascii="Arial" w:hAnsi="Arial" w:cs="Arial"/>
        </w:rPr>
        <w:t>Based on the weaknesses identified in my SWOT analysis, I have developed both short</w:t>
      </w:r>
      <w:r w:rsidRPr="001F31CE">
        <w:rPr>
          <w:rFonts w:ascii="Cambria Math" w:hAnsi="Cambria Math" w:cs="Cambria Math"/>
        </w:rPr>
        <w:t>‑</w:t>
      </w:r>
      <w:r w:rsidRPr="001F31CE">
        <w:rPr>
          <w:rFonts w:ascii="Arial" w:hAnsi="Arial" w:cs="Arial"/>
        </w:rPr>
        <w:t>term and long</w:t>
      </w:r>
      <w:r w:rsidRPr="001F31CE">
        <w:rPr>
          <w:rFonts w:ascii="Cambria Math" w:hAnsi="Cambria Math" w:cs="Cambria Math"/>
        </w:rPr>
        <w:t>‑</w:t>
      </w:r>
      <w:r w:rsidRPr="001F31CE">
        <w:rPr>
          <w:rFonts w:ascii="Arial" w:hAnsi="Arial" w:cs="Arial"/>
        </w:rPr>
        <w:t>term employment goals that support my career aspirations in outbound sales.</w:t>
      </w:r>
    </w:p>
    <w:tbl>
      <w:tblPr>
        <w:tblpPr w:leftFromText="180" w:rightFromText="180" w:vertAnchor="text" w:horzAnchor="margin" w:tblpXSpec="center" w:tblpY="17"/>
        <w:tblW w:w="10768" w:type="dxa"/>
        <w:tblCellSpacing w:w="15" w:type="dxa"/>
        <w:tblCellMar>
          <w:top w:w="15" w:type="dxa"/>
          <w:left w:w="15" w:type="dxa"/>
          <w:bottom w:w="15" w:type="dxa"/>
          <w:right w:w="15" w:type="dxa"/>
        </w:tblCellMar>
        <w:tblLook w:val="04A0" w:firstRow="1" w:lastRow="0" w:firstColumn="1" w:lastColumn="0" w:noHBand="0" w:noVBand="1"/>
      </w:tblPr>
      <w:tblGrid>
        <w:gridCol w:w="1750"/>
        <w:gridCol w:w="1750"/>
        <w:gridCol w:w="2154"/>
        <w:gridCol w:w="1592"/>
        <w:gridCol w:w="1968"/>
        <w:gridCol w:w="1554"/>
      </w:tblGrid>
      <w:tr w:rsidR="00011409" w:rsidRPr="003C204D" w14:paraId="65156217" w14:textId="77777777" w:rsidTr="006F3365">
        <w:trPr>
          <w:trHeight w:val="753"/>
          <w:tblHeader/>
          <w:tblCellSpacing w:w="15" w:type="dxa"/>
        </w:trPr>
        <w:tc>
          <w:tcPr>
            <w:tcW w:w="1705" w:type="dxa"/>
            <w:vAlign w:val="center"/>
            <w:hideMark/>
          </w:tcPr>
          <w:p w14:paraId="1B0C9E52" w14:textId="7324BF38" w:rsidR="00011409" w:rsidRPr="003C204D" w:rsidRDefault="00BB0310" w:rsidP="00011409">
            <w:pPr>
              <w:spacing w:after="0" w:line="240" w:lineRule="auto"/>
              <w:jc w:val="center"/>
              <w:rPr>
                <w:rFonts w:ascii="Chiller" w:eastAsia="Times New Roman" w:hAnsi="Chiller" w:cs="Times New Roman"/>
                <w:b/>
                <w:bCs/>
                <w:color w:val="0070C0"/>
                <w:lang w:eastAsia="en-GB"/>
              </w:rPr>
            </w:pPr>
            <w:r>
              <w:rPr>
                <w:rFonts w:ascii="Chiller" w:eastAsia="Times New Roman" w:hAnsi="Chiller" w:cs="Times New Roman"/>
                <w:b/>
                <w:bCs/>
                <w:color w:val="0070C0"/>
                <w:lang w:eastAsia="en-GB"/>
              </w:rPr>
              <w:t xml:space="preserve">Short &amp; Long-term </w:t>
            </w:r>
            <w:r w:rsidR="00011409" w:rsidRPr="003C204D">
              <w:rPr>
                <w:rFonts w:ascii="Chiller" w:eastAsia="Times New Roman" w:hAnsi="Chiller" w:cs="Times New Roman"/>
                <w:b/>
                <w:bCs/>
                <w:color w:val="0070C0"/>
                <w:lang w:eastAsia="en-GB"/>
              </w:rPr>
              <w:t>Goal</w:t>
            </w:r>
            <w:r>
              <w:rPr>
                <w:rFonts w:ascii="Chiller" w:eastAsia="Times New Roman" w:hAnsi="Chiller" w:cs="Times New Roman"/>
                <w:b/>
                <w:bCs/>
                <w:color w:val="0070C0"/>
                <w:lang w:eastAsia="en-GB"/>
              </w:rPr>
              <w:t>s</w:t>
            </w:r>
          </w:p>
        </w:tc>
        <w:tc>
          <w:tcPr>
            <w:tcW w:w="1720" w:type="dxa"/>
            <w:vAlign w:val="center"/>
            <w:hideMark/>
          </w:tcPr>
          <w:p w14:paraId="4E226729" w14:textId="77777777" w:rsidR="00011409" w:rsidRPr="003C204D" w:rsidRDefault="00011409" w:rsidP="00011409">
            <w:pPr>
              <w:spacing w:after="0" w:line="240" w:lineRule="auto"/>
              <w:jc w:val="center"/>
              <w:rPr>
                <w:rFonts w:ascii="Chiller" w:eastAsia="Times New Roman" w:hAnsi="Chiller" w:cs="Times New Roman"/>
                <w:b/>
                <w:bCs/>
                <w:color w:val="0070C0"/>
                <w:lang w:eastAsia="en-GB"/>
              </w:rPr>
            </w:pPr>
            <w:r w:rsidRPr="003C204D">
              <w:rPr>
                <w:rFonts w:ascii="Chiller" w:eastAsia="Times New Roman" w:hAnsi="Chiller" w:cs="Times New Roman"/>
                <w:b/>
                <w:bCs/>
                <w:color w:val="0070C0"/>
                <w:lang w:eastAsia="en-GB"/>
              </w:rPr>
              <w:t>What do I want to improve?</w:t>
            </w:r>
          </w:p>
        </w:tc>
        <w:tc>
          <w:tcPr>
            <w:tcW w:w="2124" w:type="dxa"/>
            <w:vAlign w:val="center"/>
            <w:hideMark/>
          </w:tcPr>
          <w:p w14:paraId="18DC72A7" w14:textId="77777777" w:rsidR="00011409" w:rsidRPr="003C204D" w:rsidRDefault="00011409" w:rsidP="00011409">
            <w:pPr>
              <w:spacing w:after="0" w:line="240" w:lineRule="auto"/>
              <w:jc w:val="center"/>
              <w:rPr>
                <w:rFonts w:ascii="Chiller" w:eastAsia="Times New Roman" w:hAnsi="Chiller" w:cs="Times New Roman"/>
                <w:b/>
                <w:bCs/>
                <w:color w:val="0070C0"/>
                <w:lang w:eastAsia="en-GB"/>
              </w:rPr>
            </w:pPr>
            <w:r w:rsidRPr="003C204D">
              <w:rPr>
                <w:rFonts w:ascii="Chiller" w:eastAsia="Times New Roman" w:hAnsi="Chiller" w:cs="Times New Roman"/>
                <w:b/>
                <w:bCs/>
                <w:color w:val="0070C0"/>
                <w:lang w:eastAsia="en-GB"/>
              </w:rPr>
              <w:t xml:space="preserve">What </w:t>
            </w:r>
            <w:r>
              <w:rPr>
                <w:rFonts w:ascii="Chiller" w:eastAsia="Times New Roman" w:hAnsi="Chiller" w:cs="Times New Roman"/>
                <w:b/>
                <w:bCs/>
                <w:color w:val="0070C0"/>
                <w:lang w:eastAsia="en-GB"/>
              </w:rPr>
              <w:t>and</w:t>
            </w:r>
            <w:r w:rsidRPr="003C204D">
              <w:rPr>
                <w:rFonts w:ascii="Chiller" w:eastAsia="Times New Roman" w:hAnsi="Chiller" w:cs="Times New Roman"/>
                <w:b/>
                <w:bCs/>
                <w:color w:val="0070C0"/>
                <w:lang w:eastAsia="en-GB"/>
              </w:rPr>
              <w:t xml:space="preserve"> how will I do it?</w:t>
            </w:r>
          </w:p>
        </w:tc>
        <w:tc>
          <w:tcPr>
            <w:tcW w:w="0" w:type="auto"/>
            <w:vAlign w:val="center"/>
            <w:hideMark/>
          </w:tcPr>
          <w:p w14:paraId="5C273394" w14:textId="77777777" w:rsidR="00011409" w:rsidRPr="003C204D" w:rsidRDefault="00011409" w:rsidP="00011409">
            <w:pPr>
              <w:spacing w:after="0" w:line="240" w:lineRule="auto"/>
              <w:jc w:val="center"/>
              <w:rPr>
                <w:rFonts w:ascii="Chiller" w:eastAsia="Times New Roman" w:hAnsi="Chiller" w:cs="Times New Roman"/>
                <w:b/>
                <w:bCs/>
                <w:color w:val="0070C0"/>
                <w:lang w:eastAsia="en-GB"/>
              </w:rPr>
            </w:pPr>
            <w:r w:rsidRPr="003C204D">
              <w:rPr>
                <w:rFonts w:ascii="Chiller" w:eastAsia="Times New Roman" w:hAnsi="Chiller" w:cs="Times New Roman"/>
                <w:b/>
                <w:bCs/>
                <w:color w:val="0070C0"/>
                <w:lang w:eastAsia="en-GB"/>
              </w:rPr>
              <w:t>What support and resources will I need?</w:t>
            </w:r>
          </w:p>
        </w:tc>
        <w:tc>
          <w:tcPr>
            <w:tcW w:w="1938" w:type="dxa"/>
            <w:vAlign w:val="center"/>
            <w:hideMark/>
          </w:tcPr>
          <w:p w14:paraId="66F29678" w14:textId="77777777" w:rsidR="00011409" w:rsidRPr="003C204D" w:rsidRDefault="00011409" w:rsidP="00011409">
            <w:pPr>
              <w:spacing w:after="0" w:line="240" w:lineRule="auto"/>
              <w:jc w:val="center"/>
              <w:rPr>
                <w:rFonts w:ascii="Chiller" w:eastAsia="Times New Roman" w:hAnsi="Chiller" w:cs="Times New Roman"/>
                <w:b/>
                <w:bCs/>
                <w:color w:val="0070C0"/>
                <w:lang w:eastAsia="en-GB"/>
              </w:rPr>
            </w:pPr>
            <w:r w:rsidRPr="003C204D">
              <w:rPr>
                <w:rFonts w:ascii="Chiller" w:eastAsia="Times New Roman" w:hAnsi="Chiller" w:cs="Times New Roman"/>
                <w:b/>
                <w:bCs/>
                <w:color w:val="0070C0"/>
                <w:lang w:eastAsia="en-GB"/>
              </w:rPr>
              <w:t>How will I measure success?</w:t>
            </w:r>
          </w:p>
        </w:tc>
        <w:tc>
          <w:tcPr>
            <w:tcW w:w="1509" w:type="dxa"/>
            <w:vAlign w:val="center"/>
            <w:hideMark/>
          </w:tcPr>
          <w:p w14:paraId="03837468" w14:textId="77777777" w:rsidR="00011409" w:rsidRPr="003C204D" w:rsidRDefault="00011409" w:rsidP="00011409">
            <w:pPr>
              <w:spacing w:after="0" w:line="240" w:lineRule="auto"/>
              <w:jc w:val="center"/>
              <w:rPr>
                <w:rFonts w:ascii="Chiller" w:eastAsia="Times New Roman" w:hAnsi="Chiller" w:cs="Times New Roman"/>
                <w:b/>
                <w:bCs/>
                <w:color w:val="0070C0"/>
                <w:lang w:eastAsia="en-GB"/>
              </w:rPr>
            </w:pPr>
            <w:r w:rsidRPr="003C204D">
              <w:rPr>
                <w:rFonts w:ascii="Chiller" w:eastAsia="Times New Roman" w:hAnsi="Chiller" w:cs="Times New Roman"/>
                <w:b/>
                <w:bCs/>
                <w:color w:val="0070C0"/>
                <w:lang w:eastAsia="en-GB"/>
              </w:rPr>
              <w:t>How long will each step take?</w:t>
            </w:r>
          </w:p>
        </w:tc>
      </w:tr>
      <w:tr w:rsidR="00011409" w:rsidRPr="003C204D" w14:paraId="325BFD2E" w14:textId="77777777" w:rsidTr="006F3365">
        <w:trPr>
          <w:trHeight w:val="1677"/>
          <w:tblCellSpacing w:w="15" w:type="dxa"/>
        </w:trPr>
        <w:tc>
          <w:tcPr>
            <w:tcW w:w="1705" w:type="dxa"/>
            <w:vAlign w:val="center"/>
            <w:hideMark/>
          </w:tcPr>
          <w:p w14:paraId="006101EC" w14:textId="603CF6BB" w:rsidR="00011409" w:rsidRPr="003C204D" w:rsidRDefault="006F3365" w:rsidP="00011409">
            <w:pPr>
              <w:spacing w:after="0" w:line="240" w:lineRule="auto"/>
              <w:jc w:val="center"/>
              <w:rPr>
                <w:rFonts w:ascii="Chiller" w:eastAsia="Times New Roman" w:hAnsi="Chiller" w:cs="Times New Roman"/>
                <w:b/>
                <w:bCs/>
                <w:lang w:eastAsia="en-GB"/>
              </w:rPr>
            </w:pPr>
            <w:r>
              <w:rPr>
                <w:rFonts w:ascii="Chiller" w:eastAsia="Times New Roman" w:hAnsi="Chiller" w:cs="Times New Roman"/>
                <w:b/>
                <w:bCs/>
                <w:lang w:eastAsia="en-GB"/>
              </w:rPr>
              <w:t>1.</w:t>
            </w:r>
            <w:r w:rsidR="00011409" w:rsidRPr="003C204D">
              <w:rPr>
                <w:rFonts w:ascii="Chiller" w:eastAsia="Times New Roman" w:hAnsi="Chiller" w:cs="Times New Roman"/>
                <w:b/>
                <w:bCs/>
                <w:lang w:eastAsia="en-GB"/>
              </w:rPr>
              <w:t>Objection Handling</w:t>
            </w:r>
          </w:p>
        </w:tc>
        <w:tc>
          <w:tcPr>
            <w:tcW w:w="1720" w:type="dxa"/>
            <w:vAlign w:val="center"/>
            <w:hideMark/>
          </w:tcPr>
          <w:p w14:paraId="24936DFD"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Improve my ability to respond confidently to customer objections during outbound sales calls.</w:t>
            </w:r>
          </w:p>
        </w:tc>
        <w:tc>
          <w:tcPr>
            <w:tcW w:w="2124" w:type="dxa"/>
            <w:vAlign w:val="center"/>
            <w:hideMark/>
          </w:tcPr>
          <w:p w14:paraId="46EF3FAE"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Complete an online objections</w:t>
            </w:r>
            <w:r w:rsidRPr="003C204D">
              <w:rPr>
                <w:rFonts w:ascii="Chiller" w:eastAsia="Times New Roman" w:hAnsi="Chiller" w:cs="Times New Roman"/>
                <w:b/>
                <w:bCs/>
                <w:lang w:eastAsia="en-GB"/>
              </w:rPr>
              <w:noBreakHyphen/>
              <w:t>handling course</w:t>
            </w:r>
          </w:p>
          <w:p w14:paraId="636AC3FC"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 Practise</w:t>
            </w:r>
            <w:r w:rsidRPr="003C204D">
              <w:rPr>
                <w:rFonts w:ascii="Chiller" w:eastAsia="Times New Roman" w:hAnsi="Chiller" w:cs="Times New Roman"/>
                <w:b/>
                <w:bCs/>
                <w:lang w:eastAsia="en-GB"/>
              </w:rPr>
              <w:t xml:space="preserve"> sales scripts daily.</w:t>
            </w:r>
          </w:p>
        </w:tc>
        <w:tc>
          <w:tcPr>
            <w:tcW w:w="0" w:type="auto"/>
            <w:vAlign w:val="center"/>
            <w:hideMark/>
          </w:tcPr>
          <w:p w14:paraId="11ED8938"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Training videos</w:t>
            </w:r>
          </w:p>
          <w:p w14:paraId="60B5E7AF"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 Example</w:t>
            </w:r>
            <w:r w:rsidRPr="003C204D">
              <w:rPr>
                <w:rFonts w:ascii="Chiller" w:eastAsia="Times New Roman" w:hAnsi="Chiller" w:cs="Times New Roman"/>
                <w:b/>
                <w:bCs/>
                <w:lang w:eastAsia="en-GB"/>
              </w:rPr>
              <w:t xml:space="preserve"> scripts</w:t>
            </w:r>
          </w:p>
          <w:p w14:paraId="3D860336"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 Coaching</w:t>
            </w:r>
            <w:r w:rsidRPr="003C204D">
              <w:rPr>
                <w:rFonts w:ascii="Chiller" w:eastAsia="Times New Roman" w:hAnsi="Chiller" w:cs="Times New Roman"/>
                <w:b/>
                <w:bCs/>
                <w:lang w:eastAsia="en-GB"/>
              </w:rPr>
              <w:t xml:space="preserve"> from</w:t>
            </w:r>
            <w:r>
              <w:rPr>
                <w:rFonts w:ascii="Chiller" w:eastAsia="Times New Roman" w:hAnsi="Chiller" w:cs="Times New Roman"/>
                <w:b/>
                <w:bCs/>
                <w:lang w:eastAsia="en-GB"/>
              </w:rPr>
              <w:t xml:space="preserve"> </w:t>
            </w:r>
            <w:r w:rsidRPr="003C204D">
              <w:rPr>
                <w:rFonts w:ascii="Chiller" w:eastAsia="Times New Roman" w:hAnsi="Chiller" w:cs="Times New Roman"/>
                <w:b/>
                <w:bCs/>
                <w:lang w:eastAsia="en-GB"/>
              </w:rPr>
              <w:t>manager</w:t>
            </w:r>
          </w:p>
          <w:p w14:paraId="5935F1E7" w14:textId="7617DF5C"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4. F</w:t>
            </w:r>
            <w:r w:rsidRPr="003C204D">
              <w:rPr>
                <w:rFonts w:ascii="Chiller" w:eastAsia="Times New Roman" w:hAnsi="Chiller" w:cs="Times New Roman"/>
                <w:b/>
                <w:bCs/>
                <w:lang w:eastAsia="en-GB"/>
              </w:rPr>
              <w:t>eedback from practice calls</w:t>
            </w:r>
          </w:p>
        </w:tc>
        <w:tc>
          <w:tcPr>
            <w:tcW w:w="1938" w:type="dxa"/>
            <w:vAlign w:val="center"/>
            <w:hideMark/>
          </w:tcPr>
          <w:p w14:paraId="058E091B"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 xml:space="preserve">1. </w:t>
            </w:r>
            <w:r w:rsidRPr="003C204D">
              <w:rPr>
                <w:rFonts w:ascii="Chiller" w:eastAsia="Times New Roman" w:hAnsi="Chiller" w:cs="Times New Roman"/>
                <w:b/>
                <w:bCs/>
                <w:lang w:eastAsia="en-GB"/>
              </w:rPr>
              <w:t>More successful call outcomes</w:t>
            </w:r>
          </w:p>
          <w:p w14:paraId="350010A6"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 F</w:t>
            </w:r>
            <w:r w:rsidRPr="003C204D">
              <w:rPr>
                <w:rFonts w:ascii="Chiller" w:eastAsia="Times New Roman" w:hAnsi="Chiller" w:cs="Times New Roman"/>
                <w:b/>
                <w:bCs/>
                <w:lang w:eastAsia="en-GB"/>
              </w:rPr>
              <w:t xml:space="preserve">ewer failed objections </w:t>
            </w:r>
            <w:r>
              <w:rPr>
                <w:rFonts w:ascii="Chiller" w:eastAsia="Times New Roman" w:hAnsi="Chiller" w:cs="Times New Roman"/>
                <w:b/>
                <w:bCs/>
                <w:lang w:eastAsia="en-GB"/>
              </w:rPr>
              <w:t>3. I</w:t>
            </w:r>
            <w:r w:rsidRPr="003C204D">
              <w:rPr>
                <w:rFonts w:ascii="Chiller" w:eastAsia="Times New Roman" w:hAnsi="Chiller" w:cs="Times New Roman"/>
                <w:b/>
                <w:bCs/>
                <w:lang w:eastAsia="en-GB"/>
              </w:rPr>
              <w:t>ncreased confidence</w:t>
            </w:r>
          </w:p>
        </w:tc>
        <w:tc>
          <w:tcPr>
            <w:tcW w:w="1509" w:type="dxa"/>
            <w:vAlign w:val="center"/>
            <w:hideMark/>
          </w:tcPr>
          <w:p w14:paraId="5E8B80DA"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2 weeks</w:t>
            </w:r>
            <w:r>
              <w:rPr>
                <w:rFonts w:ascii="Chiller" w:eastAsia="Times New Roman" w:hAnsi="Chiller" w:cs="Times New Roman"/>
                <w:b/>
                <w:bCs/>
                <w:lang w:eastAsia="en-GB"/>
              </w:rPr>
              <w:t xml:space="preserve"> </w:t>
            </w:r>
            <w:r w:rsidRPr="003C204D">
              <w:rPr>
                <w:rFonts w:ascii="Chiller" w:eastAsia="Times New Roman" w:hAnsi="Chiller" w:cs="Times New Roman"/>
                <w:b/>
                <w:bCs/>
                <w:lang w:eastAsia="en-GB"/>
              </w:rPr>
              <w:t>Training</w:t>
            </w:r>
          </w:p>
          <w:p w14:paraId="28DB0F27"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3 weeks</w:t>
            </w:r>
            <w:r>
              <w:rPr>
                <w:rFonts w:ascii="Chiller" w:eastAsia="Times New Roman" w:hAnsi="Chiller" w:cs="Times New Roman"/>
                <w:b/>
                <w:bCs/>
                <w:lang w:eastAsia="en-GB"/>
              </w:rPr>
              <w:t xml:space="preserve"> </w:t>
            </w:r>
            <w:r w:rsidRPr="003C204D">
              <w:rPr>
                <w:rFonts w:ascii="Chiller" w:eastAsia="Times New Roman" w:hAnsi="Chiller" w:cs="Times New Roman"/>
                <w:b/>
                <w:bCs/>
                <w:lang w:eastAsia="en-GB"/>
              </w:rPr>
              <w:t>Practice</w:t>
            </w:r>
          </w:p>
          <w:p w14:paraId="76E10A7B"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Review: week</w:t>
            </w:r>
            <w:r>
              <w:rPr>
                <w:rFonts w:ascii="Chiller" w:eastAsia="Times New Roman" w:hAnsi="Chiller" w:cs="Times New Roman"/>
                <w:b/>
                <w:bCs/>
                <w:lang w:eastAsia="en-GB"/>
              </w:rPr>
              <w:t xml:space="preserve"> 4</w:t>
            </w:r>
          </w:p>
        </w:tc>
      </w:tr>
      <w:tr w:rsidR="00011409" w:rsidRPr="003C204D" w14:paraId="67AD1909" w14:textId="77777777" w:rsidTr="006F3365">
        <w:trPr>
          <w:trHeight w:val="1079"/>
          <w:tblCellSpacing w:w="15" w:type="dxa"/>
        </w:trPr>
        <w:tc>
          <w:tcPr>
            <w:tcW w:w="1705" w:type="dxa"/>
            <w:vAlign w:val="center"/>
            <w:hideMark/>
          </w:tcPr>
          <w:p w14:paraId="0E0CA827" w14:textId="2847A7B2" w:rsidR="00011409" w:rsidRPr="003C204D" w:rsidRDefault="006F3365" w:rsidP="00BB0310">
            <w:pPr>
              <w:spacing w:after="0" w:line="240" w:lineRule="auto"/>
              <w:jc w:val="center"/>
              <w:rPr>
                <w:rFonts w:ascii="Chiller" w:eastAsia="Times New Roman" w:hAnsi="Chiller" w:cs="Times New Roman"/>
                <w:b/>
                <w:bCs/>
                <w:lang w:eastAsia="en-GB"/>
              </w:rPr>
            </w:pPr>
            <w:r>
              <w:rPr>
                <w:rFonts w:ascii="Chiller" w:eastAsia="Times New Roman" w:hAnsi="Chiller" w:cs="Times New Roman"/>
                <w:b/>
                <w:bCs/>
                <w:lang w:eastAsia="en-GB"/>
              </w:rPr>
              <w:t>2.</w:t>
            </w:r>
            <w:r w:rsidR="00011409" w:rsidRPr="003C204D">
              <w:rPr>
                <w:rFonts w:ascii="Chiller" w:eastAsia="Times New Roman" w:hAnsi="Chiller" w:cs="Times New Roman"/>
                <w:b/>
                <w:bCs/>
                <w:lang w:eastAsia="en-GB"/>
              </w:rPr>
              <w:t>CRM &amp; Digital Skills</w:t>
            </w:r>
          </w:p>
        </w:tc>
        <w:tc>
          <w:tcPr>
            <w:tcW w:w="1720" w:type="dxa"/>
            <w:vAlign w:val="center"/>
            <w:hideMark/>
          </w:tcPr>
          <w:p w14:paraId="169B9CDD"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Improve my ability to use CRM systems and digital tools effectively.</w:t>
            </w:r>
          </w:p>
        </w:tc>
        <w:tc>
          <w:tcPr>
            <w:tcW w:w="2124" w:type="dxa"/>
            <w:vAlign w:val="center"/>
            <w:hideMark/>
          </w:tcPr>
          <w:p w14:paraId="6ADD82B4" w14:textId="77777777" w:rsidR="00011409" w:rsidRPr="0023274C"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23274C">
              <w:rPr>
                <w:rFonts w:ascii="Chiller" w:eastAsia="Times New Roman" w:hAnsi="Chiller" w:cs="Times New Roman"/>
                <w:b/>
                <w:bCs/>
                <w:lang w:eastAsia="en-GB"/>
              </w:rPr>
              <w:t xml:space="preserve">Complete CRM tutorials </w:t>
            </w:r>
            <w:r>
              <w:rPr>
                <w:rFonts w:ascii="Chiller" w:eastAsia="Times New Roman" w:hAnsi="Chiller" w:cs="Times New Roman"/>
                <w:b/>
                <w:bCs/>
                <w:lang w:eastAsia="en-GB"/>
              </w:rPr>
              <w:t>2.</w:t>
            </w:r>
            <w:r w:rsidRPr="0023274C">
              <w:rPr>
                <w:rFonts w:ascii="Chiller" w:eastAsia="Times New Roman" w:hAnsi="Chiller" w:cs="Times New Roman"/>
                <w:b/>
                <w:bCs/>
                <w:lang w:eastAsia="en-GB"/>
              </w:rPr>
              <w:t xml:space="preserve"> </w:t>
            </w:r>
            <w:r>
              <w:rPr>
                <w:rFonts w:ascii="Chiller" w:eastAsia="Times New Roman" w:hAnsi="Chiller" w:cs="Times New Roman"/>
                <w:b/>
                <w:bCs/>
                <w:lang w:eastAsia="en-GB"/>
              </w:rPr>
              <w:t>P</w:t>
            </w:r>
            <w:r w:rsidRPr="0023274C">
              <w:rPr>
                <w:rFonts w:ascii="Chiller" w:eastAsia="Times New Roman" w:hAnsi="Chiller" w:cs="Times New Roman"/>
                <w:b/>
                <w:bCs/>
                <w:lang w:eastAsia="en-GB"/>
              </w:rPr>
              <w:t>ractise entering customer data</w:t>
            </w:r>
          </w:p>
          <w:p w14:paraId="4EEC2AFA"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3.L</w:t>
            </w:r>
            <w:r w:rsidRPr="003C204D">
              <w:rPr>
                <w:rFonts w:ascii="Chiller" w:eastAsia="Times New Roman" w:hAnsi="Chiller" w:cs="Times New Roman"/>
                <w:b/>
                <w:bCs/>
                <w:lang w:eastAsia="en-GB"/>
              </w:rPr>
              <w:t>earn digital shortcuts.</w:t>
            </w:r>
          </w:p>
        </w:tc>
        <w:tc>
          <w:tcPr>
            <w:tcW w:w="0" w:type="auto"/>
            <w:vAlign w:val="center"/>
            <w:hideMark/>
          </w:tcPr>
          <w:p w14:paraId="55398EC3"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CRM demo accounts</w:t>
            </w:r>
          </w:p>
          <w:p w14:paraId="1C26B5CB"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2.O</w:t>
            </w:r>
            <w:r w:rsidRPr="003C204D">
              <w:rPr>
                <w:rFonts w:ascii="Chiller" w:eastAsia="Times New Roman" w:hAnsi="Chiller" w:cs="Times New Roman"/>
                <w:b/>
                <w:bCs/>
                <w:lang w:eastAsia="en-GB"/>
              </w:rPr>
              <w:t>nline tutorials</w:t>
            </w:r>
          </w:p>
          <w:p w14:paraId="1418F641"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 Guidance</w:t>
            </w:r>
            <w:r w:rsidRPr="003C204D">
              <w:rPr>
                <w:rFonts w:ascii="Chiller" w:eastAsia="Times New Roman" w:hAnsi="Chiller" w:cs="Times New Roman"/>
                <w:b/>
                <w:bCs/>
                <w:lang w:eastAsia="en-GB"/>
              </w:rPr>
              <w:t xml:space="preserve"> from tutor</w:t>
            </w:r>
          </w:p>
          <w:p w14:paraId="1CABD65C"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4.Pr</w:t>
            </w:r>
            <w:r w:rsidRPr="003C204D">
              <w:rPr>
                <w:rFonts w:ascii="Chiller" w:eastAsia="Times New Roman" w:hAnsi="Chiller" w:cs="Times New Roman"/>
                <w:b/>
                <w:bCs/>
                <w:lang w:eastAsia="en-GB"/>
              </w:rPr>
              <w:t>actice exercises</w:t>
            </w:r>
          </w:p>
        </w:tc>
        <w:tc>
          <w:tcPr>
            <w:tcW w:w="1938" w:type="dxa"/>
            <w:vAlign w:val="center"/>
            <w:hideMark/>
          </w:tcPr>
          <w:p w14:paraId="074B4A7D"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Faster data entry</w:t>
            </w:r>
          </w:p>
          <w:p w14:paraId="6E754053"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2.F</w:t>
            </w:r>
            <w:r w:rsidRPr="003C204D">
              <w:rPr>
                <w:rFonts w:ascii="Chiller" w:eastAsia="Times New Roman" w:hAnsi="Chiller" w:cs="Times New Roman"/>
                <w:b/>
                <w:bCs/>
                <w:lang w:eastAsia="en-GB"/>
              </w:rPr>
              <w:t>ewer mistakes</w:t>
            </w:r>
          </w:p>
          <w:p w14:paraId="2331A2B8"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3.C</w:t>
            </w:r>
            <w:r w:rsidRPr="003C204D">
              <w:rPr>
                <w:rFonts w:ascii="Chiller" w:eastAsia="Times New Roman" w:hAnsi="Chiller" w:cs="Times New Roman"/>
                <w:b/>
                <w:bCs/>
                <w:lang w:eastAsia="en-GB"/>
              </w:rPr>
              <w:t>onfident navigation of CRM screens</w:t>
            </w:r>
          </w:p>
        </w:tc>
        <w:tc>
          <w:tcPr>
            <w:tcW w:w="1509" w:type="dxa"/>
            <w:vAlign w:val="center"/>
            <w:hideMark/>
          </w:tcPr>
          <w:p w14:paraId="423C3C58"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Tutorials: week 1</w:t>
            </w:r>
          </w:p>
          <w:p w14:paraId="1BE3CB18"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Practice: weeks 2</w:t>
            </w:r>
          </w:p>
          <w:p w14:paraId="0CF32A5E"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Review: week</w:t>
            </w:r>
            <w:r>
              <w:rPr>
                <w:rFonts w:ascii="Chiller" w:eastAsia="Times New Roman" w:hAnsi="Chiller" w:cs="Times New Roman"/>
                <w:b/>
                <w:bCs/>
                <w:lang w:eastAsia="en-GB"/>
              </w:rPr>
              <w:t xml:space="preserve"> 4</w:t>
            </w:r>
          </w:p>
        </w:tc>
      </w:tr>
      <w:tr w:rsidR="00011409" w:rsidRPr="003C204D" w14:paraId="10985E93" w14:textId="77777777" w:rsidTr="006F3365">
        <w:trPr>
          <w:trHeight w:val="1112"/>
          <w:tblCellSpacing w:w="15" w:type="dxa"/>
        </w:trPr>
        <w:tc>
          <w:tcPr>
            <w:tcW w:w="1705" w:type="dxa"/>
            <w:vAlign w:val="center"/>
            <w:hideMark/>
          </w:tcPr>
          <w:p w14:paraId="76A653A5" w14:textId="111F90D0" w:rsidR="00011409" w:rsidRPr="003C204D" w:rsidRDefault="006F3365" w:rsidP="00011409">
            <w:pPr>
              <w:spacing w:after="0" w:line="240" w:lineRule="auto"/>
              <w:jc w:val="center"/>
              <w:rPr>
                <w:rFonts w:ascii="Chiller" w:eastAsia="Times New Roman" w:hAnsi="Chiller" w:cs="Times New Roman"/>
                <w:b/>
                <w:bCs/>
                <w:lang w:eastAsia="en-GB"/>
              </w:rPr>
            </w:pPr>
            <w:r>
              <w:rPr>
                <w:rFonts w:ascii="Chiller" w:eastAsia="Times New Roman" w:hAnsi="Chiller" w:cs="Times New Roman"/>
                <w:b/>
                <w:bCs/>
                <w:lang w:eastAsia="en-GB"/>
              </w:rPr>
              <w:t>3</w:t>
            </w:r>
            <w:r w:rsidR="00CA515D">
              <w:rPr>
                <w:rFonts w:ascii="Chiller" w:eastAsia="Times New Roman" w:hAnsi="Chiller" w:cs="Times New Roman"/>
                <w:b/>
                <w:bCs/>
                <w:lang w:eastAsia="en-GB"/>
              </w:rPr>
              <w:t>.</w:t>
            </w:r>
            <w:r w:rsidR="00011409" w:rsidRPr="003C204D">
              <w:rPr>
                <w:rFonts w:ascii="Chiller" w:eastAsia="Times New Roman" w:hAnsi="Chiller" w:cs="Times New Roman"/>
                <w:b/>
                <w:bCs/>
                <w:lang w:eastAsia="en-GB"/>
              </w:rPr>
              <w:t>Remote Time Management</w:t>
            </w:r>
          </w:p>
        </w:tc>
        <w:tc>
          <w:tcPr>
            <w:tcW w:w="1720" w:type="dxa"/>
            <w:vAlign w:val="center"/>
            <w:hideMark/>
          </w:tcPr>
          <w:p w14:paraId="65E3D7ED"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Improve my ability to manage time effectively while working remotely.</w:t>
            </w:r>
          </w:p>
        </w:tc>
        <w:tc>
          <w:tcPr>
            <w:tcW w:w="2124" w:type="dxa"/>
            <w:vAlign w:val="center"/>
            <w:hideMark/>
          </w:tcPr>
          <w:p w14:paraId="70DF8A05"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Create a daily schedule</w:t>
            </w:r>
          </w:p>
          <w:p w14:paraId="4ABEC35F"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2.U</w:t>
            </w:r>
            <w:r w:rsidRPr="003C204D">
              <w:rPr>
                <w:rFonts w:ascii="Chiller" w:eastAsia="Times New Roman" w:hAnsi="Chiller" w:cs="Times New Roman"/>
                <w:b/>
                <w:bCs/>
                <w:lang w:eastAsia="en-GB"/>
              </w:rPr>
              <w:t>se digital planners</w:t>
            </w:r>
          </w:p>
          <w:p w14:paraId="135A0089"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3.S</w:t>
            </w:r>
            <w:r w:rsidRPr="003C204D">
              <w:rPr>
                <w:rFonts w:ascii="Chiller" w:eastAsia="Times New Roman" w:hAnsi="Chiller" w:cs="Times New Roman"/>
                <w:b/>
                <w:bCs/>
                <w:lang w:eastAsia="en-GB"/>
              </w:rPr>
              <w:t>et reminders for tasks</w:t>
            </w:r>
          </w:p>
        </w:tc>
        <w:tc>
          <w:tcPr>
            <w:tcW w:w="0" w:type="auto"/>
            <w:vAlign w:val="center"/>
            <w:hideMark/>
          </w:tcPr>
          <w:p w14:paraId="7ED34642"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Calendar apps</w:t>
            </w:r>
          </w:p>
          <w:p w14:paraId="0A3B3E8D"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2.T</w:t>
            </w:r>
            <w:r w:rsidRPr="003C204D">
              <w:rPr>
                <w:rFonts w:ascii="Chiller" w:eastAsia="Times New Roman" w:hAnsi="Chiller" w:cs="Times New Roman"/>
                <w:b/>
                <w:bCs/>
                <w:lang w:eastAsia="en-GB"/>
              </w:rPr>
              <w:t>ime</w:t>
            </w:r>
            <w:r w:rsidRPr="003C204D">
              <w:rPr>
                <w:rFonts w:ascii="Chiller" w:eastAsia="Times New Roman" w:hAnsi="Chiller" w:cs="Times New Roman"/>
                <w:b/>
                <w:bCs/>
                <w:lang w:eastAsia="en-GB"/>
              </w:rPr>
              <w:noBreakHyphen/>
              <w:t>management templates</w:t>
            </w:r>
          </w:p>
          <w:p w14:paraId="1DDB6258"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3.P</w:t>
            </w:r>
            <w:r w:rsidRPr="003C204D">
              <w:rPr>
                <w:rFonts w:ascii="Chiller" w:eastAsia="Times New Roman" w:hAnsi="Chiller" w:cs="Times New Roman"/>
                <w:b/>
                <w:bCs/>
                <w:lang w:eastAsia="en-GB"/>
              </w:rPr>
              <w:t>roductivity tools</w:t>
            </w:r>
          </w:p>
          <w:p w14:paraId="04588983"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4.M</w:t>
            </w:r>
            <w:r w:rsidRPr="00EF5767">
              <w:rPr>
                <w:rFonts w:ascii="Chiller" w:eastAsia="Times New Roman" w:hAnsi="Chiller" w:cs="Times New Roman"/>
                <w:b/>
                <w:bCs/>
                <w:lang w:eastAsia="en-GB"/>
              </w:rPr>
              <w:t>anager</w:t>
            </w:r>
            <w:r w:rsidRPr="003C204D">
              <w:rPr>
                <w:rFonts w:ascii="Chiller" w:eastAsia="Times New Roman" w:hAnsi="Chiller" w:cs="Times New Roman"/>
                <w:b/>
                <w:bCs/>
                <w:lang w:eastAsia="en-GB"/>
              </w:rPr>
              <w:t xml:space="preserve"> guidance</w:t>
            </w:r>
          </w:p>
        </w:tc>
        <w:tc>
          <w:tcPr>
            <w:tcW w:w="1938" w:type="dxa"/>
            <w:vAlign w:val="center"/>
            <w:hideMark/>
          </w:tcPr>
          <w:p w14:paraId="53A01B43"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Completing tasks on time</w:t>
            </w:r>
          </w:p>
          <w:p w14:paraId="4042CDC7"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2.R</w:t>
            </w:r>
            <w:r w:rsidRPr="003C204D">
              <w:rPr>
                <w:rFonts w:ascii="Chiller" w:eastAsia="Times New Roman" w:hAnsi="Chiller" w:cs="Times New Roman"/>
                <w:b/>
                <w:bCs/>
                <w:lang w:eastAsia="en-GB"/>
              </w:rPr>
              <w:t>educed distractions</w:t>
            </w:r>
          </w:p>
          <w:p w14:paraId="5DDD2F78"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3.C</w:t>
            </w:r>
            <w:r w:rsidRPr="003C204D">
              <w:rPr>
                <w:rFonts w:ascii="Chiller" w:eastAsia="Times New Roman" w:hAnsi="Chiller" w:cs="Times New Roman"/>
                <w:b/>
                <w:bCs/>
                <w:lang w:eastAsia="en-GB"/>
              </w:rPr>
              <w:t>onsistent daily routine.</w:t>
            </w:r>
          </w:p>
        </w:tc>
        <w:tc>
          <w:tcPr>
            <w:tcW w:w="1509" w:type="dxa"/>
            <w:vAlign w:val="center"/>
            <w:hideMark/>
          </w:tcPr>
          <w:p w14:paraId="0973092E"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Planning: 1</w:t>
            </w:r>
            <w:r>
              <w:rPr>
                <w:rFonts w:ascii="Chiller" w:eastAsia="Times New Roman" w:hAnsi="Chiller" w:cs="Times New Roman"/>
                <w:b/>
                <w:bCs/>
                <w:lang w:eastAsia="en-GB"/>
              </w:rPr>
              <w:t xml:space="preserve"> </w:t>
            </w:r>
            <w:r w:rsidRPr="003C204D">
              <w:rPr>
                <w:rFonts w:ascii="Chiller" w:eastAsia="Times New Roman" w:hAnsi="Chiller" w:cs="Times New Roman"/>
                <w:b/>
                <w:bCs/>
                <w:lang w:eastAsia="en-GB"/>
              </w:rPr>
              <w:t>week</w:t>
            </w:r>
          </w:p>
          <w:p w14:paraId="1D33E37C"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Implementation:</w:t>
            </w:r>
          </w:p>
          <w:p w14:paraId="6AAAC13E"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3 weeks</w:t>
            </w:r>
          </w:p>
          <w:p w14:paraId="33C46661"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Review: week</w:t>
            </w:r>
            <w:r>
              <w:rPr>
                <w:rFonts w:ascii="Chiller" w:eastAsia="Times New Roman" w:hAnsi="Chiller" w:cs="Times New Roman"/>
                <w:b/>
                <w:bCs/>
                <w:lang w:eastAsia="en-GB"/>
              </w:rPr>
              <w:t xml:space="preserve"> 4</w:t>
            </w:r>
          </w:p>
        </w:tc>
      </w:tr>
      <w:tr w:rsidR="00011409" w:rsidRPr="003C204D" w14:paraId="17C2100C" w14:textId="77777777" w:rsidTr="006F3365">
        <w:trPr>
          <w:trHeight w:val="946"/>
          <w:tblCellSpacing w:w="15" w:type="dxa"/>
        </w:trPr>
        <w:tc>
          <w:tcPr>
            <w:tcW w:w="1705" w:type="dxa"/>
            <w:vAlign w:val="center"/>
            <w:hideMark/>
          </w:tcPr>
          <w:p w14:paraId="4070DDE2" w14:textId="2F74DEAC" w:rsidR="00011409" w:rsidRPr="003C204D" w:rsidRDefault="00CA515D" w:rsidP="00011409">
            <w:pPr>
              <w:spacing w:after="0" w:line="240" w:lineRule="auto"/>
              <w:jc w:val="center"/>
              <w:rPr>
                <w:rFonts w:ascii="Chiller" w:eastAsia="Times New Roman" w:hAnsi="Chiller" w:cs="Times New Roman"/>
                <w:b/>
                <w:bCs/>
                <w:lang w:eastAsia="en-GB"/>
              </w:rPr>
            </w:pPr>
            <w:r>
              <w:rPr>
                <w:rFonts w:ascii="Chiller" w:eastAsia="Times New Roman" w:hAnsi="Chiller" w:cs="Times New Roman"/>
                <w:b/>
                <w:bCs/>
                <w:lang w:eastAsia="en-GB"/>
              </w:rPr>
              <w:t>4.</w:t>
            </w:r>
            <w:r w:rsidR="00011409" w:rsidRPr="003C204D">
              <w:rPr>
                <w:rFonts w:ascii="Chiller" w:eastAsia="Times New Roman" w:hAnsi="Chiller" w:cs="Times New Roman"/>
                <w:b/>
                <w:bCs/>
                <w:lang w:eastAsia="en-GB"/>
              </w:rPr>
              <w:t>Confidence in Sales Structure</w:t>
            </w:r>
          </w:p>
        </w:tc>
        <w:tc>
          <w:tcPr>
            <w:tcW w:w="1720" w:type="dxa"/>
            <w:vAlign w:val="center"/>
            <w:hideMark/>
          </w:tcPr>
          <w:p w14:paraId="44FCEE95"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Build confidence in following structured sales scripts and processes.</w:t>
            </w:r>
          </w:p>
        </w:tc>
        <w:tc>
          <w:tcPr>
            <w:tcW w:w="2124" w:type="dxa"/>
            <w:vAlign w:val="center"/>
            <w:hideMark/>
          </w:tcPr>
          <w:p w14:paraId="3659AEE9"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Practise using sales scripts</w:t>
            </w:r>
          </w:p>
          <w:p w14:paraId="2997DFE3"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2.R</w:t>
            </w:r>
            <w:r w:rsidRPr="003C204D">
              <w:rPr>
                <w:rFonts w:ascii="Chiller" w:eastAsia="Times New Roman" w:hAnsi="Chiller" w:cs="Times New Roman"/>
                <w:b/>
                <w:bCs/>
                <w:lang w:eastAsia="en-GB"/>
              </w:rPr>
              <w:t>ole</w:t>
            </w:r>
            <w:r w:rsidRPr="003C204D">
              <w:rPr>
                <w:rFonts w:ascii="Chiller" w:eastAsia="Times New Roman" w:hAnsi="Chiller" w:cs="Times New Roman"/>
                <w:b/>
                <w:bCs/>
                <w:lang w:eastAsia="en-GB"/>
              </w:rPr>
              <w:noBreakHyphen/>
              <w:t>play calls</w:t>
            </w:r>
          </w:p>
          <w:p w14:paraId="4274C6A1"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3.F</w:t>
            </w:r>
            <w:r w:rsidRPr="003C204D">
              <w:rPr>
                <w:rFonts w:ascii="Chiller" w:eastAsia="Times New Roman" w:hAnsi="Chiller" w:cs="Times New Roman"/>
                <w:b/>
                <w:bCs/>
                <w:lang w:eastAsia="en-GB"/>
              </w:rPr>
              <w:t>ollow step</w:t>
            </w:r>
            <w:r w:rsidRPr="003C204D">
              <w:rPr>
                <w:rFonts w:ascii="Chiller" w:eastAsia="Times New Roman" w:hAnsi="Chiller" w:cs="Times New Roman"/>
                <w:b/>
                <w:bCs/>
                <w:lang w:eastAsia="en-GB"/>
              </w:rPr>
              <w:noBreakHyphen/>
              <w:t>by</w:t>
            </w:r>
            <w:r w:rsidRPr="003C204D">
              <w:rPr>
                <w:rFonts w:ascii="Chiller" w:eastAsia="Times New Roman" w:hAnsi="Chiller" w:cs="Times New Roman"/>
                <w:b/>
                <w:bCs/>
                <w:lang w:eastAsia="en-GB"/>
              </w:rPr>
              <w:noBreakHyphen/>
              <w:t>step sales frameworks</w:t>
            </w:r>
          </w:p>
        </w:tc>
        <w:tc>
          <w:tcPr>
            <w:tcW w:w="0" w:type="auto"/>
            <w:vAlign w:val="center"/>
            <w:hideMark/>
          </w:tcPr>
          <w:p w14:paraId="14F4ED0D"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Sales scripts</w:t>
            </w:r>
          </w:p>
          <w:p w14:paraId="1336C80B"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2.R</w:t>
            </w:r>
            <w:r w:rsidRPr="003C204D">
              <w:rPr>
                <w:rFonts w:ascii="Chiller" w:eastAsia="Times New Roman" w:hAnsi="Chiller" w:cs="Times New Roman"/>
                <w:b/>
                <w:bCs/>
                <w:lang w:eastAsia="en-GB"/>
              </w:rPr>
              <w:t>ole</w:t>
            </w:r>
            <w:r w:rsidRPr="003C204D">
              <w:rPr>
                <w:rFonts w:ascii="Chiller" w:eastAsia="Times New Roman" w:hAnsi="Chiller" w:cs="Times New Roman"/>
                <w:b/>
                <w:bCs/>
                <w:lang w:eastAsia="en-GB"/>
              </w:rPr>
              <w:noBreakHyphen/>
              <w:t>play partners</w:t>
            </w:r>
          </w:p>
          <w:p w14:paraId="37A509F1"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3.C</w:t>
            </w:r>
            <w:r w:rsidRPr="003C204D">
              <w:rPr>
                <w:rFonts w:ascii="Chiller" w:eastAsia="Times New Roman" w:hAnsi="Chiller" w:cs="Times New Roman"/>
                <w:b/>
                <w:bCs/>
                <w:lang w:eastAsia="en-GB"/>
              </w:rPr>
              <w:t>oaching sessions</w:t>
            </w:r>
          </w:p>
          <w:p w14:paraId="517B2204"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4.F</w:t>
            </w:r>
            <w:r w:rsidRPr="003C204D">
              <w:rPr>
                <w:rFonts w:ascii="Chiller" w:eastAsia="Times New Roman" w:hAnsi="Chiller" w:cs="Times New Roman"/>
                <w:b/>
                <w:bCs/>
                <w:lang w:eastAsia="en-GB"/>
              </w:rPr>
              <w:t>eedback sheets</w:t>
            </w:r>
          </w:p>
        </w:tc>
        <w:tc>
          <w:tcPr>
            <w:tcW w:w="1938" w:type="dxa"/>
            <w:vAlign w:val="center"/>
            <w:hideMark/>
          </w:tcPr>
          <w:p w14:paraId="7BD4C785"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More fluent delivery</w:t>
            </w:r>
          </w:p>
          <w:p w14:paraId="2CF731E1"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2.F</w:t>
            </w:r>
            <w:r w:rsidRPr="003C204D">
              <w:rPr>
                <w:rFonts w:ascii="Chiller" w:eastAsia="Times New Roman" w:hAnsi="Chiller" w:cs="Times New Roman"/>
                <w:b/>
                <w:bCs/>
                <w:lang w:eastAsia="en-GB"/>
              </w:rPr>
              <w:t>ewer pauses</w:t>
            </w:r>
          </w:p>
          <w:p w14:paraId="22414242"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3.I</w:t>
            </w:r>
            <w:r w:rsidRPr="003C204D">
              <w:rPr>
                <w:rFonts w:ascii="Chiller" w:eastAsia="Times New Roman" w:hAnsi="Chiller" w:cs="Times New Roman"/>
                <w:b/>
                <w:bCs/>
                <w:lang w:eastAsia="en-GB"/>
              </w:rPr>
              <w:t>mproved flow during practice calls</w:t>
            </w:r>
          </w:p>
        </w:tc>
        <w:tc>
          <w:tcPr>
            <w:tcW w:w="1509" w:type="dxa"/>
            <w:vAlign w:val="center"/>
            <w:hideMark/>
          </w:tcPr>
          <w:p w14:paraId="3C979653"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Script learning: 1 week</w:t>
            </w:r>
          </w:p>
          <w:p w14:paraId="1E6EB869"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Role</w:t>
            </w:r>
            <w:r w:rsidRPr="003C204D">
              <w:rPr>
                <w:rFonts w:ascii="Chiller" w:eastAsia="Times New Roman" w:hAnsi="Chiller" w:cs="Times New Roman"/>
                <w:b/>
                <w:bCs/>
                <w:lang w:eastAsia="en-GB"/>
              </w:rPr>
              <w:noBreakHyphen/>
              <w:t>play: 2 weeks</w:t>
            </w:r>
          </w:p>
          <w:p w14:paraId="18A547D9"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Review: week</w:t>
            </w:r>
            <w:r>
              <w:rPr>
                <w:rFonts w:ascii="Chiller" w:eastAsia="Times New Roman" w:hAnsi="Chiller" w:cs="Times New Roman"/>
                <w:b/>
                <w:bCs/>
                <w:lang w:eastAsia="en-GB"/>
              </w:rPr>
              <w:t xml:space="preserve"> 4</w:t>
            </w:r>
          </w:p>
        </w:tc>
      </w:tr>
      <w:tr w:rsidR="00011409" w:rsidRPr="003C204D" w14:paraId="748E4539" w14:textId="77777777" w:rsidTr="006F3365">
        <w:trPr>
          <w:trHeight w:val="2077"/>
          <w:tblCellSpacing w:w="15" w:type="dxa"/>
        </w:trPr>
        <w:tc>
          <w:tcPr>
            <w:tcW w:w="1705" w:type="dxa"/>
            <w:vAlign w:val="center"/>
            <w:hideMark/>
          </w:tcPr>
          <w:p w14:paraId="0AEE6964" w14:textId="5EFA38CD" w:rsidR="00011409" w:rsidRPr="003C204D" w:rsidRDefault="00CA515D" w:rsidP="00011409">
            <w:pPr>
              <w:spacing w:after="0" w:line="240" w:lineRule="auto"/>
              <w:jc w:val="center"/>
              <w:rPr>
                <w:rFonts w:ascii="Chiller" w:eastAsia="Times New Roman" w:hAnsi="Chiller" w:cs="Times New Roman"/>
                <w:b/>
                <w:bCs/>
                <w:lang w:eastAsia="en-GB"/>
              </w:rPr>
            </w:pPr>
            <w:r>
              <w:rPr>
                <w:rFonts w:ascii="Chiller" w:eastAsia="Times New Roman" w:hAnsi="Chiller" w:cs="Times New Roman"/>
                <w:b/>
                <w:bCs/>
                <w:lang w:eastAsia="en-GB"/>
              </w:rPr>
              <w:t>5.</w:t>
            </w:r>
            <w:r w:rsidR="00011409" w:rsidRPr="003C204D">
              <w:rPr>
                <w:rFonts w:ascii="Chiller" w:eastAsia="Times New Roman" w:hAnsi="Chiller" w:cs="Times New Roman"/>
                <w:b/>
                <w:bCs/>
                <w:lang w:eastAsia="en-GB"/>
              </w:rPr>
              <w:t>Regulated Industry Knowledge (FCA)</w:t>
            </w:r>
          </w:p>
        </w:tc>
        <w:tc>
          <w:tcPr>
            <w:tcW w:w="1720" w:type="dxa"/>
            <w:vAlign w:val="center"/>
            <w:hideMark/>
          </w:tcPr>
          <w:p w14:paraId="774DCA50"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Increase my understanding of FCA regulations and compliance requirements.</w:t>
            </w:r>
          </w:p>
        </w:tc>
        <w:tc>
          <w:tcPr>
            <w:tcW w:w="2124" w:type="dxa"/>
            <w:vAlign w:val="center"/>
            <w:hideMark/>
          </w:tcPr>
          <w:p w14:paraId="7E57469C"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Study FCA guidelines</w:t>
            </w:r>
          </w:p>
          <w:p w14:paraId="753CD012"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2.C</w:t>
            </w:r>
            <w:r w:rsidRPr="003C204D">
              <w:rPr>
                <w:rFonts w:ascii="Chiller" w:eastAsia="Times New Roman" w:hAnsi="Chiller" w:cs="Times New Roman"/>
                <w:b/>
                <w:bCs/>
                <w:lang w:eastAsia="en-GB"/>
              </w:rPr>
              <w:t>omplete compliance modules</w:t>
            </w:r>
          </w:p>
          <w:p w14:paraId="3907370E"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3.P</w:t>
            </w:r>
            <w:r w:rsidRPr="003C204D">
              <w:rPr>
                <w:rFonts w:ascii="Chiller" w:eastAsia="Times New Roman" w:hAnsi="Chiller" w:cs="Times New Roman"/>
                <w:b/>
                <w:bCs/>
                <w:lang w:eastAsia="en-GB"/>
              </w:rPr>
              <w:t>ractise compliant communication</w:t>
            </w:r>
          </w:p>
        </w:tc>
        <w:tc>
          <w:tcPr>
            <w:tcW w:w="0" w:type="auto"/>
            <w:vAlign w:val="center"/>
            <w:hideMark/>
          </w:tcPr>
          <w:p w14:paraId="64D7D8F1"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FCA training materials</w:t>
            </w:r>
          </w:p>
          <w:p w14:paraId="47AA92FB"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2.O</w:t>
            </w:r>
            <w:r w:rsidRPr="003C204D">
              <w:rPr>
                <w:rFonts w:ascii="Chiller" w:eastAsia="Times New Roman" w:hAnsi="Chiller" w:cs="Times New Roman"/>
                <w:b/>
                <w:bCs/>
                <w:lang w:eastAsia="en-GB"/>
              </w:rPr>
              <w:t>nline compliance modules</w:t>
            </w:r>
          </w:p>
          <w:p w14:paraId="75D58391"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3.M</w:t>
            </w:r>
            <w:r w:rsidRPr="003C204D">
              <w:rPr>
                <w:rFonts w:ascii="Chiller" w:eastAsia="Times New Roman" w:hAnsi="Chiller" w:cs="Times New Roman"/>
                <w:b/>
                <w:bCs/>
                <w:lang w:eastAsia="en-GB"/>
              </w:rPr>
              <w:t>anager guidance</w:t>
            </w:r>
          </w:p>
        </w:tc>
        <w:tc>
          <w:tcPr>
            <w:tcW w:w="1938" w:type="dxa"/>
            <w:vAlign w:val="center"/>
            <w:hideMark/>
          </w:tcPr>
          <w:p w14:paraId="1B255075"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1.</w:t>
            </w:r>
            <w:r w:rsidRPr="003C204D">
              <w:rPr>
                <w:rFonts w:ascii="Chiller" w:eastAsia="Times New Roman" w:hAnsi="Chiller" w:cs="Times New Roman"/>
                <w:b/>
                <w:bCs/>
                <w:lang w:eastAsia="en-GB"/>
              </w:rPr>
              <w:t>Correct use of compliant language</w:t>
            </w:r>
          </w:p>
          <w:p w14:paraId="018C58DF" w14:textId="77777777" w:rsidR="00011409"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2.I</w:t>
            </w:r>
            <w:r w:rsidRPr="003C204D">
              <w:rPr>
                <w:rFonts w:ascii="Chiller" w:eastAsia="Times New Roman" w:hAnsi="Chiller" w:cs="Times New Roman"/>
                <w:b/>
                <w:bCs/>
                <w:lang w:eastAsia="en-GB"/>
              </w:rPr>
              <w:t>mproved accuracy</w:t>
            </w:r>
          </w:p>
          <w:p w14:paraId="003A179E" w14:textId="77777777" w:rsidR="00011409" w:rsidRPr="003C204D" w:rsidRDefault="00011409" w:rsidP="00011409">
            <w:pPr>
              <w:spacing w:after="0" w:line="240" w:lineRule="auto"/>
              <w:rPr>
                <w:rFonts w:ascii="Chiller" w:eastAsia="Times New Roman" w:hAnsi="Chiller" w:cs="Times New Roman"/>
                <w:b/>
                <w:bCs/>
                <w:lang w:eastAsia="en-GB"/>
              </w:rPr>
            </w:pPr>
            <w:r>
              <w:rPr>
                <w:rFonts w:ascii="Chiller" w:eastAsia="Times New Roman" w:hAnsi="Chiller" w:cs="Times New Roman"/>
                <w:b/>
                <w:bCs/>
                <w:lang w:eastAsia="en-GB"/>
              </w:rPr>
              <w:t>3.C</w:t>
            </w:r>
            <w:r w:rsidRPr="003C204D">
              <w:rPr>
                <w:rFonts w:ascii="Chiller" w:eastAsia="Times New Roman" w:hAnsi="Chiller" w:cs="Times New Roman"/>
                <w:b/>
                <w:bCs/>
                <w:lang w:eastAsia="en-GB"/>
              </w:rPr>
              <w:t>onfidence explaining regulated products</w:t>
            </w:r>
          </w:p>
        </w:tc>
        <w:tc>
          <w:tcPr>
            <w:tcW w:w="1509" w:type="dxa"/>
            <w:vAlign w:val="center"/>
            <w:hideMark/>
          </w:tcPr>
          <w:p w14:paraId="4FA8A925"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FCA study: 2 weeks</w:t>
            </w:r>
          </w:p>
          <w:p w14:paraId="146DBDE1" w14:textId="77777777" w:rsidR="00011409"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Modules: 2 weeks</w:t>
            </w:r>
          </w:p>
          <w:p w14:paraId="511A2F1D" w14:textId="77777777" w:rsidR="00011409" w:rsidRPr="003C204D" w:rsidRDefault="00011409" w:rsidP="00011409">
            <w:pPr>
              <w:spacing w:after="0" w:line="240" w:lineRule="auto"/>
              <w:rPr>
                <w:rFonts w:ascii="Chiller" w:eastAsia="Times New Roman" w:hAnsi="Chiller" w:cs="Times New Roman"/>
                <w:b/>
                <w:bCs/>
                <w:lang w:eastAsia="en-GB"/>
              </w:rPr>
            </w:pPr>
            <w:r w:rsidRPr="003C204D">
              <w:rPr>
                <w:rFonts w:ascii="Chiller" w:eastAsia="Times New Roman" w:hAnsi="Chiller" w:cs="Times New Roman"/>
                <w:b/>
                <w:bCs/>
                <w:lang w:eastAsia="en-GB"/>
              </w:rPr>
              <w:t>Knowledge check: week</w:t>
            </w:r>
            <w:r>
              <w:rPr>
                <w:rFonts w:ascii="Chiller" w:eastAsia="Times New Roman" w:hAnsi="Chiller" w:cs="Times New Roman"/>
                <w:b/>
                <w:bCs/>
                <w:lang w:eastAsia="en-GB"/>
              </w:rPr>
              <w:t xml:space="preserve"> 4</w:t>
            </w:r>
          </w:p>
        </w:tc>
      </w:tr>
      <w:tr w:rsidR="00BB0310" w:rsidRPr="003C204D" w14:paraId="4835D1CC" w14:textId="77777777" w:rsidTr="006F3365">
        <w:trPr>
          <w:trHeight w:val="2077"/>
          <w:tblCellSpacing w:w="15" w:type="dxa"/>
        </w:trPr>
        <w:tc>
          <w:tcPr>
            <w:tcW w:w="1705" w:type="dxa"/>
            <w:vAlign w:val="center"/>
          </w:tcPr>
          <w:p w14:paraId="6A5F2244" w14:textId="5D0926CF" w:rsidR="00BB0310" w:rsidRPr="0046695B" w:rsidRDefault="000E640A" w:rsidP="00011409">
            <w:pPr>
              <w:spacing w:after="0" w:line="240" w:lineRule="auto"/>
              <w:jc w:val="center"/>
              <w:rPr>
                <w:rFonts w:ascii="Chiller" w:eastAsia="Times New Roman" w:hAnsi="Chiller" w:cs="Times New Roman"/>
                <w:b/>
                <w:bCs/>
                <w:lang w:eastAsia="en-GB"/>
              </w:rPr>
            </w:pPr>
            <w:r w:rsidRPr="0046695B">
              <w:rPr>
                <w:rFonts w:ascii="Chiller" w:hAnsi="Chiller" w:cs="Arial"/>
                <w:b/>
                <w:bCs/>
              </w:rPr>
              <w:lastRenderedPageBreak/>
              <w:t>6.</w:t>
            </w:r>
            <w:r w:rsidR="00BB0310" w:rsidRPr="0046695B">
              <w:rPr>
                <w:rFonts w:ascii="Chiller" w:hAnsi="Chiller" w:cs="Arial"/>
                <w:b/>
                <w:bCs/>
              </w:rPr>
              <w:t>Career Progression into Senior Advisor/Team Leader</w:t>
            </w:r>
          </w:p>
        </w:tc>
        <w:tc>
          <w:tcPr>
            <w:tcW w:w="1720" w:type="dxa"/>
            <w:vAlign w:val="center"/>
          </w:tcPr>
          <w:p w14:paraId="5EB288BB" w14:textId="25EF752B" w:rsidR="00BB0310" w:rsidRPr="0046695B" w:rsidRDefault="00FA180C" w:rsidP="00011409">
            <w:pPr>
              <w:spacing w:after="0" w:line="240" w:lineRule="auto"/>
              <w:rPr>
                <w:rFonts w:ascii="Chiller" w:eastAsia="Times New Roman" w:hAnsi="Chiller" w:cs="Times New Roman"/>
                <w:b/>
                <w:bCs/>
                <w:lang w:eastAsia="en-GB"/>
              </w:rPr>
            </w:pPr>
            <w:r w:rsidRPr="0046695B">
              <w:rPr>
                <w:rFonts w:ascii="Chiller" w:hAnsi="Chiller" w:cs="Arial"/>
                <w:b/>
                <w:bCs/>
              </w:rPr>
              <w:t>Advance into a senior sales advisor or team leader role</w:t>
            </w:r>
          </w:p>
        </w:tc>
        <w:tc>
          <w:tcPr>
            <w:tcW w:w="2124" w:type="dxa"/>
            <w:vAlign w:val="center"/>
          </w:tcPr>
          <w:p w14:paraId="0E6B78FD" w14:textId="43DB0F05" w:rsidR="00B25526" w:rsidRDefault="00B25526" w:rsidP="00011409">
            <w:pPr>
              <w:spacing w:after="0" w:line="240" w:lineRule="auto"/>
              <w:rPr>
                <w:rFonts w:ascii="Chiller" w:hAnsi="Chiller" w:cs="Arial"/>
                <w:b/>
                <w:bCs/>
              </w:rPr>
            </w:pPr>
            <w:r>
              <w:rPr>
                <w:rFonts w:ascii="Chiller" w:hAnsi="Chiller" w:cs="Arial"/>
                <w:b/>
                <w:bCs/>
              </w:rPr>
              <w:t>1.</w:t>
            </w:r>
            <w:r w:rsidR="00733CAE" w:rsidRPr="0046695B">
              <w:rPr>
                <w:rFonts w:ascii="Chiller" w:hAnsi="Chiller" w:cs="Arial"/>
                <w:b/>
                <w:bCs/>
              </w:rPr>
              <w:t>Build leadership skills</w:t>
            </w:r>
          </w:p>
          <w:p w14:paraId="6AD4B9FB" w14:textId="77777777" w:rsidR="00B25526" w:rsidRDefault="00B25526" w:rsidP="00011409">
            <w:pPr>
              <w:spacing w:after="0" w:line="240" w:lineRule="auto"/>
              <w:rPr>
                <w:rFonts w:ascii="Chiller" w:hAnsi="Chiller" w:cs="Arial"/>
                <w:b/>
                <w:bCs/>
              </w:rPr>
            </w:pPr>
            <w:r>
              <w:rPr>
                <w:rFonts w:ascii="Chiller" w:hAnsi="Chiller" w:cs="Arial"/>
                <w:b/>
                <w:bCs/>
              </w:rPr>
              <w:t>2.S</w:t>
            </w:r>
            <w:r w:rsidR="00733CAE" w:rsidRPr="0046695B">
              <w:rPr>
                <w:rFonts w:ascii="Chiller" w:hAnsi="Chiller" w:cs="Arial"/>
                <w:b/>
                <w:bCs/>
              </w:rPr>
              <w:t>upport colleagues</w:t>
            </w:r>
          </w:p>
          <w:p w14:paraId="491E0A16" w14:textId="77777777" w:rsidR="00B4323D" w:rsidRDefault="00B4323D" w:rsidP="00011409">
            <w:pPr>
              <w:spacing w:after="0" w:line="240" w:lineRule="auto"/>
              <w:rPr>
                <w:rFonts w:ascii="Chiller" w:hAnsi="Chiller" w:cs="Arial"/>
                <w:b/>
                <w:bCs/>
              </w:rPr>
            </w:pPr>
            <w:r>
              <w:rPr>
                <w:rFonts w:ascii="Chiller" w:hAnsi="Chiller" w:cs="Arial"/>
                <w:b/>
                <w:bCs/>
              </w:rPr>
              <w:t>3.C</w:t>
            </w:r>
            <w:r w:rsidR="00733CAE" w:rsidRPr="0046695B">
              <w:rPr>
                <w:rFonts w:ascii="Chiller" w:hAnsi="Chiller" w:cs="Arial"/>
                <w:b/>
                <w:bCs/>
              </w:rPr>
              <w:t>omplete internal development programmes</w:t>
            </w:r>
          </w:p>
          <w:p w14:paraId="02345BB5" w14:textId="75E7F960" w:rsidR="00BB0310" w:rsidRPr="0046695B" w:rsidRDefault="00E046B5" w:rsidP="00011409">
            <w:pPr>
              <w:spacing w:after="0" w:line="240" w:lineRule="auto"/>
              <w:rPr>
                <w:rFonts w:ascii="Chiller" w:eastAsia="Times New Roman" w:hAnsi="Chiller" w:cs="Times New Roman"/>
                <w:b/>
                <w:bCs/>
                <w:lang w:eastAsia="en-GB"/>
              </w:rPr>
            </w:pPr>
            <w:r>
              <w:rPr>
                <w:rFonts w:ascii="Chiller" w:hAnsi="Chiller" w:cs="Arial"/>
                <w:b/>
                <w:bCs/>
              </w:rPr>
              <w:t>4.G</w:t>
            </w:r>
            <w:r w:rsidR="00733CAE" w:rsidRPr="0046695B">
              <w:rPr>
                <w:rFonts w:ascii="Chiller" w:hAnsi="Chiller" w:cs="Arial"/>
                <w:b/>
                <w:bCs/>
              </w:rPr>
              <w:t>ain experience in coaching others</w:t>
            </w:r>
          </w:p>
        </w:tc>
        <w:tc>
          <w:tcPr>
            <w:tcW w:w="0" w:type="auto"/>
            <w:vAlign w:val="center"/>
          </w:tcPr>
          <w:p w14:paraId="4CC2F193" w14:textId="77777777" w:rsidR="00E046B5" w:rsidRDefault="00E046B5" w:rsidP="00011409">
            <w:pPr>
              <w:spacing w:after="0" w:line="240" w:lineRule="auto"/>
              <w:rPr>
                <w:rFonts w:ascii="Chiller" w:hAnsi="Chiller" w:cs="Arial"/>
                <w:b/>
                <w:bCs/>
              </w:rPr>
            </w:pPr>
            <w:r>
              <w:rPr>
                <w:rFonts w:ascii="Chiller" w:hAnsi="Chiller" w:cs="Arial"/>
                <w:b/>
                <w:bCs/>
              </w:rPr>
              <w:t>1.</w:t>
            </w:r>
            <w:r w:rsidR="00514AAD" w:rsidRPr="0046695B">
              <w:rPr>
                <w:rFonts w:ascii="Chiller" w:hAnsi="Chiller" w:cs="Arial"/>
                <w:b/>
                <w:bCs/>
              </w:rPr>
              <w:t>eadership training</w:t>
            </w:r>
          </w:p>
          <w:p w14:paraId="3ABAAA8F" w14:textId="77777777" w:rsidR="00E046B5" w:rsidRDefault="00E046B5" w:rsidP="00011409">
            <w:pPr>
              <w:spacing w:after="0" w:line="240" w:lineRule="auto"/>
              <w:rPr>
                <w:rFonts w:ascii="Chiller" w:hAnsi="Chiller" w:cs="Arial"/>
                <w:b/>
                <w:bCs/>
              </w:rPr>
            </w:pPr>
            <w:r>
              <w:rPr>
                <w:rFonts w:ascii="Chiller" w:hAnsi="Chiller" w:cs="Arial"/>
                <w:b/>
                <w:bCs/>
              </w:rPr>
              <w:t>2.M</w:t>
            </w:r>
            <w:r w:rsidR="00514AAD" w:rsidRPr="0046695B">
              <w:rPr>
                <w:rFonts w:ascii="Chiller" w:hAnsi="Chiller" w:cs="Arial"/>
                <w:b/>
                <w:bCs/>
              </w:rPr>
              <w:t>entoring from managers</w:t>
            </w:r>
          </w:p>
          <w:p w14:paraId="54AFEC29" w14:textId="77777777" w:rsidR="006D3814" w:rsidRDefault="006D3814" w:rsidP="00011409">
            <w:pPr>
              <w:spacing w:after="0" w:line="240" w:lineRule="auto"/>
              <w:rPr>
                <w:rFonts w:ascii="Chiller" w:hAnsi="Chiller" w:cs="Arial"/>
                <w:b/>
                <w:bCs/>
              </w:rPr>
            </w:pPr>
            <w:r>
              <w:rPr>
                <w:rFonts w:ascii="Chiller" w:hAnsi="Chiller" w:cs="Arial"/>
                <w:b/>
                <w:bCs/>
              </w:rPr>
              <w:t>3.A</w:t>
            </w:r>
            <w:r w:rsidR="00514AAD" w:rsidRPr="0046695B">
              <w:rPr>
                <w:rFonts w:ascii="Chiller" w:hAnsi="Chiller" w:cs="Arial"/>
                <w:b/>
                <w:bCs/>
              </w:rPr>
              <w:t>ccess to development pathways</w:t>
            </w:r>
          </w:p>
          <w:p w14:paraId="2DAEE634" w14:textId="6D92B8D4" w:rsidR="00BB0310" w:rsidRPr="0046695B" w:rsidRDefault="006D3814" w:rsidP="00011409">
            <w:pPr>
              <w:spacing w:after="0" w:line="240" w:lineRule="auto"/>
              <w:rPr>
                <w:rFonts w:ascii="Chiller" w:eastAsia="Times New Roman" w:hAnsi="Chiller" w:cs="Times New Roman"/>
                <w:b/>
                <w:bCs/>
                <w:lang w:eastAsia="en-GB"/>
              </w:rPr>
            </w:pPr>
            <w:r>
              <w:rPr>
                <w:rFonts w:ascii="Chiller" w:hAnsi="Chiller" w:cs="Arial"/>
                <w:b/>
                <w:bCs/>
              </w:rPr>
              <w:t>4.F</w:t>
            </w:r>
            <w:r w:rsidR="00514AAD" w:rsidRPr="0046695B">
              <w:rPr>
                <w:rFonts w:ascii="Chiller" w:hAnsi="Chiller" w:cs="Arial"/>
                <w:b/>
                <w:bCs/>
              </w:rPr>
              <w:t>eedback from supervisors</w:t>
            </w:r>
          </w:p>
        </w:tc>
        <w:tc>
          <w:tcPr>
            <w:tcW w:w="1938" w:type="dxa"/>
            <w:vAlign w:val="center"/>
          </w:tcPr>
          <w:p w14:paraId="39C59C97" w14:textId="77777777" w:rsidR="00830912" w:rsidRDefault="006D3814" w:rsidP="00011409">
            <w:pPr>
              <w:spacing w:after="0" w:line="240" w:lineRule="auto"/>
              <w:rPr>
                <w:rFonts w:ascii="Chiller" w:hAnsi="Chiller" w:cs="Arial"/>
                <w:b/>
                <w:bCs/>
              </w:rPr>
            </w:pPr>
            <w:r>
              <w:rPr>
                <w:rFonts w:ascii="Chiller" w:hAnsi="Chiller" w:cs="Arial"/>
                <w:b/>
                <w:bCs/>
              </w:rPr>
              <w:t>1.</w:t>
            </w:r>
            <w:r w:rsidR="00813449" w:rsidRPr="0046695B">
              <w:rPr>
                <w:rFonts w:ascii="Chiller" w:hAnsi="Chiller" w:cs="Arial"/>
                <w:b/>
                <w:bCs/>
              </w:rPr>
              <w:t>Increased responsibility</w:t>
            </w:r>
          </w:p>
          <w:p w14:paraId="6CF2EBA8" w14:textId="77777777" w:rsidR="00830912" w:rsidRDefault="00830912" w:rsidP="00011409">
            <w:pPr>
              <w:spacing w:after="0" w:line="240" w:lineRule="auto"/>
              <w:rPr>
                <w:rFonts w:ascii="Chiller" w:hAnsi="Chiller" w:cs="Arial"/>
                <w:b/>
                <w:bCs/>
              </w:rPr>
            </w:pPr>
            <w:r>
              <w:rPr>
                <w:rFonts w:ascii="Chiller" w:hAnsi="Chiller" w:cs="Arial"/>
                <w:b/>
                <w:bCs/>
              </w:rPr>
              <w:t>2.S</w:t>
            </w:r>
            <w:r w:rsidR="00813449" w:rsidRPr="0046695B">
              <w:rPr>
                <w:rFonts w:ascii="Chiller" w:hAnsi="Chiller" w:cs="Arial"/>
                <w:b/>
                <w:bCs/>
              </w:rPr>
              <w:t>uccessful coaching sessions</w:t>
            </w:r>
          </w:p>
          <w:p w14:paraId="50035D33" w14:textId="77777777" w:rsidR="002F1E8D" w:rsidRDefault="00830912" w:rsidP="00011409">
            <w:pPr>
              <w:spacing w:after="0" w:line="240" w:lineRule="auto"/>
              <w:rPr>
                <w:rFonts w:ascii="Chiller" w:hAnsi="Chiller" w:cs="Arial"/>
                <w:b/>
                <w:bCs/>
              </w:rPr>
            </w:pPr>
            <w:r>
              <w:rPr>
                <w:rFonts w:ascii="Chiller" w:hAnsi="Chiller" w:cs="Arial"/>
                <w:b/>
                <w:bCs/>
              </w:rPr>
              <w:t>3.P</w:t>
            </w:r>
            <w:r w:rsidR="00813449" w:rsidRPr="0046695B">
              <w:rPr>
                <w:rFonts w:ascii="Chiller" w:hAnsi="Chiller" w:cs="Arial"/>
                <w:b/>
                <w:bCs/>
              </w:rPr>
              <w:t>ositive performance</w:t>
            </w:r>
          </w:p>
          <w:p w14:paraId="243F78CF" w14:textId="4B6DD7FA" w:rsidR="00EC3DEB" w:rsidRDefault="00813449" w:rsidP="00011409">
            <w:pPr>
              <w:spacing w:after="0" w:line="240" w:lineRule="auto"/>
              <w:rPr>
                <w:rFonts w:ascii="Chiller" w:hAnsi="Chiller" w:cs="Arial"/>
                <w:b/>
                <w:bCs/>
              </w:rPr>
            </w:pPr>
            <w:r w:rsidRPr="0046695B">
              <w:rPr>
                <w:rFonts w:ascii="Chiller" w:hAnsi="Chiller" w:cs="Arial"/>
                <w:b/>
                <w:bCs/>
              </w:rPr>
              <w:t>reviews</w:t>
            </w:r>
          </w:p>
          <w:p w14:paraId="29C21C41" w14:textId="612B86C4" w:rsidR="00BB0310" w:rsidRPr="00830912" w:rsidRDefault="00EC3DEB" w:rsidP="00011409">
            <w:pPr>
              <w:spacing w:after="0" w:line="240" w:lineRule="auto"/>
              <w:rPr>
                <w:rFonts w:ascii="Chiller" w:hAnsi="Chiller" w:cs="Arial"/>
                <w:b/>
                <w:bCs/>
              </w:rPr>
            </w:pPr>
            <w:r>
              <w:rPr>
                <w:rFonts w:ascii="Chiller" w:hAnsi="Chiller" w:cs="Arial"/>
                <w:b/>
                <w:bCs/>
              </w:rPr>
              <w:t>4.R</w:t>
            </w:r>
            <w:r w:rsidR="00813449" w:rsidRPr="0046695B">
              <w:rPr>
                <w:rFonts w:ascii="Chiller" w:hAnsi="Chiller" w:cs="Arial"/>
                <w:b/>
                <w:bCs/>
              </w:rPr>
              <w:t>eadiness for promotion</w:t>
            </w:r>
          </w:p>
        </w:tc>
        <w:tc>
          <w:tcPr>
            <w:tcW w:w="1509" w:type="dxa"/>
            <w:vAlign w:val="center"/>
          </w:tcPr>
          <w:p w14:paraId="745C4B84" w14:textId="77777777" w:rsidR="002F1E8D" w:rsidRDefault="00FD20E9" w:rsidP="00011409">
            <w:pPr>
              <w:spacing w:after="0" w:line="240" w:lineRule="auto"/>
              <w:rPr>
                <w:rFonts w:ascii="Chiller" w:hAnsi="Chiller" w:cs="Arial"/>
                <w:b/>
                <w:bCs/>
              </w:rPr>
            </w:pPr>
            <w:r>
              <w:rPr>
                <w:rFonts w:ascii="Chiller" w:hAnsi="Chiller" w:cs="Arial"/>
                <w:b/>
                <w:bCs/>
              </w:rPr>
              <w:t>1</w:t>
            </w:r>
            <w:r w:rsidR="002F1E8D">
              <w:rPr>
                <w:rFonts w:ascii="Chiller" w:hAnsi="Chiller" w:cs="Arial"/>
                <w:b/>
                <w:bCs/>
              </w:rPr>
              <w:t>.</w:t>
            </w:r>
            <w:r w:rsidR="00C2422C" w:rsidRPr="0046695B">
              <w:rPr>
                <w:rFonts w:ascii="Chiller" w:hAnsi="Chiller" w:cs="Arial"/>
                <w:b/>
                <w:bCs/>
              </w:rPr>
              <w:t>Leadership training: 3–6 months</w:t>
            </w:r>
          </w:p>
          <w:p w14:paraId="17BAE9D2" w14:textId="77777777" w:rsidR="002F1E8D" w:rsidRDefault="002F1E8D" w:rsidP="00011409">
            <w:pPr>
              <w:spacing w:after="0" w:line="240" w:lineRule="auto"/>
              <w:rPr>
                <w:rFonts w:ascii="Chiller" w:hAnsi="Chiller" w:cs="Arial"/>
                <w:b/>
                <w:bCs/>
              </w:rPr>
            </w:pPr>
            <w:r>
              <w:rPr>
                <w:rFonts w:ascii="Chiller" w:hAnsi="Chiller" w:cs="Arial"/>
                <w:b/>
                <w:bCs/>
              </w:rPr>
              <w:t>2.</w:t>
            </w:r>
            <w:r w:rsidR="00C2422C" w:rsidRPr="0046695B">
              <w:rPr>
                <w:rFonts w:ascii="Chiller" w:hAnsi="Chiller" w:cs="Arial"/>
                <w:b/>
                <w:bCs/>
              </w:rPr>
              <w:t>Coaching practice: ongoing</w:t>
            </w:r>
          </w:p>
          <w:p w14:paraId="16C2BF69" w14:textId="46BA9029" w:rsidR="00BB0310" w:rsidRPr="0046695B" w:rsidRDefault="00F97637" w:rsidP="00011409">
            <w:pPr>
              <w:spacing w:after="0" w:line="240" w:lineRule="auto"/>
              <w:rPr>
                <w:rFonts w:ascii="Chiller" w:eastAsia="Times New Roman" w:hAnsi="Chiller" w:cs="Times New Roman"/>
                <w:b/>
                <w:bCs/>
                <w:lang w:eastAsia="en-GB"/>
              </w:rPr>
            </w:pPr>
            <w:r>
              <w:rPr>
                <w:rFonts w:ascii="Chiller" w:hAnsi="Chiller" w:cs="Arial"/>
                <w:b/>
                <w:bCs/>
              </w:rPr>
              <w:t>3.</w:t>
            </w:r>
            <w:r w:rsidR="00C2422C" w:rsidRPr="0046695B">
              <w:rPr>
                <w:rFonts w:ascii="Chiller" w:hAnsi="Chiller" w:cs="Arial"/>
                <w:b/>
                <w:bCs/>
              </w:rPr>
              <w:t xml:space="preserve">Promotion readiness </w:t>
            </w:r>
            <w:r w:rsidR="005969B4">
              <w:rPr>
                <w:rFonts w:ascii="Chiller" w:hAnsi="Chiller" w:cs="Arial"/>
                <w:b/>
                <w:bCs/>
              </w:rPr>
              <w:t>by</w:t>
            </w:r>
            <w:r w:rsidR="00187E8C">
              <w:rPr>
                <w:rFonts w:ascii="Chiller" w:hAnsi="Chiller" w:cs="Arial"/>
                <w:b/>
                <w:bCs/>
              </w:rPr>
              <w:t xml:space="preserve"> the and of the first year of </w:t>
            </w:r>
            <w:r w:rsidR="00FC65F1">
              <w:rPr>
                <w:rFonts w:ascii="Chiller" w:hAnsi="Chiller" w:cs="Arial"/>
                <w:b/>
                <w:bCs/>
              </w:rPr>
              <w:t xml:space="preserve">starting </w:t>
            </w:r>
            <w:r w:rsidR="00187E8C">
              <w:rPr>
                <w:rFonts w:ascii="Chiller" w:hAnsi="Chiller" w:cs="Arial"/>
                <w:b/>
                <w:bCs/>
              </w:rPr>
              <w:t>wor</w:t>
            </w:r>
            <w:r w:rsidR="00FC65F1">
              <w:rPr>
                <w:rFonts w:ascii="Chiller" w:hAnsi="Chiller" w:cs="Arial"/>
                <w:b/>
                <w:bCs/>
              </w:rPr>
              <w:t>k</w:t>
            </w:r>
          </w:p>
        </w:tc>
      </w:tr>
      <w:tr w:rsidR="005D3F9C" w:rsidRPr="003C204D" w14:paraId="16AECB14" w14:textId="77777777" w:rsidTr="006F3365">
        <w:trPr>
          <w:trHeight w:val="2077"/>
          <w:tblCellSpacing w:w="15" w:type="dxa"/>
        </w:trPr>
        <w:tc>
          <w:tcPr>
            <w:tcW w:w="1705" w:type="dxa"/>
            <w:vAlign w:val="center"/>
          </w:tcPr>
          <w:p w14:paraId="6ECB28E6" w14:textId="25325C29" w:rsidR="005D3F9C" w:rsidRPr="005D3F9C" w:rsidRDefault="005D3F9C" w:rsidP="005D3F9C">
            <w:pPr>
              <w:spacing w:after="0" w:line="240" w:lineRule="auto"/>
              <w:jc w:val="center"/>
              <w:rPr>
                <w:rFonts w:ascii="Chiller" w:hAnsi="Chiller" w:cs="Arial"/>
                <w:b/>
                <w:bCs/>
              </w:rPr>
            </w:pPr>
            <w:r w:rsidRPr="005D3F9C">
              <w:rPr>
                <w:rFonts w:ascii="Chiller" w:hAnsi="Chiller" w:cs="Arial"/>
                <w:b/>
                <w:bCs/>
              </w:rPr>
              <w:t xml:space="preserve">7. </w:t>
            </w:r>
            <w:r w:rsidRPr="005D3F9C">
              <w:rPr>
                <w:rFonts w:ascii="Chiller" w:hAnsi="Chiller" w:cs="Arial"/>
                <w:b/>
                <w:bCs/>
              </w:rPr>
              <w:t>Develop Specialist FCA Compliance Knowledge</w:t>
            </w:r>
          </w:p>
        </w:tc>
        <w:tc>
          <w:tcPr>
            <w:tcW w:w="1720" w:type="dxa"/>
            <w:vAlign w:val="center"/>
          </w:tcPr>
          <w:p w14:paraId="02ECED1B" w14:textId="4C59B17E" w:rsidR="005D3F9C" w:rsidRPr="005D3F9C" w:rsidRDefault="005D3F9C" w:rsidP="005D3F9C">
            <w:pPr>
              <w:spacing w:after="0" w:line="240" w:lineRule="auto"/>
              <w:rPr>
                <w:rFonts w:ascii="Chiller" w:eastAsia="Times New Roman" w:hAnsi="Chiller" w:cs="Times New Roman"/>
                <w:b/>
                <w:bCs/>
                <w:lang w:eastAsia="en-GB"/>
              </w:rPr>
            </w:pPr>
            <w:r w:rsidRPr="005D3F9C">
              <w:rPr>
                <w:rFonts w:ascii="Chiller" w:hAnsi="Chiller" w:cs="Arial"/>
                <w:b/>
                <w:bCs/>
              </w:rPr>
              <w:t>Gain strong understanding of FCA regulations to work confidently in regulated environments and progress into compliance or quality</w:t>
            </w:r>
            <w:r w:rsidRPr="005D3F9C">
              <w:rPr>
                <w:rFonts w:ascii="Chiller" w:hAnsi="Chiller" w:cs="Arial"/>
                <w:b/>
                <w:bCs/>
              </w:rPr>
              <w:noBreakHyphen/>
              <w:t>assurance roles.</w:t>
            </w:r>
          </w:p>
        </w:tc>
        <w:tc>
          <w:tcPr>
            <w:tcW w:w="2124" w:type="dxa"/>
            <w:vAlign w:val="center"/>
          </w:tcPr>
          <w:p w14:paraId="24F1A211" w14:textId="77777777" w:rsidR="003F2CFB" w:rsidRDefault="008A57C4" w:rsidP="005D3F9C">
            <w:pPr>
              <w:spacing w:after="0" w:line="240" w:lineRule="auto"/>
              <w:rPr>
                <w:rFonts w:ascii="Chiller" w:hAnsi="Chiller" w:cs="Arial"/>
                <w:b/>
                <w:bCs/>
              </w:rPr>
            </w:pPr>
            <w:r>
              <w:rPr>
                <w:rFonts w:ascii="Chiller" w:hAnsi="Chiller" w:cs="Arial"/>
                <w:b/>
                <w:bCs/>
              </w:rPr>
              <w:t>1.</w:t>
            </w:r>
            <w:r w:rsidR="005D3F9C" w:rsidRPr="005D3F9C">
              <w:rPr>
                <w:rFonts w:ascii="Chiller" w:hAnsi="Chiller" w:cs="Arial"/>
                <w:b/>
                <w:bCs/>
              </w:rPr>
              <w:t>Study FCA guidelines</w:t>
            </w:r>
          </w:p>
          <w:p w14:paraId="1743FEA2" w14:textId="77777777" w:rsidR="003F2CFB" w:rsidRDefault="003F2CFB" w:rsidP="005D3F9C">
            <w:pPr>
              <w:spacing w:after="0" w:line="240" w:lineRule="auto"/>
              <w:rPr>
                <w:rFonts w:ascii="Chiller" w:hAnsi="Chiller" w:cs="Arial"/>
                <w:b/>
                <w:bCs/>
              </w:rPr>
            </w:pPr>
            <w:r>
              <w:rPr>
                <w:rFonts w:ascii="Chiller" w:hAnsi="Chiller" w:cs="Arial"/>
                <w:b/>
                <w:bCs/>
              </w:rPr>
              <w:t>2.C</w:t>
            </w:r>
            <w:r w:rsidR="005D3F9C" w:rsidRPr="005D3F9C">
              <w:rPr>
                <w:rFonts w:ascii="Chiller" w:hAnsi="Chiller" w:cs="Arial"/>
                <w:b/>
                <w:bCs/>
              </w:rPr>
              <w:t>omplete compliance modules</w:t>
            </w:r>
          </w:p>
          <w:p w14:paraId="3F2882FE" w14:textId="77777777" w:rsidR="00C14343" w:rsidRDefault="003F2CFB" w:rsidP="005D3F9C">
            <w:pPr>
              <w:spacing w:after="0" w:line="240" w:lineRule="auto"/>
              <w:rPr>
                <w:rFonts w:ascii="Chiller" w:hAnsi="Chiller" w:cs="Arial"/>
                <w:b/>
                <w:bCs/>
              </w:rPr>
            </w:pPr>
            <w:r>
              <w:rPr>
                <w:rFonts w:ascii="Chiller" w:hAnsi="Chiller" w:cs="Arial"/>
                <w:b/>
                <w:bCs/>
              </w:rPr>
              <w:t>3.</w:t>
            </w:r>
            <w:r w:rsidR="00C14343">
              <w:rPr>
                <w:rFonts w:ascii="Chiller" w:hAnsi="Chiller" w:cs="Arial"/>
                <w:b/>
                <w:bCs/>
              </w:rPr>
              <w:t>P</w:t>
            </w:r>
            <w:r w:rsidR="005D3F9C" w:rsidRPr="005D3F9C">
              <w:rPr>
                <w:rFonts w:ascii="Chiller" w:hAnsi="Chiller" w:cs="Arial"/>
                <w:b/>
                <w:bCs/>
              </w:rPr>
              <w:t>ractise compliant communication</w:t>
            </w:r>
          </w:p>
          <w:p w14:paraId="5650C780" w14:textId="6C65EA72" w:rsidR="005D3F9C" w:rsidRPr="005D3F9C" w:rsidRDefault="00C14343" w:rsidP="005D3F9C">
            <w:pPr>
              <w:spacing w:after="0" w:line="240" w:lineRule="auto"/>
              <w:rPr>
                <w:rFonts w:ascii="Chiller" w:eastAsia="Times New Roman" w:hAnsi="Chiller" w:cs="Times New Roman"/>
                <w:b/>
                <w:bCs/>
                <w:lang w:eastAsia="en-GB"/>
              </w:rPr>
            </w:pPr>
            <w:r>
              <w:rPr>
                <w:rFonts w:ascii="Chiller" w:hAnsi="Chiller" w:cs="Arial"/>
                <w:b/>
                <w:bCs/>
              </w:rPr>
              <w:t>4.A</w:t>
            </w:r>
            <w:r w:rsidR="005D3F9C" w:rsidRPr="005D3F9C">
              <w:rPr>
                <w:rFonts w:ascii="Chiller" w:hAnsi="Chiller" w:cs="Arial"/>
                <w:b/>
                <w:bCs/>
              </w:rPr>
              <w:t>pply knowledge in real scenarios</w:t>
            </w:r>
          </w:p>
        </w:tc>
        <w:tc>
          <w:tcPr>
            <w:tcW w:w="0" w:type="auto"/>
            <w:vAlign w:val="center"/>
          </w:tcPr>
          <w:p w14:paraId="5069A23A" w14:textId="77777777" w:rsidR="00F0292F" w:rsidRDefault="00F0292F" w:rsidP="005D3F9C">
            <w:pPr>
              <w:spacing w:after="0" w:line="240" w:lineRule="auto"/>
              <w:rPr>
                <w:rFonts w:ascii="Chiller" w:hAnsi="Chiller" w:cs="Arial"/>
                <w:b/>
                <w:bCs/>
              </w:rPr>
            </w:pPr>
            <w:r>
              <w:rPr>
                <w:rFonts w:ascii="Chiller" w:hAnsi="Chiller" w:cs="Arial"/>
                <w:b/>
                <w:bCs/>
              </w:rPr>
              <w:t>1.</w:t>
            </w:r>
            <w:r w:rsidR="005D3F9C" w:rsidRPr="005D3F9C">
              <w:rPr>
                <w:rFonts w:ascii="Chiller" w:hAnsi="Chiller" w:cs="Arial"/>
                <w:b/>
                <w:bCs/>
              </w:rPr>
              <w:t>FCA training materials</w:t>
            </w:r>
          </w:p>
          <w:p w14:paraId="0427D02F" w14:textId="77777777" w:rsidR="00F0292F" w:rsidRDefault="00F0292F" w:rsidP="005D3F9C">
            <w:pPr>
              <w:spacing w:after="0" w:line="240" w:lineRule="auto"/>
              <w:rPr>
                <w:rFonts w:ascii="Chiller" w:hAnsi="Chiller" w:cs="Arial"/>
                <w:b/>
                <w:bCs/>
              </w:rPr>
            </w:pPr>
            <w:r>
              <w:rPr>
                <w:rFonts w:ascii="Chiller" w:hAnsi="Chiller" w:cs="Arial"/>
                <w:b/>
                <w:bCs/>
              </w:rPr>
              <w:t>2.C</w:t>
            </w:r>
            <w:r w:rsidR="005D3F9C" w:rsidRPr="005D3F9C">
              <w:rPr>
                <w:rFonts w:ascii="Chiller" w:hAnsi="Chiller" w:cs="Arial"/>
                <w:b/>
                <w:bCs/>
              </w:rPr>
              <w:t>ompliance e</w:t>
            </w:r>
            <w:r w:rsidR="005D3F9C" w:rsidRPr="005D3F9C">
              <w:rPr>
                <w:rFonts w:ascii="Chiller" w:hAnsi="Chiller" w:cs="Arial"/>
                <w:b/>
                <w:bCs/>
              </w:rPr>
              <w:noBreakHyphen/>
              <w:t>learning modules</w:t>
            </w:r>
          </w:p>
          <w:p w14:paraId="2BE8704E" w14:textId="77777777" w:rsidR="006D21AC" w:rsidRDefault="005945EC" w:rsidP="005D3F9C">
            <w:pPr>
              <w:spacing w:after="0" w:line="240" w:lineRule="auto"/>
              <w:rPr>
                <w:rFonts w:ascii="Chiller" w:hAnsi="Chiller" w:cs="Arial"/>
                <w:b/>
                <w:bCs/>
              </w:rPr>
            </w:pPr>
            <w:r>
              <w:rPr>
                <w:rFonts w:ascii="Chiller" w:hAnsi="Chiller" w:cs="Arial"/>
                <w:b/>
                <w:bCs/>
              </w:rPr>
              <w:t>3.G</w:t>
            </w:r>
            <w:r w:rsidR="005D3F9C" w:rsidRPr="005D3F9C">
              <w:rPr>
                <w:rFonts w:ascii="Chiller" w:hAnsi="Chiller" w:cs="Arial"/>
                <w:b/>
                <w:bCs/>
              </w:rPr>
              <w:t>uidance from managers</w:t>
            </w:r>
          </w:p>
          <w:p w14:paraId="74025729" w14:textId="17562C3F" w:rsidR="005D3F9C" w:rsidRPr="005D3F9C" w:rsidRDefault="006D21AC" w:rsidP="005D3F9C">
            <w:pPr>
              <w:spacing w:after="0" w:line="240" w:lineRule="auto"/>
              <w:rPr>
                <w:rFonts w:ascii="Chiller" w:eastAsia="Times New Roman" w:hAnsi="Chiller" w:cs="Times New Roman"/>
                <w:b/>
                <w:bCs/>
                <w:lang w:eastAsia="en-GB"/>
              </w:rPr>
            </w:pPr>
            <w:r>
              <w:rPr>
                <w:rFonts w:ascii="Chiller" w:hAnsi="Chiller" w:cs="Arial"/>
                <w:b/>
                <w:bCs/>
              </w:rPr>
              <w:t>4.A</w:t>
            </w:r>
            <w:r w:rsidR="005D3F9C" w:rsidRPr="005D3F9C">
              <w:rPr>
                <w:rFonts w:ascii="Chiller" w:hAnsi="Chiller" w:cs="Arial"/>
                <w:b/>
                <w:bCs/>
              </w:rPr>
              <w:t>ccess to regulated product information</w:t>
            </w:r>
          </w:p>
        </w:tc>
        <w:tc>
          <w:tcPr>
            <w:tcW w:w="1938" w:type="dxa"/>
            <w:vAlign w:val="center"/>
          </w:tcPr>
          <w:p w14:paraId="7959F850" w14:textId="77777777" w:rsidR="00716F03" w:rsidRDefault="00716F03" w:rsidP="005D3F9C">
            <w:pPr>
              <w:spacing w:after="0" w:line="240" w:lineRule="auto"/>
              <w:rPr>
                <w:rFonts w:ascii="Chiller" w:hAnsi="Chiller" w:cs="Arial"/>
                <w:b/>
                <w:bCs/>
              </w:rPr>
            </w:pPr>
            <w:r>
              <w:rPr>
                <w:rFonts w:ascii="Chiller" w:hAnsi="Chiller" w:cs="Arial"/>
                <w:b/>
                <w:bCs/>
              </w:rPr>
              <w:t>1.</w:t>
            </w:r>
            <w:r w:rsidR="005D3F9C" w:rsidRPr="005D3F9C">
              <w:rPr>
                <w:rFonts w:ascii="Chiller" w:hAnsi="Chiller" w:cs="Arial"/>
                <w:b/>
                <w:bCs/>
              </w:rPr>
              <w:t>Confident use of compliant language</w:t>
            </w:r>
          </w:p>
          <w:p w14:paraId="0D451633" w14:textId="77777777" w:rsidR="00384535" w:rsidRDefault="00716F03" w:rsidP="005D3F9C">
            <w:pPr>
              <w:spacing w:after="0" w:line="240" w:lineRule="auto"/>
              <w:rPr>
                <w:rFonts w:ascii="Chiller" w:hAnsi="Chiller" w:cs="Arial"/>
                <w:b/>
                <w:bCs/>
              </w:rPr>
            </w:pPr>
            <w:r>
              <w:rPr>
                <w:rFonts w:ascii="Chiller" w:hAnsi="Chiller" w:cs="Arial"/>
                <w:b/>
                <w:bCs/>
              </w:rPr>
              <w:t>2.</w:t>
            </w:r>
            <w:r w:rsidR="00384535">
              <w:rPr>
                <w:rFonts w:ascii="Chiller" w:hAnsi="Chiller" w:cs="Arial"/>
                <w:b/>
                <w:bCs/>
              </w:rPr>
              <w:t>C</w:t>
            </w:r>
            <w:r w:rsidR="005D3F9C" w:rsidRPr="005D3F9C">
              <w:rPr>
                <w:rFonts w:ascii="Chiller" w:hAnsi="Chiller" w:cs="Arial"/>
                <w:b/>
                <w:bCs/>
              </w:rPr>
              <w:t>mproved accuracy</w:t>
            </w:r>
          </w:p>
          <w:p w14:paraId="5C546B65" w14:textId="77777777" w:rsidR="0032615E" w:rsidRDefault="00384535" w:rsidP="005D3F9C">
            <w:pPr>
              <w:spacing w:after="0" w:line="240" w:lineRule="auto"/>
              <w:rPr>
                <w:rFonts w:ascii="Chiller" w:hAnsi="Chiller" w:cs="Arial"/>
                <w:b/>
                <w:bCs/>
              </w:rPr>
            </w:pPr>
            <w:r>
              <w:rPr>
                <w:rFonts w:ascii="Chiller" w:hAnsi="Chiller" w:cs="Arial"/>
                <w:b/>
                <w:bCs/>
              </w:rPr>
              <w:t>3.P</w:t>
            </w:r>
            <w:r w:rsidR="005D3F9C" w:rsidRPr="005D3F9C">
              <w:rPr>
                <w:rFonts w:ascii="Chiller" w:hAnsi="Chiller" w:cs="Arial"/>
                <w:b/>
                <w:bCs/>
              </w:rPr>
              <w:t>assing compliance assessments</w:t>
            </w:r>
          </w:p>
          <w:p w14:paraId="18D6B2B0" w14:textId="2968B808" w:rsidR="005D3F9C" w:rsidRPr="005D3F9C" w:rsidRDefault="0032615E" w:rsidP="005D3F9C">
            <w:pPr>
              <w:spacing w:after="0" w:line="240" w:lineRule="auto"/>
              <w:rPr>
                <w:rFonts w:ascii="Chiller" w:eastAsia="Times New Roman" w:hAnsi="Chiller" w:cs="Times New Roman"/>
                <w:b/>
                <w:bCs/>
                <w:lang w:eastAsia="en-GB"/>
              </w:rPr>
            </w:pPr>
            <w:r>
              <w:rPr>
                <w:rFonts w:ascii="Chiller" w:hAnsi="Chiller" w:cs="Arial"/>
                <w:b/>
                <w:bCs/>
              </w:rPr>
              <w:t>4.E</w:t>
            </w:r>
            <w:r w:rsidR="005D3F9C" w:rsidRPr="005D3F9C">
              <w:rPr>
                <w:rFonts w:ascii="Chiller" w:hAnsi="Chiller" w:cs="Arial"/>
                <w:b/>
                <w:bCs/>
              </w:rPr>
              <w:t>ligibility for compliance/QA roles</w:t>
            </w:r>
          </w:p>
        </w:tc>
        <w:tc>
          <w:tcPr>
            <w:tcW w:w="1509" w:type="dxa"/>
            <w:vAlign w:val="center"/>
          </w:tcPr>
          <w:p w14:paraId="7CD6D9E6" w14:textId="77777777" w:rsidR="00742603" w:rsidRDefault="00742603" w:rsidP="005D3F9C">
            <w:pPr>
              <w:spacing w:after="0" w:line="240" w:lineRule="auto"/>
              <w:rPr>
                <w:rFonts w:ascii="Chiller" w:hAnsi="Chiller" w:cs="Arial"/>
                <w:b/>
                <w:bCs/>
              </w:rPr>
            </w:pPr>
            <w:r>
              <w:rPr>
                <w:rFonts w:ascii="Chiller" w:hAnsi="Chiller" w:cs="Arial"/>
                <w:b/>
                <w:bCs/>
              </w:rPr>
              <w:t>1.</w:t>
            </w:r>
            <w:r w:rsidR="005D3F9C" w:rsidRPr="005D3F9C">
              <w:rPr>
                <w:rFonts w:ascii="Chiller" w:hAnsi="Chiller" w:cs="Arial"/>
                <w:b/>
                <w:bCs/>
              </w:rPr>
              <w:t>FCA study: 2–3 months</w:t>
            </w:r>
          </w:p>
          <w:p w14:paraId="671A3A0F" w14:textId="77777777" w:rsidR="00C93300" w:rsidRDefault="00742603" w:rsidP="005D3F9C">
            <w:pPr>
              <w:spacing w:after="0" w:line="240" w:lineRule="auto"/>
              <w:rPr>
                <w:rFonts w:ascii="Chiller" w:hAnsi="Chiller" w:cs="Arial"/>
                <w:b/>
                <w:bCs/>
              </w:rPr>
            </w:pPr>
            <w:r>
              <w:rPr>
                <w:rFonts w:ascii="Chiller" w:hAnsi="Chiller" w:cs="Arial"/>
                <w:b/>
                <w:bCs/>
              </w:rPr>
              <w:t>2.</w:t>
            </w:r>
            <w:r w:rsidR="005D3F9C" w:rsidRPr="005D3F9C">
              <w:rPr>
                <w:rFonts w:ascii="Chiller" w:hAnsi="Chiller" w:cs="Arial"/>
                <w:b/>
                <w:bCs/>
              </w:rPr>
              <w:t>Compliance modules: 1–2 months</w:t>
            </w:r>
          </w:p>
          <w:p w14:paraId="7F91C7E6" w14:textId="028C0464" w:rsidR="005D3F9C" w:rsidRPr="005D3F9C" w:rsidRDefault="00C93300" w:rsidP="005D3F9C">
            <w:pPr>
              <w:spacing w:after="0" w:line="240" w:lineRule="auto"/>
              <w:rPr>
                <w:rFonts w:ascii="Chiller" w:eastAsia="Times New Roman" w:hAnsi="Chiller" w:cs="Times New Roman"/>
                <w:b/>
                <w:bCs/>
                <w:lang w:eastAsia="en-GB"/>
              </w:rPr>
            </w:pPr>
            <w:r>
              <w:rPr>
                <w:rFonts w:ascii="Chiller" w:hAnsi="Chiller" w:cs="Arial"/>
                <w:b/>
                <w:bCs/>
              </w:rPr>
              <w:t>3.</w:t>
            </w:r>
            <w:r w:rsidR="005D3F9C" w:rsidRPr="005D3F9C">
              <w:rPr>
                <w:rFonts w:ascii="Chiller" w:hAnsi="Chiller" w:cs="Arial"/>
                <w:b/>
                <w:bCs/>
              </w:rPr>
              <w:t>Knowledge application: ongoing</w:t>
            </w:r>
          </w:p>
        </w:tc>
      </w:tr>
    </w:tbl>
    <w:p w14:paraId="0CA4BBB9" w14:textId="59B71AC1" w:rsidR="001A7F27" w:rsidRDefault="001A7F27" w:rsidP="001A7F27">
      <w:pPr>
        <w:rPr>
          <w:rFonts w:ascii="Arial" w:hAnsi="Arial" w:cs="Arial"/>
        </w:rPr>
      </w:pPr>
    </w:p>
    <w:p w14:paraId="0198D688" w14:textId="77777777" w:rsidR="007E0A98" w:rsidRDefault="007E0A98" w:rsidP="001A7F27">
      <w:pPr>
        <w:rPr>
          <w:rFonts w:ascii="Arial" w:hAnsi="Arial" w:cs="Arial"/>
        </w:rPr>
      </w:pPr>
    </w:p>
    <w:p w14:paraId="1F5A0317" w14:textId="77777777" w:rsidR="007E0A98" w:rsidRDefault="007E0A98" w:rsidP="001A7F27">
      <w:pPr>
        <w:rPr>
          <w:rFonts w:ascii="Arial" w:hAnsi="Arial" w:cs="Arial"/>
        </w:rPr>
      </w:pPr>
    </w:p>
    <w:p w14:paraId="248B27A1" w14:textId="77777777" w:rsidR="007E0A98" w:rsidRDefault="007E0A98" w:rsidP="001A7F27">
      <w:pPr>
        <w:rPr>
          <w:rFonts w:ascii="Arial" w:hAnsi="Arial" w:cs="Arial"/>
        </w:rPr>
      </w:pPr>
    </w:p>
    <w:p w14:paraId="799445FD" w14:textId="77777777" w:rsidR="007E0A98" w:rsidRPr="005244BA" w:rsidRDefault="007E0A98" w:rsidP="001A7F27">
      <w:pPr>
        <w:rPr>
          <w:rFonts w:ascii="Arial" w:hAnsi="Arial" w:cs="Arial"/>
        </w:rPr>
      </w:pPr>
    </w:p>
    <w:p w14:paraId="0B550274" w14:textId="7AEBB76E" w:rsidR="001A7F27" w:rsidRPr="00BB347A" w:rsidRDefault="00591134" w:rsidP="00E659C9">
      <w:pPr>
        <w:pStyle w:val="Heading1"/>
        <w:rPr>
          <w:rFonts w:ascii="Arial" w:hAnsi="Arial" w:cs="Arial"/>
          <w:b/>
          <w:bCs/>
          <w:i/>
          <w:iCs/>
          <w:color w:val="00B0F0"/>
        </w:rPr>
      </w:pPr>
      <w:bookmarkStart w:id="20" w:name="_Toc234975906"/>
      <w:r w:rsidRPr="00FB593C">
        <w:rPr>
          <w:rFonts w:ascii="Arial" w:hAnsi="Arial" w:cs="Arial"/>
          <w:b/>
          <w:bCs/>
          <w:i/>
          <w:iCs/>
          <w:color w:val="00B0F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Conclusion</w:t>
      </w:r>
      <w:bookmarkEnd w:id="20"/>
      <w:r w:rsidRPr="00BB347A">
        <w:rPr>
          <w:rFonts w:ascii="Arial" w:hAnsi="Arial" w:cs="Arial"/>
          <w:b/>
          <w:bCs/>
          <w:i/>
          <w:iCs/>
          <w:color w:val="00B0F0"/>
        </w:rPr>
        <w:t xml:space="preserve"> </w:t>
      </w:r>
    </w:p>
    <w:p w14:paraId="53F6BD5A" w14:textId="66A8937D" w:rsidR="001A7F27" w:rsidRPr="001A7F27" w:rsidRDefault="00DB77D7" w:rsidP="00DF7026">
      <w:pPr>
        <w:rPr>
          <w:rFonts w:ascii="Arial" w:hAnsi="Arial" w:cs="Arial"/>
        </w:rPr>
      </w:pPr>
      <w:r w:rsidRPr="0039549E">
        <w:rPr>
          <w:rFonts w:ascii="Arial" w:hAnsi="Arial" w:cs="Arial"/>
        </w:rPr>
        <w:t>Completing my SWOT analysis and Personal Development Plan has helped me clearly identify my strengths, development needs, and future career goals. I now understand what skills I need to improve and have created realistic steps to support my progress. My long</w:t>
      </w:r>
      <w:r w:rsidRPr="0039549E">
        <w:rPr>
          <w:rFonts w:ascii="Arial" w:hAnsi="Arial" w:cs="Arial"/>
        </w:rPr>
        <w:noBreakHyphen/>
        <w:t>term goals, such as moving into a senior sales or compliance</w:t>
      </w:r>
      <w:r w:rsidRPr="0039549E">
        <w:rPr>
          <w:rFonts w:ascii="Arial" w:hAnsi="Arial" w:cs="Arial"/>
        </w:rPr>
        <w:noBreakHyphen/>
        <w:t>focused role, show my commitment to professional growth and building a stable career in the sales sector.</w:t>
      </w:r>
    </w:p>
    <w:sectPr w:rsidR="001A7F27" w:rsidRPr="001A7F27" w:rsidSect="006E1B5A">
      <w:footerReference w:type="defaul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66E30" w14:textId="77777777" w:rsidR="006D02E6" w:rsidRDefault="006D02E6" w:rsidP="007C6423">
      <w:pPr>
        <w:spacing w:after="0" w:line="240" w:lineRule="auto"/>
      </w:pPr>
      <w:r>
        <w:separator/>
      </w:r>
    </w:p>
  </w:endnote>
  <w:endnote w:type="continuationSeparator" w:id="0">
    <w:p w14:paraId="6706405B" w14:textId="77777777" w:rsidR="006D02E6" w:rsidRDefault="006D02E6" w:rsidP="007C6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hiller">
    <w:panose1 w:val="040204040310070206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642938"/>
      <w:docPartObj>
        <w:docPartGallery w:val="Page Numbers (Bottom of Page)"/>
        <w:docPartUnique/>
      </w:docPartObj>
    </w:sdtPr>
    <w:sdtContent>
      <w:p w14:paraId="4A1B47F3" w14:textId="2AE9EA39" w:rsidR="00F27083" w:rsidRDefault="00F27083">
        <w:pPr>
          <w:pStyle w:val="Footer"/>
          <w:jc w:val="right"/>
        </w:pPr>
        <w:r>
          <w:fldChar w:fldCharType="begin"/>
        </w:r>
        <w:r>
          <w:instrText>PAGE   \* MERGEFORMAT</w:instrText>
        </w:r>
        <w:r>
          <w:fldChar w:fldCharType="separate"/>
        </w:r>
        <w:r>
          <w:t>2</w:t>
        </w:r>
        <w:r>
          <w:fldChar w:fldCharType="end"/>
        </w:r>
      </w:p>
    </w:sdtContent>
  </w:sdt>
  <w:p w14:paraId="012EF30C" w14:textId="77777777" w:rsidR="00F27083" w:rsidRDefault="00F27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D3D0F" w14:textId="77777777" w:rsidR="006D02E6" w:rsidRDefault="006D02E6" w:rsidP="007C6423">
      <w:pPr>
        <w:spacing w:after="0" w:line="240" w:lineRule="auto"/>
      </w:pPr>
      <w:r>
        <w:separator/>
      </w:r>
    </w:p>
  </w:footnote>
  <w:footnote w:type="continuationSeparator" w:id="0">
    <w:p w14:paraId="068A2724" w14:textId="77777777" w:rsidR="006D02E6" w:rsidRDefault="006D02E6" w:rsidP="007C6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27F1C"/>
    <w:multiLevelType w:val="hybridMultilevel"/>
    <w:tmpl w:val="3F96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16E98"/>
    <w:multiLevelType w:val="hybridMultilevel"/>
    <w:tmpl w:val="33D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867F8"/>
    <w:multiLevelType w:val="hybridMultilevel"/>
    <w:tmpl w:val="D216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51C13"/>
    <w:multiLevelType w:val="hybridMultilevel"/>
    <w:tmpl w:val="9BE8C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5" w15:restartNumberingAfterBreak="0">
    <w:nsid w:val="44912B91"/>
    <w:multiLevelType w:val="hybridMultilevel"/>
    <w:tmpl w:val="1AFCA170"/>
    <w:lvl w:ilvl="0" w:tplc="B2D4FD18">
      <w:start w:val="1"/>
      <w:numFmt w:val="bullet"/>
      <w:lvlText w:val=""/>
      <w:lvlJc w:val="left"/>
      <w:pPr>
        <w:tabs>
          <w:tab w:val="num" w:pos="720"/>
        </w:tabs>
        <w:ind w:left="720" w:hanging="360"/>
      </w:pPr>
      <w:rPr>
        <w:rFonts w:ascii="Wingdings" w:hAnsi="Wingdings" w:hint="default"/>
      </w:rPr>
    </w:lvl>
    <w:lvl w:ilvl="1" w:tplc="4768DFB8" w:tentative="1">
      <w:start w:val="1"/>
      <w:numFmt w:val="bullet"/>
      <w:lvlText w:val=""/>
      <w:lvlJc w:val="left"/>
      <w:pPr>
        <w:tabs>
          <w:tab w:val="num" w:pos="1440"/>
        </w:tabs>
        <w:ind w:left="1440" w:hanging="360"/>
      </w:pPr>
      <w:rPr>
        <w:rFonts w:ascii="Wingdings" w:hAnsi="Wingdings" w:hint="default"/>
      </w:rPr>
    </w:lvl>
    <w:lvl w:ilvl="2" w:tplc="41781C8A" w:tentative="1">
      <w:start w:val="1"/>
      <w:numFmt w:val="bullet"/>
      <w:lvlText w:val=""/>
      <w:lvlJc w:val="left"/>
      <w:pPr>
        <w:tabs>
          <w:tab w:val="num" w:pos="2160"/>
        </w:tabs>
        <w:ind w:left="2160" w:hanging="360"/>
      </w:pPr>
      <w:rPr>
        <w:rFonts w:ascii="Wingdings" w:hAnsi="Wingdings" w:hint="default"/>
      </w:rPr>
    </w:lvl>
    <w:lvl w:ilvl="3" w:tplc="50A88DB2" w:tentative="1">
      <w:start w:val="1"/>
      <w:numFmt w:val="bullet"/>
      <w:lvlText w:val=""/>
      <w:lvlJc w:val="left"/>
      <w:pPr>
        <w:tabs>
          <w:tab w:val="num" w:pos="2880"/>
        </w:tabs>
        <w:ind w:left="2880" w:hanging="360"/>
      </w:pPr>
      <w:rPr>
        <w:rFonts w:ascii="Wingdings" w:hAnsi="Wingdings" w:hint="default"/>
      </w:rPr>
    </w:lvl>
    <w:lvl w:ilvl="4" w:tplc="6ED692FE" w:tentative="1">
      <w:start w:val="1"/>
      <w:numFmt w:val="bullet"/>
      <w:lvlText w:val=""/>
      <w:lvlJc w:val="left"/>
      <w:pPr>
        <w:tabs>
          <w:tab w:val="num" w:pos="3600"/>
        </w:tabs>
        <w:ind w:left="3600" w:hanging="360"/>
      </w:pPr>
      <w:rPr>
        <w:rFonts w:ascii="Wingdings" w:hAnsi="Wingdings" w:hint="default"/>
      </w:rPr>
    </w:lvl>
    <w:lvl w:ilvl="5" w:tplc="C85E30E6" w:tentative="1">
      <w:start w:val="1"/>
      <w:numFmt w:val="bullet"/>
      <w:lvlText w:val=""/>
      <w:lvlJc w:val="left"/>
      <w:pPr>
        <w:tabs>
          <w:tab w:val="num" w:pos="4320"/>
        </w:tabs>
        <w:ind w:left="4320" w:hanging="360"/>
      </w:pPr>
      <w:rPr>
        <w:rFonts w:ascii="Wingdings" w:hAnsi="Wingdings" w:hint="default"/>
      </w:rPr>
    </w:lvl>
    <w:lvl w:ilvl="6" w:tplc="5BE83468" w:tentative="1">
      <w:start w:val="1"/>
      <w:numFmt w:val="bullet"/>
      <w:lvlText w:val=""/>
      <w:lvlJc w:val="left"/>
      <w:pPr>
        <w:tabs>
          <w:tab w:val="num" w:pos="5040"/>
        </w:tabs>
        <w:ind w:left="5040" w:hanging="360"/>
      </w:pPr>
      <w:rPr>
        <w:rFonts w:ascii="Wingdings" w:hAnsi="Wingdings" w:hint="default"/>
      </w:rPr>
    </w:lvl>
    <w:lvl w:ilvl="7" w:tplc="EC6EC9B2" w:tentative="1">
      <w:start w:val="1"/>
      <w:numFmt w:val="bullet"/>
      <w:lvlText w:val=""/>
      <w:lvlJc w:val="left"/>
      <w:pPr>
        <w:tabs>
          <w:tab w:val="num" w:pos="5760"/>
        </w:tabs>
        <w:ind w:left="5760" w:hanging="360"/>
      </w:pPr>
      <w:rPr>
        <w:rFonts w:ascii="Wingdings" w:hAnsi="Wingdings" w:hint="default"/>
      </w:rPr>
    </w:lvl>
    <w:lvl w:ilvl="8" w:tplc="6B28705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B04450"/>
    <w:multiLevelType w:val="hybridMultilevel"/>
    <w:tmpl w:val="DA347FDE"/>
    <w:lvl w:ilvl="0" w:tplc="0F220F98">
      <w:start w:val="1"/>
      <w:numFmt w:val="bullet"/>
      <w:lvlText w:val=""/>
      <w:lvlJc w:val="left"/>
      <w:pPr>
        <w:tabs>
          <w:tab w:val="num" w:pos="720"/>
        </w:tabs>
        <w:ind w:left="720" w:hanging="360"/>
      </w:pPr>
      <w:rPr>
        <w:rFonts w:ascii="Wingdings" w:hAnsi="Wingdings" w:hint="default"/>
      </w:rPr>
    </w:lvl>
    <w:lvl w:ilvl="1" w:tplc="A8B475F6" w:tentative="1">
      <w:start w:val="1"/>
      <w:numFmt w:val="bullet"/>
      <w:lvlText w:val=""/>
      <w:lvlJc w:val="left"/>
      <w:pPr>
        <w:tabs>
          <w:tab w:val="num" w:pos="1440"/>
        </w:tabs>
        <w:ind w:left="1440" w:hanging="360"/>
      </w:pPr>
      <w:rPr>
        <w:rFonts w:ascii="Wingdings" w:hAnsi="Wingdings" w:hint="default"/>
      </w:rPr>
    </w:lvl>
    <w:lvl w:ilvl="2" w:tplc="CA1E6198" w:tentative="1">
      <w:start w:val="1"/>
      <w:numFmt w:val="bullet"/>
      <w:lvlText w:val=""/>
      <w:lvlJc w:val="left"/>
      <w:pPr>
        <w:tabs>
          <w:tab w:val="num" w:pos="2160"/>
        </w:tabs>
        <w:ind w:left="2160" w:hanging="360"/>
      </w:pPr>
      <w:rPr>
        <w:rFonts w:ascii="Wingdings" w:hAnsi="Wingdings" w:hint="default"/>
      </w:rPr>
    </w:lvl>
    <w:lvl w:ilvl="3" w:tplc="9C20F93C" w:tentative="1">
      <w:start w:val="1"/>
      <w:numFmt w:val="bullet"/>
      <w:lvlText w:val=""/>
      <w:lvlJc w:val="left"/>
      <w:pPr>
        <w:tabs>
          <w:tab w:val="num" w:pos="2880"/>
        </w:tabs>
        <w:ind w:left="2880" w:hanging="360"/>
      </w:pPr>
      <w:rPr>
        <w:rFonts w:ascii="Wingdings" w:hAnsi="Wingdings" w:hint="default"/>
      </w:rPr>
    </w:lvl>
    <w:lvl w:ilvl="4" w:tplc="29B0CF1C" w:tentative="1">
      <w:start w:val="1"/>
      <w:numFmt w:val="bullet"/>
      <w:lvlText w:val=""/>
      <w:lvlJc w:val="left"/>
      <w:pPr>
        <w:tabs>
          <w:tab w:val="num" w:pos="3600"/>
        </w:tabs>
        <w:ind w:left="3600" w:hanging="360"/>
      </w:pPr>
      <w:rPr>
        <w:rFonts w:ascii="Wingdings" w:hAnsi="Wingdings" w:hint="default"/>
      </w:rPr>
    </w:lvl>
    <w:lvl w:ilvl="5" w:tplc="E3500E68" w:tentative="1">
      <w:start w:val="1"/>
      <w:numFmt w:val="bullet"/>
      <w:lvlText w:val=""/>
      <w:lvlJc w:val="left"/>
      <w:pPr>
        <w:tabs>
          <w:tab w:val="num" w:pos="4320"/>
        </w:tabs>
        <w:ind w:left="4320" w:hanging="360"/>
      </w:pPr>
      <w:rPr>
        <w:rFonts w:ascii="Wingdings" w:hAnsi="Wingdings" w:hint="default"/>
      </w:rPr>
    </w:lvl>
    <w:lvl w:ilvl="6" w:tplc="FB3246D2" w:tentative="1">
      <w:start w:val="1"/>
      <w:numFmt w:val="bullet"/>
      <w:lvlText w:val=""/>
      <w:lvlJc w:val="left"/>
      <w:pPr>
        <w:tabs>
          <w:tab w:val="num" w:pos="5040"/>
        </w:tabs>
        <w:ind w:left="5040" w:hanging="360"/>
      </w:pPr>
      <w:rPr>
        <w:rFonts w:ascii="Wingdings" w:hAnsi="Wingdings" w:hint="default"/>
      </w:rPr>
    </w:lvl>
    <w:lvl w:ilvl="7" w:tplc="747E80C8" w:tentative="1">
      <w:start w:val="1"/>
      <w:numFmt w:val="bullet"/>
      <w:lvlText w:val=""/>
      <w:lvlJc w:val="left"/>
      <w:pPr>
        <w:tabs>
          <w:tab w:val="num" w:pos="5760"/>
        </w:tabs>
        <w:ind w:left="5760" w:hanging="360"/>
      </w:pPr>
      <w:rPr>
        <w:rFonts w:ascii="Wingdings" w:hAnsi="Wingdings" w:hint="default"/>
      </w:rPr>
    </w:lvl>
    <w:lvl w:ilvl="8" w:tplc="D6261E9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D76CDF"/>
    <w:multiLevelType w:val="hybridMultilevel"/>
    <w:tmpl w:val="0AF83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0CFE9F"/>
    <w:multiLevelType w:val="hybridMultilevel"/>
    <w:tmpl w:val="8BB2921C"/>
    <w:lvl w:ilvl="0" w:tplc="86FC0472">
      <w:start w:val="1"/>
      <w:numFmt w:val="decimal"/>
      <w:lvlText w:val="%1."/>
      <w:lvlJc w:val="left"/>
      <w:pPr>
        <w:ind w:left="720" w:hanging="360"/>
      </w:pPr>
    </w:lvl>
    <w:lvl w:ilvl="1" w:tplc="DD72EA46">
      <w:start w:val="1"/>
      <w:numFmt w:val="bullet"/>
      <w:lvlText w:val="o"/>
      <w:lvlJc w:val="left"/>
      <w:pPr>
        <w:ind w:left="1440" w:hanging="360"/>
      </w:pPr>
      <w:rPr>
        <w:rFonts w:ascii="Courier New" w:hAnsi="Courier New" w:hint="default"/>
        <w:b/>
        <w:bCs w:val="0"/>
        <w:color w:val="C00000"/>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num w:numId="1" w16cid:durableId="1968704624">
    <w:abstractNumId w:val="8"/>
  </w:num>
  <w:num w:numId="2" w16cid:durableId="174272502">
    <w:abstractNumId w:val="4"/>
  </w:num>
  <w:num w:numId="3" w16cid:durableId="1681421289">
    <w:abstractNumId w:val="5"/>
  </w:num>
  <w:num w:numId="4" w16cid:durableId="1057163214">
    <w:abstractNumId w:val="6"/>
  </w:num>
  <w:num w:numId="5" w16cid:durableId="1081098791">
    <w:abstractNumId w:val="0"/>
  </w:num>
  <w:num w:numId="6" w16cid:durableId="1349062447">
    <w:abstractNumId w:val="2"/>
  </w:num>
  <w:num w:numId="7" w16cid:durableId="876626545">
    <w:abstractNumId w:val="1"/>
  </w:num>
  <w:num w:numId="8" w16cid:durableId="1551960198">
    <w:abstractNumId w:val="3"/>
  </w:num>
  <w:num w:numId="9" w16cid:durableId="9720608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o:colormru v:ext="edit" colors="#fef7ce,#cf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C5FF43"/>
    <w:rsid w:val="00002DF1"/>
    <w:rsid w:val="00002F7A"/>
    <w:rsid w:val="0000629C"/>
    <w:rsid w:val="00006A38"/>
    <w:rsid w:val="00006ADA"/>
    <w:rsid w:val="00011409"/>
    <w:rsid w:val="00013FCD"/>
    <w:rsid w:val="0001446C"/>
    <w:rsid w:val="0001789D"/>
    <w:rsid w:val="00056CBD"/>
    <w:rsid w:val="00060A4C"/>
    <w:rsid w:val="000679E6"/>
    <w:rsid w:val="00080238"/>
    <w:rsid w:val="00091EFC"/>
    <w:rsid w:val="00092887"/>
    <w:rsid w:val="000940C8"/>
    <w:rsid w:val="00095ED9"/>
    <w:rsid w:val="000A4896"/>
    <w:rsid w:val="000A51D8"/>
    <w:rsid w:val="000A7705"/>
    <w:rsid w:val="000B4E23"/>
    <w:rsid w:val="000B6C75"/>
    <w:rsid w:val="000C4C2F"/>
    <w:rsid w:val="000C5CDE"/>
    <w:rsid w:val="000D118A"/>
    <w:rsid w:val="000D2F04"/>
    <w:rsid w:val="000E1253"/>
    <w:rsid w:val="000E3BD6"/>
    <w:rsid w:val="000E640A"/>
    <w:rsid w:val="000E75E6"/>
    <w:rsid w:val="000E780D"/>
    <w:rsid w:val="000F023E"/>
    <w:rsid w:val="001155E8"/>
    <w:rsid w:val="0011755F"/>
    <w:rsid w:val="00117EED"/>
    <w:rsid w:val="001244FB"/>
    <w:rsid w:val="00126359"/>
    <w:rsid w:val="00141846"/>
    <w:rsid w:val="001443F5"/>
    <w:rsid w:val="001522C0"/>
    <w:rsid w:val="00163A00"/>
    <w:rsid w:val="00174E7D"/>
    <w:rsid w:val="00177FF2"/>
    <w:rsid w:val="00183061"/>
    <w:rsid w:val="00186C7B"/>
    <w:rsid w:val="00187E8C"/>
    <w:rsid w:val="00191A26"/>
    <w:rsid w:val="00192EBA"/>
    <w:rsid w:val="001932D3"/>
    <w:rsid w:val="001A4C29"/>
    <w:rsid w:val="001A70BA"/>
    <w:rsid w:val="001A7F27"/>
    <w:rsid w:val="001B6242"/>
    <w:rsid w:val="001C0484"/>
    <w:rsid w:val="001C39FC"/>
    <w:rsid w:val="001C5857"/>
    <w:rsid w:val="001D0228"/>
    <w:rsid w:val="001D694F"/>
    <w:rsid w:val="001F11D9"/>
    <w:rsid w:val="001F31CE"/>
    <w:rsid w:val="001F340B"/>
    <w:rsid w:val="00206EEC"/>
    <w:rsid w:val="00207AD0"/>
    <w:rsid w:val="00207D88"/>
    <w:rsid w:val="00217621"/>
    <w:rsid w:val="00223C36"/>
    <w:rsid w:val="00224303"/>
    <w:rsid w:val="00225712"/>
    <w:rsid w:val="0022736D"/>
    <w:rsid w:val="00241FF3"/>
    <w:rsid w:val="00243549"/>
    <w:rsid w:val="00253710"/>
    <w:rsid w:val="00254294"/>
    <w:rsid w:val="00256719"/>
    <w:rsid w:val="002659EC"/>
    <w:rsid w:val="002664A4"/>
    <w:rsid w:val="0026779D"/>
    <w:rsid w:val="002740BE"/>
    <w:rsid w:val="002837D3"/>
    <w:rsid w:val="00286238"/>
    <w:rsid w:val="00287221"/>
    <w:rsid w:val="00290489"/>
    <w:rsid w:val="00291130"/>
    <w:rsid w:val="0029270B"/>
    <w:rsid w:val="002A10E4"/>
    <w:rsid w:val="002B5B50"/>
    <w:rsid w:val="002C7659"/>
    <w:rsid w:val="002D78D4"/>
    <w:rsid w:val="002E1015"/>
    <w:rsid w:val="002E570A"/>
    <w:rsid w:val="002E5BA9"/>
    <w:rsid w:val="002F1E8D"/>
    <w:rsid w:val="003103CA"/>
    <w:rsid w:val="00310D17"/>
    <w:rsid w:val="00311682"/>
    <w:rsid w:val="00316FC4"/>
    <w:rsid w:val="00321E3C"/>
    <w:rsid w:val="0032615E"/>
    <w:rsid w:val="00327A41"/>
    <w:rsid w:val="00327B64"/>
    <w:rsid w:val="0033497D"/>
    <w:rsid w:val="00334B28"/>
    <w:rsid w:val="00335CD9"/>
    <w:rsid w:val="003420B6"/>
    <w:rsid w:val="00342AB9"/>
    <w:rsid w:val="00345BCA"/>
    <w:rsid w:val="00346463"/>
    <w:rsid w:val="00352162"/>
    <w:rsid w:val="00352D17"/>
    <w:rsid w:val="00353CD7"/>
    <w:rsid w:val="00356F80"/>
    <w:rsid w:val="00357309"/>
    <w:rsid w:val="003641E4"/>
    <w:rsid w:val="00364F65"/>
    <w:rsid w:val="00366A5F"/>
    <w:rsid w:val="00373DFD"/>
    <w:rsid w:val="00381290"/>
    <w:rsid w:val="00384535"/>
    <w:rsid w:val="0038773F"/>
    <w:rsid w:val="0039055C"/>
    <w:rsid w:val="00393A06"/>
    <w:rsid w:val="00397BB6"/>
    <w:rsid w:val="003A2198"/>
    <w:rsid w:val="003A642E"/>
    <w:rsid w:val="003C0789"/>
    <w:rsid w:val="003C27F8"/>
    <w:rsid w:val="003C7419"/>
    <w:rsid w:val="003C7560"/>
    <w:rsid w:val="003D0F74"/>
    <w:rsid w:val="003D1249"/>
    <w:rsid w:val="003D79F4"/>
    <w:rsid w:val="003E3D79"/>
    <w:rsid w:val="003F1719"/>
    <w:rsid w:val="003F2CFB"/>
    <w:rsid w:val="00405500"/>
    <w:rsid w:val="004103C9"/>
    <w:rsid w:val="0041102F"/>
    <w:rsid w:val="00420B97"/>
    <w:rsid w:val="00424B2B"/>
    <w:rsid w:val="00425E1D"/>
    <w:rsid w:val="00426A3C"/>
    <w:rsid w:val="00427B55"/>
    <w:rsid w:val="004373CF"/>
    <w:rsid w:val="004422BC"/>
    <w:rsid w:val="00453165"/>
    <w:rsid w:val="004547C4"/>
    <w:rsid w:val="00454E32"/>
    <w:rsid w:val="004576A8"/>
    <w:rsid w:val="00463AD5"/>
    <w:rsid w:val="0046695B"/>
    <w:rsid w:val="00471019"/>
    <w:rsid w:val="00476C9C"/>
    <w:rsid w:val="0047735A"/>
    <w:rsid w:val="00482005"/>
    <w:rsid w:val="004A30CF"/>
    <w:rsid w:val="004B099F"/>
    <w:rsid w:val="004B0D21"/>
    <w:rsid w:val="004B4624"/>
    <w:rsid w:val="004C1F4D"/>
    <w:rsid w:val="004C2045"/>
    <w:rsid w:val="004C3C3D"/>
    <w:rsid w:val="004C6169"/>
    <w:rsid w:val="004C6CD7"/>
    <w:rsid w:val="004D14BC"/>
    <w:rsid w:val="004D6C29"/>
    <w:rsid w:val="004E0131"/>
    <w:rsid w:val="004E1541"/>
    <w:rsid w:val="004E164D"/>
    <w:rsid w:val="004F16F6"/>
    <w:rsid w:val="004F224A"/>
    <w:rsid w:val="004F6E78"/>
    <w:rsid w:val="0050649F"/>
    <w:rsid w:val="00506754"/>
    <w:rsid w:val="005104C3"/>
    <w:rsid w:val="0051202B"/>
    <w:rsid w:val="00514320"/>
    <w:rsid w:val="00514459"/>
    <w:rsid w:val="00514AAD"/>
    <w:rsid w:val="0051507F"/>
    <w:rsid w:val="005176B1"/>
    <w:rsid w:val="0052021D"/>
    <w:rsid w:val="005244BA"/>
    <w:rsid w:val="0053561D"/>
    <w:rsid w:val="00541D30"/>
    <w:rsid w:val="00543363"/>
    <w:rsid w:val="00546320"/>
    <w:rsid w:val="00557524"/>
    <w:rsid w:val="00557DC9"/>
    <w:rsid w:val="00576F78"/>
    <w:rsid w:val="00577F1B"/>
    <w:rsid w:val="005818B5"/>
    <w:rsid w:val="00582728"/>
    <w:rsid w:val="00584DF8"/>
    <w:rsid w:val="00585C55"/>
    <w:rsid w:val="00591134"/>
    <w:rsid w:val="0059150C"/>
    <w:rsid w:val="00593CF2"/>
    <w:rsid w:val="005945EC"/>
    <w:rsid w:val="00595908"/>
    <w:rsid w:val="005969B4"/>
    <w:rsid w:val="005A160E"/>
    <w:rsid w:val="005A25E4"/>
    <w:rsid w:val="005A705C"/>
    <w:rsid w:val="005C442A"/>
    <w:rsid w:val="005D3F9C"/>
    <w:rsid w:val="005D48E5"/>
    <w:rsid w:val="005D76A7"/>
    <w:rsid w:val="005E0820"/>
    <w:rsid w:val="005E524A"/>
    <w:rsid w:val="005E52D9"/>
    <w:rsid w:val="005E5E9F"/>
    <w:rsid w:val="005E6202"/>
    <w:rsid w:val="005F51D0"/>
    <w:rsid w:val="00602827"/>
    <w:rsid w:val="006049CD"/>
    <w:rsid w:val="00606329"/>
    <w:rsid w:val="00615C6E"/>
    <w:rsid w:val="00621B3D"/>
    <w:rsid w:val="006222A0"/>
    <w:rsid w:val="0062574C"/>
    <w:rsid w:val="006278DE"/>
    <w:rsid w:val="00633F11"/>
    <w:rsid w:val="00635950"/>
    <w:rsid w:val="006360D5"/>
    <w:rsid w:val="00640C12"/>
    <w:rsid w:val="0065365F"/>
    <w:rsid w:val="00657BF0"/>
    <w:rsid w:val="00671AD7"/>
    <w:rsid w:val="00690241"/>
    <w:rsid w:val="0069260B"/>
    <w:rsid w:val="006A1C69"/>
    <w:rsid w:val="006A3673"/>
    <w:rsid w:val="006B0300"/>
    <w:rsid w:val="006B03AC"/>
    <w:rsid w:val="006B282F"/>
    <w:rsid w:val="006C30C1"/>
    <w:rsid w:val="006D02E6"/>
    <w:rsid w:val="006D1AA2"/>
    <w:rsid w:val="006D21AC"/>
    <w:rsid w:val="006D2290"/>
    <w:rsid w:val="006D3814"/>
    <w:rsid w:val="006D67D2"/>
    <w:rsid w:val="006E1B5A"/>
    <w:rsid w:val="006F0EEC"/>
    <w:rsid w:val="006F228A"/>
    <w:rsid w:val="006F3365"/>
    <w:rsid w:val="006F5969"/>
    <w:rsid w:val="006F6390"/>
    <w:rsid w:val="00702113"/>
    <w:rsid w:val="00702E1C"/>
    <w:rsid w:val="00702E99"/>
    <w:rsid w:val="007044B0"/>
    <w:rsid w:val="0071403E"/>
    <w:rsid w:val="00716F03"/>
    <w:rsid w:val="00720B40"/>
    <w:rsid w:val="00720DC7"/>
    <w:rsid w:val="00724E39"/>
    <w:rsid w:val="0072557F"/>
    <w:rsid w:val="00726F3B"/>
    <w:rsid w:val="00733CAE"/>
    <w:rsid w:val="00742603"/>
    <w:rsid w:val="00746AF6"/>
    <w:rsid w:val="00747FFC"/>
    <w:rsid w:val="00751169"/>
    <w:rsid w:val="007511C6"/>
    <w:rsid w:val="0076081E"/>
    <w:rsid w:val="00767729"/>
    <w:rsid w:val="007703F5"/>
    <w:rsid w:val="0078639E"/>
    <w:rsid w:val="007917B6"/>
    <w:rsid w:val="0079437C"/>
    <w:rsid w:val="00797A4E"/>
    <w:rsid w:val="007A03A0"/>
    <w:rsid w:val="007A0B78"/>
    <w:rsid w:val="007A1E88"/>
    <w:rsid w:val="007C5F36"/>
    <w:rsid w:val="007C6423"/>
    <w:rsid w:val="007E0140"/>
    <w:rsid w:val="007E0A98"/>
    <w:rsid w:val="007E49FD"/>
    <w:rsid w:val="007E66B3"/>
    <w:rsid w:val="007E71A2"/>
    <w:rsid w:val="007F2A80"/>
    <w:rsid w:val="00806303"/>
    <w:rsid w:val="00813449"/>
    <w:rsid w:val="008169F5"/>
    <w:rsid w:val="00822574"/>
    <w:rsid w:val="00822C67"/>
    <w:rsid w:val="00822EED"/>
    <w:rsid w:val="0082446D"/>
    <w:rsid w:val="008245E5"/>
    <w:rsid w:val="00830912"/>
    <w:rsid w:val="00834A28"/>
    <w:rsid w:val="00834C54"/>
    <w:rsid w:val="00835303"/>
    <w:rsid w:val="0083796F"/>
    <w:rsid w:val="00845E53"/>
    <w:rsid w:val="0084761E"/>
    <w:rsid w:val="00856241"/>
    <w:rsid w:val="00857507"/>
    <w:rsid w:val="00862255"/>
    <w:rsid w:val="00862467"/>
    <w:rsid w:val="0086671C"/>
    <w:rsid w:val="0088252C"/>
    <w:rsid w:val="00882729"/>
    <w:rsid w:val="00884070"/>
    <w:rsid w:val="00884E68"/>
    <w:rsid w:val="0088553C"/>
    <w:rsid w:val="008868CA"/>
    <w:rsid w:val="00892CE6"/>
    <w:rsid w:val="00892E71"/>
    <w:rsid w:val="008946EC"/>
    <w:rsid w:val="008A2BBD"/>
    <w:rsid w:val="008A3977"/>
    <w:rsid w:val="008A57C4"/>
    <w:rsid w:val="008B1AB8"/>
    <w:rsid w:val="008B4D8B"/>
    <w:rsid w:val="008B5CBD"/>
    <w:rsid w:val="008B7179"/>
    <w:rsid w:val="008C4A78"/>
    <w:rsid w:val="008D110B"/>
    <w:rsid w:val="008D312B"/>
    <w:rsid w:val="008E0729"/>
    <w:rsid w:val="008E4C5A"/>
    <w:rsid w:val="008F0D20"/>
    <w:rsid w:val="008F0F81"/>
    <w:rsid w:val="008F1D3A"/>
    <w:rsid w:val="008F4136"/>
    <w:rsid w:val="00914D95"/>
    <w:rsid w:val="00924520"/>
    <w:rsid w:val="009248A7"/>
    <w:rsid w:val="00925015"/>
    <w:rsid w:val="00927252"/>
    <w:rsid w:val="009278C2"/>
    <w:rsid w:val="00935CF2"/>
    <w:rsid w:val="00965430"/>
    <w:rsid w:val="00973BA6"/>
    <w:rsid w:val="0099197E"/>
    <w:rsid w:val="009922BD"/>
    <w:rsid w:val="009938F3"/>
    <w:rsid w:val="00995D18"/>
    <w:rsid w:val="00996503"/>
    <w:rsid w:val="00997C9C"/>
    <w:rsid w:val="009A33E3"/>
    <w:rsid w:val="009A459F"/>
    <w:rsid w:val="009A543E"/>
    <w:rsid w:val="009B392A"/>
    <w:rsid w:val="009B39BD"/>
    <w:rsid w:val="009B6A7F"/>
    <w:rsid w:val="009B6DDF"/>
    <w:rsid w:val="009B6F6A"/>
    <w:rsid w:val="009C0A70"/>
    <w:rsid w:val="009C54EA"/>
    <w:rsid w:val="009C64B3"/>
    <w:rsid w:val="009D1B5D"/>
    <w:rsid w:val="009E1464"/>
    <w:rsid w:val="009E1AE4"/>
    <w:rsid w:val="009E5BAB"/>
    <w:rsid w:val="009E5D70"/>
    <w:rsid w:val="009F4980"/>
    <w:rsid w:val="009F7820"/>
    <w:rsid w:val="00A00BC3"/>
    <w:rsid w:val="00A1734A"/>
    <w:rsid w:val="00A276D3"/>
    <w:rsid w:val="00A334A7"/>
    <w:rsid w:val="00A40FF6"/>
    <w:rsid w:val="00A42806"/>
    <w:rsid w:val="00A504C1"/>
    <w:rsid w:val="00A51C5B"/>
    <w:rsid w:val="00A52315"/>
    <w:rsid w:val="00A5498E"/>
    <w:rsid w:val="00A71285"/>
    <w:rsid w:val="00A75334"/>
    <w:rsid w:val="00A801AC"/>
    <w:rsid w:val="00A8188F"/>
    <w:rsid w:val="00A82B64"/>
    <w:rsid w:val="00A868B3"/>
    <w:rsid w:val="00A9019F"/>
    <w:rsid w:val="00AB055A"/>
    <w:rsid w:val="00AB1132"/>
    <w:rsid w:val="00AC0ADF"/>
    <w:rsid w:val="00AD1A6E"/>
    <w:rsid w:val="00AD7399"/>
    <w:rsid w:val="00AE0C7E"/>
    <w:rsid w:val="00AE4EDD"/>
    <w:rsid w:val="00AF0586"/>
    <w:rsid w:val="00B029C7"/>
    <w:rsid w:val="00B07177"/>
    <w:rsid w:val="00B11631"/>
    <w:rsid w:val="00B25526"/>
    <w:rsid w:val="00B3558B"/>
    <w:rsid w:val="00B36DFF"/>
    <w:rsid w:val="00B4323D"/>
    <w:rsid w:val="00B4370A"/>
    <w:rsid w:val="00B440DD"/>
    <w:rsid w:val="00B4782D"/>
    <w:rsid w:val="00B523AA"/>
    <w:rsid w:val="00B52641"/>
    <w:rsid w:val="00B545EA"/>
    <w:rsid w:val="00B577D2"/>
    <w:rsid w:val="00B60601"/>
    <w:rsid w:val="00B76C93"/>
    <w:rsid w:val="00B76CBA"/>
    <w:rsid w:val="00B8439F"/>
    <w:rsid w:val="00B853F1"/>
    <w:rsid w:val="00BA0C01"/>
    <w:rsid w:val="00BB0310"/>
    <w:rsid w:val="00BB347A"/>
    <w:rsid w:val="00BC1946"/>
    <w:rsid w:val="00BC5CDC"/>
    <w:rsid w:val="00BD03F3"/>
    <w:rsid w:val="00BD52CA"/>
    <w:rsid w:val="00BE00D9"/>
    <w:rsid w:val="00BE4A9D"/>
    <w:rsid w:val="00BF1635"/>
    <w:rsid w:val="00BF4018"/>
    <w:rsid w:val="00BF5649"/>
    <w:rsid w:val="00C133AA"/>
    <w:rsid w:val="00C14343"/>
    <w:rsid w:val="00C17966"/>
    <w:rsid w:val="00C2422C"/>
    <w:rsid w:val="00C2505D"/>
    <w:rsid w:val="00C34960"/>
    <w:rsid w:val="00C35A73"/>
    <w:rsid w:val="00C40D4A"/>
    <w:rsid w:val="00C41311"/>
    <w:rsid w:val="00C46012"/>
    <w:rsid w:val="00C47312"/>
    <w:rsid w:val="00C65D43"/>
    <w:rsid w:val="00C670F4"/>
    <w:rsid w:val="00C750C3"/>
    <w:rsid w:val="00C84CB9"/>
    <w:rsid w:val="00C920C6"/>
    <w:rsid w:val="00C93300"/>
    <w:rsid w:val="00C97857"/>
    <w:rsid w:val="00CA1923"/>
    <w:rsid w:val="00CA515D"/>
    <w:rsid w:val="00CA6C68"/>
    <w:rsid w:val="00CA7059"/>
    <w:rsid w:val="00CB3C52"/>
    <w:rsid w:val="00CD3459"/>
    <w:rsid w:val="00CD4FC1"/>
    <w:rsid w:val="00CE39C0"/>
    <w:rsid w:val="00CE4A45"/>
    <w:rsid w:val="00CF15BD"/>
    <w:rsid w:val="00D01A2B"/>
    <w:rsid w:val="00D132C2"/>
    <w:rsid w:val="00D23EF2"/>
    <w:rsid w:val="00D24916"/>
    <w:rsid w:val="00D41EB7"/>
    <w:rsid w:val="00D466A9"/>
    <w:rsid w:val="00D50DAE"/>
    <w:rsid w:val="00D52B1C"/>
    <w:rsid w:val="00D54859"/>
    <w:rsid w:val="00D552CB"/>
    <w:rsid w:val="00D658E2"/>
    <w:rsid w:val="00D725EF"/>
    <w:rsid w:val="00D734EF"/>
    <w:rsid w:val="00D73E91"/>
    <w:rsid w:val="00D753AD"/>
    <w:rsid w:val="00D75BAC"/>
    <w:rsid w:val="00D87C18"/>
    <w:rsid w:val="00D90E61"/>
    <w:rsid w:val="00D937B1"/>
    <w:rsid w:val="00D93D87"/>
    <w:rsid w:val="00D959F6"/>
    <w:rsid w:val="00DA4BEB"/>
    <w:rsid w:val="00DB1530"/>
    <w:rsid w:val="00DB3298"/>
    <w:rsid w:val="00DB5DE1"/>
    <w:rsid w:val="00DB77D7"/>
    <w:rsid w:val="00DC6EB3"/>
    <w:rsid w:val="00DC733E"/>
    <w:rsid w:val="00DC7CB6"/>
    <w:rsid w:val="00DD4394"/>
    <w:rsid w:val="00DD6471"/>
    <w:rsid w:val="00DE0FA3"/>
    <w:rsid w:val="00DE3603"/>
    <w:rsid w:val="00DE615A"/>
    <w:rsid w:val="00DF7026"/>
    <w:rsid w:val="00E046B5"/>
    <w:rsid w:val="00E05086"/>
    <w:rsid w:val="00E1382E"/>
    <w:rsid w:val="00E14D35"/>
    <w:rsid w:val="00E1731C"/>
    <w:rsid w:val="00E24BA4"/>
    <w:rsid w:val="00E3133C"/>
    <w:rsid w:val="00E365D7"/>
    <w:rsid w:val="00E511F8"/>
    <w:rsid w:val="00E659C9"/>
    <w:rsid w:val="00E66169"/>
    <w:rsid w:val="00E6631E"/>
    <w:rsid w:val="00E66833"/>
    <w:rsid w:val="00E75E91"/>
    <w:rsid w:val="00E92C93"/>
    <w:rsid w:val="00E93590"/>
    <w:rsid w:val="00EB776C"/>
    <w:rsid w:val="00EC1E74"/>
    <w:rsid w:val="00EC33B1"/>
    <w:rsid w:val="00EC3DEB"/>
    <w:rsid w:val="00EC74B7"/>
    <w:rsid w:val="00ED2F70"/>
    <w:rsid w:val="00EE0163"/>
    <w:rsid w:val="00EE0239"/>
    <w:rsid w:val="00EE1908"/>
    <w:rsid w:val="00EF0E14"/>
    <w:rsid w:val="00EF1427"/>
    <w:rsid w:val="00EF5168"/>
    <w:rsid w:val="00EF7909"/>
    <w:rsid w:val="00F0292F"/>
    <w:rsid w:val="00F0382F"/>
    <w:rsid w:val="00F07CBA"/>
    <w:rsid w:val="00F142A3"/>
    <w:rsid w:val="00F27083"/>
    <w:rsid w:val="00F2783D"/>
    <w:rsid w:val="00F326DF"/>
    <w:rsid w:val="00F32E4B"/>
    <w:rsid w:val="00F40787"/>
    <w:rsid w:val="00F40A9B"/>
    <w:rsid w:val="00F41637"/>
    <w:rsid w:val="00F42DD1"/>
    <w:rsid w:val="00F563A0"/>
    <w:rsid w:val="00F5655D"/>
    <w:rsid w:val="00F56BA6"/>
    <w:rsid w:val="00F627F0"/>
    <w:rsid w:val="00F64F63"/>
    <w:rsid w:val="00F6597A"/>
    <w:rsid w:val="00F6635E"/>
    <w:rsid w:val="00F67738"/>
    <w:rsid w:val="00F72DE0"/>
    <w:rsid w:val="00F801FD"/>
    <w:rsid w:val="00F81090"/>
    <w:rsid w:val="00F8238B"/>
    <w:rsid w:val="00F86F63"/>
    <w:rsid w:val="00F92F93"/>
    <w:rsid w:val="00F92FB9"/>
    <w:rsid w:val="00F97637"/>
    <w:rsid w:val="00FA180C"/>
    <w:rsid w:val="00FA5CCB"/>
    <w:rsid w:val="00FB1BEC"/>
    <w:rsid w:val="00FB593C"/>
    <w:rsid w:val="00FC0071"/>
    <w:rsid w:val="00FC65F1"/>
    <w:rsid w:val="00FC780D"/>
    <w:rsid w:val="00FD20E9"/>
    <w:rsid w:val="00FD5CC4"/>
    <w:rsid w:val="00FE1314"/>
    <w:rsid w:val="00FE7F49"/>
    <w:rsid w:val="0D32437F"/>
    <w:rsid w:val="5EC5F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ef7ce,#cff"/>
    </o:shapedefaults>
    <o:shapelayout v:ext="edit">
      <o:idmap v:ext="edit" data="2"/>
    </o:shapelayout>
  </w:shapeDefaults>
  <w:decimalSymbol w:val="."/>
  <w:listSeparator w:val=","/>
  <w14:docId w14:val="0A913FDE"/>
  <w15:chartTrackingRefBased/>
  <w15:docId w15:val="{C4901798-5B09-46A3-A755-8E2F1139B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467"/>
  </w:style>
  <w:style w:type="paragraph" w:styleId="Heading1">
    <w:name w:val="heading 1"/>
    <w:basedOn w:val="Normal"/>
    <w:next w:val="Normal"/>
    <w:link w:val="Heading1Char"/>
    <w:uiPriority w:val="9"/>
    <w:qFormat/>
    <w:rsid w:val="00BE4A9D"/>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92E7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F7909"/>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973BA6"/>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2198"/>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3A2198"/>
    <w:rPr>
      <w:sz w:val="22"/>
      <w:szCs w:val="22"/>
      <w:lang w:eastAsia="en-GB"/>
    </w:rPr>
  </w:style>
  <w:style w:type="paragraph" w:styleId="ListParagraph">
    <w:name w:val="List Paragraph"/>
    <w:basedOn w:val="Normal"/>
    <w:uiPriority w:val="34"/>
    <w:qFormat/>
    <w:rsid w:val="001A4C2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E4A9D"/>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link w:val="TOCHeadingChar"/>
    <w:uiPriority w:val="39"/>
    <w:unhideWhenUsed/>
    <w:qFormat/>
    <w:rsid w:val="00BE4A9D"/>
    <w:pPr>
      <w:spacing w:line="259" w:lineRule="auto"/>
      <w:outlineLvl w:val="9"/>
    </w:pPr>
    <w:rPr>
      <w:lang w:eastAsia="en-GB"/>
    </w:rPr>
  </w:style>
  <w:style w:type="paragraph" w:styleId="TOC2">
    <w:name w:val="toc 2"/>
    <w:basedOn w:val="Normal"/>
    <w:next w:val="Normal"/>
    <w:autoRedefine/>
    <w:uiPriority w:val="39"/>
    <w:unhideWhenUsed/>
    <w:rsid w:val="00BE4A9D"/>
    <w:pPr>
      <w:spacing w:after="100" w:line="259" w:lineRule="auto"/>
      <w:ind w:left="220"/>
    </w:pPr>
    <w:rPr>
      <w:rFonts w:cs="Times New Roman"/>
      <w:sz w:val="22"/>
      <w:szCs w:val="22"/>
      <w:lang w:eastAsia="en-GB"/>
    </w:rPr>
  </w:style>
  <w:style w:type="paragraph" w:styleId="TOC1">
    <w:name w:val="toc 1"/>
    <w:basedOn w:val="Normal"/>
    <w:next w:val="Normal"/>
    <w:autoRedefine/>
    <w:uiPriority w:val="39"/>
    <w:unhideWhenUsed/>
    <w:rsid w:val="00BE4A9D"/>
    <w:pPr>
      <w:spacing w:after="100" w:line="259" w:lineRule="auto"/>
    </w:pPr>
    <w:rPr>
      <w:rFonts w:cs="Times New Roman"/>
      <w:sz w:val="22"/>
      <w:szCs w:val="22"/>
      <w:lang w:eastAsia="en-GB"/>
    </w:rPr>
  </w:style>
  <w:style w:type="paragraph" w:styleId="TOC3">
    <w:name w:val="toc 3"/>
    <w:basedOn w:val="Normal"/>
    <w:next w:val="Normal"/>
    <w:autoRedefine/>
    <w:uiPriority w:val="39"/>
    <w:unhideWhenUsed/>
    <w:rsid w:val="00BE4A9D"/>
    <w:pPr>
      <w:spacing w:after="100" w:line="259" w:lineRule="auto"/>
      <w:ind w:left="440"/>
    </w:pPr>
    <w:rPr>
      <w:rFonts w:cs="Times New Roman"/>
      <w:sz w:val="22"/>
      <w:szCs w:val="22"/>
      <w:lang w:eastAsia="en-GB"/>
    </w:rPr>
  </w:style>
  <w:style w:type="paragraph" w:customStyle="1" w:styleId="Style1">
    <w:name w:val="Style1"/>
    <w:basedOn w:val="Normal"/>
    <w:link w:val="Style1Char"/>
    <w:qFormat/>
    <w:rsid w:val="00A1734A"/>
    <w:pPr>
      <w:contextualSpacing/>
    </w:pPr>
    <w:rPr>
      <w:rFonts w:ascii="Arial" w:hAnsi="Arial" w:cs="Arial"/>
      <w:b/>
      <w:bCs/>
      <w:i/>
      <w:iCs/>
      <w:color w:val="00B0F0"/>
      <w:sz w:val="36"/>
      <w:szCs w:val="36"/>
      <w:u w:val="single"/>
    </w:rPr>
  </w:style>
  <w:style w:type="character" w:customStyle="1" w:styleId="Style1Char">
    <w:name w:val="Style1 Char"/>
    <w:basedOn w:val="DefaultParagraphFont"/>
    <w:link w:val="Style1"/>
    <w:rsid w:val="00A1734A"/>
    <w:rPr>
      <w:rFonts w:ascii="Arial" w:hAnsi="Arial" w:cs="Arial"/>
      <w:b/>
      <w:bCs/>
      <w:i/>
      <w:iCs/>
      <w:color w:val="00B0F0"/>
      <w:sz w:val="36"/>
      <w:szCs w:val="36"/>
      <w:u w:val="single"/>
    </w:rPr>
  </w:style>
  <w:style w:type="paragraph" w:customStyle="1" w:styleId="Style2">
    <w:name w:val="Style2"/>
    <w:basedOn w:val="TOCHeading"/>
    <w:link w:val="Style2Char"/>
    <w:qFormat/>
    <w:rsid w:val="00997C9C"/>
  </w:style>
  <w:style w:type="character" w:customStyle="1" w:styleId="TOCHeadingChar">
    <w:name w:val="TOC Heading Char"/>
    <w:basedOn w:val="Heading1Char"/>
    <w:link w:val="TOCHeading"/>
    <w:uiPriority w:val="39"/>
    <w:rsid w:val="00997C9C"/>
    <w:rPr>
      <w:rFonts w:asciiTheme="majorHAnsi" w:eastAsiaTheme="majorEastAsia" w:hAnsiTheme="majorHAnsi" w:cstheme="majorBidi"/>
      <w:color w:val="0F4761" w:themeColor="accent1" w:themeShade="BF"/>
      <w:sz w:val="32"/>
      <w:szCs w:val="32"/>
      <w:lang w:eastAsia="en-GB"/>
    </w:rPr>
  </w:style>
  <w:style w:type="character" w:customStyle="1" w:styleId="Style2Char">
    <w:name w:val="Style2 Char"/>
    <w:basedOn w:val="TOCHeadingChar"/>
    <w:link w:val="Style2"/>
    <w:rsid w:val="00997C9C"/>
    <w:rPr>
      <w:rFonts w:asciiTheme="majorHAnsi" w:eastAsiaTheme="majorEastAsia" w:hAnsiTheme="majorHAnsi" w:cstheme="majorBidi"/>
      <w:color w:val="0F4761" w:themeColor="accent1" w:themeShade="BF"/>
      <w:sz w:val="32"/>
      <w:szCs w:val="32"/>
      <w:lang w:eastAsia="en-GB"/>
    </w:rPr>
  </w:style>
  <w:style w:type="character" w:customStyle="1" w:styleId="Heading2Char">
    <w:name w:val="Heading 2 Char"/>
    <w:basedOn w:val="DefaultParagraphFont"/>
    <w:link w:val="Heading2"/>
    <w:uiPriority w:val="9"/>
    <w:rsid w:val="00892E71"/>
    <w:rPr>
      <w:rFonts w:asciiTheme="majorHAnsi" w:eastAsiaTheme="majorEastAsia" w:hAnsiTheme="majorHAnsi" w:cstheme="majorBidi"/>
      <w:color w:val="0F4761" w:themeColor="accent1" w:themeShade="BF"/>
      <w:sz w:val="26"/>
      <w:szCs w:val="26"/>
    </w:rPr>
  </w:style>
  <w:style w:type="paragraph" w:customStyle="1" w:styleId="Task1">
    <w:name w:val="Task 1"/>
    <w:basedOn w:val="Heading2"/>
    <w:link w:val="Task1Char"/>
    <w:qFormat/>
    <w:rsid w:val="00892E71"/>
    <w:rPr>
      <w:rFonts w:ascii="Arial" w:hAnsi="Arial" w:cs="Arial"/>
      <w:sz w:val="36"/>
      <w:szCs w:val="36"/>
    </w:rPr>
  </w:style>
  <w:style w:type="character" w:customStyle="1" w:styleId="Task1Char">
    <w:name w:val="Task 1 Char"/>
    <w:basedOn w:val="Heading2Char"/>
    <w:link w:val="Task1"/>
    <w:rsid w:val="00892E71"/>
    <w:rPr>
      <w:rFonts w:ascii="Arial" w:eastAsiaTheme="majorEastAsia" w:hAnsi="Arial" w:cs="Arial"/>
      <w:color w:val="0F4761" w:themeColor="accent1" w:themeShade="BF"/>
      <w:sz w:val="36"/>
      <w:szCs w:val="36"/>
    </w:rPr>
  </w:style>
  <w:style w:type="character" w:styleId="Hyperlink">
    <w:name w:val="Hyperlink"/>
    <w:basedOn w:val="DefaultParagraphFont"/>
    <w:uiPriority w:val="99"/>
    <w:unhideWhenUsed/>
    <w:rsid w:val="00584DF8"/>
    <w:rPr>
      <w:color w:val="467886" w:themeColor="hyperlink"/>
      <w:u w:val="single"/>
    </w:rPr>
  </w:style>
  <w:style w:type="paragraph" w:styleId="Header">
    <w:name w:val="header"/>
    <w:basedOn w:val="Normal"/>
    <w:link w:val="HeaderChar"/>
    <w:uiPriority w:val="99"/>
    <w:unhideWhenUsed/>
    <w:rsid w:val="007C6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423"/>
  </w:style>
  <w:style w:type="paragraph" w:styleId="Footer">
    <w:name w:val="footer"/>
    <w:basedOn w:val="Normal"/>
    <w:link w:val="FooterChar"/>
    <w:uiPriority w:val="99"/>
    <w:unhideWhenUsed/>
    <w:rsid w:val="007C6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423"/>
  </w:style>
  <w:style w:type="paragraph" w:customStyle="1" w:styleId="mystile">
    <w:name w:val="my stile"/>
    <w:basedOn w:val="Normal"/>
    <w:next w:val="Normal"/>
    <w:qFormat/>
    <w:rsid w:val="001932D3"/>
    <w:pPr>
      <w:jc w:val="center"/>
    </w:pPr>
    <w:rPr>
      <w:rFonts w:ascii="Arial" w:hAnsi="Arial"/>
      <w:b/>
      <w:sz w:val="36"/>
    </w:rPr>
  </w:style>
  <w:style w:type="character" w:customStyle="1" w:styleId="Heading3Char">
    <w:name w:val="Heading 3 Char"/>
    <w:basedOn w:val="DefaultParagraphFont"/>
    <w:link w:val="Heading3"/>
    <w:uiPriority w:val="9"/>
    <w:rsid w:val="00EF7909"/>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973BA6"/>
    <w:rPr>
      <w:rFonts w:asciiTheme="majorHAnsi" w:eastAsiaTheme="majorEastAsia" w:hAnsiTheme="majorHAnsi" w:cstheme="majorBidi"/>
      <w:i/>
      <w:iCs/>
      <w:color w:val="0F4761" w:themeColor="accent1" w:themeShade="BF"/>
    </w:rPr>
  </w:style>
  <w:style w:type="paragraph" w:styleId="IntenseQuote">
    <w:name w:val="Intense Quote"/>
    <w:basedOn w:val="Normal"/>
    <w:next w:val="Normal"/>
    <w:link w:val="IntenseQuoteChar"/>
    <w:uiPriority w:val="30"/>
    <w:qFormat/>
    <w:rsid w:val="0072557F"/>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72557F"/>
    <w:rPr>
      <w:i/>
      <w:iCs/>
      <w:color w:val="156082" w:themeColor="accent1"/>
    </w:rPr>
  </w:style>
  <w:style w:type="character" w:styleId="IntenseEmphasis">
    <w:name w:val="Intense Emphasis"/>
    <w:basedOn w:val="DefaultParagraphFont"/>
    <w:uiPriority w:val="21"/>
    <w:qFormat/>
    <w:rsid w:val="00393A06"/>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AB9A6C-106F-4E90-B3BE-315B9C0286EC}" type="doc">
      <dgm:prSet loTypeId="urn:microsoft.com/office/officeart/2005/8/layout/cycle4" loCatId="matrix" qsTypeId="urn:microsoft.com/office/officeart/2005/8/quickstyle/3d4" qsCatId="3D" csTypeId="urn:microsoft.com/office/officeart/2005/8/colors/accent1_2" csCatId="accent1" phldr="1"/>
      <dgm:spPr/>
      <dgm:t>
        <a:bodyPr/>
        <a:lstStyle/>
        <a:p>
          <a:endParaRPr lang="en-GB"/>
        </a:p>
      </dgm:t>
    </dgm:pt>
    <dgm:pt modelId="{BFD64D56-2EBC-4EA0-A461-52717B193A84}">
      <dgm:prSet phldrT="[Text]"/>
      <dgm:spPr/>
      <dgm:t>
        <a:bodyPr/>
        <a:lstStyle/>
        <a:p>
          <a:r>
            <a:rPr lang="en-GB"/>
            <a:t>S</a:t>
          </a:r>
        </a:p>
      </dgm:t>
    </dgm:pt>
    <dgm:pt modelId="{EE89B2D8-CE65-48ED-9585-DF88E19781C9}" type="parTrans" cxnId="{9A621BBA-0C39-411E-B56A-1FAFA0C9EE51}">
      <dgm:prSet/>
      <dgm:spPr/>
      <dgm:t>
        <a:bodyPr/>
        <a:lstStyle/>
        <a:p>
          <a:endParaRPr lang="en-GB"/>
        </a:p>
      </dgm:t>
    </dgm:pt>
    <dgm:pt modelId="{E35F1F98-5A54-45F2-B506-F24AC8761C8C}" type="sibTrans" cxnId="{9A621BBA-0C39-411E-B56A-1FAFA0C9EE51}">
      <dgm:prSet/>
      <dgm:spPr/>
      <dgm:t>
        <a:bodyPr/>
        <a:lstStyle/>
        <a:p>
          <a:endParaRPr lang="en-GB"/>
        </a:p>
      </dgm:t>
    </dgm:pt>
    <dgm:pt modelId="{FBFCA128-8AAF-4E78-9F4E-DF149F307518}">
      <dgm:prSet phldrT="[Text]"/>
      <dgm:spPr/>
      <dgm:t>
        <a:bodyPr/>
        <a:lstStyle/>
        <a:p>
          <a:r>
            <a:rPr lang="en-GB">
              <a:solidFill>
                <a:schemeClr val="bg1"/>
              </a:solidFill>
            </a:rPr>
            <a:t>W</a:t>
          </a:r>
        </a:p>
      </dgm:t>
    </dgm:pt>
    <dgm:pt modelId="{2DB6A26C-E008-4D72-A6C3-6B86C3B8B3C5}" type="parTrans" cxnId="{D927723A-A299-4B3A-9A72-EE8AB1A45765}">
      <dgm:prSet/>
      <dgm:spPr/>
      <dgm:t>
        <a:bodyPr/>
        <a:lstStyle/>
        <a:p>
          <a:endParaRPr lang="en-GB"/>
        </a:p>
      </dgm:t>
    </dgm:pt>
    <dgm:pt modelId="{A6884DCC-B99F-4F2E-8FDA-803F70B30B93}" type="sibTrans" cxnId="{D927723A-A299-4B3A-9A72-EE8AB1A45765}">
      <dgm:prSet/>
      <dgm:spPr/>
      <dgm:t>
        <a:bodyPr/>
        <a:lstStyle/>
        <a:p>
          <a:endParaRPr lang="en-GB"/>
        </a:p>
      </dgm:t>
    </dgm:pt>
    <dgm:pt modelId="{ED79075C-5B69-44D9-A44B-24F182B380C1}">
      <dgm:prSet phldrT="[Text]" custT="1"/>
      <dgm:spPr/>
      <dgm:t>
        <a:bodyPr/>
        <a:lstStyle/>
        <a:p>
          <a:pPr>
            <a:buSzPts val="1000"/>
            <a:buFont typeface="Symbol" panose="05050102010706020507" pitchFamily="18" charset="2"/>
            <a:buChar char=""/>
          </a:pPr>
          <a:r>
            <a:rPr lang="en-GB" sz="500">
              <a:solidFill>
                <a:srgbClr val="0070C0"/>
              </a:solidFill>
              <a:latin typeface="Arial" panose="020B0604020202020204" pitchFamily="34" charset="0"/>
              <a:cs typeface="Arial" panose="020B0604020202020204" pitchFamily="34" charset="0"/>
            </a:rPr>
            <a:t>Limited experience with complex sales objections</a:t>
          </a:r>
        </a:p>
      </dgm:t>
    </dgm:pt>
    <dgm:pt modelId="{4896F521-6F62-4A95-9BDA-3A20E023C136}" type="parTrans" cxnId="{96691396-E194-4CDE-9192-F838D6AC2E21}">
      <dgm:prSet/>
      <dgm:spPr/>
      <dgm:t>
        <a:bodyPr/>
        <a:lstStyle/>
        <a:p>
          <a:endParaRPr lang="en-GB"/>
        </a:p>
      </dgm:t>
    </dgm:pt>
    <dgm:pt modelId="{B6BDD4AA-7BF8-4262-9567-BFA212B5A435}" type="sibTrans" cxnId="{96691396-E194-4CDE-9192-F838D6AC2E21}">
      <dgm:prSet/>
      <dgm:spPr/>
      <dgm:t>
        <a:bodyPr/>
        <a:lstStyle/>
        <a:p>
          <a:endParaRPr lang="en-GB"/>
        </a:p>
      </dgm:t>
    </dgm:pt>
    <dgm:pt modelId="{1E7181FE-E8D7-485B-A321-950AD3146F60}">
      <dgm:prSet phldrT="[Text]"/>
      <dgm:spPr/>
      <dgm:t>
        <a:bodyPr/>
        <a:lstStyle/>
        <a:p>
          <a:r>
            <a:rPr lang="en-GB">
              <a:solidFill>
                <a:schemeClr val="accent3">
                  <a:lumMod val="60000"/>
                  <a:lumOff val="40000"/>
                </a:schemeClr>
              </a:solidFill>
            </a:rPr>
            <a:t>T</a:t>
          </a:r>
        </a:p>
      </dgm:t>
    </dgm:pt>
    <dgm:pt modelId="{896744E4-711E-4FAC-AD2E-34A68ADB3C85}" type="parTrans" cxnId="{5F0ADA72-BBF7-4EFB-8A92-4C2D8183071F}">
      <dgm:prSet/>
      <dgm:spPr/>
      <dgm:t>
        <a:bodyPr/>
        <a:lstStyle/>
        <a:p>
          <a:endParaRPr lang="en-GB"/>
        </a:p>
      </dgm:t>
    </dgm:pt>
    <dgm:pt modelId="{B4DEB242-386E-4B0E-B246-524F56D42C65}" type="sibTrans" cxnId="{5F0ADA72-BBF7-4EFB-8A92-4C2D8183071F}">
      <dgm:prSet/>
      <dgm:spPr/>
      <dgm:t>
        <a:bodyPr/>
        <a:lstStyle/>
        <a:p>
          <a:endParaRPr lang="en-GB"/>
        </a:p>
      </dgm:t>
    </dgm:pt>
    <dgm:pt modelId="{368419F7-F8D3-4A14-A764-C91933BDBB15}">
      <dgm:prSet phldrT="[Text]"/>
      <dgm:spPr/>
      <dgm:t>
        <a:bodyPr/>
        <a:lstStyle/>
        <a:p>
          <a:pPr>
            <a:buSzPts val="1000"/>
            <a:buFont typeface="Symbol" panose="05050102010706020507" pitchFamily="18" charset="2"/>
            <a:buChar char=""/>
          </a:pPr>
          <a:r>
            <a:rPr lang="en-GB">
              <a:solidFill>
                <a:srgbClr val="0070C0"/>
              </a:solidFill>
            </a:rPr>
            <a:t>Competitive, target‑driven sales environment</a:t>
          </a:r>
        </a:p>
      </dgm:t>
    </dgm:pt>
    <dgm:pt modelId="{6B2F68A7-6ABE-4895-AD47-277FA2E271A8}" type="parTrans" cxnId="{93AE312E-B353-4316-B5B3-119DF701A2AE}">
      <dgm:prSet/>
      <dgm:spPr/>
      <dgm:t>
        <a:bodyPr/>
        <a:lstStyle/>
        <a:p>
          <a:endParaRPr lang="en-GB"/>
        </a:p>
      </dgm:t>
    </dgm:pt>
    <dgm:pt modelId="{9A6C6EF4-8B61-4C35-8311-DC138F192AFB}" type="sibTrans" cxnId="{93AE312E-B353-4316-B5B3-119DF701A2AE}">
      <dgm:prSet/>
      <dgm:spPr/>
      <dgm:t>
        <a:bodyPr/>
        <a:lstStyle/>
        <a:p>
          <a:endParaRPr lang="en-GB"/>
        </a:p>
      </dgm:t>
    </dgm:pt>
    <dgm:pt modelId="{24B32451-FDCC-4CB3-BD43-69EAA692C797}">
      <dgm:prSet phldrT="[Text]"/>
      <dgm:spPr/>
      <dgm:t>
        <a:bodyPr/>
        <a:lstStyle/>
        <a:p>
          <a:pPr>
            <a:buSzPts val="1000"/>
            <a:buFont typeface="Symbol" panose="05050102010706020507" pitchFamily="18" charset="2"/>
            <a:buChar char=""/>
          </a:pPr>
          <a:r>
            <a:rPr lang="en-GB">
              <a:solidFill>
                <a:srgbClr val="0070C0"/>
              </a:solidFill>
            </a:rPr>
            <a:t>Structured training from Domestic &amp; General</a:t>
          </a:r>
        </a:p>
      </dgm:t>
    </dgm:pt>
    <dgm:pt modelId="{1C79C765-3E4C-472F-8F7E-48683FE1DF19}" type="parTrans" cxnId="{4F8C4207-055D-4A4D-B5AE-6789351C3F3D}">
      <dgm:prSet/>
      <dgm:spPr/>
      <dgm:t>
        <a:bodyPr/>
        <a:lstStyle/>
        <a:p>
          <a:endParaRPr lang="en-GB"/>
        </a:p>
      </dgm:t>
    </dgm:pt>
    <dgm:pt modelId="{D4F0F138-3F6C-442E-B96F-B68416D1BE0B}" type="sibTrans" cxnId="{4F8C4207-055D-4A4D-B5AE-6789351C3F3D}">
      <dgm:prSet/>
      <dgm:spPr/>
      <dgm:t>
        <a:bodyPr/>
        <a:lstStyle/>
        <a:p>
          <a:endParaRPr lang="en-GB"/>
        </a:p>
      </dgm:t>
    </dgm:pt>
    <dgm:pt modelId="{3165ECB0-DAE8-450B-B88E-9980B8BB0DD9}">
      <dgm:prSet phldrT="[Text]" custT="1"/>
      <dgm:spPr/>
      <dgm:t>
        <a:bodyPr/>
        <a:lstStyle/>
        <a:p>
          <a:pPr>
            <a:buSzPts val="1000"/>
            <a:buFont typeface="Symbol" panose="05050102010706020507" pitchFamily="18" charset="2"/>
            <a:buChar char=""/>
          </a:pPr>
          <a:r>
            <a:rPr lang="en-GB" sz="700">
              <a:solidFill>
                <a:srgbClr val="0070C0"/>
              </a:solidFill>
              <a:latin typeface="Arial" panose="020B0604020202020204" pitchFamily="34" charset="0"/>
              <a:cs typeface="Arial" panose="020B0604020202020204" pitchFamily="34" charset="0"/>
            </a:rPr>
            <a:t>Clear and confident communication</a:t>
          </a:r>
        </a:p>
      </dgm:t>
    </dgm:pt>
    <dgm:pt modelId="{9DA009BB-262C-41DA-B930-A3FA837CD384}" type="sibTrans" cxnId="{51634727-0068-4BB5-93FF-70401046068D}">
      <dgm:prSet/>
      <dgm:spPr/>
      <dgm:t>
        <a:bodyPr/>
        <a:lstStyle/>
        <a:p>
          <a:endParaRPr lang="en-GB"/>
        </a:p>
      </dgm:t>
    </dgm:pt>
    <dgm:pt modelId="{793B9DD3-6F8B-43A5-BEF7-D2B7DA75441F}" type="parTrans" cxnId="{51634727-0068-4BB5-93FF-70401046068D}">
      <dgm:prSet/>
      <dgm:spPr/>
      <dgm:t>
        <a:bodyPr/>
        <a:lstStyle/>
        <a:p>
          <a:endParaRPr lang="en-GB"/>
        </a:p>
      </dgm:t>
    </dgm:pt>
    <dgm:pt modelId="{85A043EA-70B0-452A-A1F0-01C019E1D1C9}">
      <dgm:prSet phldrT="[Text]"/>
      <dgm:spPr/>
      <dgm:t>
        <a:bodyPr/>
        <a:lstStyle/>
        <a:p>
          <a:r>
            <a:rPr lang="en-GB">
              <a:solidFill>
                <a:schemeClr val="accent3">
                  <a:lumMod val="60000"/>
                  <a:lumOff val="40000"/>
                </a:schemeClr>
              </a:solidFill>
            </a:rPr>
            <a:t>O</a:t>
          </a:r>
        </a:p>
      </dgm:t>
    </dgm:pt>
    <dgm:pt modelId="{00A40FB3-A162-4026-9567-EE8C5A1AA2E8}" type="sibTrans" cxnId="{7B2059A7-B93C-436A-B5FE-DFBBE84AC5FE}">
      <dgm:prSet/>
      <dgm:spPr/>
      <dgm:t>
        <a:bodyPr/>
        <a:lstStyle/>
        <a:p>
          <a:endParaRPr lang="en-GB"/>
        </a:p>
      </dgm:t>
    </dgm:pt>
    <dgm:pt modelId="{ADBD53BA-7203-4012-AFBB-D718F193F416}" type="parTrans" cxnId="{7B2059A7-B93C-436A-B5FE-DFBBE84AC5FE}">
      <dgm:prSet/>
      <dgm:spPr/>
      <dgm:t>
        <a:bodyPr/>
        <a:lstStyle/>
        <a:p>
          <a:endParaRPr lang="en-GB"/>
        </a:p>
      </dgm:t>
    </dgm:pt>
    <dgm:pt modelId="{0D66DA26-A745-4A1A-A6F5-AC85D44B5E90}">
      <dgm:prSet custT="1"/>
      <dgm:spPr/>
      <dgm:t>
        <a:bodyPr/>
        <a:lstStyle/>
        <a:p>
          <a:pPr>
            <a:buSzPts val="1000"/>
            <a:buFont typeface="Symbol" panose="05050102010706020507" pitchFamily="18" charset="2"/>
            <a:buChar char=""/>
          </a:pPr>
          <a:r>
            <a:rPr lang="en-GB" sz="700">
              <a:solidFill>
                <a:srgbClr val="0070C0"/>
              </a:solidFill>
              <a:latin typeface="Arial" panose="020B0604020202020204" pitchFamily="34" charset="0"/>
              <a:cs typeface="Arial" panose="020B0604020202020204" pitchFamily="34" charset="0"/>
            </a:rPr>
            <a:t>Active listening</a:t>
          </a:r>
        </a:p>
      </dgm:t>
    </dgm:pt>
    <dgm:pt modelId="{7BFC8CCE-2EBA-4AF2-80AF-652C3E08A617}" type="parTrans" cxnId="{B1ED2CEE-148B-4ACB-B68C-D072D031CC7B}">
      <dgm:prSet/>
      <dgm:spPr/>
      <dgm:t>
        <a:bodyPr/>
        <a:lstStyle/>
        <a:p>
          <a:endParaRPr lang="en-GB"/>
        </a:p>
      </dgm:t>
    </dgm:pt>
    <dgm:pt modelId="{C3E697D8-639F-4363-B6DD-3010B6378A72}" type="sibTrans" cxnId="{B1ED2CEE-148B-4ACB-B68C-D072D031CC7B}">
      <dgm:prSet/>
      <dgm:spPr/>
      <dgm:t>
        <a:bodyPr/>
        <a:lstStyle/>
        <a:p>
          <a:endParaRPr lang="en-GB"/>
        </a:p>
      </dgm:t>
    </dgm:pt>
    <dgm:pt modelId="{E117A498-47F4-40E4-B05F-DD3FF97E4F7B}">
      <dgm:prSet custT="1"/>
      <dgm:spPr/>
      <dgm:t>
        <a:bodyPr/>
        <a:lstStyle/>
        <a:p>
          <a:pPr>
            <a:buSzPts val="1000"/>
            <a:buFont typeface="Symbol" panose="05050102010706020507" pitchFamily="18" charset="2"/>
            <a:buChar char=""/>
          </a:pPr>
          <a:r>
            <a:rPr lang="en-GB" sz="700">
              <a:solidFill>
                <a:srgbClr val="0070C0"/>
              </a:solidFill>
              <a:latin typeface="Arial" panose="020B0604020202020204" pitchFamily="34" charset="0"/>
              <a:cs typeface="Arial" panose="020B0604020202020204" pitchFamily="34" charset="0"/>
            </a:rPr>
            <a:t>Resilience and adaptability</a:t>
          </a:r>
        </a:p>
      </dgm:t>
    </dgm:pt>
    <dgm:pt modelId="{42EE777A-3E15-47D6-90A7-CA1E426E9671}" type="parTrans" cxnId="{E18C1568-BE03-4A76-B9B5-629811C21B13}">
      <dgm:prSet/>
      <dgm:spPr/>
      <dgm:t>
        <a:bodyPr/>
        <a:lstStyle/>
        <a:p>
          <a:endParaRPr lang="en-GB"/>
        </a:p>
      </dgm:t>
    </dgm:pt>
    <dgm:pt modelId="{D600F375-BAF6-46C2-B138-91724C8E0268}" type="sibTrans" cxnId="{E18C1568-BE03-4A76-B9B5-629811C21B13}">
      <dgm:prSet/>
      <dgm:spPr/>
      <dgm:t>
        <a:bodyPr/>
        <a:lstStyle/>
        <a:p>
          <a:endParaRPr lang="en-GB"/>
        </a:p>
      </dgm:t>
    </dgm:pt>
    <dgm:pt modelId="{551ADD69-59F0-4A09-BA21-765332559735}">
      <dgm:prSet custT="1"/>
      <dgm:spPr/>
      <dgm:t>
        <a:bodyPr/>
        <a:lstStyle/>
        <a:p>
          <a:pPr>
            <a:buSzPts val="1000"/>
            <a:buFont typeface="Symbol" panose="05050102010706020507" pitchFamily="18" charset="2"/>
            <a:buChar char=""/>
          </a:pPr>
          <a:r>
            <a:rPr lang="en-GB" sz="700">
              <a:solidFill>
                <a:srgbClr val="0070C0"/>
              </a:solidFill>
              <a:latin typeface="Arial" panose="020B0604020202020204" pitchFamily="34" charset="0"/>
              <a:cs typeface="Arial" panose="020B0604020202020204" pitchFamily="34" charset="0"/>
            </a:rPr>
            <a:t>Accuracy and attention to detail</a:t>
          </a:r>
        </a:p>
      </dgm:t>
    </dgm:pt>
    <dgm:pt modelId="{F2DB2032-5E46-482D-93EA-C2106ACF8CA8}" type="parTrans" cxnId="{64851D1A-0CA7-47C2-A8CB-A922C85F69AD}">
      <dgm:prSet/>
      <dgm:spPr/>
      <dgm:t>
        <a:bodyPr/>
        <a:lstStyle/>
        <a:p>
          <a:endParaRPr lang="en-GB"/>
        </a:p>
      </dgm:t>
    </dgm:pt>
    <dgm:pt modelId="{E044E1B7-6D68-4FEE-9F70-F2367AE8E6EF}" type="sibTrans" cxnId="{64851D1A-0CA7-47C2-A8CB-A922C85F69AD}">
      <dgm:prSet/>
      <dgm:spPr/>
      <dgm:t>
        <a:bodyPr/>
        <a:lstStyle/>
        <a:p>
          <a:endParaRPr lang="en-GB"/>
        </a:p>
      </dgm:t>
    </dgm:pt>
    <dgm:pt modelId="{6101A15A-9548-490E-A7CB-F093FABACF51}">
      <dgm:prSet custT="1"/>
      <dgm:spPr/>
      <dgm:t>
        <a:bodyPr/>
        <a:lstStyle/>
        <a:p>
          <a:pPr>
            <a:buSzPts val="1000"/>
            <a:buFont typeface="Symbol" panose="05050102010706020507" pitchFamily="18" charset="2"/>
            <a:buChar char=""/>
          </a:pPr>
          <a:r>
            <a:rPr lang="en-GB" sz="700">
              <a:solidFill>
                <a:srgbClr val="0070C0"/>
              </a:solidFill>
              <a:latin typeface="Arial" panose="020B0604020202020204" pitchFamily="34" charset="0"/>
              <a:cs typeface="Arial" panose="020B0604020202020204" pitchFamily="34" charset="0"/>
            </a:rPr>
            <a:t>Multilingual: English, Bulgarian, Polish</a:t>
          </a:r>
        </a:p>
      </dgm:t>
    </dgm:pt>
    <dgm:pt modelId="{B67BDA0F-BA3E-4180-A6B7-B69D6EE5625D}" type="parTrans" cxnId="{EF68F23C-7B51-49B0-BF6E-E86280BDB12F}">
      <dgm:prSet/>
      <dgm:spPr/>
      <dgm:t>
        <a:bodyPr/>
        <a:lstStyle/>
        <a:p>
          <a:endParaRPr lang="en-GB"/>
        </a:p>
      </dgm:t>
    </dgm:pt>
    <dgm:pt modelId="{B252F96F-881D-4C8E-B04A-207FDA839B8D}" type="sibTrans" cxnId="{EF68F23C-7B51-49B0-BF6E-E86280BDB12F}">
      <dgm:prSet/>
      <dgm:spPr/>
      <dgm:t>
        <a:bodyPr/>
        <a:lstStyle/>
        <a:p>
          <a:endParaRPr lang="en-GB"/>
        </a:p>
      </dgm:t>
    </dgm:pt>
    <dgm:pt modelId="{6EC80016-8561-4B54-B2A4-CAA7C66FC275}">
      <dgm:prSet custT="1"/>
      <dgm:spPr/>
      <dgm:t>
        <a:bodyPr/>
        <a:lstStyle/>
        <a:p>
          <a:pPr>
            <a:buSzPts val="1000"/>
            <a:buFont typeface="Symbol" panose="05050102010706020507" pitchFamily="18" charset="2"/>
            <a:buChar char=""/>
          </a:pPr>
          <a:r>
            <a:rPr lang="en-GB" sz="500">
              <a:solidFill>
                <a:srgbClr val="0070C0"/>
              </a:solidFill>
              <a:latin typeface="Arial" panose="020B0604020202020204" pitchFamily="34" charset="0"/>
              <a:cs typeface="Arial" panose="020B0604020202020204" pitchFamily="34" charset="0"/>
            </a:rPr>
            <a:t>Need to improve CRM/digital skills</a:t>
          </a:r>
        </a:p>
      </dgm:t>
    </dgm:pt>
    <dgm:pt modelId="{4EEAE97D-3DC1-4F09-BA20-C076ADF604B9}" type="parTrans" cxnId="{C81621C0-54BB-4EB0-AD6A-04E15AA715EA}">
      <dgm:prSet/>
      <dgm:spPr/>
      <dgm:t>
        <a:bodyPr/>
        <a:lstStyle/>
        <a:p>
          <a:endParaRPr lang="en-GB"/>
        </a:p>
      </dgm:t>
    </dgm:pt>
    <dgm:pt modelId="{78DF91F3-5142-456C-8EA9-1E83E0FDBF57}" type="sibTrans" cxnId="{C81621C0-54BB-4EB0-AD6A-04E15AA715EA}">
      <dgm:prSet/>
      <dgm:spPr/>
      <dgm:t>
        <a:bodyPr/>
        <a:lstStyle/>
        <a:p>
          <a:endParaRPr lang="en-GB"/>
        </a:p>
      </dgm:t>
    </dgm:pt>
    <dgm:pt modelId="{F3FA5F82-2043-40A1-A89B-A971520B9606}">
      <dgm:prSet custT="1"/>
      <dgm:spPr/>
      <dgm:t>
        <a:bodyPr/>
        <a:lstStyle/>
        <a:p>
          <a:pPr>
            <a:buSzPts val="1000"/>
            <a:buFont typeface="Symbol" panose="05050102010706020507" pitchFamily="18" charset="2"/>
            <a:buChar char=""/>
          </a:pPr>
          <a:r>
            <a:rPr lang="en-GB" sz="500">
              <a:solidFill>
                <a:srgbClr val="0070C0"/>
              </a:solidFill>
              <a:latin typeface="Arial" panose="020B0604020202020204" pitchFamily="34" charset="0"/>
              <a:cs typeface="Arial" panose="020B0604020202020204" pitchFamily="34" charset="0"/>
            </a:rPr>
            <a:t>Time‑management challenges in remote work</a:t>
          </a:r>
        </a:p>
      </dgm:t>
    </dgm:pt>
    <dgm:pt modelId="{8483068F-BA96-47DD-A473-F44868406109}" type="parTrans" cxnId="{A3CCA912-E607-4591-ABA6-F8FBC48C2A0B}">
      <dgm:prSet/>
      <dgm:spPr/>
      <dgm:t>
        <a:bodyPr/>
        <a:lstStyle/>
        <a:p>
          <a:endParaRPr lang="en-GB"/>
        </a:p>
      </dgm:t>
    </dgm:pt>
    <dgm:pt modelId="{556214E1-CF0B-48C4-A852-FEB159B8DCCE}" type="sibTrans" cxnId="{A3CCA912-E607-4591-ABA6-F8FBC48C2A0B}">
      <dgm:prSet/>
      <dgm:spPr/>
      <dgm:t>
        <a:bodyPr/>
        <a:lstStyle/>
        <a:p>
          <a:endParaRPr lang="en-GB"/>
        </a:p>
      </dgm:t>
    </dgm:pt>
    <dgm:pt modelId="{92BEB4D2-BA1D-46E1-9ADC-892B762ADB88}">
      <dgm:prSet custT="1"/>
      <dgm:spPr/>
      <dgm:t>
        <a:bodyPr/>
        <a:lstStyle/>
        <a:p>
          <a:pPr>
            <a:buSzPts val="1000"/>
            <a:buFont typeface="Symbol" panose="05050102010706020507" pitchFamily="18" charset="2"/>
            <a:buChar char=""/>
          </a:pPr>
          <a:r>
            <a:rPr lang="en-GB" sz="500">
              <a:solidFill>
                <a:srgbClr val="0070C0"/>
              </a:solidFill>
              <a:latin typeface="Arial" panose="020B0604020202020204" pitchFamily="34" charset="0"/>
              <a:cs typeface="Arial" panose="020B0604020202020204" pitchFamily="34" charset="0"/>
            </a:rPr>
            <a:t>Need more confidence in structured sales techniques</a:t>
          </a:r>
        </a:p>
      </dgm:t>
    </dgm:pt>
    <dgm:pt modelId="{8708F545-BC71-43F2-885E-ADFF72532EA9}" type="parTrans" cxnId="{C0CECDC8-B0F1-4FAD-995B-9099C5A2C53B}">
      <dgm:prSet/>
      <dgm:spPr/>
      <dgm:t>
        <a:bodyPr/>
        <a:lstStyle/>
        <a:p>
          <a:endParaRPr lang="en-GB"/>
        </a:p>
      </dgm:t>
    </dgm:pt>
    <dgm:pt modelId="{5D292E0A-13BA-470C-BC4F-E05EA68A46D7}" type="sibTrans" cxnId="{C0CECDC8-B0F1-4FAD-995B-9099C5A2C53B}">
      <dgm:prSet/>
      <dgm:spPr/>
      <dgm:t>
        <a:bodyPr/>
        <a:lstStyle/>
        <a:p>
          <a:endParaRPr lang="en-GB"/>
        </a:p>
      </dgm:t>
    </dgm:pt>
    <dgm:pt modelId="{2A581CD5-B59E-4018-9AF3-73C5B471DDD7}">
      <dgm:prSet custT="1"/>
      <dgm:spPr/>
      <dgm:t>
        <a:bodyPr/>
        <a:lstStyle/>
        <a:p>
          <a:pPr>
            <a:buSzPts val="1000"/>
            <a:buFont typeface="Symbol" panose="05050102010706020507" pitchFamily="18" charset="2"/>
            <a:buChar char=""/>
          </a:pPr>
          <a:r>
            <a:rPr lang="en-GB" sz="500">
              <a:solidFill>
                <a:srgbClr val="0070C0"/>
              </a:solidFill>
              <a:latin typeface="Arial" panose="020B0604020202020204" pitchFamily="34" charset="0"/>
              <a:cs typeface="Arial" panose="020B0604020202020204" pitchFamily="34" charset="0"/>
            </a:rPr>
            <a:t>Limited experience in regulated sales environments</a:t>
          </a:r>
        </a:p>
      </dgm:t>
    </dgm:pt>
    <dgm:pt modelId="{23876179-E2C5-49BE-8499-F56FCD9758D5}" type="parTrans" cxnId="{17524856-F62B-47F5-84B6-54567B07BD05}">
      <dgm:prSet/>
      <dgm:spPr/>
      <dgm:t>
        <a:bodyPr/>
        <a:lstStyle/>
        <a:p>
          <a:endParaRPr lang="en-GB"/>
        </a:p>
      </dgm:t>
    </dgm:pt>
    <dgm:pt modelId="{4026F6FD-B2B2-45AC-A6BF-E85D9A842C2A}" type="sibTrans" cxnId="{17524856-F62B-47F5-84B6-54567B07BD05}">
      <dgm:prSet/>
      <dgm:spPr/>
      <dgm:t>
        <a:bodyPr/>
        <a:lstStyle/>
        <a:p>
          <a:endParaRPr lang="en-GB"/>
        </a:p>
      </dgm:t>
    </dgm:pt>
    <dgm:pt modelId="{59346C79-31E4-4B3C-9F42-D1475862F8FC}">
      <dgm:prSet/>
      <dgm:spPr/>
      <dgm:t>
        <a:bodyPr/>
        <a:lstStyle/>
        <a:p>
          <a:pPr>
            <a:buSzPts val="1000"/>
            <a:buFont typeface="Symbol" panose="05050102010706020507" pitchFamily="18" charset="2"/>
            <a:buChar char=""/>
          </a:pPr>
          <a:r>
            <a:rPr lang="en-GB">
              <a:solidFill>
                <a:srgbClr val="0070C0"/>
              </a:solidFill>
            </a:rPr>
            <a:t>Career progression into senior or team leader roles</a:t>
          </a:r>
        </a:p>
      </dgm:t>
    </dgm:pt>
    <dgm:pt modelId="{5C083A5C-FDD4-40A0-B928-60E49343E248}" type="parTrans" cxnId="{CF834B71-C292-4DB7-AC66-3E587FDC36BF}">
      <dgm:prSet/>
      <dgm:spPr/>
      <dgm:t>
        <a:bodyPr/>
        <a:lstStyle/>
        <a:p>
          <a:endParaRPr lang="en-GB"/>
        </a:p>
      </dgm:t>
    </dgm:pt>
    <dgm:pt modelId="{0617BF78-A64E-4E81-89FF-21C4D45E47CE}" type="sibTrans" cxnId="{CF834B71-C292-4DB7-AC66-3E587FDC36BF}">
      <dgm:prSet/>
      <dgm:spPr/>
      <dgm:t>
        <a:bodyPr/>
        <a:lstStyle/>
        <a:p>
          <a:endParaRPr lang="en-GB"/>
        </a:p>
      </dgm:t>
    </dgm:pt>
    <dgm:pt modelId="{675A3693-6BE1-4658-8E54-1FD2B0F3EFF2}">
      <dgm:prSet/>
      <dgm:spPr/>
      <dgm:t>
        <a:bodyPr/>
        <a:lstStyle/>
        <a:p>
          <a:pPr>
            <a:buSzPts val="1000"/>
            <a:buFont typeface="Symbol" panose="05050102010706020507" pitchFamily="18" charset="2"/>
            <a:buChar char=""/>
          </a:pPr>
          <a:r>
            <a:rPr lang="en-GB">
              <a:solidFill>
                <a:srgbClr val="0070C0"/>
              </a:solidFill>
            </a:rPr>
            <a:t>Developing stronger digital and remote‑working skills</a:t>
          </a:r>
        </a:p>
      </dgm:t>
    </dgm:pt>
    <dgm:pt modelId="{88EA51FD-0DF5-411E-BE28-AC29F318248C}" type="parTrans" cxnId="{CE408508-480C-4EE0-BFEB-8A7359366412}">
      <dgm:prSet/>
      <dgm:spPr/>
      <dgm:t>
        <a:bodyPr/>
        <a:lstStyle/>
        <a:p>
          <a:endParaRPr lang="en-GB"/>
        </a:p>
      </dgm:t>
    </dgm:pt>
    <dgm:pt modelId="{8796350A-C5E6-4B80-AAAF-9F4FB5B75944}" type="sibTrans" cxnId="{CE408508-480C-4EE0-BFEB-8A7359366412}">
      <dgm:prSet/>
      <dgm:spPr/>
      <dgm:t>
        <a:bodyPr/>
        <a:lstStyle/>
        <a:p>
          <a:endParaRPr lang="en-GB"/>
        </a:p>
      </dgm:t>
    </dgm:pt>
    <dgm:pt modelId="{ED1FB925-B575-4136-B7D6-4B498FC52836}">
      <dgm:prSet/>
      <dgm:spPr/>
      <dgm:t>
        <a:bodyPr/>
        <a:lstStyle/>
        <a:p>
          <a:pPr>
            <a:buSzPts val="1000"/>
            <a:buFont typeface="Symbol" panose="05050102010706020507" pitchFamily="18" charset="2"/>
            <a:buChar char=""/>
          </a:pPr>
          <a:r>
            <a:rPr lang="en-GB">
              <a:solidFill>
                <a:srgbClr val="0070C0"/>
              </a:solidFill>
            </a:rPr>
            <a:t>Building specialist FCA compliance knowledge</a:t>
          </a:r>
        </a:p>
      </dgm:t>
    </dgm:pt>
    <dgm:pt modelId="{FA3B09A4-DE5A-4C3F-829E-29DC2EDC2F81}" type="parTrans" cxnId="{28695AE9-A350-451B-9994-89C8F36AC3C5}">
      <dgm:prSet/>
      <dgm:spPr/>
      <dgm:t>
        <a:bodyPr/>
        <a:lstStyle/>
        <a:p>
          <a:endParaRPr lang="en-GB"/>
        </a:p>
      </dgm:t>
    </dgm:pt>
    <dgm:pt modelId="{71E8A968-5BD8-4311-8AFD-AB42C56226C7}" type="sibTrans" cxnId="{28695AE9-A350-451B-9994-89C8F36AC3C5}">
      <dgm:prSet/>
      <dgm:spPr/>
      <dgm:t>
        <a:bodyPr/>
        <a:lstStyle/>
        <a:p>
          <a:endParaRPr lang="en-GB"/>
        </a:p>
      </dgm:t>
    </dgm:pt>
    <dgm:pt modelId="{675ACB08-19BC-4D56-8DB9-C563DF97485B}">
      <dgm:prSet/>
      <dgm:spPr/>
      <dgm:t>
        <a:bodyPr/>
        <a:lstStyle/>
        <a:p>
          <a:pPr>
            <a:buSzPts val="1000"/>
            <a:buFont typeface="Symbol" panose="05050102010706020507" pitchFamily="18" charset="2"/>
            <a:buChar char=""/>
          </a:pPr>
          <a:r>
            <a:rPr lang="en-GB">
              <a:solidFill>
                <a:srgbClr val="0070C0"/>
              </a:solidFill>
            </a:rPr>
            <a:t>Rapid changes in FCA regulations</a:t>
          </a:r>
        </a:p>
      </dgm:t>
    </dgm:pt>
    <dgm:pt modelId="{610EA444-0C27-4096-9253-C4D299A4D813}" type="parTrans" cxnId="{96CA0B83-39CA-4351-9BF0-D9322C3DBF73}">
      <dgm:prSet/>
      <dgm:spPr/>
      <dgm:t>
        <a:bodyPr/>
        <a:lstStyle/>
        <a:p>
          <a:endParaRPr lang="en-GB"/>
        </a:p>
      </dgm:t>
    </dgm:pt>
    <dgm:pt modelId="{7313CC77-330C-406F-8B95-2517F093A670}" type="sibTrans" cxnId="{96CA0B83-39CA-4351-9BF0-D9322C3DBF73}">
      <dgm:prSet/>
      <dgm:spPr/>
      <dgm:t>
        <a:bodyPr/>
        <a:lstStyle/>
        <a:p>
          <a:endParaRPr lang="en-GB"/>
        </a:p>
      </dgm:t>
    </dgm:pt>
    <dgm:pt modelId="{2F6C62C5-2963-4E25-9CA9-45C6FE64E1FA}">
      <dgm:prSet/>
      <dgm:spPr/>
      <dgm:t>
        <a:bodyPr/>
        <a:lstStyle/>
        <a:p>
          <a:pPr>
            <a:buSzPts val="1000"/>
            <a:buFont typeface="Symbol" panose="05050102010706020507" pitchFamily="18" charset="2"/>
            <a:buChar char=""/>
          </a:pPr>
          <a:r>
            <a:rPr lang="en-GB">
              <a:solidFill>
                <a:srgbClr val="0070C0"/>
              </a:solidFill>
            </a:rPr>
            <a:t>Remote work distractions or reduced support</a:t>
          </a:r>
        </a:p>
      </dgm:t>
    </dgm:pt>
    <dgm:pt modelId="{C42339F8-A476-441A-A937-FD62ADBE3CC5}" type="parTrans" cxnId="{934FEF5F-CCA0-4E74-A9A8-D3F7890D1814}">
      <dgm:prSet/>
      <dgm:spPr/>
      <dgm:t>
        <a:bodyPr/>
        <a:lstStyle/>
        <a:p>
          <a:endParaRPr lang="en-GB"/>
        </a:p>
      </dgm:t>
    </dgm:pt>
    <dgm:pt modelId="{79CF2A32-6F19-435C-852A-EA5115B49A76}" type="sibTrans" cxnId="{934FEF5F-CCA0-4E74-A9A8-D3F7890D1814}">
      <dgm:prSet/>
      <dgm:spPr/>
      <dgm:t>
        <a:bodyPr/>
        <a:lstStyle/>
        <a:p>
          <a:endParaRPr lang="en-GB"/>
        </a:p>
      </dgm:t>
    </dgm:pt>
    <dgm:pt modelId="{19B5D48F-B636-4319-8B7E-06D6266DE211}">
      <dgm:prSet/>
      <dgm:spPr/>
      <dgm:t>
        <a:bodyPr/>
        <a:lstStyle/>
        <a:p>
          <a:pPr>
            <a:buSzPts val="1000"/>
            <a:buFont typeface="Symbol" panose="05050102010706020507" pitchFamily="18" charset="2"/>
            <a:buChar char=""/>
          </a:pPr>
          <a:r>
            <a:rPr lang="en-GB">
              <a:solidFill>
                <a:srgbClr val="0070C0"/>
              </a:solidFill>
            </a:rPr>
            <a:t>Pressure from performance metrics and call quality</a:t>
          </a:r>
        </a:p>
      </dgm:t>
    </dgm:pt>
    <dgm:pt modelId="{3ED61419-710B-4AEF-AE19-577B7ADDCAD9}" type="parTrans" cxnId="{817678F3-256B-4117-99D3-BD3CB9715898}">
      <dgm:prSet/>
      <dgm:spPr/>
      <dgm:t>
        <a:bodyPr/>
        <a:lstStyle/>
        <a:p>
          <a:endParaRPr lang="en-GB"/>
        </a:p>
      </dgm:t>
    </dgm:pt>
    <dgm:pt modelId="{CD8D505A-1EDF-4215-ABBB-BE25FAE9B517}" type="sibTrans" cxnId="{817678F3-256B-4117-99D3-BD3CB9715898}">
      <dgm:prSet/>
      <dgm:spPr/>
      <dgm:t>
        <a:bodyPr/>
        <a:lstStyle/>
        <a:p>
          <a:endParaRPr lang="en-GB"/>
        </a:p>
      </dgm:t>
    </dgm:pt>
    <dgm:pt modelId="{FBFDC1EC-1D1B-4FCF-840D-039DEE1D7160}" type="pres">
      <dgm:prSet presAssocID="{EAAB9A6C-106F-4E90-B3BE-315B9C0286EC}" presName="cycleMatrixDiagram" presStyleCnt="0">
        <dgm:presLayoutVars>
          <dgm:chMax val="1"/>
          <dgm:dir/>
          <dgm:animLvl val="lvl"/>
          <dgm:resizeHandles val="exact"/>
        </dgm:presLayoutVars>
      </dgm:prSet>
      <dgm:spPr/>
    </dgm:pt>
    <dgm:pt modelId="{B0304AFA-02C8-467B-821D-7FE9BE28D62C}" type="pres">
      <dgm:prSet presAssocID="{EAAB9A6C-106F-4E90-B3BE-315B9C0286EC}" presName="children" presStyleCnt="0"/>
      <dgm:spPr/>
    </dgm:pt>
    <dgm:pt modelId="{A9B7C6D9-EC0B-42EE-89A4-22B564A5895D}" type="pres">
      <dgm:prSet presAssocID="{EAAB9A6C-106F-4E90-B3BE-315B9C0286EC}" presName="child1group" presStyleCnt="0"/>
      <dgm:spPr/>
    </dgm:pt>
    <dgm:pt modelId="{6AAD4DB3-B7C2-4BE5-B05D-89A32EA45F24}" type="pres">
      <dgm:prSet presAssocID="{EAAB9A6C-106F-4E90-B3BE-315B9C0286EC}" presName="child1" presStyleLbl="bgAcc1" presStyleIdx="0" presStyleCnt="4"/>
      <dgm:spPr/>
    </dgm:pt>
    <dgm:pt modelId="{9FA47FD6-A608-473A-AE51-60FB0C9454B3}" type="pres">
      <dgm:prSet presAssocID="{EAAB9A6C-106F-4E90-B3BE-315B9C0286EC}" presName="child1Text" presStyleLbl="bgAcc1" presStyleIdx="0" presStyleCnt="4">
        <dgm:presLayoutVars>
          <dgm:bulletEnabled val="1"/>
        </dgm:presLayoutVars>
      </dgm:prSet>
      <dgm:spPr/>
    </dgm:pt>
    <dgm:pt modelId="{E5E757AB-54DF-4ED9-AD6C-183F0BC42491}" type="pres">
      <dgm:prSet presAssocID="{EAAB9A6C-106F-4E90-B3BE-315B9C0286EC}" presName="child2group" presStyleCnt="0"/>
      <dgm:spPr/>
    </dgm:pt>
    <dgm:pt modelId="{F82B7EB8-1748-456C-B871-9C713B80C702}" type="pres">
      <dgm:prSet presAssocID="{EAAB9A6C-106F-4E90-B3BE-315B9C0286EC}" presName="child2" presStyleLbl="bgAcc1" presStyleIdx="1" presStyleCnt="4"/>
      <dgm:spPr/>
    </dgm:pt>
    <dgm:pt modelId="{0FA0314E-F9C2-497D-B18E-97D85F937E48}" type="pres">
      <dgm:prSet presAssocID="{EAAB9A6C-106F-4E90-B3BE-315B9C0286EC}" presName="child2Text" presStyleLbl="bgAcc1" presStyleIdx="1" presStyleCnt="4">
        <dgm:presLayoutVars>
          <dgm:bulletEnabled val="1"/>
        </dgm:presLayoutVars>
      </dgm:prSet>
      <dgm:spPr/>
    </dgm:pt>
    <dgm:pt modelId="{8FC87D56-2F39-4E28-872A-DF9C3EDA85EF}" type="pres">
      <dgm:prSet presAssocID="{EAAB9A6C-106F-4E90-B3BE-315B9C0286EC}" presName="child3group" presStyleCnt="0"/>
      <dgm:spPr/>
    </dgm:pt>
    <dgm:pt modelId="{CFD54B41-44D3-4EE9-A0D6-25F8552E5E7F}" type="pres">
      <dgm:prSet presAssocID="{EAAB9A6C-106F-4E90-B3BE-315B9C0286EC}" presName="child3" presStyleLbl="bgAcc1" presStyleIdx="2" presStyleCnt="4"/>
      <dgm:spPr/>
    </dgm:pt>
    <dgm:pt modelId="{A3F52F40-4205-4C92-8F96-13B93FB2D1B3}" type="pres">
      <dgm:prSet presAssocID="{EAAB9A6C-106F-4E90-B3BE-315B9C0286EC}" presName="child3Text" presStyleLbl="bgAcc1" presStyleIdx="2" presStyleCnt="4">
        <dgm:presLayoutVars>
          <dgm:bulletEnabled val="1"/>
        </dgm:presLayoutVars>
      </dgm:prSet>
      <dgm:spPr/>
    </dgm:pt>
    <dgm:pt modelId="{0DAE67FD-09C1-4798-9273-CA0D0BA7E9FD}" type="pres">
      <dgm:prSet presAssocID="{EAAB9A6C-106F-4E90-B3BE-315B9C0286EC}" presName="child4group" presStyleCnt="0"/>
      <dgm:spPr/>
    </dgm:pt>
    <dgm:pt modelId="{01C0D473-BBE4-433F-8F7D-33E0DD448EB8}" type="pres">
      <dgm:prSet presAssocID="{EAAB9A6C-106F-4E90-B3BE-315B9C0286EC}" presName="child4" presStyleLbl="bgAcc1" presStyleIdx="3" presStyleCnt="4"/>
      <dgm:spPr/>
    </dgm:pt>
    <dgm:pt modelId="{F97D8E38-A9F4-447A-8367-87B361524161}" type="pres">
      <dgm:prSet presAssocID="{EAAB9A6C-106F-4E90-B3BE-315B9C0286EC}" presName="child4Text" presStyleLbl="bgAcc1" presStyleIdx="3" presStyleCnt="4">
        <dgm:presLayoutVars>
          <dgm:bulletEnabled val="1"/>
        </dgm:presLayoutVars>
      </dgm:prSet>
      <dgm:spPr/>
    </dgm:pt>
    <dgm:pt modelId="{641E077F-B8A6-4A90-AE27-DFFC32D23405}" type="pres">
      <dgm:prSet presAssocID="{EAAB9A6C-106F-4E90-B3BE-315B9C0286EC}" presName="childPlaceholder" presStyleCnt="0"/>
      <dgm:spPr/>
    </dgm:pt>
    <dgm:pt modelId="{09197F31-72DA-476F-9BB2-E7DF79496F78}" type="pres">
      <dgm:prSet presAssocID="{EAAB9A6C-106F-4E90-B3BE-315B9C0286EC}" presName="circle" presStyleCnt="0"/>
      <dgm:spPr/>
    </dgm:pt>
    <dgm:pt modelId="{B405529B-8EA5-4281-9180-C57E6B774B31}" type="pres">
      <dgm:prSet presAssocID="{EAAB9A6C-106F-4E90-B3BE-315B9C0286EC}" presName="quadrant1" presStyleLbl="node1" presStyleIdx="0" presStyleCnt="4">
        <dgm:presLayoutVars>
          <dgm:chMax val="1"/>
          <dgm:bulletEnabled val="1"/>
        </dgm:presLayoutVars>
      </dgm:prSet>
      <dgm:spPr/>
    </dgm:pt>
    <dgm:pt modelId="{6418CCF7-6EE3-4AB1-B810-4277383E82AD}" type="pres">
      <dgm:prSet presAssocID="{EAAB9A6C-106F-4E90-B3BE-315B9C0286EC}" presName="quadrant2" presStyleLbl="node1" presStyleIdx="1" presStyleCnt="4">
        <dgm:presLayoutVars>
          <dgm:chMax val="1"/>
          <dgm:bulletEnabled val="1"/>
        </dgm:presLayoutVars>
      </dgm:prSet>
      <dgm:spPr/>
    </dgm:pt>
    <dgm:pt modelId="{50C80ECD-51E9-40EB-95A2-30B84A17C1D1}" type="pres">
      <dgm:prSet presAssocID="{EAAB9A6C-106F-4E90-B3BE-315B9C0286EC}" presName="quadrant3" presStyleLbl="node1" presStyleIdx="2" presStyleCnt="4">
        <dgm:presLayoutVars>
          <dgm:chMax val="1"/>
          <dgm:bulletEnabled val="1"/>
        </dgm:presLayoutVars>
      </dgm:prSet>
      <dgm:spPr/>
    </dgm:pt>
    <dgm:pt modelId="{CF0071BB-21B0-427A-A427-640B51B4D201}" type="pres">
      <dgm:prSet presAssocID="{EAAB9A6C-106F-4E90-B3BE-315B9C0286EC}" presName="quadrant4" presStyleLbl="node1" presStyleIdx="3" presStyleCnt="4">
        <dgm:presLayoutVars>
          <dgm:chMax val="1"/>
          <dgm:bulletEnabled val="1"/>
        </dgm:presLayoutVars>
      </dgm:prSet>
      <dgm:spPr/>
    </dgm:pt>
    <dgm:pt modelId="{3BA17111-27F4-4CE5-A8B8-F210BE2AABA4}" type="pres">
      <dgm:prSet presAssocID="{EAAB9A6C-106F-4E90-B3BE-315B9C0286EC}" presName="quadrantPlaceholder" presStyleCnt="0"/>
      <dgm:spPr/>
    </dgm:pt>
    <dgm:pt modelId="{AF529A68-B46D-4EBF-A5A4-621FA52E8099}" type="pres">
      <dgm:prSet presAssocID="{EAAB9A6C-106F-4E90-B3BE-315B9C0286EC}" presName="center1" presStyleLbl="fgShp" presStyleIdx="0" presStyleCnt="2"/>
      <dgm:spPr/>
    </dgm:pt>
    <dgm:pt modelId="{F116D0B0-1CDD-4B83-B190-9CF189D3AA15}" type="pres">
      <dgm:prSet presAssocID="{EAAB9A6C-106F-4E90-B3BE-315B9C0286EC}" presName="center2" presStyleLbl="fgShp" presStyleIdx="1" presStyleCnt="2"/>
      <dgm:spPr/>
    </dgm:pt>
  </dgm:ptLst>
  <dgm:cxnLst>
    <dgm:cxn modelId="{01BBA200-455F-4937-9CEE-666A64952DA1}" type="presOf" srcId="{6101A15A-9548-490E-A7CB-F093FABACF51}" destId="{6AAD4DB3-B7C2-4BE5-B05D-89A32EA45F24}" srcOrd="0" destOrd="4" presId="urn:microsoft.com/office/officeart/2005/8/layout/cycle4"/>
    <dgm:cxn modelId="{4F8C4207-055D-4A4D-B5AE-6789351C3F3D}" srcId="{85A043EA-70B0-452A-A1F0-01C019E1D1C9}" destId="{24B32451-FDCC-4CB3-BD43-69EAA692C797}" srcOrd="0" destOrd="0" parTransId="{1C79C765-3E4C-472F-8F7E-48683FE1DF19}" sibTransId="{D4F0F138-3F6C-442E-B96F-B68416D1BE0B}"/>
    <dgm:cxn modelId="{CE408508-480C-4EE0-BFEB-8A7359366412}" srcId="{85A043EA-70B0-452A-A1F0-01C019E1D1C9}" destId="{675A3693-6BE1-4658-8E54-1FD2B0F3EFF2}" srcOrd="2" destOrd="0" parTransId="{88EA51FD-0DF5-411E-BE28-AC29F318248C}" sibTransId="{8796350A-C5E6-4B80-AAAF-9F4FB5B75944}"/>
    <dgm:cxn modelId="{C4BE490F-C7C9-4351-9018-B367EFC8F35E}" type="presOf" srcId="{551ADD69-59F0-4A09-BA21-765332559735}" destId="{6AAD4DB3-B7C2-4BE5-B05D-89A32EA45F24}" srcOrd="0" destOrd="3" presId="urn:microsoft.com/office/officeart/2005/8/layout/cycle4"/>
    <dgm:cxn modelId="{A3CCA912-E607-4591-ABA6-F8FBC48C2A0B}" srcId="{FBFCA128-8AAF-4E78-9F4E-DF149F307518}" destId="{F3FA5F82-2043-40A1-A89B-A971520B9606}" srcOrd="2" destOrd="0" parTransId="{8483068F-BA96-47DD-A473-F44868406109}" sibTransId="{556214E1-CF0B-48C4-A852-FEB159B8DCCE}"/>
    <dgm:cxn modelId="{64851D1A-0CA7-47C2-A8CB-A922C85F69AD}" srcId="{BFD64D56-2EBC-4EA0-A461-52717B193A84}" destId="{551ADD69-59F0-4A09-BA21-765332559735}" srcOrd="3" destOrd="0" parTransId="{F2DB2032-5E46-482D-93EA-C2106ACF8CA8}" sibTransId="{E044E1B7-6D68-4FEE-9F70-F2367AE8E6EF}"/>
    <dgm:cxn modelId="{B17FFD1D-7F5A-46BA-B818-FC53B55E6EE1}" type="presOf" srcId="{EAAB9A6C-106F-4E90-B3BE-315B9C0286EC}" destId="{FBFDC1EC-1D1B-4FCF-840D-039DEE1D7160}" srcOrd="0" destOrd="0" presId="urn:microsoft.com/office/officeart/2005/8/layout/cycle4"/>
    <dgm:cxn modelId="{51634727-0068-4BB5-93FF-70401046068D}" srcId="{BFD64D56-2EBC-4EA0-A461-52717B193A84}" destId="{3165ECB0-DAE8-450B-B88E-9980B8BB0DD9}" srcOrd="0" destOrd="0" parTransId="{793B9DD3-6F8B-43A5-BEF7-D2B7DA75441F}" sibTransId="{9DA009BB-262C-41DA-B930-A3FA837CD384}"/>
    <dgm:cxn modelId="{D119D329-4659-4D57-A5DC-1AFA133E6B4B}" type="presOf" srcId="{6EC80016-8561-4B54-B2A4-CAA7C66FC275}" destId="{F82B7EB8-1748-456C-B871-9C713B80C702}" srcOrd="0" destOrd="1" presId="urn:microsoft.com/office/officeart/2005/8/layout/cycle4"/>
    <dgm:cxn modelId="{ABD0422A-2363-4D39-9912-DFF4B68F3FD2}" type="presOf" srcId="{92BEB4D2-BA1D-46E1-9ADC-892B762ADB88}" destId="{0FA0314E-F9C2-497D-B18E-97D85F937E48}" srcOrd="1" destOrd="3" presId="urn:microsoft.com/office/officeart/2005/8/layout/cycle4"/>
    <dgm:cxn modelId="{5E65D42C-5130-4BC9-BA18-04F3F557A97A}" type="presOf" srcId="{3165ECB0-DAE8-450B-B88E-9980B8BB0DD9}" destId="{9FA47FD6-A608-473A-AE51-60FB0C9454B3}" srcOrd="1" destOrd="0" presId="urn:microsoft.com/office/officeart/2005/8/layout/cycle4"/>
    <dgm:cxn modelId="{93AE312E-B353-4316-B5B3-119DF701A2AE}" srcId="{1E7181FE-E8D7-485B-A321-950AD3146F60}" destId="{368419F7-F8D3-4A14-A764-C91933BDBB15}" srcOrd="0" destOrd="0" parTransId="{6B2F68A7-6ABE-4895-AD47-277FA2E271A8}" sibTransId="{9A6C6EF4-8B61-4C35-8311-DC138F192AFB}"/>
    <dgm:cxn modelId="{D927723A-A299-4B3A-9A72-EE8AB1A45765}" srcId="{EAAB9A6C-106F-4E90-B3BE-315B9C0286EC}" destId="{FBFCA128-8AAF-4E78-9F4E-DF149F307518}" srcOrd="1" destOrd="0" parTransId="{2DB6A26C-E008-4D72-A6C3-6B86C3B8B3C5}" sibTransId="{A6884DCC-B99F-4F2E-8FDA-803F70B30B93}"/>
    <dgm:cxn modelId="{1F98FF3B-DE2E-4096-8D0A-745664945947}" type="presOf" srcId="{0D66DA26-A745-4A1A-A6F5-AC85D44B5E90}" destId="{9FA47FD6-A608-473A-AE51-60FB0C9454B3}" srcOrd="1" destOrd="1" presId="urn:microsoft.com/office/officeart/2005/8/layout/cycle4"/>
    <dgm:cxn modelId="{EF68F23C-7B51-49B0-BF6E-E86280BDB12F}" srcId="{BFD64D56-2EBC-4EA0-A461-52717B193A84}" destId="{6101A15A-9548-490E-A7CB-F093FABACF51}" srcOrd="4" destOrd="0" parTransId="{B67BDA0F-BA3E-4180-A6B7-B69D6EE5625D}" sibTransId="{B252F96F-881D-4C8E-B04A-207FDA839B8D}"/>
    <dgm:cxn modelId="{8A95703F-3346-4E3A-B0AA-AFB3F1A69721}" type="presOf" srcId="{2F6C62C5-2963-4E25-9CA9-45C6FE64E1FA}" destId="{CFD54B41-44D3-4EE9-A0D6-25F8552E5E7F}" srcOrd="0" destOrd="2" presId="urn:microsoft.com/office/officeart/2005/8/layout/cycle4"/>
    <dgm:cxn modelId="{934FEF5F-CCA0-4E74-A9A8-D3F7890D1814}" srcId="{1E7181FE-E8D7-485B-A321-950AD3146F60}" destId="{2F6C62C5-2963-4E25-9CA9-45C6FE64E1FA}" srcOrd="2" destOrd="0" parTransId="{C42339F8-A476-441A-A937-FD62ADBE3CC5}" sibTransId="{79CF2A32-6F19-435C-852A-EA5115B49A76}"/>
    <dgm:cxn modelId="{4C131D60-78D8-488D-84A8-041CFE3598B8}" type="presOf" srcId="{6101A15A-9548-490E-A7CB-F093FABACF51}" destId="{9FA47FD6-A608-473A-AE51-60FB0C9454B3}" srcOrd="1" destOrd="4" presId="urn:microsoft.com/office/officeart/2005/8/layout/cycle4"/>
    <dgm:cxn modelId="{949C1162-7D5B-4A79-B6CE-42447F201205}" type="presOf" srcId="{92BEB4D2-BA1D-46E1-9ADC-892B762ADB88}" destId="{F82B7EB8-1748-456C-B871-9C713B80C702}" srcOrd="0" destOrd="3" presId="urn:microsoft.com/office/officeart/2005/8/layout/cycle4"/>
    <dgm:cxn modelId="{E18C1568-BE03-4A76-B9B5-629811C21B13}" srcId="{BFD64D56-2EBC-4EA0-A461-52717B193A84}" destId="{E117A498-47F4-40E4-B05F-DD3FF97E4F7B}" srcOrd="2" destOrd="0" parTransId="{42EE777A-3E15-47D6-90A7-CA1E426E9671}" sibTransId="{D600F375-BAF6-46C2-B138-91724C8E0268}"/>
    <dgm:cxn modelId="{B3AE2348-A262-4720-A4CB-DF2073650BAC}" type="presOf" srcId="{ED1FB925-B575-4136-B7D6-4B498FC52836}" destId="{01C0D473-BBE4-433F-8F7D-33E0DD448EB8}" srcOrd="0" destOrd="3" presId="urn:microsoft.com/office/officeart/2005/8/layout/cycle4"/>
    <dgm:cxn modelId="{59321E49-2C7B-4490-A1AA-EA7F624B820E}" type="presOf" srcId="{551ADD69-59F0-4A09-BA21-765332559735}" destId="{9FA47FD6-A608-473A-AE51-60FB0C9454B3}" srcOrd="1" destOrd="3" presId="urn:microsoft.com/office/officeart/2005/8/layout/cycle4"/>
    <dgm:cxn modelId="{8D20566A-4EAE-4167-B1DB-02EDA5DFB550}" type="presOf" srcId="{ED1FB925-B575-4136-B7D6-4B498FC52836}" destId="{F97D8E38-A9F4-447A-8367-87B361524161}" srcOrd="1" destOrd="3" presId="urn:microsoft.com/office/officeart/2005/8/layout/cycle4"/>
    <dgm:cxn modelId="{19353750-190B-423D-98BB-43F48C51CC7C}" type="presOf" srcId="{19B5D48F-B636-4319-8B7E-06D6266DE211}" destId="{A3F52F40-4205-4C92-8F96-13B93FB2D1B3}" srcOrd="1" destOrd="3" presId="urn:microsoft.com/office/officeart/2005/8/layout/cycle4"/>
    <dgm:cxn modelId="{8D0BE250-4D0C-4462-84AD-408B14295141}" type="presOf" srcId="{675ACB08-19BC-4D56-8DB9-C563DF97485B}" destId="{CFD54B41-44D3-4EE9-A0D6-25F8552E5E7F}" srcOrd="0" destOrd="1" presId="urn:microsoft.com/office/officeart/2005/8/layout/cycle4"/>
    <dgm:cxn modelId="{CF834B71-C292-4DB7-AC66-3E587FDC36BF}" srcId="{85A043EA-70B0-452A-A1F0-01C019E1D1C9}" destId="{59346C79-31E4-4B3C-9F42-D1475862F8FC}" srcOrd="1" destOrd="0" parTransId="{5C083A5C-FDD4-40A0-B928-60E49343E248}" sibTransId="{0617BF78-A64E-4E81-89FF-21C4D45E47CE}"/>
    <dgm:cxn modelId="{5F0ADA72-BBF7-4EFB-8A92-4C2D8183071F}" srcId="{EAAB9A6C-106F-4E90-B3BE-315B9C0286EC}" destId="{1E7181FE-E8D7-485B-A321-950AD3146F60}" srcOrd="2" destOrd="0" parTransId="{896744E4-711E-4FAC-AD2E-34A68ADB3C85}" sibTransId="{B4DEB242-386E-4B0E-B246-524F56D42C65}"/>
    <dgm:cxn modelId="{17524856-F62B-47F5-84B6-54567B07BD05}" srcId="{FBFCA128-8AAF-4E78-9F4E-DF149F307518}" destId="{2A581CD5-B59E-4018-9AF3-73C5B471DDD7}" srcOrd="4" destOrd="0" parTransId="{23876179-E2C5-49BE-8499-F56FCD9758D5}" sibTransId="{4026F6FD-B2B2-45AC-A6BF-E85D9A842C2A}"/>
    <dgm:cxn modelId="{815ED078-2B3E-457D-8C0A-D92D38D32E53}" type="presOf" srcId="{E117A498-47F4-40E4-B05F-DD3FF97E4F7B}" destId="{9FA47FD6-A608-473A-AE51-60FB0C9454B3}" srcOrd="1" destOrd="2" presId="urn:microsoft.com/office/officeart/2005/8/layout/cycle4"/>
    <dgm:cxn modelId="{2226E858-E937-46D1-9EE8-5291F90C1791}" type="presOf" srcId="{FBFCA128-8AAF-4E78-9F4E-DF149F307518}" destId="{6418CCF7-6EE3-4AB1-B810-4277383E82AD}" srcOrd="0" destOrd="0" presId="urn:microsoft.com/office/officeart/2005/8/layout/cycle4"/>
    <dgm:cxn modelId="{3498187B-753B-4F7E-99F8-08468576D02A}" type="presOf" srcId="{368419F7-F8D3-4A14-A764-C91933BDBB15}" destId="{A3F52F40-4205-4C92-8F96-13B93FB2D1B3}" srcOrd="1" destOrd="0" presId="urn:microsoft.com/office/officeart/2005/8/layout/cycle4"/>
    <dgm:cxn modelId="{FB4B6A7E-0C4B-4E5F-B32E-98466005031D}" type="presOf" srcId="{675ACB08-19BC-4D56-8DB9-C563DF97485B}" destId="{A3F52F40-4205-4C92-8F96-13B93FB2D1B3}" srcOrd="1" destOrd="1" presId="urn:microsoft.com/office/officeart/2005/8/layout/cycle4"/>
    <dgm:cxn modelId="{96CA0B83-39CA-4351-9BF0-D9322C3DBF73}" srcId="{1E7181FE-E8D7-485B-A321-950AD3146F60}" destId="{675ACB08-19BC-4D56-8DB9-C563DF97485B}" srcOrd="1" destOrd="0" parTransId="{610EA444-0C27-4096-9253-C4D299A4D813}" sibTransId="{7313CC77-330C-406F-8B95-2517F093A670}"/>
    <dgm:cxn modelId="{79067F85-1074-486B-A4EC-1649668D2368}" type="presOf" srcId="{1E7181FE-E8D7-485B-A321-950AD3146F60}" destId="{50C80ECD-51E9-40EB-95A2-30B84A17C1D1}" srcOrd="0" destOrd="0" presId="urn:microsoft.com/office/officeart/2005/8/layout/cycle4"/>
    <dgm:cxn modelId="{F4E7198F-2B18-4794-A1F9-9362710301D0}" type="presOf" srcId="{368419F7-F8D3-4A14-A764-C91933BDBB15}" destId="{CFD54B41-44D3-4EE9-A0D6-25F8552E5E7F}" srcOrd="0" destOrd="0" presId="urn:microsoft.com/office/officeart/2005/8/layout/cycle4"/>
    <dgm:cxn modelId="{7B80D691-3C77-4B0F-BA7C-E4DE208A0E71}" type="presOf" srcId="{2A581CD5-B59E-4018-9AF3-73C5B471DDD7}" destId="{F82B7EB8-1748-456C-B871-9C713B80C702}" srcOrd="0" destOrd="4" presId="urn:microsoft.com/office/officeart/2005/8/layout/cycle4"/>
    <dgm:cxn modelId="{96691396-E194-4CDE-9192-F838D6AC2E21}" srcId="{FBFCA128-8AAF-4E78-9F4E-DF149F307518}" destId="{ED79075C-5B69-44D9-A44B-24F182B380C1}" srcOrd="0" destOrd="0" parTransId="{4896F521-6F62-4A95-9BDA-3A20E023C136}" sibTransId="{B6BDD4AA-7BF8-4262-9567-BFA212B5A435}"/>
    <dgm:cxn modelId="{4F121C97-C30D-46B1-9A5B-C0F57C6A569C}" type="presOf" srcId="{24B32451-FDCC-4CB3-BD43-69EAA692C797}" destId="{F97D8E38-A9F4-447A-8367-87B361524161}" srcOrd="1" destOrd="0" presId="urn:microsoft.com/office/officeart/2005/8/layout/cycle4"/>
    <dgm:cxn modelId="{EC40E79F-1983-46C9-9F70-F38ED62651CE}" type="presOf" srcId="{6EC80016-8561-4B54-B2A4-CAA7C66FC275}" destId="{0FA0314E-F9C2-497D-B18E-97D85F937E48}" srcOrd="1" destOrd="1" presId="urn:microsoft.com/office/officeart/2005/8/layout/cycle4"/>
    <dgm:cxn modelId="{BE2BE3A2-F350-4B2A-9F6B-4757F85A1AE0}" type="presOf" srcId="{BFD64D56-2EBC-4EA0-A461-52717B193A84}" destId="{B405529B-8EA5-4281-9180-C57E6B774B31}" srcOrd="0" destOrd="0" presId="urn:microsoft.com/office/officeart/2005/8/layout/cycle4"/>
    <dgm:cxn modelId="{B61C6EA7-88F8-42F1-9BF8-4F3D5DD09873}" type="presOf" srcId="{19B5D48F-B636-4319-8B7E-06D6266DE211}" destId="{CFD54B41-44D3-4EE9-A0D6-25F8552E5E7F}" srcOrd="0" destOrd="3" presId="urn:microsoft.com/office/officeart/2005/8/layout/cycle4"/>
    <dgm:cxn modelId="{7B2059A7-B93C-436A-B5FE-DFBBE84AC5FE}" srcId="{EAAB9A6C-106F-4E90-B3BE-315B9C0286EC}" destId="{85A043EA-70B0-452A-A1F0-01C019E1D1C9}" srcOrd="3" destOrd="0" parTransId="{ADBD53BA-7203-4012-AFBB-D718F193F416}" sibTransId="{00A40FB3-A162-4026-9567-EE8C5A1AA2E8}"/>
    <dgm:cxn modelId="{B1740EA9-AC4A-49FB-9850-374079719C29}" type="presOf" srcId="{E117A498-47F4-40E4-B05F-DD3FF97E4F7B}" destId="{6AAD4DB3-B7C2-4BE5-B05D-89A32EA45F24}" srcOrd="0" destOrd="2" presId="urn:microsoft.com/office/officeart/2005/8/layout/cycle4"/>
    <dgm:cxn modelId="{C9E171AA-6EC5-4AC7-A74A-D7F2D24D7156}" type="presOf" srcId="{675A3693-6BE1-4658-8E54-1FD2B0F3EFF2}" destId="{01C0D473-BBE4-433F-8F7D-33E0DD448EB8}" srcOrd="0" destOrd="2" presId="urn:microsoft.com/office/officeart/2005/8/layout/cycle4"/>
    <dgm:cxn modelId="{3E5C50B3-F9D9-42E6-BD23-AC7CC92AC6E4}" type="presOf" srcId="{59346C79-31E4-4B3C-9F42-D1475862F8FC}" destId="{F97D8E38-A9F4-447A-8367-87B361524161}" srcOrd="1" destOrd="1" presId="urn:microsoft.com/office/officeart/2005/8/layout/cycle4"/>
    <dgm:cxn modelId="{9A621BBA-0C39-411E-B56A-1FAFA0C9EE51}" srcId="{EAAB9A6C-106F-4E90-B3BE-315B9C0286EC}" destId="{BFD64D56-2EBC-4EA0-A461-52717B193A84}" srcOrd="0" destOrd="0" parTransId="{EE89B2D8-CE65-48ED-9585-DF88E19781C9}" sibTransId="{E35F1F98-5A54-45F2-B506-F24AC8761C8C}"/>
    <dgm:cxn modelId="{91D3ACBD-56C7-47ED-9935-8AD109321056}" type="presOf" srcId="{675A3693-6BE1-4658-8E54-1FD2B0F3EFF2}" destId="{F97D8E38-A9F4-447A-8367-87B361524161}" srcOrd="1" destOrd="2" presId="urn:microsoft.com/office/officeart/2005/8/layout/cycle4"/>
    <dgm:cxn modelId="{C81621C0-54BB-4EB0-AD6A-04E15AA715EA}" srcId="{FBFCA128-8AAF-4E78-9F4E-DF149F307518}" destId="{6EC80016-8561-4B54-B2A4-CAA7C66FC275}" srcOrd="1" destOrd="0" parTransId="{4EEAE97D-3DC1-4F09-BA20-C076ADF604B9}" sibTransId="{78DF91F3-5142-456C-8EA9-1E83E0FDBF57}"/>
    <dgm:cxn modelId="{21C5A2C2-23D8-4CFF-A6FA-E3CE686D1D79}" type="presOf" srcId="{F3FA5F82-2043-40A1-A89B-A971520B9606}" destId="{0FA0314E-F9C2-497D-B18E-97D85F937E48}" srcOrd="1" destOrd="2" presId="urn:microsoft.com/office/officeart/2005/8/layout/cycle4"/>
    <dgm:cxn modelId="{6EA5F3C2-70F1-4F9C-A4E7-CC2A4073AFDE}" type="presOf" srcId="{0D66DA26-A745-4A1A-A6F5-AC85D44B5E90}" destId="{6AAD4DB3-B7C2-4BE5-B05D-89A32EA45F24}" srcOrd="0" destOrd="1" presId="urn:microsoft.com/office/officeart/2005/8/layout/cycle4"/>
    <dgm:cxn modelId="{C0CECDC8-B0F1-4FAD-995B-9099C5A2C53B}" srcId="{FBFCA128-8AAF-4E78-9F4E-DF149F307518}" destId="{92BEB4D2-BA1D-46E1-9ADC-892B762ADB88}" srcOrd="3" destOrd="0" parTransId="{8708F545-BC71-43F2-885E-ADFF72532EA9}" sibTransId="{5D292E0A-13BA-470C-BC4F-E05EA68A46D7}"/>
    <dgm:cxn modelId="{C5D3DAD1-1688-4AEA-8A84-E09D62A00ABE}" type="presOf" srcId="{F3FA5F82-2043-40A1-A89B-A971520B9606}" destId="{F82B7EB8-1748-456C-B871-9C713B80C702}" srcOrd="0" destOrd="2" presId="urn:microsoft.com/office/officeart/2005/8/layout/cycle4"/>
    <dgm:cxn modelId="{D2C87FD2-E008-44E5-BADF-EF01BF3333A2}" type="presOf" srcId="{ED79075C-5B69-44D9-A44B-24F182B380C1}" destId="{0FA0314E-F9C2-497D-B18E-97D85F937E48}" srcOrd="1" destOrd="0" presId="urn:microsoft.com/office/officeart/2005/8/layout/cycle4"/>
    <dgm:cxn modelId="{977CBDD4-229A-4717-BB79-360D2BCB8210}" type="presOf" srcId="{85A043EA-70B0-452A-A1F0-01C019E1D1C9}" destId="{CF0071BB-21B0-427A-A427-640B51B4D201}" srcOrd="0" destOrd="0" presId="urn:microsoft.com/office/officeart/2005/8/layout/cycle4"/>
    <dgm:cxn modelId="{1FA17BE2-41A5-447D-9B05-86CE5D8C76E3}" type="presOf" srcId="{2A581CD5-B59E-4018-9AF3-73C5B471DDD7}" destId="{0FA0314E-F9C2-497D-B18E-97D85F937E48}" srcOrd="1" destOrd="4" presId="urn:microsoft.com/office/officeart/2005/8/layout/cycle4"/>
    <dgm:cxn modelId="{96AEC3E2-89A4-44ED-AA7A-F8CE75CE1A39}" type="presOf" srcId="{24B32451-FDCC-4CB3-BD43-69EAA692C797}" destId="{01C0D473-BBE4-433F-8F7D-33E0DD448EB8}" srcOrd="0" destOrd="0" presId="urn:microsoft.com/office/officeart/2005/8/layout/cycle4"/>
    <dgm:cxn modelId="{D93C41E4-C025-4896-BF7D-6FCC9D341673}" type="presOf" srcId="{3165ECB0-DAE8-450B-B88E-9980B8BB0DD9}" destId="{6AAD4DB3-B7C2-4BE5-B05D-89A32EA45F24}" srcOrd="0" destOrd="0" presId="urn:microsoft.com/office/officeart/2005/8/layout/cycle4"/>
    <dgm:cxn modelId="{28695AE9-A350-451B-9994-89C8F36AC3C5}" srcId="{85A043EA-70B0-452A-A1F0-01C019E1D1C9}" destId="{ED1FB925-B575-4136-B7D6-4B498FC52836}" srcOrd="3" destOrd="0" parTransId="{FA3B09A4-DE5A-4C3F-829E-29DC2EDC2F81}" sibTransId="{71E8A968-5BD8-4311-8AFD-AB42C56226C7}"/>
    <dgm:cxn modelId="{E60A05ED-35B8-4D05-88D9-426FDF1543D3}" type="presOf" srcId="{59346C79-31E4-4B3C-9F42-D1475862F8FC}" destId="{01C0D473-BBE4-433F-8F7D-33E0DD448EB8}" srcOrd="0" destOrd="1" presId="urn:microsoft.com/office/officeart/2005/8/layout/cycle4"/>
    <dgm:cxn modelId="{B1ED2CEE-148B-4ACB-B68C-D072D031CC7B}" srcId="{BFD64D56-2EBC-4EA0-A461-52717B193A84}" destId="{0D66DA26-A745-4A1A-A6F5-AC85D44B5E90}" srcOrd="1" destOrd="0" parTransId="{7BFC8CCE-2EBA-4AF2-80AF-652C3E08A617}" sibTransId="{C3E697D8-639F-4363-B6DD-3010B6378A72}"/>
    <dgm:cxn modelId="{817678F3-256B-4117-99D3-BD3CB9715898}" srcId="{1E7181FE-E8D7-485B-A321-950AD3146F60}" destId="{19B5D48F-B636-4319-8B7E-06D6266DE211}" srcOrd="3" destOrd="0" parTransId="{3ED61419-710B-4AEF-AE19-577B7ADDCAD9}" sibTransId="{CD8D505A-1EDF-4215-ABBB-BE25FAE9B517}"/>
    <dgm:cxn modelId="{4CB79CF5-BFFE-416C-859A-8FD9BFC0B6E4}" type="presOf" srcId="{ED79075C-5B69-44D9-A44B-24F182B380C1}" destId="{F82B7EB8-1748-456C-B871-9C713B80C702}" srcOrd="0" destOrd="0" presId="urn:microsoft.com/office/officeart/2005/8/layout/cycle4"/>
    <dgm:cxn modelId="{7A1F6EFF-23C5-4198-BDED-4CAA6E3B5E75}" type="presOf" srcId="{2F6C62C5-2963-4E25-9CA9-45C6FE64E1FA}" destId="{A3F52F40-4205-4C92-8F96-13B93FB2D1B3}" srcOrd="1" destOrd="2" presId="urn:microsoft.com/office/officeart/2005/8/layout/cycle4"/>
    <dgm:cxn modelId="{3E48D409-59A3-41DF-9A4E-C8F33E6BE868}" type="presParOf" srcId="{FBFDC1EC-1D1B-4FCF-840D-039DEE1D7160}" destId="{B0304AFA-02C8-467B-821D-7FE9BE28D62C}" srcOrd="0" destOrd="0" presId="urn:microsoft.com/office/officeart/2005/8/layout/cycle4"/>
    <dgm:cxn modelId="{41BD330A-DEFC-4F88-A26D-4FFB74EF9A3C}" type="presParOf" srcId="{B0304AFA-02C8-467B-821D-7FE9BE28D62C}" destId="{A9B7C6D9-EC0B-42EE-89A4-22B564A5895D}" srcOrd="0" destOrd="0" presId="urn:microsoft.com/office/officeart/2005/8/layout/cycle4"/>
    <dgm:cxn modelId="{FCF2F2B5-B068-4E8F-A99F-56AF02FCCD62}" type="presParOf" srcId="{A9B7C6D9-EC0B-42EE-89A4-22B564A5895D}" destId="{6AAD4DB3-B7C2-4BE5-B05D-89A32EA45F24}" srcOrd="0" destOrd="0" presId="urn:microsoft.com/office/officeart/2005/8/layout/cycle4"/>
    <dgm:cxn modelId="{C8F09078-CB65-40ED-BDAD-E64238B40B8C}" type="presParOf" srcId="{A9B7C6D9-EC0B-42EE-89A4-22B564A5895D}" destId="{9FA47FD6-A608-473A-AE51-60FB0C9454B3}" srcOrd="1" destOrd="0" presId="urn:microsoft.com/office/officeart/2005/8/layout/cycle4"/>
    <dgm:cxn modelId="{B05145E7-DA2B-4014-B0CB-EFED012128CF}" type="presParOf" srcId="{B0304AFA-02C8-467B-821D-7FE9BE28D62C}" destId="{E5E757AB-54DF-4ED9-AD6C-183F0BC42491}" srcOrd="1" destOrd="0" presId="urn:microsoft.com/office/officeart/2005/8/layout/cycle4"/>
    <dgm:cxn modelId="{CDA50F24-65F0-4A06-9141-F79832EB9810}" type="presParOf" srcId="{E5E757AB-54DF-4ED9-AD6C-183F0BC42491}" destId="{F82B7EB8-1748-456C-B871-9C713B80C702}" srcOrd="0" destOrd="0" presId="urn:microsoft.com/office/officeart/2005/8/layout/cycle4"/>
    <dgm:cxn modelId="{96BFD0C4-81D8-457E-917F-BA64AB90B51D}" type="presParOf" srcId="{E5E757AB-54DF-4ED9-AD6C-183F0BC42491}" destId="{0FA0314E-F9C2-497D-B18E-97D85F937E48}" srcOrd="1" destOrd="0" presId="urn:microsoft.com/office/officeart/2005/8/layout/cycle4"/>
    <dgm:cxn modelId="{66984D4E-E00E-4F41-9323-005BF182BA30}" type="presParOf" srcId="{B0304AFA-02C8-467B-821D-7FE9BE28D62C}" destId="{8FC87D56-2F39-4E28-872A-DF9C3EDA85EF}" srcOrd="2" destOrd="0" presId="urn:microsoft.com/office/officeart/2005/8/layout/cycle4"/>
    <dgm:cxn modelId="{512E570C-5E61-4E7B-AE06-A395EA02DE0A}" type="presParOf" srcId="{8FC87D56-2F39-4E28-872A-DF9C3EDA85EF}" destId="{CFD54B41-44D3-4EE9-A0D6-25F8552E5E7F}" srcOrd="0" destOrd="0" presId="urn:microsoft.com/office/officeart/2005/8/layout/cycle4"/>
    <dgm:cxn modelId="{974D4A81-469A-4F5E-B7C0-2E433745BA35}" type="presParOf" srcId="{8FC87D56-2F39-4E28-872A-DF9C3EDA85EF}" destId="{A3F52F40-4205-4C92-8F96-13B93FB2D1B3}" srcOrd="1" destOrd="0" presId="urn:microsoft.com/office/officeart/2005/8/layout/cycle4"/>
    <dgm:cxn modelId="{5F28D367-005A-48BF-A62D-7789FDDD5EA8}" type="presParOf" srcId="{B0304AFA-02C8-467B-821D-7FE9BE28D62C}" destId="{0DAE67FD-09C1-4798-9273-CA0D0BA7E9FD}" srcOrd="3" destOrd="0" presId="urn:microsoft.com/office/officeart/2005/8/layout/cycle4"/>
    <dgm:cxn modelId="{4FD155B3-C69F-4523-8041-85672614AC3C}" type="presParOf" srcId="{0DAE67FD-09C1-4798-9273-CA0D0BA7E9FD}" destId="{01C0D473-BBE4-433F-8F7D-33E0DD448EB8}" srcOrd="0" destOrd="0" presId="urn:microsoft.com/office/officeart/2005/8/layout/cycle4"/>
    <dgm:cxn modelId="{6EB20B2F-58BA-4BC1-8ADC-45446D5AC481}" type="presParOf" srcId="{0DAE67FD-09C1-4798-9273-CA0D0BA7E9FD}" destId="{F97D8E38-A9F4-447A-8367-87B361524161}" srcOrd="1" destOrd="0" presId="urn:microsoft.com/office/officeart/2005/8/layout/cycle4"/>
    <dgm:cxn modelId="{AE68A099-6FC1-4DC8-A5C3-1A1C203BAE1E}" type="presParOf" srcId="{B0304AFA-02C8-467B-821D-7FE9BE28D62C}" destId="{641E077F-B8A6-4A90-AE27-DFFC32D23405}" srcOrd="4" destOrd="0" presId="urn:microsoft.com/office/officeart/2005/8/layout/cycle4"/>
    <dgm:cxn modelId="{88EB251E-D59B-43D6-A3B4-D406496EDD3F}" type="presParOf" srcId="{FBFDC1EC-1D1B-4FCF-840D-039DEE1D7160}" destId="{09197F31-72DA-476F-9BB2-E7DF79496F78}" srcOrd="1" destOrd="0" presId="urn:microsoft.com/office/officeart/2005/8/layout/cycle4"/>
    <dgm:cxn modelId="{8EF5E040-8F16-477C-B2C5-DAA97CAF6824}" type="presParOf" srcId="{09197F31-72DA-476F-9BB2-E7DF79496F78}" destId="{B405529B-8EA5-4281-9180-C57E6B774B31}" srcOrd="0" destOrd="0" presId="urn:microsoft.com/office/officeart/2005/8/layout/cycle4"/>
    <dgm:cxn modelId="{7A593D0A-1804-45E3-A5EE-DC032BE6D1BA}" type="presParOf" srcId="{09197F31-72DA-476F-9BB2-E7DF79496F78}" destId="{6418CCF7-6EE3-4AB1-B810-4277383E82AD}" srcOrd="1" destOrd="0" presId="urn:microsoft.com/office/officeart/2005/8/layout/cycle4"/>
    <dgm:cxn modelId="{ED9617E3-E16F-4BC0-86EF-131963539496}" type="presParOf" srcId="{09197F31-72DA-476F-9BB2-E7DF79496F78}" destId="{50C80ECD-51E9-40EB-95A2-30B84A17C1D1}" srcOrd="2" destOrd="0" presId="urn:microsoft.com/office/officeart/2005/8/layout/cycle4"/>
    <dgm:cxn modelId="{7AF101FB-CA51-4793-B435-AB0B4BB7DA0D}" type="presParOf" srcId="{09197F31-72DA-476F-9BB2-E7DF79496F78}" destId="{CF0071BB-21B0-427A-A427-640B51B4D201}" srcOrd="3" destOrd="0" presId="urn:microsoft.com/office/officeart/2005/8/layout/cycle4"/>
    <dgm:cxn modelId="{8AD040D7-E22B-48E4-8CF6-ECAF08AD3C3B}" type="presParOf" srcId="{09197F31-72DA-476F-9BB2-E7DF79496F78}" destId="{3BA17111-27F4-4CE5-A8B8-F210BE2AABA4}" srcOrd="4" destOrd="0" presId="urn:microsoft.com/office/officeart/2005/8/layout/cycle4"/>
    <dgm:cxn modelId="{5773BE93-87D3-4776-B04C-4C6B445EFB1F}" type="presParOf" srcId="{FBFDC1EC-1D1B-4FCF-840D-039DEE1D7160}" destId="{AF529A68-B46D-4EBF-A5A4-621FA52E8099}" srcOrd="2" destOrd="0" presId="urn:microsoft.com/office/officeart/2005/8/layout/cycle4"/>
    <dgm:cxn modelId="{55285E08-6741-4936-A99A-F3FB212D6909}" type="presParOf" srcId="{FBFDC1EC-1D1B-4FCF-840D-039DEE1D7160}" destId="{F116D0B0-1CDD-4B83-B190-9CF189D3AA15}" srcOrd="3" destOrd="0" presId="urn:microsoft.com/office/officeart/2005/8/layout/cycle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D54B41-44D3-4EE9-A0D6-25F8552E5E7F}">
      <dsp:nvSpPr>
        <dsp:cNvPr id="0" name=""/>
        <dsp:cNvSpPr/>
      </dsp:nvSpPr>
      <dsp:spPr>
        <a:xfrm>
          <a:off x="3497048" y="3170713"/>
          <a:ext cx="2143352" cy="138840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Competitive, target‑driven sales environment</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Rapid changes in FCA regulations</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Remote work distractions or reduced support</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Pressure from performance metrics and call quality</a:t>
          </a:r>
        </a:p>
      </dsp:txBody>
      <dsp:txXfrm>
        <a:off x="4170553" y="3548313"/>
        <a:ext cx="1439348" cy="980306"/>
      </dsp:txXfrm>
    </dsp:sp>
    <dsp:sp modelId="{01C0D473-BBE4-433F-8F7D-33E0DD448EB8}">
      <dsp:nvSpPr>
        <dsp:cNvPr id="0" name=""/>
        <dsp:cNvSpPr/>
      </dsp:nvSpPr>
      <dsp:spPr>
        <a:xfrm>
          <a:off x="0" y="3170713"/>
          <a:ext cx="2143352" cy="138840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Structured training from Domestic &amp; General</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Career progression into senior or team leader roles</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Developing stronger digital and remote‑working skills</a:t>
          </a:r>
        </a:p>
        <a:p>
          <a:pPr marL="57150" lvl="1" indent="-57150" algn="l" defTabSz="355600">
            <a:lnSpc>
              <a:spcPct val="90000"/>
            </a:lnSpc>
            <a:spcBef>
              <a:spcPct val="0"/>
            </a:spcBef>
            <a:spcAft>
              <a:spcPct val="15000"/>
            </a:spcAft>
            <a:buSzPts val="1000"/>
            <a:buFont typeface="Symbol" panose="05050102010706020507" pitchFamily="18" charset="2"/>
            <a:buChar char=""/>
          </a:pPr>
          <a:r>
            <a:rPr lang="en-GB" sz="800" kern="1200">
              <a:solidFill>
                <a:srgbClr val="0070C0"/>
              </a:solidFill>
            </a:rPr>
            <a:t>Building specialist FCA compliance knowledge</a:t>
          </a:r>
        </a:p>
      </dsp:txBody>
      <dsp:txXfrm>
        <a:off x="30499" y="3548313"/>
        <a:ext cx="1439348" cy="980306"/>
      </dsp:txXfrm>
    </dsp:sp>
    <dsp:sp modelId="{F82B7EB8-1748-456C-B871-9C713B80C702}">
      <dsp:nvSpPr>
        <dsp:cNvPr id="0" name=""/>
        <dsp:cNvSpPr/>
      </dsp:nvSpPr>
      <dsp:spPr>
        <a:xfrm>
          <a:off x="3497048" y="220349"/>
          <a:ext cx="2143352" cy="138840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222250">
            <a:lnSpc>
              <a:spcPct val="90000"/>
            </a:lnSpc>
            <a:spcBef>
              <a:spcPct val="0"/>
            </a:spcBef>
            <a:spcAft>
              <a:spcPct val="15000"/>
            </a:spcAft>
            <a:buSzPts val="1000"/>
            <a:buFont typeface="Symbol" panose="05050102010706020507" pitchFamily="18" charset="2"/>
            <a:buChar char=""/>
          </a:pPr>
          <a:r>
            <a:rPr lang="en-GB" sz="500" kern="1200">
              <a:solidFill>
                <a:srgbClr val="0070C0"/>
              </a:solidFill>
              <a:latin typeface="Arial" panose="020B0604020202020204" pitchFamily="34" charset="0"/>
              <a:cs typeface="Arial" panose="020B0604020202020204" pitchFamily="34" charset="0"/>
            </a:rPr>
            <a:t>Limited experience with complex sales objections</a:t>
          </a:r>
        </a:p>
        <a:p>
          <a:pPr marL="57150" lvl="1" indent="-57150" algn="l" defTabSz="222250">
            <a:lnSpc>
              <a:spcPct val="90000"/>
            </a:lnSpc>
            <a:spcBef>
              <a:spcPct val="0"/>
            </a:spcBef>
            <a:spcAft>
              <a:spcPct val="15000"/>
            </a:spcAft>
            <a:buSzPts val="1000"/>
            <a:buFont typeface="Symbol" panose="05050102010706020507" pitchFamily="18" charset="2"/>
            <a:buChar char=""/>
          </a:pPr>
          <a:r>
            <a:rPr lang="en-GB" sz="500" kern="1200">
              <a:solidFill>
                <a:srgbClr val="0070C0"/>
              </a:solidFill>
              <a:latin typeface="Arial" panose="020B0604020202020204" pitchFamily="34" charset="0"/>
              <a:cs typeface="Arial" panose="020B0604020202020204" pitchFamily="34" charset="0"/>
            </a:rPr>
            <a:t>Need to improve CRM/digital skills</a:t>
          </a:r>
        </a:p>
        <a:p>
          <a:pPr marL="57150" lvl="1" indent="-57150" algn="l" defTabSz="222250">
            <a:lnSpc>
              <a:spcPct val="90000"/>
            </a:lnSpc>
            <a:spcBef>
              <a:spcPct val="0"/>
            </a:spcBef>
            <a:spcAft>
              <a:spcPct val="15000"/>
            </a:spcAft>
            <a:buSzPts val="1000"/>
            <a:buFont typeface="Symbol" panose="05050102010706020507" pitchFamily="18" charset="2"/>
            <a:buChar char=""/>
          </a:pPr>
          <a:r>
            <a:rPr lang="en-GB" sz="500" kern="1200">
              <a:solidFill>
                <a:srgbClr val="0070C0"/>
              </a:solidFill>
              <a:latin typeface="Arial" panose="020B0604020202020204" pitchFamily="34" charset="0"/>
              <a:cs typeface="Arial" panose="020B0604020202020204" pitchFamily="34" charset="0"/>
            </a:rPr>
            <a:t>Time‑management challenges in remote work</a:t>
          </a:r>
        </a:p>
        <a:p>
          <a:pPr marL="57150" lvl="1" indent="-57150" algn="l" defTabSz="222250">
            <a:lnSpc>
              <a:spcPct val="90000"/>
            </a:lnSpc>
            <a:spcBef>
              <a:spcPct val="0"/>
            </a:spcBef>
            <a:spcAft>
              <a:spcPct val="15000"/>
            </a:spcAft>
            <a:buSzPts val="1000"/>
            <a:buFont typeface="Symbol" panose="05050102010706020507" pitchFamily="18" charset="2"/>
            <a:buChar char=""/>
          </a:pPr>
          <a:r>
            <a:rPr lang="en-GB" sz="500" kern="1200">
              <a:solidFill>
                <a:srgbClr val="0070C0"/>
              </a:solidFill>
              <a:latin typeface="Arial" panose="020B0604020202020204" pitchFamily="34" charset="0"/>
              <a:cs typeface="Arial" panose="020B0604020202020204" pitchFamily="34" charset="0"/>
            </a:rPr>
            <a:t>Need more confidence in structured sales techniques</a:t>
          </a:r>
        </a:p>
        <a:p>
          <a:pPr marL="57150" lvl="1" indent="-57150" algn="l" defTabSz="222250">
            <a:lnSpc>
              <a:spcPct val="90000"/>
            </a:lnSpc>
            <a:spcBef>
              <a:spcPct val="0"/>
            </a:spcBef>
            <a:spcAft>
              <a:spcPct val="15000"/>
            </a:spcAft>
            <a:buSzPts val="1000"/>
            <a:buFont typeface="Symbol" panose="05050102010706020507" pitchFamily="18" charset="2"/>
            <a:buChar char=""/>
          </a:pPr>
          <a:r>
            <a:rPr lang="en-GB" sz="500" kern="1200">
              <a:solidFill>
                <a:srgbClr val="0070C0"/>
              </a:solidFill>
              <a:latin typeface="Arial" panose="020B0604020202020204" pitchFamily="34" charset="0"/>
              <a:cs typeface="Arial" panose="020B0604020202020204" pitchFamily="34" charset="0"/>
            </a:rPr>
            <a:t>Limited experience in regulated sales environments</a:t>
          </a:r>
        </a:p>
      </dsp:txBody>
      <dsp:txXfrm>
        <a:off x="4170553" y="250848"/>
        <a:ext cx="1439348" cy="980306"/>
      </dsp:txXfrm>
    </dsp:sp>
    <dsp:sp modelId="{6AAD4DB3-B7C2-4BE5-B05D-89A32EA45F24}">
      <dsp:nvSpPr>
        <dsp:cNvPr id="0" name=""/>
        <dsp:cNvSpPr/>
      </dsp:nvSpPr>
      <dsp:spPr>
        <a:xfrm>
          <a:off x="0" y="220349"/>
          <a:ext cx="2143352" cy="138840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SzPts val="1000"/>
            <a:buFont typeface="Symbol" panose="05050102010706020507" pitchFamily="18" charset="2"/>
            <a:buChar char=""/>
          </a:pPr>
          <a:r>
            <a:rPr lang="en-GB" sz="700" kern="1200">
              <a:solidFill>
                <a:srgbClr val="0070C0"/>
              </a:solidFill>
              <a:latin typeface="Arial" panose="020B0604020202020204" pitchFamily="34" charset="0"/>
              <a:cs typeface="Arial" panose="020B0604020202020204" pitchFamily="34" charset="0"/>
            </a:rPr>
            <a:t>Clear and confident communication</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GB" sz="700" kern="1200">
              <a:solidFill>
                <a:srgbClr val="0070C0"/>
              </a:solidFill>
              <a:latin typeface="Arial" panose="020B0604020202020204" pitchFamily="34" charset="0"/>
              <a:cs typeface="Arial" panose="020B0604020202020204" pitchFamily="34" charset="0"/>
            </a:rPr>
            <a:t>Active listening</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GB" sz="700" kern="1200">
              <a:solidFill>
                <a:srgbClr val="0070C0"/>
              </a:solidFill>
              <a:latin typeface="Arial" panose="020B0604020202020204" pitchFamily="34" charset="0"/>
              <a:cs typeface="Arial" panose="020B0604020202020204" pitchFamily="34" charset="0"/>
            </a:rPr>
            <a:t>Resilience and adaptability</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GB" sz="700" kern="1200">
              <a:solidFill>
                <a:srgbClr val="0070C0"/>
              </a:solidFill>
              <a:latin typeface="Arial" panose="020B0604020202020204" pitchFamily="34" charset="0"/>
              <a:cs typeface="Arial" panose="020B0604020202020204" pitchFamily="34" charset="0"/>
            </a:rPr>
            <a:t>Accuracy and attention to detail</a:t>
          </a:r>
        </a:p>
        <a:p>
          <a:pPr marL="57150" lvl="1" indent="-57150" algn="l" defTabSz="311150">
            <a:lnSpc>
              <a:spcPct val="90000"/>
            </a:lnSpc>
            <a:spcBef>
              <a:spcPct val="0"/>
            </a:spcBef>
            <a:spcAft>
              <a:spcPct val="15000"/>
            </a:spcAft>
            <a:buSzPts val="1000"/>
            <a:buFont typeface="Symbol" panose="05050102010706020507" pitchFamily="18" charset="2"/>
            <a:buChar char=""/>
          </a:pPr>
          <a:r>
            <a:rPr lang="en-GB" sz="700" kern="1200">
              <a:solidFill>
                <a:srgbClr val="0070C0"/>
              </a:solidFill>
              <a:latin typeface="Arial" panose="020B0604020202020204" pitchFamily="34" charset="0"/>
              <a:cs typeface="Arial" panose="020B0604020202020204" pitchFamily="34" charset="0"/>
            </a:rPr>
            <a:t>Multilingual: English, Bulgarian, Polish</a:t>
          </a:r>
        </a:p>
      </dsp:txBody>
      <dsp:txXfrm>
        <a:off x="30499" y="250848"/>
        <a:ext cx="1439348" cy="980306"/>
      </dsp:txXfrm>
    </dsp:sp>
    <dsp:sp modelId="{B405529B-8EA5-4281-9180-C57E6B774B31}">
      <dsp:nvSpPr>
        <dsp:cNvPr id="0" name=""/>
        <dsp:cNvSpPr/>
      </dsp:nvSpPr>
      <dsp:spPr>
        <a:xfrm>
          <a:off x="898125" y="467659"/>
          <a:ext cx="1878687" cy="1878687"/>
        </a:xfrm>
        <a:prstGeom prst="pieWedg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1376" tIns="341376" rIns="341376" bIns="341376" numCol="1" spcCol="1270" anchor="ctr" anchorCtr="0">
          <a:noAutofit/>
        </a:bodyPr>
        <a:lstStyle/>
        <a:p>
          <a:pPr marL="0" lvl="0" indent="0" algn="ctr" defTabSz="2133600">
            <a:lnSpc>
              <a:spcPct val="90000"/>
            </a:lnSpc>
            <a:spcBef>
              <a:spcPct val="0"/>
            </a:spcBef>
            <a:spcAft>
              <a:spcPct val="35000"/>
            </a:spcAft>
            <a:buNone/>
          </a:pPr>
          <a:r>
            <a:rPr lang="en-GB" sz="4800" kern="1200"/>
            <a:t>S</a:t>
          </a:r>
        </a:p>
      </dsp:txBody>
      <dsp:txXfrm>
        <a:off x="1448380" y="1017914"/>
        <a:ext cx="1328432" cy="1328432"/>
      </dsp:txXfrm>
    </dsp:sp>
    <dsp:sp modelId="{6418CCF7-6EE3-4AB1-B810-4277383E82AD}">
      <dsp:nvSpPr>
        <dsp:cNvPr id="0" name=""/>
        <dsp:cNvSpPr/>
      </dsp:nvSpPr>
      <dsp:spPr>
        <a:xfrm rot="5400000">
          <a:off x="2863588" y="467659"/>
          <a:ext cx="1878687" cy="1878687"/>
        </a:xfrm>
        <a:prstGeom prst="pieWedg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1376" tIns="341376" rIns="341376" bIns="341376" numCol="1" spcCol="1270" anchor="ctr" anchorCtr="0">
          <a:noAutofit/>
        </a:bodyPr>
        <a:lstStyle/>
        <a:p>
          <a:pPr marL="0" lvl="0" indent="0" algn="ctr" defTabSz="2133600">
            <a:lnSpc>
              <a:spcPct val="90000"/>
            </a:lnSpc>
            <a:spcBef>
              <a:spcPct val="0"/>
            </a:spcBef>
            <a:spcAft>
              <a:spcPct val="35000"/>
            </a:spcAft>
            <a:buNone/>
          </a:pPr>
          <a:r>
            <a:rPr lang="en-GB" sz="4800" kern="1200">
              <a:solidFill>
                <a:schemeClr val="bg1"/>
              </a:solidFill>
            </a:rPr>
            <a:t>W</a:t>
          </a:r>
        </a:p>
      </dsp:txBody>
      <dsp:txXfrm rot="-5400000">
        <a:off x="2863588" y="1017914"/>
        <a:ext cx="1328432" cy="1328432"/>
      </dsp:txXfrm>
    </dsp:sp>
    <dsp:sp modelId="{50C80ECD-51E9-40EB-95A2-30B84A17C1D1}">
      <dsp:nvSpPr>
        <dsp:cNvPr id="0" name=""/>
        <dsp:cNvSpPr/>
      </dsp:nvSpPr>
      <dsp:spPr>
        <a:xfrm rot="10800000">
          <a:off x="2863588" y="2433122"/>
          <a:ext cx="1878687" cy="1878687"/>
        </a:xfrm>
        <a:prstGeom prst="pieWedg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1376" tIns="341376" rIns="341376" bIns="341376" numCol="1" spcCol="1270" anchor="ctr" anchorCtr="0">
          <a:noAutofit/>
        </a:bodyPr>
        <a:lstStyle/>
        <a:p>
          <a:pPr marL="0" lvl="0" indent="0" algn="ctr" defTabSz="2133600">
            <a:lnSpc>
              <a:spcPct val="90000"/>
            </a:lnSpc>
            <a:spcBef>
              <a:spcPct val="0"/>
            </a:spcBef>
            <a:spcAft>
              <a:spcPct val="35000"/>
            </a:spcAft>
            <a:buNone/>
          </a:pPr>
          <a:r>
            <a:rPr lang="en-GB" sz="4800" kern="1200">
              <a:solidFill>
                <a:schemeClr val="accent3">
                  <a:lumMod val="60000"/>
                  <a:lumOff val="40000"/>
                </a:schemeClr>
              </a:solidFill>
            </a:rPr>
            <a:t>T</a:t>
          </a:r>
        </a:p>
      </dsp:txBody>
      <dsp:txXfrm rot="10800000">
        <a:off x="2863588" y="2433122"/>
        <a:ext cx="1328432" cy="1328432"/>
      </dsp:txXfrm>
    </dsp:sp>
    <dsp:sp modelId="{CF0071BB-21B0-427A-A427-640B51B4D201}">
      <dsp:nvSpPr>
        <dsp:cNvPr id="0" name=""/>
        <dsp:cNvSpPr/>
      </dsp:nvSpPr>
      <dsp:spPr>
        <a:xfrm rot="16200000">
          <a:off x="898125" y="2433122"/>
          <a:ext cx="1878687" cy="1878687"/>
        </a:xfrm>
        <a:prstGeom prst="pieWedg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1376" tIns="341376" rIns="341376" bIns="341376" numCol="1" spcCol="1270" anchor="ctr" anchorCtr="0">
          <a:noAutofit/>
        </a:bodyPr>
        <a:lstStyle/>
        <a:p>
          <a:pPr marL="0" lvl="0" indent="0" algn="ctr" defTabSz="2133600">
            <a:lnSpc>
              <a:spcPct val="90000"/>
            </a:lnSpc>
            <a:spcBef>
              <a:spcPct val="0"/>
            </a:spcBef>
            <a:spcAft>
              <a:spcPct val="35000"/>
            </a:spcAft>
            <a:buNone/>
          </a:pPr>
          <a:r>
            <a:rPr lang="en-GB" sz="4800" kern="1200">
              <a:solidFill>
                <a:schemeClr val="accent3">
                  <a:lumMod val="60000"/>
                  <a:lumOff val="40000"/>
                </a:schemeClr>
              </a:solidFill>
            </a:rPr>
            <a:t>O</a:t>
          </a:r>
        </a:p>
      </dsp:txBody>
      <dsp:txXfrm rot="5400000">
        <a:off x="1448380" y="2433122"/>
        <a:ext cx="1328432" cy="1328432"/>
      </dsp:txXfrm>
    </dsp:sp>
    <dsp:sp modelId="{AF529A68-B46D-4EBF-A5A4-621FA52E8099}">
      <dsp:nvSpPr>
        <dsp:cNvPr id="0" name=""/>
        <dsp:cNvSpPr/>
      </dsp:nvSpPr>
      <dsp:spPr>
        <a:xfrm>
          <a:off x="2495877" y="1999245"/>
          <a:ext cx="648646" cy="564040"/>
        </a:xfrm>
        <a:prstGeom prst="circularArrow">
          <a:avLst/>
        </a:prstGeom>
        <a:solidFill>
          <a:schemeClr val="accent1">
            <a:tint val="6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F116D0B0-1CDD-4B83-B190-9CF189D3AA15}">
      <dsp:nvSpPr>
        <dsp:cNvPr id="0" name=""/>
        <dsp:cNvSpPr/>
      </dsp:nvSpPr>
      <dsp:spPr>
        <a:xfrm rot="10800000">
          <a:off x="2495877" y="2216183"/>
          <a:ext cx="648646" cy="564040"/>
        </a:xfrm>
        <a:prstGeom prst="circularArrow">
          <a:avLst/>
        </a:prstGeom>
        <a:solidFill>
          <a:schemeClr val="accent1">
            <a:tint val="6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3B9C8-A654-460D-9AFA-DAAECFB91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Tsvetana Galabova (2507216)</dc:creator>
  <cp:keywords/>
  <dc:description/>
  <cp:lastModifiedBy>Tsvetana Galabova</cp:lastModifiedBy>
  <cp:revision>2</cp:revision>
  <dcterms:created xsi:type="dcterms:W3CDTF">2026-07-15T03:03:00Z</dcterms:created>
  <dcterms:modified xsi:type="dcterms:W3CDTF">2026-07-15T03:03:00Z</dcterms:modified>
</cp:coreProperties>
</file>