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F60F0D" w14:textId="265A88F5" w:rsidR="002427D4" w:rsidRDefault="002427D4">
      <w:pPr>
        <w:rPr>
          <w:sz w:val="32"/>
          <w:szCs w:val="32"/>
        </w:rPr>
      </w:pPr>
      <w:proofErr w:type="gramStart"/>
      <w:r w:rsidRPr="002427D4">
        <w:rPr>
          <w:sz w:val="32"/>
          <w:szCs w:val="32"/>
        </w:rPr>
        <w:t>Hi</w:t>
      </w:r>
      <w:proofErr w:type="gramEnd"/>
      <w:r w:rsidRPr="002427D4">
        <w:rPr>
          <w:sz w:val="32"/>
          <w:szCs w:val="32"/>
        </w:rPr>
        <w:t xml:space="preserve"> I am Cassie and I am here to talk to you about young people and society their rights, advocacy</w:t>
      </w:r>
      <w:r w:rsidR="00921B65">
        <w:rPr>
          <w:sz w:val="32"/>
          <w:szCs w:val="32"/>
        </w:rPr>
        <w:t>,</w:t>
      </w:r>
      <w:r w:rsidRPr="002427D4">
        <w:rPr>
          <w:sz w:val="32"/>
          <w:szCs w:val="32"/>
        </w:rPr>
        <w:t xml:space="preserve"> empowerment and participation </w:t>
      </w:r>
      <w:r>
        <w:rPr>
          <w:sz w:val="32"/>
          <w:szCs w:val="32"/>
        </w:rPr>
        <w:t xml:space="preserve">In youth work. </w:t>
      </w:r>
    </w:p>
    <w:p w14:paraId="5E3F78F4" w14:textId="77777777" w:rsidR="002427D4" w:rsidRDefault="002427D4">
      <w:pPr>
        <w:rPr>
          <w:sz w:val="32"/>
          <w:szCs w:val="32"/>
        </w:rPr>
      </w:pPr>
    </w:p>
    <w:p w14:paraId="38CB315C" w14:textId="4587A1A3" w:rsidR="002427D4" w:rsidRDefault="002427D4">
      <w:pPr>
        <w:rPr>
          <w:sz w:val="32"/>
          <w:szCs w:val="32"/>
        </w:rPr>
      </w:pPr>
      <w:r>
        <w:rPr>
          <w:sz w:val="32"/>
          <w:szCs w:val="32"/>
        </w:rPr>
        <w:t>What is youth work?</w:t>
      </w:r>
    </w:p>
    <w:p w14:paraId="231C6A67" w14:textId="704821DE" w:rsidR="005D199E" w:rsidRDefault="002427D4">
      <w:pPr>
        <w:rPr>
          <w:sz w:val="32"/>
          <w:szCs w:val="32"/>
        </w:rPr>
      </w:pPr>
      <w:r>
        <w:rPr>
          <w:sz w:val="32"/>
          <w:szCs w:val="32"/>
        </w:rPr>
        <w:t xml:space="preserve">The National Youth Agency </w:t>
      </w:r>
      <w:r w:rsidR="005D199E">
        <w:rPr>
          <w:sz w:val="32"/>
          <w:szCs w:val="32"/>
        </w:rPr>
        <w:t xml:space="preserve">(2023), </w:t>
      </w:r>
      <w:r>
        <w:rPr>
          <w:sz w:val="32"/>
          <w:szCs w:val="32"/>
        </w:rPr>
        <w:t xml:space="preserve">states that </w:t>
      </w:r>
      <w:r w:rsidRPr="002427D4">
        <w:rPr>
          <w:sz w:val="32"/>
          <w:szCs w:val="32"/>
        </w:rPr>
        <w:t>Youth work is a unique educational approach that is modified for use in a range of contexts in order to assist the personal, social, and academic growth of young people. to investigate their concerns, thoughts, beliefs, and values. to provide them the opportunity to grow in terms of voice, influence, and social status</w:t>
      </w:r>
      <w:r>
        <w:rPr>
          <w:sz w:val="32"/>
          <w:szCs w:val="32"/>
        </w:rPr>
        <w:t>.</w:t>
      </w:r>
    </w:p>
    <w:p w14:paraId="5CF14988" w14:textId="77777777" w:rsidR="000D1283" w:rsidRDefault="000D1283">
      <w:pPr>
        <w:rPr>
          <w:sz w:val="32"/>
          <w:szCs w:val="32"/>
        </w:rPr>
      </w:pPr>
    </w:p>
    <w:p w14:paraId="5269AD9F" w14:textId="39B67F21" w:rsidR="000D1283" w:rsidRDefault="000D1283">
      <w:pPr>
        <w:rPr>
          <w:sz w:val="32"/>
          <w:szCs w:val="32"/>
        </w:rPr>
      </w:pPr>
      <w:r w:rsidRPr="000D1283">
        <w:rPr>
          <w:sz w:val="32"/>
          <w:szCs w:val="32"/>
        </w:rPr>
        <w:t>While Youth Work has distinct policy and practical settings in its native countries, the Youth Work National Occupational Standards are valid throughout the United Kingdom</w:t>
      </w:r>
      <w:r>
        <w:rPr>
          <w:sz w:val="32"/>
          <w:szCs w:val="32"/>
        </w:rPr>
        <w:t xml:space="preserve"> (NOS,2019)</w:t>
      </w:r>
      <w:r w:rsidRPr="000D1283">
        <w:rPr>
          <w:sz w:val="32"/>
          <w:szCs w:val="32"/>
        </w:rPr>
        <w:t>.</w:t>
      </w:r>
    </w:p>
    <w:p w14:paraId="7C49F421" w14:textId="77777777" w:rsidR="000D1283" w:rsidRDefault="000D1283">
      <w:pPr>
        <w:rPr>
          <w:sz w:val="32"/>
          <w:szCs w:val="32"/>
        </w:rPr>
      </w:pPr>
    </w:p>
    <w:p w14:paraId="679BB281" w14:textId="63ED52FD" w:rsidR="005D199E" w:rsidRPr="005D199E" w:rsidRDefault="005D199E" w:rsidP="005D199E">
      <w:pPr>
        <w:rPr>
          <w:sz w:val="32"/>
          <w:szCs w:val="32"/>
        </w:rPr>
      </w:pPr>
      <w:r w:rsidRPr="005D199E">
        <w:rPr>
          <w:sz w:val="32"/>
          <w:szCs w:val="32"/>
        </w:rPr>
        <w:t>A youth worker is going to:</w:t>
      </w:r>
      <w:r>
        <w:rPr>
          <w:sz w:val="32"/>
          <w:szCs w:val="32"/>
        </w:rPr>
        <w:t xml:space="preserve"> (National Careers Service (2023). </w:t>
      </w:r>
    </w:p>
    <w:p w14:paraId="5B1BDBB3" w14:textId="77777777" w:rsidR="005D199E" w:rsidRPr="005D199E" w:rsidRDefault="005D199E" w:rsidP="005D199E">
      <w:pPr>
        <w:rPr>
          <w:sz w:val="32"/>
          <w:szCs w:val="32"/>
        </w:rPr>
      </w:pPr>
    </w:p>
    <w:p w14:paraId="56C83DE3" w14:textId="640D12DC" w:rsidR="005D199E" w:rsidRPr="005D199E" w:rsidRDefault="005D199E" w:rsidP="005D199E">
      <w:pPr>
        <w:pStyle w:val="ListParagraph"/>
        <w:numPr>
          <w:ilvl w:val="0"/>
          <w:numId w:val="2"/>
        </w:numPr>
        <w:rPr>
          <w:sz w:val="32"/>
          <w:szCs w:val="32"/>
        </w:rPr>
      </w:pPr>
      <w:r w:rsidRPr="005D199E">
        <w:rPr>
          <w:sz w:val="32"/>
          <w:szCs w:val="32"/>
        </w:rPr>
        <w:t xml:space="preserve">assist young people, especially those who are caretakers and at-risk </w:t>
      </w:r>
      <w:r w:rsidR="00921B65" w:rsidRPr="005D199E">
        <w:rPr>
          <w:sz w:val="32"/>
          <w:szCs w:val="32"/>
        </w:rPr>
        <w:t>offenders.</w:t>
      </w:r>
    </w:p>
    <w:p w14:paraId="5AFB21D4" w14:textId="77777777" w:rsidR="005D199E" w:rsidRPr="005D199E" w:rsidRDefault="005D199E" w:rsidP="005D199E">
      <w:pPr>
        <w:rPr>
          <w:sz w:val="32"/>
          <w:szCs w:val="32"/>
        </w:rPr>
      </w:pPr>
    </w:p>
    <w:p w14:paraId="6F4D9F39" w14:textId="0AA04FDC" w:rsidR="005D199E" w:rsidRPr="005D199E" w:rsidRDefault="005D199E" w:rsidP="005D199E">
      <w:pPr>
        <w:pStyle w:val="ListParagraph"/>
        <w:numPr>
          <w:ilvl w:val="0"/>
          <w:numId w:val="2"/>
        </w:numPr>
        <w:rPr>
          <w:sz w:val="32"/>
          <w:szCs w:val="32"/>
        </w:rPr>
      </w:pPr>
      <w:r w:rsidRPr="005D199E">
        <w:rPr>
          <w:sz w:val="32"/>
          <w:szCs w:val="32"/>
        </w:rPr>
        <w:t xml:space="preserve">oversee initiatives that address topics including drugs, crime, bullying, and </w:t>
      </w:r>
      <w:r w:rsidR="00921B65" w:rsidRPr="005D199E">
        <w:rPr>
          <w:sz w:val="32"/>
          <w:szCs w:val="32"/>
        </w:rPr>
        <w:t>health.</w:t>
      </w:r>
    </w:p>
    <w:p w14:paraId="0FE24C6A" w14:textId="77777777" w:rsidR="005D199E" w:rsidRPr="005D199E" w:rsidRDefault="005D199E" w:rsidP="005D199E">
      <w:pPr>
        <w:rPr>
          <w:sz w:val="32"/>
          <w:szCs w:val="32"/>
        </w:rPr>
      </w:pPr>
    </w:p>
    <w:p w14:paraId="779A37FA" w14:textId="77777777" w:rsidR="005D199E" w:rsidRPr="005D199E" w:rsidRDefault="005D199E" w:rsidP="005D199E">
      <w:pPr>
        <w:pStyle w:val="ListParagraph"/>
        <w:numPr>
          <w:ilvl w:val="0"/>
          <w:numId w:val="2"/>
        </w:numPr>
        <w:rPr>
          <w:sz w:val="32"/>
          <w:szCs w:val="32"/>
        </w:rPr>
      </w:pPr>
      <w:r w:rsidRPr="005D199E">
        <w:rPr>
          <w:sz w:val="32"/>
          <w:szCs w:val="32"/>
        </w:rPr>
        <w:t>Create and coordinate youth activity programming.</w:t>
      </w:r>
    </w:p>
    <w:p w14:paraId="726257DF" w14:textId="77777777" w:rsidR="005D199E" w:rsidRPr="005D199E" w:rsidRDefault="005D199E" w:rsidP="005D199E">
      <w:pPr>
        <w:rPr>
          <w:sz w:val="32"/>
          <w:szCs w:val="32"/>
        </w:rPr>
      </w:pPr>
    </w:p>
    <w:p w14:paraId="41D1EF23" w14:textId="7DFE7B37" w:rsidR="005D199E" w:rsidRPr="005D199E" w:rsidRDefault="005D199E" w:rsidP="005D199E">
      <w:pPr>
        <w:pStyle w:val="ListParagraph"/>
        <w:numPr>
          <w:ilvl w:val="0"/>
          <w:numId w:val="2"/>
        </w:numPr>
        <w:rPr>
          <w:sz w:val="32"/>
          <w:szCs w:val="32"/>
        </w:rPr>
      </w:pPr>
      <w:r w:rsidRPr="005D199E">
        <w:rPr>
          <w:sz w:val="32"/>
          <w:szCs w:val="32"/>
        </w:rPr>
        <w:t xml:space="preserve">collaborate with police, probation officers, teachers, and social </w:t>
      </w:r>
      <w:r w:rsidR="00921B65" w:rsidRPr="005D199E">
        <w:rPr>
          <w:sz w:val="32"/>
          <w:szCs w:val="32"/>
        </w:rPr>
        <w:t>workers.</w:t>
      </w:r>
    </w:p>
    <w:p w14:paraId="2DCFE590" w14:textId="77777777" w:rsidR="005D199E" w:rsidRPr="005D199E" w:rsidRDefault="005D199E" w:rsidP="005D199E">
      <w:pPr>
        <w:rPr>
          <w:sz w:val="32"/>
          <w:szCs w:val="32"/>
        </w:rPr>
      </w:pPr>
    </w:p>
    <w:p w14:paraId="474EDC77" w14:textId="375557FD" w:rsidR="005D199E" w:rsidRDefault="005D199E" w:rsidP="005D199E">
      <w:pPr>
        <w:pStyle w:val="ListParagraph"/>
        <w:numPr>
          <w:ilvl w:val="0"/>
          <w:numId w:val="2"/>
        </w:numPr>
        <w:rPr>
          <w:sz w:val="32"/>
          <w:szCs w:val="32"/>
        </w:rPr>
      </w:pPr>
      <w:r w:rsidRPr="005D199E">
        <w:rPr>
          <w:sz w:val="32"/>
          <w:szCs w:val="32"/>
        </w:rPr>
        <w:t xml:space="preserve">maintain private information, control spending, and submit grant </w:t>
      </w:r>
      <w:r w:rsidR="00921B65" w:rsidRPr="005D199E">
        <w:rPr>
          <w:sz w:val="32"/>
          <w:szCs w:val="32"/>
        </w:rPr>
        <w:t>applications.</w:t>
      </w:r>
    </w:p>
    <w:p w14:paraId="2CA1C263" w14:textId="77777777" w:rsidR="00530388" w:rsidRPr="00530388" w:rsidRDefault="00530388" w:rsidP="00530388">
      <w:pPr>
        <w:pStyle w:val="ListParagraph"/>
        <w:rPr>
          <w:sz w:val="32"/>
          <w:szCs w:val="32"/>
        </w:rPr>
      </w:pPr>
    </w:p>
    <w:p w14:paraId="357723D2" w14:textId="77777777" w:rsidR="002427D4" w:rsidRDefault="002427D4">
      <w:pPr>
        <w:rPr>
          <w:sz w:val="32"/>
          <w:szCs w:val="32"/>
        </w:rPr>
      </w:pPr>
    </w:p>
    <w:p w14:paraId="2B833486" w14:textId="24475A9E" w:rsidR="005D199E" w:rsidRDefault="005D199E">
      <w:pPr>
        <w:rPr>
          <w:sz w:val="32"/>
          <w:szCs w:val="32"/>
        </w:rPr>
      </w:pPr>
      <w:r>
        <w:rPr>
          <w:sz w:val="32"/>
          <w:szCs w:val="32"/>
        </w:rPr>
        <w:t xml:space="preserve">the first </w:t>
      </w:r>
      <w:r w:rsidR="005D5157">
        <w:rPr>
          <w:sz w:val="32"/>
          <w:szCs w:val="32"/>
        </w:rPr>
        <w:t>topic</w:t>
      </w:r>
      <w:r>
        <w:rPr>
          <w:sz w:val="32"/>
          <w:szCs w:val="32"/>
        </w:rPr>
        <w:t xml:space="preserve"> that I am going to talk about is advocacy. </w:t>
      </w:r>
    </w:p>
    <w:p w14:paraId="16EEE1F7" w14:textId="77777777" w:rsidR="005D199E" w:rsidRDefault="005D199E">
      <w:pPr>
        <w:rPr>
          <w:sz w:val="32"/>
          <w:szCs w:val="32"/>
        </w:rPr>
      </w:pPr>
    </w:p>
    <w:p w14:paraId="6D637C18" w14:textId="77777777" w:rsidR="005D5157" w:rsidRDefault="005D199E">
      <w:pPr>
        <w:rPr>
          <w:sz w:val="32"/>
          <w:szCs w:val="32"/>
        </w:rPr>
      </w:pPr>
      <w:r>
        <w:rPr>
          <w:sz w:val="32"/>
          <w:szCs w:val="32"/>
        </w:rPr>
        <w:t>What is advocacy</w:t>
      </w:r>
      <w:r w:rsidR="005D5157">
        <w:rPr>
          <w:sz w:val="32"/>
          <w:szCs w:val="32"/>
        </w:rPr>
        <w:t>?</w:t>
      </w:r>
    </w:p>
    <w:p w14:paraId="08D95A1F" w14:textId="33636210" w:rsidR="005D199E" w:rsidRDefault="005D5157">
      <w:pPr>
        <w:rPr>
          <w:sz w:val="32"/>
          <w:szCs w:val="32"/>
        </w:rPr>
      </w:pPr>
      <w:r>
        <w:rPr>
          <w:sz w:val="32"/>
          <w:szCs w:val="32"/>
        </w:rPr>
        <w:lastRenderedPageBreak/>
        <w:t>The National Youth Advocacy (2024), Says w</w:t>
      </w:r>
      <w:r w:rsidRPr="005D5157">
        <w:rPr>
          <w:sz w:val="32"/>
          <w:szCs w:val="32"/>
        </w:rPr>
        <w:t>hen significant choices are being made that may impact your life, advocacy gives you the opportunity to voice your opinions, desires, and feelings.</w:t>
      </w:r>
      <w:r w:rsidR="005D199E">
        <w:rPr>
          <w:sz w:val="32"/>
          <w:szCs w:val="32"/>
        </w:rPr>
        <w:t xml:space="preserve"> </w:t>
      </w:r>
    </w:p>
    <w:p w14:paraId="0701A926" w14:textId="77777777" w:rsidR="00530388" w:rsidRDefault="00530388">
      <w:pPr>
        <w:rPr>
          <w:sz w:val="32"/>
          <w:szCs w:val="32"/>
        </w:rPr>
      </w:pPr>
    </w:p>
    <w:p w14:paraId="6ADB5503" w14:textId="696BD7C0" w:rsidR="00530388" w:rsidRPr="00530388" w:rsidRDefault="00530388" w:rsidP="00530388">
      <w:pPr>
        <w:rPr>
          <w:sz w:val="32"/>
          <w:szCs w:val="32"/>
        </w:rPr>
      </w:pPr>
      <w:r>
        <w:rPr>
          <w:sz w:val="32"/>
          <w:szCs w:val="32"/>
        </w:rPr>
        <w:t>Barnardo’s (2024) says that a</w:t>
      </w:r>
      <w:r w:rsidRPr="00530388">
        <w:rPr>
          <w:sz w:val="32"/>
          <w:szCs w:val="32"/>
        </w:rPr>
        <w:t>n advocate supports a young person in making decisions that impact their life and gives them the opportunity to express their thoughts in situations that may be difficult for them, including with adults they don't feel comfortable.</w:t>
      </w:r>
    </w:p>
    <w:p w14:paraId="7B593245" w14:textId="77777777" w:rsidR="00530388" w:rsidRPr="00530388" w:rsidRDefault="00530388" w:rsidP="00530388">
      <w:pPr>
        <w:rPr>
          <w:sz w:val="32"/>
          <w:szCs w:val="32"/>
        </w:rPr>
      </w:pPr>
    </w:p>
    <w:p w14:paraId="282CE7BA" w14:textId="5EB520DB" w:rsidR="00530388" w:rsidRDefault="00530388" w:rsidP="00530388">
      <w:pPr>
        <w:rPr>
          <w:sz w:val="32"/>
          <w:szCs w:val="32"/>
        </w:rPr>
      </w:pPr>
      <w:r w:rsidRPr="00530388">
        <w:rPr>
          <w:sz w:val="32"/>
          <w:szCs w:val="32"/>
        </w:rPr>
        <w:t xml:space="preserve">Ensuring that young person's rights are upheld and that their preferences are heard is </w:t>
      </w:r>
      <w:r>
        <w:rPr>
          <w:sz w:val="32"/>
          <w:szCs w:val="32"/>
        </w:rPr>
        <w:t>an essential component</w:t>
      </w:r>
      <w:r w:rsidRPr="00530388">
        <w:rPr>
          <w:sz w:val="32"/>
          <w:szCs w:val="32"/>
        </w:rPr>
        <w:t xml:space="preserve"> of advocacy work. Advocates listen just to the young person's thoughts and do not pass </w:t>
      </w:r>
      <w:r w:rsidR="00921B65">
        <w:rPr>
          <w:sz w:val="32"/>
          <w:szCs w:val="32"/>
        </w:rPr>
        <w:t>judgment</w:t>
      </w:r>
      <w:r w:rsidRPr="00530388">
        <w:rPr>
          <w:sz w:val="32"/>
          <w:szCs w:val="32"/>
        </w:rPr>
        <w:t>.</w:t>
      </w:r>
    </w:p>
    <w:p w14:paraId="7D529843" w14:textId="77777777" w:rsidR="00530388" w:rsidRDefault="00530388">
      <w:pPr>
        <w:rPr>
          <w:sz w:val="32"/>
          <w:szCs w:val="32"/>
        </w:rPr>
      </w:pPr>
    </w:p>
    <w:p w14:paraId="2B1CE73A" w14:textId="268587DE" w:rsidR="00B636A9" w:rsidRDefault="00B636A9">
      <w:pPr>
        <w:rPr>
          <w:sz w:val="32"/>
          <w:szCs w:val="32"/>
        </w:rPr>
      </w:pPr>
      <w:r>
        <w:rPr>
          <w:sz w:val="32"/>
          <w:szCs w:val="32"/>
        </w:rPr>
        <w:t xml:space="preserve">There are three different types of advocacies these are self-advocacy, individual </w:t>
      </w:r>
      <w:proofErr w:type="gramStart"/>
      <w:r>
        <w:rPr>
          <w:sz w:val="32"/>
          <w:szCs w:val="32"/>
        </w:rPr>
        <w:t>advocacy</w:t>
      </w:r>
      <w:proofErr w:type="gramEnd"/>
      <w:r>
        <w:rPr>
          <w:sz w:val="32"/>
          <w:szCs w:val="32"/>
        </w:rPr>
        <w:t xml:space="preserve"> and systems advocacy (Centre for Excellence in Disabilities, 2023). </w:t>
      </w:r>
    </w:p>
    <w:p w14:paraId="2E2E3825" w14:textId="77777777" w:rsidR="00B636A9" w:rsidRDefault="00B636A9">
      <w:pPr>
        <w:rPr>
          <w:sz w:val="32"/>
          <w:szCs w:val="32"/>
        </w:rPr>
      </w:pPr>
    </w:p>
    <w:p w14:paraId="146876E5" w14:textId="6C6110BB" w:rsidR="00223FB6" w:rsidRDefault="00223FB6">
      <w:pPr>
        <w:rPr>
          <w:sz w:val="32"/>
          <w:szCs w:val="32"/>
        </w:rPr>
      </w:pPr>
      <w:r>
        <w:rPr>
          <w:sz w:val="32"/>
          <w:szCs w:val="32"/>
        </w:rPr>
        <w:t>What is self-advocacy?</w:t>
      </w:r>
    </w:p>
    <w:p w14:paraId="680B1018" w14:textId="62CBC9D9" w:rsidR="00223FB6" w:rsidRDefault="00223FB6">
      <w:pPr>
        <w:rPr>
          <w:sz w:val="32"/>
          <w:szCs w:val="32"/>
        </w:rPr>
      </w:pPr>
      <w:r>
        <w:rPr>
          <w:sz w:val="32"/>
          <w:szCs w:val="32"/>
        </w:rPr>
        <w:t xml:space="preserve">Self-advocacy is the </w:t>
      </w:r>
      <w:r w:rsidRPr="00223FB6">
        <w:rPr>
          <w:sz w:val="32"/>
          <w:szCs w:val="32"/>
        </w:rPr>
        <w:t>capacity to effectively speak up for oneself is known as self-advocacy. You might do this action to make a good impact in any of the many settings in which you engage, including the workplace, organisations, school, community, and family</w:t>
      </w:r>
      <w:r>
        <w:rPr>
          <w:sz w:val="32"/>
          <w:szCs w:val="32"/>
        </w:rPr>
        <w:t xml:space="preserve"> (Moe, 2021)</w:t>
      </w:r>
      <w:r w:rsidRPr="00223FB6">
        <w:rPr>
          <w:sz w:val="32"/>
          <w:szCs w:val="32"/>
        </w:rPr>
        <w:t>.</w:t>
      </w:r>
    </w:p>
    <w:p w14:paraId="690CB469" w14:textId="77777777" w:rsidR="00223FB6" w:rsidRDefault="00223FB6">
      <w:pPr>
        <w:rPr>
          <w:sz w:val="32"/>
          <w:szCs w:val="32"/>
        </w:rPr>
      </w:pPr>
    </w:p>
    <w:p w14:paraId="76E219AC" w14:textId="1CC970A5" w:rsidR="00B636A9" w:rsidRDefault="00223FB6">
      <w:pPr>
        <w:rPr>
          <w:sz w:val="32"/>
          <w:szCs w:val="32"/>
        </w:rPr>
      </w:pPr>
      <w:r>
        <w:rPr>
          <w:sz w:val="32"/>
          <w:szCs w:val="32"/>
        </w:rPr>
        <w:t>What is individual advocacy?</w:t>
      </w:r>
    </w:p>
    <w:p w14:paraId="5CFCEE48" w14:textId="2FE146E2" w:rsidR="00223FB6" w:rsidRDefault="005207AF">
      <w:pPr>
        <w:rPr>
          <w:sz w:val="32"/>
          <w:szCs w:val="32"/>
        </w:rPr>
      </w:pPr>
      <w:r w:rsidRPr="005207AF">
        <w:rPr>
          <w:sz w:val="32"/>
          <w:szCs w:val="32"/>
        </w:rPr>
        <w:t>When an individual (or organisation) advocates on behalf of one or a few persons, that is known as individual advocacy. Either casual or formal might be used. Friends and relatives are frequently involved in informal individual advocacy. For instance, parents frequently speak up at school on behalf of their children's needs. Formal individual advocacy frequently occurs via governmental bodies</w:t>
      </w:r>
      <w:r>
        <w:rPr>
          <w:sz w:val="32"/>
          <w:szCs w:val="32"/>
        </w:rPr>
        <w:t xml:space="preserve"> (Soken-Huberty,2023</w:t>
      </w:r>
      <w:proofErr w:type="gramStart"/>
      <w:r>
        <w:rPr>
          <w:sz w:val="32"/>
          <w:szCs w:val="32"/>
        </w:rPr>
        <w:t xml:space="preserve">) </w:t>
      </w:r>
      <w:r w:rsidRPr="005207AF">
        <w:rPr>
          <w:sz w:val="32"/>
          <w:szCs w:val="32"/>
        </w:rPr>
        <w:t>.</w:t>
      </w:r>
      <w:proofErr w:type="gramEnd"/>
    </w:p>
    <w:p w14:paraId="2E088DF6" w14:textId="77777777" w:rsidR="00223FB6" w:rsidRDefault="00223FB6">
      <w:pPr>
        <w:rPr>
          <w:sz w:val="32"/>
          <w:szCs w:val="32"/>
        </w:rPr>
      </w:pPr>
    </w:p>
    <w:p w14:paraId="172554FD" w14:textId="233AD36A" w:rsidR="008313FF" w:rsidRDefault="008313FF">
      <w:pPr>
        <w:rPr>
          <w:sz w:val="32"/>
          <w:szCs w:val="32"/>
        </w:rPr>
      </w:pPr>
      <w:r>
        <w:rPr>
          <w:sz w:val="32"/>
          <w:szCs w:val="32"/>
        </w:rPr>
        <w:t>Why is advocacy needed?</w:t>
      </w:r>
    </w:p>
    <w:p w14:paraId="374A59FA" w14:textId="76667510" w:rsidR="008313FF" w:rsidRDefault="00185AB4">
      <w:pPr>
        <w:rPr>
          <w:sz w:val="32"/>
          <w:szCs w:val="32"/>
        </w:rPr>
      </w:pPr>
      <w:r>
        <w:rPr>
          <w:sz w:val="32"/>
          <w:szCs w:val="32"/>
        </w:rPr>
        <w:t>The Alliance for Education Solutions (2024)</w:t>
      </w:r>
      <w:r w:rsidR="008313FF">
        <w:rPr>
          <w:sz w:val="32"/>
          <w:szCs w:val="32"/>
        </w:rPr>
        <w:t xml:space="preserve"> says that a</w:t>
      </w:r>
      <w:r w:rsidR="008313FF" w:rsidRPr="008313FF">
        <w:rPr>
          <w:sz w:val="32"/>
          <w:szCs w:val="32"/>
        </w:rPr>
        <w:t xml:space="preserve">dvocating for youth is crucial because it develops a more responsible society. It may </w:t>
      </w:r>
      <w:r w:rsidR="008313FF" w:rsidRPr="008313FF">
        <w:rPr>
          <w:sz w:val="32"/>
          <w:szCs w:val="32"/>
        </w:rPr>
        <w:lastRenderedPageBreak/>
        <w:t>be used to spread awareness of what's best for youth and aid them in getting the information they require to make wiser decisions while their ideas continue to evolve. This enables young people to truly understand the context of social issues and may assist them as they mature into adults by helping them advocate for themselves. It also teaches teenagers that they should act on this knowledge and that their actions can affect those around them.</w:t>
      </w:r>
    </w:p>
    <w:p w14:paraId="77B458B3" w14:textId="77777777" w:rsidR="005207AF" w:rsidRDefault="005207AF">
      <w:pPr>
        <w:rPr>
          <w:sz w:val="32"/>
          <w:szCs w:val="32"/>
        </w:rPr>
      </w:pPr>
    </w:p>
    <w:p w14:paraId="2C565DD6" w14:textId="760E23FE" w:rsidR="005207AF" w:rsidRDefault="005207AF">
      <w:pPr>
        <w:rPr>
          <w:sz w:val="32"/>
          <w:szCs w:val="32"/>
        </w:rPr>
      </w:pPr>
      <w:r>
        <w:rPr>
          <w:sz w:val="32"/>
          <w:szCs w:val="32"/>
        </w:rPr>
        <w:t>What is systems advocacy?</w:t>
      </w:r>
    </w:p>
    <w:p w14:paraId="64235AE0" w14:textId="4EB6F114" w:rsidR="005207AF" w:rsidRPr="005207AF" w:rsidRDefault="005207AF" w:rsidP="005207AF">
      <w:pPr>
        <w:rPr>
          <w:sz w:val="32"/>
          <w:szCs w:val="32"/>
        </w:rPr>
      </w:pPr>
      <w:r w:rsidRPr="005207AF">
        <w:rPr>
          <w:sz w:val="32"/>
          <w:szCs w:val="32"/>
        </w:rPr>
        <w:t>Working for long-term social change to ensure that laws, regulations, and practices uphold the rights and interests of those with diminished capacity for decision-making is known as systemic advocacy</w:t>
      </w:r>
      <w:r>
        <w:rPr>
          <w:sz w:val="32"/>
          <w:szCs w:val="32"/>
        </w:rPr>
        <w:t xml:space="preserve"> (The Public Advocate, 2023)</w:t>
      </w:r>
      <w:r w:rsidRPr="005207AF">
        <w:rPr>
          <w:sz w:val="32"/>
          <w:szCs w:val="32"/>
        </w:rPr>
        <w:t>.</w:t>
      </w:r>
    </w:p>
    <w:p w14:paraId="3B623E2F" w14:textId="77777777" w:rsidR="005207AF" w:rsidRPr="005207AF" w:rsidRDefault="005207AF" w:rsidP="005207AF">
      <w:pPr>
        <w:rPr>
          <w:sz w:val="32"/>
          <w:szCs w:val="32"/>
        </w:rPr>
      </w:pPr>
    </w:p>
    <w:p w14:paraId="42F85FC0" w14:textId="437BD343" w:rsidR="005207AF" w:rsidRPr="005207AF" w:rsidRDefault="005207AF" w:rsidP="005207AF">
      <w:pPr>
        <w:rPr>
          <w:sz w:val="32"/>
          <w:szCs w:val="32"/>
        </w:rPr>
      </w:pPr>
      <w:r w:rsidRPr="005207AF">
        <w:rPr>
          <w:sz w:val="32"/>
          <w:szCs w:val="32"/>
        </w:rPr>
        <w:t xml:space="preserve">This may involve </w:t>
      </w:r>
      <w:r w:rsidRPr="005207AF">
        <w:rPr>
          <w:sz w:val="32"/>
          <w:szCs w:val="32"/>
        </w:rPr>
        <w:t>persuading.</w:t>
      </w:r>
    </w:p>
    <w:p w14:paraId="4D7E17F3" w14:textId="77777777" w:rsidR="005207AF" w:rsidRPr="005207AF" w:rsidRDefault="005207AF" w:rsidP="005207AF">
      <w:pPr>
        <w:rPr>
          <w:sz w:val="32"/>
          <w:szCs w:val="32"/>
        </w:rPr>
      </w:pPr>
    </w:p>
    <w:p w14:paraId="79699EE3" w14:textId="77777777" w:rsidR="005207AF" w:rsidRPr="005207AF" w:rsidRDefault="005207AF" w:rsidP="005207AF">
      <w:pPr>
        <w:pStyle w:val="ListParagraph"/>
        <w:numPr>
          <w:ilvl w:val="0"/>
          <w:numId w:val="4"/>
        </w:numPr>
        <w:rPr>
          <w:sz w:val="32"/>
          <w:szCs w:val="32"/>
        </w:rPr>
      </w:pPr>
      <w:r w:rsidRPr="005207AF">
        <w:rPr>
          <w:sz w:val="32"/>
          <w:szCs w:val="32"/>
        </w:rPr>
        <w:t>the making of new laws or amending existing ones</w:t>
      </w:r>
    </w:p>
    <w:p w14:paraId="640173F5" w14:textId="77777777" w:rsidR="005207AF" w:rsidRPr="005207AF" w:rsidRDefault="005207AF" w:rsidP="005207AF">
      <w:pPr>
        <w:pStyle w:val="ListParagraph"/>
        <w:numPr>
          <w:ilvl w:val="0"/>
          <w:numId w:val="4"/>
        </w:numPr>
        <w:rPr>
          <w:sz w:val="32"/>
          <w:szCs w:val="32"/>
        </w:rPr>
      </w:pPr>
      <w:r w:rsidRPr="005207AF">
        <w:rPr>
          <w:sz w:val="32"/>
          <w:szCs w:val="32"/>
        </w:rPr>
        <w:t>The goals and objectives of both governmental and non-governmental organisations</w:t>
      </w:r>
    </w:p>
    <w:p w14:paraId="26CA63D5" w14:textId="77777777" w:rsidR="005207AF" w:rsidRPr="005207AF" w:rsidRDefault="005207AF" w:rsidP="005207AF">
      <w:pPr>
        <w:pStyle w:val="ListParagraph"/>
        <w:numPr>
          <w:ilvl w:val="0"/>
          <w:numId w:val="4"/>
        </w:numPr>
        <w:rPr>
          <w:sz w:val="32"/>
          <w:szCs w:val="32"/>
        </w:rPr>
      </w:pPr>
      <w:r w:rsidRPr="005207AF">
        <w:rPr>
          <w:sz w:val="32"/>
          <w:szCs w:val="32"/>
        </w:rPr>
        <w:t xml:space="preserve">The regulations and guidelines pertaining to services or </w:t>
      </w:r>
      <w:proofErr w:type="gramStart"/>
      <w:r w:rsidRPr="005207AF">
        <w:rPr>
          <w:sz w:val="32"/>
          <w:szCs w:val="32"/>
        </w:rPr>
        <w:t>systems</w:t>
      </w:r>
      <w:proofErr w:type="gramEnd"/>
    </w:p>
    <w:p w14:paraId="4EE2864E" w14:textId="3D64B673" w:rsidR="005207AF" w:rsidRPr="005207AF" w:rsidRDefault="005207AF" w:rsidP="005207AF">
      <w:pPr>
        <w:pStyle w:val="ListParagraph"/>
        <w:numPr>
          <w:ilvl w:val="0"/>
          <w:numId w:val="4"/>
        </w:numPr>
        <w:rPr>
          <w:sz w:val="32"/>
          <w:szCs w:val="32"/>
        </w:rPr>
      </w:pPr>
      <w:r w:rsidRPr="005207AF">
        <w:rPr>
          <w:sz w:val="32"/>
          <w:szCs w:val="32"/>
        </w:rPr>
        <w:t>The methods by which governmental and non-governmental organisations offer help and other services.</w:t>
      </w:r>
    </w:p>
    <w:p w14:paraId="507AE375" w14:textId="77777777" w:rsidR="002427D4" w:rsidRDefault="002427D4">
      <w:pPr>
        <w:rPr>
          <w:sz w:val="32"/>
          <w:szCs w:val="32"/>
        </w:rPr>
      </w:pPr>
    </w:p>
    <w:p w14:paraId="1DFEA18A" w14:textId="4A3A153C" w:rsidR="00185AB4" w:rsidRDefault="00185AB4">
      <w:pPr>
        <w:rPr>
          <w:sz w:val="32"/>
          <w:szCs w:val="32"/>
        </w:rPr>
      </w:pPr>
      <w:r>
        <w:rPr>
          <w:sz w:val="32"/>
          <w:szCs w:val="32"/>
        </w:rPr>
        <w:t xml:space="preserve">How to access advocacy? </w:t>
      </w:r>
    </w:p>
    <w:p w14:paraId="02312CE0" w14:textId="7CAE196C" w:rsidR="00185AB4" w:rsidRDefault="00185AB4">
      <w:pPr>
        <w:rPr>
          <w:sz w:val="32"/>
          <w:szCs w:val="32"/>
        </w:rPr>
      </w:pPr>
      <w:r>
        <w:rPr>
          <w:sz w:val="32"/>
          <w:szCs w:val="32"/>
        </w:rPr>
        <w:t xml:space="preserve">Read from the poster for this section. </w:t>
      </w:r>
    </w:p>
    <w:p w14:paraId="5C098354" w14:textId="77777777" w:rsidR="00185AB4" w:rsidRDefault="00185AB4">
      <w:pPr>
        <w:rPr>
          <w:sz w:val="32"/>
          <w:szCs w:val="32"/>
        </w:rPr>
      </w:pPr>
    </w:p>
    <w:p w14:paraId="43DE74EC" w14:textId="7A5BDD36" w:rsidR="00185AB4" w:rsidRDefault="00B636A9">
      <w:pPr>
        <w:rPr>
          <w:sz w:val="32"/>
          <w:szCs w:val="32"/>
        </w:rPr>
      </w:pPr>
      <w:r>
        <w:rPr>
          <w:sz w:val="32"/>
          <w:szCs w:val="32"/>
        </w:rPr>
        <w:t>How is advocacy carried out?</w:t>
      </w:r>
    </w:p>
    <w:p w14:paraId="579DCBA9" w14:textId="3894389A" w:rsidR="00B636A9" w:rsidRDefault="00B636A9">
      <w:pPr>
        <w:rPr>
          <w:sz w:val="32"/>
          <w:szCs w:val="32"/>
        </w:rPr>
      </w:pPr>
      <w:r>
        <w:rPr>
          <w:sz w:val="32"/>
          <w:szCs w:val="32"/>
        </w:rPr>
        <w:t>Their World (2024) suggests that n</w:t>
      </w:r>
      <w:r w:rsidRPr="00B636A9">
        <w:rPr>
          <w:sz w:val="32"/>
          <w:szCs w:val="32"/>
        </w:rPr>
        <w:t>umerous strategies, such as campaigning, social media campaigns, protests, petition launches, and inspiring people to take action, can be used in advocacy. In order to bring about constructive change, advocates try to coordinate the evidence, focus, and action.</w:t>
      </w:r>
    </w:p>
    <w:p w14:paraId="4D18E972" w14:textId="77777777" w:rsidR="00B636A9" w:rsidRDefault="00B636A9">
      <w:pPr>
        <w:rPr>
          <w:sz w:val="32"/>
          <w:szCs w:val="32"/>
        </w:rPr>
      </w:pPr>
    </w:p>
    <w:p w14:paraId="289FE353" w14:textId="78A2DC50" w:rsidR="00B636A9" w:rsidRDefault="00B636A9">
      <w:pPr>
        <w:rPr>
          <w:sz w:val="32"/>
          <w:szCs w:val="32"/>
        </w:rPr>
      </w:pPr>
      <w:r w:rsidRPr="00140173">
        <w:rPr>
          <w:sz w:val="32"/>
          <w:szCs w:val="32"/>
        </w:rPr>
        <w:t>How does advocacy affect the young person?.</w:t>
      </w:r>
    </w:p>
    <w:p w14:paraId="294135CC" w14:textId="4355ECD4" w:rsidR="00140173" w:rsidRDefault="00140173">
      <w:pPr>
        <w:rPr>
          <w:sz w:val="32"/>
          <w:szCs w:val="32"/>
        </w:rPr>
      </w:pPr>
      <w:r w:rsidRPr="00140173">
        <w:rPr>
          <w:sz w:val="32"/>
          <w:szCs w:val="32"/>
        </w:rPr>
        <w:t xml:space="preserve">Advocacy acts as a voice for the underprivileged, assisting in the preservation of marginalised populations. Advocacy that is successful also educates individuals on their rights and how to use them. </w:t>
      </w:r>
      <w:r w:rsidRPr="00140173">
        <w:rPr>
          <w:sz w:val="32"/>
          <w:szCs w:val="32"/>
        </w:rPr>
        <w:lastRenderedPageBreak/>
        <w:t>Furthermore, advocacy can assist individuals in facing obstacles that they would find difficult to conquer on their own</w:t>
      </w:r>
      <w:r>
        <w:rPr>
          <w:sz w:val="32"/>
          <w:szCs w:val="32"/>
        </w:rPr>
        <w:t xml:space="preserve"> (VCU, 2023)</w:t>
      </w:r>
      <w:r w:rsidRPr="00140173">
        <w:rPr>
          <w:sz w:val="32"/>
          <w:szCs w:val="32"/>
        </w:rPr>
        <w:t>.</w:t>
      </w:r>
    </w:p>
    <w:p w14:paraId="649291DE" w14:textId="77777777" w:rsidR="00FE53E0" w:rsidRDefault="00FE53E0">
      <w:pPr>
        <w:rPr>
          <w:sz w:val="32"/>
          <w:szCs w:val="32"/>
        </w:rPr>
      </w:pPr>
    </w:p>
    <w:p w14:paraId="3282FD66" w14:textId="77777777" w:rsidR="00FE53E0" w:rsidRDefault="00FE53E0">
      <w:pPr>
        <w:rPr>
          <w:sz w:val="32"/>
          <w:szCs w:val="32"/>
        </w:rPr>
      </w:pPr>
    </w:p>
    <w:p w14:paraId="34FD31C2" w14:textId="77777777" w:rsidR="00FE53E0" w:rsidRDefault="00FE53E0">
      <w:pPr>
        <w:rPr>
          <w:sz w:val="32"/>
          <w:szCs w:val="32"/>
        </w:rPr>
      </w:pPr>
    </w:p>
    <w:p w14:paraId="46AAE8BF" w14:textId="40DFA660" w:rsidR="00FE53E0" w:rsidRDefault="00FE53E0">
      <w:pPr>
        <w:rPr>
          <w:sz w:val="32"/>
          <w:szCs w:val="32"/>
        </w:rPr>
      </w:pPr>
      <w:r>
        <w:rPr>
          <w:sz w:val="32"/>
          <w:szCs w:val="32"/>
        </w:rPr>
        <w:t xml:space="preserve">Next I am going to talk about children’s rights. </w:t>
      </w:r>
    </w:p>
    <w:p w14:paraId="0A20FD7F" w14:textId="77777777" w:rsidR="00FE53E0" w:rsidRDefault="00FE53E0">
      <w:pPr>
        <w:rPr>
          <w:sz w:val="32"/>
          <w:szCs w:val="32"/>
        </w:rPr>
      </w:pPr>
    </w:p>
    <w:p w14:paraId="3D1874A9" w14:textId="403BDAF0" w:rsidR="00B636A9" w:rsidRDefault="00FE53E0">
      <w:pPr>
        <w:rPr>
          <w:sz w:val="32"/>
          <w:szCs w:val="32"/>
        </w:rPr>
      </w:pPr>
      <w:r>
        <w:rPr>
          <w:sz w:val="32"/>
          <w:szCs w:val="32"/>
        </w:rPr>
        <w:t xml:space="preserve">What are children’s rights? </w:t>
      </w:r>
    </w:p>
    <w:p w14:paraId="54E1EE1E" w14:textId="7F93BC12" w:rsidR="00FE53E0" w:rsidRDefault="00FE53E0">
      <w:pPr>
        <w:rPr>
          <w:sz w:val="32"/>
          <w:szCs w:val="32"/>
        </w:rPr>
      </w:pPr>
      <w:r w:rsidRPr="00FE53E0">
        <w:rPr>
          <w:sz w:val="32"/>
          <w:szCs w:val="32"/>
        </w:rPr>
        <w:t xml:space="preserve">Children's rights are a subcategory of human rights that </w:t>
      </w:r>
      <w:r>
        <w:rPr>
          <w:sz w:val="32"/>
          <w:szCs w:val="32"/>
        </w:rPr>
        <w:t>focuses</w:t>
      </w:r>
      <w:r w:rsidRPr="00FE53E0">
        <w:rPr>
          <w:sz w:val="32"/>
          <w:szCs w:val="32"/>
        </w:rPr>
        <w:t xml:space="preserve"> specifically on the rights of </w:t>
      </w:r>
      <w:r>
        <w:rPr>
          <w:sz w:val="32"/>
          <w:szCs w:val="32"/>
        </w:rPr>
        <w:t>children and young people</w:t>
      </w:r>
      <w:r w:rsidRPr="00FE53E0">
        <w:rPr>
          <w:sz w:val="32"/>
          <w:szCs w:val="32"/>
        </w:rPr>
        <w:t xml:space="preserve"> to special protection and care</w:t>
      </w:r>
      <w:r w:rsidR="0031764A">
        <w:rPr>
          <w:sz w:val="32"/>
          <w:szCs w:val="32"/>
        </w:rPr>
        <w:t xml:space="preserve"> (Britannica kids, 2024)</w:t>
      </w:r>
      <w:r w:rsidRPr="00FE53E0">
        <w:rPr>
          <w:sz w:val="32"/>
          <w:szCs w:val="32"/>
        </w:rPr>
        <w:t>.</w:t>
      </w:r>
      <w:r>
        <w:rPr>
          <w:sz w:val="32"/>
          <w:szCs w:val="32"/>
        </w:rPr>
        <w:t xml:space="preserve"> </w:t>
      </w:r>
    </w:p>
    <w:p w14:paraId="033EA0AC" w14:textId="66DFE1AB" w:rsidR="00FE53E0" w:rsidRDefault="00FE53E0">
      <w:pPr>
        <w:rPr>
          <w:sz w:val="32"/>
          <w:szCs w:val="32"/>
        </w:rPr>
      </w:pPr>
      <w:r w:rsidRPr="00FE53E0">
        <w:rPr>
          <w:sz w:val="32"/>
          <w:szCs w:val="32"/>
        </w:rPr>
        <w:t xml:space="preserve">A </w:t>
      </w:r>
      <w:r>
        <w:rPr>
          <w:sz w:val="32"/>
          <w:szCs w:val="32"/>
        </w:rPr>
        <w:t>child</w:t>
      </w:r>
      <w:r w:rsidRPr="00FE53E0">
        <w:rPr>
          <w:sz w:val="32"/>
          <w:szCs w:val="32"/>
        </w:rPr>
        <w:t xml:space="preserve"> is "any human being below the age of eighteen years, according to the 1989 Convention on the Rights of the Child."</w:t>
      </w:r>
      <w:r w:rsidR="0031764A">
        <w:rPr>
          <w:sz w:val="32"/>
          <w:szCs w:val="32"/>
        </w:rPr>
        <w:t xml:space="preserve"> (Britannica </w:t>
      </w:r>
      <w:r w:rsidR="00504FDF">
        <w:rPr>
          <w:sz w:val="32"/>
          <w:szCs w:val="32"/>
        </w:rPr>
        <w:t>Kids</w:t>
      </w:r>
      <w:r w:rsidR="0031764A">
        <w:rPr>
          <w:sz w:val="32"/>
          <w:szCs w:val="32"/>
        </w:rPr>
        <w:t>, 2024).</w:t>
      </w:r>
    </w:p>
    <w:p w14:paraId="31D59F58" w14:textId="77777777" w:rsidR="000D1283" w:rsidRDefault="000D1283">
      <w:pPr>
        <w:rPr>
          <w:sz w:val="32"/>
          <w:szCs w:val="32"/>
        </w:rPr>
      </w:pPr>
    </w:p>
    <w:p w14:paraId="48AF5766" w14:textId="18D478CD" w:rsidR="000D1283" w:rsidRDefault="000D1283">
      <w:pPr>
        <w:rPr>
          <w:sz w:val="32"/>
          <w:szCs w:val="32"/>
        </w:rPr>
      </w:pPr>
      <w:r w:rsidRPr="000D1283">
        <w:rPr>
          <w:sz w:val="32"/>
          <w:szCs w:val="32"/>
        </w:rPr>
        <w:t>Every child, regardless of colour, religion, or ability, is entitled to certain civil, political, economic, social, and cultural rights under the legally binding United Nations Convention on the Rights of the Child (UNCRC)</w:t>
      </w:r>
      <w:r>
        <w:rPr>
          <w:sz w:val="32"/>
          <w:szCs w:val="32"/>
        </w:rPr>
        <w:t xml:space="preserve"> (Save the children, 2023)</w:t>
      </w:r>
      <w:r w:rsidRPr="000D1283">
        <w:rPr>
          <w:sz w:val="32"/>
          <w:szCs w:val="32"/>
        </w:rPr>
        <w:t>.</w:t>
      </w:r>
    </w:p>
    <w:p w14:paraId="4659877C" w14:textId="77777777" w:rsidR="00B636A9" w:rsidRDefault="00B636A9">
      <w:pPr>
        <w:rPr>
          <w:sz w:val="32"/>
          <w:szCs w:val="32"/>
        </w:rPr>
      </w:pPr>
    </w:p>
    <w:p w14:paraId="19969B5E" w14:textId="529524E3" w:rsidR="00185AB4" w:rsidRDefault="00FE53E0">
      <w:pPr>
        <w:rPr>
          <w:sz w:val="32"/>
          <w:szCs w:val="32"/>
        </w:rPr>
      </w:pPr>
      <w:r>
        <w:rPr>
          <w:sz w:val="32"/>
          <w:szCs w:val="32"/>
        </w:rPr>
        <w:t xml:space="preserve">Why do we need children’s rights? </w:t>
      </w:r>
    </w:p>
    <w:p w14:paraId="74FB2303" w14:textId="77777777" w:rsidR="00FE53E0" w:rsidRDefault="00FE53E0">
      <w:pPr>
        <w:rPr>
          <w:sz w:val="32"/>
          <w:szCs w:val="32"/>
        </w:rPr>
      </w:pPr>
      <w:r w:rsidRPr="00FE53E0">
        <w:rPr>
          <w:sz w:val="32"/>
          <w:szCs w:val="32"/>
        </w:rPr>
        <w:t>Children require additional safety measures that adults do not, hence they should have specific rights.  Every individual under the age of eighteen is considered a child under the United Nations Convention on the Rights of the Child, an international agreement that outlines all of the rights that children enjoy</w:t>
      </w:r>
      <w:r>
        <w:rPr>
          <w:sz w:val="32"/>
          <w:szCs w:val="32"/>
        </w:rPr>
        <w:t xml:space="preserve"> (Law Stuff, 2023)</w:t>
      </w:r>
      <w:r w:rsidRPr="00FE53E0">
        <w:rPr>
          <w:sz w:val="32"/>
          <w:szCs w:val="32"/>
        </w:rPr>
        <w:t>.</w:t>
      </w:r>
      <w:r>
        <w:rPr>
          <w:sz w:val="32"/>
          <w:szCs w:val="32"/>
        </w:rPr>
        <w:t xml:space="preserve"> </w:t>
      </w:r>
    </w:p>
    <w:p w14:paraId="4C20DBDB" w14:textId="77777777" w:rsidR="00FE53E0" w:rsidRDefault="00FE53E0">
      <w:pPr>
        <w:rPr>
          <w:sz w:val="32"/>
          <w:szCs w:val="32"/>
        </w:rPr>
      </w:pPr>
    </w:p>
    <w:p w14:paraId="125CC44D" w14:textId="0022D41A" w:rsidR="00FE53E0" w:rsidRDefault="00FE53E0">
      <w:pPr>
        <w:rPr>
          <w:sz w:val="32"/>
          <w:szCs w:val="32"/>
        </w:rPr>
      </w:pPr>
      <w:r w:rsidRPr="00FE53E0">
        <w:rPr>
          <w:sz w:val="32"/>
          <w:szCs w:val="32"/>
        </w:rPr>
        <w:t xml:space="preserve">On December 16, 1991, the Convention was approved by the UK government.  This implies that in order for every child in the UK to have the rights outlined in the Convention, the Government must </w:t>
      </w:r>
      <w:r w:rsidR="00504FDF">
        <w:rPr>
          <w:sz w:val="32"/>
          <w:szCs w:val="32"/>
        </w:rPr>
        <w:t>comply</w:t>
      </w:r>
      <w:r>
        <w:rPr>
          <w:sz w:val="32"/>
          <w:szCs w:val="32"/>
        </w:rPr>
        <w:t xml:space="preserve"> (Law Stuff, 2023).</w:t>
      </w:r>
    </w:p>
    <w:p w14:paraId="45789CC9" w14:textId="77777777" w:rsidR="00504FDF" w:rsidRDefault="00504FDF">
      <w:pPr>
        <w:rPr>
          <w:sz w:val="32"/>
          <w:szCs w:val="32"/>
        </w:rPr>
      </w:pPr>
    </w:p>
    <w:p w14:paraId="21B1EBBB" w14:textId="77777777" w:rsidR="00504FDF" w:rsidRDefault="00504FDF">
      <w:pPr>
        <w:rPr>
          <w:sz w:val="32"/>
          <w:szCs w:val="32"/>
        </w:rPr>
      </w:pPr>
    </w:p>
    <w:p w14:paraId="154D4785" w14:textId="7E8624CB" w:rsidR="00504FDF" w:rsidRPr="00504FDF" w:rsidRDefault="00504FDF" w:rsidP="00504FDF">
      <w:pPr>
        <w:rPr>
          <w:sz w:val="32"/>
          <w:szCs w:val="32"/>
        </w:rPr>
      </w:pPr>
      <w:r w:rsidRPr="00504FDF">
        <w:rPr>
          <w:sz w:val="32"/>
          <w:szCs w:val="32"/>
        </w:rPr>
        <w:t>The rights of children are crucial because</w:t>
      </w:r>
      <w:r>
        <w:rPr>
          <w:sz w:val="32"/>
          <w:szCs w:val="32"/>
        </w:rPr>
        <w:t xml:space="preserve"> (Youth Do It, 2024)</w:t>
      </w:r>
    </w:p>
    <w:p w14:paraId="50BD66A6" w14:textId="77777777" w:rsidR="00504FDF" w:rsidRPr="00504FDF" w:rsidRDefault="00504FDF" w:rsidP="00504FDF">
      <w:pPr>
        <w:rPr>
          <w:sz w:val="32"/>
          <w:szCs w:val="32"/>
        </w:rPr>
      </w:pPr>
    </w:p>
    <w:p w14:paraId="0D17C407" w14:textId="77777777" w:rsidR="00504FDF" w:rsidRPr="00504FDF" w:rsidRDefault="00504FDF" w:rsidP="00504FDF">
      <w:pPr>
        <w:pStyle w:val="ListParagraph"/>
        <w:numPr>
          <w:ilvl w:val="0"/>
          <w:numId w:val="3"/>
        </w:numPr>
        <w:rPr>
          <w:sz w:val="32"/>
          <w:szCs w:val="32"/>
        </w:rPr>
      </w:pPr>
      <w:r w:rsidRPr="00504FDF">
        <w:rPr>
          <w:sz w:val="32"/>
          <w:szCs w:val="32"/>
        </w:rPr>
        <w:t>They acknowledge that young people have a right to meaningful engagement in the policies and initiatives that affect them.</w:t>
      </w:r>
    </w:p>
    <w:p w14:paraId="63C7EC39" w14:textId="77777777" w:rsidR="00504FDF" w:rsidRPr="00504FDF" w:rsidRDefault="00504FDF" w:rsidP="00504FDF">
      <w:pPr>
        <w:rPr>
          <w:sz w:val="32"/>
          <w:szCs w:val="32"/>
        </w:rPr>
      </w:pPr>
    </w:p>
    <w:p w14:paraId="07BE42F1" w14:textId="77777777" w:rsidR="00504FDF" w:rsidRPr="00504FDF" w:rsidRDefault="00504FDF" w:rsidP="00504FDF">
      <w:pPr>
        <w:pStyle w:val="ListParagraph"/>
        <w:numPr>
          <w:ilvl w:val="0"/>
          <w:numId w:val="3"/>
        </w:numPr>
        <w:rPr>
          <w:sz w:val="32"/>
          <w:szCs w:val="32"/>
        </w:rPr>
      </w:pPr>
      <w:r w:rsidRPr="00504FDF">
        <w:rPr>
          <w:sz w:val="32"/>
          <w:szCs w:val="32"/>
        </w:rPr>
        <w:t>By ensuring that children have access to education, healthcare, and reproductive rights, as well as opportunities to engage in society and get information about sexuality, they ensure that children may realise their full potential.</w:t>
      </w:r>
    </w:p>
    <w:p w14:paraId="291AD12C" w14:textId="77777777" w:rsidR="00504FDF" w:rsidRPr="00504FDF" w:rsidRDefault="00504FDF" w:rsidP="00504FDF">
      <w:pPr>
        <w:rPr>
          <w:sz w:val="32"/>
          <w:szCs w:val="32"/>
        </w:rPr>
      </w:pPr>
    </w:p>
    <w:p w14:paraId="04D7529D" w14:textId="77777777" w:rsidR="00504FDF" w:rsidRPr="00504FDF" w:rsidRDefault="00504FDF" w:rsidP="00504FDF">
      <w:pPr>
        <w:pStyle w:val="ListParagraph"/>
        <w:numPr>
          <w:ilvl w:val="0"/>
          <w:numId w:val="3"/>
        </w:numPr>
        <w:rPr>
          <w:sz w:val="32"/>
          <w:szCs w:val="32"/>
        </w:rPr>
      </w:pPr>
      <w:r w:rsidRPr="00504FDF">
        <w:rPr>
          <w:sz w:val="32"/>
          <w:szCs w:val="32"/>
        </w:rPr>
        <w:t>They shield kids from abuse and violence.</w:t>
      </w:r>
    </w:p>
    <w:p w14:paraId="53890B67" w14:textId="77777777" w:rsidR="00504FDF" w:rsidRPr="00504FDF" w:rsidRDefault="00504FDF" w:rsidP="00504FDF">
      <w:pPr>
        <w:rPr>
          <w:sz w:val="32"/>
          <w:szCs w:val="32"/>
        </w:rPr>
      </w:pPr>
    </w:p>
    <w:p w14:paraId="2CCFB4CE" w14:textId="4B875B5D" w:rsidR="00504FDF" w:rsidRDefault="00504FDF" w:rsidP="00504FDF">
      <w:pPr>
        <w:pStyle w:val="ListParagraph"/>
        <w:numPr>
          <w:ilvl w:val="0"/>
          <w:numId w:val="3"/>
        </w:numPr>
        <w:rPr>
          <w:sz w:val="32"/>
          <w:szCs w:val="32"/>
        </w:rPr>
      </w:pPr>
      <w:r w:rsidRPr="00504FDF">
        <w:rPr>
          <w:sz w:val="32"/>
          <w:szCs w:val="32"/>
        </w:rPr>
        <w:t>They foster mutual respect not only amongst kids but also in their interactions with adults, helping them to grow up with polite attitudes and behaviours towards other people.</w:t>
      </w:r>
    </w:p>
    <w:p w14:paraId="2AE00D1D" w14:textId="77777777" w:rsidR="00504FDF" w:rsidRPr="00504FDF" w:rsidRDefault="00504FDF" w:rsidP="00504FDF">
      <w:pPr>
        <w:pStyle w:val="ListParagraph"/>
        <w:rPr>
          <w:sz w:val="32"/>
          <w:szCs w:val="32"/>
        </w:rPr>
      </w:pPr>
    </w:p>
    <w:p w14:paraId="2763632A" w14:textId="77777777" w:rsidR="00504FDF" w:rsidRDefault="00504FDF" w:rsidP="00504FDF">
      <w:pPr>
        <w:rPr>
          <w:sz w:val="32"/>
          <w:szCs w:val="32"/>
        </w:rPr>
      </w:pPr>
    </w:p>
    <w:p w14:paraId="12FC01AB" w14:textId="28B1B56B" w:rsidR="00504FDF" w:rsidRDefault="00504FDF" w:rsidP="00504FDF">
      <w:pPr>
        <w:rPr>
          <w:sz w:val="32"/>
          <w:szCs w:val="32"/>
        </w:rPr>
      </w:pPr>
      <w:r>
        <w:rPr>
          <w:sz w:val="32"/>
          <w:szCs w:val="32"/>
        </w:rPr>
        <w:t xml:space="preserve">Next I will talk about Encouragement. </w:t>
      </w:r>
    </w:p>
    <w:p w14:paraId="6DEA5F57" w14:textId="77777777" w:rsidR="00504FDF" w:rsidRDefault="00504FDF" w:rsidP="00504FDF">
      <w:pPr>
        <w:rPr>
          <w:sz w:val="32"/>
          <w:szCs w:val="32"/>
        </w:rPr>
      </w:pPr>
    </w:p>
    <w:p w14:paraId="07F0D73F" w14:textId="6F347EA0" w:rsidR="004C1241" w:rsidRDefault="004C1241" w:rsidP="00504FDF">
      <w:pPr>
        <w:rPr>
          <w:sz w:val="32"/>
          <w:szCs w:val="32"/>
        </w:rPr>
      </w:pPr>
      <w:r>
        <w:rPr>
          <w:sz w:val="32"/>
          <w:szCs w:val="32"/>
        </w:rPr>
        <w:t>What is encouragement?</w:t>
      </w:r>
    </w:p>
    <w:p w14:paraId="059D8448" w14:textId="1D560454" w:rsidR="00504FDF" w:rsidRDefault="00504FDF" w:rsidP="00504FDF">
      <w:pPr>
        <w:rPr>
          <w:sz w:val="32"/>
          <w:szCs w:val="32"/>
        </w:rPr>
      </w:pPr>
      <w:r>
        <w:rPr>
          <w:sz w:val="32"/>
          <w:szCs w:val="32"/>
        </w:rPr>
        <w:t>Youth Link Scotland (2024) states that y</w:t>
      </w:r>
      <w:r w:rsidRPr="00504FDF">
        <w:rPr>
          <w:sz w:val="32"/>
          <w:szCs w:val="32"/>
        </w:rPr>
        <w:t xml:space="preserve">outh workers and peers encourage young people to express their ideas and opinions while also listening to those of others. Youth workers encourage young people they deal with to communicate </w:t>
      </w:r>
      <w:r>
        <w:rPr>
          <w:sz w:val="32"/>
          <w:szCs w:val="32"/>
        </w:rPr>
        <w:t>acceptably and successfully</w:t>
      </w:r>
      <w:r w:rsidRPr="00504FDF">
        <w:rPr>
          <w:sz w:val="32"/>
          <w:szCs w:val="32"/>
        </w:rPr>
        <w:t xml:space="preserve"> by modelling it for them.</w:t>
      </w:r>
    </w:p>
    <w:p w14:paraId="067CB863" w14:textId="77777777" w:rsidR="004C1241" w:rsidRDefault="004C1241" w:rsidP="00504FDF">
      <w:pPr>
        <w:rPr>
          <w:sz w:val="32"/>
          <w:szCs w:val="32"/>
        </w:rPr>
      </w:pPr>
    </w:p>
    <w:p w14:paraId="00C2A080" w14:textId="5CE9D6CF" w:rsidR="004C1241" w:rsidRDefault="004C1241" w:rsidP="00504FDF">
      <w:pPr>
        <w:rPr>
          <w:sz w:val="32"/>
          <w:szCs w:val="32"/>
        </w:rPr>
      </w:pPr>
      <w:r>
        <w:rPr>
          <w:sz w:val="32"/>
          <w:szCs w:val="32"/>
        </w:rPr>
        <w:t xml:space="preserve">The University of Florida (2012) suggests that a useful strategy for giving young </w:t>
      </w:r>
      <w:r w:rsidRPr="004C1241">
        <w:rPr>
          <w:sz w:val="32"/>
          <w:szCs w:val="32"/>
        </w:rPr>
        <w:t>people a chance to participate and share their ideas. Permit adults and young people to work together actively; include young people in committees with mentorship-ready adults. Build ties with educators who include students in local issues to boost youth participation.</w:t>
      </w:r>
    </w:p>
    <w:p w14:paraId="079C2B5F" w14:textId="77777777" w:rsidR="004C1241" w:rsidRDefault="004C1241" w:rsidP="00504FDF">
      <w:pPr>
        <w:rPr>
          <w:sz w:val="32"/>
          <w:szCs w:val="32"/>
        </w:rPr>
      </w:pPr>
    </w:p>
    <w:p w14:paraId="4C5F8244" w14:textId="259BB9A4" w:rsidR="004C1241" w:rsidRDefault="004C1241" w:rsidP="00504FDF">
      <w:pPr>
        <w:rPr>
          <w:sz w:val="32"/>
          <w:szCs w:val="32"/>
        </w:rPr>
      </w:pPr>
      <w:r>
        <w:rPr>
          <w:sz w:val="32"/>
          <w:szCs w:val="32"/>
        </w:rPr>
        <w:t>Why do young people need encouragement?</w:t>
      </w:r>
    </w:p>
    <w:p w14:paraId="60978FF6" w14:textId="5D2E37C4" w:rsidR="008E07A2" w:rsidRDefault="008E07A2" w:rsidP="00504FDF">
      <w:pPr>
        <w:rPr>
          <w:sz w:val="32"/>
          <w:szCs w:val="32"/>
        </w:rPr>
      </w:pPr>
      <w:r w:rsidRPr="008E07A2">
        <w:rPr>
          <w:sz w:val="32"/>
          <w:szCs w:val="32"/>
        </w:rPr>
        <w:t>Encouraging young people is about giving them the confidence to grow as they become the kind of person they want to be.  courage to be strong, resilient, joyful, enjoy life, be valuable members of society and be willing to learn from errors</w:t>
      </w:r>
      <w:r>
        <w:rPr>
          <w:sz w:val="32"/>
          <w:szCs w:val="32"/>
        </w:rPr>
        <w:t xml:space="preserve"> (Nelson, 2023)</w:t>
      </w:r>
      <w:r w:rsidRPr="008E07A2">
        <w:rPr>
          <w:sz w:val="32"/>
          <w:szCs w:val="32"/>
        </w:rPr>
        <w:t>.</w:t>
      </w:r>
    </w:p>
    <w:p w14:paraId="66F3CFD4" w14:textId="77777777" w:rsidR="008E07A2" w:rsidRDefault="008E07A2" w:rsidP="00504FDF">
      <w:pPr>
        <w:rPr>
          <w:sz w:val="32"/>
          <w:szCs w:val="32"/>
        </w:rPr>
      </w:pPr>
    </w:p>
    <w:p w14:paraId="74773EB1" w14:textId="77777777" w:rsidR="008E07A2" w:rsidRDefault="008E07A2" w:rsidP="00504FDF">
      <w:pPr>
        <w:rPr>
          <w:sz w:val="32"/>
          <w:szCs w:val="32"/>
        </w:rPr>
      </w:pPr>
    </w:p>
    <w:p w14:paraId="0F5BA9EE" w14:textId="0FD4B973" w:rsidR="008E07A2" w:rsidRDefault="008E07A2" w:rsidP="00504FDF">
      <w:pPr>
        <w:rPr>
          <w:sz w:val="32"/>
          <w:szCs w:val="32"/>
        </w:rPr>
      </w:pPr>
      <w:r>
        <w:rPr>
          <w:sz w:val="32"/>
          <w:szCs w:val="32"/>
        </w:rPr>
        <w:t xml:space="preserve">Finally, I am going to speak about participation. </w:t>
      </w:r>
    </w:p>
    <w:p w14:paraId="3B52BE09" w14:textId="77777777" w:rsidR="005207AF" w:rsidRDefault="005207AF" w:rsidP="00504FDF">
      <w:pPr>
        <w:rPr>
          <w:sz w:val="32"/>
          <w:szCs w:val="32"/>
        </w:rPr>
      </w:pPr>
    </w:p>
    <w:p w14:paraId="62733512" w14:textId="5DC76A1E" w:rsidR="008E07A2" w:rsidRDefault="008E07A2" w:rsidP="00504FDF">
      <w:pPr>
        <w:rPr>
          <w:sz w:val="32"/>
          <w:szCs w:val="32"/>
        </w:rPr>
      </w:pPr>
      <w:r>
        <w:rPr>
          <w:sz w:val="32"/>
          <w:szCs w:val="32"/>
        </w:rPr>
        <w:t>What is participation?</w:t>
      </w:r>
    </w:p>
    <w:p w14:paraId="75D2E563" w14:textId="7D92D085" w:rsidR="008E07A2" w:rsidRDefault="00B2196A" w:rsidP="00504FDF">
      <w:pPr>
        <w:rPr>
          <w:sz w:val="32"/>
          <w:szCs w:val="32"/>
        </w:rPr>
      </w:pPr>
      <w:r>
        <w:rPr>
          <w:rFonts w:ascii="Noto Sans" w:hAnsi="Noto Sans" w:cs="Noto Sans"/>
          <w:color w:val="000000"/>
          <w:sz w:val="30"/>
          <w:szCs w:val="30"/>
          <w:shd w:val="clear" w:color="auto" w:fill="FFFFFF"/>
        </w:rPr>
        <w:t>Data for Children Collaborative</w:t>
      </w:r>
      <w:r w:rsidRPr="00B2196A">
        <w:rPr>
          <w:sz w:val="32"/>
          <w:szCs w:val="32"/>
        </w:rPr>
        <w:t xml:space="preserve"> </w:t>
      </w:r>
      <w:r>
        <w:rPr>
          <w:sz w:val="32"/>
          <w:szCs w:val="32"/>
        </w:rPr>
        <w:t>(2024) suggests that y</w:t>
      </w:r>
      <w:r w:rsidRPr="00B2196A">
        <w:rPr>
          <w:sz w:val="32"/>
          <w:szCs w:val="32"/>
        </w:rPr>
        <w:t>outh engagement is when young people create and express opinions and have an impact on issues that directly and indirectly affect them, either individually or collectively.</w:t>
      </w:r>
    </w:p>
    <w:p w14:paraId="7A7569F7" w14:textId="77777777" w:rsidR="00990101" w:rsidRDefault="00990101" w:rsidP="00504FDF">
      <w:pPr>
        <w:rPr>
          <w:sz w:val="32"/>
          <w:szCs w:val="32"/>
        </w:rPr>
      </w:pPr>
    </w:p>
    <w:p w14:paraId="2F7A022F" w14:textId="58DBA7FC" w:rsidR="00990101" w:rsidRPr="00990101" w:rsidRDefault="00990101" w:rsidP="00990101">
      <w:pPr>
        <w:rPr>
          <w:sz w:val="32"/>
          <w:szCs w:val="32"/>
        </w:rPr>
      </w:pPr>
      <w:r>
        <w:rPr>
          <w:sz w:val="32"/>
          <w:szCs w:val="32"/>
        </w:rPr>
        <w:t>The Youth Affairs Council of Victoria states that t</w:t>
      </w:r>
      <w:r w:rsidRPr="00990101">
        <w:rPr>
          <w:sz w:val="32"/>
          <w:szCs w:val="32"/>
        </w:rPr>
        <w:t>he following are the guiding concepts of youth participation:</w:t>
      </w:r>
    </w:p>
    <w:p w14:paraId="76B29F6F" w14:textId="77777777" w:rsidR="00990101" w:rsidRPr="00990101" w:rsidRDefault="00990101" w:rsidP="00990101">
      <w:pPr>
        <w:rPr>
          <w:sz w:val="32"/>
          <w:szCs w:val="32"/>
        </w:rPr>
      </w:pPr>
    </w:p>
    <w:p w14:paraId="3D9B67C6" w14:textId="0A930CDA" w:rsidR="00990101" w:rsidRPr="005207AF" w:rsidRDefault="00990101" w:rsidP="005207AF">
      <w:pPr>
        <w:pStyle w:val="ListParagraph"/>
        <w:numPr>
          <w:ilvl w:val="0"/>
          <w:numId w:val="5"/>
        </w:numPr>
        <w:rPr>
          <w:sz w:val="32"/>
          <w:szCs w:val="32"/>
        </w:rPr>
      </w:pPr>
      <w:r w:rsidRPr="005207AF">
        <w:rPr>
          <w:sz w:val="32"/>
          <w:szCs w:val="32"/>
        </w:rPr>
        <w:t xml:space="preserve">Empowerment: Young people who participate have more influence over their </w:t>
      </w:r>
      <w:r w:rsidRPr="005207AF">
        <w:rPr>
          <w:sz w:val="32"/>
          <w:szCs w:val="32"/>
        </w:rPr>
        <w:t>lives</w:t>
      </w:r>
      <w:r w:rsidRPr="005207AF">
        <w:rPr>
          <w:sz w:val="32"/>
          <w:szCs w:val="32"/>
        </w:rPr>
        <w:t>.</w:t>
      </w:r>
    </w:p>
    <w:p w14:paraId="0DE8F9EA" w14:textId="77777777" w:rsidR="00990101" w:rsidRPr="005207AF" w:rsidRDefault="00990101" w:rsidP="005207AF">
      <w:pPr>
        <w:pStyle w:val="ListParagraph"/>
        <w:numPr>
          <w:ilvl w:val="0"/>
          <w:numId w:val="5"/>
        </w:numPr>
        <w:rPr>
          <w:sz w:val="32"/>
          <w:szCs w:val="32"/>
        </w:rPr>
      </w:pPr>
      <w:r w:rsidRPr="005207AF">
        <w:rPr>
          <w:sz w:val="32"/>
          <w:szCs w:val="32"/>
        </w:rPr>
        <w:t>Youth with a purpose are assuming important responsibilities, tackling issues that affect them personally, and making a meaningful difference in the world.</w:t>
      </w:r>
    </w:p>
    <w:p w14:paraId="0F3598CB" w14:textId="3DC83776" w:rsidR="00990101" w:rsidRPr="005207AF" w:rsidRDefault="00990101" w:rsidP="005207AF">
      <w:pPr>
        <w:pStyle w:val="ListParagraph"/>
        <w:numPr>
          <w:ilvl w:val="0"/>
          <w:numId w:val="5"/>
        </w:numPr>
        <w:rPr>
          <w:sz w:val="32"/>
          <w:szCs w:val="32"/>
        </w:rPr>
      </w:pPr>
      <w:r w:rsidRPr="005207AF">
        <w:rPr>
          <w:sz w:val="32"/>
          <w:szCs w:val="32"/>
        </w:rPr>
        <w:t>Encouraging participation from all young people is achieved via inclusivity.</w:t>
      </w:r>
    </w:p>
    <w:p w14:paraId="4332AA95" w14:textId="77777777" w:rsidR="005207AF" w:rsidRPr="005207AF" w:rsidRDefault="005207AF" w:rsidP="005207AF">
      <w:pPr>
        <w:rPr>
          <w:sz w:val="32"/>
          <w:szCs w:val="32"/>
        </w:rPr>
      </w:pPr>
    </w:p>
    <w:p w14:paraId="614F4B84" w14:textId="33EBD642" w:rsidR="005207AF" w:rsidRPr="005207AF" w:rsidRDefault="005207AF" w:rsidP="005207AF">
      <w:pPr>
        <w:rPr>
          <w:sz w:val="32"/>
          <w:szCs w:val="32"/>
        </w:rPr>
      </w:pPr>
      <w:r w:rsidRPr="005207AF">
        <w:rPr>
          <w:rFonts w:ascii="Arial" w:hAnsi="Arial" w:cs="Arial"/>
          <w:sz w:val="32"/>
          <w:szCs w:val="32"/>
        </w:rPr>
        <w:t xml:space="preserve">How does government policy influence </w:t>
      </w:r>
      <w:r>
        <w:rPr>
          <w:rFonts w:ascii="Arial" w:hAnsi="Arial" w:cs="Arial"/>
          <w:sz w:val="32"/>
          <w:szCs w:val="32"/>
        </w:rPr>
        <w:t xml:space="preserve">the </w:t>
      </w:r>
      <w:r w:rsidRPr="005207AF">
        <w:rPr>
          <w:rFonts w:ascii="Arial" w:hAnsi="Arial" w:cs="Arial"/>
          <w:sz w:val="32"/>
          <w:szCs w:val="32"/>
        </w:rPr>
        <w:t>provision for youth work practice</w:t>
      </w:r>
      <w:r w:rsidRPr="005207AF">
        <w:rPr>
          <w:rFonts w:ascii="Arial" w:hAnsi="Arial" w:cs="Arial"/>
          <w:sz w:val="32"/>
          <w:szCs w:val="32"/>
        </w:rPr>
        <w:t>?</w:t>
      </w:r>
    </w:p>
    <w:p w14:paraId="087023F4" w14:textId="77777777" w:rsidR="00990101" w:rsidRDefault="00990101" w:rsidP="00990101">
      <w:pPr>
        <w:rPr>
          <w:sz w:val="32"/>
          <w:szCs w:val="32"/>
        </w:rPr>
      </w:pPr>
    </w:p>
    <w:p w14:paraId="5891102F" w14:textId="6BD35567" w:rsidR="00990101" w:rsidRDefault="005357E5" w:rsidP="00990101">
      <w:pPr>
        <w:rPr>
          <w:sz w:val="32"/>
          <w:szCs w:val="32"/>
        </w:rPr>
      </w:pPr>
      <w:r>
        <w:rPr>
          <w:sz w:val="32"/>
          <w:szCs w:val="32"/>
        </w:rPr>
        <w:t>The i</w:t>
      </w:r>
      <w:r w:rsidR="007F2E71" w:rsidRPr="007F2E71">
        <w:rPr>
          <w:sz w:val="32"/>
          <w:szCs w:val="32"/>
        </w:rPr>
        <w:t xml:space="preserve">mpact </w:t>
      </w:r>
      <w:r>
        <w:rPr>
          <w:sz w:val="32"/>
          <w:szCs w:val="32"/>
        </w:rPr>
        <w:t>of</w:t>
      </w:r>
      <w:r w:rsidR="007F2E71" w:rsidRPr="007F2E71">
        <w:rPr>
          <w:sz w:val="32"/>
          <w:szCs w:val="32"/>
        </w:rPr>
        <w:t xml:space="preserve"> youth work and services for youth is a hotly debated topic. Some would contend that youth services—and youth work in particular—would have been better safeguarded during the terrible budget cuts of 2017–18 if the youth sector had done more to demonstrate its effect in the past</w:t>
      </w:r>
      <w:r w:rsidR="007F2E71">
        <w:rPr>
          <w:sz w:val="32"/>
          <w:szCs w:val="32"/>
        </w:rPr>
        <w:t xml:space="preserve"> (Hayes, 2028)</w:t>
      </w:r>
      <w:r w:rsidR="007F2E71" w:rsidRPr="007F2E71">
        <w:rPr>
          <w:sz w:val="32"/>
          <w:szCs w:val="32"/>
        </w:rPr>
        <w:t>.</w:t>
      </w:r>
    </w:p>
    <w:p w14:paraId="4FBF6A5B" w14:textId="77777777" w:rsidR="000D1283" w:rsidRDefault="000D1283" w:rsidP="00990101">
      <w:pPr>
        <w:rPr>
          <w:sz w:val="32"/>
          <w:szCs w:val="32"/>
        </w:rPr>
      </w:pPr>
    </w:p>
    <w:p w14:paraId="66C58619" w14:textId="56A10187" w:rsidR="000D1283" w:rsidRDefault="000D1283" w:rsidP="00990101">
      <w:pPr>
        <w:rPr>
          <w:sz w:val="32"/>
          <w:szCs w:val="32"/>
        </w:rPr>
      </w:pPr>
      <w:r w:rsidRPr="000D1283">
        <w:rPr>
          <w:sz w:val="32"/>
          <w:szCs w:val="32"/>
        </w:rPr>
        <w:t xml:space="preserve">The Welsh Government unveiled the National Youth Work Strategy for Wales 2019 in June, outlining its goals for youth work in the country. An Implementation Plan will come after. The </w:t>
      </w:r>
      <w:proofErr w:type="gramStart"/>
      <w:r w:rsidRPr="000D1283">
        <w:rPr>
          <w:sz w:val="32"/>
          <w:szCs w:val="32"/>
        </w:rPr>
        <w:t>open-access</w:t>
      </w:r>
      <w:proofErr w:type="gramEnd"/>
      <w:r w:rsidRPr="000D1283">
        <w:rPr>
          <w:sz w:val="32"/>
          <w:szCs w:val="32"/>
        </w:rPr>
        <w:t xml:space="preserve"> offering that is available to all young people, irrespective of their circumstances or background, is bolstered by the approach.</w:t>
      </w:r>
    </w:p>
    <w:p w14:paraId="0137B26E" w14:textId="77777777" w:rsidR="000D1283" w:rsidRDefault="000D1283" w:rsidP="00990101">
      <w:pPr>
        <w:rPr>
          <w:sz w:val="32"/>
          <w:szCs w:val="32"/>
        </w:rPr>
      </w:pPr>
    </w:p>
    <w:p w14:paraId="2D20D4FB" w14:textId="1780C1A2" w:rsidR="000D1283" w:rsidRDefault="000D1283" w:rsidP="00990101">
      <w:pPr>
        <w:rPr>
          <w:sz w:val="32"/>
          <w:szCs w:val="32"/>
        </w:rPr>
      </w:pPr>
      <w:r w:rsidRPr="000D1283">
        <w:rPr>
          <w:sz w:val="32"/>
          <w:szCs w:val="32"/>
        </w:rPr>
        <w:t xml:space="preserve">In addition to offering secure spaces for unwinding and enjoyment, open access services offer a non-judgmental setting in which young people who may be at risk may identify themselves and be recognised as needing additional assistance. For young people of all abilities, the </w:t>
      </w:r>
      <w:r w:rsidRPr="000D1283">
        <w:rPr>
          <w:sz w:val="32"/>
          <w:szCs w:val="32"/>
        </w:rPr>
        <w:lastRenderedPageBreak/>
        <w:t>social and personal skills acquired via youth work initiatives are crucial for future employment and community participation.</w:t>
      </w:r>
    </w:p>
    <w:p w14:paraId="76CB5C97" w14:textId="77777777" w:rsidR="000D1283" w:rsidRDefault="000D1283" w:rsidP="00990101">
      <w:pPr>
        <w:rPr>
          <w:sz w:val="32"/>
          <w:szCs w:val="32"/>
        </w:rPr>
      </w:pPr>
    </w:p>
    <w:p w14:paraId="4AAC4A95" w14:textId="1675C695" w:rsidR="000D1283" w:rsidRPr="00504FDF" w:rsidRDefault="000D1283" w:rsidP="00990101">
      <w:pPr>
        <w:rPr>
          <w:sz w:val="32"/>
          <w:szCs w:val="32"/>
        </w:rPr>
      </w:pPr>
      <w:r w:rsidRPr="000D1283">
        <w:rPr>
          <w:sz w:val="32"/>
          <w:szCs w:val="32"/>
        </w:rPr>
        <w:t>The strategy speaks of a vision for youth work that guarantees young people's success, accessibility and inclusivity of youth work, career development support for professional youth workers, both paid and voluntary, and a sustainable model for youth work delivery in Wales. It says as follows:</w:t>
      </w:r>
    </w:p>
    <w:p w14:paraId="5ACBFF24" w14:textId="77777777" w:rsidR="00185AB4" w:rsidRDefault="00185AB4">
      <w:pPr>
        <w:rPr>
          <w:sz w:val="32"/>
          <w:szCs w:val="32"/>
        </w:rPr>
      </w:pPr>
    </w:p>
    <w:p w14:paraId="4D24FE06" w14:textId="77777777" w:rsidR="00185AB4" w:rsidRDefault="00185AB4">
      <w:pPr>
        <w:rPr>
          <w:sz w:val="32"/>
          <w:szCs w:val="32"/>
        </w:rPr>
      </w:pPr>
    </w:p>
    <w:p w14:paraId="5F00A9C3" w14:textId="77777777" w:rsidR="00185AB4" w:rsidRDefault="00185AB4">
      <w:pPr>
        <w:rPr>
          <w:sz w:val="32"/>
          <w:szCs w:val="32"/>
        </w:rPr>
      </w:pPr>
    </w:p>
    <w:p w14:paraId="14205096" w14:textId="77777777" w:rsidR="00185AB4" w:rsidRDefault="00185AB4">
      <w:pPr>
        <w:rPr>
          <w:sz w:val="32"/>
          <w:szCs w:val="32"/>
        </w:rPr>
      </w:pPr>
    </w:p>
    <w:p w14:paraId="551DBF7A" w14:textId="77777777" w:rsidR="000D1283" w:rsidRDefault="000D1283">
      <w:pPr>
        <w:rPr>
          <w:sz w:val="32"/>
          <w:szCs w:val="32"/>
        </w:rPr>
      </w:pPr>
    </w:p>
    <w:p w14:paraId="629AE73C" w14:textId="77777777" w:rsidR="000D1283" w:rsidRDefault="000D1283">
      <w:pPr>
        <w:rPr>
          <w:sz w:val="32"/>
          <w:szCs w:val="32"/>
        </w:rPr>
      </w:pPr>
    </w:p>
    <w:p w14:paraId="51EC3017" w14:textId="77777777" w:rsidR="000D1283" w:rsidRDefault="000D1283">
      <w:pPr>
        <w:rPr>
          <w:sz w:val="32"/>
          <w:szCs w:val="32"/>
        </w:rPr>
      </w:pPr>
    </w:p>
    <w:p w14:paraId="611D6E50" w14:textId="77777777" w:rsidR="000D1283" w:rsidRDefault="000D1283">
      <w:pPr>
        <w:rPr>
          <w:sz w:val="32"/>
          <w:szCs w:val="32"/>
        </w:rPr>
      </w:pPr>
    </w:p>
    <w:p w14:paraId="3052FFB1" w14:textId="77777777" w:rsidR="000D1283" w:rsidRDefault="000D1283">
      <w:pPr>
        <w:rPr>
          <w:sz w:val="32"/>
          <w:szCs w:val="32"/>
        </w:rPr>
      </w:pPr>
    </w:p>
    <w:p w14:paraId="49A886C4" w14:textId="77777777" w:rsidR="000D1283" w:rsidRDefault="000D1283">
      <w:pPr>
        <w:rPr>
          <w:sz w:val="32"/>
          <w:szCs w:val="32"/>
        </w:rPr>
      </w:pPr>
    </w:p>
    <w:p w14:paraId="792E5640" w14:textId="77777777" w:rsidR="000D1283" w:rsidRDefault="000D1283">
      <w:pPr>
        <w:rPr>
          <w:sz w:val="32"/>
          <w:szCs w:val="32"/>
        </w:rPr>
      </w:pPr>
    </w:p>
    <w:p w14:paraId="5ECDC4D5" w14:textId="77777777" w:rsidR="00AB08E0" w:rsidRDefault="00AB08E0">
      <w:pPr>
        <w:rPr>
          <w:sz w:val="32"/>
          <w:szCs w:val="32"/>
        </w:rPr>
      </w:pPr>
    </w:p>
    <w:p w14:paraId="35E7DEDC" w14:textId="77777777" w:rsidR="00AB08E0" w:rsidRDefault="00AB08E0">
      <w:pPr>
        <w:rPr>
          <w:sz w:val="32"/>
          <w:szCs w:val="32"/>
        </w:rPr>
      </w:pPr>
    </w:p>
    <w:p w14:paraId="6B274CC0" w14:textId="77777777" w:rsidR="00AB08E0" w:rsidRDefault="00AB08E0">
      <w:pPr>
        <w:rPr>
          <w:sz w:val="32"/>
          <w:szCs w:val="32"/>
        </w:rPr>
      </w:pPr>
    </w:p>
    <w:p w14:paraId="05985F22" w14:textId="77777777" w:rsidR="00AB08E0" w:rsidRDefault="00AB08E0">
      <w:pPr>
        <w:rPr>
          <w:sz w:val="32"/>
          <w:szCs w:val="32"/>
        </w:rPr>
      </w:pPr>
    </w:p>
    <w:p w14:paraId="5848CFA9" w14:textId="77777777" w:rsidR="00AB08E0" w:rsidRDefault="00AB08E0">
      <w:pPr>
        <w:rPr>
          <w:sz w:val="32"/>
          <w:szCs w:val="32"/>
        </w:rPr>
      </w:pPr>
    </w:p>
    <w:p w14:paraId="28433114" w14:textId="77777777" w:rsidR="00AB08E0" w:rsidRDefault="00AB08E0">
      <w:pPr>
        <w:rPr>
          <w:sz w:val="32"/>
          <w:szCs w:val="32"/>
        </w:rPr>
      </w:pPr>
    </w:p>
    <w:p w14:paraId="0F817C4C" w14:textId="77777777" w:rsidR="00AB08E0" w:rsidRDefault="00AB08E0">
      <w:pPr>
        <w:rPr>
          <w:sz w:val="32"/>
          <w:szCs w:val="32"/>
        </w:rPr>
      </w:pPr>
    </w:p>
    <w:p w14:paraId="4F2BD7C4" w14:textId="77777777" w:rsidR="00AB08E0" w:rsidRDefault="00AB08E0">
      <w:pPr>
        <w:rPr>
          <w:sz w:val="32"/>
          <w:szCs w:val="32"/>
        </w:rPr>
      </w:pPr>
    </w:p>
    <w:p w14:paraId="314955E8" w14:textId="77777777" w:rsidR="00AB08E0" w:rsidRDefault="00AB08E0">
      <w:pPr>
        <w:rPr>
          <w:sz w:val="32"/>
          <w:szCs w:val="32"/>
        </w:rPr>
      </w:pPr>
    </w:p>
    <w:p w14:paraId="4BF8F306" w14:textId="77777777" w:rsidR="00AB08E0" w:rsidRDefault="00AB08E0">
      <w:pPr>
        <w:rPr>
          <w:sz w:val="32"/>
          <w:szCs w:val="32"/>
        </w:rPr>
      </w:pPr>
    </w:p>
    <w:p w14:paraId="376D27DF" w14:textId="77777777" w:rsidR="00AB08E0" w:rsidRDefault="00AB08E0">
      <w:pPr>
        <w:rPr>
          <w:sz w:val="32"/>
          <w:szCs w:val="32"/>
        </w:rPr>
      </w:pPr>
    </w:p>
    <w:p w14:paraId="095CB4DC" w14:textId="77777777" w:rsidR="00AB08E0" w:rsidRDefault="00AB08E0">
      <w:pPr>
        <w:rPr>
          <w:sz w:val="32"/>
          <w:szCs w:val="32"/>
        </w:rPr>
      </w:pPr>
    </w:p>
    <w:p w14:paraId="571920DE" w14:textId="77777777" w:rsidR="00AB08E0" w:rsidRDefault="00AB08E0">
      <w:pPr>
        <w:rPr>
          <w:sz w:val="32"/>
          <w:szCs w:val="32"/>
        </w:rPr>
      </w:pPr>
    </w:p>
    <w:p w14:paraId="2207DA96" w14:textId="77777777" w:rsidR="00AB08E0" w:rsidRDefault="00AB08E0">
      <w:pPr>
        <w:rPr>
          <w:sz w:val="32"/>
          <w:szCs w:val="32"/>
        </w:rPr>
      </w:pPr>
    </w:p>
    <w:p w14:paraId="5B057048" w14:textId="77777777" w:rsidR="00AB08E0" w:rsidRDefault="00AB08E0">
      <w:pPr>
        <w:rPr>
          <w:sz w:val="32"/>
          <w:szCs w:val="32"/>
        </w:rPr>
      </w:pPr>
    </w:p>
    <w:p w14:paraId="7FB0F226" w14:textId="77777777" w:rsidR="00AB08E0" w:rsidRDefault="00AB08E0">
      <w:pPr>
        <w:rPr>
          <w:sz w:val="32"/>
          <w:szCs w:val="32"/>
        </w:rPr>
      </w:pPr>
    </w:p>
    <w:p w14:paraId="2BE13332" w14:textId="77777777" w:rsidR="00AB08E0" w:rsidRDefault="00AB08E0">
      <w:pPr>
        <w:rPr>
          <w:sz w:val="32"/>
          <w:szCs w:val="32"/>
        </w:rPr>
      </w:pPr>
    </w:p>
    <w:p w14:paraId="3904A607" w14:textId="77777777" w:rsidR="00AB08E0" w:rsidRDefault="00AB08E0">
      <w:pPr>
        <w:rPr>
          <w:sz w:val="32"/>
          <w:szCs w:val="32"/>
        </w:rPr>
      </w:pPr>
    </w:p>
    <w:p w14:paraId="3E0ADEEB" w14:textId="6146EE3C" w:rsidR="002427D4" w:rsidRDefault="002427D4">
      <w:pPr>
        <w:rPr>
          <w:sz w:val="32"/>
          <w:szCs w:val="32"/>
        </w:rPr>
      </w:pPr>
      <w:r>
        <w:rPr>
          <w:sz w:val="32"/>
          <w:szCs w:val="32"/>
        </w:rPr>
        <w:lastRenderedPageBreak/>
        <w:t xml:space="preserve">References. </w:t>
      </w:r>
    </w:p>
    <w:p w14:paraId="27EAF849" w14:textId="6B646E65" w:rsidR="008313FF" w:rsidRDefault="008313FF">
      <w:pPr>
        <w:rPr>
          <w:rFonts w:ascii="Noto Sans" w:hAnsi="Noto Sans" w:cs="Noto Sans"/>
          <w:color w:val="000000"/>
          <w:sz w:val="30"/>
          <w:szCs w:val="30"/>
          <w:shd w:val="clear" w:color="auto" w:fill="FFFFFF"/>
        </w:rPr>
      </w:pPr>
      <w:r>
        <w:rPr>
          <w:rFonts w:ascii="Noto Sans" w:hAnsi="Noto Sans" w:cs="Noto Sans"/>
          <w:color w:val="000000"/>
          <w:sz w:val="30"/>
          <w:szCs w:val="30"/>
          <w:shd w:val="clear" w:color="auto" w:fill="FFFFFF"/>
        </w:rPr>
        <w:t>Alliance for Education Solutions. (unknown). </w:t>
      </w:r>
      <w:r>
        <w:rPr>
          <w:rFonts w:ascii="Noto Sans" w:hAnsi="Noto Sans" w:cs="Noto Sans"/>
          <w:i/>
          <w:iCs/>
          <w:color w:val="000000"/>
          <w:sz w:val="30"/>
          <w:szCs w:val="30"/>
        </w:rPr>
        <w:t>Youth Advocacy.</w:t>
      </w:r>
      <w:r>
        <w:rPr>
          <w:rFonts w:ascii="Noto Sans" w:hAnsi="Noto Sans" w:cs="Noto Sans"/>
          <w:color w:val="000000"/>
          <w:sz w:val="30"/>
          <w:szCs w:val="30"/>
          <w:shd w:val="clear" w:color="auto" w:fill="FFFFFF"/>
        </w:rPr>
        <w:t>. [Online]. AES. Last Updated: 2024. Available at: https://aesimpact.org/what-is-youth-advocacy-and-why-do-we-need-it/ [Accessed 4th January 2024].</w:t>
      </w:r>
    </w:p>
    <w:p w14:paraId="7FE42E84" w14:textId="77777777" w:rsidR="00530388" w:rsidRDefault="00530388">
      <w:pPr>
        <w:rPr>
          <w:rFonts w:ascii="Noto Sans" w:hAnsi="Noto Sans" w:cs="Noto Sans"/>
          <w:color w:val="000000"/>
          <w:sz w:val="30"/>
          <w:szCs w:val="30"/>
          <w:shd w:val="clear" w:color="auto" w:fill="FFFFFF"/>
        </w:rPr>
      </w:pPr>
    </w:p>
    <w:p w14:paraId="03F50B4A" w14:textId="5D12E665" w:rsidR="00530388" w:rsidRDefault="00530388">
      <w:pPr>
        <w:rPr>
          <w:rFonts w:ascii="Noto Sans" w:hAnsi="Noto Sans" w:cs="Noto Sans"/>
          <w:color w:val="000000"/>
          <w:sz w:val="30"/>
          <w:szCs w:val="30"/>
          <w:shd w:val="clear" w:color="auto" w:fill="FFFFFF"/>
        </w:rPr>
      </w:pPr>
      <w:r>
        <w:rPr>
          <w:rFonts w:ascii="Noto Sans" w:hAnsi="Noto Sans" w:cs="Noto Sans"/>
          <w:color w:val="000000"/>
          <w:sz w:val="30"/>
          <w:szCs w:val="30"/>
          <w:shd w:val="clear" w:color="auto" w:fill="FFFFFF"/>
        </w:rPr>
        <w:t>Barnardo’s</w:t>
      </w:r>
      <w:r>
        <w:rPr>
          <w:rFonts w:ascii="Noto Sans" w:hAnsi="Noto Sans" w:cs="Noto Sans"/>
          <w:color w:val="000000"/>
          <w:sz w:val="30"/>
          <w:szCs w:val="30"/>
          <w:shd w:val="clear" w:color="auto" w:fill="FFFFFF"/>
        </w:rPr>
        <w:t>. (unknown). </w:t>
      </w:r>
      <w:r>
        <w:rPr>
          <w:rFonts w:ascii="Noto Sans" w:hAnsi="Noto Sans" w:cs="Noto Sans"/>
          <w:i/>
          <w:iCs/>
          <w:color w:val="000000"/>
          <w:sz w:val="30"/>
          <w:szCs w:val="30"/>
        </w:rPr>
        <w:t>Advocacy and Children's Rights.</w:t>
      </w:r>
      <w:r>
        <w:rPr>
          <w:rFonts w:ascii="Noto Sans" w:hAnsi="Noto Sans" w:cs="Noto Sans"/>
          <w:color w:val="000000"/>
          <w:sz w:val="30"/>
          <w:szCs w:val="30"/>
          <w:shd w:val="clear" w:color="auto" w:fill="FFFFFF"/>
        </w:rPr>
        <w:t xml:space="preserve">. [Online]. </w:t>
      </w:r>
      <w:r>
        <w:rPr>
          <w:rFonts w:ascii="Noto Sans" w:hAnsi="Noto Sans" w:cs="Noto Sans"/>
          <w:color w:val="000000"/>
          <w:sz w:val="30"/>
          <w:szCs w:val="30"/>
          <w:shd w:val="clear" w:color="auto" w:fill="FFFFFF"/>
        </w:rPr>
        <w:t>Barnardo’s</w:t>
      </w:r>
      <w:r>
        <w:rPr>
          <w:rFonts w:ascii="Noto Sans" w:hAnsi="Noto Sans" w:cs="Noto Sans"/>
          <w:color w:val="000000"/>
          <w:sz w:val="30"/>
          <w:szCs w:val="30"/>
          <w:shd w:val="clear" w:color="auto" w:fill="FFFFFF"/>
        </w:rPr>
        <w:t>. Last Updated: 2024. Available at: https://www.barnardos.org.uk/get-support/support-for-parents-and-carers/childrens-rights-advocacy [Accessed 4th January 2024].</w:t>
      </w:r>
    </w:p>
    <w:p w14:paraId="38AB0422" w14:textId="77777777" w:rsidR="0031764A" w:rsidRDefault="0031764A">
      <w:pPr>
        <w:rPr>
          <w:rFonts w:ascii="Noto Sans" w:hAnsi="Noto Sans" w:cs="Noto Sans"/>
          <w:color w:val="000000"/>
          <w:sz w:val="30"/>
          <w:szCs w:val="30"/>
          <w:shd w:val="clear" w:color="auto" w:fill="FFFFFF"/>
        </w:rPr>
      </w:pPr>
    </w:p>
    <w:p w14:paraId="52BD05A4" w14:textId="1151554F" w:rsidR="0031764A" w:rsidRDefault="0031764A">
      <w:pPr>
        <w:rPr>
          <w:rFonts w:ascii="Noto Sans" w:hAnsi="Noto Sans" w:cs="Noto Sans"/>
          <w:color w:val="000000"/>
          <w:sz w:val="30"/>
          <w:szCs w:val="30"/>
          <w:shd w:val="clear" w:color="auto" w:fill="FFFFFF"/>
        </w:rPr>
      </w:pPr>
      <w:r>
        <w:rPr>
          <w:rFonts w:ascii="Noto Sans" w:hAnsi="Noto Sans" w:cs="Noto Sans"/>
          <w:color w:val="000000"/>
          <w:sz w:val="30"/>
          <w:szCs w:val="30"/>
          <w:shd w:val="clear" w:color="auto" w:fill="FFFFFF"/>
        </w:rPr>
        <w:t>Britannica kids. (unknown). </w:t>
      </w:r>
      <w:r>
        <w:rPr>
          <w:rFonts w:ascii="Noto Sans" w:hAnsi="Noto Sans" w:cs="Noto Sans"/>
          <w:i/>
          <w:iCs/>
          <w:color w:val="000000"/>
          <w:sz w:val="30"/>
          <w:szCs w:val="30"/>
        </w:rPr>
        <w:t>Children's rights</w:t>
      </w:r>
      <w:r>
        <w:rPr>
          <w:rFonts w:ascii="Noto Sans" w:hAnsi="Noto Sans" w:cs="Noto Sans"/>
          <w:color w:val="000000"/>
          <w:sz w:val="30"/>
          <w:szCs w:val="30"/>
          <w:shd w:val="clear" w:color="auto" w:fill="FFFFFF"/>
        </w:rPr>
        <w:t>. [Online]. Britannica kids. Last Updated: 2024. Available at: https://kids.britannica.com/kids/article/childrens-rights/476239 [Accessed 5th January 2024].</w:t>
      </w:r>
    </w:p>
    <w:p w14:paraId="0CC15F68" w14:textId="77777777" w:rsidR="00B636A9" w:rsidRDefault="00B636A9">
      <w:pPr>
        <w:rPr>
          <w:rFonts w:ascii="Noto Sans" w:hAnsi="Noto Sans" w:cs="Noto Sans"/>
          <w:color w:val="000000"/>
          <w:sz w:val="30"/>
          <w:szCs w:val="30"/>
          <w:shd w:val="clear" w:color="auto" w:fill="FFFFFF"/>
        </w:rPr>
      </w:pPr>
    </w:p>
    <w:p w14:paraId="5DB16AC8" w14:textId="563536F2" w:rsidR="00B636A9" w:rsidRDefault="00B636A9">
      <w:pPr>
        <w:rPr>
          <w:rFonts w:ascii="Noto Sans" w:hAnsi="Noto Sans" w:cs="Noto Sans"/>
          <w:color w:val="000000"/>
          <w:sz w:val="30"/>
          <w:szCs w:val="30"/>
          <w:shd w:val="clear" w:color="auto" w:fill="FFFFFF"/>
        </w:rPr>
      </w:pPr>
      <w:r>
        <w:rPr>
          <w:rFonts w:ascii="Noto Sans" w:hAnsi="Noto Sans" w:cs="Noto Sans"/>
          <w:color w:val="000000"/>
          <w:sz w:val="30"/>
          <w:szCs w:val="30"/>
          <w:shd w:val="clear" w:color="auto" w:fill="FFFFFF"/>
        </w:rPr>
        <w:t>Centre for Excellence in Disabilities. (unknown). </w:t>
      </w:r>
      <w:r>
        <w:rPr>
          <w:rFonts w:ascii="Noto Sans" w:hAnsi="Noto Sans" w:cs="Noto Sans"/>
          <w:i/>
          <w:iCs/>
          <w:color w:val="000000"/>
          <w:sz w:val="30"/>
          <w:szCs w:val="30"/>
        </w:rPr>
        <w:t>types of advocacy</w:t>
      </w:r>
      <w:r>
        <w:rPr>
          <w:rFonts w:ascii="Noto Sans" w:hAnsi="Noto Sans" w:cs="Noto Sans"/>
          <w:color w:val="000000"/>
          <w:sz w:val="30"/>
          <w:szCs w:val="30"/>
          <w:shd w:val="clear" w:color="auto" w:fill="FFFFFF"/>
        </w:rPr>
        <w:t>. [Online]. CEDWVU.org. Last Updated: 2023. Available at: https://cedwvu.org/resources/types-of-advocacy/#:~:text=Advocacy%20is%20also%20about%20helping,with% [Accessed 5th January 2024].</w:t>
      </w:r>
    </w:p>
    <w:p w14:paraId="107D1B14" w14:textId="77777777" w:rsidR="00B2196A" w:rsidRDefault="00B2196A">
      <w:pPr>
        <w:rPr>
          <w:rFonts w:ascii="Noto Sans" w:hAnsi="Noto Sans" w:cs="Noto Sans"/>
          <w:color w:val="000000"/>
          <w:sz w:val="30"/>
          <w:szCs w:val="30"/>
          <w:shd w:val="clear" w:color="auto" w:fill="FFFFFF"/>
        </w:rPr>
      </w:pPr>
    </w:p>
    <w:p w14:paraId="39C5586F" w14:textId="14C239A7" w:rsidR="00B2196A" w:rsidRDefault="00B2196A">
      <w:pPr>
        <w:rPr>
          <w:rFonts w:ascii="Noto Sans" w:hAnsi="Noto Sans" w:cs="Noto Sans"/>
          <w:color w:val="000000"/>
          <w:sz w:val="30"/>
          <w:szCs w:val="30"/>
          <w:shd w:val="clear" w:color="auto" w:fill="FFFFFF"/>
        </w:rPr>
      </w:pPr>
      <w:r>
        <w:rPr>
          <w:rFonts w:ascii="Noto Sans" w:hAnsi="Noto Sans" w:cs="Noto Sans"/>
          <w:color w:val="000000"/>
          <w:sz w:val="30"/>
          <w:szCs w:val="30"/>
          <w:shd w:val="clear" w:color="auto" w:fill="FFFFFF"/>
        </w:rPr>
        <w:t>D</w:t>
      </w:r>
      <w:r>
        <w:rPr>
          <w:rFonts w:ascii="Noto Sans" w:hAnsi="Noto Sans" w:cs="Noto Sans"/>
          <w:color w:val="000000"/>
          <w:sz w:val="30"/>
          <w:szCs w:val="30"/>
          <w:shd w:val="clear" w:color="auto" w:fill="FFFFFF"/>
        </w:rPr>
        <w:t xml:space="preserve">ata for </w:t>
      </w:r>
      <w:r>
        <w:rPr>
          <w:rFonts w:ascii="Noto Sans" w:hAnsi="Noto Sans" w:cs="Noto Sans"/>
          <w:color w:val="000000"/>
          <w:sz w:val="30"/>
          <w:szCs w:val="30"/>
          <w:shd w:val="clear" w:color="auto" w:fill="FFFFFF"/>
        </w:rPr>
        <w:t>C</w:t>
      </w:r>
      <w:r>
        <w:rPr>
          <w:rFonts w:ascii="Noto Sans" w:hAnsi="Noto Sans" w:cs="Noto Sans"/>
          <w:color w:val="000000"/>
          <w:sz w:val="30"/>
          <w:szCs w:val="30"/>
          <w:shd w:val="clear" w:color="auto" w:fill="FFFFFF"/>
        </w:rPr>
        <w:t xml:space="preserve">hildren </w:t>
      </w:r>
      <w:r>
        <w:rPr>
          <w:rFonts w:ascii="Noto Sans" w:hAnsi="Noto Sans" w:cs="Noto Sans"/>
          <w:color w:val="000000"/>
          <w:sz w:val="30"/>
          <w:szCs w:val="30"/>
          <w:shd w:val="clear" w:color="auto" w:fill="FFFFFF"/>
        </w:rPr>
        <w:t>C</w:t>
      </w:r>
      <w:r>
        <w:rPr>
          <w:rFonts w:ascii="Noto Sans" w:hAnsi="Noto Sans" w:cs="Noto Sans"/>
          <w:color w:val="000000"/>
          <w:sz w:val="30"/>
          <w:szCs w:val="30"/>
          <w:shd w:val="clear" w:color="auto" w:fill="FFFFFF"/>
        </w:rPr>
        <w:t>ollaborative. (unknown). </w:t>
      </w:r>
      <w:r>
        <w:rPr>
          <w:rFonts w:ascii="Noto Sans" w:hAnsi="Noto Sans" w:cs="Noto Sans"/>
          <w:i/>
          <w:iCs/>
          <w:color w:val="000000"/>
          <w:sz w:val="30"/>
          <w:szCs w:val="30"/>
        </w:rPr>
        <w:t>Participation</w:t>
      </w:r>
      <w:r>
        <w:rPr>
          <w:rFonts w:ascii="Noto Sans" w:hAnsi="Noto Sans" w:cs="Noto Sans"/>
          <w:color w:val="000000"/>
          <w:sz w:val="30"/>
          <w:szCs w:val="30"/>
          <w:shd w:val="clear" w:color="auto" w:fill="FFFFFF"/>
        </w:rPr>
        <w:t>. [Online]. data for children collaborative. Last Updated: 2024. Available at: https://www.dataforchildrencollaborative.com/news/dcc-dictionary-youth-participation#:~:text=In%20it [Accessed 10th January 2024].</w:t>
      </w:r>
    </w:p>
    <w:p w14:paraId="09A7E5B5" w14:textId="77777777" w:rsidR="00FE53E0" w:rsidRDefault="00FE53E0">
      <w:pPr>
        <w:rPr>
          <w:rFonts w:ascii="Noto Sans" w:hAnsi="Noto Sans" w:cs="Noto Sans"/>
          <w:color w:val="000000"/>
          <w:sz w:val="30"/>
          <w:szCs w:val="30"/>
          <w:shd w:val="clear" w:color="auto" w:fill="FFFFFF"/>
        </w:rPr>
      </w:pPr>
    </w:p>
    <w:p w14:paraId="3C3374D5" w14:textId="289331E2" w:rsidR="007F2E71" w:rsidRDefault="007F2E71">
      <w:pPr>
        <w:rPr>
          <w:rFonts w:ascii="Noto Sans" w:hAnsi="Noto Sans" w:cs="Noto Sans"/>
          <w:color w:val="000000"/>
          <w:sz w:val="30"/>
          <w:szCs w:val="30"/>
          <w:shd w:val="clear" w:color="auto" w:fill="FFFFFF"/>
        </w:rPr>
      </w:pPr>
      <w:r>
        <w:rPr>
          <w:rFonts w:ascii="Noto Sans" w:hAnsi="Noto Sans" w:cs="Noto Sans"/>
          <w:color w:val="000000"/>
          <w:sz w:val="30"/>
          <w:szCs w:val="30"/>
          <w:shd w:val="clear" w:color="auto" w:fill="FFFFFF"/>
        </w:rPr>
        <w:t>Hayes, D. (2018). </w:t>
      </w:r>
      <w:r>
        <w:rPr>
          <w:rFonts w:ascii="Noto Sans" w:hAnsi="Noto Sans" w:cs="Noto Sans"/>
          <w:i/>
          <w:iCs/>
          <w:color w:val="000000"/>
          <w:sz w:val="30"/>
          <w:szCs w:val="30"/>
        </w:rPr>
        <w:t>Youth Work Impact: Policy context</w:t>
      </w:r>
      <w:r>
        <w:rPr>
          <w:rFonts w:ascii="Noto Sans" w:hAnsi="Noto Sans" w:cs="Noto Sans"/>
          <w:color w:val="000000"/>
          <w:sz w:val="30"/>
          <w:szCs w:val="30"/>
          <w:shd w:val="clear" w:color="auto" w:fill="FFFFFF"/>
        </w:rPr>
        <w:t>. [Online]. Children and Young People Now. Last Updated: July 31st, 2018. Available at: https://www.cypnow.co.uk/features/article/youth-work-impact-policy-context# [Accessed 17 January 2024].</w:t>
      </w:r>
    </w:p>
    <w:p w14:paraId="06E8EAF3" w14:textId="77777777" w:rsidR="007F2E71" w:rsidRDefault="007F2E71">
      <w:pPr>
        <w:rPr>
          <w:rFonts w:ascii="Noto Sans" w:hAnsi="Noto Sans" w:cs="Noto Sans"/>
          <w:color w:val="000000"/>
          <w:sz w:val="30"/>
          <w:szCs w:val="30"/>
          <w:shd w:val="clear" w:color="auto" w:fill="FFFFFF"/>
        </w:rPr>
      </w:pPr>
    </w:p>
    <w:p w14:paraId="43AF5508" w14:textId="0F03CE76" w:rsidR="00FE53E0" w:rsidRDefault="00FE53E0">
      <w:pPr>
        <w:rPr>
          <w:rFonts w:ascii="Noto Sans" w:hAnsi="Noto Sans" w:cs="Noto Sans"/>
          <w:color w:val="000000"/>
          <w:sz w:val="30"/>
          <w:szCs w:val="30"/>
          <w:shd w:val="clear" w:color="auto" w:fill="FFFFFF"/>
        </w:rPr>
      </w:pPr>
      <w:r>
        <w:rPr>
          <w:rFonts w:ascii="Noto Sans" w:hAnsi="Noto Sans" w:cs="Noto Sans"/>
          <w:color w:val="000000"/>
          <w:sz w:val="30"/>
          <w:szCs w:val="30"/>
          <w:shd w:val="clear" w:color="auto" w:fill="FFFFFF"/>
        </w:rPr>
        <w:t>law stuff</w:t>
      </w:r>
      <w:r>
        <w:rPr>
          <w:rFonts w:ascii="Noto Sans" w:hAnsi="Noto Sans" w:cs="Noto Sans"/>
          <w:color w:val="000000"/>
          <w:sz w:val="30"/>
          <w:szCs w:val="30"/>
          <w:shd w:val="clear" w:color="auto" w:fill="FFFFFF"/>
        </w:rPr>
        <w:t>. (2023). </w:t>
      </w:r>
      <w:r>
        <w:rPr>
          <w:rFonts w:ascii="Noto Sans" w:hAnsi="Noto Sans" w:cs="Noto Sans"/>
          <w:i/>
          <w:iCs/>
          <w:color w:val="000000"/>
          <w:sz w:val="30"/>
          <w:szCs w:val="30"/>
        </w:rPr>
        <w:t>what are children's rights.</w:t>
      </w:r>
      <w:r>
        <w:rPr>
          <w:rFonts w:ascii="Noto Sans" w:hAnsi="Noto Sans" w:cs="Noto Sans"/>
          <w:color w:val="000000"/>
          <w:sz w:val="30"/>
          <w:szCs w:val="30"/>
          <w:shd w:val="clear" w:color="auto" w:fill="FFFFFF"/>
        </w:rPr>
        <w:t xml:space="preserve">. [Online]. </w:t>
      </w:r>
      <w:r>
        <w:rPr>
          <w:rFonts w:ascii="Noto Sans" w:hAnsi="Noto Sans" w:cs="Noto Sans"/>
          <w:color w:val="000000"/>
          <w:sz w:val="30"/>
          <w:szCs w:val="30"/>
          <w:shd w:val="clear" w:color="auto" w:fill="FFFFFF"/>
        </w:rPr>
        <w:t>law stuff</w:t>
      </w:r>
      <w:r>
        <w:rPr>
          <w:rFonts w:ascii="Noto Sans" w:hAnsi="Noto Sans" w:cs="Noto Sans"/>
          <w:color w:val="000000"/>
          <w:sz w:val="30"/>
          <w:szCs w:val="30"/>
          <w:shd w:val="clear" w:color="auto" w:fill="FFFFFF"/>
        </w:rPr>
        <w:t>. Last Updated: 22nd March 2023. Available at: https://lawstuff.org.uk/my-rights/what-are-childrens-rights/ [Accessed 5th January 2024].</w:t>
      </w:r>
    </w:p>
    <w:p w14:paraId="580B4D9A" w14:textId="77777777" w:rsidR="00223FB6" w:rsidRDefault="00223FB6">
      <w:pPr>
        <w:rPr>
          <w:rFonts w:ascii="Noto Sans" w:hAnsi="Noto Sans" w:cs="Noto Sans"/>
          <w:color w:val="000000"/>
          <w:sz w:val="30"/>
          <w:szCs w:val="30"/>
          <w:shd w:val="clear" w:color="auto" w:fill="FFFFFF"/>
        </w:rPr>
      </w:pPr>
    </w:p>
    <w:p w14:paraId="3A6EA40D" w14:textId="2F236B57" w:rsidR="00223FB6" w:rsidRDefault="00223FB6">
      <w:pPr>
        <w:rPr>
          <w:rFonts w:ascii="Noto Sans" w:hAnsi="Noto Sans" w:cs="Noto Sans"/>
          <w:color w:val="000000"/>
          <w:sz w:val="30"/>
          <w:szCs w:val="30"/>
          <w:shd w:val="clear" w:color="auto" w:fill="FFFFFF"/>
        </w:rPr>
      </w:pPr>
      <w:r>
        <w:rPr>
          <w:rFonts w:ascii="Noto Sans" w:hAnsi="Noto Sans" w:cs="Noto Sans"/>
          <w:color w:val="000000"/>
          <w:sz w:val="30"/>
          <w:szCs w:val="30"/>
          <w:shd w:val="clear" w:color="auto" w:fill="FFFFFF"/>
        </w:rPr>
        <w:t>Moe, K. (2021). </w:t>
      </w:r>
      <w:r>
        <w:rPr>
          <w:rFonts w:ascii="Noto Sans" w:hAnsi="Noto Sans" w:cs="Noto Sans"/>
          <w:i/>
          <w:iCs/>
          <w:color w:val="000000"/>
          <w:sz w:val="30"/>
          <w:szCs w:val="30"/>
        </w:rPr>
        <w:t>Self-advocacy: Improve your life by speaking up</w:t>
      </w:r>
      <w:r>
        <w:rPr>
          <w:rFonts w:ascii="Noto Sans" w:hAnsi="Noto Sans" w:cs="Noto Sans"/>
          <w:color w:val="000000"/>
          <w:sz w:val="30"/>
          <w:szCs w:val="30"/>
          <w:shd w:val="clear" w:color="auto" w:fill="FFFFFF"/>
        </w:rPr>
        <w:t>. [Online]. better up. Last Updated: august 26th 2021. Available at: https://www.betterup.com/blog/self-advocacy [Accessed 17 January 2024].</w:t>
      </w:r>
    </w:p>
    <w:p w14:paraId="0299342D" w14:textId="77777777" w:rsidR="008313FF" w:rsidRDefault="008313FF">
      <w:pPr>
        <w:rPr>
          <w:sz w:val="32"/>
          <w:szCs w:val="32"/>
        </w:rPr>
      </w:pPr>
    </w:p>
    <w:p w14:paraId="6C58BE2F" w14:textId="4548D5FB" w:rsidR="005D199E" w:rsidRDefault="005D199E">
      <w:pPr>
        <w:rPr>
          <w:rFonts w:ascii="Noto Sans" w:hAnsi="Noto Sans" w:cs="Noto Sans"/>
          <w:color w:val="000000"/>
          <w:sz w:val="30"/>
          <w:szCs w:val="30"/>
          <w:shd w:val="clear" w:color="auto" w:fill="FFFFFF"/>
        </w:rPr>
      </w:pPr>
      <w:r>
        <w:rPr>
          <w:rFonts w:ascii="Noto Sans" w:hAnsi="Noto Sans" w:cs="Noto Sans"/>
          <w:color w:val="000000"/>
          <w:sz w:val="30"/>
          <w:szCs w:val="30"/>
          <w:shd w:val="clear" w:color="auto" w:fill="FFFFFF"/>
        </w:rPr>
        <w:t xml:space="preserve">National Careers </w:t>
      </w:r>
      <w:r w:rsidR="008313FF">
        <w:rPr>
          <w:rFonts w:ascii="Noto Sans" w:hAnsi="Noto Sans" w:cs="Noto Sans"/>
          <w:color w:val="000000"/>
          <w:sz w:val="30"/>
          <w:szCs w:val="30"/>
          <w:shd w:val="clear" w:color="auto" w:fill="FFFFFF"/>
        </w:rPr>
        <w:t>Service</w:t>
      </w:r>
      <w:r>
        <w:rPr>
          <w:rFonts w:ascii="Noto Sans" w:hAnsi="Noto Sans" w:cs="Noto Sans"/>
          <w:color w:val="000000"/>
          <w:sz w:val="30"/>
          <w:szCs w:val="30"/>
          <w:shd w:val="clear" w:color="auto" w:fill="FFFFFF"/>
        </w:rPr>
        <w:t>. (</w:t>
      </w:r>
      <w:r>
        <w:rPr>
          <w:rFonts w:ascii="Noto Sans" w:hAnsi="Noto Sans" w:cs="Noto Sans"/>
          <w:color w:val="000000"/>
          <w:sz w:val="30"/>
          <w:szCs w:val="30"/>
          <w:shd w:val="clear" w:color="auto" w:fill="FFFFFF"/>
        </w:rPr>
        <w:t>2023</w:t>
      </w:r>
      <w:r>
        <w:rPr>
          <w:rFonts w:ascii="Noto Sans" w:hAnsi="Noto Sans" w:cs="Noto Sans"/>
          <w:color w:val="000000"/>
          <w:sz w:val="30"/>
          <w:szCs w:val="30"/>
          <w:shd w:val="clear" w:color="auto" w:fill="FFFFFF"/>
        </w:rPr>
        <w:t>). </w:t>
      </w:r>
      <w:r>
        <w:rPr>
          <w:rFonts w:ascii="Noto Sans" w:hAnsi="Noto Sans" w:cs="Noto Sans"/>
          <w:i/>
          <w:iCs/>
          <w:color w:val="000000"/>
          <w:sz w:val="30"/>
          <w:szCs w:val="30"/>
        </w:rPr>
        <w:t>Youth Worker</w:t>
      </w:r>
      <w:r>
        <w:rPr>
          <w:rFonts w:ascii="Noto Sans" w:hAnsi="Noto Sans" w:cs="Noto Sans"/>
          <w:color w:val="000000"/>
          <w:sz w:val="30"/>
          <w:szCs w:val="30"/>
          <w:shd w:val="clear" w:color="auto" w:fill="FFFFFF"/>
        </w:rPr>
        <w:t>. [Online]. gov.uk. Last Updated: unknown. Available at: https://nationalcareers.service.gov.uk/job-profiles/youth-worker#:~:text=support%20young%20people%2C [Accessed 3rd January 2024].</w:t>
      </w:r>
    </w:p>
    <w:p w14:paraId="6302BEFA" w14:textId="77777777" w:rsidR="000D1283" w:rsidRDefault="000D1283">
      <w:pPr>
        <w:rPr>
          <w:rFonts w:ascii="Noto Sans" w:hAnsi="Noto Sans" w:cs="Noto Sans"/>
          <w:color w:val="000000"/>
          <w:sz w:val="30"/>
          <w:szCs w:val="30"/>
          <w:shd w:val="clear" w:color="auto" w:fill="FFFFFF"/>
        </w:rPr>
      </w:pPr>
    </w:p>
    <w:p w14:paraId="7D2FBB3B" w14:textId="1062AA25" w:rsidR="000D1283" w:rsidRDefault="000D1283">
      <w:pPr>
        <w:rPr>
          <w:rFonts w:ascii="Noto Sans" w:hAnsi="Noto Sans" w:cs="Noto Sans"/>
          <w:color w:val="000000"/>
          <w:sz w:val="30"/>
          <w:szCs w:val="30"/>
          <w:shd w:val="clear" w:color="auto" w:fill="FFFFFF"/>
        </w:rPr>
      </w:pPr>
      <w:r>
        <w:rPr>
          <w:rFonts w:ascii="Noto Sans" w:hAnsi="Noto Sans" w:cs="Noto Sans"/>
          <w:color w:val="000000"/>
          <w:sz w:val="30"/>
          <w:szCs w:val="30"/>
          <w:shd w:val="clear" w:color="auto" w:fill="FFFFFF"/>
        </w:rPr>
        <w:t>National Occupational Standards of Youth Work.</w:t>
      </w:r>
      <w:r>
        <w:rPr>
          <w:rFonts w:ascii="Noto Sans" w:hAnsi="Noto Sans" w:cs="Noto Sans"/>
          <w:color w:val="000000"/>
          <w:sz w:val="30"/>
          <w:szCs w:val="30"/>
          <w:shd w:val="clear" w:color="auto" w:fill="FFFFFF"/>
        </w:rPr>
        <w:t xml:space="preserve"> (NOS)</w:t>
      </w:r>
      <w:r>
        <w:rPr>
          <w:rFonts w:ascii="Noto Sans" w:hAnsi="Noto Sans" w:cs="Noto Sans"/>
          <w:color w:val="000000"/>
          <w:sz w:val="30"/>
          <w:szCs w:val="30"/>
          <w:shd w:val="clear" w:color="auto" w:fill="FFFFFF"/>
        </w:rPr>
        <w:t xml:space="preserve"> (2019). </w:t>
      </w:r>
      <w:r>
        <w:rPr>
          <w:rFonts w:ascii="Noto Sans" w:hAnsi="Noto Sans" w:cs="Noto Sans"/>
          <w:i/>
          <w:iCs/>
          <w:color w:val="000000"/>
          <w:sz w:val="30"/>
          <w:szCs w:val="30"/>
        </w:rPr>
        <w:t xml:space="preserve">Youth Work in England: policy, </w:t>
      </w:r>
      <w:proofErr w:type="gramStart"/>
      <w:r>
        <w:rPr>
          <w:rFonts w:ascii="Noto Sans" w:hAnsi="Noto Sans" w:cs="Noto Sans"/>
          <w:i/>
          <w:iCs/>
          <w:color w:val="000000"/>
          <w:sz w:val="30"/>
          <w:szCs w:val="30"/>
        </w:rPr>
        <w:t>practice</w:t>
      </w:r>
      <w:proofErr w:type="gramEnd"/>
      <w:r>
        <w:rPr>
          <w:rFonts w:ascii="Noto Sans" w:hAnsi="Noto Sans" w:cs="Noto Sans"/>
          <w:i/>
          <w:iCs/>
          <w:color w:val="000000"/>
          <w:sz w:val="30"/>
          <w:szCs w:val="30"/>
        </w:rPr>
        <w:t xml:space="preserve"> and the national occupational standards</w:t>
      </w:r>
      <w:r>
        <w:rPr>
          <w:rFonts w:ascii="Noto Sans" w:hAnsi="Noto Sans" w:cs="Noto Sans"/>
          <w:color w:val="000000"/>
          <w:sz w:val="30"/>
          <w:szCs w:val="30"/>
          <w:shd w:val="clear" w:color="auto" w:fill="FFFFFF"/>
        </w:rPr>
        <w:t>. [Online]. National Youth Agency. Last Updated: March 2019. Available at: https://www.nya.org.uk/national-occupational-standards-and-english-youth-work-policy-new-document-pu [Accessed 17 January 2024].</w:t>
      </w:r>
    </w:p>
    <w:p w14:paraId="0075E878" w14:textId="77777777" w:rsidR="005D5157" w:rsidRDefault="005D5157">
      <w:pPr>
        <w:rPr>
          <w:rFonts w:ascii="Noto Sans" w:hAnsi="Noto Sans" w:cs="Noto Sans"/>
          <w:color w:val="000000"/>
          <w:sz w:val="30"/>
          <w:szCs w:val="30"/>
          <w:shd w:val="clear" w:color="auto" w:fill="FFFFFF"/>
        </w:rPr>
      </w:pPr>
    </w:p>
    <w:p w14:paraId="00E5636D" w14:textId="3CD58FBB" w:rsidR="005D5157" w:rsidRDefault="005D5157">
      <w:pPr>
        <w:rPr>
          <w:rFonts w:ascii="Noto Sans" w:hAnsi="Noto Sans" w:cs="Noto Sans"/>
          <w:color w:val="000000"/>
          <w:sz w:val="30"/>
          <w:szCs w:val="30"/>
          <w:shd w:val="clear" w:color="auto" w:fill="FFFFFF"/>
        </w:rPr>
      </w:pPr>
      <w:r>
        <w:rPr>
          <w:rFonts w:ascii="Noto Sans" w:hAnsi="Noto Sans" w:cs="Noto Sans"/>
          <w:color w:val="000000"/>
          <w:sz w:val="30"/>
          <w:szCs w:val="30"/>
          <w:shd w:val="clear" w:color="auto" w:fill="FFFFFF"/>
        </w:rPr>
        <w:t>National Youth Advocacy Services (NYAS). (unknown). </w:t>
      </w:r>
      <w:r>
        <w:rPr>
          <w:rFonts w:ascii="Noto Sans" w:hAnsi="Noto Sans" w:cs="Noto Sans"/>
          <w:i/>
          <w:iCs/>
          <w:color w:val="000000"/>
          <w:sz w:val="30"/>
          <w:szCs w:val="30"/>
        </w:rPr>
        <w:t>Advocacy</w:t>
      </w:r>
      <w:r>
        <w:rPr>
          <w:rFonts w:ascii="Noto Sans" w:hAnsi="Noto Sans" w:cs="Noto Sans"/>
          <w:color w:val="000000"/>
          <w:sz w:val="30"/>
          <w:szCs w:val="30"/>
          <w:shd w:val="clear" w:color="auto" w:fill="FFFFFF"/>
        </w:rPr>
        <w:t xml:space="preserve">. [Online]. NYAS. Last Updated: 2024. Available at: https://www.nyas.net/get-support/support-for-young-people/advocacy/ [Accessed </w:t>
      </w:r>
      <w:r w:rsidR="008313FF">
        <w:rPr>
          <w:rFonts w:ascii="Noto Sans" w:hAnsi="Noto Sans" w:cs="Noto Sans"/>
          <w:color w:val="000000"/>
          <w:sz w:val="30"/>
          <w:szCs w:val="30"/>
          <w:shd w:val="clear" w:color="auto" w:fill="FFFFFF"/>
        </w:rPr>
        <w:t>4</w:t>
      </w:r>
      <w:r w:rsidR="008313FF" w:rsidRPr="008313FF">
        <w:rPr>
          <w:rFonts w:ascii="Noto Sans" w:hAnsi="Noto Sans" w:cs="Noto Sans"/>
          <w:color w:val="000000"/>
          <w:sz w:val="30"/>
          <w:szCs w:val="30"/>
          <w:shd w:val="clear" w:color="auto" w:fill="FFFFFF"/>
          <w:vertAlign w:val="superscript"/>
        </w:rPr>
        <w:t>th</w:t>
      </w:r>
      <w:r w:rsidR="008313FF">
        <w:rPr>
          <w:rFonts w:ascii="Noto Sans" w:hAnsi="Noto Sans" w:cs="Noto Sans"/>
          <w:color w:val="000000"/>
          <w:sz w:val="30"/>
          <w:szCs w:val="30"/>
          <w:shd w:val="clear" w:color="auto" w:fill="FFFFFF"/>
        </w:rPr>
        <w:t xml:space="preserve"> January 2024</w:t>
      </w:r>
      <w:r>
        <w:rPr>
          <w:rFonts w:ascii="Noto Sans" w:hAnsi="Noto Sans" w:cs="Noto Sans"/>
          <w:color w:val="000000"/>
          <w:sz w:val="30"/>
          <w:szCs w:val="30"/>
          <w:shd w:val="clear" w:color="auto" w:fill="FFFFFF"/>
        </w:rPr>
        <w:t>].</w:t>
      </w:r>
    </w:p>
    <w:p w14:paraId="3689D3A2" w14:textId="77777777" w:rsidR="005D5157" w:rsidRDefault="005D5157">
      <w:pPr>
        <w:rPr>
          <w:sz w:val="32"/>
          <w:szCs w:val="32"/>
        </w:rPr>
      </w:pPr>
    </w:p>
    <w:p w14:paraId="56663780" w14:textId="7D1A0F00" w:rsidR="00B636A9" w:rsidRDefault="002427D4">
      <w:pPr>
        <w:rPr>
          <w:rFonts w:ascii="Noto Sans" w:hAnsi="Noto Sans" w:cs="Noto Sans"/>
          <w:color w:val="000000"/>
          <w:sz w:val="30"/>
          <w:szCs w:val="30"/>
          <w:shd w:val="clear" w:color="auto" w:fill="FFFFFF"/>
        </w:rPr>
      </w:pPr>
      <w:r>
        <w:rPr>
          <w:rFonts w:ascii="Noto Sans" w:hAnsi="Noto Sans" w:cs="Noto Sans"/>
          <w:color w:val="000000"/>
          <w:sz w:val="30"/>
          <w:szCs w:val="30"/>
          <w:shd w:val="clear" w:color="auto" w:fill="FFFFFF"/>
        </w:rPr>
        <w:t>National Youth Agency. (</w:t>
      </w:r>
      <w:r w:rsidR="005D199E">
        <w:rPr>
          <w:rFonts w:ascii="Noto Sans" w:hAnsi="Noto Sans" w:cs="Noto Sans"/>
          <w:color w:val="000000"/>
          <w:sz w:val="30"/>
          <w:szCs w:val="30"/>
          <w:shd w:val="clear" w:color="auto" w:fill="FFFFFF"/>
        </w:rPr>
        <w:t>2023</w:t>
      </w:r>
      <w:r>
        <w:rPr>
          <w:rFonts w:ascii="Noto Sans" w:hAnsi="Noto Sans" w:cs="Noto Sans"/>
          <w:color w:val="000000"/>
          <w:sz w:val="30"/>
          <w:szCs w:val="30"/>
          <w:shd w:val="clear" w:color="auto" w:fill="FFFFFF"/>
        </w:rPr>
        <w:t>). </w:t>
      </w:r>
      <w:r>
        <w:rPr>
          <w:rFonts w:ascii="Noto Sans" w:hAnsi="Noto Sans" w:cs="Noto Sans"/>
          <w:i/>
          <w:iCs/>
          <w:color w:val="000000"/>
          <w:sz w:val="30"/>
          <w:szCs w:val="30"/>
        </w:rPr>
        <w:t>What is youth work</w:t>
      </w:r>
      <w:r w:rsidR="005D5157">
        <w:rPr>
          <w:rFonts w:ascii="Noto Sans" w:hAnsi="Noto Sans" w:cs="Noto Sans"/>
          <w:color w:val="000000"/>
          <w:sz w:val="30"/>
          <w:szCs w:val="30"/>
          <w:shd w:val="clear" w:color="auto" w:fill="FFFFFF"/>
        </w:rPr>
        <w:t>?</w:t>
      </w:r>
      <w:r>
        <w:rPr>
          <w:rFonts w:ascii="Noto Sans" w:hAnsi="Noto Sans" w:cs="Noto Sans"/>
          <w:color w:val="000000"/>
          <w:sz w:val="30"/>
          <w:szCs w:val="30"/>
          <w:shd w:val="clear" w:color="auto" w:fill="FFFFFF"/>
        </w:rPr>
        <w:t xml:space="preserve"> [Online]. NYA. Last Updated: unknown. Available at: https://www.nya.org.uk/what-is-youth-</w:t>
      </w:r>
      <w:r>
        <w:rPr>
          <w:rFonts w:ascii="Noto Sans" w:hAnsi="Noto Sans" w:cs="Noto Sans"/>
          <w:color w:val="000000"/>
          <w:sz w:val="30"/>
          <w:szCs w:val="30"/>
          <w:shd w:val="clear" w:color="auto" w:fill="FFFFFF"/>
        </w:rPr>
        <w:lastRenderedPageBreak/>
        <w:t>work/#:~:text=Youth%20work%20is%20a%20distinct,influence%20and% [Accessed 3rd January 2024].</w:t>
      </w:r>
    </w:p>
    <w:p w14:paraId="04FD1C24" w14:textId="77777777" w:rsidR="008E07A2" w:rsidRDefault="008E07A2">
      <w:pPr>
        <w:rPr>
          <w:rFonts w:ascii="Noto Sans" w:hAnsi="Noto Sans" w:cs="Noto Sans"/>
          <w:color w:val="000000"/>
          <w:sz w:val="30"/>
          <w:szCs w:val="30"/>
          <w:shd w:val="clear" w:color="auto" w:fill="FFFFFF"/>
        </w:rPr>
      </w:pPr>
    </w:p>
    <w:p w14:paraId="4C559123" w14:textId="4EB82ECF" w:rsidR="008E07A2" w:rsidRDefault="008E07A2">
      <w:pPr>
        <w:rPr>
          <w:rFonts w:ascii="Noto Sans" w:hAnsi="Noto Sans" w:cs="Noto Sans"/>
          <w:color w:val="000000"/>
          <w:sz w:val="30"/>
          <w:szCs w:val="30"/>
          <w:shd w:val="clear" w:color="auto" w:fill="FFFFFF"/>
        </w:rPr>
      </w:pPr>
      <w:r>
        <w:rPr>
          <w:rFonts w:ascii="Noto Sans" w:hAnsi="Noto Sans" w:cs="Noto Sans"/>
          <w:color w:val="000000"/>
          <w:sz w:val="30"/>
          <w:szCs w:val="30"/>
          <w:shd w:val="clear" w:color="auto" w:fill="FFFFFF"/>
        </w:rPr>
        <w:t>Nelson, DR Jane. (unknown). </w:t>
      </w:r>
      <w:r>
        <w:rPr>
          <w:rFonts w:ascii="Noto Sans" w:hAnsi="Noto Sans" w:cs="Noto Sans"/>
          <w:i/>
          <w:iCs/>
          <w:color w:val="000000"/>
          <w:sz w:val="30"/>
          <w:szCs w:val="30"/>
        </w:rPr>
        <w:t>Encouragement: What does it mean and how is it done</w:t>
      </w:r>
      <w:r>
        <w:rPr>
          <w:rFonts w:ascii="Noto Sans" w:hAnsi="Noto Sans" w:cs="Noto Sans"/>
          <w:i/>
          <w:iCs/>
          <w:color w:val="000000"/>
          <w:sz w:val="30"/>
          <w:szCs w:val="30"/>
        </w:rPr>
        <w:t>?</w:t>
      </w:r>
      <w:r>
        <w:rPr>
          <w:rFonts w:ascii="Noto Sans" w:hAnsi="Noto Sans" w:cs="Noto Sans"/>
          <w:color w:val="000000"/>
          <w:sz w:val="30"/>
          <w:szCs w:val="30"/>
          <w:shd w:val="clear" w:color="auto" w:fill="FFFFFF"/>
        </w:rPr>
        <w:t xml:space="preserve"> [Online]. positive discipline. Last Updated: 2023. Available at: https://www.positivediscipline.com/articles/encouragement-what-does-it-mean-and-how-it-done [Accessed 10th January 2024].</w:t>
      </w:r>
    </w:p>
    <w:p w14:paraId="533FC50A" w14:textId="77777777" w:rsidR="000D1283" w:rsidRDefault="000D1283">
      <w:pPr>
        <w:rPr>
          <w:rFonts w:ascii="Noto Sans" w:hAnsi="Noto Sans" w:cs="Noto Sans"/>
          <w:color w:val="000000"/>
          <w:sz w:val="30"/>
          <w:szCs w:val="30"/>
          <w:shd w:val="clear" w:color="auto" w:fill="FFFFFF"/>
        </w:rPr>
      </w:pPr>
    </w:p>
    <w:p w14:paraId="7C365F53" w14:textId="1361AED8" w:rsidR="000D1283" w:rsidRDefault="000D1283">
      <w:pPr>
        <w:rPr>
          <w:rFonts w:ascii="Noto Sans" w:hAnsi="Noto Sans" w:cs="Noto Sans"/>
          <w:color w:val="000000"/>
          <w:sz w:val="30"/>
          <w:szCs w:val="30"/>
          <w:shd w:val="clear" w:color="auto" w:fill="FFFFFF"/>
        </w:rPr>
      </w:pPr>
      <w:r>
        <w:rPr>
          <w:rFonts w:ascii="Noto Sans" w:hAnsi="Noto Sans" w:cs="Noto Sans"/>
          <w:color w:val="000000"/>
          <w:sz w:val="30"/>
          <w:szCs w:val="30"/>
          <w:shd w:val="clear" w:color="auto" w:fill="FFFFFF"/>
        </w:rPr>
        <w:t>Sa</w:t>
      </w:r>
      <w:r>
        <w:rPr>
          <w:rFonts w:ascii="Noto Sans" w:hAnsi="Noto Sans" w:cs="Noto Sans"/>
          <w:color w:val="000000"/>
          <w:sz w:val="30"/>
          <w:szCs w:val="30"/>
          <w:shd w:val="clear" w:color="auto" w:fill="FFFFFF"/>
        </w:rPr>
        <w:t xml:space="preserve">ve the </w:t>
      </w:r>
      <w:r>
        <w:rPr>
          <w:rFonts w:ascii="Noto Sans" w:hAnsi="Noto Sans" w:cs="Noto Sans"/>
          <w:color w:val="000000"/>
          <w:sz w:val="30"/>
          <w:szCs w:val="30"/>
          <w:shd w:val="clear" w:color="auto" w:fill="FFFFFF"/>
        </w:rPr>
        <w:t>C</w:t>
      </w:r>
      <w:r>
        <w:rPr>
          <w:rFonts w:ascii="Noto Sans" w:hAnsi="Noto Sans" w:cs="Noto Sans"/>
          <w:color w:val="000000"/>
          <w:sz w:val="30"/>
          <w:szCs w:val="30"/>
          <w:shd w:val="clear" w:color="auto" w:fill="FFFFFF"/>
        </w:rPr>
        <w:t>hildren. (unknown). </w:t>
      </w:r>
      <w:r>
        <w:rPr>
          <w:rFonts w:ascii="Noto Sans" w:hAnsi="Noto Sans" w:cs="Noto Sans"/>
          <w:i/>
          <w:iCs/>
          <w:color w:val="000000"/>
          <w:sz w:val="30"/>
          <w:szCs w:val="30"/>
        </w:rPr>
        <w:t>UN Convention on the Rights of the Child UNCRC</w:t>
      </w:r>
      <w:r>
        <w:rPr>
          <w:rFonts w:ascii="Noto Sans" w:hAnsi="Noto Sans" w:cs="Noto Sans"/>
          <w:color w:val="000000"/>
          <w:sz w:val="30"/>
          <w:szCs w:val="30"/>
          <w:shd w:val="clear" w:color="auto" w:fill="FFFFFF"/>
        </w:rPr>
        <w:t>. [Online]. Save the Children. Last Updated: 2023. Available at: https://www.savethechildren.org.uk/what-we-do/childrens-rights/united-nations-convention-of-the-righ [Accessed 17 January 2024].</w:t>
      </w:r>
    </w:p>
    <w:p w14:paraId="0DB056EA" w14:textId="77777777" w:rsidR="005207AF" w:rsidRDefault="005207AF">
      <w:pPr>
        <w:rPr>
          <w:rFonts w:ascii="Noto Sans" w:hAnsi="Noto Sans" w:cs="Noto Sans"/>
          <w:color w:val="000000"/>
          <w:sz w:val="30"/>
          <w:szCs w:val="30"/>
          <w:shd w:val="clear" w:color="auto" w:fill="FFFFFF"/>
        </w:rPr>
      </w:pPr>
    </w:p>
    <w:p w14:paraId="2CFE8FA6" w14:textId="4F7CEA05" w:rsidR="005207AF" w:rsidRDefault="005207AF">
      <w:pPr>
        <w:rPr>
          <w:rFonts w:ascii="Noto Sans" w:hAnsi="Noto Sans" w:cs="Noto Sans"/>
          <w:color w:val="000000"/>
          <w:sz w:val="30"/>
          <w:szCs w:val="30"/>
          <w:shd w:val="clear" w:color="auto" w:fill="FFFFFF"/>
        </w:rPr>
      </w:pPr>
      <w:r>
        <w:rPr>
          <w:rFonts w:ascii="Noto Sans" w:hAnsi="Noto Sans" w:cs="Noto Sans"/>
          <w:color w:val="000000"/>
          <w:sz w:val="30"/>
          <w:szCs w:val="30"/>
          <w:shd w:val="clear" w:color="auto" w:fill="FFFFFF"/>
        </w:rPr>
        <w:t>Soken-Huberty, E. (unknown). </w:t>
      </w:r>
      <w:r>
        <w:rPr>
          <w:rFonts w:ascii="Noto Sans" w:hAnsi="Noto Sans" w:cs="Noto Sans"/>
          <w:i/>
          <w:iCs/>
          <w:color w:val="000000"/>
          <w:sz w:val="30"/>
          <w:szCs w:val="30"/>
        </w:rPr>
        <w:t>Advocacy 101: Types, Examples, and Principles</w:t>
      </w:r>
      <w:r>
        <w:rPr>
          <w:rFonts w:ascii="Noto Sans" w:hAnsi="Noto Sans" w:cs="Noto Sans"/>
          <w:color w:val="000000"/>
          <w:sz w:val="30"/>
          <w:szCs w:val="30"/>
          <w:shd w:val="clear" w:color="auto" w:fill="FFFFFF"/>
        </w:rPr>
        <w:t>. [Online]. Human rights careers. Last Updated: 2023. Available at: https://www.humanrightscareers.com/issues/advocacy-types-examples-principles/#:~:text=Individual%20a [Accessed 17 January 2024].</w:t>
      </w:r>
    </w:p>
    <w:p w14:paraId="21172619" w14:textId="77777777" w:rsidR="008E07A2" w:rsidRDefault="008E07A2">
      <w:pPr>
        <w:rPr>
          <w:rFonts w:ascii="Noto Sans" w:hAnsi="Noto Sans" w:cs="Noto Sans"/>
          <w:color w:val="000000"/>
          <w:sz w:val="30"/>
          <w:szCs w:val="30"/>
          <w:shd w:val="clear" w:color="auto" w:fill="FFFFFF"/>
        </w:rPr>
      </w:pPr>
    </w:p>
    <w:p w14:paraId="0E3321FC" w14:textId="0ED65AA3" w:rsidR="00B636A9" w:rsidRDefault="00B636A9">
      <w:pPr>
        <w:rPr>
          <w:rFonts w:ascii="Noto Sans" w:hAnsi="Noto Sans" w:cs="Noto Sans"/>
          <w:color w:val="000000"/>
          <w:sz w:val="30"/>
          <w:szCs w:val="30"/>
          <w:shd w:val="clear" w:color="auto" w:fill="FFFFFF"/>
        </w:rPr>
      </w:pPr>
      <w:r>
        <w:rPr>
          <w:rFonts w:ascii="Noto Sans" w:hAnsi="Noto Sans" w:cs="Noto Sans"/>
          <w:color w:val="000000"/>
          <w:sz w:val="30"/>
          <w:szCs w:val="30"/>
          <w:shd w:val="clear" w:color="auto" w:fill="FFFFFF"/>
        </w:rPr>
        <w:t>Their World. (unknown). </w:t>
      </w:r>
      <w:r>
        <w:rPr>
          <w:rFonts w:ascii="Noto Sans" w:hAnsi="Noto Sans" w:cs="Noto Sans"/>
          <w:i/>
          <w:iCs/>
          <w:color w:val="000000"/>
          <w:sz w:val="30"/>
          <w:szCs w:val="30"/>
        </w:rPr>
        <w:t>What is advocacy</w:t>
      </w:r>
      <w:r w:rsidR="008E07A2">
        <w:rPr>
          <w:rFonts w:ascii="Noto Sans" w:hAnsi="Noto Sans" w:cs="Noto Sans"/>
          <w:i/>
          <w:iCs/>
          <w:color w:val="000000"/>
          <w:sz w:val="30"/>
          <w:szCs w:val="30"/>
        </w:rPr>
        <w:t>?</w:t>
      </w:r>
      <w:r>
        <w:rPr>
          <w:rFonts w:ascii="Noto Sans" w:hAnsi="Noto Sans" w:cs="Noto Sans"/>
          <w:color w:val="000000"/>
          <w:sz w:val="30"/>
          <w:szCs w:val="30"/>
          <w:shd w:val="clear" w:color="auto" w:fill="FFFFFF"/>
        </w:rPr>
        <w:t xml:space="preserve"> [Online]. Their World. Last Updated: 2024. Available at: https://theirworld.org/resources/what-is-advocacy/#:~:text=Advocacy%20can%20be%20done%20by,action%20 [Accessed 4th January 2024].</w:t>
      </w:r>
    </w:p>
    <w:p w14:paraId="414730EC" w14:textId="77777777" w:rsidR="004C1241" w:rsidRDefault="004C1241">
      <w:pPr>
        <w:rPr>
          <w:rFonts w:ascii="Noto Sans" w:hAnsi="Noto Sans" w:cs="Noto Sans"/>
          <w:color w:val="000000"/>
          <w:sz w:val="30"/>
          <w:szCs w:val="30"/>
          <w:shd w:val="clear" w:color="auto" w:fill="FFFFFF"/>
        </w:rPr>
      </w:pPr>
    </w:p>
    <w:p w14:paraId="7F3D5B2D" w14:textId="6C059E18" w:rsidR="005207AF" w:rsidRDefault="005207AF">
      <w:pPr>
        <w:rPr>
          <w:rFonts w:ascii="Noto Sans" w:hAnsi="Noto Sans" w:cs="Noto Sans"/>
          <w:color w:val="000000"/>
          <w:sz w:val="30"/>
          <w:szCs w:val="30"/>
          <w:shd w:val="clear" w:color="auto" w:fill="FFFFFF"/>
        </w:rPr>
      </w:pPr>
      <w:r>
        <w:rPr>
          <w:rFonts w:ascii="Noto Sans" w:hAnsi="Noto Sans" w:cs="Noto Sans"/>
          <w:color w:val="000000"/>
          <w:sz w:val="30"/>
          <w:szCs w:val="30"/>
          <w:shd w:val="clear" w:color="auto" w:fill="FFFFFF"/>
        </w:rPr>
        <w:t>T</w:t>
      </w:r>
      <w:r>
        <w:rPr>
          <w:rFonts w:ascii="Noto Sans" w:hAnsi="Noto Sans" w:cs="Noto Sans"/>
          <w:color w:val="000000"/>
          <w:sz w:val="30"/>
          <w:szCs w:val="30"/>
          <w:shd w:val="clear" w:color="auto" w:fill="FFFFFF"/>
        </w:rPr>
        <w:t xml:space="preserve">he </w:t>
      </w:r>
      <w:r>
        <w:rPr>
          <w:rFonts w:ascii="Noto Sans" w:hAnsi="Noto Sans" w:cs="Noto Sans"/>
          <w:color w:val="000000"/>
          <w:sz w:val="30"/>
          <w:szCs w:val="30"/>
          <w:shd w:val="clear" w:color="auto" w:fill="FFFFFF"/>
        </w:rPr>
        <w:t>P</w:t>
      </w:r>
      <w:r>
        <w:rPr>
          <w:rFonts w:ascii="Noto Sans" w:hAnsi="Noto Sans" w:cs="Noto Sans"/>
          <w:color w:val="000000"/>
          <w:sz w:val="30"/>
          <w:szCs w:val="30"/>
          <w:shd w:val="clear" w:color="auto" w:fill="FFFFFF"/>
        </w:rPr>
        <w:t xml:space="preserve">ublic </w:t>
      </w:r>
      <w:r>
        <w:rPr>
          <w:rFonts w:ascii="Noto Sans" w:hAnsi="Noto Sans" w:cs="Noto Sans"/>
          <w:color w:val="000000"/>
          <w:sz w:val="30"/>
          <w:szCs w:val="30"/>
          <w:shd w:val="clear" w:color="auto" w:fill="FFFFFF"/>
        </w:rPr>
        <w:t>A</w:t>
      </w:r>
      <w:r>
        <w:rPr>
          <w:rFonts w:ascii="Noto Sans" w:hAnsi="Noto Sans" w:cs="Noto Sans"/>
          <w:color w:val="000000"/>
          <w:sz w:val="30"/>
          <w:szCs w:val="30"/>
          <w:shd w:val="clear" w:color="auto" w:fill="FFFFFF"/>
        </w:rPr>
        <w:t>dvocate. (unknown). </w:t>
      </w:r>
      <w:r>
        <w:rPr>
          <w:rFonts w:ascii="Noto Sans" w:hAnsi="Noto Sans" w:cs="Noto Sans"/>
          <w:i/>
          <w:iCs/>
          <w:color w:val="000000"/>
          <w:sz w:val="30"/>
          <w:szCs w:val="30"/>
        </w:rPr>
        <w:t>what is systemic advocacy</w:t>
      </w:r>
      <w:r>
        <w:rPr>
          <w:rFonts w:ascii="Noto Sans" w:hAnsi="Noto Sans" w:cs="Noto Sans"/>
          <w:i/>
          <w:iCs/>
          <w:color w:val="000000"/>
          <w:sz w:val="30"/>
          <w:szCs w:val="30"/>
        </w:rPr>
        <w:t>?</w:t>
      </w:r>
      <w:r>
        <w:rPr>
          <w:rFonts w:ascii="Noto Sans" w:hAnsi="Noto Sans" w:cs="Noto Sans"/>
          <w:color w:val="000000"/>
          <w:sz w:val="30"/>
          <w:szCs w:val="30"/>
          <w:shd w:val="clear" w:color="auto" w:fill="FFFFFF"/>
        </w:rPr>
        <w:t xml:space="preserve"> [Online]. the public advocate. Last Updated: 2023. Available at: https://www.justice.qld.gov.au/public-advocate/about-the-public-advocate/what-is-systemic-advocacy#: [Accessed 17 January 2024].</w:t>
      </w:r>
    </w:p>
    <w:p w14:paraId="76345001" w14:textId="77777777" w:rsidR="005207AF" w:rsidRDefault="005207AF">
      <w:pPr>
        <w:rPr>
          <w:rFonts w:ascii="Noto Sans" w:hAnsi="Noto Sans" w:cs="Noto Sans"/>
          <w:color w:val="000000"/>
          <w:sz w:val="30"/>
          <w:szCs w:val="30"/>
          <w:shd w:val="clear" w:color="auto" w:fill="FFFFFF"/>
        </w:rPr>
      </w:pPr>
    </w:p>
    <w:p w14:paraId="40EC5DAE" w14:textId="04100C47" w:rsidR="004C1241" w:rsidRDefault="004C1241">
      <w:pPr>
        <w:rPr>
          <w:rFonts w:ascii="Noto Sans" w:hAnsi="Noto Sans" w:cs="Noto Sans"/>
          <w:color w:val="000000"/>
          <w:sz w:val="30"/>
          <w:szCs w:val="30"/>
          <w:shd w:val="clear" w:color="auto" w:fill="FFFFFF"/>
        </w:rPr>
      </w:pPr>
      <w:r>
        <w:rPr>
          <w:rFonts w:ascii="Noto Sans" w:hAnsi="Noto Sans" w:cs="Noto Sans"/>
          <w:color w:val="000000"/>
          <w:sz w:val="30"/>
          <w:szCs w:val="30"/>
          <w:shd w:val="clear" w:color="auto" w:fill="FFFFFF"/>
        </w:rPr>
        <w:t>The University of Florida. (unknown). </w:t>
      </w:r>
      <w:r>
        <w:rPr>
          <w:rFonts w:ascii="Noto Sans" w:hAnsi="Noto Sans" w:cs="Noto Sans"/>
          <w:i/>
          <w:iCs/>
          <w:color w:val="000000"/>
          <w:sz w:val="30"/>
          <w:szCs w:val="30"/>
        </w:rPr>
        <w:t xml:space="preserve">involving youth in community </w:t>
      </w:r>
      <w:r>
        <w:rPr>
          <w:rFonts w:ascii="Noto Sans" w:hAnsi="Noto Sans" w:cs="Noto Sans"/>
          <w:i/>
          <w:iCs/>
          <w:color w:val="000000"/>
          <w:sz w:val="30"/>
          <w:szCs w:val="30"/>
        </w:rPr>
        <w:t>development</w:t>
      </w:r>
      <w:r>
        <w:rPr>
          <w:rFonts w:ascii="Noto Sans" w:hAnsi="Noto Sans" w:cs="Noto Sans"/>
          <w:color w:val="000000"/>
          <w:sz w:val="30"/>
          <w:szCs w:val="30"/>
          <w:shd w:val="clear" w:color="auto" w:fill="FFFFFF"/>
        </w:rPr>
        <w:t>. [Online]. University of Florida. Last Updated: 2012. Available at: https://sfyl.ifas.ufl.edu/archive/hot_topics/families_and_consumers/youth_and_community_development. [Accessed 10th January 2024].</w:t>
      </w:r>
    </w:p>
    <w:p w14:paraId="6BD389F3" w14:textId="77777777" w:rsidR="00AB08E0" w:rsidRDefault="00AB08E0">
      <w:pPr>
        <w:rPr>
          <w:rFonts w:ascii="Noto Sans" w:hAnsi="Noto Sans" w:cs="Noto Sans"/>
          <w:color w:val="000000"/>
          <w:sz w:val="30"/>
          <w:szCs w:val="30"/>
          <w:shd w:val="clear" w:color="auto" w:fill="FFFFFF"/>
        </w:rPr>
      </w:pPr>
    </w:p>
    <w:p w14:paraId="2813AD40" w14:textId="77777777" w:rsidR="00AB08E0" w:rsidRDefault="00AB08E0" w:rsidP="00AB08E0">
      <w:pPr>
        <w:rPr>
          <w:rFonts w:ascii="Noto Sans" w:hAnsi="Noto Sans" w:cs="Noto Sans"/>
          <w:color w:val="000000"/>
          <w:sz w:val="30"/>
          <w:szCs w:val="30"/>
          <w:shd w:val="clear" w:color="auto" w:fill="FFFFFF"/>
        </w:rPr>
      </w:pPr>
      <w:r>
        <w:rPr>
          <w:rFonts w:ascii="Noto Sans" w:hAnsi="Noto Sans" w:cs="Noto Sans"/>
          <w:color w:val="000000"/>
          <w:sz w:val="30"/>
          <w:szCs w:val="30"/>
          <w:shd w:val="clear" w:color="auto" w:fill="FFFFFF"/>
        </w:rPr>
        <w:t>VCU. (January 31, 2023). </w:t>
      </w:r>
      <w:r>
        <w:rPr>
          <w:rFonts w:ascii="Noto Sans" w:hAnsi="Noto Sans" w:cs="Noto Sans"/>
          <w:i/>
          <w:iCs/>
          <w:color w:val="000000"/>
          <w:sz w:val="30"/>
          <w:szCs w:val="30"/>
        </w:rPr>
        <w:t>The Importance of Advocacy in Social Work</w:t>
      </w:r>
      <w:r>
        <w:rPr>
          <w:rFonts w:ascii="Noto Sans" w:hAnsi="Noto Sans" w:cs="Noto Sans"/>
          <w:color w:val="000000"/>
          <w:sz w:val="30"/>
          <w:szCs w:val="30"/>
          <w:shd w:val="clear" w:color="auto" w:fill="FFFFFF"/>
        </w:rPr>
        <w:t>. [Online]. online social work. Available at: https://onlinesocialwork.vcu.edu/blog/advocacy-in-social-work/#:~:text=By%20giving%20a%20voice%20to, [Accessed 13th January 2024].</w:t>
      </w:r>
    </w:p>
    <w:p w14:paraId="15EA49A4" w14:textId="77777777" w:rsidR="00AB08E0" w:rsidRDefault="00AB08E0" w:rsidP="00AB08E0">
      <w:pPr>
        <w:rPr>
          <w:rFonts w:ascii="Noto Sans" w:hAnsi="Noto Sans" w:cs="Noto Sans"/>
          <w:color w:val="000000"/>
          <w:sz w:val="30"/>
          <w:szCs w:val="30"/>
          <w:shd w:val="clear" w:color="auto" w:fill="FFFFFF"/>
        </w:rPr>
      </w:pPr>
    </w:p>
    <w:p w14:paraId="5817E6CD" w14:textId="77777777" w:rsidR="00AB08E0" w:rsidRPr="002427D4" w:rsidRDefault="00AB08E0" w:rsidP="00AB08E0">
      <w:pPr>
        <w:rPr>
          <w:b/>
          <w:bCs/>
          <w:sz w:val="32"/>
          <w:szCs w:val="32"/>
        </w:rPr>
      </w:pPr>
      <w:r>
        <w:rPr>
          <w:rFonts w:ascii="Noto Sans" w:hAnsi="Noto Sans" w:cs="Noto Sans"/>
          <w:color w:val="000000"/>
          <w:sz w:val="30"/>
          <w:szCs w:val="30"/>
          <w:shd w:val="clear" w:color="auto" w:fill="FFFFFF"/>
        </w:rPr>
        <w:t>Welsh Local Government Association. (unknown). </w:t>
      </w:r>
      <w:r>
        <w:rPr>
          <w:rFonts w:ascii="Noto Sans" w:hAnsi="Noto Sans" w:cs="Noto Sans"/>
          <w:i/>
          <w:iCs/>
          <w:color w:val="000000"/>
          <w:sz w:val="30"/>
          <w:szCs w:val="30"/>
        </w:rPr>
        <w:t>Youth Service</w:t>
      </w:r>
      <w:r>
        <w:rPr>
          <w:rFonts w:ascii="Noto Sans" w:hAnsi="Noto Sans" w:cs="Noto Sans"/>
          <w:color w:val="000000"/>
          <w:sz w:val="30"/>
          <w:szCs w:val="30"/>
          <w:shd w:val="clear" w:color="auto" w:fill="FFFFFF"/>
        </w:rPr>
        <w:t>. [Online]. Welsh Local Government Association. Last Updated: 2024. Available at: https://www.wlga.wales/youth-service [Accessed 17 January 2024].</w:t>
      </w:r>
    </w:p>
    <w:p w14:paraId="5C32E8A3" w14:textId="77777777" w:rsidR="00AB08E0" w:rsidRDefault="00AB08E0">
      <w:pPr>
        <w:rPr>
          <w:rFonts w:ascii="Noto Sans" w:hAnsi="Noto Sans" w:cs="Noto Sans"/>
          <w:color w:val="000000"/>
          <w:sz w:val="30"/>
          <w:szCs w:val="30"/>
          <w:shd w:val="clear" w:color="auto" w:fill="FFFFFF"/>
        </w:rPr>
      </w:pPr>
    </w:p>
    <w:p w14:paraId="04B174CC" w14:textId="77777777" w:rsidR="00504FDF" w:rsidRDefault="00504FDF">
      <w:pPr>
        <w:rPr>
          <w:rFonts w:ascii="Noto Sans" w:hAnsi="Noto Sans" w:cs="Noto Sans"/>
          <w:color w:val="000000"/>
          <w:sz w:val="30"/>
          <w:szCs w:val="30"/>
          <w:shd w:val="clear" w:color="auto" w:fill="FFFFFF"/>
        </w:rPr>
      </w:pPr>
    </w:p>
    <w:p w14:paraId="15512143" w14:textId="72E92700" w:rsidR="00990101" w:rsidRDefault="00990101">
      <w:pPr>
        <w:rPr>
          <w:rFonts w:ascii="Noto Sans" w:hAnsi="Noto Sans" w:cs="Noto Sans"/>
          <w:color w:val="000000"/>
          <w:sz w:val="30"/>
          <w:szCs w:val="30"/>
          <w:shd w:val="clear" w:color="auto" w:fill="FFFFFF"/>
        </w:rPr>
      </w:pPr>
      <w:r>
        <w:rPr>
          <w:rFonts w:ascii="Noto Sans" w:hAnsi="Noto Sans" w:cs="Noto Sans"/>
          <w:color w:val="000000"/>
          <w:sz w:val="30"/>
          <w:szCs w:val="30"/>
          <w:shd w:val="clear" w:color="auto" w:fill="FFFFFF"/>
        </w:rPr>
        <w:t>Youth Affairs Council of Victoria. (2013). </w:t>
      </w:r>
      <w:r>
        <w:rPr>
          <w:rFonts w:ascii="Noto Sans" w:hAnsi="Noto Sans" w:cs="Noto Sans"/>
          <w:i/>
          <w:iCs/>
          <w:color w:val="000000"/>
          <w:sz w:val="30"/>
          <w:szCs w:val="30"/>
        </w:rPr>
        <w:t>Youth participation and engagement explained</w:t>
      </w:r>
      <w:r>
        <w:rPr>
          <w:rFonts w:ascii="Noto Sans" w:hAnsi="Noto Sans" w:cs="Noto Sans"/>
          <w:color w:val="000000"/>
          <w:sz w:val="30"/>
          <w:szCs w:val="30"/>
          <w:shd w:val="clear" w:color="auto" w:fill="FFFFFF"/>
        </w:rPr>
        <w:t>. [Online]. YERP. Last Updated: 2013. Available at: https://yerp.yacvic.org.au/get-started/involve-young-people/youth-participation-and-engagement-expla [Accessed 10th January 2024].</w:t>
      </w:r>
    </w:p>
    <w:p w14:paraId="160DB8C3" w14:textId="77777777" w:rsidR="00990101" w:rsidRDefault="00990101">
      <w:pPr>
        <w:rPr>
          <w:rFonts w:ascii="Noto Sans" w:hAnsi="Noto Sans" w:cs="Noto Sans"/>
          <w:color w:val="000000"/>
          <w:sz w:val="30"/>
          <w:szCs w:val="30"/>
          <w:shd w:val="clear" w:color="auto" w:fill="FFFFFF"/>
        </w:rPr>
      </w:pPr>
    </w:p>
    <w:p w14:paraId="2575F820" w14:textId="0DCB565C" w:rsidR="00504FDF" w:rsidRDefault="00504FDF">
      <w:pPr>
        <w:rPr>
          <w:rFonts w:ascii="Noto Sans" w:hAnsi="Noto Sans" w:cs="Noto Sans"/>
          <w:color w:val="000000"/>
          <w:sz w:val="30"/>
          <w:szCs w:val="30"/>
          <w:shd w:val="clear" w:color="auto" w:fill="FFFFFF"/>
        </w:rPr>
      </w:pPr>
      <w:r>
        <w:rPr>
          <w:rFonts w:ascii="Noto Sans" w:hAnsi="Noto Sans" w:cs="Noto Sans"/>
          <w:color w:val="000000"/>
          <w:sz w:val="30"/>
          <w:szCs w:val="30"/>
          <w:shd w:val="clear" w:color="auto" w:fill="FFFFFF"/>
        </w:rPr>
        <w:t>Y</w:t>
      </w:r>
      <w:r>
        <w:rPr>
          <w:rFonts w:ascii="Noto Sans" w:hAnsi="Noto Sans" w:cs="Noto Sans"/>
          <w:color w:val="000000"/>
          <w:sz w:val="30"/>
          <w:szCs w:val="30"/>
          <w:shd w:val="clear" w:color="auto" w:fill="FFFFFF"/>
        </w:rPr>
        <w:t>outh do it. (unknown). </w:t>
      </w:r>
      <w:r>
        <w:rPr>
          <w:rFonts w:ascii="Noto Sans" w:hAnsi="Noto Sans" w:cs="Noto Sans"/>
          <w:i/>
          <w:iCs/>
          <w:color w:val="000000"/>
          <w:sz w:val="30"/>
          <w:szCs w:val="30"/>
        </w:rPr>
        <w:t>meaningful youth participation</w:t>
      </w:r>
      <w:r>
        <w:rPr>
          <w:rFonts w:ascii="Noto Sans" w:hAnsi="Noto Sans" w:cs="Noto Sans"/>
          <w:color w:val="000000"/>
          <w:sz w:val="30"/>
          <w:szCs w:val="30"/>
          <w:shd w:val="clear" w:color="auto" w:fill="FFFFFF"/>
        </w:rPr>
        <w:t xml:space="preserve">. [Online]. </w:t>
      </w:r>
      <w:r>
        <w:rPr>
          <w:rFonts w:ascii="Noto Sans" w:hAnsi="Noto Sans" w:cs="Noto Sans"/>
          <w:color w:val="000000"/>
          <w:sz w:val="30"/>
          <w:szCs w:val="30"/>
          <w:shd w:val="clear" w:color="auto" w:fill="FFFFFF"/>
        </w:rPr>
        <w:t>Y</w:t>
      </w:r>
      <w:r>
        <w:rPr>
          <w:rFonts w:ascii="Noto Sans" w:hAnsi="Noto Sans" w:cs="Noto Sans"/>
          <w:color w:val="000000"/>
          <w:sz w:val="30"/>
          <w:szCs w:val="30"/>
          <w:shd w:val="clear" w:color="auto" w:fill="FFFFFF"/>
        </w:rPr>
        <w:t>outh do it. Last Updated: 2024. Available at: https://www.youthdoit.org/themes/meaningful-youth-participation/childrens-rights/ [Accessed 5th January 2024].</w:t>
      </w:r>
    </w:p>
    <w:p w14:paraId="1E9D3F0E" w14:textId="77777777" w:rsidR="00504FDF" w:rsidRDefault="00504FDF">
      <w:pPr>
        <w:rPr>
          <w:rFonts w:ascii="Noto Sans" w:hAnsi="Noto Sans" w:cs="Noto Sans"/>
          <w:color w:val="000000"/>
          <w:sz w:val="30"/>
          <w:szCs w:val="30"/>
          <w:shd w:val="clear" w:color="auto" w:fill="FFFFFF"/>
        </w:rPr>
      </w:pPr>
    </w:p>
    <w:p w14:paraId="4841C541" w14:textId="27C07505" w:rsidR="00504FDF" w:rsidRDefault="00504FDF">
      <w:pPr>
        <w:rPr>
          <w:rFonts w:ascii="Noto Sans" w:hAnsi="Noto Sans" w:cs="Noto Sans"/>
          <w:color w:val="000000"/>
          <w:sz w:val="30"/>
          <w:szCs w:val="30"/>
          <w:shd w:val="clear" w:color="auto" w:fill="FFFFFF"/>
        </w:rPr>
      </w:pPr>
      <w:r>
        <w:rPr>
          <w:rFonts w:ascii="Noto Sans" w:hAnsi="Noto Sans" w:cs="Noto Sans"/>
          <w:color w:val="000000"/>
          <w:sz w:val="30"/>
          <w:szCs w:val="30"/>
          <w:shd w:val="clear" w:color="auto" w:fill="FFFFFF"/>
        </w:rPr>
        <w:t xml:space="preserve">Youth </w:t>
      </w:r>
      <w:r w:rsidR="004C1241">
        <w:rPr>
          <w:rFonts w:ascii="Noto Sans" w:hAnsi="Noto Sans" w:cs="Noto Sans"/>
          <w:color w:val="000000"/>
          <w:sz w:val="30"/>
          <w:szCs w:val="30"/>
          <w:shd w:val="clear" w:color="auto" w:fill="FFFFFF"/>
        </w:rPr>
        <w:t>Link</w:t>
      </w:r>
      <w:r>
        <w:rPr>
          <w:rFonts w:ascii="Noto Sans" w:hAnsi="Noto Sans" w:cs="Noto Sans"/>
          <w:color w:val="000000"/>
          <w:sz w:val="30"/>
          <w:szCs w:val="30"/>
          <w:shd w:val="clear" w:color="auto" w:fill="FFFFFF"/>
        </w:rPr>
        <w:t xml:space="preserve"> Scotland. (unknown). </w:t>
      </w:r>
      <w:r>
        <w:rPr>
          <w:rFonts w:ascii="Noto Sans" w:hAnsi="Noto Sans" w:cs="Noto Sans"/>
          <w:i/>
          <w:iCs/>
          <w:color w:val="000000"/>
          <w:sz w:val="30"/>
          <w:szCs w:val="30"/>
        </w:rPr>
        <w:t>Youth work skills</w:t>
      </w:r>
      <w:r>
        <w:rPr>
          <w:rFonts w:ascii="Noto Sans" w:hAnsi="Noto Sans" w:cs="Noto Sans"/>
          <w:color w:val="000000"/>
          <w:sz w:val="30"/>
          <w:szCs w:val="30"/>
          <w:shd w:val="clear" w:color="auto" w:fill="FFFFFF"/>
        </w:rPr>
        <w:t xml:space="preserve">. [Online]. Youth </w:t>
      </w:r>
      <w:r w:rsidR="004C1241">
        <w:rPr>
          <w:rFonts w:ascii="Noto Sans" w:hAnsi="Noto Sans" w:cs="Noto Sans"/>
          <w:color w:val="000000"/>
          <w:sz w:val="30"/>
          <w:szCs w:val="30"/>
          <w:shd w:val="clear" w:color="auto" w:fill="FFFFFF"/>
        </w:rPr>
        <w:t>Link</w:t>
      </w:r>
      <w:r>
        <w:rPr>
          <w:rFonts w:ascii="Noto Sans" w:hAnsi="Noto Sans" w:cs="Noto Sans"/>
          <w:color w:val="000000"/>
          <w:sz w:val="30"/>
          <w:szCs w:val="30"/>
          <w:shd w:val="clear" w:color="auto" w:fill="FFFFFF"/>
        </w:rPr>
        <w:t xml:space="preserve"> Scotland. Last Updated: 2024. Available at: https://www.youthlink.scot/education-skills/youth-work-</w:t>
      </w:r>
      <w:r>
        <w:rPr>
          <w:rFonts w:ascii="Noto Sans" w:hAnsi="Noto Sans" w:cs="Noto Sans"/>
          <w:color w:val="000000"/>
          <w:sz w:val="30"/>
          <w:szCs w:val="30"/>
          <w:shd w:val="clear" w:color="auto" w:fill="FFFFFF"/>
        </w:rPr>
        <w:lastRenderedPageBreak/>
        <w:t>outcomes-skills/youth-work-skills/#:~:text=Yo [Accessed 10th January 2024].</w:t>
      </w:r>
    </w:p>
    <w:p w14:paraId="7BE55117" w14:textId="77777777" w:rsidR="00140173" w:rsidRDefault="00140173">
      <w:pPr>
        <w:rPr>
          <w:rFonts w:ascii="Noto Sans" w:hAnsi="Noto Sans" w:cs="Noto Sans"/>
          <w:color w:val="000000"/>
          <w:sz w:val="30"/>
          <w:szCs w:val="30"/>
          <w:shd w:val="clear" w:color="auto" w:fill="FFFFFF"/>
        </w:rPr>
      </w:pPr>
    </w:p>
    <w:p w14:paraId="710352F3" w14:textId="5B5C154B" w:rsidR="00AB08E0" w:rsidRPr="002427D4" w:rsidRDefault="00AB08E0">
      <w:pPr>
        <w:rPr>
          <w:b/>
          <w:bCs/>
          <w:sz w:val="32"/>
          <w:szCs w:val="32"/>
        </w:rPr>
      </w:pPr>
    </w:p>
    <w:sectPr w:rsidR="00AB08E0" w:rsidRPr="002427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Noto Sans">
    <w:charset w:val="00"/>
    <w:family w:val="swiss"/>
    <w:pitch w:val="variable"/>
    <w:sig w:usb0="E00082FF" w:usb1="400078FF" w:usb2="0000002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7F7B29"/>
    <w:multiLevelType w:val="hybridMultilevel"/>
    <w:tmpl w:val="4B36E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D0440F"/>
    <w:multiLevelType w:val="hybridMultilevel"/>
    <w:tmpl w:val="525E7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991153"/>
    <w:multiLevelType w:val="hybridMultilevel"/>
    <w:tmpl w:val="A802D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6C81771"/>
    <w:multiLevelType w:val="hybridMultilevel"/>
    <w:tmpl w:val="15640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CB16025"/>
    <w:multiLevelType w:val="hybridMultilevel"/>
    <w:tmpl w:val="5A5A9526"/>
    <w:lvl w:ilvl="0" w:tplc="5520FCAA">
      <w:start w:val="1"/>
      <w:numFmt w:val="bullet"/>
      <w:lvlText w:val="◦"/>
      <w:lvlJc w:val="left"/>
      <w:pPr>
        <w:tabs>
          <w:tab w:val="num" w:pos="720"/>
        </w:tabs>
        <w:ind w:left="720" w:hanging="360"/>
      </w:pPr>
      <w:rPr>
        <w:rFonts w:ascii="Garamond" w:hAnsi="Garamond" w:hint="default"/>
      </w:rPr>
    </w:lvl>
    <w:lvl w:ilvl="1" w:tplc="D2E8A6FE" w:tentative="1">
      <w:start w:val="1"/>
      <w:numFmt w:val="bullet"/>
      <w:lvlText w:val="◦"/>
      <w:lvlJc w:val="left"/>
      <w:pPr>
        <w:tabs>
          <w:tab w:val="num" w:pos="1440"/>
        </w:tabs>
        <w:ind w:left="1440" w:hanging="360"/>
      </w:pPr>
      <w:rPr>
        <w:rFonts w:ascii="Garamond" w:hAnsi="Garamond" w:hint="default"/>
      </w:rPr>
    </w:lvl>
    <w:lvl w:ilvl="2" w:tplc="078E2FBA" w:tentative="1">
      <w:start w:val="1"/>
      <w:numFmt w:val="bullet"/>
      <w:lvlText w:val="◦"/>
      <w:lvlJc w:val="left"/>
      <w:pPr>
        <w:tabs>
          <w:tab w:val="num" w:pos="2160"/>
        </w:tabs>
        <w:ind w:left="2160" w:hanging="360"/>
      </w:pPr>
      <w:rPr>
        <w:rFonts w:ascii="Garamond" w:hAnsi="Garamond" w:hint="default"/>
      </w:rPr>
    </w:lvl>
    <w:lvl w:ilvl="3" w:tplc="76341DE8" w:tentative="1">
      <w:start w:val="1"/>
      <w:numFmt w:val="bullet"/>
      <w:lvlText w:val="◦"/>
      <w:lvlJc w:val="left"/>
      <w:pPr>
        <w:tabs>
          <w:tab w:val="num" w:pos="2880"/>
        </w:tabs>
        <w:ind w:left="2880" w:hanging="360"/>
      </w:pPr>
      <w:rPr>
        <w:rFonts w:ascii="Garamond" w:hAnsi="Garamond" w:hint="default"/>
      </w:rPr>
    </w:lvl>
    <w:lvl w:ilvl="4" w:tplc="C05E7006" w:tentative="1">
      <w:start w:val="1"/>
      <w:numFmt w:val="bullet"/>
      <w:lvlText w:val="◦"/>
      <w:lvlJc w:val="left"/>
      <w:pPr>
        <w:tabs>
          <w:tab w:val="num" w:pos="3600"/>
        </w:tabs>
        <w:ind w:left="3600" w:hanging="360"/>
      </w:pPr>
      <w:rPr>
        <w:rFonts w:ascii="Garamond" w:hAnsi="Garamond" w:hint="default"/>
      </w:rPr>
    </w:lvl>
    <w:lvl w:ilvl="5" w:tplc="35AEC81C" w:tentative="1">
      <w:start w:val="1"/>
      <w:numFmt w:val="bullet"/>
      <w:lvlText w:val="◦"/>
      <w:lvlJc w:val="left"/>
      <w:pPr>
        <w:tabs>
          <w:tab w:val="num" w:pos="4320"/>
        </w:tabs>
        <w:ind w:left="4320" w:hanging="360"/>
      </w:pPr>
      <w:rPr>
        <w:rFonts w:ascii="Garamond" w:hAnsi="Garamond" w:hint="default"/>
      </w:rPr>
    </w:lvl>
    <w:lvl w:ilvl="6" w:tplc="924AA8B0" w:tentative="1">
      <w:start w:val="1"/>
      <w:numFmt w:val="bullet"/>
      <w:lvlText w:val="◦"/>
      <w:lvlJc w:val="left"/>
      <w:pPr>
        <w:tabs>
          <w:tab w:val="num" w:pos="5040"/>
        </w:tabs>
        <w:ind w:left="5040" w:hanging="360"/>
      </w:pPr>
      <w:rPr>
        <w:rFonts w:ascii="Garamond" w:hAnsi="Garamond" w:hint="default"/>
      </w:rPr>
    </w:lvl>
    <w:lvl w:ilvl="7" w:tplc="085AC218" w:tentative="1">
      <w:start w:val="1"/>
      <w:numFmt w:val="bullet"/>
      <w:lvlText w:val="◦"/>
      <w:lvlJc w:val="left"/>
      <w:pPr>
        <w:tabs>
          <w:tab w:val="num" w:pos="5760"/>
        </w:tabs>
        <w:ind w:left="5760" w:hanging="360"/>
      </w:pPr>
      <w:rPr>
        <w:rFonts w:ascii="Garamond" w:hAnsi="Garamond" w:hint="default"/>
      </w:rPr>
    </w:lvl>
    <w:lvl w:ilvl="8" w:tplc="83166950" w:tentative="1">
      <w:start w:val="1"/>
      <w:numFmt w:val="bullet"/>
      <w:lvlText w:val="◦"/>
      <w:lvlJc w:val="left"/>
      <w:pPr>
        <w:tabs>
          <w:tab w:val="num" w:pos="6480"/>
        </w:tabs>
        <w:ind w:left="6480" w:hanging="360"/>
      </w:pPr>
      <w:rPr>
        <w:rFonts w:ascii="Garamond" w:hAnsi="Garamond" w:hint="default"/>
      </w:rPr>
    </w:lvl>
  </w:abstractNum>
  <w:num w:numId="1" w16cid:durableId="760446199">
    <w:abstractNumId w:val="4"/>
  </w:num>
  <w:num w:numId="2" w16cid:durableId="626393188">
    <w:abstractNumId w:val="1"/>
  </w:num>
  <w:num w:numId="3" w16cid:durableId="526529209">
    <w:abstractNumId w:val="0"/>
  </w:num>
  <w:num w:numId="4" w16cid:durableId="1620451602">
    <w:abstractNumId w:val="3"/>
  </w:num>
  <w:num w:numId="5" w16cid:durableId="15905077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7D4"/>
    <w:rsid w:val="000D1283"/>
    <w:rsid w:val="00140173"/>
    <w:rsid w:val="00185AB4"/>
    <w:rsid w:val="001D481E"/>
    <w:rsid w:val="00223FB6"/>
    <w:rsid w:val="002427D4"/>
    <w:rsid w:val="0031764A"/>
    <w:rsid w:val="004C1241"/>
    <w:rsid w:val="00504FDF"/>
    <w:rsid w:val="005207AF"/>
    <w:rsid w:val="00530388"/>
    <w:rsid w:val="005357E5"/>
    <w:rsid w:val="005D199E"/>
    <w:rsid w:val="005D5157"/>
    <w:rsid w:val="007F2E71"/>
    <w:rsid w:val="008313FF"/>
    <w:rsid w:val="008E07A2"/>
    <w:rsid w:val="00921B65"/>
    <w:rsid w:val="00990101"/>
    <w:rsid w:val="00AB08E0"/>
    <w:rsid w:val="00B2196A"/>
    <w:rsid w:val="00B636A9"/>
    <w:rsid w:val="00BB376F"/>
    <w:rsid w:val="00FE53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4CD05A"/>
  <w15:chartTrackingRefBased/>
  <w15:docId w15:val="{277F1E3D-3C13-4AB8-9D02-A576A3899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27D4"/>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2427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427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427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427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427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27D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27D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27D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27D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27D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427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427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427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27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27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27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27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27D4"/>
    <w:rPr>
      <w:rFonts w:eastAsiaTheme="majorEastAsia" w:cstheme="majorBidi"/>
      <w:color w:val="272727" w:themeColor="text1" w:themeTint="D8"/>
    </w:rPr>
  </w:style>
  <w:style w:type="paragraph" w:styleId="Title">
    <w:name w:val="Title"/>
    <w:basedOn w:val="Normal"/>
    <w:next w:val="Normal"/>
    <w:link w:val="TitleChar"/>
    <w:uiPriority w:val="10"/>
    <w:qFormat/>
    <w:rsid w:val="002427D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27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27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27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27D4"/>
    <w:pPr>
      <w:spacing w:before="160"/>
      <w:jc w:val="center"/>
    </w:pPr>
    <w:rPr>
      <w:i/>
      <w:iCs/>
      <w:color w:val="404040" w:themeColor="text1" w:themeTint="BF"/>
    </w:rPr>
  </w:style>
  <w:style w:type="character" w:customStyle="1" w:styleId="QuoteChar">
    <w:name w:val="Quote Char"/>
    <w:basedOn w:val="DefaultParagraphFont"/>
    <w:link w:val="Quote"/>
    <w:uiPriority w:val="29"/>
    <w:rsid w:val="002427D4"/>
    <w:rPr>
      <w:i/>
      <w:iCs/>
      <w:color w:val="404040" w:themeColor="text1" w:themeTint="BF"/>
    </w:rPr>
  </w:style>
  <w:style w:type="paragraph" w:styleId="ListParagraph">
    <w:name w:val="List Paragraph"/>
    <w:basedOn w:val="Normal"/>
    <w:uiPriority w:val="34"/>
    <w:qFormat/>
    <w:rsid w:val="002427D4"/>
    <w:pPr>
      <w:ind w:left="720"/>
      <w:contextualSpacing/>
    </w:pPr>
  </w:style>
  <w:style w:type="character" w:styleId="IntenseEmphasis">
    <w:name w:val="Intense Emphasis"/>
    <w:basedOn w:val="DefaultParagraphFont"/>
    <w:uiPriority w:val="21"/>
    <w:qFormat/>
    <w:rsid w:val="002427D4"/>
    <w:rPr>
      <w:i/>
      <w:iCs/>
      <w:color w:val="0F4761" w:themeColor="accent1" w:themeShade="BF"/>
    </w:rPr>
  </w:style>
  <w:style w:type="paragraph" w:styleId="IntenseQuote">
    <w:name w:val="Intense Quote"/>
    <w:basedOn w:val="Normal"/>
    <w:next w:val="Normal"/>
    <w:link w:val="IntenseQuoteChar"/>
    <w:uiPriority w:val="30"/>
    <w:qFormat/>
    <w:rsid w:val="002427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27D4"/>
    <w:rPr>
      <w:i/>
      <w:iCs/>
      <w:color w:val="0F4761" w:themeColor="accent1" w:themeShade="BF"/>
    </w:rPr>
  </w:style>
  <w:style w:type="character" w:styleId="IntenseReference">
    <w:name w:val="Intense Reference"/>
    <w:basedOn w:val="DefaultParagraphFont"/>
    <w:uiPriority w:val="32"/>
    <w:qFormat/>
    <w:rsid w:val="002427D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2014</Words>
  <Characters>13351</Characters>
  <Application>Microsoft Office Word</Application>
  <DocSecurity>0</DocSecurity>
  <Lines>396</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C. (1914331)</dc:creator>
  <cp:keywords/>
  <dc:description/>
  <cp:lastModifiedBy>Cassie Thomas (1902530)</cp:lastModifiedBy>
  <cp:revision>2</cp:revision>
  <dcterms:created xsi:type="dcterms:W3CDTF">2024-01-17T21:35:00Z</dcterms:created>
  <dcterms:modified xsi:type="dcterms:W3CDTF">2024-01-17T21:35:00Z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e6d36181-6ef2-43fe-a474-84f82b97a693</vt:lpwstr>
  </property>
</Properties>
</file>