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9320DEB"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669B509D" w:rsidR="00AD4EBD" w:rsidRDefault="00AD4EBD" w:rsidP="00AE1A4C">
            <w:pPr>
              <w:pStyle w:val="AssignBody"/>
            </w:pPr>
            <w:r>
              <w:t>Targe</w:t>
            </w:r>
            <w:r w:rsidR="00A779B5">
              <w:t>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6713A36F" w:rsidR="00AD4EBD" w:rsidRDefault="00AD4EBD" w:rsidP="00AE1A4C">
            <w:pPr>
              <w:pStyle w:val="AssignBody"/>
            </w:pPr>
            <w:bookmarkStart w:id="0" w:name="cysill"/>
            <w:bookmarkEnd w:id="0"/>
            <w:r>
              <w:t>Target 1</w:t>
            </w:r>
          </w:p>
        </w:tc>
        <w:tc>
          <w:tcPr>
            <w:tcW w:w="3647" w:type="dxa"/>
          </w:tcPr>
          <w:p w14:paraId="394C5558" w14:textId="0EAD98FC" w:rsidR="00AD4EBD" w:rsidRDefault="00490416" w:rsidP="00AE1A4C">
            <w:pPr>
              <w:pStyle w:val="AssignBody"/>
            </w:pPr>
            <w:r>
              <w:t>Continue to engage with the literature as you have.</w:t>
            </w:r>
          </w:p>
        </w:tc>
        <w:tc>
          <w:tcPr>
            <w:tcW w:w="3647" w:type="dxa"/>
          </w:tcPr>
          <w:p w14:paraId="5F7F611A" w14:textId="690341A4" w:rsidR="00AD4EBD" w:rsidRDefault="00490416" w:rsidP="00AE1A4C">
            <w:pPr>
              <w:pStyle w:val="AssignBody"/>
            </w:pPr>
            <w:r>
              <w:t>I have attempted to use a range of academic sources.</w:t>
            </w:r>
          </w:p>
        </w:tc>
      </w:tr>
      <w:tr w:rsidR="00AD4EBD" w14:paraId="73A65764" w14:textId="34BD1589" w:rsidTr="00AD4EBD">
        <w:tc>
          <w:tcPr>
            <w:tcW w:w="1722" w:type="dxa"/>
          </w:tcPr>
          <w:p w14:paraId="12A42483" w14:textId="2996E7F5" w:rsidR="00AD4EBD" w:rsidRDefault="00AD4EBD" w:rsidP="00AE1A4C">
            <w:pPr>
              <w:pStyle w:val="AssignBody"/>
            </w:pPr>
            <w:r>
              <w:t>Target 2</w:t>
            </w:r>
          </w:p>
        </w:tc>
        <w:tc>
          <w:tcPr>
            <w:tcW w:w="3647" w:type="dxa"/>
          </w:tcPr>
          <w:p w14:paraId="3E19823E" w14:textId="2FE16C3F" w:rsidR="00AD4EBD" w:rsidRDefault="00490416" w:rsidP="00AE1A4C">
            <w:pPr>
              <w:pStyle w:val="AssignBody"/>
            </w:pPr>
            <w:r>
              <w:t>A conclusion which flows more easily (without using bullet points to summarise)</w:t>
            </w:r>
          </w:p>
        </w:tc>
        <w:tc>
          <w:tcPr>
            <w:tcW w:w="3647" w:type="dxa"/>
          </w:tcPr>
          <w:p w14:paraId="54F0029C" w14:textId="4CC9A1E2" w:rsidR="00AD4EBD" w:rsidRDefault="00490416" w:rsidP="00AE1A4C">
            <w:pPr>
              <w:pStyle w:val="AssignBody"/>
            </w:pPr>
            <w:r>
              <w:t>I have avoided using bullet points to sum</w:t>
            </w:r>
            <w:r w:rsidR="00F13509">
              <w:t>marise</w:t>
            </w:r>
            <w:r>
              <w:t xml:space="preserve"> my conclusions.</w:t>
            </w:r>
          </w:p>
        </w:tc>
      </w:tr>
      <w:tr w:rsidR="00AD4EBD" w14:paraId="0216786F" w14:textId="16A0EC59" w:rsidTr="00AD4EBD">
        <w:tc>
          <w:tcPr>
            <w:tcW w:w="1722" w:type="dxa"/>
          </w:tcPr>
          <w:p w14:paraId="4F73937C" w14:textId="29E94E94" w:rsidR="00AD4EBD" w:rsidRDefault="00AD4EBD" w:rsidP="00AE1A4C">
            <w:pPr>
              <w:pStyle w:val="AssignBody"/>
            </w:pPr>
            <w:r>
              <w:t>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757AABE6" w14:textId="77777777" w:rsidR="00A779B5" w:rsidRDefault="00A779B5" w:rsidP="00E611D9">
      <w:pPr>
        <w:pStyle w:val="AssignHeader"/>
      </w:pPr>
    </w:p>
    <w:p w14:paraId="6A31274B" w14:textId="77777777" w:rsidR="00A779B5" w:rsidRDefault="00A779B5" w:rsidP="00E611D9">
      <w:pPr>
        <w:pStyle w:val="AssignHeader"/>
      </w:pPr>
    </w:p>
    <w:p w14:paraId="4E0F6473" w14:textId="77777777" w:rsidR="00A779B5" w:rsidRDefault="00A779B5" w:rsidP="00E611D9">
      <w:pPr>
        <w:pStyle w:val="AssignHeader"/>
      </w:pPr>
    </w:p>
    <w:p w14:paraId="31B48611" w14:textId="77777777" w:rsidR="00A779B5" w:rsidRDefault="00A779B5" w:rsidP="00E611D9">
      <w:pPr>
        <w:pStyle w:val="AssignHeader"/>
      </w:pPr>
    </w:p>
    <w:p w14:paraId="00D66ABB" w14:textId="77777777" w:rsidR="00A779B5" w:rsidRDefault="00A779B5" w:rsidP="00E611D9">
      <w:pPr>
        <w:pStyle w:val="AssignHeader"/>
      </w:pPr>
    </w:p>
    <w:p w14:paraId="10E76694" w14:textId="77777777" w:rsidR="00A779B5" w:rsidRDefault="00A779B5" w:rsidP="00E611D9">
      <w:pPr>
        <w:pStyle w:val="AssignHeader"/>
      </w:pPr>
    </w:p>
    <w:p w14:paraId="590E1BBD" w14:textId="77777777" w:rsidR="00A779B5" w:rsidRDefault="00A779B5" w:rsidP="00E611D9">
      <w:pPr>
        <w:pStyle w:val="AssignHeader"/>
      </w:pPr>
    </w:p>
    <w:p w14:paraId="12F7F425" w14:textId="77777777" w:rsidR="00A779B5" w:rsidRDefault="00A779B5" w:rsidP="00E611D9">
      <w:pPr>
        <w:pStyle w:val="AssignHeader"/>
      </w:pPr>
    </w:p>
    <w:p w14:paraId="28ED9F7B" w14:textId="77777777" w:rsidR="00A779B5" w:rsidRDefault="00A779B5" w:rsidP="00E611D9">
      <w:pPr>
        <w:pStyle w:val="AssignHeader"/>
      </w:pPr>
    </w:p>
    <w:p w14:paraId="48F569F3" w14:textId="77777777" w:rsidR="00A779B5" w:rsidRDefault="00A779B5" w:rsidP="00E611D9">
      <w:pPr>
        <w:pStyle w:val="AssignHeader"/>
      </w:pPr>
    </w:p>
    <w:p w14:paraId="1C7F7BD6" w14:textId="77777777" w:rsidR="00A779B5" w:rsidRDefault="00A779B5" w:rsidP="00E611D9">
      <w:pPr>
        <w:pStyle w:val="AssignHeader"/>
      </w:pPr>
    </w:p>
    <w:p w14:paraId="66011189" w14:textId="77777777" w:rsidR="00A779B5" w:rsidRDefault="00A779B5" w:rsidP="00E611D9">
      <w:pPr>
        <w:pStyle w:val="AssignHeader"/>
      </w:pPr>
    </w:p>
    <w:p w14:paraId="7C275028" w14:textId="77777777" w:rsidR="00A779B5" w:rsidRDefault="00A779B5" w:rsidP="00E611D9">
      <w:pPr>
        <w:pStyle w:val="AssignHeader"/>
      </w:pPr>
    </w:p>
    <w:p w14:paraId="731E7A90" w14:textId="77777777" w:rsidR="00A779B5" w:rsidRDefault="00A779B5" w:rsidP="00E611D9">
      <w:pPr>
        <w:pStyle w:val="AssignHeader"/>
      </w:pPr>
    </w:p>
    <w:p w14:paraId="7E976B14" w14:textId="77777777" w:rsidR="00A779B5" w:rsidRDefault="00A779B5" w:rsidP="00E611D9">
      <w:pPr>
        <w:pStyle w:val="AssignHeader"/>
      </w:pPr>
    </w:p>
    <w:p w14:paraId="31825C13" w14:textId="77777777" w:rsidR="00F13509" w:rsidRPr="00F13509" w:rsidRDefault="00F13509" w:rsidP="00F13509">
      <w:pPr>
        <w:pStyle w:val="AssignSubHeader"/>
      </w:pPr>
    </w:p>
    <w:p w14:paraId="51D3088D" w14:textId="77777777" w:rsidR="00A779B5" w:rsidRDefault="00A779B5" w:rsidP="00E611D9">
      <w:pPr>
        <w:pStyle w:val="AssignHeader"/>
      </w:pPr>
    </w:p>
    <w:p w14:paraId="012F5298" w14:textId="77777777" w:rsidR="008D3842" w:rsidRDefault="008D3842" w:rsidP="00490416">
      <w:pPr>
        <w:pStyle w:val="AssignHeader"/>
        <w:jc w:val="left"/>
      </w:pPr>
    </w:p>
    <w:p w14:paraId="45206620" w14:textId="77777777" w:rsidR="008D3842" w:rsidRDefault="008D3842" w:rsidP="00E611D9">
      <w:pPr>
        <w:pStyle w:val="AssignHeader"/>
      </w:pPr>
    </w:p>
    <w:p w14:paraId="118CB437" w14:textId="164A9C34" w:rsidR="006419C3" w:rsidRDefault="00A779B5" w:rsidP="00E611D9">
      <w:pPr>
        <w:pStyle w:val="AssignHeader"/>
      </w:pPr>
      <w:r>
        <w:t xml:space="preserve">A </w:t>
      </w:r>
      <w:r w:rsidR="00AC6C5C">
        <w:t>report on</w:t>
      </w:r>
      <w:r>
        <w:t xml:space="preserve"> the approach taken to address student oracy skills within a school development plan: a critical reflection on the actions, impact and evidence base</w:t>
      </w:r>
    </w:p>
    <w:p w14:paraId="26E49D60" w14:textId="77777777" w:rsidR="00A779B5" w:rsidRDefault="00A779B5" w:rsidP="00691A46">
      <w:pPr>
        <w:pStyle w:val="AssignSubHeader"/>
      </w:pPr>
    </w:p>
    <w:p w14:paraId="6F1060AE" w14:textId="77777777" w:rsidR="00A779B5" w:rsidRDefault="00A779B5" w:rsidP="00691A46">
      <w:pPr>
        <w:pStyle w:val="AssignSubHeader"/>
      </w:pPr>
    </w:p>
    <w:p w14:paraId="309C92AA" w14:textId="77777777" w:rsidR="00A779B5" w:rsidRDefault="00A779B5" w:rsidP="00691A46">
      <w:pPr>
        <w:pStyle w:val="AssignSubHeader"/>
      </w:pPr>
    </w:p>
    <w:p w14:paraId="59FD9E09" w14:textId="77777777" w:rsidR="00A779B5" w:rsidRDefault="00A779B5" w:rsidP="00691A46">
      <w:pPr>
        <w:pStyle w:val="AssignSubHeader"/>
      </w:pPr>
    </w:p>
    <w:p w14:paraId="592CF02A" w14:textId="77777777" w:rsidR="008D3842" w:rsidRDefault="008D3842" w:rsidP="008D3842">
      <w:pPr>
        <w:pStyle w:val="AssignBody"/>
      </w:pPr>
    </w:p>
    <w:p w14:paraId="0A8B2B4B" w14:textId="77777777" w:rsidR="008D3842" w:rsidRDefault="008D3842" w:rsidP="008D3842">
      <w:pPr>
        <w:pStyle w:val="AssignBody"/>
      </w:pPr>
    </w:p>
    <w:p w14:paraId="19AE2A79" w14:textId="77777777" w:rsidR="008D3842" w:rsidRDefault="008D3842" w:rsidP="008D3842">
      <w:pPr>
        <w:pStyle w:val="AssignBody"/>
      </w:pPr>
    </w:p>
    <w:p w14:paraId="7C7DA9A6" w14:textId="77777777" w:rsidR="008D3842" w:rsidRDefault="008D3842" w:rsidP="008D3842">
      <w:pPr>
        <w:pStyle w:val="AssignBody"/>
      </w:pPr>
    </w:p>
    <w:p w14:paraId="0BAECBAB" w14:textId="77777777" w:rsidR="008D3842" w:rsidRDefault="008D3842" w:rsidP="008D3842">
      <w:pPr>
        <w:pStyle w:val="AssignBody"/>
      </w:pPr>
    </w:p>
    <w:p w14:paraId="61832BFB" w14:textId="77777777" w:rsidR="008D3842" w:rsidRDefault="008D3842" w:rsidP="008D3842">
      <w:pPr>
        <w:pStyle w:val="AssignBody"/>
      </w:pPr>
    </w:p>
    <w:p w14:paraId="5BB186F6" w14:textId="77777777" w:rsidR="008D3842" w:rsidRDefault="008D3842" w:rsidP="008D3842">
      <w:pPr>
        <w:pStyle w:val="AssignBody"/>
      </w:pPr>
    </w:p>
    <w:p w14:paraId="50792693" w14:textId="77777777" w:rsidR="008D3842" w:rsidRDefault="008D3842" w:rsidP="008D3842">
      <w:pPr>
        <w:pStyle w:val="AssignBody"/>
      </w:pPr>
    </w:p>
    <w:p w14:paraId="1E4AEB4C" w14:textId="77777777" w:rsidR="008D3842" w:rsidRDefault="008D3842" w:rsidP="008D3842">
      <w:pPr>
        <w:pStyle w:val="AssignBody"/>
      </w:pPr>
    </w:p>
    <w:p w14:paraId="3E46E509" w14:textId="77777777" w:rsidR="008D3842" w:rsidRDefault="008D3842" w:rsidP="008D3842">
      <w:pPr>
        <w:pStyle w:val="AssignBody"/>
      </w:pPr>
    </w:p>
    <w:p w14:paraId="5C4137D5" w14:textId="77777777" w:rsidR="008D3842" w:rsidRDefault="008D3842" w:rsidP="008D3842">
      <w:pPr>
        <w:pStyle w:val="AssignBody"/>
      </w:pPr>
    </w:p>
    <w:p w14:paraId="6A7D8885" w14:textId="77777777" w:rsidR="008D3842" w:rsidRDefault="008D3842" w:rsidP="008D3842">
      <w:pPr>
        <w:pStyle w:val="AssignBody"/>
      </w:pPr>
    </w:p>
    <w:p w14:paraId="0430807A" w14:textId="77777777" w:rsidR="00F13509" w:rsidRDefault="00F13509" w:rsidP="008D3842">
      <w:pPr>
        <w:pStyle w:val="AssignBody"/>
      </w:pPr>
    </w:p>
    <w:p w14:paraId="6A1E9D98" w14:textId="77777777" w:rsidR="008D3842" w:rsidRDefault="008D3842" w:rsidP="008D3842">
      <w:pPr>
        <w:pStyle w:val="AssignBody"/>
      </w:pPr>
    </w:p>
    <w:p w14:paraId="74D4CFBC" w14:textId="77777777" w:rsidR="008D3842" w:rsidRDefault="008D3842" w:rsidP="008D3842">
      <w:pPr>
        <w:pStyle w:val="AssignBody"/>
      </w:pPr>
    </w:p>
    <w:p w14:paraId="2405C564" w14:textId="77777777" w:rsidR="008D3842" w:rsidRDefault="008D3842" w:rsidP="008D3842">
      <w:pPr>
        <w:pStyle w:val="AssignBody"/>
      </w:pPr>
    </w:p>
    <w:p w14:paraId="34AEA44A" w14:textId="77777777" w:rsidR="008D3842" w:rsidRDefault="008D3842" w:rsidP="008D3842">
      <w:pPr>
        <w:pStyle w:val="AssignBody"/>
      </w:pPr>
    </w:p>
    <w:p w14:paraId="44B79989" w14:textId="77777777" w:rsidR="008D3842" w:rsidRDefault="008D3842" w:rsidP="008D3842">
      <w:pPr>
        <w:pStyle w:val="AssignBody"/>
      </w:pPr>
    </w:p>
    <w:p w14:paraId="1DE4A96C" w14:textId="77777777" w:rsidR="008D3842" w:rsidRDefault="008D3842" w:rsidP="008D3842">
      <w:pPr>
        <w:pStyle w:val="AssignBody"/>
      </w:pPr>
    </w:p>
    <w:p w14:paraId="75371A5B" w14:textId="77777777" w:rsidR="008D3842" w:rsidRPr="008D3842" w:rsidRDefault="008D3842" w:rsidP="008D3842">
      <w:pPr>
        <w:pStyle w:val="AssignBody"/>
      </w:pPr>
    </w:p>
    <w:p w14:paraId="0A9A6EB5" w14:textId="0159DFC3" w:rsidR="00691A46" w:rsidRPr="00691A46" w:rsidRDefault="00A779B5" w:rsidP="00691A46">
      <w:pPr>
        <w:pStyle w:val="AssignSubHeader"/>
      </w:pPr>
      <w:bookmarkStart w:id="1" w:name="_Hlk131931799"/>
      <w:r>
        <w:lastRenderedPageBreak/>
        <w:t>Introduction</w:t>
      </w:r>
    </w:p>
    <w:bookmarkEnd w:id="1"/>
    <w:p w14:paraId="28D85B94" w14:textId="20C75A98" w:rsidR="00A779B5" w:rsidRPr="00A779B5" w:rsidRDefault="00A779B5" w:rsidP="00A779B5">
      <w:pPr>
        <w:pStyle w:val="AssignBody"/>
      </w:pPr>
      <w:r w:rsidRPr="00A779B5">
        <w:t xml:space="preserve">In 2014 the Welsh Government introduced a four-tier </w:t>
      </w:r>
      <w:r w:rsidRPr="00A779B5">
        <w:rPr>
          <w:i/>
          <w:iCs/>
        </w:rPr>
        <w:t>National School Categorization System</w:t>
      </w:r>
      <w:r w:rsidRPr="00A779B5">
        <w:t xml:space="preserve">, based largely around the use of self-evaluation within the school development planning process (Welsh Government, 2019). The purpose of the system was to identify areas in which schools required additional support; however, publishing of categories meant that it turned into a slightly misleading indicator of school performance (Welsh Government, 2022). The system has now been dropped; however, self-evaluation remains central to the Welsh Government’s guidance on school improvement planning, as outlined in Figure 1: </w:t>
      </w:r>
    </w:p>
    <w:p w14:paraId="0F3DF48E" w14:textId="77777777" w:rsidR="00A779B5" w:rsidRPr="00A779B5" w:rsidRDefault="00A779B5" w:rsidP="00A779B5">
      <w:pPr>
        <w:pStyle w:val="AssignBody"/>
        <w:jc w:val="center"/>
      </w:pPr>
      <w:r w:rsidRPr="00A779B5">
        <w:rPr>
          <w:noProof/>
        </w:rPr>
        <w:drawing>
          <wp:inline distT="0" distB="0" distL="0" distR="0" wp14:anchorId="717032F7" wp14:editId="1F88855E">
            <wp:extent cx="3760967" cy="4032765"/>
            <wp:effectExtent l="0" t="0" r="0" b="6350"/>
            <wp:docPr id="4" name="Content Placeholder 3" descr="Diagram, schematic&#10;&#10;Description automatically generated">
              <a:extLst xmlns:a="http://schemas.openxmlformats.org/drawingml/2006/main">
                <a:ext uri="{FF2B5EF4-FFF2-40B4-BE49-F238E27FC236}">
                  <a16:creationId xmlns:a16="http://schemas.microsoft.com/office/drawing/2014/main" id="{B7F17FA7-74CB-4D83-AACE-64BB894B9BD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 schematic&#10;&#10;Description automatically generated">
                      <a:extLst>
                        <a:ext uri="{FF2B5EF4-FFF2-40B4-BE49-F238E27FC236}">
                          <a16:creationId xmlns:a16="http://schemas.microsoft.com/office/drawing/2014/main" id="{B7F17FA7-74CB-4D83-AACE-64BB894B9BDE}"/>
                        </a:ext>
                      </a:extLst>
                    </pic:cNvPr>
                    <pic:cNvPicPr>
                      <a:picLocks noGrp="1" noChangeAspect="1"/>
                    </pic:cNvPicPr>
                  </pic:nvPicPr>
                  <pic:blipFill rotWithShape="1">
                    <a:blip r:embed="rId10">
                      <a:extLst>
                        <a:ext uri="{28A0092B-C50C-407E-A947-70E740481C1C}">
                          <a14:useLocalDpi xmlns:a14="http://schemas.microsoft.com/office/drawing/2010/main" val="0"/>
                        </a:ext>
                      </a:extLst>
                    </a:blip>
                    <a:srcRect t="7785"/>
                    <a:stretch/>
                  </pic:blipFill>
                  <pic:spPr>
                    <a:xfrm>
                      <a:off x="0" y="0"/>
                      <a:ext cx="3778197" cy="4051240"/>
                    </a:xfrm>
                    <a:prstGeom prst="rect">
                      <a:avLst/>
                    </a:prstGeom>
                  </pic:spPr>
                </pic:pic>
              </a:graphicData>
            </a:graphic>
          </wp:inline>
        </w:drawing>
      </w:r>
    </w:p>
    <w:p w14:paraId="56DB94C2" w14:textId="427E5937" w:rsidR="00A779B5" w:rsidRPr="00A779B5" w:rsidRDefault="00A779B5" w:rsidP="008D3842">
      <w:pPr>
        <w:pStyle w:val="AssignBody"/>
        <w:jc w:val="right"/>
        <w:rPr>
          <w:sz w:val="20"/>
          <w:szCs w:val="20"/>
        </w:rPr>
      </w:pPr>
      <w:r w:rsidRPr="00A779B5">
        <w:rPr>
          <w:sz w:val="20"/>
          <w:szCs w:val="20"/>
        </w:rPr>
        <w:t>Figure 1: School Development Planning Cycle (Welsh Government, 2014</w:t>
      </w:r>
      <w:r w:rsidR="00AC6C5C">
        <w:rPr>
          <w:sz w:val="20"/>
          <w:szCs w:val="20"/>
        </w:rPr>
        <w:t>, p.7</w:t>
      </w:r>
      <w:r w:rsidRPr="00A779B5">
        <w:rPr>
          <w:sz w:val="20"/>
          <w:szCs w:val="20"/>
        </w:rPr>
        <w:t>)</w:t>
      </w:r>
    </w:p>
    <w:p w14:paraId="363C709B" w14:textId="77777777" w:rsidR="008D3842" w:rsidRDefault="008D3842" w:rsidP="00A779B5">
      <w:pPr>
        <w:pStyle w:val="AssignBody"/>
      </w:pPr>
    </w:p>
    <w:p w14:paraId="40E6BC44" w14:textId="53712244" w:rsidR="00A779B5" w:rsidRDefault="00A779B5" w:rsidP="00A779B5">
      <w:pPr>
        <w:pStyle w:val="AssignBody"/>
      </w:pPr>
      <w:r w:rsidRPr="00A779B5">
        <w:t xml:space="preserve">School Z is a small village Primary School in West Wales (My Local School, 2022) which engages in an annual self-evaluation process to formulate its School development Plan (SDP). The school identified student oracy levels as a current cause for concern. This report will therefore look at the process taken by School Z to identify this issue, how they developed a strategy to address it, actions taken, and how the school intends to review and evaluate the impact of their actions. </w:t>
      </w:r>
    </w:p>
    <w:p w14:paraId="4F8DE740" w14:textId="77777777" w:rsidR="00A779B5" w:rsidRDefault="00A779B5" w:rsidP="00A779B5">
      <w:pPr>
        <w:pStyle w:val="AssignBody"/>
      </w:pPr>
    </w:p>
    <w:p w14:paraId="1677B569" w14:textId="77777777" w:rsidR="008D3842" w:rsidRDefault="008D3842" w:rsidP="00A779B5">
      <w:pPr>
        <w:pStyle w:val="AssignBody"/>
      </w:pPr>
    </w:p>
    <w:p w14:paraId="3E1DC396" w14:textId="77777777" w:rsidR="008D3842" w:rsidRDefault="008D3842" w:rsidP="00A779B5">
      <w:pPr>
        <w:pStyle w:val="AssignBody"/>
      </w:pPr>
    </w:p>
    <w:p w14:paraId="77C7ABB7" w14:textId="50242A8E" w:rsidR="00A779B5" w:rsidRDefault="00A779B5" w:rsidP="00A779B5">
      <w:pPr>
        <w:pStyle w:val="AssignSubHeader"/>
      </w:pPr>
      <w:bookmarkStart w:id="2" w:name="_Hlk131931911"/>
      <w:r>
        <w:lastRenderedPageBreak/>
        <w:t>Literature Review</w:t>
      </w:r>
    </w:p>
    <w:bookmarkEnd w:id="2"/>
    <w:p w14:paraId="1E1AA8AD" w14:textId="5BA2770D" w:rsidR="00A779B5" w:rsidRDefault="00A779B5" w:rsidP="00A779B5">
      <w:pPr>
        <w:pStyle w:val="AssignBody"/>
      </w:pPr>
      <w:r w:rsidRPr="00A779B5">
        <w:t xml:space="preserve">The primary benefit of using self-evaluation to guide the SDP is that it allows schools to focus on areas which are specific to their own personal circumstances (Welsh Government, 2022). Each school has a wide range of stakeholders who contribute towards pupils’ education; however, those which are closest (the pupils themselves, parents, support staff, the senior leadership team [SLT], teaching staff and governors) are most heavily invested in its success and must therefore be central </w:t>
      </w:r>
      <w:r w:rsidR="00AC6C5C">
        <w:t>in</w:t>
      </w:r>
      <w:r w:rsidRPr="00A779B5">
        <w:t xml:space="preserve"> determining its vision and direction (Brighouse and Woods, 1999; Welsh Government, 2022a). The purpose of the self-evaluation process is to consider the school’s strengths and weaknesses and establish a concise list of priorities to address in the SDP (Welsh Government, 2022). Among other things, the self-evaluation process should consider student wellbeing and the impact of poverty on pupil attainment, to ensure that all learners are able to reach their potential (Welsh Government, 2022a). Henshaw (2021) suggests that the Covid 19 pandemic has had a hugely detrimental impact on pupils’ oracy skills, particularly those from a more disadvantaged background; therefore, establishing oracy as a key component of </w:t>
      </w:r>
      <w:r w:rsidR="00AC6C5C" w:rsidRPr="00A779B5">
        <w:t>an</w:t>
      </w:r>
      <w:r w:rsidRPr="00A779B5">
        <w:t xml:space="preserve"> SDP would seem particularly appropriate at this time. </w:t>
      </w:r>
    </w:p>
    <w:p w14:paraId="7C1266CD" w14:textId="77777777" w:rsidR="00A779B5" w:rsidRPr="00A779B5" w:rsidRDefault="00A779B5" w:rsidP="00A779B5">
      <w:pPr>
        <w:pStyle w:val="AssignBody"/>
      </w:pPr>
    </w:p>
    <w:p w14:paraId="7FC5B821" w14:textId="7ABCE22A" w:rsidR="00A779B5" w:rsidRDefault="00A779B5" w:rsidP="00A779B5">
      <w:pPr>
        <w:pStyle w:val="AssignBody"/>
      </w:pPr>
      <w:r w:rsidRPr="00A779B5">
        <w:t xml:space="preserve">For the self-evaluation process to be effective, a wide range of evidence should be considered, including collaboration with other schools (Welsh Government, 2022), and the views of all major stakeholders (Goldstone, 2022; Welsh Government, 2022a). A common limitation of the self-evaluation process is a lack of direct input from teachers (Welsh Government, 2021). ESTYN (2020) recommend that teachers play a central role in the self-evaluation process and take ownership of the SDP by leading various aspects of its implementation (either individually or in small groups). As well as ensuring that the teaching faculty is invested in the success of the SDP, this also provides professional development opportunities and the chance for teachers at all stages of their career to improve personal leadership skills (ESTYN, 2020; MacBeath, 1999). </w:t>
      </w:r>
    </w:p>
    <w:p w14:paraId="118BA76D" w14:textId="77777777" w:rsidR="00A779B5" w:rsidRPr="00A779B5" w:rsidRDefault="00A779B5" w:rsidP="00A779B5">
      <w:pPr>
        <w:pStyle w:val="AssignBody"/>
      </w:pPr>
    </w:p>
    <w:p w14:paraId="5F35CE89" w14:textId="6E1D87E0" w:rsidR="00A779B5" w:rsidRDefault="00A779B5" w:rsidP="00A779B5">
      <w:pPr>
        <w:pStyle w:val="AssignBody"/>
      </w:pPr>
      <w:r w:rsidRPr="00A779B5">
        <w:t xml:space="preserve">When formulating a strategy, a number of considerations need to be taken into account, including the relevance of the strategy to the objectives of the plan and the potential impact that the successful implementation of the strategy may have (Chang, 2008).  Oracy skills can be divided into two aspects, dialogic teaching, and oracy education (Cambridge University, 2022). Dialogic teaching involves learning through interactions with teachers and peers, with students encouraged to ask and answer questions, share and justify their thoughts, and follow a conversation initiated by others. Oracy education is more concerned with teaching students how to talk, addressing more physical issues such as pronunciation, </w:t>
      </w:r>
      <w:r w:rsidRPr="00A779B5">
        <w:lastRenderedPageBreak/>
        <w:t>tone, projection, eye contact and clarity of speech. Cambridge University (2022</w:t>
      </w:r>
      <w:r w:rsidR="00264221">
        <w:t>, p.3</w:t>
      </w:r>
      <w:r w:rsidRPr="00A779B5">
        <w:t xml:space="preserve">) developed an </w:t>
      </w:r>
      <w:r w:rsidRPr="00A779B5">
        <w:rPr>
          <w:i/>
          <w:iCs/>
        </w:rPr>
        <w:t>Oracy Framework</w:t>
      </w:r>
      <w:r w:rsidR="00E62366">
        <w:t xml:space="preserve"> (</w:t>
      </w:r>
      <w:r w:rsidRPr="00A779B5">
        <w:t>championed by Voice 21</w:t>
      </w:r>
      <w:r w:rsidR="00E62366">
        <w:t>)</w:t>
      </w:r>
      <w:r w:rsidRPr="00A779B5">
        <w:t>, which breaks oracy skills down even further, into physical, linguistic, cognitive, social, and emotional components. The framework is extremely comprehensive and demonstrates the complexities of formulating an effective oracy strategy. Schmoker (2003) suggests that developing long, over-complicated SDPs can be counter-productive, and that targets should be specific and minimal to obtain positive results. When forming their strategy, School Z must therefore consider the specific aspects of oracy which they wish to focus upon and ensure that this is clearly outlined in their SDP.</w:t>
      </w:r>
    </w:p>
    <w:p w14:paraId="39A78381" w14:textId="77777777" w:rsidR="008D3842" w:rsidRPr="00A779B5" w:rsidRDefault="008D3842" w:rsidP="00A779B5">
      <w:pPr>
        <w:pStyle w:val="AssignBody"/>
      </w:pPr>
    </w:p>
    <w:p w14:paraId="2E41440C" w14:textId="547B5A36" w:rsidR="00A779B5" w:rsidRDefault="00A779B5" w:rsidP="00A779B5">
      <w:pPr>
        <w:pStyle w:val="AssignBody"/>
      </w:pPr>
      <w:r w:rsidRPr="00A779B5">
        <w:t xml:space="preserve">Assessing oracy skills can be both time-consuming and difficult to accurately </w:t>
      </w:r>
      <w:r w:rsidR="00264221">
        <w:t xml:space="preserve">determine </w:t>
      </w:r>
      <w:r w:rsidRPr="00A779B5">
        <w:t xml:space="preserve">(Daniels and Taylor, 2022; Kaldahl, 2022). Voice 21 (2022) refer to the </w:t>
      </w:r>
      <w:bookmarkStart w:id="3" w:name="_Hlk131847174"/>
      <w:r w:rsidRPr="00A779B5">
        <w:rPr>
          <w:i/>
          <w:iCs/>
        </w:rPr>
        <w:t>Teacher Scheme for Educational Dialogue Analysis</w:t>
      </w:r>
      <w:r w:rsidRPr="00A779B5">
        <w:t xml:space="preserve">, which can be used to gauge the quality, frequency and variety of contributions individuals make to group discussions, and the </w:t>
      </w:r>
      <w:r w:rsidRPr="00A779B5">
        <w:rPr>
          <w:i/>
          <w:iCs/>
        </w:rPr>
        <w:t>Oracy Assessment Toolkit</w:t>
      </w:r>
      <w:r w:rsidRPr="00A779B5">
        <w:t xml:space="preserve"> </w:t>
      </w:r>
      <w:bookmarkEnd w:id="3"/>
      <w:r w:rsidRPr="00A779B5">
        <w:t xml:space="preserve">which provides tasks to assist </w:t>
      </w:r>
      <w:r w:rsidR="00264221">
        <w:t xml:space="preserve">with </w:t>
      </w:r>
      <w:r w:rsidRPr="00A779B5">
        <w:t>one-to-one assessments; however, they recognise that even with the use of these resources, there can be reliability issues associated with the subjective nature of oracy assessments. Research by Kaldahl (2022) found that a common approach to oracy assessment is through observation. This can also be extremely difficult to perform accurately, as oracy is not limited to the words pupils speak, but also the significance</w:t>
      </w:r>
      <w:r w:rsidR="00264221">
        <w:t xml:space="preserve"> of what they say</w:t>
      </w:r>
      <w:r w:rsidRPr="00A779B5">
        <w:t xml:space="preserve">, the context in which contributions are made, and the body language and facial expressions </w:t>
      </w:r>
      <w:r w:rsidR="00264221">
        <w:t xml:space="preserve">participants emit while they are speaking </w:t>
      </w:r>
      <w:r w:rsidRPr="00A779B5">
        <w:t>(Daniels and Taylor, 2022). Assessing skills through observation requires a clear framework with specific and measurable criteria which can be easily identified and categorised (Schildkamp, 2019; Wurth et al, 2019). School Z must therefore have a clear plan for how to collect data which is accurate and reliable enough to determine the success of the strategy.</w:t>
      </w:r>
    </w:p>
    <w:p w14:paraId="6759F98C" w14:textId="77777777" w:rsidR="008D3842" w:rsidRPr="00A779B5" w:rsidRDefault="008D3842" w:rsidP="00A779B5">
      <w:pPr>
        <w:pStyle w:val="AssignBody"/>
      </w:pPr>
    </w:p>
    <w:p w14:paraId="18DC57E1" w14:textId="18300CB0" w:rsidR="00A779B5" w:rsidRDefault="00A779B5" w:rsidP="00A779B5">
      <w:pPr>
        <w:pStyle w:val="AssignBody"/>
      </w:pPr>
      <w:r w:rsidRPr="00A779B5">
        <w:t xml:space="preserve">A </w:t>
      </w:r>
      <w:r w:rsidR="00264221" w:rsidRPr="00A779B5">
        <w:t>principal</w:t>
      </w:r>
      <w:r w:rsidRPr="00A779B5">
        <w:t xml:space="preserve"> role of governors is to ensure that the school is addressing areas requiring improvement, and this includes monitoring the implementation of the SDP (Welsh Government, 2022a). A critical friend is an individual who understands a school well and can offer a second opinion from a slightly removed standpoint (Brighouse and Woods, 1999; Chang, 2008).  School governors are often in an excellent position to provide this service, through a role overseeing sub-groups responsible for implementing a strategy, or visits to observe the impact a strategy is having (Brighouse and Woods, 1999). </w:t>
      </w:r>
      <w:r w:rsidR="00EA2194">
        <w:t>Taking advantage of this valuable resource and involving governors in the SDP process can therefore assist the implementation of the strategy, while simultaneously providing an opportunity for governors to monitor and oversee school improvements</w:t>
      </w:r>
      <w:r w:rsidRPr="00A779B5">
        <w:t>.</w:t>
      </w:r>
    </w:p>
    <w:p w14:paraId="3EDF945E" w14:textId="77777777" w:rsidR="008D3842" w:rsidRDefault="008D3842" w:rsidP="00A779B5">
      <w:pPr>
        <w:pStyle w:val="AssignBody"/>
      </w:pPr>
    </w:p>
    <w:p w14:paraId="402ABE25" w14:textId="77777777" w:rsidR="00634670" w:rsidRDefault="00634670" w:rsidP="00A779B5">
      <w:pPr>
        <w:pStyle w:val="AssignBody"/>
      </w:pPr>
    </w:p>
    <w:p w14:paraId="06377AF0" w14:textId="0C33FA0B" w:rsidR="008D3842" w:rsidRDefault="008D3842" w:rsidP="008D3842">
      <w:pPr>
        <w:pStyle w:val="AssignSubHeader"/>
      </w:pPr>
      <w:bookmarkStart w:id="4" w:name="_Hlk131932035"/>
      <w:r>
        <w:t>Discussion</w:t>
      </w:r>
    </w:p>
    <w:bookmarkEnd w:id="4"/>
    <w:p w14:paraId="2E9529C2" w14:textId="000E9E13" w:rsidR="008D3842" w:rsidRPr="008D3842" w:rsidRDefault="008D3842" w:rsidP="008D3842">
      <w:pPr>
        <w:pStyle w:val="AssignBody"/>
      </w:pPr>
      <w:r w:rsidRPr="008D3842">
        <w:t xml:space="preserve">Initial data concerning School Z’s approach was obtained from the SDP (see Appendix </w:t>
      </w:r>
      <w:r w:rsidR="00E62366">
        <w:t>1</w:t>
      </w:r>
      <w:r w:rsidRPr="008D3842">
        <w:t xml:space="preserve">); however, further details were then acquired through informal interviews with Person A (the Assistant Headteacher) and Person B (the teacher leading the implementation of the oracy component of the SDP). The SDP contained three primary objectives; however, each of these had several sub-sections. The primary objective was to raise standards of oracy and Welsh across the school and introduce French as an additional international language. Oracy development only represented one of five sub-sections of the primary objective, which supports a concern expressed by the Welsh Government (2022) that schools attempt to include too many goals in their SDPs. </w:t>
      </w:r>
    </w:p>
    <w:p w14:paraId="2F95B9F7" w14:textId="77777777" w:rsidR="008D3842" w:rsidRDefault="008D3842" w:rsidP="008D3842">
      <w:pPr>
        <w:pStyle w:val="AssignBody"/>
      </w:pPr>
    </w:p>
    <w:p w14:paraId="2B6FCBFF" w14:textId="0B07C5B2" w:rsidR="008D3842" w:rsidRPr="008D3842" w:rsidRDefault="008D3842" w:rsidP="008D3842">
      <w:pPr>
        <w:pStyle w:val="AssignBody"/>
      </w:pPr>
      <w:r w:rsidRPr="008D3842">
        <w:t xml:space="preserve">The decision to include oracy in the SDP was taken by the teaching staff, with the SLT merely facilitating the self-evaluation process (Person B). Teachers had raised concerns about the oracy levels of children entering nursery, and the detrimental </w:t>
      </w:r>
      <w:r w:rsidR="00EA2194" w:rsidRPr="008D3842">
        <w:t>effect</w:t>
      </w:r>
      <w:r w:rsidRPr="008D3842">
        <w:t xml:space="preserve"> that Covid 19 lockdowns had had on communication skills across </w:t>
      </w:r>
      <w:r w:rsidR="00EA2194">
        <w:t>other year groups</w:t>
      </w:r>
      <w:r w:rsidRPr="008D3842">
        <w:t xml:space="preserve"> (Person A).  Following consultation with partner schools, teachers at School Z collectively decided to work with Voice 21 (a charity organisation </w:t>
      </w:r>
      <w:r w:rsidR="00EA2194">
        <w:t>which</w:t>
      </w:r>
      <w:r w:rsidRPr="008D3842">
        <w:t xml:space="preserve"> </w:t>
      </w:r>
      <w:r w:rsidR="00EA2194">
        <w:t xml:space="preserve">focuses </w:t>
      </w:r>
      <w:r w:rsidRPr="008D3842">
        <w:t>on the development of oracy in schools [</w:t>
      </w:r>
      <w:r w:rsidR="00DF4F27">
        <w:t>Voice</w:t>
      </w:r>
      <w:r w:rsidRPr="008D3842">
        <w:t xml:space="preserve"> 21, 2022a]) (Person A). Teachers were </w:t>
      </w:r>
      <w:r w:rsidR="00115753">
        <w:t>integra</w:t>
      </w:r>
      <w:r w:rsidRPr="008D3842">
        <w:t>l to the self-evaluation process, and Person B subsequently volunteered to lead the strategy (assisted by two other teachers). This aligns with</w:t>
      </w:r>
      <w:r w:rsidR="00EA2194">
        <w:t xml:space="preserve"> </w:t>
      </w:r>
      <w:r w:rsidR="00115753">
        <w:t xml:space="preserve">an area of </w:t>
      </w:r>
      <w:r w:rsidR="00EA2194">
        <w:t>best practice</w:t>
      </w:r>
      <w:r w:rsidRPr="008D3842">
        <w:t xml:space="preserve"> identified in the literature review concerning </w:t>
      </w:r>
      <w:r w:rsidR="00115753">
        <w:t>the</w:t>
      </w:r>
      <w:r w:rsidRPr="008D3842">
        <w:t xml:space="preserve"> </w:t>
      </w:r>
      <w:r w:rsidR="00115753">
        <w:t>centra</w:t>
      </w:r>
      <w:r w:rsidRPr="008D3842">
        <w:t xml:space="preserve">l role </w:t>
      </w:r>
      <w:r w:rsidR="00115753">
        <w:t xml:space="preserve">of teachers </w:t>
      </w:r>
      <w:r w:rsidRPr="008D3842">
        <w:t>in the creation of the SDP (Brighouse and Woods, 1999; Welsh Government 202</w:t>
      </w:r>
      <w:r w:rsidR="005A5F26">
        <w:t>2</w:t>
      </w:r>
      <w:r w:rsidRPr="008D3842">
        <w:t>, 202</w:t>
      </w:r>
      <w:r w:rsidR="005A5F26">
        <w:t>2</w:t>
      </w:r>
      <w:r w:rsidRPr="008D3842">
        <w:t>a).</w:t>
      </w:r>
    </w:p>
    <w:p w14:paraId="19E0E507" w14:textId="77777777" w:rsidR="008D3842" w:rsidRDefault="008D3842" w:rsidP="008D3842">
      <w:pPr>
        <w:pStyle w:val="AssignBody"/>
      </w:pPr>
    </w:p>
    <w:p w14:paraId="7AF1CB47" w14:textId="540A9340" w:rsidR="008D3842" w:rsidRPr="008D3842" w:rsidRDefault="008D3842" w:rsidP="008D3842">
      <w:pPr>
        <w:pStyle w:val="AssignBody"/>
      </w:pPr>
      <w:r w:rsidRPr="008D3842">
        <w:t xml:space="preserve">Pupils, parents and support staff were not consulted during self-evaluation, which represents a limitation of the process (Schildkamp, 2019; Scottish Government, 2018; Welsh Government, 2016); however, prior to the implementation of the strategy, students completed a standardised survey (provided by Voice 21) to ascertain their views on the way oracy had been previously addressed in class and perceptions on their own current oracy skills (Person A). This ensured that pupils’ thoughts and opinions were acknowledged, and aligns with Education Scotland’s (2018) views on the importance of </w:t>
      </w:r>
      <w:r w:rsidR="00AF291B">
        <w:t>making</w:t>
      </w:r>
      <w:r w:rsidRPr="008D3842">
        <w:t xml:space="preserve"> pupils feel valued by their school. A school governor was assigned to support the implementation of the oracy strategy, and Person B was also required to provide termly reports to the board of governors outlining the progress being made. This allowed the board of governors to fulfil their obligation to carefully monitor the implementation of the SDP (Brighouse and Woods, 1999).</w:t>
      </w:r>
    </w:p>
    <w:p w14:paraId="22D7AFB7" w14:textId="77777777" w:rsidR="008D3842" w:rsidRDefault="008D3842" w:rsidP="008D3842">
      <w:pPr>
        <w:pStyle w:val="AssignBody"/>
      </w:pPr>
    </w:p>
    <w:p w14:paraId="2910543C" w14:textId="1D828799" w:rsidR="008D3842" w:rsidRPr="008D3842" w:rsidRDefault="008D3842" w:rsidP="008D3842">
      <w:pPr>
        <w:pStyle w:val="AssignBody"/>
      </w:pPr>
      <w:r w:rsidRPr="008D3842">
        <w:t xml:space="preserve">The strategy consisted of three parts: the autumn term centred around staff training and familiarisation with Voice 21 resources, the spring term introduced listening concepts to students, and the summer term focused on students’ speaking skills (Person B). As part of the training, all teachers attended a training day at a cluster school, and the three teachers leading the oracy initiative each attended subsequent workshops providing more detailed information and guidance (Person B). Ideally all teachers would have attended the workshops; however, budgetary constraints meant that this was not possible (Person A). At the end of the autumn term, the strategy was reviewed and updated by the teaching staff to incorporate knowledge gained from the training (Person B). A common problem with SDPs is that evaluation processes are seen as annual events, rather than ongoing processes, which leads to a failure to make adjustments as and when they are required (Welsh Government, 2021). Although more regular reviews would be recommended, the fact that School Z updated their implementation strategy part way through the year demonstrates an understanding that </w:t>
      </w:r>
      <w:r w:rsidR="00F924C4">
        <w:t>SDPs</w:t>
      </w:r>
      <w:r w:rsidRPr="008D3842">
        <w:t xml:space="preserve"> </w:t>
      </w:r>
      <w:r w:rsidR="00AF291B">
        <w:t>need</w:t>
      </w:r>
      <w:r w:rsidRPr="008D3842">
        <w:t xml:space="preserve"> flexibility and </w:t>
      </w:r>
      <w:r w:rsidR="002B5034">
        <w:t>represent</w:t>
      </w:r>
      <w:r w:rsidRPr="008D3842">
        <w:t xml:space="preserve"> ever-evolving </w:t>
      </w:r>
      <w:r w:rsidR="002B5034">
        <w:t>processes</w:t>
      </w:r>
      <w:r w:rsidRPr="008D3842">
        <w:t>.</w:t>
      </w:r>
    </w:p>
    <w:p w14:paraId="727C5BEF" w14:textId="77777777" w:rsidR="008D3842" w:rsidRPr="008D3842" w:rsidRDefault="008D3842" w:rsidP="008D3842">
      <w:pPr>
        <w:pStyle w:val="AssignBody"/>
      </w:pPr>
    </w:p>
    <w:p w14:paraId="27DFCD5F" w14:textId="343C03A3" w:rsidR="008D3842" w:rsidRDefault="008D3842" w:rsidP="008D3842">
      <w:pPr>
        <w:pStyle w:val="AssignBody"/>
      </w:pPr>
      <w:r w:rsidRPr="008D3842">
        <w:t xml:space="preserve">As part of the implementation strategy, School Z adopted the principles outlined </w:t>
      </w:r>
      <w:r w:rsidR="00F924C4">
        <w:t>i</w:t>
      </w:r>
      <w:r w:rsidRPr="008D3842">
        <w:t xml:space="preserve">n the </w:t>
      </w:r>
      <w:r w:rsidRPr="008D3842">
        <w:rPr>
          <w:i/>
          <w:iCs/>
        </w:rPr>
        <w:t xml:space="preserve">Oracy Framework </w:t>
      </w:r>
      <w:r w:rsidRPr="008D3842">
        <w:t xml:space="preserve">(Person A); however, no specific aspects were prioritised. This meant that the strategy was rather vague, lacking distinct objectives for teachers to work towards. This also created issues with gathering meaningful data to analyse the success of the strategy. Data was primarily obtained via informal learning walks conducted by the </w:t>
      </w:r>
      <w:r w:rsidR="00490416">
        <w:t>SLT</w:t>
      </w:r>
      <w:r w:rsidRPr="008D3842">
        <w:t xml:space="preserve">, in which lessons were observed, conversations undertaken with students and feedback sought from teachers (Person A). Although this style of analysis aligns with research previously cited by Kaldahl (2022), the lack of specific criteria or a rubric to assist these assessments would have made it very difficult for School Z to collect accurate, reliable and objective data (Schildkamp, 2019; Wurth et al., 2019). The survey completed by students following the initial self-evaluation process will be repeated at the end of the year to </w:t>
      </w:r>
      <w:r w:rsidR="00F924C4">
        <w:t>ascertain</w:t>
      </w:r>
      <w:r w:rsidRPr="008D3842">
        <w:t xml:space="preserve"> students’ </w:t>
      </w:r>
      <w:r w:rsidR="00F924C4">
        <w:t>feeling</w:t>
      </w:r>
      <w:r w:rsidRPr="008D3842">
        <w:t xml:space="preserve">s about how they have progressed; however, this merely </w:t>
      </w:r>
      <w:r w:rsidR="00AF291B">
        <w:t>expresses</w:t>
      </w:r>
      <w:r w:rsidRPr="008D3842">
        <w:t xml:space="preserve"> students’ perceptions, rather than evidence of actual improvements. </w:t>
      </w:r>
    </w:p>
    <w:p w14:paraId="1A9ACD5F" w14:textId="77777777" w:rsidR="008D3842" w:rsidRDefault="008D3842" w:rsidP="008D3842">
      <w:pPr>
        <w:pStyle w:val="AssignBody"/>
      </w:pPr>
    </w:p>
    <w:p w14:paraId="62618B49" w14:textId="77777777" w:rsidR="008D3842" w:rsidRDefault="008D3842" w:rsidP="008D3842">
      <w:pPr>
        <w:pStyle w:val="AssignBody"/>
      </w:pPr>
    </w:p>
    <w:p w14:paraId="7659CD44" w14:textId="77777777" w:rsidR="008D3842" w:rsidRDefault="008D3842" w:rsidP="008D3842">
      <w:pPr>
        <w:pStyle w:val="AssignBody"/>
      </w:pPr>
    </w:p>
    <w:p w14:paraId="0E46AA3D" w14:textId="77777777" w:rsidR="008D3842" w:rsidRDefault="008D3842" w:rsidP="008D3842">
      <w:pPr>
        <w:pStyle w:val="AssignBody"/>
      </w:pPr>
    </w:p>
    <w:p w14:paraId="5F9EE38C" w14:textId="77777777" w:rsidR="00634670" w:rsidRDefault="00634670" w:rsidP="008D3842">
      <w:pPr>
        <w:pStyle w:val="AssignBody"/>
      </w:pPr>
    </w:p>
    <w:p w14:paraId="6688D90F" w14:textId="77777777" w:rsidR="008D3842" w:rsidRDefault="008D3842" w:rsidP="008D3842">
      <w:pPr>
        <w:pStyle w:val="AssignBody"/>
      </w:pPr>
    </w:p>
    <w:p w14:paraId="1F950BAD" w14:textId="77777777" w:rsidR="008D3842" w:rsidRDefault="008D3842" w:rsidP="008D3842">
      <w:pPr>
        <w:pStyle w:val="AssignBody"/>
      </w:pPr>
    </w:p>
    <w:p w14:paraId="6070D510" w14:textId="7F5DEDF2" w:rsidR="008D3842" w:rsidRDefault="008D3842" w:rsidP="008D3842">
      <w:pPr>
        <w:pStyle w:val="AssignSubHeader"/>
      </w:pPr>
      <w:r>
        <w:lastRenderedPageBreak/>
        <w:t>Reflection and Evaluation</w:t>
      </w:r>
    </w:p>
    <w:p w14:paraId="38B399FF" w14:textId="2A692334" w:rsidR="008D3842" w:rsidRPr="008D3842" w:rsidRDefault="008D3842" w:rsidP="008D3842">
      <w:pPr>
        <w:pStyle w:val="AssignBody"/>
      </w:pPr>
      <w:r w:rsidRPr="008D3842">
        <w:t xml:space="preserve">An initial concern regarding the SDP is the broad nature of the objectives. As previously discussed (Schmoker, 2003), it is important for SDPs to be focused and precise in addressing a small number of criteria; however, School Z’s top priority of improving oracy, Welsh, and introducing French could conceivably be seen as three separate objectives in their own right. By adopting such a broad approach, it is unlikely that any area will receive enough attention to make meaningful progress (Schmoker, 2003). It would therefore be advisable to focus more heavily on fewer objectives in future SDPs. In addition, the </w:t>
      </w:r>
      <w:r w:rsidR="00634670">
        <w:t>oracy element of the SDP was only included in the first year of the</w:t>
      </w:r>
      <w:r w:rsidRPr="008D3842">
        <w:t xml:space="preserve"> </w:t>
      </w:r>
      <w:r w:rsidR="00634670">
        <w:t>three</w:t>
      </w:r>
      <w:r w:rsidRPr="008D3842">
        <w:t>-year</w:t>
      </w:r>
      <w:r w:rsidR="00634670">
        <w:t>-</w:t>
      </w:r>
      <w:r w:rsidRPr="008D3842">
        <w:t xml:space="preserve">cycle, with </w:t>
      </w:r>
      <w:r w:rsidR="00634670">
        <w:t>a third of that</w:t>
      </w:r>
      <w:r w:rsidRPr="008D3842">
        <w:t xml:space="preserve"> spent on teacher training (Person A). This provided a very limited amount of time to implement the plan within classrooms, and measure the progress being made. </w:t>
      </w:r>
      <w:r w:rsidR="002B5034">
        <w:t>T</w:t>
      </w:r>
      <w:r w:rsidRPr="008D3842">
        <w:t>hree years is an appropriate timeframe to thoroughly assess the impact of a strategy</w:t>
      </w:r>
      <w:r w:rsidR="002B5034">
        <w:t xml:space="preserve"> (Chang, 2008), as a</w:t>
      </w:r>
      <w:r w:rsidRPr="008D3842">
        <w:t xml:space="preserve"> large body of data is required to establish whether progress has been made</w:t>
      </w:r>
      <w:r w:rsidR="002B5034">
        <w:t xml:space="preserve"> </w:t>
      </w:r>
      <w:r w:rsidRPr="008D3842">
        <w:t>(Schildkamp, 2019). When operating in a short timeframe, data is often used symbolically to demonstrate an adherence to the review process, or manipulated to meet external demands (Schildkamp, 2019)</w:t>
      </w:r>
      <w:r w:rsidR="002B5034">
        <w:t>. I</w:t>
      </w:r>
      <w:r w:rsidRPr="008D3842">
        <w:t xml:space="preserve">t is </w:t>
      </w:r>
      <w:r w:rsidR="002B5034">
        <w:t xml:space="preserve">therefore </w:t>
      </w:r>
      <w:r w:rsidRPr="008D3842">
        <w:t>important that the data collection process used by School Z is conducted over a sustained time-period to produce reliable and meaningful results.</w:t>
      </w:r>
    </w:p>
    <w:p w14:paraId="770C4220" w14:textId="77777777" w:rsidR="008D3842" w:rsidRDefault="008D3842" w:rsidP="008D3842">
      <w:pPr>
        <w:pStyle w:val="AssignBody"/>
      </w:pPr>
    </w:p>
    <w:p w14:paraId="5D279AE9" w14:textId="34D4A7AA" w:rsidR="008D3842" w:rsidRPr="008D3842" w:rsidRDefault="008D3842" w:rsidP="008D3842">
      <w:pPr>
        <w:pStyle w:val="AssignBody"/>
      </w:pPr>
      <w:r w:rsidRPr="008D3842">
        <w:t xml:space="preserve">School Z’s all-encompassing approach to tackling oracy was also concerning. Having identified that a problem existed, the school failed to specify the precise area they wished to target. The </w:t>
      </w:r>
      <w:r w:rsidR="00E62366">
        <w:rPr>
          <w:i/>
          <w:iCs/>
        </w:rPr>
        <w:t>O</w:t>
      </w:r>
      <w:r w:rsidRPr="008D3842">
        <w:rPr>
          <w:i/>
          <w:iCs/>
        </w:rPr>
        <w:t xml:space="preserve">racy </w:t>
      </w:r>
      <w:r w:rsidR="00E62366">
        <w:rPr>
          <w:i/>
          <w:iCs/>
        </w:rPr>
        <w:t>F</w:t>
      </w:r>
      <w:r w:rsidRPr="008D3842">
        <w:rPr>
          <w:i/>
          <w:iCs/>
        </w:rPr>
        <w:t>ramework</w:t>
      </w:r>
      <w:r w:rsidRPr="008D3842">
        <w:t xml:space="preserve"> consists of physical, linguistic, cognitive, social and emotional elements, each of which have numerous sub-categories containing multiple elements, and the implementation of these elements is expected to be spread over a number of years (Voice 21, 2022</w:t>
      </w:r>
      <w:r w:rsidR="005A5F26">
        <w:t>b</w:t>
      </w:r>
      <w:r w:rsidRPr="008D3842">
        <w:t xml:space="preserve">). Prioritising a certain aspect of the framework in the initial year would therefore have been preferable, with a plan to address other elements in subsequent years. This lack of precision also made it difficult to create frameworks to measure the impact of the strategy. Specific criteria were not identified to measure progress during classroom observations, and results were extremely reliant on the general perceptions of teachers and students. The school also chose not to utilise the </w:t>
      </w:r>
      <w:r w:rsidRPr="008D3842">
        <w:rPr>
          <w:i/>
          <w:iCs/>
        </w:rPr>
        <w:t>Teacher Scheme for Educational Dialogue Analysis</w:t>
      </w:r>
      <w:r w:rsidRPr="008D3842">
        <w:t xml:space="preserve"> and the </w:t>
      </w:r>
      <w:r w:rsidRPr="008D3842">
        <w:rPr>
          <w:i/>
          <w:iCs/>
        </w:rPr>
        <w:t>Oracy Assessment Toolkit</w:t>
      </w:r>
      <w:r w:rsidRPr="008D3842">
        <w:t xml:space="preserve"> recommended by Voice 21 (2022), which could potentially have provided more meaningful data. </w:t>
      </w:r>
    </w:p>
    <w:p w14:paraId="544AF3F0" w14:textId="77777777" w:rsidR="008D3842" w:rsidRDefault="008D3842" w:rsidP="008D3842">
      <w:pPr>
        <w:pStyle w:val="AssignBody"/>
      </w:pPr>
    </w:p>
    <w:p w14:paraId="10302494" w14:textId="77777777" w:rsidR="00576935" w:rsidRDefault="008D3842" w:rsidP="008D3842">
      <w:pPr>
        <w:pStyle w:val="AssignBody"/>
      </w:pPr>
      <w:r w:rsidRPr="008D3842">
        <w:t xml:space="preserve">Observations were also conducted by the </w:t>
      </w:r>
      <w:r w:rsidR="00490416">
        <w:t>SLT</w:t>
      </w:r>
      <w:r w:rsidRPr="008D3842">
        <w:t xml:space="preserve"> (rather than the teacher leading the strategy), which slightly undermined the teacher-led approach that had initially been adopted. As previously discussed, accessing a different perspective is often beneficial to the observation process (Chang, 2008); however, this could potentially </w:t>
      </w:r>
      <w:r w:rsidR="002B5034">
        <w:t>have been</w:t>
      </w:r>
      <w:r w:rsidRPr="008D3842">
        <w:t xml:space="preserve"> achieved more effectively </w:t>
      </w:r>
      <w:r w:rsidRPr="008D3842">
        <w:lastRenderedPageBreak/>
        <w:t xml:space="preserve">by a critical friend such as a school governor accompanying Person B on learning walks and observations (Brighouse and Woods, 1999). </w:t>
      </w:r>
    </w:p>
    <w:p w14:paraId="4020A1DA" w14:textId="77777777" w:rsidR="00576935" w:rsidRDefault="00576935" w:rsidP="008D3842">
      <w:pPr>
        <w:pStyle w:val="AssignBody"/>
      </w:pPr>
    </w:p>
    <w:p w14:paraId="536EBD3A" w14:textId="21F7F28C" w:rsidR="008D3842" w:rsidRDefault="008D3842" w:rsidP="008D3842">
      <w:pPr>
        <w:pStyle w:val="AssignBody"/>
      </w:pPr>
      <w:r w:rsidRPr="008D3842">
        <w:t xml:space="preserve">A final consideration would be to expand the involvement of pupils in the SDP process.  The principal stakeholder in a child’s education is the child themselves (Brighouse and Woods, 1999), and they should therefore be involved in a self-evaluation process which directly affects them (Education Scotland, 2018; Welsh Government, 2016). Involving students in the decision-making process also strengthens feelings of belonging and pride (Scottish Government, 2018), and can have a positive impact on the success of the SDP by making students aware of the importance of improving certain aspects of the school’s provision (Schildkamp, 2019; Scottish Government, 2018). Education Scotland (2018) also recommend that students are involved in the gathering of data, </w:t>
      </w:r>
      <w:r w:rsidR="00576935">
        <w:t>particularly with</w:t>
      </w:r>
      <w:r w:rsidRPr="008D3842">
        <w:t xml:space="preserve"> parents</w:t>
      </w:r>
      <w:r w:rsidR="00576935">
        <w:t>, who often</w:t>
      </w:r>
      <w:r w:rsidRPr="008D3842">
        <w:t xml:space="preserve"> </w:t>
      </w:r>
      <w:r w:rsidR="00576935">
        <w:t>give more honest and open answers</w:t>
      </w:r>
      <w:r w:rsidRPr="008D3842">
        <w:t xml:space="preserve"> when speaking to students than </w:t>
      </w:r>
      <w:r w:rsidR="00576935">
        <w:t xml:space="preserve">when they speak to </w:t>
      </w:r>
      <w:r w:rsidRPr="008D3842">
        <w:t>members of staff. Increased engagement in this process could also potentially provide direct benefits to students’ oracy skills through contributions to self-assessment meetings, conducting interviews, and reporting results to the teaching staff and governors.</w:t>
      </w:r>
    </w:p>
    <w:p w14:paraId="4EC8DF6F" w14:textId="77777777" w:rsidR="008D3842" w:rsidRDefault="008D3842" w:rsidP="008D3842">
      <w:pPr>
        <w:pStyle w:val="AssignBody"/>
      </w:pPr>
    </w:p>
    <w:p w14:paraId="5EB93DDC" w14:textId="77777777" w:rsidR="008D3842" w:rsidRDefault="008D3842" w:rsidP="008D3842">
      <w:pPr>
        <w:pStyle w:val="AssignBody"/>
      </w:pPr>
    </w:p>
    <w:p w14:paraId="0BF5B762" w14:textId="77777777" w:rsidR="008D3842" w:rsidRDefault="008D3842" w:rsidP="008D3842">
      <w:pPr>
        <w:pStyle w:val="AssignBody"/>
      </w:pPr>
    </w:p>
    <w:p w14:paraId="4FBEB96E" w14:textId="36F88A98" w:rsidR="008D3842" w:rsidRDefault="008D3842" w:rsidP="008D3842">
      <w:pPr>
        <w:pStyle w:val="AssignSubHeader"/>
      </w:pPr>
      <w:bookmarkStart w:id="5" w:name="_Hlk131934812"/>
      <w:r>
        <w:t>Conclusion</w:t>
      </w:r>
    </w:p>
    <w:bookmarkEnd w:id="5"/>
    <w:p w14:paraId="1722B426" w14:textId="693D770A" w:rsidR="003E4776" w:rsidRPr="003E4776" w:rsidRDefault="003E4776" w:rsidP="003E4776">
      <w:pPr>
        <w:pStyle w:val="AssignBody"/>
      </w:pPr>
      <w:r w:rsidRPr="003E4776">
        <w:t xml:space="preserve">This report has provided a detailed insight into the </w:t>
      </w:r>
      <w:r w:rsidR="004B1A02">
        <w:t>school development planning</w:t>
      </w:r>
      <w:r w:rsidRPr="003E4776">
        <w:t xml:space="preserve"> process undertaken by School Z and how it aligns with Welsh Government recommendations and relevant academic literature. It has specifically identified the importance of involving stakeholders in e</w:t>
      </w:r>
      <w:r w:rsidR="004B1A02">
        <w:t>very</w:t>
      </w:r>
      <w:r w:rsidRPr="003E4776">
        <w:t xml:space="preserve"> aspect of the plan and ensuring that it truly represents the views of those most invested and involved in pupils’ education. The report has identified a number of areas of good practice, including the teacher-led approach to self-evaluation and implementation, and the review of the SDP </w:t>
      </w:r>
      <w:r w:rsidR="004B1A02">
        <w:t xml:space="preserve">during </w:t>
      </w:r>
      <w:r w:rsidRPr="003E4776">
        <w:t xml:space="preserve">the year to </w:t>
      </w:r>
      <w:r w:rsidR="00576935">
        <w:t xml:space="preserve">make modifications </w:t>
      </w:r>
      <w:r w:rsidRPr="003E4776">
        <w:t xml:space="preserve">and improvements. A number of weaknesses have also been highlighted, specifically relating to the short timeframe allocated for the implementation of the strategy, the over-ambitious approach towards addressing the </w:t>
      </w:r>
      <w:r w:rsidR="00E62366">
        <w:rPr>
          <w:i/>
          <w:iCs/>
        </w:rPr>
        <w:t>O</w:t>
      </w:r>
      <w:r w:rsidRPr="003E4776">
        <w:rPr>
          <w:i/>
          <w:iCs/>
        </w:rPr>
        <w:t xml:space="preserve">racy </w:t>
      </w:r>
      <w:r w:rsidR="00E62366">
        <w:rPr>
          <w:i/>
          <w:iCs/>
        </w:rPr>
        <w:t>F</w:t>
      </w:r>
      <w:r w:rsidRPr="003E4776">
        <w:rPr>
          <w:i/>
          <w:iCs/>
        </w:rPr>
        <w:t>ramework</w:t>
      </w:r>
      <w:r w:rsidRPr="003E4776">
        <w:t xml:space="preserve">, and the absence of a structured observation guide to accurately </w:t>
      </w:r>
      <w:r w:rsidR="00634670">
        <w:t>collect data and analyse results</w:t>
      </w:r>
      <w:r w:rsidRPr="003E4776">
        <w:t>. Conducting this review has also help me in a professional capacity, by providing an external perspective to a process</w:t>
      </w:r>
      <w:r w:rsidR="00576935">
        <w:t xml:space="preserve"> </w:t>
      </w:r>
      <w:r w:rsidRPr="003E4776">
        <w:t>which I hope to soon be actively involved</w:t>
      </w:r>
      <w:r w:rsidR="004B1A02">
        <w:t xml:space="preserve"> in</w:t>
      </w:r>
      <w:r w:rsidRPr="003E4776">
        <w:t>.</w:t>
      </w:r>
    </w:p>
    <w:p w14:paraId="6E10EEB7" w14:textId="77777777" w:rsidR="008D3842" w:rsidRDefault="008D3842" w:rsidP="00A779B5">
      <w:pPr>
        <w:pStyle w:val="AssignBody"/>
      </w:pPr>
    </w:p>
    <w:p w14:paraId="7654FFF1" w14:textId="77777777" w:rsidR="008D3842" w:rsidRDefault="008D3842" w:rsidP="00A779B5">
      <w:pPr>
        <w:pStyle w:val="AssignBody"/>
      </w:pPr>
    </w:p>
    <w:p w14:paraId="4FA3B047" w14:textId="3E084A94" w:rsidR="00490416" w:rsidRDefault="008D3842" w:rsidP="00175DBA">
      <w:pPr>
        <w:pStyle w:val="AssignBody"/>
        <w:jc w:val="center"/>
      </w:pPr>
      <w:r>
        <w:t>2,</w:t>
      </w:r>
      <w:r w:rsidR="003E4776">
        <w:t>6</w:t>
      </w:r>
      <w:r w:rsidR="00634670">
        <w:t>2</w:t>
      </w:r>
      <w:r w:rsidR="00AE34B7">
        <w:t>1</w:t>
      </w:r>
      <w:r>
        <w:t xml:space="preserve"> words</w:t>
      </w:r>
    </w:p>
    <w:p w14:paraId="647AEA4A" w14:textId="5659D741" w:rsidR="000F4CFB" w:rsidRDefault="000F4CFB" w:rsidP="000F4CFB">
      <w:pPr>
        <w:pStyle w:val="AssignSubHeader"/>
      </w:pPr>
      <w:r>
        <w:lastRenderedPageBreak/>
        <w:t>Reference List</w:t>
      </w:r>
    </w:p>
    <w:p w14:paraId="478D11D0" w14:textId="15DB0304" w:rsidR="005A5F26" w:rsidRPr="005A5F26" w:rsidRDefault="005A5F26" w:rsidP="005A5F26">
      <w:pPr>
        <w:pStyle w:val="AssignBody"/>
        <w:ind w:left="567" w:hanging="567"/>
      </w:pPr>
      <w:r w:rsidRPr="005A5F26">
        <w:t>Brighouse, T. and Woods, D. (1999) </w:t>
      </w:r>
      <w:r w:rsidRPr="005A5F26">
        <w:rPr>
          <w:i/>
          <w:iCs/>
        </w:rPr>
        <w:t>How to improve your school</w:t>
      </w:r>
      <w:r w:rsidRPr="005A5F26">
        <w:t xml:space="preserve">. London: Routledge. </w:t>
      </w:r>
      <w:r w:rsidR="00AE34B7">
        <w:t>Retrieved from</w:t>
      </w:r>
      <w:r w:rsidRPr="005A5F26">
        <w:t xml:space="preserve">: </w:t>
      </w:r>
      <w:hyperlink r:id="rId11" w:history="1">
        <w:r w:rsidRPr="005A5F26">
          <w:rPr>
            <w:rStyle w:val="Hyperlink"/>
          </w:rPr>
          <w:t>https://doi.org/10.4324/9780203978894</w:t>
        </w:r>
      </w:hyperlink>
      <w:r w:rsidRPr="005A5F26">
        <w:t>. [Accessed on 4 April 2023]</w:t>
      </w:r>
    </w:p>
    <w:p w14:paraId="09F14596" w14:textId="77777777" w:rsidR="005A5F26" w:rsidRPr="005A5F26" w:rsidRDefault="005A5F26" w:rsidP="005A5F26">
      <w:pPr>
        <w:pStyle w:val="AssignBody"/>
        <w:ind w:left="567" w:hanging="567"/>
      </w:pPr>
      <w:r w:rsidRPr="005A5F26">
        <w:t xml:space="preserve">Cambridge University (2022) </w:t>
      </w:r>
      <w:r w:rsidRPr="005A5F26">
        <w:rPr>
          <w:i/>
          <w:iCs/>
        </w:rPr>
        <w:t>Education Brief: Oracy.</w:t>
      </w:r>
      <w:r w:rsidRPr="005A5F26">
        <w:t xml:space="preserve"> Retrieved from: </w:t>
      </w:r>
      <w:hyperlink r:id="rId12" w:history="1">
        <w:r w:rsidRPr="005A5F26">
          <w:rPr>
            <w:rStyle w:val="Hyperlink"/>
          </w:rPr>
          <w:t>https://www.cambridgeinternational.org/Ima</w:t>
        </w:r>
        <w:r w:rsidRPr="005A5F26">
          <w:rPr>
            <w:rStyle w:val="Hyperlink"/>
          </w:rPr>
          <w:t>g</w:t>
        </w:r>
        <w:r w:rsidRPr="005A5F26">
          <w:rPr>
            <w:rStyle w:val="Hyperlink"/>
          </w:rPr>
          <w:t>es/661428-education-brief-oracy-.pdf</w:t>
        </w:r>
      </w:hyperlink>
      <w:r w:rsidRPr="005A5F26">
        <w:t>. [Accessed on 7 April 2023].</w:t>
      </w:r>
    </w:p>
    <w:p w14:paraId="080749FC" w14:textId="77777777" w:rsidR="005A5F26" w:rsidRPr="005A5F26" w:rsidRDefault="005A5F26" w:rsidP="005A5F26">
      <w:pPr>
        <w:pStyle w:val="AssignBody"/>
        <w:ind w:left="567" w:hanging="567"/>
      </w:pPr>
      <w:r w:rsidRPr="005A5F26">
        <w:t xml:space="preserve">Chang, G. (2008) </w:t>
      </w:r>
      <w:r w:rsidRPr="005A5F26">
        <w:rPr>
          <w:i/>
          <w:iCs/>
        </w:rPr>
        <w:t>Strategic Planning in Education: Some Concepts and Methods</w:t>
      </w:r>
      <w:r w:rsidRPr="005A5F26">
        <w:t xml:space="preserve">. International Institute for Education and Planning. Retrieved from: </w:t>
      </w:r>
      <w:hyperlink r:id="rId13" w:history="1">
        <w:r w:rsidRPr="005A5F26">
          <w:rPr>
            <w:rStyle w:val="Hyperlink"/>
          </w:rPr>
          <w:t>https://www.google.com/search?q=how+to+reference+a+working+paper+harvard+referencing&amp;rlz=1C1ONGR_en-GBGB946GB946&amp;oq=how+to+reference+a+working+paper&amp;aqs=chrome.3.69i57j0i512l2j0i22i30l7.7792j0j7&amp;sourceid=chrome&amp;ie=UTF-8</w:t>
        </w:r>
      </w:hyperlink>
      <w:r w:rsidRPr="005A5F26">
        <w:t>. {Accessed on 4 April 2023].</w:t>
      </w:r>
    </w:p>
    <w:p w14:paraId="1AAE0EC2" w14:textId="77777777" w:rsidR="005A5F26" w:rsidRPr="005A5F26" w:rsidRDefault="005A5F26" w:rsidP="005A5F26">
      <w:pPr>
        <w:pStyle w:val="AssignBody"/>
        <w:ind w:left="567" w:hanging="567"/>
      </w:pPr>
      <w:r w:rsidRPr="005A5F26">
        <w:t>Daniels, K. and Taylor, R. (2022) ‘Oracy and education: perspective shifts and policy tensions’, </w:t>
      </w:r>
      <w:r w:rsidRPr="005A5F26">
        <w:rPr>
          <w:i/>
          <w:iCs/>
        </w:rPr>
        <w:t>Literacy (Oxford, England)</w:t>
      </w:r>
      <w:r w:rsidRPr="005A5F26">
        <w:t xml:space="preserve">, 56(3), pp. 189–190. Retrieved from: </w:t>
      </w:r>
      <w:hyperlink r:id="rId14" w:history="1">
        <w:r w:rsidRPr="005A5F26">
          <w:rPr>
            <w:rStyle w:val="Hyperlink"/>
          </w:rPr>
          <w:t>https://doi.org/10.1111/lit.12295</w:t>
        </w:r>
      </w:hyperlink>
      <w:r w:rsidRPr="005A5F26">
        <w:t>. [Accessed on 7 April 2023]</w:t>
      </w:r>
    </w:p>
    <w:p w14:paraId="2278E386" w14:textId="77777777" w:rsidR="005A5F26" w:rsidRPr="005A5F26" w:rsidRDefault="005A5F26" w:rsidP="005A5F26">
      <w:pPr>
        <w:pStyle w:val="AssignBody"/>
        <w:ind w:left="567" w:hanging="567"/>
      </w:pPr>
      <w:r w:rsidRPr="005A5F26">
        <w:t xml:space="preserve">Education Scotland (2018) </w:t>
      </w:r>
      <w:r w:rsidRPr="005A5F26">
        <w:rPr>
          <w:i/>
          <w:iCs/>
        </w:rPr>
        <w:t>How good is our school? A resource to support learner participation in self-evaluation and school improvement.</w:t>
      </w:r>
      <w:r w:rsidRPr="005A5F26">
        <w:t xml:space="preserve"> Retrieved from: </w:t>
      </w:r>
      <w:hyperlink r:id="rId15" w:history="1">
        <w:r w:rsidRPr="005A5F26">
          <w:rPr>
            <w:rStyle w:val="Hyperlink"/>
          </w:rPr>
          <w:t>https://education.gov.scot/improvement/Documents/HGIOURS-Part1.pdf</w:t>
        </w:r>
      </w:hyperlink>
      <w:r w:rsidRPr="005A5F26">
        <w:t>. {Accessed on 4 April 2023].</w:t>
      </w:r>
    </w:p>
    <w:p w14:paraId="12BD4441" w14:textId="77777777" w:rsidR="005A5F26" w:rsidRPr="005A5F26" w:rsidRDefault="005A5F26" w:rsidP="005A5F26">
      <w:pPr>
        <w:pStyle w:val="AssignBody"/>
        <w:ind w:left="567" w:hanging="567"/>
      </w:pPr>
      <w:r w:rsidRPr="005A5F26">
        <w:t xml:space="preserve">ESTYN (2020) </w:t>
      </w:r>
      <w:r w:rsidRPr="005A5F26">
        <w:rPr>
          <w:i/>
          <w:iCs/>
        </w:rPr>
        <w:t>Effective Practice: Including all staff in the self-evaluation process.</w:t>
      </w:r>
      <w:r w:rsidRPr="005A5F26">
        <w:t xml:space="preserve"> Retrieved from: </w:t>
      </w:r>
      <w:hyperlink r:id="rId16" w:history="1">
        <w:r w:rsidRPr="005A5F26">
          <w:rPr>
            <w:rStyle w:val="Hyperlink"/>
          </w:rPr>
          <w:t>https://www.estyn.gov.wales/effective-practice/including-all-staff-self-evaluation-process</w:t>
        </w:r>
      </w:hyperlink>
      <w:r w:rsidRPr="005A5F26">
        <w:t>. [Accessed on 3 April 2023].</w:t>
      </w:r>
    </w:p>
    <w:p w14:paraId="01F02A6A" w14:textId="77777777" w:rsidR="005A5F26" w:rsidRPr="005A5F26" w:rsidRDefault="005A5F26" w:rsidP="005A5F26">
      <w:pPr>
        <w:pStyle w:val="AssignBody"/>
        <w:ind w:left="567" w:hanging="567"/>
      </w:pPr>
      <w:r w:rsidRPr="005A5F26">
        <w:t xml:space="preserve">Goldstone, R. (2022) </w:t>
      </w:r>
      <w:r w:rsidRPr="005A5F26">
        <w:rPr>
          <w:i/>
          <w:iCs/>
        </w:rPr>
        <w:t>School self-evaluation for school improvement: Principles for effective practice</w:t>
      </w:r>
      <w:r w:rsidRPr="005A5F26">
        <w:t xml:space="preserve">. BERA. Retrieved from: </w:t>
      </w:r>
      <w:hyperlink r:id="rId17" w:history="1">
        <w:r w:rsidRPr="005A5F26">
          <w:rPr>
            <w:rStyle w:val="Hyperlink"/>
          </w:rPr>
          <w:t>https://www.bera.ac.uk/blog/school-self-evaluation-for-school-improvement-principles-of-effective-practice</w:t>
        </w:r>
      </w:hyperlink>
      <w:r w:rsidRPr="005A5F26">
        <w:t>. [Accessed on 3 April 2023]</w:t>
      </w:r>
    </w:p>
    <w:p w14:paraId="7597CBD8" w14:textId="77777777" w:rsidR="005A5F26" w:rsidRPr="005A5F26" w:rsidRDefault="005A5F26" w:rsidP="005A5F26">
      <w:pPr>
        <w:pStyle w:val="AssignBody"/>
        <w:ind w:left="567" w:hanging="567"/>
      </w:pPr>
      <w:r w:rsidRPr="005A5F26">
        <w:t xml:space="preserve">Henshaw, P. (2021) </w:t>
      </w:r>
      <w:r w:rsidRPr="005A5F26">
        <w:rPr>
          <w:i/>
          <w:iCs/>
        </w:rPr>
        <w:t>Oracy education must be a priority for schools.</w:t>
      </w:r>
      <w:r w:rsidRPr="005A5F26">
        <w:t xml:space="preserve"> SecEd. Retrieved from: </w:t>
      </w:r>
      <w:hyperlink r:id="rId18" w:history="1">
        <w:r w:rsidRPr="005A5F26">
          <w:rPr>
            <w:rStyle w:val="Hyperlink"/>
          </w:rPr>
          <w:t>https://seced.mydigitalpublication.co.uk/publication/?i=707927&amp;article_id=4034446&amp;view=articleBrowser</w:t>
        </w:r>
      </w:hyperlink>
      <w:r w:rsidRPr="005A5F26">
        <w:t>. [Accessed on 7 April 2023].</w:t>
      </w:r>
    </w:p>
    <w:p w14:paraId="5B74052C" w14:textId="77777777" w:rsidR="005A5F26" w:rsidRPr="005A5F26" w:rsidRDefault="005A5F26" w:rsidP="005A5F26">
      <w:pPr>
        <w:pStyle w:val="AssignBody"/>
        <w:ind w:left="567" w:hanging="567"/>
      </w:pPr>
      <w:r w:rsidRPr="005A5F26">
        <w:t xml:space="preserve">Kaldahl, A.-G. (2022) Teachers’ voices on the unspoken oracy construct: Oracy-the taken-for-granted competence. </w:t>
      </w:r>
      <w:r w:rsidRPr="005A5F26">
        <w:rPr>
          <w:i/>
          <w:iCs/>
        </w:rPr>
        <w:t>Acta Didactica Norden</w:t>
      </w:r>
      <w:r w:rsidRPr="005A5F26">
        <w:t xml:space="preserve"> 16(1). University of Bergen. Retrieved from: </w:t>
      </w:r>
      <w:hyperlink r:id="rId19" w:history="1">
        <w:r w:rsidRPr="005A5F26">
          <w:rPr>
            <w:rStyle w:val="Hyperlink"/>
          </w:rPr>
          <w:t>https://journals.uio.no/adnorden/article/view/8143/8018</w:t>
        </w:r>
      </w:hyperlink>
      <w:r w:rsidRPr="005A5F26">
        <w:t>. [Accessed on 7 April 2023].</w:t>
      </w:r>
    </w:p>
    <w:p w14:paraId="0CF74287" w14:textId="77777777" w:rsidR="005A5F26" w:rsidRPr="005A5F26" w:rsidRDefault="005A5F26" w:rsidP="005A5F26">
      <w:pPr>
        <w:pStyle w:val="AssignBody"/>
        <w:ind w:left="567" w:hanging="567"/>
      </w:pPr>
      <w:r w:rsidRPr="005A5F26">
        <w:t>MacBeath, J.E.C. (1999) </w:t>
      </w:r>
      <w:r w:rsidRPr="005A5F26">
        <w:rPr>
          <w:i/>
          <w:iCs/>
        </w:rPr>
        <w:t>Schools must speak for themselves: the case for school self-evaluation</w:t>
      </w:r>
      <w:r w:rsidRPr="005A5F26">
        <w:t>. London: Routledge.</w:t>
      </w:r>
    </w:p>
    <w:p w14:paraId="04BFEAD8" w14:textId="77777777" w:rsidR="005A5F26" w:rsidRPr="005A5F26" w:rsidRDefault="005A5F26" w:rsidP="005A5F26">
      <w:pPr>
        <w:pStyle w:val="AssignBody"/>
        <w:ind w:left="567" w:hanging="567"/>
      </w:pPr>
      <w:r w:rsidRPr="005A5F26">
        <w:t xml:space="preserve">My Local School (2022) </w:t>
      </w:r>
      <w:r w:rsidRPr="005A5F26">
        <w:rPr>
          <w:i/>
          <w:iCs/>
        </w:rPr>
        <w:t>Lamphey Primary School</w:t>
      </w:r>
      <w:r w:rsidRPr="005A5F26">
        <w:t xml:space="preserve">. Retrieved from: </w:t>
      </w:r>
      <w:hyperlink r:id="rId20" w:history="1">
        <w:r w:rsidRPr="005A5F26">
          <w:rPr>
            <w:rStyle w:val="Hyperlink"/>
          </w:rPr>
          <w:t>https://mylocalschool.gov.wales/School/6682222?lang=en</w:t>
        </w:r>
      </w:hyperlink>
      <w:r w:rsidRPr="005A5F26">
        <w:t>. [Accessed on 5 April 2023]</w:t>
      </w:r>
    </w:p>
    <w:p w14:paraId="2DEE20E9" w14:textId="77777777" w:rsidR="005A5F26" w:rsidRPr="005A5F26" w:rsidRDefault="005A5F26" w:rsidP="005A5F26">
      <w:pPr>
        <w:pStyle w:val="AssignBody"/>
        <w:ind w:left="567" w:hanging="567"/>
      </w:pPr>
      <w:r w:rsidRPr="005A5F26">
        <w:lastRenderedPageBreak/>
        <w:t xml:space="preserve">Scottish Government (2018) </w:t>
      </w:r>
      <w:r w:rsidRPr="005A5F26">
        <w:rPr>
          <w:i/>
          <w:iCs/>
        </w:rPr>
        <w:t>Empowering Schools: A consultation on the provisions of the Education (Scotland) Bill.</w:t>
      </w:r>
      <w:r w:rsidRPr="005A5F26">
        <w:t xml:space="preserve"> Retrieved from: </w:t>
      </w:r>
      <w:hyperlink r:id="rId21" w:history="1">
        <w:r w:rsidRPr="005A5F26">
          <w:rPr>
            <w:rStyle w:val="Hyperlink"/>
          </w:rPr>
          <w:t>https://consult.gov.scot/learning-directorate/education-scotland-bill/</w:t>
        </w:r>
      </w:hyperlink>
      <w:r w:rsidRPr="005A5F26">
        <w:t xml:space="preserve"> [Accessed on 4 April 2023]</w:t>
      </w:r>
    </w:p>
    <w:p w14:paraId="2371647C" w14:textId="77777777" w:rsidR="005A5F26" w:rsidRPr="005A5F26" w:rsidRDefault="005A5F26" w:rsidP="005A5F26">
      <w:pPr>
        <w:pStyle w:val="AssignBody"/>
        <w:ind w:left="567" w:hanging="567"/>
      </w:pPr>
      <w:r w:rsidRPr="005A5F26">
        <w:t>Schmoker, M. (2003) ‘First things first: demystifying data analysis.(Using Data to Improve Student Achievement)’, </w:t>
      </w:r>
      <w:r w:rsidRPr="005A5F26">
        <w:rPr>
          <w:i/>
          <w:iCs/>
        </w:rPr>
        <w:t>Educational Leadership</w:t>
      </w:r>
      <w:r w:rsidRPr="005A5F26">
        <w:t xml:space="preserve">, 60(5), p. 22–24. Retrieved from: </w:t>
      </w:r>
      <w:hyperlink r:id="rId22" w:history="1">
        <w:r w:rsidRPr="005A5F26">
          <w:rPr>
            <w:rStyle w:val="Hyperlink"/>
          </w:rPr>
          <w:t>https://web-s-ebscohost-com.ezproxy.uwtsd.ac.uk/ehost/pdfviewer/pdfviewer?vid=0&amp;sid=1ff3e309-9534-4c12-a639-309c0d10c1fa%40redis</w:t>
        </w:r>
      </w:hyperlink>
      <w:r w:rsidRPr="005A5F26">
        <w:t>. [Accessed on 4 April 2023].</w:t>
      </w:r>
    </w:p>
    <w:p w14:paraId="5028BAB8" w14:textId="77777777" w:rsidR="005A5F26" w:rsidRPr="005A5F26" w:rsidRDefault="005A5F26" w:rsidP="005A5F26">
      <w:pPr>
        <w:pStyle w:val="AssignBody"/>
        <w:ind w:left="567" w:hanging="567"/>
      </w:pPr>
      <w:r w:rsidRPr="005A5F26">
        <w:t>Schildkamp, K. (2019) ‘Data-based decision-making for school improvement: Research insights and gaps’, </w:t>
      </w:r>
      <w:r w:rsidRPr="005A5F26">
        <w:rPr>
          <w:i/>
          <w:iCs/>
        </w:rPr>
        <w:t>Educational research (Windsor)</w:t>
      </w:r>
      <w:r w:rsidRPr="005A5F26">
        <w:t xml:space="preserve">, 61(3), pp. 257–273. Retrieved from: </w:t>
      </w:r>
      <w:hyperlink r:id="rId23" w:history="1">
        <w:r w:rsidRPr="005A5F26">
          <w:rPr>
            <w:rStyle w:val="Hyperlink"/>
          </w:rPr>
          <w:t>https://doi.org/10.1080/00131881.2019.1625716</w:t>
        </w:r>
      </w:hyperlink>
      <w:r w:rsidRPr="005A5F26">
        <w:t>. {Accessed on 4 April 2023].</w:t>
      </w:r>
    </w:p>
    <w:p w14:paraId="458FFE3C" w14:textId="77777777" w:rsidR="005A5F26" w:rsidRPr="005A5F26" w:rsidRDefault="005A5F26" w:rsidP="005A5F26">
      <w:pPr>
        <w:pStyle w:val="AssignBody"/>
        <w:ind w:left="567" w:hanging="567"/>
      </w:pPr>
      <w:r w:rsidRPr="005A5F26">
        <w:t xml:space="preserve">Voice 21 (2022) </w:t>
      </w:r>
      <w:r w:rsidRPr="005A5F26">
        <w:rPr>
          <w:i/>
          <w:iCs/>
        </w:rPr>
        <w:t>Assessing the impact of oracy on your students</w:t>
      </w:r>
      <w:r w:rsidRPr="005A5F26">
        <w:t xml:space="preserve">. Retrieved from: </w:t>
      </w:r>
      <w:hyperlink r:id="rId24" w:history="1">
        <w:r w:rsidRPr="005A5F26">
          <w:rPr>
            <w:rStyle w:val="Hyperlink"/>
          </w:rPr>
          <w:t>https://voice21.org/assessing-the-impact-of-oracy-on-your-students/</w:t>
        </w:r>
      </w:hyperlink>
      <w:r w:rsidRPr="005A5F26">
        <w:t>. [Accessed on 7 April 2023].</w:t>
      </w:r>
    </w:p>
    <w:p w14:paraId="40191206" w14:textId="77777777" w:rsidR="005A5F26" w:rsidRPr="005A5F26" w:rsidRDefault="005A5F26" w:rsidP="005A5F26">
      <w:pPr>
        <w:pStyle w:val="AssignBody"/>
        <w:ind w:left="567" w:hanging="567"/>
      </w:pPr>
      <w:r w:rsidRPr="005A5F26">
        <w:t xml:space="preserve">Voice 21 (2022a) </w:t>
      </w:r>
      <w:r w:rsidRPr="005A5F26">
        <w:rPr>
          <w:i/>
          <w:iCs/>
        </w:rPr>
        <w:t>Our Mission.</w:t>
      </w:r>
      <w:r w:rsidRPr="005A5F26">
        <w:t xml:space="preserve"> Retrieved from: </w:t>
      </w:r>
      <w:hyperlink r:id="rId25" w:history="1">
        <w:r w:rsidRPr="005A5F26">
          <w:rPr>
            <w:rStyle w:val="Hyperlink"/>
          </w:rPr>
          <w:t>https://voice21.org/our-mission-va-update/</w:t>
        </w:r>
      </w:hyperlink>
      <w:r w:rsidRPr="005A5F26">
        <w:t>. [Accessed on 7 April 2023].</w:t>
      </w:r>
    </w:p>
    <w:p w14:paraId="1CD53BEF" w14:textId="77777777" w:rsidR="005A5F26" w:rsidRPr="005A5F26" w:rsidRDefault="005A5F26" w:rsidP="005A5F26">
      <w:pPr>
        <w:pStyle w:val="AssignBody"/>
        <w:ind w:left="567" w:hanging="567"/>
      </w:pPr>
      <w:r w:rsidRPr="005A5F26">
        <w:t xml:space="preserve">Voice 21 (2022b) </w:t>
      </w:r>
      <w:r w:rsidRPr="005A5F26">
        <w:rPr>
          <w:i/>
          <w:iCs/>
        </w:rPr>
        <w:t>Understanding Oracy.</w:t>
      </w:r>
      <w:r w:rsidRPr="005A5F26">
        <w:t xml:space="preserve"> Retrieved from: </w:t>
      </w:r>
      <w:hyperlink r:id="rId26" w:history="1">
        <w:r w:rsidRPr="005A5F26">
          <w:rPr>
            <w:rStyle w:val="Hyperlink"/>
          </w:rPr>
          <w:t>https://voice21.org/understanding-oracy/</w:t>
        </w:r>
      </w:hyperlink>
      <w:r w:rsidRPr="005A5F26">
        <w:t>. [Accessed on 9 April 2023].</w:t>
      </w:r>
    </w:p>
    <w:p w14:paraId="3B690BCD" w14:textId="77777777" w:rsidR="005A5F26" w:rsidRPr="005A5F26" w:rsidRDefault="005A5F26" w:rsidP="005A5F26">
      <w:pPr>
        <w:pStyle w:val="AssignBody"/>
        <w:ind w:left="567" w:hanging="567"/>
      </w:pPr>
      <w:r w:rsidRPr="005A5F26">
        <w:t xml:space="preserve">Welsh Government (2022) </w:t>
      </w:r>
      <w:r w:rsidRPr="005A5F26">
        <w:rPr>
          <w:i/>
          <w:iCs/>
        </w:rPr>
        <w:t>School Improvement Guidance: Impact Assessment.</w:t>
      </w:r>
      <w:r w:rsidRPr="005A5F26">
        <w:t xml:space="preserve"> Retrieved from: </w:t>
      </w:r>
      <w:hyperlink r:id="rId27" w:history="1">
        <w:r w:rsidRPr="005A5F26">
          <w:rPr>
            <w:rStyle w:val="Hyperlink"/>
          </w:rPr>
          <w:t>https://www.gov.wales/school-improvement-guidance-impact-assessment-html</w:t>
        </w:r>
      </w:hyperlink>
      <w:r w:rsidRPr="005A5F26">
        <w:t>. [Accessed on the 3 April 2023].</w:t>
      </w:r>
    </w:p>
    <w:p w14:paraId="47F6985B" w14:textId="77777777" w:rsidR="005A5F26" w:rsidRPr="005A5F26" w:rsidRDefault="005A5F26" w:rsidP="005A5F26">
      <w:pPr>
        <w:pStyle w:val="AssignBody"/>
        <w:ind w:left="567" w:hanging="567"/>
      </w:pPr>
      <w:r w:rsidRPr="005A5F26">
        <w:t xml:space="preserve">Welsh Government (2022a) </w:t>
      </w:r>
      <w:r w:rsidRPr="005A5F26">
        <w:rPr>
          <w:i/>
          <w:iCs/>
        </w:rPr>
        <w:t>School improvement guidance: framework for evaluation, improvement and accountability.</w:t>
      </w:r>
      <w:r w:rsidRPr="005A5F26">
        <w:t xml:space="preserve"> Retrieved from: </w:t>
      </w:r>
      <w:hyperlink r:id="rId28" w:anchor="framework-for-evaluation,-improvement-and-accountability" w:history="1">
        <w:r w:rsidRPr="005A5F26">
          <w:rPr>
            <w:rStyle w:val="Hyperlink"/>
          </w:rPr>
          <w:t>https://hwb.gov.wales/evaluation-improvement-and-accountability/school-improvement-guidance-framework-for-evaluation-improvement-and-accountability#framework-for-evaluation,-improvement-and-accountability</w:t>
        </w:r>
      </w:hyperlink>
      <w:r w:rsidRPr="005A5F26">
        <w:t>. [Accessed on 3 April 2023]</w:t>
      </w:r>
    </w:p>
    <w:p w14:paraId="5A3FAF94" w14:textId="77777777" w:rsidR="005A5F26" w:rsidRPr="005A5F26" w:rsidRDefault="005A5F26" w:rsidP="005A5F26">
      <w:pPr>
        <w:pStyle w:val="AssignBody"/>
        <w:ind w:left="567" w:hanging="567"/>
      </w:pPr>
      <w:r w:rsidRPr="005A5F26">
        <w:t xml:space="preserve">Welsh Government (2021) </w:t>
      </w:r>
      <w:r w:rsidRPr="005A5F26">
        <w:rPr>
          <w:i/>
          <w:iCs/>
        </w:rPr>
        <w:t>The National Resource: Evaluation and Improvement</w:t>
      </w:r>
      <w:r w:rsidRPr="005A5F26">
        <w:t xml:space="preserve">. Retrieved from: </w:t>
      </w:r>
      <w:hyperlink r:id="rId29" w:history="1">
        <w:r w:rsidRPr="005A5F26">
          <w:rPr>
            <w:rStyle w:val="Hyperlink"/>
          </w:rPr>
          <w:t>https://hwb.gov.wales/evaluation-improvement-and-accountability/the-national-resource-evaluation-and-improvement/</w:t>
        </w:r>
      </w:hyperlink>
      <w:r w:rsidRPr="005A5F26">
        <w:t xml:space="preserve"> [Accessed on 3 April 2023]</w:t>
      </w:r>
    </w:p>
    <w:p w14:paraId="583F9668" w14:textId="77777777" w:rsidR="005A5F26" w:rsidRPr="005A5F26" w:rsidRDefault="005A5F26" w:rsidP="005A5F26">
      <w:pPr>
        <w:pStyle w:val="AssignBody"/>
        <w:ind w:left="567" w:hanging="567"/>
      </w:pPr>
      <w:r w:rsidRPr="005A5F26">
        <w:t xml:space="preserve">Welsh Government (2019) </w:t>
      </w:r>
      <w:r w:rsidRPr="005A5F26">
        <w:rPr>
          <w:i/>
          <w:iCs/>
        </w:rPr>
        <w:t>National School Categorisation System: Guidance document for schools, local authorities and regional consortia.</w:t>
      </w:r>
      <w:r w:rsidRPr="005A5F26">
        <w:t xml:space="preserve"> Retrieved from: </w:t>
      </w:r>
      <w:hyperlink r:id="rId30" w:history="1">
        <w:r w:rsidRPr="005A5F26">
          <w:rPr>
            <w:rStyle w:val="Hyperlink"/>
          </w:rPr>
          <w:t>https://www.gov.wales/sites/default/files/publications/2019-01/national-school-categorisation-system-guidance-for-schools-local-authorities-and-regional-consortia.pdf</w:t>
        </w:r>
      </w:hyperlink>
      <w:r w:rsidRPr="005A5F26">
        <w:t>. [Accessed on 5 April 2023]</w:t>
      </w:r>
    </w:p>
    <w:p w14:paraId="1A7A053A" w14:textId="77777777" w:rsidR="005A5F26" w:rsidRPr="005A5F26" w:rsidRDefault="005A5F26" w:rsidP="005A5F26">
      <w:pPr>
        <w:pStyle w:val="AssignBody"/>
        <w:ind w:left="567" w:hanging="567"/>
      </w:pPr>
      <w:r w:rsidRPr="005A5F26">
        <w:t xml:space="preserve">Welsh Government (2016) </w:t>
      </w:r>
      <w:r w:rsidRPr="005A5F26">
        <w:rPr>
          <w:i/>
          <w:iCs/>
        </w:rPr>
        <w:t>Theme 1: Leadership for a self-improving system.</w:t>
      </w:r>
      <w:r w:rsidRPr="005A5F26">
        <w:t xml:space="preserve"> Retrieved from: </w:t>
      </w:r>
      <w:hyperlink r:id="rId31" w:history="1">
        <w:r w:rsidRPr="005A5F26">
          <w:rPr>
            <w:rStyle w:val="Hyperlink"/>
          </w:rPr>
          <w:t>https://www.gov.wales/sites/default/files/publications/2018-12/theme-1-leadership-for-a-self-improving-system-resources-1-7.pdf</w:t>
        </w:r>
      </w:hyperlink>
      <w:r w:rsidRPr="005A5F26">
        <w:t>. [Accessed on 4 April 2023].</w:t>
      </w:r>
    </w:p>
    <w:p w14:paraId="562735B2" w14:textId="77777777" w:rsidR="005A5F26" w:rsidRPr="005A5F26" w:rsidRDefault="005A5F26" w:rsidP="005A5F26">
      <w:pPr>
        <w:pStyle w:val="AssignBody"/>
        <w:ind w:left="567" w:hanging="567"/>
      </w:pPr>
      <w:r w:rsidRPr="005A5F26">
        <w:lastRenderedPageBreak/>
        <w:t xml:space="preserve">Welsh Government (2014) </w:t>
      </w:r>
      <w:r w:rsidRPr="005A5F26">
        <w:rPr>
          <w:i/>
          <w:iCs/>
        </w:rPr>
        <w:t xml:space="preserve">School Development Plans. </w:t>
      </w:r>
      <w:r w:rsidRPr="005A5F26">
        <w:t xml:space="preserve">Retrieved from: </w:t>
      </w:r>
      <w:hyperlink r:id="rId32" w:history="1">
        <w:r w:rsidRPr="005A5F26">
          <w:rPr>
            <w:rStyle w:val="Hyperlink"/>
          </w:rPr>
          <w:t>https://www.gov.wales/sites/default/files/publications/2018-</w:t>
        </w:r>
        <w:r w:rsidRPr="005A5F26">
          <w:rPr>
            <w:rStyle w:val="Hyperlink"/>
          </w:rPr>
          <w:t>0</w:t>
        </w:r>
        <w:r w:rsidRPr="005A5F26">
          <w:rPr>
            <w:rStyle w:val="Hyperlink"/>
          </w:rPr>
          <w:t>3/school-development-plans.pdf</w:t>
        </w:r>
      </w:hyperlink>
      <w:r w:rsidRPr="005A5F26">
        <w:t xml:space="preserve"> [Accessed on 22 March 2023]</w:t>
      </w:r>
    </w:p>
    <w:p w14:paraId="3943CD46" w14:textId="77777777" w:rsidR="005A5F26" w:rsidRPr="005A5F26" w:rsidRDefault="005A5F26" w:rsidP="005A5F26">
      <w:pPr>
        <w:pStyle w:val="AssignBody"/>
        <w:ind w:left="567" w:hanging="567"/>
      </w:pPr>
      <w:r w:rsidRPr="005A5F26">
        <w:t>Wurth, J. et al. (2019). Key elements of L1-oral language teaching and learning in secondary education. A literature review</w:t>
      </w:r>
      <w:r w:rsidRPr="005A5F26">
        <w:rPr>
          <w:i/>
          <w:iCs/>
        </w:rPr>
        <w:t xml:space="preserve">. L1-Educational Studies in Language and Literature, 19, </w:t>
      </w:r>
      <w:r w:rsidRPr="005A5F26">
        <w:t xml:space="preserve">1–23. Retrieved from: </w:t>
      </w:r>
      <w:hyperlink r:id="rId33" w:history="1">
        <w:r w:rsidRPr="005A5F26">
          <w:rPr>
            <w:rStyle w:val="Hyperlink"/>
          </w:rPr>
          <w:t>https://l1research.org/article/view/180/178</w:t>
        </w:r>
      </w:hyperlink>
      <w:r w:rsidRPr="005A5F26">
        <w:t>. [Accessed on 7 April 2023].</w:t>
      </w:r>
    </w:p>
    <w:p w14:paraId="016A07F2" w14:textId="6ED16081" w:rsidR="00A779B5" w:rsidRDefault="00A779B5" w:rsidP="00A779B5">
      <w:pPr>
        <w:pStyle w:val="AssignBody"/>
      </w:pPr>
    </w:p>
    <w:p w14:paraId="003EC4C8" w14:textId="77777777" w:rsidR="000F4CFB" w:rsidRDefault="000F4CFB" w:rsidP="00A779B5">
      <w:pPr>
        <w:pStyle w:val="AssignBody"/>
      </w:pPr>
    </w:p>
    <w:p w14:paraId="10DA43C4" w14:textId="77777777" w:rsidR="000F4CFB" w:rsidRDefault="000F4CFB" w:rsidP="00A779B5">
      <w:pPr>
        <w:pStyle w:val="AssignBody"/>
      </w:pPr>
    </w:p>
    <w:p w14:paraId="1272481C" w14:textId="77777777" w:rsidR="000F4CFB" w:rsidRPr="00E611D9" w:rsidRDefault="000F4CFB" w:rsidP="00A779B5">
      <w:pPr>
        <w:pStyle w:val="AssignBody"/>
      </w:pPr>
    </w:p>
    <w:p w14:paraId="0D2F6EA6" w14:textId="6FE9EC3E" w:rsidR="00E611D9" w:rsidRDefault="00E611D9" w:rsidP="00E611D9">
      <w:pPr>
        <w:pStyle w:val="AssignBody"/>
      </w:pPr>
    </w:p>
    <w:p w14:paraId="39DC3110" w14:textId="77777777" w:rsidR="00E62366" w:rsidRDefault="00E62366" w:rsidP="00E611D9">
      <w:pPr>
        <w:pStyle w:val="AssignBody"/>
      </w:pPr>
    </w:p>
    <w:p w14:paraId="3FD9F72F" w14:textId="77777777" w:rsidR="00E62366" w:rsidRDefault="00E62366" w:rsidP="00E611D9">
      <w:pPr>
        <w:pStyle w:val="AssignBody"/>
      </w:pPr>
    </w:p>
    <w:p w14:paraId="3DC50E67" w14:textId="77777777" w:rsidR="00E62366" w:rsidRDefault="00E62366" w:rsidP="00E611D9">
      <w:pPr>
        <w:pStyle w:val="AssignBody"/>
      </w:pPr>
    </w:p>
    <w:p w14:paraId="12418FAC" w14:textId="77777777" w:rsidR="00E62366" w:rsidRDefault="00E62366" w:rsidP="00E611D9">
      <w:pPr>
        <w:pStyle w:val="AssignBody"/>
      </w:pPr>
    </w:p>
    <w:p w14:paraId="1BCEE3CD" w14:textId="77777777" w:rsidR="00E62366" w:rsidRDefault="00E62366" w:rsidP="00E611D9">
      <w:pPr>
        <w:pStyle w:val="AssignBody"/>
      </w:pPr>
    </w:p>
    <w:p w14:paraId="5BBDD780" w14:textId="77777777" w:rsidR="00E62366" w:rsidRDefault="00E62366" w:rsidP="00E611D9">
      <w:pPr>
        <w:pStyle w:val="AssignBody"/>
      </w:pPr>
    </w:p>
    <w:p w14:paraId="51537FA7" w14:textId="77777777" w:rsidR="00E62366" w:rsidRDefault="00E62366" w:rsidP="00E611D9">
      <w:pPr>
        <w:pStyle w:val="AssignBody"/>
      </w:pPr>
    </w:p>
    <w:p w14:paraId="5A71017F" w14:textId="77777777" w:rsidR="00E62366" w:rsidRDefault="00E62366" w:rsidP="00E611D9">
      <w:pPr>
        <w:pStyle w:val="AssignBody"/>
      </w:pPr>
    </w:p>
    <w:p w14:paraId="63053313" w14:textId="77777777" w:rsidR="00E62366" w:rsidRDefault="00E62366" w:rsidP="00E611D9">
      <w:pPr>
        <w:pStyle w:val="AssignBody"/>
      </w:pPr>
    </w:p>
    <w:p w14:paraId="68413178" w14:textId="77777777" w:rsidR="00E62366" w:rsidRDefault="00E62366" w:rsidP="00E611D9">
      <w:pPr>
        <w:pStyle w:val="AssignBody"/>
      </w:pPr>
    </w:p>
    <w:p w14:paraId="1548429E" w14:textId="77777777" w:rsidR="00E62366" w:rsidRDefault="00E62366" w:rsidP="00E611D9">
      <w:pPr>
        <w:pStyle w:val="AssignBody"/>
      </w:pPr>
    </w:p>
    <w:p w14:paraId="2D2EB19D" w14:textId="77777777" w:rsidR="00E62366" w:rsidRDefault="00E62366" w:rsidP="00E611D9">
      <w:pPr>
        <w:pStyle w:val="AssignBody"/>
      </w:pPr>
    </w:p>
    <w:p w14:paraId="5C6BD988" w14:textId="77777777" w:rsidR="00E62366" w:rsidRDefault="00E62366" w:rsidP="00E611D9">
      <w:pPr>
        <w:pStyle w:val="AssignBody"/>
      </w:pPr>
    </w:p>
    <w:p w14:paraId="7E95F27B" w14:textId="77777777" w:rsidR="00E62366" w:rsidRDefault="00E62366" w:rsidP="00E611D9">
      <w:pPr>
        <w:pStyle w:val="AssignBody"/>
      </w:pPr>
    </w:p>
    <w:p w14:paraId="47527731" w14:textId="77777777" w:rsidR="00E62366" w:rsidRDefault="00E62366" w:rsidP="00E611D9">
      <w:pPr>
        <w:pStyle w:val="AssignBody"/>
      </w:pPr>
    </w:p>
    <w:p w14:paraId="1BA37E05" w14:textId="77777777" w:rsidR="00E62366" w:rsidRDefault="00E62366" w:rsidP="00E611D9">
      <w:pPr>
        <w:pStyle w:val="AssignBody"/>
      </w:pPr>
    </w:p>
    <w:p w14:paraId="592E4FDF" w14:textId="77777777" w:rsidR="00E62366" w:rsidRDefault="00E62366" w:rsidP="00E611D9">
      <w:pPr>
        <w:pStyle w:val="AssignBody"/>
      </w:pPr>
    </w:p>
    <w:p w14:paraId="01B4817F" w14:textId="77777777" w:rsidR="00E62366" w:rsidRDefault="00E62366" w:rsidP="00E611D9">
      <w:pPr>
        <w:pStyle w:val="AssignBody"/>
      </w:pPr>
    </w:p>
    <w:p w14:paraId="06B695F1" w14:textId="77777777" w:rsidR="00E62366" w:rsidRDefault="00E62366" w:rsidP="00E611D9">
      <w:pPr>
        <w:pStyle w:val="AssignBody"/>
      </w:pPr>
    </w:p>
    <w:p w14:paraId="7930D4F3" w14:textId="77777777" w:rsidR="00E62366" w:rsidRDefault="00E62366" w:rsidP="00E611D9">
      <w:pPr>
        <w:pStyle w:val="AssignBody"/>
      </w:pPr>
    </w:p>
    <w:p w14:paraId="3075A432" w14:textId="77777777" w:rsidR="00E62366" w:rsidRDefault="00E62366" w:rsidP="00E611D9">
      <w:pPr>
        <w:pStyle w:val="AssignBody"/>
      </w:pPr>
    </w:p>
    <w:p w14:paraId="14E1E79F" w14:textId="77777777" w:rsidR="00E62366" w:rsidRDefault="00E62366" w:rsidP="00E611D9">
      <w:pPr>
        <w:pStyle w:val="AssignBody"/>
        <w:sectPr w:rsidR="00E62366">
          <w:headerReference w:type="default" r:id="rId34"/>
          <w:footerReference w:type="default" r:id="rId35"/>
          <w:pgSz w:w="11906" w:h="16838"/>
          <w:pgMar w:top="1440" w:right="1440" w:bottom="1440" w:left="1440" w:header="708" w:footer="708" w:gutter="0"/>
          <w:cols w:space="708"/>
          <w:docGrid w:linePitch="360"/>
        </w:sectPr>
      </w:pPr>
    </w:p>
    <w:p w14:paraId="037ED18D" w14:textId="2D9A9A3F" w:rsidR="00E62366" w:rsidRDefault="00E62366" w:rsidP="00E62366">
      <w:pPr>
        <w:pStyle w:val="AssignSubHeader"/>
      </w:pPr>
      <w:r>
        <w:lastRenderedPageBreak/>
        <w:t>Appendix 1 – School Z - School Development Plan (pp. 8-21)</w:t>
      </w:r>
    </w:p>
    <w:p w14:paraId="65234656" w14:textId="77777777" w:rsidR="00E62366" w:rsidRDefault="00E62366" w:rsidP="00E62366">
      <w:pPr>
        <w:spacing w:after="0" w:line="240" w:lineRule="auto"/>
        <w:jc w:val="center"/>
        <w:rPr>
          <w:rFonts w:ascii="Calibri" w:eastAsia="Times New Roman" w:hAnsi="Calibri" w:cs="Times New Roman"/>
          <w:b/>
          <w:bCs/>
          <w:sz w:val="24"/>
          <w:szCs w:val="24"/>
        </w:rPr>
      </w:pPr>
    </w:p>
    <w:p w14:paraId="18D12311" w14:textId="77777777" w:rsidR="00E62366" w:rsidRDefault="00E62366" w:rsidP="00E62366">
      <w:pPr>
        <w:spacing w:after="0" w:line="240" w:lineRule="auto"/>
        <w:jc w:val="center"/>
        <w:rPr>
          <w:rFonts w:ascii="Calibri" w:eastAsia="Times New Roman" w:hAnsi="Calibri" w:cs="Times New Roman"/>
          <w:b/>
          <w:bCs/>
          <w:sz w:val="24"/>
          <w:szCs w:val="24"/>
        </w:rPr>
      </w:pPr>
    </w:p>
    <w:p w14:paraId="320FA21C" w14:textId="77777777" w:rsidR="00E62366" w:rsidRPr="00E62366" w:rsidRDefault="00E62366" w:rsidP="00E62366">
      <w:pPr>
        <w:spacing w:after="0" w:line="240" w:lineRule="auto"/>
        <w:jc w:val="center"/>
        <w:rPr>
          <w:rFonts w:ascii="Calibri" w:eastAsia="Times New Roman" w:hAnsi="Calibri" w:cs="Times New Roman"/>
          <w:b/>
          <w:bCs/>
          <w:sz w:val="24"/>
          <w:szCs w:val="24"/>
        </w:rPr>
      </w:pPr>
    </w:p>
    <w:p w14:paraId="154E3F9D" w14:textId="77777777" w:rsidR="00E62366" w:rsidRPr="00E62366" w:rsidRDefault="00E62366" w:rsidP="00E62366">
      <w:pPr>
        <w:spacing w:after="0" w:line="240" w:lineRule="auto"/>
        <w:jc w:val="center"/>
        <w:rPr>
          <w:rFonts w:ascii="Calibri" w:eastAsia="Times New Roman" w:hAnsi="Calibri" w:cs="Times New Roman"/>
          <w:sz w:val="40"/>
          <w:szCs w:val="40"/>
        </w:rPr>
      </w:pPr>
      <w:r w:rsidRPr="00E62366">
        <w:rPr>
          <w:rFonts w:ascii="Calibri" w:eastAsia="Times New Roman" w:hAnsi="Calibri" w:cs="Times New Roman"/>
          <w:b/>
          <w:bCs/>
          <w:sz w:val="40"/>
          <w:szCs w:val="40"/>
        </w:rPr>
        <w:t xml:space="preserve">Targets and Strategies for Our Priority Areas   </w:t>
      </w:r>
      <w:r w:rsidRPr="00E62366">
        <w:rPr>
          <w:rFonts w:ascii="Calibri" w:eastAsia="Times New Roman" w:hAnsi="Calibri" w:cs="Times New Roman"/>
          <w:sz w:val="40"/>
          <w:szCs w:val="40"/>
        </w:rPr>
        <w:t>Year 1: 2022-2023</w:t>
      </w:r>
    </w:p>
    <w:p w14:paraId="75EB32DD" w14:textId="77777777" w:rsidR="00E62366" w:rsidRPr="00E62366" w:rsidRDefault="00E62366" w:rsidP="00E62366">
      <w:pPr>
        <w:spacing w:after="0" w:line="240" w:lineRule="auto"/>
        <w:jc w:val="center"/>
        <w:rPr>
          <w:rFonts w:ascii="Calibri" w:eastAsia="Times New Roman" w:hAnsi="Calibri" w:cs="Times New Roman"/>
          <w:b/>
          <w:szCs w:val="48"/>
        </w:rPr>
      </w:pPr>
    </w:p>
    <w:p w14:paraId="5B0B3767" w14:textId="77777777" w:rsidR="00E62366" w:rsidRPr="00E62366" w:rsidRDefault="00E62366" w:rsidP="00E62366">
      <w:pPr>
        <w:spacing w:after="0" w:line="240" w:lineRule="auto"/>
        <w:jc w:val="center"/>
        <w:rPr>
          <w:rFonts w:ascii="Calibri" w:eastAsia="Times New Roman" w:hAnsi="Calibri" w:cs="Times New Roman"/>
          <w:b/>
          <w:sz w:val="48"/>
          <w:szCs w:val="48"/>
        </w:rPr>
      </w:pPr>
      <w:r w:rsidRPr="00E62366">
        <w:rPr>
          <w:rFonts w:ascii="Calibri" w:eastAsia="Times New Roman" w:hAnsi="Calibri" w:cs="Times New Roman"/>
          <w:b/>
          <w:sz w:val="48"/>
          <w:szCs w:val="48"/>
        </w:rPr>
        <w:t>Our Immediate Priorities</w:t>
      </w:r>
    </w:p>
    <w:p w14:paraId="585952A4" w14:textId="77777777" w:rsidR="00E62366" w:rsidRPr="00E62366" w:rsidRDefault="00E62366" w:rsidP="00E62366">
      <w:pPr>
        <w:spacing w:after="0" w:line="240" w:lineRule="auto"/>
        <w:jc w:val="center"/>
        <w:rPr>
          <w:rFonts w:ascii="Calibri" w:eastAsia="Times New Roman" w:hAnsi="Calibri" w:cs="Times New Roman"/>
          <w:b/>
          <w:sz w:val="48"/>
          <w:szCs w:val="48"/>
        </w:rPr>
      </w:pPr>
    </w:p>
    <w:p w14:paraId="75C450D1" w14:textId="77777777" w:rsidR="00E62366" w:rsidRPr="00E62366" w:rsidRDefault="00E62366" w:rsidP="00E62366">
      <w:pPr>
        <w:spacing w:after="0" w:line="240" w:lineRule="auto"/>
        <w:jc w:val="center"/>
        <w:rPr>
          <w:rFonts w:ascii="Calibri" w:eastAsia="Times New Roman" w:hAnsi="Calibri" w:cs="Times New Roman"/>
          <w:b/>
          <w:bCs/>
          <w:sz w:val="10"/>
          <w:szCs w:val="10"/>
        </w:rPr>
      </w:pPr>
    </w:p>
    <w:tbl>
      <w:tblPr>
        <w:tblStyle w:val="TableGrid1"/>
        <w:tblW w:w="0" w:type="auto"/>
        <w:tblBorders>
          <w:top w:val="single" w:sz="4" w:space="0" w:color="C6D9F1"/>
          <w:left w:val="single" w:sz="4" w:space="0" w:color="C6D9F1"/>
          <w:bottom w:val="single" w:sz="4" w:space="0" w:color="C6D9F1"/>
          <w:right w:val="single" w:sz="4" w:space="0" w:color="C6D9F1"/>
          <w:insideH w:val="single" w:sz="4" w:space="0" w:color="C6D9F1"/>
          <w:insideV w:val="single" w:sz="4" w:space="0" w:color="C6D9F1"/>
        </w:tblBorders>
        <w:tblLook w:val="04A0" w:firstRow="1" w:lastRow="0" w:firstColumn="1" w:lastColumn="0" w:noHBand="0" w:noVBand="1"/>
      </w:tblPr>
      <w:tblGrid>
        <w:gridCol w:w="1182"/>
        <w:gridCol w:w="12766"/>
      </w:tblGrid>
      <w:tr w:rsidR="00E62366" w:rsidRPr="00E62366" w14:paraId="20E147E6" w14:textId="77777777" w:rsidTr="00E62366">
        <w:trPr>
          <w:trHeight w:val="589"/>
        </w:trPr>
        <w:tc>
          <w:tcPr>
            <w:tcW w:w="14560" w:type="dxa"/>
            <w:gridSpan w:val="2"/>
            <w:shd w:val="clear" w:color="auto" w:fill="C6D9F1"/>
          </w:tcPr>
          <w:p w14:paraId="075D49B5" w14:textId="77777777" w:rsidR="00E62366" w:rsidRPr="00E62366" w:rsidRDefault="00E62366" w:rsidP="00E62366">
            <w:pPr>
              <w:jc w:val="center"/>
              <w:rPr>
                <w:rFonts w:ascii="Calibri" w:hAnsi="Calibri"/>
                <w:b/>
                <w:bCs/>
                <w:sz w:val="32"/>
                <w:szCs w:val="32"/>
              </w:rPr>
            </w:pPr>
            <w:r w:rsidRPr="00E62366">
              <w:rPr>
                <w:rFonts w:ascii="Calibri" w:hAnsi="Calibri"/>
                <w:b/>
                <w:bCs/>
                <w:sz w:val="32"/>
                <w:szCs w:val="32"/>
              </w:rPr>
              <w:t>By the end of July 2023, we aim to:</w:t>
            </w:r>
          </w:p>
        </w:tc>
      </w:tr>
      <w:tr w:rsidR="00E62366" w:rsidRPr="00E62366" w14:paraId="3526C0A0" w14:textId="77777777" w:rsidTr="00E62366">
        <w:trPr>
          <w:trHeight w:val="1114"/>
        </w:trPr>
        <w:tc>
          <w:tcPr>
            <w:tcW w:w="1225" w:type="dxa"/>
          </w:tcPr>
          <w:p w14:paraId="7D8FFD4C" w14:textId="77777777" w:rsidR="00E62366" w:rsidRPr="00E62366" w:rsidRDefault="00E62366" w:rsidP="00E62366">
            <w:pPr>
              <w:jc w:val="center"/>
              <w:rPr>
                <w:rFonts w:ascii="Calibri" w:hAnsi="Calibri"/>
                <w:b/>
                <w:bCs/>
                <w:sz w:val="32"/>
                <w:szCs w:val="32"/>
              </w:rPr>
            </w:pPr>
            <w:r w:rsidRPr="00E62366">
              <w:rPr>
                <w:rFonts w:ascii="Calibri" w:hAnsi="Calibri"/>
                <w:b/>
                <w:bCs/>
                <w:sz w:val="32"/>
                <w:szCs w:val="32"/>
              </w:rPr>
              <w:t>1</w:t>
            </w:r>
          </w:p>
        </w:tc>
        <w:tc>
          <w:tcPr>
            <w:tcW w:w="13335" w:type="dxa"/>
          </w:tcPr>
          <w:p w14:paraId="17F53609" w14:textId="77777777" w:rsidR="00E62366" w:rsidRPr="00E62366" w:rsidRDefault="00E62366" w:rsidP="00E62366">
            <w:pPr>
              <w:rPr>
                <w:sz w:val="32"/>
                <w:szCs w:val="32"/>
              </w:rPr>
            </w:pPr>
            <w:r w:rsidRPr="00E62366">
              <w:rPr>
                <w:sz w:val="32"/>
                <w:szCs w:val="32"/>
              </w:rPr>
              <w:t xml:space="preserve">Raise standards of Oracy and Welsh across the school and introduce an international language (French) to all learners. </w:t>
            </w:r>
          </w:p>
        </w:tc>
      </w:tr>
      <w:tr w:rsidR="00E62366" w:rsidRPr="00E62366" w14:paraId="426E3561" w14:textId="77777777" w:rsidTr="00E62366">
        <w:trPr>
          <w:trHeight w:val="1114"/>
        </w:trPr>
        <w:tc>
          <w:tcPr>
            <w:tcW w:w="1225" w:type="dxa"/>
          </w:tcPr>
          <w:p w14:paraId="2AB88D4C" w14:textId="77777777" w:rsidR="00E62366" w:rsidRPr="00E62366" w:rsidRDefault="00E62366" w:rsidP="00E62366">
            <w:pPr>
              <w:jc w:val="center"/>
              <w:rPr>
                <w:rFonts w:ascii="Calibri" w:hAnsi="Calibri"/>
                <w:b/>
                <w:bCs/>
                <w:sz w:val="32"/>
                <w:szCs w:val="32"/>
              </w:rPr>
            </w:pPr>
            <w:r w:rsidRPr="00E62366">
              <w:rPr>
                <w:rFonts w:ascii="Calibri" w:hAnsi="Calibri"/>
                <w:b/>
                <w:bCs/>
                <w:sz w:val="32"/>
                <w:szCs w:val="32"/>
              </w:rPr>
              <w:t>2</w:t>
            </w:r>
          </w:p>
        </w:tc>
        <w:tc>
          <w:tcPr>
            <w:tcW w:w="13335" w:type="dxa"/>
          </w:tcPr>
          <w:p w14:paraId="051167EB" w14:textId="77777777" w:rsidR="00E62366" w:rsidRPr="00E62366" w:rsidRDefault="00E62366" w:rsidP="00E62366">
            <w:pPr>
              <w:rPr>
                <w:sz w:val="32"/>
                <w:szCs w:val="32"/>
              </w:rPr>
            </w:pPr>
            <w:r w:rsidRPr="00E62366">
              <w:rPr>
                <w:sz w:val="32"/>
                <w:szCs w:val="32"/>
              </w:rPr>
              <w:t>Design, develop and implement the curriculum in Relationships and Sexuality Education (RSE) and Religion, Values and Ethics (RVE) tailored to needs and understanding of the pupils of Lamphey Primary School.</w:t>
            </w:r>
          </w:p>
          <w:p w14:paraId="07CC448B" w14:textId="77777777" w:rsidR="00E62366" w:rsidRPr="00E62366" w:rsidRDefault="00E62366" w:rsidP="00E62366">
            <w:pPr>
              <w:rPr>
                <w:sz w:val="32"/>
                <w:szCs w:val="32"/>
              </w:rPr>
            </w:pPr>
          </w:p>
        </w:tc>
      </w:tr>
      <w:tr w:rsidR="00E62366" w:rsidRPr="00E62366" w14:paraId="42CA6B83" w14:textId="77777777" w:rsidTr="00E62366">
        <w:trPr>
          <w:trHeight w:val="1114"/>
        </w:trPr>
        <w:tc>
          <w:tcPr>
            <w:tcW w:w="1225" w:type="dxa"/>
          </w:tcPr>
          <w:p w14:paraId="19029C83" w14:textId="77777777" w:rsidR="00E62366" w:rsidRPr="00E62366" w:rsidRDefault="00E62366" w:rsidP="00E62366">
            <w:pPr>
              <w:jc w:val="center"/>
              <w:rPr>
                <w:rFonts w:ascii="Calibri" w:hAnsi="Calibri"/>
                <w:b/>
                <w:bCs/>
                <w:sz w:val="32"/>
                <w:szCs w:val="32"/>
              </w:rPr>
            </w:pPr>
            <w:r w:rsidRPr="00E62366">
              <w:rPr>
                <w:rFonts w:ascii="Calibri" w:hAnsi="Calibri"/>
                <w:b/>
                <w:bCs/>
                <w:sz w:val="32"/>
                <w:szCs w:val="32"/>
              </w:rPr>
              <w:t>3</w:t>
            </w:r>
          </w:p>
        </w:tc>
        <w:tc>
          <w:tcPr>
            <w:tcW w:w="13335" w:type="dxa"/>
          </w:tcPr>
          <w:p w14:paraId="143B1201" w14:textId="77777777" w:rsidR="00E62366" w:rsidRPr="00E62366" w:rsidRDefault="00E62366" w:rsidP="00E62366">
            <w:pPr>
              <w:rPr>
                <w:sz w:val="32"/>
                <w:szCs w:val="32"/>
              </w:rPr>
            </w:pPr>
            <w:r w:rsidRPr="00E62366">
              <w:rPr>
                <w:sz w:val="32"/>
                <w:szCs w:val="32"/>
              </w:rPr>
              <w:t>Improve learner effectiveness, including pupils’ independent and metacognitive learning skills, through Assessment for Learning strategies.</w:t>
            </w:r>
          </w:p>
          <w:p w14:paraId="392E5D9F" w14:textId="77777777" w:rsidR="00E62366" w:rsidRPr="00E62366" w:rsidRDefault="00E62366" w:rsidP="00E62366">
            <w:pPr>
              <w:rPr>
                <w:sz w:val="32"/>
                <w:szCs w:val="32"/>
              </w:rPr>
            </w:pPr>
          </w:p>
        </w:tc>
      </w:tr>
    </w:tbl>
    <w:p w14:paraId="6A8B56C1" w14:textId="77777777" w:rsidR="00E62366" w:rsidRPr="00E62366" w:rsidRDefault="00E62366" w:rsidP="00E62366">
      <w:pPr>
        <w:spacing w:after="0" w:line="240" w:lineRule="auto"/>
        <w:rPr>
          <w:rFonts w:ascii="Times New Roman" w:eastAsia="Times New Roman" w:hAnsi="Times New Roman" w:cs="Times New Roman"/>
          <w:sz w:val="24"/>
          <w:szCs w:val="24"/>
        </w:rPr>
      </w:pPr>
    </w:p>
    <w:p w14:paraId="7E8C25F7" w14:textId="77777777" w:rsidR="00E62366" w:rsidRPr="00E62366" w:rsidRDefault="00E62366" w:rsidP="00E62366">
      <w:pPr>
        <w:spacing w:after="0" w:line="240" w:lineRule="auto"/>
        <w:rPr>
          <w:rFonts w:ascii="Calibri" w:eastAsia="Times New Roman" w:hAnsi="Calibri" w:cs="Times New Roman"/>
          <w:b/>
          <w:sz w:val="32"/>
          <w:szCs w:val="32"/>
        </w:rPr>
      </w:pPr>
    </w:p>
    <w:p w14:paraId="61997E99" w14:textId="77777777" w:rsidR="00E62366" w:rsidRPr="00E62366" w:rsidRDefault="00E62366" w:rsidP="00E62366">
      <w:pPr>
        <w:spacing w:after="0" w:line="240" w:lineRule="auto"/>
        <w:rPr>
          <w:rFonts w:ascii="Calibri" w:eastAsia="Times New Roman" w:hAnsi="Calibri" w:cs="Times New Roman"/>
          <w:b/>
          <w:bCs/>
          <w:sz w:val="32"/>
          <w:szCs w:val="32"/>
        </w:rPr>
      </w:pPr>
    </w:p>
    <w:p w14:paraId="589A95D0" w14:textId="77777777" w:rsidR="00E62366" w:rsidRPr="00E62366" w:rsidRDefault="00E62366" w:rsidP="00E62366">
      <w:pPr>
        <w:spacing w:after="0" w:line="240" w:lineRule="auto"/>
        <w:rPr>
          <w:rFonts w:ascii="Calibri" w:eastAsia="Times New Roman" w:hAnsi="Calibri" w:cs="Times New Roman"/>
          <w:b/>
          <w:bCs/>
          <w:sz w:val="24"/>
          <w:szCs w:val="24"/>
        </w:rPr>
      </w:pPr>
    </w:p>
    <w:p w14:paraId="3D722B6C" w14:textId="77777777" w:rsidR="00E62366" w:rsidRPr="00E62366" w:rsidRDefault="00E62366" w:rsidP="00E62366">
      <w:pPr>
        <w:spacing w:after="0" w:line="240" w:lineRule="auto"/>
        <w:rPr>
          <w:rFonts w:ascii="Calibri" w:eastAsia="Times New Roman" w:hAnsi="Calibri" w:cs="Times New Roman"/>
          <w:b/>
          <w:sz w:val="32"/>
          <w:szCs w:val="32"/>
        </w:rPr>
      </w:pPr>
    </w:p>
    <w:tbl>
      <w:tblPr>
        <w:tblStyle w:val="TableGrid1"/>
        <w:tblpPr w:leftFromText="180" w:rightFromText="180" w:vertAnchor="text" w:horzAnchor="page" w:tblpX="721" w:tblpY="-110"/>
        <w:tblW w:w="0" w:type="auto"/>
        <w:tblLook w:val="04A0" w:firstRow="1" w:lastRow="0" w:firstColumn="1" w:lastColumn="0" w:noHBand="0" w:noVBand="1"/>
      </w:tblPr>
      <w:tblGrid>
        <w:gridCol w:w="6893"/>
        <w:gridCol w:w="536"/>
        <w:gridCol w:w="6519"/>
      </w:tblGrid>
      <w:tr w:rsidR="00E62366" w:rsidRPr="00E62366" w14:paraId="1C717783" w14:textId="77777777" w:rsidTr="00C56EDC">
        <w:tc>
          <w:tcPr>
            <w:tcW w:w="14560" w:type="dxa"/>
            <w:gridSpan w:val="3"/>
          </w:tcPr>
          <w:p w14:paraId="5FF8A66C" w14:textId="77777777" w:rsidR="00E62366" w:rsidRPr="00E62366" w:rsidRDefault="00E62366" w:rsidP="00E62366">
            <w:pPr>
              <w:numPr>
                <w:ilvl w:val="0"/>
                <w:numId w:val="2"/>
              </w:numPr>
              <w:rPr>
                <w:rFonts w:ascii="Calibri" w:eastAsia="MS Mincho" w:hAnsi="Calibri"/>
                <w:b/>
                <w:bCs/>
                <w:sz w:val="24"/>
                <w:szCs w:val="24"/>
              </w:rPr>
            </w:pPr>
            <w:r w:rsidRPr="00E62366">
              <w:rPr>
                <w:rFonts w:ascii="Calibri" w:hAnsi="Calibri" w:cs="Arial"/>
                <w:b/>
                <w:bCs/>
                <w:sz w:val="24"/>
                <w:szCs w:val="24"/>
              </w:rPr>
              <w:t>Priority area 1</w:t>
            </w:r>
            <w:r w:rsidRPr="00E62366">
              <w:rPr>
                <w:rFonts w:ascii="Calibri" w:hAnsi="Calibri" w:cs="Arial"/>
                <w:sz w:val="24"/>
                <w:szCs w:val="24"/>
              </w:rPr>
              <w:t>:  Raise standards of Oracy and Welsh across the school and introduce an international foreign language (French) to all learners.</w:t>
            </w:r>
          </w:p>
          <w:p w14:paraId="6115756B" w14:textId="77777777" w:rsidR="00E62366" w:rsidRPr="00E62366" w:rsidRDefault="00E62366" w:rsidP="00E62366">
            <w:pPr>
              <w:rPr>
                <w:rFonts w:ascii="Calibri" w:hAnsi="Calibri" w:cs="Arial"/>
                <w:sz w:val="24"/>
                <w:szCs w:val="24"/>
              </w:rPr>
            </w:pPr>
          </w:p>
          <w:p w14:paraId="0F467133" w14:textId="77777777" w:rsidR="00E62366" w:rsidRPr="00E62366" w:rsidRDefault="00E62366" w:rsidP="00E62366">
            <w:pPr>
              <w:ind w:left="459"/>
              <w:rPr>
                <w:rFonts w:ascii="Calibri" w:hAnsi="Calibri"/>
                <w:b/>
                <w:bCs/>
                <w:sz w:val="24"/>
                <w:szCs w:val="24"/>
              </w:rPr>
            </w:pPr>
          </w:p>
        </w:tc>
      </w:tr>
      <w:tr w:rsidR="00E62366" w:rsidRPr="00E62366" w14:paraId="75C15EB3" w14:textId="77777777" w:rsidTr="00C56EDC">
        <w:tc>
          <w:tcPr>
            <w:tcW w:w="14560" w:type="dxa"/>
            <w:gridSpan w:val="3"/>
          </w:tcPr>
          <w:p w14:paraId="4802A917" w14:textId="77777777" w:rsidR="00E62366" w:rsidRPr="00E62366" w:rsidRDefault="00E62366" w:rsidP="00E62366">
            <w:pPr>
              <w:rPr>
                <w:rFonts w:ascii="Arial" w:hAnsi="Arial" w:cs="Arial"/>
                <w:b/>
                <w:bCs/>
              </w:rPr>
            </w:pPr>
            <w:r w:rsidRPr="00E62366">
              <w:rPr>
                <w:rFonts w:ascii="Arial" w:hAnsi="Arial" w:cs="Arial"/>
                <w:b/>
                <w:bCs/>
              </w:rPr>
              <w:t xml:space="preserve">Source of priority and evidence :  </w:t>
            </w:r>
            <w:r w:rsidRPr="00E62366">
              <w:rPr>
                <w:rFonts w:ascii="Arial" w:hAnsi="Arial" w:cs="Arial"/>
                <w:b/>
                <w:bCs/>
                <w:lang w:val="en-US"/>
              </w:rPr>
              <w:t xml:space="preserve">  </w:t>
            </w:r>
          </w:p>
          <w:p w14:paraId="291DC2A8" w14:textId="77777777" w:rsidR="00E62366" w:rsidRPr="00E62366" w:rsidRDefault="00E62366" w:rsidP="00E62366">
            <w:pPr>
              <w:rPr>
                <w:rFonts w:ascii="Arial" w:hAnsi="Arial" w:cs="Arial"/>
                <w:i/>
                <w:iCs/>
              </w:rPr>
            </w:pPr>
          </w:p>
        </w:tc>
      </w:tr>
      <w:tr w:rsidR="00E62366" w:rsidRPr="00E62366" w14:paraId="1B86DB3D" w14:textId="77777777" w:rsidTr="00C56EDC">
        <w:tc>
          <w:tcPr>
            <w:tcW w:w="7217" w:type="dxa"/>
          </w:tcPr>
          <w:p w14:paraId="165AF7A9" w14:textId="77777777" w:rsidR="00E62366" w:rsidRPr="00E62366" w:rsidRDefault="00E62366" w:rsidP="00E62366">
            <w:pPr>
              <w:rPr>
                <w:rFonts w:ascii="Arial" w:hAnsi="Arial" w:cs="Arial"/>
                <w:b/>
                <w:bCs/>
              </w:rPr>
            </w:pPr>
            <w:r w:rsidRPr="00E62366">
              <w:rPr>
                <w:rFonts w:ascii="Arial" w:hAnsi="Arial" w:cs="Arial"/>
                <w:b/>
                <w:bCs/>
              </w:rPr>
              <w:t>Targets</w:t>
            </w:r>
          </w:p>
        </w:tc>
        <w:tc>
          <w:tcPr>
            <w:tcW w:w="7343" w:type="dxa"/>
            <w:gridSpan w:val="2"/>
          </w:tcPr>
          <w:p w14:paraId="3ADBC0F9" w14:textId="77777777" w:rsidR="00E62366" w:rsidRPr="00E62366" w:rsidRDefault="00E62366" w:rsidP="00E62366">
            <w:pPr>
              <w:rPr>
                <w:rFonts w:ascii="Arial" w:hAnsi="Arial" w:cs="Arial"/>
                <w:b/>
                <w:bCs/>
              </w:rPr>
            </w:pPr>
            <w:r w:rsidRPr="00E62366">
              <w:rPr>
                <w:rFonts w:ascii="Arial" w:hAnsi="Arial" w:cs="Arial"/>
                <w:b/>
                <w:bCs/>
              </w:rPr>
              <w:t>Success Criteria</w:t>
            </w:r>
          </w:p>
        </w:tc>
      </w:tr>
      <w:tr w:rsidR="00E62366" w:rsidRPr="00E62366" w14:paraId="690B9FD2" w14:textId="77777777" w:rsidTr="00C56EDC">
        <w:tc>
          <w:tcPr>
            <w:tcW w:w="7217" w:type="dxa"/>
          </w:tcPr>
          <w:p w14:paraId="1F957147" w14:textId="77777777" w:rsidR="00E62366" w:rsidRPr="00E62366" w:rsidRDefault="00E62366" w:rsidP="00E62366">
            <w:pPr>
              <w:rPr>
                <w:rFonts w:ascii="Calibri" w:eastAsia="MS Mincho" w:hAnsi="Calibri"/>
                <w:b/>
                <w:bCs/>
              </w:rPr>
            </w:pPr>
          </w:p>
          <w:p w14:paraId="43277A86" w14:textId="77777777" w:rsidR="00E62366" w:rsidRPr="00E62366" w:rsidRDefault="00E62366" w:rsidP="00E62366">
            <w:pPr>
              <w:numPr>
                <w:ilvl w:val="0"/>
                <w:numId w:val="6"/>
              </w:numPr>
              <w:rPr>
                <w:rFonts w:ascii="Calibri" w:eastAsia="MS Mincho" w:hAnsi="Calibri"/>
                <w:b/>
                <w:bCs/>
              </w:rPr>
            </w:pPr>
            <w:r w:rsidRPr="00E62366">
              <w:rPr>
                <w:rFonts w:ascii="Calibri" w:eastAsia="MS Mincho" w:hAnsi="Calibri"/>
                <w:b/>
                <w:bCs/>
              </w:rPr>
              <w:t>Pupils become effective speakers and listeners, to empower them to better understand themselves, each other, and the world around them. (Voice 21)</w:t>
            </w:r>
          </w:p>
          <w:p w14:paraId="5C943654" w14:textId="77777777" w:rsidR="00E62366" w:rsidRPr="00E62366" w:rsidRDefault="00E62366" w:rsidP="00E62366">
            <w:pPr>
              <w:ind w:left="720"/>
              <w:rPr>
                <w:rFonts w:ascii="Calibri" w:eastAsia="MS Mincho" w:hAnsi="Calibri"/>
                <w:b/>
                <w:bCs/>
              </w:rPr>
            </w:pPr>
            <w:r w:rsidRPr="00E62366">
              <w:rPr>
                <w:rFonts w:ascii="Calibri" w:eastAsia="MS Mincho" w:hAnsi="Calibri"/>
                <w:b/>
                <w:bCs/>
              </w:rPr>
              <w:t xml:space="preserve"> </w:t>
            </w:r>
          </w:p>
          <w:p w14:paraId="3CF51194" w14:textId="77777777" w:rsidR="00E62366" w:rsidRPr="00E62366" w:rsidRDefault="00E62366" w:rsidP="00E62366">
            <w:pPr>
              <w:numPr>
                <w:ilvl w:val="0"/>
                <w:numId w:val="6"/>
              </w:numPr>
              <w:rPr>
                <w:rFonts w:ascii="Calibri" w:eastAsia="MS Mincho" w:hAnsi="Calibri"/>
                <w:b/>
                <w:bCs/>
                <w:strike/>
                <w:highlight w:val="yellow"/>
              </w:rPr>
            </w:pPr>
            <w:r w:rsidRPr="00E62366">
              <w:rPr>
                <w:rFonts w:ascii="Calibri" w:eastAsia="MS Mincho" w:hAnsi="Calibri"/>
                <w:b/>
                <w:bCs/>
              </w:rPr>
              <w:t>To achieve the Silver Award for the ‘Siarter Iaith Cymraeg’ displaying evidence in all areas of the award.</w:t>
            </w:r>
          </w:p>
          <w:p w14:paraId="20B0252C" w14:textId="77777777" w:rsidR="00E62366" w:rsidRPr="00E62366" w:rsidRDefault="00E62366" w:rsidP="00E62366">
            <w:pPr>
              <w:rPr>
                <w:rFonts w:ascii="Calibri" w:eastAsia="MS Mincho" w:hAnsi="Calibri"/>
                <w:b/>
                <w:bCs/>
                <w:strike/>
                <w:highlight w:val="yellow"/>
              </w:rPr>
            </w:pPr>
          </w:p>
          <w:p w14:paraId="208ECAA0" w14:textId="77777777" w:rsidR="00E62366" w:rsidRPr="00E62366" w:rsidRDefault="00E62366" w:rsidP="00E62366">
            <w:pPr>
              <w:numPr>
                <w:ilvl w:val="0"/>
                <w:numId w:val="6"/>
              </w:numPr>
              <w:rPr>
                <w:rFonts w:ascii="Calibri" w:eastAsia="MS Mincho" w:hAnsi="Calibri"/>
                <w:b/>
                <w:bCs/>
              </w:rPr>
            </w:pPr>
            <w:r w:rsidRPr="00E62366">
              <w:rPr>
                <w:rFonts w:ascii="Calibri" w:eastAsia="MS Mincho" w:hAnsi="Calibri"/>
                <w:b/>
                <w:bCs/>
              </w:rPr>
              <w:t>To ensure that pupils become fully engaged in Welsh culture by having greater opportunity to compete in local and national events.</w:t>
            </w:r>
          </w:p>
          <w:p w14:paraId="21001419" w14:textId="77777777" w:rsidR="00E62366" w:rsidRPr="00E62366" w:rsidRDefault="00E62366" w:rsidP="00E62366">
            <w:pPr>
              <w:ind w:left="720"/>
              <w:rPr>
                <w:rFonts w:ascii="Calibri" w:eastAsia="MS Mincho" w:hAnsi="Calibri"/>
                <w:b/>
                <w:bCs/>
              </w:rPr>
            </w:pPr>
          </w:p>
          <w:p w14:paraId="1B0FD0DC" w14:textId="77777777" w:rsidR="00E62366" w:rsidRPr="00E62366" w:rsidRDefault="00E62366" w:rsidP="00E62366">
            <w:pPr>
              <w:numPr>
                <w:ilvl w:val="0"/>
                <w:numId w:val="6"/>
              </w:numPr>
              <w:rPr>
                <w:rFonts w:ascii="Calibri" w:eastAsia="MS Mincho" w:hAnsi="Calibri"/>
                <w:b/>
                <w:bCs/>
              </w:rPr>
            </w:pPr>
            <w:r w:rsidRPr="00E62366">
              <w:rPr>
                <w:rFonts w:ascii="Calibri" w:eastAsia="MS Mincho" w:hAnsi="Calibri"/>
                <w:b/>
                <w:bCs/>
              </w:rPr>
              <w:t>Develop ambitious, capable learners ready to be citizens of Wales and the world who are able to understand and communicate in an international foreign language.</w:t>
            </w:r>
          </w:p>
          <w:p w14:paraId="48CC503A" w14:textId="77777777" w:rsidR="00E62366" w:rsidRPr="00E62366" w:rsidRDefault="00E62366" w:rsidP="00E62366">
            <w:pPr>
              <w:ind w:left="720"/>
              <w:rPr>
                <w:rFonts w:ascii="Calibri" w:eastAsia="MS Mincho" w:hAnsi="Calibri"/>
                <w:b/>
                <w:bCs/>
              </w:rPr>
            </w:pPr>
          </w:p>
          <w:p w14:paraId="612EA5C6" w14:textId="77777777" w:rsidR="00E62366" w:rsidRPr="00E62366" w:rsidRDefault="00E62366" w:rsidP="00E62366">
            <w:pPr>
              <w:numPr>
                <w:ilvl w:val="0"/>
                <w:numId w:val="6"/>
              </w:numPr>
              <w:rPr>
                <w:rFonts w:ascii="Calibri" w:eastAsia="MS Mincho" w:hAnsi="Calibri"/>
                <w:b/>
                <w:bCs/>
              </w:rPr>
            </w:pPr>
            <w:r w:rsidRPr="00E62366">
              <w:rPr>
                <w:rFonts w:ascii="Calibri" w:eastAsia="MS Mincho" w:hAnsi="Calibri"/>
                <w:b/>
                <w:bCs/>
              </w:rPr>
              <w:t>All pupils to understand and communicate in French.</w:t>
            </w:r>
          </w:p>
          <w:p w14:paraId="559A7B90" w14:textId="77777777" w:rsidR="00E62366" w:rsidRPr="00E62366" w:rsidRDefault="00E62366" w:rsidP="00E62366">
            <w:pPr>
              <w:autoSpaceDE w:val="0"/>
              <w:autoSpaceDN w:val="0"/>
              <w:adjustRightInd w:val="0"/>
              <w:rPr>
                <w:rFonts w:ascii="Arial" w:hAnsi="Arial" w:cs="Arial"/>
                <w:b/>
                <w:bCs/>
                <w:color w:val="000000"/>
              </w:rPr>
            </w:pPr>
          </w:p>
        </w:tc>
        <w:tc>
          <w:tcPr>
            <w:tcW w:w="546" w:type="dxa"/>
            <w:tcBorders>
              <w:bottom w:val="single" w:sz="4" w:space="0" w:color="auto"/>
              <w:right w:val="nil"/>
            </w:tcBorders>
          </w:tcPr>
          <w:p w14:paraId="22832CF7" w14:textId="77777777" w:rsidR="00E62366" w:rsidRPr="00E62366" w:rsidRDefault="00E62366" w:rsidP="00E62366">
            <w:pPr>
              <w:rPr>
                <w:rFonts w:ascii="Arial" w:hAnsi="Arial" w:cs="Arial"/>
              </w:rPr>
            </w:pPr>
          </w:p>
          <w:p w14:paraId="1D60B78E" w14:textId="77777777" w:rsidR="00E62366" w:rsidRPr="00E62366" w:rsidRDefault="00E62366" w:rsidP="00E62366">
            <w:pPr>
              <w:rPr>
                <w:rFonts w:ascii="Arial" w:hAnsi="Arial" w:cs="Arial"/>
              </w:rPr>
            </w:pPr>
            <w:r w:rsidRPr="00E62366">
              <w:rPr>
                <w:rFonts w:ascii="Arial" w:hAnsi="Arial" w:cs="Arial"/>
              </w:rPr>
              <w:t>I</w:t>
            </w:r>
          </w:p>
          <w:p w14:paraId="226E826D" w14:textId="77777777" w:rsidR="00E62366" w:rsidRPr="00E62366" w:rsidRDefault="00E62366" w:rsidP="00E62366">
            <w:pPr>
              <w:rPr>
                <w:rFonts w:ascii="Arial" w:hAnsi="Arial" w:cs="Arial"/>
              </w:rPr>
            </w:pPr>
            <w:r w:rsidRPr="00E62366">
              <w:rPr>
                <w:rFonts w:ascii="Arial" w:hAnsi="Arial" w:cs="Arial"/>
              </w:rPr>
              <w:t>M</w:t>
            </w:r>
          </w:p>
          <w:p w14:paraId="048E6026" w14:textId="77777777" w:rsidR="00E62366" w:rsidRPr="00E62366" w:rsidRDefault="00E62366" w:rsidP="00E62366">
            <w:pPr>
              <w:rPr>
                <w:rFonts w:ascii="Arial" w:hAnsi="Arial" w:cs="Arial"/>
              </w:rPr>
            </w:pPr>
            <w:r w:rsidRPr="00E62366">
              <w:rPr>
                <w:rFonts w:ascii="Arial" w:hAnsi="Arial" w:cs="Arial"/>
              </w:rPr>
              <w:t>P</w:t>
            </w:r>
          </w:p>
          <w:p w14:paraId="650B4F65" w14:textId="77777777" w:rsidR="00E62366" w:rsidRPr="00E62366" w:rsidRDefault="00E62366" w:rsidP="00E62366">
            <w:pPr>
              <w:rPr>
                <w:rFonts w:ascii="Arial" w:hAnsi="Arial" w:cs="Arial"/>
              </w:rPr>
            </w:pPr>
            <w:r w:rsidRPr="00E62366">
              <w:rPr>
                <w:rFonts w:ascii="Arial" w:hAnsi="Arial" w:cs="Arial"/>
              </w:rPr>
              <w:t>A</w:t>
            </w:r>
          </w:p>
          <w:p w14:paraId="7DF1BB5E" w14:textId="77777777" w:rsidR="00E62366" w:rsidRPr="00E62366" w:rsidRDefault="00E62366" w:rsidP="00E62366">
            <w:pPr>
              <w:rPr>
                <w:rFonts w:ascii="Arial" w:hAnsi="Arial" w:cs="Arial"/>
              </w:rPr>
            </w:pPr>
            <w:r w:rsidRPr="00E62366">
              <w:rPr>
                <w:rFonts w:ascii="Arial" w:hAnsi="Arial" w:cs="Arial"/>
              </w:rPr>
              <w:t>C</w:t>
            </w:r>
          </w:p>
          <w:p w14:paraId="3DADF1A5" w14:textId="77777777" w:rsidR="00E62366" w:rsidRPr="00E62366" w:rsidRDefault="00E62366" w:rsidP="00E62366">
            <w:pPr>
              <w:rPr>
                <w:rFonts w:ascii="Arial" w:hAnsi="Arial" w:cs="Arial"/>
              </w:rPr>
            </w:pPr>
            <w:r w:rsidRPr="00E62366">
              <w:rPr>
                <w:rFonts w:ascii="Arial" w:hAnsi="Arial" w:cs="Arial"/>
              </w:rPr>
              <w:t>T</w:t>
            </w:r>
          </w:p>
        </w:tc>
        <w:tc>
          <w:tcPr>
            <w:tcW w:w="6797" w:type="dxa"/>
            <w:tcBorders>
              <w:left w:val="nil"/>
            </w:tcBorders>
          </w:tcPr>
          <w:p w14:paraId="551C2161" w14:textId="77777777" w:rsidR="00E62366" w:rsidRPr="00E62366" w:rsidRDefault="00E62366" w:rsidP="00E62366">
            <w:pPr>
              <w:rPr>
                <w:rFonts w:ascii="Arial" w:hAnsi="Arial" w:cs="Arial"/>
              </w:rPr>
            </w:pPr>
          </w:p>
          <w:p w14:paraId="3339694B" w14:textId="77777777" w:rsidR="00E62366" w:rsidRPr="00E62366" w:rsidRDefault="00E62366" w:rsidP="00E62366">
            <w:pPr>
              <w:numPr>
                <w:ilvl w:val="0"/>
                <w:numId w:val="7"/>
              </w:numPr>
              <w:spacing w:after="240"/>
              <w:rPr>
                <w:rFonts w:ascii="Arial" w:hAnsi="Arial" w:cs="Arial"/>
              </w:rPr>
            </w:pPr>
            <w:r w:rsidRPr="00E62366">
              <w:rPr>
                <w:rFonts w:ascii="Arial" w:hAnsi="Arial" w:cs="Arial"/>
              </w:rPr>
              <w:t>Pupils’ oracy and listening skills are improved across the school.</w:t>
            </w:r>
          </w:p>
          <w:p w14:paraId="3C894108" w14:textId="77777777" w:rsidR="00E62366" w:rsidRPr="00E62366" w:rsidRDefault="00E62366" w:rsidP="00E62366">
            <w:pPr>
              <w:numPr>
                <w:ilvl w:val="0"/>
                <w:numId w:val="7"/>
              </w:numPr>
              <w:rPr>
                <w:rFonts w:ascii="Arial" w:hAnsi="Arial" w:cs="Arial"/>
              </w:rPr>
            </w:pPr>
            <w:r w:rsidRPr="00E62366">
              <w:rPr>
                <w:rFonts w:ascii="Arial" w:hAnsi="Arial" w:cs="Arial"/>
              </w:rPr>
              <w:t xml:space="preserve">Completion and success in achieving the Silver Award for the ‘Siarter Iaith Cymraeg.’ Strong evidence to show progression in all areas. </w:t>
            </w:r>
          </w:p>
          <w:p w14:paraId="7890A120" w14:textId="77777777" w:rsidR="00E62366" w:rsidRPr="00E62366" w:rsidRDefault="00E62366" w:rsidP="00E62366">
            <w:pPr>
              <w:ind w:left="207"/>
              <w:rPr>
                <w:rFonts w:ascii="Arial" w:hAnsi="Arial" w:cs="Arial"/>
              </w:rPr>
            </w:pPr>
          </w:p>
          <w:p w14:paraId="5F8244EE" w14:textId="77777777" w:rsidR="00E62366" w:rsidRPr="00E62366" w:rsidRDefault="00E62366" w:rsidP="00E62366">
            <w:pPr>
              <w:numPr>
                <w:ilvl w:val="0"/>
                <w:numId w:val="7"/>
              </w:numPr>
              <w:rPr>
                <w:rFonts w:ascii="Arial" w:hAnsi="Arial" w:cs="Arial"/>
              </w:rPr>
            </w:pPr>
            <w:r w:rsidRPr="00E62366">
              <w:rPr>
                <w:rFonts w:ascii="Arial" w:hAnsi="Arial" w:cs="Arial"/>
              </w:rPr>
              <w:t xml:space="preserve">Strong evidence of pupils using Welsh throughout the school day. </w:t>
            </w:r>
          </w:p>
          <w:p w14:paraId="239B457D" w14:textId="77777777" w:rsidR="00E62366" w:rsidRPr="00E62366" w:rsidRDefault="00E62366" w:rsidP="00E62366">
            <w:pPr>
              <w:ind w:left="207"/>
              <w:rPr>
                <w:rFonts w:ascii="Arial" w:hAnsi="Arial" w:cs="Arial"/>
              </w:rPr>
            </w:pPr>
          </w:p>
          <w:p w14:paraId="16C59CE3" w14:textId="77777777" w:rsidR="00E62366" w:rsidRPr="00E62366" w:rsidRDefault="00E62366" w:rsidP="00E62366">
            <w:pPr>
              <w:numPr>
                <w:ilvl w:val="0"/>
                <w:numId w:val="7"/>
              </w:numPr>
              <w:rPr>
                <w:rFonts w:ascii="Arial" w:hAnsi="Arial" w:cs="Arial"/>
              </w:rPr>
            </w:pPr>
            <w:r w:rsidRPr="00E62366">
              <w:rPr>
                <w:rFonts w:ascii="Arial" w:hAnsi="Arial" w:cs="Arial"/>
              </w:rPr>
              <w:t>Rigorous assessment processes reflect the breadth and achievements in all ten areas of Welsh curriculum.</w:t>
            </w:r>
          </w:p>
          <w:p w14:paraId="36206717" w14:textId="77777777" w:rsidR="00E62366" w:rsidRPr="00E62366" w:rsidRDefault="00E62366" w:rsidP="00E62366">
            <w:pPr>
              <w:rPr>
                <w:rFonts w:ascii="Arial" w:hAnsi="Arial" w:cs="Arial"/>
              </w:rPr>
            </w:pPr>
          </w:p>
          <w:p w14:paraId="141FA0CB" w14:textId="77777777" w:rsidR="00E62366" w:rsidRPr="00E62366" w:rsidRDefault="00E62366" w:rsidP="00E62366">
            <w:pPr>
              <w:numPr>
                <w:ilvl w:val="0"/>
                <w:numId w:val="7"/>
              </w:numPr>
              <w:rPr>
                <w:rFonts w:ascii="Arial" w:hAnsi="Arial" w:cs="Arial"/>
              </w:rPr>
            </w:pPr>
            <w:r w:rsidRPr="00E62366">
              <w:rPr>
                <w:rFonts w:ascii="Arial" w:hAnsi="Arial" w:cs="Arial"/>
              </w:rPr>
              <w:t>All pupils are beginning to understand and communicate in French.</w:t>
            </w:r>
          </w:p>
          <w:p w14:paraId="1C685182" w14:textId="77777777" w:rsidR="00E62366" w:rsidRPr="00E62366" w:rsidRDefault="00E62366" w:rsidP="00E62366">
            <w:pPr>
              <w:spacing w:after="240"/>
              <w:rPr>
                <w:rFonts w:ascii="Arial" w:hAnsi="Arial" w:cs="Arial"/>
              </w:rPr>
            </w:pPr>
          </w:p>
        </w:tc>
      </w:tr>
    </w:tbl>
    <w:p w14:paraId="7DFF32F2" w14:textId="77777777" w:rsidR="00E62366" w:rsidRDefault="00E62366" w:rsidP="00E62366">
      <w:pPr>
        <w:spacing w:after="0" w:line="240" w:lineRule="auto"/>
        <w:rPr>
          <w:rFonts w:ascii="Calibri" w:eastAsia="Times New Roman" w:hAnsi="Calibri" w:cs="Times New Roman"/>
          <w:b/>
          <w:sz w:val="32"/>
          <w:szCs w:val="32"/>
        </w:rPr>
      </w:pPr>
    </w:p>
    <w:p w14:paraId="2D8B0269" w14:textId="77777777" w:rsidR="00E62366" w:rsidRDefault="00E62366" w:rsidP="00E62366">
      <w:pPr>
        <w:spacing w:after="0" w:line="240" w:lineRule="auto"/>
        <w:rPr>
          <w:rFonts w:ascii="Calibri" w:eastAsia="Times New Roman" w:hAnsi="Calibri" w:cs="Times New Roman"/>
          <w:b/>
          <w:sz w:val="32"/>
          <w:szCs w:val="32"/>
        </w:rPr>
      </w:pPr>
    </w:p>
    <w:p w14:paraId="133D2921" w14:textId="77777777" w:rsidR="00E62366" w:rsidRDefault="00E62366" w:rsidP="00E62366">
      <w:pPr>
        <w:spacing w:after="0" w:line="240" w:lineRule="auto"/>
        <w:rPr>
          <w:rFonts w:ascii="Calibri" w:eastAsia="Times New Roman" w:hAnsi="Calibri" w:cs="Times New Roman"/>
          <w:b/>
          <w:sz w:val="32"/>
          <w:szCs w:val="32"/>
        </w:rPr>
      </w:pPr>
    </w:p>
    <w:p w14:paraId="66D17A1A" w14:textId="77777777" w:rsidR="00E62366" w:rsidRDefault="00E62366" w:rsidP="00E62366">
      <w:pPr>
        <w:spacing w:after="0" w:line="240" w:lineRule="auto"/>
        <w:rPr>
          <w:rFonts w:ascii="Calibri" w:eastAsia="Times New Roman" w:hAnsi="Calibri" w:cs="Times New Roman"/>
          <w:b/>
          <w:sz w:val="32"/>
          <w:szCs w:val="32"/>
        </w:rPr>
      </w:pPr>
    </w:p>
    <w:p w14:paraId="55A73CF5" w14:textId="77777777" w:rsidR="00E62366" w:rsidRDefault="00E62366" w:rsidP="00E62366">
      <w:pPr>
        <w:spacing w:after="0" w:line="240" w:lineRule="auto"/>
        <w:rPr>
          <w:rFonts w:ascii="Calibri" w:eastAsia="Times New Roman" w:hAnsi="Calibri" w:cs="Times New Roman"/>
          <w:b/>
          <w:sz w:val="32"/>
          <w:szCs w:val="32"/>
        </w:rPr>
      </w:pPr>
    </w:p>
    <w:p w14:paraId="523FC69D" w14:textId="77777777" w:rsidR="00E62366" w:rsidRDefault="00E62366" w:rsidP="00E62366">
      <w:pPr>
        <w:spacing w:after="0" w:line="240" w:lineRule="auto"/>
        <w:rPr>
          <w:rFonts w:ascii="Calibri" w:eastAsia="Times New Roman" w:hAnsi="Calibri" w:cs="Times New Roman"/>
          <w:b/>
          <w:sz w:val="32"/>
          <w:szCs w:val="32"/>
        </w:rPr>
      </w:pPr>
    </w:p>
    <w:p w14:paraId="44DC6B65" w14:textId="77777777" w:rsidR="00E62366" w:rsidRDefault="00E62366" w:rsidP="00E62366">
      <w:pPr>
        <w:spacing w:after="0" w:line="240" w:lineRule="auto"/>
        <w:rPr>
          <w:rFonts w:ascii="Calibri" w:eastAsia="Times New Roman" w:hAnsi="Calibri" w:cs="Times New Roman"/>
          <w:b/>
          <w:sz w:val="32"/>
          <w:szCs w:val="32"/>
        </w:rPr>
      </w:pPr>
    </w:p>
    <w:p w14:paraId="3D2A3D6C" w14:textId="77777777" w:rsidR="00E62366" w:rsidRDefault="00E62366" w:rsidP="00E62366">
      <w:pPr>
        <w:spacing w:after="0" w:line="240" w:lineRule="auto"/>
        <w:rPr>
          <w:rFonts w:ascii="Calibri" w:eastAsia="Times New Roman" w:hAnsi="Calibri" w:cs="Times New Roman"/>
          <w:b/>
          <w:sz w:val="32"/>
          <w:szCs w:val="32"/>
        </w:rPr>
      </w:pPr>
    </w:p>
    <w:p w14:paraId="7CD70C8D" w14:textId="77777777" w:rsidR="00E62366" w:rsidRDefault="00E62366" w:rsidP="00E62366">
      <w:pPr>
        <w:spacing w:after="0" w:line="240" w:lineRule="auto"/>
        <w:rPr>
          <w:rFonts w:ascii="Calibri" w:eastAsia="Times New Roman" w:hAnsi="Calibri" w:cs="Times New Roman"/>
          <w:b/>
          <w:sz w:val="32"/>
          <w:szCs w:val="32"/>
        </w:rPr>
      </w:pPr>
    </w:p>
    <w:p w14:paraId="46007A9E" w14:textId="77777777" w:rsidR="00E62366" w:rsidRDefault="00E62366" w:rsidP="00E62366">
      <w:pPr>
        <w:spacing w:after="0" w:line="240" w:lineRule="auto"/>
        <w:rPr>
          <w:rFonts w:ascii="Calibri" w:eastAsia="Times New Roman" w:hAnsi="Calibri" w:cs="Times New Roman"/>
          <w:b/>
          <w:sz w:val="32"/>
          <w:szCs w:val="32"/>
        </w:rPr>
      </w:pPr>
    </w:p>
    <w:p w14:paraId="3A8BE2AF" w14:textId="77777777" w:rsidR="00E62366" w:rsidRDefault="00E62366" w:rsidP="00E62366">
      <w:pPr>
        <w:spacing w:after="0" w:line="240" w:lineRule="auto"/>
        <w:rPr>
          <w:rFonts w:ascii="Calibri" w:eastAsia="Times New Roman" w:hAnsi="Calibri" w:cs="Times New Roman"/>
          <w:b/>
          <w:sz w:val="32"/>
          <w:szCs w:val="32"/>
        </w:rPr>
      </w:pPr>
    </w:p>
    <w:p w14:paraId="2213DE91" w14:textId="77777777" w:rsidR="00E62366" w:rsidRDefault="00E62366" w:rsidP="00E62366">
      <w:pPr>
        <w:spacing w:after="0" w:line="240" w:lineRule="auto"/>
        <w:rPr>
          <w:rFonts w:ascii="Calibri" w:eastAsia="Times New Roman" w:hAnsi="Calibri" w:cs="Times New Roman"/>
          <w:b/>
          <w:sz w:val="32"/>
          <w:szCs w:val="32"/>
        </w:rPr>
      </w:pPr>
    </w:p>
    <w:p w14:paraId="264A5596" w14:textId="77777777" w:rsidR="00E62366" w:rsidRDefault="00E62366" w:rsidP="00E62366">
      <w:pPr>
        <w:spacing w:after="0" w:line="240" w:lineRule="auto"/>
        <w:rPr>
          <w:rFonts w:ascii="Calibri" w:eastAsia="Times New Roman" w:hAnsi="Calibri" w:cs="Times New Roman"/>
          <w:b/>
          <w:sz w:val="32"/>
          <w:szCs w:val="32"/>
        </w:rPr>
      </w:pPr>
    </w:p>
    <w:p w14:paraId="0D464070" w14:textId="77777777" w:rsidR="00E62366" w:rsidRDefault="00E62366" w:rsidP="00E62366">
      <w:pPr>
        <w:spacing w:after="0" w:line="240" w:lineRule="auto"/>
        <w:rPr>
          <w:rFonts w:ascii="Calibri" w:eastAsia="Times New Roman" w:hAnsi="Calibri" w:cs="Times New Roman"/>
          <w:b/>
          <w:sz w:val="32"/>
          <w:szCs w:val="32"/>
        </w:rPr>
      </w:pPr>
    </w:p>
    <w:p w14:paraId="6203419D" w14:textId="77777777" w:rsidR="00E62366" w:rsidRDefault="00E62366" w:rsidP="00E62366">
      <w:pPr>
        <w:spacing w:after="0" w:line="240" w:lineRule="auto"/>
        <w:rPr>
          <w:rFonts w:ascii="Calibri" w:eastAsia="Times New Roman" w:hAnsi="Calibri" w:cs="Times New Roman"/>
          <w:b/>
          <w:sz w:val="32"/>
          <w:szCs w:val="32"/>
        </w:rPr>
      </w:pPr>
    </w:p>
    <w:p w14:paraId="3A18F610" w14:textId="77777777" w:rsidR="00E62366" w:rsidRDefault="00E62366" w:rsidP="00E62366">
      <w:pPr>
        <w:spacing w:after="0" w:line="240" w:lineRule="auto"/>
        <w:rPr>
          <w:rFonts w:ascii="Calibri" w:eastAsia="Times New Roman" w:hAnsi="Calibri" w:cs="Times New Roman"/>
          <w:b/>
          <w:sz w:val="32"/>
          <w:szCs w:val="32"/>
        </w:rPr>
      </w:pPr>
    </w:p>
    <w:p w14:paraId="46AE7372" w14:textId="77777777" w:rsidR="00E62366" w:rsidRDefault="00E62366" w:rsidP="00E62366">
      <w:pPr>
        <w:spacing w:after="0" w:line="240" w:lineRule="auto"/>
        <w:rPr>
          <w:rFonts w:ascii="Calibri" w:eastAsia="Times New Roman" w:hAnsi="Calibri" w:cs="Times New Roman"/>
          <w:b/>
          <w:sz w:val="32"/>
          <w:szCs w:val="32"/>
        </w:rPr>
      </w:pPr>
    </w:p>
    <w:p w14:paraId="7D77EB79" w14:textId="77777777" w:rsidR="00E62366" w:rsidRDefault="00E62366" w:rsidP="00E62366">
      <w:pPr>
        <w:spacing w:after="0" w:line="240" w:lineRule="auto"/>
        <w:rPr>
          <w:rFonts w:ascii="Calibri" w:eastAsia="Times New Roman" w:hAnsi="Calibri" w:cs="Times New Roman"/>
          <w:b/>
          <w:sz w:val="32"/>
          <w:szCs w:val="32"/>
        </w:rPr>
      </w:pPr>
    </w:p>
    <w:p w14:paraId="721DF5C8" w14:textId="77777777" w:rsidR="00E62366" w:rsidRDefault="00E62366" w:rsidP="00E62366">
      <w:pPr>
        <w:spacing w:after="0" w:line="240" w:lineRule="auto"/>
        <w:rPr>
          <w:rFonts w:ascii="Calibri" w:eastAsia="Times New Roman" w:hAnsi="Calibri" w:cs="Times New Roman"/>
          <w:b/>
          <w:sz w:val="32"/>
          <w:szCs w:val="32"/>
        </w:rPr>
      </w:pPr>
    </w:p>
    <w:p w14:paraId="5A4E5DB5" w14:textId="77777777" w:rsidR="00E62366" w:rsidRDefault="00E62366" w:rsidP="00E62366">
      <w:pPr>
        <w:spacing w:after="0" w:line="240" w:lineRule="auto"/>
        <w:rPr>
          <w:rFonts w:ascii="Calibri" w:eastAsia="Times New Roman" w:hAnsi="Calibri" w:cs="Times New Roman"/>
          <w:b/>
          <w:sz w:val="32"/>
          <w:szCs w:val="32"/>
        </w:rPr>
      </w:pPr>
    </w:p>
    <w:p w14:paraId="0C874D21" w14:textId="77777777" w:rsidR="00E62366" w:rsidRPr="00E62366" w:rsidRDefault="00E62366" w:rsidP="00E62366">
      <w:pPr>
        <w:spacing w:after="0" w:line="240" w:lineRule="auto"/>
        <w:rPr>
          <w:rFonts w:ascii="Calibri" w:eastAsia="Times New Roman" w:hAnsi="Calibri" w:cs="Times New Roman"/>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1823"/>
        <w:gridCol w:w="1265"/>
        <w:gridCol w:w="1226"/>
        <w:gridCol w:w="1892"/>
        <w:gridCol w:w="1627"/>
        <w:gridCol w:w="2434"/>
        <w:gridCol w:w="827"/>
      </w:tblGrid>
      <w:tr w:rsidR="00E62366" w:rsidRPr="00E62366" w14:paraId="35EA08FF" w14:textId="77777777" w:rsidTr="00C56EDC">
        <w:trPr>
          <w:trHeight w:val="253"/>
        </w:trPr>
        <w:tc>
          <w:tcPr>
            <w:tcW w:w="3040" w:type="dxa"/>
            <w:shd w:val="clear" w:color="auto" w:fill="auto"/>
            <w:vAlign w:val="center"/>
          </w:tcPr>
          <w:p w14:paraId="42527130" w14:textId="77777777" w:rsidR="00E62366" w:rsidRPr="00E62366" w:rsidRDefault="00E62366" w:rsidP="00E62366">
            <w:pPr>
              <w:spacing w:after="0" w:line="240" w:lineRule="auto"/>
              <w:rPr>
                <w:rFonts w:ascii="Arial" w:eastAsia="Times New Roman" w:hAnsi="Arial" w:cs="Arial"/>
                <w:b/>
                <w:bCs/>
                <w:highlight w:val="yellow"/>
              </w:rPr>
            </w:pPr>
            <w:r w:rsidRPr="00E62366">
              <w:rPr>
                <w:rFonts w:ascii="Arial" w:eastAsia="Times New Roman" w:hAnsi="Arial" w:cs="Arial"/>
                <w:b/>
                <w:bCs/>
              </w:rPr>
              <w:lastRenderedPageBreak/>
              <w:t>Actions</w:t>
            </w:r>
          </w:p>
        </w:tc>
        <w:tc>
          <w:tcPr>
            <w:tcW w:w="1839" w:type="dxa"/>
            <w:shd w:val="clear" w:color="auto" w:fill="auto"/>
            <w:vAlign w:val="center"/>
          </w:tcPr>
          <w:p w14:paraId="6FCD2144"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Responsibility</w:t>
            </w:r>
          </w:p>
        </w:tc>
        <w:tc>
          <w:tcPr>
            <w:tcW w:w="1274" w:type="dxa"/>
            <w:shd w:val="clear" w:color="auto" w:fill="auto"/>
            <w:vAlign w:val="center"/>
          </w:tcPr>
          <w:p w14:paraId="2B821DF3"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Start</w:t>
            </w:r>
          </w:p>
        </w:tc>
        <w:tc>
          <w:tcPr>
            <w:tcW w:w="1265" w:type="dxa"/>
            <w:shd w:val="clear" w:color="auto" w:fill="auto"/>
            <w:vAlign w:val="center"/>
          </w:tcPr>
          <w:p w14:paraId="39C3AAA6"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End</w:t>
            </w:r>
          </w:p>
        </w:tc>
        <w:tc>
          <w:tcPr>
            <w:tcW w:w="1967" w:type="dxa"/>
            <w:shd w:val="clear" w:color="auto" w:fill="auto"/>
            <w:vAlign w:val="center"/>
          </w:tcPr>
          <w:p w14:paraId="22768510"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Resources</w:t>
            </w:r>
          </w:p>
        </w:tc>
        <w:tc>
          <w:tcPr>
            <w:tcW w:w="1752" w:type="dxa"/>
            <w:shd w:val="clear" w:color="auto" w:fill="auto"/>
            <w:vAlign w:val="center"/>
          </w:tcPr>
          <w:p w14:paraId="37DB79B9"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Cost</w:t>
            </w:r>
          </w:p>
        </w:tc>
        <w:tc>
          <w:tcPr>
            <w:tcW w:w="2577" w:type="dxa"/>
            <w:shd w:val="clear" w:color="auto" w:fill="auto"/>
            <w:vAlign w:val="center"/>
          </w:tcPr>
          <w:p w14:paraId="79D98FE9"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Monitoring</w:t>
            </w:r>
          </w:p>
          <w:p w14:paraId="2A72D874"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(Milestones)</w:t>
            </w:r>
          </w:p>
        </w:tc>
        <w:tc>
          <w:tcPr>
            <w:tcW w:w="846" w:type="dxa"/>
            <w:shd w:val="clear" w:color="auto" w:fill="auto"/>
            <w:vAlign w:val="center"/>
          </w:tcPr>
          <w:p w14:paraId="12E6A8E5" w14:textId="77777777" w:rsidR="00E62366" w:rsidRPr="00E62366" w:rsidRDefault="00E62366" w:rsidP="00E62366">
            <w:pPr>
              <w:spacing w:after="0" w:line="240" w:lineRule="auto"/>
              <w:jc w:val="center"/>
              <w:rPr>
                <w:rFonts w:ascii="Arial" w:eastAsia="Times New Roman" w:hAnsi="Arial" w:cs="Arial"/>
                <w:b/>
                <w:bCs/>
              </w:rPr>
            </w:pPr>
            <w:r w:rsidRPr="00E62366">
              <w:rPr>
                <w:rFonts w:ascii="Arial" w:eastAsia="Times New Roman" w:hAnsi="Arial" w:cs="Arial"/>
                <w:b/>
                <w:bCs/>
              </w:rPr>
              <w:t>RAG</w:t>
            </w:r>
          </w:p>
        </w:tc>
      </w:tr>
      <w:tr w:rsidR="00E62366" w:rsidRPr="00E62366" w14:paraId="53DDD002" w14:textId="77777777" w:rsidTr="00C56EDC">
        <w:trPr>
          <w:trHeight w:val="253"/>
        </w:trPr>
        <w:tc>
          <w:tcPr>
            <w:tcW w:w="3040" w:type="dxa"/>
            <w:shd w:val="clear" w:color="auto" w:fill="auto"/>
          </w:tcPr>
          <w:p w14:paraId="6E67F421" w14:textId="77777777" w:rsidR="00E62366" w:rsidRPr="00E62366" w:rsidRDefault="00E62366" w:rsidP="00E62366">
            <w:pPr>
              <w:spacing w:after="0" w:line="240" w:lineRule="auto"/>
              <w:ind w:left="720"/>
              <w:rPr>
                <w:rFonts w:ascii="Calibri" w:eastAsia="MS Mincho" w:hAnsi="Calibri" w:cs="Times New Roman"/>
              </w:rPr>
            </w:pPr>
          </w:p>
          <w:p w14:paraId="250D797F"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To undertake whole school training in Oracy (Voice 21), working alongside schools within the cluster. All staff to attend training and develop pedagogy as identified.</w:t>
            </w:r>
          </w:p>
          <w:p w14:paraId="10FAB902" w14:textId="77777777" w:rsidR="00E62366" w:rsidRPr="00E62366" w:rsidRDefault="00E62366" w:rsidP="00E62366">
            <w:pPr>
              <w:spacing w:after="0" w:line="240" w:lineRule="auto"/>
              <w:rPr>
                <w:rFonts w:ascii="Calibri" w:eastAsia="MS Mincho" w:hAnsi="Calibri" w:cs="Times New Roman"/>
              </w:rPr>
            </w:pPr>
          </w:p>
        </w:tc>
        <w:tc>
          <w:tcPr>
            <w:tcW w:w="1839" w:type="dxa"/>
            <w:shd w:val="clear" w:color="auto" w:fill="auto"/>
            <w:vAlign w:val="center"/>
          </w:tcPr>
          <w:p w14:paraId="7D983A38"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highlight w:val="black"/>
              </w:rPr>
              <w:t xml:space="preserve">A-ML </w:t>
            </w:r>
            <w:r w:rsidRPr="00E62366">
              <w:rPr>
                <w:rFonts w:ascii="Calibri" w:eastAsia="MS Mincho" w:hAnsi="Calibri" w:cs="Times New Roman"/>
              </w:rPr>
              <w:t xml:space="preserve">with the support of </w:t>
            </w:r>
            <w:r w:rsidRPr="00E62366">
              <w:rPr>
                <w:rFonts w:ascii="Calibri" w:eastAsia="MS Mincho" w:hAnsi="Calibri" w:cs="Times New Roman"/>
                <w:highlight w:val="black"/>
              </w:rPr>
              <w:t>RP</w:t>
            </w:r>
            <w:r w:rsidRPr="00E62366">
              <w:rPr>
                <w:rFonts w:ascii="Calibri" w:eastAsia="MS Mincho" w:hAnsi="Calibri" w:cs="Times New Roman"/>
              </w:rPr>
              <w:t xml:space="preserve"> and </w:t>
            </w:r>
            <w:r w:rsidRPr="00E62366">
              <w:rPr>
                <w:rFonts w:ascii="Calibri" w:eastAsia="MS Mincho" w:hAnsi="Calibri" w:cs="Times New Roman"/>
                <w:highlight w:val="black"/>
              </w:rPr>
              <w:t>HG</w:t>
            </w:r>
          </w:p>
        </w:tc>
        <w:tc>
          <w:tcPr>
            <w:tcW w:w="1274" w:type="dxa"/>
            <w:shd w:val="clear" w:color="auto" w:fill="auto"/>
            <w:vAlign w:val="center"/>
          </w:tcPr>
          <w:p w14:paraId="53FE74E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 2022</w:t>
            </w:r>
          </w:p>
        </w:tc>
        <w:tc>
          <w:tcPr>
            <w:tcW w:w="1265" w:type="dxa"/>
            <w:shd w:val="clear" w:color="auto" w:fill="auto"/>
            <w:vAlign w:val="center"/>
          </w:tcPr>
          <w:p w14:paraId="63D76D7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2022</w:t>
            </w:r>
          </w:p>
        </w:tc>
        <w:tc>
          <w:tcPr>
            <w:tcW w:w="1967" w:type="dxa"/>
            <w:shd w:val="clear" w:color="auto" w:fill="auto"/>
            <w:vAlign w:val="center"/>
          </w:tcPr>
          <w:p w14:paraId="5A8EC312" w14:textId="77777777" w:rsidR="00E62366" w:rsidRPr="00E62366" w:rsidRDefault="00E62366" w:rsidP="00E62366">
            <w:pPr>
              <w:spacing w:after="0" w:line="240" w:lineRule="auto"/>
              <w:rPr>
                <w:rFonts w:ascii="Calibri" w:eastAsia="MS Mincho" w:hAnsi="Calibri" w:cs="Times New Roman"/>
              </w:rPr>
            </w:pPr>
          </w:p>
          <w:p w14:paraId="31DE71C4"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Non-contact time</w:t>
            </w:r>
          </w:p>
          <w:p w14:paraId="3DBF3914" w14:textId="77777777" w:rsidR="00E62366" w:rsidRPr="00E62366" w:rsidRDefault="00E62366" w:rsidP="00E62366">
            <w:pPr>
              <w:spacing w:after="0" w:line="240" w:lineRule="auto"/>
              <w:jc w:val="center"/>
              <w:rPr>
                <w:rFonts w:ascii="Calibri" w:eastAsia="MS Mincho" w:hAnsi="Calibri" w:cs="Times New Roman"/>
              </w:rPr>
            </w:pPr>
          </w:p>
          <w:p w14:paraId="6BFD9C0A" w14:textId="77777777" w:rsidR="00E62366" w:rsidRPr="00E62366" w:rsidRDefault="00E62366" w:rsidP="00E62366">
            <w:pPr>
              <w:spacing w:after="0" w:line="240" w:lineRule="auto"/>
              <w:jc w:val="center"/>
              <w:rPr>
                <w:rFonts w:ascii="Calibri" w:eastAsia="MS Mincho" w:hAnsi="Calibri" w:cs="Times New Roman"/>
              </w:rPr>
            </w:pPr>
          </w:p>
        </w:tc>
        <w:tc>
          <w:tcPr>
            <w:tcW w:w="1752" w:type="dxa"/>
            <w:shd w:val="clear" w:color="auto" w:fill="auto"/>
            <w:vAlign w:val="center"/>
          </w:tcPr>
          <w:p w14:paraId="7B581B6C"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£2200</w:t>
            </w:r>
          </w:p>
          <w:p w14:paraId="7E20FEBC" w14:textId="77777777" w:rsidR="00E62366" w:rsidRPr="00E62366" w:rsidRDefault="00E62366" w:rsidP="00E62366">
            <w:pPr>
              <w:spacing w:after="0" w:line="240" w:lineRule="auto"/>
              <w:jc w:val="center"/>
              <w:rPr>
                <w:rFonts w:ascii="Calibri" w:eastAsia="MS Mincho" w:hAnsi="Calibri" w:cs="Times New Roman"/>
              </w:rPr>
            </w:pPr>
          </w:p>
        </w:tc>
        <w:tc>
          <w:tcPr>
            <w:tcW w:w="2577" w:type="dxa"/>
            <w:shd w:val="clear" w:color="auto" w:fill="auto"/>
            <w:vAlign w:val="center"/>
          </w:tcPr>
          <w:p w14:paraId="52D95FEB"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 xml:space="preserve">Autumn term – commence training. </w:t>
            </w:r>
          </w:p>
          <w:p w14:paraId="78418A51"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Focus on Pedagogy.</w:t>
            </w:r>
          </w:p>
          <w:p w14:paraId="05643E5D"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Termly reports to Governing Body.</w:t>
            </w:r>
          </w:p>
          <w:p w14:paraId="71B92FDA"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Progress reports to SMT</w:t>
            </w:r>
          </w:p>
        </w:tc>
        <w:tc>
          <w:tcPr>
            <w:tcW w:w="846" w:type="dxa"/>
            <w:shd w:val="clear" w:color="auto" w:fill="00B050"/>
            <w:vAlign w:val="center"/>
          </w:tcPr>
          <w:p w14:paraId="686DB5A1" w14:textId="77777777" w:rsidR="00E62366" w:rsidRPr="00E62366" w:rsidRDefault="00E62366" w:rsidP="00E62366">
            <w:pPr>
              <w:spacing w:after="0" w:line="240" w:lineRule="auto"/>
              <w:jc w:val="center"/>
              <w:rPr>
                <w:rFonts w:ascii="Calibri" w:eastAsia="MS Mincho" w:hAnsi="Calibri" w:cs="Times New Roman"/>
              </w:rPr>
            </w:pPr>
          </w:p>
        </w:tc>
      </w:tr>
      <w:tr w:rsidR="00E62366" w:rsidRPr="00E62366" w14:paraId="04FCCCF6" w14:textId="77777777" w:rsidTr="00C56EDC">
        <w:trPr>
          <w:trHeight w:val="253"/>
        </w:trPr>
        <w:tc>
          <w:tcPr>
            <w:tcW w:w="3040" w:type="dxa"/>
            <w:shd w:val="clear" w:color="auto" w:fill="auto"/>
          </w:tcPr>
          <w:p w14:paraId="7F81B37D"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 xml:space="preserve">Welsh Subject Leader to work  alongside </w:t>
            </w:r>
            <w:r w:rsidRPr="00E62366">
              <w:rPr>
                <w:rFonts w:ascii="Calibri" w:eastAsia="MS Mincho" w:hAnsi="Calibri" w:cs="Times New Roman"/>
                <w:highlight w:val="black"/>
              </w:rPr>
              <w:t>RP</w:t>
            </w:r>
            <w:r w:rsidRPr="00E62366">
              <w:rPr>
                <w:rFonts w:ascii="Calibri" w:eastAsia="MS Mincho" w:hAnsi="Calibri" w:cs="Times New Roman"/>
              </w:rPr>
              <w:t xml:space="preserve"> and </w:t>
            </w:r>
            <w:r w:rsidRPr="00E62366">
              <w:rPr>
                <w:rFonts w:ascii="Calibri" w:eastAsia="MS Mincho" w:hAnsi="Calibri" w:cs="Times New Roman"/>
                <w:highlight w:val="black"/>
              </w:rPr>
              <w:t>HG</w:t>
            </w:r>
            <w:r w:rsidRPr="00E62366">
              <w:rPr>
                <w:rFonts w:ascii="Calibri" w:eastAsia="MS Mincho" w:hAnsi="Calibri" w:cs="Times New Roman"/>
              </w:rPr>
              <w:t xml:space="preserve"> to jointly  monitor the provision across the school.</w:t>
            </w:r>
          </w:p>
        </w:tc>
        <w:tc>
          <w:tcPr>
            <w:tcW w:w="1839" w:type="dxa"/>
            <w:shd w:val="clear" w:color="auto" w:fill="auto"/>
            <w:vAlign w:val="center"/>
          </w:tcPr>
          <w:p w14:paraId="2DCFCFA7"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highlight w:val="black"/>
              </w:rPr>
              <w:t xml:space="preserve">A-ML </w:t>
            </w:r>
            <w:r w:rsidRPr="00E62366">
              <w:rPr>
                <w:rFonts w:ascii="Calibri" w:eastAsia="MS Mincho" w:hAnsi="Calibri" w:cs="Times New Roman"/>
              </w:rPr>
              <w:t xml:space="preserve">with the support of </w:t>
            </w:r>
            <w:r w:rsidRPr="00E62366">
              <w:rPr>
                <w:rFonts w:ascii="Calibri" w:eastAsia="MS Mincho" w:hAnsi="Calibri" w:cs="Times New Roman"/>
                <w:highlight w:val="black"/>
              </w:rPr>
              <w:t>RP</w:t>
            </w:r>
            <w:r w:rsidRPr="00E62366">
              <w:rPr>
                <w:rFonts w:ascii="Calibri" w:eastAsia="MS Mincho" w:hAnsi="Calibri" w:cs="Times New Roman"/>
              </w:rPr>
              <w:t xml:space="preserve"> and </w:t>
            </w:r>
            <w:r w:rsidRPr="00E62366">
              <w:rPr>
                <w:rFonts w:ascii="Calibri" w:eastAsia="MS Mincho" w:hAnsi="Calibri" w:cs="Times New Roman"/>
                <w:highlight w:val="black"/>
              </w:rPr>
              <w:t>HG</w:t>
            </w:r>
          </w:p>
        </w:tc>
        <w:tc>
          <w:tcPr>
            <w:tcW w:w="1274" w:type="dxa"/>
            <w:shd w:val="clear" w:color="auto" w:fill="auto"/>
            <w:vAlign w:val="center"/>
          </w:tcPr>
          <w:p w14:paraId="185DFC48"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 2022</w:t>
            </w:r>
          </w:p>
        </w:tc>
        <w:tc>
          <w:tcPr>
            <w:tcW w:w="1265" w:type="dxa"/>
            <w:shd w:val="clear" w:color="auto" w:fill="auto"/>
            <w:vAlign w:val="center"/>
          </w:tcPr>
          <w:p w14:paraId="68A41BFD"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2023</w:t>
            </w:r>
          </w:p>
        </w:tc>
        <w:tc>
          <w:tcPr>
            <w:tcW w:w="1967" w:type="dxa"/>
            <w:shd w:val="clear" w:color="auto" w:fill="auto"/>
            <w:vAlign w:val="center"/>
          </w:tcPr>
          <w:p w14:paraId="7AD29DD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 xml:space="preserve">Non-contact time </w:t>
            </w:r>
          </w:p>
          <w:p w14:paraId="7CFE0E47" w14:textId="77777777" w:rsidR="00E62366" w:rsidRPr="00E62366" w:rsidRDefault="00E62366" w:rsidP="00E62366">
            <w:pPr>
              <w:spacing w:after="0" w:line="240" w:lineRule="auto"/>
              <w:jc w:val="center"/>
              <w:rPr>
                <w:rFonts w:ascii="Calibri" w:eastAsia="MS Mincho" w:hAnsi="Calibri" w:cs="Times New Roman"/>
              </w:rPr>
            </w:pPr>
          </w:p>
        </w:tc>
        <w:tc>
          <w:tcPr>
            <w:tcW w:w="1752" w:type="dxa"/>
            <w:shd w:val="clear" w:color="auto" w:fill="auto"/>
            <w:vAlign w:val="center"/>
          </w:tcPr>
          <w:p w14:paraId="3976BD98"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9 x £80 - £720</w:t>
            </w:r>
          </w:p>
        </w:tc>
        <w:tc>
          <w:tcPr>
            <w:tcW w:w="2577" w:type="dxa"/>
            <w:shd w:val="clear" w:color="auto" w:fill="auto"/>
            <w:vAlign w:val="center"/>
          </w:tcPr>
          <w:p w14:paraId="1B54372E"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Weekly</w:t>
            </w:r>
          </w:p>
          <w:p w14:paraId="08D593B7"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SMT Meetings</w:t>
            </w:r>
          </w:p>
          <w:p w14:paraId="04908935"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Sharing Practice and Pedagogy and cluster practice</w:t>
            </w:r>
          </w:p>
        </w:tc>
        <w:tc>
          <w:tcPr>
            <w:tcW w:w="846" w:type="dxa"/>
            <w:shd w:val="clear" w:color="auto" w:fill="FFC000"/>
            <w:vAlign w:val="center"/>
          </w:tcPr>
          <w:p w14:paraId="37EC72CC" w14:textId="77777777" w:rsidR="00E62366" w:rsidRPr="00E62366" w:rsidRDefault="00E62366" w:rsidP="00E62366">
            <w:pPr>
              <w:spacing w:after="0" w:line="240" w:lineRule="auto"/>
              <w:jc w:val="center"/>
              <w:rPr>
                <w:rFonts w:ascii="Calibri" w:eastAsia="MS Mincho" w:hAnsi="Calibri" w:cs="Times New Roman"/>
              </w:rPr>
            </w:pPr>
          </w:p>
        </w:tc>
      </w:tr>
      <w:tr w:rsidR="00E62366" w:rsidRPr="00E62366" w14:paraId="0FB2A8B2" w14:textId="77777777" w:rsidTr="00C56EDC">
        <w:trPr>
          <w:trHeight w:val="253"/>
        </w:trPr>
        <w:tc>
          <w:tcPr>
            <w:tcW w:w="3040" w:type="dxa"/>
            <w:shd w:val="clear" w:color="auto" w:fill="auto"/>
          </w:tcPr>
          <w:p w14:paraId="714FAC77"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Welsh Subject Leaders to continue to develop a folder of evidence in support of the assessment, working with all staff to lead and develop a range of initiatives.</w:t>
            </w:r>
          </w:p>
        </w:tc>
        <w:tc>
          <w:tcPr>
            <w:tcW w:w="1839" w:type="dxa"/>
            <w:shd w:val="clear" w:color="auto" w:fill="auto"/>
            <w:vAlign w:val="center"/>
          </w:tcPr>
          <w:p w14:paraId="18984CC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highlight w:val="black"/>
              </w:rPr>
              <w:t xml:space="preserve">A-ML </w:t>
            </w:r>
            <w:r w:rsidRPr="00E62366">
              <w:rPr>
                <w:rFonts w:ascii="Calibri" w:eastAsia="MS Mincho" w:hAnsi="Calibri" w:cs="Times New Roman"/>
              </w:rPr>
              <w:t xml:space="preserve">with the support of </w:t>
            </w:r>
            <w:r w:rsidRPr="00E62366">
              <w:rPr>
                <w:rFonts w:ascii="Calibri" w:eastAsia="MS Mincho" w:hAnsi="Calibri" w:cs="Times New Roman"/>
                <w:highlight w:val="black"/>
              </w:rPr>
              <w:t>RP</w:t>
            </w:r>
            <w:r w:rsidRPr="00E62366">
              <w:rPr>
                <w:rFonts w:ascii="Calibri" w:eastAsia="MS Mincho" w:hAnsi="Calibri" w:cs="Times New Roman"/>
              </w:rPr>
              <w:t xml:space="preserve"> and </w:t>
            </w:r>
            <w:r w:rsidRPr="00E62366">
              <w:rPr>
                <w:rFonts w:ascii="Calibri" w:eastAsia="MS Mincho" w:hAnsi="Calibri" w:cs="Times New Roman"/>
                <w:highlight w:val="black"/>
              </w:rPr>
              <w:t>HG</w:t>
            </w:r>
          </w:p>
        </w:tc>
        <w:tc>
          <w:tcPr>
            <w:tcW w:w="1274" w:type="dxa"/>
            <w:shd w:val="clear" w:color="auto" w:fill="auto"/>
            <w:vAlign w:val="center"/>
          </w:tcPr>
          <w:p w14:paraId="25C6A917"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 2022</w:t>
            </w:r>
          </w:p>
        </w:tc>
        <w:tc>
          <w:tcPr>
            <w:tcW w:w="1265" w:type="dxa"/>
            <w:shd w:val="clear" w:color="auto" w:fill="auto"/>
            <w:vAlign w:val="center"/>
          </w:tcPr>
          <w:p w14:paraId="5151AAAD"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2023</w:t>
            </w:r>
          </w:p>
        </w:tc>
        <w:tc>
          <w:tcPr>
            <w:tcW w:w="1967" w:type="dxa"/>
            <w:shd w:val="clear" w:color="auto" w:fill="auto"/>
            <w:vAlign w:val="center"/>
          </w:tcPr>
          <w:p w14:paraId="450D881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 xml:space="preserve">Non-contact time </w:t>
            </w:r>
          </w:p>
        </w:tc>
        <w:tc>
          <w:tcPr>
            <w:tcW w:w="1752" w:type="dxa"/>
            <w:shd w:val="clear" w:color="auto" w:fill="auto"/>
            <w:vAlign w:val="center"/>
          </w:tcPr>
          <w:p w14:paraId="332A9AA5"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None</w:t>
            </w:r>
          </w:p>
        </w:tc>
        <w:tc>
          <w:tcPr>
            <w:tcW w:w="2577" w:type="dxa"/>
            <w:shd w:val="clear" w:color="auto" w:fill="auto"/>
            <w:vAlign w:val="center"/>
          </w:tcPr>
          <w:p w14:paraId="047B7FF1"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Half termly reviews.</w:t>
            </w:r>
          </w:p>
          <w:p w14:paraId="10E7E56B"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Link Governor Termly review</w:t>
            </w:r>
          </w:p>
        </w:tc>
        <w:tc>
          <w:tcPr>
            <w:tcW w:w="846" w:type="dxa"/>
            <w:shd w:val="clear" w:color="auto" w:fill="FFC000"/>
            <w:vAlign w:val="center"/>
          </w:tcPr>
          <w:p w14:paraId="2B58FB6F" w14:textId="77777777" w:rsidR="00E62366" w:rsidRPr="00E62366" w:rsidRDefault="00E62366" w:rsidP="00E62366">
            <w:pPr>
              <w:spacing w:after="0" w:line="240" w:lineRule="auto"/>
              <w:jc w:val="center"/>
              <w:rPr>
                <w:rFonts w:ascii="Calibri" w:eastAsia="MS Mincho" w:hAnsi="Calibri" w:cs="Times New Roman"/>
                <w:sz w:val="24"/>
                <w:szCs w:val="24"/>
              </w:rPr>
            </w:pPr>
          </w:p>
        </w:tc>
      </w:tr>
      <w:tr w:rsidR="00E62366" w:rsidRPr="00E62366" w14:paraId="798B2F61" w14:textId="77777777" w:rsidTr="00C56EDC">
        <w:trPr>
          <w:trHeight w:val="253"/>
        </w:trPr>
        <w:tc>
          <w:tcPr>
            <w:tcW w:w="3040" w:type="dxa"/>
            <w:shd w:val="clear" w:color="auto" w:fill="auto"/>
          </w:tcPr>
          <w:p w14:paraId="53FE6032" w14:textId="77777777" w:rsidR="00E62366" w:rsidRPr="00E62366" w:rsidRDefault="00E62366" w:rsidP="00E62366">
            <w:pPr>
              <w:spacing w:after="0" w:line="240" w:lineRule="auto"/>
              <w:rPr>
                <w:rFonts w:ascii="Calibri" w:eastAsia="MS Mincho" w:hAnsi="Calibri" w:cs="Times New Roman"/>
              </w:rPr>
            </w:pPr>
          </w:p>
          <w:p w14:paraId="60BD4C75"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Welsh Subject Leaders to continue to raise the profile of Welsh through a number of key, whole school events throughout the year.</w:t>
            </w:r>
          </w:p>
        </w:tc>
        <w:tc>
          <w:tcPr>
            <w:tcW w:w="1839" w:type="dxa"/>
            <w:shd w:val="clear" w:color="auto" w:fill="auto"/>
            <w:vAlign w:val="center"/>
          </w:tcPr>
          <w:p w14:paraId="592B0CB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highlight w:val="black"/>
              </w:rPr>
              <w:t xml:space="preserve">A-ML </w:t>
            </w:r>
            <w:r w:rsidRPr="00E62366">
              <w:rPr>
                <w:rFonts w:ascii="Calibri" w:eastAsia="MS Mincho" w:hAnsi="Calibri" w:cs="Times New Roman"/>
              </w:rPr>
              <w:t xml:space="preserve">with the support of </w:t>
            </w:r>
            <w:r w:rsidRPr="00E62366">
              <w:rPr>
                <w:rFonts w:ascii="Calibri" w:eastAsia="MS Mincho" w:hAnsi="Calibri" w:cs="Times New Roman"/>
                <w:highlight w:val="black"/>
              </w:rPr>
              <w:t>RP</w:t>
            </w:r>
            <w:r w:rsidRPr="00E62366">
              <w:rPr>
                <w:rFonts w:ascii="Calibri" w:eastAsia="MS Mincho" w:hAnsi="Calibri" w:cs="Times New Roman"/>
              </w:rPr>
              <w:t xml:space="preserve"> and </w:t>
            </w:r>
            <w:r w:rsidRPr="00E62366">
              <w:rPr>
                <w:rFonts w:ascii="Calibri" w:eastAsia="MS Mincho" w:hAnsi="Calibri" w:cs="Times New Roman"/>
                <w:highlight w:val="black"/>
              </w:rPr>
              <w:t>HG</w:t>
            </w:r>
          </w:p>
          <w:p w14:paraId="63942ECF" w14:textId="77777777" w:rsidR="00E62366" w:rsidRPr="00E62366" w:rsidRDefault="00E62366" w:rsidP="00E62366">
            <w:pPr>
              <w:spacing w:after="0" w:line="240" w:lineRule="auto"/>
              <w:jc w:val="center"/>
              <w:rPr>
                <w:rFonts w:ascii="Calibri" w:eastAsia="MS Mincho" w:hAnsi="Calibri" w:cs="Times New Roman"/>
                <w:highlight w:val="yellow"/>
              </w:rPr>
            </w:pPr>
          </w:p>
        </w:tc>
        <w:tc>
          <w:tcPr>
            <w:tcW w:w="1274" w:type="dxa"/>
            <w:shd w:val="clear" w:color="auto" w:fill="auto"/>
            <w:vAlign w:val="center"/>
          </w:tcPr>
          <w:p w14:paraId="46D4A2F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 2022</w:t>
            </w:r>
          </w:p>
        </w:tc>
        <w:tc>
          <w:tcPr>
            <w:tcW w:w="1265" w:type="dxa"/>
            <w:shd w:val="clear" w:color="auto" w:fill="auto"/>
            <w:vAlign w:val="center"/>
          </w:tcPr>
          <w:p w14:paraId="667D1A3F"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2023</w:t>
            </w:r>
          </w:p>
        </w:tc>
        <w:tc>
          <w:tcPr>
            <w:tcW w:w="1967" w:type="dxa"/>
            <w:shd w:val="clear" w:color="auto" w:fill="auto"/>
            <w:vAlign w:val="center"/>
          </w:tcPr>
          <w:p w14:paraId="6864E36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Non-contact time.</w:t>
            </w:r>
          </w:p>
          <w:p w14:paraId="01743A84" w14:textId="77777777" w:rsidR="00E62366" w:rsidRPr="00E62366" w:rsidRDefault="00E62366" w:rsidP="00E62366">
            <w:pPr>
              <w:spacing w:after="0" w:line="240" w:lineRule="auto"/>
              <w:jc w:val="center"/>
              <w:rPr>
                <w:rFonts w:ascii="Calibri" w:eastAsia="MS Mincho" w:hAnsi="Calibri" w:cs="Times New Roman"/>
              </w:rPr>
            </w:pPr>
          </w:p>
        </w:tc>
        <w:tc>
          <w:tcPr>
            <w:tcW w:w="1752" w:type="dxa"/>
            <w:shd w:val="clear" w:color="auto" w:fill="auto"/>
            <w:vAlign w:val="center"/>
          </w:tcPr>
          <w:p w14:paraId="62F57C7E"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None</w:t>
            </w:r>
          </w:p>
        </w:tc>
        <w:tc>
          <w:tcPr>
            <w:tcW w:w="2577" w:type="dxa"/>
            <w:shd w:val="clear" w:color="auto" w:fill="auto"/>
            <w:vAlign w:val="center"/>
          </w:tcPr>
          <w:p w14:paraId="7EB5E3DC"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Termly review</w:t>
            </w:r>
          </w:p>
          <w:p w14:paraId="22F35E6B"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Share with SMT</w:t>
            </w:r>
          </w:p>
        </w:tc>
        <w:tc>
          <w:tcPr>
            <w:tcW w:w="846" w:type="dxa"/>
            <w:shd w:val="clear" w:color="auto" w:fill="FFC000"/>
            <w:vAlign w:val="center"/>
          </w:tcPr>
          <w:p w14:paraId="6D79ED22" w14:textId="77777777" w:rsidR="00E62366" w:rsidRPr="00E62366" w:rsidRDefault="00E62366" w:rsidP="00E62366">
            <w:pPr>
              <w:spacing w:after="0" w:line="240" w:lineRule="auto"/>
              <w:jc w:val="center"/>
              <w:rPr>
                <w:rFonts w:ascii="Calibri" w:eastAsia="MS Mincho" w:hAnsi="Calibri" w:cs="Times New Roman"/>
                <w:sz w:val="24"/>
                <w:szCs w:val="24"/>
              </w:rPr>
            </w:pPr>
          </w:p>
        </w:tc>
      </w:tr>
      <w:tr w:rsidR="00E62366" w:rsidRPr="00E62366" w14:paraId="10340463" w14:textId="77777777" w:rsidTr="00C56EDC">
        <w:trPr>
          <w:trHeight w:val="253"/>
        </w:trPr>
        <w:tc>
          <w:tcPr>
            <w:tcW w:w="3040" w:type="dxa"/>
            <w:shd w:val="clear" w:color="auto" w:fill="auto"/>
          </w:tcPr>
          <w:p w14:paraId="6BA58A28"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 xml:space="preserve">All teaching staff (and support staff where possible) to plan in-depth termly lessons that teach cross-curricular topics through the medium of Welsh. Discrete </w:t>
            </w:r>
            <w:r w:rsidRPr="00E62366">
              <w:rPr>
                <w:rFonts w:ascii="Calibri" w:eastAsia="MS Mincho" w:hAnsi="Calibri" w:cs="Times New Roman"/>
              </w:rPr>
              <w:lastRenderedPageBreak/>
              <w:t>planning time to be arranged with Welsh Subject Leaders in order to best-support language patterns and provide examples</w:t>
            </w:r>
          </w:p>
        </w:tc>
        <w:tc>
          <w:tcPr>
            <w:tcW w:w="1839" w:type="dxa"/>
            <w:shd w:val="clear" w:color="auto" w:fill="auto"/>
            <w:vAlign w:val="center"/>
          </w:tcPr>
          <w:p w14:paraId="48B20C5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lastRenderedPageBreak/>
              <w:t>All staff</w:t>
            </w:r>
          </w:p>
        </w:tc>
        <w:tc>
          <w:tcPr>
            <w:tcW w:w="1274" w:type="dxa"/>
            <w:shd w:val="clear" w:color="auto" w:fill="auto"/>
            <w:vAlign w:val="center"/>
          </w:tcPr>
          <w:p w14:paraId="7190C138"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September 22</w:t>
            </w:r>
          </w:p>
        </w:tc>
        <w:tc>
          <w:tcPr>
            <w:tcW w:w="1265" w:type="dxa"/>
            <w:shd w:val="clear" w:color="auto" w:fill="auto"/>
            <w:vAlign w:val="center"/>
          </w:tcPr>
          <w:p w14:paraId="59516A18"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23</w:t>
            </w:r>
          </w:p>
        </w:tc>
        <w:tc>
          <w:tcPr>
            <w:tcW w:w="1967" w:type="dxa"/>
            <w:shd w:val="clear" w:color="auto" w:fill="auto"/>
            <w:vAlign w:val="center"/>
          </w:tcPr>
          <w:p w14:paraId="235FF22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Non-contact time</w:t>
            </w:r>
          </w:p>
        </w:tc>
        <w:tc>
          <w:tcPr>
            <w:tcW w:w="1752" w:type="dxa"/>
            <w:shd w:val="clear" w:color="auto" w:fill="auto"/>
            <w:vAlign w:val="center"/>
          </w:tcPr>
          <w:p w14:paraId="32D9E7C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None</w:t>
            </w:r>
          </w:p>
        </w:tc>
        <w:tc>
          <w:tcPr>
            <w:tcW w:w="2577" w:type="dxa"/>
            <w:shd w:val="clear" w:color="auto" w:fill="auto"/>
            <w:vAlign w:val="center"/>
          </w:tcPr>
          <w:p w14:paraId="6C9CE7A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Termly review</w:t>
            </w:r>
          </w:p>
          <w:p w14:paraId="5A6FB3E7"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Share with SMT</w:t>
            </w:r>
          </w:p>
        </w:tc>
        <w:tc>
          <w:tcPr>
            <w:tcW w:w="846" w:type="dxa"/>
            <w:shd w:val="clear" w:color="auto" w:fill="FFC000"/>
            <w:vAlign w:val="center"/>
          </w:tcPr>
          <w:p w14:paraId="0A5594A4" w14:textId="77777777" w:rsidR="00E62366" w:rsidRPr="00E62366" w:rsidRDefault="00E62366" w:rsidP="00E62366">
            <w:pPr>
              <w:spacing w:after="0" w:line="240" w:lineRule="auto"/>
              <w:jc w:val="center"/>
              <w:rPr>
                <w:rFonts w:ascii="Calibri" w:eastAsia="MS Mincho" w:hAnsi="Calibri" w:cs="Times New Roman"/>
                <w:sz w:val="24"/>
                <w:szCs w:val="24"/>
              </w:rPr>
            </w:pPr>
          </w:p>
        </w:tc>
      </w:tr>
      <w:tr w:rsidR="00E62366" w:rsidRPr="00E62366" w14:paraId="7155523F" w14:textId="77777777" w:rsidTr="00C56EDC">
        <w:trPr>
          <w:trHeight w:val="253"/>
        </w:trPr>
        <w:tc>
          <w:tcPr>
            <w:tcW w:w="3040" w:type="dxa"/>
            <w:shd w:val="clear" w:color="auto" w:fill="auto"/>
          </w:tcPr>
          <w:p w14:paraId="36991545"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Ensure that a RADY pupil from each class is a member of the Criw Cymraeg</w:t>
            </w:r>
          </w:p>
        </w:tc>
        <w:tc>
          <w:tcPr>
            <w:tcW w:w="1839" w:type="dxa"/>
            <w:shd w:val="clear" w:color="auto" w:fill="auto"/>
            <w:vAlign w:val="center"/>
          </w:tcPr>
          <w:p w14:paraId="29D1C099"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All staff</w:t>
            </w:r>
          </w:p>
        </w:tc>
        <w:tc>
          <w:tcPr>
            <w:tcW w:w="1274" w:type="dxa"/>
            <w:shd w:val="clear" w:color="auto" w:fill="auto"/>
            <w:vAlign w:val="center"/>
          </w:tcPr>
          <w:p w14:paraId="6ED680D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September 22</w:t>
            </w:r>
          </w:p>
        </w:tc>
        <w:tc>
          <w:tcPr>
            <w:tcW w:w="1265" w:type="dxa"/>
            <w:shd w:val="clear" w:color="auto" w:fill="auto"/>
            <w:vAlign w:val="center"/>
          </w:tcPr>
          <w:p w14:paraId="3619174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July 23</w:t>
            </w:r>
          </w:p>
        </w:tc>
        <w:tc>
          <w:tcPr>
            <w:tcW w:w="1967" w:type="dxa"/>
            <w:shd w:val="clear" w:color="auto" w:fill="auto"/>
            <w:vAlign w:val="center"/>
          </w:tcPr>
          <w:p w14:paraId="7B9F3670" w14:textId="77777777" w:rsidR="00E62366" w:rsidRPr="00E62366" w:rsidRDefault="00E62366" w:rsidP="00E62366">
            <w:pPr>
              <w:spacing w:after="0" w:line="240" w:lineRule="auto"/>
              <w:jc w:val="center"/>
              <w:rPr>
                <w:rFonts w:ascii="Calibri" w:eastAsia="MS Mincho" w:hAnsi="Calibri" w:cs="Times New Roman"/>
              </w:rPr>
            </w:pPr>
          </w:p>
        </w:tc>
        <w:tc>
          <w:tcPr>
            <w:tcW w:w="1752" w:type="dxa"/>
            <w:shd w:val="clear" w:color="auto" w:fill="auto"/>
            <w:vAlign w:val="center"/>
          </w:tcPr>
          <w:p w14:paraId="25F86E9C"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None</w:t>
            </w:r>
          </w:p>
        </w:tc>
        <w:tc>
          <w:tcPr>
            <w:tcW w:w="2577" w:type="dxa"/>
            <w:shd w:val="clear" w:color="auto" w:fill="auto"/>
            <w:vAlign w:val="center"/>
          </w:tcPr>
          <w:p w14:paraId="46B81D54"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Termly review</w:t>
            </w:r>
          </w:p>
          <w:p w14:paraId="204A045F"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Share with SMT and Governing Body.</w:t>
            </w:r>
          </w:p>
        </w:tc>
        <w:tc>
          <w:tcPr>
            <w:tcW w:w="846" w:type="dxa"/>
            <w:shd w:val="clear" w:color="auto" w:fill="FFC000"/>
            <w:vAlign w:val="center"/>
          </w:tcPr>
          <w:p w14:paraId="529676B8" w14:textId="77777777" w:rsidR="00E62366" w:rsidRPr="00E62366" w:rsidRDefault="00E62366" w:rsidP="00E62366">
            <w:pPr>
              <w:spacing w:after="0" w:line="240" w:lineRule="auto"/>
              <w:jc w:val="center"/>
              <w:rPr>
                <w:rFonts w:ascii="Calibri" w:eastAsia="MS Mincho" w:hAnsi="Calibri" w:cs="Times New Roman"/>
              </w:rPr>
            </w:pPr>
          </w:p>
        </w:tc>
      </w:tr>
      <w:tr w:rsidR="00E62366" w:rsidRPr="00E62366" w14:paraId="03338E3A" w14:textId="77777777" w:rsidTr="00C56EDC">
        <w:trPr>
          <w:trHeight w:val="253"/>
        </w:trPr>
        <w:tc>
          <w:tcPr>
            <w:tcW w:w="3040" w:type="dxa"/>
            <w:shd w:val="clear" w:color="auto" w:fill="auto"/>
          </w:tcPr>
          <w:p w14:paraId="7141402E" w14:textId="77777777" w:rsidR="00E62366" w:rsidRPr="00E62366" w:rsidRDefault="00E62366" w:rsidP="00E62366">
            <w:pPr>
              <w:spacing w:after="0" w:line="240" w:lineRule="auto"/>
              <w:rPr>
                <w:rFonts w:ascii="Calibri" w:eastAsia="MS Mincho" w:hAnsi="Calibri" w:cs="Times New Roman"/>
              </w:rPr>
            </w:pPr>
          </w:p>
          <w:p w14:paraId="6F482A4E"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SMT to attend International Language in Curriculum for Wales – resources and professional learning opportunities (April 2022).</w:t>
            </w:r>
          </w:p>
        </w:tc>
        <w:tc>
          <w:tcPr>
            <w:tcW w:w="1839" w:type="dxa"/>
            <w:shd w:val="clear" w:color="auto" w:fill="auto"/>
            <w:vAlign w:val="center"/>
          </w:tcPr>
          <w:p w14:paraId="3E8BED72"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MT/SMT</w:t>
            </w:r>
          </w:p>
          <w:p w14:paraId="1920F2AD" w14:textId="77777777" w:rsidR="00E62366" w:rsidRPr="00E62366" w:rsidRDefault="00E62366" w:rsidP="00E62366">
            <w:pPr>
              <w:spacing w:after="0" w:line="240" w:lineRule="auto"/>
              <w:jc w:val="center"/>
              <w:rPr>
                <w:rFonts w:ascii="Calibri" w:eastAsia="MS Mincho" w:hAnsi="Calibri" w:cs="Times New Roman"/>
              </w:rPr>
            </w:pPr>
          </w:p>
        </w:tc>
        <w:tc>
          <w:tcPr>
            <w:tcW w:w="1274" w:type="dxa"/>
            <w:shd w:val="clear" w:color="auto" w:fill="auto"/>
            <w:vAlign w:val="center"/>
          </w:tcPr>
          <w:p w14:paraId="200A9C89"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April 2022</w:t>
            </w:r>
          </w:p>
        </w:tc>
        <w:tc>
          <w:tcPr>
            <w:tcW w:w="1265" w:type="dxa"/>
            <w:shd w:val="clear" w:color="auto" w:fill="auto"/>
            <w:vAlign w:val="center"/>
          </w:tcPr>
          <w:p w14:paraId="5223E46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On-going</w:t>
            </w:r>
          </w:p>
        </w:tc>
        <w:tc>
          <w:tcPr>
            <w:tcW w:w="1967" w:type="dxa"/>
            <w:shd w:val="clear" w:color="auto" w:fill="auto"/>
          </w:tcPr>
          <w:p w14:paraId="45FDF279" w14:textId="77777777" w:rsidR="00E62366" w:rsidRPr="00E62366" w:rsidRDefault="00E62366" w:rsidP="00E62366">
            <w:pPr>
              <w:tabs>
                <w:tab w:val="left" w:pos="220"/>
              </w:tabs>
              <w:spacing w:after="240" w:line="240" w:lineRule="auto"/>
              <w:ind w:left="171"/>
              <w:rPr>
                <w:rFonts w:ascii="Calibri" w:eastAsia="MS Mincho" w:hAnsi="Calibri" w:cs="Times New Roman"/>
                <w:i/>
                <w:iCs/>
              </w:rPr>
            </w:pPr>
          </w:p>
          <w:p w14:paraId="3A4BE87F" w14:textId="77777777" w:rsidR="00E62366" w:rsidRPr="00E62366" w:rsidRDefault="00E62366" w:rsidP="00E62366">
            <w:pPr>
              <w:tabs>
                <w:tab w:val="left" w:pos="220"/>
              </w:tabs>
              <w:spacing w:after="240" w:line="240" w:lineRule="auto"/>
              <w:ind w:left="171"/>
              <w:rPr>
                <w:rFonts w:ascii="Calibri" w:eastAsia="MS Mincho" w:hAnsi="Calibri" w:cs="Times New Roman"/>
                <w:i/>
                <w:iCs/>
              </w:rPr>
            </w:pPr>
            <w:r w:rsidRPr="00E62366">
              <w:rPr>
                <w:rFonts w:ascii="Calibri" w:eastAsia="MS Mincho" w:hAnsi="Calibri" w:cs="Times New Roman"/>
                <w:i/>
                <w:iCs/>
              </w:rPr>
              <w:t>Supply cover</w:t>
            </w:r>
          </w:p>
          <w:p w14:paraId="0D231021" w14:textId="77777777" w:rsidR="00E62366" w:rsidRPr="00E62366" w:rsidRDefault="00E62366" w:rsidP="00E62366">
            <w:pPr>
              <w:tabs>
                <w:tab w:val="left" w:pos="220"/>
              </w:tabs>
              <w:spacing w:after="240" w:line="240" w:lineRule="auto"/>
              <w:rPr>
                <w:rFonts w:ascii="Calibri" w:eastAsia="MS Mincho" w:hAnsi="Calibri" w:cs="Times New Roman"/>
                <w:i/>
                <w:iCs/>
              </w:rPr>
            </w:pPr>
          </w:p>
        </w:tc>
        <w:tc>
          <w:tcPr>
            <w:tcW w:w="1752" w:type="dxa"/>
            <w:shd w:val="clear" w:color="auto" w:fill="auto"/>
            <w:vAlign w:val="center"/>
          </w:tcPr>
          <w:p w14:paraId="152E7A1D"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Supply cover</w:t>
            </w:r>
          </w:p>
          <w:p w14:paraId="330F5FE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½ day</w:t>
            </w:r>
          </w:p>
        </w:tc>
        <w:tc>
          <w:tcPr>
            <w:tcW w:w="2577" w:type="dxa"/>
            <w:shd w:val="clear" w:color="auto" w:fill="auto"/>
          </w:tcPr>
          <w:p w14:paraId="6FDE4787" w14:textId="77777777" w:rsidR="00E62366" w:rsidRPr="00E62366" w:rsidRDefault="00E62366" w:rsidP="00E62366">
            <w:pPr>
              <w:spacing w:after="0" w:line="240" w:lineRule="auto"/>
              <w:rPr>
                <w:rFonts w:ascii="Calibri" w:eastAsia="MS Mincho" w:hAnsi="Calibri" w:cs="Times New Roman"/>
              </w:rPr>
            </w:pPr>
          </w:p>
          <w:p w14:paraId="3D6AEB7F"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Share with SMT and Governing termly.</w:t>
            </w:r>
          </w:p>
        </w:tc>
        <w:tc>
          <w:tcPr>
            <w:tcW w:w="846" w:type="dxa"/>
            <w:shd w:val="clear" w:color="auto" w:fill="FFC000"/>
          </w:tcPr>
          <w:p w14:paraId="49D93EE1"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April 22</w:t>
            </w:r>
          </w:p>
          <w:p w14:paraId="2E4E0C1D" w14:textId="77777777" w:rsidR="00E62366" w:rsidRPr="00E62366" w:rsidRDefault="00E62366" w:rsidP="00E62366">
            <w:pPr>
              <w:spacing w:after="0" w:line="240" w:lineRule="auto"/>
              <w:rPr>
                <w:rFonts w:ascii="Calibri" w:eastAsia="MS Mincho" w:hAnsi="Calibri" w:cs="Times New Roman"/>
                <w:i/>
                <w:iCs/>
                <w:sz w:val="24"/>
                <w:szCs w:val="24"/>
              </w:rPr>
            </w:pPr>
          </w:p>
        </w:tc>
      </w:tr>
      <w:tr w:rsidR="00E62366" w:rsidRPr="00E62366" w14:paraId="32FC08E3" w14:textId="77777777" w:rsidTr="00C56EDC">
        <w:trPr>
          <w:trHeight w:val="253"/>
        </w:trPr>
        <w:tc>
          <w:tcPr>
            <w:tcW w:w="3040" w:type="dxa"/>
            <w:shd w:val="clear" w:color="auto" w:fill="auto"/>
          </w:tcPr>
          <w:p w14:paraId="6BE40ACE"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All teaching and support staff to receive preliminary training on PowerLanguage resources in French.</w:t>
            </w:r>
          </w:p>
        </w:tc>
        <w:tc>
          <w:tcPr>
            <w:tcW w:w="1839" w:type="dxa"/>
            <w:shd w:val="clear" w:color="auto" w:fill="auto"/>
            <w:vAlign w:val="center"/>
          </w:tcPr>
          <w:p w14:paraId="267F6279"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SMT</w:t>
            </w:r>
          </w:p>
          <w:p w14:paraId="7FF17A12"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Subject coordinators</w:t>
            </w:r>
          </w:p>
          <w:p w14:paraId="6DE4F4A1"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Staff</w:t>
            </w:r>
          </w:p>
        </w:tc>
        <w:tc>
          <w:tcPr>
            <w:tcW w:w="1274" w:type="dxa"/>
            <w:shd w:val="clear" w:color="auto" w:fill="auto"/>
            <w:vAlign w:val="center"/>
          </w:tcPr>
          <w:p w14:paraId="0389BA81"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Autumn Term 2022</w:t>
            </w:r>
          </w:p>
        </w:tc>
        <w:tc>
          <w:tcPr>
            <w:tcW w:w="1265" w:type="dxa"/>
            <w:shd w:val="clear" w:color="auto" w:fill="auto"/>
            <w:vAlign w:val="center"/>
          </w:tcPr>
          <w:p w14:paraId="55C49DA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On-going</w:t>
            </w:r>
          </w:p>
        </w:tc>
        <w:tc>
          <w:tcPr>
            <w:tcW w:w="1967" w:type="dxa"/>
            <w:shd w:val="clear" w:color="auto" w:fill="auto"/>
          </w:tcPr>
          <w:p w14:paraId="72E04796" w14:textId="77777777" w:rsidR="00E62366" w:rsidRPr="00E62366" w:rsidRDefault="00E62366" w:rsidP="00E62366">
            <w:pPr>
              <w:spacing w:after="0" w:line="240" w:lineRule="auto"/>
              <w:jc w:val="center"/>
              <w:rPr>
                <w:rFonts w:ascii="Calibri" w:eastAsia="MS Mincho" w:hAnsi="Calibri" w:cs="Times New Roman"/>
              </w:rPr>
            </w:pPr>
          </w:p>
          <w:p w14:paraId="21272960" w14:textId="77777777" w:rsidR="00E62366" w:rsidRPr="00E62366" w:rsidRDefault="00E62366" w:rsidP="00E62366">
            <w:pPr>
              <w:spacing w:after="0" w:line="240" w:lineRule="auto"/>
              <w:jc w:val="center"/>
              <w:rPr>
                <w:rFonts w:ascii="Calibri" w:eastAsia="MS Mincho" w:hAnsi="Calibri" w:cs="Times New Roman"/>
              </w:rPr>
            </w:pPr>
          </w:p>
          <w:p w14:paraId="766B004B" w14:textId="77777777" w:rsidR="00E62366" w:rsidRPr="00E62366" w:rsidRDefault="00E62366" w:rsidP="00E62366">
            <w:pPr>
              <w:spacing w:after="0" w:line="240" w:lineRule="auto"/>
              <w:jc w:val="center"/>
              <w:rPr>
                <w:rFonts w:ascii="Calibri" w:eastAsia="MS Mincho" w:hAnsi="Calibri" w:cs="Times New Roman"/>
              </w:rPr>
            </w:pPr>
          </w:p>
          <w:p w14:paraId="01F734D6" w14:textId="77777777" w:rsidR="00E62366" w:rsidRPr="00E62366" w:rsidRDefault="00E62366" w:rsidP="00E62366">
            <w:pPr>
              <w:tabs>
                <w:tab w:val="left" w:pos="220"/>
                <w:tab w:val="left" w:pos="261"/>
              </w:tabs>
              <w:spacing w:after="240" w:line="240" w:lineRule="auto"/>
              <w:rPr>
                <w:rFonts w:ascii="Calibri" w:eastAsia="MS Mincho" w:hAnsi="Calibri" w:cs="Times New Roman"/>
                <w:lang w:val="en-US" w:eastAsia="en-GB"/>
              </w:rPr>
            </w:pPr>
            <w:r w:rsidRPr="00E62366">
              <w:rPr>
                <w:rFonts w:ascii="Calibri" w:eastAsia="MS Mincho" w:hAnsi="Calibri" w:cs="Times New Roman"/>
              </w:rPr>
              <w:t xml:space="preserve">            PPA</w:t>
            </w:r>
          </w:p>
        </w:tc>
        <w:tc>
          <w:tcPr>
            <w:tcW w:w="1752" w:type="dxa"/>
            <w:shd w:val="clear" w:color="auto" w:fill="auto"/>
            <w:vAlign w:val="center"/>
          </w:tcPr>
          <w:p w14:paraId="03B2A55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N.A</w:t>
            </w:r>
          </w:p>
        </w:tc>
        <w:tc>
          <w:tcPr>
            <w:tcW w:w="2577" w:type="dxa"/>
            <w:shd w:val="clear" w:color="auto" w:fill="auto"/>
          </w:tcPr>
          <w:p w14:paraId="777D21BD" w14:textId="77777777" w:rsidR="00E62366" w:rsidRPr="00E62366" w:rsidRDefault="00E62366" w:rsidP="00E62366">
            <w:pPr>
              <w:spacing w:after="0" w:line="240" w:lineRule="auto"/>
              <w:jc w:val="center"/>
              <w:rPr>
                <w:rFonts w:ascii="Calibri" w:eastAsia="MS Mincho" w:hAnsi="Calibri" w:cs="Times New Roman"/>
              </w:rPr>
            </w:pPr>
          </w:p>
          <w:p w14:paraId="16845686"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Reports to Governing Body</w:t>
            </w:r>
          </w:p>
          <w:p w14:paraId="6DF81B95" w14:textId="77777777" w:rsidR="00E62366" w:rsidRPr="00E62366" w:rsidRDefault="00E62366" w:rsidP="00E62366">
            <w:pPr>
              <w:spacing w:after="0" w:line="240" w:lineRule="auto"/>
              <w:jc w:val="center"/>
              <w:rPr>
                <w:rFonts w:ascii="Calibri" w:eastAsia="MS Mincho" w:hAnsi="Calibri" w:cs="Times New Roman"/>
              </w:rPr>
            </w:pPr>
          </w:p>
        </w:tc>
        <w:tc>
          <w:tcPr>
            <w:tcW w:w="846" w:type="dxa"/>
            <w:shd w:val="clear" w:color="auto" w:fill="FFC000"/>
          </w:tcPr>
          <w:p w14:paraId="62471937" w14:textId="77777777" w:rsidR="00E62366" w:rsidRPr="00E62366" w:rsidRDefault="00E62366" w:rsidP="00E62366">
            <w:pPr>
              <w:spacing w:after="0" w:line="240" w:lineRule="auto"/>
              <w:jc w:val="center"/>
              <w:rPr>
                <w:rFonts w:ascii="Calibri" w:eastAsia="MS Mincho" w:hAnsi="Calibri" w:cs="Times New Roman"/>
              </w:rPr>
            </w:pPr>
          </w:p>
          <w:p w14:paraId="5C9F3702" w14:textId="77777777" w:rsidR="00E62366" w:rsidRPr="00E62366" w:rsidRDefault="00E62366" w:rsidP="00E62366">
            <w:pPr>
              <w:spacing w:after="0" w:line="240" w:lineRule="auto"/>
              <w:rPr>
                <w:rFonts w:ascii="Calibri" w:eastAsia="MS Mincho" w:hAnsi="Calibri" w:cs="Times New Roman"/>
              </w:rPr>
            </w:pPr>
          </w:p>
          <w:p w14:paraId="630E345F" w14:textId="77777777" w:rsidR="00E62366" w:rsidRPr="00E62366" w:rsidRDefault="00E62366" w:rsidP="00E62366">
            <w:pPr>
              <w:spacing w:after="0" w:line="240" w:lineRule="auto"/>
              <w:rPr>
                <w:rFonts w:ascii="Calibri" w:eastAsia="MS Mincho" w:hAnsi="Calibri" w:cs="Times New Roman"/>
                <w:sz w:val="24"/>
                <w:szCs w:val="24"/>
              </w:rPr>
            </w:pPr>
          </w:p>
        </w:tc>
      </w:tr>
      <w:tr w:rsidR="00E62366" w:rsidRPr="00E62366" w14:paraId="5E6EB27A" w14:textId="77777777" w:rsidTr="00C56EDC">
        <w:trPr>
          <w:trHeight w:val="253"/>
        </w:trPr>
        <w:tc>
          <w:tcPr>
            <w:tcW w:w="3040" w:type="dxa"/>
            <w:shd w:val="clear" w:color="auto" w:fill="auto"/>
          </w:tcPr>
          <w:p w14:paraId="09EDC748"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Produce guidance to reflect good practice in the delivery of an international language.</w:t>
            </w:r>
          </w:p>
        </w:tc>
        <w:tc>
          <w:tcPr>
            <w:tcW w:w="1839" w:type="dxa"/>
            <w:shd w:val="clear" w:color="auto" w:fill="auto"/>
            <w:vAlign w:val="center"/>
          </w:tcPr>
          <w:p w14:paraId="0202CE55"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Curriculum leads to work alongside staff, pupils and Governors.</w:t>
            </w:r>
          </w:p>
        </w:tc>
        <w:tc>
          <w:tcPr>
            <w:tcW w:w="1274" w:type="dxa"/>
            <w:shd w:val="clear" w:color="auto" w:fill="auto"/>
            <w:vAlign w:val="center"/>
          </w:tcPr>
          <w:p w14:paraId="40B236B2"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 xml:space="preserve">September </w:t>
            </w:r>
          </w:p>
          <w:p w14:paraId="0FE91DC4"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2021</w:t>
            </w:r>
          </w:p>
        </w:tc>
        <w:tc>
          <w:tcPr>
            <w:tcW w:w="1265" w:type="dxa"/>
            <w:shd w:val="clear" w:color="auto" w:fill="auto"/>
            <w:vAlign w:val="center"/>
          </w:tcPr>
          <w:p w14:paraId="7D279D2D"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Summer 2022</w:t>
            </w:r>
          </w:p>
        </w:tc>
        <w:tc>
          <w:tcPr>
            <w:tcW w:w="1967" w:type="dxa"/>
            <w:shd w:val="clear" w:color="auto" w:fill="auto"/>
          </w:tcPr>
          <w:p w14:paraId="73C5B14B" w14:textId="77777777" w:rsidR="00E62366" w:rsidRPr="00E62366" w:rsidRDefault="00E62366" w:rsidP="00E62366">
            <w:pPr>
              <w:spacing w:after="0" w:line="240" w:lineRule="auto"/>
              <w:rPr>
                <w:rFonts w:ascii="Calibri" w:eastAsia="MS Mincho" w:hAnsi="Calibri" w:cs="Times New Roman"/>
              </w:rPr>
            </w:pPr>
          </w:p>
          <w:p w14:paraId="022F8475"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Non-contact time</w:t>
            </w:r>
          </w:p>
          <w:p w14:paraId="73F939DE" w14:textId="77777777" w:rsidR="00E62366" w:rsidRPr="00E62366" w:rsidRDefault="00E62366" w:rsidP="00E62366">
            <w:pPr>
              <w:spacing w:after="0" w:line="240" w:lineRule="auto"/>
              <w:rPr>
                <w:rFonts w:ascii="Calibri" w:eastAsia="MS Mincho" w:hAnsi="Calibri" w:cs="Times New Roman"/>
              </w:rPr>
            </w:pPr>
          </w:p>
        </w:tc>
        <w:tc>
          <w:tcPr>
            <w:tcW w:w="1752" w:type="dxa"/>
            <w:shd w:val="clear" w:color="auto" w:fill="auto"/>
            <w:vAlign w:val="center"/>
          </w:tcPr>
          <w:p w14:paraId="3B2DF0C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Supply</w:t>
            </w:r>
          </w:p>
        </w:tc>
        <w:tc>
          <w:tcPr>
            <w:tcW w:w="2577" w:type="dxa"/>
            <w:shd w:val="clear" w:color="auto" w:fill="auto"/>
          </w:tcPr>
          <w:p w14:paraId="6C7B3897" w14:textId="77777777" w:rsidR="00E62366" w:rsidRPr="00E62366" w:rsidRDefault="00E62366" w:rsidP="00E62366">
            <w:pPr>
              <w:spacing w:after="0" w:line="240" w:lineRule="auto"/>
              <w:jc w:val="center"/>
              <w:rPr>
                <w:rFonts w:ascii="Calibri" w:eastAsia="MS Mincho" w:hAnsi="Calibri" w:cs="Times New Roman"/>
              </w:rPr>
            </w:pPr>
          </w:p>
          <w:p w14:paraId="4E36F66F"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Share policy with Governing Body</w:t>
            </w:r>
          </w:p>
        </w:tc>
        <w:tc>
          <w:tcPr>
            <w:tcW w:w="846" w:type="dxa"/>
            <w:shd w:val="clear" w:color="auto" w:fill="auto"/>
          </w:tcPr>
          <w:p w14:paraId="2D98EAA6" w14:textId="77777777" w:rsidR="00E62366" w:rsidRPr="00E62366" w:rsidRDefault="00E62366" w:rsidP="00E62366">
            <w:pPr>
              <w:spacing w:after="0" w:line="240" w:lineRule="auto"/>
              <w:jc w:val="center"/>
              <w:rPr>
                <w:rFonts w:ascii="Calibri" w:eastAsia="MS Mincho" w:hAnsi="Calibri" w:cs="Times New Roman"/>
                <w:sz w:val="24"/>
                <w:szCs w:val="24"/>
              </w:rPr>
            </w:pPr>
          </w:p>
        </w:tc>
      </w:tr>
      <w:tr w:rsidR="00E62366" w:rsidRPr="00E62366" w14:paraId="23617276" w14:textId="77777777" w:rsidTr="00C56EDC">
        <w:trPr>
          <w:trHeight w:val="253"/>
        </w:trPr>
        <w:tc>
          <w:tcPr>
            <w:tcW w:w="3040" w:type="dxa"/>
            <w:shd w:val="clear" w:color="auto" w:fill="auto"/>
          </w:tcPr>
          <w:p w14:paraId="57C1D9CC" w14:textId="77777777" w:rsidR="00E62366" w:rsidRPr="00E62366" w:rsidRDefault="00E62366" w:rsidP="00E62366">
            <w:pPr>
              <w:spacing w:after="0" w:line="240" w:lineRule="auto"/>
              <w:rPr>
                <w:rFonts w:ascii="Calibri" w:eastAsia="MS Mincho" w:hAnsi="Calibri" w:cs="Times New Roman"/>
                <w:highlight w:val="yellow"/>
              </w:rPr>
            </w:pPr>
            <w:r w:rsidRPr="00E62366">
              <w:rPr>
                <w:rFonts w:ascii="Calibri" w:eastAsia="MS Mincho" w:hAnsi="Calibri" w:cs="Times New Roman"/>
              </w:rPr>
              <w:t>By the end of Key Stage 2 pupils should recognise high-frequency words and phrases and understand the general meaning in what they hear, read and see in French</w:t>
            </w:r>
          </w:p>
        </w:tc>
        <w:tc>
          <w:tcPr>
            <w:tcW w:w="1839" w:type="dxa"/>
            <w:shd w:val="clear" w:color="auto" w:fill="auto"/>
            <w:vAlign w:val="center"/>
          </w:tcPr>
          <w:p w14:paraId="42CD3B07"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All staff</w:t>
            </w:r>
          </w:p>
        </w:tc>
        <w:tc>
          <w:tcPr>
            <w:tcW w:w="1274" w:type="dxa"/>
            <w:shd w:val="clear" w:color="auto" w:fill="auto"/>
            <w:vAlign w:val="center"/>
          </w:tcPr>
          <w:p w14:paraId="565E662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September 2021</w:t>
            </w:r>
          </w:p>
        </w:tc>
        <w:tc>
          <w:tcPr>
            <w:tcW w:w="1265" w:type="dxa"/>
            <w:shd w:val="clear" w:color="auto" w:fill="auto"/>
            <w:vAlign w:val="center"/>
          </w:tcPr>
          <w:p w14:paraId="7E82454D"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On-going</w:t>
            </w:r>
          </w:p>
        </w:tc>
        <w:tc>
          <w:tcPr>
            <w:tcW w:w="1967" w:type="dxa"/>
            <w:shd w:val="clear" w:color="auto" w:fill="auto"/>
          </w:tcPr>
          <w:p w14:paraId="66A99853"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Amend Non-Negotiables Policy to a Community Commitment Policy and amend Learning and Teaching Policy to reflect new practices</w:t>
            </w:r>
          </w:p>
        </w:tc>
        <w:tc>
          <w:tcPr>
            <w:tcW w:w="1752" w:type="dxa"/>
            <w:shd w:val="clear" w:color="auto" w:fill="auto"/>
            <w:vAlign w:val="center"/>
          </w:tcPr>
          <w:p w14:paraId="1345A403"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INSET</w:t>
            </w:r>
          </w:p>
        </w:tc>
        <w:tc>
          <w:tcPr>
            <w:tcW w:w="2577" w:type="dxa"/>
            <w:shd w:val="clear" w:color="auto" w:fill="auto"/>
          </w:tcPr>
          <w:p w14:paraId="71B1C43B"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Whole staff training.</w:t>
            </w:r>
          </w:p>
          <w:p w14:paraId="4BC1EDA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Research based teaching.</w:t>
            </w:r>
          </w:p>
        </w:tc>
        <w:tc>
          <w:tcPr>
            <w:tcW w:w="846" w:type="dxa"/>
            <w:shd w:val="clear" w:color="auto" w:fill="auto"/>
          </w:tcPr>
          <w:p w14:paraId="69C771B1" w14:textId="77777777" w:rsidR="00E62366" w:rsidRPr="00E62366" w:rsidRDefault="00E62366" w:rsidP="00E62366">
            <w:pPr>
              <w:spacing w:after="0" w:line="240" w:lineRule="auto"/>
              <w:jc w:val="center"/>
              <w:rPr>
                <w:rFonts w:ascii="Calibri" w:eastAsia="MS Mincho" w:hAnsi="Calibri" w:cs="Times New Roman"/>
              </w:rPr>
            </w:pPr>
          </w:p>
        </w:tc>
      </w:tr>
      <w:tr w:rsidR="00E62366" w:rsidRPr="00E62366" w14:paraId="42D5A9DB" w14:textId="77777777" w:rsidTr="00C56EDC">
        <w:trPr>
          <w:trHeight w:val="253"/>
        </w:trPr>
        <w:tc>
          <w:tcPr>
            <w:tcW w:w="3040" w:type="dxa"/>
            <w:shd w:val="clear" w:color="auto" w:fill="auto"/>
          </w:tcPr>
          <w:p w14:paraId="6C70E691"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lastRenderedPageBreak/>
              <w:t>Ensure DA pupils are challenged sufficiently using uplifted data to identify gaps and provide support to close these.</w:t>
            </w:r>
          </w:p>
        </w:tc>
        <w:tc>
          <w:tcPr>
            <w:tcW w:w="1839" w:type="dxa"/>
            <w:shd w:val="clear" w:color="auto" w:fill="auto"/>
            <w:vAlign w:val="center"/>
          </w:tcPr>
          <w:p w14:paraId="424A3060"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SMT</w:t>
            </w:r>
          </w:p>
          <w:p w14:paraId="332EBBB3"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Staff</w:t>
            </w:r>
          </w:p>
        </w:tc>
        <w:tc>
          <w:tcPr>
            <w:tcW w:w="1274" w:type="dxa"/>
            <w:shd w:val="clear" w:color="auto" w:fill="auto"/>
            <w:vAlign w:val="center"/>
          </w:tcPr>
          <w:p w14:paraId="22E3A04A"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September 2022</w:t>
            </w:r>
          </w:p>
        </w:tc>
        <w:tc>
          <w:tcPr>
            <w:tcW w:w="1265" w:type="dxa"/>
            <w:shd w:val="clear" w:color="auto" w:fill="auto"/>
            <w:vAlign w:val="center"/>
          </w:tcPr>
          <w:p w14:paraId="1188FDB1"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On-going</w:t>
            </w:r>
          </w:p>
        </w:tc>
        <w:tc>
          <w:tcPr>
            <w:tcW w:w="1967" w:type="dxa"/>
            <w:shd w:val="clear" w:color="auto" w:fill="auto"/>
          </w:tcPr>
          <w:p w14:paraId="4F793BBA"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RRRS grant</w:t>
            </w:r>
          </w:p>
        </w:tc>
        <w:tc>
          <w:tcPr>
            <w:tcW w:w="1752" w:type="dxa"/>
            <w:shd w:val="clear" w:color="auto" w:fill="auto"/>
            <w:vAlign w:val="center"/>
          </w:tcPr>
          <w:p w14:paraId="78F532E5"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See above</w:t>
            </w:r>
          </w:p>
        </w:tc>
        <w:tc>
          <w:tcPr>
            <w:tcW w:w="2577" w:type="dxa"/>
            <w:shd w:val="clear" w:color="auto" w:fill="auto"/>
          </w:tcPr>
          <w:p w14:paraId="71AE83B5" w14:textId="77777777" w:rsidR="00E62366" w:rsidRPr="00E62366" w:rsidRDefault="00E62366" w:rsidP="00E62366">
            <w:pPr>
              <w:spacing w:after="0" w:line="240" w:lineRule="auto"/>
              <w:jc w:val="center"/>
              <w:rPr>
                <w:rFonts w:ascii="Calibri" w:eastAsia="MS Mincho" w:hAnsi="Calibri" w:cs="Times New Roman"/>
              </w:rPr>
            </w:pPr>
            <w:r w:rsidRPr="00E62366">
              <w:rPr>
                <w:rFonts w:ascii="Calibri" w:eastAsia="MS Mincho" w:hAnsi="Calibri" w:cs="Times New Roman"/>
              </w:rPr>
              <w:t>DA pupils are making accelerated progress</w:t>
            </w:r>
          </w:p>
        </w:tc>
        <w:tc>
          <w:tcPr>
            <w:tcW w:w="846" w:type="dxa"/>
            <w:shd w:val="clear" w:color="auto" w:fill="00B050"/>
          </w:tcPr>
          <w:p w14:paraId="4EFFB528" w14:textId="77777777" w:rsidR="00E62366" w:rsidRPr="00E62366" w:rsidRDefault="00E62366" w:rsidP="00E62366">
            <w:pPr>
              <w:spacing w:after="0" w:line="240" w:lineRule="auto"/>
              <w:jc w:val="center"/>
              <w:rPr>
                <w:rFonts w:ascii="Calibri" w:eastAsia="MS Mincho" w:hAnsi="Calibri" w:cs="Times New Roman"/>
              </w:rPr>
            </w:pPr>
          </w:p>
        </w:tc>
      </w:tr>
    </w:tbl>
    <w:p w14:paraId="19E206BC" w14:textId="77777777" w:rsidR="00E62366" w:rsidRPr="00E62366" w:rsidRDefault="00E62366" w:rsidP="00E62366">
      <w:pPr>
        <w:spacing w:after="0" w:line="240" w:lineRule="auto"/>
        <w:rPr>
          <w:rFonts w:ascii="Calibri" w:eastAsia="Times New Roman" w:hAnsi="Calibri" w:cs="Times New Roman"/>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62366" w:rsidRPr="00E62366" w14:paraId="370D5F11" w14:textId="77777777" w:rsidTr="00C56EDC">
        <w:tc>
          <w:tcPr>
            <w:tcW w:w="14560" w:type="dxa"/>
          </w:tcPr>
          <w:p w14:paraId="0F291B6A" w14:textId="77777777" w:rsidR="00E62366" w:rsidRPr="00E62366" w:rsidRDefault="00E62366" w:rsidP="00E62366">
            <w:pPr>
              <w:spacing w:after="0" w:line="240" w:lineRule="auto"/>
              <w:rPr>
                <w:rFonts w:ascii="Arial" w:eastAsia="Times New Roman" w:hAnsi="Arial" w:cs="Arial"/>
                <w:b/>
                <w:bCs/>
              </w:rPr>
            </w:pPr>
            <w:r w:rsidRPr="00E62366">
              <w:rPr>
                <w:rFonts w:ascii="Arial" w:eastAsia="Times New Roman" w:hAnsi="Arial" w:cs="Arial"/>
                <w:b/>
                <w:bCs/>
              </w:rPr>
              <w:t>Evaluation</w:t>
            </w:r>
          </w:p>
        </w:tc>
      </w:tr>
      <w:tr w:rsidR="00E62366" w:rsidRPr="00E62366" w14:paraId="2F30355F" w14:textId="77777777" w:rsidTr="00C56EDC">
        <w:tc>
          <w:tcPr>
            <w:tcW w:w="14560" w:type="dxa"/>
          </w:tcPr>
          <w:p w14:paraId="1704D370" w14:textId="77777777" w:rsidR="00E62366" w:rsidRPr="00E62366" w:rsidRDefault="00E62366" w:rsidP="00E62366">
            <w:pPr>
              <w:numPr>
                <w:ilvl w:val="0"/>
                <w:numId w:val="5"/>
              </w:numPr>
              <w:spacing w:after="0" w:line="240" w:lineRule="auto"/>
              <w:rPr>
                <w:rFonts w:ascii="Arial" w:eastAsia="Times New Roman" w:hAnsi="Arial" w:cs="Arial"/>
              </w:rPr>
            </w:pPr>
          </w:p>
        </w:tc>
      </w:tr>
      <w:tr w:rsidR="00E62366" w:rsidRPr="00E62366" w14:paraId="27C2AE49" w14:textId="77777777" w:rsidTr="00C56EDC">
        <w:tc>
          <w:tcPr>
            <w:tcW w:w="14560" w:type="dxa"/>
            <w:tcBorders>
              <w:bottom w:val="single" w:sz="4" w:space="0" w:color="auto"/>
            </w:tcBorders>
          </w:tcPr>
          <w:p w14:paraId="677C5480" w14:textId="77777777" w:rsidR="00E62366" w:rsidRPr="00E62366" w:rsidRDefault="00E62366" w:rsidP="00E62366">
            <w:pPr>
              <w:spacing w:after="0" w:line="240" w:lineRule="auto"/>
              <w:rPr>
                <w:rFonts w:ascii="Arial" w:eastAsia="Times New Roman" w:hAnsi="Arial" w:cs="Arial"/>
                <w:b/>
                <w:bCs/>
              </w:rPr>
            </w:pPr>
            <w:r w:rsidRPr="00E62366">
              <w:rPr>
                <w:rFonts w:ascii="Arial" w:eastAsia="Times New Roman" w:hAnsi="Arial" w:cs="Arial"/>
                <w:b/>
                <w:bCs/>
              </w:rPr>
              <w:t>Further Actions</w:t>
            </w:r>
          </w:p>
        </w:tc>
      </w:tr>
      <w:tr w:rsidR="00E62366" w:rsidRPr="00E62366" w14:paraId="305CDD4E" w14:textId="77777777" w:rsidTr="00C56EDC">
        <w:tc>
          <w:tcPr>
            <w:tcW w:w="14560" w:type="dxa"/>
            <w:tcBorders>
              <w:bottom w:val="nil"/>
            </w:tcBorders>
          </w:tcPr>
          <w:p w14:paraId="72A4DCB1" w14:textId="77777777" w:rsidR="00E62366" w:rsidRPr="00E62366" w:rsidRDefault="00E62366" w:rsidP="00E62366">
            <w:pPr>
              <w:spacing w:after="0" w:line="240" w:lineRule="auto"/>
              <w:rPr>
                <w:rFonts w:ascii="Arial" w:eastAsia="Times New Roman" w:hAnsi="Arial" w:cs="Arial"/>
                <w:b/>
                <w:bCs/>
              </w:rPr>
            </w:pPr>
          </w:p>
          <w:p w14:paraId="39B358A7" w14:textId="77777777" w:rsidR="00E62366" w:rsidRPr="00E62366" w:rsidRDefault="00E62366" w:rsidP="00E62366">
            <w:pPr>
              <w:spacing w:after="0" w:line="240" w:lineRule="auto"/>
              <w:rPr>
                <w:rFonts w:ascii="Arial" w:eastAsia="Times New Roman" w:hAnsi="Arial" w:cs="Arial"/>
                <w:b/>
                <w:bCs/>
              </w:rPr>
            </w:pPr>
          </w:p>
        </w:tc>
      </w:tr>
    </w:tbl>
    <w:p w14:paraId="75A2BC9E" w14:textId="77777777" w:rsidR="00E62366" w:rsidRPr="00E62366" w:rsidRDefault="00E62366" w:rsidP="00E62366">
      <w:pPr>
        <w:spacing w:after="0" w:line="240" w:lineRule="auto"/>
        <w:rPr>
          <w:rFonts w:ascii="Calibri" w:eastAsia="Times New Roman" w:hAnsi="Calibri" w:cs="Times New Roman"/>
          <w:b/>
          <w:bCs/>
          <w:sz w:val="32"/>
          <w:szCs w:val="32"/>
        </w:rPr>
      </w:pPr>
    </w:p>
    <w:p w14:paraId="7F2AFDF1" w14:textId="77777777" w:rsidR="00E62366" w:rsidRPr="00E62366" w:rsidRDefault="00E62366" w:rsidP="00E62366">
      <w:pPr>
        <w:spacing w:after="0" w:line="240" w:lineRule="auto"/>
        <w:rPr>
          <w:rFonts w:ascii="Calibri" w:eastAsia="Times New Roman" w:hAnsi="Calibri" w:cs="Times New Roman"/>
          <w:b/>
          <w:bCs/>
          <w:sz w:val="32"/>
          <w:szCs w:val="32"/>
        </w:rPr>
      </w:pPr>
    </w:p>
    <w:p w14:paraId="2F5D1331" w14:textId="77777777" w:rsidR="00E62366" w:rsidRPr="00E62366" w:rsidRDefault="00E62366" w:rsidP="00E62366">
      <w:pPr>
        <w:spacing w:after="0" w:line="240" w:lineRule="auto"/>
        <w:rPr>
          <w:rFonts w:ascii="Times New Roman" w:eastAsia="Times New Roman" w:hAnsi="Times New Roman" w:cs="Times New Roman"/>
          <w:sz w:val="24"/>
          <w:szCs w:val="24"/>
        </w:rPr>
      </w:pPr>
      <w:r w:rsidRPr="00E62366">
        <w:rPr>
          <w:rFonts w:ascii="Times New Roman" w:eastAsia="Times New Roman" w:hAnsi="Times New Roman" w:cs="Times New Roman"/>
          <w:sz w:val="24"/>
          <w:szCs w:val="24"/>
        </w:rPr>
        <w:br w:type="page"/>
      </w:r>
    </w:p>
    <w:tbl>
      <w:tblPr>
        <w:tblStyle w:val="TableGrid1"/>
        <w:tblW w:w="0" w:type="auto"/>
        <w:tblLook w:val="04A0" w:firstRow="1" w:lastRow="0" w:firstColumn="1" w:lastColumn="0" w:noHBand="0" w:noVBand="1"/>
      </w:tblPr>
      <w:tblGrid>
        <w:gridCol w:w="6858"/>
        <w:gridCol w:w="536"/>
        <w:gridCol w:w="6554"/>
      </w:tblGrid>
      <w:tr w:rsidR="00E62366" w:rsidRPr="00E62366" w14:paraId="1F1A90EC" w14:textId="77777777" w:rsidTr="00C56EDC">
        <w:tc>
          <w:tcPr>
            <w:tcW w:w="14560" w:type="dxa"/>
            <w:gridSpan w:val="3"/>
          </w:tcPr>
          <w:p w14:paraId="20B61665" w14:textId="77777777" w:rsidR="00E62366" w:rsidRPr="00E62366" w:rsidRDefault="00E62366" w:rsidP="00E62366">
            <w:pPr>
              <w:rPr>
                <w:rFonts w:ascii="Arial" w:hAnsi="Arial" w:cs="Arial"/>
                <w:b/>
                <w:bCs/>
              </w:rPr>
            </w:pPr>
            <w:r w:rsidRPr="00E62366">
              <w:rPr>
                <w:rFonts w:ascii="Arial" w:hAnsi="Arial" w:cs="Arial"/>
                <w:b/>
                <w:bCs/>
              </w:rPr>
              <w:lastRenderedPageBreak/>
              <w:t>Priority area 2:</w:t>
            </w:r>
            <w:r w:rsidRPr="00E62366">
              <w:rPr>
                <w:rFonts w:ascii="Arial" w:hAnsi="Arial" w:cs="Arial"/>
              </w:rPr>
              <w:t xml:space="preserve">      •</w:t>
            </w:r>
            <w:r w:rsidRPr="00E62366">
              <w:rPr>
                <w:sz w:val="24"/>
                <w:szCs w:val="24"/>
              </w:rPr>
              <w:tab/>
              <w:t xml:space="preserve">Design, develop and implement the curriculum in Relationships and Sexuality Education (RSE) and Religion Values and Ethics (RVE) tailored to needs and understanding of the pupils of </w:t>
            </w:r>
            <w:r w:rsidRPr="00E62366">
              <w:rPr>
                <w:sz w:val="24"/>
                <w:szCs w:val="24"/>
                <w:highlight w:val="black"/>
              </w:rPr>
              <w:t>Lamphey</w:t>
            </w:r>
            <w:r w:rsidRPr="00E62366">
              <w:rPr>
                <w:sz w:val="24"/>
                <w:szCs w:val="24"/>
              </w:rPr>
              <w:t xml:space="preserve"> Primary School.</w:t>
            </w:r>
          </w:p>
          <w:p w14:paraId="0485E122" w14:textId="77777777" w:rsidR="00E62366" w:rsidRPr="00E62366" w:rsidRDefault="00E62366" w:rsidP="00E62366">
            <w:pPr>
              <w:rPr>
                <w:rFonts w:ascii="Arial" w:hAnsi="Arial" w:cs="Arial"/>
                <w:b/>
              </w:rPr>
            </w:pPr>
            <w:r w:rsidRPr="00E62366">
              <w:rPr>
                <w:rFonts w:ascii="Arial" w:hAnsi="Arial" w:cs="Arial"/>
                <w:b/>
              </w:rPr>
              <w:t xml:space="preserve"> </w:t>
            </w:r>
          </w:p>
        </w:tc>
      </w:tr>
      <w:tr w:rsidR="00E62366" w:rsidRPr="00E62366" w14:paraId="47855DA4" w14:textId="77777777" w:rsidTr="00C56EDC">
        <w:tc>
          <w:tcPr>
            <w:tcW w:w="14560" w:type="dxa"/>
            <w:gridSpan w:val="3"/>
          </w:tcPr>
          <w:p w14:paraId="593670B8" w14:textId="77777777" w:rsidR="00E62366" w:rsidRPr="00E62366" w:rsidRDefault="00E62366" w:rsidP="00E62366">
            <w:pPr>
              <w:rPr>
                <w:rFonts w:ascii="Arial" w:hAnsi="Arial" w:cs="Arial"/>
                <w:b/>
                <w:bCs/>
                <w:lang w:val="en-US"/>
              </w:rPr>
            </w:pPr>
            <w:r w:rsidRPr="00E62366">
              <w:rPr>
                <w:rFonts w:ascii="Arial" w:hAnsi="Arial" w:cs="Arial"/>
                <w:b/>
                <w:bCs/>
              </w:rPr>
              <w:t xml:space="preserve">Source of priority and evidence : Data analysis, </w:t>
            </w:r>
            <w:r w:rsidRPr="00E62366">
              <w:rPr>
                <w:rFonts w:ascii="Arial" w:hAnsi="Arial" w:cs="Arial"/>
                <w:b/>
                <w:bCs/>
                <w:lang w:val="en-US"/>
              </w:rPr>
              <w:t>Lesson observations, performance management, work scrutiny and subject moderation.</w:t>
            </w:r>
            <w:r w:rsidRPr="00E62366">
              <w:rPr>
                <w:rFonts w:ascii="Arial" w:hAnsi="Arial" w:cs="Arial"/>
                <w:i/>
              </w:rPr>
              <w:tab/>
            </w:r>
          </w:p>
          <w:p w14:paraId="188F2B85" w14:textId="77777777" w:rsidR="00E62366" w:rsidRPr="00E62366" w:rsidRDefault="00E62366" w:rsidP="00E62366">
            <w:pPr>
              <w:rPr>
                <w:rFonts w:ascii="Arial" w:hAnsi="Arial" w:cs="Arial"/>
              </w:rPr>
            </w:pPr>
          </w:p>
        </w:tc>
      </w:tr>
      <w:tr w:rsidR="00E62366" w:rsidRPr="00E62366" w14:paraId="377BB5A2" w14:textId="77777777" w:rsidTr="00C56EDC">
        <w:tc>
          <w:tcPr>
            <w:tcW w:w="7205" w:type="dxa"/>
          </w:tcPr>
          <w:p w14:paraId="62662BA0" w14:textId="77777777" w:rsidR="00E62366" w:rsidRPr="00E62366" w:rsidRDefault="00E62366" w:rsidP="00E62366">
            <w:pPr>
              <w:rPr>
                <w:rFonts w:ascii="Arial" w:hAnsi="Arial" w:cs="Arial"/>
                <w:b/>
              </w:rPr>
            </w:pPr>
            <w:r w:rsidRPr="00E62366">
              <w:rPr>
                <w:rFonts w:ascii="Arial" w:hAnsi="Arial" w:cs="Arial"/>
                <w:b/>
              </w:rPr>
              <w:t>Targets</w:t>
            </w:r>
          </w:p>
        </w:tc>
        <w:tc>
          <w:tcPr>
            <w:tcW w:w="7355" w:type="dxa"/>
            <w:gridSpan w:val="2"/>
          </w:tcPr>
          <w:p w14:paraId="04A48B2B" w14:textId="77777777" w:rsidR="00E62366" w:rsidRPr="00E62366" w:rsidRDefault="00E62366" w:rsidP="00E62366">
            <w:pPr>
              <w:rPr>
                <w:rFonts w:ascii="Arial" w:hAnsi="Arial" w:cs="Arial"/>
                <w:b/>
              </w:rPr>
            </w:pPr>
            <w:r w:rsidRPr="00E62366">
              <w:rPr>
                <w:rFonts w:ascii="Arial" w:hAnsi="Arial" w:cs="Arial"/>
                <w:b/>
              </w:rPr>
              <w:t>Success Criteria</w:t>
            </w:r>
          </w:p>
        </w:tc>
      </w:tr>
      <w:tr w:rsidR="00E62366" w:rsidRPr="00E62366" w14:paraId="4AC959F2" w14:textId="77777777" w:rsidTr="00C56EDC">
        <w:tc>
          <w:tcPr>
            <w:tcW w:w="7205" w:type="dxa"/>
          </w:tcPr>
          <w:p w14:paraId="1FF3C67E" w14:textId="77777777" w:rsidR="00E62366" w:rsidRPr="00E62366" w:rsidRDefault="00E62366" w:rsidP="00E62366">
            <w:pPr>
              <w:autoSpaceDE w:val="0"/>
              <w:autoSpaceDN w:val="0"/>
              <w:adjustRightInd w:val="0"/>
              <w:ind w:left="360"/>
              <w:rPr>
                <w:rFonts w:ascii="Calibri" w:hAnsi="Calibri" w:cs="Calibri"/>
                <w:color w:val="000000"/>
                <w:sz w:val="24"/>
                <w:szCs w:val="24"/>
              </w:rPr>
            </w:pPr>
          </w:p>
          <w:p w14:paraId="6612A3EA" w14:textId="77777777" w:rsidR="00E62366" w:rsidRPr="00E62366" w:rsidRDefault="00E62366" w:rsidP="00E62366">
            <w:pPr>
              <w:widowControl w:val="0"/>
              <w:numPr>
                <w:ilvl w:val="0"/>
                <w:numId w:val="3"/>
              </w:numPr>
              <w:autoSpaceDE w:val="0"/>
              <w:autoSpaceDN w:val="0"/>
              <w:adjustRightInd w:val="0"/>
              <w:spacing w:after="240"/>
              <w:rPr>
                <w:sz w:val="24"/>
                <w:szCs w:val="24"/>
              </w:rPr>
            </w:pPr>
            <w:r w:rsidRPr="00E62366">
              <w:rPr>
                <w:sz w:val="24"/>
                <w:szCs w:val="24"/>
              </w:rPr>
              <w:t>To produce a curriculum in RSE and RVE that ensures that all mandatory content is covered.</w:t>
            </w:r>
          </w:p>
          <w:p w14:paraId="74274788" w14:textId="77777777" w:rsidR="00E62366" w:rsidRPr="00E62366" w:rsidRDefault="00E62366" w:rsidP="00E62366">
            <w:pPr>
              <w:widowControl w:val="0"/>
              <w:numPr>
                <w:ilvl w:val="0"/>
                <w:numId w:val="3"/>
              </w:numPr>
              <w:autoSpaceDE w:val="0"/>
              <w:autoSpaceDN w:val="0"/>
              <w:adjustRightInd w:val="0"/>
              <w:spacing w:after="240"/>
              <w:rPr>
                <w:sz w:val="24"/>
                <w:szCs w:val="24"/>
              </w:rPr>
            </w:pPr>
            <w:r w:rsidRPr="00E62366">
              <w:rPr>
                <w:sz w:val="24"/>
                <w:szCs w:val="24"/>
              </w:rPr>
              <w:t>To ensure all staff have the appropriate resources and training to deliver the curriculum in RSE and RVE.</w:t>
            </w:r>
          </w:p>
          <w:p w14:paraId="21F03275" w14:textId="77777777" w:rsidR="00E62366" w:rsidRPr="00E62366" w:rsidRDefault="00E62366" w:rsidP="00E62366">
            <w:pPr>
              <w:widowControl w:val="0"/>
              <w:numPr>
                <w:ilvl w:val="0"/>
                <w:numId w:val="3"/>
              </w:numPr>
              <w:autoSpaceDE w:val="0"/>
              <w:autoSpaceDN w:val="0"/>
              <w:adjustRightInd w:val="0"/>
              <w:spacing w:after="240"/>
              <w:rPr>
                <w:sz w:val="24"/>
                <w:szCs w:val="24"/>
              </w:rPr>
            </w:pPr>
            <w:r w:rsidRPr="00E62366">
              <w:rPr>
                <w:sz w:val="24"/>
                <w:szCs w:val="24"/>
              </w:rPr>
              <w:t>All pupils</w:t>
            </w:r>
            <w:r w:rsidRPr="00E62366">
              <w:rPr>
                <w:strike/>
                <w:sz w:val="24"/>
                <w:szCs w:val="24"/>
              </w:rPr>
              <w:t xml:space="preserve"> </w:t>
            </w:r>
            <w:r w:rsidRPr="00E62366">
              <w:rPr>
                <w:sz w:val="24"/>
                <w:szCs w:val="24"/>
              </w:rPr>
              <w:t>receive high quality RSE and RVE provision.</w:t>
            </w:r>
          </w:p>
          <w:p w14:paraId="16CC6456" w14:textId="77777777" w:rsidR="00E62366" w:rsidRPr="00E62366" w:rsidRDefault="00E62366" w:rsidP="00E62366">
            <w:pPr>
              <w:widowControl w:val="0"/>
              <w:numPr>
                <w:ilvl w:val="0"/>
                <w:numId w:val="3"/>
              </w:numPr>
              <w:autoSpaceDE w:val="0"/>
              <w:autoSpaceDN w:val="0"/>
              <w:adjustRightInd w:val="0"/>
              <w:spacing w:after="240"/>
              <w:rPr>
                <w:sz w:val="24"/>
                <w:szCs w:val="24"/>
              </w:rPr>
            </w:pPr>
            <w:r w:rsidRPr="00E62366">
              <w:rPr>
                <w:sz w:val="24"/>
                <w:szCs w:val="24"/>
              </w:rPr>
              <w:t>Parents, and guardians to be kept informed of the content and resources used to deliver RSE and RVE.</w:t>
            </w:r>
          </w:p>
        </w:tc>
        <w:tc>
          <w:tcPr>
            <w:tcW w:w="546" w:type="dxa"/>
            <w:tcBorders>
              <w:bottom w:val="single" w:sz="4" w:space="0" w:color="auto"/>
              <w:right w:val="nil"/>
            </w:tcBorders>
          </w:tcPr>
          <w:p w14:paraId="3A31E2B4" w14:textId="77777777" w:rsidR="00E62366" w:rsidRPr="00E62366" w:rsidRDefault="00E62366" w:rsidP="00E62366">
            <w:pPr>
              <w:rPr>
                <w:rFonts w:ascii="Arial" w:hAnsi="Arial" w:cs="Arial"/>
              </w:rPr>
            </w:pPr>
          </w:p>
          <w:p w14:paraId="26D2D45B" w14:textId="77777777" w:rsidR="00E62366" w:rsidRPr="00E62366" w:rsidRDefault="00E62366" w:rsidP="00E62366">
            <w:pPr>
              <w:rPr>
                <w:rFonts w:ascii="Arial" w:hAnsi="Arial" w:cs="Arial"/>
              </w:rPr>
            </w:pPr>
            <w:r w:rsidRPr="00E62366">
              <w:rPr>
                <w:rFonts w:ascii="Arial" w:hAnsi="Arial" w:cs="Arial"/>
              </w:rPr>
              <w:t>I</w:t>
            </w:r>
          </w:p>
          <w:p w14:paraId="01296D0C" w14:textId="77777777" w:rsidR="00E62366" w:rsidRPr="00E62366" w:rsidRDefault="00E62366" w:rsidP="00E62366">
            <w:pPr>
              <w:rPr>
                <w:rFonts w:ascii="Arial" w:hAnsi="Arial" w:cs="Arial"/>
              </w:rPr>
            </w:pPr>
            <w:r w:rsidRPr="00E62366">
              <w:rPr>
                <w:rFonts w:ascii="Arial" w:hAnsi="Arial" w:cs="Arial"/>
              </w:rPr>
              <w:t>M</w:t>
            </w:r>
          </w:p>
          <w:p w14:paraId="2D490B80" w14:textId="77777777" w:rsidR="00E62366" w:rsidRPr="00E62366" w:rsidRDefault="00E62366" w:rsidP="00E62366">
            <w:pPr>
              <w:rPr>
                <w:rFonts w:ascii="Arial" w:hAnsi="Arial" w:cs="Arial"/>
              </w:rPr>
            </w:pPr>
            <w:r w:rsidRPr="00E62366">
              <w:rPr>
                <w:rFonts w:ascii="Arial" w:hAnsi="Arial" w:cs="Arial"/>
              </w:rPr>
              <w:t>P</w:t>
            </w:r>
          </w:p>
          <w:p w14:paraId="664AF26F" w14:textId="77777777" w:rsidR="00E62366" w:rsidRPr="00E62366" w:rsidRDefault="00E62366" w:rsidP="00E62366">
            <w:pPr>
              <w:rPr>
                <w:rFonts w:ascii="Arial" w:hAnsi="Arial" w:cs="Arial"/>
              </w:rPr>
            </w:pPr>
            <w:r w:rsidRPr="00E62366">
              <w:rPr>
                <w:rFonts w:ascii="Arial" w:hAnsi="Arial" w:cs="Arial"/>
              </w:rPr>
              <w:t>A</w:t>
            </w:r>
          </w:p>
          <w:p w14:paraId="644375DC" w14:textId="77777777" w:rsidR="00E62366" w:rsidRPr="00E62366" w:rsidRDefault="00E62366" w:rsidP="00E62366">
            <w:pPr>
              <w:rPr>
                <w:rFonts w:ascii="Arial" w:hAnsi="Arial" w:cs="Arial"/>
              </w:rPr>
            </w:pPr>
            <w:r w:rsidRPr="00E62366">
              <w:rPr>
                <w:rFonts w:ascii="Arial" w:hAnsi="Arial" w:cs="Arial"/>
              </w:rPr>
              <w:t>C</w:t>
            </w:r>
          </w:p>
          <w:p w14:paraId="0B0D5FE0" w14:textId="77777777" w:rsidR="00E62366" w:rsidRPr="00E62366" w:rsidRDefault="00E62366" w:rsidP="00E62366">
            <w:pPr>
              <w:rPr>
                <w:rFonts w:ascii="Arial" w:hAnsi="Arial" w:cs="Arial"/>
              </w:rPr>
            </w:pPr>
            <w:r w:rsidRPr="00E62366">
              <w:rPr>
                <w:rFonts w:ascii="Arial" w:hAnsi="Arial" w:cs="Arial"/>
              </w:rPr>
              <w:t>T</w:t>
            </w:r>
          </w:p>
        </w:tc>
        <w:tc>
          <w:tcPr>
            <w:tcW w:w="6809" w:type="dxa"/>
            <w:tcBorders>
              <w:left w:val="nil"/>
            </w:tcBorders>
          </w:tcPr>
          <w:p w14:paraId="1B23DDE2" w14:textId="77777777" w:rsidR="00E62366" w:rsidRPr="00E62366" w:rsidRDefault="00E62366" w:rsidP="00E62366">
            <w:pPr>
              <w:rPr>
                <w:rFonts w:ascii="Arial" w:hAnsi="Arial" w:cs="Arial"/>
              </w:rPr>
            </w:pPr>
          </w:p>
          <w:p w14:paraId="4A03E1D8" w14:textId="77777777" w:rsidR="00E62366" w:rsidRPr="00E62366" w:rsidRDefault="00E62366" w:rsidP="00E62366">
            <w:pPr>
              <w:numPr>
                <w:ilvl w:val="0"/>
                <w:numId w:val="4"/>
              </w:numPr>
              <w:rPr>
                <w:rFonts w:ascii="Arial" w:hAnsi="Arial" w:cs="Arial"/>
              </w:rPr>
            </w:pPr>
            <w:r w:rsidRPr="00E62366">
              <w:rPr>
                <w:rFonts w:ascii="Arial" w:hAnsi="Arial" w:cs="Arial"/>
              </w:rPr>
              <w:t>Detailed curriculum plans are produced and agreed by the Governing Body.</w:t>
            </w:r>
          </w:p>
          <w:p w14:paraId="11FC04E5" w14:textId="77777777" w:rsidR="00E62366" w:rsidRPr="00E62366" w:rsidRDefault="00E62366" w:rsidP="00E62366">
            <w:pPr>
              <w:numPr>
                <w:ilvl w:val="0"/>
                <w:numId w:val="4"/>
              </w:numPr>
              <w:rPr>
                <w:rFonts w:ascii="Arial" w:hAnsi="Arial" w:cs="Arial"/>
              </w:rPr>
            </w:pPr>
            <w:r w:rsidRPr="00E62366">
              <w:rPr>
                <w:rFonts w:ascii="Arial" w:hAnsi="Arial" w:cs="Arial"/>
              </w:rPr>
              <w:t>Staff are confident to deliver curriculum.</w:t>
            </w:r>
          </w:p>
          <w:p w14:paraId="0C548E7A" w14:textId="77777777" w:rsidR="00E62366" w:rsidRPr="00E62366" w:rsidRDefault="00E62366" w:rsidP="00E62366">
            <w:pPr>
              <w:numPr>
                <w:ilvl w:val="0"/>
                <w:numId w:val="4"/>
              </w:numPr>
              <w:rPr>
                <w:rFonts w:ascii="Arial" w:hAnsi="Arial" w:cs="Arial"/>
              </w:rPr>
            </w:pPr>
            <w:r w:rsidRPr="00E62366">
              <w:rPr>
                <w:rFonts w:ascii="Arial" w:hAnsi="Arial" w:cs="Arial"/>
              </w:rPr>
              <w:t>High quality resources are identified and purchased to ensure that the curriculum is delivered to a good standard.</w:t>
            </w:r>
          </w:p>
          <w:p w14:paraId="22EA8429" w14:textId="77777777" w:rsidR="00E62366" w:rsidRPr="00E62366" w:rsidRDefault="00E62366" w:rsidP="00E62366">
            <w:pPr>
              <w:numPr>
                <w:ilvl w:val="0"/>
                <w:numId w:val="4"/>
              </w:numPr>
              <w:rPr>
                <w:rFonts w:ascii="Arial" w:hAnsi="Arial" w:cs="Arial"/>
              </w:rPr>
            </w:pPr>
            <w:r w:rsidRPr="00E62366">
              <w:rPr>
                <w:rFonts w:ascii="Arial" w:hAnsi="Arial" w:cs="Arial"/>
              </w:rPr>
              <w:t>Guardian and parents have access to the curriculum are invited to few resources.</w:t>
            </w:r>
          </w:p>
          <w:p w14:paraId="19DCE852" w14:textId="77777777" w:rsidR="00E62366" w:rsidRPr="00E62366" w:rsidRDefault="00E62366" w:rsidP="00E62366">
            <w:pPr>
              <w:numPr>
                <w:ilvl w:val="0"/>
                <w:numId w:val="4"/>
              </w:numPr>
              <w:rPr>
                <w:rFonts w:ascii="Arial" w:hAnsi="Arial" w:cs="Arial"/>
              </w:rPr>
            </w:pPr>
            <w:r w:rsidRPr="00E62366">
              <w:rPr>
                <w:rFonts w:ascii="Arial" w:hAnsi="Arial" w:cs="Arial"/>
              </w:rPr>
              <w:t>Learners engage enthusiastically in developmentally appropriate RSE and pluralistic RVE.</w:t>
            </w:r>
          </w:p>
        </w:tc>
      </w:tr>
    </w:tbl>
    <w:p w14:paraId="298C6FAF" w14:textId="77777777" w:rsidR="00E62366" w:rsidRPr="00E62366" w:rsidRDefault="00E62366" w:rsidP="00E62366">
      <w:pPr>
        <w:spacing w:after="0" w:line="240" w:lineRule="auto"/>
        <w:rPr>
          <w:rFonts w:ascii="Calibri" w:eastAsia="Times New Roman" w:hAnsi="Calibri" w:cs="Times New Roman"/>
          <w:b/>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1843"/>
        <w:gridCol w:w="1276"/>
        <w:gridCol w:w="1275"/>
        <w:gridCol w:w="1985"/>
        <w:gridCol w:w="1782"/>
        <w:gridCol w:w="2400"/>
        <w:gridCol w:w="1063"/>
      </w:tblGrid>
      <w:tr w:rsidR="00E62366" w:rsidRPr="00E62366" w14:paraId="1B56D3A3" w14:textId="77777777" w:rsidTr="00C56EDC">
        <w:trPr>
          <w:trHeight w:val="253"/>
        </w:trPr>
        <w:tc>
          <w:tcPr>
            <w:tcW w:w="3085" w:type="dxa"/>
          </w:tcPr>
          <w:p w14:paraId="0BA54D17" w14:textId="77777777" w:rsidR="00E62366" w:rsidRPr="00E62366" w:rsidRDefault="00E62366" w:rsidP="00E62366">
            <w:pPr>
              <w:spacing w:after="0" w:line="240" w:lineRule="auto"/>
              <w:rPr>
                <w:rFonts w:ascii="Arial" w:eastAsia="Times New Roman" w:hAnsi="Arial" w:cs="Arial"/>
                <w:b/>
                <w:bCs/>
              </w:rPr>
            </w:pPr>
            <w:r w:rsidRPr="00E62366">
              <w:rPr>
                <w:rFonts w:ascii="Arial" w:eastAsia="Times New Roman" w:hAnsi="Arial" w:cs="Arial"/>
                <w:b/>
                <w:bCs/>
              </w:rPr>
              <w:t>Actions</w:t>
            </w:r>
          </w:p>
        </w:tc>
        <w:tc>
          <w:tcPr>
            <w:tcW w:w="1843" w:type="dxa"/>
            <w:vAlign w:val="center"/>
          </w:tcPr>
          <w:p w14:paraId="5F8B2DE4"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Responsibility</w:t>
            </w:r>
          </w:p>
        </w:tc>
        <w:tc>
          <w:tcPr>
            <w:tcW w:w="1276" w:type="dxa"/>
            <w:vAlign w:val="center"/>
          </w:tcPr>
          <w:p w14:paraId="796C690E"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Start</w:t>
            </w:r>
          </w:p>
        </w:tc>
        <w:tc>
          <w:tcPr>
            <w:tcW w:w="1275" w:type="dxa"/>
            <w:vAlign w:val="center"/>
          </w:tcPr>
          <w:p w14:paraId="4F072723"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End</w:t>
            </w:r>
          </w:p>
        </w:tc>
        <w:tc>
          <w:tcPr>
            <w:tcW w:w="1985" w:type="dxa"/>
            <w:vAlign w:val="center"/>
          </w:tcPr>
          <w:p w14:paraId="607536AA"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Resources</w:t>
            </w:r>
          </w:p>
        </w:tc>
        <w:tc>
          <w:tcPr>
            <w:tcW w:w="1782" w:type="dxa"/>
            <w:vAlign w:val="center"/>
          </w:tcPr>
          <w:p w14:paraId="0BBF0681"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Cost</w:t>
            </w:r>
          </w:p>
        </w:tc>
        <w:tc>
          <w:tcPr>
            <w:tcW w:w="2400" w:type="dxa"/>
            <w:vAlign w:val="center"/>
          </w:tcPr>
          <w:p w14:paraId="3A69482C"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Monitoring</w:t>
            </w:r>
          </w:p>
          <w:p w14:paraId="74029A7F"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(Milestones)</w:t>
            </w:r>
          </w:p>
        </w:tc>
        <w:tc>
          <w:tcPr>
            <w:tcW w:w="1063" w:type="dxa"/>
            <w:vAlign w:val="center"/>
          </w:tcPr>
          <w:p w14:paraId="22EDE42A" w14:textId="77777777" w:rsidR="00E62366" w:rsidRPr="00E62366" w:rsidRDefault="00E62366" w:rsidP="00E62366">
            <w:pPr>
              <w:spacing w:after="0" w:line="240" w:lineRule="auto"/>
              <w:jc w:val="center"/>
              <w:rPr>
                <w:rFonts w:ascii="Arial" w:eastAsia="Times New Roman" w:hAnsi="Arial" w:cs="Arial"/>
                <w:b/>
              </w:rPr>
            </w:pPr>
            <w:r w:rsidRPr="00E62366">
              <w:rPr>
                <w:rFonts w:ascii="Arial" w:eastAsia="Times New Roman" w:hAnsi="Arial" w:cs="Arial"/>
                <w:b/>
              </w:rPr>
              <w:t>RAG</w:t>
            </w:r>
          </w:p>
        </w:tc>
      </w:tr>
      <w:tr w:rsidR="00E62366" w:rsidRPr="00E62366" w14:paraId="7D7F734F" w14:textId="77777777" w:rsidTr="00C56EDC">
        <w:trPr>
          <w:trHeight w:val="253"/>
        </w:trPr>
        <w:tc>
          <w:tcPr>
            <w:tcW w:w="3085" w:type="dxa"/>
          </w:tcPr>
          <w:p w14:paraId="6D01C66A" w14:textId="77777777" w:rsidR="00E62366" w:rsidRPr="00E62366" w:rsidRDefault="00E62366" w:rsidP="00E62366">
            <w:pPr>
              <w:spacing w:after="240" w:line="240" w:lineRule="auto"/>
              <w:rPr>
                <w:rFonts w:ascii="Arial" w:eastAsia="Times New Roman" w:hAnsi="Arial" w:cs="Arial"/>
              </w:rPr>
            </w:pPr>
            <w:r w:rsidRPr="00E62366">
              <w:rPr>
                <w:rFonts w:ascii="Arial" w:eastAsia="Times New Roman" w:hAnsi="Arial" w:cs="Arial"/>
              </w:rPr>
              <w:t>Audit undertaken on confidence and understanding in the delivery of RSE and RVE</w:t>
            </w:r>
          </w:p>
        </w:tc>
        <w:tc>
          <w:tcPr>
            <w:tcW w:w="1843" w:type="dxa"/>
            <w:vAlign w:val="center"/>
          </w:tcPr>
          <w:p w14:paraId="7825C52B"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Subject coordinators</w:t>
            </w:r>
          </w:p>
        </w:tc>
        <w:tc>
          <w:tcPr>
            <w:tcW w:w="1276" w:type="dxa"/>
            <w:vAlign w:val="center"/>
          </w:tcPr>
          <w:p w14:paraId="5C09FBC7"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Nov 2022</w:t>
            </w:r>
          </w:p>
        </w:tc>
        <w:tc>
          <w:tcPr>
            <w:tcW w:w="1275" w:type="dxa"/>
            <w:vAlign w:val="center"/>
          </w:tcPr>
          <w:p w14:paraId="060CF68F"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January 2022</w:t>
            </w:r>
          </w:p>
        </w:tc>
        <w:tc>
          <w:tcPr>
            <w:tcW w:w="1985" w:type="dxa"/>
            <w:shd w:val="clear" w:color="auto" w:fill="auto"/>
            <w:vAlign w:val="center"/>
          </w:tcPr>
          <w:p w14:paraId="3A5B89B1"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 xml:space="preserve">Non-contact time </w:t>
            </w:r>
          </w:p>
        </w:tc>
        <w:tc>
          <w:tcPr>
            <w:tcW w:w="1782" w:type="dxa"/>
            <w:shd w:val="clear" w:color="auto" w:fill="auto"/>
            <w:vAlign w:val="center"/>
          </w:tcPr>
          <w:p w14:paraId="64BE188D"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£300</w:t>
            </w:r>
          </w:p>
        </w:tc>
        <w:tc>
          <w:tcPr>
            <w:tcW w:w="2400" w:type="dxa"/>
            <w:vAlign w:val="center"/>
          </w:tcPr>
          <w:p w14:paraId="6BC0BD79"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Findings of the audit shared with HT and SMT</w:t>
            </w:r>
          </w:p>
        </w:tc>
        <w:tc>
          <w:tcPr>
            <w:tcW w:w="1063" w:type="dxa"/>
            <w:shd w:val="clear" w:color="auto" w:fill="FFC000"/>
            <w:vAlign w:val="center"/>
          </w:tcPr>
          <w:p w14:paraId="5C31CC82" w14:textId="77777777" w:rsidR="00E62366" w:rsidRPr="00E62366" w:rsidRDefault="00E62366" w:rsidP="00E62366">
            <w:pPr>
              <w:spacing w:after="0" w:line="240" w:lineRule="auto"/>
              <w:jc w:val="center"/>
              <w:rPr>
                <w:rFonts w:ascii="Arial" w:eastAsia="Times New Roman" w:hAnsi="Arial" w:cs="Arial"/>
                <w:b/>
                <w:bCs/>
              </w:rPr>
            </w:pPr>
          </w:p>
        </w:tc>
      </w:tr>
      <w:tr w:rsidR="00E62366" w:rsidRPr="00E62366" w14:paraId="1755B238" w14:textId="77777777" w:rsidTr="00C56EDC">
        <w:trPr>
          <w:trHeight w:val="253"/>
        </w:trPr>
        <w:tc>
          <w:tcPr>
            <w:tcW w:w="3085" w:type="dxa"/>
          </w:tcPr>
          <w:p w14:paraId="1D77A6F8" w14:textId="77777777" w:rsidR="00E62366" w:rsidRPr="00E62366" w:rsidRDefault="00E62366" w:rsidP="00E62366">
            <w:pPr>
              <w:spacing w:after="240" w:line="240" w:lineRule="auto"/>
              <w:rPr>
                <w:rFonts w:ascii="Arial" w:eastAsia="Times New Roman" w:hAnsi="Arial" w:cs="Arial"/>
              </w:rPr>
            </w:pPr>
            <w:bookmarkStart w:id="6" w:name="_Hlk112236172"/>
            <w:r w:rsidRPr="00E62366">
              <w:rPr>
                <w:rFonts w:ascii="Arial" w:eastAsia="Times New Roman" w:hAnsi="Arial" w:cs="Arial"/>
              </w:rPr>
              <w:t>All staff to receive appropriate training.</w:t>
            </w:r>
          </w:p>
        </w:tc>
        <w:tc>
          <w:tcPr>
            <w:tcW w:w="1843" w:type="dxa"/>
            <w:vAlign w:val="center"/>
          </w:tcPr>
          <w:p w14:paraId="124D48F2"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SMT</w:t>
            </w:r>
          </w:p>
          <w:p w14:paraId="39F41F04" w14:textId="77777777" w:rsidR="00E62366" w:rsidRPr="00E62366" w:rsidRDefault="00E62366" w:rsidP="00E62366">
            <w:pPr>
              <w:spacing w:after="0" w:line="240" w:lineRule="auto"/>
              <w:jc w:val="center"/>
              <w:rPr>
                <w:rFonts w:ascii="Calibri" w:eastAsia="Calibri" w:hAnsi="Calibri" w:cs="Calibri"/>
              </w:rPr>
            </w:pPr>
            <w:r w:rsidRPr="00E62366">
              <w:rPr>
                <w:rFonts w:ascii="Calibri" w:eastAsia="Times New Roman" w:hAnsi="Calibri" w:cs="Arial"/>
              </w:rPr>
              <w:t>Subject Coordinator</w:t>
            </w:r>
            <w:r w:rsidRPr="00E62366">
              <w:rPr>
                <w:rFonts w:ascii="Calibri" w:eastAsia="Calibri" w:hAnsi="Calibri" w:cs="Calibri"/>
              </w:rPr>
              <w:t xml:space="preserve"> with </w:t>
            </w:r>
            <w:r w:rsidRPr="00E62366">
              <w:rPr>
                <w:rFonts w:ascii="Calibri" w:eastAsia="Calibri" w:hAnsi="Calibri" w:cs="Calibri"/>
                <w:highlight w:val="black"/>
              </w:rPr>
              <w:t>Jennifer Harding-Richards (JHR)</w:t>
            </w:r>
          </w:p>
        </w:tc>
        <w:tc>
          <w:tcPr>
            <w:tcW w:w="1276" w:type="dxa"/>
            <w:vAlign w:val="center"/>
          </w:tcPr>
          <w:p w14:paraId="6556B1A5"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Autumn Term 22-</w:t>
            </w:r>
          </w:p>
          <w:p w14:paraId="49E9F4F0" w14:textId="77777777" w:rsidR="00E62366" w:rsidRPr="00E62366" w:rsidRDefault="00E62366" w:rsidP="00E62366">
            <w:pPr>
              <w:spacing w:after="0" w:line="240" w:lineRule="auto"/>
              <w:jc w:val="center"/>
              <w:rPr>
                <w:rFonts w:ascii="Arial" w:eastAsia="Times New Roman" w:hAnsi="Arial" w:cs="Arial"/>
                <w:b/>
                <w:bCs/>
              </w:rPr>
            </w:pPr>
          </w:p>
        </w:tc>
        <w:tc>
          <w:tcPr>
            <w:tcW w:w="1275" w:type="dxa"/>
            <w:vAlign w:val="center"/>
          </w:tcPr>
          <w:p w14:paraId="2F66678A"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July 23</w:t>
            </w:r>
          </w:p>
          <w:p w14:paraId="069EF67F" w14:textId="77777777" w:rsidR="00E62366" w:rsidRPr="00E62366" w:rsidRDefault="00E62366" w:rsidP="00E62366">
            <w:pPr>
              <w:spacing w:after="0" w:line="240" w:lineRule="auto"/>
              <w:jc w:val="center"/>
              <w:rPr>
                <w:rFonts w:ascii="Arial" w:eastAsia="Times New Roman" w:hAnsi="Arial" w:cs="Arial"/>
                <w:b/>
                <w:bCs/>
              </w:rPr>
            </w:pPr>
          </w:p>
        </w:tc>
        <w:tc>
          <w:tcPr>
            <w:tcW w:w="1985" w:type="dxa"/>
            <w:shd w:val="clear" w:color="auto" w:fill="auto"/>
            <w:vAlign w:val="center"/>
          </w:tcPr>
          <w:p w14:paraId="1B63260E"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Outside providers.</w:t>
            </w:r>
          </w:p>
          <w:p w14:paraId="45B7983D" w14:textId="77777777" w:rsidR="00E62366" w:rsidRPr="00E62366" w:rsidRDefault="00E62366" w:rsidP="00E62366">
            <w:pPr>
              <w:spacing w:after="0" w:line="240" w:lineRule="auto"/>
              <w:jc w:val="center"/>
              <w:rPr>
                <w:rFonts w:ascii="Arial" w:eastAsia="Times New Roman" w:hAnsi="Arial" w:cs="Arial"/>
                <w:highlight w:val="yellow"/>
              </w:rPr>
            </w:pPr>
          </w:p>
        </w:tc>
        <w:tc>
          <w:tcPr>
            <w:tcW w:w="1782" w:type="dxa"/>
            <w:shd w:val="clear" w:color="auto" w:fill="auto"/>
            <w:vAlign w:val="center"/>
          </w:tcPr>
          <w:p w14:paraId="2F583BFF"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None</w:t>
            </w:r>
          </w:p>
        </w:tc>
        <w:tc>
          <w:tcPr>
            <w:tcW w:w="2400" w:type="dxa"/>
            <w:vAlign w:val="center"/>
          </w:tcPr>
          <w:p w14:paraId="67026553"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Report to the Governing Body, HT and Subject coordinator</w:t>
            </w:r>
          </w:p>
          <w:p w14:paraId="61F60A20" w14:textId="77777777" w:rsidR="00E62366" w:rsidRPr="00E62366" w:rsidRDefault="00E62366" w:rsidP="00E62366">
            <w:pPr>
              <w:spacing w:after="0" w:line="240" w:lineRule="auto"/>
              <w:jc w:val="center"/>
              <w:rPr>
                <w:rFonts w:ascii="Calibri" w:eastAsia="Times New Roman" w:hAnsi="Calibri" w:cs="Arial"/>
              </w:rPr>
            </w:pPr>
          </w:p>
        </w:tc>
        <w:tc>
          <w:tcPr>
            <w:tcW w:w="1063" w:type="dxa"/>
            <w:shd w:val="clear" w:color="auto" w:fill="FFC000"/>
            <w:vAlign w:val="center"/>
          </w:tcPr>
          <w:p w14:paraId="36EF59D3" w14:textId="77777777" w:rsidR="00E62366" w:rsidRPr="00E62366" w:rsidRDefault="00E62366" w:rsidP="00E62366">
            <w:pPr>
              <w:spacing w:after="0" w:line="240" w:lineRule="auto"/>
              <w:jc w:val="center"/>
              <w:rPr>
                <w:rFonts w:ascii="Arial" w:eastAsia="Times New Roman" w:hAnsi="Arial" w:cs="Arial"/>
                <w:b/>
                <w:bCs/>
              </w:rPr>
            </w:pPr>
          </w:p>
        </w:tc>
      </w:tr>
      <w:tr w:rsidR="00E62366" w:rsidRPr="00E62366" w14:paraId="0969BE3A" w14:textId="77777777" w:rsidTr="00C56EDC">
        <w:trPr>
          <w:trHeight w:val="253"/>
        </w:trPr>
        <w:tc>
          <w:tcPr>
            <w:tcW w:w="3085" w:type="dxa"/>
          </w:tcPr>
          <w:p w14:paraId="4DA2DB85" w14:textId="77777777" w:rsidR="00E62366" w:rsidRPr="00E62366" w:rsidRDefault="00E62366" w:rsidP="00E62366">
            <w:pPr>
              <w:spacing w:after="240" w:line="240" w:lineRule="auto"/>
              <w:rPr>
                <w:rFonts w:ascii="Calibri" w:eastAsia="Times New Roman" w:hAnsi="Calibri" w:cs="Times"/>
                <w:lang w:val="en-US" w:eastAsia="en-GB"/>
              </w:rPr>
            </w:pPr>
            <w:r w:rsidRPr="00E62366">
              <w:rPr>
                <w:rFonts w:ascii="Calibri" w:eastAsia="Times New Roman" w:hAnsi="Calibri" w:cs="Times"/>
                <w:lang w:val="en-US" w:eastAsia="en-GB"/>
              </w:rPr>
              <w:lastRenderedPageBreak/>
              <w:t>Subject coordinators to provide an action plan which is shared with the staff and Governing Body</w:t>
            </w:r>
          </w:p>
        </w:tc>
        <w:tc>
          <w:tcPr>
            <w:tcW w:w="1843" w:type="dxa"/>
            <w:vAlign w:val="center"/>
          </w:tcPr>
          <w:p w14:paraId="7BCC5A99"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Coordinator</w:t>
            </w:r>
          </w:p>
        </w:tc>
        <w:tc>
          <w:tcPr>
            <w:tcW w:w="1276" w:type="dxa"/>
            <w:vAlign w:val="center"/>
          </w:tcPr>
          <w:p w14:paraId="69BCA540"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September 2021</w:t>
            </w:r>
          </w:p>
        </w:tc>
        <w:tc>
          <w:tcPr>
            <w:tcW w:w="1275" w:type="dxa"/>
            <w:vAlign w:val="center"/>
          </w:tcPr>
          <w:p w14:paraId="051C8A41"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Nov 2022</w:t>
            </w:r>
          </w:p>
        </w:tc>
        <w:tc>
          <w:tcPr>
            <w:tcW w:w="1985" w:type="dxa"/>
            <w:vAlign w:val="center"/>
          </w:tcPr>
          <w:p w14:paraId="32F098B6"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Non-contact time</w:t>
            </w:r>
          </w:p>
        </w:tc>
        <w:tc>
          <w:tcPr>
            <w:tcW w:w="1782" w:type="dxa"/>
            <w:vAlign w:val="center"/>
          </w:tcPr>
          <w:p w14:paraId="531F4154" w14:textId="77777777" w:rsidR="00E62366" w:rsidRPr="00E62366" w:rsidRDefault="00E62366" w:rsidP="00E62366">
            <w:pPr>
              <w:spacing w:after="0" w:line="240" w:lineRule="auto"/>
              <w:jc w:val="center"/>
              <w:rPr>
                <w:rFonts w:ascii="Arial" w:eastAsia="Times New Roman" w:hAnsi="Arial" w:cs="Arial"/>
              </w:rPr>
            </w:pPr>
            <w:r w:rsidRPr="00E62366">
              <w:rPr>
                <w:rFonts w:ascii="Arial" w:eastAsia="Times New Roman" w:hAnsi="Arial" w:cs="Arial"/>
              </w:rPr>
              <w:t>£300</w:t>
            </w:r>
          </w:p>
        </w:tc>
        <w:tc>
          <w:tcPr>
            <w:tcW w:w="2400" w:type="dxa"/>
            <w:vAlign w:val="center"/>
          </w:tcPr>
          <w:p w14:paraId="711A0ABB"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Action plan shared with staff and Governing body</w:t>
            </w:r>
          </w:p>
        </w:tc>
        <w:tc>
          <w:tcPr>
            <w:tcW w:w="1063" w:type="dxa"/>
            <w:shd w:val="clear" w:color="auto" w:fill="auto"/>
            <w:vAlign w:val="center"/>
          </w:tcPr>
          <w:p w14:paraId="0F1A9243" w14:textId="77777777" w:rsidR="00E62366" w:rsidRPr="00E62366" w:rsidRDefault="00E62366" w:rsidP="00E62366">
            <w:pPr>
              <w:spacing w:after="0" w:line="240" w:lineRule="auto"/>
              <w:jc w:val="center"/>
              <w:rPr>
                <w:rFonts w:ascii="Arial" w:eastAsia="Times New Roman" w:hAnsi="Arial" w:cs="Arial"/>
                <w:b/>
                <w:bCs/>
              </w:rPr>
            </w:pPr>
          </w:p>
        </w:tc>
      </w:tr>
      <w:tr w:rsidR="00E62366" w:rsidRPr="00E62366" w14:paraId="697A00E4" w14:textId="77777777" w:rsidTr="00C56EDC">
        <w:trPr>
          <w:trHeight w:val="253"/>
        </w:trPr>
        <w:tc>
          <w:tcPr>
            <w:tcW w:w="3085" w:type="dxa"/>
          </w:tcPr>
          <w:p w14:paraId="38B37F27" w14:textId="77777777" w:rsidR="00E62366" w:rsidRPr="00E62366" w:rsidRDefault="00E62366" w:rsidP="00E62366">
            <w:pPr>
              <w:spacing w:after="240"/>
              <w:rPr>
                <w:rFonts w:ascii="Calibri" w:eastAsia="Times New Roman" w:hAnsi="Calibri" w:cs="Times"/>
                <w:highlight w:val="yellow"/>
                <w:lang w:val="en-US" w:eastAsia="en-GB"/>
              </w:rPr>
            </w:pPr>
            <w:r w:rsidRPr="00E62366">
              <w:rPr>
                <w:rFonts w:ascii="Calibri" w:eastAsia="Times New Roman" w:hAnsi="Calibri" w:cs="Times"/>
                <w:lang w:val="en-US" w:eastAsia="en-GB"/>
              </w:rPr>
              <w:t xml:space="preserve">Schemes of work written – Advice sought from LA </w:t>
            </w:r>
          </w:p>
        </w:tc>
        <w:tc>
          <w:tcPr>
            <w:tcW w:w="1843" w:type="dxa"/>
            <w:vAlign w:val="center"/>
          </w:tcPr>
          <w:p w14:paraId="5921CAF7" w14:textId="77777777" w:rsidR="00E62366" w:rsidRPr="00E62366" w:rsidRDefault="00E62366" w:rsidP="00E62366">
            <w:pPr>
              <w:spacing w:after="0" w:line="240" w:lineRule="auto"/>
              <w:jc w:val="center"/>
              <w:rPr>
                <w:rFonts w:ascii="Calibri" w:eastAsia="Calibri" w:hAnsi="Calibri" w:cs="Calibri"/>
              </w:rPr>
            </w:pPr>
            <w:r w:rsidRPr="00E62366">
              <w:rPr>
                <w:rFonts w:ascii="Calibri" w:eastAsia="Calibri" w:hAnsi="Calibri" w:cs="Calibri"/>
              </w:rPr>
              <w:t xml:space="preserve">Subject Coordinators </w:t>
            </w:r>
          </w:p>
          <w:p w14:paraId="007450BB" w14:textId="77777777" w:rsidR="00E62366" w:rsidRPr="00E62366" w:rsidRDefault="00E62366" w:rsidP="00E62366">
            <w:pPr>
              <w:spacing w:after="0" w:line="240" w:lineRule="auto"/>
              <w:jc w:val="center"/>
              <w:rPr>
                <w:rFonts w:ascii="Calibri" w:eastAsia="Times New Roman" w:hAnsi="Calibri" w:cs="Arial"/>
              </w:rPr>
            </w:pPr>
          </w:p>
        </w:tc>
        <w:tc>
          <w:tcPr>
            <w:tcW w:w="1276" w:type="dxa"/>
            <w:vAlign w:val="center"/>
          </w:tcPr>
          <w:p w14:paraId="0949D819"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Nov 2022</w:t>
            </w:r>
          </w:p>
        </w:tc>
        <w:tc>
          <w:tcPr>
            <w:tcW w:w="1275" w:type="dxa"/>
            <w:vAlign w:val="center"/>
          </w:tcPr>
          <w:p w14:paraId="70F3F978"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March 2023</w:t>
            </w:r>
          </w:p>
        </w:tc>
        <w:tc>
          <w:tcPr>
            <w:tcW w:w="1985" w:type="dxa"/>
          </w:tcPr>
          <w:p w14:paraId="5AB65363" w14:textId="77777777" w:rsidR="00E62366" w:rsidRPr="00E62366" w:rsidRDefault="00E62366" w:rsidP="00E62366">
            <w:pPr>
              <w:spacing w:after="0" w:line="240" w:lineRule="auto"/>
              <w:rPr>
                <w:rFonts w:ascii="Calibri" w:eastAsia="Times New Roman" w:hAnsi="Calibri" w:cs="Times"/>
                <w:lang w:val="en-US" w:eastAsia="en-GB"/>
              </w:rPr>
            </w:pPr>
            <w:r w:rsidRPr="00E62366">
              <w:rPr>
                <w:rFonts w:ascii="Calibri" w:eastAsia="Times New Roman" w:hAnsi="Calibri" w:cs="Times"/>
                <w:lang w:val="en-US" w:eastAsia="en-GB"/>
              </w:rPr>
              <w:t xml:space="preserve"> </w:t>
            </w:r>
          </w:p>
          <w:p w14:paraId="1FA9D6A8" w14:textId="77777777" w:rsidR="00E62366" w:rsidRPr="00E62366" w:rsidRDefault="00E62366" w:rsidP="00E62366">
            <w:pPr>
              <w:spacing w:after="0" w:line="240" w:lineRule="auto"/>
              <w:rPr>
                <w:rFonts w:ascii="Calibri" w:eastAsia="Times New Roman" w:hAnsi="Calibri" w:cs="Times"/>
                <w:lang w:val="en-US" w:eastAsia="en-GB"/>
              </w:rPr>
            </w:pPr>
            <w:r w:rsidRPr="00E62366">
              <w:rPr>
                <w:rFonts w:ascii="Calibri" w:eastAsia="Times New Roman" w:hAnsi="Calibri" w:cs="Times"/>
                <w:lang w:val="en-US" w:eastAsia="en-GB"/>
              </w:rPr>
              <w:t>Non-contact time</w:t>
            </w:r>
          </w:p>
          <w:p w14:paraId="519CAEC4" w14:textId="77777777" w:rsidR="00E62366" w:rsidRPr="00E62366" w:rsidRDefault="00E62366" w:rsidP="00E62366">
            <w:pPr>
              <w:spacing w:after="0" w:line="240" w:lineRule="auto"/>
              <w:rPr>
                <w:rFonts w:ascii="Arial" w:eastAsia="Times New Roman" w:hAnsi="Arial" w:cs="Arial"/>
                <w:highlight w:val="yellow"/>
                <w:lang w:val="en-US" w:eastAsia="en-GB"/>
              </w:rPr>
            </w:pPr>
          </w:p>
        </w:tc>
        <w:tc>
          <w:tcPr>
            <w:tcW w:w="1782" w:type="dxa"/>
            <w:vAlign w:val="center"/>
          </w:tcPr>
          <w:p w14:paraId="02E976D7"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£300</w:t>
            </w:r>
          </w:p>
        </w:tc>
        <w:tc>
          <w:tcPr>
            <w:tcW w:w="2400" w:type="dxa"/>
          </w:tcPr>
          <w:p w14:paraId="5180BD38" w14:textId="77777777" w:rsidR="00E62366" w:rsidRPr="00E62366" w:rsidRDefault="00E62366" w:rsidP="00E62366">
            <w:pPr>
              <w:spacing w:after="0" w:line="240" w:lineRule="auto"/>
              <w:jc w:val="center"/>
              <w:rPr>
                <w:rFonts w:ascii="Calibri" w:eastAsia="Times New Roman" w:hAnsi="Calibri" w:cs="Arial"/>
              </w:rPr>
            </w:pPr>
          </w:p>
          <w:p w14:paraId="52E7E024"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 xml:space="preserve">Schemes of work presented to Governing Body </w:t>
            </w:r>
          </w:p>
          <w:p w14:paraId="248EAAE8" w14:textId="77777777" w:rsidR="00E62366" w:rsidRPr="00E62366" w:rsidRDefault="00E62366" w:rsidP="00E62366">
            <w:pPr>
              <w:spacing w:after="0" w:line="240" w:lineRule="auto"/>
              <w:jc w:val="center"/>
              <w:rPr>
                <w:rFonts w:ascii="Calibri" w:eastAsia="Times New Roman" w:hAnsi="Calibri" w:cs="Arial"/>
              </w:rPr>
            </w:pPr>
          </w:p>
        </w:tc>
        <w:tc>
          <w:tcPr>
            <w:tcW w:w="1063" w:type="dxa"/>
            <w:shd w:val="clear" w:color="auto" w:fill="FFC000"/>
          </w:tcPr>
          <w:p w14:paraId="103F5A5B" w14:textId="77777777" w:rsidR="00E62366" w:rsidRPr="00E62366" w:rsidRDefault="00E62366" w:rsidP="00E62366">
            <w:pPr>
              <w:spacing w:after="0" w:line="240" w:lineRule="auto"/>
              <w:rPr>
                <w:rFonts w:ascii="Calibri" w:eastAsia="Times New Roman" w:hAnsi="Calibri" w:cs="Arial"/>
                <w:b/>
                <w:bCs/>
                <w:i/>
                <w:iCs/>
              </w:rPr>
            </w:pPr>
          </w:p>
        </w:tc>
      </w:tr>
      <w:tr w:rsidR="00E62366" w:rsidRPr="00E62366" w14:paraId="1F782DAF" w14:textId="77777777" w:rsidTr="00C56EDC">
        <w:trPr>
          <w:trHeight w:val="253"/>
        </w:trPr>
        <w:tc>
          <w:tcPr>
            <w:tcW w:w="3085" w:type="dxa"/>
          </w:tcPr>
          <w:p w14:paraId="08810EA3" w14:textId="77777777" w:rsidR="00E62366" w:rsidRPr="00E62366" w:rsidRDefault="00E62366" w:rsidP="00E62366">
            <w:pPr>
              <w:spacing w:after="240" w:line="240" w:lineRule="auto"/>
              <w:rPr>
                <w:rFonts w:ascii="Calibri" w:eastAsia="Times New Roman" w:hAnsi="Calibri" w:cs="Times"/>
                <w:lang w:val="en-US" w:eastAsia="en-GB"/>
              </w:rPr>
            </w:pPr>
            <w:r w:rsidRPr="00E62366">
              <w:rPr>
                <w:rFonts w:ascii="Calibri" w:eastAsia="Times New Roman" w:hAnsi="Calibri" w:cs="Times"/>
                <w:lang w:val="en-US" w:eastAsia="en-GB"/>
              </w:rPr>
              <w:t>Resources identified and purchased.</w:t>
            </w:r>
          </w:p>
        </w:tc>
        <w:tc>
          <w:tcPr>
            <w:tcW w:w="1843" w:type="dxa"/>
            <w:vAlign w:val="center"/>
          </w:tcPr>
          <w:p w14:paraId="5A1B3497" w14:textId="77777777" w:rsidR="00E62366" w:rsidRPr="00E62366" w:rsidRDefault="00E62366" w:rsidP="00E62366">
            <w:pPr>
              <w:spacing w:after="0" w:line="240" w:lineRule="auto"/>
              <w:jc w:val="center"/>
              <w:rPr>
                <w:rFonts w:ascii="Calibri" w:eastAsia="Calibri" w:hAnsi="Calibri" w:cs="Calibri"/>
              </w:rPr>
            </w:pPr>
            <w:r w:rsidRPr="00E62366">
              <w:rPr>
                <w:rFonts w:ascii="Calibri" w:eastAsia="Calibri" w:hAnsi="Calibri" w:cs="Calibri"/>
              </w:rPr>
              <w:t>Subject coordinators and SMT</w:t>
            </w:r>
          </w:p>
        </w:tc>
        <w:tc>
          <w:tcPr>
            <w:tcW w:w="1276" w:type="dxa"/>
            <w:vAlign w:val="center"/>
          </w:tcPr>
          <w:p w14:paraId="60BD7998"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Jan 23</w:t>
            </w:r>
          </w:p>
        </w:tc>
        <w:tc>
          <w:tcPr>
            <w:tcW w:w="1275" w:type="dxa"/>
            <w:vAlign w:val="center"/>
          </w:tcPr>
          <w:p w14:paraId="5FEE95E8"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 xml:space="preserve">March </w:t>
            </w:r>
          </w:p>
          <w:p w14:paraId="5EF9CF61"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2023</w:t>
            </w:r>
          </w:p>
        </w:tc>
        <w:tc>
          <w:tcPr>
            <w:tcW w:w="1985" w:type="dxa"/>
          </w:tcPr>
          <w:p w14:paraId="30959DDF" w14:textId="77777777" w:rsidR="00E62366" w:rsidRPr="00E62366" w:rsidRDefault="00E62366" w:rsidP="00E62366">
            <w:pPr>
              <w:spacing w:after="0" w:line="240" w:lineRule="auto"/>
              <w:rPr>
                <w:rFonts w:ascii="Calibri" w:eastAsia="Times New Roman" w:hAnsi="Calibri" w:cs="Times"/>
                <w:lang w:val="en-US" w:eastAsia="en-GB"/>
              </w:rPr>
            </w:pPr>
          </w:p>
        </w:tc>
        <w:tc>
          <w:tcPr>
            <w:tcW w:w="1782" w:type="dxa"/>
            <w:vAlign w:val="center"/>
          </w:tcPr>
          <w:p w14:paraId="76D6417C"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£500</w:t>
            </w:r>
          </w:p>
        </w:tc>
        <w:tc>
          <w:tcPr>
            <w:tcW w:w="2400" w:type="dxa"/>
          </w:tcPr>
          <w:p w14:paraId="149B2B35" w14:textId="77777777" w:rsidR="00E62366" w:rsidRPr="00E62366" w:rsidRDefault="00E62366" w:rsidP="00E62366">
            <w:pPr>
              <w:spacing w:after="0" w:line="240" w:lineRule="auto"/>
              <w:jc w:val="center"/>
              <w:rPr>
                <w:rFonts w:ascii="Calibri" w:eastAsia="Times New Roman" w:hAnsi="Calibri" w:cs="Arial"/>
              </w:rPr>
            </w:pPr>
          </w:p>
          <w:p w14:paraId="1FD55F28"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 xml:space="preserve">Resources purchased </w:t>
            </w:r>
          </w:p>
        </w:tc>
        <w:tc>
          <w:tcPr>
            <w:tcW w:w="1063" w:type="dxa"/>
            <w:shd w:val="clear" w:color="auto" w:fill="auto"/>
          </w:tcPr>
          <w:p w14:paraId="57B03F45" w14:textId="77777777" w:rsidR="00E62366" w:rsidRPr="00E62366" w:rsidRDefault="00E62366" w:rsidP="00E62366">
            <w:pPr>
              <w:spacing w:after="0" w:line="240" w:lineRule="auto"/>
              <w:rPr>
                <w:rFonts w:ascii="Calibri" w:eastAsia="Times New Roman" w:hAnsi="Calibri" w:cs="Arial"/>
                <w:i/>
                <w:iCs/>
              </w:rPr>
            </w:pPr>
          </w:p>
        </w:tc>
      </w:tr>
      <w:tr w:rsidR="00E62366" w:rsidRPr="00E62366" w14:paraId="2753EA00" w14:textId="77777777" w:rsidTr="00C56EDC">
        <w:trPr>
          <w:trHeight w:val="253"/>
        </w:trPr>
        <w:tc>
          <w:tcPr>
            <w:tcW w:w="3085" w:type="dxa"/>
          </w:tcPr>
          <w:p w14:paraId="607D5077" w14:textId="77777777" w:rsidR="00E62366" w:rsidRPr="00E62366" w:rsidRDefault="00E62366" w:rsidP="00E62366">
            <w:pPr>
              <w:spacing w:after="240" w:line="240" w:lineRule="auto"/>
              <w:rPr>
                <w:rFonts w:ascii="Calibri" w:eastAsia="Times New Roman" w:hAnsi="Calibri" w:cs="Times"/>
                <w:lang w:val="en-US" w:eastAsia="en-GB"/>
              </w:rPr>
            </w:pPr>
            <w:r w:rsidRPr="00E62366">
              <w:rPr>
                <w:rFonts w:ascii="Calibri" w:eastAsia="Times New Roman" w:hAnsi="Calibri" w:cs="Times"/>
                <w:lang w:val="en-US" w:eastAsia="en-GB"/>
              </w:rPr>
              <w:t>Schemes of work and policies made public on webpage.</w:t>
            </w:r>
          </w:p>
        </w:tc>
        <w:tc>
          <w:tcPr>
            <w:tcW w:w="1843" w:type="dxa"/>
            <w:vAlign w:val="center"/>
          </w:tcPr>
          <w:p w14:paraId="4284C06B" w14:textId="77777777" w:rsidR="00E62366" w:rsidRPr="00E62366" w:rsidRDefault="00E62366" w:rsidP="00E62366">
            <w:pPr>
              <w:spacing w:after="0" w:line="240" w:lineRule="auto"/>
              <w:jc w:val="center"/>
              <w:rPr>
                <w:rFonts w:ascii="Calibri" w:eastAsia="Calibri" w:hAnsi="Calibri" w:cs="Calibri"/>
              </w:rPr>
            </w:pPr>
            <w:r w:rsidRPr="00E62366">
              <w:rPr>
                <w:rFonts w:ascii="Calibri" w:eastAsia="Calibri" w:hAnsi="Calibri" w:cs="Calibri"/>
              </w:rPr>
              <w:t>Headteacher</w:t>
            </w:r>
          </w:p>
        </w:tc>
        <w:tc>
          <w:tcPr>
            <w:tcW w:w="1276" w:type="dxa"/>
            <w:vAlign w:val="center"/>
          </w:tcPr>
          <w:p w14:paraId="79D6A4E1"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 xml:space="preserve">September </w:t>
            </w:r>
          </w:p>
          <w:p w14:paraId="3A804E0A"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22</w:t>
            </w:r>
          </w:p>
        </w:tc>
        <w:tc>
          <w:tcPr>
            <w:tcW w:w="1275" w:type="dxa"/>
            <w:vAlign w:val="center"/>
          </w:tcPr>
          <w:p w14:paraId="673EAAAD"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 xml:space="preserve">March </w:t>
            </w:r>
          </w:p>
          <w:p w14:paraId="6A268EE7"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23</w:t>
            </w:r>
          </w:p>
        </w:tc>
        <w:tc>
          <w:tcPr>
            <w:tcW w:w="1985" w:type="dxa"/>
          </w:tcPr>
          <w:p w14:paraId="64452EE0" w14:textId="77777777" w:rsidR="00E62366" w:rsidRPr="00E62366" w:rsidRDefault="00E62366" w:rsidP="00E62366">
            <w:pPr>
              <w:spacing w:after="0" w:line="240" w:lineRule="auto"/>
              <w:jc w:val="center"/>
              <w:rPr>
                <w:rFonts w:ascii="Calibri" w:eastAsia="Times New Roman" w:hAnsi="Calibri" w:cs="Times"/>
                <w:lang w:val="en-US" w:eastAsia="en-GB"/>
              </w:rPr>
            </w:pPr>
          </w:p>
          <w:p w14:paraId="4D2423FC" w14:textId="77777777" w:rsidR="00E62366" w:rsidRPr="00E62366" w:rsidRDefault="00E62366" w:rsidP="00E62366">
            <w:pPr>
              <w:spacing w:after="0" w:line="240" w:lineRule="auto"/>
              <w:jc w:val="center"/>
              <w:rPr>
                <w:rFonts w:ascii="Calibri" w:eastAsia="Times New Roman" w:hAnsi="Calibri" w:cs="Times"/>
                <w:lang w:val="en-US" w:eastAsia="en-GB"/>
              </w:rPr>
            </w:pPr>
            <w:r w:rsidRPr="00E62366">
              <w:rPr>
                <w:rFonts w:ascii="Calibri" w:eastAsia="Times New Roman" w:hAnsi="Calibri" w:cs="Times"/>
                <w:lang w:val="en-US" w:eastAsia="en-GB"/>
              </w:rPr>
              <w:t>None</w:t>
            </w:r>
          </w:p>
        </w:tc>
        <w:tc>
          <w:tcPr>
            <w:tcW w:w="1782" w:type="dxa"/>
            <w:vAlign w:val="center"/>
          </w:tcPr>
          <w:p w14:paraId="7E8567DD"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None</w:t>
            </w:r>
          </w:p>
        </w:tc>
        <w:tc>
          <w:tcPr>
            <w:tcW w:w="2400" w:type="dxa"/>
          </w:tcPr>
          <w:p w14:paraId="5EEE8A03" w14:textId="77777777" w:rsidR="00E62366" w:rsidRPr="00E62366" w:rsidRDefault="00E62366" w:rsidP="00E62366">
            <w:pPr>
              <w:spacing w:after="0" w:line="240" w:lineRule="auto"/>
              <w:jc w:val="center"/>
              <w:rPr>
                <w:rFonts w:ascii="Calibri" w:eastAsia="Times New Roman" w:hAnsi="Calibri" w:cs="Arial"/>
              </w:rPr>
            </w:pPr>
          </w:p>
          <w:p w14:paraId="00317155" w14:textId="77777777" w:rsidR="00E62366" w:rsidRPr="00E62366" w:rsidRDefault="00E62366" w:rsidP="00E62366">
            <w:pPr>
              <w:spacing w:after="0" w:line="240" w:lineRule="auto"/>
              <w:jc w:val="center"/>
              <w:rPr>
                <w:rFonts w:ascii="Calibri" w:eastAsia="Times New Roman" w:hAnsi="Calibri" w:cs="Arial"/>
              </w:rPr>
            </w:pPr>
            <w:r w:rsidRPr="00E62366">
              <w:rPr>
                <w:rFonts w:ascii="Calibri" w:eastAsia="Times New Roman" w:hAnsi="Calibri" w:cs="Arial"/>
              </w:rPr>
              <w:t>Scheme of work and policies made public.</w:t>
            </w:r>
          </w:p>
          <w:p w14:paraId="03D56E00" w14:textId="77777777" w:rsidR="00E62366" w:rsidRPr="00E62366" w:rsidRDefault="00E62366" w:rsidP="00E62366">
            <w:pPr>
              <w:spacing w:after="0" w:line="240" w:lineRule="auto"/>
              <w:jc w:val="center"/>
              <w:rPr>
                <w:rFonts w:ascii="Calibri" w:eastAsia="Times New Roman" w:hAnsi="Calibri" w:cs="Arial"/>
              </w:rPr>
            </w:pPr>
          </w:p>
        </w:tc>
        <w:tc>
          <w:tcPr>
            <w:tcW w:w="1063" w:type="dxa"/>
            <w:shd w:val="clear" w:color="auto" w:fill="FFC000"/>
          </w:tcPr>
          <w:p w14:paraId="2DE9983F" w14:textId="77777777" w:rsidR="00E62366" w:rsidRPr="00E62366" w:rsidRDefault="00E62366" w:rsidP="00E62366">
            <w:pPr>
              <w:spacing w:after="0" w:line="240" w:lineRule="auto"/>
              <w:rPr>
                <w:rFonts w:ascii="Calibri" w:eastAsia="Times New Roman" w:hAnsi="Calibri" w:cs="Arial"/>
                <w:i/>
                <w:iCs/>
              </w:rPr>
            </w:pPr>
          </w:p>
          <w:p w14:paraId="75826B1B" w14:textId="77777777" w:rsidR="00E62366" w:rsidRPr="00E62366" w:rsidRDefault="00E62366" w:rsidP="00E62366">
            <w:pPr>
              <w:spacing w:after="0" w:line="240" w:lineRule="auto"/>
              <w:rPr>
                <w:rFonts w:ascii="Calibri" w:eastAsia="Times New Roman" w:hAnsi="Calibri" w:cs="Arial"/>
                <w:i/>
                <w:iCs/>
              </w:rPr>
            </w:pPr>
          </w:p>
        </w:tc>
      </w:tr>
      <w:bookmarkEnd w:id="6"/>
    </w:tbl>
    <w:p w14:paraId="5944D58B" w14:textId="77777777" w:rsidR="00E62366" w:rsidRPr="00E62366" w:rsidRDefault="00E62366" w:rsidP="00E62366">
      <w:pPr>
        <w:spacing w:after="0" w:line="240" w:lineRule="auto"/>
        <w:rPr>
          <w:rFonts w:ascii="Times New Roman" w:eastAsia="Times New Roman" w:hAnsi="Times New Roman" w:cs="Times New Roman"/>
          <w:sz w:val="24"/>
          <w:szCs w:val="24"/>
        </w:rPr>
      </w:pPr>
    </w:p>
    <w:tbl>
      <w:tblPr>
        <w:tblpPr w:leftFromText="180" w:rightFromText="180" w:vertAnchor="text" w:horzAnchor="margin" w:tblpY="4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62366" w:rsidRPr="00E62366" w14:paraId="4C8124DE" w14:textId="77777777" w:rsidTr="00C56EDC">
        <w:tc>
          <w:tcPr>
            <w:tcW w:w="14560" w:type="dxa"/>
          </w:tcPr>
          <w:p w14:paraId="40C123A4" w14:textId="77777777" w:rsidR="00E62366" w:rsidRPr="00E62366" w:rsidRDefault="00E62366" w:rsidP="00E62366">
            <w:pPr>
              <w:spacing w:after="0" w:line="240" w:lineRule="auto"/>
              <w:rPr>
                <w:rFonts w:ascii="Arial" w:eastAsia="Times New Roman" w:hAnsi="Arial" w:cs="Arial"/>
                <w:b/>
              </w:rPr>
            </w:pPr>
            <w:r w:rsidRPr="00E62366">
              <w:rPr>
                <w:rFonts w:ascii="Arial" w:eastAsia="Times New Roman" w:hAnsi="Arial" w:cs="Arial"/>
                <w:b/>
              </w:rPr>
              <w:t>Evaluation</w:t>
            </w:r>
          </w:p>
        </w:tc>
      </w:tr>
      <w:tr w:rsidR="00E62366" w:rsidRPr="00E62366" w14:paraId="7E0F2344" w14:textId="77777777" w:rsidTr="00C56EDC">
        <w:tc>
          <w:tcPr>
            <w:tcW w:w="14560" w:type="dxa"/>
          </w:tcPr>
          <w:p w14:paraId="11702DC5" w14:textId="77777777" w:rsidR="00E62366" w:rsidRPr="00E62366" w:rsidRDefault="00E62366" w:rsidP="00E62366">
            <w:pPr>
              <w:spacing w:after="0" w:line="240" w:lineRule="auto"/>
              <w:rPr>
                <w:rFonts w:ascii="Arial" w:eastAsia="Times New Roman" w:hAnsi="Arial" w:cs="Arial"/>
                <w:i/>
              </w:rPr>
            </w:pPr>
          </w:p>
          <w:p w14:paraId="17989F3B" w14:textId="77777777" w:rsidR="00E62366" w:rsidRPr="00E62366" w:rsidRDefault="00E62366" w:rsidP="00E62366">
            <w:pPr>
              <w:spacing w:after="0" w:line="240" w:lineRule="auto"/>
              <w:rPr>
                <w:rFonts w:ascii="Arial" w:eastAsia="Times New Roman" w:hAnsi="Arial" w:cs="Arial"/>
                <w:i/>
              </w:rPr>
            </w:pPr>
          </w:p>
          <w:p w14:paraId="55216AE8" w14:textId="77777777" w:rsidR="00E62366" w:rsidRPr="00E62366" w:rsidRDefault="00E62366" w:rsidP="00E62366">
            <w:pPr>
              <w:spacing w:after="0" w:line="240" w:lineRule="auto"/>
              <w:ind w:left="360"/>
              <w:rPr>
                <w:rFonts w:ascii="Arial" w:eastAsia="Times New Roman" w:hAnsi="Arial" w:cs="Arial"/>
              </w:rPr>
            </w:pPr>
          </w:p>
        </w:tc>
      </w:tr>
      <w:tr w:rsidR="00E62366" w:rsidRPr="00E62366" w14:paraId="241A07A0" w14:textId="77777777" w:rsidTr="00C56EDC">
        <w:tc>
          <w:tcPr>
            <w:tcW w:w="14560" w:type="dxa"/>
          </w:tcPr>
          <w:p w14:paraId="25C8D181" w14:textId="77777777" w:rsidR="00E62366" w:rsidRPr="00E62366" w:rsidRDefault="00E62366" w:rsidP="00E62366">
            <w:pPr>
              <w:spacing w:after="0" w:line="240" w:lineRule="auto"/>
              <w:rPr>
                <w:rFonts w:ascii="Arial" w:eastAsia="Times New Roman" w:hAnsi="Arial" w:cs="Arial"/>
                <w:b/>
              </w:rPr>
            </w:pPr>
            <w:r w:rsidRPr="00E62366">
              <w:rPr>
                <w:rFonts w:ascii="Arial" w:eastAsia="Times New Roman" w:hAnsi="Arial" w:cs="Arial"/>
                <w:b/>
              </w:rPr>
              <w:t>Further Actions</w:t>
            </w:r>
          </w:p>
        </w:tc>
      </w:tr>
      <w:tr w:rsidR="00E62366" w:rsidRPr="00E62366" w14:paraId="41CC6FC6" w14:textId="77777777" w:rsidTr="00C56EDC">
        <w:tc>
          <w:tcPr>
            <w:tcW w:w="14560" w:type="dxa"/>
          </w:tcPr>
          <w:p w14:paraId="15A33CBA" w14:textId="77777777" w:rsidR="00E62366" w:rsidRPr="00E62366" w:rsidRDefault="00E62366" w:rsidP="00E62366">
            <w:pPr>
              <w:spacing w:after="0" w:line="240" w:lineRule="auto"/>
              <w:rPr>
                <w:rFonts w:ascii="Arial" w:eastAsia="Times New Roman" w:hAnsi="Arial" w:cs="Arial"/>
                <w:b/>
              </w:rPr>
            </w:pPr>
          </w:p>
          <w:p w14:paraId="325D5681" w14:textId="77777777" w:rsidR="00E62366" w:rsidRPr="00E62366" w:rsidRDefault="00E62366" w:rsidP="00E62366">
            <w:pPr>
              <w:spacing w:after="0" w:line="240" w:lineRule="auto"/>
              <w:rPr>
                <w:rFonts w:ascii="Arial" w:eastAsia="Times New Roman" w:hAnsi="Arial" w:cs="Arial"/>
                <w:b/>
              </w:rPr>
            </w:pPr>
          </w:p>
        </w:tc>
      </w:tr>
    </w:tbl>
    <w:p w14:paraId="5AE8E1C2" w14:textId="77777777" w:rsidR="00E62366" w:rsidRPr="00E62366" w:rsidRDefault="00E62366" w:rsidP="00E62366">
      <w:pPr>
        <w:spacing w:after="0" w:line="240" w:lineRule="auto"/>
        <w:rPr>
          <w:rFonts w:ascii="Calibri" w:eastAsia="Times New Roman" w:hAnsi="Calibri" w:cs="Times New Roman"/>
          <w:b/>
          <w:sz w:val="32"/>
          <w:szCs w:val="32"/>
        </w:rPr>
      </w:pPr>
    </w:p>
    <w:p w14:paraId="3329BFB8" w14:textId="77777777" w:rsidR="00E62366" w:rsidRPr="00E62366" w:rsidRDefault="00E62366" w:rsidP="00E62366">
      <w:pPr>
        <w:spacing w:after="0" w:line="240" w:lineRule="auto"/>
        <w:rPr>
          <w:rFonts w:ascii="Times New Roman" w:eastAsia="Times New Roman" w:hAnsi="Times New Roman" w:cs="Times New Roman"/>
          <w:sz w:val="24"/>
          <w:szCs w:val="24"/>
        </w:rPr>
      </w:pPr>
      <w:r w:rsidRPr="00E62366">
        <w:rPr>
          <w:rFonts w:ascii="Times New Roman" w:eastAsia="Times New Roman" w:hAnsi="Times New Roman" w:cs="Times New Roman"/>
          <w:sz w:val="24"/>
          <w:szCs w:val="24"/>
        </w:rPr>
        <w:br w:type="page"/>
      </w:r>
    </w:p>
    <w:tbl>
      <w:tblPr>
        <w:tblStyle w:val="TableGrid1"/>
        <w:tblW w:w="0" w:type="auto"/>
        <w:tblLook w:val="04A0" w:firstRow="1" w:lastRow="0" w:firstColumn="1" w:lastColumn="0" w:noHBand="0" w:noVBand="1"/>
      </w:tblPr>
      <w:tblGrid>
        <w:gridCol w:w="6956"/>
        <w:gridCol w:w="438"/>
        <w:gridCol w:w="6554"/>
      </w:tblGrid>
      <w:tr w:rsidR="00E62366" w:rsidRPr="00E62366" w14:paraId="50F2AC3B" w14:textId="77777777" w:rsidTr="00C56EDC">
        <w:tc>
          <w:tcPr>
            <w:tcW w:w="14560" w:type="dxa"/>
            <w:gridSpan w:val="3"/>
          </w:tcPr>
          <w:p w14:paraId="63ACD36D" w14:textId="77777777" w:rsidR="00E62366" w:rsidRPr="00E62366" w:rsidRDefault="00E62366" w:rsidP="00E62366">
            <w:pPr>
              <w:rPr>
                <w:sz w:val="32"/>
                <w:szCs w:val="32"/>
              </w:rPr>
            </w:pPr>
            <w:r w:rsidRPr="00E62366">
              <w:rPr>
                <w:rFonts w:ascii="Arial Nova" w:eastAsia="Arial Nova" w:hAnsi="Arial Nova" w:cs="Arial Nova"/>
                <w:b/>
                <w:bCs/>
                <w:sz w:val="24"/>
                <w:szCs w:val="24"/>
                <w:u w:val="single"/>
              </w:rPr>
              <w:lastRenderedPageBreak/>
              <w:t xml:space="preserve">Priority area 3: </w:t>
            </w:r>
          </w:p>
          <w:p w14:paraId="7837F7C7" w14:textId="77777777" w:rsidR="00E62366" w:rsidRPr="00E62366" w:rsidRDefault="00E62366" w:rsidP="00E62366">
            <w:pPr>
              <w:rPr>
                <w:sz w:val="32"/>
                <w:szCs w:val="32"/>
              </w:rPr>
            </w:pPr>
            <w:r w:rsidRPr="00E62366">
              <w:rPr>
                <w:sz w:val="32"/>
                <w:szCs w:val="32"/>
              </w:rPr>
              <w:t>Improve learner effectiveness, including pupils’ independent and metacognitive learning skills, through Assessment for Learning strategies.</w:t>
            </w:r>
          </w:p>
          <w:p w14:paraId="16297ED0" w14:textId="77777777" w:rsidR="00E62366" w:rsidRPr="00E62366" w:rsidRDefault="00E62366" w:rsidP="00E62366">
            <w:pPr>
              <w:rPr>
                <w:rFonts w:ascii="Arial Nova" w:eastAsia="Arial Nova" w:hAnsi="Arial Nova" w:cs="Arial Nova"/>
                <w:sz w:val="24"/>
                <w:szCs w:val="24"/>
              </w:rPr>
            </w:pPr>
          </w:p>
        </w:tc>
      </w:tr>
      <w:tr w:rsidR="00E62366" w:rsidRPr="00E62366" w14:paraId="370E393B" w14:textId="77777777" w:rsidTr="00C56EDC">
        <w:tc>
          <w:tcPr>
            <w:tcW w:w="14560" w:type="dxa"/>
            <w:gridSpan w:val="3"/>
          </w:tcPr>
          <w:p w14:paraId="08C635E5" w14:textId="77777777" w:rsidR="00E62366" w:rsidRPr="00E62366" w:rsidRDefault="00E62366" w:rsidP="00E62366">
            <w:pPr>
              <w:rPr>
                <w:rFonts w:ascii="Arial Nova" w:eastAsia="Arial Nova" w:hAnsi="Arial Nova" w:cs="Arial Nova"/>
                <w:sz w:val="24"/>
                <w:szCs w:val="24"/>
              </w:rPr>
            </w:pPr>
            <w:r w:rsidRPr="00E62366">
              <w:rPr>
                <w:rFonts w:ascii="Arial Nova" w:eastAsia="Arial Nova" w:hAnsi="Arial Nova" w:cs="Arial Nova"/>
                <w:b/>
                <w:bCs/>
                <w:sz w:val="24"/>
                <w:szCs w:val="24"/>
              </w:rPr>
              <w:t xml:space="preserve">Source of priority and evidence:  </w:t>
            </w:r>
          </w:p>
        </w:tc>
      </w:tr>
      <w:tr w:rsidR="00E62366" w:rsidRPr="00E62366" w14:paraId="5C572E48" w14:textId="77777777" w:rsidTr="00C56EDC">
        <w:tc>
          <w:tcPr>
            <w:tcW w:w="7267" w:type="dxa"/>
          </w:tcPr>
          <w:p w14:paraId="37B65843" w14:textId="77777777" w:rsidR="00E62366" w:rsidRPr="00E62366" w:rsidRDefault="00E62366" w:rsidP="00E62366">
            <w:pPr>
              <w:rPr>
                <w:rFonts w:ascii="Arial Nova" w:eastAsia="Arial Nova" w:hAnsi="Arial Nova" w:cs="Arial Nova"/>
                <w:b/>
                <w:bCs/>
                <w:sz w:val="24"/>
                <w:szCs w:val="24"/>
              </w:rPr>
            </w:pPr>
            <w:r w:rsidRPr="00E62366">
              <w:rPr>
                <w:rFonts w:ascii="Arial Nova" w:eastAsia="Arial Nova" w:hAnsi="Arial Nova" w:cs="Arial Nova"/>
                <w:b/>
                <w:bCs/>
                <w:sz w:val="24"/>
                <w:szCs w:val="24"/>
              </w:rPr>
              <w:t>Targets</w:t>
            </w:r>
          </w:p>
        </w:tc>
        <w:tc>
          <w:tcPr>
            <w:tcW w:w="7293" w:type="dxa"/>
            <w:gridSpan w:val="2"/>
          </w:tcPr>
          <w:p w14:paraId="6964D549" w14:textId="77777777" w:rsidR="00E62366" w:rsidRPr="00E62366" w:rsidRDefault="00E62366" w:rsidP="00E62366">
            <w:pPr>
              <w:rPr>
                <w:rFonts w:ascii="Arial Nova" w:eastAsia="Arial Nova" w:hAnsi="Arial Nova" w:cs="Arial Nova"/>
                <w:b/>
                <w:bCs/>
                <w:sz w:val="24"/>
                <w:szCs w:val="24"/>
              </w:rPr>
            </w:pPr>
            <w:r w:rsidRPr="00E62366">
              <w:rPr>
                <w:rFonts w:ascii="Arial Nova" w:eastAsia="Arial Nova" w:hAnsi="Arial Nova" w:cs="Arial Nova"/>
                <w:b/>
                <w:bCs/>
                <w:sz w:val="24"/>
                <w:szCs w:val="24"/>
              </w:rPr>
              <w:t>Success Criteria</w:t>
            </w:r>
          </w:p>
        </w:tc>
      </w:tr>
      <w:tr w:rsidR="00E62366" w:rsidRPr="00E62366" w14:paraId="44143D8F" w14:textId="77777777" w:rsidTr="00C56EDC">
        <w:tc>
          <w:tcPr>
            <w:tcW w:w="7267" w:type="dxa"/>
          </w:tcPr>
          <w:p w14:paraId="1797550E" w14:textId="77777777" w:rsidR="00E62366" w:rsidRPr="00E62366" w:rsidRDefault="00E62366" w:rsidP="00E62366">
            <w:pPr>
              <w:widowControl w:val="0"/>
              <w:numPr>
                <w:ilvl w:val="0"/>
                <w:numId w:val="8"/>
              </w:numPr>
              <w:autoSpaceDE w:val="0"/>
              <w:autoSpaceDN w:val="0"/>
              <w:adjustRightInd w:val="0"/>
              <w:spacing w:before="240" w:after="240"/>
              <w:rPr>
                <w:rFonts w:ascii="Arial Nova" w:eastAsia="Arial Nova" w:hAnsi="Arial Nova" w:cs="Arial Nova"/>
                <w:sz w:val="24"/>
                <w:szCs w:val="24"/>
              </w:rPr>
            </w:pPr>
            <w:r w:rsidRPr="00E62366">
              <w:rPr>
                <w:rFonts w:ascii="Arial Nova" w:eastAsia="Arial Nova" w:hAnsi="Arial Nova" w:cs="Arial Nova"/>
                <w:sz w:val="24"/>
                <w:szCs w:val="24"/>
              </w:rPr>
              <w:t>Develop high level questioning techniques by both staff and pupils to enable all learners to find out where they are in their learning.</w:t>
            </w:r>
          </w:p>
          <w:p w14:paraId="23A6A5D9" w14:textId="77777777" w:rsidR="00E62366" w:rsidRPr="00E62366" w:rsidRDefault="00E62366" w:rsidP="00E62366">
            <w:pPr>
              <w:widowControl w:val="0"/>
              <w:numPr>
                <w:ilvl w:val="0"/>
                <w:numId w:val="8"/>
              </w:numPr>
              <w:autoSpaceDE w:val="0"/>
              <w:autoSpaceDN w:val="0"/>
              <w:adjustRightInd w:val="0"/>
              <w:spacing w:before="240" w:after="240"/>
              <w:rPr>
                <w:rFonts w:ascii="Arial Nova" w:eastAsia="Arial Nova" w:hAnsi="Arial Nova" w:cs="Arial Nova"/>
                <w:sz w:val="24"/>
                <w:szCs w:val="24"/>
              </w:rPr>
            </w:pPr>
            <w:r w:rsidRPr="00E62366">
              <w:rPr>
                <w:rFonts w:ascii="Arial Nova" w:eastAsia="Arial Nova" w:hAnsi="Arial Nova" w:cs="Arial Nova"/>
                <w:sz w:val="24"/>
                <w:szCs w:val="24"/>
              </w:rPr>
              <w:t>Improve summative assessment across the school by ensuring learners have a clear idea of what good work looks like.</w:t>
            </w:r>
          </w:p>
          <w:p w14:paraId="4B352C4E" w14:textId="77777777" w:rsidR="00E62366" w:rsidRPr="00E62366" w:rsidRDefault="00E62366" w:rsidP="00E62366">
            <w:pPr>
              <w:widowControl w:val="0"/>
              <w:numPr>
                <w:ilvl w:val="0"/>
                <w:numId w:val="8"/>
              </w:numPr>
              <w:autoSpaceDE w:val="0"/>
              <w:autoSpaceDN w:val="0"/>
              <w:adjustRightInd w:val="0"/>
              <w:spacing w:before="240" w:after="240"/>
              <w:rPr>
                <w:rFonts w:ascii="Arial Nova" w:eastAsia="Arial Nova" w:hAnsi="Arial Nova" w:cs="Arial Nova"/>
                <w:sz w:val="24"/>
                <w:szCs w:val="24"/>
              </w:rPr>
            </w:pPr>
            <w:r w:rsidRPr="00E62366">
              <w:rPr>
                <w:rFonts w:ascii="Arial Nova" w:eastAsia="Arial Nova" w:hAnsi="Arial Nova" w:cs="Arial Nova"/>
                <w:sz w:val="24"/>
                <w:szCs w:val="24"/>
              </w:rPr>
              <w:t>Develop teaching so that learners can make greater progress through self and peer feedback against learning intentions and success criteria.</w:t>
            </w:r>
          </w:p>
          <w:p w14:paraId="51F18832" w14:textId="77777777" w:rsidR="00E62366" w:rsidRPr="00E62366" w:rsidRDefault="00E62366" w:rsidP="00E62366">
            <w:pPr>
              <w:widowControl w:val="0"/>
              <w:numPr>
                <w:ilvl w:val="0"/>
                <w:numId w:val="8"/>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Improve learner effectiveness through understanding and implementing how metacognition supports learning.</w:t>
            </w:r>
          </w:p>
          <w:p w14:paraId="3A02DA87" w14:textId="77777777" w:rsidR="00E62366" w:rsidRPr="00E62366" w:rsidRDefault="00E62366" w:rsidP="00E62366">
            <w:pPr>
              <w:widowControl w:val="0"/>
              <w:numPr>
                <w:ilvl w:val="0"/>
                <w:numId w:val="8"/>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To create a sense of self-efficacy by developing the learner’s confidence in their ability to reach targets through hard work and determination.</w:t>
            </w:r>
          </w:p>
          <w:p w14:paraId="1A864A42" w14:textId="77777777" w:rsidR="00E62366" w:rsidRPr="00E62366" w:rsidRDefault="00E62366" w:rsidP="00E62366">
            <w:pPr>
              <w:widowControl w:val="0"/>
              <w:numPr>
                <w:ilvl w:val="0"/>
                <w:numId w:val="8"/>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Create supportive and cooperative classrooms.</w:t>
            </w:r>
          </w:p>
          <w:p w14:paraId="2CDB77F5" w14:textId="77777777" w:rsidR="00E62366" w:rsidRPr="00E62366" w:rsidRDefault="00E62366" w:rsidP="00E62366">
            <w:pPr>
              <w:widowControl w:val="0"/>
              <w:numPr>
                <w:ilvl w:val="0"/>
                <w:numId w:val="8"/>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Continue to develop effective learners in Science and Technology collaboratively across the cluster.</w:t>
            </w:r>
          </w:p>
        </w:tc>
        <w:tc>
          <w:tcPr>
            <w:tcW w:w="453" w:type="dxa"/>
            <w:tcBorders>
              <w:bottom w:val="single" w:sz="4" w:space="0" w:color="auto"/>
              <w:right w:val="nil"/>
            </w:tcBorders>
          </w:tcPr>
          <w:p w14:paraId="7A95AB65" w14:textId="77777777" w:rsidR="00E62366" w:rsidRPr="00E62366" w:rsidRDefault="00E62366" w:rsidP="00E62366">
            <w:pPr>
              <w:rPr>
                <w:rFonts w:ascii="Arial Nova" w:eastAsia="Arial Nova" w:hAnsi="Arial Nova" w:cs="Arial Nova"/>
                <w:sz w:val="24"/>
                <w:szCs w:val="24"/>
              </w:rPr>
            </w:pPr>
          </w:p>
          <w:p w14:paraId="5ADD4723" w14:textId="77777777" w:rsidR="00E62366" w:rsidRPr="00E62366" w:rsidRDefault="00E62366" w:rsidP="00E62366">
            <w:pPr>
              <w:rPr>
                <w:rFonts w:ascii="Arial Nova" w:eastAsia="Arial Nova" w:hAnsi="Arial Nova" w:cs="Arial Nova"/>
                <w:sz w:val="24"/>
                <w:szCs w:val="24"/>
              </w:rPr>
            </w:pPr>
          </w:p>
        </w:tc>
        <w:tc>
          <w:tcPr>
            <w:tcW w:w="6840" w:type="dxa"/>
            <w:tcBorders>
              <w:left w:val="nil"/>
            </w:tcBorders>
          </w:tcPr>
          <w:p w14:paraId="75FEF6E2" w14:textId="77777777" w:rsidR="00E62366" w:rsidRPr="00E62366" w:rsidRDefault="00E62366" w:rsidP="00E62366">
            <w:pPr>
              <w:rPr>
                <w:rFonts w:ascii="Arial Nova" w:eastAsia="Arial Nova" w:hAnsi="Arial Nova" w:cs="Arial Nova"/>
                <w:sz w:val="24"/>
                <w:szCs w:val="24"/>
              </w:rPr>
            </w:pPr>
          </w:p>
          <w:p w14:paraId="51522EE4" w14:textId="77777777" w:rsidR="00E62366" w:rsidRPr="00E62366" w:rsidRDefault="00E62366" w:rsidP="00E62366">
            <w:pPr>
              <w:numPr>
                <w:ilvl w:val="0"/>
                <w:numId w:val="9"/>
              </w:numPr>
              <w:spacing w:after="240"/>
              <w:rPr>
                <w:rFonts w:ascii="Arial Nova" w:eastAsia="Arial Nova" w:hAnsi="Arial Nova" w:cs="Arial Nova"/>
                <w:sz w:val="24"/>
                <w:szCs w:val="24"/>
              </w:rPr>
            </w:pPr>
            <w:r w:rsidRPr="00E62366">
              <w:rPr>
                <w:rFonts w:ascii="Arial Nova" w:eastAsia="Arial Nova" w:hAnsi="Arial Nova" w:cs="Arial Nova"/>
                <w:sz w:val="24"/>
                <w:szCs w:val="24"/>
              </w:rPr>
              <w:t>Learners know where they are in their learning and where they are going next.</w:t>
            </w:r>
          </w:p>
          <w:p w14:paraId="58DDC528" w14:textId="77777777" w:rsidR="00E62366" w:rsidRPr="00E62366" w:rsidRDefault="00E62366" w:rsidP="00E62366">
            <w:pPr>
              <w:numPr>
                <w:ilvl w:val="0"/>
                <w:numId w:val="9"/>
              </w:numPr>
              <w:spacing w:after="240"/>
              <w:rPr>
                <w:rFonts w:ascii="Arial Nova" w:eastAsia="Arial Nova" w:hAnsi="Arial Nova" w:cs="Arial Nova"/>
                <w:sz w:val="24"/>
                <w:szCs w:val="24"/>
              </w:rPr>
            </w:pPr>
            <w:r w:rsidRPr="00E62366">
              <w:rPr>
                <w:rFonts w:ascii="Arial Nova" w:eastAsia="Arial Nova" w:hAnsi="Arial Nova" w:cs="Arial Nova"/>
                <w:sz w:val="24"/>
                <w:szCs w:val="24"/>
              </w:rPr>
              <w:t>Learners know what good work looks like.</w:t>
            </w:r>
          </w:p>
          <w:p w14:paraId="4EE171B0" w14:textId="77777777" w:rsidR="00E62366" w:rsidRPr="00E62366" w:rsidRDefault="00E62366" w:rsidP="00E62366">
            <w:pPr>
              <w:spacing w:after="240"/>
              <w:ind w:left="360"/>
              <w:rPr>
                <w:rFonts w:ascii="Arial Nova" w:eastAsia="Arial Nova" w:hAnsi="Arial Nova" w:cs="Arial Nova"/>
                <w:sz w:val="24"/>
                <w:szCs w:val="24"/>
              </w:rPr>
            </w:pPr>
            <w:r w:rsidRPr="00E62366">
              <w:rPr>
                <w:rFonts w:ascii="Arial Nova" w:eastAsia="Arial Nova" w:hAnsi="Arial Nova" w:cs="Arial Nova"/>
                <w:sz w:val="24"/>
                <w:szCs w:val="24"/>
              </w:rPr>
              <w:t>3a. Learners develop the ability to assess themselves and others, and take responsibility for their own learning.</w:t>
            </w:r>
          </w:p>
          <w:p w14:paraId="39D344D4" w14:textId="77777777" w:rsidR="00E62366" w:rsidRPr="00E62366" w:rsidRDefault="00E62366" w:rsidP="00E62366">
            <w:pPr>
              <w:widowControl w:val="0"/>
              <w:autoSpaceDE w:val="0"/>
              <w:autoSpaceDN w:val="0"/>
              <w:adjustRightInd w:val="0"/>
              <w:spacing w:after="240"/>
              <w:ind w:left="386"/>
              <w:rPr>
                <w:rFonts w:ascii="Arial Nova" w:eastAsia="Arial Nova" w:hAnsi="Arial Nova" w:cs="Arial Nova"/>
                <w:sz w:val="24"/>
                <w:szCs w:val="24"/>
              </w:rPr>
            </w:pPr>
            <w:r w:rsidRPr="00E62366">
              <w:rPr>
                <w:rFonts w:ascii="Arial Nova" w:eastAsia="Arial Nova" w:hAnsi="Arial Nova" w:cs="Arial Nova"/>
                <w:sz w:val="24"/>
                <w:szCs w:val="24"/>
              </w:rPr>
              <w:t>3b. Pupils respond well to all feedback, enjoy a challenge and select and move through levels of challenge.</w:t>
            </w:r>
          </w:p>
          <w:p w14:paraId="79045553" w14:textId="77777777" w:rsidR="00E62366" w:rsidRPr="00E62366" w:rsidRDefault="00E62366" w:rsidP="00E62366">
            <w:pPr>
              <w:widowControl w:val="0"/>
              <w:numPr>
                <w:ilvl w:val="0"/>
                <w:numId w:val="10"/>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Learners regularly use metacognitive strategies to manage their own learning.</w:t>
            </w:r>
          </w:p>
          <w:p w14:paraId="364A48F7" w14:textId="77777777" w:rsidR="00E62366" w:rsidRPr="00E62366" w:rsidRDefault="00E62366" w:rsidP="00E62366">
            <w:pPr>
              <w:widowControl w:val="0"/>
              <w:numPr>
                <w:ilvl w:val="0"/>
                <w:numId w:val="10"/>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Learners are motivated to challenge themselves and demonstrate perseverance when struggling.</w:t>
            </w:r>
          </w:p>
          <w:p w14:paraId="5ADDF04A" w14:textId="77777777" w:rsidR="00E62366" w:rsidRPr="00E62366" w:rsidRDefault="00E62366" w:rsidP="00E62366">
            <w:pPr>
              <w:widowControl w:val="0"/>
              <w:numPr>
                <w:ilvl w:val="0"/>
                <w:numId w:val="10"/>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Everyone, including the teacher, feels able to try new things without worrying that they might fail.</w:t>
            </w:r>
          </w:p>
          <w:p w14:paraId="0F582871" w14:textId="77777777" w:rsidR="00E62366" w:rsidRPr="00E62366" w:rsidRDefault="00E62366" w:rsidP="00E62366">
            <w:pPr>
              <w:widowControl w:val="0"/>
              <w:numPr>
                <w:ilvl w:val="0"/>
                <w:numId w:val="10"/>
              </w:numPr>
              <w:autoSpaceDE w:val="0"/>
              <w:autoSpaceDN w:val="0"/>
              <w:adjustRightInd w:val="0"/>
              <w:spacing w:after="240"/>
              <w:rPr>
                <w:rFonts w:ascii="Arial Nova" w:eastAsia="Arial Nova" w:hAnsi="Arial Nova" w:cs="Arial Nova"/>
                <w:sz w:val="24"/>
                <w:szCs w:val="24"/>
              </w:rPr>
            </w:pPr>
            <w:r w:rsidRPr="00E62366">
              <w:rPr>
                <w:rFonts w:ascii="Arial Nova" w:eastAsia="Arial Nova" w:hAnsi="Arial Nova" w:cs="Arial Nova"/>
                <w:sz w:val="24"/>
                <w:szCs w:val="24"/>
              </w:rPr>
              <w:t xml:space="preserve">Learners develop their thinking in Science and </w:t>
            </w:r>
            <w:r w:rsidRPr="00E62366">
              <w:rPr>
                <w:rFonts w:ascii="Arial Nova" w:eastAsia="Arial Nova" w:hAnsi="Arial Nova" w:cs="Arial Nova"/>
                <w:sz w:val="24"/>
                <w:szCs w:val="24"/>
              </w:rPr>
              <w:lastRenderedPageBreak/>
              <w:t>Technology with clear progression into Year 7.</w:t>
            </w:r>
          </w:p>
        </w:tc>
      </w:tr>
    </w:tbl>
    <w:p w14:paraId="578A6DDD" w14:textId="77777777" w:rsidR="00E62366" w:rsidRPr="00E62366" w:rsidRDefault="00E62366" w:rsidP="00E62366">
      <w:pPr>
        <w:spacing w:after="0" w:line="240" w:lineRule="auto"/>
        <w:rPr>
          <w:rFonts w:ascii="Arial Nova" w:eastAsia="Arial Nova" w:hAnsi="Arial Nova" w:cs="Arial Nova"/>
          <w:b/>
          <w:bCs/>
          <w:sz w:val="24"/>
          <w:szCs w:val="24"/>
        </w:rPr>
      </w:pPr>
    </w:p>
    <w:p w14:paraId="74A5AC18" w14:textId="77777777" w:rsidR="00E62366" w:rsidRPr="00E62366" w:rsidRDefault="00E62366" w:rsidP="00E62366">
      <w:pPr>
        <w:spacing w:after="0" w:line="240" w:lineRule="auto"/>
        <w:rPr>
          <w:rFonts w:ascii="Arial Nova" w:eastAsia="Arial Nova" w:hAnsi="Arial Nova" w:cs="Arial Nova"/>
          <w:b/>
          <w:bCs/>
          <w:sz w:val="24"/>
          <w:szCs w:val="24"/>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1920"/>
        <w:gridCol w:w="1199"/>
        <w:gridCol w:w="1275"/>
        <w:gridCol w:w="1985"/>
        <w:gridCol w:w="1782"/>
        <w:gridCol w:w="2265"/>
        <w:gridCol w:w="345"/>
        <w:gridCol w:w="853"/>
      </w:tblGrid>
      <w:tr w:rsidR="00E62366" w:rsidRPr="00E62366" w14:paraId="393C26C5" w14:textId="77777777" w:rsidTr="00C56EDC">
        <w:trPr>
          <w:trHeight w:val="253"/>
        </w:trPr>
        <w:tc>
          <w:tcPr>
            <w:tcW w:w="3085" w:type="dxa"/>
            <w:shd w:val="clear" w:color="auto" w:fill="auto"/>
            <w:vAlign w:val="center"/>
          </w:tcPr>
          <w:p w14:paraId="12C81BBE"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Actions</w:t>
            </w:r>
          </w:p>
        </w:tc>
        <w:tc>
          <w:tcPr>
            <w:tcW w:w="1920" w:type="dxa"/>
            <w:shd w:val="clear" w:color="auto" w:fill="auto"/>
            <w:vAlign w:val="center"/>
          </w:tcPr>
          <w:p w14:paraId="21DD07CA"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Responsibility</w:t>
            </w:r>
          </w:p>
        </w:tc>
        <w:tc>
          <w:tcPr>
            <w:tcW w:w="1199" w:type="dxa"/>
            <w:shd w:val="clear" w:color="auto" w:fill="auto"/>
            <w:vAlign w:val="center"/>
          </w:tcPr>
          <w:p w14:paraId="378099F7"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Start</w:t>
            </w:r>
          </w:p>
        </w:tc>
        <w:tc>
          <w:tcPr>
            <w:tcW w:w="1275" w:type="dxa"/>
            <w:shd w:val="clear" w:color="auto" w:fill="auto"/>
            <w:vAlign w:val="center"/>
          </w:tcPr>
          <w:p w14:paraId="5B9F5A71"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End</w:t>
            </w:r>
          </w:p>
        </w:tc>
        <w:tc>
          <w:tcPr>
            <w:tcW w:w="1985" w:type="dxa"/>
            <w:shd w:val="clear" w:color="auto" w:fill="auto"/>
            <w:vAlign w:val="center"/>
          </w:tcPr>
          <w:p w14:paraId="0B5D865B"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Resources</w:t>
            </w:r>
          </w:p>
        </w:tc>
        <w:tc>
          <w:tcPr>
            <w:tcW w:w="1782" w:type="dxa"/>
            <w:shd w:val="clear" w:color="auto" w:fill="auto"/>
            <w:vAlign w:val="center"/>
          </w:tcPr>
          <w:p w14:paraId="1DF81AB7"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Cost</w:t>
            </w:r>
          </w:p>
        </w:tc>
        <w:tc>
          <w:tcPr>
            <w:tcW w:w="2610" w:type="dxa"/>
            <w:gridSpan w:val="2"/>
            <w:shd w:val="clear" w:color="auto" w:fill="auto"/>
            <w:vAlign w:val="center"/>
          </w:tcPr>
          <w:p w14:paraId="5225A729"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Monitoring</w:t>
            </w:r>
          </w:p>
          <w:p w14:paraId="098AB115"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(Milestones)</w:t>
            </w:r>
          </w:p>
        </w:tc>
        <w:tc>
          <w:tcPr>
            <w:tcW w:w="853" w:type="dxa"/>
            <w:shd w:val="clear" w:color="auto" w:fill="auto"/>
            <w:vAlign w:val="center"/>
          </w:tcPr>
          <w:p w14:paraId="28B8164C" w14:textId="77777777" w:rsidR="00E62366" w:rsidRPr="00E62366" w:rsidRDefault="00E62366" w:rsidP="00E62366">
            <w:pPr>
              <w:spacing w:after="0" w:line="240" w:lineRule="auto"/>
              <w:rPr>
                <w:rFonts w:ascii="Arial Nova" w:eastAsia="Arial Nova" w:hAnsi="Arial Nova" w:cs="Arial Nova"/>
                <w:b/>
                <w:bCs/>
                <w:sz w:val="24"/>
                <w:szCs w:val="24"/>
              </w:rPr>
            </w:pPr>
            <w:r w:rsidRPr="00E62366">
              <w:rPr>
                <w:rFonts w:ascii="Arial Nova" w:eastAsia="Arial Nova" w:hAnsi="Arial Nova" w:cs="Arial Nova"/>
                <w:b/>
                <w:bCs/>
                <w:sz w:val="24"/>
                <w:szCs w:val="24"/>
              </w:rPr>
              <w:t>RAG</w:t>
            </w:r>
          </w:p>
        </w:tc>
      </w:tr>
      <w:tr w:rsidR="00E62366" w:rsidRPr="00E62366" w14:paraId="02F7187C" w14:textId="77777777" w:rsidTr="00C56EDC">
        <w:trPr>
          <w:trHeight w:val="253"/>
        </w:trPr>
        <w:tc>
          <w:tcPr>
            <w:tcW w:w="3085" w:type="dxa"/>
            <w:shd w:val="clear" w:color="auto" w:fill="auto"/>
          </w:tcPr>
          <w:p w14:paraId="53A82024" w14:textId="77777777" w:rsidR="00E62366" w:rsidRPr="00E62366" w:rsidRDefault="00E62366" w:rsidP="00E62366">
            <w:pPr>
              <w:numPr>
                <w:ilvl w:val="0"/>
                <w:numId w:val="1"/>
              </w:numPr>
              <w:spacing w:after="0" w:line="240" w:lineRule="auto"/>
              <w:rPr>
                <w:rFonts w:ascii="Arial Nova" w:eastAsia="Arial Nova" w:hAnsi="Arial Nova" w:cs="Arial Nova"/>
                <w:sz w:val="24"/>
                <w:szCs w:val="24"/>
              </w:rPr>
            </w:pPr>
            <w:r w:rsidRPr="00E62366">
              <w:rPr>
                <w:rFonts w:ascii="Arial Nova" w:eastAsia="Arial Nova" w:hAnsi="Arial Nova" w:cs="Arial Nova"/>
                <w:sz w:val="24"/>
                <w:szCs w:val="24"/>
              </w:rPr>
              <w:t>Audit undertaken on staff’s confidence and understanding in Assessment for Learning.</w:t>
            </w:r>
          </w:p>
        </w:tc>
        <w:tc>
          <w:tcPr>
            <w:tcW w:w="1920" w:type="dxa"/>
            <w:shd w:val="clear" w:color="auto" w:fill="auto"/>
            <w:vAlign w:val="center"/>
          </w:tcPr>
          <w:p w14:paraId="73E5F757"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HT and DHT</w:t>
            </w:r>
          </w:p>
        </w:tc>
        <w:tc>
          <w:tcPr>
            <w:tcW w:w="1199" w:type="dxa"/>
            <w:shd w:val="clear" w:color="auto" w:fill="auto"/>
            <w:vAlign w:val="center"/>
          </w:tcPr>
          <w:p w14:paraId="584EC4E2"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Nov</w:t>
            </w:r>
          </w:p>
          <w:p w14:paraId="60E3EABD"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2022</w:t>
            </w:r>
          </w:p>
        </w:tc>
        <w:tc>
          <w:tcPr>
            <w:tcW w:w="1275" w:type="dxa"/>
            <w:shd w:val="clear" w:color="auto" w:fill="auto"/>
            <w:vAlign w:val="center"/>
          </w:tcPr>
          <w:p w14:paraId="22B1504B"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Dec 2022</w:t>
            </w:r>
          </w:p>
        </w:tc>
        <w:tc>
          <w:tcPr>
            <w:tcW w:w="1985" w:type="dxa"/>
            <w:shd w:val="clear" w:color="auto" w:fill="auto"/>
            <w:vAlign w:val="center"/>
          </w:tcPr>
          <w:p w14:paraId="07621BDA"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Non-contact time.</w:t>
            </w:r>
          </w:p>
        </w:tc>
        <w:tc>
          <w:tcPr>
            <w:tcW w:w="1782" w:type="dxa"/>
            <w:shd w:val="clear" w:color="auto" w:fill="auto"/>
            <w:vAlign w:val="center"/>
          </w:tcPr>
          <w:p w14:paraId="59D31C10"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£300</w:t>
            </w:r>
          </w:p>
        </w:tc>
        <w:tc>
          <w:tcPr>
            <w:tcW w:w="2610" w:type="dxa"/>
            <w:gridSpan w:val="2"/>
            <w:shd w:val="clear" w:color="auto" w:fill="auto"/>
            <w:vAlign w:val="center"/>
          </w:tcPr>
          <w:p w14:paraId="12E86F8D"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Presentation to SMT</w:t>
            </w:r>
          </w:p>
          <w:p w14:paraId="7A0C309D" w14:textId="77777777" w:rsidR="00E62366" w:rsidRPr="00E62366" w:rsidRDefault="00E62366" w:rsidP="00E62366">
            <w:pPr>
              <w:spacing w:after="0" w:line="240" w:lineRule="auto"/>
              <w:jc w:val="center"/>
              <w:rPr>
                <w:rFonts w:ascii="Arial Nova" w:eastAsia="Arial Nova" w:hAnsi="Arial Nova" w:cs="Arial Nova"/>
                <w:sz w:val="24"/>
                <w:szCs w:val="24"/>
              </w:rPr>
            </w:pPr>
          </w:p>
        </w:tc>
        <w:tc>
          <w:tcPr>
            <w:tcW w:w="853" w:type="dxa"/>
            <w:shd w:val="clear" w:color="auto" w:fill="auto"/>
            <w:vAlign w:val="center"/>
          </w:tcPr>
          <w:p w14:paraId="40B1E04F"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r>
      <w:tr w:rsidR="00E62366" w:rsidRPr="00E62366" w14:paraId="16563B1C" w14:textId="77777777" w:rsidTr="00C56EDC">
        <w:trPr>
          <w:trHeight w:val="253"/>
        </w:trPr>
        <w:tc>
          <w:tcPr>
            <w:tcW w:w="3085" w:type="dxa"/>
          </w:tcPr>
          <w:p w14:paraId="5C730218" w14:textId="77777777" w:rsidR="00E62366" w:rsidRPr="00E62366" w:rsidRDefault="00E62366" w:rsidP="00E62366">
            <w:pPr>
              <w:numPr>
                <w:ilvl w:val="0"/>
                <w:numId w:val="1"/>
              </w:numPr>
              <w:spacing w:after="240" w:line="240" w:lineRule="auto"/>
              <w:rPr>
                <w:rFonts w:ascii="Arial Nova" w:eastAsia="Arial Nova" w:hAnsi="Arial Nova" w:cs="Arial Nova"/>
                <w:sz w:val="24"/>
                <w:szCs w:val="24"/>
              </w:rPr>
            </w:pPr>
            <w:r w:rsidRPr="00E62366">
              <w:rPr>
                <w:rFonts w:ascii="Arial Nova" w:eastAsia="Arial Nova" w:hAnsi="Arial Nova" w:cs="Arial Nova"/>
                <w:sz w:val="24"/>
                <w:szCs w:val="24"/>
              </w:rPr>
              <w:t>All staff to receive appropriate training.</w:t>
            </w:r>
          </w:p>
        </w:tc>
        <w:tc>
          <w:tcPr>
            <w:tcW w:w="1920" w:type="dxa"/>
            <w:vAlign w:val="center"/>
          </w:tcPr>
          <w:p w14:paraId="432443A3"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SMT</w:t>
            </w:r>
          </w:p>
          <w:p w14:paraId="6143AACA"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 xml:space="preserve">Subject Coordinator with </w:t>
            </w:r>
          </w:p>
          <w:p w14:paraId="7BFBFAC5"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c>
          <w:tcPr>
            <w:tcW w:w="1199" w:type="dxa"/>
            <w:vAlign w:val="center"/>
          </w:tcPr>
          <w:p w14:paraId="0CD04D48"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Autumn Term 22-</w:t>
            </w:r>
          </w:p>
          <w:p w14:paraId="2E31846C"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c>
          <w:tcPr>
            <w:tcW w:w="1275" w:type="dxa"/>
            <w:vAlign w:val="center"/>
          </w:tcPr>
          <w:p w14:paraId="3CB1DEBA"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July 23</w:t>
            </w:r>
          </w:p>
          <w:p w14:paraId="0EBA67F4"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c>
          <w:tcPr>
            <w:tcW w:w="1985" w:type="dxa"/>
            <w:shd w:val="clear" w:color="auto" w:fill="auto"/>
            <w:vAlign w:val="center"/>
          </w:tcPr>
          <w:p w14:paraId="2032C213"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Partneriaeth in collaboration with cluster for S&amp;T.</w:t>
            </w:r>
          </w:p>
          <w:p w14:paraId="564C22DA" w14:textId="77777777" w:rsidR="00E62366" w:rsidRPr="00E62366" w:rsidRDefault="00E62366" w:rsidP="00E62366">
            <w:pPr>
              <w:spacing w:after="0" w:line="240" w:lineRule="auto"/>
              <w:jc w:val="center"/>
              <w:rPr>
                <w:rFonts w:ascii="Arial Nova" w:eastAsia="Arial Nova" w:hAnsi="Arial Nova" w:cs="Arial Nova"/>
                <w:sz w:val="24"/>
                <w:szCs w:val="24"/>
                <w:highlight w:val="yellow"/>
              </w:rPr>
            </w:pPr>
          </w:p>
        </w:tc>
        <w:tc>
          <w:tcPr>
            <w:tcW w:w="1782" w:type="dxa"/>
            <w:shd w:val="clear" w:color="auto" w:fill="auto"/>
            <w:vAlign w:val="center"/>
          </w:tcPr>
          <w:p w14:paraId="41E1D7C4"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None</w:t>
            </w:r>
          </w:p>
        </w:tc>
        <w:tc>
          <w:tcPr>
            <w:tcW w:w="2265" w:type="dxa"/>
            <w:vAlign w:val="center"/>
          </w:tcPr>
          <w:p w14:paraId="101F5A7D"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Report to the Governing Body, HT and Subject coordinator</w:t>
            </w:r>
          </w:p>
        </w:tc>
        <w:tc>
          <w:tcPr>
            <w:tcW w:w="1198" w:type="dxa"/>
            <w:gridSpan w:val="2"/>
            <w:shd w:val="clear" w:color="auto" w:fill="auto"/>
            <w:vAlign w:val="center"/>
          </w:tcPr>
          <w:p w14:paraId="1DDF308C"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r>
      <w:tr w:rsidR="00E62366" w:rsidRPr="00E62366" w14:paraId="3CAB8BA2" w14:textId="77777777" w:rsidTr="00C56EDC">
        <w:trPr>
          <w:trHeight w:val="253"/>
        </w:trPr>
        <w:tc>
          <w:tcPr>
            <w:tcW w:w="3085" w:type="dxa"/>
          </w:tcPr>
          <w:p w14:paraId="05266942" w14:textId="77777777" w:rsidR="00E62366" w:rsidRPr="00E62366" w:rsidRDefault="00E62366" w:rsidP="00E62366">
            <w:pPr>
              <w:numPr>
                <w:ilvl w:val="0"/>
                <w:numId w:val="1"/>
              </w:numPr>
              <w:spacing w:after="24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DHT to update SDP which is shared with the staff and Governing Body</w:t>
            </w:r>
          </w:p>
        </w:tc>
        <w:tc>
          <w:tcPr>
            <w:tcW w:w="1920" w:type="dxa"/>
            <w:vAlign w:val="center"/>
          </w:tcPr>
          <w:p w14:paraId="2DA0B26A"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DHT</w:t>
            </w:r>
          </w:p>
        </w:tc>
        <w:tc>
          <w:tcPr>
            <w:tcW w:w="1199" w:type="dxa"/>
            <w:vAlign w:val="center"/>
          </w:tcPr>
          <w:p w14:paraId="08E95125"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September 2021</w:t>
            </w:r>
          </w:p>
        </w:tc>
        <w:tc>
          <w:tcPr>
            <w:tcW w:w="1275" w:type="dxa"/>
            <w:vAlign w:val="center"/>
          </w:tcPr>
          <w:p w14:paraId="79DABA9A"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Nov 2022</w:t>
            </w:r>
          </w:p>
        </w:tc>
        <w:tc>
          <w:tcPr>
            <w:tcW w:w="1985" w:type="dxa"/>
            <w:vAlign w:val="center"/>
          </w:tcPr>
          <w:p w14:paraId="57358EB2"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Non-contact time</w:t>
            </w:r>
          </w:p>
        </w:tc>
        <w:tc>
          <w:tcPr>
            <w:tcW w:w="1782" w:type="dxa"/>
            <w:vAlign w:val="center"/>
          </w:tcPr>
          <w:p w14:paraId="3CB01A1B"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£300</w:t>
            </w:r>
          </w:p>
        </w:tc>
        <w:tc>
          <w:tcPr>
            <w:tcW w:w="2265" w:type="dxa"/>
            <w:vAlign w:val="center"/>
          </w:tcPr>
          <w:p w14:paraId="4AE656AC"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Action plan shared with staff and Governing body</w:t>
            </w:r>
          </w:p>
        </w:tc>
        <w:tc>
          <w:tcPr>
            <w:tcW w:w="1198" w:type="dxa"/>
            <w:gridSpan w:val="2"/>
            <w:shd w:val="clear" w:color="auto" w:fill="auto"/>
            <w:vAlign w:val="center"/>
          </w:tcPr>
          <w:p w14:paraId="0197EEA9" w14:textId="77777777" w:rsidR="00E62366" w:rsidRPr="00E62366" w:rsidRDefault="00E62366" w:rsidP="00E62366">
            <w:pPr>
              <w:spacing w:after="0" w:line="240" w:lineRule="auto"/>
              <w:jc w:val="center"/>
              <w:rPr>
                <w:rFonts w:ascii="Arial Nova" w:eastAsia="Arial Nova" w:hAnsi="Arial Nova" w:cs="Arial Nova"/>
                <w:b/>
                <w:bCs/>
                <w:sz w:val="24"/>
                <w:szCs w:val="24"/>
              </w:rPr>
            </w:pPr>
          </w:p>
        </w:tc>
      </w:tr>
      <w:tr w:rsidR="00E62366" w:rsidRPr="00E62366" w14:paraId="3B4866DF" w14:textId="77777777" w:rsidTr="00C56EDC">
        <w:trPr>
          <w:trHeight w:val="253"/>
        </w:trPr>
        <w:tc>
          <w:tcPr>
            <w:tcW w:w="3085" w:type="dxa"/>
          </w:tcPr>
          <w:p w14:paraId="1C188F36" w14:textId="77777777" w:rsidR="00E62366" w:rsidRPr="00E62366" w:rsidRDefault="00E62366" w:rsidP="00E62366">
            <w:pPr>
              <w:numPr>
                <w:ilvl w:val="0"/>
                <w:numId w:val="1"/>
              </w:numPr>
              <w:spacing w:after="24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Skills to be included and identified in schemes of work.</w:t>
            </w:r>
          </w:p>
        </w:tc>
        <w:tc>
          <w:tcPr>
            <w:tcW w:w="1920" w:type="dxa"/>
            <w:vAlign w:val="center"/>
          </w:tcPr>
          <w:p w14:paraId="753AC2E3"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SMT</w:t>
            </w:r>
          </w:p>
        </w:tc>
        <w:tc>
          <w:tcPr>
            <w:tcW w:w="1199" w:type="dxa"/>
            <w:vAlign w:val="center"/>
          </w:tcPr>
          <w:p w14:paraId="6A53681D"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Nov 2022</w:t>
            </w:r>
          </w:p>
        </w:tc>
        <w:tc>
          <w:tcPr>
            <w:tcW w:w="1275" w:type="dxa"/>
            <w:vAlign w:val="center"/>
          </w:tcPr>
          <w:p w14:paraId="1CCDFEDF"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March 2023</w:t>
            </w:r>
          </w:p>
        </w:tc>
        <w:tc>
          <w:tcPr>
            <w:tcW w:w="1985" w:type="dxa"/>
          </w:tcPr>
          <w:p w14:paraId="25B77ECA" w14:textId="77777777" w:rsidR="00E62366" w:rsidRPr="00E62366" w:rsidRDefault="00E62366" w:rsidP="00E62366">
            <w:pPr>
              <w:spacing w:after="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 xml:space="preserve"> </w:t>
            </w:r>
          </w:p>
          <w:p w14:paraId="0B87D3B1" w14:textId="77777777" w:rsidR="00E62366" w:rsidRPr="00E62366" w:rsidRDefault="00E62366" w:rsidP="00E62366">
            <w:pPr>
              <w:spacing w:after="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Non-contact time</w:t>
            </w:r>
          </w:p>
        </w:tc>
        <w:tc>
          <w:tcPr>
            <w:tcW w:w="1782" w:type="dxa"/>
            <w:vAlign w:val="center"/>
          </w:tcPr>
          <w:p w14:paraId="74D0EBA3"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£300</w:t>
            </w:r>
          </w:p>
        </w:tc>
        <w:tc>
          <w:tcPr>
            <w:tcW w:w="2265" w:type="dxa"/>
          </w:tcPr>
          <w:p w14:paraId="0DECD137" w14:textId="77777777" w:rsidR="00E62366" w:rsidRPr="00E62366" w:rsidRDefault="00E62366" w:rsidP="00E62366">
            <w:pPr>
              <w:spacing w:after="0" w:line="240" w:lineRule="auto"/>
              <w:jc w:val="center"/>
              <w:rPr>
                <w:rFonts w:ascii="Arial Nova" w:eastAsia="Arial Nova" w:hAnsi="Arial Nova" w:cs="Arial Nova"/>
                <w:sz w:val="24"/>
                <w:szCs w:val="24"/>
              </w:rPr>
            </w:pPr>
          </w:p>
          <w:p w14:paraId="5122EE57"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 xml:space="preserve">Schemes of work presented to Governing Body </w:t>
            </w:r>
          </w:p>
          <w:p w14:paraId="441E64C2" w14:textId="77777777" w:rsidR="00E62366" w:rsidRPr="00E62366" w:rsidRDefault="00E62366" w:rsidP="00E62366">
            <w:pPr>
              <w:spacing w:after="0" w:line="240" w:lineRule="auto"/>
              <w:jc w:val="center"/>
              <w:rPr>
                <w:rFonts w:ascii="Arial Nova" w:eastAsia="Arial Nova" w:hAnsi="Arial Nova" w:cs="Arial Nova"/>
                <w:sz w:val="24"/>
                <w:szCs w:val="24"/>
              </w:rPr>
            </w:pPr>
          </w:p>
        </w:tc>
        <w:tc>
          <w:tcPr>
            <w:tcW w:w="1198" w:type="dxa"/>
            <w:gridSpan w:val="2"/>
            <w:shd w:val="clear" w:color="auto" w:fill="auto"/>
          </w:tcPr>
          <w:p w14:paraId="5D0C488E" w14:textId="77777777" w:rsidR="00E62366" w:rsidRPr="00E62366" w:rsidRDefault="00E62366" w:rsidP="00E62366">
            <w:pPr>
              <w:spacing w:after="0" w:line="240" w:lineRule="auto"/>
              <w:rPr>
                <w:rFonts w:ascii="Arial Nova" w:eastAsia="Arial Nova" w:hAnsi="Arial Nova" w:cs="Arial Nova"/>
                <w:b/>
                <w:bCs/>
                <w:i/>
                <w:iCs/>
                <w:sz w:val="24"/>
                <w:szCs w:val="24"/>
              </w:rPr>
            </w:pPr>
          </w:p>
        </w:tc>
      </w:tr>
      <w:tr w:rsidR="00E62366" w:rsidRPr="00E62366" w14:paraId="2F0DE39B" w14:textId="77777777" w:rsidTr="00C56EDC">
        <w:trPr>
          <w:trHeight w:val="253"/>
        </w:trPr>
        <w:tc>
          <w:tcPr>
            <w:tcW w:w="3085" w:type="dxa"/>
          </w:tcPr>
          <w:p w14:paraId="639F5971" w14:textId="77777777" w:rsidR="00E62366" w:rsidRPr="00E62366" w:rsidRDefault="00E62366" w:rsidP="00E62366">
            <w:pPr>
              <w:numPr>
                <w:ilvl w:val="0"/>
                <w:numId w:val="1"/>
              </w:numPr>
              <w:spacing w:after="24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 xml:space="preserve">High quality resources identified (Leading My Learning PCC </w:t>
            </w:r>
            <w:r w:rsidRPr="00E62366">
              <w:rPr>
                <w:rFonts w:ascii="Arial Nova" w:eastAsia="Arial Nova" w:hAnsi="Arial Nova" w:cs="Arial Nova"/>
                <w:sz w:val="24"/>
                <w:szCs w:val="24"/>
                <w:lang w:val="en-US" w:eastAsia="en-GB"/>
              </w:rPr>
              <w:lastRenderedPageBreak/>
              <w:t>Google Site) and implemented across the school.</w:t>
            </w:r>
          </w:p>
        </w:tc>
        <w:tc>
          <w:tcPr>
            <w:tcW w:w="1920" w:type="dxa"/>
            <w:vAlign w:val="center"/>
          </w:tcPr>
          <w:p w14:paraId="73373B7C"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lastRenderedPageBreak/>
              <w:t>Subject coordinators and SMT</w:t>
            </w:r>
          </w:p>
        </w:tc>
        <w:tc>
          <w:tcPr>
            <w:tcW w:w="1199" w:type="dxa"/>
            <w:vAlign w:val="center"/>
          </w:tcPr>
          <w:p w14:paraId="28F1F26B"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Jan 23</w:t>
            </w:r>
          </w:p>
        </w:tc>
        <w:tc>
          <w:tcPr>
            <w:tcW w:w="1275" w:type="dxa"/>
            <w:vAlign w:val="center"/>
          </w:tcPr>
          <w:p w14:paraId="64EDBBC6"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 xml:space="preserve">March </w:t>
            </w:r>
          </w:p>
          <w:p w14:paraId="0F499105"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2023</w:t>
            </w:r>
          </w:p>
        </w:tc>
        <w:tc>
          <w:tcPr>
            <w:tcW w:w="1985" w:type="dxa"/>
          </w:tcPr>
          <w:p w14:paraId="144D2A7C" w14:textId="77777777" w:rsidR="00E62366" w:rsidRPr="00E62366" w:rsidRDefault="00E62366" w:rsidP="00E62366">
            <w:pPr>
              <w:spacing w:after="0" w:line="240" w:lineRule="auto"/>
              <w:rPr>
                <w:rFonts w:ascii="Arial Nova" w:eastAsia="Arial Nova" w:hAnsi="Arial Nova" w:cs="Arial Nova"/>
                <w:sz w:val="24"/>
                <w:szCs w:val="24"/>
                <w:lang w:val="en-US" w:eastAsia="en-GB"/>
              </w:rPr>
            </w:pPr>
          </w:p>
        </w:tc>
        <w:tc>
          <w:tcPr>
            <w:tcW w:w="1782" w:type="dxa"/>
            <w:vAlign w:val="center"/>
          </w:tcPr>
          <w:p w14:paraId="6F639D54"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£100</w:t>
            </w:r>
          </w:p>
        </w:tc>
        <w:tc>
          <w:tcPr>
            <w:tcW w:w="2265" w:type="dxa"/>
          </w:tcPr>
          <w:p w14:paraId="5B9787E4" w14:textId="77777777" w:rsidR="00E62366" w:rsidRPr="00E62366" w:rsidRDefault="00E62366" w:rsidP="00E62366">
            <w:pPr>
              <w:spacing w:after="0" w:line="240" w:lineRule="auto"/>
              <w:jc w:val="center"/>
              <w:rPr>
                <w:rFonts w:ascii="Arial Nova" w:eastAsia="Arial Nova" w:hAnsi="Arial Nova" w:cs="Arial Nova"/>
                <w:sz w:val="24"/>
                <w:szCs w:val="24"/>
              </w:rPr>
            </w:pPr>
          </w:p>
          <w:p w14:paraId="5F4510B7"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 xml:space="preserve">Resources purchased </w:t>
            </w:r>
          </w:p>
        </w:tc>
        <w:tc>
          <w:tcPr>
            <w:tcW w:w="1198" w:type="dxa"/>
            <w:gridSpan w:val="2"/>
            <w:shd w:val="clear" w:color="auto" w:fill="auto"/>
          </w:tcPr>
          <w:p w14:paraId="779F22FB" w14:textId="77777777" w:rsidR="00E62366" w:rsidRPr="00E62366" w:rsidRDefault="00E62366" w:rsidP="00E62366">
            <w:pPr>
              <w:spacing w:after="0" w:line="240" w:lineRule="auto"/>
              <w:rPr>
                <w:rFonts w:ascii="Arial Nova" w:eastAsia="Arial Nova" w:hAnsi="Arial Nova" w:cs="Arial Nova"/>
                <w:i/>
                <w:iCs/>
                <w:sz w:val="24"/>
                <w:szCs w:val="24"/>
              </w:rPr>
            </w:pPr>
          </w:p>
        </w:tc>
      </w:tr>
      <w:tr w:rsidR="00E62366" w:rsidRPr="00E62366" w14:paraId="28B41D16" w14:textId="77777777" w:rsidTr="00C56EDC">
        <w:trPr>
          <w:trHeight w:val="253"/>
        </w:trPr>
        <w:tc>
          <w:tcPr>
            <w:tcW w:w="3085" w:type="dxa"/>
          </w:tcPr>
          <w:p w14:paraId="42E184DB" w14:textId="77777777" w:rsidR="00E62366" w:rsidRPr="00E62366" w:rsidRDefault="00E62366" w:rsidP="00E62366">
            <w:pPr>
              <w:numPr>
                <w:ilvl w:val="0"/>
                <w:numId w:val="1"/>
              </w:numPr>
              <w:spacing w:after="240" w:line="240" w:lineRule="auto"/>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Parental engagement in effective learning.</w:t>
            </w:r>
          </w:p>
        </w:tc>
        <w:tc>
          <w:tcPr>
            <w:tcW w:w="1920" w:type="dxa"/>
            <w:vAlign w:val="center"/>
          </w:tcPr>
          <w:p w14:paraId="60B28D57"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Headteacher</w:t>
            </w:r>
          </w:p>
        </w:tc>
        <w:tc>
          <w:tcPr>
            <w:tcW w:w="1199" w:type="dxa"/>
            <w:vAlign w:val="center"/>
          </w:tcPr>
          <w:p w14:paraId="3CE51CE5"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Summer term 2023</w:t>
            </w:r>
          </w:p>
        </w:tc>
        <w:tc>
          <w:tcPr>
            <w:tcW w:w="1275" w:type="dxa"/>
            <w:vAlign w:val="center"/>
          </w:tcPr>
          <w:p w14:paraId="3C92524F"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June 23</w:t>
            </w:r>
          </w:p>
        </w:tc>
        <w:tc>
          <w:tcPr>
            <w:tcW w:w="1985" w:type="dxa"/>
          </w:tcPr>
          <w:p w14:paraId="546C87BA" w14:textId="77777777" w:rsidR="00E62366" w:rsidRPr="00E62366" w:rsidRDefault="00E62366" w:rsidP="00E62366">
            <w:pPr>
              <w:spacing w:after="0" w:line="240" w:lineRule="auto"/>
              <w:jc w:val="center"/>
              <w:rPr>
                <w:rFonts w:ascii="Arial Nova" w:eastAsia="Arial Nova" w:hAnsi="Arial Nova" w:cs="Arial Nova"/>
                <w:sz w:val="24"/>
                <w:szCs w:val="24"/>
                <w:lang w:val="en-US" w:eastAsia="en-GB"/>
              </w:rPr>
            </w:pPr>
          </w:p>
          <w:p w14:paraId="629FBB0B" w14:textId="77777777" w:rsidR="00E62366" w:rsidRPr="00E62366" w:rsidRDefault="00E62366" w:rsidP="00E62366">
            <w:pPr>
              <w:spacing w:after="0" w:line="240" w:lineRule="auto"/>
              <w:jc w:val="center"/>
              <w:rPr>
                <w:rFonts w:ascii="Arial Nova" w:eastAsia="Arial Nova" w:hAnsi="Arial Nova" w:cs="Arial Nova"/>
                <w:sz w:val="24"/>
                <w:szCs w:val="24"/>
                <w:lang w:val="en-US" w:eastAsia="en-GB"/>
              </w:rPr>
            </w:pPr>
            <w:r w:rsidRPr="00E62366">
              <w:rPr>
                <w:rFonts w:ascii="Arial Nova" w:eastAsia="Arial Nova" w:hAnsi="Arial Nova" w:cs="Arial Nova"/>
                <w:sz w:val="24"/>
                <w:szCs w:val="24"/>
                <w:lang w:val="en-US" w:eastAsia="en-GB"/>
              </w:rPr>
              <w:t>None</w:t>
            </w:r>
          </w:p>
        </w:tc>
        <w:tc>
          <w:tcPr>
            <w:tcW w:w="1782" w:type="dxa"/>
            <w:vAlign w:val="center"/>
          </w:tcPr>
          <w:p w14:paraId="24D771FC"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None</w:t>
            </w:r>
          </w:p>
        </w:tc>
        <w:tc>
          <w:tcPr>
            <w:tcW w:w="2265" w:type="dxa"/>
          </w:tcPr>
          <w:p w14:paraId="783C93FB" w14:textId="77777777" w:rsidR="00E62366" w:rsidRPr="00E62366" w:rsidRDefault="00E62366" w:rsidP="00E62366">
            <w:pPr>
              <w:spacing w:after="0" w:line="240" w:lineRule="auto"/>
              <w:jc w:val="center"/>
              <w:rPr>
                <w:rFonts w:ascii="Arial Nova" w:eastAsia="Arial Nova" w:hAnsi="Arial Nova" w:cs="Arial Nova"/>
                <w:sz w:val="24"/>
                <w:szCs w:val="24"/>
              </w:rPr>
            </w:pPr>
          </w:p>
          <w:p w14:paraId="4705F04E" w14:textId="77777777" w:rsidR="00E62366" w:rsidRPr="00E62366" w:rsidRDefault="00E62366" w:rsidP="00E62366">
            <w:pPr>
              <w:spacing w:after="0" w:line="240" w:lineRule="auto"/>
              <w:jc w:val="center"/>
              <w:rPr>
                <w:rFonts w:ascii="Arial Nova" w:eastAsia="Arial Nova" w:hAnsi="Arial Nova" w:cs="Arial Nova"/>
                <w:sz w:val="24"/>
                <w:szCs w:val="24"/>
              </w:rPr>
            </w:pPr>
            <w:r w:rsidRPr="00E62366">
              <w:rPr>
                <w:rFonts w:ascii="Arial Nova" w:eastAsia="Arial Nova" w:hAnsi="Arial Nova" w:cs="Arial Nova"/>
                <w:sz w:val="24"/>
                <w:szCs w:val="24"/>
              </w:rPr>
              <w:t>Parental engagement with pupil leadership.</w:t>
            </w:r>
          </w:p>
        </w:tc>
        <w:tc>
          <w:tcPr>
            <w:tcW w:w="1198" w:type="dxa"/>
            <w:gridSpan w:val="2"/>
            <w:shd w:val="clear" w:color="auto" w:fill="auto"/>
          </w:tcPr>
          <w:p w14:paraId="49E0BE5F" w14:textId="77777777" w:rsidR="00E62366" w:rsidRPr="00E62366" w:rsidRDefault="00E62366" w:rsidP="00E62366">
            <w:pPr>
              <w:spacing w:after="0" w:line="240" w:lineRule="auto"/>
              <w:rPr>
                <w:rFonts w:ascii="Arial Nova" w:eastAsia="Arial Nova" w:hAnsi="Arial Nova" w:cs="Arial Nova"/>
                <w:i/>
                <w:iCs/>
                <w:sz w:val="24"/>
                <w:szCs w:val="24"/>
              </w:rPr>
            </w:pPr>
          </w:p>
          <w:p w14:paraId="4DF41AC7" w14:textId="77777777" w:rsidR="00E62366" w:rsidRPr="00E62366" w:rsidRDefault="00E62366" w:rsidP="00E62366">
            <w:pPr>
              <w:spacing w:after="0" w:line="240" w:lineRule="auto"/>
              <w:rPr>
                <w:rFonts w:ascii="Arial Nova" w:eastAsia="Arial Nova" w:hAnsi="Arial Nova" w:cs="Arial Nova"/>
                <w:i/>
                <w:iCs/>
                <w:sz w:val="24"/>
                <w:szCs w:val="24"/>
              </w:rPr>
            </w:pPr>
          </w:p>
        </w:tc>
      </w:tr>
    </w:tbl>
    <w:p w14:paraId="20CC91D6" w14:textId="77777777" w:rsidR="00E62366" w:rsidRPr="00E62366" w:rsidRDefault="00E62366" w:rsidP="00E62366">
      <w:pPr>
        <w:spacing w:after="0" w:line="240" w:lineRule="auto"/>
        <w:rPr>
          <w:rFonts w:ascii="Calibri" w:eastAsia="Times New Roman" w:hAnsi="Calibri" w:cs="Times New Roman"/>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62366" w:rsidRPr="00E62366" w14:paraId="1915FF6E" w14:textId="77777777" w:rsidTr="00C56EDC">
        <w:tc>
          <w:tcPr>
            <w:tcW w:w="14560" w:type="dxa"/>
          </w:tcPr>
          <w:p w14:paraId="63038519" w14:textId="77777777" w:rsidR="00E62366" w:rsidRPr="00E62366" w:rsidRDefault="00E62366" w:rsidP="00E62366">
            <w:pPr>
              <w:spacing w:after="0" w:line="240" w:lineRule="auto"/>
              <w:rPr>
                <w:rFonts w:ascii="Arial" w:eastAsia="Times New Roman" w:hAnsi="Arial" w:cs="Arial"/>
                <w:b/>
              </w:rPr>
            </w:pPr>
            <w:r w:rsidRPr="00E62366">
              <w:rPr>
                <w:rFonts w:ascii="Arial" w:eastAsia="Times New Roman" w:hAnsi="Arial" w:cs="Arial"/>
                <w:b/>
              </w:rPr>
              <w:t>Evaluation</w:t>
            </w:r>
          </w:p>
        </w:tc>
      </w:tr>
      <w:tr w:rsidR="00E62366" w:rsidRPr="00E62366" w14:paraId="79C129CA" w14:textId="77777777" w:rsidTr="00C56EDC">
        <w:tc>
          <w:tcPr>
            <w:tcW w:w="14560" w:type="dxa"/>
          </w:tcPr>
          <w:p w14:paraId="7BF4CF49" w14:textId="77777777" w:rsidR="00E62366" w:rsidRPr="00E62366" w:rsidRDefault="00E62366" w:rsidP="00E62366">
            <w:pPr>
              <w:spacing w:after="0" w:line="240" w:lineRule="auto"/>
              <w:ind w:left="720"/>
              <w:rPr>
                <w:rFonts w:ascii="Arial" w:eastAsia="Times New Roman" w:hAnsi="Arial" w:cs="Arial"/>
              </w:rPr>
            </w:pPr>
          </w:p>
        </w:tc>
      </w:tr>
      <w:tr w:rsidR="00E62366" w:rsidRPr="00E62366" w14:paraId="2E27AF59" w14:textId="77777777" w:rsidTr="00C56EDC">
        <w:tc>
          <w:tcPr>
            <w:tcW w:w="14560" w:type="dxa"/>
            <w:tcBorders>
              <w:bottom w:val="single" w:sz="4" w:space="0" w:color="auto"/>
            </w:tcBorders>
          </w:tcPr>
          <w:p w14:paraId="026D1768" w14:textId="77777777" w:rsidR="00E62366" w:rsidRPr="00E62366" w:rsidRDefault="00E62366" w:rsidP="00E62366">
            <w:pPr>
              <w:spacing w:after="0" w:line="240" w:lineRule="auto"/>
              <w:rPr>
                <w:rFonts w:ascii="Arial" w:eastAsia="Times New Roman" w:hAnsi="Arial" w:cs="Arial"/>
                <w:b/>
              </w:rPr>
            </w:pPr>
            <w:r w:rsidRPr="00E62366">
              <w:rPr>
                <w:rFonts w:ascii="Arial" w:eastAsia="Times New Roman" w:hAnsi="Arial" w:cs="Arial"/>
                <w:b/>
              </w:rPr>
              <w:t>Further Actions</w:t>
            </w:r>
          </w:p>
        </w:tc>
      </w:tr>
      <w:tr w:rsidR="00E62366" w:rsidRPr="00E62366" w14:paraId="1B3DD733" w14:textId="77777777" w:rsidTr="00C56EDC">
        <w:tc>
          <w:tcPr>
            <w:tcW w:w="14560" w:type="dxa"/>
            <w:tcBorders>
              <w:bottom w:val="nil"/>
            </w:tcBorders>
          </w:tcPr>
          <w:p w14:paraId="437EB683" w14:textId="77777777" w:rsidR="00E62366" w:rsidRPr="00E62366" w:rsidRDefault="00E62366" w:rsidP="00E62366">
            <w:pPr>
              <w:spacing w:after="0" w:line="240" w:lineRule="auto"/>
              <w:rPr>
                <w:rFonts w:ascii="Arial" w:eastAsia="Times New Roman" w:hAnsi="Arial" w:cs="Arial"/>
                <w:b/>
              </w:rPr>
            </w:pPr>
          </w:p>
          <w:p w14:paraId="6F2C8D83" w14:textId="77777777" w:rsidR="00E62366" w:rsidRPr="00E62366" w:rsidRDefault="00E62366" w:rsidP="00E62366">
            <w:pPr>
              <w:spacing w:after="0" w:line="240" w:lineRule="auto"/>
              <w:rPr>
                <w:rFonts w:ascii="Arial" w:eastAsia="Times New Roman" w:hAnsi="Arial" w:cs="Arial"/>
                <w:b/>
              </w:rPr>
            </w:pPr>
          </w:p>
        </w:tc>
      </w:tr>
      <w:tr w:rsidR="00E62366" w:rsidRPr="00E62366" w14:paraId="5A9979B9" w14:textId="77777777" w:rsidTr="00C56EDC">
        <w:tc>
          <w:tcPr>
            <w:tcW w:w="14560" w:type="dxa"/>
            <w:tcBorders>
              <w:top w:val="nil"/>
            </w:tcBorders>
          </w:tcPr>
          <w:p w14:paraId="2E7575B4" w14:textId="77777777" w:rsidR="00E62366" w:rsidRPr="00E62366" w:rsidRDefault="00E62366" w:rsidP="00E62366">
            <w:pPr>
              <w:spacing w:after="0" w:line="240" w:lineRule="auto"/>
              <w:rPr>
                <w:rFonts w:ascii="Arial" w:eastAsia="Times New Roman" w:hAnsi="Arial" w:cs="Arial"/>
                <w:b/>
              </w:rPr>
            </w:pPr>
          </w:p>
          <w:p w14:paraId="6B313A61" w14:textId="77777777" w:rsidR="00E62366" w:rsidRPr="00E62366" w:rsidRDefault="00E62366" w:rsidP="00E62366">
            <w:pPr>
              <w:spacing w:after="0" w:line="240" w:lineRule="auto"/>
              <w:rPr>
                <w:rFonts w:ascii="Arial" w:eastAsia="Times New Roman" w:hAnsi="Arial" w:cs="Arial"/>
                <w:b/>
              </w:rPr>
            </w:pPr>
          </w:p>
        </w:tc>
      </w:tr>
    </w:tbl>
    <w:p w14:paraId="4CDF89FE" w14:textId="77777777" w:rsidR="00E62366" w:rsidRPr="00E62366" w:rsidRDefault="00E62366" w:rsidP="00E62366">
      <w:pPr>
        <w:spacing w:after="0" w:line="240" w:lineRule="auto"/>
        <w:rPr>
          <w:rFonts w:ascii="Times New Roman" w:eastAsia="Times New Roman" w:hAnsi="Times New Roman" w:cs="Times New Roman"/>
          <w:sz w:val="24"/>
          <w:szCs w:val="24"/>
        </w:rPr>
      </w:pPr>
    </w:p>
    <w:p w14:paraId="36BDC2AB" w14:textId="77777777" w:rsidR="00E62366" w:rsidRPr="00E62366" w:rsidRDefault="00E62366" w:rsidP="00E62366">
      <w:pPr>
        <w:spacing w:after="0" w:line="240" w:lineRule="auto"/>
        <w:rPr>
          <w:rFonts w:ascii="Calibri" w:eastAsia="Times New Roman" w:hAnsi="Calibri" w:cs="Times New Roman"/>
          <w:b/>
          <w:sz w:val="32"/>
          <w:szCs w:val="32"/>
        </w:rPr>
      </w:pPr>
    </w:p>
    <w:p w14:paraId="28E1FB74" w14:textId="77777777" w:rsidR="00E62366" w:rsidRPr="00E62366" w:rsidRDefault="00E62366" w:rsidP="00E62366">
      <w:pPr>
        <w:spacing w:after="0" w:line="240" w:lineRule="auto"/>
        <w:rPr>
          <w:rFonts w:ascii="Times New Roman" w:eastAsia="Times New Roman" w:hAnsi="Times New Roman" w:cs="Times New Roman"/>
          <w:sz w:val="24"/>
          <w:szCs w:val="24"/>
        </w:rPr>
      </w:pPr>
      <w:r w:rsidRPr="00E62366">
        <w:rPr>
          <w:rFonts w:ascii="Times New Roman" w:eastAsia="Times New Roman" w:hAnsi="Times New Roman" w:cs="Times New Roman"/>
          <w:sz w:val="24"/>
          <w:szCs w:val="24"/>
        </w:rPr>
        <w:br w:type="page"/>
      </w:r>
    </w:p>
    <w:p w14:paraId="0078691C" w14:textId="77777777" w:rsidR="00E62366" w:rsidRPr="00E62366" w:rsidRDefault="00E62366" w:rsidP="00E62366">
      <w:pPr>
        <w:spacing w:after="0" w:line="240" w:lineRule="auto"/>
        <w:rPr>
          <w:rFonts w:ascii="Times New Roman" w:eastAsia="Times New Roman" w:hAnsi="Times New Roman" w:cs="Times New Roman"/>
          <w:sz w:val="24"/>
          <w:szCs w:val="24"/>
        </w:rPr>
      </w:pPr>
    </w:p>
    <w:p w14:paraId="26651417" w14:textId="77777777" w:rsidR="00E62366" w:rsidRPr="00E62366" w:rsidRDefault="00E62366" w:rsidP="00E62366">
      <w:pPr>
        <w:spacing w:after="0" w:line="240" w:lineRule="auto"/>
        <w:rPr>
          <w:rFonts w:ascii="Calibri" w:eastAsia="Calibri" w:hAnsi="Calibri" w:cs="Times New Roman"/>
          <w:b/>
          <w:sz w:val="30"/>
        </w:rPr>
      </w:pPr>
    </w:p>
    <w:p w14:paraId="0EC083B0" w14:textId="77777777" w:rsidR="00E62366" w:rsidRPr="00E62366" w:rsidRDefault="00E62366" w:rsidP="00E62366">
      <w:pPr>
        <w:spacing w:after="0" w:line="240" w:lineRule="auto"/>
        <w:rPr>
          <w:rFonts w:ascii="Calibri" w:eastAsia="Calibri" w:hAnsi="Calibri" w:cs="Times New Roman"/>
          <w:sz w:val="18"/>
        </w:rPr>
      </w:pPr>
    </w:p>
    <w:p w14:paraId="0A88A0F0" w14:textId="77777777" w:rsidR="00E62366" w:rsidRPr="00E62366" w:rsidRDefault="00E62366" w:rsidP="00E62366">
      <w:pPr>
        <w:spacing w:after="0" w:line="240" w:lineRule="auto"/>
        <w:rPr>
          <w:rFonts w:ascii="Calibri" w:eastAsia="Times New Roman" w:hAnsi="Calibri" w:cs="Times New Roman"/>
          <w:b/>
          <w:sz w:val="32"/>
          <w:szCs w:val="32"/>
        </w:rPr>
      </w:pPr>
    </w:p>
    <w:p w14:paraId="3692D68A" w14:textId="77777777" w:rsidR="00E62366" w:rsidRPr="00E62366" w:rsidRDefault="00E62366" w:rsidP="00E62366">
      <w:pPr>
        <w:pBdr>
          <w:bottom w:val="single" w:sz="4" w:space="1" w:color="auto"/>
          <w:right w:val="single" w:sz="4" w:space="4" w:color="auto"/>
        </w:pBdr>
        <w:shd w:val="clear" w:color="auto" w:fill="C6D9F1"/>
        <w:spacing w:after="0" w:line="240" w:lineRule="auto"/>
        <w:jc w:val="center"/>
        <w:rPr>
          <w:rFonts w:ascii="Calibri" w:eastAsia="Times New Roman" w:hAnsi="Calibri" w:cs="Times New Roman"/>
          <w:sz w:val="40"/>
          <w:szCs w:val="40"/>
        </w:rPr>
      </w:pPr>
      <w:r w:rsidRPr="00E62366">
        <w:rPr>
          <w:rFonts w:ascii="Calibri" w:eastAsia="Times New Roman" w:hAnsi="Calibri" w:cs="Times New Roman"/>
          <w:b/>
          <w:bCs/>
          <w:sz w:val="40"/>
          <w:szCs w:val="40"/>
        </w:rPr>
        <w:t xml:space="preserve">High Level Priorities &amp; Targets </w:t>
      </w:r>
      <w:r w:rsidRPr="00E62366">
        <w:rPr>
          <w:rFonts w:ascii="Times New Roman" w:eastAsia="Times New Roman" w:hAnsi="Times New Roman" w:cs="Times New Roman"/>
          <w:sz w:val="24"/>
          <w:szCs w:val="24"/>
        </w:rPr>
        <w:tab/>
      </w:r>
      <w:r w:rsidRPr="00E62366">
        <w:rPr>
          <w:rFonts w:ascii="Calibri" w:eastAsia="Times New Roman" w:hAnsi="Calibri" w:cs="Times New Roman"/>
          <w:sz w:val="40"/>
          <w:szCs w:val="40"/>
        </w:rPr>
        <w:t>Years 2 and 3: 2023-25</w:t>
      </w:r>
    </w:p>
    <w:p w14:paraId="3A3D48EF" w14:textId="77777777" w:rsidR="00E62366" w:rsidRPr="00E62366" w:rsidRDefault="00E62366" w:rsidP="00E62366">
      <w:pPr>
        <w:spacing w:after="0" w:line="240" w:lineRule="auto"/>
        <w:jc w:val="center"/>
        <w:rPr>
          <w:rFonts w:ascii="Calibri" w:eastAsia="Times New Roman" w:hAnsi="Calibri" w:cs="Times New Roman"/>
          <w:i/>
          <w:sz w:val="2"/>
          <w:szCs w:val="24"/>
        </w:rPr>
      </w:pPr>
    </w:p>
    <w:p w14:paraId="5C23BE0E" w14:textId="77777777" w:rsidR="00E62366" w:rsidRPr="00E62366" w:rsidRDefault="00E62366" w:rsidP="00E62366">
      <w:pPr>
        <w:spacing w:after="0" w:line="240" w:lineRule="auto"/>
        <w:rPr>
          <w:rFonts w:ascii="Calibri" w:eastAsia="Times New Roman" w:hAnsi="Calibri" w:cs="Times New Roman"/>
          <w:sz w:val="2"/>
          <w:szCs w:val="24"/>
        </w:rPr>
      </w:pPr>
    </w:p>
    <w:p w14:paraId="623F18FE" w14:textId="77777777" w:rsidR="00E62366" w:rsidRPr="00E62366" w:rsidRDefault="00E62366" w:rsidP="00E62366">
      <w:pPr>
        <w:spacing w:after="0" w:line="240" w:lineRule="auto"/>
        <w:rPr>
          <w:rFonts w:ascii="Calibri" w:eastAsia="Times New Roman" w:hAnsi="Calibri" w:cs="Times New Roman"/>
          <w:sz w:val="2"/>
          <w:szCs w:val="24"/>
        </w:rPr>
      </w:pPr>
    </w:p>
    <w:p w14:paraId="29AEB66B" w14:textId="77777777" w:rsidR="00E62366" w:rsidRPr="00E62366" w:rsidRDefault="00E62366" w:rsidP="00E62366">
      <w:pPr>
        <w:spacing w:after="0" w:line="240" w:lineRule="auto"/>
        <w:rPr>
          <w:rFonts w:ascii="Calibri" w:eastAsia="Times New Roman" w:hAnsi="Calibri" w:cs="Times New Roman"/>
          <w:sz w:val="4"/>
          <w:szCs w:val="24"/>
        </w:rPr>
      </w:pPr>
    </w:p>
    <w:p w14:paraId="2E990129" w14:textId="77777777" w:rsidR="00E62366" w:rsidRPr="00E62366" w:rsidRDefault="00E62366" w:rsidP="00E62366">
      <w:pPr>
        <w:spacing w:after="0" w:line="240" w:lineRule="auto"/>
        <w:rPr>
          <w:rFonts w:ascii="Calibri" w:eastAsia="Times New Roman" w:hAnsi="Calibri" w:cs="Times New Roman"/>
          <w:sz w:val="4"/>
          <w:szCs w:val="24"/>
        </w:rPr>
      </w:pPr>
    </w:p>
    <w:p w14:paraId="3ECE5703" w14:textId="77777777" w:rsidR="00E62366" w:rsidRPr="00E62366" w:rsidRDefault="00E62366" w:rsidP="00E62366">
      <w:pPr>
        <w:shd w:val="clear" w:color="auto" w:fill="FFFFFF"/>
        <w:spacing w:after="0" w:line="240" w:lineRule="auto"/>
        <w:jc w:val="center"/>
        <w:rPr>
          <w:rFonts w:ascii="Calibri" w:eastAsia="Times New Roman" w:hAnsi="Calibri" w:cs="Times New Roman"/>
          <w:b/>
          <w:sz w:val="36"/>
          <w:szCs w:val="24"/>
        </w:rPr>
      </w:pPr>
      <w:r w:rsidRPr="00E62366">
        <w:rPr>
          <w:rFonts w:ascii="Calibri" w:eastAsia="Times New Roman" w:hAnsi="Calibri" w:cs="Times New Roman"/>
          <w:b/>
          <w:sz w:val="36"/>
          <w:szCs w:val="24"/>
        </w:rPr>
        <w:t>Summary of High Level Priorities &amp; Targets</w:t>
      </w:r>
    </w:p>
    <w:p w14:paraId="0CECF51F" w14:textId="77777777" w:rsidR="00E62366" w:rsidRPr="00E62366" w:rsidRDefault="00E62366" w:rsidP="00E62366">
      <w:pPr>
        <w:shd w:val="clear" w:color="auto" w:fill="FFFFFF"/>
        <w:spacing w:after="0" w:line="240" w:lineRule="auto"/>
        <w:jc w:val="center"/>
        <w:rPr>
          <w:rFonts w:ascii="Calibri" w:eastAsia="Times New Roman" w:hAnsi="Calibri" w:cs="Times New Roman"/>
          <w:b/>
          <w:sz w:val="10"/>
          <w:szCs w:val="24"/>
        </w:rPr>
      </w:pPr>
    </w:p>
    <w:p w14:paraId="7984505E" w14:textId="77777777" w:rsidR="00E62366" w:rsidRPr="00E62366" w:rsidRDefault="00E62366" w:rsidP="00E62366">
      <w:pPr>
        <w:spacing w:after="0" w:line="240" w:lineRule="auto"/>
        <w:jc w:val="center"/>
        <w:rPr>
          <w:rFonts w:ascii="Calibri" w:eastAsia="Times New Roman" w:hAnsi="Calibri" w:cs="Times New Roman"/>
          <w:b/>
          <w:sz w:val="10"/>
          <w:szCs w:val="24"/>
        </w:rPr>
      </w:pPr>
    </w:p>
    <w:p w14:paraId="640C297F" w14:textId="77777777" w:rsidR="00E62366" w:rsidRPr="00E62366" w:rsidRDefault="00E62366" w:rsidP="00E62366">
      <w:pPr>
        <w:spacing w:after="0" w:line="240" w:lineRule="auto"/>
        <w:jc w:val="center"/>
        <w:rPr>
          <w:rFonts w:ascii="Calibri" w:eastAsia="Times New Roman" w:hAnsi="Calibri" w:cs="Times New Roman"/>
          <w:b/>
          <w:bCs/>
          <w:sz w:val="32"/>
          <w:szCs w:val="32"/>
        </w:rPr>
      </w:pPr>
      <w:r w:rsidRPr="00E62366">
        <w:rPr>
          <w:rFonts w:ascii="Calibri" w:eastAsia="Times New Roman" w:hAnsi="Calibri" w:cs="Times New Roman"/>
          <w:b/>
          <w:bCs/>
          <w:sz w:val="32"/>
          <w:szCs w:val="32"/>
        </w:rPr>
        <w:t>Year 2 and 3 (2023-24)</w:t>
      </w:r>
    </w:p>
    <w:p w14:paraId="41A0D703" w14:textId="77777777" w:rsidR="00E62366" w:rsidRPr="00E62366" w:rsidRDefault="00E62366" w:rsidP="00E62366">
      <w:pPr>
        <w:spacing w:after="0" w:line="240" w:lineRule="auto"/>
        <w:jc w:val="center"/>
        <w:rPr>
          <w:rFonts w:ascii="Calibri" w:eastAsia="Times New Roman" w:hAnsi="Calibri" w:cs="Times New Roman"/>
          <w:b/>
          <w:bCs/>
          <w:sz w:val="10"/>
          <w:szCs w:val="10"/>
        </w:rPr>
      </w:pPr>
    </w:p>
    <w:tbl>
      <w:tblPr>
        <w:tblStyle w:val="TableGrid1"/>
        <w:tblW w:w="0" w:type="auto"/>
        <w:tblBorders>
          <w:top w:val="single" w:sz="4" w:space="0" w:color="C6D9F1"/>
          <w:left w:val="single" w:sz="4" w:space="0" w:color="C6D9F1"/>
          <w:bottom w:val="single" w:sz="4" w:space="0" w:color="C6D9F1"/>
          <w:right w:val="single" w:sz="4" w:space="0" w:color="C6D9F1"/>
          <w:insideH w:val="single" w:sz="4" w:space="0" w:color="C6D9F1"/>
          <w:insideV w:val="single" w:sz="4" w:space="0" w:color="C6D9F1"/>
        </w:tblBorders>
        <w:tblLook w:val="04A0" w:firstRow="1" w:lastRow="0" w:firstColumn="1" w:lastColumn="0" w:noHBand="0" w:noVBand="1"/>
      </w:tblPr>
      <w:tblGrid>
        <w:gridCol w:w="5123"/>
        <w:gridCol w:w="5423"/>
        <w:gridCol w:w="1688"/>
        <w:gridCol w:w="1714"/>
      </w:tblGrid>
      <w:tr w:rsidR="00E62366" w:rsidRPr="00E62366" w14:paraId="6EBBB06D" w14:textId="77777777" w:rsidTr="00E62366">
        <w:tc>
          <w:tcPr>
            <w:tcW w:w="5495" w:type="dxa"/>
            <w:shd w:val="clear" w:color="auto" w:fill="C6D9F1"/>
          </w:tcPr>
          <w:p w14:paraId="52655AD1"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Priority</w:t>
            </w:r>
          </w:p>
        </w:tc>
        <w:tc>
          <w:tcPr>
            <w:tcW w:w="5812" w:type="dxa"/>
            <w:shd w:val="clear" w:color="auto" w:fill="C6D9F1"/>
          </w:tcPr>
          <w:p w14:paraId="1559DDC5"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Target</w:t>
            </w:r>
          </w:p>
        </w:tc>
        <w:tc>
          <w:tcPr>
            <w:tcW w:w="1739" w:type="dxa"/>
            <w:shd w:val="clear" w:color="auto" w:fill="C6D9F1"/>
          </w:tcPr>
          <w:p w14:paraId="339D79E0"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Estimated Cost</w:t>
            </w:r>
          </w:p>
        </w:tc>
        <w:tc>
          <w:tcPr>
            <w:tcW w:w="1740" w:type="dxa"/>
            <w:shd w:val="clear" w:color="auto" w:fill="C6D9F1"/>
          </w:tcPr>
          <w:p w14:paraId="3B595FC4"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Source</w:t>
            </w:r>
          </w:p>
        </w:tc>
      </w:tr>
      <w:tr w:rsidR="00E62366" w:rsidRPr="00E62366" w14:paraId="7BB8D4BF" w14:textId="77777777" w:rsidTr="00E62366">
        <w:trPr>
          <w:trHeight w:val="428"/>
        </w:trPr>
        <w:tc>
          <w:tcPr>
            <w:tcW w:w="5495" w:type="dxa"/>
          </w:tcPr>
          <w:p w14:paraId="316C37B7" w14:textId="77777777" w:rsidR="00E62366" w:rsidRPr="00E62366" w:rsidRDefault="00E62366" w:rsidP="00E62366">
            <w:pPr>
              <w:rPr>
                <w:rFonts w:ascii="Calibri" w:hAnsi="Calibri"/>
                <w:b/>
                <w:bCs/>
                <w:sz w:val="24"/>
                <w:szCs w:val="24"/>
                <w:highlight w:val="yellow"/>
              </w:rPr>
            </w:pPr>
            <w:r w:rsidRPr="00E62366">
              <w:rPr>
                <w:rFonts w:ascii="Calibri" w:hAnsi="Calibri"/>
                <w:b/>
                <w:bCs/>
                <w:sz w:val="24"/>
                <w:szCs w:val="24"/>
              </w:rPr>
              <w:t>To implement the Curriculum for Wales</w:t>
            </w:r>
          </w:p>
        </w:tc>
        <w:tc>
          <w:tcPr>
            <w:tcW w:w="5812" w:type="dxa"/>
          </w:tcPr>
          <w:p w14:paraId="1FA23389"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 xml:space="preserve">Focus areas – Language, Literacy and Communication, Mathematics and Numeracy, Science and Technology. </w:t>
            </w:r>
          </w:p>
        </w:tc>
        <w:tc>
          <w:tcPr>
            <w:tcW w:w="1739" w:type="dxa"/>
          </w:tcPr>
          <w:p w14:paraId="2C9FD042"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CPD</w:t>
            </w:r>
          </w:p>
          <w:p w14:paraId="0A054461"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£2000</w:t>
            </w:r>
          </w:p>
        </w:tc>
        <w:tc>
          <w:tcPr>
            <w:tcW w:w="1740" w:type="dxa"/>
          </w:tcPr>
          <w:p w14:paraId="071CECE5"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Curriculum for Wales</w:t>
            </w:r>
          </w:p>
        </w:tc>
      </w:tr>
      <w:tr w:rsidR="00E62366" w:rsidRPr="00E62366" w14:paraId="2486F148" w14:textId="77777777" w:rsidTr="00E62366">
        <w:trPr>
          <w:trHeight w:val="428"/>
        </w:trPr>
        <w:tc>
          <w:tcPr>
            <w:tcW w:w="5495" w:type="dxa"/>
          </w:tcPr>
          <w:p w14:paraId="7CC68F21" w14:textId="77777777" w:rsidR="00E62366" w:rsidRPr="00E62366" w:rsidRDefault="00E62366" w:rsidP="00E62366">
            <w:pPr>
              <w:rPr>
                <w:rFonts w:ascii="Calibri" w:hAnsi="Calibri"/>
                <w:b/>
                <w:bCs/>
                <w:sz w:val="24"/>
                <w:szCs w:val="24"/>
              </w:rPr>
            </w:pPr>
            <w:r w:rsidRPr="00E62366">
              <w:rPr>
                <w:rFonts w:ascii="Calibri" w:hAnsi="Calibri"/>
                <w:b/>
                <w:bCs/>
                <w:sz w:val="24"/>
                <w:szCs w:val="24"/>
              </w:rPr>
              <w:t>To provide excellence in health and wellbeing across the school to pupils and staff.</w:t>
            </w:r>
          </w:p>
        </w:tc>
        <w:tc>
          <w:tcPr>
            <w:tcW w:w="5812" w:type="dxa"/>
          </w:tcPr>
          <w:p w14:paraId="686DECFB"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Extend and promote learners experiences as set out in the Curriculum for Wales</w:t>
            </w:r>
          </w:p>
        </w:tc>
        <w:tc>
          <w:tcPr>
            <w:tcW w:w="1739" w:type="dxa"/>
          </w:tcPr>
          <w:p w14:paraId="5C294D19"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 xml:space="preserve">CPD </w:t>
            </w:r>
          </w:p>
          <w:p w14:paraId="377F91D9"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£500</w:t>
            </w:r>
          </w:p>
        </w:tc>
        <w:tc>
          <w:tcPr>
            <w:tcW w:w="1740" w:type="dxa"/>
          </w:tcPr>
          <w:p w14:paraId="340AFC89"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Welsh Government Guidance</w:t>
            </w:r>
          </w:p>
        </w:tc>
      </w:tr>
      <w:tr w:rsidR="00E62366" w:rsidRPr="00E62366" w14:paraId="3C5F4CD8" w14:textId="77777777" w:rsidTr="00E62366">
        <w:trPr>
          <w:trHeight w:val="428"/>
        </w:trPr>
        <w:tc>
          <w:tcPr>
            <w:tcW w:w="5495" w:type="dxa"/>
          </w:tcPr>
          <w:p w14:paraId="67E32501" w14:textId="77777777" w:rsidR="00E62366" w:rsidRPr="00E62366" w:rsidRDefault="00E62366" w:rsidP="00E62366">
            <w:pPr>
              <w:rPr>
                <w:rFonts w:ascii="Arial" w:hAnsi="Arial" w:cs="Arial"/>
                <w:b/>
                <w:bCs/>
              </w:rPr>
            </w:pPr>
            <w:r w:rsidRPr="00E62366">
              <w:rPr>
                <w:b/>
                <w:bCs/>
                <w:sz w:val="24"/>
                <w:szCs w:val="24"/>
              </w:rPr>
              <w:t xml:space="preserve">To implement the curriculum in Relationships and Sexuality Education (RSE) which is tailored to needs and understanding of the pupils of </w:t>
            </w:r>
            <w:r w:rsidRPr="00E62366">
              <w:rPr>
                <w:b/>
                <w:bCs/>
                <w:sz w:val="24"/>
                <w:szCs w:val="24"/>
                <w:highlight w:val="black"/>
              </w:rPr>
              <w:t>Lamphey</w:t>
            </w:r>
            <w:r w:rsidRPr="00E62366">
              <w:rPr>
                <w:b/>
                <w:bCs/>
                <w:sz w:val="24"/>
                <w:szCs w:val="24"/>
              </w:rPr>
              <w:t xml:space="preserve"> Primary School.</w:t>
            </w:r>
          </w:p>
        </w:tc>
        <w:tc>
          <w:tcPr>
            <w:tcW w:w="5812" w:type="dxa"/>
          </w:tcPr>
          <w:p w14:paraId="100F8D01"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Ensure a working policy is in place and progression of pupils is monitored and tracked in line with Framework</w:t>
            </w:r>
          </w:p>
        </w:tc>
        <w:tc>
          <w:tcPr>
            <w:tcW w:w="1739" w:type="dxa"/>
          </w:tcPr>
          <w:p w14:paraId="3FA11995"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£500</w:t>
            </w:r>
          </w:p>
        </w:tc>
        <w:tc>
          <w:tcPr>
            <w:tcW w:w="1740" w:type="dxa"/>
          </w:tcPr>
          <w:p w14:paraId="225F4824"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Welsh Government Guidance</w:t>
            </w:r>
          </w:p>
        </w:tc>
      </w:tr>
      <w:tr w:rsidR="00E62366" w:rsidRPr="00E62366" w14:paraId="4DB71271" w14:textId="77777777" w:rsidTr="00E62366">
        <w:trPr>
          <w:trHeight w:val="428"/>
        </w:trPr>
        <w:tc>
          <w:tcPr>
            <w:tcW w:w="5399" w:type="dxa"/>
          </w:tcPr>
          <w:p w14:paraId="2F13C40D" w14:textId="77777777" w:rsidR="00E62366" w:rsidRPr="00E62366" w:rsidRDefault="00E62366" w:rsidP="00E62366">
            <w:pPr>
              <w:rPr>
                <w:rFonts w:ascii="Arial" w:hAnsi="Arial" w:cs="Arial"/>
                <w:b/>
                <w:bCs/>
                <w:u w:val="single"/>
              </w:rPr>
            </w:pPr>
            <w:r w:rsidRPr="00E62366">
              <w:rPr>
                <w:b/>
                <w:bCs/>
                <w:sz w:val="24"/>
                <w:szCs w:val="24"/>
              </w:rPr>
              <w:t>To implement the curriculum in Religion Values and Ethics (RVE) which is tailored to needs and understanding of the pupils of Lamphey Primary School</w:t>
            </w:r>
            <w:r w:rsidRPr="00E62366">
              <w:rPr>
                <w:b/>
                <w:bCs/>
                <w:sz w:val="24"/>
                <w:szCs w:val="24"/>
                <w:u w:val="single"/>
              </w:rPr>
              <w:t>.</w:t>
            </w:r>
          </w:p>
          <w:p w14:paraId="2454E870" w14:textId="77777777" w:rsidR="00E62366" w:rsidRPr="00E62366" w:rsidRDefault="00E62366" w:rsidP="00E62366">
            <w:pPr>
              <w:rPr>
                <w:b/>
                <w:bCs/>
                <w:sz w:val="24"/>
                <w:szCs w:val="24"/>
                <w:u w:val="single"/>
              </w:rPr>
            </w:pPr>
          </w:p>
        </w:tc>
        <w:tc>
          <w:tcPr>
            <w:tcW w:w="5702" w:type="dxa"/>
          </w:tcPr>
          <w:p w14:paraId="6865CFA0"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Ensure a working policy is in place and progression of pupils is monitored and tracked in line with Framework</w:t>
            </w:r>
          </w:p>
          <w:p w14:paraId="24DB1D25" w14:textId="77777777" w:rsidR="00E62366" w:rsidRPr="00E62366" w:rsidRDefault="00E62366" w:rsidP="00E62366">
            <w:pPr>
              <w:jc w:val="center"/>
              <w:rPr>
                <w:rFonts w:ascii="Calibri" w:hAnsi="Calibri"/>
                <w:b/>
                <w:bCs/>
                <w:sz w:val="24"/>
                <w:szCs w:val="24"/>
              </w:rPr>
            </w:pPr>
          </w:p>
        </w:tc>
        <w:tc>
          <w:tcPr>
            <w:tcW w:w="1725" w:type="dxa"/>
          </w:tcPr>
          <w:p w14:paraId="04F9DD20"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£500</w:t>
            </w:r>
          </w:p>
        </w:tc>
        <w:tc>
          <w:tcPr>
            <w:tcW w:w="1734" w:type="dxa"/>
          </w:tcPr>
          <w:p w14:paraId="00A4CF73"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Welsh Government Guidance</w:t>
            </w:r>
          </w:p>
        </w:tc>
      </w:tr>
      <w:tr w:rsidR="00E62366" w:rsidRPr="00E62366" w14:paraId="145169FF" w14:textId="77777777" w:rsidTr="00E62366">
        <w:trPr>
          <w:trHeight w:val="428"/>
        </w:trPr>
        <w:tc>
          <w:tcPr>
            <w:tcW w:w="5495" w:type="dxa"/>
          </w:tcPr>
          <w:p w14:paraId="034B6494" w14:textId="77777777" w:rsidR="00E62366" w:rsidRPr="00E62366" w:rsidRDefault="00E62366" w:rsidP="00E62366">
            <w:pPr>
              <w:rPr>
                <w:rFonts w:ascii="Calibri" w:hAnsi="Calibri"/>
                <w:b/>
                <w:bCs/>
                <w:sz w:val="24"/>
                <w:szCs w:val="24"/>
              </w:rPr>
            </w:pPr>
            <w:r w:rsidRPr="00E62366">
              <w:rPr>
                <w:rFonts w:ascii="Calibri" w:hAnsi="Calibri"/>
                <w:b/>
                <w:bCs/>
                <w:sz w:val="24"/>
                <w:szCs w:val="24"/>
              </w:rPr>
              <w:t>Enabling the Welsh Learner to thrive.</w:t>
            </w:r>
          </w:p>
        </w:tc>
        <w:tc>
          <w:tcPr>
            <w:tcW w:w="5812" w:type="dxa"/>
          </w:tcPr>
          <w:p w14:paraId="7E5E3371" w14:textId="77777777" w:rsidR="00E62366" w:rsidRPr="00E62366" w:rsidRDefault="00E62366" w:rsidP="00E62366">
            <w:pPr>
              <w:rPr>
                <w:rFonts w:ascii="Calibri" w:hAnsi="Calibri"/>
                <w:b/>
                <w:bCs/>
                <w:sz w:val="24"/>
                <w:szCs w:val="24"/>
              </w:rPr>
            </w:pPr>
            <w:r w:rsidRPr="00E62366">
              <w:rPr>
                <w:rFonts w:ascii="Calibri" w:hAnsi="Calibri"/>
                <w:b/>
                <w:bCs/>
                <w:sz w:val="24"/>
                <w:szCs w:val="24"/>
              </w:rPr>
              <w:t>Ensure that LA Welsh Scheme of work is embedded.</w:t>
            </w:r>
          </w:p>
          <w:p w14:paraId="7EE8604C" w14:textId="77777777" w:rsidR="00E62366" w:rsidRPr="00E62366" w:rsidRDefault="00E62366" w:rsidP="00E62366">
            <w:pPr>
              <w:rPr>
                <w:rFonts w:ascii="Calibri" w:hAnsi="Calibri"/>
                <w:b/>
                <w:bCs/>
                <w:sz w:val="24"/>
                <w:szCs w:val="24"/>
              </w:rPr>
            </w:pPr>
          </w:p>
        </w:tc>
        <w:tc>
          <w:tcPr>
            <w:tcW w:w="1739" w:type="dxa"/>
          </w:tcPr>
          <w:p w14:paraId="33C34A42"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£700</w:t>
            </w:r>
          </w:p>
        </w:tc>
        <w:tc>
          <w:tcPr>
            <w:tcW w:w="1740" w:type="dxa"/>
          </w:tcPr>
          <w:p w14:paraId="6604892F"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 xml:space="preserve">KS 2 -TA </w:t>
            </w:r>
          </w:p>
          <w:p w14:paraId="570FCDA7"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lastRenderedPageBreak/>
              <w:t>Policy and scheme of work</w:t>
            </w:r>
          </w:p>
        </w:tc>
      </w:tr>
      <w:tr w:rsidR="00E62366" w:rsidRPr="00E62366" w14:paraId="28134AA6" w14:textId="77777777" w:rsidTr="00E62366">
        <w:trPr>
          <w:trHeight w:val="428"/>
        </w:trPr>
        <w:tc>
          <w:tcPr>
            <w:tcW w:w="5495" w:type="dxa"/>
          </w:tcPr>
          <w:p w14:paraId="125C0573" w14:textId="77777777" w:rsidR="00E62366" w:rsidRPr="00E62366" w:rsidRDefault="00E62366" w:rsidP="00E62366">
            <w:pPr>
              <w:rPr>
                <w:rFonts w:ascii="Calibri" w:hAnsi="Calibri"/>
                <w:b/>
                <w:bCs/>
                <w:sz w:val="24"/>
                <w:szCs w:val="24"/>
              </w:rPr>
            </w:pPr>
            <w:r w:rsidRPr="00E62366">
              <w:rPr>
                <w:rFonts w:ascii="Calibri" w:hAnsi="Calibri"/>
                <w:b/>
                <w:bCs/>
                <w:sz w:val="24"/>
                <w:szCs w:val="24"/>
              </w:rPr>
              <w:t>To provide strong leadership that expects collaboration and excellent provision for all.</w:t>
            </w:r>
          </w:p>
          <w:p w14:paraId="6F49CDE3" w14:textId="77777777" w:rsidR="00E62366" w:rsidRPr="00E62366" w:rsidRDefault="00E62366" w:rsidP="00E62366">
            <w:pPr>
              <w:ind w:left="426"/>
              <w:rPr>
                <w:rFonts w:ascii="Calibri" w:hAnsi="Calibri"/>
                <w:b/>
                <w:bCs/>
                <w:sz w:val="24"/>
                <w:szCs w:val="24"/>
                <w:u w:val="single"/>
              </w:rPr>
            </w:pPr>
          </w:p>
        </w:tc>
        <w:tc>
          <w:tcPr>
            <w:tcW w:w="5812" w:type="dxa"/>
          </w:tcPr>
          <w:p w14:paraId="7D6C77BF" w14:textId="77777777" w:rsidR="00E62366" w:rsidRPr="00E62366" w:rsidRDefault="00E62366" w:rsidP="00E62366">
            <w:pPr>
              <w:rPr>
                <w:rFonts w:ascii="Calibri" w:hAnsi="Calibri"/>
                <w:b/>
                <w:bCs/>
                <w:sz w:val="24"/>
                <w:szCs w:val="24"/>
              </w:rPr>
            </w:pPr>
            <w:r w:rsidRPr="00E62366">
              <w:rPr>
                <w:rFonts w:ascii="Calibri" w:hAnsi="Calibri"/>
                <w:b/>
                <w:bCs/>
                <w:sz w:val="24"/>
                <w:szCs w:val="24"/>
              </w:rPr>
              <w:t>Leaders at Lamphey Primary School, at every level working together in a self-improving system, providing mutual support and challenge to raise standards.</w:t>
            </w:r>
          </w:p>
          <w:p w14:paraId="453AC502" w14:textId="77777777" w:rsidR="00E62366" w:rsidRPr="00E62366" w:rsidRDefault="00E62366" w:rsidP="00E62366">
            <w:pPr>
              <w:rPr>
                <w:rFonts w:ascii="Calibri" w:hAnsi="Calibri"/>
                <w:b/>
                <w:bCs/>
                <w:sz w:val="24"/>
                <w:szCs w:val="24"/>
              </w:rPr>
            </w:pPr>
            <w:r w:rsidRPr="00E62366">
              <w:rPr>
                <w:rFonts w:ascii="Calibri" w:hAnsi="Calibri"/>
                <w:b/>
                <w:bCs/>
                <w:sz w:val="24"/>
                <w:szCs w:val="24"/>
              </w:rPr>
              <w:t>All staff to receive training to develop their skills in order to deliver high quality learning and support</w:t>
            </w:r>
          </w:p>
        </w:tc>
        <w:tc>
          <w:tcPr>
            <w:tcW w:w="1739" w:type="dxa"/>
          </w:tcPr>
          <w:p w14:paraId="7AA4C9D8"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£500</w:t>
            </w:r>
          </w:p>
        </w:tc>
        <w:tc>
          <w:tcPr>
            <w:tcW w:w="1740" w:type="dxa"/>
          </w:tcPr>
          <w:p w14:paraId="1EE067CB"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Support and Challenge.</w:t>
            </w:r>
          </w:p>
          <w:p w14:paraId="21FAA832" w14:textId="77777777" w:rsidR="00E62366" w:rsidRPr="00E62366" w:rsidRDefault="00E62366" w:rsidP="00E62366">
            <w:pPr>
              <w:jc w:val="center"/>
              <w:rPr>
                <w:rFonts w:ascii="Calibri" w:hAnsi="Calibri"/>
                <w:b/>
                <w:bCs/>
                <w:sz w:val="24"/>
                <w:szCs w:val="24"/>
              </w:rPr>
            </w:pPr>
            <w:r w:rsidRPr="00E62366">
              <w:rPr>
                <w:rFonts w:ascii="Calibri" w:hAnsi="Calibri"/>
                <w:b/>
                <w:bCs/>
                <w:sz w:val="24"/>
                <w:szCs w:val="24"/>
              </w:rPr>
              <w:t xml:space="preserve">School Self Evaluation   </w:t>
            </w:r>
          </w:p>
        </w:tc>
      </w:tr>
    </w:tbl>
    <w:p w14:paraId="07239CE6" w14:textId="77777777" w:rsidR="00E62366" w:rsidRPr="00E62366" w:rsidRDefault="00E62366" w:rsidP="00E62366">
      <w:pPr>
        <w:spacing w:after="0" w:line="240" w:lineRule="auto"/>
        <w:rPr>
          <w:rFonts w:ascii="Calibri" w:eastAsia="Times New Roman" w:hAnsi="Calibri" w:cs="Times New Roman"/>
          <w:b/>
          <w:bCs/>
          <w:sz w:val="32"/>
          <w:szCs w:val="32"/>
        </w:rPr>
      </w:pPr>
    </w:p>
    <w:p w14:paraId="7C46C7D1" w14:textId="77777777" w:rsidR="00E62366" w:rsidRPr="00E62366" w:rsidRDefault="00E62366" w:rsidP="00E62366">
      <w:pPr>
        <w:spacing w:after="0" w:line="240" w:lineRule="auto"/>
        <w:jc w:val="center"/>
        <w:rPr>
          <w:rFonts w:ascii="Calibri" w:eastAsia="Times New Roman" w:hAnsi="Calibri" w:cs="Times New Roman"/>
          <w:b/>
          <w:bCs/>
          <w:sz w:val="10"/>
          <w:szCs w:val="10"/>
        </w:rPr>
      </w:pPr>
    </w:p>
    <w:p w14:paraId="426C99D5" w14:textId="77777777" w:rsidR="00E62366" w:rsidRPr="00E62366" w:rsidRDefault="00E62366" w:rsidP="00E62366">
      <w:pPr>
        <w:tabs>
          <w:tab w:val="left" w:pos="2383"/>
        </w:tabs>
        <w:spacing w:after="0" w:line="240" w:lineRule="auto"/>
        <w:rPr>
          <w:rFonts w:ascii="Calibri" w:eastAsia="Times New Roman" w:hAnsi="Calibri" w:cs="Times New Roman"/>
          <w:b/>
          <w:bCs/>
          <w:i/>
          <w:sz w:val="2"/>
          <w:szCs w:val="24"/>
          <w:u w:val="single"/>
        </w:rPr>
      </w:pPr>
    </w:p>
    <w:p w14:paraId="5B56526D" w14:textId="77777777" w:rsidR="00E62366" w:rsidRPr="00E62366" w:rsidRDefault="00E62366" w:rsidP="00E62366">
      <w:pPr>
        <w:spacing w:after="0" w:line="240" w:lineRule="auto"/>
        <w:rPr>
          <w:rFonts w:ascii="Calibri" w:eastAsia="Times New Roman" w:hAnsi="Calibri" w:cs="Times New Roman"/>
          <w:b/>
          <w:bCs/>
          <w:sz w:val="2"/>
          <w:szCs w:val="2"/>
        </w:rPr>
      </w:pPr>
    </w:p>
    <w:p w14:paraId="19A4F578" w14:textId="77777777" w:rsidR="00E62366" w:rsidRPr="00E62366" w:rsidRDefault="00E62366" w:rsidP="00E62366">
      <w:pPr>
        <w:spacing w:after="0" w:line="240" w:lineRule="auto"/>
        <w:rPr>
          <w:rFonts w:ascii="Calibri" w:eastAsia="Times New Roman" w:hAnsi="Calibri" w:cs="Times New Roman"/>
          <w:i/>
          <w:sz w:val="2"/>
          <w:szCs w:val="24"/>
        </w:rPr>
      </w:pPr>
    </w:p>
    <w:p w14:paraId="6869B636" w14:textId="77777777" w:rsidR="00E62366" w:rsidRPr="00E62366" w:rsidRDefault="00E62366" w:rsidP="00E62366">
      <w:pPr>
        <w:spacing w:after="0" w:line="240" w:lineRule="auto"/>
        <w:rPr>
          <w:rFonts w:ascii="Times New Roman" w:eastAsia="Times New Roman" w:hAnsi="Times New Roman" w:cs="Times New Roman"/>
          <w:sz w:val="24"/>
          <w:szCs w:val="24"/>
        </w:rPr>
      </w:pPr>
      <w:r w:rsidRPr="00E62366">
        <w:rPr>
          <w:rFonts w:ascii="Times New Roman" w:eastAsia="Times New Roman" w:hAnsi="Times New Roman" w:cs="Times New Roman"/>
          <w:sz w:val="24"/>
          <w:szCs w:val="24"/>
        </w:rPr>
        <w:br w:type="page"/>
      </w:r>
    </w:p>
    <w:p w14:paraId="3A80299B" w14:textId="77777777" w:rsidR="00E62366" w:rsidRPr="00E62366" w:rsidRDefault="00E62366" w:rsidP="00E62366">
      <w:pPr>
        <w:spacing w:after="0" w:line="240" w:lineRule="auto"/>
        <w:jc w:val="center"/>
        <w:rPr>
          <w:rFonts w:ascii="Calibri" w:eastAsia="Times New Roman" w:hAnsi="Calibri" w:cs="Times New Roman"/>
          <w:b/>
          <w:bCs/>
          <w:sz w:val="48"/>
          <w:szCs w:val="48"/>
        </w:rPr>
      </w:pPr>
      <w:r w:rsidRPr="00E62366">
        <w:rPr>
          <w:rFonts w:ascii="Calibri" w:eastAsia="Times New Roman" w:hAnsi="Calibri" w:cs="Times New Roman"/>
          <w:b/>
          <w:bCs/>
          <w:sz w:val="48"/>
          <w:szCs w:val="48"/>
        </w:rPr>
        <w:lastRenderedPageBreak/>
        <w:t>Monitoring Milestones 2022-2023</w:t>
      </w:r>
    </w:p>
    <w:p w14:paraId="61C9000A" w14:textId="77777777" w:rsidR="00E62366" w:rsidRPr="00E62366" w:rsidRDefault="00E62366" w:rsidP="00E62366">
      <w:pPr>
        <w:spacing w:after="0" w:line="240" w:lineRule="auto"/>
        <w:rPr>
          <w:rFonts w:ascii="Times New Roman" w:eastAsia="Times New Roman" w:hAnsi="Times New Roman" w:cs="Times New Roman"/>
          <w:sz w:val="10"/>
          <w:szCs w:val="10"/>
        </w:rPr>
      </w:pPr>
    </w:p>
    <w:p w14:paraId="77136C93" w14:textId="77777777" w:rsidR="00E62366" w:rsidRPr="00E62366" w:rsidRDefault="00E62366" w:rsidP="00E62366">
      <w:pPr>
        <w:spacing w:after="0" w:line="240" w:lineRule="auto"/>
        <w:rPr>
          <w:rFonts w:ascii="Times New Roman" w:eastAsia="Times New Roman" w:hAnsi="Times New Roman" w:cs="Times New Roman"/>
          <w:sz w:val="10"/>
          <w:szCs w:val="10"/>
        </w:rPr>
      </w:pPr>
    </w:p>
    <w:tbl>
      <w:tblPr>
        <w:tblW w:w="14691" w:type="dxa"/>
        <w:tblBorders>
          <w:top w:val="single" w:sz="4" w:space="0" w:color="C6D9F1"/>
          <w:left w:val="single" w:sz="4" w:space="0" w:color="C6D9F1"/>
          <w:bottom w:val="single" w:sz="4" w:space="0" w:color="C6D9F1"/>
          <w:right w:val="single" w:sz="4" w:space="0" w:color="C6D9F1"/>
          <w:insideH w:val="single" w:sz="4" w:space="0" w:color="C6D9F1"/>
          <w:insideV w:val="single" w:sz="4" w:space="0" w:color="C6D9F1"/>
        </w:tblBorders>
        <w:tblLayout w:type="fixed"/>
        <w:tblLook w:val="0000" w:firstRow="0" w:lastRow="0" w:firstColumn="0" w:lastColumn="0" w:noHBand="0" w:noVBand="0"/>
      </w:tblPr>
      <w:tblGrid>
        <w:gridCol w:w="2539"/>
        <w:gridCol w:w="2989"/>
        <w:gridCol w:w="4470"/>
        <w:gridCol w:w="4693"/>
      </w:tblGrid>
      <w:tr w:rsidR="00E62366" w:rsidRPr="00E62366" w14:paraId="7A619B71" w14:textId="77777777" w:rsidTr="00E62366">
        <w:trPr>
          <w:cantSplit/>
          <w:trHeight w:val="450"/>
        </w:trPr>
        <w:tc>
          <w:tcPr>
            <w:tcW w:w="2539" w:type="dxa"/>
            <w:tcBorders>
              <w:top w:val="single" w:sz="4" w:space="0" w:color="auto"/>
              <w:left w:val="single" w:sz="4" w:space="0" w:color="auto"/>
              <w:bottom w:val="single" w:sz="4" w:space="0" w:color="auto"/>
              <w:right w:val="single" w:sz="4" w:space="0" w:color="auto"/>
            </w:tcBorders>
            <w:shd w:val="clear" w:color="auto" w:fill="C6D9F1"/>
          </w:tcPr>
          <w:p w14:paraId="3F3947A7" w14:textId="77777777" w:rsidR="00E62366" w:rsidRPr="00E62366" w:rsidRDefault="00E62366" w:rsidP="00E62366">
            <w:pPr>
              <w:spacing w:after="0" w:line="240" w:lineRule="auto"/>
              <w:jc w:val="center"/>
              <w:rPr>
                <w:rFonts w:ascii="Calibri" w:eastAsia="Times New Roman" w:hAnsi="Calibri" w:cs="Times New Roman"/>
                <w:b/>
                <w:sz w:val="28"/>
                <w:szCs w:val="28"/>
              </w:rPr>
            </w:pPr>
          </w:p>
        </w:tc>
        <w:tc>
          <w:tcPr>
            <w:tcW w:w="2989" w:type="dxa"/>
            <w:tcBorders>
              <w:top w:val="single" w:sz="4" w:space="0" w:color="auto"/>
              <w:left w:val="single" w:sz="4" w:space="0" w:color="auto"/>
              <w:bottom w:val="single" w:sz="4" w:space="0" w:color="auto"/>
              <w:right w:val="single" w:sz="4" w:space="0" w:color="auto"/>
            </w:tcBorders>
            <w:shd w:val="clear" w:color="auto" w:fill="C6D9F1"/>
          </w:tcPr>
          <w:p w14:paraId="137E9C13" w14:textId="77777777" w:rsidR="00E62366" w:rsidRPr="00E62366" w:rsidRDefault="00E62366" w:rsidP="00E62366">
            <w:pPr>
              <w:spacing w:after="0" w:line="240" w:lineRule="auto"/>
              <w:jc w:val="center"/>
              <w:rPr>
                <w:rFonts w:ascii="Calibri" w:eastAsia="Times New Roman" w:hAnsi="Calibri" w:cs="Times New Roman"/>
                <w:b/>
                <w:sz w:val="28"/>
                <w:szCs w:val="28"/>
              </w:rPr>
            </w:pPr>
            <w:r w:rsidRPr="00E62366">
              <w:rPr>
                <w:rFonts w:ascii="Calibri" w:eastAsia="Times New Roman" w:hAnsi="Calibri" w:cs="Times New Roman"/>
                <w:b/>
                <w:sz w:val="28"/>
                <w:szCs w:val="28"/>
              </w:rPr>
              <w:t>Priority 1</w:t>
            </w:r>
          </w:p>
        </w:tc>
        <w:tc>
          <w:tcPr>
            <w:tcW w:w="4470" w:type="dxa"/>
            <w:tcBorders>
              <w:top w:val="single" w:sz="4" w:space="0" w:color="auto"/>
              <w:left w:val="single" w:sz="4" w:space="0" w:color="auto"/>
              <w:bottom w:val="single" w:sz="4" w:space="0" w:color="auto"/>
              <w:right w:val="single" w:sz="4" w:space="0" w:color="auto"/>
            </w:tcBorders>
            <w:shd w:val="clear" w:color="auto" w:fill="C6D9F1"/>
          </w:tcPr>
          <w:p w14:paraId="7B364689" w14:textId="77777777" w:rsidR="00E62366" w:rsidRPr="00E62366" w:rsidRDefault="00E62366" w:rsidP="00E62366">
            <w:pPr>
              <w:spacing w:after="0" w:line="240" w:lineRule="auto"/>
              <w:jc w:val="center"/>
              <w:rPr>
                <w:rFonts w:ascii="Calibri" w:eastAsia="Times New Roman" w:hAnsi="Calibri" w:cs="Times New Roman"/>
                <w:b/>
                <w:sz w:val="28"/>
                <w:szCs w:val="28"/>
              </w:rPr>
            </w:pPr>
            <w:r w:rsidRPr="00E62366">
              <w:rPr>
                <w:rFonts w:ascii="Calibri" w:eastAsia="Times New Roman" w:hAnsi="Calibri" w:cs="Times New Roman"/>
                <w:b/>
                <w:sz w:val="28"/>
                <w:szCs w:val="28"/>
              </w:rPr>
              <w:t>Priority 2</w:t>
            </w:r>
          </w:p>
        </w:tc>
        <w:tc>
          <w:tcPr>
            <w:tcW w:w="4693" w:type="dxa"/>
            <w:tcBorders>
              <w:top w:val="single" w:sz="4" w:space="0" w:color="auto"/>
              <w:left w:val="single" w:sz="4" w:space="0" w:color="auto"/>
              <w:bottom w:val="single" w:sz="4" w:space="0" w:color="auto"/>
              <w:right w:val="single" w:sz="4" w:space="0" w:color="auto"/>
            </w:tcBorders>
            <w:shd w:val="clear" w:color="auto" w:fill="C6D9F1"/>
          </w:tcPr>
          <w:p w14:paraId="6C3CFA77" w14:textId="77777777" w:rsidR="00E62366" w:rsidRPr="00E62366" w:rsidRDefault="00E62366" w:rsidP="00E62366">
            <w:pPr>
              <w:spacing w:after="0" w:line="240" w:lineRule="auto"/>
              <w:jc w:val="center"/>
              <w:rPr>
                <w:rFonts w:ascii="Calibri" w:eastAsia="Times New Roman" w:hAnsi="Calibri" w:cs="Times New Roman"/>
                <w:b/>
                <w:sz w:val="28"/>
                <w:szCs w:val="28"/>
              </w:rPr>
            </w:pPr>
            <w:r w:rsidRPr="00E62366">
              <w:rPr>
                <w:rFonts w:ascii="Calibri" w:eastAsia="Times New Roman" w:hAnsi="Calibri" w:cs="Times New Roman"/>
                <w:b/>
                <w:sz w:val="28"/>
                <w:szCs w:val="28"/>
              </w:rPr>
              <w:t>Priority 3</w:t>
            </w:r>
          </w:p>
        </w:tc>
      </w:tr>
      <w:tr w:rsidR="00E62366" w:rsidRPr="00E62366" w14:paraId="7D6686A8" w14:textId="77777777" w:rsidTr="00E62366">
        <w:trPr>
          <w:cantSplit/>
          <w:trHeight w:val="532"/>
        </w:trPr>
        <w:tc>
          <w:tcPr>
            <w:tcW w:w="2539" w:type="dxa"/>
            <w:tcBorders>
              <w:top w:val="single" w:sz="4" w:space="0" w:color="auto"/>
              <w:left w:val="single" w:sz="4" w:space="0" w:color="auto"/>
              <w:bottom w:val="single" w:sz="4" w:space="0" w:color="auto"/>
              <w:right w:val="single" w:sz="4" w:space="0" w:color="auto"/>
            </w:tcBorders>
          </w:tcPr>
          <w:p w14:paraId="0D9533C4"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September 2022</w:t>
            </w:r>
          </w:p>
        </w:tc>
        <w:tc>
          <w:tcPr>
            <w:tcW w:w="2989" w:type="dxa"/>
            <w:tcBorders>
              <w:top w:val="single" w:sz="4" w:space="0" w:color="auto"/>
              <w:left w:val="single" w:sz="4" w:space="0" w:color="auto"/>
              <w:bottom w:val="single" w:sz="4" w:space="0" w:color="auto"/>
              <w:right w:val="single" w:sz="4" w:space="0" w:color="auto"/>
            </w:tcBorders>
          </w:tcPr>
          <w:p w14:paraId="2FEFA778"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Voice 21 Inset attended by all staff.</w:t>
            </w:r>
          </w:p>
          <w:p w14:paraId="17F86217"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 xml:space="preserve">SMT has attend International Language in Curriculum for Wales – resources and professional learning opportunities (April 2022) and informed all staff. </w:t>
            </w:r>
          </w:p>
          <w:p w14:paraId="2ED7C860" w14:textId="77777777" w:rsidR="00E62366" w:rsidRPr="00E62366" w:rsidRDefault="00E62366" w:rsidP="00E62366">
            <w:pPr>
              <w:spacing w:after="0" w:line="240" w:lineRule="auto"/>
              <w:rPr>
                <w:rFonts w:ascii="Calibri" w:eastAsia="MS Mincho" w:hAnsi="Calibri" w:cs="Times New Roman"/>
              </w:rPr>
            </w:pPr>
            <w:r w:rsidRPr="00E62366">
              <w:rPr>
                <w:rFonts w:ascii="Calibri" w:eastAsia="MS Mincho" w:hAnsi="Calibri" w:cs="Times New Roman"/>
              </w:rPr>
              <w:t xml:space="preserve">All staff teaching an international foreign language (French).  </w:t>
            </w:r>
          </w:p>
          <w:p w14:paraId="272ED14F" w14:textId="77777777" w:rsidR="00E62366" w:rsidRPr="00E62366" w:rsidRDefault="00E62366" w:rsidP="00E62366">
            <w:pPr>
              <w:spacing w:after="0" w:line="240" w:lineRule="auto"/>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4A2093A6" w14:textId="77777777" w:rsidR="00E62366" w:rsidRPr="00E62366" w:rsidRDefault="00E62366" w:rsidP="00E62366">
            <w:pPr>
              <w:spacing w:after="0" w:line="240" w:lineRule="auto"/>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5ECD19E0"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7C8DCAE6" w14:textId="77777777" w:rsidTr="00E62366">
        <w:trPr>
          <w:cantSplit/>
          <w:trHeight w:val="600"/>
        </w:trPr>
        <w:tc>
          <w:tcPr>
            <w:tcW w:w="2539" w:type="dxa"/>
            <w:tcBorders>
              <w:top w:val="single" w:sz="4" w:space="0" w:color="auto"/>
              <w:left w:val="single" w:sz="4" w:space="0" w:color="auto"/>
              <w:bottom w:val="single" w:sz="4" w:space="0" w:color="auto"/>
              <w:right w:val="single" w:sz="4" w:space="0" w:color="auto"/>
            </w:tcBorders>
          </w:tcPr>
          <w:p w14:paraId="6148C487"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October 2022</w:t>
            </w:r>
          </w:p>
        </w:tc>
        <w:tc>
          <w:tcPr>
            <w:tcW w:w="2989" w:type="dxa"/>
            <w:tcBorders>
              <w:top w:val="single" w:sz="4" w:space="0" w:color="auto"/>
              <w:left w:val="single" w:sz="4" w:space="0" w:color="auto"/>
              <w:bottom w:val="single" w:sz="4" w:space="0" w:color="auto"/>
              <w:right w:val="single" w:sz="4" w:space="0" w:color="auto"/>
            </w:tcBorders>
          </w:tcPr>
          <w:p w14:paraId="3FA865A8"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Voice 21 training received by lead staff</w:t>
            </w:r>
          </w:p>
        </w:tc>
        <w:tc>
          <w:tcPr>
            <w:tcW w:w="4470" w:type="dxa"/>
            <w:tcBorders>
              <w:top w:val="single" w:sz="4" w:space="0" w:color="auto"/>
              <w:left w:val="single" w:sz="4" w:space="0" w:color="auto"/>
              <w:bottom w:val="single" w:sz="4" w:space="0" w:color="auto"/>
              <w:right w:val="single" w:sz="4" w:space="0" w:color="auto"/>
            </w:tcBorders>
          </w:tcPr>
          <w:p w14:paraId="3A50A61D"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Pembrokeshire Agreed Syllabus RVE and Relationship and Sexuality Education Policy shared with staff and Governors.</w:t>
            </w:r>
          </w:p>
          <w:p w14:paraId="43017655"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Advice sought from Bethan Jones-Hughes (SACRE) and Jennifer Harding.</w:t>
            </w:r>
          </w:p>
        </w:tc>
        <w:tc>
          <w:tcPr>
            <w:tcW w:w="4693" w:type="dxa"/>
            <w:tcBorders>
              <w:top w:val="single" w:sz="4" w:space="0" w:color="auto"/>
              <w:left w:val="single" w:sz="4" w:space="0" w:color="auto"/>
              <w:bottom w:val="single" w:sz="4" w:space="0" w:color="auto"/>
              <w:right w:val="single" w:sz="4" w:space="0" w:color="auto"/>
            </w:tcBorders>
          </w:tcPr>
          <w:p w14:paraId="2A2585E1"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0F64FBB3" w14:textId="77777777" w:rsidTr="00E62366">
        <w:trPr>
          <w:cantSplit/>
          <w:trHeight w:val="600"/>
        </w:trPr>
        <w:tc>
          <w:tcPr>
            <w:tcW w:w="2539" w:type="dxa"/>
            <w:tcBorders>
              <w:top w:val="single" w:sz="4" w:space="0" w:color="auto"/>
              <w:left w:val="single" w:sz="4" w:space="0" w:color="auto"/>
              <w:bottom w:val="single" w:sz="4" w:space="0" w:color="auto"/>
              <w:right w:val="single" w:sz="4" w:space="0" w:color="auto"/>
            </w:tcBorders>
          </w:tcPr>
          <w:p w14:paraId="66ADC24D"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November 2022</w:t>
            </w:r>
          </w:p>
        </w:tc>
        <w:tc>
          <w:tcPr>
            <w:tcW w:w="2989" w:type="dxa"/>
            <w:tcBorders>
              <w:top w:val="single" w:sz="4" w:space="0" w:color="auto"/>
              <w:left w:val="single" w:sz="4" w:space="0" w:color="auto"/>
              <w:bottom w:val="single" w:sz="4" w:space="0" w:color="auto"/>
              <w:right w:val="single" w:sz="4" w:space="0" w:color="auto"/>
            </w:tcBorders>
          </w:tcPr>
          <w:p w14:paraId="330401C7"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Talk for Writing Action plan completed following analysis of survey. Dissemination of strategies being undertaken. Resources being created and class-based research being undertaken to evaluate impact of strategies.</w:t>
            </w:r>
          </w:p>
          <w:p w14:paraId="3BC50829" w14:textId="77777777" w:rsidR="00E62366" w:rsidRPr="00E62366" w:rsidRDefault="00E62366" w:rsidP="00E62366">
            <w:pPr>
              <w:spacing w:after="0" w:line="240" w:lineRule="auto"/>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10D6D0B5"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RVE presentation by lead teacher to all teaching staff.</w:t>
            </w:r>
          </w:p>
          <w:p w14:paraId="1C1171FE"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RVE and RSE Agreed Syllabus uploaded onto web site.</w:t>
            </w:r>
          </w:p>
          <w:p w14:paraId="644EE6A0" w14:textId="77777777" w:rsidR="00E62366" w:rsidRPr="00E62366" w:rsidRDefault="00E62366" w:rsidP="00E62366">
            <w:pPr>
              <w:spacing w:after="0" w:line="240" w:lineRule="auto"/>
              <w:rPr>
                <w:rFonts w:ascii="Calibri" w:eastAsia="Times New Roman" w:hAnsi="Calibri" w:cs="Times New Roman"/>
              </w:rPr>
            </w:pPr>
            <w:r w:rsidRPr="00E62366">
              <w:rPr>
                <w:rFonts w:ascii="Calibri" w:eastAsia="Times New Roman" w:hAnsi="Calibri" w:cs="Times New Roman"/>
              </w:rPr>
              <w:t>RSE audit undertaken by all teaching staff.</w:t>
            </w:r>
          </w:p>
        </w:tc>
        <w:tc>
          <w:tcPr>
            <w:tcW w:w="4693" w:type="dxa"/>
            <w:tcBorders>
              <w:top w:val="single" w:sz="4" w:space="0" w:color="auto"/>
              <w:left w:val="single" w:sz="4" w:space="0" w:color="auto"/>
              <w:bottom w:val="single" w:sz="4" w:space="0" w:color="auto"/>
              <w:right w:val="single" w:sz="4" w:space="0" w:color="auto"/>
            </w:tcBorders>
          </w:tcPr>
          <w:p w14:paraId="41F281A9"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24B3CAB4" w14:textId="77777777" w:rsidTr="00E62366">
        <w:trPr>
          <w:cantSplit/>
          <w:trHeight w:val="579"/>
        </w:trPr>
        <w:tc>
          <w:tcPr>
            <w:tcW w:w="2539" w:type="dxa"/>
            <w:tcBorders>
              <w:top w:val="single" w:sz="4" w:space="0" w:color="auto"/>
              <w:left w:val="single" w:sz="4" w:space="0" w:color="auto"/>
              <w:bottom w:val="single" w:sz="4" w:space="0" w:color="auto"/>
              <w:right w:val="single" w:sz="4" w:space="0" w:color="auto"/>
            </w:tcBorders>
          </w:tcPr>
          <w:p w14:paraId="3018CA8F"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December 2022</w:t>
            </w:r>
          </w:p>
        </w:tc>
        <w:tc>
          <w:tcPr>
            <w:tcW w:w="2989" w:type="dxa"/>
            <w:tcBorders>
              <w:top w:val="single" w:sz="4" w:space="0" w:color="auto"/>
              <w:left w:val="single" w:sz="4" w:space="0" w:color="auto"/>
              <w:bottom w:val="single" w:sz="4" w:space="0" w:color="auto"/>
              <w:right w:val="single" w:sz="4" w:space="0" w:color="auto"/>
            </w:tcBorders>
          </w:tcPr>
          <w:p w14:paraId="421FA332"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52C4876F"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588C9819"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5881FE41" w14:textId="77777777" w:rsidTr="00E62366">
        <w:trPr>
          <w:cantSplit/>
          <w:trHeight w:val="602"/>
        </w:trPr>
        <w:tc>
          <w:tcPr>
            <w:tcW w:w="2539" w:type="dxa"/>
            <w:tcBorders>
              <w:top w:val="single" w:sz="4" w:space="0" w:color="auto"/>
              <w:left w:val="single" w:sz="4" w:space="0" w:color="auto"/>
              <w:bottom w:val="single" w:sz="4" w:space="0" w:color="auto"/>
              <w:right w:val="single" w:sz="4" w:space="0" w:color="auto"/>
            </w:tcBorders>
          </w:tcPr>
          <w:p w14:paraId="20742A24"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lastRenderedPageBreak/>
              <w:t>January 2023</w:t>
            </w:r>
          </w:p>
        </w:tc>
        <w:tc>
          <w:tcPr>
            <w:tcW w:w="2989" w:type="dxa"/>
            <w:tcBorders>
              <w:top w:val="single" w:sz="4" w:space="0" w:color="auto"/>
              <w:left w:val="single" w:sz="4" w:space="0" w:color="auto"/>
              <w:bottom w:val="single" w:sz="4" w:space="0" w:color="auto"/>
              <w:right w:val="single" w:sz="4" w:space="0" w:color="auto"/>
            </w:tcBorders>
          </w:tcPr>
          <w:p w14:paraId="23817D3F" w14:textId="77777777" w:rsidR="00E62366" w:rsidRPr="00E62366" w:rsidRDefault="00E62366" w:rsidP="00E62366">
            <w:pPr>
              <w:spacing w:after="0" w:line="240" w:lineRule="auto"/>
              <w:jc w:val="center"/>
              <w:rPr>
                <w:rFonts w:ascii="Calibri" w:eastAsia="Times New Roman" w:hAnsi="Calibri" w:cs="Times New Roman"/>
              </w:rPr>
            </w:pPr>
            <w:r w:rsidRPr="00E62366">
              <w:rPr>
                <w:rFonts w:ascii="Calibri" w:eastAsia="Times New Roman" w:hAnsi="Calibri" w:cs="Times New Roman"/>
              </w:rPr>
              <w:t xml:space="preserve">Voice 21 – Day 3 Visit. Action planned agreed and shared will all teaching staff.  DHT presentation to staff. Listening ladders to be purchased.  All classes to produce a listening skills poster. Listen skills to become embedded. All resources to </w:t>
            </w:r>
          </w:p>
        </w:tc>
        <w:tc>
          <w:tcPr>
            <w:tcW w:w="4470" w:type="dxa"/>
            <w:tcBorders>
              <w:top w:val="single" w:sz="4" w:space="0" w:color="auto"/>
              <w:left w:val="single" w:sz="4" w:space="0" w:color="auto"/>
              <w:bottom w:val="single" w:sz="4" w:space="0" w:color="auto"/>
              <w:right w:val="single" w:sz="4" w:space="0" w:color="auto"/>
            </w:tcBorders>
          </w:tcPr>
          <w:p w14:paraId="39AEAF61"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7D8AFFBD"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2ACEFB7F"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0E03E28D"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February 2023</w:t>
            </w:r>
          </w:p>
        </w:tc>
        <w:tc>
          <w:tcPr>
            <w:tcW w:w="2989" w:type="dxa"/>
            <w:tcBorders>
              <w:top w:val="single" w:sz="4" w:space="0" w:color="auto"/>
              <w:left w:val="single" w:sz="4" w:space="0" w:color="auto"/>
              <w:bottom w:val="single" w:sz="4" w:space="0" w:color="auto"/>
              <w:right w:val="single" w:sz="4" w:space="0" w:color="auto"/>
            </w:tcBorders>
          </w:tcPr>
          <w:p w14:paraId="4616F405"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799C3184"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78247CA7"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4D7D7E03"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6192EF1B"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March 2023</w:t>
            </w:r>
          </w:p>
        </w:tc>
        <w:tc>
          <w:tcPr>
            <w:tcW w:w="2989" w:type="dxa"/>
            <w:tcBorders>
              <w:top w:val="single" w:sz="4" w:space="0" w:color="auto"/>
              <w:left w:val="single" w:sz="4" w:space="0" w:color="auto"/>
              <w:bottom w:val="single" w:sz="4" w:space="0" w:color="auto"/>
              <w:right w:val="single" w:sz="4" w:space="0" w:color="auto"/>
            </w:tcBorders>
          </w:tcPr>
          <w:p w14:paraId="5CEBD2F2"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5E087C95"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06A044D6"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752B07DC"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625822BD"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April 2023</w:t>
            </w:r>
          </w:p>
        </w:tc>
        <w:tc>
          <w:tcPr>
            <w:tcW w:w="2989" w:type="dxa"/>
            <w:tcBorders>
              <w:top w:val="single" w:sz="4" w:space="0" w:color="auto"/>
              <w:left w:val="single" w:sz="4" w:space="0" w:color="auto"/>
              <w:bottom w:val="single" w:sz="4" w:space="0" w:color="auto"/>
              <w:right w:val="single" w:sz="4" w:space="0" w:color="auto"/>
            </w:tcBorders>
          </w:tcPr>
          <w:p w14:paraId="6A398AD8"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3C9066AC"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0ABFA509"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108CBB68"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0ED9689A"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May  2023</w:t>
            </w:r>
          </w:p>
        </w:tc>
        <w:tc>
          <w:tcPr>
            <w:tcW w:w="2989" w:type="dxa"/>
            <w:tcBorders>
              <w:top w:val="single" w:sz="4" w:space="0" w:color="auto"/>
              <w:left w:val="single" w:sz="4" w:space="0" w:color="auto"/>
              <w:bottom w:val="single" w:sz="4" w:space="0" w:color="auto"/>
              <w:right w:val="single" w:sz="4" w:space="0" w:color="auto"/>
            </w:tcBorders>
          </w:tcPr>
          <w:p w14:paraId="458EA227"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0BEF9394"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00FD4D57" w14:textId="77777777" w:rsidR="00E62366" w:rsidRPr="00E62366" w:rsidRDefault="00E62366" w:rsidP="00E62366">
            <w:pPr>
              <w:spacing w:after="0" w:line="240" w:lineRule="auto"/>
              <w:jc w:val="center"/>
              <w:rPr>
                <w:rFonts w:ascii="Calibri" w:eastAsia="Times New Roman" w:hAnsi="Calibri" w:cs="Times New Roman"/>
              </w:rPr>
            </w:pPr>
            <w:r w:rsidRPr="00E62366">
              <w:rPr>
                <w:rFonts w:ascii="Calibri" w:eastAsia="Times New Roman" w:hAnsi="Calibri" w:cs="Times New Roman"/>
              </w:rPr>
              <w:t>.</w:t>
            </w:r>
          </w:p>
        </w:tc>
      </w:tr>
      <w:tr w:rsidR="00E62366" w:rsidRPr="00E62366" w14:paraId="6EAF1039"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01FE2C20"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June 2023</w:t>
            </w:r>
          </w:p>
        </w:tc>
        <w:tc>
          <w:tcPr>
            <w:tcW w:w="2989" w:type="dxa"/>
            <w:tcBorders>
              <w:top w:val="single" w:sz="4" w:space="0" w:color="auto"/>
              <w:left w:val="single" w:sz="4" w:space="0" w:color="auto"/>
              <w:bottom w:val="single" w:sz="4" w:space="0" w:color="auto"/>
              <w:right w:val="single" w:sz="4" w:space="0" w:color="auto"/>
            </w:tcBorders>
          </w:tcPr>
          <w:p w14:paraId="0EEF6E1B"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125FAC90"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7B6BB942" w14:textId="77777777" w:rsidR="00E62366" w:rsidRPr="00E62366" w:rsidRDefault="00E62366" w:rsidP="00E62366">
            <w:pPr>
              <w:spacing w:after="0" w:line="240" w:lineRule="auto"/>
              <w:jc w:val="center"/>
              <w:rPr>
                <w:rFonts w:ascii="Calibri" w:eastAsia="Times New Roman" w:hAnsi="Calibri" w:cs="Times New Roman"/>
              </w:rPr>
            </w:pPr>
          </w:p>
        </w:tc>
      </w:tr>
      <w:tr w:rsidR="00E62366" w:rsidRPr="00E62366" w14:paraId="72188D28" w14:textId="77777777" w:rsidTr="00E62366">
        <w:trPr>
          <w:cantSplit/>
          <w:trHeight w:val="596"/>
        </w:trPr>
        <w:tc>
          <w:tcPr>
            <w:tcW w:w="2539" w:type="dxa"/>
            <w:tcBorders>
              <w:top w:val="single" w:sz="4" w:space="0" w:color="auto"/>
              <w:left w:val="single" w:sz="4" w:space="0" w:color="auto"/>
              <w:bottom w:val="single" w:sz="4" w:space="0" w:color="auto"/>
              <w:right w:val="single" w:sz="4" w:space="0" w:color="auto"/>
            </w:tcBorders>
          </w:tcPr>
          <w:p w14:paraId="4D0E4AE0" w14:textId="77777777" w:rsidR="00E62366" w:rsidRPr="00E62366" w:rsidRDefault="00E62366" w:rsidP="00E62366">
            <w:pPr>
              <w:spacing w:after="0" w:line="240" w:lineRule="auto"/>
              <w:rPr>
                <w:rFonts w:ascii="Calibri" w:eastAsia="Times New Roman" w:hAnsi="Calibri" w:cs="Times New Roman"/>
                <w:b/>
                <w:bCs/>
              </w:rPr>
            </w:pPr>
            <w:r w:rsidRPr="00E62366">
              <w:rPr>
                <w:rFonts w:ascii="Calibri" w:eastAsia="Times New Roman" w:hAnsi="Calibri" w:cs="Times New Roman"/>
                <w:b/>
                <w:bCs/>
              </w:rPr>
              <w:t>July 2023</w:t>
            </w:r>
          </w:p>
        </w:tc>
        <w:tc>
          <w:tcPr>
            <w:tcW w:w="2989" w:type="dxa"/>
            <w:tcBorders>
              <w:top w:val="single" w:sz="4" w:space="0" w:color="auto"/>
              <w:left w:val="single" w:sz="4" w:space="0" w:color="auto"/>
              <w:bottom w:val="single" w:sz="4" w:space="0" w:color="auto"/>
              <w:right w:val="single" w:sz="4" w:space="0" w:color="auto"/>
            </w:tcBorders>
          </w:tcPr>
          <w:p w14:paraId="385B4A11" w14:textId="77777777" w:rsidR="00E62366" w:rsidRPr="00E62366" w:rsidRDefault="00E62366" w:rsidP="00E62366">
            <w:pPr>
              <w:spacing w:after="0" w:line="240" w:lineRule="auto"/>
              <w:jc w:val="center"/>
              <w:rPr>
                <w:rFonts w:ascii="Calibri" w:eastAsia="Times New Roman" w:hAnsi="Calibri" w:cs="Times New Roman"/>
              </w:rPr>
            </w:pPr>
          </w:p>
        </w:tc>
        <w:tc>
          <w:tcPr>
            <w:tcW w:w="4470" w:type="dxa"/>
            <w:tcBorders>
              <w:top w:val="single" w:sz="4" w:space="0" w:color="auto"/>
              <w:left w:val="single" w:sz="4" w:space="0" w:color="auto"/>
              <w:bottom w:val="single" w:sz="4" w:space="0" w:color="auto"/>
              <w:right w:val="single" w:sz="4" w:space="0" w:color="auto"/>
            </w:tcBorders>
          </w:tcPr>
          <w:p w14:paraId="21354E16" w14:textId="77777777" w:rsidR="00E62366" w:rsidRPr="00E62366" w:rsidRDefault="00E62366" w:rsidP="00E62366">
            <w:pPr>
              <w:spacing w:after="0" w:line="240" w:lineRule="auto"/>
              <w:jc w:val="center"/>
              <w:rPr>
                <w:rFonts w:ascii="Calibri" w:eastAsia="Times New Roman" w:hAnsi="Calibri" w:cs="Times New Roman"/>
              </w:rPr>
            </w:pPr>
          </w:p>
        </w:tc>
        <w:tc>
          <w:tcPr>
            <w:tcW w:w="4693" w:type="dxa"/>
            <w:tcBorders>
              <w:top w:val="single" w:sz="4" w:space="0" w:color="auto"/>
              <w:left w:val="single" w:sz="4" w:space="0" w:color="auto"/>
              <w:bottom w:val="single" w:sz="4" w:space="0" w:color="auto"/>
              <w:right w:val="single" w:sz="4" w:space="0" w:color="auto"/>
            </w:tcBorders>
          </w:tcPr>
          <w:p w14:paraId="150168A7" w14:textId="77777777" w:rsidR="00E62366" w:rsidRPr="00E62366" w:rsidRDefault="00E62366" w:rsidP="00E62366">
            <w:pPr>
              <w:spacing w:after="0" w:line="240" w:lineRule="auto"/>
              <w:jc w:val="center"/>
              <w:rPr>
                <w:rFonts w:ascii="Calibri" w:eastAsia="Times New Roman" w:hAnsi="Calibri" w:cs="Times New Roman"/>
              </w:rPr>
            </w:pPr>
          </w:p>
        </w:tc>
      </w:tr>
    </w:tbl>
    <w:p w14:paraId="32EC241A" w14:textId="77777777" w:rsidR="00E62366" w:rsidRPr="00E62366" w:rsidRDefault="00E62366" w:rsidP="00E62366">
      <w:pPr>
        <w:spacing w:after="0" w:line="240" w:lineRule="auto"/>
        <w:rPr>
          <w:rFonts w:ascii="Calibri" w:eastAsia="Times New Roman" w:hAnsi="Calibri" w:cs="Times New Roman"/>
          <w:b/>
          <w:bCs/>
          <w:sz w:val="2"/>
          <w:szCs w:val="2"/>
        </w:rPr>
      </w:pPr>
    </w:p>
    <w:p w14:paraId="2831DAEE" w14:textId="77777777" w:rsidR="00E62366" w:rsidRPr="00E62366" w:rsidRDefault="00E62366" w:rsidP="00E62366">
      <w:pPr>
        <w:spacing w:after="0" w:line="240" w:lineRule="auto"/>
        <w:rPr>
          <w:rFonts w:ascii="Calibri" w:eastAsia="Times New Roman" w:hAnsi="Calibri" w:cs="Times New Roman"/>
          <w:b/>
          <w:sz w:val="2"/>
          <w:szCs w:val="2"/>
        </w:rPr>
      </w:pPr>
    </w:p>
    <w:p w14:paraId="522E99E3" w14:textId="4C2E2834" w:rsidR="00E62366" w:rsidRPr="00175DBA" w:rsidRDefault="00E62366" w:rsidP="00175DBA">
      <w:pPr>
        <w:spacing w:after="0" w:line="240" w:lineRule="auto"/>
        <w:rPr>
          <w:rFonts w:ascii="Calibri" w:eastAsia="Times New Roman" w:hAnsi="Calibri" w:cs="Times New Roman"/>
          <w:sz w:val="24"/>
          <w:szCs w:val="24"/>
        </w:rPr>
      </w:pPr>
    </w:p>
    <w:sectPr w:rsidR="00E62366" w:rsidRPr="00175DBA" w:rsidSect="00E6236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9F8AE" w14:textId="77777777" w:rsidR="0067608A" w:rsidRDefault="0067608A" w:rsidP="00E611D9">
      <w:pPr>
        <w:spacing w:after="0" w:line="240" w:lineRule="auto"/>
      </w:pPr>
      <w:r>
        <w:separator/>
      </w:r>
    </w:p>
  </w:endnote>
  <w:endnote w:type="continuationSeparator" w:id="0">
    <w:p w14:paraId="5AC0742C" w14:textId="77777777" w:rsidR="0067608A" w:rsidRDefault="0067608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41C23" w14:textId="77777777" w:rsidR="0067608A" w:rsidRDefault="0067608A" w:rsidP="00E611D9">
      <w:pPr>
        <w:spacing w:after="0" w:line="240" w:lineRule="auto"/>
      </w:pPr>
      <w:r>
        <w:separator/>
      </w:r>
    </w:p>
  </w:footnote>
  <w:footnote w:type="continuationSeparator" w:id="0">
    <w:p w14:paraId="1766FF09" w14:textId="77777777" w:rsidR="0067608A" w:rsidRDefault="0067608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0D0D545" w:rsidR="00E611D9" w:rsidRPr="00E611D9" w:rsidRDefault="00A779B5">
          <w:pPr>
            <w:pStyle w:val="Header"/>
            <w:rPr>
              <w:rFonts w:ascii="Arial" w:hAnsi="Arial" w:cs="Arial"/>
            </w:rPr>
          </w:pPr>
          <w:r>
            <w:rPr>
              <w:rFonts w:ascii="Arial" w:hAnsi="Arial" w:cs="Arial"/>
            </w:rPr>
            <w:t xml:space="preserve">Module: </w:t>
          </w:r>
          <w:r w:rsidR="00E611D9" w:rsidRPr="00E611D9">
            <w:rPr>
              <w:rFonts w:ascii="Arial" w:hAnsi="Arial" w:cs="Arial"/>
            </w:rPr>
            <w:t>E</w:t>
          </w:r>
          <w:r w:rsidR="00E611D9">
            <w:rPr>
              <w:rFonts w:ascii="Arial" w:hAnsi="Arial" w:cs="Arial"/>
            </w:rPr>
            <w:t>CAD</w:t>
          </w:r>
          <w:r>
            <w:rPr>
              <w:rFonts w:ascii="Arial" w:hAnsi="Arial" w:cs="Arial"/>
            </w:rPr>
            <w:t xml:space="preserve"> 7003</w:t>
          </w:r>
        </w:p>
      </w:tc>
      <w:tc>
        <w:tcPr>
          <w:tcW w:w="4508" w:type="dxa"/>
        </w:tcPr>
        <w:p w14:paraId="51D506A0" w14:textId="7FEB554D" w:rsidR="00E611D9" w:rsidRPr="00E611D9" w:rsidRDefault="00E611D9" w:rsidP="00E611D9">
          <w:pPr>
            <w:pStyle w:val="Header"/>
            <w:jc w:val="right"/>
            <w:rPr>
              <w:rFonts w:ascii="Arial" w:hAnsi="Arial" w:cs="Arial"/>
            </w:rPr>
          </w:pPr>
          <w:r>
            <w:rPr>
              <w:rFonts w:ascii="Arial" w:hAnsi="Arial" w:cs="Arial"/>
            </w:rPr>
            <w:t xml:space="preserve"> Student Number:</w:t>
          </w:r>
          <w:r w:rsidR="00A779B5">
            <w:rPr>
              <w:rFonts w:ascii="Arial" w:hAnsi="Arial" w:cs="Arial"/>
            </w:rPr>
            <w:t xml:space="preserve"> 2204751</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94F6C"/>
    <w:multiLevelType w:val="hybridMultilevel"/>
    <w:tmpl w:val="C29C5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D1B13A9"/>
    <w:multiLevelType w:val="hybridMultilevel"/>
    <w:tmpl w:val="5BC297EE"/>
    <w:lvl w:ilvl="0" w:tplc="FFFFFFFF">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88036F"/>
    <w:multiLevelType w:val="hybridMultilevel"/>
    <w:tmpl w:val="B9DE1F7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A1B16"/>
    <w:multiLevelType w:val="hybridMultilevel"/>
    <w:tmpl w:val="9A7AE950"/>
    <w:lvl w:ilvl="0" w:tplc="0809000F">
      <w:start w:val="1"/>
      <w:numFmt w:val="decimal"/>
      <w:lvlText w:val="%1."/>
      <w:lvlJc w:val="left"/>
      <w:pPr>
        <w:ind w:left="720" w:hanging="360"/>
      </w:pPr>
      <w:rPr>
        <w:rFonts w:hint="default"/>
      </w:rPr>
    </w:lvl>
    <w:lvl w:ilvl="1" w:tplc="D90C5A06">
      <w:start w:val="1"/>
      <w:numFmt w:val="bullet"/>
      <w:lvlText w:val="o"/>
      <w:lvlJc w:val="left"/>
      <w:pPr>
        <w:ind w:left="1440" w:hanging="360"/>
      </w:pPr>
      <w:rPr>
        <w:rFonts w:ascii="Courier New" w:hAnsi="Courier New" w:hint="default"/>
      </w:rPr>
    </w:lvl>
    <w:lvl w:ilvl="2" w:tplc="2EB8CA7A">
      <w:start w:val="1"/>
      <w:numFmt w:val="bullet"/>
      <w:lvlText w:val=""/>
      <w:lvlJc w:val="left"/>
      <w:pPr>
        <w:ind w:left="2160" w:hanging="360"/>
      </w:pPr>
      <w:rPr>
        <w:rFonts w:ascii="Wingdings" w:hAnsi="Wingdings" w:hint="default"/>
      </w:rPr>
    </w:lvl>
    <w:lvl w:ilvl="3" w:tplc="64F20DFE">
      <w:start w:val="1"/>
      <w:numFmt w:val="bullet"/>
      <w:lvlText w:val=""/>
      <w:lvlJc w:val="left"/>
      <w:pPr>
        <w:ind w:left="2880" w:hanging="360"/>
      </w:pPr>
      <w:rPr>
        <w:rFonts w:ascii="Symbol" w:hAnsi="Symbol" w:hint="default"/>
      </w:rPr>
    </w:lvl>
    <w:lvl w:ilvl="4" w:tplc="1B62E906">
      <w:start w:val="1"/>
      <w:numFmt w:val="bullet"/>
      <w:lvlText w:val="o"/>
      <w:lvlJc w:val="left"/>
      <w:pPr>
        <w:ind w:left="3600" w:hanging="360"/>
      </w:pPr>
      <w:rPr>
        <w:rFonts w:ascii="Courier New" w:hAnsi="Courier New" w:hint="default"/>
      </w:rPr>
    </w:lvl>
    <w:lvl w:ilvl="5" w:tplc="46F6E096">
      <w:start w:val="1"/>
      <w:numFmt w:val="bullet"/>
      <w:lvlText w:val=""/>
      <w:lvlJc w:val="left"/>
      <w:pPr>
        <w:ind w:left="4320" w:hanging="360"/>
      </w:pPr>
      <w:rPr>
        <w:rFonts w:ascii="Wingdings" w:hAnsi="Wingdings" w:hint="default"/>
      </w:rPr>
    </w:lvl>
    <w:lvl w:ilvl="6" w:tplc="945ABC4A">
      <w:start w:val="1"/>
      <w:numFmt w:val="bullet"/>
      <w:lvlText w:val=""/>
      <w:lvlJc w:val="left"/>
      <w:pPr>
        <w:ind w:left="5040" w:hanging="360"/>
      </w:pPr>
      <w:rPr>
        <w:rFonts w:ascii="Symbol" w:hAnsi="Symbol" w:hint="default"/>
      </w:rPr>
    </w:lvl>
    <w:lvl w:ilvl="7" w:tplc="E6BC4780">
      <w:start w:val="1"/>
      <w:numFmt w:val="bullet"/>
      <w:lvlText w:val="o"/>
      <w:lvlJc w:val="left"/>
      <w:pPr>
        <w:ind w:left="5760" w:hanging="360"/>
      </w:pPr>
      <w:rPr>
        <w:rFonts w:ascii="Courier New" w:hAnsi="Courier New" w:hint="default"/>
      </w:rPr>
    </w:lvl>
    <w:lvl w:ilvl="8" w:tplc="8996D2F4">
      <w:start w:val="1"/>
      <w:numFmt w:val="bullet"/>
      <w:lvlText w:val=""/>
      <w:lvlJc w:val="left"/>
      <w:pPr>
        <w:ind w:left="6480" w:hanging="360"/>
      </w:pPr>
      <w:rPr>
        <w:rFonts w:ascii="Wingdings" w:hAnsi="Wingdings" w:hint="default"/>
      </w:rPr>
    </w:lvl>
  </w:abstractNum>
  <w:abstractNum w:abstractNumId="4" w15:restartNumberingAfterBreak="0">
    <w:nsid w:val="4FDE37CE"/>
    <w:multiLevelType w:val="hybridMultilevel"/>
    <w:tmpl w:val="2DA8E10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5AED0CB3"/>
    <w:multiLevelType w:val="hybridMultilevel"/>
    <w:tmpl w:val="CDC219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C200DDE"/>
    <w:multiLevelType w:val="hybridMultilevel"/>
    <w:tmpl w:val="3CC4B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79ACF5"/>
    <w:multiLevelType w:val="hybridMultilevel"/>
    <w:tmpl w:val="7410FB54"/>
    <w:lvl w:ilvl="0" w:tplc="5144F6D4">
      <w:start w:val="1"/>
      <w:numFmt w:val="decimal"/>
      <w:lvlText w:val="%1."/>
      <w:lvlJc w:val="left"/>
      <w:pPr>
        <w:ind w:left="720" w:hanging="360"/>
      </w:pPr>
    </w:lvl>
    <w:lvl w:ilvl="1" w:tplc="C1BE2238">
      <w:start w:val="1"/>
      <w:numFmt w:val="lowerLetter"/>
      <w:lvlText w:val="%2."/>
      <w:lvlJc w:val="left"/>
      <w:pPr>
        <w:ind w:left="1440" w:hanging="360"/>
      </w:pPr>
    </w:lvl>
    <w:lvl w:ilvl="2" w:tplc="0958DECC">
      <w:start w:val="1"/>
      <w:numFmt w:val="lowerRoman"/>
      <w:lvlText w:val="%3."/>
      <w:lvlJc w:val="right"/>
      <w:pPr>
        <w:ind w:left="2160" w:hanging="180"/>
      </w:pPr>
    </w:lvl>
    <w:lvl w:ilvl="3" w:tplc="BDBE9254">
      <w:start w:val="1"/>
      <w:numFmt w:val="decimal"/>
      <w:lvlText w:val="%4."/>
      <w:lvlJc w:val="left"/>
      <w:pPr>
        <w:ind w:left="2880" w:hanging="360"/>
      </w:pPr>
    </w:lvl>
    <w:lvl w:ilvl="4" w:tplc="26E0C6BE">
      <w:start w:val="1"/>
      <w:numFmt w:val="lowerLetter"/>
      <w:lvlText w:val="%5."/>
      <w:lvlJc w:val="left"/>
      <w:pPr>
        <w:ind w:left="3600" w:hanging="360"/>
      </w:pPr>
    </w:lvl>
    <w:lvl w:ilvl="5" w:tplc="0EA4EDB2">
      <w:start w:val="1"/>
      <w:numFmt w:val="lowerRoman"/>
      <w:lvlText w:val="%6."/>
      <w:lvlJc w:val="right"/>
      <w:pPr>
        <w:ind w:left="4320" w:hanging="180"/>
      </w:pPr>
    </w:lvl>
    <w:lvl w:ilvl="6" w:tplc="6BD0730A">
      <w:start w:val="1"/>
      <w:numFmt w:val="decimal"/>
      <w:lvlText w:val="%7."/>
      <w:lvlJc w:val="left"/>
      <w:pPr>
        <w:ind w:left="5040" w:hanging="360"/>
      </w:pPr>
    </w:lvl>
    <w:lvl w:ilvl="7" w:tplc="C044905A">
      <w:start w:val="1"/>
      <w:numFmt w:val="lowerLetter"/>
      <w:lvlText w:val="%8."/>
      <w:lvlJc w:val="left"/>
      <w:pPr>
        <w:ind w:left="5760" w:hanging="360"/>
      </w:pPr>
    </w:lvl>
    <w:lvl w:ilvl="8" w:tplc="44C4A3FC">
      <w:start w:val="1"/>
      <w:numFmt w:val="lowerRoman"/>
      <w:lvlText w:val="%9."/>
      <w:lvlJc w:val="right"/>
      <w:pPr>
        <w:ind w:left="6480" w:hanging="180"/>
      </w:pPr>
    </w:lvl>
  </w:abstractNum>
  <w:abstractNum w:abstractNumId="8" w15:restartNumberingAfterBreak="0">
    <w:nsid w:val="6FC358D9"/>
    <w:multiLevelType w:val="hybridMultilevel"/>
    <w:tmpl w:val="68866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DF5A8B"/>
    <w:multiLevelType w:val="hybridMultilevel"/>
    <w:tmpl w:val="0354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9447753">
    <w:abstractNumId w:val="7"/>
  </w:num>
  <w:num w:numId="2" w16cid:durableId="112797698">
    <w:abstractNumId w:val="1"/>
  </w:num>
  <w:num w:numId="3" w16cid:durableId="261108286">
    <w:abstractNumId w:val="0"/>
  </w:num>
  <w:num w:numId="4" w16cid:durableId="1129742332">
    <w:abstractNumId w:val="5"/>
  </w:num>
  <w:num w:numId="5" w16cid:durableId="768892486">
    <w:abstractNumId w:val="9"/>
  </w:num>
  <w:num w:numId="6" w16cid:durableId="1607349948">
    <w:abstractNumId w:val="8"/>
  </w:num>
  <w:num w:numId="7" w16cid:durableId="2130929794">
    <w:abstractNumId w:val="4"/>
  </w:num>
  <w:num w:numId="8" w16cid:durableId="211382027">
    <w:abstractNumId w:val="3"/>
  </w:num>
  <w:num w:numId="9" w16cid:durableId="1489513727">
    <w:abstractNumId w:val="6"/>
  </w:num>
  <w:num w:numId="10" w16cid:durableId="1787190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31780"/>
    <w:rsid w:val="00044331"/>
    <w:rsid w:val="00087FFD"/>
    <w:rsid w:val="000F4CFB"/>
    <w:rsid w:val="00115753"/>
    <w:rsid w:val="00175DBA"/>
    <w:rsid w:val="002229F0"/>
    <w:rsid w:val="00264221"/>
    <w:rsid w:val="002B5034"/>
    <w:rsid w:val="00391258"/>
    <w:rsid w:val="003E4776"/>
    <w:rsid w:val="003E55AE"/>
    <w:rsid w:val="00433F17"/>
    <w:rsid w:val="00490416"/>
    <w:rsid w:val="004B1A02"/>
    <w:rsid w:val="00576935"/>
    <w:rsid w:val="005A5F26"/>
    <w:rsid w:val="0061494E"/>
    <w:rsid w:val="00634670"/>
    <w:rsid w:val="006419C3"/>
    <w:rsid w:val="0067608A"/>
    <w:rsid w:val="00691A46"/>
    <w:rsid w:val="006B5861"/>
    <w:rsid w:val="00817F7A"/>
    <w:rsid w:val="00852744"/>
    <w:rsid w:val="008D3842"/>
    <w:rsid w:val="008F09C0"/>
    <w:rsid w:val="00A60A6F"/>
    <w:rsid w:val="00A779B5"/>
    <w:rsid w:val="00AC6C5C"/>
    <w:rsid w:val="00AD4EBD"/>
    <w:rsid w:val="00AE34B7"/>
    <w:rsid w:val="00AF291B"/>
    <w:rsid w:val="00BC651E"/>
    <w:rsid w:val="00CD1240"/>
    <w:rsid w:val="00DF4F27"/>
    <w:rsid w:val="00E611D9"/>
    <w:rsid w:val="00E62366"/>
    <w:rsid w:val="00E8287C"/>
    <w:rsid w:val="00EA2194"/>
    <w:rsid w:val="00F13509"/>
    <w:rsid w:val="00F924C4"/>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5F26"/>
    <w:rPr>
      <w:color w:val="0563C1" w:themeColor="hyperlink"/>
      <w:u w:val="single"/>
    </w:rPr>
  </w:style>
  <w:style w:type="character" w:styleId="UnresolvedMention">
    <w:name w:val="Unresolved Mention"/>
    <w:basedOn w:val="DefaultParagraphFont"/>
    <w:uiPriority w:val="99"/>
    <w:semiHidden/>
    <w:unhideWhenUsed/>
    <w:rsid w:val="005A5F26"/>
    <w:rPr>
      <w:color w:val="605E5C"/>
      <w:shd w:val="clear" w:color="auto" w:fill="E1DFDD"/>
    </w:rPr>
  </w:style>
  <w:style w:type="character" w:styleId="FollowedHyperlink">
    <w:name w:val="FollowedHyperlink"/>
    <w:basedOn w:val="DefaultParagraphFont"/>
    <w:uiPriority w:val="99"/>
    <w:semiHidden/>
    <w:unhideWhenUsed/>
    <w:rsid w:val="005A5F26"/>
    <w:rPr>
      <w:color w:val="954F72" w:themeColor="followedHyperlink"/>
      <w:u w:val="single"/>
    </w:rPr>
  </w:style>
  <w:style w:type="table" w:customStyle="1" w:styleId="TableGrid1">
    <w:name w:val="Table Grid1"/>
    <w:basedOn w:val="TableNormal"/>
    <w:next w:val="TableGrid"/>
    <w:uiPriority w:val="59"/>
    <w:rsid w:val="00E6236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how+to+reference+a+working+paper+harvard+referencing&amp;rlz=1C1ONGR_en-GBGB946GB946&amp;oq=how+to+reference+a+working+paper&amp;aqs=chrome.3.69i57j0i512l2j0i22i30l7.7792j0j7&amp;sourceid=chrome&amp;ie=UTF-8" TargetMode="External"/><Relationship Id="rId18" Type="http://schemas.openxmlformats.org/officeDocument/2006/relationships/hyperlink" Target="https://seced.mydigitalpublication.co.uk/publication/?i=707927&amp;article_id=4034446&amp;view=articleBrowser" TargetMode="External"/><Relationship Id="rId26" Type="http://schemas.openxmlformats.org/officeDocument/2006/relationships/hyperlink" Target="https://voice21.org/understanding-oracy/" TargetMode="External"/><Relationship Id="rId21" Type="http://schemas.openxmlformats.org/officeDocument/2006/relationships/hyperlink" Target="https://consult.gov.scot/learning-directorate/education-scotland-bill/"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cambridgeinternational.org/Images/661428-education-brief-oracy-.pdf" TargetMode="External"/><Relationship Id="rId17" Type="http://schemas.openxmlformats.org/officeDocument/2006/relationships/hyperlink" Target="https://www.bera.ac.uk/blog/school-self-evaluation-for-school-improvement-principles-of-effective-practice" TargetMode="External"/><Relationship Id="rId25" Type="http://schemas.openxmlformats.org/officeDocument/2006/relationships/hyperlink" Target="https://voice21.org/our-mission-va-update/" TargetMode="External"/><Relationship Id="rId33" Type="http://schemas.openxmlformats.org/officeDocument/2006/relationships/hyperlink" Target="https://l1research.org/article/view/180/178" TargetMode="External"/><Relationship Id="rId2" Type="http://schemas.openxmlformats.org/officeDocument/2006/relationships/customXml" Target="../customXml/item2.xml"/><Relationship Id="rId16" Type="http://schemas.openxmlformats.org/officeDocument/2006/relationships/hyperlink" Target="https://www.estyn.gov.wales/effective-practice/including-all-staff-self-evaluation-process" TargetMode="External"/><Relationship Id="rId20" Type="http://schemas.openxmlformats.org/officeDocument/2006/relationships/hyperlink" Target="https://mylocalschool.gov.wales/School/6682222?lang=en" TargetMode="External"/><Relationship Id="rId29" Type="http://schemas.openxmlformats.org/officeDocument/2006/relationships/hyperlink" Target="https://hwb.gov.wales/evaluation-improvement-and-accountability/the-national-resource-evaluation-and-improve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4324/9780203978894" TargetMode="External"/><Relationship Id="rId24" Type="http://schemas.openxmlformats.org/officeDocument/2006/relationships/hyperlink" Target="https://voice21.org/assessing-the-impact-of-oracy-on-your-students/" TargetMode="External"/><Relationship Id="rId32" Type="http://schemas.openxmlformats.org/officeDocument/2006/relationships/hyperlink" Target="https://www.gov.wales/sites/default/files/publications/2018-03/school-development-plans.pdf"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ducation.gov.scot/improvement/Documents/HGIOURS-Part1.pdf" TargetMode="External"/><Relationship Id="rId23" Type="http://schemas.openxmlformats.org/officeDocument/2006/relationships/hyperlink" Target="https://doi.org/10.1080/00131881.2019.1625716" TargetMode="External"/><Relationship Id="rId28" Type="http://schemas.openxmlformats.org/officeDocument/2006/relationships/hyperlink" Target="https://hwb.gov.wales/evaluation-improvement-and-accountability/school-improvement-guidance-framework-for-evaluation-improvement-and-accountability"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journals.uio.no/adnorden/article/view/8143/8018" TargetMode="External"/><Relationship Id="rId31" Type="http://schemas.openxmlformats.org/officeDocument/2006/relationships/hyperlink" Target="https://www.gov.wales/sites/default/files/publications/2018-12/theme-1-leadership-for-a-self-improving-system-resources-1-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lit.12295" TargetMode="External"/><Relationship Id="rId22" Type="http://schemas.openxmlformats.org/officeDocument/2006/relationships/hyperlink" Target="https://web-s-ebscohost-com.ezproxy.uwtsd.ac.uk/ehost/pdfviewer/pdfviewer?vid=0&amp;sid=1ff3e309-9534-4c12-a639-309c0d10c1fa%40redis" TargetMode="External"/><Relationship Id="rId27" Type="http://schemas.openxmlformats.org/officeDocument/2006/relationships/hyperlink" Target="https://www.gov.wales/school-improvement-guidance-impact-assessment-html" TargetMode="External"/><Relationship Id="rId30" Type="http://schemas.openxmlformats.org/officeDocument/2006/relationships/hyperlink" Target="https://www.gov.wales/sites/default/files/publications/2019-01/national-school-categorisation-system-guidance-for-schools-local-authorities-and-regional-consortia.pdf"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26</Pages>
  <Words>5836</Words>
  <Characters>33268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Ceri Davies (2204751)</cp:lastModifiedBy>
  <cp:revision>13</cp:revision>
  <dcterms:created xsi:type="dcterms:W3CDTF">2023-04-09T10:30:00Z</dcterms:created>
  <dcterms:modified xsi:type="dcterms:W3CDTF">2023-04-10T08:55:00Z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