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65AD3D" w14:textId="633A3AFF" w:rsidR="00D5413C" w:rsidRPr="00D51FA0" w:rsidRDefault="004B3416">
      <w:pPr>
        <w:pStyle w:val="Photo"/>
      </w:pPr>
      <w:r>
        <w:rPr>
          <w:noProof/>
        </w:rPr>
        <w:drawing>
          <wp:inline distT="0" distB="0" distL="0" distR="0" wp14:anchorId="4BF6227A" wp14:editId="5E32DA90">
            <wp:extent cx="5486400" cy="2811145"/>
            <wp:effectExtent l="0" t="0" r="0" b="8255"/>
            <wp:docPr id="506081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081281" name="Picture 1"/>
                    <pic:cNvPicPr>
                      <a:picLocks noChangeAspect="1"/>
                    </pic:cNvPicPr>
                  </pic:nvPicPr>
                  <pic:blipFill>
                    <a:blip r:embed="rId11">
                      <a:extLst>
                        <a:ext uri="{837473B0-CC2E-450A-ABE3-18F120FF3D39}">
                          <a1611:picAttrSrcUrl xmlns:a1611="http://schemas.microsoft.com/office/drawing/2016/11/main" r:id="rId12"/>
                        </a:ext>
                      </a:extLst>
                    </a:blip>
                    <a:stretch>
                      <a:fillRect/>
                    </a:stretch>
                  </pic:blipFill>
                  <pic:spPr>
                    <a:xfrm>
                      <a:off x="0" y="0"/>
                      <a:ext cx="5486400" cy="2811145"/>
                    </a:xfrm>
                    <a:prstGeom prst="rect">
                      <a:avLst/>
                    </a:prstGeom>
                  </pic:spPr>
                </pic:pic>
              </a:graphicData>
            </a:graphic>
          </wp:inline>
        </w:drawing>
      </w:r>
    </w:p>
    <w:p w14:paraId="3FB3AB04" w14:textId="2F19B1FC" w:rsidR="001638F6" w:rsidRPr="00D51FA0" w:rsidRDefault="00AF6091" w:rsidP="00D5413C">
      <w:pPr>
        <w:pStyle w:val="Title"/>
      </w:pPr>
      <w:r w:rsidRPr="00D51FA0">
        <w:t>COMMUNITY CARE AND DEVELOPMENT</w:t>
      </w:r>
    </w:p>
    <w:p w14:paraId="6AB49895" w14:textId="3A829E74" w:rsidR="001638F6" w:rsidRPr="00D51FA0" w:rsidRDefault="00AF6091" w:rsidP="00D5413C">
      <w:pPr>
        <w:pStyle w:val="Subtitle"/>
      </w:pPr>
      <w:r w:rsidRPr="00D51FA0">
        <w:t>dEVELOPING A LOCAL COMMUNITY</w:t>
      </w:r>
    </w:p>
    <w:p w14:paraId="725ED696" w14:textId="482E2DE5" w:rsidR="00AF4796" w:rsidRPr="00D51FA0" w:rsidRDefault="00AF6091" w:rsidP="003422FF">
      <w:pPr>
        <w:pStyle w:val="ContactInfo"/>
      </w:pPr>
      <w:r w:rsidRPr="00D51FA0">
        <w:t>Carla Pridmore</w:t>
      </w:r>
      <w:r w:rsidR="00D5413C" w:rsidRPr="00D51FA0">
        <w:rPr>
          <w:lang w:bidi="en-GB"/>
        </w:rPr>
        <w:t xml:space="preserve"> | </w:t>
      </w:r>
      <w:r w:rsidRPr="00D51FA0">
        <w:t>BMHP6022</w:t>
      </w:r>
      <w:r w:rsidR="00D5413C" w:rsidRPr="00D51FA0">
        <w:rPr>
          <w:lang w:bidi="en-GB"/>
        </w:rPr>
        <w:t xml:space="preserve"> | </w:t>
      </w:r>
      <w:r w:rsidRPr="00D51FA0">
        <w:t>15</w:t>
      </w:r>
      <w:r w:rsidRPr="00D51FA0">
        <w:rPr>
          <w:vertAlign w:val="superscript"/>
        </w:rPr>
        <w:t>th</w:t>
      </w:r>
      <w:r w:rsidRPr="00D51FA0">
        <w:t xml:space="preserve"> December 2023</w:t>
      </w:r>
    </w:p>
    <w:p w14:paraId="2EA393B1" w14:textId="77777777" w:rsidR="00AF4796" w:rsidRPr="00D51FA0" w:rsidRDefault="00AF4796">
      <w:r w:rsidRPr="00D51FA0">
        <w:br w:type="page"/>
      </w:r>
    </w:p>
    <w:p w14:paraId="0EDCD042" w14:textId="581D2DEA" w:rsidR="00EF5702" w:rsidRDefault="00AF4796" w:rsidP="00431B15">
      <w:pPr>
        <w:pStyle w:val="ContactInfo"/>
        <w:jc w:val="both"/>
        <w:rPr>
          <w:b/>
          <w:bCs/>
          <w:sz w:val="32"/>
          <w:szCs w:val="32"/>
        </w:rPr>
      </w:pPr>
      <w:r w:rsidRPr="00BE5E11">
        <w:rPr>
          <w:b/>
          <w:bCs/>
          <w:sz w:val="32"/>
          <w:szCs w:val="32"/>
        </w:rPr>
        <w:lastRenderedPageBreak/>
        <w:t>Contents</w:t>
      </w:r>
    </w:p>
    <w:p w14:paraId="3F49E9BF" w14:textId="77777777" w:rsidR="00BE5E11" w:rsidRPr="00BE5E11" w:rsidRDefault="00BE5E11" w:rsidP="00431B15">
      <w:pPr>
        <w:pStyle w:val="ContactInfo"/>
        <w:jc w:val="both"/>
        <w:rPr>
          <w:b/>
          <w:bCs/>
          <w:sz w:val="32"/>
          <w:szCs w:val="32"/>
        </w:rPr>
      </w:pPr>
    </w:p>
    <w:p w14:paraId="204A95A8" w14:textId="77777777" w:rsidR="00431B15" w:rsidRPr="00D51FA0" w:rsidRDefault="00431B15" w:rsidP="00431B15">
      <w:pPr>
        <w:pStyle w:val="ContactInfo"/>
        <w:jc w:val="both"/>
      </w:pPr>
    </w:p>
    <w:p w14:paraId="2CEEA65A" w14:textId="49119D6E" w:rsidR="00431B15" w:rsidRPr="00603899" w:rsidRDefault="00431B15" w:rsidP="00431B15">
      <w:pPr>
        <w:pStyle w:val="ContactInfo"/>
        <w:jc w:val="both"/>
        <w:rPr>
          <w:sz w:val="24"/>
          <w:szCs w:val="24"/>
        </w:rPr>
      </w:pPr>
      <w:r w:rsidRPr="00603899">
        <w:rPr>
          <w:b/>
          <w:bCs/>
          <w:sz w:val="24"/>
          <w:szCs w:val="24"/>
        </w:rPr>
        <w:t>Page 1</w:t>
      </w:r>
      <w:r w:rsidRPr="00603899">
        <w:rPr>
          <w:sz w:val="24"/>
          <w:szCs w:val="24"/>
        </w:rPr>
        <w:t xml:space="preserve">- </w:t>
      </w:r>
      <w:r w:rsidR="00343CBC" w:rsidRPr="00603899">
        <w:rPr>
          <w:sz w:val="24"/>
          <w:szCs w:val="24"/>
        </w:rPr>
        <w:t>Contents page</w:t>
      </w:r>
    </w:p>
    <w:p w14:paraId="6B6EE70C" w14:textId="77777777" w:rsidR="0026364F" w:rsidRPr="00603899" w:rsidRDefault="0026364F" w:rsidP="00431B15">
      <w:pPr>
        <w:pStyle w:val="ContactInfo"/>
        <w:jc w:val="both"/>
        <w:rPr>
          <w:sz w:val="24"/>
          <w:szCs w:val="24"/>
        </w:rPr>
      </w:pPr>
    </w:p>
    <w:p w14:paraId="34B0E956" w14:textId="4E3D4472" w:rsidR="0026364F" w:rsidRPr="00603899" w:rsidRDefault="0026364F" w:rsidP="00431B15">
      <w:pPr>
        <w:pStyle w:val="ContactInfo"/>
        <w:jc w:val="both"/>
        <w:rPr>
          <w:sz w:val="24"/>
          <w:szCs w:val="24"/>
        </w:rPr>
      </w:pPr>
      <w:r w:rsidRPr="00603899">
        <w:rPr>
          <w:b/>
          <w:bCs/>
          <w:sz w:val="24"/>
          <w:szCs w:val="24"/>
        </w:rPr>
        <w:t xml:space="preserve">Page </w:t>
      </w:r>
      <w:r w:rsidR="00D00795" w:rsidRPr="00603899">
        <w:rPr>
          <w:b/>
          <w:bCs/>
          <w:sz w:val="24"/>
          <w:szCs w:val="24"/>
        </w:rPr>
        <w:t>2</w:t>
      </w:r>
      <w:r w:rsidRPr="00603899">
        <w:rPr>
          <w:sz w:val="24"/>
          <w:szCs w:val="24"/>
        </w:rPr>
        <w:t>-</w:t>
      </w:r>
      <w:r w:rsidR="001C6B90" w:rsidRPr="00603899">
        <w:rPr>
          <w:sz w:val="24"/>
          <w:szCs w:val="24"/>
        </w:rPr>
        <w:t xml:space="preserve"> </w:t>
      </w:r>
      <w:r w:rsidR="00D00795" w:rsidRPr="00603899">
        <w:rPr>
          <w:sz w:val="24"/>
          <w:szCs w:val="24"/>
        </w:rPr>
        <w:t xml:space="preserve">Introduction to </w:t>
      </w:r>
      <w:r w:rsidR="001C6B90" w:rsidRPr="00603899">
        <w:rPr>
          <w:sz w:val="24"/>
          <w:szCs w:val="24"/>
        </w:rPr>
        <w:t>a community</w:t>
      </w:r>
      <w:r w:rsidR="00464885" w:rsidRPr="00603899">
        <w:rPr>
          <w:sz w:val="24"/>
          <w:szCs w:val="24"/>
        </w:rPr>
        <w:t xml:space="preserve"> </w:t>
      </w:r>
    </w:p>
    <w:p w14:paraId="288442AB" w14:textId="77777777" w:rsidR="001C6B90" w:rsidRPr="00603899" w:rsidRDefault="001C6B90" w:rsidP="00431B15">
      <w:pPr>
        <w:pStyle w:val="ContactInfo"/>
        <w:jc w:val="both"/>
        <w:rPr>
          <w:sz w:val="24"/>
          <w:szCs w:val="24"/>
        </w:rPr>
      </w:pPr>
    </w:p>
    <w:p w14:paraId="593D6CB0" w14:textId="1AC1BB4F" w:rsidR="00A57E9A" w:rsidRPr="00603899" w:rsidRDefault="001C6B90" w:rsidP="00431B15">
      <w:pPr>
        <w:pStyle w:val="ContactInfo"/>
        <w:jc w:val="both"/>
        <w:rPr>
          <w:sz w:val="24"/>
          <w:szCs w:val="24"/>
        </w:rPr>
      </w:pPr>
      <w:r w:rsidRPr="00603899">
        <w:rPr>
          <w:b/>
          <w:bCs/>
          <w:sz w:val="24"/>
          <w:szCs w:val="24"/>
        </w:rPr>
        <w:t xml:space="preserve">Page </w:t>
      </w:r>
      <w:r w:rsidR="00D00795" w:rsidRPr="00603899">
        <w:rPr>
          <w:b/>
          <w:bCs/>
          <w:sz w:val="24"/>
          <w:szCs w:val="24"/>
        </w:rPr>
        <w:t>3</w:t>
      </w:r>
      <w:r w:rsidRPr="00603899">
        <w:rPr>
          <w:sz w:val="24"/>
          <w:szCs w:val="24"/>
        </w:rPr>
        <w:t xml:space="preserve">- </w:t>
      </w:r>
      <w:r w:rsidR="00A57E9A" w:rsidRPr="00603899">
        <w:rPr>
          <w:sz w:val="24"/>
          <w:szCs w:val="24"/>
        </w:rPr>
        <w:t>Examples of communities</w:t>
      </w:r>
    </w:p>
    <w:p w14:paraId="211CCF0D" w14:textId="77777777" w:rsidR="00431B15" w:rsidRPr="00603899" w:rsidRDefault="00431B15" w:rsidP="00431B15">
      <w:pPr>
        <w:pStyle w:val="ContactInfo"/>
        <w:jc w:val="both"/>
        <w:rPr>
          <w:sz w:val="24"/>
          <w:szCs w:val="24"/>
        </w:rPr>
      </w:pPr>
    </w:p>
    <w:p w14:paraId="286247BE" w14:textId="22862AE3" w:rsidR="004F2D31" w:rsidRPr="00603899" w:rsidRDefault="00723A1E" w:rsidP="00431B15">
      <w:pPr>
        <w:pStyle w:val="ContactInfo"/>
        <w:jc w:val="both"/>
        <w:rPr>
          <w:sz w:val="24"/>
          <w:szCs w:val="24"/>
        </w:rPr>
      </w:pPr>
      <w:r w:rsidRPr="00603899">
        <w:rPr>
          <w:b/>
          <w:bCs/>
          <w:sz w:val="24"/>
          <w:szCs w:val="24"/>
        </w:rPr>
        <w:t xml:space="preserve">Page </w:t>
      </w:r>
      <w:r w:rsidR="00D00795" w:rsidRPr="00603899">
        <w:rPr>
          <w:b/>
          <w:bCs/>
          <w:sz w:val="24"/>
          <w:szCs w:val="24"/>
        </w:rPr>
        <w:t>4</w:t>
      </w:r>
      <w:r w:rsidRPr="00603899">
        <w:rPr>
          <w:sz w:val="24"/>
          <w:szCs w:val="24"/>
        </w:rPr>
        <w:t xml:space="preserve">- </w:t>
      </w:r>
      <w:r w:rsidR="004F2D31" w:rsidRPr="00603899">
        <w:rPr>
          <w:sz w:val="24"/>
          <w:szCs w:val="24"/>
        </w:rPr>
        <w:t>Children and young people in Swansea</w:t>
      </w:r>
    </w:p>
    <w:p w14:paraId="0822A0ED" w14:textId="77777777" w:rsidR="00723A1E" w:rsidRPr="00603899" w:rsidRDefault="00723A1E" w:rsidP="00431B15">
      <w:pPr>
        <w:pStyle w:val="ContactInfo"/>
        <w:jc w:val="both"/>
        <w:rPr>
          <w:sz w:val="24"/>
          <w:szCs w:val="24"/>
        </w:rPr>
      </w:pPr>
    </w:p>
    <w:p w14:paraId="78CFA0AC" w14:textId="37901407" w:rsidR="00723A1E" w:rsidRPr="00603899" w:rsidRDefault="00723A1E" w:rsidP="00431B15">
      <w:pPr>
        <w:pStyle w:val="ContactInfo"/>
        <w:jc w:val="both"/>
        <w:rPr>
          <w:sz w:val="24"/>
          <w:szCs w:val="24"/>
        </w:rPr>
      </w:pPr>
      <w:r w:rsidRPr="00603899">
        <w:rPr>
          <w:b/>
          <w:bCs/>
          <w:sz w:val="24"/>
          <w:szCs w:val="24"/>
        </w:rPr>
        <w:t xml:space="preserve">Page </w:t>
      </w:r>
      <w:r w:rsidR="00D00795" w:rsidRPr="00603899">
        <w:rPr>
          <w:b/>
          <w:bCs/>
          <w:sz w:val="24"/>
          <w:szCs w:val="24"/>
        </w:rPr>
        <w:t>5</w:t>
      </w:r>
      <w:r w:rsidR="004C4559" w:rsidRPr="00603899">
        <w:rPr>
          <w:sz w:val="24"/>
          <w:szCs w:val="24"/>
        </w:rPr>
        <w:t>-</w:t>
      </w:r>
      <w:r w:rsidR="007C1C47" w:rsidRPr="00603899">
        <w:rPr>
          <w:sz w:val="24"/>
          <w:szCs w:val="24"/>
        </w:rPr>
        <w:t xml:space="preserve"> Childhood obesity in Wales</w:t>
      </w:r>
    </w:p>
    <w:p w14:paraId="3B12861C" w14:textId="77777777" w:rsidR="0094297A" w:rsidRPr="00603899" w:rsidRDefault="0094297A" w:rsidP="00431B15">
      <w:pPr>
        <w:pStyle w:val="ContactInfo"/>
        <w:jc w:val="both"/>
        <w:rPr>
          <w:sz w:val="24"/>
          <w:szCs w:val="24"/>
        </w:rPr>
      </w:pPr>
    </w:p>
    <w:p w14:paraId="02432276" w14:textId="42F2C1B9" w:rsidR="0094297A" w:rsidRPr="00603899" w:rsidRDefault="0094297A" w:rsidP="00431B15">
      <w:pPr>
        <w:pStyle w:val="ContactInfo"/>
        <w:jc w:val="both"/>
        <w:rPr>
          <w:sz w:val="24"/>
          <w:szCs w:val="24"/>
        </w:rPr>
      </w:pPr>
      <w:r w:rsidRPr="00603899">
        <w:rPr>
          <w:b/>
          <w:bCs/>
          <w:sz w:val="24"/>
          <w:szCs w:val="24"/>
        </w:rPr>
        <w:t>Page 6</w:t>
      </w:r>
      <w:r w:rsidRPr="00603899">
        <w:rPr>
          <w:sz w:val="24"/>
          <w:szCs w:val="24"/>
        </w:rPr>
        <w:t>- Childhood obesity continued</w:t>
      </w:r>
    </w:p>
    <w:p w14:paraId="44FFA1B0" w14:textId="77777777" w:rsidR="0094297A" w:rsidRPr="00603899" w:rsidRDefault="0094297A" w:rsidP="00431B15">
      <w:pPr>
        <w:pStyle w:val="ContactInfo"/>
        <w:jc w:val="both"/>
        <w:rPr>
          <w:sz w:val="24"/>
          <w:szCs w:val="24"/>
        </w:rPr>
      </w:pPr>
    </w:p>
    <w:p w14:paraId="524A2CC1" w14:textId="363F9BA4" w:rsidR="0094297A" w:rsidRPr="00603899" w:rsidRDefault="0094297A" w:rsidP="00431B15">
      <w:pPr>
        <w:pStyle w:val="ContactInfo"/>
        <w:jc w:val="both"/>
        <w:rPr>
          <w:sz w:val="24"/>
          <w:szCs w:val="24"/>
        </w:rPr>
      </w:pPr>
      <w:r w:rsidRPr="00603899">
        <w:rPr>
          <w:b/>
          <w:bCs/>
          <w:sz w:val="24"/>
          <w:szCs w:val="24"/>
        </w:rPr>
        <w:t>Page 7</w:t>
      </w:r>
      <w:r w:rsidRPr="00603899">
        <w:rPr>
          <w:sz w:val="24"/>
          <w:szCs w:val="24"/>
        </w:rPr>
        <w:t xml:space="preserve">- </w:t>
      </w:r>
      <w:r w:rsidR="006326CF">
        <w:rPr>
          <w:sz w:val="24"/>
          <w:szCs w:val="24"/>
        </w:rPr>
        <w:t>Childhood obes</w:t>
      </w:r>
      <w:r w:rsidR="00EE25A4">
        <w:rPr>
          <w:sz w:val="24"/>
          <w:szCs w:val="24"/>
        </w:rPr>
        <w:t>ity continued</w:t>
      </w:r>
    </w:p>
    <w:p w14:paraId="6360F813" w14:textId="77777777" w:rsidR="003556F6" w:rsidRPr="00603899" w:rsidRDefault="003556F6" w:rsidP="00431B15">
      <w:pPr>
        <w:pStyle w:val="ContactInfo"/>
        <w:jc w:val="both"/>
        <w:rPr>
          <w:sz w:val="24"/>
          <w:szCs w:val="24"/>
        </w:rPr>
      </w:pPr>
    </w:p>
    <w:p w14:paraId="3F9510F7" w14:textId="77777777" w:rsidR="00DD617C" w:rsidRDefault="003556F6" w:rsidP="00431B15">
      <w:pPr>
        <w:pStyle w:val="ContactInfo"/>
        <w:jc w:val="both"/>
        <w:rPr>
          <w:sz w:val="24"/>
          <w:szCs w:val="24"/>
        </w:rPr>
      </w:pPr>
      <w:r w:rsidRPr="00603899">
        <w:rPr>
          <w:b/>
          <w:bCs/>
          <w:sz w:val="24"/>
          <w:szCs w:val="24"/>
        </w:rPr>
        <w:t>Page 8</w:t>
      </w:r>
      <w:r w:rsidRPr="00603899">
        <w:rPr>
          <w:sz w:val="24"/>
          <w:szCs w:val="24"/>
        </w:rPr>
        <w:t xml:space="preserve">- </w:t>
      </w:r>
      <w:r w:rsidR="00DD617C">
        <w:rPr>
          <w:sz w:val="24"/>
          <w:szCs w:val="24"/>
        </w:rPr>
        <w:t>Overview of history</w:t>
      </w:r>
    </w:p>
    <w:p w14:paraId="4D491BCE" w14:textId="77777777" w:rsidR="00DD617C" w:rsidRDefault="00DD617C" w:rsidP="00431B15">
      <w:pPr>
        <w:pStyle w:val="ContactInfo"/>
        <w:jc w:val="both"/>
        <w:rPr>
          <w:sz w:val="24"/>
          <w:szCs w:val="24"/>
        </w:rPr>
      </w:pPr>
    </w:p>
    <w:p w14:paraId="7952B1C1" w14:textId="7872982E" w:rsidR="003556F6" w:rsidRPr="00603899" w:rsidRDefault="005818B6" w:rsidP="00431B15">
      <w:pPr>
        <w:pStyle w:val="ContactInfo"/>
        <w:jc w:val="both"/>
        <w:rPr>
          <w:sz w:val="24"/>
          <w:szCs w:val="24"/>
        </w:rPr>
      </w:pPr>
      <w:r w:rsidRPr="005818B6">
        <w:rPr>
          <w:b/>
          <w:bCs/>
          <w:sz w:val="24"/>
          <w:szCs w:val="24"/>
        </w:rPr>
        <w:t>Page 9-</w:t>
      </w:r>
      <w:r>
        <w:rPr>
          <w:sz w:val="24"/>
          <w:szCs w:val="24"/>
        </w:rPr>
        <w:t xml:space="preserve"> </w:t>
      </w:r>
      <w:r w:rsidR="00CC7235" w:rsidRPr="00603899">
        <w:rPr>
          <w:sz w:val="24"/>
          <w:szCs w:val="24"/>
        </w:rPr>
        <w:t xml:space="preserve">Events that have impacted children and young people in </w:t>
      </w:r>
      <w:r w:rsidR="00B021ED" w:rsidRPr="00603899">
        <w:rPr>
          <w:sz w:val="24"/>
          <w:szCs w:val="24"/>
        </w:rPr>
        <w:t>Swansea.</w:t>
      </w:r>
    </w:p>
    <w:p w14:paraId="18C1FC12" w14:textId="77777777" w:rsidR="00CC7235" w:rsidRPr="00603899" w:rsidRDefault="00CC7235" w:rsidP="00431B15">
      <w:pPr>
        <w:pStyle w:val="ContactInfo"/>
        <w:jc w:val="both"/>
        <w:rPr>
          <w:sz w:val="24"/>
          <w:szCs w:val="24"/>
        </w:rPr>
      </w:pPr>
    </w:p>
    <w:p w14:paraId="63A01B12" w14:textId="152E7520" w:rsidR="00CC7235" w:rsidRPr="00603899" w:rsidRDefault="00CC7235" w:rsidP="00431B15">
      <w:pPr>
        <w:pStyle w:val="ContactInfo"/>
        <w:jc w:val="both"/>
        <w:rPr>
          <w:sz w:val="24"/>
          <w:szCs w:val="24"/>
        </w:rPr>
      </w:pPr>
      <w:r w:rsidRPr="00603899">
        <w:rPr>
          <w:b/>
          <w:bCs/>
          <w:sz w:val="24"/>
          <w:szCs w:val="24"/>
        </w:rPr>
        <w:t xml:space="preserve">Page </w:t>
      </w:r>
      <w:r w:rsidR="005818B6">
        <w:rPr>
          <w:b/>
          <w:bCs/>
          <w:sz w:val="24"/>
          <w:szCs w:val="24"/>
        </w:rPr>
        <w:t>10</w:t>
      </w:r>
      <w:r w:rsidRPr="00603899">
        <w:rPr>
          <w:sz w:val="24"/>
          <w:szCs w:val="24"/>
        </w:rPr>
        <w:t xml:space="preserve">- </w:t>
      </w:r>
      <w:r w:rsidR="00E916A2" w:rsidRPr="00603899">
        <w:rPr>
          <w:sz w:val="24"/>
          <w:szCs w:val="24"/>
        </w:rPr>
        <w:t>Cost of living crisis</w:t>
      </w:r>
    </w:p>
    <w:p w14:paraId="626D11E5" w14:textId="77777777" w:rsidR="00E47E46" w:rsidRPr="00603899" w:rsidRDefault="00E47E46" w:rsidP="00431B15">
      <w:pPr>
        <w:pStyle w:val="ContactInfo"/>
        <w:jc w:val="both"/>
        <w:rPr>
          <w:sz w:val="24"/>
          <w:szCs w:val="24"/>
        </w:rPr>
      </w:pPr>
    </w:p>
    <w:p w14:paraId="79A206FA" w14:textId="43BEA47F" w:rsidR="00E47E46" w:rsidRPr="00603899" w:rsidRDefault="00E47E46" w:rsidP="00431B15">
      <w:pPr>
        <w:pStyle w:val="ContactInfo"/>
        <w:jc w:val="both"/>
        <w:rPr>
          <w:sz w:val="24"/>
          <w:szCs w:val="24"/>
        </w:rPr>
      </w:pPr>
      <w:r w:rsidRPr="00603899">
        <w:rPr>
          <w:b/>
          <w:bCs/>
          <w:sz w:val="24"/>
          <w:szCs w:val="24"/>
        </w:rPr>
        <w:t>Page 1</w:t>
      </w:r>
      <w:r w:rsidR="005818B6">
        <w:rPr>
          <w:b/>
          <w:bCs/>
          <w:sz w:val="24"/>
          <w:szCs w:val="24"/>
        </w:rPr>
        <w:t>1</w:t>
      </w:r>
      <w:r w:rsidRPr="00603899">
        <w:rPr>
          <w:sz w:val="24"/>
          <w:szCs w:val="24"/>
        </w:rPr>
        <w:t>-</w:t>
      </w:r>
      <w:r w:rsidR="00E916A2" w:rsidRPr="00603899">
        <w:rPr>
          <w:sz w:val="24"/>
          <w:szCs w:val="24"/>
        </w:rPr>
        <w:t xml:space="preserve"> Healthy Weight: Healthy Wales</w:t>
      </w:r>
    </w:p>
    <w:p w14:paraId="63D0505C" w14:textId="77777777" w:rsidR="00E47E46" w:rsidRPr="00603899" w:rsidRDefault="00E47E46" w:rsidP="00431B15">
      <w:pPr>
        <w:pStyle w:val="ContactInfo"/>
        <w:jc w:val="both"/>
        <w:rPr>
          <w:sz w:val="24"/>
          <w:szCs w:val="24"/>
        </w:rPr>
      </w:pPr>
    </w:p>
    <w:p w14:paraId="4497405A" w14:textId="4744E62D" w:rsidR="00E47E46" w:rsidRPr="00603899" w:rsidRDefault="00E47E46" w:rsidP="00431B15">
      <w:pPr>
        <w:pStyle w:val="ContactInfo"/>
        <w:jc w:val="both"/>
        <w:rPr>
          <w:b/>
          <w:bCs/>
          <w:sz w:val="24"/>
          <w:szCs w:val="24"/>
        </w:rPr>
      </w:pPr>
      <w:r w:rsidRPr="00603899">
        <w:rPr>
          <w:b/>
          <w:bCs/>
          <w:sz w:val="24"/>
          <w:szCs w:val="24"/>
        </w:rPr>
        <w:t>Page 1</w:t>
      </w:r>
      <w:r w:rsidR="002046F7">
        <w:rPr>
          <w:b/>
          <w:bCs/>
          <w:sz w:val="24"/>
          <w:szCs w:val="24"/>
        </w:rPr>
        <w:t>2-</w:t>
      </w:r>
      <w:r w:rsidR="00E916A2" w:rsidRPr="00603899">
        <w:rPr>
          <w:b/>
          <w:bCs/>
          <w:sz w:val="24"/>
          <w:szCs w:val="24"/>
        </w:rPr>
        <w:t xml:space="preserve"> </w:t>
      </w:r>
      <w:r w:rsidR="005818B6">
        <w:rPr>
          <w:sz w:val="24"/>
          <w:szCs w:val="24"/>
        </w:rPr>
        <w:t xml:space="preserve">Healthy </w:t>
      </w:r>
      <w:r w:rsidR="008E3913">
        <w:rPr>
          <w:sz w:val="24"/>
          <w:szCs w:val="24"/>
        </w:rPr>
        <w:t>Weight: Healthy Wales continued</w:t>
      </w:r>
    </w:p>
    <w:p w14:paraId="048C3A47" w14:textId="77777777" w:rsidR="0023494D" w:rsidRPr="00603899" w:rsidRDefault="0023494D" w:rsidP="00431B15">
      <w:pPr>
        <w:pStyle w:val="ContactInfo"/>
        <w:jc w:val="both"/>
        <w:rPr>
          <w:sz w:val="24"/>
          <w:szCs w:val="24"/>
        </w:rPr>
      </w:pPr>
    </w:p>
    <w:p w14:paraId="4730DBB5" w14:textId="718169A4" w:rsidR="0023494D" w:rsidRDefault="0023494D" w:rsidP="00431B15">
      <w:pPr>
        <w:pStyle w:val="ContactInfo"/>
        <w:jc w:val="both"/>
        <w:rPr>
          <w:sz w:val="24"/>
          <w:szCs w:val="24"/>
        </w:rPr>
      </w:pPr>
      <w:r w:rsidRPr="00603899">
        <w:rPr>
          <w:b/>
          <w:bCs/>
          <w:sz w:val="24"/>
          <w:szCs w:val="24"/>
        </w:rPr>
        <w:t>Page 1</w:t>
      </w:r>
      <w:r w:rsidR="002046F7">
        <w:rPr>
          <w:b/>
          <w:bCs/>
          <w:sz w:val="24"/>
          <w:szCs w:val="24"/>
        </w:rPr>
        <w:t xml:space="preserve">3- </w:t>
      </w:r>
      <w:r w:rsidR="008E3913">
        <w:rPr>
          <w:sz w:val="24"/>
          <w:szCs w:val="24"/>
        </w:rPr>
        <w:t>Conclusion</w:t>
      </w:r>
    </w:p>
    <w:p w14:paraId="2779D9C4" w14:textId="77777777" w:rsidR="00DC3472" w:rsidRPr="00DC3472" w:rsidRDefault="00DC3472" w:rsidP="00431B15">
      <w:pPr>
        <w:pStyle w:val="ContactInfo"/>
        <w:jc w:val="both"/>
        <w:rPr>
          <w:b/>
          <w:bCs/>
          <w:sz w:val="24"/>
          <w:szCs w:val="24"/>
        </w:rPr>
      </w:pPr>
    </w:p>
    <w:p w14:paraId="23EA7A7C" w14:textId="78576E59" w:rsidR="00DC3472" w:rsidRPr="00603899" w:rsidRDefault="00DC3472" w:rsidP="00431B15">
      <w:pPr>
        <w:pStyle w:val="ContactInfo"/>
        <w:jc w:val="both"/>
        <w:rPr>
          <w:sz w:val="24"/>
          <w:szCs w:val="24"/>
        </w:rPr>
      </w:pPr>
      <w:r w:rsidRPr="00DC3472">
        <w:rPr>
          <w:b/>
          <w:bCs/>
          <w:sz w:val="24"/>
          <w:szCs w:val="24"/>
        </w:rPr>
        <w:t>Page 14</w:t>
      </w:r>
      <w:r>
        <w:rPr>
          <w:sz w:val="24"/>
          <w:szCs w:val="24"/>
        </w:rPr>
        <w:t>- Reference list</w:t>
      </w:r>
    </w:p>
    <w:p w14:paraId="31C710DF" w14:textId="77777777" w:rsidR="0023494D" w:rsidRPr="00603899" w:rsidRDefault="0023494D" w:rsidP="00431B15">
      <w:pPr>
        <w:pStyle w:val="ContactInfo"/>
        <w:jc w:val="both"/>
        <w:rPr>
          <w:sz w:val="24"/>
          <w:szCs w:val="24"/>
        </w:rPr>
      </w:pPr>
    </w:p>
    <w:p w14:paraId="55637E8A" w14:textId="6AB9CF13" w:rsidR="0023494D" w:rsidRPr="00603899" w:rsidRDefault="0023494D" w:rsidP="00431B15">
      <w:pPr>
        <w:pStyle w:val="ContactInfo"/>
        <w:jc w:val="both"/>
        <w:rPr>
          <w:b/>
          <w:bCs/>
          <w:sz w:val="24"/>
          <w:szCs w:val="24"/>
        </w:rPr>
      </w:pPr>
    </w:p>
    <w:p w14:paraId="698ECA83" w14:textId="77777777" w:rsidR="007C1C47" w:rsidRPr="00D51FA0" w:rsidRDefault="007C1C47" w:rsidP="00431B15">
      <w:pPr>
        <w:pStyle w:val="ContactInfo"/>
        <w:jc w:val="both"/>
      </w:pPr>
    </w:p>
    <w:p w14:paraId="51E0E6AC" w14:textId="77777777" w:rsidR="00431B15" w:rsidRPr="00D51FA0" w:rsidRDefault="00431B15" w:rsidP="00431B15">
      <w:pPr>
        <w:pStyle w:val="ContactInfo"/>
        <w:jc w:val="both"/>
      </w:pPr>
    </w:p>
    <w:p w14:paraId="2F4645E2" w14:textId="14FE5353" w:rsidR="001C6B90" w:rsidRDefault="001C6B90" w:rsidP="000A51B2">
      <w:pPr>
        <w:rPr>
          <w:b/>
          <w:bCs/>
          <w:sz w:val="32"/>
          <w:szCs w:val="32"/>
        </w:rPr>
      </w:pPr>
    </w:p>
    <w:p w14:paraId="63E3BD8F" w14:textId="77777777" w:rsidR="001C6B90" w:rsidRDefault="001C6B90" w:rsidP="00A9516F">
      <w:pPr>
        <w:spacing w:line="360" w:lineRule="auto"/>
        <w:rPr>
          <w:b/>
          <w:bCs/>
          <w:sz w:val="32"/>
          <w:szCs w:val="32"/>
        </w:rPr>
      </w:pPr>
    </w:p>
    <w:p w14:paraId="354A6FAA" w14:textId="7C2C5FB7" w:rsidR="007B2B31" w:rsidRPr="00487499" w:rsidRDefault="00CB3675" w:rsidP="00A9516F">
      <w:pPr>
        <w:spacing w:line="360" w:lineRule="auto"/>
        <w:rPr>
          <w:b/>
          <w:bCs/>
          <w:sz w:val="32"/>
          <w:szCs w:val="32"/>
        </w:rPr>
      </w:pPr>
      <w:r w:rsidRPr="00487499">
        <w:rPr>
          <w:b/>
          <w:bCs/>
          <w:sz w:val="32"/>
          <w:szCs w:val="32"/>
        </w:rPr>
        <w:lastRenderedPageBreak/>
        <w:t>What is a community?</w:t>
      </w:r>
    </w:p>
    <w:p w14:paraId="5EA80D40" w14:textId="77777777" w:rsidR="0021098F" w:rsidRDefault="0021098F" w:rsidP="00A9516F">
      <w:pPr>
        <w:spacing w:line="360" w:lineRule="auto"/>
      </w:pPr>
    </w:p>
    <w:p w14:paraId="42ED980A" w14:textId="31C6EEE8" w:rsidR="00880439" w:rsidRPr="00603899" w:rsidRDefault="00463252" w:rsidP="00A9516F">
      <w:pPr>
        <w:spacing w:line="360" w:lineRule="auto"/>
        <w:rPr>
          <w:sz w:val="24"/>
          <w:szCs w:val="24"/>
        </w:rPr>
      </w:pPr>
      <w:r w:rsidRPr="00603899">
        <w:rPr>
          <w:sz w:val="24"/>
          <w:szCs w:val="24"/>
        </w:rPr>
        <w:t>Nagel (2017</w:t>
      </w:r>
      <w:r w:rsidR="008D291E" w:rsidRPr="00603899">
        <w:rPr>
          <w:sz w:val="24"/>
          <w:szCs w:val="24"/>
        </w:rPr>
        <w:t xml:space="preserve">) suggests that a </w:t>
      </w:r>
      <w:r w:rsidR="002C4054" w:rsidRPr="00603899">
        <w:rPr>
          <w:sz w:val="24"/>
          <w:szCs w:val="24"/>
        </w:rPr>
        <w:t>community is gen</w:t>
      </w:r>
      <w:r w:rsidR="008D291E" w:rsidRPr="00603899">
        <w:rPr>
          <w:sz w:val="24"/>
          <w:szCs w:val="24"/>
        </w:rPr>
        <w:t>erally seen as a group of people</w:t>
      </w:r>
      <w:r w:rsidR="00142A27" w:rsidRPr="00603899">
        <w:rPr>
          <w:sz w:val="24"/>
          <w:szCs w:val="24"/>
        </w:rPr>
        <w:t xml:space="preserve"> who share the same commo</w:t>
      </w:r>
      <w:r w:rsidR="00F1658D" w:rsidRPr="00603899">
        <w:rPr>
          <w:sz w:val="24"/>
          <w:szCs w:val="24"/>
        </w:rPr>
        <w:t>nalities</w:t>
      </w:r>
      <w:r w:rsidR="009A23C7" w:rsidRPr="00603899">
        <w:rPr>
          <w:sz w:val="24"/>
          <w:szCs w:val="24"/>
        </w:rPr>
        <w:t xml:space="preserve">, interests or even goals, </w:t>
      </w:r>
      <w:r w:rsidR="00A61B1D" w:rsidRPr="00603899">
        <w:rPr>
          <w:sz w:val="24"/>
          <w:szCs w:val="24"/>
        </w:rPr>
        <w:t xml:space="preserve">this could include people from the same ethnic groups, </w:t>
      </w:r>
      <w:r w:rsidR="00894910" w:rsidRPr="00603899">
        <w:rPr>
          <w:sz w:val="24"/>
          <w:szCs w:val="24"/>
        </w:rPr>
        <w:t xml:space="preserve">locations, same age or even </w:t>
      </w:r>
      <w:r w:rsidR="002C56C9" w:rsidRPr="00603899">
        <w:rPr>
          <w:sz w:val="24"/>
          <w:szCs w:val="24"/>
        </w:rPr>
        <w:t xml:space="preserve">groups of people with the same health needs will </w:t>
      </w:r>
      <w:r w:rsidR="00652CAC" w:rsidRPr="00603899">
        <w:rPr>
          <w:sz w:val="24"/>
          <w:szCs w:val="24"/>
        </w:rPr>
        <w:t>occasionally be seen as a community.</w:t>
      </w:r>
      <w:r w:rsidR="00894507" w:rsidRPr="00603899">
        <w:rPr>
          <w:sz w:val="24"/>
          <w:szCs w:val="24"/>
        </w:rPr>
        <w:t xml:space="preserve">  Keough (2017) </w:t>
      </w:r>
      <w:r w:rsidR="00185E02" w:rsidRPr="00603899">
        <w:rPr>
          <w:sz w:val="24"/>
          <w:szCs w:val="24"/>
        </w:rPr>
        <w:t xml:space="preserve">describes that there are many advantages to communities which offer </w:t>
      </w:r>
      <w:r w:rsidR="009D45C6" w:rsidRPr="00603899">
        <w:rPr>
          <w:sz w:val="24"/>
          <w:szCs w:val="24"/>
        </w:rPr>
        <w:t xml:space="preserve">many </w:t>
      </w:r>
      <w:r w:rsidR="00503595" w:rsidRPr="00603899">
        <w:rPr>
          <w:sz w:val="24"/>
          <w:szCs w:val="24"/>
        </w:rPr>
        <w:t xml:space="preserve">physical and psychological health </w:t>
      </w:r>
      <w:r w:rsidR="009D45C6" w:rsidRPr="00603899">
        <w:rPr>
          <w:sz w:val="24"/>
          <w:szCs w:val="24"/>
        </w:rPr>
        <w:t>benefits</w:t>
      </w:r>
      <w:r w:rsidR="00846069" w:rsidRPr="00603899">
        <w:rPr>
          <w:sz w:val="24"/>
          <w:szCs w:val="24"/>
        </w:rPr>
        <w:t xml:space="preserve">, </w:t>
      </w:r>
      <w:r w:rsidR="0024687A" w:rsidRPr="00603899">
        <w:rPr>
          <w:sz w:val="24"/>
          <w:szCs w:val="24"/>
        </w:rPr>
        <w:t>being part of a community can be linked to having a sense of purpose and belonging</w:t>
      </w:r>
      <w:r w:rsidR="004E1035" w:rsidRPr="00603899">
        <w:rPr>
          <w:sz w:val="24"/>
          <w:szCs w:val="24"/>
        </w:rPr>
        <w:t xml:space="preserve">, which sees great advantages towards </w:t>
      </w:r>
      <w:r w:rsidR="00E43313" w:rsidRPr="00603899">
        <w:rPr>
          <w:sz w:val="24"/>
          <w:szCs w:val="24"/>
        </w:rPr>
        <w:t>the</w:t>
      </w:r>
      <w:r w:rsidR="004E1035" w:rsidRPr="00603899">
        <w:rPr>
          <w:sz w:val="24"/>
          <w:szCs w:val="24"/>
        </w:rPr>
        <w:t xml:space="preserve"> mental wellbeing</w:t>
      </w:r>
      <w:r w:rsidR="00E43313" w:rsidRPr="00603899">
        <w:rPr>
          <w:sz w:val="24"/>
          <w:szCs w:val="24"/>
        </w:rPr>
        <w:t xml:space="preserve"> of an individual.</w:t>
      </w:r>
      <w:r w:rsidR="00082518" w:rsidRPr="00603899">
        <w:rPr>
          <w:sz w:val="24"/>
          <w:szCs w:val="24"/>
        </w:rPr>
        <w:t xml:space="preserve">  </w:t>
      </w:r>
      <w:r w:rsidR="00346E32" w:rsidRPr="00603899">
        <w:rPr>
          <w:sz w:val="24"/>
          <w:szCs w:val="24"/>
        </w:rPr>
        <w:t>In addition to psychological benefits</w:t>
      </w:r>
      <w:r w:rsidR="002A7694" w:rsidRPr="00603899">
        <w:rPr>
          <w:sz w:val="24"/>
          <w:szCs w:val="24"/>
        </w:rPr>
        <w:t>,</w:t>
      </w:r>
      <w:r w:rsidR="00346E32" w:rsidRPr="00603899">
        <w:rPr>
          <w:sz w:val="24"/>
          <w:szCs w:val="24"/>
        </w:rPr>
        <w:t xml:space="preserve"> Padgett</w:t>
      </w:r>
      <w:r w:rsidR="00295FBC" w:rsidRPr="00603899">
        <w:rPr>
          <w:sz w:val="24"/>
          <w:szCs w:val="24"/>
        </w:rPr>
        <w:t xml:space="preserve"> (2023) describes that being a part of a community</w:t>
      </w:r>
      <w:r w:rsidR="00346E32" w:rsidRPr="00603899">
        <w:rPr>
          <w:sz w:val="24"/>
          <w:szCs w:val="24"/>
        </w:rPr>
        <w:t xml:space="preserve"> </w:t>
      </w:r>
      <w:r w:rsidR="002A7694" w:rsidRPr="00603899">
        <w:rPr>
          <w:sz w:val="24"/>
          <w:szCs w:val="24"/>
        </w:rPr>
        <w:t xml:space="preserve">can </w:t>
      </w:r>
      <w:r w:rsidR="009A7F81" w:rsidRPr="00603899">
        <w:rPr>
          <w:sz w:val="24"/>
          <w:szCs w:val="24"/>
        </w:rPr>
        <w:t>also have an inspiring impact on the physical health of an individual, whom may be a part of a physical exercise group, including a gym class, walking group or running group</w:t>
      </w:r>
      <w:r w:rsidR="00E75BBC" w:rsidRPr="00603899">
        <w:rPr>
          <w:sz w:val="24"/>
          <w:szCs w:val="24"/>
        </w:rPr>
        <w:t xml:space="preserve">.  </w:t>
      </w:r>
      <w:r w:rsidR="00D039AF" w:rsidRPr="00603899">
        <w:rPr>
          <w:sz w:val="24"/>
          <w:szCs w:val="24"/>
        </w:rPr>
        <w:t xml:space="preserve">The </w:t>
      </w:r>
      <w:proofErr w:type="spellStart"/>
      <w:r w:rsidR="00D039AF" w:rsidRPr="00603899">
        <w:rPr>
          <w:sz w:val="24"/>
          <w:szCs w:val="24"/>
        </w:rPr>
        <w:t>Center</w:t>
      </w:r>
      <w:r w:rsidR="00067011" w:rsidRPr="00603899">
        <w:rPr>
          <w:sz w:val="24"/>
          <w:szCs w:val="24"/>
        </w:rPr>
        <w:t>s</w:t>
      </w:r>
      <w:proofErr w:type="spellEnd"/>
      <w:r w:rsidR="00067011" w:rsidRPr="00603899">
        <w:rPr>
          <w:sz w:val="24"/>
          <w:szCs w:val="24"/>
        </w:rPr>
        <w:t xml:space="preserve"> for Disease</w:t>
      </w:r>
      <w:r w:rsidR="00BE4B78" w:rsidRPr="00603899">
        <w:rPr>
          <w:sz w:val="24"/>
          <w:szCs w:val="24"/>
        </w:rPr>
        <w:t xml:space="preserve"> Control and Prevention (CDC</w:t>
      </w:r>
      <w:proofErr w:type="gramStart"/>
      <w:r w:rsidR="00BE4B78" w:rsidRPr="00603899">
        <w:rPr>
          <w:sz w:val="24"/>
          <w:szCs w:val="24"/>
        </w:rPr>
        <w:t>)(</w:t>
      </w:r>
      <w:proofErr w:type="gramEnd"/>
      <w:r w:rsidR="00B60492" w:rsidRPr="00603899">
        <w:rPr>
          <w:sz w:val="24"/>
          <w:szCs w:val="24"/>
        </w:rPr>
        <w:t xml:space="preserve">2022) </w:t>
      </w:r>
      <w:r w:rsidR="00E01615" w:rsidRPr="00603899">
        <w:rPr>
          <w:sz w:val="24"/>
          <w:szCs w:val="24"/>
        </w:rPr>
        <w:t xml:space="preserve">explains that </w:t>
      </w:r>
      <w:r w:rsidR="005C7B09" w:rsidRPr="00603899">
        <w:rPr>
          <w:sz w:val="24"/>
          <w:szCs w:val="24"/>
        </w:rPr>
        <w:t xml:space="preserve">taking part in regular physical activity </w:t>
      </w:r>
      <w:r w:rsidR="00FD7321" w:rsidRPr="00603899">
        <w:rPr>
          <w:sz w:val="24"/>
          <w:szCs w:val="24"/>
        </w:rPr>
        <w:t>helps the cardiovascular system work better</w:t>
      </w:r>
      <w:r w:rsidR="007C7BCE" w:rsidRPr="00603899">
        <w:rPr>
          <w:sz w:val="24"/>
          <w:szCs w:val="24"/>
        </w:rPr>
        <w:t xml:space="preserve">, improving the health of the heart and lungs, which </w:t>
      </w:r>
      <w:r w:rsidR="00080F71" w:rsidRPr="00603899">
        <w:rPr>
          <w:sz w:val="24"/>
          <w:szCs w:val="24"/>
        </w:rPr>
        <w:t xml:space="preserve">will impact the way that everyday activities are </w:t>
      </w:r>
      <w:r w:rsidR="00C73710" w:rsidRPr="00603899">
        <w:rPr>
          <w:sz w:val="24"/>
          <w:szCs w:val="24"/>
        </w:rPr>
        <w:t>performed</w:t>
      </w:r>
      <w:r w:rsidR="00DC1D1A" w:rsidRPr="00603899">
        <w:rPr>
          <w:sz w:val="24"/>
          <w:szCs w:val="24"/>
        </w:rPr>
        <w:t xml:space="preserve">.  The World Health Organization </w:t>
      </w:r>
      <w:r w:rsidR="008D31F5" w:rsidRPr="00603899">
        <w:rPr>
          <w:sz w:val="24"/>
          <w:szCs w:val="24"/>
        </w:rPr>
        <w:t xml:space="preserve">(2022) also agrees that there are many benefits of physical exercise </w:t>
      </w:r>
      <w:r w:rsidR="000E2AC3" w:rsidRPr="00603899">
        <w:rPr>
          <w:sz w:val="24"/>
          <w:szCs w:val="24"/>
        </w:rPr>
        <w:t xml:space="preserve">which can contribute towards preventing non communicable diseases, such as heart </w:t>
      </w:r>
      <w:r w:rsidR="00D14DE9" w:rsidRPr="00603899">
        <w:rPr>
          <w:sz w:val="24"/>
          <w:szCs w:val="24"/>
        </w:rPr>
        <w:t>disease, some types of cancer, stroke and diabetes</w:t>
      </w:r>
      <w:r w:rsidR="00C40127" w:rsidRPr="00603899">
        <w:rPr>
          <w:sz w:val="24"/>
          <w:szCs w:val="24"/>
        </w:rPr>
        <w:t>.</w:t>
      </w:r>
      <w:r w:rsidR="00527DC1" w:rsidRPr="00603899">
        <w:rPr>
          <w:sz w:val="24"/>
          <w:szCs w:val="24"/>
        </w:rPr>
        <w:t xml:space="preserve">  The WHO</w:t>
      </w:r>
      <w:r w:rsidR="00ED31BF" w:rsidRPr="00603899">
        <w:rPr>
          <w:sz w:val="24"/>
          <w:szCs w:val="24"/>
        </w:rPr>
        <w:t xml:space="preserve"> (2023) also provides statistics that </w:t>
      </w:r>
      <w:r w:rsidR="00D36A93" w:rsidRPr="00603899">
        <w:rPr>
          <w:sz w:val="24"/>
          <w:szCs w:val="24"/>
        </w:rPr>
        <w:t xml:space="preserve">for every 4 adults in the United Kingdom, 1 of those do not partake in the </w:t>
      </w:r>
      <w:r w:rsidR="007E0B2B" w:rsidRPr="00603899">
        <w:rPr>
          <w:sz w:val="24"/>
          <w:szCs w:val="24"/>
        </w:rPr>
        <w:t xml:space="preserve">recommended physical activity guidelines, this </w:t>
      </w:r>
      <w:r w:rsidR="004057E4" w:rsidRPr="00603899">
        <w:rPr>
          <w:sz w:val="24"/>
          <w:szCs w:val="24"/>
        </w:rPr>
        <w:t>contributing</w:t>
      </w:r>
      <w:r w:rsidR="009823A0" w:rsidRPr="00603899">
        <w:rPr>
          <w:sz w:val="24"/>
          <w:szCs w:val="24"/>
        </w:rPr>
        <w:t xml:space="preserve"> </w:t>
      </w:r>
      <w:r w:rsidR="00654B69" w:rsidRPr="00603899">
        <w:rPr>
          <w:sz w:val="24"/>
          <w:szCs w:val="24"/>
        </w:rPr>
        <w:t xml:space="preserve">between 20% and 30% </w:t>
      </w:r>
      <w:r w:rsidR="009823A0" w:rsidRPr="00603899">
        <w:rPr>
          <w:sz w:val="24"/>
          <w:szCs w:val="24"/>
        </w:rPr>
        <w:t xml:space="preserve">to the increased risk </w:t>
      </w:r>
      <w:r w:rsidR="00654B69" w:rsidRPr="00603899">
        <w:rPr>
          <w:sz w:val="24"/>
          <w:szCs w:val="24"/>
        </w:rPr>
        <w:t xml:space="preserve">of death compared to someone who is physically </w:t>
      </w:r>
      <w:r w:rsidR="009D502A" w:rsidRPr="00603899">
        <w:rPr>
          <w:sz w:val="24"/>
          <w:szCs w:val="24"/>
        </w:rPr>
        <w:t>active.</w:t>
      </w:r>
      <w:r w:rsidR="005F4ADB" w:rsidRPr="00603899">
        <w:rPr>
          <w:sz w:val="24"/>
          <w:szCs w:val="24"/>
        </w:rPr>
        <w:t xml:space="preserve">  </w:t>
      </w:r>
      <w:r w:rsidR="007A1A24" w:rsidRPr="00603899">
        <w:rPr>
          <w:sz w:val="24"/>
          <w:szCs w:val="24"/>
        </w:rPr>
        <w:t>NHS (2021)</w:t>
      </w:r>
      <w:r w:rsidR="008B7CB7" w:rsidRPr="00603899">
        <w:rPr>
          <w:sz w:val="24"/>
          <w:szCs w:val="24"/>
        </w:rPr>
        <w:t xml:space="preserve"> provides guidelines on the amount of physical activity that</w:t>
      </w:r>
      <w:r w:rsidR="005304F5" w:rsidRPr="00603899">
        <w:rPr>
          <w:sz w:val="24"/>
          <w:szCs w:val="24"/>
        </w:rPr>
        <w:t xml:space="preserve"> children, young people, adults and older adults </w:t>
      </w:r>
      <w:r w:rsidR="00087040" w:rsidRPr="00603899">
        <w:rPr>
          <w:sz w:val="24"/>
          <w:szCs w:val="24"/>
        </w:rPr>
        <w:t>should partake;</w:t>
      </w:r>
      <w:r w:rsidR="00F007A7" w:rsidRPr="00603899">
        <w:rPr>
          <w:sz w:val="24"/>
          <w:szCs w:val="24"/>
        </w:rPr>
        <w:t xml:space="preserve"> it also explains the numerous benefits of starting physical activity at a young age</w:t>
      </w:r>
      <w:r w:rsidR="00A57E9A" w:rsidRPr="00603899">
        <w:rPr>
          <w:sz w:val="24"/>
          <w:szCs w:val="24"/>
        </w:rPr>
        <w:t>.</w:t>
      </w:r>
    </w:p>
    <w:p w14:paraId="00DB26BD" w14:textId="77777777" w:rsidR="00224323" w:rsidRPr="00603899" w:rsidRDefault="00224323" w:rsidP="00A9516F">
      <w:pPr>
        <w:spacing w:line="360" w:lineRule="auto"/>
        <w:rPr>
          <w:sz w:val="24"/>
          <w:szCs w:val="24"/>
        </w:rPr>
      </w:pPr>
    </w:p>
    <w:p w14:paraId="0D5838E0" w14:textId="0F05175D" w:rsidR="00A97BE9" w:rsidRDefault="00224323" w:rsidP="00A9516F">
      <w:pPr>
        <w:spacing w:line="360" w:lineRule="auto"/>
        <w:rPr>
          <w:b/>
          <w:bCs/>
          <w:sz w:val="32"/>
          <w:szCs w:val="32"/>
        </w:rPr>
      </w:pPr>
      <w:r w:rsidRPr="00224323">
        <w:rPr>
          <w:b/>
          <w:bCs/>
          <w:sz w:val="32"/>
          <w:szCs w:val="32"/>
        </w:rPr>
        <w:lastRenderedPageBreak/>
        <w:t>Examples of communities</w:t>
      </w:r>
    </w:p>
    <w:p w14:paraId="38F934D2" w14:textId="080C32D8" w:rsidR="00224323" w:rsidRPr="00D21236" w:rsidRDefault="00D21236" w:rsidP="00224323">
      <w:pPr>
        <w:pStyle w:val="ListParagraph"/>
        <w:numPr>
          <w:ilvl w:val="0"/>
          <w:numId w:val="21"/>
        </w:numPr>
        <w:spacing w:line="360" w:lineRule="auto"/>
        <w:rPr>
          <w:b/>
          <w:bCs/>
          <w:sz w:val="32"/>
          <w:szCs w:val="32"/>
        </w:rPr>
      </w:pPr>
      <w:r>
        <w:rPr>
          <w:rFonts w:asciiTheme="majorHAnsi" w:hAnsiTheme="majorHAnsi"/>
          <w:sz w:val="24"/>
          <w:szCs w:val="24"/>
        </w:rPr>
        <w:t>Children and young people</w:t>
      </w:r>
    </w:p>
    <w:p w14:paraId="49D5F8A2" w14:textId="461ABEA5" w:rsidR="00D21236" w:rsidRPr="00D21236" w:rsidRDefault="00D21236" w:rsidP="00224323">
      <w:pPr>
        <w:pStyle w:val="ListParagraph"/>
        <w:numPr>
          <w:ilvl w:val="0"/>
          <w:numId w:val="21"/>
        </w:numPr>
        <w:spacing w:line="360" w:lineRule="auto"/>
        <w:rPr>
          <w:b/>
          <w:bCs/>
          <w:sz w:val="32"/>
          <w:szCs w:val="32"/>
        </w:rPr>
      </w:pPr>
      <w:r>
        <w:rPr>
          <w:rFonts w:asciiTheme="majorHAnsi" w:hAnsiTheme="majorHAnsi"/>
          <w:sz w:val="24"/>
          <w:szCs w:val="24"/>
        </w:rPr>
        <w:t>Teenagers</w:t>
      </w:r>
    </w:p>
    <w:p w14:paraId="15EFBA8E" w14:textId="0310C31C" w:rsidR="00D21236" w:rsidRPr="00CA1CE7" w:rsidRDefault="00CA1CE7" w:rsidP="00224323">
      <w:pPr>
        <w:pStyle w:val="ListParagraph"/>
        <w:numPr>
          <w:ilvl w:val="0"/>
          <w:numId w:val="21"/>
        </w:numPr>
        <w:spacing w:line="360" w:lineRule="auto"/>
        <w:rPr>
          <w:b/>
          <w:bCs/>
          <w:sz w:val="32"/>
          <w:szCs w:val="32"/>
        </w:rPr>
      </w:pPr>
      <w:r>
        <w:rPr>
          <w:rFonts w:asciiTheme="majorHAnsi" w:hAnsiTheme="majorHAnsi"/>
          <w:sz w:val="24"/>
          <w:szCs w:val="24"/>
        </w:rPr>
        <w:t>Council estate tenants</w:t>
      </w:r>
    </w:p>
    <w:p w14:paraId="352AF7B7" w14:textId="1FD02087" w:rsidR="00CA1CE7" w:rsidRPr="00CA1CE7" w:rsidRDefault="00CA1CE7" w:rsidP="00224323">
      <w:pPr>
        <w:pStyle w:val="ListParagraph"/>
        <w:numPr>
          <w:ilvl w:val="0"/>
          <w:numId w:val="21"/>
        </w:numPr>
        <w:spacing w:line="360" w:lineRule="auto"/>
        <w:rPr>
          <w:b/>
          <w:bCs/>
          <w:sz w:val="32"/>
          <w:szCs w:val="32"/>
        </w:rPr>
      </w:pPr>
      <w:r>
        <w:rPr>
          <w:rFonts w:asciiTheme="majorHAnsi" w:hAnsiTheme="majorHAnsi"/>
          <w:sz w:val="24"/>
          <w:szCs w:val="24"/>
        </w:rPr>
        <w:t>Travellers</w:t>
      </w:r>
    </w:p>
    <w:p w14:paraId="5FE98E25" w14:textId="3E51D023" w:rsidR="00CA1CE7" w:rsidRPr="00CA1CE7" w:rsidRDefault="00CA1CE7" w:rsidP="00224323">
      <w:pPr>
        <w:pStyle w:val="ListParagraph"/>
        <w:numPr>
          <w:ilvl w:val="0"/>
          <w:numId w:val="21"/>
        </w:numPr>
        <w:spacing w:line="360" w:lineRule="auto"/>
        <w:rPr>
          <w:b/>
          <w:bCs/>
          <w:sz w:val="32"/>
          <w:szCs w:val="32"/>
        </w:rPr>
      </w:pPr>
      <w:r>
        <w:rPr>
          <w:rFonts w:asciiTheme="majorHAnsi" w:hAnsiTheme="majorHAnsi"/>
          <w:sz w:val="24"/>
          <w:szCs w:val="24"/>
        </w:rPr>
        <w:t>Homeless</w:t>
      </w:r>
    </w:p>
    <w:p w14:paraId="22F79972" w14:textId="085F236E" w:rsidR="00CA1CE7" w:rsidRPr="00CA1CE7" w:rsidRDefault="00CA1CE7" w:rsidP="00224323">
      <w:pPr>
        <w:pStyle w:val="ListParagraph"/>
        <w:numPr>
          <w:ilvl w:val="0"/>
          <w:numId w:val="21"/>
        </w:numPr>
        <w:spacing w:line="360" w:lineRule="auto"/>
        <w:rPr>
          <w:b/>
          <w:bCs/>
          <w:sz w:val="32"/>
          <w:szCs w:val="32"/>
        </w:rPr>
      </w:pPr>
      <w:r>
        <w:rPr>
          <w:rFonts w:asciiTheme="majorHAnsi" w:hAnsiTheme="majorHAnsi"/>
          <w:sz w:val="24"/>
          <w:szCs w:val="24"/>
        </w:rPr>
        <w:t>Elderly</w:t>
      </w:r>
    </w:p>
    <w:p w14:paraId="36100A4D" w14:textId="4749E7AF" w:rsidR="00CA1CE7" w:rsidRPr="00CA1CE7" w:rsidRDefault="00CA1CE7" w:rsidP="00224323">
      <w:pPr>
        <w:pStyle w:val="ListParagraph"/>
        <w:numPr>
          <w:ilvl w:val="0"/>
          <w:numId w:val="21"/>
        </w:numPr>
        <w:spacing w:line="360" w:lineRule="auto"/>
        <w:rPr>
          <w:b/>
          <w:bCs/>
          <w:sz w:val="32"/>
          <w:szCs w:val="32"/>
        </w:rPr>
      </w:pPr>
      <w:r>
        <w:rPr>
          <w:rFonts w:asciiTheme="majorHAnsi" w:hAnsiTheme="majorHAnsi"/>
          <w:sz w:val="24"/>
          <w:szCs w:val="24"/>
        </w:rPr>
        <w:t>Prisoners</w:t>
      </w:r>
    </w:p>
    <w:p w14:paraId="3C2803BF" w14:textId="5A51F081" w:rsidR="001B54E5" w:rsidRPr="001B54E5" w:rsidRDefault="001B54E5" w:rsidP="001B54E5">
      <w:pPr>
        <w:pStyle w:val="ListParagraph"/>
        <w:numPr>
          <w:ilvl w:val="0"/>
          <w:numId w:val="21"/>
        </w:numPr>
        <w:spacing w:line="360" w:lineRule="auto"/>
        <w:rPr>
          <w:b/>
          <w:bCs/>
          <w:sz w:val="32"/>
          <w:szCs w:val="32"/>
        </w:rPr>
      </w:pPr>
      <w:r>
        <w:rPr>
          <w:rFonts w:asciiTheme="majorHAnsi" w:hAnsiTheme="majorHAnsi"/>
          <w:sz w:val="24"/>
          <w:szCs w:val="24"/>
        </w:rPr>
        <w:t>Ethnic minority group</w:t>
      </w:r>
    </w:p>
    <w:p w14:paraId="3434FC72" w14:textId="0116E680" w:rsidR="001B54E5" w:rsidRPr="009D502A" w:rsidRDefault="001B54E5" w:rsidP="001B54E5">
      <w:pPr>
        <w:pStyle w:val="ListParagraph"/>
        <w:numPr>
          <w:ilvl w:val="0"/>
          <w:numId w:val="21"/>
        </w:numPr>
        <w:spacing w:line="360" w:lineRule="auto"/>
        <w:rPr>
          <w:b/>
          <w:bCs/>
          <w:sz w:val="32"/>
          <w:szCs w:val="32"/>
        </w:rPr>
      </w:pPr>
      <w:r>
        <w:rPr>
          <w:rFonts w:asciiTheme="majorHAnsi" w:hAnsiTheme="majorHAnsi"/>
          <w:sz w:val="24"/>
          <w:szCs w:val="24"/>
        </w:rPr>
        <w:t>Hospital and care home patients</w:t>
      </w:r>
    </w:p>
    <w:p w14:paraId="380C6566" w14:textId="6BF0F5F1" w:rsidR="009D502A" w:rsidRPr="00D371C5" w:rsidRDefault="009D502A" w:rsidP="001B54E5">
      <w:pPr>
        <w:pStyle w:val="ListParagraph"/>
        <w:numPr>
          <w:ilvl w:val="0"/>
          <w:numId w:val="21"/>
        </w:numPr>
        <w:spacing w:line="360" w:lineRule="auto"/>
        <w:rPr>
          <w:b/>
          <w:bCs/>
          <w:sz w:val="32"/>
          <w:szCs w:val="32"/>
        </w:rPr>
      </w:pPr>
      <w:r>
        <w:rPr>
          <w:rFonts w:asciiTheme="majorHAnsi" w:hAnsiTheme="majorHAnsi"/>
          <w:sz w:val="24"/>
          <w:szCs w:val="24"/>
        </w:rPr>
        <w:t>Gym</w:t>
      </w:r>
      <w:r w:rsidR="002262EC">
        <w:rPr>
          <w:rFonts w:asciiTheme="majorHAnsi" w:hAnsiTheme="majorHAnsi"/>
          <w:sz w:val="24"/>
          <w:szCs w:val="24"/>
        </w:rPr>
        <w:t>/physical exercise groups</w:t>
      </w:r>
    </w:p>
    <w:p w14:paraId="5981670F" w14:textId="5ABCB87C" w:rsidR="00D371C5" w:rsidRPr="008A3F48" w:rsidRDefault="00D371C5" w:rsidP="001B54E5">
      <w:pPr>
        <w:pStyle w:val="ListParagraph"/>
        <w:numPr>
          <w:ilvl w:val="0"/>
          <w:numId w:val="21"/>
        </w:numPr>
        <w:spacing w:line="360" w:lineRule="auto"/>
        <w:rPr>
          <w:b/>
          <w:bCs/>
          <w:sz w:val="32"/>
          <w:szCs w:val="32"/>
        </w:rPr>
      </w:pPr>
      <w:r>
        <w:rPr>
          <w:rFonts w:asciiTheme="majorHAnsi" w:hAnsiTheme="majorHAnsi"/>
          <w:sz w:val="24"/>
          <w:szCs w:val="24"/>
        </w:rPr>
        <w:t>School/University students</w:t>
      </w:r>
    </w:p>
    <w:p w14:paraId="250FC820" w14:textId="77777777" w:rsidR="008A3F48" w:rsidRPr="001B54E5" w:rsidRDefault="008A3F48" w:rsidP="00464885">
      <w:pPr>
        <w:pStyle w:val="ListParagraph"/>
        <w:spacing w:line="360" w:lineRule="auto"/>
        <w:rPr>
          <w:b/>
          <w:bCs/>
          <w:sz w:val="32"/>
          <w:szCs w:val="32"/>
        </w:rPr>
      </w:pPr>
    </w:p>
    <w:p w14:paraId="6C8C9E50" w14:textId="77777777" w:rsidR="00FC08E3" w:rsidRPr="00487499" w:rsidRDefault="00FC08E3" w:rsidP="00A9516F">
      <w:pPr>
        <w:spacing w:line="360" w:lineRule="auto"/>
        <w:rPr>
          <w:sz w:val="32"/>
          <w:szCs w:val="32"/>
        </w:rPr>
      </w:pPr>
    </w:p>
    <w:p w14:paraId="2022C53B" w14:textId="77777777" w:rsidR="00E31338" w:rsidRDefault="00E31338" w:rsidP="00A9516F">
      <w:pPr>
        <w:spacing w:line="360" w:lineRule="auto"/>
        <w:rPr>
          <w:b/>
          <w:bCs/>
          <w:sz w:val="32"/>
          <w:szCs w:val="32"/>
        </w:rPr>
      </w:pPr>
    </w:p>
    <w:p w14:paraId="0E1844B6" w14:textId="77777777" w:rsidR="00087040" w:rsidRDefault="00087040" w:rsidP="00A9516F">
      <w:pPr>
        <w:spacing w:line="360" w:lineRule="auto"/>
        <w:rPr>
          <w:b/>
          <w:bCs/>
          <w:sz w:val="32"/>
          <w:szCs w:val="32"/>
        </w:rPr>
      </w:pPr>
    </w:p>
    <w:p w14:paraId="1D11A6B7" w14:textId="77777777" w:rsidR="00087040" w:rsidRDefault="00087040" w:rsidP="00A9516F">
      <w:pPr>
        <w:spacing w:line="360" w:lineRule="auto"/>
        <w:rPr>
          <w:b/>
          <w:bCs/>
          <w:sz w:val="32"/>
          <w:szCs w:val="32"/>
        </w:rPr>
      </w:pPr>
    </w:p>
    <w:p w14:paraId="2368EEED" w14:textId="77777777" w:rsidR="00087040" w:rsidRDefault="00087040" w:rsidP="00A9516F">
      <w:pPr>
        <w:spacing w:line="360" w:lineRule="auto"/>
        <w:rPr>
          <w:b/>
          <w:bCs/>
          <w:sz w:val="32"/>
          <w:szCs w:val="32"/>
        </w:rPr>
      </w:pPr>
    </w:p>
    <w:p w14:paraId="4254C215" w14:textId="77777777" w:rsidR="0094297A" w:rsidRDefault="0094297A" w:rsidP="00A9516F">
      <w:pPr>
        <w:spacing w:line="360" w:lineRule="auto"/>
        <w:rPr>
          <w:b/>
          <w:bCs/>
          <w:sz w:val="32"/>
          <w:szCs w:val="32"/>
        </w:rPr>
      </w:pPr>
    </w:p>
    <w:p w14:paraId="241B23E1" w14:textId="5583F4D7" w:rsidR="00402929" w:rsidRDefault="0038506F" w:rsidP="00A9516F">
      <w:pPr>
        <w:spacing w:line="360" w:lineRule="auto"/>
        <w:rPr>
          <w:b/>
          <w:bCs/>
          <w:sz w:val="32"/>
          <w:szCs w:val="32"/>
        </w:rPr>
      </w:pPr>
      <w:r>
        <w:rPr>
          <w:b/>
          <w:bCs/>
          <w:sz w:val="32"/>
          <w:szCs w:val="32"/>
        </w:rPr>
        <w:lastRenderedPageBreak/>
        <w:t xml:space="preserve">Chosen community- </w:t>
      </w:r>
      <w:r w:rsidR="00C03F6C" w:rsidRPr="00487499">
        <w:rPr>
          <w:b/>
          <w:bCs/>
          <w:sz w:val="32"/>
          <w:szCs w:val="32"/>
        </w:rPr>
        <w:t xml:space="preserve">Children and young people in </w:t>
      </w:r>
      <w:proofErr w:type="gramStart"/>
      <w:r w:rsidR="00C03F6C" w:rsidRPr="00487499">
        <w:rPr>
          <w:b/>
          <w:bCs/>
          <w:sz w:val="32"/>
          <w:szCs w:val="32"/>
        </w:rPr>
        <w:t>Swansea</w:t>
      </w:r>
      <w:proofErr w:type="gramEnd"/>
      <w:r w:rsidR="00C03F6C" w:rsidRPr="00487499">
        <w:rPr>
          <w:b/>
          <w:bCs/>
          <w:sz w:val="32"/>
          <w:szCs w:val="32"/>
        </w:rPr>
        <w:t xml:space="preserve"> </w:t>
      </w:r>
    </w:p>
    <w:p w14:paraId="1FC5922F" w14:textId="77777777" w:rsidR="00CA566E" w:rsidRPr="008442EE" w:rsidRDefault="00CA566E" w:rsidP="00A9516F">
      <w:pPr>
        <w:spacing w:line="360" w:lineRule="auto"/>
        <w:rPr>
          <w:rFonts w:asciiTheme="majorHAnsi" w:hAnsiTheme="majorHAnsi"/>
          <w:b/>
          <w:bCs/>
          <w:sz w:val="32"/>
          <w:szCs w:val="32"/>
        </w:rPr>
      </w:pPr>
    </w:p>
    <w:p w14:paraId="7F7FBAB3" w14:textId="649D42BD" w:rsidR="00D10272" w:rsidRPr="008442EE" w:rsidRDefault="008C2EB2" w:rsidP="00316C7A">
      <w:pPr>
        <w:spacing w:line="360" w:lineRule="auto"/>
        <w:rPr>
          <w:rFonts w:asciiTheme="majorHAnsi" w:eastAsia="Times New Roman" w:hAnsiTheme="majorHAnsi" w:cs="Times New Roman"/>
          <w:color w:val="auto"/>
          <w:sz w:val="24"/>
          <w:szCs w:val="24"/>
          <w:lang w:eastAsia="en-GB"/>
        </w:rPr>
      </w:pPr>
      <w:r w:rsidRPr="008442EE">
        <w:rPr>
          <w:rFonts w:asciiTheme="majorHAnsi" w:hAnsiTheme="majorHAnsi"/>
          <w:sz w:val="24"/>
          <w:szCs w:val="24"/>
        </w:rPr>
        <w:t xml:space="preserve">According to </w:t>
      </w:r>
      <w:r w:rsidR="0012187E" w:rsidRPr="008442EE">
        <w:rPr>
          <w:rFonts w:asciiTheme="majorHAnsi" w:hAnsiTheme="majorHAnsi"/>
          <w:sz w:val="24"/>
          <w:szCs w:val="24"/>
        </w:rPr>
        <w:t>The Welsh Index of Multiple Deprivation (WIMD</w:t>
      </w:r>
      <w:proofErr w:type="gramStart"/>
      <w:r w:rsidR="0012187E" w:rsidRPr="008442EE">
        <w:rPr>
          <w:rFonts w:asciiTheme="majorHAnsi" w:hAnsiTheme="majorHAnsi"/>
          <w:sz w:val="24"/>
          <w:szCs w:val="24"/>
        </w:rPr>
        <w:t>)</w:t>
      </w:r>
      <w:r w:rsidR="00CC1BCB" w:rsidRPr="008442EE">
        <w:rPr>
          <w:rFonts w:asciiTheme="majorHAnsi" w:hAnsiTheme="majorHAnsi"/>
          <w:sz w:val="24"/>
          <w:szCs w:val="24"/>
        </w:rPr>
        <w:t>(</w:t>
      </w:r>
      <w:proofErr w:type="gramEnd"/>
      <w:r w:rsidR="00CC1BCB" w:rsidRPr="008442EE">
        <w:rPr>
          <w:rFonts w:asciiTheme="majorHAnsi" w:hAnsiTheme="majorHAnsi"/>
          <w:sz w:val="24"/>
          <w:szCs w:val="24"/>
        </w:rPr>
        <w:t>2019)</w:t>
      </w:r>
      <w:r w:rsidR="00D74668" w:rsidRPr="008442EE">
        <w:rPr>
          <w:rFonts w:asciiTheme="majorHAnsi" w:hAnsiTheme="majorHAnsi"/>
          <w:sz w:val="24"/>
          <w:szCs w:val="24"/>
        </w:rPr>
        <w:t>, Swansea falls in to the 10%</w:t>
      </w:r>
      <w:r w:rsidR="00EC7D8D" w:rsidRPr="008442EE">
        <w:rPr>
          <w:rFonts w:asciiTheme="majorHAnsi" w:hAnsiTheme="majorHAnsi"/>
          <w:sz w:val="24"/>
          <w:szCs w:val="24"/>
        </w:rPr>
        <w:t xml:space="preserve"> of the most deprived areas in Wales</w:t>
      </w:r>
      <w:r w:rsidR="00CF71D6" w:rsidRPr="008442EE">
        <w:rPr>
          <w:rFonts w:asciiTheme="majorHAnsi" w:hAnsiTheme="majorHAnsi"/>
          <w:sz w:val="24"/>
          <w:szCs w:val="24"/>
        </w:rPr>
        <w:t>, although Swansea is not seen as the most deprived area</w:t>
      </w:r>
      <w:r w:rsidR="0052296D" w:rsidRPr="008442EE">
        <w:rPr>
          <w:rFonts w:asciiTheme="majorHAnsi" w:hAnsiTheme="majorHAnsi"/>
          <w:sz w:val="24"/>
          <w:szCs w:val="24"/>
        </w:rPr>
        <w:t xml:space="preserve">, there is still a high percentage of children and young people living in Swansea that </w:t>
      </w:r>
      <w:r w:rsidR="00240372" w:rsidRPr="008442EE">
        <w:rPr>
          <w:rFonts w:asciiTheme="majorHAnsi" w:hAnsiTheme="majorHAnsi"/>
          <w:sz w:val="24"/>
          <w:szCs w:val="24"/>
        </w:rPr>
        <w:t xml:space="preserve">are suffering from deprivation. </w:t>
      </w:r>
      <w:r w:rsidR="007E7E45" w:rsidRPr="008442EE">
        <w:rPr>
          <w:rFonts w:asciiTheme="majorHAnsi" w:hAnsiTheme="majorHAnsi"/>
          <w:sz w:val="24"/>
          <w:szCs w:val="24"/>
        </w:rPr>
        <w:t xml:space="preserve"> </w:t>
      </w:r>
      <w:r w:rsidR="0059097B" w:rsidRPr="008442EE">
        <w:rPr>
          <w:rFonts w:asciiTheme="majorHAnsi" w:hAnsiTheme="majorHAnsi"/>
          <w:sz w:val="24"/>
          <w:szCs w:val="24"/>
        </w:rPr>
        <w:t xml:space="preserve">Latest figures </w:t>
      </w:r>
      <w:r w:rsidR="002339E9" w:rsidRPr="008442EE">
        <w:rPr>
          <w:rFonts w:asciiTheme="majorHAnsi" w:hAnsiTheme="majorHAnsi"/>
          <w:sz w:val="24"/>
          <w:szCs w:val="24"/>
        </w:rPr>
        <w:t xml:space="preserve">from the Welsh </w:t>
      </w:r>
      <w:r w:rsidR="00461627" w:rsidRPr="008442EE">
        <w:rPr>
          <w:rFonts w:asciiTheme="majorHAnsi" w:hAnsiTheme="majorHAnsi"/>
          <w:sz w:val="24"/>
          <w:szCs w:val="24"/>
        </w:rPr>
        <w:t>Government (2024) show</w:t>
      </w:r>
      <w:r w:rsidR="0059097B" w:rsidRPr="008442EE">
        <w:rPr>
          <w:rFonts w:asciiTheme="majorHAnsi" w:hAnsiTheme="majorHAnsi"/>
          <w:sz w:val="24"/>
          <w:szCs w:val="24"/>
        </w:rPr>
        <w:t xml:space="preserve"> that there are 28% of childre</w:t>
      </w:r>
      <w:r w:rsidR="006F7339" w:rsidRPr="008442EE">
        <w:rPr>
          <w:rFonts w:asciiTheme="majorHAnsi" w:hAnsiTheme="majorHAnsi"/>
          <w:sz w:val="24"/>
          <w:szCs w:val="24"/>
        </w:rPr>
        <w:t xml:space="preserve">n and young people living in Wales that are living in </w:t>
      </w:r>
      <w:r w:rsidR="00445A08" w:rsidRPr="008442EE">
        <w:rPr>
          <w:rFonts w:asciiTheme="majorHAnsi" w:hAnsiTheme="majorHAnsi"/>
          <w:sz w:val="24"/>
          <w:szCs w:val="24"/>
        </w:rPr>
        <w:t>poverty.</w:t>
      </w:r>
      <w:r w:rsidR="00B922F0" w:rsidRPr="008442EE">
        <w:rPr>
          <w:rFonts w:asciiTheme="majorHAnsi" w:hAnsiTheme="majorHAnsi"/>
          <w:sz w:val="24"/>
          <w:szCs w:val="24"/>
        </w:rPr>
        <w:t xml:space="preserve">  </w:t>
      </w:r>
      <w:r w:rsidR="00485DA2" w:rsidRPr="008442EE">
        <w:rPr>
          <w:rFonts w:asciiTheme="majorHAnsi" w:hAnsiTheme="majorHAnsi"/>
          <w:sz w:val="24"/>
          <w:szCs w:val="24"/>
        </w:rPr>
        <w:t>Living with poverty can have a sever</w:t>
      </w:r>
      <w:r w:rsidR="004D6E2A" w:rsidRPr="008442EE">
        <w:rPr>
          <w:rFonts w:asciiTheme="majorHAnsi" w:hAnsiTheme="majorHAnsi"/>
          <w:sz w:val="24"/>
          <w:szCs w:val="24"/>
        </w:rPr>
        <w:t>e</w:t>
      </w:r>
      <w:r w:rsidR="00485DA2" w:rsidRPr="008442EE">
        <w:rPr>
          <w:rFonts w:asciiTheme="majorHAnsi" w:hAnsiTheme="majorHAnsi"/>
          <w:sz w:val="24"/>
          <w:szCs w:val="24"/>
        </w:rPr>
        <w:t xml:space="preserve"> </w:t>
      </w:r>
      <w:r w:rsidR="008D6795" w:rsidRPr="008442EE">
        <w:rPr>
          <w:rFonts w:asciiTheme="majorHAnsi" w:hAnsiTheme="majorHAnsi"/>
          <w:sz w:val="24"/>
          <w:szCs w:val="24"/>
        </w:rPr>
        <w:t>impact on the</w:t>
      </w:r>
      <w:r w:rsidR="004D6E2A" w:rsidRPr="008442EE">
        <w:rPr>
          <w:rFonts w:asciiTheme="majorHAnsi" w:hAnsiTheme="majorHAnsi"/>
          <w:sz w:val="24"/>
          <w:szCs w:val="24"/>
        </w:rPr>
        <w:t xml:space="preserve"> general health, wellbeing and educational </w:t>
      </w:r>
      <w:r w:rsidR="00E840F8" w:rsidRPr="008442EE">
        <w:rPr>
          <w:rFonts w:asciiTheme="majorHAnsi" w:hAnsiTheme="majorHAnsi"/>
          <w:sz w:val="24"/>
          <w:szCs w:val="24"/>
        </w:rPr>
        <w:t>opportunity of</w:t>
      </w:r>
      <w:r w:rsidR="008D6795" w:rsidRPr="008442EE">
        <w:rPr>
          <w:rFonts w:asciiTheme="majorHAnsi" w:hAnsiTheme="majorHAnsi"/>
          <w:sz w:val="24"/>
          <w:szCs w:val="24"/>
        </w:rPr>
        <w:t xml:space="preserve"> the children and young people who are experiencing </w:t>
      </w:r>
      <w:r w:rsidR="00384753" w:rsidRPr="008442EE">
        <w:rPr>
          <w:rFonts w:asciiTheme="majorHAnsi" w:hAnsiTheme="majorHAnsi"/>
          <w:sz w:val="24"/>
          <w:szCs w:val="24"/>
        </w:rPr>
        <w:t>it</w:t>
      </w:r>
      <w:r w:rsidR="00AC01D6" w:rsidRPr="008442EE">
        <w:rPr>
          <w:rFonts w:asciiTheme="majorHAnsi" w:hAnsiTheme="majorHAnsi"/>
          <w:sz w:val="24"/>
          <w:szCs w:val="24"/>
        </w:rPr>
        <w:t xml:space="preserve"> (Rees, </w:t>
      </w:r>
      <w:proofErr w:type="spellStart"/>
      <w:r w:rsidR="00AC01D6" w:rsidRPr="008442EE">
        <w:rPr>
          <w:rFonts w:asciiTheme="majorHAnsi" w:hAnsiTheme="majorHAnsi"/>
          <w:sz w:val="24"/>
          <w:szCs w:val="24"/>
        </w:rPr>
        <w:t>Mannay</w:t>
      </w:r>
      <w:proofErr w:type="spellEnd"/>
      <w:r w:rsidR="00AC01D6" w:rsidRPr="008442EE">
        <w:rPr>
          <w:rFonts w:asciiTheme="majorHAnsi" w:hAnsiTheme="majorHAnsi"/>
          <w:sz w:val="24"/>
          <w:szCs w:val="24"/>
        </w:rPr>
        <w:t xml:space="preserve"> and Roberts, 2019)</w:t>
      </w:r>
      <w:r w:rsidR="00CE147B" w:rsidRPr="008442EE">
        <w:rPr>
          <w:rFonts w:asciiTheme="majorHAnsi" w:hAnsiTheme="majorHAnsi"/>
          <w:sz w:val="24"/>
          <w:szCs w:val="24"/>
        </w:rPr>
        <w:t>.</w:t>
      </w:r>
      <w:r w:rsidR="00D10272" w:rsidRPr="008442EE">
        <w:rPr>
          <w:rFonts w:asciiTheme="majorHAnsi" w:hAnsiTheme="majorHAnsi"/>
          <w:sz w:val="24"/>
          <w:szCs w:val="24"/>
        </w:rPr>
        <w:t xml:space="preserve">  </w:t>
      </w:r>
      <w:r w:rsidR="00D10272" w:rsidRPr="008442EE">
        <w:rPr>
          <w:rFonts w:asciiTheme="majorHAnsi" w:eastAsia="Times New Roman" w:hAnsiTheme="majorHAnsi" w:cs="Times New Roman"/>
          <w:color w:val="auto"/>
          <w:sz w:val="24"/>
          <w:szCs w:val="24"/>
          <w:lang w:eastAsia="en-GB"/>
        </w:rPr>
        <w:t>Children living in poverty may not have access to basic requirements such as food for school or bed, they may wear shoes that are too small or leak, or they may sleep on a mattress on the floor because they cannot afford a bedframe</w:t>
      </w:r>
      <w:r w:rsidR="00D542C9" w:rsidRPr="008442EE">
        <w:rPr>
          <w:rFonts w:asciiTheme="majorHAnsi" w:eastAsia="Times New Roman" w:hAnsiTheme="majorHAnsi" w:cs="Times New Roman"/>
          <w:color w:val="auto"/>
          <w:sz w:val="24"/>
          <w:szCs w:val="24"/>
          <w:lang w:eastAsia="en-GB"/>
        </w:rPr>
        <w:t>,</w:t>
      </w:r>
      <w:r w:rsidR="00D10272" w:rsidRPr="008442EE">
        <w:rPr>
          <w:rFonts w:asciiTheme="majorHAnsi" w:eastAsia="Times New Roman" w:hAnsiTheme="majorHAnsi" w:cs="Times New Roman"/>
          <w:color w:val="auto"/>
          <w:sz w:val="24"/>
          <w:szCs w:val="24"/>
          <w:lang w:eastAsia="en-GB"/>
        </w:rPr>
        <w:t xml:space="preserve"> </w:t>
      </w:r>
      <w:r w:rsidR="00D542C9" w:rsidRPr="008442EE">
        <w:rPr>
          <w:rFonts w:asciiTheme="majorHAnsi" w:eastAsia="Times New Roman" w:hAnsiTheme="majorHAnsi" w:cs="Times New Roman"/>
          <w:color w:val="auto"/>
          <w:sz w:val="24"/>
          <w:szCs w:val="24"/>
          <w:lang w:eastAsia="en-GB"/>
        </w:rPr>
        <w:t>b</w:t>
      </w:r>
      <w:r w:rsidR="00D10272" w:rsidRPr="008442EE">
        <w:rPr>
          <w:rFonts w:asciiTheme="majorHAnsi" w:eastAsia="Times New Roman" w:hAnsiTheme="majorHAnsi" w:cs="Times New Roman"/>
          <w:color w:val="auto"/>
          <w:sz w:val="24"/>
          <w:szCs w:val="24"/>
          <w:lang w:eastAsia="en-GB"/>
        </w:rPr>
        <w:t xml:space="preserve">eing unable to afford family outings can mean missing out on regular playdates, leisure time and enjoyment with loved ones. </w:t>
      </w:r>
      <w:r w:rsidR="00C7668E">
        <w:rPr>
          <w:rFonts w:asciiTheme="majorHAnsi" w:eastAsia="Times New Roman" w:hAnsiTheme="majorHAnsi" w:cs="Times New Roman"/>
          <w:color w:val="auto"/>
          <w:sz w:val="24"/>
          <w:szCs w:val="24"/>
          <w:lang w:eastAsia="en-GB"/>
        </w:rPr>
        <w:t xml:space="preserve"> </w:t>
      </w:r>
      <w:r w:rsidR="00D10272" w:rsidRPr="008442EE">
        <w:rPr>
          <w:rFonts w:asciiTheme="majorHAnsi" w:eastAsia="Times New Roman" w:hAnsiTheme="majorHAnsi" w:cs="Times New Roman"/>
          <w:color w:val="auto"/>
          <w:sz w:val="24"/>
          <w:szCs w:val="24"/>
          <w:lang w:eastAsia="en-GB"/>
        </w:rPr>
        <w:t>It can also mean being shut out of friend social events, which can all have a negative effect on the physical and mental wellbeing of a child or young person</w:t>
      </w:r>
      <w:r w:rsidR="006A79B6">
        <w:rPr>
          <w:rFonts w:asciiTheme="majorHAnsi" w:eastAsia="Times New Roman" w:hAnsiTheme="majorHAnsi" w:cs="Times New Roman"/>
          <w:color w:val="auto"/>
          <w:sz w:val="24"/>
          <w:szCs w:val="24"/>
          <w:lang w:eastAsia="en-GB"/>
        </w:rPr>
        <w:t xml:space="preserve"> (Child Poverty Action </w:t>
      </w:r>
      <w:r w:rsidR="00252EB6">
        <w:rPr>
          <w:rFonts w:asciiTheme="majorHAnsi" w:eastAsia="Times New Roman" w:hAnsiTheme="majorHAnsi" w:cs="Times New Roman"/>
          <w:color w:val="auto"/>
          <w:sz w:val="24"/>
          <w:szCs w:val="24"/>
          <w:lang w:eastAsia="en-GB"/>
        </w:rPr>
        <w:t>Group, 2024).</w:t>
      </w:r>
    </w:p>
    <w:p w14:paraId="455B2F84" w14:textId="622A5019" w:rsidR="00445A08" w:rsidRPr="00CA566E" w:rsidRDefault="00445A08" w:rsidP="00A9516F">
      <w:pPr>
        <w:spacing w:line="360" w:lineRule="auto"/>
        <w:rPr>
          <w:sz w:val="24"/>
          <w:szCs w:val="24"/>
        </w:rPr>
      </w:pPr>
    </w:p>
    <w:p w14:paraId="63CACE4D" w14:textId="77777777" w:rsidR="00F1570C" w:rsidRPr="00402929" w:rsidRDefault="00F1570C" w:rsidP="00A9516F">
      <w:pPr>
        <w:spacing w:line="360" w:lineRule="auto"/>
        <w:rPr>
          <w:sz w:val="24"/>
          <w:szCs w:val="24"/>
        </w:rPr>
      </w:pPr>
    </w:p>
    <w:p w14:paraId="5618EEA9" w14:textId="77777777" w:rsidR="00A64E43" w:rsidRPr="00487499" w:rsidRDefault="00A64E43" w:rsidP="00A9516F">
      <w:pPr>
        <w:spacing w:line="360" w:lineRule="auto"/>
        <w:rPr>
          <w:b/>
          <w:bCs/>
          <w:sz w:val="32"/>
          <w:szCs w:val="32"/>
        </w:rPr>
      </w:pPr>
    </w:p>
    <w:p w14:paraId="6C163E87" w14:textId="77777777" w:rsidR="00900849" w:rsidRDefault="00900849" w:rsidP="009E6696">
      <w:pPr>
        <w:spacing w:line="360" w:lineRule="auto"/>
        <w:rPr>
          <w:b/>
          <w:bCs/>
          <w:sz w:val="28"/>
          <w:szCs w:val="28"/>
        </w:rPr>
      </w:pPr>
    </w:p>
    <w:p w14:paraId="36C8142C" w14:textId="77777777" w:rsidR="0094297A" w:rsidRDefault="0094297A" w:rsidP="009E6696">
      <w:pPr>
        <w:spacing w:line="360" w:lineRule="auto"/>
        <w:rPr>
          <w:b/>
          <w:bCs/>
          <w:sz w:val="28"/>
          <w:szCs w:val="28"/>
        </w:rPr>
      </w:pPr>
    </w:p>
    <w:p w14:paraId="44FC4FD7" w14:textId="48A681A3" w:rsidR="009E6696" w:rsidRPr="00D51FA0" w:rsidRDefault="009E6696" w:rsidP="009E6696">
      <w:pPr>
        <w:spacing w:line="360" w:lineRule="auto"/>
        <w:rPr>
          <w:b/>
          <w:bCs/>
          <w:sz w:val="28"/>
          <w:szCs w:val="28"/>
        </w:rPr>
      </w:pPr>
      <w:r w:rsidRPr="00D51FA0">
        <w:rPr>
          <w:b/>
          <w:bCs/>
          <w:sz w:val="28"/>
          <w:szCs w:val="28"/>
        </w:rPr>
        <w:lastRenderedPageBreak/>
        <w:t xml:space="preserve">Childhood Obesity in Wales </w:t>
      </w:r>
    </w:p>
    <w:p w14:paraId="1F4B29A3" w14:textId="77777777" w:rsidR="00E04D70" w:rsidRDefault="00E04D70" w:rsidP="009E6696">
      <w:pPr>
        <w:spacing w:line="360" w:lineRule="auto"/>
      </w:pPr>
    </w:p>
    <w:p w14:paraId="1E8FBF1A" w14:textId="7B20402E" w:rsidR="009E6696" w:rsidRPr="00150046" w:rsidRDefault="009E6696" w:rsidP="009E6696">
      <w:pPr>
        <w:spacing w:line="360" w:lineRule="auto"/>
        <w:rPr>
          <w:sz w:val="24"/>
          <w:szCs w:val="24"/>
        </w:rPr>
      </w:pPr>
      <w:r w:rsidRPr="00150046">
        <w:rPr>
          <w:sz w:val="24"/>
          <w:szCs w:val="24"/>
        </w:rPr>
        <w:t xml:space="preserve">For many children and young people, Ridge (2002) explains that living in poverty can have a detrimental effect on the way they are able to manage both their diet and lifestyle, for children living in poverty this sometimes means that they are not able to access healthy, nutritious meals and </w:t>
      </w:r>
      <w:proofErr w:type="gramStart"/>
      <w:r w:rsidRPr="00150046">
        <w:rPr>
          <w:sz w:val="24"/>
          <w:szCs w:val="24"/>
        </w:rPr>
        <w:t>have to</w:t>
      </w:r>
      <w:proofErr w:type="gramEnd"/>
      <w:r w:rsidRPr="00150046">
        <w:rPr>
          <w:sz w:val="24"/>
          <w:szCs w:val="24"/>
        </w:rPr>
        <w:t xml:space="preserve"> partake a diet that is cheaper and more convenient, usually including fizzy drinks and processed food.  According to the National Health Service (NHS) (2023), childhood obesity is the state in which a child is significantly overweight, excess weight throughout childhood can negatively impact a child's general and mental health as they get older, as well as possibly </w:t>
      </w:r>
      <w:proofErr w:type="gramStart"/>
      <w:r w:rsidRPr="00150046">
        <w:rPr>
          <w:sz w:val="24"/>
          <w:szCs w:val="24"/>
        </w:rPr>
        <w:t>having an effect on</w:t>
      </w:r>
      <w:proofErr w:type="gramEnd"/>
      <w:r w:rsidRPr="00150046">
        <w:rPr>
          <w:sz w:val="24"/>
          <w:szCs w:val="24"/>
        </w:rPr>
        <w:t xml:space="preserve"> the mental health of their family and friends.  The NHS (2023) explains that if suitable action is not taken to address their weight, obese children are more likely to experience a number of health concerns such as, high blood pressure, heart difficulties and stroke, as they progress </w:t>
      </w:r>
      <w:proofErr w:type="gramStart"/>
      <w:r w:rsidRPr="00150046">
        <w:rPr>
          <w:sz w:val="24"/>
          <w:szCs w:val="24"/>
        </w:rPr>
        <w:t>in to</w:t>
      </w:r>
      <w:proofErr w:type="gramEnd"/>
      <w:r w:rsidRPr="00150046">
        <w:rPr>
          <w:sz w:val="24"/>
          <w:szCs w:val="24"/>
        </w:rPr>
        <w:t xml:space="preserve"> the older generation.  </w:t>
      </w:r>
      <w:proofErr w:type="gramStart"/>
      <w:r w:rsidRPr="00150046">
        <w:rPr>
          <w:sz w:val="24"/>
          <w:szCs w:val="24"/>
        </w:rPr>
        <w:t>The majority of</w:t>
      </w:r>
      <w:proofErr w:type="gramEnd"/>
      <w:r w:rsidRPr="00150046">
        <w:rPr>
          <w:sz w:val="24"/>
          <w:szCs w:val="24"/>
        </w:rPr>
        <w:t xml:space="preserve"> obese children do not need to diet, in fact, they might not even need to lose weight, instead, they should try to keep their weight constant as they grow taller, in this way they will progressively become closer to a healthy weight (Bowen, 2023).  Pizzi and Vroman (2013) suggest that it is imperative that children who have an overweight BMI, should therefore try to change their eating patterns and participate in some form of regular exercise </w:t>
      </w:r>
      <w:proofErr w:type="gramStart"/>
      <w:r w:rsidRPr="00150046">
        <w:rPr>
          <w:sz w:val="24"/>
          <w:szCs w:val="24"/>
        </w:rPr>
        <w:t>in order to</w:t>
      </w:r>
      <w:proofErr w:type="gramEnd"/>
      <w:r w:rsidRPr="00150046">
        <w:rPr>
          <w:sz w:val="24"/>
          <w:szCs w:val="24"/>
        </w:rPr>
        <w:t xml:space="preserve"> remain a healthy weight.  According to The Welsh Government (2020), children who live in more poor regions of Wales have a twice as high chance of being obese and the prevalence of childhood obesity in the country looks to be at an all-time high and according to statistics provided by the NHS (2023), over 25% of the children in the Swansea Bay are overweight or obese, with slightly over 3% being extremely obese.</w:t>
      </w:r>
    </w:p>
    <w:p w14:paraId="170BF83B" w14:textId="003CA6C3" w:rsidR="00296059" w:rsidRPr="00150046" w:rsidRDefault="00296059" w:rsidP="009E6696">
      <w:pPr>
        <w:spacing w:line="360" w:lineRule="auto"/>
        <w:rPr>
          <w:sz w:val="24"/>
          <w:szCs w:val="24"/>
        </w:rPr>
      </w:pPr>
      <w:r w:rsidRPr="00150046">
        <w:rPr>
          <w:sz w:val="24"/>
          <w:szCs w:val="24"/>
        </w:rPr>
        <w:t>Nuffield Trust (2024)</w:t>
      </w:r>
      <w:r w:rsidR="002A3C77" w:rsidRPr="00150046">
        <w:rPr>
          <w:sz w:val="24"/>
          <w:szCs w:val="24"/>
        </w:rPr>
        <w:t xml:space="preserve"> show that </w:t>
      </w:r>
      <w:r w:rsidR="00CC0E95" w:rsidRPr="00150046">
        <w:rPr>
          <w:sz w:val="24"/>
          <w:szCs w:val="24"/>
        </w:rPr>
        <w:t xml:space="preserve">as well as Wales, childhood obesity is also a problem internationally and in the United </w:t>
      </w:r>
      <w:r w:rsidR="00342424" w:rsidRPr="00150046">
        <w:rPr>
          <w:sz w:val="24"/>
          <w:szCs w:val="24"/>
        </w:rPr>
        <w:t xml:space="preserve">Kingdom, they explain that </w:t>
      </w:r>
      <w:r w:rsidR="000E0D7A" w:rsidRPr="00150046">
        <w:rPr>
          <w:sz w:val="24"/>
          <w:szCs w:val="24"/>
        </w:rPr>
        <w:t xml:space="preserve">the </w:t>
      </w:r>
      <w:r w:rsidR="000E0D7A" w:rsidRPr="00150046">
        <w:rPr>
          <w:sz w:val="24"/>
          <w:szCs w:val="24"/>
        </w:rPr>
        <w:lastRenderedPageBreak/>
        <w:t xml:space="preserve">Government, together with independent companies are </w:t>
      </w:r>
      <w:r w:rsidR="006D50A1" w:rsidRPr="00150046">
        <w:rPr>
          <w:sz w:val="24"/>
          <w:szCs w:val="24"/>
        </w:rPr>
        <w:t>rolling out initiatives to support healthy eating and</w:t>
      </w:r>
      <w:r w:rsidR="00C23366" w:rsidRPr="00150046">
        <w:rPr>
          <w:sz w:val="24"/>
          <w:szCs w:val="24"/>
        </w:rPr>
        <w:t xml:space="preserve"> expanding the</w:t>
      </w:r>
      <w:r w:rsidR="006D50A1" w:rsidRPr="00150046">
        <w:rPr>
          <w:sz w:val="24"/>
          <w:szCs w:val="24"/>
        </w:rPr>
        <w:t xml:space="preserve"> NHS</w:t>
      </w:r>
      <w:r w:rsidR="00C23366" w:rsidRPr="00150046">
        <w:rPr>
          <w:sz w:val="24"/>
          <w:szCs w:val="24"/>
        </w:rPr>
        <w:t xml:space="preserve"> weight management service</w:t>
      </w:r>
      <w:r w:rsidR="00482931" w:rsidRPr="00150046">
        <w:rPr>
          <w:sz w:val="24"/>
          <w:szCs w:val="24"/>
        </w:rPr>
        <w:t>.  Although th</w:t>
      </w:r>
      <w:r w:rsidR="00B027C3" w:rsidRPr="00150046">
        <w:rPr>
          <w:sz w:val="24"/>
          <w:szCs w:val="24"/>
        </w:rPr>
        <w:t xml:space="preserve">ese initiatives have not come without setbacks, a plan for </w:t>
      </w:r>
      <w:r w:rsidR="002D4C9D" w:rsidRPr="00150046">
        <w:rPr>
          <w:sz w:val="24"/>
          <w:szCs w:val="24"/>
        </w:rPr>
        <w:t xml:space="preserve">banishing the offers including buy one get one free on food and drinks </w:t>
      </w:r>
      <w:r w:rsidR="006A2953" w:rsidRPr="00150046">
        <w:rPr>
          <w:sz w:val="24"/>
          <w:szCs w:val="24"/>
        </w:rPr>
        <w:t>was set in September 2022, however this has now been delayed until October 2025</w:t>
      </w:r>
      <w:r w:rsidR="00475EC3" w:rsidRPr="00150046">
        <w:rPr>
          <w:sz w:val="24"/>
          <w:szCs w:val="24"/>
        </w:rPr>
        <w:t>.</w:t>
      </w:r>
      <w:r w:rsidR="00B027C3" w:rsidRPr="00150046">
        <w:rPr>
          <w:sz w:val="24"/>
          <w:szCs w:val="24"/>
        </w:rPr>
        <w:t xml:space="preserve"> </w:t>
      </w:r>
      <w:r w:rsidR="006D50A1" w:rsidRPr="00150046">
        <w:rPr>
          <w:sz w:val="24"/>
          <w:szCs w:val="24"/>
        </w:rPr>
        <w:t xml:space="preserve"> </w:t>
      </w:r>
      <w:r w:rsidR="00124FE4" w:rsidRPr="00150046">
        <w:rPr>
          <w:sz w:val="24"/>
          <w:szCs w:val="24"/>
        </w:rPr>
        <w:t xml:space="preserve">Statistics show that there is a high association with children who live in </w:t>
      </w:r>
      <w:r w:rsidR="008D7B97" w:rsidRPr="00150046">
        <w:rPr>
          <w:sz w:val="24"/>
          <w:szCs w:val="24"/>
        </w:rPr>
        <w:t>low-income</w:t>
      </w:r>
      <w:r w:rsidR="00D10490" w:rsidRPr="00150046">
        <w:rPr>
          <w:sz w:val="24"/>
          <w:szCs w:val="24"/>
        </w:rPr>
        <w:t xml:space="preserve"> families and obesity</w:t>
      </w:r>
      <w:r w:rsidR="00BD5D13" w:rsidRPr="00150046">
        <w:rPr>
          <w:sz w:val="24"/>
          <w:szCs w:val="24"/>
        </w:rPr>
        <w:t xml:space="preserve">, in 2021 it is recorded that children living in </w:t>
      </w:r>
      <w:r w:rsidR="00596358" w:rsidRPr="00150046">
        <w:rPr>
          <w:sz w:val="24"/>
          <w:szCs w:val="24"/>
        </w:rPr>
        <w:t xml:space="preserve">deprived areas was more than double compared to children living in the </w:t>
      </w:r>
      <w:r w:rsidR="00C06DEE" w:rsidRPr="00150046">
        <w:rPr>
          <w:sz w:val="24"/>
          <w:szCs w:val="24"/>
        </w:rPr>
        <w:t xml:space="preserve">less deprived areas throughout the United Kingdom </w:t>
      </w:r>
      <w:r w:rsidR="008D7B97" w:rsidRPr="00150046">
        <w:rPr>
          <w:sz w:val="24"/>
          <w:szCs w:val="24"/>
        </w:rPr>
        <w:t>(Nuffield Trust 2024).</w:t>
      </w:r>
      <w:r w:rsidR="00212BA7" w:rsidRPr="00150046">
        <w:rPr>
          <w:sz w:val="24"/>
          <w:szCs w:val="24"/>
        </w:rPr>
        <w:t xml:space="preserve">  The </w:t>
      </w:r>
      <w:r w:rsidR="001C7106" w:rsidRPr="00150046">
        <w:rPr>
          <w:sz w:val="24"/>
          <w:szCs w:val="24"/>
        </w:rPr>
        <w:t xml:space="preserve">pictured graph (below) also suggests that in 2020/2021, childhood obesity saw a </w:t>
      </w:r>
      <w:r w:rsidR="00313B1E" w:rsidRPr="00150046">
        <w:rPr>
          <w:sz w:val="24"/>
          <w:szCs w:val="24"/>
        </w:rPr>
        <w:t>massive spike</w:t>
      </w:r>
      <w:r w:rsidR="00860E51" w:rsidRPr="00150046">
        <w:rPr>
          <w:sz w:val="24"/>
          <w:szCs w:val="24"/>
        </w:rPr>
        <w:t xml:space="preserve"> due to the impact of the COVID</w:t>
      </w:r>
      <w:r w:rsidR="00095F6C" w:rsidRPr="00150046">
        <w:rPr>
          <w:sz w:val="24"/>
          <w:szCs w:val="24"/>
        </w:rPr>
        <w:t>-19 pandemic.</w:t>
      </w:r>
    </w:p>
    <w:p w14:paraId="096D5F1B" w14:textId="77777777" w:rsidR="00564E24" w:rsidRPr="00150046" w:rsidRDefault="00564E24" w:rsidP="009E6696">
      <w:pPr>
        <w:spacing w:line="360" w:lineRule="auto"/>
        <w:rPr>
          <w:sz w:val="24"/>
          <w:szCs w:val="24"/>
        </w:rPr>
      </w:pPr>
    </w:p>
    <w:p w14:paraId="34103273" w14:textId="77777777" w:rsidR="008D7B97" w:rsidRDefault="003F43A6" w:rsidP="00044164">
      <w:pPr>
        <w:spacing w:line="360" w:lineRule="auto"/>
      </w:pPr>
      <w:r>
        <w:rPr>
          <w:noProof/>
        </w:rPr>
        <w:drawing>
          <wp:inline distT="0" distB="0" distL="0" distR="0" wp14:anchorId="7C9E144C" wp14:editId="3C3714C5">
            <wp:extent cx="5486400" cy="2936875"/>
            <wp:effectExtent l="0" t="0" r="0" b="0"/>
            <wp:docPr id="1181929372"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929372" name="Picture 1" descr="A graph of a number of people&#10;&#10;Description automatically generated with medium confidence"/>
                    <pic:cNvPicPr/>
                  </pic:nvPicPr>
                  <pic:blipFill>
                    <a:blip r:embed="rId13"/>
                    <a:stretch>
                      <a:fillRect/>
                    </a:stretch>
                  </pic:blipFill>
                  <pic:spPr>
                    <a:xfrm>
                      <a:off x="0" y="0"/>
                      <a:ext cx="5486400" cy="2936875"/>
                    </a:xfrm>
                    <a:prstGeom prst="rect">
                      <a:avLst/>
                    </a:prstGeom>
                  </pic:spPr>
                </pic:pic>
              </a:graphicData>
            </a:graphic>
          </wp:inline>
        </w:drawing>
      </w:r>
    </w:p>
    <w:p w14:paraId="10E83587" w14:textId="77777777" w:rsidR="008D7B97" w:rsidRDefault="008D7B97" w:rsidP="00044164">
      <w:pPr>
        <w:spacing w:line="360" w:lineRule="auto"/>
      </w:pPr>
    </w:p>
    <w:p w14:paraId="5B998674" w14:textId="6C6C46E2" w:rsidR="003F43A6" w:rsidRDefault="00044164" w:rsidP="00044164">
      <w:pPr>
        <w:spacing w:line="360" w:lineRule="auto"/>
      </w:pPr>
      <w:r>
        <w:t xml:space="preserve">                    </w:t>
      </w:r>
      <w:r w:rsidR="00D243FA">
        <w:t>(Nuffield Trust, 2024)</w:t>
      </w:r>
    </w:p>
    <w:p w14:paraId="635E5D42" w14:textId="77777777" w:rsidR="00216104" w:rsidRDefault="00216104" w:rsidP="00044164">
      <w:pPr>
        <w:spacing w:line="360" w:lineRule="auto"/>
      </w:pPr>
    </w:p>
    <w:p w14:paraId="69EE5B8A" w14:textId="5DD23609" w:rsidR="00216104" w:rsidRPr="00150046" w:rsidRDefault="002212DC" w:rsidP="00044164">
      <w:pPr>
        <w:spacing w:line="360" w:lineRule="auto"/>
        <w:rPr>
          <w:sz w:val="24"/>
          <w:szCs w:val="24"/>
        </w:rPr>
      </w:pPr>
      <w:r w:rsidRPr="00150046">
        <w:rPr>
          <w:sz w:val="24"/>
          <w:szCs w:val="24"/>
        </w:rPr>
        <w:lastRenderedPageBreak/>
        <w:t>In addition to the negative physical and psychological</w:t>
      </w:r>
      <w:r w:rsidR="00B36AA3" w:rsidRPr="00150046">
        <w:rPr>
          <w:sz w:val="24"/>
          <w:szCs w:val="24"/>
        </w:rPr>
        <w:t xml:space="preserve"> concerns that obesity brings</w:t>
      </w:r>
      <w:r w:rsidR="002F48EC" w:rsidRPr="00150046">
        <w:rPr>
          <w:sz w:val="24"/>
          <w:szCs w:val="24"/>
        </w:rPr>
        <w:t>, Frontier Economics (2024) have found that the annual cost of obesity</w:t>
      </w:r>
      <w:r w:rsidR="00D63800" w:rsidRPr="00150046">
        <w:rPr>
          <w:sz w:val="24"/>
          <w:szCs w:val="24"/>
        </w:rPr>
        <w:t xml:space="preserve"> and obesity related </w:t>
      </w:r>
      <w:r w:rsidR="00923C5C" w:rsidRPr="00150046">
        <w:rPr>
          <w:sz w:val="24"/>
          <w:szCs w:val="24"/>
        </w:rPr>
        <w:t>health concerns</w:t>
      </w:r>
      <w:r w:rsidR="002F48EC" w:rsidRPr="00150046">
        <w:rPr>
          <w:sz w:val="24"/>
          <w:szCs w:val="24"/>
        </w:rPr>
        <w:t xml:space="preserve"> </w:t>
      </w:r>
      <w:r w:rsidR="00D63800" w:rsidRPr="00150046">
        <w:rPr>
          <w:sz w:val="24"/>
          <w:szCs w:val="24"/>
        </w:rPr>
        <w:t xml:space="preserve">is costing the </w:t>
      </w:r>
      <w:r w:rsidR="005D40B3" w:rsidRPr="00150046">
        <w:rPr>
          <w:sz w:val="24"/>
          <w:szCs w:val="24"/>
        </w:rPr>
        <w:t xml:space="preserve">NHS </w:t>
      </w:r>
      <w:r w:rsidR="004A1395" w:rsidRPr="00150046">
        <w:rPr>
          <w:sz w:val="24"/>
          <w:szCs w:val="24"/>
        </w:rPr>
        <w:t>£6.5 billion a year</w:t>
      </w:r>
      <w:r w:rsidR="001C01B8" w:rsidRPr="00150046">
        <w:rPr>
          <w:sz w:val="24"/>
          <w:szCs w:val="24"/>
        </w:rPr>
        <w:t xml:space="preserve">, </w:t>
      </w:r>
      <w:r w:rsidR="00FC73AB" w:rsidRPr="00150046">
        <w:rPr>
          <w:sz w:val="24"/>
          <w:szCs w:val="24"/>
        </w:rPr>
        <w:t xml:space="preserve">the findings show that even as small as a 10% reduction in obesity could </w:t>
      </w:r>
      <w:r w:rsidR="000D4A7F" w:rsidRPr="00150046">
        <w:rPr>
          <w:sz w:val="24"/>
          <w:szCs w:val="24"/>
        </w:rPr>
        <w:t>lead to the NHS saving a significant amount of money</w:t>
      </w:r>
      <w:r w:rsidR="001B15DC" w:rsidRPr="00150046">
        <w:rPr>
          <w:sz w:val="24"/>
          <w:szCs w:val="24"/>
        </w:rPr>
        <w:t>.</w:t>
      </w:r>
    </w:p>
    <w:p w14:paraId="74C6B0A2" w14:textId="77777777" w:rsidR="009E6696" w:rsidRDefault="009E6696" w:rsidP="00A9516F">
      <w:pPr>
        <w:spacing w:line="360" w:lineRule="auto"/>
        <w:rPr>
          <w:b/>
          <w:bCs/>
          <w:sz w:val="28"/>
          <w:szCs w:val="28"/>
        </w:rPr>
      </w:pPr>
    </w:p>
    <w:p w14:paraId="42BDA947" w14:textId="77777777" w:rsidR="0094297A" w:rsidRDefault="0094297A" w:rsidP="00A9516F">
      <w:pPr>
        <w:spacing w:line="360" w:lineRule="auto"/>
        <w:rPr>
          <w:b/>
          <w:bCs/>
          <w:sz w:val="28"/>
          <w:szCs w:val="28"/>
        </w:rPr>
      </w:pPr>
    </w:p>
    <w:p w14:paraId="492C5E9B" w14:textId="77777777" w:rsidR="00465D2C" w:rsidRDefault="00465D2C" w:rsidP="00A9516F">
      <w:pPr>
        <w:spacing w:line="360" w:lineRule="auto"/>
        <w:rPr>
          <w:b/>
          <w:bCs/>
          <w:sz w:val="28"/>
          <w:szCs w:val="28"/>
        </w:rPr>
      </w:pPr>
    </w:p>
    <w:p w14:paraId="2B24E12D" w14:textId="77777777" w:rsidR="00465D2C" w:rsidRDefault="00465D2C" w:rsidP="00A9516F">
      <w:pPr>
        <w:spacing w:line="360" w:lineRule="auto"/>
        <w:rPr>
          <w:b/>
          <w:bCs/>
          <w:sz w:val="28"/>
          <w:szCs w:val="28"/>
        </w:rPr>
      </w:pPr>
    </w:p>
    <w:p w14:paraId="4DC93E2D" w14:textId="77777777" w:rsidR="00465D2C" w:rsidRDefault="00465D2C" w:rsidP="00A9516F">
      <w:pPr>
        <w:spacing w:line="360" w:lineRule="auto"/>
        <w:rPr>
          <w:b/>
          <w:bCs/>
          <w:sz w:val="28"/>
          <w:szCs w:val="28"/>
        </w:rPr>
      </w:pPr>
    </w:p>
    <w:p w14:paraId="42CEBA7F" w14:textId="77777777" w:rsidR="00465D2C" w:rsidRDefault="00465D2C" w:rsidP="00A9516F">
      <w:pPr>
        <w:spacing w:line="360" w:lineRule="auto"/>
        <w:rPr>
          <w:b/>
          <w:bCs/>
          <w:sz w:val="28"/>
          <w:szCs w:val="28"/>
        </w:rPr>
      </w:pPr>
    </w:p>
    <w:p w14:paraId="09F1B974" w14:textId="77777777" w:rsidR="00465D2C" w:rsidRDefault="00465D2C" w:rsidP="00A9516F">
      <w:pPr>
        <w:spacing w:line="360" w:lineRule="auto"/>
        <w:rPr>
          <w:b/>
          <w:bCs/>
          <w:sz w:val="28"/>
          <w:szCs w:val="28"/>
        </w:rPr>
      </w:pPr>
    </w:p>
    <w:p w14:paraId="390DAFDF" w14:textId="77777777" w:rsidR="00465D2C" w:rsidRDefault="00465D2C" w:rsidP="00A9516F">
      <w:pPr>
        <w:spacing w:line="360" w:lineRule="auto"/>
        <w:rPr>
          <w:b/>
          <w:bCs/>
          <w:sz w:val="28"/>
          <w:szCs w:val="28"/>
        </w:rPr>
      </w:pPr>
    </w:p>
    <w:p w14:paraId="4E4DCBA7" w14:textId="77777777" w:rsidR="00465D2C" w:rsidRDefault="00465D2C" w:rsidP="00A9516F">
      <w:pPr>
        <w:spacing w:line="360" w:lineRule="auto"/>
        <w:rPr>
          <w:b/>
          <w:bCs/>
          <w:sz w:val="28"/>
          <w:szCs w:val="28"/>
        </w:rPr>
      </w:pPr>
    </w:p>
    <w:p w14:paraId="7885D3D5" w14:textId="77777777" w:rsidR="00465D2C" w:rsidRDefault="00465D2C" w:rsidP="00A9516F">
      <w:pPr>
        <w:spacing w:line="360" w:lineRule="auto"/>
        <w:rPr>
          <w:b/>
          <w:bCs/>
          <w:sz w:val="28"/>
          <w:szCs w:val="28"/>
        </w:rPr>
      </w:pPr>
    </w:p>
    <w:p w14:paraId="7E55E549" w14:textId="77777777" w:rsidR="00465D2C" w:rsidRDefault="00465D2C" w:rsidP="00A9516F">
      <w:pPr>
        <w:spacing w:line="360" w:lineRule="auto"/>
        <w:rPr>
          <w:b/>
          <w:bCs/>
          <w:sz w:val="28"/>
          <w:szCs w:val="28"/>
        </w:rPr>
      </w:pPr>
    </w:p>
    <w:p w14:paraId="776CA2FB" w14:textId="77777777" w:rsidR="00465D2C" w:rsidRDefault="00465D2C" w:rsidP="00A9516F">
      <w:pPr>
        <w:spacing w:line="360" w:lineRule="auto"/>
        <w:rPr>
          <w:b/>
          <w:bCs/>
          <w:sz w:val="28"/>
          <w:szCs w:val="28"/>
        </w:rPr>
      </w:pPr>
    </w:p>
    <w:p w14:paraId="56A0780D" w14:textId="77777777" w:rsidR="00465D2C" w:rsidRDefault="00465D2C" w:rsidP="00A9516F">
      <w:pPr>
        <w:spacing w:line="360" w:lineRule="auto"/>
        <w:rPr>
          <w:b/>
          <w:bCs/>
          <w:sz w:val="28"/>
          <w:szCs w:val="28"/>
        </w:rPr>
      </w:pPr>
    </w:p>
    <w:p w14:paraId="28E1BD25" w14:textId="77777777" w:rsidR="00465D2C" w:rsidRDefault="00465D2C" w:rsidP="00A9516F">
      <w:pPr>
        <w:spacing w:line="360" w:lineRule="auto"/>
        <w:rPr>
          <w:b/>
          <w:bCs/>
          <w:sz w:val="28"/>
          <w:szCs w:val="28"/>
        </w:rPr>
      </w:pPr>
    </w:p>
    <w:p w14:paraId="70BB8FA0" w14:textId="77777777" w:rsidR="00465D2C" w:rsidRDefault="00465D2C" w:rsidP="00A9516F">
      <w:pPr>
        <w:spacing w:line="360" w:lineRule="auto"/>
        <w:rPr>
          <w:b/>
          <w:bCs/>
          <w:sz w:val="28"/>
          <w:szCs w:val="28"/>
        </w:rPr>
      </w:pPr>
    </w:p>
    <w:p w14:paraId="60BA6887" w14:textId="77220F8D" w:rsidR="002F605E" w:rsidRDefault="002F605E" w:rsidP="00A9516F">
      <w:pPr>
        <w:spacing w:line="360" w:lineRule="auto"/>
        <w:rPr>
          <w:b/>
          <w:bCs/>
          <w:sz w:val="28"/>
          <w:szCs w:val="28"/>
        </w:rPr>
      </w:pPr>
      <w:r w:rsidRPr="00D51FA0">
        <w:rPr>
          <w:b/>
          <w:bCs/>
          <w:sz w:val="28"/>
          <w:szCs w:val="28"/>
        </w:rPr>
        <w:lastRenderedPageBreak/>
        <w:t>Overview of history</w:t>
      </w:r>
    </w:p>
    <w:p w14:paraId="79513FA6" w14:textId="77777777" w:rsidR="002E719E" w:rsidRDefault="002E719E" w:rsidP="00A9516F">
      <w:pPr>
        <w:spacing w:line="360" w:lineRule="auto"/>
        <w:rPr>
          <w:b/>
          <w:bCs/>
          <w:sz w:val="28"/>
          <w:szCs w:val="28"/>
        </w:rPr>
      </w:pPr>
    </w:p>
    <w:p w14:paraId="7C979DA7" w14:textId="3091D14D" w:rsidR="00BE01D6" w:rsidRDefault="00120D47" w:rsidP="00B13480">
      <w:pPr>
        <w:spacing w:line="360" w:lineRule="auto"/>
        <w:rPr>
          <w:sz w:val="24"/>
          <w:szCs w:val="24"/>
        </w:rPr>
      </w:pPr>
      <w:r>
        <w:rPr>
          <w:sz w:val="24"/>
          <w:szCs w:val="24"/>
        </w:rPr>
        <w:t>Re</w:t>
      </w:r>
      <w:r w:rsidR="00257C57">
        <w:rPr>
          <w:sz w:val="24"/>
          <w:szCs w:val="24"/>
        </w:rPr>
        <w:t>cognising</w:t>
      </w:r>
      <w:r w:rsidR="00690016">
        <w:rPr>
          <w:sz w:val="24"/>
          <w:szCs w:val="24"/>
        </w:rPr>
        <w:t xml:space="preserve"> the problem</w:t>
      </w:r>
      <w:r w:rsidR="00E47A64">
        <w:rPr>
          <w:sz w:val="24"/>
          <w:szCs w:val="24"/>
        </w:rPr>
        <w:t xml:space="preserve"> of children living in</w:t>
      </w:r>
      <w:r w:rsidR="00257C57">
        <w:rPr>
          <w:sz w:val="24"/>
          <w:szCs w:val="24"/>
        </w:rPr>
        <w:t xml:space="preserve"> poverty in Swansea</w:t>
      </w:r>
      <w:r w:rsidR="00E47A64">
        <w:rPr>
          <w:sz w:val="24"/>
          <w:szCs w:val="24"/>
        </w:rPr>
        <w:t xml:space="preserve"> has seen</w:t>
      </w:r>
      <w:r w:rsidR="00ED2CD5">
        <w:rPr>
          <w:sz w:val="24"/>
          <w:szCs w:val="24"/>
        </w:rPr>
        <w:t xml:space="preserve"> the Welsh Government along with Swansea Council</w:t>
      </w:r>
      <w:r w:rsidR="00EA1B19">
        <w:rPr>
          <w:sz w:val="24"/>
          <w:szCs w:val="24"/>
        </w:rPr>
        <w:t xml:space="preserve"> and various </w:t>
      </w:r>
      <w:r w:rsidR="00E554E0">
        <w:rPr>
          <w:sz w:val="24"/>
          <w:szCs w:val="24"/>
        </w:rPr>
        <w:t>voluntary organisations and charities</w:t>
      </w:r>
      <w:r w:rsidR="00ED2CD5">
        <w:rPr>
          <w:sz w:val="24"/>
          <w:szCs w:val="24"/>
        </w:rPr>
        <w:t xml:space="preserve"> come together to </w:t>
      </w:r>
      <w:r w:rsidR="007A32B2">
        <w:rPr>
          <w:sz w:val="24"/>
          <w:szCs w:val="24"/>
        </w:rPr>
        <w:t xml:space="preserve">set out </w:t>
      </w:r>
      <w:r w:rsidR="00E554E0">
        <w:rPr>
          <w:sz w:val="24"/>
          <w:szCs w:val="24"/>
        </w:rPr>
        <w:t>a range of</w:t>
      </w:r>
      <w:r w:rsidR="00321F53">
        <w:rPr>
          <w:sz w:val="24"/>
          <w:szCs w:val="24"/>
        </w:rPr>
        <w:t xml:space="preserve"> </w:t>
      </w:r>
      <w:r w:rsidR="007A32B2">
        <w:rPr>
          <w:sz w:val="24"/>
          <w:szCs w:val="24"/>
        </w:rPr>
        <w:t>initiatives to try and combat</w:t>
      </w:r>
      <w:r w:rsidR="00321F53">
        <w:rPr>
          <w:sz w:val="24"/>
          <w:szCs w:val="24"/>
        </w:rPr>
        <w:t xml:space="preserve"> such</w:t>
      </w:r>
      <w:r w:rsidR="007A32B2">
        <w:rPr>
          <w:sz w:val="24"/>
          <w:szCs w:val="24"/>
        </w:rPr>
        <w:t xml:space="preserve"> living conditions.  </w:t>
      </w:r>
      <w:r w:rsidR="00BB63CB">
        <w:rPr>
          <w:sz w:val="24"/>
          <w:szCs w:val="24"/>
        </w:rPr>
        <w:t>Save the Children</w:t>
      </w:r>
      <w:r w:rsidR="0077760E">
        <w:rPr>
          <w:sz w:val="24"/>
          <w:szCs w:val="24"/>
        </w:rPr>
        <w:t xml:space="preserve"> (2012)</w:t>
      </w:r>
      <w:r w:rsidR="00385ADF">
        <w:rPr>
          <w:sz w:val="24"/>
          <w:szCs w:val="24"/>
        </w:rPr>
        <w:t xml:space="preserve">, a </w:t>
      </w:r>
      <w:r w:rsidR="00CC74AE">
        <w:rPr>
          <w:sz w:val="24"/>
          <w:szCs w:val="24"/>
        </w:rPr>
        <w:t xml:space="preserve">registered </w:t>
      </w:r>
      <w:r w:rsidR="00385ADF">
        <w:rPr>
          <w:sz w:val="24"/>
          <w:szCs w:val="24"/>
        </w:rPr>
        <w:t xml:space="preserve">charity </w:t>
      </w:r>
      <w:r w:rsidR="00521E73">
        <w:rPr>
          <w:sz w:val="24"/>
          <w:szCs w:val="24"/>
        </w:rPr>
        <w:t>funded</w:t>
      </w:r>
      <w:r w:rsidR="00385ADF">
        <w:rPr>
          <w:sz w:val="24"/>
          <w:szCs w:val="24"/>
        </w:rPr>
        <w:t xml:space="preserve"> by </w:t>
      </w:r>
      <w:r w:rsidR="00521E73">
        <w:rPr>
          <w:sz w:val="24"/>
          <w:szCs w:val="24"/>
        </w:rPr>
        <w:t xml:space="preserve">the </w:t>
      </w:r>
      <w:proofErr w:type="gramStart"/>
      <w:r w:rsidR="00521E73">
        <w:rPr>
          <w:sz w:val="24"/>
          <w:szCs w:val="24"/>
        </w:rPr>
        <w:t>general public</w:t>
      </w:r>
      <w:proofErr w:type="gramEnd"/>
      <w:r w:rsidR="00521E73">
        <w:rPr>
          <w:sz w:val="24"/>
          <w:szCs w:val="24"/>
        </w:rPr>
        <w:t xml:space="preserve">, </w:t>
      </w:r>
      <w:r w:rsidR="00024A84">
        <w:rPr>
          <w:sz w:val="24"/>
          <w:szCs w:val="24"/>
        </w:rPr>
        <w:t>reports that</w:t>
      </w:r>
      <w:r w:rsidR="00FE6E04">
        <w:rPr>
          <w:sz w:val="24"/>
          <w:szCs w:val="24"/>
        </w:rPr>
        <w:t xml:space="preserve"> the United Kingdom Government made a commitment</w:t>
      </w:r>
      <w:r w:rsidR="00FA71E6">
        <w:rPr>
          <w:sz w:val="24"/>
          <w:szCs w:val="24"/>
        </w:rPr>
        <w:t xml:space="preserve"> in 1999</w:t>
      </w:r>
      <w:r w:rsidR="00545CE5">
        <w:rPr>
          <w:sz w:val="24"/>
          <w:szCs w:val="24"/>
        </w:rPr>
        <w:t xml:space="preserve"> to try and </w:t>
      </w:r>
      <w:r w:rsidR="001F6A08">
        <w:rPr>
          <w:sz w:val="24"/>
          <w:szCs w:val="24"/>
        </w:rPr>
        <w:t xml:space="preserve">cut the proportion of children and young people living in poverty in half by 2010 and to </w:t>
      </w:r>
      <w:r w:rsidR="00545CE5">
        <w:rPr>
          <w:sz w:val="24"/>
          <w:szCs w:val="24"/>
        </w:rPr>
        <w:t>end child poverty by 2020</w:t>
      </w:r>
      <w:r w:rsidR="00DB701C">
        <w:rPr>
          <w:sz w:val="24"/>
          <w:szCs w:val="24"/>
        </w:rPr>
        <w:t xml:space="preserve">.  </w:t>
      </w:r>
      <w:r w:rsidR="000B3667">
        <w:rPr>
          <w:sz w:val="24"/>
          <w:szCs w:val="24"/>
        </w:rPr>
        <w:t>However,</w:t>
      </w:r>
      <w:r w:rsidR="007C5702">
        <w:rPr>
          <w:sz w:val="24"/>
          <w:szCs w:val="24"/>
        </w:rPr>
        <w:t xml:space="preserve"> in</w:t>
      </w:r>
      <w:r w:rsidR="00FC5087">
        <w:rPr>
          <w:sz w:val="24"/>
          <w:szCs w:val="24"/>
        </w:rPr>
        <w:t xml:space="preserve"> the United Kingdom</w:t>
      </w:r>
      <w:r w:rsidR="00972269">
        <w:rPr>
          <w:sz w:val="24"/>
          <w:szCs w:val="24"/>
        </w:rPr>
        <w:t>, there are still over 4 million children and young people living in poverty</w:t>
      </w:r>
      <w:r w:rsidR="00DB7027">
        <w:rPr>
          <w:sz w:val="24"/>
          <w:szCs w:val="24"/>
        </w:rPr>
        <w:t>,</w:t>
      </w:r>
      <w:r w:rsidR="00E01F61">
        <w:rPr>
          <w:sz w:val="24"/>
          <w:szCs w:val="24"/>
        </w:rPr>
        <w:t xml:space="preserve"> </w:t>
      </w:r>
      <w:r w:rsidR="00997352">
        <w:rPr>
          <w:sz w:val="24"/>
          <w:szCs w:val="24"/>
        </w:rPr>
        <w:t xml:space="preserve">in Wales </w:t>
      </w:r>
      <w:r w:rsidR="00DB7027">
        <w:rPr>
          <w:sz w:val="24"/>
          <w:szCs w:val="24"/>
        </w:rPr>
        <w:t xml:space="preserve">the 28% of children </w:t>
      </w:r>
      <w:r w:rsidR="00E01F61">
        <w:rPr>
          <w:sz w:val="24"/>
          <w:szCs w:val="24"/>
        </w:rPr>
        <w:t xml:space="preserve">still </w:t>
      </w:r>
      <w:r w:rsidR="00DB7027">
        <w:rPr>
          <w:sz w:val="24"/>
          <w:szCs w:val="24"/>
        </w:rPr>
        <w:t>li</w:t>
      </w:r>
      <w:r w:rsidR="00E01F61">
        <w:rPr>
          <w:sz w:val="24"/>
          <w:szCs w:val="24"/>
        </w:rPr>
        <w:t xml:space="preserve">ving in poverty has seen an improvement since </w:t>
      </w:r>
      <w:r w:rsidR="00824CF6">
        <w:rPr>
          <w:sz w:val="24"/>
          <w:szCs w:val="24"/>
        </w:rPr>
        <w:t xml:space="preserve">2022, which saw 34% of children living in poverty </w:t>
      </w:r>
      <w:r w:rsidR="00F8154E">
        <w:rPr>
          <w:sz w:val="24"/>
          <w:szCs w:val="24"/>
        </w:rPr>
        <w:t>(Public Health Wales, 2024).</w:t>
      </w:r>
    </w:p>
    <w:p w14:paraId="75B16F1F" w14:textId="77777777" w:rsidR="002C1775" w:rsidRDefault="002C1775" w:rsidP="00BE01D6">
      <w:pPr>
        <w:spacing w:line="360" w:lineRule="auto"/>
        <w:rPr>
          <w:b/>
          <w:bCs/>
          <w:sz w:val="28"/>
          <w:szCs w:val="28"/>
        </w:rPr>
      </w:pPr>
    </w:p>
    <w:p w14:paraId="482B0040" w14:textId="77777777" w:rsidR="0020243E" w:rsidRDefault="0020243E" w:rsidP="00BE01D6">
      <w:pPr>
        <w:spacing w:line="360" w:lineRule="auto"/>
        <w:rPr>
          <w:b/>
          <w:bCs/>
          <w:sz w:val="28"/>
          <w:szCs w:val="28"/>
        </w:rPr>
      </w:pPr>
    </w:p>
    <w:p w14:paraId="4454C0EA" w14:textId="77777777" w:rsidR="002C1775" w:rsidRDefault="002C1775" w:rsidP="00BE01D6">
      <w:pPr>
        <w:spacing w:line="360" w:lineRule="auto"/>
        <w:rPr>
          <w:b/>
          <w:bCs/>
          <w:sz w:val="28"/>
          <w:szCs w:val="28"/>
        </w:rPr>
      </w:pPr>
    </w:p>
    <w:p w14:paraId="11FDA89A" w14:textId="77777777" w:rsidR="002C1775" w:rsidRDefault="002C1775" w:rsidP="00BE01D6">
      <w:pPr>
        <w:spacing w:line="360" w:lineRule="auto"/>
        <w:rPr>
          <w:b/>
          <w:bCs/>
          <w:sz w:val="28"/>
          <w:szCs w:val="28"/>
        </w:rPr>
      </w:pPr>
    </w:p>
    <w:p w14:paraId="028CB9C9" w14:textId="77777777" w:rsidR="002C1775" w:rsidRDefault="002C1775" w:rsidP="00BE01D6">
      <w:pPr>
        <w:spacing w:line="360" w:lineRule="auto"/>
        <w:rPr>
          <w:b/>
          <w:bCs/>
          <w:sz w:val="28"/>
          <w:szCs w:val="28"/>
        </w:rPr>
      </w:pPr>
    </w:p>
    <w:p w14:paraId="41879DD4" w14:textId="77777777" w:rsidR="002C1775" w:rsidRDefault="002C1775" w:rsidP="00BE01D6">
      <w:pPr>
        <w:spacing w:line="360" w:lineRule="auto"/>
        <w:rPr>
          <w:b/>
          <w:bCs/>
          <w:sz w:val="28"/>
          <w:szCs w:val="28"/>
        </w:rPr>
      </w:pPr>
    </w:p>
    <w:p w14:paraId="4E03DC32" w14:textId="77777777" w:rsidR="002C1775" w:rsidRDefault="002C1775" w:rsidP="00BE01D6">
      <w:pPr>
        <w:spacing w:line="360" w:lineRule="auto"/>
        <w:rPr>
          <w:b/>
          <w:bCs/>
          <w:sz w:val="28"/>
          <w:szCs w:val="28"/>
        </w:rPr>
      </w:pPr>
    </w:p>
    <w:p w14:paraId="652D9B15" w14:textId="77777777" w:rsidR="00447518" w:rsidRDefault="00447518" w:rsidP="00BE01D6">
      <w:pPr>
        <w:spacing w:line="360" w:lineRule="auto"/>
        <w:rPr>
          <w:b/>
          <w:bCs/>
          <w:sz w:val="28"/>
          <w:szCs w:val="28"/>
        </w:rPr>
      </w:pPr>
    </w:p>
    <w:p w14:paraId="0DB98891" w14:textId="119D936E" w:rsidR="00E32D20" w:rsidRPr="00D51FA0" w:rsidRDefault="00BE01D6" w:rsidP="00BE01D6">
      <w:pPr>
        <w:spacing w:line="360" w:lineRule="auto"/>
        <w:rPr>
          <w:b/>
          <w:bCs/>
          <w:sz w:val="28"/>
          <w:szCs w:val="28"/>
        </w:rPr>
      </w:pPr>
      <w:r w:rsidRPr="00D51FA0">
        <w:rPr>
          <w:b/>
          <w:bCs/>
          <w:sz w:val="28"/>
          <w:szCs w:val="28"/>
        </w:rPr>
        <w:lastRenderedPageBreak/>
        <w:t xml:space="preserve">Significant events that have impacted </w:t>
      </w:r>
      <w:r w:rsidR="00966DCD">
        <w:rPr>
          <w:b/>
          <w:bCs/>
          <w:sz w:val="28"/>
          <w:szCs w:val="28"/>
        </w:rPr>
        <w:t xml:space="preserve">children and young people living in </w:t>
      </w:r>
      <w:r w:rsidR="00610DFC">
        <w:rPr>
          <w:b/>
          <w:bCs/>
          <w:sz w:val="28"/>
          <w:szCs w:val="28"/>
        </w:rPr>
        <w:t>Swansea.</w:t>
      </w:r>
    </w:p>
    <w:p w14:paraId="03094200" w14:textId="77777777" w:rsidR="00BE01D6" w:rsidRDefault="00BE01D6" w:rsidP="00B13480">
      <w:pPr>
        <w:spacing w:line="360" w:lineRule="auto"/>
        <w:rPr>
          <w:sz w:val="24"/>
          <w:szCs w:val="24"/>
        </w:rPr>
      </w:pPr>
    </w:p>
    <w:p w14:paraId="2E0DC703" w14:textId="2F05F156" w:rsidR="003B64EF" w:rsidRPr="000B6652" w:rsidRDefault="00706DDC" w:rsidP="003B64EF">
      <w:pPr>
        <w:spacing w:line="360" w:lineRule="auto"/>
        <w:rPr>
          <w:rFonts w:asciiTheme="majorHAnsi" w:hAnsiTheme="majorHAnsi"/>
          <w:sz w:val="24"/>
          <w:szCs w:val="24"/>
        </w:rPr>
      </w:pPr>
      <w:r>
        <w:rPr>
          <w:sz w:val="24"/>
          <w:szCs w:val="24"/>
        </w:rPr>
        <w:t>Action for Children (2024)</w:t>
      </w:r>
      <w:r w:rsidR="008E799D">
        <w:rPr>
          <w:sz w:val="24"/>
          <w:szCs w:val="24"/>
        </w:rPr>
        <w:t xml:space="preserve"> reports that</w:t>
      </w:r>
      <w:r w:rsidR="007C5702">
        <w:rPr>
          <w:sz w:val="24"/>
          <w:szCs w:val="24"/>
        </w:rPr>
        <w:t xml:space="preserve"> </w:t>
      </w:r>
      <w:r w:rsidR="000B3667">
        <w:rPr>
          <w:sz w:val="24"/>
          <w:szCs w:val="24"/>
        </w:rPr>
        <w:t>during the COVID-19 pandemic</w:t>
      </w:r>
      <w:r w:rsidR="00DC6D82">
        <w:rPr>
          <w:sz w:val="24"/>
          <w:szCs w:val="24"/>
        </w:rPr>
        <w:t xml:space="preserve">, the Government temporarily increased universal credit payments by </w:t>
      </w:r>
      <w:r w:rsidR="00964259">
        <w:rPr>
          <w:sz w:val="24"/>
          <w:szCs w:val="24"/>
        </w:rPr>
        <w:t xml:space="preserve">twenty pound a week to the </w:t>
      </w:r>
      <w:r w:rsidR="00964259" w:rsidRPr="003B64EF">
        <w:rPr>
          <w:rFonts w:asciiTheme="majorHAnsi" w:hAnsiTheme="majorHAnsi"/>
          <w:sz w:val="24"/>
          <w:szCs w:val="24"/>
        </w:rPr>
        <w:t>families claiming</w:t>
      </w:r>
      <w:r w:rsidR="00A333DE" w:rsidRPr="003B64EF">
        <w:rPr>
          <w:rFonts w:asciiTheme="majorHAnsi" w:hAnsiTheme="majorHAnsi"/>
          <w:sz w:val="24"/>
          <w:szCs w:val="24"/>
        </w:rPr>
        <w:t xml:space="preserve">, which saw over 400 thousand children pulled </w:t>
      </w:r>
      <w:r w:rsidR="000C75E8" w:rsidRPr="003B64EF">
        <w:rPr>
          <w:rFonts w:asciiTheme="majorHAnsi" w:hAnsiTheme="majorHAnsi"/>
          <w:sz w:val="24"/>
          <w:szCs w:val="24"/>
        </w:rPr>
        <w:t>out of poverty</w:t>
      </w:r>
      <w:r w:rsidR="000B6652">
        <w:rPr>
          <w:rFonts w:asciiTheme="majorHAnsi" w:hAnsiTheme="majorHAnsi"/>
          <w:sz w:val="24"/>
          <w:szCs w:val="24"/>
        </w:rPr>
        <w:t xml:space="preserve">, </w:t>
      </w:r>
      <w:r w:rsidR="000B6652">
        <w:rPr>
          <w:sz w:val="24"/>
          <w:szCs w:val="24"/>
        </w:rPr>
        <w:t>although many families benefitted solely from the extra payments, this was soon banished when the payments stopped.</w:t>
      </w:r>
      <w:r w:rsidR="000B6652">
        <w:rPr>
          <w:rFonts w:asciiTheme="majorHAnsi" w:hAnsiTheme="majorHAnsi"/>
          <w:sz w:val="24"/>
          <w:szCs w:val="24"/>
        </w:rPr>
        <w:t xml:space="preserve">  </w:t>
      </w:r>
      <w:r w:rsidR="00644D23" w:rsidRPr="003B64EF">
        <w:rPr>
          <w:rFonts w:asciiTheme="majorHAnsi" w:hAnsiTheme="majorHAnsi"/>
          <w:sz w:val="24"/>
          <w:szCs w:val="24"/>
        </w:rPr>
        <w:t xml:space="preserve">Hayward (2020) </w:t>
      </w:r>
      <w:r w:rsidR="008D4725" w:rsidRPr="003B64EF">
        <w:rPr>
          <w:rFonts w:asciiTheme="majorHAnsi" w:hAnsiTheme="majorHAnsi"/>
          <w:sz w:val="24"/>
          <w:szCs w:val="24"/>
        </w:rPr>
        <w:t xml:space="preserve">explains that </w:t>
      </w:r>
      <w:r w:rsidR="009B06B6" w:rsidRPr="003B64EF">
        <w:rPr>
          <w:rFonts w:asciiTheme="majorHAnsi" w:hAnsiTheme="majorHAnsi"/>
          <w:sz w:val="24"/>
          <w:szCs w:val="24"/>
        </w:rPr>
        <w:t xml:space="preserve">the COVID-19 pandemic also saw a massive decline in the </w:t>
      </w:r>
      <w:r w:rsidR="00811009" w:rsidRPr="003B64EF">
        <w:rPr>
          <w:rFonts w:asciiTheme="majorHAnsi" w:hAnsiTheme="majorHAnsi"/>
          <w:sz w:val="24"/>
          <w:szCs w:val="24"/>
        </w:rPr>
        <w:t>psychological wellbeing of children and young adults in Swansea</w:t>
      </w:r>
      <w:r w:rsidR="003B64EF" w:rsidRPr="003B64EF">
        <w:rPr>
          <w:rFonts w:asciiTheme="majorHAnsi" w:hAnsiTheme="majorHAnsi"/>
          <w:sz w:val="24"/>
          <w:szCs w:val="24"/>
        </w:rPr>
        <w:t xml:space="preserve">, </w:t>
      </w:r>
      <w:r w:rsidR="00B72DF5">
        <w:rPr>
          <w:rFonts w:asciiTheme="majorHAnsi" w:eastAsia="Times New Roman" w:hAnsiTheme="majorHAnsi" w:cs="Times New Roman"/>
          <w:color w:val="auto"/>
          <w:sz w:val="24"/>
          <w:szCs w:val="24"/>
          <w:lang w:eastAsia="en-GB"/>
        </w:rPr>
        <w:t xml:space="preserve">a </w:t>
      </w:r>
      <w:r w:rsidR="003B64EF" w:rsidRPr="003B64EF">
        <w:rPr>
          <w:rFonts w:asciiTheme="majorHAnsi" w:eastAsia="Times New Roman" w:hAnsiTheme="majorHAnsi" w:cs="Times New Roman"/>
          <w:color w:val="auto"/>
          <w:sz w:val="24"/>
          <w:szCs w:val="24"/>
          <w:lang w:eastAsia="en-GB"/>
        </w:rPr>
        <w:t>growing number of young children and families</w:t>
      </w:r>
      <w:r w:rsidR="0056320A">
        <w:rPr>
          <w:rFonts w:asciiTheme="majorHAnsi" w:eastAsia="Times New Roman" w:hAnsiTheme="majorHAnsi" w:cs="Times New Roman"/>
          <w:color w:val="auto"/>
          <w:sz w:val="24"/>
          <w:szCs w:val="24"/>
          <w:lang w:eastAsia="en-GB"/>
        </w:rPr>
        <w:t xml:space="preserve">. </w:t>
      </w:r>
      <w:r w:rsidR="003B64EF" w:rsidRPr="003B64EF">
        <w:rPr>
          <w:rFonts w:asciiTheme="majorHAnsi" w:eastAsia="Times New Roman" w:hAnsiTheme="majorHAnsi" w:cs="Times New Roman"/>
          <w:color w:val="auto"/>
          <w:sz w:val="24"/>
          <w:szCs w:val="24"/>
          <w:lang w:eastAsia="en-GB"/>
        </w:rPr>
        <w:t xml:space="preserve"> </w:t>
      </w:r>
      <w:r w:rsidR="00DC0F6F">
        <w:rPr>
          <w:rFonts w:asciiTheme="majorHAnsi" w:eastAsia="Times New Roman" w:hAnsiTheme="majorHAnsi" w:cs="Times New Roman"/>
          <w:color w:val="auto"/>
          <w:sz w:val="24"/>
          <w:szCs w:val="24"/>
          <w:lang w:eastAsia="en-GB"/>
        </w:rPr>
        <w:t>Drury</w:t>
      </w:r>
      <w:r w:rsidR="00F5665E">
        <w:rPr>
          <w:rFonts w:asciiTheme="majorHAnsi" w:eastAsia="Times New Roman" w:hAnsiTheme="majorHAnsi" w:cs="Times New Roman"/>
          <w:color w:val="auto"/>
          <w:sz w:val="24"/>
          <w:szCs w:val="24"/>
          <w:lang w:eastAsia="en-GB"/>
        </w:rPr>
        <w:t>. Et al (2024)</w:t>
      </w:r>
      <w:r w:rsidR="0056320A">
        <w:rPr>
          <w:rFonts w:asciiTheme="majorHAnsi" w:eastAsia="Times New Roman" w:hAnsiTheme="majorHAnsi" w:cs="Times New Roman"/>
          <w:color w:val="auto"/>
          <w:sz w:val="24"/>
          <w:szCs w:val="24"/>
          <w:lang w:eastAsia="en-GB"/>
        </w:rPr>
        <w:t xml:space="preserve"> </w:t>
      </w:r>
      <w:r w:rsidR="006B0335">
        <w:rPr>
          <w:rFonts w:asciiTheme="majorHAnsi" w:eastAsia="Times New Roman" w:hAnsiTheme="majorHAnsi" w:cs="Times New Roman"/>
          <w:color w:val="auto"/>
          <w:sz w:val="24"/>
          <w:szCs w:val="24"/>
          <w:lang w:eastAsia="en-GB"/>
        </w:rPr>
        <w:t>also clarifies that</w:t>
      </w:r>
      <w:r w:rsidR="00F5665E">
        <w:rPr>
          <w:rFonts w:asciiTheme="majorHAnsi" w:eastAsia="Times New Roman" w:hAnsiTheme="majorHAnsi" w:cs="Times New Roman"/>
          <w:color w:val="auto"/>
          <w:sz w:val="24"/>
          <w:szCs w:val="24"/>
          <w:lang w:eastAsia="en-GB"/>
        </w:rPr>
        <w:t xml:space="preserve"> </w:t>
      </w:r>
      <w:r w:rsidR="003B64EF" w:rsidRPr="003B64EF">
        <w:rPr>
          <w:rFonts w:asciiTheme="majorHAnsi" w:eastAsia="Times New Roman" w:hAnsiTheme="majorHAnsi" w:cs="Times New Roman"/>
          <w:color w:val="auto"/>
          <w:sz w:val="24"/>
          <w:szCs w:val="24"/>
          <w:lang w:eastAsia="en-GB"/>
        </w:rPr>
        <w:t>particularly th</w:t>
      </w:r>
      <w:r w:rsidR="006B0335">
        <w:rPr>
          <w:rFonts w:asciiTheme="majorHAnsi" w:eastAsia="Times New Roman" w:hAnsiTheme="majorHAnsi" w:cs="Times New Roman"/>
          <w:color w:val="auto"/>
          <w:sz w:val="24"/>
          <w:szCs w:val="24"/>
          <w:lang w:eastAsia="en-GB"/>
        </w:rPr>
        <w:t>e children and young people</w:t>
      </w:r>
      <w:r w:rsidR="003B64EF" w:rsidRPr="003B64EF">
        <w:rPr>
          <w:rFonts w:asciiTheme="majorHAnsi" w:eastAsia="Times New Roman" w:hAnsiTheme="majorHAnsi" w:cs="Times New Roman"/>
          <w:color w:val="auto"/>
          <w:sz w:val="24"/>
          <w:szCs w:val="24"/>
          <w:lang w:eastAsia="en-GB"/>
        </w:rPr>
        <w:t xml:space="preserve"> who are </w:t>
      </w:r>
      <w:r w:rsidR="001A30BC">
        <w:rPr>
          <w:rFonts w:asciiTheme="majorHAnsi" w:eastAsia="Times New Roman" w:hAnsiTheme="majorHAnsi" w:cs="Times New Roman"/>
          <w:color w:val="auto"/>
          <w:sz w:val="24"/>
          <w:szCs w:val="24"/>
          <w:lang w:eastAsia="en-GB"/>
        </w:rPr>
        <w:t>living in poverty</w:t>
      </w:r>
      <w:r w:rsidR="003B64EF" w:rsidRPr="003B64EF">
        <w:rPr>
          <w:rFonts w:asciiTheme="majorHAnsi" w:eastAsia="Times New Roman" w:hAnsiTheme="majorHAnsi" w:cs="Times New Roman"/>
          <w:color w:val="auto"/>
          <w:sz w:val="24"/>
          <w:szCs w:val="24"/>
          <w:lang w:eastAsia="en-GB"/>
        </w:rPr>
        <w:t xml:space="preserve"> and disadvantaged, are already experiencing patterns of vulnerability and underachievement due to the </w:t>
      </w:r>
      <w:r w:rsidR="00B72DF5">
        <w:rPr>
          <w:rFonts w:asciiTheme="majorHAnsi" w:eastAsia="Times New Roman" w:hAnsiTheme="majorHAnsi" w:cs="Times New Roman"/>
          <w:color w:val="auto"/>
          <w:sz w:val="24"/>
          <w:szCs w:val="24"/>
          <w:lang w:eastAsia="en-GB"/>
        </w:rPr>
        <w:t xml:space="preserve">lasting </w:t>
      </w:r>
      <w:r w:rsidR="003B64EF" w:rsidRPr="003B64EF">
        <w:rPr>
          <w:rFonts w:asciiTheme="majorHAnsi" w:eastAsia="Times New Roman" w:hAnsiTheme="majorHAnsi" w:cs="Times New Roman"/>
          <w:color w:val="auto"/>
          <w:sz w:val="24"/>
          <w:szCs w:val="24"/>
          <w:lang w:eastAsia="en-GB"/>
        </w:rPr>
        <w:t>effect</w:t>
      </w:r>
      <w:r w:rsidR="00B415B4">
        <w:rPr>
          <w:rFonts w:asciiTheme="majorHAnsi" w:eastAsia="Times New Roman" w:hAnsiTheme="majorHAnsi" w:cs="Times New Roman"/>
          <w:color w:val="auto"/>
          <w:sz w:val="24"/>
          <w:szCs w:val="24"/>
          <w:lang w:eastAsia="en-GB"/>
        </w:rPr>
        <w:t xml:space="preserve"> that the COVID-19 pandemic had</w:t>
      </w:r>
      <w:r w:rsidR="003B64EF" w:rsidRPr="003B64EF">
        <w:rPr>
          <w:rFonts w:asciiTheme="majorHAnsi" w:eastAsia="Times New Roman" w:hAnsiTheme="majorHAnsi" w:cs="Times New Roman"/>
          <w:color w:val="auto"/>
          <w:sz w:val="24"/>
          <w:szCs w:val="24"/>
          <w:lang w:eastAsia="en-GB"/>
        </w:rPr>
        <w:t xml:space="preserve"> on the economy and public health.</w:t>
      </w:r>
      <w:r w:rsidR="0013184C">
        <w:rPr>
          <w:rFonts w:asciiTheme="majorHAnsi" w:eastAsia="Times New Roman" w:hAnsiTheme="majorHAnsi" w:cs="Times New Roman"/>
          <w:color w:val="auto"/>
          <w:sz w:val="24"/>
          <w:szCs w:val="24"/>
          <w:lang w:eastAsia="en-GB"/>
        </w:rPr>
        <w:t xml:space="preserve">  </w:t>
      </w:r>
      <w:r w:rsidR="00827C97">
        <w:rPr>
          <w:rFonts w:asciiTheme="majorHAnsi" w:eastAsia="Times New Roman" w:hAnsiTheme="majorHAnsi" w:cs="Times New Roman"/>
          <w:color w:val="auto"/>
          <w:sz w:val="24"/>
          <w:szCs w:val="24"/>
          <w:lang w:eastAsia="en-GB"/>
        </w:rPr>
        <w:t>A survey conducted by the Childrens Commissioner for Wales (2021) shows information</w:t>
      </w:r>
      <w:r w:rsidR="0063365B">
        <w:rPr>
          <w:rFonts w:asciiTheme="majorHAnsi" w:eastAsia="Times New Roman" w:hAnsiTheme="majorHAnsi" w:cs="Times New Roman"/>
          <w:color w:val="auto"/>
          <w:sz w:val="24"/>
          <w:szCs w:val="24"/>
          <w:lang w:eastAsia="en-GB"/>
        </w:rPr>
        <w:t xml:space="preserve"> that </w:t>
      </w:r>
      <w:r w:rsidR="002D6B9D">
        <w:rPr>
          <w:rFonts w:asciiTheme="majorHAnsi" w:eastAsia="Times New Roman" w:hAnsiTheme="majorHAnsi" w:cs="Times New Roman"/>
          <w:color w:val="auto"/>
          <w:sz w:val="24"/>
          <w:szCs w:val="24"/>
          <w:lang w:eastAsia="en-GB"/>
        </w:rPr>
        <w:t>the pandemic was a difficult time for children of all ages, it expresses that children</w:t>
      </w:r>
      <w:r w:rsidR="003316D7">
        <w:rPr>
          <w:rFonts w:asciiTheme="majorHAnsi" w:eastAsia="Times New Roman" w:hAnsiTheme="majorHAnsi" w:cs="Times New Roman"/>
          <w:color w:val="auto"/>
          <w:sz w:val="24"/>
          <w:szCs w:val="24"/>
          <w:lang w:eastAsia="en-GB"/>
        </w:rPr>
        <w:t xml:space="preserve"> aged 3 to 7 spoke about missing their family and friends and </w:t>
      </w:r>
      <w:r w:rsidR="001A16E1">
        <w:rPr>
          <w:rFonts w:asciiTheme="majorHAnsi" w:eastAsia="Times New Roman" w:hAnsiTheme="majorHAnsi" w:cs="Times New Roman"/>
          <w:color w:val="auto"/>
          <w:sz w:val="24"/>
          <w:szCs w:val="24"/>
          <w:lang w:eastAsia="en-GB"/>
        </w:rPr>
        <w:t xml:space="preserve">the same </w:t>
      </w:r>
      <w:r w:rsidR="00A560F1">
        <w:rPr>
          <w:rFonts w:asciiTheme="majorHAnsi" w:eastAsia="Times New Roman" w:hAnsiTheme="majorHAnsi" w:cs="Times New Roman"/>
          <w:color w:val="auto"/>
          <w:sz w:val="24"/>
          <w:szCs w:val="24"/>
          <w:lang w:eastAsia="en-GB"/>
        </w:rPr>
        <w:t xml:space="preserve">worries were expressed by children in the 7-11 </w:t>
      </w:r>
      <w:r w:rsidR="004B4DFB">
        <w:rPr>
          <w:rFonts w:asciiTheme="majorHAnsi" w:eastAsia="Times New Roman" w:hAnsiTheme="majorHAnsi" w:cs="Times New Roman"/>
          <w:color w:val="auto"/>
          <w:sz w:val="24"/>
          <w:szCs w:val="24"/>
          <w:lang w:eastAsia="en-GB"/>
        </w:rPr>
        <w:t>age category, te</w:t>
      </w:r>
      <w:r w:rsidR="00323EE0">
        <w:rPr>
          <w:rFonts w:asciiTheme="majorHAnsi" w:eastAsia="Times New Roman" w:hAnsiTheme="majorHAnsi" w:cs="Times New Roman"/>
          <w:color w:val="auto"/>
          <w:sz w:val="24"/>
          <w:szCs w:val="24"/>
          <w:lang w:eastAsia="en-GB"/>
        </w:rPr>
        <w:t>enagers were worried that the pandemic would have an effect on their exams</w:t>
      </w:r>
      <w:r w:rsidR="005C7372">
        <w:rPr>
          <w:rFonts w:asciiTheme="majorHAnsi" w:eastAsia="Times New Roman" w:hAnsiTheme="majorHAnsi" w:cs="Times New Roman"/>
          <w:color w:val="auto"/>
          <w:sz w:val="24"/>
          <w:szCs w:val="24"/>
          <w:lang w:eastAsia="en-GB"/>
        </w:rPr>
        <w:t>, falling behind with school work and their qualifications</w:t>
      </w:r>
      <w:r w:rsidR="00EC28D0">
        <w:rPr>
          <w:rFonts w:asciiTheme="majorHAnsi" w:eastAsia="Times New Roman" w:hAnsiTheme="majorHAnsi" w:cs="Times New Roman"/>
          <w:color w:val="auto"/>
          <w:sz w:val="24"/>
          <w:szCs w:val="24"/>
          <w:lang w:eastAsia="en-GB"/>
        </w:rPr>
        <w:t>,</w:t>
      </w:r>
      <w:r w:rsidR="00D61D4A">
        <w:rPr>
          <w:rFonts w:asciiTheme="majorHAnsi" w:eastAsia="Times New Roman" w:hAnsiTheme="majorHAnsi" w:cs="Times New Roman"/>
          <w:color w:val="auto"/>
          <w:sz w:val="24"/>
          <w:szCs w:val="24"/>
          <w:lang w:eastAsia="en-GB"/>
        </w:rPr>
        <w:t xml:space="preserve"> it also records that</w:t>
      </w:r>
      <w:r w:rsidR="00EC28D0">
        <w:rPr>
          <w:rFonts w:asciiTheme="majorHAnsi" w:eastAsia="Times New Roman" w:hAnsiTheme="majorHAnsi" w:cs="Times New Roman"/>
          <w:color w:val="auto"/>
          <w:sz w:val="24"/>
          <w:szCs w:val="24"/>
          <w:lang w:eastAsia="en-GB"/>
        </w:rPr>
        <w:t xml:space="preserve"> </w:t>
      </w:r>
      <w:r w:rsidR="00516337">
        <w:rPr>
          <w:rFonts w:asciiTheme="majorHAnsi" w:eastAsia="Times New Roman" w:hAnsiTheme="majorHAnsi" w:cs="Times New Roman"/>
          <w:color w:val="auto"/>
          <w:sz w:val="24"/>
          <w:szCs w:val="24"/>
          <w:lang w:eastAsia="en-GB"/>
        </w:rPr>
        <w:t>teenagers age 17 and 18 were feeling lonely and worried most of the time</w:t>
      </w:r>
      <w:r w:rsidR="00EC28D0">
        <w:rPr>
          <w:rFonts w:asciiTheme="majorHAnsi" w:eastAsia="Times New Roman" w:hAnsiTheme="majorHAnsi" w:cs="Times New Roman"/>
          <w:color w:val="auto"/>
          <w:sz w:val="24"/>
          <w:szCs w:val="24"/>
          <w:lang w:eastAsia="en-GB"/>
        </w:rPr>
        <w:t xml:space="preserve"> during the pandemic</w:t>
      </w:r>
      <w:r w:rsidR="00D61D4A">
        <w:rPr>
          <w:rFonts w:asciiTheme="majorHAnsi" w:eastAsia="Times New Roman" w:hAnsiTheme="majorHAnsi" w:cs="Times New Roman"/>
          <w:color w:val="auto"/>
          <w:sz w:val="24"/>
          <w:szCs w:val="24"/>
          <w:lang w:eastAsia="en-GB"/>
        </w:rPr>
        <w:t>.</w:t>
      </w:r>
    </w:p>
    <w:p w14:paraId="25C0D885" w14:textId="61987A68" w:rsidR="00F80D03" w:rsidRDefault="00F80D03" w:rsidP="00B13480">
      <w:pPr>
        <w:spacing w:line="360" w:lineRule="auto"/>
        <w:rPr>
          <w:sz w:val="24"/>
          <w:szCs w:val="24"/>
        </w:rPr>
      </w:pPr>
    </w:p>
    <w:p w14:paraId="7C28F742" w14:textId="77777777" w:rsidR="00F80D03" w:rsidRDefault="00F80D03" w:rsidP="00B13480">
      <w:pPr>
        <w:spacing w:line="360" w:lineRule="auto"/>
        <w:rPr>
          <w:sz w:val="24"/>
          <w:szCs w:val="24"/>
        </w:rPr>
      </w:pPr>
    </w:p>
    <w:p w14:paraId="587A1F38" w14:textId="77777777" w:rsidR="00F80D03" w:rsidRDefault="00F80D03" w:rsidP="00B13480">
      <w:pPr>
        <w:spacing w:line="360" w:lineRule="auto"/>
        <w:rPr>
          <w:sz w:val="24"/>
          <w:szCs w:val="24"/>
        </w:rPr>
      </w:pPr>
    </w:p>
    <w:p w14:paraId="307FF3D0" w14:textId="77777777" w:rsidR="00231BDD" w:rsidRDefault="00231BDD" w:rsidP="00A9516F">
      <w:pPr>
        <w:spacing w:line="360" w:lineRule="auto"/>
        <w:rPr>
          <w:sz w:val="24"/>
          <w:szCs w:val="24"/>
        </w:rPr>
      </w:pPr>
    </w:p>
    <w:p w14:paraId="00B364AE" w14:textId="77777777" w:rsidR="00B62B0F" w:rsidRDefault="00B62B0F" w:rsidP="00A9516F">
      <w:pPr>
        <w:spacing w:line="360" w:lineRule="auto"/>
        <w:rPr>
          <w:b/>
          <w:bCs/>
          <w:sz w:val="28"/>
          <w:szCs w:val="28"/>
        </w:rPr>
      </w:pPr>
    </w:p>
    <w:p w14:paraId="0355D44C" w14:textId="40E7339A" w:rsidR="003B5585" w:rsidRDefault="00BB34F9" w:rsidP="00A9516F">
      <w:pPr>
        <w:spacing w:line="360" w:lineRule="auto"/>
        <w:rPr>
          <w:b/>
          <w:bCs/>
          <w:sz w:val="28"/>
          <w:szCs w:val="28"/>
        </w:rPr>
      </w:pPr>
      <w:r>
        <w:rPr>
          <w:b/>
          <w:bCs/>
          <w:sz w:val="28"/>
          <w:szCs w:val="28"/>
        </w:rPr>
        <w:lastRenderedPageBreak/>
        <w:t>Cost of Living crisis</w:t>
      </w:r>
    </w:p>
    <w:p w14:paraId="1AD1AF10" w14:textId="77777777" w:rsidR="00875542" w:rsidRDefault="00875542" w:rsidP="00A9516F">
      <w:pPr>
        <w:spacing w:line="360" w:lineRule="auto"/>
        <w:rPr>
          <w:b/>
          <w:bCs/>
          <w:sz w:val="28"/>
          <w:szCs w:val="28"/>
        </w:rPr>
      </w:pPr>
    </w:p>
    <w:p w14:paraId="050E9A47" w14:textId="0FE6BB34" w:rsidR="004B3416" w:rsidRPr="004B3416" w:rsidRDefault="00C54636" w:rsidP="004B3416">
      <w:pPr>
        <w:spacing w:line="360" w:lineRule="auto"/>
        <w:rPr>
          <w:rFonts w:asciiTheme="majorHAnsi" w:eastAsia="Times New Roman" w:hAnsiTheme="majorHAnsi" w:cs="Times New Roman"/>
          <w:color w:val="auto"/>
          <w:sz w:val="24"/>
          <w:szCs w:val="24"/>
          <w:lang w:eastAsia="en-GB"/>
        </w:rPr>
      </w:pPr>
      <w:r w:rsidRPr="004B3416">
        <w:rPr>
          <w:rFonts w:asciiTheme="majorHAnsi" w:hAnsiTheme="majorHAnsi"/>
          <w:sz w:val="24"/>
          <w:szCs w:val="24"/>
        </w:rPr>
        <w:t xml:space="preserve">It is clear to see the impact that the </w:t>
      </w:r>
      <w:r w:rsidR="00806E57" w:rsidRPr="004B3416">
        <w:rPr>
          <w:rFonts w:asciiTheme="majorHAnsi" w:hAnsiTheme="majorHAnsi"/>
          <w:sz w:val="24"/>
          <w:szCs w:val="24"/>
        </w:rPr>
        <w:t>cost-of-living</w:t>
      </w:r>
      <w:r w:rsidRPr="004B3416">
        <w:rPr>
          <w:rFonts w:asciiTheme="majorHAnsi" w:hAnsiTheme="majorHAnsi"/>
          <w:sz w:val="24"/>
          <w:szCs w:val="24"/>
        </w:rPr>
        <w:t xml:space="preserve"> crisis </w:t>
      </w:r>
      <w:r w:rsidR="002C4F72" w:rsidRPr="004B3416">
        <w:rPr>
          <w:rFonts w:asciiTheme="majorHAnsi" w:hAnsiTheme="majorHAnsi"/>
          <w:sz w:val="24"/>
          <w:szCs w:val="24"/>
        </w:rPr>
        <w:t>has</w:t>
      </w:r>
      <w:r w:rsidR="00D411DE" w:rsidRPr="004B3416">
        <w:rPr>
          <w:rFonts w:asciiTheme="majorHAnsi" w:hAnsiTheme="majorHAnsi"/>
          <w:sz w:val="24"/>
          <w:szCs w:val="24"/>
        </w:rPr>
        <w:t xml:space="preserve"> also</w:t>
      </w:r>
      <w:r w:rsidR="002C4F72" w:rsidRPr="004B3416">
        <w:rPr>
          <w:rFonts w:asciiTheme="majorHAnsi" w:hAnsiTheme="majorHAnsi"/>
          <w:sz w:val="24"/>
          <w:szCs w:val="24"/>
        </w:rPr>
        <w:t xml:space="preserve"> </w:t>
      </w:r>
      <w:r w:rsidR="00E1228F" w:rsidRPr="004B3416">
        <w:rPr>
          <w:rFonts w:asciiTheme="majorHAnsi" w:hAnsiTheme="majorHAnsi"/>
          <w:sz w:val="24"/>
          <w:szCs w:val="24"/>
        </w:rPr>
        <w:t xml:space="preserve">harmfully impacted the </w:t>
      </w:r>
      <w:r w:rsidR="00806E57" w:rsidRPr="004B3416">
        <w:rPr>
          <w:rFonts w:asciiTheme="majorHAnsi" w:hAnsiTheme="majorHAnsi"/>
          <w:sz w:val="24"/>
          <w:szCs w:val="24"/>
        </w:rPr>
        <w:t>well-being</w:t>
      </w:r>
      <w:r w:rsidR="00E1228F" w:rsidRPr="004B3416">
        <w:rPr>
          <w:rFonts w:asciiTheme="majorHAnsi" w:hAnsiTheme="majorHAnsi"/>
          <w:sz w:val="24"/>
          <w:szCs w:val="24"/>
        </w:rPr>
        <w:t xml:space="preserve"> of children and young people in Wales, in a report published by Public Health Wales</w:t>
      </w:r>
      <w:r w:rsidR="0039091B" w:rsidRPr="004B3416">
        <w:rPr>
          <w:rFonts w:asciiTheme="majorHAnsi" w:hAnsiTheme="majorHAnsi"/>
          <w:sz w:val="24"/>
          <w:szCs w:val="24"/>
        </w:rPr>
        <w:t xml:space="preserve"> (2023), </w:t>
      </w:r>
      <w:proofErr w:type="gramStart"/>
      <w:r w:rsidR="0039091B" w:rsidRPr="004B3416">
        <w:rPr>
          <w:rFonts w:asciiTheme="majorHAnsi" w:hAnsiTheme="majorHAnsi"/>
          <w:sz w:val="24"/>
          <w:szCs w:val="24"/>
        </w:rPr>
        <w:t>it can be seen t</w:t>
      </w:r>
      <w:r w:rsidR="001C69AB" w:rsidRPr="004B3416">
        <w:rPr>
          <w:rFonts w:asciiTheme="majorHAnsi" w:hAnsiTheme="majorHAnsi"/>
          <w:sz w:val="24"/>
          <w:szCs w:val="24"/>
        </w:rPr>
        <w:t>hat for</w:t>
      </w:r>
      <w:proofErr w:type="gramEnd"/>
      <w:r w:rsidR="0039091B" w:rsidRPr="004B3416">
        <w:rPr>
          <w:rFonts w:asciiTheme="majorHAnsi" w:hAnsiTheme="majorHAnsi"/>
          <w:sz w:val="24"/>
          <w:szCs w:val="24"/>
        </w:rPr>
        <w:t xml:space="preserve"> children and young people that are already living in poverty </w:t>
      </w:r>
      <w:r w:rsidR="001C69AB" w:rsidRPr="004B3416">
        <w:rPr>
          <w:rFonts w:asciiTheme="majorHAnsi" w:hAnsiTheme="majorHAnsi"/>
          <w:sz w:val="24"/>
          <w:szCs w:val="24"/>
        </w:rPr>
        <w:t>within these areas</w:t>
      </w:r>
      <w:r w:rsidR="00BD4D98" w:rsidRPr="004B3416">
        <w:rPr>
          <w:rFonts w:asciiTheme="majorHAnsi" w:hAnsiTheme="majorHAnsi"/>
          <w:sz w:val="24"/>
          <w:szCs w:val="24"/>
        </w:rPr>
        <w:t>, their health and general wellbeing is continuing to suffer</w:t>
      </w:r>
      <w:r w:rsidR="00116F4B" w:rsidRPr="004B3416">
        <w:rPr>
          <w:rFonts w:asciiTheme="majorHAnsi" w:hAnsiTheme="majorHAnsi"/>
          <w:sz w:val="24"/>
          <w:szCs w:val="24"/>
        </w:rPr>
        <w:t xml:space="preserve">.  The findings of the report state that </w:t>
      </w:r>
      <w:r w:rsidR="00C93858" w:rsidRPr="004B3416">
        <w:rPr>
          <w:rFonts w:asciiTheme="majorHAnsi" w:hAnsiTheme="majorHAnsi"/>
          <w:sz w:val="24"/>
          <w:szCs w:val="24"/>
        </w:rPr>
        <w:t xml:space="preserve">children and families in Swansea and Wales are struggling to </w:t>
      </w:r>
      <w:r w:rsidR="009C1C18" w:rsidRPr="004B3416">
        <w:rPr>
          <w:rFonts w:asciiTheme="majorHAnsi" w:hAnsiTheme="majorHAnsi"/>
          <w:sz w:val="24"/>
          <w:szCs w:val="24"/>
        </w:rPr>
        <w:t xml:space="preserve">provide healthy meals for their children and even </w:t>
      </w:r>
      <w:r w:rsidR="003159D4" w:rsidRPr="004B3416">
        <w:rPr>
          <w:rFonts w:asciiTheme="majorHAnsi" w:hAnsiTheme="majorHAnsi"/>
          <w:sz w:val="24"/>
          <w:szCs w:val="24"/>
        </w:rPr>
        <w:t>keeping the house warm enough is proving difficult</w:t>
      </w:r>
      <w:r w:rsidR="002163FC" w:rsidRPr="004B3416">
        <w:rPr>
          <w:rFonts w:asciiTheme="majorHAnsi" w:hAnsiTheme="majorHAnsi"/>
          <w:sz w:val="24"/>
          <w:szCs w:val="24"/>
        </w:rPr>
        <w:t xml:space="preserve">.  </w:t>
      </w:r>
      <w:r w:rsidR="00806E57" w:rsidRPr="004B3416">
        <w:rPr>
          <w:rFonts w:asciiTheme="majorHAnsi" w:hAnsiTheme="majorHAnsi"/>
          <w:sz w:val="24"/>
          <w:szCs w:val="24"/>
        </w:rPr>
        <w:t xml:space="preserve">Corcoran (2023) explains that poor hygiene can increase the risk of children developing illnesses such as asthma or obesity and can have a negative impact on the </w:t>
      </w:r>
      <w:r w:rsidR="001C5346" w:rsidRPr="004B3416">
        <w:rPr>
          <w:rFonts w:asciiTheme="majorHAnsi" w:hAnsiTheme="majorHAnsi"/>
          <w:sz w:val="24"/>
          <w:szCs w:val="24"/>
        </w:rPr>
        <w:t>well-being</w:t>
      </w:r>
      <w:r w:rsidR="00806E57" w:rsidRPr="004B3416">
        <w:rPr>
          <w:rFonts w:asciiTheme="majorHAnsi" w:hAnsiTheme="majorHAnsi"/>
          <w:sz w:val="24"/>
          <w:szCs w:val="24"/>
        </w:rPr>
        <w:t xml:space="preserve"> of a child or young person, increasing the stigma that is surrounded </w:t>
      </w:r>
      <w:proofErr w:type="gramStart"/>
      <w:r w:rsidR="00806E57" w:rsidRPr="004B3416">
        <w:rPr>
          <w:rFonts w:asciiTheme="majorHAnsi" w:hAnsiTheme="majorHAnsi"/>
          <w:sz w:val="24"/>
          <w:szCs w:val="24"/>
        </w:rPr>
        <w:t>as a result of</w:t>
      </w:r>
      <w:proofErr w:type="gramEnd"/>
      <w:r w:rsidR="00806E57" w:rsidRPr="004B3416">
        <w:rPr>
          <w:rFonts w:asciiTheme="majorHAnsi" w:hAnsiTheme="majorHAnsi"/>
          <w:sz w:val="24"/>
          <w:szCs w:val="24"/>
        </w:rPr>
        <w:t xml:space="preserve"> them experiencing poverty.  </w:t>
      </w:r>
      <w:r w:rsidR="004B3416" w:rsidRPr="004B3416">
        <w:rPr>
          <w:rFonts w:asciiTheme="majorHAnsi" w:eastAsia="Times New Roman" w:hAnsiTheme="majorHAnsi" w:cs="Times New Roman"/>
          <w:color w:val="auto"/>
          <w:sz w:val="24"/>
          <w:szCs w:val="24"/>
          <w:lang w:eastAsia="en-GB"/>
        </w:rPr>
        <w:t>The Welsh Government is now seeking feedback on its Child Poverty Strategy and Public Health Wales</w:t>
      </w:r>
      <w:r w:rsidR="004B3416">
        <w:rPr>
          <w:rFonts w:asciiTheme="majorHAnsi" w:eastAsia="Times New Roman" w:hAnsiTheme="majorHAnsi" w:cs="Times New Roman"/>
          <w:color w:val="auto"/>
          <w:sz w:val="24"/>
          <w:szCs w:val="24"/>
          <w:lang w:eastAsia="en-GB"/>
        </w:rPr>
        <w:t xml:space="preserve"> (2023)</w:t>
      </w:r>
      <w:r w:rsidR="004B3416" w:rsidRPr="004B3416">
        <w:rPr>
          <w:rFonts w:asciiTheme="majorHAnsi" w:eastAsia="Times New Roman" w:hAnsiTheme="majorHAnsi" w:cs="Times New Roman"/>
          <w:color w:val="auto"/>
          <w:sz w:val="24"/>
          <w:szCs w:val="24"/>
          <w:lang w:eastAsia="en-GB"/>
        </w:rPr>
        <w:t xml:space="preserve"> aims to highlight the connection between child poverty and poor health outcomes in the present and the future. </w:t>
      </w:r>
    </w:p>
    <w:p w14:paraId="1AA989DC" w14:textId="1C415748" w:rsidR="00875542" w:rsidRPr="00EF4ACD" w:rsidRDefault="00875542" w:rsidP="00A9516F">
      <w:pPr>
        <w:spacing w:line="360" w:lineRule="auto"/>
        <w:rPr>
          <w:rFonts w:asciiTheme="majorHAnsi" w:hAnsiTheme="majorHAnsi"/>
          <w:sz w:val="24"/>
          <w:szCs w:val="24"/>
        </w:rPr>
      </w:pPr>
    </w:p>
    <w:p w14:paraId="2CAF1D59" w14:textId="77777777" w:rsidR="003B5585" w:rsidRDefault="003B5585" w:rsidP="00A9516F">
      <w:pPr>
        <w:spacing w:line="360" w:lineRule="auto"/>
        <w:rPr>
          <w:b/>
          <w:bCs/>
          <w:sz w:val="28"/>
          <w:szCs w:val="28"/>
        </w:rPr>
      </w:pPr>
    </w:p>
    <w:p w14:paraId="34418629" w14:textId="77777777" w:rsidR="004B3416" w:rsidRDefault="004B3416" w:rsidP="00A9516F">
      <w:pPr>
        <w:spacing w:line="360" w:lineRule="auto"/>
        <w:rPr>
          <w:b/>
          <w:bCs/>
          <w:sz w:val="28"/>
          <w:szCs w:val="28"/>
        </w:rPr>
      </w:pPr>
    </w:p>
    <w:p w14:paraId="23576327" w14:textId="77777777" w:rsidR="004B3416" w:rsidRDefault="004B3416" w:rsidP="00A9516F">
      <w:pPr>
        <w:spacing w:line="360" w:lineRule="auto"/>
        <w:rPr>
          <w:b/>
          <w:bCs/>
          <w:sz w:val="28"/>
          <w:szCs w:val="28"/>
        </w:rPr>
      </w:pPr>
    </w:p>
    <w:p w14:paraId="55C13CE0" w14:textId="77777777" w:rsidR="004B3416" w:rsidRDefault="004B3416" w:rsidP="00A9516F">
      <w:pPr>
        <w:spacing w:line="360" w:lineRule="auto"/>
        <w:rPr>
          <w:b/>
          <w:bCs/>
          <w:sz w:val="28"/>
          <w:szCs w:val="28"/>
        </w:rPr>
      </w:pPr>
    </w:p>
    <w:p w14:paraId="21B560B2" w14:textId="77777777" w:rsidR="004B3416" w:rsidRDefault="004B3416" w:rsidP="00A9516F">
      <w:pPr>
        <w:spacing w:line="360" w:lineRule="auto"/>
        <w:rPr>
          <w:b/>
          <w:bCs/>
          <w:sz w:val="28"/>
          <w:szCs w:val="28"/>
        </w:rPr>
      </w:pPr>
    </w:p>
    <w:p w14:paraId="71AE0D5C" w14:textId="77777777" w:rsidR="007F28EB" w:rsidRDefault="007F28EB" w:rsidP="00A9516F">
      <w:pPr>
        <w:spacing w:line="360" w:lineRule="auto"/>
        <w:rPr>
          <w:b/>
          <w:bCs/>
          <w:sz w:val="28"/>
          <w:szCs w:val="28"/>
        </w:rPr>
      </w:pPr>
    </w:p>
    <w:p w14:paraId="2532D647" w14:textId="393BD4FF" w:rsidR="00816247" w:rsidRDefault="00C520E9" w:rsidP="00A9516F">
      <w:pPr>
        <w:spacing w:line="360" w:lineRule="auto"/>
        <w:rPr>
          <w:b/>
          <w:bCs/>
          <w:sz w:val="32"/>
          <w:szCs w:val="32"/>
        </w:rPr>
      </w:pPr>
      <w:r>
        <w:rPr>
          <w:b/>
          <w:bCs/>
          <w:sz w:val="32"/>
          <w:szCs w:val="32"/>
        </w:rPr>
        <w:lastRenderedPageBreak/>
        <w:t>Healthy Weight: Healthy Wales</w:t>
      </w:r>
    </w:p>
    <w:p w14:paraId="2C2CD2E7" w14:textId="77777777" w:rsidR="008A5988" w:rsidRPr="00603899" w:rsidRDefault="008A5988" w:rsidP="00CC0D5E">
      <w:pPr>
        <w:spacing w:line="360" w:lineRule="auto"/>
        <w:rPr>
          <w:sz w:val="24"/>
          <w:szCs w:val="24"/>
        </w:rPr>
      </w:pPr>
    </w:p>
    <w:p w14:paraId="27365D4A" w14:textId="148253E5" w:rsidR="0066142F" w:rsidRPr="00603899" w:rsidRDefault="00DD2286" w:rsidP="00CC0D5E">
      <w:pPr>
        <w:spacing w:line="360" w:lineRule="auto"/>
        <w:rPr>
          <w:sz w:val="24"/>
          <w:szCs w:val="24"/>
        </w:rPr>
      </w:pPr>
      <w:r w:rsidRPr="00603899">
        <w:rPr>
          <w:sz w:val="24"/>
          <w:szCs w:val="24"/>
        </w:rPr>
        <w:t>In a</w:t>
      </w:r>
      <w:r w:rsidR="00D46B14" w:rsidRPr="00603899">
        <w:rPr>
          <w:sz w:val="24"/>
          <w:szCs w:val="24"/>
        </w:rPr>
        <w:t xml:space="preserve">n article published by the </w:t>
      </w:r>
      <w:r w:rsidRPr="00603899">
        <w:rPr>
          <w:sz w:val="24"/>
          <w:szCs w:val="24"/>
        </w:rPr>
        <w:t xml:space="preserve">Welsh Government (2022), </w:t>
      </w:r>
      <w:r w:rsidR="00D61115" w:rsidRPr="00603899">
        <w:rPr>
          <w:sz w:val="24"/>
          <w:szCs w:val="24"/>
        </w:rPr>
        <w:t>a scheme has been launched called Healthy Weight:</w:t>
      </w:r>
      <w:r w:rsidR="0085184C" w:rsidRPr="00603899">
        <w:rPr>
          <w:sz w:val="24"/>
          <w:szCs w:val="24"/>
        </w:rPr>
        <w:t xml:space="preserve"> Healthy Wales, this has been set up by health boards in </w:t>
      </w:r>
      <w:r w:rsidR="00487D9F" w:rsidRPr="00603899">
        <w:rPr>
          <w:sz w:val="24"/>
          <w:szCs w:val="24"/>
        </w:rPr>
        <w:t>W</w:t>
      </w:r>
      <w:r w:rsidR="0085184C" w:rsidRPr="00603899">
        <w:rPr>
          <w:sz w:val="24"/>
          <w:szCs w:val="24"/>
        </w:rPr>
        <w:t>ales</w:t>
      </w:r>
      <w:r w:rsidR="00487D9F" w:rsidRPr="00603899">
        <w:rPr>
          <w:sz w:val="24"/>
          <w:szCs w:val="24"/>
        </w:rPr>
        <w:t xml:space="preserve"> to try and support families of children who may be facing obesity, the </w:t>
      </w:r>
      <w:r w:rsidR="008C48AC" w:rsidRPr="00603899">
        <w:rPr>
          <w:sz w:val="24"/>
          <w:szCs w:val="24"/>
        </w:rPr>
        <w:t>initiative has</w:t>
      </w:r>
      <w:r w:rsidR="00487D9F" w:rsidRPr="00603899">
        <w:rPr>
          <w:sz w:val="24"/>
          <w:szCs w:val="24"/>
        </w:rPr>
        <w:t xml:space="preserve"> </w:t>
      </w:r>
      <w:r w:rsidR="00FD6A98" w:rsidRPr="00603899">
        <w:rPr>
          <w:sz w:val="24"/>
          <w:szCs w:val="24"/>
        </w:rPr>
        <w:t xml:space="preserve">invested thirteen million </w:t>
      </w:r>
      <w:r w:rsidR="00AF18C6" w:rsidRPr="00603899">
        <w:rPr>
          <w:sz w:val="24"/>
          <w:szCs w:val="24"/>
        </w:rPr>
        <w:t>pounds</w:t>
      </w:r>
      <w:r w:rsidR="00FD6A98" w:rsidRPr="00603899">
        <w:rPr>
          <w:sz w:val="24"/>
          <w:szCs w:val="24"/>
        </w:rPr>
        <w:t xml:space="preserve"> into </w:t>
      </w:r>
      <w:r w:rsidR="00CD6982" w:rsidRPr="00603899">
        <w:rPr>
          <w:sz w:val="24"/>
          <w:szCs w:val="24"/>
        </w:rPr>
        <w:t>this project</w:t>
      </w:r>
      <w:r w:rsidR="005822A5" w:rsidRPr="00603899">
        <w:rPr>
          <w:sz w:val="24"/>
          <w:szCs w:val="24"/>
        </w:rPr>
        <w:t>,</w:t>
      </w:r>
      <w:r w:rsidR="00F01961" w:rsidRPr="00603899">
        <w:rPr>
          <w:sz w:val="24"/>
          <w:szCs w:val="24"/>
        </w:rPr>
        <w:t xml:space="preserve"> which is</w:t>
      </w:r>
      <w:r w:rsidR="00CD6982" w:rsidRPr="00603899">
        <w:rPr>
          <w:sz w:val="24"/>
          <w:szCs w:val="24"/>
        </w:rPr>
        <w:t xml:space="preserve"> first being aimed at </w:t>
      </w:r>
      <w:r w:rsidR="00084E7C" w:rsidRPr="00603899">
        <w:rPr>
          <w:sz w:val="24"/>
          <w:szCs w:val="24"/>
        </w:rPr>
        <w:t xml:space="preserve">early years and </w:t>
      </w:r>
      <w:r w:rsidR="00CD6982" w:rsidRPr="00603899">
        <w:rPr>
          <w:sz w:val="24"/>
          <w:szCs w:val="24"/>
        </w:rPr>
        <w:t>primary school children</w:t>
      </w:r>
      <w:r w:rsidR="0014569C" w:rsidRPr="00603899">
        <w:rPr>
          <w:sz w:val="24"/>
          <w:szCs w:val="24"/>
        </w:rPr>
        <w:t>,</w:t>
      </w:r>
      <w:r w:rsidR="001710BC" w:rsidRPr="00603899">
        <w:rPr>
          <w:sz w:val="24"/>
          <w:szCs w:val="24"/>
        </w:rPr>
        <w:t xml:space="preserve"> it</w:t>
      </w:r>
      <w:r w:rsidR="0014569C" w:rsidRPr="00603899">
        <w:rPr>
          <w:sz w:val="24"/>
          <w:szCs w:val="24"/>
        </w:rPr>
        <w:t xml:space="preserve"> involves a 5 week plan to try and encourage children to eat h</w:t>
      </w:r>
      <w:r w:rsidR="00343A26" w:rsidRPr="00603899">
        <w:rPr>
          <w:sz w:val="24"/>
          <w:szCs w:val="24"/>
        </w:rPr>
        <w:t>ealth</w:t>
      </w:r>
      <w:r w:rsidR="00AB46D6" w:rsidRPr="00603899">
        <w:rPr>
          <w:sz w:val="24"/>
          <w:szCs w:val="24"/>
        </w:rPr>
        <w:t>y</w:t>
      </w:r>
      <w:r w:rsidR="00343A26" w:rsidRPr="00603899">
        <w:rPr>
          <w:sz w:val="24"/>
          <w:szCs w:val="24"/>
        </w:rPr>
        <w:t xml:space="preserve"> and how important this is</w:t>
      </w:r>
      <w:r w:rsidR="00AB46D6" w:rsidRPr="00603899">
        <w:rPr>
          <w:sz w:val="24"/>
          <w:szCs w:val="24"/>
        </w:rPr>
        <w:t xml:space="preserve"> for their physical and emotional </w:t>
      </w:r>
      <w:r w:rsidR="009173BD" w:rsidRPr="00603899">
        <w:rPr>
          <w:sz w:val="24"/>
          <w:szCs w:val="24"/>
        </w:rPr>
        <w:t>wellbeing</w:t>
      </w:r>
      <w:r w:rsidR="00461CDE" w:rsidRPr="00603899">
        <w:rPr>
          <w:sz w:val="24"/>
          <w:szCs w:val="24"/>
        </w:rPr>
        <w:t xml:space="preserve">.  </w:t>
      </w:r>
      <w:r w:rsidR="00BD6A26" w:rsidRPr="00603899">
        <w:rPr>
          <w:sz w:val="24"/>
          <w:szCs w:val="24"/>
        </w:rPr>
        <w:t>W</w:t>
      </w:r>
      <w:r w:rsidR="00461CDE" w:rsidRPr="00603899">
        <w:rPr>
          <w:sz w:val="24"/>
          <w:szCs w:val="24"/>
        </w:rPr>
        <w:t xml:space="preserve">hilst the initiative was set out </w:t>
      </w:r>
      <w:r w:rsidR="008124AE" w:rsidRPr="00603899">
        <w:rPr>
          <w:sz w:val="24"/>
          <w:szCs w:val="24"/>
        </w:rPr>
        <w:t>to support those who may be facing obesity</w:t>
      </w:r>
      <w:r w:rsidR="00F15C96" w:rsidRPr="00603899">
        <w:rPr>
          <w:sz w:val="24"/>
          <w:szCs w:val="24"/>
        </w:rPr>
        <w:t xml:space="preserve">, Bone </w:t>
      </w:r>
      <w:r w:rsidR="00BD6A26" w:rsidRPr="00603899">
        <w:rPr>
          <w:sz w:val="24"/>
          <w:szCs w:val="24"/>
        </w:rPr>
        <w:t>et al (2023)</w:t>
      </w:r>
      <w:r w:rsidR="000F44EB" w:rsidRPr="00603899">
        <w:rPr>
          <w:sz w:val="24"/>
          <w:szCs w:val="24"/>
        </w:rPr>
        <w:t xml:space="preserve"> argues that the</w:t>
      </w:r>
      <w:r w:rsidR="000C5180" w:rsidRPr="00603899">
        <w:rPr>
          <w:sz w:val="24"/>
          <w:szCs w:val="24"/>
        </w:rPr>
        <w:t xml:space="preserve"> initiative is faced with implications </w:t>
      </w:r>
      <w:r w:rsidR="00AA54AB" w:rsidRPr="00603899">
        <w:rPr>
          <w:sz w:val="24"/>
          <w:szCs w:val="24"/>
        </w:rPr>
        <w:t xml:space="preserve">due to the </w:t>
      </w:r>
      <w:r w:rsidR="00985F3A" w:rsidRPr="00603899">
        <w:rPr>
          <w:sz w:val="24"/>
          <w:szCs w:val="24"/>
        </w:rPr>
        <w:t>cost-of-living</w:t>
      </w:r>
      <w:r w:rsidR="00AA54AB" w:rsidRPr="00603899">
        <w:rPr>
          <w:sz w:val="24"/>
          <w:szCs w:val="24"/>
        </w:rPr>
        <w:t xml:space="preserve"> crisis and the increase in food prices</w:t>
      </w:r>
      <w:r w:rsidR="008E7D47" w:rsidRPr="00603899">
        <w:rPr>
          <w:sz w:val="24"/>
          <w:szCs w:val="24"/>
        </w:rPr>
        <w:t xml:space="preserve">, </w:t>
      </w:r>
      <w:r w:rsidR="00A91608" w:rsidRPr="00603899">
        <w:rPr>
          <w:sz w:val="24"/>
          <w:szCs w:val="24"/>
        </w:rPr>
        <w:t>he explains that there is not yet enough promotion surrounding the cheaper options whilst</w:t>
      </w:r>
      <w:r w:rsidR="008A5988" w:rsidRPr="00603899">
        <w:rPr>
          <w:sz w:val="24"/>
          <w:szCs w:val="24"/>
        </w:rPr>
        <w:t xml:space="preserve"> </w:t>
      </w:r>
      <w:proofErr w:type="gramStart"/>
      <w:r w:rsidR="008A5988" w:rsidRPr="00603899">
        <w:rPr>
          <w:sz w:val="24"/>
          <w:szCs w:val="24"/>
        </w:rPr>
        <w:t>still</w:t>
      </w:r>
      <w:r w:rsidR="00A91608" w:rsidRPr="00603899">
        <w:rPr>
          <w:sz w:val="24"/>
          <w:szCs w:val="24"/>
        </w:rPr>
        <w:t xml:space="preserve"> </w:t>
      </w:r>
      <w:r w:rsidR="00637B9C" w:rsidRPr="00603899">
        <w:rPr>
          <w:sz w:val="24"/>
          <w:szCs w:val="24"/>
        </w:rPr>
        <w:t>remaining</w:t>
      </w:r>
      <w:proofErr w:type="gramEnd"/>
      <w:r w:rsidR="00A91608" w:rsidRPr="00603899">
        <w:rPr>
          <w:sz w:val="24"/>
          <w:szCs w:val="24"/>
        </w:rPr>
        <w:t xml:space="preserve"> healthy options.</w:t>
      </w:r>
      <w:r w:rsidR="003F6F19" w:rsidRPr="00603899">
        <w:rPr>
          <w:sz w:val="24"/>
          <w:szCs w:val="24"/>
        </w:rPr>
        <w:t xml:space="preserve">  </w:t>
      </w:r>
      <w:r w:rsidR="00B56C6D" w:rsidRPr="00603899">
        <w:rPr>
          <w:sz w:val="24"/>
          <w:szCs w:val="24"/>
        </w:rPr>
        <w:t xml:space="preserve">However, </w:t>
      </w:r>
      <w:r w:rsidR="00BA266C" w:rsidRPr="00603899">
        <w:rPr>
          <w:sz w:val="24"/>
          <w:szCs w:val="24"/>
        </w:rPr>
        <w:t>Public Health Wales (2024)</w:t>
      </w:r>
      <w:r w:rsidR="00B56C6D" w:rsidRPr="00603899">
        <w:rPr>
          <w:sz w:val="24"/>
          <w:szCs w:val="24"/>
        </w:rPr>
        <w:t xml:space="preserve"> explain that </w:t>
      </w:r>
      <w:r w:rsidR="00287109" w:rsidRPr="00603899">
        <w:rPr>
          <w:sz w:val="24"/>
          <w:szCs w:val="24"/>
        </w:rPr>
        <w:t>after the impact of the pandemic</w:t>
      </w:r>
      <w:r w:rsidR="00344426" w:rsidRPr="00603899">
        <w:rPr>
          <w:sz w:val="24"/>
          <w:szCs w:val="24"/>
        </w:rPr>
        <w:t xml:space="preserve">, the delivery plan for the Healthy </w:t>
      </w:r>
      <w:r w:rsidR="00322E36" w:rsidRPr="00603899">
        <w:rPr>
          <w:sz w:val="24"/>
          <w:szCs w:val="24"/>
        </w:rPr>
        <w:t>Weight: Healthy Wales initiative</w:t>
      </w:r>
      <w:r w:rsidR="00906684" w:rsidRPr="00603899">
        <w:rPr>
          <w:sz w:val="24"/>
          <w:szCs w:val="24"/>
        </w:rPr>
        <w:t xml:space="preserve"> </w:t>
      </w:r>
      <w:r w:rsidR="00A2785D" w:rsidRPr="00603899">
        <w:rPr>
          <w:sz w:val="24"/>
          <w:szCs w:val="24"/>
        </w:rPr>
        <w:t xml:space="preserve">came to a halt, which has </w:t>
      </w:r>
      <w:proofErr w:type="gramStart"/>
      <w:r w:rsidR="00A2785D" w:rsidRPr="00603899">
        <w:rPr>
          <w:sz w:val="24"/>
          <w:szCs w:val="24"/>
        </w:rPr>
        <w:t>lead</w:t>
      </w:r>
      <w:proofErr w:type="gramEnd"/>
      <w:r w:rsidR="00A2785D" w:rsidRPr="00603899">
        <w:rPr>
          <w:sz w:val="24"/>
          <w:szCs w:val="24"/>
        </w:rPr>
        <w:t xml:space="preserve"> to the Welsh Government </w:t>
      </w:r>
      <w:r w:rsidR="00F3229D" w:rsidRPr="00603899">
        <w:rPr>
          <w:sz w:val="24"/>
          <w:szCs w:val="24"/>
        </w:rPr>
        <w:t>re</w:t>
      </w:r>
      <w:r w:rsidR="00CB32C7" w:rsidRPr="00603899">
        <w:rPr>
          <w:sz w:val="24"/>
          <w:szCs w:val="24"/>
        </w:rPr>
        <w:t>a</w:t>
      </w:r>
      <w:r w:rsidR="00A741B4" w:rsidRPr="00603899">
        <w:rPr>
          <w:sz w:val="24"/>
          <w:szCs w:val="24"/>
        </w:rPr>
        <w:t>djusting the strategy.</w:t>
      </w:r>
    </w:p>
    <w:p w14:paraId="4ED44EBA" w14:textId="11B13A6A" w:rsidR="001F241F" w:rsidRPr="00603899" w:rsidRDefault="003F6F19" w:rsidP="00CC0D5E">
      <w:pPr>
        <w:spacing w:line="360" w:lineRule="auto"/>
        <w:rPr>
          <w:sz w:val="24"/>
          <w:szCs w:val="24"/>
        </w:rPr>
      </w:pPr>
      <w:r w:rsidRPr="00603899">
        <w:rPr>
          <w:sz w:val="24"/>
          <w:szCs w:val="24"/>
        </w:rPr>
        <w:t>According to the Welsh Government</w:t>
      </w:r>
      <w:r w:rsidR="004120FC" w:rsidRPr="00603899">
        <w:rPr>
          <w:sz w:val="24"/>
          <w:szCs w:val="24"/>
        </w:rPr>
        <w:t xml:space="preserve"> (2023) the new, refocused Healthy Weight: Healthy Wales plan </w:t>
      </w:r>
      <w:r w:rsidR="00CF506D" w:rsidRPr="00603899">
        <w:rPr>
          <w:sz w:val="24"/>
          <w:szCs w:val="24"/>
        </w:rPr>
        <w:t>2022-2024 will include and be broken down into four themes</w:t>
      </w:r>
      <w:r w:rsidR="005B43D0" w:rsidRPr="00603899">
        <w:rPr>
          <w:sz w:val="24"/>
          <w:szCs w:val="24"/>
        </w:rPr>
        <w:t>- Healthy environments, Healthy settings, Healthy people and Leadership and enabling change</w:t>
      </w:r>
      <w:r w:rsidR="00DB43E1" w:rsidRPr="00603899">
        <w:rPr>
          <w:sz w:val="24"/>
          <w:szCs w:val="24"/>
        </w:rPr>
        <w:t xml:space="preserve">, </w:t>
      </w:r>
      <w:proofErr w:type="gramStart"/>
      <w:r w:rsidR="00783577" w:rsidRPr="00603899">
        <w:rPr>
          <w:sz w:val="24"/>
          <w:szCs w:val="24"/>
        </w:rPr>
        <w:t>similar to</w:t>
      </w:r>
      <w:proofErr w:type="gramEnd"/>
      <w:r w:rsidR="00DB43E1" w:rsidRPr="00603899">
        <w:rPr>
          <w:sz w:val="24"/>
          <w:szCs w:val="24"/>
        </w:rPr>
        <w:t xml:space="preserve"> the older plan</w:t>
      </w:r>
      <w:r w:rsidR="004258B2" w:rsidRPr="00603899">
        <w:rPr>
          <w:sz w:val="24"/>
          <w:szCs w:val="24"/>
        </w:rPr>
        <w:t xml:space="preserve">, the new plan will aim to </w:t>
      </w:r>
      <w:r w:rsidR="00CF3390" w:rsidRPr="00603899">
        <w:rPr>
          <w:sz w:val="24"/>
          <w:szCs w:val="24"/>
        </w:rPr>
        <w:t xml:space="preserve">prevent and reduce </w:t>
      </w:r>
      <w:r w:rsidR="00FA34E5" w:rsidRPr="00603899">
        <w:rPr>
          <w:sz w:val="24"/>
          <w:szCs w:val="24"/>
        </w:rPr>
        <w:t>childhood obesity</w:t>
      </w:r>
      <w:r w:rsidR="00743EDB" w:rsidRPr="00603899">
        <w:rPr>
          <w:sz w:val="24"/>
          <w:szCs w:val="24"/>
        </w:rPr>
        <w:t xml:space="preserve">.  </w:t>
      </w:r>
      <w:r w:rsidR="000A3E76" w:rsidRPr="00603899">
        <w:rPr>
          <w:sz w:val="24"/>
          <w:szCs w:val="24"/>
        </w:rPr>
        <w:t xml:space="preserve">The plan sets </w:t>
      </w:r>
      <w:r w:rsidR="00E467FC" w:rsidRPr="00603899">
        <w:rPr>
          <w:sz w:val="24"/>
          <w:szCs w:val="24"/>
        </w:rPr>
        <w:t xml:space="preserve">out to change the way people </w:t>
      </w:r>
      <w:r w:rsidR="00A12509" w:rsidRPr="00603899">
        <w:rPr>
          <w:sz w:val="24"/>
          <w:szCs w:val="24"/>
        </w:rPr>
        <w:t>choose what they eat by 2030, making the healthy choices the easier choices for everyone</w:t>
      </w:r>
      <w:r w:rsidR="00D519E0" w:rsidRPr="00603899">
        <w:rPr>
          <w:sz w:val="24"/>
          <w:szCs w:val="24"/>
        </w:rPr>
        <w:t xml:space="preserve">, </w:t>
      </w:r>
      <w:r w:rsidR="007B2311" w:rsidRPr="00603899">
        <w:rPr>
          <w:sz w:val="24"/>
          <w:szCs w:val="24"/>
        </w:rPr>
        <w:t>within Wales alone it is said that around 25% of children start school already overweight or obese</w:t>
      </w:r>
      <w:r w:rsidR="00534F32" w:rsidRPr="00603899">
        <w:rPr>
          <w:sz w:val="24"/>
          <w:szCs w:val="24"/>
        </w:rPr>
        <w:t xml:space="preserve">.  </w:t>
      </w:r>
      <w:r w:rsidR="003E6DB9" w:rsidRPr="00603899">
        <w:rPr>
          <w:sz w:val="24"/>
          <w:szCs w:val="24"/>
        </w:rPr>
        <w:t>By 2030</w:t>
      </w:r>
      <w:r w:rsidR="00142C68" w:rsidRPr="00603899">
        <w:rPr>
          <w:sz w:val="24"/>
          <w:szCs w:val="24"/>
        </w:rPr>
        <w:t xml:space="preserve"> the Welsh Government (2023) aims to make schools</w:t>
      </w:r>
      <w:r w:rsidR="0014471B" w:rsidRPr="00603899">
        <w:rPr>
          <w:sz w:val="24"/>
          <w:szCs w:val="24"/>
        </w:rPr>
        <w:t xml:space="preserve"> and universities a </w:t>
      </w:r>
      <w:r w:rsidR="001F241F" w:rsidRPr="00603899">
        <w:rPr>
          <w:sz w:val="24"/>
          <w:szCs w:val="24"/>
        </w:rPr>
        <w:t>healthier</w:t>
      </w:r>
      <w:r w:rsidR="0014471B" w:rsidRPr="00603899">
        <w:rPr>
          <w:sz w:val="24"/>
          <w:szCs w:val="24"/>
        </w:rPr>
        <w:t xml:space="preserve"> environment to those children and young people who are at school or studying in universities</w:t>
      </w:r>
      <w:r w:rsidR="00DF2648" w:rsidRPr="00603899">
        <w:rPr>
          <w:sz w:val="24"/>
          <w:szCs w:val="24"/>
        </w:rPr>
        <w:t>, a ban on unhealthy food adver</w:t>
      </w:r>
      <w:r w:rsidR="008D5D2F" w:rsidRPr="00603899">
        <w:rPr>
          <w:sz w:val="24"/>
          <w:szCs w:val="24"/>
        </w:rPr>
        <w:t>ts will also be put into place and shops will need to make changes on how they sell food</w:t>
      </w:r>
      <w:r w:rsidR="001F241F" w:rsidRPr="00603899">
        <w:rPr>
          <w:sz w:val="24"/>
          <w:szCs w:val="24"/>
        </w:rPr>
        <w:t xml:space="preserve">, </w:t>
      </w:r>
      <w:r w:rsidR="001F241F" w:rsidRPr="00603899">
        <w:rPr>
          <w:sz w:val="24"/>
          <w:szCs w:val="24"/>
        </w:rPr>
        <w:lastRenderedPageBreak/>
        <w:t>putting more deals on healthier food options.</w:t>
      </w:r>
      <w:r w:rsidR="004A099B" w:rsidRPr="00603899">
        <w:rPr>
          <w:sz w:val="24"/>
          <w:szCs w:val="24"/>
        </w:rPr>
        <w:t xml:space="preserve">  </w:t>
      </w:r>
      <w:r w:rsidR="00594E0A" w:rsidRPr="00603899">
        <w:rPr>
          <w:sz w:val="24"/>
          <w:szCs w:val="24"/>
        </w:rPr>
        <w:t xml:space="preserve">More support programmes are </w:t>
      </w:r>
      <w:r w:rsidR="004A099B" w:rsidRPr="00603899">
        <w:rPr>
          <w:sz w:val="24"/>
          <w:szCs w:val="24"/>
        </w:rPr>
        <w:t>set</w:t>
      </w:r>
      <w:r w:rsidR="00594E0A" w:rsidRPr="00603899">
        <w:rPr>
          <w:sz w:val="24"/>
          <w:szCs w:val="24"/>
        </w:rPr>
        <w:t xml:space="preserve"> to be rolled out</w:t>
      </w:r>
      <w:r w:rsidR="001B2BC5" w:rsidRPr="00603899">
        <w:rPr>
          <w:sz w:val="24"/>
          <w:szCs w:val="24"/>
        </w:rPr>
        <w:t xml:space="preserve"> and more financial support to parents facing poverty</w:t>
      </w:r>
      <w:r w:rsidR="003F7649" w:rsidRPr="00603899">
        <w:rPr>
          <w:sz w:val="24"/>
          <w:szCs w:val="24"/>
        </w:rPr>
        <w:t>.</w:t>
      </w:r>
    </w:p>
    <w:p w14:paraId="717E63D9" w14:textId="4F578D4E" w:rsidR="00705890" w:rsidRDefault="00BC69F2" w:rsidP="00705890">
      <w:pPr>
        <w:spacing w:line="360" w:lineRule="auto"/>
      </w:pPr>
      <w:r w:rsidRPr="00D51FA0">
        <w:br w:type="page"/>
      </w:r>
    </w:p>
    <w:p w14:paraId="0627645E" w14:textId="38B4AA3C" w:rsidR="00705890" w:rsidRDefault="00705890" w:rsidP="00705890">
      <w:pPr>
        <w:spacing w:line="360" w:lineRule="auto"/>
        <w:rPr>
          <w:b/>
          <w:bCs/>
          <w:sz w:val="32"/>
          <w:szCs w:val="32"/>
        </w:rPr>
      </w:pPr>
      <w:r w:rsidRPr="00705890">
        <w:rPr>
          <w:b/>
          <w:bCs/>
          <w:sz w:val="32"/>
          <w:szCs w:val="32"/>
        </w:rPr>
        <w:lastRenderedPageBreak/>
        <w:t>Conclusion</w:t>
      </w:r>
    </w:p>
    <w:p w14:paraId="676AD7DA" w14:textId="77777777" w:rsidR="00776EC4" w:rsidRDefault="00776EC4" w:rsidP="00705890">
      <w:pPr>
        <w:spacing w:line="360" w:lineRule="auto"/>
        <w:rPr>
          <w:b/>
          <w:bCs/>
          <w:sz w:val="32"/>
          <w:szCs w:val="32"/>
        </w:rPr>
      </w:pPr>
    </w:p>
    <w:p w14:paraId="3B7FCD96" w14:textId="5E9FF118" w:rsidR="00776EC4" w:rsidRPr="00B059D0" w:rsidRDefault="004013C4" w:rsidP="00705890">
      <w:pPr>
        <w:spacing w:line="360" w:lineRule="auto"/>
        <w:rPr>
          <w:sz w:val="24"/>
          <w:szCs w:val="24"/>
        </w:rPr>
      </w:pPr>
      <w:r>
        <w:rPr>
          <w:sz w:val="24"/>
          <w:szCs w:val="24"/>
        </w:rPr>
        <w:t>In conclusion to the findings of this re</w:t>
      </w:r>
      <w:r w:rsidR="004E2249">
        <w:rPr>
          <w:sz w:val="24"/>
          <w:szCs w:val="24"/>
        </w:rPr>
        <w:t xml:space="preserve">port, it is seen that although </w:t>
      </w:r>
      <w:r w:rsidR="00DF51B4">
        <w:rPr>
          <w:sz w:val="24"/>
          <w:szCs w:val="24"/>
        </w:rPr>
        <w:t xml:space="preserve">there have been many obstacles </w:t>
      </w:r>
      <w:r w:rsidR="00DE4E91">
        <w:rPr>
          <w:sz w:val="24"/>
          <w:szCs w:val="24"/>
        </w:rPr>
        <w:t xml:space="preserve">for the Government to overcome, including </w:t>
      </w:r>
      <w:r w:rsidR="00CD18EB">
        <w:rPr>
          <w:sz w:val="24"/>
          <w:szCs w:val="24"/>
        </w:rPr>
        <w:t xml:space="preserve">COVID-19 and the </w:t>
      </w:r>
      <w:r w:rsidR="006626D3">
        <w:rPr>
          <w:sz w:val="24"/>
          <w:szCs w:val="24"/>
        </w:rPr>
        <w:t>cost-of-living</w:t>
      </w:r>
      <w:r w:rsidR="00CD18EB">
        <w:rPr>
          <w:sz w:val="24"/>
          <w:szCs w:val="24"/>
        </w:rPr>
        <w:t xml:space="preserve"> crisis.  </w:t>
      </w:r>
      <w:r w:rsidR="00D904EB">
        <w:rPr>
          <w:sz w:val="24"/>
          <w:szCs w:val="24"/>
        </w:rPr>
        <w:t>Moving forward there are a range of new initiatives set</w:t>
      </w:r>
      <w:r w:rsidR="00E70572">
        <w:rPr>
          <w:sz w:val="24"/>
          <w:szCs w:val="24"/>
        </w:rPr>
        <w:t xml:space="preserve"> including the new Healthy Weight: Healthy Wales plan</w:t>
      </w:r>
      <w:r w:rsidR="007C3E41">
        <w:rPr>
          <w:sz w:val="24"/>
          <w:szCs w:val="24"/>
        </w:rPr>
        <w:t xml:space="preserve"> 2022-2024, with an aim to tackle childhood poverty and childhood obesity in </w:t>
      </w:r>
      <w:r w:rsidR="00340011">
        <w:rPr>
          <w:sz w:val="24"/>
          <w:szCs w:val="24"/>
        </w:rPr>
        <w:t xml:space="preserve">Wales.  </w:t>
      </w:r>
      <w:r w:rsidR="00DF32FE">
        <w:rPr>
          <w:sz w:val="24"/>
          <w:szCs w:val="24"/>
        </w:rPr>
        <w:t xml:space="preserve">Physical and psychological wellbeing </w:t>
      </w:r>
      <w:r w:rsidR="009D6A13">
        <w:rPr>
          <w:sz w:val="24"/>
          <w:szCs w:val="24"/>
        </w:rPr>
        <w:t xml:space="preserve">of children and young people will hopefully be seen to improve, </w:t>
      </w:r>
      <w:r w:rsidR="009742A8">
        <w:rPr>
          <w:sz w:val="24"/>
          <w:szCs w:val="24"/>
        </w:rPr>
        <w:t>if communities continue to work together.</w:t>
      </w:r>
    </w:p>
    <w:p w14:paraId="1FA472E2" w14:textId="77777777" w:rsidR="00AE558F" w:rsidRDefault="00AE558F" w:rsidP="00705890">
      <w:pPr>
        <w:spacing w:line="360" w:lineRule="auto"/>
        <w:rPr>
          <w:b/>
          <w:bCs/>
          <w:sz w:val="32"/>
          <w:szCs w:val="32"/>
        </w:rPr>
      </w:pPr>
    </w:p>
    <w:p w14:paraId="34C99832" w14:textId="77777777" w:rsidR="00AE558F" w:rsidRPr="00AE558F" w:rsidRDefault="00AE558F" w:rsidP="00705890">
      <w:pPr>
        <w:spacing w:line="360" w:lineRule="auto"/>
        <w:rPr>
          <w:rFonts w:asciiTheme="majorHAnsi" w:hAnsiTheme="majorHAnsi"/>
          <w:sz w:val="24"/>
          <w:szCs w:val="24"/>
        </w:rPr>
      </w:pPr>
    </w:p>
    <w:p w14:paraId="2332BF5F" w14:textId="77777777" w:rsidR="00AE558F" w:rsidRDefault="00AE558F" w:rsidP="00705890">
      <w:pPr>
        <w:spacing w:line="360" w:lineRule="auto"/>
        <w:rPr>
          <w:b/>
          <w:bCs/>
          <w:sz w:val="32"/>
          <w:szCs w:val="32"/>
        </w:rPr>
      </w:pPr>
    </w:p>
    <w:p w14:paraId="11CE7D5D" w14:textId="77777777" w:rsidR="00AE558F" w:rsidRDefault="00AE558F" w:rsidP="00705890">
      <w:pPr>
        <w:spacing w:line="360" w:lineRule="auto"/>
        <w:rPr>
          <w:b/>
          <w:bCs/>
          <w:sz w:val="32"/>
          <w:szCs w:val="32"/>
        </w:rPr>
      </w:pPr>
    </w:p>
    <w:p w14:paraId="1BB7D17A" w14:textId="77777777" w:rsidR="00AE558F" w:rsidRDefault="00AE558F" w:rsidP="00705890">
      <w:pPr>
        <w:spacing w:line="360" w:lineRule="auto"/>
        <w:rPr>
          <w:b/>
          <w:bCs/>
          <w:sz w:val="32"/>
          <w:szCs w:val="32"/>
        </w:rPr>
      </w:pPr>
    </w:p>
    <w:p w14:paraId="762C2D55" w14:textId="77777777" w:rsidR="00AE558F" w:rsidRDefault="00AE558F" w:rsidP="00705890">
      <w:pPr>
        <w:spacing w:line="360" w:lineRule="auto"/>
        <w:rPr>
          <w:b/>
          <w:bCs/>
          <w:sz w:val="32"/>
          <w:szCs w:val="32"/>
        </w:rPr>
      </w:pPr>
    </w:p>
    <w:p w14:paraId="3A3E24F8" w14:textId="77777777" w:rsidR="00AE558F" w:rsidRDefault="00AE558F" w:rsidP="00705890">
      <w:pPr>
        <w:spacing w:line="360" w:lineRule="auto"/>
        <w:rPr>
          <w:b/>
          <w:bCs/>
          <w:sz w:val="32"/>
          <w:szCs w:val="32"/>
        </w:rPr>
      </w:pPr>
    </w:p>
    <w:p w14:paraId="5E743148" w14:textId="77777777" w:rsidR="00AE558F" w:rsidRDefault="00AE558F" w:rsidP="00705890">
      <w:pPr>
        <w:spacing w:line="360" w:lineRule="auto"/>
        <w:rPr>
          <w:b/>
          <w:bCs/>
          <w:sz w:val="32"/>
          <w:szCs w:val="32"/>
        </w:rPr>
      </w:pPr>
    </w:p>
    <w:p w14:paraId="77D55C1D" w14:textId="77777777" w:rsidR="00AE558F" w:rsidRDefault="00AE558F" w:rsidP="00705890">
      <w:pPr>
        <w:spacing w:line="360" w:lineRule="auto"/>
        <w:rPr>
          <w:b/>
          <w:bCs/>
          <w:sz w:val="32"/>
          <w:szCs w:val="32"/>
        </w:rPr>
      </w:pPr>
    </w:p>
    <w:p w14:paraId="407EF4DC" w14:textId="77777777" w:rsidR="00AE558F" w:rsidRDefault="00AE558F" w:rsidP="00705890">
      <w:pPr>
        <w:spacing w:line="360" w:lineRule="auto"/>
        <w:rPr>
          <w:b/>
          <w:bCs/>
          <w:sz w:val="32"/>
          <w:szCs w:val="32"/>
        </w:rPr>
      </w:pPr>
    </w:p>
    <w:p w14:paraId="3190A9B1" w14:textId="77777777" w:rsidR="00CA3E47" w:rsidRDefault="00CA3E47" w:rsidP="00AB4F64">
      <w:pPr>
        <w:pStyle w:val="NormalWeb"/>
        <w:spacing w:before="0" w:beforeAutospacing="0" w:after="240" w:afterAutospacing="0" w:line="360" w:lineRule="auto"/>
        <w:rPr>
          <w:rFonts w:asciiTheme="minorHAnsi" w:hAnsiTheme="minorHAnsi"/>
        </w:rPr>
      </w:pPr>
    </w:p>
    <w:p w14:paraId="1CC940F9" w14:textId="7D451E48" w:rsidR="00CA3E47" w:rsidRPr="00C25AB0" w:rsidRDefault="00C25AB0" w:rsidP="00AB4F64">
      <w:pPr>
        <w:pStyle w:val="NormalWeb"/>
        <w:spacing w:before="0" w:beforeAutospacing="0" w:after="240" w:afterAutospacing="0" w:line="360" w:lineRule="auto"/>
        <w:rPr>
          <w:rFonts w:asciiTheme="minorHAnsi" w:hAnsiTheme="minorHAnsi"/>
          <w:b/>
          <w:bCs/>
          <w:sz w:val="32"/>
          <w:szCs w:val="32"/>
        </w:rPr>
      </w:pPr>
      <w:r w:rsidRPr="00C25AB0">
        <w:rPr>
          <w:rFonts w:asciiTheme="minorHAnsi" w:hAnsiTheme="minorHAnsi"/>
          <w:b/>
          <w:bCs/>
          <w:sz w:val="32"/>
          <w:szCs w:val="32"/>
        </w:rPr>
        <w:lastRenderedPageBreak/>
        <w:t>References</w:t>
      </w:r>
    </w:p>
    <w:p w14:paraId="3DF4D8E1" w14:textId="77777777" w:rsidR="00C25AB0" w:rsidRDefault="00C25AB0" w:rsidP="00AB4F64">
      <w:pPr>
        <w:pStyle w:val="NormalWeb"/>
        <w:spacing w:before="0" w:beforeAutospacing="0" w:after="240" w:afterAutospacing="0" w:line="360" w:lineRule="auto"/>
        <w:rPr>
          <w:rFonts w:asciiTheme="minorHAnsi" w:hAnsiTheme="minorHAnsi"/>
        </w:rPr>
      </w:pPr>
    </w:p>
    <w:p w14:paraId="448AD422" w14:textId="15CAB688"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Action for children (2024). </w:t>
      </w:r>
      <w:r w:rsidRPr="00AB4F64">
        <w:rPr>
          <w:rFonts w:asciiTheme="minorHAnsi" w:hAnsiTheme="minorHAnsi"/>
          <w:i/>
          <w:iCs/>
        </w:rPr>
        <w:t>Where is child poverty increasing in the UK?</w:t>
      </w:r>
      <w:r w:rsidRPr="00AB4F64">
        <w:rPr>
          <w:rFonts w:asciiTheme="minorHAnsi" w:hAnsiTheme="minorHAnsi"/>
        </w:rPr>
        <w:t xml:space="preserve"> Available at: https://www.actionforchildren.org.uk/blog/where-is-child-poverty-increasing-in-the-uk/. (Accessed 9 April 2024).</w:t>
      </w:r>
    </w:p>
    <w:p w14:paraId="1CF8FB96" w14:textId="77777777" w:rsidR="00AB4F64" w:rsidRPr="00AB4F64" w:rsidRDefault="00AB4F64" w:rsidP="00AB4F64">
      <w:pPr>
        <w:pStyle w:val="NormalWeb"/>
        <w:spacing w:before="0" w:beforeAutospacing="0" w:after="240" w:afterAutospacing="0" w:line="360" w:lineRule="auto"/>
        <w:rPr>
          <w:rFonts w:asciiTheme="minorHAnsi" w:hAnsiTheme="minorHAnsi" w:cs="Arial"/>
          <w:color w:val="222222"/>
          <w:shd w:val="clear" w:color="auto" w:fill="FFFFFF"/>
        </w:rPr>
      </w:pPr>
      <w:r w:rsidRPr="00AB4F64">
        <w:rPr>
          <w:rFonts w:asciiTheme="minorHAnsi" w:hAnsiTheme="minorHAnsi" w:cs="Arial"/>
          <w:color w:val="222222"/>
          <w:shd w:val="clear" w:color="auto" w:fill="FFFFFF"/>
        </w:rPr>
        <w:t xml:space="preserve">Beynon, C. and Bailey, L., (2020). </w:t>
      </w:r>
      <w:r w:rsidRPr="00AB4F64">
        <w:rPr>
          <w:rFonts w:asciiTheme="minorHAnsi" w:hAnsiTheme="minorHAnsi" w:cs="Arial"/>
          <w:i/>
          <w:iCs/>
          <w:color w:val="222222"/>
          <w:shd w:val="clear" w:color="auto" w:fill="FFFFFF"/>
        </w:rPr>
        <w:t>Prevalence of severe childhood obesity in Wales UK</w:t>
      </w:r>
      <w:r w:rsidRPr="00AB4F64">
        <w:rPr>
          <w:rFonts w:asciiTheme="minorHAnsi" w:hAnsiTheme="minorHAnsi" w:cs="Arial"/>
          <w:color w:val="222222"/>
          <w:shd w:val="clear" w:color="auto" w:fill="FFFFFF"/>
        </w:rPr>
        <w:t>. Journal of Public Health.</w:t>
      </w:r>
    </w:p>
    <w:p w14:paraId="16D87E2A"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Bone et al. (2023). </w:t>
      </w:r>
      <w:r w:rsidRPr="00AB4F64">
        <w:rPr>
          <w:rFonts w:asciiTheme="minorHAnsi" w:hAnsiTheme="minorHAnsi"/>
          <w:i/>
          <w:iCs/>
        </w:rPr>
        <w:t>Uncovering data gaps around obesity, diets and food environments in Wales</w:t>
      </w:r>
      <w:r w:rsidRPr="00AB4F64">
        <w:rPr>
          <w:rFonts w:asciiTheme="minorHAnsi" w:hAnsiTheme="minorHAnsi"/>
        </w:rPr>
        <w:t xml:space="preserve">. Available at: https://www.nesta.org.uk/report/uncovering-data-gaps-around-obesity-diets-and-the-food-environment-in-wales/ (Accessed 10 April 2024). </w:t>
      </w:r>
    </w:p>
    <w:p w14:paraId="0A6CCE7A" w14:textId="77777777" w:rsidR="00AB4F64" w:rsidRPr="00AB4F64" w:rsidRDefault="00AB4F64" w:rsidP="00AB4F64">
      <w:pPr>
        <w:pStyle w:val="NormalWeb"/>
        <w:spacing w:before="0" w:beforeAutospacing="0" w:after="240" w:afterAutospacing="0" w:line="360" w:lineRule="auto"/>
        <w:rPr>
          <w:rFonts w:asciiTheme="minorHAnsi" w:hAnsiTheme="minorHAnsi" w:cs="Arial"/>
        </w:rPr>
      </w:pPr>
      <w:r w:rsidRPr="00AB4F64">
        <w:rPr>
          <w:rFonts w:asciiTheme="minorHAnsi" w:hAnsiTheme="minorHAnsi" w:cs="Arial"/>
        </w:rPr>
        <w:t>Bowen, N. (2013). </w:t>
      </w:r>
      <w:r w:rsidRPr="00AB4F64">
        <w:rPr>
          <w:rFonts w:asciiTheme="minorHAnsi" w:hAnsiTheme="minorHAnsi" w:cs="Arial"/>
          <w:i/>
          <w:iCs/>
        </w:rPr>
        <w:t>The Determinants of Childhood Obesity in Wales: The Case for Government Intervention</w:t>
      </w:r>
      <w:r w:rsidRPr="00AB4F64">
        <w:rPr>
          <w:rFonts w:asciiTheme="minorHAnsi" w:hAnsiTheme="minorHAnsi" w:cs="Arial"/>
        </w:rPr>
        <w:t>. United Kingdom: Swansea University.</w:t>
      </w:r>
    </w:p>
    <w:p w14:paraId="0B39E129" w14:textId="77777777" w:rsidR="00AB4F64" w:rsidRPr="00AB4F64" w:rsidRDefault="00AB4F64" w:rsidP="00AB4F64">
      <w:pPr>
        <w:pStyle w:val="NormalWeb"/>
        <w:spacing w:before="0" w:beforeAutospacing="0" w:after="240" w:afterAutospacing="0" w:line="360" w:lineRule="auto"/>
        <w:rPr>
          <w:rFonts w:asciiTheme="minorHAnsi" w:hAnsiTheme="minorHAnsi"/>
        </w:rPr>
      </w:pPr>
      <w:proofErr w:type="spellStart"/>
      <w:r w:rsidRPr="00AB4F64">
        <w:rPr>
          <w:rFonts w:asciiTheme="minorHAnsi" w:hAnsiTheme="minorHAnsi"/>
        </w:rPr>
        <w:t>Centers</w:t>
      </w:r>
      <w:proofErr w:type="spellEnd"/>
      <w:r w:rsidRPr="00AB4F64">
        <w:rPr>
          <w:rFonts w:asciiTheme="minorHAnsi" w:hAnsiTheme="minorHAnsi"/>
        </w:rPr>
        <w:t xml:space="preserve"> for Disease Control and Prevention (2023). </w:t>
      </w:r>
      <w:r w:rsidRPr="00AB4F64">
        <w:rPr>
          <w:rFonts w:asciiTheme="minorHAnsi" w:hAnsiTheme="minorHAnsi"/>
          <w:i/>
          <w:iCs/>
        </w:rPr>
        <w:t>Benefits of Physical Activity</w:t>
      </w:r>
      <w:r w:rsidRPr="00AB4F64">
        <w:rPr>
          <w:rFonts w:asciiTheme="minorHAnsi" w:hAnsiTheme="minorHAnsi"/>
        </w:rPr>
        <w:t>. Available at: https://www.cdc.gov/physicalactivity/basics/pa-health/index.htm.</w:t>
      </w:r>
      <w:r w:rsidRPr="00AB4F64">
        <w:rPr>
          <w:rFonts w:asciiTheme="minorHAnsi" w:hAnsiTheme="minorHAnsi"/>
        </w:rPr>
        <w:t xml:space="preserve"> (Accessed 16 April 2024).</w:t>
      </w:r>
    </w:p>
    <w:p w14:paraId="467F9645"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Child Poverty Action Group (2024). </w:t>
      </w:r>
      <w:r w:rsidRPr="00AB4F64">
        <w:rPr>
          <w:rFonts w:asciiTheme="minorHAnsi" w:hAnsiTheme="minorHAnsi"/>
          <w:i/>
          <w:iCs/>
        </w:rPr>
        <w:t>Effects of Poverty.</w:t>
      </w:r>
      <w:r w:rsidRPr="00AB4F64">
        <w:rPr>
          <w:rFonts w:asciiTheme="minorHAnsi" w:hAnsiTheme="minorHAnsi"/>
        </w:rPr>
        <w:t xml:space="preserve"> Available at: https://cpag.org.uk/child-poverty/effects-poverty (Accessed 6 April 2024).</w:t>
      </w:r>
    </w:p>
    <w:p w14:paraId="27B4ADA2"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Childrens Commissioner for Wales (2021). </w:t>
      </w:r>
      <w:r w:rsidRPr="00AB4F64">
        <w:rPr>
          <w:rFonts w:asciiTheme="minorHAnsi" w:hAnsiTheme="minorHAnsi"/>
          <w:i/>
          <w:iCs/>
        </w:rPr>
        <w:t xml:space="preserve">Coronavirus and Me: A second nationwide </w:t>
      </w:r>
      <w:proofErr w:type="spellStart"/>
      <w:r w:rsidRPr="00AB4F64">
        <w:rPr>
          <w:rFonts w:asciiTheme="minorHAnsi" w:hAnsiTheme="minorHAnsi"/>
          <w:i/>
          <w:iCs/>
        </w:rPr>
        <w:t>survery</w:t>
      </w:r>
      <w:proofErr w:type="spellEnd"/>
      <w:r w:rsidRPr="00AB4F64">
        <w:rPr>
          <w:rFonts w:asciiTheme="minorHAnsi" w:hAnsiTheme="minorHAnsi"/>
          <w:i/>
          <w:iCs/>
        </w:rPr>
        <w:t xml:space="preserve"> of the views and experiences of children and young people in Wales</w:t>
      </w:r>
      <w:r w:rsidRPr="00AB4F64">
        <w:rPr>
          <w:rFonts w:asciiTheme="minorHAnsi" w:hAnsiTheme="minorHAnsi"/>
        </w:rPr>
        <w:t>. Available at: https://www.childcomwales.org.uk/wp-content/uploads/2021/02/CoronavirusAndMe_Jan21_ENG_110221_FINAL.pdf (Accessed 10 April 2024). [survey].</w:t>
      </w:r>
    </w:p>
    <w:p w14:paraId="5975EE27"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lastRenderedPageBreak/>
        <w:t>Corcoran, N. (2023).</w:t>
      </w:r>
      <w:r w:rsidRPr="00AB4F64">
        <w:rPr>
          <w:rFonts w:asciiTheme="minorHAnsi" w:hAnsiTheme="minorHAnsi"/>
          <w:i/>
          <w:iCs/>
        </w:rPr>
        <w:t> Health Promotion: The Basics</w:t>
      </w:r>
      <w:r w:rsidRPr="00AB4F64">
        <w:rPr>
          <w:rFonts w:asciiTheme="minorHAnsi" w:hAnsiTheme="minorHAnsi"/>
        </w:rPr>
        <w:t>. United Kingdom: Taylor &amp; Francis.</w:t>
      </w:r>
    </w:p>
    <w:p w14:paraId="1C3E20E4"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Drury, J. </w:t>
      </w:r>
      <w:r w:rsidRPr="00AB4F64">
        <w:rPr>
          <w:rFonts w:asciiTheme="minorHAnsi" w:hAnsiTheme="minorHAnsi"/>
          <w:i/>
          <w:iCs/>
        </w:rPr>
        <w:t>et al</w:t>
      </w:r>
      <w:r w:rsidRPr="00AB4F64">
        <w:rPr>
          <w:rFonts w:asciiTheme="minorHAnsi" w:hAnsiTheme="minorHAnsi"/>
        </w:rPr>
        <w:t xml:space="preserve">. (2024). </w:t>
      </w:r>
      <w:r w:rsidRPr="00AB4F64">
        <w:rPr>
          <w:rFonts w:asciiTheme="minorHAnsi" w:hAnsiTheme="minorHAnsi"/>
          <w:i/>
          <w:iCs/>
        </w:rPr>
        <w:t xml:space="preserve">Major Incidents, Pandemics and Mental Health: The Psychosocial Aspects of Health Emergencies, Incidents, Disasters and Disease Outbreaks. </w:t>
      </w:r>
      <w:r w:rsidRPr="00AB4F64">
        <w:rPr>
          <w:rFonts w:asciiTheme="minorHAnsi" w:hAnsiTheme="minorHAnsi"/>
        </w:rPr>
        <w:t> United States: Cambridge University Press.</w:t>
      </w:r>
    </w:p>
    <w:p w14:paraId="168092B0" w14:textId="77777777" w:rsidR="00AB4F64" w:rsidRPr="00AB4F64" w:rsidRDefault="00AB4F64" w:rsidP="00AB4F64">
      <w:pPr>
        <w:pStyle w:val="NormalWeb"/>
        <w:spacing w:before="0" w:beforeAutospacing="0" w:after="240" w:afterAutospacing="0" w:line="360" w:lineRule="auto"/>
        <w:rPr>
          <w:rFonts w:asciiTheme="minorHAnsi" w:hAnsiTheme="minorHAnsi" w:cs="Arial"/>
          <w:color w:val="222222"/>
          <w:shd w:val="clear" w:color="auto" w:fill="FFFFFF"/>
        </w:rPr>
      </w:pPr>
      <w:r w:rsidRPr="00AB4F64">
        <w:rPr>
          <w:rFonts w:asciiTheme="minorHAnsi" w:hAnsiTheme="minorHAnsi" w:cs="Arial"/>
          <w:color w:val="222222"/>
          <w:shd w:val="clear" w:color="auto" w:fill="FFFFFF"/>
        </w:rPr>
        <w:t xml:space="preserve">Elgar, F.J., Roberts, C., Moore, L. and Tudor-Smith, C. (2005). </w:t>
      </w:r>
      <w:r w:rsidRPr="00AB4F64">
        <w:rPr>
          <w:rFonts w:asciiTheme="minorHAnsi" w:hAnsiTheme="minorHAnsi" w:cs="Arial"/>
          <w:i/>
          <w:iCs/>
          <w:color w:val="222222"/>
          <w:shd w:val="clear" w:color="auto" w:fill="FFFFFF"/>
        </w:rPr>
        <w:t>Sedentary behaviour, physical activity and weight problems in adolescents in Wales</w:t>
      </w:r>
      <w:r w:rsidRPr="00AB4F64">
        <w:rPr>
          <w:rFonts w:asciiTheme="minorHAnsi" w:hAnsiTheme="minorHAnsi" w:cs="Arial"/>
          <w:color w:val="222222"/>
          <w:shd w:val="clear" w:color="auto" w:fill="FFFFFF"/>
        </w:rPr>
        <w:t>. Public health.</w:t>
      </w:r>
    </w:p>
    <w:p w14:paraId="5D8824D4"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Frontier Economics (2024). </w:t>
      </w:r>
      <w:r w:rsidRPr="00AB4F64">
        <w:rPr>
          <w:rFonts w:asciiTheme="minorHAnsi" w:hAnsiTheme="minorHAnsi"/>
          <w:i/>
          <w:iCs/>
        </w:rPr>
        <w:t>The annual social cost of obesity in the UK</w:t>
      </w:r>
      <w:r w:rsidRPr="00AB4F64">
        <w:rPr>
          <w:rFonts w:asciiTheme="minorHAnsi" w:hAnsiTheme="minorHAnsi"/>
        </w:rPr>
        <w:t>. Available at: https://</w:t>
      </w:r>
      <w:r w:rsidRPr="00AB4F64">
        <w:rPr>
          <w:rFonts w:asciiTheme="minorHAnsi" w:hAnsiTheme="minorHAnsi"/>
        </w:rPr>
        <w:t>www.frontier-economics.com/uk/en/news-and-insights/articles/article-i9130-the-annual-social-cost-of-obesity-in-the-uk/</w:t>
      </w:r>
      <w:r w:rsidRPr="00AB4F64">
        <w:rPr>
          <w:rFonts w:asciiTheme="minorHAnsi" w:hAnsiTheme="minorHAnsi"/>
        </w:rPr>
        <w:t xml:space="preserve"> (Accessed 16 April 2024).</w:t>
      </w:r>
    </w:p>
    <w:p w14:paraId="4AF9D060"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Hayward, W. (2020). </w:t>
      </w:r>
      <w:r w:rsidRPr="00AB4F64">
        <w:rPr>
          <w:rFonts w:asciiTheme="minorHAnsi" w:hAnsiTheme="minorHAnsi"/>
          <w:i/>
          <w:iCs/>
        </w:rPr>
        <w:t>Lockdown Wales: How Covid-19 Tested Wales</w:t>
      </w:r>
      <w:r w:rsidRPr="00AB4F64">
        <w:rPr>
          <w:rFonts w:asciiTheme="minorHAnsi" w:hAnsiTheme="minorHAnsi"/>
        </w:rPr>
        <w:t>. United Kingdom: Seren.</w:t>
      </w:r>
    </w:p>
    <w:p w14:paraId="6CBBDA46"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Keogh, J. (2017). </w:t>
      </w:r>
      <w:r w:rsidRPr="00AB4F64">
        <w:rPr>
          <w:rFonts w:asciiTheme="minorHAnsi" w:hAnsiTheme="minorHAnsi"/>
          <w:i/>
          <w:iCs/>
        </w:rPr>
        <w:t xml:space="preserve">What Are Different Types of </w:t>
      </w:r>
      <w:proofErr w:type="gramStart"/>
      <w:r w:rsidRPr="00AB4F64">
        <w:rPr>
          <w:rFonts w:asciiTheme="minorHAnsi" w:hAnsiTheme="minorHAnsi"/>
          <w:i/>
          <w:iCs/>
        </w:rPr>
        <w:t>Communities?.</w:t>
      </w:r>
      <w:proofErr w:type="gramEnd"/>
      <w:r w:rsidRPr="00AB4F64">
        <w:rPr>
          <w:rFonts w:asciiTheme="minorHAnsi" w:hAnsiTheme="minorHAnsi"/>
        </w:rPr>
        <w:t> United States: Britannica Educational Publishing.</w:t>
      </w:r>
    </w:p>
    <w:p w14:paraId="7DB1A2BE"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Nagle, J. (2017). </w:t>
      </w:r>
      <w:r w:rsidRPr="00AB4F64">
        <w:rPr>
          <w:rFonts w:asciiTheme="minorHAnsi" w:hAnsiTheme="minorHAnsi"/>
          <w:i/>
          <w:iCs/>
        </w:rPr>
        <w:t xml:space="preserve">What Is a </w:t>
      </w:r>
      <w:proofErr w:type="gramStart"/>
      <w:r w:rsidRPr="00AB4F64">
        <w:rPr>
          <w:rFonts w:asciiTheme="minorHAnsi" w:hAnsiTheme="minorHAnsi"/>
          <w:i/>
          <w:iCs/>
        </w:rPr>
        <w:t>Community?.</w:t>
      </w:r>
      <w:proofErr w:type="gramEnd"/>
      <w:r w:rsidRPr="00AB4F64">
        <w:rPr>
          <w:rFonts w:asciiTheme="minorHAnsi" w:hAnsiTheme="minorHAnsi"/>
        </w:rPr>
        <w:t> United States: Rosen Publishing Group, Incorporated.</w:t>
      </w:r>
    </w:p>
    <w:p w14:paraId="22BD41D8" w14:textId="77777777" w:rsidR="00AB4F64" w:rsidRPr="00AB4F64" w:rsidRDefault="00AB4F64" w:rsidP="00AB4F64">
      <w:pPr>
        <w:pStyle w:val="NormalWeb"/>
        <w:spacing w:before="0" w:beforeAutospacing="0" w:after="240" w:afterAutospacing="0" w:line="360" w:lineRule="auto"/>
        <w:rPr>
          <w:rFonts w:asciiTheme="minorHAnsi" w:hAnsiTheme="minorHAnsi" w:cs="Arial"/>
        </w:rPr>
      </w:pPr>
      <w:r w:rsidRPr="00AB4F64">
        <w:rPr>
          <w:rFonts w:asciiTheme="minorHAnsi" w:hAnsiTheme="minorHAnsi" w:cs="Arial"/>
        </w:rPr>
        <w:t xml:space="preserve">National Assembly (2014). </w:t>
      </w:r>
      <w:r w:rsidRPr="00AB4F64">
        <w:rPr>
          <w:rFonts w:asciiTheme="minorHAnsi" w:hAnsiTheme="minorHAnsi" w:cs="Arial"/>
          <w:i/>
          <w:iCs/>
        </w:rPr>
        <w:t>Inquiry Into Childhood Obesity</w:t>
      </w:r>
      <w:r w:rsidRPr="00AB4F64">
        <w:rPr>
          <w:rFonts w:asciiTheme="minorHAnsi" w:hAnsiTheme="minorHAnsi" w:cs="Arial"/>
        </w:rPr>
        <w:t>. United Kingdom: </w:t>
      </w:r>
      <w:proofErr w:type="spellStart"/>
      <w:r w:rsidRPr="00AB4F64">
        <w:rPr>
          <w:rFonts w:asciiTheme="minorHAnsi" w:hAnsiTheme="minorHAnsi" w:cs="Arial"/>
        </w:rPr>
        <w:t>Cynulliad</w:t>
      </w:r>
      <w:proofErr w:type="spellEnd"/>
      <w:r w:rsidRPr="00AB4F64">
        <w:rPr>
          <w:rFonts w:asciiTheme="minorHAnsi" w:hAnsiTheme="minorHAnsi" w:cs="Arial"/>
        </w:rPr>
        <w:t xml:space="preserve"> </w:t>
      </w:r>
      <w:proofErr w:type="spellStart"/>
      <w:r w:rsidRPr="00AB4F64">
        <w:rPr>
          <w:rFonts w:asciiTheme="minorHAnsi" w:hAnsiTheme="minorHAnsi" w:cs="Arial"/>
        </w:rPr>
        <w:t>Cenedlaethol</w:t>
      </w:r>
      <w:proofErr w:type="spellEnd"/>
      <w:r w:rsidRPr="00AB4F64">
        <w:rPr>
          <w:rFonts w:asciiTheme="minorHAnsi" w:hAnsiTheme="minorHAnsi" w:cs="Arial"/>
        </w:rPr>
        <w:t xml:space="preserve"> Cymru.</w:t>
      </w:r>
    </w:p>
    <w:p w14:paraId="5193C7D2" w14:textId="77777777" w:rsidR="00AB4F64" w:rsidRPr="00AB4F64" w:rsidRDefault="00AB4F64" w:rsidP="00AB4F64">
      <w:pPr>
        <w:pStyle w:val="NormalWeb"/>
        <w:spacing w:before="0" w:beforeAutospacing="0" w:after="240" w:afterAutospacing="0" w:line="360" w:lineRule="auto"/>
        <w:rPr>
          <w:rFonts w:asciiTheme="minorHAnsi" w:hAnsiTheme="minorHAnsi" w:cs="Arial"/>
        </w:rPr>
      </w:pPr>
      <w:r w:rsidRPr="00AB4F64">
        <w:rPr>
          <w:rFonts w:asciiTheme="minorHAnsi" w:hAnsiTheme="minorHAnsi" w:cs="Arial"/>
        </w:rPr>
        <w:t xml:space="preserve">National Health Service (2023) </w:t>
      </w:r>
      <w:r w:rsidRPr="00AB4F64">
        <w:rPr>
          <w:rFonts w:asciiTheme="minorHAnsi" w:hAnsiTheme="minorHAnsi" w:cs="Arial"/>
          <w:i/>
          <w:iCs/>
        </w:rPr>
        <w:t>Easy ways to eat well and move more.</w:t>
      </w:r>
      <w:r w:rsidRPr="00AB4F64">
        <w:rPr>
          <w:rFonts w:asciiTheme="minorHAnsi" w:hAnsiTheme="minorHAnsi" w:cs="Arial"/>
        </w:rPr>
        <w:t xml:space="preserve"> Available at: http://www.nhs.uk/healhier-families (Accessed 28 November 2023).</w:t>
      </w:r>
    </w:p>
    <w:p w14:paraId="2D65A0A7" w14:textId="77777777" w:rsidR="00AB4F64" w:rsidRPr="00AB4F64" w:rsidRDefault="00AB4F64" w:rsidP="00AB4F64">
      <w:pPr>
        <w:spacing w:line="360" w:lineRule="auto"/>
        <w:rPr>
          <w:rFonts w:cs="Arial"/>
          <w:sz w:val="24"/>
          <w:szCs w:val="24"/>
        </w:rPr>
      </w:pPr>
      <w:r w:rsidRPr="00AB4F64">
        <w:rPr>
          <w:rFonts w:cs="Arial"/>
          <w:sz w:val="24"/>
          <w:szCs w:val="24"/>
        </w:rPr>
        <w:t xml:space="preserve">National Health Service (2023) </w:t>
      </w:r>
      <w:r w:rsidRPr="00AB4F64">
        <w:rPr>
          <w:rFonts w:cs="Arial"/>
          <w:i/>
          <w:iCs/>
          <w:sz w:val="24"/>
          <w:szCs w:val="24"/>
        </w:rPr>
        <w:t xml:space="preserve">Overweight Children Aged 2 to 5. </w:t>
      </w:r>
      <w:r w:rsidRPr="00AB4F64">
        <w:rPr>
          <w:rFonts w:cs="Arial"/>
          <w:sz w:val="24"/>
          <w:szCs w:val="24"/>
        </w:rPr>
        <w:t xml:space="preserve">Available at: </w:t>
      </w:r>
      <w:proofErr w:type="gramStart"/>
      <w:r w:rsidRPr="00AB4F64">
        <w:rPr>
          <w:rFonts w:cs="Arial"/>
          <w:sz w:val="24"/>
          <w:szCs w:val="24"/>
        </w:rPr>
        <w:t>http://www.nhs.uk/live-well/healthy-weight/childrens-weight/overweight-children-2-5/  (</w:t>
      </w:r>
      <w:proofErr w:type="gramEnd"/>
      <w:r w:rsidRPr="00AB4F64">
        <w:rPr>
          <w:rFonts w:cs="Arial"/>
          <w:sz w:val="24"/>
          <w:szCs w:val="24"/>
        </w:rPr>
        <w:t>Accessed 5 December 2023).</w:t>
      </w:r>
    </w:p>
    <w:p w14:paraId="2ED0E695" w14:textId="77777777" w:rsidR="00AB4F64" w:rsidRPr="00AB4F64" w:rsidRDefault="00AB4F64" w:rsidP="00AB4F64">
      <w:pPr>
        <w:pStyle w:val="NormalWeb"/>
        <w:spacing w:before="0" w:beforeAutospacing="0" w:after="240" w:afterAutospacing="0" w:line="360" w:lineRule="auto"/>
        <w:rPr>
          <w:rFonts w:asciiTheme="minorHAnsi" w:hAnsiTheme="minorHAnsi" w:cs="Arial"/>
        </w:rPr>
      </w:pPr>
      <w:r w:rsidRPr="00AB4F64">
        <w:rPr>
          <w:rFonts w:asciiTheme="minorHAnsi" w:hAnsiTheme="minorHAnsi" w:cs="Arial"/>
        </w:rPr>
        <w:lastRenderedPageBreak/>
        <w:t xml:space="preserve">National Health Service (2023) </w:t>
      </w:r>
      <w:r w:rsidRPr="00AB4F64">
        <w:rPr>
          <w:rFonts w:asciiTheme="minorHAnsi" w:hAnsiTheme="minorHAnsi" w:cs="Arial"/>
          <w:i/>
          <w:iCs/>
        </w:rPr>
        <w:t xml:space="preserve">What can I do if my child is very overweight. </w:t>
      </w:r>
      <w:r w:rsidRPr="00AB4F64">
        <w:rPr>
          <w:rFonts w:asciiTheme="minorHAnsi" w:hAnsiTheme="minorHAnsi" w:cs="Arial"/>
        </w:rPr>
        <w:t>Available at: http://www.nhs.uk/ live-well/healthy-weight/childrens-weight/very-overweight-children-advice-for-parents (Accessed 7 December 2023).</w:t>
      </w:r>
    </w:p>
    <w:p w14:paraId="1F2AB9A6"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NHS (2023). </w:t>
      </w:r>
      <w:r w:rsidRPr="00AB4F64">
        <w:rPr>
          <w:rFonts w:asciiTheme="minorHAnsi" w:hAnsiTheme="minorHAnsi"/>
          <w:i/>
          <w:iCs/>
        </w:rPr>
        <w:t>Benefits of Exercise</w:t>
      </w:r>
      <w:r w:rsidRPr="00AB4F64">
        <w:rPr>
          <w:rFonts w:asciiTheme="minorHAnsi" w:hAnsiTheme="minorHAnsi"/>
        </w:rPr>
        <w:t xml:space="preserve">. Available at: </w:t>
      </w:r>
      <w:r w:rsidRPr="00AB4F64">
        <w:rPr>
          <w:rFonts w:asciiTheme="minorHAnsi" w:hAnsiTheme="minorHAnsi"/>
        </w:rPr>
        <w:t>https://www.nhs.uk/live-well/exercise/exercise-health-benefits/</w:t>
      </w:r>
      <w:r w:rsidRPr="00AB4F64">
        <w:rPr>
          <w:rFonts w:asciiTheme="minorHAnsi" w:hAnsiTheme="minorHAnsi"/>
        </w:rPr>
        <w:t xml:space="preserve"> (Accessed 15 April 2024).</w:t>
      </w:r>
    </w:p>
    <w:p w14:paraId="4520CEC6"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Nuffield Trust (2024). </w:t>
      </w:r>
      <w:r w:rsidRPr="00AB4F64">
        <w:rPr>
          <w:rFonts w:asciiTheme="minorHAnsi" w:hAnsiTheme="minorHAnsi"/>
          <w:i/>
          <w:iCs/>
        </w:rPr>
        <w:t>Obesity</w:t>
      </w:r>
      <w:r w:rsidRPr="00AB4F64">
        <w:rPr>
          <w:rFonts w:asciiTheme="minorHAnsi" w:hAnsiTheme="minorHAnsi"/>
        </w:rPr>
        <w:t>. Available at: https://www.nuffieldtrust.org.uk/resource/obesity (Accessed 15 April 2024).</w:t>
      </w:r>
    </w:p>
    <w:p w14:paraId="16A967FC"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Padgett, A. (2023). </w:t>
      </w:r>
      <w:r w:rsidRPr="00AB4F64">
        <w:rPr>
          <w:rFonts w:asciiTheme="minorHAnsi" w:hAnsiTheme="minorHAnsi"/>
          <w:i/>
          <w:iCs/>
        </w:rPr>
        <w:t>Benefits of Community...</w:t>
      </w:r>
      <w:r w:rsidRPr="00AB4F64">
        <w:rPr>
          <w:rFonts w:asciiTheme="minorHAnsi" w:hAnsiTheme="minorHAnsi"/>
        </w:rPr>
        <w:t xml:space="preserve"> </w:t>
      </w:r>
      <w:r w:rsidRPr="00AB4F64">
        <w:rPr>
          <w:rFonts w:asciiTheme="minorHAnsi" w:hAnsiTheme="minorHAnsi"/>
        </w:rPr>
        <w:t>Available at: https://www.linkedin.com/pulse/benefits-community-annie-padgett</w:t>
      </w:r>
      <w:r w:rsidRPr="00AB4F64">
        <w:rPr>
          <w:rFonts w:asciiTheme="minorHAnsi" w:hAnsiTheme="minorHAnsi"/>
        </w:rPr>
        <w:t xml:space="preserve"> (</w:t>
      </w:r>
      <w:r w:rsidRPr="00AB4F64">
        <w:rPr>
          <w:rFonts w:asciiTheme="minorHAnsi" w:hAnsiTheme="minorHAnsi"/>
        </w:rPr>
        <w:t>Accessed 16 Apr. 2024</w:t>
      </w:r>
      <w:r w:rsidRPr="00AB4F64">
        <w:rPr>
          <w:rFonts w:asciiTheme="minorHAnsi" w:hAnsiTheme="minorHAnsi"/>
        </w:rPr>
        <w:t>).</w:t>
      </w:r>
    </w:p>
    <w:p w14:paraId="7C06F128" w14:textId="77777777" w:rsidR="00AB4F64" w:rsidRPr="00AB4F64" w:rsidRDefault="00AB4F64" w:rsidP="00AB4F64">
      <w:pPr>
        <w:spacing w:line="360" w:lineRule="auto"/>
        <w:rPr>
          <w:rFonts w:cs="Arial"/>
          <w:sz w:val="24"/>
          <w:szCs w:val="24"/>
        </w:rPr>
      </w:pPr>
      <w:r w:rsidRPr="00AB4F64">
        <w:rPr>
          <w:rFonts w:cs="Arial"/>
          <w:sz w:val="24"/>
          <w:szCs w:val="24"/>
        </w:rPr>
        <w:t xml:space="preserve">Pizzi, M. and Vroman, K. (2013). </w:t>
      </w:r>
      <w:r w:rsidRPr="00AB4F64">
        <w:rPr>
          <w:rFonts w:cs="Arial"/>
          <w:i/>
          <w:iCs/>
          <w:sz w:val="24"/>
          <w:szCs w:val="24"/>
        </w:rPr>
        <w:t>Childhood Obesity: Effects on Children's Participation, Mental Health, and Psychosocial Development.</w:t>
      </w:r>
      <w:r w:rsidRPr="00AB4F64">
        <w:rPr>
          <w:rFonts w:cs="Arial"/>
          <w:sz w:val="24"/>
          <w:szCs w:val="24"/>
        </w:rPr>
        <w:t xml:space="preserve"> Occupational therapy in health care. New York: Brooklyn and Founder.</w:t>
      </w:r>
    </w:p>
    <w:p w14:paraId="315E77BB"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Public Health Wales (2023). </w:t>
      </w:r>
      <w:r w:rsidRPr="00AB4F64">
        <w:rPr>
          <w:rFonts w:asciiTheme="minorHAnsi" w:hAnsiTheme="minorHAnsi"/>
          <w:i/>
          <w:iCs/>
        </w:rPr>
        <w:t xml:space="preserve">The current and future health of children in Wales is being harmed by the </w:t>
      </w:r>
      <w:proofErr w:type="gramStart"/>
      <w:r w:rsidRPr="00AB4F64">
        <w:rPr>
          <w:rFonts w:asciiTheme="minorHAnsi" w:hAnsiTheme="minorHAnsi"/>
          <w:i/>
          <w:iCs/>
        </w:rPr>
        <w:t>cost of living</w:t>
      </w:r>
      <w:proofErr w:type="gramEnd"/>
      <w:r w:rsidRPr="00AB4F64">
        <w:rPr>
          <w:rFonts w:asciiTheme="minorHAnsi" w:hAnsiTheme="minorHAnsi"/>
          <w:i/>
          <w:iCs/>
        </w:rPr>
        <w:t xml:space="preserve"> crisis.</w:t>
      </w:r>
      <w:r w:rsidRPr="00AB4F64">
        <w:rPr>
          <w:rFonts w:asciiTheme="minorHAnsi" w:hAnsiTheme="minorHAnsi"/>
        </w:rPr>
        <w:t xml:space="preserve"> Available at: https://phw.nhs.wales/news/the-current-and-future-health-of-children-in-wales-is-being-harmed-by-the-cost-of-living-crisis (Accessed 10 April 2024). </w:t>
      </w:r>
    </w:p>
    <w:p w14:paraId="1023FF81"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Public Health Wales (2024). </w:t>
      </w:r>
      <w:r w:rsidRPr="00AB4F64">
        <w:rPr>
          <w:rFonts w:asciiTheme="minorHAnsi" w:hAnsiTheme="minorHAnsi"/>
          <w:i/>
          <w:iCs/>
        </w:rPr>
        <w:t>Healthy Weight</w:t>
      </w:r>
      <w:r w:rsidRPr="00AB4F64">
        <w:rPr>
          <w:rFonts w:asciiTheme="minorHAnsi" w:hAnsiTheme="minorHAnsi"/>
        </w:rPr>
        <w:t>. Available at: https://www.phw.nhs.wales/services-and-teams/healthy-working-wales/healthy-weight (Accessed 16 April 2024).</w:t>
      </w:r>
    </w:p>
    <w:p w14:paraId="500D9EAD"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Public Health Wales. (2023). </w:t>
      </w:r>
      <w:r w:rsidRPr="00AB4F64">
        <w:rPr>
          <w:rFonts w:asciiTheme="minorHAnsi" w:hAnsiTheme="minorHAnsi"/>
          <w:i/>
          <w:iCs/>
        </w:rPr>
        <w:t>Overweight and Obesity</w:t>
      </w:r>
      <w:r w:rsidRPr="00AB4F64">
        <w:rPr>
          <w:rFonts w:asciiTheme="minorHAnsi" w:hAnsiTheme="minorHAnsi"/>
        </w:rPr>
        <w:t>. Available at: https://phw.nhs.wales/topics/overweight-and-obesity/#:~:text=Public%20Health%20Wales%20Programmes (Accessed 3 Jan. 2024].</w:t>
      </w:r>
    </w:p>
    <w:p w14:paraId="358D3022" w14:textId="77777777" w:rsidR="00AB4F64" w:rsidRPr="00AB4F64" w:rsidRDefault="00AB4F64" w:rsidP="00AB4F64">
      <w:pPr>
        <w:pStyle w:val="NormalWeb"/>
        <w:spacing w:before="0" w:beforeAutospacing="0" w:after="240" w:afterAutospacing="0" w:line="360" w:lineRule="auto"/>
        <w:rPr>
          <w:rFonts w:asciiTheme="minorHAnsi" w:hAnsiTheme="minorHAnsi"/>
        </w:rPr>
      </w:pPr>
      <w:proofErr w:type="gramStart"/>
      <w:r w:rsidRPr="00AB4F64">
        <w:rPr>
          <w:rFonts w:asciiTheme="minorHAnsi" w:hAnsiTheme="minorHAnsi"/>
        </w:rPr>
        <w:lastRenderedPageBreak/>
        <w:t>Rees,.</w:t>
      </w:r>
      <w:proofErr w:type="gramEnd"/>
      <w:r w:rsidRPr="00AB4F64">
        <w:rPr>
          <w:rFonts w:asciiTheme="minorHAnsi" w:hAnsiTheme="minorHAnsi"/>
        </w:rPr>
        <w:t xml:space="preserve"> A. </w:t>
      </w:r>
      <w:proofErr w:type="spellStart"/>
      <w:proofErr w:type="gramStart"/>
      <w:r w:rsidRPr="00AB4F64">
        <w:rPr>
          <w:rFonts w:asciiTheme="minorHAnsi" w:hAnsiTheme="minorHAnsi"/>
        </w:rPr>
        <w:t>Mannay</w:t>
      </w:r>
      <w:proofErr w:type="spellEnd"/>
      <w:r w:rsidRPr="00AB4F64">
        <w:rPr>
          <w:rFonts w:asciiTheme="minorHAnsi" w:hAnsiTheme="minorHAnsi"/>
        </w:rPr>
        <w:t>,.</w:t>
      </w:r>
      <w:proofErr w:type="gramEnd"/>
      <w:r w:rsidRPr="00AB4F64">
        <w:rPr>
          <w:rFonts w:asciiTheme="minorHAnsi" w:hAnsiTheme="minorHAnsi"/>
        </w:rPr>
        <w:t xml:space="preserve"> D and </w:t>
      </w:r>
      <w:proofErr w:type="gramStart"/>
      <w:r w:rsidRPr="00AB4F64">
        <w:rPr>
          <w:rFonts w:asciiTheme="minorHAnsi" w:hAnsiTheme="minorHAnsi"/>
        </w:rPr>
        <w:t>Roberts,.</w:t>
      </w:r>
      <w:proofErr w:type="gramEnd"/>
      <w:r w:rsidRPr="00AB4F64">
        <w:rPr>
          <w:rFonts w:asciiTheme="minorHAnsi" w:hAnsiTheme="minorHAnsi"/>
        </w:rPr>
        <w:t xml:space="preserve"> L. </w:t>
      </w:r>
      <w:r w:rsidRPr="00AB4F64">
        <w:rPr>
          <w:rFonts w:asciiTheme="minorHAnsi" w:hAnsiTheme="minorHAnsi"/>
          <w:i/>
          <w:iCs/>
        </w:rPr>
        <w:t>Children and Young People Looked After? Education, Intervention and the Everyday Culture of Care in Wales.</w:t>
      </w:r>
      <w:r w:rsidRPr="00AB4F64">
        <w:rPr>
          <w:rFonts w:asciiTheme="minorHAnsi" w:hAnsiTheme="minorHAnsi"/>
        </w:rPr>
        <w:t> (2019). United Kingdom: University of Wales Press.</w:t>
      </w:r>
    </w:p>
    <w:p w14:paraId="047C67AA"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Ridge, T. (2002). </w:t>
      </w:r>
      <w:r w:rsidRPr="00AB4F64">
        <w:rPr>
          <w:rFonts w:asciiTheme="minorHAnsi" w:hAnsiTheme="minorHAnsi"/>
          <w:i/>
          <w:iCs/>
        </w:rPr>
        <w:t>Childhood Poverty and Social Exclusion: From a Child's Perspective</w:t>
      </w:r>
      <w:r w:rsidRPr="00AB4F64">
        <w:rPr>
          <w:rFonts w:asciiTheme="minorHAnsi" w:hAnsiTheme="minorHAnsi"/>
        </w:rPr>
        <w:t>. United Kingdom: Policy Press.</w:t>
      </w:r>
    </w:p>
    <w:p w14:paraId="33A19A08"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Save the Children (2012). </w:t>
      </w:r>
      <w:r w:rsidRPr="00AB4F64">
        <w:rPr>
          <w:rFonts w:asciiTheme="minorHAnsi" w:hAnsiTheme="minorHAnsi"/>
          <w:i/>
          <w:iCs/>
        </w:rPr>
        <w:t>CHILD POVERTY SNAPSHOTS. The local picture in Wales</w:t>
      </w:r>
      <w:r w:rsidRPr="00AB4F64">
        <w:rPr>
          <w:rFonts w:asciiTheme="minorHAnsi" w:hAnsiTheme="minorHAnsi"/>
        </w:rPr>
        <w:t>. Available at: https://www.savethechildren.org.uk/content/dam/global/reports/hunger-and-livelihoods/Child-Poverty-Snapshots-English.pdf (Accessed 8 April 2024).</w:t>
      </w:r>
    </w:p>
    <w:p w14:paraId="599F045D"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Stats Wales (2019). </w:t>
      </w:r>
      <w:r w:rsidRPr="00AB4F64">
        <w:rPr>
          <w:rFonts w:asciiTheme="minorHAnsi" w:hAnsiTheme="minorHAnsi"/>
          <w:i/>
          <w:iCs/>
        </w:rPr>
        <w:t>Welsh Index of Multiple Deprivation</w:t>
      </w:r>
      <w:r w:rsidRPr="00AB4F64">
        <w:rPr>
          <w:rFonts w:asciiTheme="minorHAnsi" w:hAnsiTheme="minorHAnsi"/>
        </w:rPr>
        <w:t>. Available at: https://statswales.gov.wales/Catalogue/Community-Safety-and-Social-Inclusion/Welsh-Index-of-Multiple-Deprivation. (Accessed 9 April 2024).</w:t>
      </w:r>
    </w:p>
    <w:p w14:paraId="44774D5C" w14:textId="77777777" w:rsidR="00AB4F64" w:rsidRPr="00AB4F64" w:rsidRDefault="00AB4F64" w:rsidP="00AB4F64">
      <w:pPr>
        <w:pStyle w:val="NormalWeb"/>
        <w:spacing w:before="0" w:beforeAutospacing="0" w:after="240" w:afterAutospacing="0" w:line="360" w:lineRule="auto"/>
        <w:rPr>
          <w:rFonts w:asciiTheme="minorHAnsi" w:hAnsiTheme="minorHAnsi" w:cs="Arial"/>
        </w:rPr>
      </w:pPr>
      <w:r w:rsidRPr="00AB4F64">
        <w:rPr>
          <w:rFonts w:asciiTheme="minorHAnsi" w:hAnsiTheme="minorHAnsi" w:cs="Arial"/>
        </w:rPr>
        <w:t xml:space="preserve">Swansea Bay University Health Board. (2023). </w:t>
      </w:r>
      <w:r w:rsidRPr="00AB4F64">
        <w:rPr>
          <w:rFonts w:asciiTheme="minorHAnsi" w:hAnsiTheme="minorHAnsi" w:cs="Arial"/>
          <w:i/>
          <w:iCs/>
        </w:rPr>
        <w:t>Children, young people and their families to get help to manage their weight</w:t>
      </w:r>
      <w:r w:rsidRPr="00AB4F64">
        <w:rPr>
          <w:rFonts w:asciiTheme="minorHAnsi" w:hAnsiTheme="minorHAnsi" w:cs="Arial"/>
        </w:rPr>
        <w:t>.  Available at: https://sbuhb.nhs.wales/news/swansea-bay-health-news/children-young-people-and-their-families-to-get-help-to-manage-their-weight/ (Accessed 6 December 2023).</w:t>
      </w:r>
    </w:p>
    <w:p w14:paraId="2FDF99A4" w14:textId="77777777" w:rsidR="00AB4F64" w:rsidRPr="00AB4F64" w:rsidRDefault="00AB4F64" w:rsidP="00AB4F64">
      <w:pPr>
        <w:spacing w:line="360" w:lineRule="auto"/>
        <w:rPr>
          <w:rFonts w:cs="Arial"/>
          <w:sz w:val="24"/>
          <w:szCs w:val="24"/>
        </w:rPr>
      </w:pPr>
      <w:r w:rsidRPr="00AB4F64">
        <w:rPr>
          <w:rFonts w:cs="Arial"/>
          <w:sz w:val="24"/>
          <w:szCs w:val="24"/>
        </w:rPr>
        <w:t xml:space="preserve">Welsh Government (2020) </w:t>
      </w:r>
      <w:r w:rsidRPr="00AB4F64">
        <w:rPr>
          <w:rFonts w:cs="Arial"/>
          <w:i/>
          <w:iCs/>
          <w:sz w:val="24"/>
          <w:szCs w:val="24"/>
        </w:rPr>
        <w:t xml:space="preserve">Tackling obesity: empowering adults and children to live healthier lives. </w:t>
      </w:r>
      <w:r w:rsidRPr="00AB4F64">
        <w:rPr>
          <w:rFonts w:cs="Arial"/>
          <w:sz w:val="24"/>
          <w:szCs w:val="24"/>
        </w:rPr>
        <w:t>Available at: http://www.gov.uk/government/publications/tackling-obesity-government-strategy/tackling-obesity-empowering-adults-and-children-to-live-healthier-lives#shaping-the-marketing-to-our-children (Accessed 6 December 2023).</w:t>
      </w:r>
    </w:p>
    <w:p w14:paraId="3015EC8A"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Welsh Government (2021). </w:t>
      </w:r>
      <w:proofErr w:type="spellStart"/>
      <w:r w:rsidRPr="00AB4F64">
        <w:rPr>
          <w:rFonts w:asciiTheme="minorHAnsi" w:hAnsiTheme="minorHAnsi"/>
          <w:i/>
          <w:iCs/>
        </w:rPr>
        <w:t>Comisiynydd</w:t>
      </w:r>
      <w:proofErr w:type="spellEnd"/>
      <w:r w:rsidRPr="00AB4F64">
        <w:rPr>
          <w:rFonts w:asciiTheme="minorHAnsi" w:hAnsiTheme="minorHAnsi"/>
          <w:i/>
          <w:iCs/>
        </w:rPr>
        <w:t xml:space="preserve"> Plant Cymru Children’s Commissioner for Wales Coronavirus and Me</w:t>
      </w:r>
      <w:r w:rsidRPr="00AB4F64">
        <w:rPr>
          <w:rFonts w:asciiTheme="minorHAnsi" w:hAnsiTheme="minorHAnsi"/>
        </w:rPr>
        <w:t>. Available at: https://www.childcomwales.org.uk/wp-content/uploads/2021/02/CoronavirusAndMe (Accessed 4 April 2024).</w:t>
      </w:r>
    </w:p>
    <w:p w14:paraId="54203A4E"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lastRenderedPageBreak/>
        <w:t xml:space="preserve">Welsh Government (2022). </w:t>
      </w:r>
      <w:r w:rsidRPr="00AB4F64">
        <w:rPr>
          <w:rFonts w:asciiTheme="minorHAnsi" w:hAnsiTheme="minorHAnsi"/>
          <w:i/>
          <w:iCs/>
        </w:rPr>
        <w:t>£13m boost for new plan to reduce and prevent obesity in Wales</w:t>
      </w:r>
      <w:r w:rsidRPr="00AB4F64">
        <w:rPr>
          <w:rFonts w:asciiTheme="minorHAnsi" w:hAnsiTheme="minorHAnsi"/>
        </w:rPr>
        <w:t>. Available at: https://www.gov.wales/13m-boost-new-plan-reduce-and-prevent-obesity-wales. (Accessed 15 December 2023).</w:t>
      </w:r>
    </w:p>
    <w:p w14:paraId="7369A9CF"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Welsh Government (2023). Healthy weight strategy (Healthy Weight Healthy Wales). Available at: </w:t>
      </w:r>
      <w:r w:rsidRPr="00AB4F64">
        <w:rPr>
          <w:rFonts w:asciiTheme="minorHAnsi" w:hAnsiTheme="minorHAnsi"/>
        </w:rPr>
        <w:t>https://www.gov.wales/healthy-weight-strategy-healthy-weight-healthy-wales</w:t>
      </w:r>
      <w:r w:rsidRPr="00AB4F64">
        <w:rPr>
          <w:rFonts w:asciiTheme="minorHAnsi" w:hAnsiTheme="minorHAnsi"/>
        </w:rPr>
        <w:t xml:space="preserve"> (Accessed 16 April 2024).</w:t>
      </w:r>
    </w:p>
    <w:p w14:paraId="37A4647C"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Welsh Government (2024). </w:t>
      </w:r>
      <w:r w:rsidRPr="00AB4F64">
        <w:rPr>
          <w:rFonts w:asciiTheme="minorHAnsi" w:hAnsiTheme="minorHAnsi"/>
          <w:i/>
          <w:iCs/>
        </w:rPr>
        <w:t>Children &amp; Young People | Children in Wales</w:t>
      </w:r>
      <w:r w:rsidRPr="00AB4F64">
        <w:rPr>
          <w:rFonts w:asciiTheme="minorHAnsi" w:hAnsiTheme="minorHAnsi"/>
        </w:rPr>
        <w:t>. Available at: https://www.childreninwales.org.uk/children-young-people/ (Accessed 9 April 2024).</w:t>
      </w:r>
    </w:p>
    <w:p w14:paraId="38AFAD4F" w14:textId="77777777" w:rsidR="00AB4F64" w:rsidRPr="00AB4F64" w:rsidRDefault="00AB4F64" w:rsidP="00AB4F64">
      <w:pPr>
        <w:pStyle w:val="NormalWeb"/>
        <w:spacing w:before="0" w:beforeAutospacing="0" w:after="240" w:afterAutospacing="0" w:line="360" w:lineRule="auto"/>
        <w:rPr>
          <w:rFonts w:asciiTheme="minorHAnsi" w:hAnsiTheme="minorHAnsi"/>
        </w:rPr>
      </w:pPr>
      <w:r w:rsidRPr="00AB4F64">
        <w:rPr>
          <w:rFonts w:asciiTheme="minorHAnsi" w:hAnsiTheme="minorHAnsi"/>
        </w:rPr>
        <w:t xml:space="preserve">World Health Organization (2020). </w:t>
      </w:r>
      <w:r w:rsidRPr="00AB4F64">
        <w:rPr>
          <w:rFonts w:asciiTheme="minorHAnsi" w:hAnsiTheme="minorHAnsi"/>
          <w:i/>
          <w:iCs/>
        </w:rPr>
        <w:t>Physical Activity</w:t>
      </w:r>
      <w:r w:rsidRPr="00AB4F64">
        <w:rPr>
          <w:rFonts w:asciiTheme="minorHAnsi" w:hAnsiTheme="minorHAnsi"/>
        </w:rPr>
        <w:t>. Available at: https://www.who.int/news-room/fact-sheets/detail/physical-activity</w:t>
      </w:r>
      <w:r w:rsidRPr="00AB4F64">
        <w:rPr>
          <w:rFonts w:asciiTheme="minorHAnsi" w:hAnsiTheme="minorHAnsi"/>
        </w:rPr>
        <w:t xml:space="preserve"> (Accessed 15 April 2024).</w:t>
      </w:r>
    </w:p>
    <w:p w14:paraId="35419F0E" w14:textId="77777777" w:rsidR="00E90AFE" w:rsidRDefault="00E90AFE" w:rsidP="00AC1728">
      <w:pPr>
        <w:pStyle w:val="NormalWeb"/>
        <w:spacing w:before="0" w:beforeAutospacing="0" w:after="240" w:afterAutospacing="0" w:line="360" w:lineRule="auto"/>
      </w:pPr>
    </w:p>
    <w:p w14:paraId="5F475C12" w14:textId="77777777" w:rsidR="000177E8" w:rsidRDefault="000177E8" w:rsidP="00AC1728">
      <w:pPr>
        <w:pStyle w:val="NormalWeb"/>
        <w:spacing w:before="0" w:beforeAutospacing="0" w:after="240" w:afterAutospacing="0" w:line="360" w:lineRule="auto"/>
      </w:pPr>
    </w:p>
    <w:p w14:paraId="4FD4C791" w14:textId="77777777" w:rsidR="000177E8" w:rsidRDefault="000177E8" w:rsidP="00AC1728">
      <w:pPr>
        <w:pStyle w:val="NormalWeb"/>
        <w:spacing w:before="0" w:beforeAutospacing="0" w:after="240" w:afterAutospacing="0" w:line="360" w:lineRule="auto"/>
      </w:pPr>
    </w:p>
    <w:p w14:paraId="2F5B43BA" w14:textId="77777777" w:rsidR="0008003C" w:rsidRDefault="0008003C" w:rsidP="00AC1728">
      <w:pPr>
        <w:pStyle w:val="NormalWeb"/>
        <w:spacing w:before="0" w:beforeAutospacing="0" w:after="240" w:afterAutospacing="0" w:line="360" w:lineRule="auto"/>
      </w:pPr>
    </w:p>
    <w:p w14:paraId="567B0931" w14:textId="77777777" w:rsidR="005079AC" w:rsidRDefault="005079AC" w:rsidP="00AC1728">
      <w:pPr>
        <w:pStyle w:val="NormalWeb"/>
        <w:spacing w:before="0" w:beforeAutospacing="0" w:after="240" w:afterAutospacing="0" w:line="360" w:lineRule="auto"/>
      </w:pPr>
    </w:p>
    <w:p w14:paraId="0AAF4130" w14:textId="77777777" w:rsidR="00FC2E60" w:rsidRDefault="00FC2E60" w:rsidP="00AC1728">
      <w:pPr>
        <w:pStyle w:val="NormalWeb"/>
        <w:spacing w:before="0" w:beforeAutospacing="0" w:after="240" w:afterAutospacing="0" w:line="360" w:lineRule="auto"/>
      </w:pPr>
    </w:p>
    <w:p w14:paraId="21073CE1" w14:textId="77777777" w:rsidR="00FC2E60" w:rsidRDefault="00FC2E60" w:rsidP="00AC1728">
      <w:pPr>
        <w:pStyle w:val="NormalWeb"/>
        <w:spacing w:before="0" w:beforeAutospacing="0" w:after="240" w:afterAutospacing="0" w:line="360" w:lineRule="auto"/>
      </w:pPr>
    </w:p>
    <w:p w14:paraId="5C0F72D4" w14:textId="77777777" w:rsidR="00AC1728" w:rsidRDefault="00AC1728" w:rsidP="00D227BE">
      <w:pPr>
        <w:pStyle w:val="NormalWeb"/>
        <w:spacing w:before="0" w:beforeAutospacing="0" w:after="240" w:afterAutospacing="0" w:line="360" w:lineRule="auto"/>
      </w:pPr>
    </w:p>
    <w:p w14:paraId="74E28395" w14:textId="77777777" w:rsidR="005F34A1" w:rsidRDefault="005F34A1" w:rsidP="00D227BE">
      <w:pPr>
        <w:pStyle w:val="NormalWeb"/>
        <w:spacing w:before="0" w:beforeAutospacing="0" w:after="240" w:afterAutospacing="0" w:line="360" w:lineRule="auto"/>
      </w:pPr>
    </w:p>
    <w:p w14:paraId="2BF0A38B" w14:textId="77777777" w:rsidR="00F81238" w:rsidRDefault="00F81238" w:rsidP="007D734F">
      <w:pPr>
        <w:pStyle w:val="NormalWeb"/>
        <w:spacing w:before="0" w:beforeAutospacing="0" w:after="240" w:afterAutospacing="0" w:line="360" w:lineRule="auto"/>
      </w:pPr>
    </w:p>
    <w:p w14:paraId="062AAE28" w14:textId="77777777" w:rsidR="0076646B" w:rsidRDefault="0076646B" w:rsidP="007D734F">
      <w:pPr>
        <w:pStyle w:val="NormalWeb"/>
        <w:spacing w:before="0" w:beforeAutospacing="0" w:after="240" w:afterAutospacing="0" w:line="360" w:lineRule="auto"/>
      </w:pPr>
    </w:p>
    <w:p w14:paraId="2B153134" w14:textId="77777777" w:rsidR="003F4A8F" w:rsidRDefault="003F4A8F" w:rsidP="007D734F">
      <w:pPr>
        <w:pStyle w:val="NormalWeb"/>
        <w:spacing w:before="0" w:beforeAutospacing="0" w:after="240" w:afterAutospacing="0" w:line="360" w:lineRule="auto"/>
      </w:pPr>
    </w:p>
    <w:sectPr w:rsidR="003F4A8F">
      <w:footerReference w:type="default" r:id="rId14"/>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2FA5FD" w14:textId="77777777" w:rsidR="006F53DA" w:rsidRPr="00D51FA0" w:rsidRDefault="006F53DA">
      <w:pPr>
        <w:spacing w:before="0" w:after="0" w:line="240" w:lineRule="auto"/>
      </w:pPr>
      <w:r w:rsidRPr="00D51FA0">
        <w:separator/>
      </w:r>
    </w:p>
  </w:endnote>
  <w:endnote w:type="continuationSeparator" w:id="0">
    <w:p w14:paraId="35BAD2F6" w14:textId="77777777" w:rsidR="006F53DA" w:rsidRPr="00D51FA0" w:rsidRDefault="006F53DA">
      <w:pPr>
        <w:spacing w:before="0" w:after="0" w:line="240" w:lineRule="auto"/>
      </w:pPr>
      <w:r w:rsidRPr="00D51FA0">
        <w:continuationSeparator/>
      </w:r>
    </w:p>
  </w:endnote>
  <w:endnote w:type="continuationNotice" w:id="1">
    <w:p w14:paraId="2560BE73" w14:textId="77777777" w:rsidR="006F53DA" w:rsidRDefault="006F53DA">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0972049"/>
      <w:docPartObj>
        <w:docPartGallery w:val="Page Numbers (Bottom of Page)"/>
        <w:docPartUnique/>
      </w:docPartObj>
    </w:sdtPr>
    <w:sdtEndPr/>
    <w:sdtContent>
      <w:p w14:paraId="5C038932" w14:textId="5BFF2DAF" w:rsidR="00D00538" w:rsidRPr="00D51FA0" w:rsidRDefault="00D00538">
        <w:pPr>
          <w:pStyle w:val="Footer"/>
        </w:pPr>
        <w:r w:rsidRPr="00D51FA0">
          <w:t xml:space="preserve">Page | </w:t>
        </w:r>
        <w:r w:rsidRPr="00D51FA0">
          <w:fldChar w:fldCharType="begin"/>
        </w:r>
        <w:r w:rsidRPr="00D51FA0">
          <w:instrText xml:space="preserve"> PAGE   \* MERGEFORMAT </w:instrText>
        </w:r>
        <w:r w:rsidRPr="00D51FA0">
          <w:fldChar w:fldCharType="separate"/>
        </w:r>
        <w:r w:rsidRPr="00D51FA0">
          <w:t>2</w:t>
        </w:r>
        <w:r w:rsidRPr="00D51FA0">
          <w:fldChar w:fldCharType="end"/>
        </w:r>
      </w:p>
    </w:sdtContent>
  </w:sdt>
  <w:p w14:paraId="43D4861E" w14:textId="645640DF" w:rsidR="001638F6" w:rsidRPr="00D51FA0" w:rsidRDefault="001638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62DF0B" w14:textId="77777777" w:rsidR="006F53DA" w:rsidRPr="00D51FA0" w:rsidRDefault="006F53DA">
      <w:pPr>
        <w:spacing w:before="0" w:after="0" w:line="240" w:lineRule="auto"/>
      </w:pPr>
      <w:r w:rsidRPr="00D51FA0">
        <w:separator/>
      </w:r>
    </w:p>
  </w:footnote>
  <w:footnote w:type="continuationSeparator" w:id="0">
    <w:p w14:paraId="61F9A423" w14:textId="77777777" w:rsidR="006F53DA" w:rsidRPr="00D51FA0" w:rsidRDefault="006F53DA">
      <w:pPr>
        <w:spacing w:before="0" w:after="0" w:line="240" w:lineRule="auto"/>
      </w:pPr>
      <w:r w:rsidRPr="00D51FA0">
        <w:continuationSeparator/>
      </w:r>
    </w:p>
  </w:footnote>
  <w:footnote w:type="continuationNotice" w:id="1">
    <w:p w14:paraId="3AA7AF3D" w14:textId="77777777" w:rsidR="006F53DA" w:rsidRDefault="006F53DA">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680F63"/>
    <w:multiLevelType w:val="hybridMultilevel"/>
    <w:tmpl w:val="EC260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714164212">
    <w:abstractNumId w:val="9"/>
  </w:num>
  <w:num w:numId="2" w16cid:durableId="674042286">
    <w:abstractNumId w:val="9"/>
  </w:num>
  <w:num w:numId="3" w16cid:durableId="2094930353">
    <w:abstractNumId w:val="8"/>
  </w:num>
  <w:num w:numId="4" w16cid:durableId="364713648">
    <w:abstractNumId w:val="8"/>
  </w:num>
  <w:num w:numId="5" w16cid:durableId="414397550">
    <w:abstractNumId w:val="9"/>
  </w:num>
  <w:num w:numId="6" w16cid:durableId="2041512348">
    <w:abstractNumId w:val="8"/>
  </w:num>
  <w:num w:numId="7" w16cid:durableId="1899627683">
    <w:abstractNumId w:val="12"/>
  </w:num>
  <w:num w:numId="8" w16cid:durableId="1824850496">
    <w:abstractNumId w:val="11"/>
  </w:num>
  <w:num w:numId="9" w16cid:durableId="1057053351">
    <w:abstractNumId w:val="14"/>
  </w:num>
  <w:num w:numId="10" w16cid:durableId="1696230861">
    <w:abstractNumId w:val="13"/>
  </w:num>
  <w:num w:numId="11" w16cid:durableId="1428891473">
    <w:abstractNumId w:val="16"/>
  </w:num>
  <w:num w:numId="12" w16cid:durableId="1981617756">
    <w:abstractNumId w:val="15"/>
  </w:num>
  <w:num w:numId="13" w16cid:durableId="204369133">
    <w:abstractNumId w:val="7"/>
  </w:num>
  <w:num w:numId="14" w16cid:durableId="1059088738">
    <w:abstractNumId w:val="6"/>
  </w:num>
  <w:num w:numId="15" w16cid:durableId="146289093">
    <w:abstractNumId w:val="5"/>
  </w:num>
  <w:num w:numId="16" w16cid:durableId="1346445867">
    <w:abstractNumId w:val="4"/>
  </w:num>
  <w:num w:numId="17" w16cid:durableId="1034814812">
    <w:abstractNumId w:val="3"/>
  </w:num>
  <w:num w:numId="18" w16cid:durableId="456796538">
    <w:abstractNumId w:val="2"/>
  </w:num>
  <w:num w:numId="19" w16cid:durableId="428432602">
    <w:abstractNumId w:val="1"/>
  </w:num>
  <w:num w:numId="20" w16cid:durableId="230849284">
    <w:abstractNumId w:val="0"/>
  </w:num>
  <w:num w:numId="21" w16cid:durableId="70544429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091"/>
    <w:rsid w:val="000161E8"/>
    <w:rsid w:val="000177E8"/>
    <w:rsid w:val="00024A84"/>
    <w:rsid w:val="0003100B"/>
    <w:rsid w:val="000316CA"/>
    <w:rsid w:val="00034940"/>
    <w:rsid w:val="00044164"/>
    <w:rsid w:val="00046207"/>
    <w:rsid w:val="00062A89"/>
    <w:rsid w:val="000647FE"/>
    <w:rsid w:val="00067011"/>
    <w:rsid w:val="000748AA"/>
    <w:rsid w:val="0008003C"/>
    <w:rsid w:val="00080F71"/>
    <w:rsid w:val="00082518"/>
    <w:rsid w:val="00084E7C"/>
    <w:rsid w:val="0008545B"/>
    <w:rsid w:val="00087040"/>
    <w:rsid w:val="00093A1B"/>
    <w:rsid w:val="00095F6C"/>
    <w:rsid w:val="000A2FD5"/>
    <w:rsid w:val="000A3E76"/>
    <w:rsid w:val="000A50EE"/>
    <w:rsid w:val="000A51B2"/>
    <w:rsid w:val="000B3667"/>
    <w:rsid w:val="000B6652"/>
    <w:rsid w:val="000C5180"/>
    <w:rsid w:val="000C52C6"/>
    <w:rsid w:val="000C75E8"/>
    <w:rsid w:val="000D4A7F"/>
    <w:rsid w:val="000D4C1A"/>
    <w:rsid w:val="000D6D15"/>
    <w:rsid w:val="000E0D7A"/>
    <w:rsid w:val="000E2AC3"/>
    <w:rsid w:val="000E5A00"/>
    <w:rsid w:val="000E74EB"/>
    <w:rsid w:val="000F44EB"/>
    <w:rsid w:val="000F727E"/>
    <w:rsid w:val="00116F4B"/>
    <w:rsid w:val="00120D47"/>
    <w:rsid w:val="0012187E"/>
    <w:rsid w:val="00124B01"/>
    <w:rsid w:val="00124FE4"/>
    <w:rsid w:val="00125BDA"/>
    <w:rsid w:val="0012796A"/>
    <w:rsid w:val="00130948"/>
    <w:rsid w:val="0013184C"/>
    <w:rsid w:val="0013531C"/>
    <w:rsid w:val="00142A27"/>
    <w:rsid w:val="00142C68"/>
    <w:rsid w:val="0014471B"/>
    <w:rsid w:val="0014569C"/>
    <w:rsid w:val="001459A1"/>
    <w:rsid w:val="00150046"/>
    <w:rsid w:val="00150063"/>
    <w:rsid w:val="001638F6"/>
    <w:rsid w:val="001710BC"/>
    <w:rsid w:val="001802D7"/>
    <w:rsid w:val="00183880"/>
    <w:rsid w:val="00185E02"/>
    <w:rsid w:val="00187F01"/>
    <w:rsid w:val="001A16E1"/>
    <w:rsid w:val="001A2000"/>
    <w:rsid w:val="001A30BC"/>
    <w:rsid w:val="001A4503"/>
    <w:rsid w:val="001A7F07"/>
    <w:rsid w:val="001B15DC"/>
    <w:rsid w:val="001B2BC5"/>
    <w:rsid w:val="001B4F03"/>
    <w:rsid w:val="001B54E5"/>
    <w:rsid w:val="001C01B8"/>
    <w:rsid w:val="001C4065"/>
    <w:rsid w:val="001C5346"/>
    <w:rsid w:val="001C69AB"/>
    <w:rsid w:val="001C6B1F"/>
    <w:rsid w:val="001C6B90"/>
    <w:rsid w:val="001C7106"/>
    <w:rsid w:val="001E5A5D"/>
    <w:rsid w:val="001F241F"/>
    <w:rsid w:val="001F5FCF"/>
    <w:rsid w:val="001F6A08"/>
    <w:rsid w:val="001F7E70"/>
    <w:rsid w:val="0020243E"/>
    <w:rsid w:val="002046F7"/>
    <w:rsid w:val="00210785"/>
    <w:rsid w:val="0021098F"/>
    <w:rsid w:val="00212BA7"/>
    <w:rsid w:val="00216104"/>
    <w:rsid w:val="002163FC"/>
    <w:rsid w:val="00216C74"/>
    <w:rsid w:val="002212DC"/>
    <w:rsid w:val="00224323"/>
    <w:rsid w:val="00225AEA"/>
    <w:rsid w:val="002262EC"/>
    <w:rsid w:val="00231BDD"/>
    <w:rsid w:val="002339E9"/>
    <w:rsid w:val="0023494D"/>
    <w:rsid w:val="00237AF9"/>
    <w:rsid w:val="00240372"/>
    <w:rsid w:val="0024687A"/>
    <w:rsid w:val="00246B8D"/>
    <w:rsid w:val="00252EB6"/>
    <w:rsid w:val="00257C57"/>
    <w:rsid w:val="0026364F"/>
    <w:rsid w:val="00265602"/>
    <w:rsid w:val="00283F13"/>
    <w:rsid w:val="00287109"/>
    <w:rsid w:val="002931FE"/>
    <w:rsid w:val="00295FBC"/>
    <w:rsid w:val="00296059"/>
    <w:rsid w:val="00297B26"/>
    <w:rsid w:val="002A2B6F"/>
    <w:rsid w:val="002A3C77"/>
    <w:rsid w:val="002A51AE"/>
    <w:rsid w:val="002A6E88"/>
    <w:rsid w:val="002A7694"/>
    <w:rsid w:val="002B4538"/>
    <w:rsid w:val="002B6995"/>
    <w:rsid w:val="002B7568"/>
    <w:rsid w:val="002C1775"/>
    <w:rsid w:val="002C38DD"/>
    <w:rsid w:val="002C4054"/>
    <w:rsid w:val="002C4F72"/>
    <w:rsid w:val="002C56C9"/>
    <w:rsid w:val="002C682D"/>
    <w:rsid w:val="002D0E04"/>
    <w:rsid w:val="002D4C9D"/>
    <w:rsid w:val="002D547C"/>
    <w:rsid w:val="002D6B9D"/>
    <w:rsid w:val="002E719E"/>
    <w:rsid w:val="002F311C"/>
    <w:rsid w:val="002F48EC"/>
    <w:rsid w:val="002F5A8F"/>
    <w:rsid w:val="002F605E"/>
    <w:rsid w:val="0030308E"/>
    <w:rsid w:val="00313B1E"/>
    <w:rsid w:val="003159D4"/>
    <w:rsid w:val="00316C7A"/>
    <w:rsid w:val="003174E9"/>
    <w:rsid w:val="003209D6"/>
    <w:rsid w:val="00321F53"/>
    <w:rsid w:val="0032287E"/>
    <w:rsid w:val="00322E36"/>
    <w:rsid w:val="00323EE0"/>
    <w:rsid w:val="003316D7"/>
    <w:rsid w:val="0033369A"/>
    <w:rsid w:val="00334A73"/>
    <w:rsid w:val="00334FE0"/>
    <w:rsid w:val="00340011"/>
    <w:rsid w:val="003422FF"/>
    <w:rsid w:val="00342424"/>
    <w:rsid w:val="00343A26"/>
    <w:rsid w:val="00343CBC"/>
    <w:rsid w:val="00344426"/>
    <w:rsid w:val="00346E32"/>
    <w:rsid w:val="00355176"/>
    <w:rsid w:val="003556F6"/>
    <w:rsid w:val="0036747B"/>
    <w:rsid w:val="00370E6F"/>
    <w:rsid w:val="003842D3"/>
    <w:rsid w:val="00384753"/>
    <w:rsid w:val="0038506F"/>
    <w:rsid w:val="00385ADF"/>
    <w:rsid w:val="0039091B"/>
    <w:rsid w:val="00396A1B"/>
    <w:rsid w:val="003A17B5"/>
    <w:rsid w:val="003B2B2A"/>
    <w:rsid w:val="003B5585"/>
    <w:rsid w:val="003B64EF"/>
    <w:rsid w:val="003B7E52"/>
    <w:rsid w:val="003D5097"/>
    <w:rsid w:val="003E6DB9"/>
    <w:rsid w:val="003F43A6"/>
    <w:rsid w:val="003F4A8F"/>
    <w:rsid w:val="003F6F19"/>
    <w:rsid w:val="003F7649"/>
    <w:rsid w:val="003F7E63"/>
    <w:rsid w:val="00400C4D"/>
    <w:rsid w:val="004013C4"/>
    <w:rsid w:val="00402929"/>
    <w:rsid w:val="004057E4"/>
    <w:rsid w:val="00411A3B"/>
    <w:rsid w:val="0041206D"/>
    <w:rsid w:val="004120FC"/>
    <w:rsid w:val="0041503C"/>
    <w:rsid w:val="00420510"/>
    <w:rsid w:val="0042095D"/>
    <w:rsid w:val="004254B3"/>
    <w:rsid w:val="004258B2"/>
    <w:rsid w:val="00431B15"/>
    <w:rsid w:val="00435F36"/>
    <w:rsid w:val="004363B9"/>
    <w:rsid w:val="00445A08"/>
    <w:rsid w:val="00447518"/>
    <w:rsid w:val="00461627"/>
    <w:rsid w:val="00461CDE"/>
    <w:rsid w:val="00463252"/>
    <w:rsid w:val="00464885"/>
    <w:rsid w:val="00465D2C"/>
    <w:rsid w:val="004713DD"/>
    <w:rsid w:val="00475EC3"/>
    <w:rsid w:val="004814D5"/>
    <w:rsid w:val="00482931"/>
    <w:rsid w:val="00482FC4"/>
    <w:rsid w:val="00485DA2"/>
    <w:rsid w:val="00486753"/>
    <w:rsid w:val="00486DCA"/>
    <w:rsid w:val="00487499"/>
    <w:rsid w:val="00487D9F"/>
    <w:rsid w:val="004952C4"/>
    <w:rsid w:val="004A099B"/>
    <w:rsid w:val="004A1395"/>
    <w:rsid w:val="004B3416"/>
    <w:rsid w:val="004B4DFB"/>
    <w:rsid w:val="004C0480"/>
    <w:rsid w:val="004C08BA"/>
    <w:rsid w:val="004C4559"/>
    <w:rsid w:val="004C7E27"/>
    <w:rsid w:val="004D6E2A"/>
    <w:rsid w:val="004E1035"/>
    <w:rsid w:val="004E2249"/>
    <w:rsid w:val="004E6760"/>
    <w:rsid w:val="004F2D31"/>
    <w:rsid w:val="00500AAA"/>
    <w:rsid w:val="00503595"/>
    <w:rsid w:val="005079AC"/>
    <w:rsid w:val="00510A02"/>
    <w:rsid w:val="00516337"/>
    <w:rsid w:val="00521E73"/>
    <w:rsid w:val="0052296D"/>
    <w:rsid w:val="005232BB"/>
    <w:rsid w:val="005249EE"/>
    <w:rsid w:val="00527AF7"/>
    <w:rsid w:val="00527DC1"/>
    <w:rsid w:val="005304F5"/>
    <w:rsid w:val="005346A2"/>
    <w:rsid w:val="0053493E"/>
    <w:rsid w:val="00534F32"/>
    <w:rsid w:val="00545CE5"/>
    <w:rsid w:val="005534FE"/>
    <w:rsid w:val="0056320A"/>
    <w:rsid w:val="00564582"/>
    <w:rsid w:val="00564E24"/>
    <w:rsid w:val="005818B6"/>
    <w:rsid w:val="005822A5"/>
    <w:rsid w:val="00585A5F"/>
    <w:rsid w:val="0059097B"/>
    <w:rsid w:val="005913EB"/>
    <w:rsid w:val="00594E0A"/>
    <w:rsid w:val="00595E25"/>
    <w:rsid w:val="00595F51"/>
    <w:rsid w:val="00596358"/>
    <w:rsid w:val="005A1C5A"/>
    <w:rsid w:val="005A2F1D"/>
    <w:rsid w:val="005B1FAA"/>
    <w:rsid w:val="005B43D0"/>
    <w:rsid w:val="005C34B4"/>
    <w:rsid w:val="005C406C"/>
    <w:rsid w:val="005C7372"/>
    <w:rsid w:val="005C7B09"/>
    <w:rsid w:val="005D40B3"/>
    <w:rsid w:val="005E66C5"/>
    <w:rsid w:val="005E72CC"/>
    <w:rsid w:val="005F34A1"/>
    <w:rsid w:val="005F4ADB"/>
    <w:rsid w:val="00600DC7"/>
    <w:rsid w:val="00603899"/>
    <w:rsid w:val="00610B95"/>
    <w:rsid w:val="00610DFC"/>
    <w:rsid w:val="00624BFB"/>
    <w:rsid w:val="006271C2"/>
    <w:rsid w:val="0063088A"/>
    <w:rsid w:val="006326CF"/>
    <w:rsid w:val="0063365B"/>
    <w:rsid w:val="00637B9C"/>
    <w:rsid w:val="00644D23"/>
    <w:rsid w:val="00647978"/>
    <w:rsid w:val="00650731"/>
    <w:rsid w:val="00652A83"/>
    <w:rsid w:val="00652CAC"/>
    <w:rsid w:val="00654B69"/>
    <w:rsid w:val="006567BD"/>
    <w:rsid w:val="0066142F"/>
    <w:rsid w:val="006626D3"/>
    <w:rsid w:val="00665AB7"/>
    <w:rsid w:val="00665AF0"/>
    <w:rsid w:val="006721F6"/>
    <w:rsid w:val="00672993"/>
    <w:rsid w:val="0067782D"/>
    <w:rsid w:val="00690016"/>
    <w:rsid w:val="00690EFD"/>
    <w:rsid w:val="006A2953"/>
    <w:rsid w:val="006A79B6"/>
    <w:rsid w:val="006B0335"/>
    <w:rsid w:val="006B6CCE"/>
    <w:rsid w:val="006D2372"/>
    <w:rsid w:val="006D3787"/>
    <w:rsid w:val="006D50A1"/>
    <w:rsid w:val="006F1BD1"/>
    <w:rsid w:val="006F53DA"/>
    <w:rsid w:val="006F7339"/>
    <w:rsid w:val="007021DE"/>
    <w:rsid w:val="00705890"/>
    <w:rsid w:val="00706279"/>
    <w:rsid w:val="00706DDC"/>
    <w:rsid w:val="00721086"/>
    <w:rsid w:val="00723A1E"/>
    <w:rsid w:val="00732607"/>
    <w:rsid w:val="007338F4"/>
    <w:rsid w:val="00735642"/>
    <w:rsid w:val="00743EDB"/>
    <w:rsid w:val="00746E6E"/>
    <w:rsid w:val="0074786A"/>
    <w:rsid w:val="0076646B"/>
    <w:rsid w:val="00776EC4"/>
    <w:rsid w:val="0077760E"/>
    <w:rsid w:val="00783577"/>
    <w:rsid w:val="00794851"/>
    <w:rsid w:val="007A1A24"/>
    <w:rsid w:val="007A1E9F"/>
    <w:rsid w:val="007A32B2"/>
    <w:rsid w:val="007B2311"/>
    <w:rsid w:val="007B2B31"/>
    <w:rsid w:val="007B5156"/>
    <w:rsid w:val="007C1C47"/>
    <w:rsid w:val="007C3E41"/>
    <w:rsid w:val="007C45FA"/>
    <w:rsid w:val="007C5702"/>
    <w:rsid w:val="007C77A5"/>
    <w:rsid w:val="007C7BCE"/>
    <w:rsid w:val="007D734F"/>
    <w:rsid w:val="007E0B2B"/>
    <w:rsid w:val="007E7E45"/>
    <w:rsid w:val="007F28EB"/>
    <w:rsid w:val="007F2CDE"/>
    <w:rsid w:val="007F3698"/>
    <w:rsid w:val="00801848"/>
    <w:rsid w:val="008024CB"/>
    <w:rsid w:val="00804032"/>
    <w:rsid w:val="00805B91"/>
    <w:rsid w:val="00806E57"/>
    <w:rsid w:val="008100B7"/>
    <w:rsid w:val="00811009"/>
    <w:rsid w:val="008124AE"/>
    <w:rsid w:val="00816247"/>
    <w:rsid w:val="0082097A"/>
    <w:rsid w:val="00824CF6"/>
    <w:rsid w:val="00827C97"/>
    <w:rsid w:val="008422B7"/>
    <w:rsid w:val="008442EE"/>
    <w:rsid w:val="00844483"/>
    <w:rsid w:val="00846069"/>
    <w:rsid w:val="0085184C"/>
    <w:rsid w:val="0085532C"/>
    <w:rsid w:val="008605C0"/>
    <w:rsid w:val="00860E51"/>
    <w:rsid w:val="00862873"/>
    <w:rsid w:val="00863A48"/>
    <w:rsid w:val="00875514"/>
    <w:rsid w:val="00875542"/>
    <w:rsid w:val="00880439"/>
    <w:rsid w:val="00884092"/>
    <w:rsid w:val="00885C96"/>
    <w:rsid w:val="00894507"/>
    <w:rsid w:val="00894910"/>
    <w:rsid w:val="008A1B73"/>
    <w:rsid w:val="008A3F48"/>
    <w:rsid w:val="008A5988"/>
    <w:rsid w:val="008B4F68"/>
    <w:rsid w:val="008B623E"/>
    <w:rsid w:val="008B7CB7"/>
    <w:rsid w:val="008C2315"/>
    <w:rsid w:val="008C2EB2"/>
    <w:rsid w:val="008C48AC"/>
    <w:rsid w:val="008D0558"/>
    <w:rsid w:val="008D291E"/>
    <w:rsid w:val="008D31F5"/>
    <w:rsid w:val="008D4725"/>
    <w:rsid w:val="008D5331"/>
    <w:rsid w:val="008D5D2F"/>
    <w:rsid w:val="008D6795"/>
    <w:rsid w:val="008D7B97"/>
    <w:rsid w:val="008E07A4"/>
    <w:rsid w:val="008E102F"/>
    <w:rsid w:val="008E3913"/>
    <w:rsid w:val="008E799D"/>
    <w:rsid w:val="008E7D47"/>
    <w:rsid w:val="008F1B5F"/>
    <w:rsid w:val="008F2AD1"/>
    <w:rsid w:val="00900807"/>
    <w:rsid w:val="00900849"/>
    <w:rsid w:val="0090125C"/>
    <w:rsid w:val="00906684"/>
    <w:rsid w:val="009173BD"/>
    <w:rsid w:val="00920DFA"/>
    <w:rsid w:val="00923C5C"/>
    <w:rsid w:val="00934F1C"/>
    <w:rsid w:val="0094297A"/>
    <w:rsid w:val="009437CF"/>
    <w:rsid w:val="00951356"/>
    <w:rsid w:val="00964259"/>
    <w:rsid w:val="00965FBE"/>
    <w:rsid w:val="00966DCD"/>
    <w:rsid w:val="00972269"/>
    <w:rsid w:val="009742A8"/>
    <w:rsid w:val="00981BFB"/>
    <w:rsid w:val="009823A0"/>
    <w:rsid w:val="00983FC0"/>
    <w:rsid w:val="00985F3A"/>
    <w:rsid w:val="00995E93"/>
    <w:rsid w:val="0099640A"/>
    <w:rsid w:val="00997352"/>
    <w:rsid w:val="009A23C7"/>
    <w:rsid w:val="009A3327"/>
    <w:rsid w:val="009A3FFB"/>
    <w:rsid w:val="009A7F81"/>
    <w:rsid w:val="009B06B6"/>
    <w:rsid w:val="009C1C18"/>
    <w:rsid w:val="009C5A84"/>
    <w:rsid w:val="009D2231"/>
    <w:rsid w:val="009D45C6"/>
    <w:rsid w:val="009D502A"/>
    <w:rsid w:val="009D6A13"/>
    <w:rsid w:val="009E0249"/>
    <w:rsid w:val="009E3A9E"/>
    <w:rsid w:val="009E6696"/>
    <w:rsid w:val="00A11B8C"/>
    <w:rsid w:val="00A122DB"/>
    <w:rsid w:val="00A12509"/>
    <w:rsid w:val="00A1538C"/>
    <w:rsid w:val="00A232AE"/>
    <w:rsid w:val="00A24E92"/>
    <w:rsid w:val="00A24FE6"/>
    <w:rsid w:val="00A274DF"/>
    <w:rsid w:val="00A2785D"/>
    <w:rsid w:val="00A329AE"/>
    <w:rsid w:val="00A333DE"/>
    <w:rsid w:val="00A33ACB"/>
    <w:rsid w:val="00A3594F"/>
    <w:rsid w:val="00A44D14"/>
    <w:rsid w:val="00A53502"/>
    <w:rsid w:val="00A560F1"/>
    <w:rsid w:val="00A57E9A"/>
    <w:rsid w:val="00A61B1D"/>
    <w:rsid w:val="00A6401B"/>
    <w:rsid w:val="00A64E43"/>
    <w:rsid w:val="00A65094"/>
    <w:rsid w:val="00A741B4"/>
    <w:rsid w:val="00A77E5F"/>
    <w:rsid w:val="00A80B38"/>
    <w:rsid w:val="00A829F7"/>
    <w:rsid w:val="00A834E6"/>
    <w:rsid w:val="00A836A9"/>
    <w:rsid w:val="00A856C0"/>
    <w:rsid w:val="00A91608"/>
    <w:rsid w:val="00A9516F"/>
    <w:rsid w:val="00A97BE9"/>
    <w:rsid w:val="00AA54AB"/>
    <w:rsid w:val="00AB08DC"/>
    <w:rsid w:val="00AB46D6"/>
    <w:rsid w:val="00AB4F64"/>
    <w:rsid w:val="00AB60F5"/>
    <w:rsid w:val="00AC01D6"/>
    <w:rsid w:val="00AC1728"/>
    <w:rsid w:val="00AC460B"/>
    <w:rsid w:val="00AC713F"/>
    <w:rsid w:val="00AC73D3"/>
    <w:rsid w:val="00AD15FB"/>
    <w:rsid w:val="00AD165F"/>
    <w:rsid w:val="00AD2BFB"/>
    <w:rsid w:val="00AD4533"/>
    <w:rsid w:val="00AE558F"/>
    <w:rsid w:val="00AE5BE3"/>
    <w:rsid w:val="00AE7D3F"/>
    <w:rsid w:val="00AF0CAE"/>
    <w:rsid w:val="00AF18C6"/>
    <w:rsid w:val="00AF4796"/>
    <w:rsid w:val="00AF6091"/>
    <w:rsid w:val="00B021ED"/>
    <w:rsid w:val="00B027C3"/>
    <w:rsid w:val="00B04515"/>
    <w:rsid w:val="00B059D0"/>
    <w:rsid w:val="00B07AB0"/>
    <w:rsid w:val="00B13480"/>
    <w:rsid w:val="00B175D9"/>
    <w:rsid w:val="00B36AA3"/>
    <w:rsid w:val="00B415B4"/>
    <w:rsid w:val="00B47B7A"/>
    <w:rsid w:val="00B52566"/>
    <w:rsid w:val="00B56C6D"/>
    <w:rsid w:val="00B60492"/>
    <w:rsid w:val="00B6215D"/>
    <w:rsid w:val="00B62B0F"/>
    <w:rsid w:val="00B646B8"/>
    <w:rsid w:val="00B67F39"/>
    <w:rsid w:val="00B709FC"/>
    <w:rsid w:val="00B72DF5"/>
    <w:rsid w:val="00B76D20"/>
    <w:rsid w:val="00B81203"/>
    <w:rsid w:val="00B816DA"/>
    <w:rsid w:val="00B922F0"/>
    <w:rsid w:val="00BA266C"/>
    <w:rsid w:val="00BA601A"/>
    <w:rsid w:val="00BB34F9"/>
    <w:rsid w:val="00BB63CB"/>
    <w:rsid w:val="00BC33C8"/>
    <w:rsid w:val="00BC69F2"/>
    <w:rsid w:val="00BD1599"/>
    <w:rsid w:val="00BD4D98"/>
    <w:rsid w:val="00BD5D13"/>
    <w:rsid w:val="00BD6A26"/>
    <w:rsid w:val="00BE01D6"/>
    <w:rsid w:val="00BE1F62"/>
    <w:rsid w:val="00BE3B3D"/>
    <w:rsid w:val="00BE3E15"/>
    <w:rsid w:val="00BE4B78"/>
    <w:rsid w:val="00BE5E11"/>
    <w:rsid w:val="00C017C0"/>
    <w:rsid w:val="00C01D6F"/>
    <w:rsid w:val="00C03F6C"/>
    <w:rsid w:val="00C06DEE"/>
    <w:rsid w:val="00C10FC2"/>
    <w:rsid w:val="00C13480"/>
    <w:rsid w:val="00C23366"/>
    <w:rsid w:val="00C252EC"/>
    <w:rsid w:val="00C25AB0"/>
    <w:rsid w:val="00C2678D"/>
    <w:rsid w:val="00C37C26"/>
    <w:rsid w:val="00C40127"/>
    <w:rsid w:val="00C40E71"/>
    <w:rsid w:val="00C44594"/>
    <w:rsid w:val="00C520E9"/>
    <w:rsid w:val="00C52ED1"/>
    <w:rsid w:val="00C54128"/>
    <w:rsid w:val="00C54636"/>
    <w:rsid w:val="00C67E42"/>
    <w:rsid w:val="00C73710"/>
    <w:rsid w:val="00C75A33"/>
    <w:rsid w:val="00C7668E"/>
    <w:rsid w:val="00C80BD4"/>
    <w:rsid w:val="00C813B3"/>
    <w:rsid w:val="00C82954"/>
    <w:rsid w:val="00C82F5D"/>
    <w:rsid w:val="00C84B74"/>
    <w:rsid w:val="00C93858"/>
    <w:rsid w:val="00C93F5B"/>
    <w:rsid w:val="00CA1CE7"/>
    <w:rsid w:val="00CA3E47"/>
    <w:rsid w:val="00CA5556"/>
    <w:rsid w:val="00CA566E"/>
    <w:rsid w:val="00CB0CE0"/>
    <w:rsid w:val="00CB32C7"/>
    <w:rsid w:val="00CB3675"/>
    <w:rsid w:val="00CB7920"/>
    <w:rsid w:val="00CB79F5"/>
    <w:rsid w:val="00CC0D5E"/>
    <w:rsid w:val="00CC0E95"/>
    <w:rsid w:val="00CC1BCB"/>
    <w:rsid w:val="00CC226E"/>
    <w:rsid w:val="00CC7235"/>
    <w:rsid w:val="00CC74AE"/>
    <w:rsid w:val="00CD18EB"/>
    <w:rsid w:val="00CD34B0"/>
    <w:rsid w:val="00CD6982"/>
    <w:rsid w:val="00CE147B"/>
    <w:rsid w:val="00CF3390"/>
    <w:rsid w:val="00CF3A42"/>
    <w:rsid w:val="00CF3EEA"/>
    <w:rsid w:val="00CF506D"/>
    <w:rsid w:val="00CF662B"/>
    <w:rsid w:val="00CF71D6"/>
    <w:rsid w:val="00CF7B27"/>
    <w:rsid w:val="00D00538"/>
    <w:rsid w:val="00D00795"/>
    <w:rsid w:val="00D039AF"/>
    <w:rsid w:val="00D10272"/>
    <w:rsid w:val="00D10490"/>
    <w:rsid w:val="00D112F8"/>
    <w:rsid w:val="00D14DE9"/>
    <w:rsid w:val="00D21236"/>
    <w:rsid w:val="00D227BE"/>
    <w:rsid w:val="00D243FA"/>
    <w:rsid w:val="00D34606"/>
    <w:rsid w:val="00D36A93"/>
    <w:rsid w:val="00D371C5"/>
    <w:rsid w:val="00D411DE"/>
    <w:rsid w:val="00D46B14"/>
    <w:rsid w:val="00D517D5"/>
    <w:rsid w:val="00D519E0"/>
    <w:rsid w:val="00D51FA0"/>
    <w:rsid w:val="00D5413C"/>
    <w:rsid w:val="00D542C9"/>
    <w:rsid w:val="00D57871"/>
    <w:rsid w:val="00D61115"/>
    <w:rsid w:val="00D61D4A"/>
    <w:rsid w:val="00D63800"/>
    <w:rsid w:val="00D74588"/>
    <w:rsid w:val="00D74668"/>
    <w:rsid w:val="00D75AC5"/>
    <w:rsid w:val="00D76B96"/>
    <w:rsid w:val="00D77452"/>
    <w:rsid w:val="00D77BB6"/>
    <w:rsid w:val="00D8726E"/>
    <w:rsid w:val="00D904EB"/>
    <w:rsid w:val="00DA1883"/>
    <w:rsid w:val="00DA1D98"/>
    <w:rsid w:val="00DA3CD8"/>
    <w:rsid w:val="00DA7F77"/>
    <w:rsid w:val="00DB43E1"/>
    <w:rsid w:val="00DB701C"/>
    <w:rsid w:val="00DB7027"/>
    <w:rsid w:val="00DC07A3"/>
    <w:rsid w:val="00DC0F6F"/>
    <w:rsid w:val="00DC18E5"/>
    <w:rsid w:val="00DC1D1A"/>
    <w:rsid w:val="00DC3472"/>
    <w:rsid w:val="00DC6D82"/>
    <w:rsid w:val="00DD2286"/>
    <w:rsid w:val="00DD617C"/>
    <w:rsid w:val="00DE4E91"/>
    <w:rsid w:val="00DE791F"/>
    <w:rsid w:val="00DF0300"/>
    <w:rsid w:val="00DF2648"/>
    <w:rsid w:val="00DF32FE"/>
    <w:rsid w:val="00DF51B4"/>
    <w:rsid w:val="00E01615"/>
    <w:rsid w:val="00E01F30"/>
    <w:rsid w:val="00E01F61"/>
    <w:rsid w:val="00E04D70"/>
    <w:rsid w:val="00E07577"/>
    <w:rsid w:val="00E1154E"/>
    <w:rsid w:val="00E11B8A"/>
    <w:rsid w:val="00E11F9B"/>
    <w:rsid w:val="00E1228F"/>
    <w:rsid w:val="00E136A6"/>
    <w:rsid w:val="00E14A45"/>
    <w:rsid w:val="00E25548"/>
    <w:rsid w:val="00E31338"/>
    <w:rsid w:val="00E32D20"/>
    <w:rsid w:val="00E345D2"/>
    <w:rsid w:val="00E34B3F"/>
    <w:rsid w:val="00E35ECC"/>
    <w:rsid w:val="00E41970"/>
    <w:rsid w:val="00E43313"/>
    <w:rsid w:val="00E467FC"/>
    <w:rsid w:val="00E47A64"/>
    <w:rsid w:val="00E47E46"/>
    <w:rsid w:val="00E5254C"/>
    <w:rsid w:val="00E554E0"/>
    <w:rsid w:val="00E63F40"/>
    <w:rsid w:val="00E70572"/>
    <w:rsid w:val="00E735D0"/>
    <w:rsid w:val="00E75BBC"/>
    <w:rsid w:val="00E840F8"/>
    <w:rsid w:val="00E90AFE"/>
    <w:rsid w:val="00E916A2"/>
    <w:rsid w:val="00E957A9"/>
    <w:rsid w:val="00EA1B19"/>
    <w:rsid w:val="00EB28AC"/>
    <w:rsid w:val="00EB530D"/>
    <w:rsid w:val="00EB796D"/>
    <w:rsid w:val="00EC28D0"/>
    <w:rsid w:val="00EC7D8D"/>
    <w:rsid w:val="00ED1F24"/>
    <w:rsid w:val="00ED24A1"/>
    <w:rsid w:val="00ED2CD5"/>
    <w:rsid w:val="00ED31BF"/>
    <w:rsid w:val="00ED39FD"/>
    <w:rsid w:val="00EE25A4"/>
    <w:rsid w:val="00EE5230"/>
    <w:rsid w:val="00EF4ACD"/>
    <w:rsid w:val="00EF5702"/>
    <w:rsid w:val="00F0069B"/>
    <w:rsid w:val="00F007A7"/>
    <w:rsid w:val="00F00992"/>
    <w:rsid w:val="00F01961"/>
    <w:rsid w:val="00F063D9"/>
    <w:rsid w:val="00F120B3"/>
    <w:rsid w:val="00F1570C"/>
    <w:rsid w:val="00F15C96"/>
    <w:rsid w:val="00F1658D"/>
    <w:rsid w:val="00F26873"/>
    <w:rsid w:val="00F30F25"/>
    <w:rsid w:val="00F3229D"/>
    <w:rsid w:val="00F32F9F"/>
    <w:rsid w:val="00F42DBF"/>
    <w:rsid w:val="00F473C1"/>
    <w:rsid w:val="00F5665E"/>
    <w:rsid w:val="00F57014"/>
    <w:rsid w:val="00F62C7B"/>
    <w:rsid w:val="00F63324"/>
    <w:rsid w:val="00F66F92"/>
    <w:rsid w:val="00F677F9"/>
    <w:rsid w:val="00F719BC"/>
    <w:rsid w:val="00F80D03"/>
    <w:rsid w:val="00F81238"/>
    <w:rsid w:val="00F8154E"/>
    <w:rsid w:val="00F9274E"/>
    <w:rsid w:val="00FA34E5"/>
    <w:rsid w:val="00FA71E6"/>
    <w:rsid w:val="00FB4671"/>
    <w:rsid w:val="00FB77C1"/>
    <w:rsid w:val="00FC08E3"/>
    <w:rsid w:val="00FC2503"/>
    <w:rsid w:val="00FC2E60"/>
    <w:rsid w:val="00FC5087"/>
    <w:rsid w:val="00FC73AB"/>
    <w:rsid w:val="00FD1504"/>
    <w:rsid w:val="00FD6A98"/>
    <w:rsid w:val="00FD7321"/>
    <w:rsid w:val="00FE25CA"/>
    <w:rsid w:val="00FE6E04"/>
    <w:rsid w:val="00FF00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A6EE96"/>
  <w15:chartTrackingRefBased/>
  <w15:docId w15:val="{1E5E2147-AB08-4AB4-BB3E-9D633C296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rPr>
      <w:lang w:val="en-GB"/>
    </w:rPr>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NormalWeb">
    <w:name w:val="Normal (Web)"/>
    <w:basedOn w:val="Normal"/>
    <w:uiPriority w:val="99"/>
    <w:semiHidden/>
    <w:unhideWhenUsed/>
    <w:rsid w:val="00BC69F2"/>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character" w:styleId="Hyperlink">
    <w:name w:val="Hyperlink"/>
    <w:basedOn w:val="DefaultParagraphFont"/>
    <w:uiPriority w:val="99"/>
    <w:unhideWhenUsed/>
    <w:rsid w:val="00804032"/>
    <w:rPr>
      <w:color w:val="993E21" w:themeColor="hyperlink"/>
      <w:u w:val="single"/>
    </w:rPr>
  </w:style>
  <w:style w:type="character" w:styleId="UnresolvedMention">
    <w:name w:val="Unresolved Mention"/>
    <w:basedOn w:val="DefaultParagraphFont"/>
    <w:uiPriority w:val="99"/>
    <w:semiHidden/>
    <w:unhideWhenUsed/>
    <w:rsid w:val="00804032"/>
    <w:rPr>
      <w:color w:val="605E5C"/>
      <w:shd w:val="clear" w:color="auto" w:fill="E1DFDD"/>
    </w:rPr>
  </w:style>
  <w:style w:type="paragraph" w:styleId="ListParagraph">
    <w:name w:val="List Paragraph"/>
    <w:basedOn w:val="Normal"/>
    <w:uiPriority w:val="34"/>
    <w:semiHidden/>
    <w:qFormat/>
    <w:rsid w:val="002243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50237">
      <w:bodyDiv w:val="1"/>
      <w:marLeft w:val="0"/>
      <w:marRight w:val="0"/>
      <w:marTop w:val="0"/>
      <w:marBottom w:val="0"/>
      <w:divBdr>
        <w:top w:val="none" w:sz="0" w:space="0" w:color="auto"/>
        <w:left w:val="none" w:sz="0" w:space="0" w:color="auto"/>
        <w:bottom w:val="none" w:sz="0" w:space="0" w:color="auto"/>
        <w:right w:val="none" w:sz="0" w:space="0" w:color="auto"/>
      </w:divBdr>
      <w:divsChild>
        <w:div w:id="1526485141">
          <w:marLeft w:val="0"/>
          <w:marRight w:val="0"/>
          <w:marTop w:val="0"/>
          <w:marBottom w:val="0"/>
          <w:divBdr>
            <w:top w:val="none" w:sz="0" w:space="0" w:color="auto"/>
            <w:left w:val="none" w:sz="0" w:space="0" w:color="auto"/>
            <w:bottom w:val="none" w:sz="0" w:space="0" w:color="auto"/>
            <w:right w:val="none" w:sz="0" w:space="0" w:color="auto"/>
          </w:divBdr>
        </w:div>
      </w:divsChild>
    </w:div>
    <w:div w:id="370347539">
      <w:bodyDiv w:val="1"/>
      <w:marLeft w:val="0"/>
      <w:marRight w:val="0"/>
      <w:marTop w:val="0"/>
      <w:marBottom w:val="0"/>
      <w:divBdr>
        <w:top w:val="none" w:sz="0" w:space="0" w:color="auto"/>
        <w:left w:val="none" w:sz="0" w:space="0" w:color="auto"/>
        <w:bottom w:val="none" w:sz="0" w:space="0" w:color="auto"/>
        <w:right w:val="none" w:sz="0" w:space="0" w:color="auto"/>
      </w:divBdr>
      <w:divsChild>
        <w:div w:id="2033339077">
          <w:marLeft w:val="0"/>
          <w:marRight w:val="0"/>
          <w:marTop w:val="0"/>
          <w:marBottom w:val="0"/>
          <w:divBdr>
            <w:top w:val="none" w:sz="0" w:space="0" w:color="auto"/>
            <w:left w:val="none" w:sz="0" w:space="0" w:color="auto"/>
            <w:bottom w:val="none" w:sz="0" w:space="0" w:color="auto"/>
            <w:right w:val="none" w:sz="0" w:space="0" w:color="auto"/>
          </w:divBdr>
        </w:div>
      </w:divsChild>
    </w:div>
    <w:div w:id="396899294">
      <w:bodyDiv w:val="1"/>
      <w:marLeft w:val="0"/>
      <w:marRight w:val="0"/>
      <w:marTop w:val="0"/>
      <w:marBottom w:val="0"/>
      <w:divBdr>
        <w:top w:val="none" w:sz="0" w:space="0" w:color="auto"/>
        <w:left w:val="none" w:sz="0" w:space="0" w:color="auto"/>
        <w:bottom w:val="none" w:sz="0" w:space="0" w:color="auto"/>
        <w:right w:val="none" w:sz="0" w:space="0" w:color="auto"/>
      </w:divBdr>
    </w:div>
    <w:div w:id="720517886">
      <w:bodyDiv w:val="1"/>
      <w:marLeft w:val="0"/>
      <w:marRight w:val="0"/>
      <w:marTop w:val="0"/>
      <w:marBottom w:val="0"/>
      <w:divBdr>
        <w:top w:val="none" w:sz="0" w:space="0" w:color="auto"/>
        <w:left w:val="none" w:sz="0" w:space="0" w:color="auto"/>
        <w:bottom w:val="none" w:sz="0" w:space="0" w:color="auto"/>
        <w:right w:val="none" w:sz="0" w:space="0" w:color="auto"/>
      </w:divBdr>
      <w:divsChild>
        <w:div w:id="707610426">
          <w:marLeft w:val="0"/>
          <w:marRight w:val="0"/>
          <w:marTop w:val="0"/>
          <w:marBottom w:val="0"/>
          <w:divBdr>
            <w:top w:val="none" w:sz="0" w:space="0" w:color="auto"/>
            <w:left w:val="none" w:sz="0" w:space="0" w:color="auto"/>
            <w:bottom w:val="none" w:sz="0" w:space="0" w:color="auto"/>
            <w:right w:val="none" w:sz="0" w:space="0" w:color="auto"/>
          </w:divBdr>
        </w:div>
      </w:divsChild>
    </w:div>
    <w:div w:id="957100129">
      <w:bodyDiv w:val="1"/>
      <w:marLeft w:val="0"/>
      <w:marRight w:val="0"/>
      <w:marTop w:val="0"/>
      <w:marBottom w:val="0"/>
      <w:divBdr>
        <w:top w:val="none" w:sz="0" w:space="0" w:color="auto"/>
        <w:left w:val="none" w:sz="0" w:space="0" w:color="auto"/>
        <w:bottom w:val="none" w:sz="0" w:space="0" w:color="auto"/>
        <w:right w:val="none" w:sz="0" w:space="0" w:color="auto"/>
      </w:divBdr>
      <w:divsChild>
        <w:div w:id="827860919">
          <w:marLeft w:val="0"/>
          <w:marRight w:val="0"/>
          <w:marTop w:val="0"/>
          <w:marBottom w:val="0"/>
          <w:divBdr>
            <w:top w:val="none" w:sz="0" w:space="0" w:color="auto"/>
            <w:left w:val="none" w:sz="0" w:space="0" w:color="auto"/>
            <w:bottom w:val="none" w:sz="0" w:space="0" w:color="auto"/>
            <w:right w:val="none" w:sz="0" w:space="0" w:color="auto"/>
          </w:divBdr>
        </w:div>
      </w:divsChild>
    </w:div>
    <w:div w:id="1065682998">
      <w:bodyDiv w:val="1"/>
      <w:marLeft w:val="0"/>
      <w:marRight w:val="0"/>
      <w:marTop w:val="0"/>
      <w:marBottom w:val="0"/>
      <w:divBdr>
        <w:top w:val="none" w:sz="0" w:space="0" w:color="auto"/>
        <w:left w:val="none" w:sz="0" w:space="0" w:color="auto"/>
        <w:bottom w:val="none" w:sz="0" w:space="0" w:color="auto"/>
        <w:right w:val="none" w:sz="0" w:space="0" w:color="auto"/>
      </w:divBdr>
      <w:divsChild>
        <w:div w:id="1634362533">
          <w:marLeft w:val="0"/>
          <w:marRight w:val="0"/>
          <w:marTop w:val="0"/>
          <w:marBottom w:val="0"/>
          <w:divBdr>
            <w:top w:val="none" w:sz="0" w:space="0" w:color="auto"/>
            <w:left w:val="none" w:sz="0" w:space="0" w:color="auto"/>
            <w:bottom w:val="none" w:sz="0" w:space="0" w:color="auto"/>
            <w:right w:val="none" w:sz="0" w:space="0" w:color="auto"/>
          </w:divBdr>
        </w:div>
      </w:divsChild>
    </w:div>
    <w:div w:id="1110394306">
      <w:bodyDiv w:val="1"/>
      <w:marLeft w:val="0"/>
      <w:marRight w:val="0"/>
      <w:marTop w:val="0"/>
      <w:marBottom w:val="0"/>
      <w:divBdr>
        <w:top w:val="none" w:sz="0" w:space="0" w:color="auto"/>
        <w:left w:val="none" w:sz="0" w:space="0" w:color="auto"/>
        <w:bottom w:val="none" w:sz="0" w:space="0" w:color="auto"/>
        <w:right w:val="none" w:sz="0" w:space="0" w:color="auto"/>
      </w:divBdr>
      <w:divsChild>
        <w:div w:id="561019834">
          <w:marLeft w:val="0"/>
          <w:marRight w:val="0"/>
          <w:marTop w:val="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78461959">
      <w:bodyDiv w:val="1"/>
      <w:marLeft w:val="0"/>
      <w:marRight w:val="0"/>
      <w:marTop w:val="0"/>
      <w:marBottom w:val="0"/>
      <w:divBdr>
        <w:top w:val="none" w:sz="0" w:space="0" w:color="auto"/>
        <w:left w:val="none" w:sz="0" w:space="0" w:color="auto"/>
        <w:bottom w:val="none" w:sz="0" w:space="0" w:color="auto"/>
        <w:right w:val="none" w:sz="0" w:space="0" w:color="auto"/>
      </w:divBdr>
      <w:divsChild>
        <w:div w:id="1788742366">
          <w:marLeft w:val="0"/>
          <w:marRight w:val="0"/>
          <w:marTop w:val="0"/>
          <w:marBottom w:val="0"/>
          <w:divBdr>
            <w:top w:val="none" w:sz="0" w:space="0" w:color="auto"/>
            <w:left w:val="none" w:sz="0" w:space="0" w:color="auto"/>
            <w:bottom w:val="none" w:sz="0" w:space="0" w:color="auto"/>
            <w:right w:val="none" w:sz="0" w:space="0" w:color="auto"/>
          </w:divBdr>
        </w:div>
      </w:divsChild>
    </w:div>
    <w:div w:id="1752240678">
      <w:bodyDiv w:val="1"/>
      <w:marLeft w:val="0"/>
      <w:marRight w:val="0"/>
      <w:marTop w:val="0"/>
      <w:marBottom w:val="0"/>
      <w:divBdr>
        <w:top w:val="none" w:sz="0" w:space="0" w:color="auto"/>
        <w:left w:val="none" w:sz="0" w:space="0" w:color="auto"/>
        <w:bottom w:val="none" w:sz="0" w:space="0" w:color="auto"/>
        <w:right w:val="none" w:sz="0" w:space="0" w:color="auto"/>
      </w:divBdr>
    </w:div>
    <w:div w:id="1779981719">
      <w:bodyDiv w:val="1"/>
      <w:marLeft w:val="0"/>
      <w:marRight w:val="0"/>
      <w:marTop w:val="0"/>
      <w:marBottom w:val="0"/>
      <w:divBdr>
        <w:top w:val="none" w:sz="0" w:space="0" w:color="auto"/>
        <w:left w:val="none" w:sz="0" w:space="0" w:color="auto"/>
        <w:bottom w:val="none" w:sz="0" w:space="0" w:color="auto"/>
        <w:right w:val="none" w:sz="0" w:space="0" w:color="auto"/>
      </w:divBdr>
      <w:divsChild>
        <w:div w:id="1116100230">
          <w:marLeft w:val="0"/>
          <w:marRight w:val="0"/>
          <w:marTop w:val="0"/>
          <w:marBottom w:val="0"/>
          <w:divBdr>
            <w:top w:val="none" w:sz="0" w:space="0" w:color="auto"/>
            <w:left w:val="none" w:sz="0" w:space="0" w:color="auto"/>
            <w:bottom w:val="none" w:sz="0" w:space="0" w:color="auto"/>
            <w:right w:val="none" w:sz="0" w:space="0" w:color="auto"/>
          </w:divBdr>
        </w:div>
      </w:divsChild>
    </w:div>
    <w:div w:id="1870216765">
      <w:bodyDiv w:val="1"/>
      <w:marLeft w:val="0"/>
      <w:marRight w:val="0"/>
      <w:marTop w:val="0"/>
      <w:marBottom w:val="0"/>
      <w:divBdr>
        <w:top w:val="none" w:sz="0" w:space="0" w:color="auto"/>
        <w:left w:val="none" w:sz="0" w:space="0" w:color="auto"/>
        <w:bottom w:val="none" w:sz="0" w:space="0" w:color="auto"/>
        <w:right w:val="none" w:sz="0" w:space="0" w:color="auto"/>
      </w:divBdr>
    </w:div>
    <w:div w:id="1887909179">
      <w:bodyDiv w:val="1"/>
      <w:marLeft w:val="0"/>
      <w:marRight w:val="0"/>
      <w:marTop w:val="0"/>
      <w:marBottom w:val="0"/>
      <w:divBdr>
        <w:top w:val="none" w:sz="0" w:space="0" w:color="auto"/>
        <w:left w:val="none" w:sz="0" w:space="0" w:color="auto"/>
        <w:bottom w:val="none" w:sz="0" w:space="0" w:color="auto"/>
        <w:right w:val="none" w:sz="0" w:space="0" w:color="auto"/>
      </w:divBdr>
      <w:divsChild>
        <w:div w:id="1245064568">
          <w:marLeft w:val="0"/>
          <w:marRight w:val="0"/>
          <w:marTop w:val="0"/>
          <w:marBottom w:val="0"/>
          <w:divBdr>
            <w:top w:val="none" w:sz="0" w:space="0" w:color="auto"/>
            <w:left w:val="none" w:sz="0" w:space="0" w:color="auto"/>
            <w:bottom w:val="none" w:sz="0" w:space="0" w:color="auto"/>
            <w:right w:val="none" w:sz="0" w:space="0" w:color="auto"/>
          </w:divBdr>
        </w:div>
      </w:divsChild>
    </w:div>
    <w:div w:id="2084990898">
      <w:bodyDiv w:val="1"/>
      <w:marLeft w:val="0"/>
      <w:marRight w:val="0"/>
      <w:marTop w:val="0"/>
      <w:marBottom w:val="0"/>
      <w:divBdr>
        <w:top w:val="none" w:sz="0" w:space="0" w:color="auto"/>
        <w:left w:val="none" w:sz="0" w:space="0" w:color="auto"/>
        <w:bottom w:val="none" w:sz="0" w:space="0" w:color="auto"/>
        <w:right w:val="none" w:sz="0" w:space="0" w:color="auto"/>
      </w:divBdr>
      <w:divsChild>
        <w:div w:id="1701516559">
          <w:marLeft w:val="0"/>
          <w:marRight w:val="0"/>
          <w:marTop w:val="0"/>
          <w:marBottom w:val="0"/>
          <w:divBdr>
            <w:top w:val="none" w:sz="0" w:space="0" w:color="auto"/>
            <w:left w:val="none" w:sz="0" w:space="0" w:color="auto"/>
            <w:bottom w:val="none" w:sz="0" w:space="0" w:color="auto"/>
            <w:right w:val="none" w:sz="0" w:space="0" w:color="auto"/>
          </w:divBdr>
        </w:div>
      </w:divsChild>
    </w:div>
    <w:div w:id="2103335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eneddhome.com/2019/05/report-wales-only-uk-nation-to-see-a-rise-in-child-povert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rla\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bb9b12919008002c78a0fa415c2f32fc">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1c87616b1413f5ec7c0164c73b3e12a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D184FF-3A20-4B1A-9A34-11445C25C1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604846-00E1-464D-91CD-377C63D37157}">
  <ds:schemaRefs>
    <ds:schemaRef ds:uri="http://schemas.microsoft.com/sharepoint/v3/contenttype/forms"/>
  </ds:schemaRefs>
</ds:datastoreItem>
</file>

<file path=customXml/itemProps3.xml><?xml version="1.0" encoding="utf-8"?>
<ds:datastoreItem xmlns:ds="http://schemas.openxmlformats.org/officeDocument/2006/customXml" ds:itemID="{27C40E7D-9710-4B35-86C7-B77946DDACA3}">
  <ds:schemaRefs>
    <ds:schemaRef ds:uri="http://purl.org/dc/terms/"/>
    <ds:schemaRef ds:uri="http://schemas.microsoft.com/office/2006/documentManagement/types"/>
    <ds:schemaRef ds:uri="http://purl.org/dc/dcmitype/"/>
    <ds:schemaRef ds:uri="0cb976d4-72d8-43fd-a100-21d54766e958"/>
    <ds:schemaRef ds:uri="http://purl.org/dc/elements/1.1/"/>
    <ds:schemaRef ds:uri="http://schemas.microsoft.com/office/infopath/2007/PartnerControls"/>
    <ds:schemaRef ds:uri="http://schemas.openxmlformats.org/package/2006/metadata/core-properties"/>
    <ds:schemaRef ds:uri="da3f2772-8f1e-4acb-bd98-3a0ee892f48a"/>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5359F671-BDC6-4A62-963D-CE9217765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3</TotalTime>
  <Pages>20</Pages>
  <Words>2997</Words>
  <Characters>17084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Pridmore</dc:creator>
  <cp:keywords/>
  <cp:lastModifiedBy>Carla Pridmore (1904884)</cp:lastModifiedBy>
  <cp:revision>2</cp:revision>
  <dcterms:created xsi:type="dcterms:W3CDTF">2024-04-16T16:49:00Z</dcterms:created>
  <dcterms:modified xsi:type="dcterms:W3CDTF">2024-04-16T16:49:00Z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