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B4250" w14:textId="29FB5E7D"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Catherine Brown</w:t>
      </w:r>
    </w:p>
    <w:p w14:paraId="6490CC10" w14:textId="5F9CADFA"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0750245</w:t>
      </w:r>
    </w:p>
    <w:p w14:paraId="52AF9513" w14:textId="77777777" w:rsidR="0016164C" w:rsidRPr="00013FB3" w:rsidRDefault="0016164C" w:rsidP="009C20AB">
      <w:pPr>
        <w:ind w:left="720"/>
        <w:jc w:val="both"/>
        <w:rPr>
          <w:rFonts w:asciiTheme="minorHAnsi" w:hAnsiTheme="minorHAnsi" w:cs="Arial"/>
          <w:b/>
          <w:bCs/>
          <w:sz w:val="24"/>
          <w:szCs w:val="24"/>
        </w:rPr>
      </w:pPr>
    </w:p>
    <w:p w14:paraId="7FBDC84F" w14:textId="1F1C3CAE"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 xml:space="preserve">Practitioner Research Proposal </w:t>
      </w:r>
    </w:p>
    <w:p w14:paraId="363C25A4" w14:textId="18BCFE1B"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BMPF7200</w:t>
      </w:r>
    </w:p>
    <w:p w14:paraId="1B4B591E" w14:textId="7C35ADAF"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 xml:space="preserve">Word Count </w:t>
      </w:r>
      <w:r w:rsidR="001E209B">
        <w:rPr>
          <w:rFonts w:asciiTheme="minorHAnsi" w:hAnsiTheme="minorHAnsi" w:cs="Arial"/>
          <w:b/>
          <w:bCs/>
          <w:sz w:val="24"/>
          <w:szCs w:val="24"/>
        </w:rPr>
        <w:t>4047</w:t>
      </w:r>
    </w:p>
    <w:p w14:paraId="3AAD088C" w14:textId="77777777" w:rsidR="0016164C" w:rsidRDefault="0016164C" w:rsidP="009C20AB">
      <w:pPr>
        <w:jc w:val="both"/>
        <w:rPr>
          <w:rFonts w:asciiTheme="minorHAnsi" w:hAnsiTheme="minorHAnsi" w:cs="Arial"/>
          <w:b/>
          <w:bCs/>
          <w:sz w:val="24"/>
          <w:szCs w:val="24"/>
        </w:rPr>
      </w:pPr>
    </w:p>
    <w:p w14:paraId="3A9AE31E" w14:textId="77777777" w:rsidR="0016164C" w:rsidRDefault="0016164C" w:rsidP="009C20AB">
      <w:pPr>
        <w:ind w:left="720"/>
        <w:jc w:val="both"/>
        <w:rPr>
          <w:rFonts w:asciiTheme="minorHAnsi" w:hAnsiTheme="minorHAnsi" w:cs="Arial"/>
          <w:b/>
          <w:bCs/>
          <w:sz w:val="24"/>
          <w:szCs w:val="24"/>
        </w:rPr>
      </w:pPr>
    </w:p>
    <w:p w14:paraId="6A694482" w14:textId="0EFCC67D" w:rsidR="001A43B1" w:rsidRPr="00013FB3" w:rsidRDefault="001A43B1" w:rsidP="009C20AB">
      <w:pPr>
        <w:ind w:left="720"/>
        <w:jc w:val="both"/>
        <w:rPr>
          <w:rFonts w:asciiTheme="minorHAnsi" w:hAnsiTheme="minorHAnsi" w:cs="Arial"/>
          <w:b/>
          <w:bCs/>
          <w:sz w:val="24"/>
          <w:szCs w:val="24"/>
          <w:u w:val="single"/>
        </w:rPr>
      </w:pPr>
      <w:r w:rsidRPr="00013FB3">
        <w:rPr>
          <w:rFonts w:asciiTheme="minorHAnsi" w:hAnsiTheme="minorHAnsi" w:cs="Arial"/>
          <w:b/>
          <w:bCs/>
          <w:sz w:val="24"/>
          <w:szCs w:val="24"/>
          <w:u w:val="single"/>
        </w:rPr>
        <w:t xml:space="preserve">What is happening to our craft skills in this </w:t>
      </w:r>
      <w:r w:rsidR="00F90739" w:rsidRPr="00013FB3">
        <w:rPr>
          <w:rFonts w:asciiTheme="minorHAnsi" w:hAnsiTheme="minorHAnsi" w:cs="Arial"/>
          <w:b/>
          <w:bCs/>
          <w:sz w:val="24"/>
          <w:szCs w:val="24"/>
          <w:u w:val="single"/>
        </w:rPr>
        <w:t>fourth</w:t>
      </w:r>
      <w:r w:rsidRPr="00013FB3">
        <w:rPr>
          <w:rFonts w:asciiTheme="minorHAnsi" w:hAnsiTheme="minorHAnsi" w:cs="Arial"/>
          <w:b/>
          <w:bCs/>
          <w:sz w:val="24"/>
          <w:szCs w:val="24"/>
          <w:u w:val="single"/>
        </w:rPr>
        <w:t xml:space="preserve"> and </w:t>
      </w:r>
      <w:r w:rsidR="00F90739" w:rsidRPr="00013FB3">
        <w:rPr>
          <w:rFonts w:asciiTheme="minorHAnsi" w:hAnsiTheme="minorHAnsi" w:cs="Arial"/>
          <w:b/>
          <w:bCs/>
          <w:sz w:val="24"/>
          <w:szCs w:val="24"/>
          <w:u w:val="single"/>
        </w:rPr>
        <w:t>fifth</w:t>
      </w:r>
      <w:r w:rsidRPr="00013FB3">
        <w:rPr>
          <w:rFonts w:asciiTheme="minorHAnsi" w:hAnsiTheme="minorHAnsi" w:cs="Arial"/>
          <w:b/>
          <w:bCs/>
          <w:sz w:val="24"/>
          <w:szCs w:val="24"/>
          <w:u w:val="single"/>
        </w:rPr>
        <w:t xml:space="preserve"> industrial and technological revolution</w:t>
      </w:r>
      <w:r w:rsidR="005521A0" w:rsidRPr="00013FB3">
        <w:rPr>
          <w:rFonts w:asciiTheme="minorHAnsi" w:hAnsiTheme="minorHAnsi" w:cs="Arial"/>
          <w:b/>
          <w:bCs/>
          <w:sz w:val="24"/>
          <w:szCs w:val="24"/>
          <w:u w:val="single"/>
        </w:rPr>
        <w:t>?</w:t>
      </w:r>
    </w:p>
    <w:p w14:paraId="7E544F09" w14:textId="77777777" w:rsidR="001A43B1" w:rsidRPr="005521A0" w:rsidRDefault="001A43B1" w:rsidP="009C20AB">
      <w:pPr>
        <w:jc w:val="both"/>
        <w:rPr>
          <w:rFonts w:asciiTheme="minorHAnsi" w:hAnsiTheme="minorHAnsi" w:cs="Arial"/>
          <w:b/>
          <w:bCs/>
          <w:sz w:val="24"/>
          <w:szCs w:val="24"/>
        </w:rPr>
      </w:pPr>
    </w:p>
    <w:p w14:paraId="14EBBB49" w14:textId="1297289D" w:rsidR="001A43B1"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Background and Context</w:t>
      </w:r>
    </w:p>
    <w:p w14:paraId="53DE6C82" w14:textId="77777777" w:rsidR="006A399E" w:rsidRPr="005521A0" w:rsidRDefault="006A399E" w:rsidP="009C20AB">
      <w:pPr>
        <w:ind w:left="720"/>
        <w:jc w:val="both"/>
        <w:rPr>
          <w:rFonts w:asciiTheme="minorHAnsi" w:hAnsiTheme="minorHAnsi" w:cs="Arial"/>
          <w:b/>
          <w:bCs/>
          <w:sz w:val="24"/>
          <w:szCs w:val="24"/>
        </w:rPr>
      </w:pPr>
    </w:p>
    <w:p w14:paraId="4AEC227E" w14:textId="2E8DFA4A" w:rsidR="006A399E" w:rsidRPr="005521A0" w:rsidRDefault="006A399E" w:rsidP="009C20AB">
      <w:pPr>
        <w:ind w:left="720"/>
        <w:jc w:val="both"/>
        <w:rPr>
          <w:rFonts w:asciiTheme="minorHAnsi" w:hAnsiTheme="minorHAnsi" w:cs="Arial"/>
          <w:sz w:val="24"/>
          <w:szCs w:val="24"/>
        </w:rPr>
      </w:pPr>
      <w:r w:rsidRPr="005521A0">
        <w:rPr>
          <w:rFonts w:asciiTheme="minorHAnsi" w:hAnsiTheme="minorHAnsi" w:cs="Arial"/>
          <w:sz w:val="24"/>
          <w:szCs w:val="24"/>
        </w:rPr>
        <w:t>By the time this research has been collated the rapidly changing developments in A</w:t>
      </w:r>
      <w:r w:rsidR="00F90739">
        <w:rPr>
          <w:rFonts w:asciiTheme="minorHAnsi" w:hAnsiTheme="minorHAnsi" w:cs="Arial"/>
          <w:sz w:val="24"/>
          <w:szCs w:val="24"/>
        </w:rPr>
        <w:t>rtificial Intelligence (AI)</w:t>
      </w:r>
      <w:r w:rsidRPr="005521A0">
        <w:rPr>
          <w:rFonts w:asciiTheme="minorHAnsi" w:hAnsiTheme="minorHAnsi" w:cs="Arial"/>
          <w:sz w:val="24"/>
          <w:szCs w:val="24"/>
        </w:rPr>
        <w:t xml:space="preserve"> and digital technology will already have been advanced beyond our imagination. This study explores what is happening to our craft skills within the current climate</w:t>
      </w:r>
      <w:r w:rsidR="00B66561" w:rsidRPr="005521A0">
        <w:rPr>
          <w:rFonts w:asciiTheme="minorHAnsi" w:hAnsiTheme="minorHAnsi" w:cs="Arial"/>
          <w:sz w:val="24"/>
          <w:szCs w:val="24"/>
        </w:rPr>
        <w:t xml:space="preserve"> of our </w:t>
      </w:r>
      <w:r w:rsidR="00F90739">
        <w:rPr>
          <w:rFonts w:asciiTheme="minorHAnsi" w:hAnsiTheme="minorHAnsi" w:cs="Arial"/>
          <w:sz w:val="24"/>
          <w:szCs w:val="24"/>
        </w:rPr>
        <w:t>fourth</w:t>
      </w:r>
      <w:r w:rsidR="00B66561" w:rsidRPr="005521A0">
        <w:rPr>
          <w:rFonts w:asciiTheme="minorHAnsi" w:hAnsiTheme="minorHAnsi" w:cs="Arial"/>
          <w:sz w:val="24"/>
          <w:szCs w:val="24"/>
        </w:rPr>
        <w:t xml:space="preserve"> and </w:t>
      </w:r>
      <w:r w:rsidR="00F90739">
        <w:rPr>
          <w:rFonts w:asciiTheme="minorHAnsi" w:hAnsiTheme="minorHAnsi" w:cs="Arial"/>
          <w:sz w:val="24"/>
          <w:szCs w:val="24"/>
        </w:rPr>
        <w:t>fifth</w:t>
      </w:r>
      <w:r w:rsidR="00B66561" w:rsidRPr="005521A0">
        <w:rPr>
          <w:rFonts w:asciiTheme="minorHAnsi" w:hAnsiTheme="minorHAnsi" w:cs="Arial"/>
          <w:sz w:val="24"/>
          <w:szCs w:val="24"/>
        </w:rPr>
        <w:t xml:space="preserve"> industrial revolution in order t</w:t>
      </w:r>
      <w:r w:rsidR="00731986" w:rsidRPr="005521A0">
        <w:rPr>
          <w:rFonts w:asciiTheme="minorHAnsi" w:hAnsiTheme="minorHAnsi" w:cs="Arial"/>
          <w:sz w:val="24"/>
          <w:szCs w:val="24"/>
        </w:rPr>
        <w:t>o</w:t>
      </w:r>
      <w:r w:rsidR="00B66561" w:rsidRPr="005521A0">
        <w:rPr>
          <w:rFonts w:asciiTheme="minorHAnsi" w:hAnsiTheme="minorHAnsi" w:cs="Arial"/>
          <w:sz w:val="24"/>
          <w:szCs w:val="24"/>
        </w:rPr>
        <w:t xml:space="preserve"> question the role of practical skills in our ever-evolving digital world.</w:t>
      </w:r>
    </w:p>
    <w:p w14:paraId="36CEACF2" w14:textId="77777777" w:rsidR="006A399E" w:rsidRPr="005521A0" w:rsidRDefault="006A399E" w:rsidP="009C20AB">
      <w:pPr>
        <w:ind w:left="720"/>
        <w:jc w:val="both"/>
        <w:rPr>
          <w:rFonts w:asciiTheme="minorHAnsi" w:hAnsiTheme="minorHAnsi" w:cs="Arial"/>
          <w:sz w:val="24"/>
          <w:szCs w:val="24"/>
        </w:rPr>
      </w:pPr>
    </w:p>
    <w:p w14:paraId="34CA52BB" w14:textId="292A3FF1" w:rsidR="006A399E" w:rsidRPr="005521A0" w:rsidRDefault="006A399E" w:rsidP="009C20AB">
      <w:pPr>
        <w:ind w:left="720"/>
        <w:jc w:val="both"/>
        <w:rPr>
          <w:rFonts w:asciiTheme="minorHAnsi" w:hAnsiTheme="minorHAnsi" w:cs="Arial"/>
          <w:sz w:val="24"/>
          <w:szCs w:val="24"/>
        </w:rPr>
      </w:pPr>
      <w:r w:rsidRPr="005521A0">
        <w:rPr>
          <w:rFonts w:asciiTheme="minorHAnsi" w:hAnsiTheme="minorHAnsi" w:cs="Arial"/>
          <w:sz w:val="24"/>
          <w:szCs w:val="24"/>
        </w:rPr>
        <w:t>Many I</w:t>
      </w:r>
      <w:r w:rsidR="00F90739">
        <w:rPr>
          <w:rFonts w:asciiTheme="minorHAnsi" w:hAnsiTheme="minorHAnsi" w:cs="Arial"/>
          <w:sz w:val="24"/>
          <w:szCs w:val="24"/>
        </w:rPr>
        <w:t>nformation Technology (IT)</w:t>
      </w:r>
      <w:r w:rsidRPr="005521A0">
        <w:rPr>
          <w:rFonts w:asciiTheme="minorHAnsi" w:hAnsiTheme="minorHAnsi" w:cs="Arial"/>
          <w:sz w:val="24"/>
          <w:szCs w:val="24"/>
        </w:rPr>
        <w:t xml:space="preserve"> specialists predict huge changes in the world as AI is used with our everyday, impacting on employment, education and skills. </w:t>
      </w:r>
      <w:r w:rsidR="00396833" w:rsidRPr="005521A0">
        <w:rPr>
          <w:rFonts w:asciiTheme="minorHAnsi" w:hAnsiTheme="minorHAnsi" w:cs="Arial"/>
          <w:sz w:val="24"/>
          <w:szCs w:val="24"/>
        </w:rPr>
        <w:t>According to ‘Light Cast’</w:t>
      </w:r>
      <w:r w:rsidR="002845F5">
        <w:rPr>
          <w:rFonts w:asciiTheme="minorHAnsi" w:hAnsiTheme="minorHAnsi" w:cs="Arial"/>
          <w:sz w:val="24"/>
          <w:szCs w:val="24"/>
        </w:rPr>
        <w:t xml:space="preserve"> (2025)</w:t>
      </w:r>
      <w:r w:rsidR="00396833" w:rsidRPr="005521A0">
        <w:rPr>
          <w:rFonts w:asciiTheme="minorHAnsi" w:hAnsiTheme="minorHAnsi" w:cs="Arial"/>
          <w:sz w:val="24"/>
          <w:szCs w:val="24"/>
        </w:rPr>
        <w:t xml:space="preserve"> a global labour market analytics company</w:t>
      </w:r>
      <w:r w:rsidR="00F90739">
        <w:rPr>
          <w:rFonts w:asciiTheme="minorHAnsi" w:hAnsiTheme="minorHAnsi" w:cs="Arial"/>
          <w:sz w:val="24"/>
          <w:szCs w:val="24"/>
        </w:rPr>
        <w:t>,</w:t>
      </w:r>
      <w:r w:rsidR="00396833" w:rsidRPr="005521A0">
        <w:rPr>
          <w:rFonts w:asciiTheme="minorHAnsi" w:hAnsiTheme="minorHAnsi" w:cs="Arial"/>
          <w:sz w:val="24"/>
          <w:szCs w:val="24"/>
        </w:rPr>
        <w:t xml:space="preserve"> there will be </w:t>
      </w:r>
      <w:r w:rsidRPr="005521A0">
        <w:rPr>
          <w:rFonts w:asciiTheme="minorHAnsi" w:hAnsiTheme="minorHAnsi" w:cs="Arial"/>
          <w:sz w:val="24"/>
          <w:szCs w:val="24"/>
        </w:rPr>
        <w:t xml:space="preserve">fundamental changes to industries and </w:t>
      </w:r>
      <w:r w:rsidR="00396833" w:rsidRPr="005521A0">
        <w:rPr>
          <w:rFonts w:asciiTheme="minorHAnsi" w:hAnsiTheme="minorHAnsi" w:cs="Arial"/>
          <w:sz w:val="24"/>
          <w:szCs w:val="24"/>
        </w:rPr>
        <w:t xml:space="preserve">claims that ‘the UK labour market is undergoing a period of profound transformation, driven by disruptive innovation’. It explains </w:t>
      </w:r>
      <w:r w:rsidRPr="005521A0">
        <w:rPr>
          <w:rFonts w:asciiTheme="minorHAnsi" w:hAnsiTheme="minorHAnsi" w:cs="Arial"/>
          <w:sz w:val="24"/>
          <w:szCs w:val="24"/>
        </w:rPr>
        <w:t>how skills and knowledge will have to dramatically shift to keep up with this technological advancement.</w:t>
      </w:r>
      <w:r w:rsidR="00CE6F64" w:rsidRPr="005521A0">
        <w:rPr>
          <w:rFonts w:asciiTheme="minorHAnsi" w:hAnsiTheme="minorHAnsi" w:cs="Arial"/>
          <w:sz w:val="24"/>
          <w:szCs w:val="24"/>
        </w:rPr>
        <w:t xml:space="preserve"> </w:t>
      </w:r>
    </w:p>
    <w:p w14:paraId="51B0B34E" w14:textId="77777777" w:rsidR="006A399E" w:rsidRPr="005521A0" w:rsidRDefault="006A399E" w:rsidP="009C20AB">
      <w:pPr>
        <w:ind w:left="720"/>
        <w:jc w:val="both"/>
        <w:rPr>
          <w:rFonts w:asciiTheme="minorHAnsi" w:hAnsiTheme="minorHAnsi" w:cs="Arial"/>
          <w:sz w:val="24"/>
          <w:szCs w:val="24"/>
        </w:rPr>
      </w:pPr>
    </w:p>
    <w:p w14:paraId="3D7CB016" w14:textId="019D94FF" w:rsidR="006A399E" w:rsidRPr="005521A0" w:rsidRDefault="006A399E"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During a recent AI training event </w:t>
      </w:r>
      <w:r w:rsidR="0062618D" w:rsidRPr="005521A0">
        <w:rPr>
          <w:rFonts w:asciiTheme="minorHAnsi" w:hAnsiTheme="minorHAnsi" w:cs="Arial"/>
          <w:sz w:val="24"/>
          <w:szCs w:val="24"/>
        </w:rPr>
        <w:t xml:space="preserve">at UWTSD </w:t>
      </w:r>
      <w:r w:rsidRPr="005521A0">
        <w:rPr>
          <w:rFonts w:asciiTheme="minorHAnsi" w:hAnsiTheme="minorHAnsi" w:cs="Arial"/>
          <w:sz w:val="24"/>
          <w:szCs w:val="24"/>
        </w:rPr>
        <w:t xml:space="preserve">an engineer pioneering AI stated that learning cursive handwriting was a waste of time and is no longer required. </w:t>
      </w:r>
      <w:r w:rsidR="00F66E4C" w:rsidRPr="005521A0">
        <w:rPr>
          <w:rFonts w:asciiTheme="minorHAnsi" w:hAnsiTheme="minorHAnsi" w:cs="Arial"/>
          <w:sz w:val="24"/>
          <w:szCs w:val="24"/>
        </w:rPr>
        <w:t xml:space="preserve">From a craft </w:t>
      </w:r>
      <w:r w:rsidR="00666A49" w:rsidRPr="005521A0">
        <w:rPr>
          <w:rFonts w:asciiTheme="minorHAnsi" w:hAnsiTheme="minorHAnsi" w:cs="Arial"/>
          <w:sz w:val="24"/>
          <w:szCs w:val="24"/>
        </w:rPr>
        <w:t>practitioners’</w:t>
      </w:r>
      <w:r w:rsidR="00F66E4C" w:rsidRPr="005521A0">
        <w:rPr>
          <w:rFonts w:asciiTheme="minorHAnsi" w:hAnsiTheme="minorHAnsi" w:cs="Arial"/>
          <w:sz w:val="24"/>
          <w:szCs w:val="24"/>
        </w:rPr>
        <w:t xml:space="preserve"> perspective, t</w:t>
      </w:r>
      <w:r w:rsidR="00B66561" w:rsidRPr="005521A0">
        <w:rPr>
          <w:rFonts w:asciiTheme="minorHAnsi" w:hAnsiTheme="minorHAnsi" w:cs="Arial"/>
          <w:sz w:val="24"/>
          <w:szCs w:val="24"/>
        </w:rPr>
        <w:t xml:space="preserve">his statement </w:t>
      </w:r>
      <w:r w:rsidR="00F66E4C" w:rsidRPr="005521A0">
        <w:rPr>
          <w:rFonts w:asciiTheme="minorHAnsi" w:hAnsiTheme="minorHAnsi" w:cs="Arial"/>
          <w:sz w:val="24"/>
          <w:szCs w:val="24"/>
        </w:rPr>
        <w:t xml:space="preserve">could be considered controversial and </w:t>
      </w:r>
      <w:r w:rsidR="00B66561" w:rsidRPr="005521A0">
        <w:rPr>
          <w:rFonts w:asciiTheme="minorHAnsi" w:hAnsiTheme="minorHAnsi" w:cs="Arial"/>
          <w:sz w:val="24"/>
          <w:szCs w:val="24"/>
        </w:rPr>
        <w:t xml:space="preserve">highlights potential dangers of a loss of practical skills. </w:t>
      </w:r>
      <w:r w:rsidRPr="005521A0">
        <w:rPr>
          <w:rFonts w:asciiTheme="minorHAnsi" w:hAnsiTheme="minorHAnsi" w:cs="Arial"/>
          <w:sz w:val="24"/>
          <w:szCs w:val="24"/>
        </w:rPr>
        <w:t xml:space="preserve">This small-scale </w:t>
      </w:r>
      <w:r w:rsidR="007C1447" w:rsidRPr="005521A0">
        <w:rPr>
          <w:rFonts w:asciiTheme="minorHAnsi" w:hAnsiTheme="minorHAnsi" w:cs="Arial"/>
          <w:sz w:val="24"/>
          <w:szCs w:val="24"/>
        </w:rPr>
        <w:t xml:space="preserve">doctorate </w:t>
      </w:r>
      <w:r w:rsidRPr="005521A0">
        <w:rPr>
          <w:rFonts w:asciiTheme="minorHAnsi" w:hAnsiTheme="minorHAnsi" w:cs="Arial"/>
          <w:sz w:val="24"/>
          <w:szCs w:val="24"/>
        </w:rPr>
        <w:t>study seeks to draw attention to the importance of practical skills to the human-being</w:t>
      </w:r>
      <w:r w:rsidR="00032908" w:rsidRPr="005521A0">
        <w:rPr>
          <w:rFonts w:asciiTheme="minorHAnsi" w:hAnsiTheme="minorHAnsi" w:cs="Arial"/>
          <w:sz w:val="24"/>
          <w:szCs w:val="24"/>
        </w:rPr>
        <w:t xml:space="preserve"> in a world that is becoming highly automated. </w:t>
      </w:r>
      <w:r w:rsidRPr="005521A0">
        <w:rPr>
          <w:rFonts w:asciiTheme="minorHAnsi" w:hAnsiTheme="minorHAnsi" w:cs="Arial"/>
          <w:sz w:val="24"/>
          <w:szCs w:val="24"/>
        </w:rPr>
        <w:t xml:space="preserve"> Hand-eye coordination, dexterity and material knowledge and understanding are all essential to our existence and (through craft) </w:t>
      </w:r>
      <w:r w:rsidR="00EC307E" w:rsidRPr="005521A0">
        <w:rPr>
          <w:rFonts w:asciiTheme="minorHAnsi" w:hAnsiTheme="minorHAnsi" w:cs="Arial"/>
          <w:sz w:val="24"/>
          <w:szCs w:val="24"/>
        </w:rPr>
        <w:t>these often-overlooked skills and abilities will be explored and critiqued.</w:t>
      </w:r>
      <w:r w:rsidR="003A6857" w:rsidRPr="005521A0">
        <w:rPr>
          <w:rFonts w:asciiTheme="minorHAnsi" w:hAnsiTheme="minorHAnsi" w:cs="Arial"/>
          <w:sz w:val="24"/>
          <w:szCs w:val="24"/>
        </w:rPr>
        <w:t xml:space="preserve"> Handwriting is an excellent example of how our practical skills are influenced by technology as smart phones and digital devices now barely even require us to type or write, relying on the spoken wor</w:t>
      </w:r>
      <w:r w:rsidR="00F90739">
        <w:rPr>
          <w:rFonts w:asciiTheme="minorHAnsi" w:hAnsiTheme="minorHAnsi" w:cs="Arial"/>
          <w:sz w:val="24"/>
          <w:szCs w:val="24"/>
        </w:rPr>
        <w:t>d</w:t>
      </w:r>
      <w:r w:rsidR="003A6857" w:rsidRPr="005521A0">
        <w:rPr>
          <w:rFonts w:asciiTheme="minorHAnsi" w:hAnsiTheme="minorHAnsi" w:cs="Arial"/>
          <w:sz w:val="24"/>
          <w:szCs w:val="24"/>
        </w:rPr>
        <w:t xml:space="preserve"> and voice to document. The triangulation of writing, reading and speech it </w:t>
      </w:r>
      <w:r w:rsidR="00821114" w:rsidRPr="005521A0">
        <w:rPr>
          <w:rFonts w:asciiTheme="minorHAnsi" w:hAnsiTheme="minorHAnsi" w:cs="Arial"/>
          <w:sz w:val="24"/>
          <w:szCs w:val="24"/>
        </w:rPr>
        <w:t>disrupted,</w:t>
      </w:r>
      <w:r w:rsidR="003A6857" w:rsidRPr="005521A0">
        <w:rPr>
          <w:rFonts w:asciiTheme="minorHAnsi" w:hAnsiTheme="minorHAnsi" w:cs="Arial"/>
          <w:sz w:val="24"/>
          <w:szCs w:val="24"/>
        </w:rPr>
        <w:t xml:space="preserve"> and the kinaesthetic </w:t>
      </w:r>
      <w:r w:rsidR="00821114" w:rsidRPr="005521A0">
        <w:rPr>
          <w:rFonts w:asciiTheme="minorHAnsi" w:hAnsiTheme="minorHAnsi" w:cs="Arial"/>
          <w:sz w:val="24"/>
          <w:szCs w:val="24"/>
        </w:rPr>
        <w:t xml:space="preserve">and procedural memory of </w:t>
      </w:r>
      <w:r w:rsidR="003A6857" w:rsidRPr="005521A0">
        <w:rPr>
          <w:rFonts w:asciiTheme="minorHAnsi" w:hAnsiTheme="minorHAnsi" w:cs="Arial"/>
          <w:sz w:val="24"/>
          <w:szCs w:val="24"/>
        </w:rPr>
        <w:t xml:space="preserve">learning is broken. </w:t>
      </w:r>
    </w:p>
    <w:p w14:paraId="616AEE44" w14:textId="77777777" w:rsidR="00EC307E" w:rsidRPr="005521A0" w:rsidRDefault="00EC307E" w:rsidP="009C20AB">
      <w:pPr>
        <w:ind w:left="720"/>
        <w:jc w:val="both"/>
        <w:rPr>
          <w:rFonts w:asciiTheme="minorHAnsi" w:hAnsiTheme="minorHAnsi" w:cs="Arial"/>
          <w:sz w:val="24"/>
          <w:szCs w:val="24"/>
        </w:rPr>
      </w:pPr>
    </w:p>
    <w:p w14:paraId="6386AE0A" w14:textId="23F2F8CF" w:rsidR="00EC307E" w:rsidRPr="005521A0" w:rsidRDefault="00EC307E" w:rsidP="009C20AB">
      <w:pPr>
        <w:ind w:left="720"/>
        <w:jc w:val="both"/>
        <w:rPr>
          <w:rFonts w:asciiTheme="minorHAnsi" w:hAnsiTheme="minorHAnsi" w:cs="Arial"/>
          <w:sz w:val="24"/>
          <w:szCs w:val="24"/>
        </w:rPr>
      </w:pPr>
      <w:r w:rsidRPr="005521A0">
        <w:rPr>
          <w:rFonts w:asciiTheme="minorHAnsi" w:hAnsiTheme="minorHAnsi" w:cs="Arial"/>
          <w:sz w:val="24"/>
          <w:szCs w:val="24"/>
        </w:rPr>
        <w:t>As an experienced craft practitioner, educator and mother, this positionality is unique and gives opportunity for qualitative research to take place</w:t>
      </w:r>
      <w:r w:rsidR="00B66561" w:rsidRPr="005521A0">
        <w:rPr>
          <w:rFonts w:asciiTheme="minorHAnsi" w:hAnsiTheme="minorHAnsi" w:cs="Arial"/>
          <w:sz w:val="24"/>
          <w:szCs w:val="24"/>
        </w:rPr>
        <w:t xml:space="preserve"> within a working</w:t>
      </w:r>
      <w:r w:rsidR="007C1447" w:rsidRPr="005521A0">
        <w:rPr>
          <w:rFonts w:asciiTheme="minorHAnsi" w:hAnsiTheme="minorHAnsi" w:cs="Arial"/>
          <w:sz w:val="24"/>
          <w:szCs w:val="24"/>
        </w:rPr>
        <w:t>, domestic</w:t>
      </w:r>
      <w:r w:rsidR="00B66561" w:rsidRPr="005521A0">
        <w:rPr>
          <w:rFonts w:asciiTheme="minorHAnsi" w:hAnsiTheme="minorHAnsi" w:cs="Arial"/>
          <w:sz w:val="24"/>
          <w:szCs w:val="24"/>
        </w:rPr>
        <w:t xml:space="preserve"> and professional environment.</w:t>
      </w:r>
      <w:r w:rsidR="003A6857" w:rsidRPr="005521A0">
        <w:rPr>
          <w:rFonts w:asciiTheme="minorHAnsi" w:hAnsiTheme="minorHAnsi" w:cs="Arial"/>
          <w:sz w:val="24"/>
          <w:szCs w:val="24"/>
        </w:rPr>
        <w:t xml:space="preserve"> </w:t>
      </w:r>
      <w:r w:rsidR="00731986" w:rsidRPr="005521A0">
        <w:rPr>
          <w:rFonts w:asciiTheme="minorHAnsi" w:hAnsiTheme="minorHAnsi" w:cs="Arial"/>
          <w:sz w:val="24"/>
          <w:szCs w:val="24"/>
        </w:rPr>
        <w:t xml:space="preserve">From this positionality consideration of bias will be explored and reflected upon using journal writing and reflexivity as a form of research and data collection. </w:t>
      </w:r>
    </w:p>
    <w:p w14:paraId="35BEA4C9" w14:textId="77777777" w:rsidR="00B66561" w:rsidRPr="005521A0" w:rsidRDefault="00B66561" w:rsidP="009C20AB">
      <w:pPr>
        <w:ind w:left="720"/>
        <w:jc w:val="both"/>
        <w:rPr>
          <w:rFonts w:asciiTheme="minorHAnsi" w:hAnsiTheme="minorHAnsi" w:cs="Arial"/>
          <w:sz w:val="24"/>
          <w:szCs w:val="24"/>
        </w:rPr>
      </w:pPr>
    </w:p>
    <w:p w14:paraId="69870EAF" w14:textId="681D69DD" w:rsidR="003A6857" w:rsidRPr="005521A0" w:rsidRDefault="00B66561" w:rsidP="009C20AB">
      <w:pPr>
        <w:ind w:left="720"/>
        <w:jc w:val="both"/>
        <w:rPr>
          <w:rFonts w:asciiTheme="minorHAnsi" w:hAnsiTheme="minorHAnsi" w:cs="Arial"/>
          <w:sz w:val="24"/>
          <w:szCs w:val="24"/>
        </w:rPr>
      </w:pPr>
      <w:r w:rsidRPr="005521A0">
        <w:rPr>
          <w:rFonts w:asciiTheme="minorHAnsi" w:hAnsiTheme="minorHAnsi" w:cs="Arial"/>
          <w:sz w:val="24"/>
          <w:szCs w:val="24"/>
        </w:rPr>
        <w:lastRenderedPageBreak/>
        <w:t xml:space="preserve">There is already existing research into the effects of social media, continual and prolonged use of digital device addiction. </w:t>
      </w:r>
      <w:r w:rsidR="002845F5">
        <w:rPr>
          <w:rFonts w:asciiTheme="minorHAnsi" w:hAnsiTheme="minorHAnsi" w:cs="Arial"/>
          <w:sz w:val="24"/>
          <w:szCs w:val="24"/>
        </w:rPr>
        <w:t>An example of r</w:t>
      </w:r>
      <w:r w:rsidRPr="005521A0">
        <w:rPr>
          <w:rFonts w:asciiTheme="minorHAnsi" w:hAnsiTheme="minorHAnsi" w:cs="Arial"/>
          <w:sz w:val="24"/>
          <w:szCs w:val="24"/>
        </w:rPr>
        <w:t xml:space="preserve">esearch </w:t>
      </w:r>
      <w:r w:rsidR="002845F5">
        <w:rPr>
          <w:rFonts w:asciiTheme="minorHAnsi" w:hAnsiTheme="minorHAnsi" w:cs="Arial"/>
          <w:sz w:val="24"/>
          <w:szCs w:val="24"/>
        </w:rPr>
        <w:t xml:space="preserve">that </w:t>
      </w:r>
      <w:r w:rsidRPr="005521A0">
        <w:rPr>
          <w:rFonts w:asciiTheme="minorHAnsi" w:hAnsiTheme="minorHAnsi" w:cs="Arial"/>
          <w:sz w:val="24"/>
          <w:szCs w:val="24"/>
        </w:rPr>
        <w:t xml:space="preserve">has been developed since the introduction of the internet </w:t>
      </w:r>
      <w:r w:rsidR="007C1447" w:rsidRPr="005521A0">
        <w:rPr>
          <w:rFonts w:asciiTheme="minorHAnsi" w:hAnsiTheme="minorHAnsi" w:cs="Arial"/>
          <w:sz w:val="24"/>
          <w:szCs w:val="24"/>
        </w:rPr>
        <w:t xml:space="preserve">with </w:t>
      </w:r>
      <w:r w:rsidRPr="005521A0">
        <w:rPr>
          <w:rFonts w:asciiTheme="minorHAnsi" w:hAnsiTheme="minorHAnsi" w:cs="Arial"/>
          <w:sz w:val="24"/>
          <w:szCs w:val="24"/>
        </w:rPr>
        <w:t xml:space="preserve">the term ‘digital natives’ </w:t>
      </w:r>
      <w:r w:rsidR="007C1447" w:rsidRPr="005521A0">
        <w:rPr>
          <w:rFonts w:asciiTheme="minorHAnsi" w:hAnsiTheme="minorHAnsi" w:cs="Arial"/>
          <w:sz w:val="24"/>
          <w:szCs w:val="24"/>
        </w:rPr>
        <w:t>developed by Mark Prensky</w:t>
      </w:r>
      <w:r w:rsidR="001E209B">
        <w:rPr>
          <w:rFonts w:asciiTheme="minorHAnsi" w:hAnsiTheme="minorHAnsi" w:cs="Arial"/>
          <w:sz w:val="24"/>
          <w:szCs w:val="24"/>
        </w:rPr>
        <w:t xml:space="preserve"> (Thompson, 2013)</w:t>
      </w:r>
      <w:r w:rsidR="007C1447" w:rsidRPr="005521A0">
        <w:rPr>
          <w:rFonts w:asciiTheme="minorHAnsi" w:hAnsiTheme="minorHAnsi" w:cs="Arial"/>
          <w:sz w:val="24"/>
          <w:szCs w:val="24"/>
        </w:rPr>
        <w:t xml:space="preserve"> referring to the first generation brought up with the internet as part of their daily life. Research </w:t>
      </w:r>
      <w:r w:rsidRPr="005521A0">
        <w:rPr>
          <w:rFonts w:asciiTheme="minorHAnsi" w:hAnsiTheme="minorHAnsi" w:cs="Arial"/>
          <w:sz w:val="24"/>
          <w:szCs w:val="24"/>
        </w:rPr>
        <w:t>into the effects on education, knowledge and indeed everyday life has been explored</w:t>
      </w:r>
      <w:r w:rsidR="007C1447" w:rsidRPr="005521A0">
        <w:rPr>
          <w:rFonts w:asciiTheme="minorHAnsi" w:hAnsiTheme="minorHAnsi" w:cs="Arial"/>
          <w:sz w:val="24"/>
          <w:szCs w:val="24"/>
        </w:rPr>
        <w:t xml:space="preserve"> and will be referred to within the literature review that follows, h</w:t>
      </w:r>
      <w:r w:rsidRPr="005521A0">
        <w:rPr>
          <w:rFonts w:asciiTheme="minorHAnsi" w:hAnsiTheme="minorHAnsi" w:cs="Arial"/>
          <w:sz w:val="24"/>
          <w:szCs w:val="24"/>
        </w:rPr>
        <w:t xml:space="preserve">owever, as we enter the </w:t>
      </w:r>
      <w:r w:rsidR="00F90739">
        <w:rPr>
          <w:rFonts w:asciiTheme="minorHAnsi" w:hAnsiTheme="minorHAnsi" w:cs="Arial"/>
          <w:sz w:val="24"/>
          <w:szCs w:val="24"/>
        </w:rPr>
        <w:t>fifth</w:t>
      </w:r>
      <w:r w:rsidRPr="005521A0">
        <w:rPr>
          <w:rFonts w:asciiTheme="minorHAnsi" w:hAnsiTheme="minorHAnsi" w:cs="Arial"/>
          <w:sz w:val="24"/>
          <w:szCs w:val="24"/>
        </w:rPr>
        <w:t xml:space="preserve"> industrial revolution, it feels even more important to explore what is happening to our practical skills and the material and ‘real ‘aspects of life which seems sometimes lost in our digital and virtual worlds. </w:t>
      </w:r>
      <w:r w:rsidR="003A6857" w:rsidRPr="005521A0">
        <w:rPr>
          <w:rFonts w:asciiTheme="minorHAnsi" w:hAnsiTheme="minorHAnsi" w:cs="Arial"/>
          <w:sz w:val="24"/>
          <w:szCs w:val="24"/>
        </w:rPr>
        <w:t xml:space="preserve">Whilst this </w:t>
      </w:r>
      <w:r w:rsidR="002845F5">
        <w:rPr>
          <w:rFonts w:asciiTheme="minorHAnsi" w:hAnsiTheme="minorHAnsi" w:cs="Arial"/>
          <w:sz w:val="24"/>
          <w:szCs w:val="24"/>
        </w:rPr>
        <w:t xml:space="preserve">wider </w:t>
      </w:r>
      <w:r w:rsidR="003A6857" w:rsidRPr="005521A0">
        <w:rPr>
          <w:rFonts w:asciiTheme="minorHAnsi" w:hAnsiTheme="minorHAnsi" w:cs="Arial"/>
          <w:sz w:val="24"/>
          <w:szCs w:val="24"/>
        </w:rPr>
        <w:t>research is useful in contributing to this study</w:t>
      </w:r>
      <w:r w:rsidR="0065356A" w:rsidRPr="005521A0">
        <w:rPr>
          <w:rFonts w:asciiTheme="minorHAnsi" w:hAnsiTheme="minorHAnsi" w:cs="Arial"/>
          <w:sz w:val="24"/>
          <w:szCs w:val="24"/>
        </w:rPr>
        <w:t xml:space="preserve"> it does not explore what is happening to our practical skills (specifically craft skills). </w:t>
      </w:r>
    </w:p>
    <w:p w14:paraId="5ECA1DDF" w14:textId="77777777" w:rsidR="00B66561" w:rsidRPr="005521A0" w:rsidRDefault="00B66561" w:rsidP="009C20AB">
      <w:pPr>
        <w:ind w:left="720"/>
        <w:jc w:val="both"/>
        <w:rPr>
          <w:rFonts w:asciiTheme="minorHAnsi" w:hAnsiTheme="minorHAnsi" w:cs="Arial"/>
          <w:sz w:val="24"/>
          <w:szCs w:val="24"/>
        </w:rPr>
      </w:pPr>
    </w:p>
    <w:p w14:paraId="24B181E1" w14:textId="1258DC7A" w:rsidR="00B66561" w:rsidRPr="005521A0" w:rsidRDefault="00B66561"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Crafts and practical skills are part of history, cultures and communities and as they continue to evolve in today’s world this study seeks to explore ‘what is happening’ to them given the immense technical changes that are happening </w:t>
      </w:r>
      <w:r w:rsidR="003A6857" w:rsidRPr="005521A0">
        <w:rPr>
          <w:rFonts w:asciiTheme="minorHAnsi" w:hAnsiTheme="minorHAnsi" w:cs="Arial"/>
          <w:sz w:val="24"/>
          <w:szCs w:val="24"/>
        </w:rPr>
        <w:t xml:space="preserve">so rapidly. </w:t>
      </w:r>
      <w:r w:rsidR="0065356A" w:rsidRPr="005521A0">
        <w:rPr>
          <w:rFonts w:asciiTheme="minorHAnsi" w:hAnsiTheme="minorHAnsi" w:cs="Arial"/>
          <w:sz w:val="24"/>
          <w:szCs w:val="24"/>
        </w:rPr>
        <w:t>This research is important as focus seems to be on AI and technical developments, but consideration needs to be given to the unintended consequences of such technology.</w:t>
      </w:r>
    </w:p>
    <w:p w14:paraId="6EB8C279" w14:textId="77777777" w:rsidR="001A43B1" w:rsidRPr="005521A0" w:rsidRDefault="001A43B1" w:rsidP="009C20AB">
      <w:pPr>
        <w:jc w:val="both"/>
        <w:rPr>
          <w:rFonts w:asciiTheme="minorHAnsi" w:hAnsiTheme="minorHAnsi" w:cs="Arial"/>
          <w:sz w:val="24"/>
          <w:szCs w:val="24"/>
        </w:rPr>
      </w:pPr>
    </w:p>
    <w:p w14:paraId="410985C2" w14:textId="2808B460" w:rsidR="001A43B1"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Aims and Objectives</w:t>
      </w:r>
    </w:p>
    <w:p w14:paraId="706AF5D8" w14:textId="77777777" w:rsidR="006C21B7" w:rsidRPr="005521A0" w:rsidRDefault="006C21B7" w:rsidP="009C20AB">
      <w:pPr>
        <w:jc w:val="both"/>
        <w:rPr>
          <w:rFonts w:asciiTheme="minorHAnsi" w:hAnsiTheme="minorHAnsi" w:cs="Arial"/>
          <w:b/>
          <w:bCs/>
          <w:sz w:val="24"/>
          <w:szCs w:val="24"/>
        </w:rPr>
      </w:pPr>
    </w:p>
    <w:p w14:paraId="2CA53014" w14:textId="11F6E590" w:rsidR="00210766" w:rsidRDefault="004D1EF4"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The aim of this small-scale doctorate study is to explore thoughts, feelings and experiences of craft skills today in the context of our </w:t>
      </w:r>
      <w:r w:rsidR="00F90739">
        <w:rPr>
          <w:rFonts w:asciiTheme="minorHAnsi" w:hAnsiTheme="minorHAnsi" w:cs="Arial"/>
          <w:sz w:val="24"/>
          <w:szCs w:val="24"/>
        </w:rPr>
        <w:t>fourth</w:t>
      </w:r>
      <w:r w:rsidRPr="005521A0">
        <w:rPr>
          <w:rFonts w:asciiTheme="minorHAnsi" w:hAnsiTheme="minorHAnsi" w:cs="Arial"/>
          <w:sz w:val="24"/>
          <w:szCs w:val="24"/>
        </w:rPr>
        <w:t xml:space="preserve"> and </w:t>
      </w:r>
      <w:r w:rsidR="00F90739">
        <w:rPr>
          <w:rFonts w:asciiTheme="minorHAnsi" w:hAnsiTheme="minorHAnsi" w:cs="Arial"/>
          <w:sz w:val="24"/>
          <w:szCs w:val="24"/>
        </w:rPr>
        <w:t>fifth</w:t>
      </w:r>
      <w:r w:rsidRPr="005521A0">
        <w:rPr>
          <w:rFonts w:asciiTheme="minorHAnsi" w:hAnsiTheme="minorHAnsi" w:cs="Arial"/>
          <w:sz w:val="24"/>
          <w:szCs w:val="24"/>
        </w:rPr>
        <w:t xml:space="preserve"> industrial and technological revolution. </w:t>
      </w:r>
      <w:r w:rsidR="00210766" w:rsidRPr="005521A0">
        <w:rPr>
          <w:rFonts w:asciiTheme="minorHAnsi" w:hAnsiTheme="minorHAnsi" w:cs="Arial"/>
          <w:sz w:val="24"/>
          <w:szCs w:val="24"/>
        </w:rPr>
        <w:t>T</w:t>
      </w:r>
      <w:r w:rsidR="00210766">
        <w:rPr>
          <w:rFonts w:asciiTheme="minorHAnsi" w:hAnsiTheme="minorHAnsi" w:cs="Arial"/>
          <w:sz w:val="24"/>
          <w:szCs w:val="24"/>
        </w:rPr>
        <w:t>he</w:t>
      </w:r>
      <w:r w:rsidR="00210766" w:rsidRPr="005521A0">
        <w:rPr>
          <w:rFonts w:asciiTheme="minorHAnsi" w:hAnsiTheme="minorHAnsi" w:cs="Arial"/>
          <w:sz w:val="24"/>
          <w:szCs w:val="24"/>
        </w:rPr>
        <w:t xml:space="preserve"> study aims to gain a better understanding of student’s skills, knowledge and behaviours towards craft to give insight into what is currently happening to craft skills.</w:t>
      </w:r>
    </w:p>
    <w:p w14:paraId="172F1BE7" w14:textId="77777777" w:rsidR="00210766" w:rsidRDefault="00210766" w:rsidP="009C20AB">
      <w:pPr>
        <w:ind w:left="720"/>
        <w:jc w:val="both"/>
        <w:rPr>
          <w:rFonts w:asciiTheme="minorHAnsi" w:hAnsiTheme="minorHAnsi" w:cs="Arial"/>
          <w:sz w:val="24"/>
          <w:szCs w:val="24"/>
        </w:rPr>
      </w:pPr>
    </w:p>
    <w:p w14:paraId="28EEA9B3" w14:textId="583227D6" w:rsidR="006C21B7" w:rsidRPr="005521A0" w:rsidRDefault="004D1EF4"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Qualitative methodology will be used whilst working with participants within a craft based educational environment with the objectives being, to gain an increased understanding of student’s and staff’s perceptions of craft and craft skills. It is hoped that the research will give an improved understanding of the changes and evolution of craft skills </w:t>
      </w:r>
      <w:r w:rsidRPr="005521A0">
        <w:rPr>
          <w:rStyle w:val="normaltextrun"/>
          <w:rFonts w:asciiTheme="minorHAnsi" w:eastAsiaTheme="majorEastAsia" w:hAnsiTheme="minorHAnsi" w:cs="Arial"/>
          <w:color w:val="000000"/>
          <w:sz w:val="24"/>
          <w:szCs w:val="24"/>
          <w:shd w:val="clear" w:color="auto" w:fill="FFFFFF"/>
        </w:rPr>
        <w:t>in students in recent years</w:t>
      </w:r>
      <w:r w:rsidR="007F65B8" w:rsidRPr="005521A0">
        <w:rPr>
          <w:rStyle w:val="normaltextrun"/>
          <w:rFonts w:asciiTheme="minorHAnsi" w:eastAsiaTheme="majorEastAsia" w:hAnsiTheme="minorHAnsi" w:cs="Arial"/>
          <w:color w:val="000000"/>
          <w:sz w:val="24"/>
          <w:szCs w:val="24"/>
          <w:shd w:val="clear" w:color="auto" w:fill="FFFFFF"/>
        </w:rPr>
        <w:t>.</w:t>
      </w:r>
      <w:r w:rsidRPr="005521A0">
        <w:rPr>
          <w:rStyle w:val="normaltextrun"/>
          <w:rFonts w:asciiTheme="minorHAnsi" w:eastAsiaTheme="majorEastAsia" w:hAnsiTheme="minorHAnsi" w:cs="Arial"/>
          <w:color w:val="000000"/>
          <w:sz w:val="24"/>
          <w:szCs w:val="24"/>
          <w:shd w:val="clear" w:color="auto" w:fill="FFFFFF"/>
        </w:rPr>
        <w:t xml:space="preserve"> </w:t>
      </w:r>
      <w:r w:rsidR="007F65B8" w:rsidRPr="005521A0">
        <w:rPr>
          <w:rStyle w:val="normaltextrun"/>
          <w:rFonts w:asciiTheme="minorHAnsi" w:eastAsiaTheme="majorEastAsia" w:hAnsiTheme="minorHAnsi" w:cs="Arial"/>
          <w:color w:val="000000"/>
          <w:sz w:val="24"/>
          <w:szCs w:val="24"/>
          <w:shd w:val="clear" w:color="auto" w:fill="FFFFFF"/>
        </w:rPr>
        <w:t>P</w:t>
      </w:r>
      <w:r w:rsidRPr="005521A0">
        <w:rPr>
          <w:rStyle w:val="normaltextrun"/>
          <w:rFonts w:asciiTheme="minorHAnsi" w:eastAsiaTheme="majorEastAsia" w:hAnsiTheme="minorHAnsi" w:cs="Arial"/>
          <w:color w:val="000000"/>
          <w:sz w:val="24"/>
          <w:szCs w:val="24"/>
          <w:shd w:val="clear" w:color="auto" w:fill="FFFFFF"/>
        </w:rPr>
        <w:t xml:space="preserve">articular </w:t>
      </w:r>
      <w:r w:rsidR="007F65B8" w:rsidRPr="005521A0">
        <w:rPr>
          <w:rStyle w:val="normaltextrun"/>
          <w:rFonts w:asciiTheme="minorHAnsi" w:eastAsiaTheme="majorEastAsia" w:hAnsiTheme="minorHAnsi" w:cs="Arial"/>
          <w:color w:val="000000"/>
          <w:sz w:val="24"/>
          <w:szCs w:val="24"/>
          <w:shd w:val="clear" w:color="auto" w:fill="FFFFFF"/>
        </w:rPr>
        <w:t>consideration will be given to</w:t>
      </w:r>
      <w:r w:rsidRPr="005521A0">
        <w:rPr>
          <w:rStyle w:val="normaltextrun"/>
          <w:rFonts w:asciiTheme="minorHAnsi" w:eastAsiaTheme="majorEastAsia" w:hAnsiTheme="minorHAnsi" w:cs="Arial"/>
          <w:color w:val="000000"/>
          <w:sz w:val="24"/>
          <w:szCs w:val="24"/>
          <w:shd w:val="clear" w:color="auto" w:fill="FFFFFF"/>
        </w:rPr>
        <w:t xml:space="preserve"> recent use of more digital devices and technology and </w:t>
      </w:r>
      <w:r w:rsidR="007F65B8" w:rsidRPr="005521A0">
        <w:rPr>
          <w:rStyle w:val="normaltextrun"/>
          <w:rFonts w:asciiTheme="minorHAnsi" w:eastAsiaTheme="majorEastAsia" w:hAnsiTheme="minorHAnsi" w:cs="Arial"/>
          <w:color w:val="000000"/>
          <w:sz w:val="24"/>
          <w:szCs w:val="24"/>
          <w:shd w:val="clear" w:color="auto" w:fill="FFFFFF"/>
        </w:rPr>
        <w:t xml:space="preserve">this study aims to </w:t>
      </w:r>
      <w:r w:rsidRPr="005521A0">
        <w:rPr>
          <w:rStyle w:val="normaltextrun"/>
          <w:rFonts w:asciiTheme="minorHAnsi" w:eastAsiaTheme="majorEastAsia" w:hAnsiTheme="minorHAnsi" w:cs="Arial"/>
          <w:color w:val="000000"/>
          <w:sz w:val="24"/>
          <w:szCs w:val="24"/>
          <w:shd w:val="clear" w:color="auto" w:fill="FFFFFF"/>
        </w:rPr>
        <w:t xml:space="preserve">raise awareness of the importance of craft education and practical skills for future pedagogical influence. </w:t>
      </w:r>
      <w:r w:rsidR="006C21B7" w:rsidRPr="005521A0">
        <w:rPr>
          <w:rFonts w:asciiTheme="minorHAnsi" w:hAnsiTheme="minorHAnsi" w:cs="Arial"/>
          <w:sz w:val="24"/>
          <w:szCs w:val="24"/>
        </w:rPr>
        <w:t xml:space="preserve">As a qualitative study these aims and objectives will be met through collecting data and using interpretivist methods. </w:t>
      </w:r>
      <w:r w:rsidR="00CE6F64" w:rsidRPr="005521A0">
        <w:rPr>
          <w:rFonts w:asciiTheme="minorHAnsi" w:hAnsiTheme="minorHAnsi" w:cs="Arial"/>
          <w:sz w:val="24"/>
          <w:szCs w:val="24"/>
        </w:rPr>
        <w:t xml:space="preserve">By exploring phenomenological experiences of craft skills within our current industrial revolution, we may also discover some unintended consequences of technology today. </w:t>
      </w:r>
    </w:p>
    <w:p w14:paraId="6506A3C6" w14:textId="77777777" w:rsidR="001A43B1" w:rsidRPr="005521A0" w:rsidRDefault="001A43B1" w:rsidP="001E209B">
      <w:pPr>
        <w:jc w:val="both"/>
        <w:rPr>
          <w:rFonts w:asciiTheme="minorHAnsi" w:hAnsiTheme="minorHAnsi" w:cs="Arial"/>
          <w:sz w:val="24"/>
          <w:szCs w:val="24"/>
        </w:rPr>
      </w:pPr>
    </w:p>
    <w:p w14:paraId="5E9CE8E9" w14:textId="1C576D38" w:rsidR="002B62C7"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Indicative Review of Literature</w:t>
      </w:r>
    </w:p>
    <w:p w14:paraId="5632B679" w14:textId="77777777" w:rsidR="009D564D" w:rsidRPr="005521A0" w:rsidRDefault="009D564D" w:rsidP="009C20AB">
      <w:pPr>
        <w:ind w:left="720"/>
        <w:jc w:val="both"/>
        <w:rPr>
          <w:rFonts w:asciiTheme="minorHAnsi" w:hAnsiTheme="minorHAnsi" w:cs="Arial"/>
          <w:b/>
          <w:bCs/>
          <w:sz w:val="24"/>
          <w:szCs w:val="24"/>
        </w:rPr>
      </w:pPr>
    </w:p>
    <w:p w14:paraId="62918CBE" w14:textId="29A10407" w:rsidR="00B73E05" w:rsidRPr="005521A0" w:rsidRDefault="00990F85"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sz w:val="24"/>
          <w:szCs w:val="24"/>
        </w:rPr>
        <w:t xml:space="preserve">Literature around </w:t>
      </w:r>
      <w:r w:rsidR="0097281B" w:rsidRPr="005521A0">
        <w:rPr>
          <w:rFonts w:asciiTheme="minorHAnsi" w:hAnsiTheme="minorHAnsi" w:cs="Arial"/>
          <w:sz w:val="24"/>
          <w:szCs w:val="24"/>
        </w:rPr>
        <w:t xml:space="preserve">changes to </w:t>
      </w:r>
      <w:r w:rsidR="00EF4D37" w:rsidRPr="005521A0">
        <w:rPr>
          <w:rFonts w:asciiTheme="minorHAnsi" w:hAnsiTheme="minorHAnsi" w:cs="Arial"/>
          <w:sz w:val="24"/>
          <w:szCs w:val="24"/>
        </w:rPr>
        <w:t>craft skills in our digital era is difficult to find and therefore this literature review will comprise of several strand</w:t>
      </w:r>
      <w:r w:rsidR="005515F6">
        <w:rPr>
          <w:rFonts w:asciiTheme="minorHAnsi" w:hAnsiTheme="minorHAnsi" w:cs="Arial"/>
          <w:sz w:val="24"/>
          <w:szCs w:val="24"/>
        </w:rPr>
        <w:t>s</w:t>
      </w:r>
      <w:r w:rsidR="00EF4D37" w:rsidRPr="005521A0">
        <w:rPr>
          <w:rFonts w:asciiTheme="minorHAnsi" w:hAnsiTheme="minorHAnsi" w:cs="Arial"/>
          <w:sz w:val="24"/>
          <w:szCs w:val="24"/>
        </w:rPr>
        <w:t xml:space="preserve"> of research that then pull together to inform this study. Martin Butler (2024) describes craft in itself as qualitative stating that ‘</w:t>
      </w:r>
      <w:r w:rsidR="00EF4D37" w:rsidRPr="005521A0">
        <w:rPr>
          <w:rFonts w:asciiTheme="minorHAnsi" w:hAnsiTheme="minorHAnsi" w:cs="Arial"/>
          <w:color w:val="333333"/>
          <w:sz w:val="24"/>
          <w:szCs w:val="24"/>
          <w:shd w:val="clear" w:color="auto" w:fill="FFFFFF"/>
        </w:rPr>
        <w:t xml:space="preserve">The digital world is binary, you either know the right </w:t>
      </w:r>
      <w:r w:rsidR="00EF4D37" w:rsidRPr="005521A0">
        <w:rPr>
          <w:rFonts w:asciiTheme="minorHAnsi" w:hAnsiTheme="minorHAnsi" w:cs="Arial"/>
          <w:color w:val="333333"/>
          <w:sz w:val="24"/>
          <w:szCs w:val="24"/>
          <w:shd w:val="clear" w:color="auto" w:fill="FFFFFF"/>
        </w:rPr>
        <w:lastRenderedPageBreak/>
        <w:t xml:space="preserve">clicks to make, the right options to pick on a drop-down menu, or you don’t. In contrast, hand-crafts are essentially qualitative.’ </w:t>
      </w:r>
      <w:r w:rsidR="002845F5">
        <w:rPr>
          <w:rFonts w:asciiTheme="minorHAnsi" w:hAnsiTheme="minorHAnsi" w:cs="Arial"/>
          <w:color w:val="333333"/>
          <w:sz w:val="24"/>
          <w:szCs w:val="24"/>
          <w:shd w:val="clear" w:color="auto" w:fill="FFFFFF"/>
        </w:rPr>
        <w:t>(Butler, 2024)</w:t>
      </w:r>
    </w:p>
    <w:p w14:paraId="4014B125" w14:textId="77777777" w:rsidR="00EF4D37" w:rsidRPr="005521A0" w:rsidRDefault="00EF4D37" w:rsidP="009C20AB">
      <w:pPr>
        <w:ind w:left="720"/>
        <w:jc w:val="both"/>
        <w:rPr>
          <w:rFonts w:asciiTheme="minorHAnsi" w:hAnsiTheme="minorHAnsi" w:cs="Arial"/>
          <w:color w:val="333333"/>
          <w:sz w:val="24"/>
          <w:szCs w:val="24"/>
          <w:shd w:val="clear" w:color="auto" w:fill="FFFFFF"/>
        </w:rPr>
      </w:pPr>
    </w:p>
    <w:p w14:paraId="64D4708E" w14:textId="3ABB22DB" w:rsidR="00652868" w:rsidRDefault="00EF4D37"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color w:val="333333"/>
          <w:sz w:val="24"/>
          <w:szCs w:val="24"/>
          <w:shd w:val="clear" w:color="auto" w:fill="FFFFFF"/>
        </w:rPr>
        <w:t xml:space="preserve">To this end, </w:t>
      </w:r>
      <w:r w:rsidR="002B62C7" w:rsidRPr="005521A0">
        <w:rPr>
          <w:rFonts w:asciiTheme="minorHAnsi" w:hAnsiTheme="minorHAnsi" w:cs="Arial"/>
          <w:color w:val="333333"/>
          <w:sz w:val="24"/>
          <w:szCs w:val="24"/>
          <w:shd w:val="clear" w:color="auto" w:fill="FFFFFF"/>
        </w:rPr>
        <w:t xml:space="preserve">and with the understanding that the practical experiences that require documentation, </w:t>
      </w:r>
      <w:r w:rsidR="00AE7296">
        <w:rPr>
          <w:rFonts w:asciiTheme="minorHAnsi" w:hAnsiTheme="minorHAnsi" w:cs="Arial"/>
          <w:color w:val="333333"/>
          <w:sz w:val="24"/>
          <w:szCs w:val="24"/>
          <w:shd w:val="clear" w:color="auto" w:fill="FFFFFF"/>
        </w:rPr>
        <w:t>interpretivist</w:t>
      </w:r>
      <w:r w:rsidR="002B62C7" w:rsidRPr="00AE7296">
        <w:rPr>
          <w:rFonts w:asciiTheme="minorHAnsi" w:hAnsiTheme="minorHAnsi" w:cs="Arial"/>
          <w:color w:val="333333"/>
          <w:sz w:val="24"/>
          <w:szCs w:val="24"/>
          <w:shd w:val="clear" w:color="auto" w:fill="FFFFFF"/>
        </w:rPr>
        <w:t xml:space="preserve"> </w:t>
      </w:r>
      <w:r w:rsidRPr="00AE7296">
        <w:rPr>
          <w:rFonts w:asciiTheme="minorHAnsi" w:hAnsiTheme="minorHAnsi" w:cs="Arial"/>
          <w:color w:val="333333"/>
          <w:sz w:val="24"/>
          <w:szCs w:val="24"/>
          <w:shd w:val="clear" w:color="auto" w:fill="FFFFFF"/>
        </w:rPr>
        <w:t>t</w:t>
      </w:r>
      <w:r w:rsidR="002B62C7" w:rsidRPr="00AE7296">
        <w:rPr>
          <w:rFonts w:asciiTheme="minorHAnsi" w:hAnsiTheme="minorHAnsi" w:cs="Arial"/>
          <w:color w:val="333333"/>
          <w:sz w:val="24"/>
          <w:szCs w:val="24"/>
          <w:shd w:val="clear" w:color="auto" w:fill="FFFFFF"/>
        </w:rPr>
        <w:t>heories</w:t>
      </w:r>
      <w:r w:rsidR="002B62C7" w:rsidRPr="00D5501B">
        <w:rPr>
          <w:rFonts w:asciiTheme="minorHAnsi" w:hAnsiTheme="minorHAnsi" w:cs="Arial"/>
          <w:color w:val="333333"/>
          <w:sz w:val="24"/>
          <w:szCs w:val="24"/>
          <w:shd w:val="clear" w:color="auto" w:fill="FFFFFF"/>
        </w:rPr>
        <w:t xml:space="preserve"> will be applied to the study</w:t>
      </w:r>
      <w:r w:rsidR="00AE7296">
        <w:rPr>
          <w:rFonts w:asciiTheme="minorHAnsi" w:hAnsiTheme="minorHAnsi" w:cs="Arial"/>
          <w:color w:val="333333"/>
          <w:sz w:val="24"/>
          <w:szCs w:val="24"/>
          <w:shd w:val="clear" w:color="auto" w:fill="FFFFFF"/>
        </w:rPr>
        <w:t>.</w:t>
      </w:r>
      <w:r w:rsidR="005521A0" w:rsidRPr="00D5501B">
        <w:rPr>
          <w:rFonts w:asciiTheme="minorHAnsi" w:hAnsiTheme="minorHAnsi" w:cs="Arial"/>
          <w:color w:val="333333"/>
          <w:sz w:val="24"/>
          <w:szCs w:val="24"/>
          <w:shd w:val="clear" w:color="auto" w:fill="FFFFFF"/>
        </w:rPr>
        <w:t xml:space="preserve"> </w:t>
      </w:r>
    </w:p>
    <w:p w14:paraId="1CA829E7" w14:textId="0498612B" w:rsidR="00FD682B" w:rsidRPr="005521A0" w:rsidRDefault="002B62C7"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color w:val="333333"/>
          <w:sz w:val="24"/>
          <w:szCs w:val="24"/>
          <w:shd w:val="clear" w:color="auto" w:fill="FFFFFF"/>
        </w:rPr>
        <w:t xml:space="preserve">This exploration of methodology and theoretical understanding becomes part of this study as </w:t>
      </w:r>
      <w:r w:rsidR="00FA4A83" w:rsidRPr="005521A0">
        <w:rPr>
          <w:rFonts w:asciiTheme="minorHAnsi" w:hAnsiTheme="minorHAnsi" w:cs="Arial"/>
          <w:color w:val="333333"/>
          <w:sz w:val="24"/>
          <w:szCs w:val="24"/>
          <w:shd w:val="clear" w:color="auto" w:fill="FFFFFF"/>
        </w:rPr>
        <w:t>t</w:t>
      </w:r>
      <w:r w:rsidR="00EF4D37" w:rsidRPr="005521A0">
        <w:rPr>
          <w:rFonts w:asciiTheme="minorHAnsi" w:hAnsiTheme="minorHAnsi" w:cs="Arial"/>
          <w:color w:val="333333"/>
          <w:sz w:val="24"/>
          <w:szCs w:val="24"/>
          <w:shd w:val="clear" w:color="auto" w:fill="FFFFFF"/>
        </w:rPr>
        <w:t>he use of qualitative research method</w:t>
      </w:r>
      <w:r w:rsidR="00F65AED" w:rsidRPr="005521A0">
        <w:rPr>
          <w:rFonts w:asciiTheme="minorHAnsi" w:hAnsiTheme="minorHAnsi" w:cs="Arial"/>
          <w:color w:val="333333"/>
          <w:sz w:val="24"/>
          <w:szCs w:val="24"/>
          <w:shd w:val="clear" w:color="auto" w:fill="FFFFFF"/>
        </w:rPr>
        <w:t>,</w:t>
      </w:r>
      <w:r w:rsidRPr="005521A0">
        <w:rPr>
          <w:rFonts w:asciiTheme="minorHAnsi" w:hAnsiTheme="minorHAnsi" w:cs="Arial"/>
          <w:color w:val="333333"/>
          <w:sz w:val="24"/>
          <w:szCs w:val="24"/>
          <w:shd w:val="clear" w:color="auto" w:fill="FFFFFF"/>
        </w:rPr>
        <w:t xml:space="preserve"> and </w:t>
      </w:r>
      <w:r w:rsidR="00EF4D37" w:rsidRPr="005521A0">
        <w:rPr>
          <w:rFonts w:asciiTheme="minorHAnsi" w:hAnsiTheme="minorHAnsi" w:cs="Arial"/>
          <w:color w:val="333333"/>
          <w:sz w:val="24"/>
          <w:szCs w:val="24"/>
          <w:shd w:val="clear" w:color="auto" w:fill="FFFFFF"/>
        </w:rPr>
        <w:t xml:space="preserve">selecting the most useful </w:t>
      </w:r>
      <w:r w:rsidRPr="005521A0">
        <w:rPr>
          <w:rFonts w:asciiTheme="minorHAnsi" w:hAnsiTheme="minorHAnsi" w:cs="Arial"/>
          <w:color w:val="333333"/>
          <w:sz w:val="24"/>
          <w:szCs w:val="24"/>
          <w:shd w:val="clear" w:color="auto" w:fill="FFFFFF"/>
        </w:rPr>
        <w:t>techniques</w:t>
      </w:r>
      <w:r w:rsidR="00EF4D37" w:rsidRPr="005521A0">
        <w:rPr>
          <w:rFonts w:asciiTheme="minorHAnsi" w:hAnsiTheme="minorHAnsi" w:cs="Arial"/>
          <w:color w:val="333333"/>
          <w:sz w:val="24"/>
          <w:szCs w:val="24"/>
          <w:shd w:val="clear" w:color="auto" w:fill="FFFFFF"/>
        </w:rPr>
        <w:t xml:space="preserve"> becomes part of this literature review.</w:t>
      </w:r>
    </w:p>
    <w:p w14:paraId="5F2D3668" w14:textId="77777777" w:rsidR="00EF4D37" w:rsidRPr="005521A0" w:rsidRDefault="00EF4D37" w:rsidP="009C20AB">
      <w:pPr>
        <w:ind w:left="720"/>
        <w:jc w:val="both"/>
        <w:rPr>
          <w:rFonts w:asciiTheme="minorHAnsi" w:hAnsiTheme="minorHAnsi" w:cs="Arial"/>
          <w:color w:val="333333"/>
          <w:sz w:val="24"/>
          <w:szCs w:val="24"/>
          <w:shd w:val="clear" w:color="auto" w:fill="FFFFFF"/>
        </w:rPr>
      </w:pPr>
    </w:p>
    <w:p w14:paraId="278EDF90" w14:textId="0A74ED45" w:rsidR="00BF43A0" w:rsidRPr="00652868" w:rsidRDefault="00EF4D37"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color w:val="333333"/>
          <w:sz w:val="24"/>
          <w:szCs w:val="24"/>
          <w:shd w:val="clear" w:color="auto" w:fill="FFFFFF"/>
        </w:rPr>
        <w:t xml:space="preserve">The literature review will consist of several sections of research that will inform </w:t>
      </w:r>
      <w:r w:rsidR="00FD682B" w:rsidRPr="005521A0">
        <w:rPr>
          <w:rFonts w:asciiTheme="minorHAnsi" w:hAnsiTheme="minorHAnsi" w:cs="Arial"/>
          <w:color w:val="333333"/>
          <w:sz w:val="24"/>
          <w:szCs w:val="24"/>
          <w:shd w:val="clear" w:color="auto" w:fill="FFFFFF"/>
        </w:rPr>
        <w:t>this study. Firstly, research into qualitative research methods, interpretivist techniques, the use of journals in research and approaching the research from a specific positionality. Secondly, research into craft skills, tacit knowledge, embodied knowledge and how we learn this will be explored.</w:t>
      </w:r>
      <w:r w:rsidR="00F65AED" w:rsidRPr="005521A0">
        <w:rPr>
          <w:rFonts w:asciiTheme="minorHAnsi" w:hAnsiTheme="minorHAnsi" w:cs="Arial"/>
          <w:color w:val="333333"/>
          <w:sz w:val="24"/>
          <w:szCs w:val="24"/>
          <w:shd w:val="clear" w:color="auto" w:fill="FFFFFF"/>
        </w:rPr>
        <w:t xml:space="preserve"> Within this section education and curricula, social </w:t>
      </w:r>
      <w:r w:rsidR="005515F6" w:rsidRPr="005521A0">
        <w:rPr>
          <w:rFonts w:asciiTheme="minorHAnsi" w:hAnsiTheme="minorHAnsi" w:cs="Arial"/>
          <w:color w:val="333333"/>
          <w:sz w:val="24"/>
          <w:szCs w:val="24"/>
          <w:shd w:val="clear" w:color="auto" w:fill="FFFFFF"/>
        </w:rPr>
        <w:t>culture</w:t>
      </w:r>
      <w:r w:rsidR="005515F6">
        <w:rPr>
          <w:rFonts w:asciiTheme="minorHAnsi" w:hAnsiTheme="minorHAnsi" w:cs="Arial"/>
          <w:color w:val="333333"/>
          <w:sz w:val="24"/>
          <w:szCs w:val="24"/>
          <w:shd w:val="clear" w:color="auto" w:fill="FFFFFF"/>
        </w:rPr>
        <w:t>,</w:t>
      </w:r>
      <w:r w:rsidR="005515F6" w:rsidRPr="005521A0">
        <w:rPr>
          <w:rFonts w:asciiTheme="minorHAnsi" w:hAnsiTheme="minorHAnsi" w:cs="Arial"/>
          <w:color w:val="333333"/>
          <w:sz w:val="24"/>
          <w:szCs w:val="24"/>
          <w:shd w:val="clear" w:color="auto" w:fill="FFFFFF"/>
        </w:rPr>
        <w:t xml:space="preserve"> pastimes</w:t>
      </w:r>
      <w:r w:rsidR="00F65AED" w:rsidRPr="005521A0">
        <w:rPr>
          <w:rFonts w:asciiTheme="minorHAnsi" w:hAnsiTheme="minorHAnsi" w:cs="Arial"/>
          <w:color w:val="333333"/>
          <w:sz w:val="24"/>
          <w:szCs w:val="24"/>
          <w:shd w:val="clear" w:color="auto" w:fill="FFFFFF"/>
        </w:rPr>
        <w:t xml:space="preserve"> and child development will be considered, as they all link to tacit and implicit learning</w:t>
      </w:r>
      <w:r w:rsidR="00FD682B" w:rsidRPr="005521A0">
        <w:rPr>
          <w:rFonts w:asciiTheme="minorHAnsi" w:hAnsiTheme="minorHAnsi" w:cs="Arial"/>
          <w:color w:val="333333"/>
          <w:sz w:val="24"/>
          <w:szCs w:val="24"/>
          <w:shd w:val="clear" w:color="auto" w:fill="FFFFFF"/>
        </w:rPr>
        <w:t xml:space="preserve">. Thirdly, </w:t>
      </w:r>
      <w:r w:rsidR="00A30987" w:rsidRPr="005521A0">
        <w:rPr>
          <w:rFonts w:asciiTheme="minorHAnsi" w:hAnsiTheme="minorHAnsi" w:cs="Arial"/>
          <w:color w:val="333333"/>
          <w:sz w:val="24"/>
          <w:szCs w:val="24"/>
          <w:shd w:val="clear" w:color="auto" w:fill="FFFFFF"/>
        </w:rPr>
        <w:t>r</w:t>
      </w:r>
      <w:r w:rsidR="00FD682B" w:rsidRPr="005521A0">
        <w:rPr>
          <w:rFonts w:asciiTheme="minorHAnsi" w:hAnsiTheme="minorHAnsi" w:cs="Arial"/>
          <w:color w:val="333333"/>
          <w:sz w:val="24"/>
          <w:szCs w:val="24"/>
          <w:shd w:val="clear" w:color="auto" w:fill="FFFFFF"/>
        </w:rPr>
        <w:t xml:space="preserve">esearch into the impact of technology and </w:t>
      </w:r>
      <w:r w:rsidR="00AE7296">
        <w:rPr>
          <w:rFonts w:asciiTheme="minorHAnsi" w:hAnsiTheme="minorHAnsi" w:cs="Arial"/>
          <w:color w:val="333333"/>
          <w:sz w:val="24"/>
          <w:szCs w:val="24"/>
          <w:shd w:val="clear" w:color="auto" w:fill="FFFFFF"/>
        </w:rPr>
        <w:t xml:space="preserve">historical and </w:t>
      </w:r>
      <w:r w:rsidR="00FD682B" w:rsidRPr="005521A0">
        <w:rPr>
          <w:rFonts w:asciiTheme="minorHAnsi" w:hAnsiTheme="minorHAnsi" w:cs="Arial"/>
          <w:color w:val="333333"/>
          <w:sz w:val="24"/>
          <w:szCs w:val="24"/>
          <w:shd w:val="clear" w:color="auto" w:fill="FFFFFF"/>
        </w:rPr>
        <w:t xml:space="preserve">current research into its effects on humans will be carried out to see if this can be applied to the research collected from a crafts perspective. In addition to these </w:t>
      </w:r>
      <w:r w:rsidR="00EC5032">
        <w:rPr>
          <w:rFonts w:asciiTheme="minorHAnsi" w:hAnsiTheme="minorHAnsi" w:cs="Arial"/>
          <w:color w:val="333333"/>
          <w:sz w:val="24"/>
          <w:szCs w:val="24"/>
          <w:shd w:val="clear" w:color="auto" w:fill="FFFFFF"/>
        </w:rPr>
        <w:t>three</w:t>
      </w:r>
      <w:r w:rsidR="00FD682B" w:rsidRPr="005521A0">
        <w:rPr>
          <w:rFonts w:asciiTheme="minorHAnsi" w:hAnsiTheme="minorHAnsi" w:cs="Arial"/>
          <w:color w:val="333333"/>
          <w:sz w:val="24"/>
          <w:szCs w:val="24"/>
          <w:shd w:val="clear" w:color="auto" w:fill="FFFFFF"/>
        </w:rPr>
        <w:t xml:space="preserve"> main areas of research will be the theoretical underpinning of phenomenology as a theoretical focus</w:t>
      </w:r>
      <w:r w:rsidR="0097281B" w:rsidRPr="005521A0">
        <w:rPr>
          <w:rFonts w:asciiTheme="minorHAnsi" w:hAnsiTheme="minorHAnsi" w:cs="Arial"/>
          <w:color w:val="333333"/>
          <w:sz w:val="24"/>
          <w:szCs w:val="24"/>
          <w:shd w:val="clear" w:color="auto" w:fill="FFFFFF"/>
        </w:rPr>
        <w:t xml:space="preserve"> which feeds into all aspects of the research. </w:t>
      </w:r>
      <w:r w:rsidR="00BF43A0" w:rsidRPr="005521A0">
        <w:rPr>
          <w:rFonts w:asciiTheme="minorHAnsi" w:hAnsiTheme="minorHAnsi" w:cs="Arial"/>
          <w:sz w:val="24"/>
          <w:szCs w:val="24"/>
        </w:rPr>
        <w:t xml:space="preserve">Further reading and research around the theoretical perspectives of </w:t>
      </w:r>
      <w:r w:rsidR="00665C49">
        <w:rPr>
          <w:rFonts w:asciiTheme="minorHAnsi" w:hAnsiTheme="minorHAnsi" w:cs="Arial"/>
          <w:sz w:val="24"/>
          <w:szCs w:val="24"/>
        </w:rPr>
        <w:t>i</w:t>
      </w:r>
      <w:r w:rsidR="00AE7296">
        <w:rPr>
          <w:rFonts w:asciiTheme="minorHAnsi" w:hAnsiTheme="minorHAnsi" w:cs="Arial"/>
          <w:sz w:val="24"/>
          <w:szCs w:val="24"/>
        </w:rPr>
        <w:t>nterpretivist theory and p</w:t>
      </w:r>
      <w:r w:rsidR="00BF43A0" w:rsidRPr="005521A0">
        <w:rPr>
          <w:rFonts w:asciiTheme="minorHAnsi" w:hAnsiTheme="minorHAnsi" w:cs="Arial"/>
          <w:sz w:val="24"/>
          <w:szCs w:val="24"/>
        </w:rPr>
        <w:t xml:space="preserve">henomenology will </w:t>
      </w:r>
      <w:r w:rsidR="0097281B" w:rsidRPr="005521A0">
        <w:rPr>
          <w:rFonts w:asciiTheme="minorHAnsi" w:hAnsiTheme="minorHAnsi" w:cs="Arial"/>
          <w:sz w:val="24"/>
          <w:szCs w:val="24"/>
        </w:rPr>
        <w:t xml:space="preserve">also </w:t>
      </w:r>
      <w:r w:rsidR="00BF43A0" w:rsidRPr="005521A0">
        <w:rPr>
          <w:rFonts w:asciiTheme="minorHAnsi" w:hAnsiTheme="minorHAnsi" w:cs="Arial"/>
          <w:sz w:val="24"/>
          <w:szCs w:val="24"/>
        </w:rPr>
        <w:t xml:space="preserve">inform this study to develop ideas around ways of approaching research methods and interpretation of data. This will involve the study of philosophical theorists such </w:t>
      </w:r>
      <w:r w:rsidR="00BF43A0" w:rsidRPr="0087403A">
        <w:rPr>
          <w:rFonts w:asciiTheme="minorHAnsi" w:hAnsiTheme="minorHAnsi" w:cs="Arial"/>
          <w:sz w:val="24"/>
          <w:szCs w:val="24"/>
        </w:rPr>
        <w:t>as Hu</w:t>
      </w:r>
      <w:r w:rsidR="008A2B59" w:rsidRPr="0087403A">
        <w:rPr>
          <w:rFonts w:asciiTheme="minorHAnsi" w:hAnsiTheme="minorHAnsi" w:cs="Arial"/>
          <w:sz w:val="24"/>
          <w:szCs w:val="24"/>
        </w:rPr>
        <w:t>s</w:t>
      </w:r>
      <w:r w:rsidR="00BF43A0" w:rsidRPr="0087403A">
        <w:rPr>
          <w:rFonts w:asciiTheme="minorHAnsi" w:hAnsiTheme="minorHAnsi" w:cs="Arial"/>
          <w:sz w:val="24"/>
          <w:szCs w:val="24"/>
        </w:rPr>
        <w:t>se</w:t>
      </w:r>
      <w:r w:rsidR="008A2B59" w:rsidRPr="0087403A">
        <w:rPr>
          <w:rFonts w:asciiTheme="minorHAnsi" w:hAnsiTheme="minorHAnsi" w:cs="Arial"/>
          <w:sz w:val="24"/>
          <w:szCs w:val="24"/>
        </w:rPr>
        <w:t>r</w:t>
      </w:r>
      <w:r w:rsidR="00BF43A0" w:rsidRPr="0087403A">
        <w:rPr>
          <w:rFonts w:asciiTheme="minorHAnsi" w:hAnsiTheme="minorHAnsi" w:cs="Arial"/>
          <w:sz w:val="24"/>
          <w:szCs w:val="24"/>
        </w:rPr>
        <w:t>l and Heidegger</w:t>
      </w:r>
      <w:r w:rsidR="0087403A">
        <w:rPr>
          <w:rFonts w:asciiTheme="minorHAnsi" w:hAnsiTheme="minorHAnsi" w:cs="Arial"/>
          <w:sz w:val="24"/>
          <w:szCs w:val="24"/>
        </w:rPr>
        <w:t xml:space="preserve"> regarding experiencing and </w:t>
      </w:r>
      <w:r w:rsidR="00AE7296">
        <w:rPr>
          <w:rFonts w:asciiTheme="minorHAnsi" w:hAnsiTheme="minorHAnsi" w:cs="Arial"/>
          <w:sz w:val="24"/>
          <w:szCs w:val="24"/>
        </w:rPr>
        <w:t xml:space="preserve">practical craft skills. </w:t>
      </w:r>
    </w:p>
    <w:p w14:paraId="673C924F" w14:textId="77777777" w:rsidR="00FD682B" w:rsidRPr="005521A0" w:rsidRDefault="00FD682B" w:rsidP="009C20AB">
      <w:pPr>
        <w:jc w:val="both"/>
        <w:rPr>
          <w:rFonts w:asciiTheme="minorHAnsi" w:hAnsiTheme="minorHAnsi" w:cs="Arial"/>
          <w:color w:val="333333"/>
          <w:sz w:val="24"/>
          <w:szCs w:val="24"/>
          <w:shd w:val="clear" w:color="auto" w:fill="FFFFFF"/>
        </w:rPr>
      </w:pPr>
    </w:p>
    <w:p w14:paraId="559443A2" w14:textId="1C6F8745" w:rsidR="00FD682B" w:rsidRPr="005521A0" w:rsidRDefault="00FD682B" w:rsidP="009C20AB">
      <w:pPr>
        <w:pStyle w:val="ListParagraph"/>
        <w:numPr>
          <w:ilvl w:val="0"/>
          <w:numId w:val="12"/>
        </w:numPr>
        <w:jc w:val="both"/>
        <w:rPr>
          <w:rFonts w:cs="Arial"/>
          <w:b/>
          <w:bCs/>
        </w:rPr>
      </w:pPr>
      <w:r w:rsidRPr="005521A0">
        <w:rPr>
          <w:rFonts w:cs="Arial"/>
          <w:b/>
          <w:bCs/>
        </w:rPr>
        <w:t xml:space="preserve">Qualitative Research, </w:t>
      </w:r>
      <w:r w:rsidR="00F45547">
        <w:rPr>
          <w:rFonts w:cs="Arial"/>
          <w:b/>
          <w:bCs/>
        </w:rPr>
        <w:t>M</w:t>
      </w:r>
      <w:r w:rsidRPr="005521A0">
        <w:rPr>
          <w:rFonts w:cs="Arial"/>
          <w:b/>
          <w:bCs/>
        </w:rPr>
        <w:t xml:space="preserve">ethods and </w:t>
      </w:r>
      <w:r w:rsidR="00F45547">
        <w:rPr>
          <w:rFonts w:cs="Arial"/>
          <w:b/>
          <w:bCs/>
        </w:rPr>
        <w:t>P</w:t>
      </w:r>
      <w:r w:rsidRPr="005521A0">
        <w:rPr>
          <w:rFonts w:cs="Arial"/>
          <w:b/>
          <w:bCs/>
        </w:rPr>
        <w:t>ositionality</w:t>
      </w:r>
    </w:p>
    <w:p w14:paraId="7FA18A5F" w14:textId="77777777" w:rsidR="00583EBA" w:rsidRPr="005521A0" w:rsidRDefault="00583EBA" w:rsidP="009C20AB">
      <w:pPr>
        <w:pStyle w:val="p1"/>
        <w:ind w:left="1080"/>
        <w:jc w:val="both"/>
        <w:rPr>
          <w:rFonts w:asciiTheme="minorHAnsi" w:hAnsiTheme="minorHAnsi"/>
          <w:b/>
          <w:bCs/>
          <w:sz w:val="24"/>
          <w:szCs w:val="24"/>
        </w:rPr>
      </w:pPr>
    </w:p>
    <w:p w14:paraId="5097B980" w14:textId="5A3D5911" w:rsidR="00583EBA" w:rsidRPr="005521A0" w:rsidRDefault="00583EBA"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 xml:space="preserve">Exploring the most appropriate methodologies and understanding their uses </w:t>
      </w:r>
      <w:r w:rsidR="00B43CB9" w:rsidRPr="005521A0">
        <w:rPr>
          <w:rFonts w:asciiTheme="minorHAnsi" w:hAnsiTheme="minorHAnsi" w:cs="Arial"/>
          <w:sz w:val="24"/>
          <w:szCs w:val="24"/>
        </w:rPr>
        <w:t>enables a solid st</w:t>
      </w:r>
      <w:r w:rsidR="003279C2">
        <w:rPr>
          <w:rFonts w:asciiTheme="minorHAnsi" w:hAnsiTheme="minorHAnsi" w:cs="Arial"/>
          <w:sz w:val="24"/>
          <w:szCs w:val="24"/>
        </w:rPr>
        <w:t>arting point</w:t>
      </w:r>
      <w:r w:rsidR="00B43CB9" w:rsidRPr="005521A0">
        <w:rPr>
          <w:rFonts w:asciiTheme="minorHAnsi" w:hAnsiTheme="minorHAnsi" w:cs="Arial"/>
          <w:sz w:val="24"/>
          <w:szCs w:val="24"/>
        </w:rPr>
        <w:t xml:space="preserve"> to the research to be undertaken. Articles such as ‘</w:t>
      </w:r>
      <w:r w:rsidRPr="005521A0">
        <w:rPr>
          <w:rFonts w:asciiTheme="minorHAnsi" w:hAnsiTheme="minorHAnsi" w:cs="Arial"/>
          <w:sz w:val="24"/>
          <w:szCs w:val="24"/>
        </w:rPr>
        <w:t>A Methodological Approach to Hermeneutic Phenomenology</w:t>
      </w:r>
      <w:r w:rsidR="00B43CB9" w:rsidRPr="005521A0">
        <w:rPr>
          <w:rFonts w:asciiTheme="minorHAnsi" w:hAnsiTheme="minorHAnsi" w:cs="Arial"/>
          <w:sz w:val="24"/>
          <w:szCs w:val="24"/>
        </w:rPr>
        <w:t xml:space="preserve">’ by </w:t>
      </w:r>
      <w:r w:rsidRPr="005521A0">
        <w:rPr>
          <w:rFonts w:asciiTheme="minorHAnsi" w:hAnsiTheme="minorHAnsi" w:cs="Arial"/>
          <w:sz w:val="24"/>
          <w:szCs w:val="24"/>
        </w:rPr>
        <w:t>Dr Leela Ramsook</w:t>
      </w:r>
      <w:r w:rsidR="00B43CB9" w:rsidRPr="005521A0">
        <w:rPr>
          <w:rFonts w:asciiTheme="minorHAnsi" w:hAnsiTheme="minorHAnsi" w:cs="Arial"/>
          <w:sz w:val="24"/>
          <w:szCs w:val="24"/>
        </w:rPr>
        <w:t xml:space="preserve"> (2018) gives useful insights into how the phenomenological experience can be documented as part of qualitative research.</w:t>
      </w:r>
      <w:r w:rsidR="00A30987" w:rsidRPr="005521A0">
        <w:rPr>
          <w:rFonts w:asciiTheme="minorHAnsi" w:hAnsiTheme="minorHAnsi" w:cs="Arial"/>
          <w:sz w:val="24"/>
          <w:szCs w:val="24"/>
        </w:rPr>
        <w:t xml:space="preserve"> Texts </w:t>
      </w:r>
      <w:r w:rsidR="00BD15A9" w:rsidRPr="005521A0">
        <w:rPr>
          <w:rFonts w:asciiTheme="minorHAnsi" w:hAnsiTheme="minorHAnsi" w:cs="Arial"/>
          <w:sz w:val="24"/>
          <w:szCs w:val="24"/>
        </w:rPr>
        <w:t xml:space="preserve">such as ‘Doing Hermeneutic Phenomenological Research by Leslie Dibley, et al. (2020) will help explore the intertwining of philosophy and methodology required for this study. </w:t>
      </w:r>
      <w:r w:rsidR="002162CB" w:rsidRPr="005521A0">
        <w:rPr>
          <w:rFonts w:asciiTheme="minorHAnsi" w:hAnsiTheme="minorHAnsi" w:cs="Arial"/>
          <w:sz w:val="24"/>
          <w:szCs w:val="24"/>
        </w:rPr>
        <w:t xml:space="preserve">This book also highlights the need for researchers to embrace reflexive practice as part of the whole research process. </w:t>
      </w:r>
      <w:r w:rsidR="009E3C87" w:rsidRPr="005521A0">
        <w:rPr>
          <w:rFonts w:asciiTheme="minorHAnsi" w:hAnsiTheme="minorHAnsi" w:cs="Arial"/>
          <w:sz w:val="24"/>
          <w:szCs w:val="24"/>
        </w:rPr>
        <w:t>Reading texts such as the ‘Handbook of Qualitative Methods and Visual Research in Spatial Research, by Anne Heinrich, et al. (2024) gives ideas around the methods and focus that the research might have, with considerations for the workshop environment within which the research will take place as well as the participants selected for the study. Within this book consideration is given to spaces and environments, observing and experiencing within a phenomenological framework, observation and storytelling, drawing and visualisation and reflective practice.</w:t>
      </w:r>
      <w:r w:rsidR="0097281B" w:rsidRPr="005521A0">
        <w:rPr>
          <w:rFonts w:asciiTheme="minorHAnsi" w:hAnsiTheme="minorHAnsi" w:cs="Arial"/>
          <w:sz w:val="24"/>
          <w:szCs w:val="24"/>
        </w:rPr>
        <w:t xml:space="preserve"> Exploring these ideas through research could inform the practical aspects of the research that will be undertaken. </w:t>
      </w:r>
      <w:r w:rsidR="003277ED" w:rsidRPr="005521A0">
        <w:rPr>
          <w:rFonts w:asciiTheme="minorHAnsi" w:hAnsiTheme="minorHAnsi" w:cs="Arial"/>
          <w:sz w:val="24"/>
          <w:szCs w:val="24"/>
        </w:rPr>
        <w:t xml:space="preserve">‘Keeping and Using Reflective Journals in the Qualitative Research Process’ is an article by Michelle </w:t>
      </w:r>
      <w:proofErr w:type="spellStart"/>
      <w:r w:rsidR="003277ED" w:rsidRPr="005521A0">
        <w:rPr>
          <w:rFonts w:asciiTheme="minorHAnsi" w:hAnsiTheme="minorHAnsi" w:cs="Arial"/>
          <w:sz w:val="24"/>
          <w:szCs w:val="24"/>
        </w:rPr>
        <w:t>Ortlipp</w:t>
      </w:r>
      <w:proofErr w:type="spellEnd"/>
      <w:r w:rsidR="003277ED" w:rsidRPr="005521A0">
        <w:rPr>
          <w:rFonts w:asciiTheme="minorHAnsi" w:hAnsiTheme="minorHAnsi" w:cs="Arial"/>
          <w:sz w:val="24"/>
          <w:szCs w:val="24"/>
        </w:rPr>
        <w:t xml:space="preserve"> (2008) which gives insight into a reflexive </w:t>
      </w:r>
      <w:r w:rsidR="003277ED" w:rsidRPr="005521A0">
        <w:rPr>
          <w:rFonts w:asciiTheme="minorHAnsi" w:hAnsiTheme="minorHAnsi" w:cs="Arial"/>
          <w:sz w:val="24"/>
          <w:szCs w:val="24"/>
        </w:rPr>
        <w:lastRenderedPageBreak/>
        <w:t>approach to qualitative research. This type of data collection and reflective practice will be used within this study and will be used to analyse the researcher’s positionality and bias within the research:</w:t>
      </w:r>
    </w:p>
    <w:p w14:paraId="08882572" w14:textId="77777777" w:rsidR="00583EBA" w:rsidRPr="005521A0" w:rsidRDefault="00583EBA" w:rsidP="009C20AB">
      <w:pPr>
        <w:jc w:val="both"/>
        <w:rPr>
          <w:rFonts w:asciiTheme="minorHAnsi" w:hAnsiTheme="minorHAnsi" w:cs="Arial"/>
          <w:sz w:val="24"/>
          <w:szCs w:val="24"/>
        </w:rPr>
      </w:pPr>
    </w:p>
    <w:p w14:paraId="04A249DD" w14:textId="44698C2E" w:rsidR="00396833" w:rsidRPr="005521A0" w:rsidRDefault="00396833" w:rsidP="009C20AB">
      <w:pPr>
        <w:ind w:left="720"/>
        <w:jc w:val="both"/>
        <w:rPr>
          <w:rFonts w:asciiTheme="minorHAnsi" w:hAnsiTheme="minorHAnsi" w:cs="Arial"/>
          <w:sz w:val="24"/>
          <w:szCs w:val="24"/>
        </w:rPr>
      </w:pPr>
      <w:r w:rsidRPr="005521A0">
        <w:rPr>
          <w:rFonts w:asciiTheme="minorHAnsi" w:hAnsiTheme="minorHAnsi" w:cs="Arial"/>
          <w:i/>
          <w:iCs/>
          <w:sz w:val="24"/>
          <w:szCs w:val="24"/>
        </w:rPr>
        <w:t xml:space="preserve">‘In qualitative primary research, review authors often decide to reveal their own pre-existing biases and discuss how these biases might have affected the review’ </w:t>
      </w:r>
      <w:r w:rsidRPr="005521A0">
        <w:rPr>
          <w:rFonts w:asciiTheme="minorHAnsi" w:hAnsiTheme="minorHAnsi" w:cs="Arial"/>
          <w:sz w:val="24"/>
          <w:szCs w:val="24"/>
        </w:rPr>
        <w:t xml:space="preserve">(Randolf, 2009, </w:t>
      </w:r>
      <w:r w:rsidR="009A3DF2" w:rsidRPr="005521A0">
        <w:rPr>
          <w:rFonts w:asciiTheme="minorHAnsi" w:hAnsiTheme="minorHAnsi" w:cs="Arial"/>
          <w:sz w:val="24"/>
          <w:szCs w:val="24"/>
        </w:rPr>
        <w:t>pg.</w:t>
      </w:r>
      <w:r w:rsidRPr="005521A0">
        <w:rPr>
          <w:rFonts w:asciiTheme="minorHAnsi" w:hAnsiTheme="minorHAnsi" w:cs="Arial"/>
          <w:sz w:val="24"/>
          <w:szCs w:val="24"/>
        </w:rPr>
        <w:t xml:space="preserve"> 3).</w:t>
      </w:r>
    </w:p>
    <w:p w14:paraId="0DE40629" w14:textId="77777777" w:rsidR="007E493E" w:rsidRPr="005521A0" w:rsidRDefault="007E493E" w:rsidP="009C20AB">
      <w:pPr>
        <w:ind w:left="720"/>
        <w:jc w:val="both"/>
        <w:rPr>
          <w:rFonts w:asciiTheme="minorHAnsi" w:hAnsiTheme="minorHAnsi" w:cs="Arial"/>
          <w:sz w:val="24"/>
          <w:szCs w:val="24"/>
        </w:rPr>
      </w:pPr>
    </w:p>
    <w:p w14:paraId="073622D5" w14:textId="77777777" w:rsidR="00394D85" w:rsidRPr="005521A0" w:rsidRDefault="007E493E"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Positionality within this study is unique, giving insight into craft practitioners thinking, educational environment and activities that take place within it, interactions and behaviours of both experienced craft experts as well as students learning practical craft skills. However, because of this immersive situation, the awareness of bias, from both the researcher and the participants will need to be consistently noted and analysed within the interpretation of the data collected. </w:t>
      </w:r>
      <w:r w:rsidR="00394D85" w:rsidRPr="005521A0">
        <w:rPr>
          <w:rFonts w:asciiTheme="minorHAnsi" w:hAnsiTheme="minorHAnsi" w:cs="Arial"/>
          <w:sz w:val="24"/>
          <w:szCs w:val="24"/>
        </w:rPr>
        <w:t>Holmes (2020) states that</w:t>
      </w:r>
    </w:p>
    <w:p w14:paraId="7A1B8AD4" w14:textId="77777777" w:rsidR="00B403F2" w:rsidRPr="005521A0" w:rsidRDefault="00B403F2" w:rsidP="009C20AB">
      <w:pPr>
        <w:ind w:left="720"/>
        <w:jc w:val="both"/>
        <w:rPr>
          <w:rFonts w:asciiTheme="minorHAnsi" w:hAnsiTheme="minorHAnsi" w:cs="Arial"/>
          <w:sz w:val="24"/>
          <w:szCs w:val="24"/>
        </w:rPr>
      </w:pPr>
    </w:p>
    <w:p w14:paraId="1C537B78" w14:textId="3356E537" w:rsidR="00394D85" w:rsidRPr="005521A0" w:rsidRDefault="00394D85" w:rsidP="009C20AB">
      <w:pPr>
        <w:ind w:left="720"/>
        <w:jc w:val="both"/>
        <w:rPr>
          <w:rFonts w:asciiTheme="minorHAnsi" w:hAnsiTheme="minorHAnsi" w:cs="Arial"/>
          <w:color w:val="141413"/>
          <w:sz w:val="24"/>
          <w:szCs w:val="24"/>
        </w:rPr>
      </w:pPr>
      <w:r w:rsidRPr="005521A0">
        <w:rPr>
          <w:rFonts w:asciiTheme="minorHAnsi" w:hAnsiTheme="minorHAnsi" w:cs="Arial"/>
          <w:i/>
          <w:iCs/>
          <w:color w:val="141413"/>
          <w:sz w:val="24"/>
          <w:szCs w:val="24"/>
        </w:rPr>
        <w:t>‘Very little research in the social or educational field is or can be value-free (Carr, 2000). Positionality requires that both acknowledgment and allowance are made by the researcher to locate their views, values, and beliefs about the research design, conduct, and output(s).’</w:t>
      </w:r>
      <w:r w:rsidRPr="005521A0">
        <w:rPr>
          <w:rFonts w:asciiTheme="minorHAnsi" w:hAnsiTheme="minorHAnsi" w:cs="Arial"/>
          <w:color w:val="141413"/>
          <w:sz w:val="24"/>
          <w:szCs w:val="24"/>
        </w:rPr>
        <w:t xml:space="preserve"> </w:t>
      </w:r>
      <w:r w:rsidR="00260B0E" w:rsidRPr="005521A0">
        <w:rPr>
          <w:rFonts w:asciiTheme="minorHAnsi" w:hAnsiTheme="minorHAnsi" w:cs="Arial"/>
          <w:color w:val="141413"/>
          <w:sz w:val="24"/>
          <w:szCs w:val="24"/>
        </w:rPr>
        <w:t>(Holmes, 2020)</w:t>
      </w:r>
    </w:p>
    <w:p w14:paraId="6303838C" w14:textId="77777777" w:rsidR="00260B0E" w:rsidRPr="005521A0" w:rsidRDefault="00260B0E" w:rsidP="009C20AB">
      <w:pPr>
        <w:ind w:left="720"/>
        <w:jc w:val="both"/>
        <w:rPr>
          <w:rFonts w:asciiTheme="minorHAnsi" w:hAnsiTheme="minorHAnsi" w:cs="Arial"/>
          <w:color w:val="141413"/>
          <w:sz w:val="24"/>
          <w:szCs w:val="24"/>
        </w:rPr>
      </w:pPr>
    </w:p>
    <w:p w14:paraId="3CDB2E8E" w14:textId="2F07DA61" w:rsidR="00394D85" w:rsidRPr="00862232" w:rsidRDefault="00260B0E" w:rsidP="009C20AB">
      <w:pPr>
        <w:ind w:left="720"/>
        <w:jc w:val="both"/>
        <w:rPr>
          <w:rFonts w:asciiTheme="minorHAnsi" w:hAnsiTheme="minorHAnsi" w:cs="Arial"/>
          <w:color w:val="141413"/>
          <w:sz w:val="24"/>
          <w:szCs w:val="24"/>
        </w:rPr>
      </w:pPr>
      <w:r w:rsidRPr="005521A0">
        <w:rPr>
          <w:rFonts w:asciiTheme="minorHAnsi" w:hAnsiTheme="minorHAnsi" w:cs="Arial"/>
          <w:color w:val="141413"/>
          <w:sz w:val="24"/>
          <w:szCs w:val="24"/>
        </w:rPr>
        <w:t xml:space="preserve">Reading and learning about reflective practice, journal keeping and techniques that will enable ‘acknowledgement’ and ‘allowances’ (Holmes, 2020) of bias and positionality will be </w:t>
      </w:r>
      <w:r w:rsidR="003176BD" w:rsidRPr="005521A0">
        <w:rPr>
          <w:rFonts w:asciiTheme="minorHAnsi" w:hAnsiTheme="minorHAnsi" w:cs="Arial"/>
          <w:color w:val="141413"/>
          <w:sz w:val="24"/>
          <w:szCs w:val="24"/>
        </w:rPr>
        <w:t xml:space="preserve">essential to this study. Consistent journal writing will form part of this practice, which will then be used as observations and thoughts alongside semi-structured interviews and focus groups. </w:t>
      </w:r>
      <w:r w:rsidR="002162CB" w:rsidRPr="005521A0">
        <w:rPr>
          <w:rFonts w:asciiTheme="minorHAnsi" w:hAnsiTheme="minorHAnsi" w:cs="Arial"/>
          <w:color w:val="141413"/>
          <w:sz w:val="24"/>
          <w:szCs w:val="24"/>
        </w:rPr>
        <w:t xml:space="preserve">Interpreting the data collected will be core to this study and texts such as ‘Interpreting Phenomenological Analysis: Theory, Method and Research by Jonathan Smith, et al. (2009) will give </w:t>
      </w:r>
      <w:r w:rsidR="00AB6E41" w:rsidRPr="005521A0">
        <w:rPr>
          <w:rFonts w:asciiTheme="minorHAnsi" w:hAnsiTheme="minorHAnsi" w:cs="Arial"/>
          <w:color w:val="141413"/>
          <w:sz w:val="24"/>
          <w:szCs w:val="24"/>
        </w:rPr>
        <w:t xml:space="preserve">strategies for interviewing and engaging with data. </w:t>
      </w:r>
    </w:p>
    <w:p w14:paraId="2AEA1D3B" w14:textId="60426BCA" w:rsidR="00C46B62" w:rsidRPr="005521A0" w:rsidRDefault="00C46B62" w:rsidP="009C20AB">
      <w:pPr>
        <w:jc w:val="both"/>
        <w:rPr>
          <w:rFonts w:asciiTheme="minorHAnsi" w:hAnsiTheme="minorHAnsi" w:cs="Arial"/>
          <w:sz w:val="24"/>
          <w:szCs w:val="24"/>
        </w:rPr>
      </w:pPr>
    </w:p>
    <w:p w14:paraId="788A620E" w14:textId="7DA51D08" w:rsidR="00583EBA" w:rsidRPr="005521A0" w:rsidRDefault="00FD682B" w:rsidP="009C20AB">
      <w:pPr>
        <w:pStyle w:val="ListParagraph"/>
        <w:numPr>
          <w:ilvl w:val="0"/>
          <w:numId w:val="12"/>
        </w:numPr>
        <w:jc w:val="both"/>
        <w:rPr>
          <w:rFonts w:cs="Arial"/>
          <w:b/>
          <w:bCs/>
        </w:rPr>
      </w:pPr>
      <w:r w:rsidRPr="005521A0">
        <w:rPr>
          <w:rFonts w:cs="Arial"/>
          <w:b/>
          <w:bCs/>
        </w:rPr>
        <w:t>T</w:t>
      </w:r>
      <w:r w:rsidR="00C46B62" w:rsidRPr="005521A0">
        <w:rPr>
          <w:rFonts w:cs="Arial"/>
          <w:b/>
          <w:bCs/>
        </w:rPr>
        <w:t xml:space="preserve">acit </w:t>
      </w:r>
      <w:r w:rsidRPr="005521A0">
        <w:rPr>
          <w:rFonts w:cs="Arial"/>
          <w:b/>
          <w:bCs/>
        </w:rPr>
        <w:t xml:space="preserve">and </w:t>
      </w:r>
      <w:r w:rsidR="00F45547">
        <w:rPr>
          <w:rFonts w:cs="Arial"/>
          <w:b/>
          <w:bCs/>
        </w:rPr>
        <w:t>E</w:t>
      </w:r>
      <w:r w:rsidRPr="005521A0">
        <w:rPr>
          <w:rFonts w:cs="Arial"/>
          <w:b/>
          <w:bCs/>
        </w:rPr>
        <w:t xml:space="preserve">mbodied </w:t>
      </w:r>
      <w:r w:rsidR="00F45547">
        <w:rPr>
          <w:rFonts w:cs="Arial"/>
          <w:b/>
          <w:bCs/>
        </w:rPr>
        <w:t>K</w:t>
      </w:r>
      <w:r w:rsidR="00C46B62" w:rsidRPr="005521A0">
        <w:rPr>
          <w:rFonts w:cs="Arial"/>
          <w:b/>
          <w:bCs/>
        </w:rPr>
        <w:t>nowledge</w:t>
      </w:r>
    </w:p>
    <w:p w14:paraId="28B8DB66" w14:textId="77777777" w:rsidR="007C0728" w:rsidRPr="005521A0" w:rsidRDefault="007C0728" w:rsidP="009C20AB">
      <w:pPr>
        <w:jc w:val="both"/>
        <w:rPr>
          <w:rFonts w:asciiTheme="minorHAnsi" w:hAnsiTheme="minorHAnsi" w:cs="Arial"/>
          <w:b/>
          <w:bCs/>
          <w:sz w:val="24"/>
          <w:szCs w:val="24"/>
        </w:rPr>
      </w:pPr>
    </w:p>
    <w:p w14:paraId="12AFD6B5" w14:textId="08F98165" w:rsidR="00B43CB9" w:rsidRPr="005521A0" w:rsidRDefault="00F52FB7"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This section of research explores tacit knowledge, implicit knowledge and embodied knowledge. It draws on sources from craft, psychology, </w:t>
      </w:r>
      <w:r w:rsidR="009A3DF2" w:rsidRPr="005521A0">
        <w:rPr>
          <w:rFonts w:asciiTheme="minorHAnsi" w:hAnsiTheme="minorHAnsi" w:cs="Arial"/>
          <w:sz w:val="24"/>
          <w:szCs w:val="24"/>
        </w:rPr>
        <w:t xml:space="preserve">education and science research to explore how experiences in practical activity and the sensory experiences, thought processes and behaviours that come from this. </w:t>
      </w:r>
      <w:r w:rsidR="00AB6E41" w:rsidRPr="005521A0">
        <w:rPr>
          <w:rFonts w:asciiTheme="minorHAnsi" w:hAnsiTheme="minorHAnsi" w:cs="Arial"/>
          <w:sz w:val="24"/>
          <w:szCs w:val="24"/>
        </w:rPr>
        <w:t xml:space="preserve">These often overlooked practical and sometimes everyday experiences will be considered in the context of phenomenological theory. Drawing </w:t>
      </w:r>
      <w:r w:rsidR="00135C3C" w:rsidRPr="005521A0">
        <w:rPr>
          <w:rFonts w:asciiTheme="minorHAnsi" w:hAnsiTheme="minorHAnsi" w:cs="Arial"/>
          <w:sz w:val="24"/>
          <w:szCs w:val="24"/>
        </w:rPr>
        <w:t xml:space="preserve">from theoretical perspectives such as </w:t>
      </w:r>
      <w:proofErr w:type="spellStart"/>
      <w:r w:rsidR="00135C3C" w:rsidRPr="005521A0">
        <w:rPr>
          <w:rFonts w:asciiTheme="minorHAnsi" w:hAnsiTheme="minorHAnsi" w:cs="Arial"/>
          <w:sz w:val="24"/>
          <w:szCs w:val="24"/>
        </w:rPr>
        <w:t>Polyani’s</w:t>
      </w:r>
      <w:proofErr w:type="spellEnd"/>
      <w:r w:rsidR="00135C3C" w:rsidRPr="005521A0">
        <w:rPr>
          <w:rFonts w:asciiTheme="minorHAnsi" w:hAnsiTheme="minorHAnsi" w:cs="Arial"/>
          <w:sz w:val="24"/>
          <w:szCs w:val="24"/>
        </w:rPr>
        <w:t xml:space="preserve"> tool ‘indwelling’ as well as </w:t>
      </w:r>
      <w:r w:rsidR="009A3DF2" w:rsidRPr="005521A0">
        <w:rPr>
          <w:rFonts w:asciiTheme="minorHAnsi" w:hAnsiTheme="minorHAnsi" w:cs="Arial"/>
          <w:sz w:val="24"/>
          <w:szCs w:val="24"/>
        </w:rPr>
        <w:t>Heidegger’s</w:t>
      </w:r>
      <w:r w:rsidR="00135C3C" w:rsidRPr="005521A0">
        <w:rPr>
          <w:rFonts w:asciiTheme="minorHAnsi" w:hAnsiTheme="minorHAnsi" w:cs="Arial"/>
          <w:sz w:val="24"/>
          <w:szCs w:val="24"/>
        </w:rPr>
        <w:t xml:space="preserve"> phenomenological ideas. </w:t>
      </w:r>
    </w:p>
    <w:p w14:paraId="36E7104F" w14:textId="77777777" w:rsidR="005807BF" w:rsidRPr="005521A0" w:rsidRDefault="005807BF" w:rsidP="009C20AB">
      <w:pPr>
        <w:ind w:left="1080"/>
        <w:jc w:val="both"/>
        <w:rPr>
          <w:rFonts w:asciiTheme="minorHAnsi" w:hAnsiTheme="minorHAnsi" w:cs="Arial"/>
          <w:sz w:val="24"/>
          <w:szCs w:val="24"/>
        </w:rPr>
      </w:pPr>
    </w:p>
    <w:p w14:paraId="3BF14849" w14:textId="06A26E44" w:rsidR="005807BF" w:rsidRPr="005521A0" w:rsidRDefault="005807BF"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Both </w:t>
      </w:r>
      <w:proofErr w:type="spellStart"/>
      <w:r w:rsidRPr="005521A0">
        <w:rPr>
          <w:rFonts w:asciiTheme="minorHAnsi" w:hAnsiTheme="minorHAnsi" w:cs="Arial"/>
          <w:sz w:val="24"/>
          <w:szCs w:val="24"/>
        </w:rPr>
        <w:t>Polyani</w:t>
      </w:r>
      <w:proofErr w:type="spellEnd"/>
      <w:r w:rsidRPr="005521A0">
        <w:rPr>
          <w:rFonts w:asciiTheme="minorHAnsi" w:hAnsiTheme="minorHAnsi" w:cs="Arial"/>
          <w:sz w:val="24"/>
          <w:szCs w:val="24"/>
        </w:rPr>
        <w:t xml:space="preserve"> </w:t>
      </w:r>
      <w:r w:rsidR="00440621">
        <w:rPr>
          <w:rFonts w:asciiTheme="minorHAnsi" w:hAnsiTheme="minorHAnsi" w:cs="Arial"/>
          <w:sz w:val="24"/>
          <w:szCs w:val="24"/>
        </w:rPr>
        <w:t xml:space="preserve">(Hodgkins, 1992) </w:t>
      </w:r>
      <w:r w:rsidRPr="005521A0">
        <w:rPr>
          <w:rFonts w:asciiTheme="minorHAnsi" w:hAnsiTheme="minorHAnsi" w:cs="Arial"/>
          <w:sz w:val="24"/>
          <w:szCs w:val="24"/>
        </w:rPr>
        <w:t xml:space="preserve">and </w:t>
      </w:r>
      <w:r w:rsidR="00DB7A6D" w:rsidRPr="005521A0">
        <w:rPr>
          <w:rFonts w:asciiTheme="minorHAnsi" w:hAnsiTheme="minorHAnsi" w:cs="Arial"/>
          <w:sz w:val="24"/>
          <w:szCs w:val="24"/>
        </w:rPr>
        <w:t>Heidegger</w:t>
      </w:r>
      <w:r w:rsidRPr="005521A0">
        <w:rPr>
          <w:rFonts w:asciiTheme="minorHAnsi" w:hAnsiTheme="minorHAnsi" w:cs="Arial"/>
          <w:sz w:val="24"/>
          <w:szCs w:val="24"/>
        </w:rPr>
        <w:t xml:space="preserve"> </w:t>
      </w:r>
      <w:r w:rsidR="0092754C">
        <w:rPr>
          <w:rFonts w:asciiTheme="minorHAnsi" w:hAnsiTheme="minorHAnsi" w:cs="Arial"/>
          <w:sz w:val="24"/>
          <w:szCs w:val="24"/>
        </w:rPr>
        <w:t>(Inwood, 2019)</w:t>
      </w:r>
      <w:r w:rsidR="00440621">
        <w:rPr>
          <w:rFonts w:asciiTheme="minorHAnsi" w:hAnsiTheme="minorHAnsi" w:cs="Arial"/>
          <w:sz w:val="24"/>
          <w:szCs w:val="24"/>
        </w:rPr>
        <w:t xml:space="preserve"> </w:t>
      </w:r>
      <w:r w:rsidRPr="005521A0">
        <w:rPr>
          <w:rFonts w:asciiTheme="minorHAnsi" w:hAnsiTheme="minorHAnsi" w:cs="Arial"/>
          <w:sz w:val="24"/>
          <w:szCs w:val="24"/>
        </w:rPr>
        <w:t>refer to the use of ‘tools’ within their theoretical exploration and these examples will be explored in detail to underpin the phenomenological experiencing that will be documented within the data collected. The ‘tool’ will also be explored from a digital and AI perspective as these new and advancing technologies will be explored in the context of craft and practical skills.</w:t>
      </w:r>
      <w:r w:rsidR="00CE4D66" w:rsidRPr="005521A0">
        <w:rPr>
          <w:rFonts w:asciiTheme="minorHAnsi" w:hAnsiTheme="minorHAnsi" w:cs="Arial"/>
          <w:sz w:val="24"/>
          <w:szCs w:val="24"/>
        </w:rPr>
        <w:t xml:space="preserve"> </w:t>
      </w:r>
    </w:p>
    <w:p w14:paraId="31FD39FF" w14:textId="77777777" w:rsidR="00DB7A6D" w:rsidRPr="005521A0" w:rsidRDefault="00DB7A6D" w:rsidP="009C20AB">
      <w:pPr>
        <w:ind w:firstLine="720"/>
        <w:jc w:val="both"/>
        <w:rPr>
          <w:rFonts w:asciiTheme="minorHAnsi" w:hAnsiTheme="minorHAnsi" w:cs="Arial"/>
          <w:sz w:val="24"/>
          <w:szCs w:val="24"/>
        </w:rPr>
      </w:pPr>
    </w:p>
    <w:p w14:paraId="5080EC0B" w14:textId="379C24AF" w:rsidR="00135C3C" w:rsidRPr="005521A0" w:rsidRDefault="00C2481C" w:rsidP="009C20AB">
      <w:pPr>
        <w:pStyle w:val="paragraph"/>
        <w:spacing w:before="0" w:beforeAutospacing="0" w:after="0" w:afterAutospacing="0"/>
        <w:ind w:left="720"/>
        <w:jc w:val="both"/>
        <w:textAlignment w:val="baseline"/>
        <w:rPr>
          <w:rFonts w:asciiTheme="minorHAnsi" w:eastAsiaTheme="majorEastAsia" w:hAnsiTheme="minorHAnsi" w:cs="Arial"/>
        </w:rPr>
      </w:pPr>
      <w:r w:rsidRPr="005521A0">
        <w:rPr>
          <w:rStyle w:val="normaltextrun"/>
          <w:rFonts w:asciiTheme="minorHAnsi" w:eastAsiaTheme="majorEastAsia" w:hAnsiTheme="minorHAnsi" w:cs="Arial"/>
        </w:rPr>
        <w:t xml:space="preserve">The challenge of evidencing implicit and tacit knowledge is described within Robert Patterson’s </w:t>
      </w:r>
      <w:r w:rsidR="00F52FB7" w:rsidRPr="005521A0">
        <w:rPr>
          <w:rStyle w:val="normaltextrun"/>
          <w:rFonts w:asciiTheme="minorHAnsi" w:eastAsiaTheme="majorEastAsia" w:hAnsiTheme="minorHAnsi" w:cs="Arial"/>
        </w:rPr>
        <w:t xml:space="preserve">(2010) </w:t>
      </w:r>
      <w:r w:rsidRPr="005521A0">
        <w:rPr>
          <w:rStyle w:val="normaltextrun"/>
          <w:rFonts w:asciiTheme="minorHAnsi" w:eastAsiaTheme="majorEastAsia" w:hAnsiTheme="minorHAnsi" w:cs="Arial"/>
        </w:rPr>
        <w:t xml:space="preserve">article ‘Implicit Learning, Tacit Knowledge, Expertise Development, and naturalistic Decision Making’ which also touches on the lived experience and everyday activity. </w:t>
      </w:r>
      <w:r w:rsidR="00135C3C" w:rsidRPr="005521A0">
        <w:rPr>
          <w:rFonts w:asciiTheme="minorHAnsi" w:hAnsiTheme="minorHAnsi" w:cs="Arial"/>
        </w:rPr>
        <w:t xml:space="preserve">Craft practitioners such as Camila </w:t>
      </w:r>
      <w:proofErr w:type="spellStart"/>
      <w:r w:rsidR="00135C3C" w:rsidRPr="005521A0">
        <w:rPr>
          <w:rFonts w:asciiTheme="minorHAnsi" w:hAnsiTheme="minorHAnsi" w:cs="Arial"/>
        </w:rPr>
        <w:t>Groth</w:t>
      </w:r>
      <w:proofErr w:type="spellEnd"/>
      <w:r w:rsidR="00135C3C" w:rsidRPr="005521A0">
        <w:rPr>
          <w:rFonts w:asciiTheme="minorHAnsi" w:hAnsiTheme="minorHAnsi" w:cs="Arial"/>
        </w:rPr>
        <w:t xml:space="preserve"> (2016) who explore embodied</w:t>
      </w:r>
      <w:r w:rsidR="00DB7A6D" w:rsidRPr="005521A0">
        <w:rPr>
          <w:rFonts w:asciiTheme="minorHAnsi" w:hAnsiTheme="minorHAnsi" w:cs="Arial"/>
        </w:rPr>
        <w:t xml:space="preserve"> </w:t>
      </w:r>
      <w:r w:rsidR="00135C3C" w:rsidRPr="005521A0">
        <w:rPr>
          <w:rFonts w:asciiTheme="minorHAnsi" w:hAnsiTheme="minorHAnsi" w:cs="Arial"/>
        </w:rPr>
        <w:t xml:space="preserve">cognition through craft practice, will be drawn upon to contextualise and support the phenomenological experiences documented within the research. </w:t>
      </w:r>
      <w:r w:rsidR="00EC5032">
        <w:rPr>
          <w:rFonts w:asciiTheme="minorHAnsi" w:hAnsiTheme="minorHAnsi" w:cs="Arial"/>
        </w:rPr>
        <w:t>Glen Adamson (2018) in his book, ‘Fewer, Better Things -the hidden wisdom of objects</w:t>
      </w:r>
      <w:r w:rsidR="008A19CF">
        <w:rPr>
          <w:rFonts w:asciiTheme="minorHAnsi" w:hAnsiTheme="minorHAnsi" w:cs="Arial"/>
        </w:rPr>
        <w:t>’</w:t>
      </w:r>
      <w:r w:rsidR="00EC5032">
        <w:rPr>
          <w:rFonts w:asciiTheme="minorHAnsi" w:hAnsiTheme="minorHAnsi" w:cs="Arial"/>
        </w:rPr>
        <w:t>, references several examples of the phenomenological experiences of craft and making and explores the psychology behind the handmade object, drawing on human’s connectivity to materials and making through craft</w:t>
      </w:r>
      <w:r w:rsidR="0092754C">
        <w:rPr>
          <w:rFonts w:asciiTheme="minorHAnsi" w:hAnsiTheme="minorHAnsi" w:cs="Arial"/>
        </w:rPr>
        <w:t xml:space="preserve">. Robert Morris’s essay, ‘Some Notes on the Phenomenology of Making’ (Adamson, 2018 p.540) </w:t>
      </w:r>
      <w:r w:rsidR="008A19CF">
        <w:rPr>
          <w:rFonts w:asciiTheme="minorHAnsi" w:hAnsiTheme="minorHAnsi" w:cs="Arial"/>
        </w:rPr>
        <w:t xml:space="preserve">also draws on these ideas. </w:t>
      </w:r>
    </w:p>
    <w:p w14:paraId="1FEE634C" w14:textId="77777777" w:rsidR="00DB7A6D" w:rsidRPr="005521A0" w:rsidRDefault="00DB7A6D" w:rsidP="009C20AB">
      <w:pPr>
        <w:ind w:firstLine="720"/>
        <w:jc w:val="both"/>
        <w:rPr>
          <w:rFonts w:asciiTheme="minorHAnsi" w:hAnsiTheme="minorHAnsi" w:cs="Arial"/>
          <w:sz w:val="24"/>
          <w:szCs w:val="24"/>
        </w:rPr>
      </w:pPr>
    </w:p>
    <w:p w14:paraId="2B94E7A5" w14:textId="53F9767F" w:rsidR="005D05D3" w:rsidRPr="005521A0" w:rsidRDefault="005D05D3" w:rsidP="009C20AB">
      <w:pPr>
        <w:ind w:firstLine="720"/>
        <w:jc w:val="both"/>
        <w:rPr>
          <w:rFonts w:asciiTheme="minorHAnsi" w:hAnsiTheme="minorHAnsi" w:cs="Arial"/>
          <w:b/>
          <w:bCs/>
          <w:sz w:val="24"/>
          <w:szCs w:val="24"/>
        </w:rPr>
      </w:pPr>
      <w:r w:rsidRPr="005521A0">
        <w:rPr>
          <w:rFonts w:asciiTheme="minorHAnsi" w:hAnsiTheme="minorHAnsi" w:cs="Arial"/>
          <w:b/>
          <w:bCs/>
          <w:sz w:val="24"/>
          <w:szCs w:val="24"/>
        </w:rPr>
        <w:t>Child development</w:t>
      </w:r>
    </w:p>
    <w:p w14:paraId="171D15C1" w14:textId="09C33747" w:rsidR="00DB7A6D" w:rsidRPr="005521A0" w:rsidRDefault="00DB7A6D" w:rsidP="009C20AB">
      <w:pPr>
        <w:ind w:left="720"/>
        <w:jc w:val="both"/>
        <w:rPr>
          <w:rFonts w:asciiTheme="minorHAnsi" w:hAnsiTheme="minorHAnsi" w:cs="Arial"/>
          <w:sz w:val="24"/>
          <w:szCs w:val="24"/>
        </w:rPr>
      </w:pPr>
      <w:r w:rsidRPr="005521A0">
        <w:rPr>
          <w:rFonts w:asciiTheme="minorHAnsi" w:hAnsiTheme="minorHAnsi" w:cs="Arial"/>
          <w:sz w:val="24"/>
          <w:szCs w:val="24"/>
        </w:rPr>
        <w:t>Our implicit learning and tacit knowledge is developed since birth and the context of this study will need to refer to this within the body of research. Childhood experiences and upbringing</w:t>
      </w:r>
      <w:r w:rsidR="00EC4FB3" w:rsidRPr="005521A0">
        <w:rPr>
          <w:rFonts w:asciiTheme="minorHAnsi" w:hAnsiTheme="minorHAnsi" w:cs="Arial"/>
          <w:sz w:val="24"/>
          <w:szCs w:val="24"/>
        </w:rPr>
        <w:t xml:space="preserve"> gives context to this research:</w:t>
      </w:r>
    </w:p>
    <w:p w14:paraId="3F622FF3" w14:textId="77777777" w:rsidR="00EC4FB3" w:rsidRPr="005521A0" w:rsidRDefault="00EC4FB3" w:rsidP="009C20AB">
      <w:pPr>
        <w:ind w:left="720"/>
        <w:jc w:val="both"/>
        <w:rPr>
          <w:rFonts w:asciiTheme="minorHAnsi" w:hAnsiTheme="minorHAnsi" w:cs="Arial"/>
          <w:sz w:val="24"/>
          <w:szCs w:val="24"/>
        </w:rPr>
      </w:pPr>
    </w:p>
    <w:p w14:paraId="1E60057F" w14:textId="5C984A53" w:rsidR="00EC4FB3" w:rsidRDefault="00EC4FB3" w:rsidP="009C20AB">
      <w:pPr>
        <w:ind w:left="720"/>
        <w:jc w:val="both"/>
        <w:rPr>
          <w:rFonts w:asciiTheme="minorHAnsi" w:hAnsiTheme="minorHAnsi" w:cs="Arial"/>
          <w:sz w:val="24"/>
          <w:szCs w:val="24"/>
        </w:rPr>
      </w:pPr>
      <w:r w:rsidRPr="0092754C">
        <w:rPr>
          <w:rFonts w:asciiTheme="minorHAnsi" w:hAnsiTheme="minorHAnsi" w:cs="Arial"/>
          <w:i/>
          <w:iCs/>
          <w:sz w:val="24"/>
          <w:szCs w:val="24"/>
        </w:rPr>
        <w:t>‘What babies see, touch, and hear in their early years affects their brain development, which is already faster at this time than in other years. The sights, sounds, smells, touch, language and eye contact that babies experience when they are born affect to formation of neural pathways and the creation of synaptic bonds</w:t>
      </w:r>
      <w:r w:rsidR="0092754C">
        <w:rPr>
          <w:rFonts w:asciiTheme="minorHAnsi" w:hAnsiTheme="minorHAnsi" w:cs="Arial"/>
          <w:sz w:val="24"/>
          <w:szCs w:val="24"/>
        </w:rPr>
        <w:t>.’</w:t>
      </w:r>
      <w:r w:rsidRPr="005521A0">
        <w:rPr>
          <w:rFonts w:asciiTheme="minorHAnsi" w:hAnsiTheme="minorHAnsi" w:cs="Arial"/>
          <w:sz w:val="24"/>
          <w:szCs w:val="24"/>
        </w:rPr>
        <w:t xml:space="preserve"> (Fox, Levitt, &amp; Nelson, 2010).</w:t>
      </w:r>
    </w:p>
    <w:p w14:paraId="15C70423" w14:textId="77777777" w:rsidR="00EC5032" w:rsidRPr="005521A0" w:rsidRDefault="00EC5032" w:rsidP="009C20AB">
      <w:pPr>
        <w:ind w:left="720"/>
        <w:jc w:val="both"/>
        <w:rPr>
          <w:rFonts w:asciiTheme="minorHAnsi" w:hAnsiTheme="minorHAnsi" w:cs="Arial"/>
          <w:sz w:val="24"/>
          <w:szCs w:val="24"/>
        </w:rPr>
      </w:pPr>
    </w:p>
    <w:p w14:paraId="2FA5B6A5" w14:textId="0B3AB1A6" w:rsidR="0011477A" w:rsidRPr="00EC5032" w:rsidRDefault="00EC5032" w:rsidP="009C20AB">
      <w:pPr>
        <w:ind w:left="720"/>
        <w:jc w:val="both"/>
        <w:rPr>
          <w:rFonts w:asciiTheme="minorHAnsi" w:hAnsiTheme="minorHAnsi" w:cs="Arial"/>
          <w:b/>
          <w:bCs/>
          <w:sz w:val="24"/>
          <w:szCs w:val="24"/>
        </w:rPr>
      </w:pPr>
      <w:r w:rsidRPr="00EC5032">
        <w:rPr>
          <w:rFonts w:asciiTheme="minorHAnsi" w:hAnsiTheme="minorHAnsi" w:cs="Arial"/>
          <w:b/>
          <w:bCs/>
          <w:sz w:val="24"/>
          <w:szCs w:val="24"/>
        </w:rPr>
        <w:t>Education and Curricula</w:t>
      </w:r>
    </w:p>
    <w:p w14:paraId="2F28C734" w14:textId="36CD0891" w:rsidR="0011477A" w:rsidRDefault="00E65272" w:rsidP="009C20AB">
      <w:pPr>
        <w:ind w:left="720"/>
        <w:jc w:val="both"/>
        <w:rPr>
          <w:rFonts w:asciiTheme="minorHAnsi" w:hAnsiTheme="minorHAnsi" w:cs="Arial"/>
          <w:sz w:val="24"/>
          <w:szCs w:val="24"/>
        </w:rPr>
      </w:pPr>
      <w:r w:rsidRPr="00E65272">
        <w:rPr>
          <w:rFonts w:asciiTheme="minorHAnsi" w:hAnsiTheme="minorHAnsi" w:cs="Arial"/>
          <w:sz w:val="24"/>
          <w:szCs w:val="24"/>
        </w:rPr>
        <w:t xml:space="preserve">Changes to curriculum and education </w:t>
      </w:r>
      <w:r>
        <w:rPr>
          <w:rFonts w:asciiTheme="minorHAnsi" w:hAnsiTheme="minorHAnsi" w:cs="Arial"/>
          <w:sz w:val="24"/>
          <w:szCs w:val="24"/>
        </w:rPr>
        <w:t xml:space="preserve">will also feature within this study, as governmental and social emphasis on STEM </w:t>
      </w:r>
      <w:r w:rsidR="00DD1AEC">
        <w:rPr>
          <w:rFonts w:asciiTheme="minorHAnsi" w:hAnsiTheme="minorHAnsi" w:cs="Arial"/>
          <w:sz w:val="24"/>
          <w:szCs w:val="24"/>
        </w:rPr>
        <w:t xml:space="preserve">(Science, Technology, Engineering and Mathematics) </w:t>
      </w:r>
      <w:r>
        <w:rPr>
          <w:rFonts w:asciiTheme="minorHAnsi" w:hAnsiTheme="minorHAnsi" w:cs="Arial"/>
          <w:sz w:val="24"/>
          <w:szCs w:val="24"/>
        </w:rPr>
        <w:t>subjects impacts on the decline of students choosing to study cra</w:t>
      </w:r>
      <w:r w:rsidR="006026BF">
        <w:rPr>
          <w:rFonts w:asciiTheme="minorHAnsi" w:hAnsiTheme="minorHAnsi" w:cs="Arial"/>
          <w:sz w:val="24"/>
          <w:szCs w:val="24"/>
        </w:rPr>
        <w:t>ft and art-based subject for some time now.</w:t>
      </w:r>
    </w:p>
    <w:p w14:paraId="64394A54" w14:textId="77777777" w:rsidR="006026BF" w:rsidRDefault="006026BF" w:rsidP="009C20AB">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ptos" w:eastAsiaTheme="majorEastAsia" w:hAnsi="Aptos" w:cs="Segoe UI"/>
          <w:color w:val="24252D"/>
          <w:shd w:val="clear" w:color="auto" w:fill="FFFFFF"/>
        </w:rPr>
        <w:t>Dawood (2017) discusses the drop in students studying art and design at university within her article “Why are fewer students taking on art and design at university’ that:</w:t>
      </w:r>
      <w:r>
        <w:rPr>
          <w:rStyle w:val="eop"/>
          <w:rFonts w:ascii="Aptos" w:eastAsiaTheme="majorEastAsia" w:hAnsi="Aptos" w:cs="Segoe UI"/>
          <w:color w:val="24252D"/>
        </w:rPr>
        <w:t> </w:t>
      </w:r>
    </w:p>
    <w:p w14:paraId="04E5526F" w14:textId="77777777" w:rsidR="006026BF" w:rsidRDefault="006026BF" w:rsidP="009C20AB">
      <w:pPr>
        <w:pStyle w:val="paragraph"/>
        <w:spacing w:before="0" w:beforeAutospacing="0" w:after="0" w:afterAutospacing="0"/>
        <w:jc w:val="both"/>
        <w:textAlignment w:val="baseline"/>
        <w:rPr>
          <w:rFonts w:ascii="Segoe UI" w:hAnsi="Segoe UI" w:cs="Segoe UI"/>
          <w:sz w:val="18"/>
          <w:szCs w:val="18"/>
        </w:rPr>
      </w:pPr>
      <w:r>
        <w:rPr>
          <w:rStyle w:val="eop"/>
          <w:rFonts w:ascii="Aptos" w:eastAsiaTheme="majorEastAsia" w:hAnsi="Aptos" w:cs="Segoe UI"/>
          <w:color w:val="24252D"/>
        </w:rPr>
        <w:t> </w:t>
      </w:r>
    </w:p>
    <w:p w14:paraId="6C981E99" w14:textId="77777777" w:rsidR="006026BF" w:rsidRDefault="006026BF" w:rsidP="009C20AB">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ptos" w:eastAsiaTheme="majorEastAsia" w:hAnsi="Aptos" w:cs="Segoe UI"/>
          <w:i/>
          <w:iCs/>
          <w:color w:val="000000"/>
          <w:shd w:val="clear" w:color="auto" w:fill="FFFFFF"/>
        </w:rPr>
        <w:t>‘The Government has given science precedence over the arts in recent years – chancellor</w:t>
      </w:r>
      <w:r>
        <w:rPr>
          <w:rStyle w:val="normaltextrun"/>
          <w:rFonts w:ascii="Arial" w:eastAsiaTheme="majorEastAsia" w:hAnsi="Arial" w:cs="Arial"/>
          <w:i/>
          <w:iCs/>
          <w:color w:val="000000"/>
          <w:shd w:val="clear" w:color="auto" w:fill="FFFFFF"/>
        </w:rPr>
        <w:t> </w:t>
      </w:r>
      <w:hyperlink r:id="rId10" w:tgtFrame="_blank" w:history="1">
        <w:r>
          <w:rPr>
            <w:rStyle w:val="normaltextrun"/>
            <w:rFonts w:ascii="Aptos" w:eastAsiaTheme="majorEastAsia" w:hAnsi="Aptos" w:cs="Segoe UI"/>
            <w:i/>
            <w:iCs/>
            <w:color w:val="000000"/>
            <w:shd w:val="clear" w:color="auto" w:fill="FFFFFF"/>
          </w:rPr>
          <w:t>Philip Hammond pledged £23 billion towards science and technology development in his 2016 Autumn Statement</w:t>
        </w:r>
      </w:hyperlink>
      <w:r>
        <w:rPr>
          <w:rStyle w:val="normaltextrun"/>
          <w:rFonts w:ascii="Arial" w:eastAsiaTheme="majorEastAsia" w:hAnsi="Arial" w:cs="Arial"/>
          <w:i/>
          <w:iCs/>
          <w:color w:val="000000"/>
          <w:shd w:val="clear" w:color="auto" w:fill="FFFFFF"/>
        </w:rPr>
        <w:t> </w:t>
      </w:r>
      <w:r>
        <w:rPr>
          <w:rStyle w:val="normaltextrun"/>
          <w:rFonts w:ascii="Aptos" w:eastAsiaTheme="majorEastAsia" w:hAnsi="Aptos" w:cs="Segoe UI"/>
          <w:i/>
          <w:iCs/>
          <w:color w:val="000000"/>
          <w:shd w:val="clear" w:color="auto" w:fill="FFFFFF"/>
        </w:rPr>
        <w:t>with little mention to arts funding, and</w:t>
      </w:r>
      <w:r>
        <w:rPr>
          <w:rStyle w:val="normaltextrun"/>
          <w:rFonts w:ascii="Arial" w:eastAsiaTheme="majorEastAsia" w:hAnsi="Arial" w:cs="Arial"/>
          <w:i/>
          <w:iCs/>
          <w:color w:val="000000"/>
          <w:shd w:val="clear" w:color="auto" w:fill="FFFFFF"/>
        </w:rPr>
        <w:t> </w:t>
      </w:r>
      <w:hyperlink r:id="rId11" w:tgtFrame="_blank" w:history="1">
        <w:r>
          <w:rPr>
            <w:rStyle w:val="normaltextrun"/>
            <w:rFonts w:ascii="Aptos" w:eastAsiaTheme="majorEastAsia" w:hAnsi="Aptos" w:cs="Segoe UI"/>
            <w:i/>
            <w:iCs/>
            <w:color w:val="000000"/>
            <w:shd w:val="clear" w:color="auto" w:fill="FFFFFF"/>
          </w:rPr>
          <w:t>prime minister Theresa May promised to develop the UK’s STEM and digital skills</w:t>
        </w:r>
      </w:hyperlink>
      <w:r>
        <w:rPr>
          <w:rStyle w:val="normaltextrun"/>
          <w:rFonts w:ascii="Arial" w:eastAsiaTheme="majorEastAsia" w:hAnsi="Arial" w:cs="Arial"/>
          <w:i/>
          <w:iCs/>
          <w:color w:val="000000"/>
          <w:shd w:val="clear" w:color="auto" w:fill="FFFFFF"/>
        </w:rPr>
        <w:t> </w:t>
      </w:r>
      <w:r>
        <w:rPr>
          <w:rStyle w:val="normaltextrun"/>
          <w:rFonts w:ascii="Aptos" w:eastAsiaTheme="majorEastAsia" w:hAnsi="Aptos" w:cs="Segoe UI"/>
          <w:i/>
          <w:iCs/>
          <w:color w:val="000000"/>
          <w:shd w:val="clear" w:color="auto" w:fill="FFFFFF"/>
        </w:rPr>
        <w:t>when outlining her industrial strategy in January.</w:t>
      </w:r>
      <w:r>
        <w:rPr>
          <w:rStyle w:val="normaltextrun"/>
          <w:rFonts w:ascii="Aptos" w:eastAsiaTheme="majorEastAsia" w:hAnsi="Aptos" w:cs="Segoe UI"/>
          <w:color w:val="000000"/>
          <w:shd w:val="clear" w:color="auto" w:fill="FFFFFF"/>
        </w:rPr>
        <w:t>’ (Dawood. S, 2017).</w:t>
      </w:r>
      <w:r>
        <w:rPr>
          <w:rStyle w:val="eop"/>
          <w:rFonts w:ascii="Aptos" w:eastAsiaTheme="majorEastAsia" w:hAnsi="Aptos" w:cs="Segoe UI"/>
          <w:color w:val="000000"/>
        </w:rPr>
        <w:t> </w:t>
      </w:r>
    </w:p>
    <w:p w14:paraId="0CB63DF8" w14:textId="77777777" w:rsidR="006026BF" w:rsidRDefault="006026BF" w:rsidP="009C20AB">
      <w:pPr>
        <w:ind w:left="720"/>
        <w:jc w:val="both"/>
        <w:rPr>
          <w:rFonts w:asciiTheme="minorHAnsi" w:hAnsiTheme="minorHAnsi" w:cs="Arial"/>
          <w:sz w:val="24"/>
          <w:szCs w:val="24"/>
        </w:rPr>
      </w:pPr>
    </w:p>
    <w:p w14:paraId="4873F4BF" w14:textId="7D8037BA" w:rsidR="00207E1A" w:rsidRPr="00207E1A" w:rsidRDefault="006026BF" w:rsidP="009C20AB">
      <w:pPr>
        <w:pStyle w:val="p1"/>
        <w:ind w:left="720"/>
        <w:jc w:val="both"/>
        <w:rPr>
          <w:rFonts w:asciiTheme="minorHAnsi" w:hAnsiTheme="minorHAnsi"/>
          <w:sz w:val="24"/>
          <w:szCs w:val="24"/>
        </w:rPr>
      </w:pPr>
      <w:r w:rsidRPr="006026BF">
        <w:rPr>
          <w:rStyle w:val="normaltextrun"/>
          <w:rFonts w:ascii="Aptos" w:eastAsiaTheme="majorEastAsia" w:hAnsi="Aptos"/>
          <w:sz w:val="24"/>
          <w:szCs w:val="24"/>
        </w:rPr>
        <w:t xml:space="preserve">With creative </w:t>
      </w:r>
      <w:r>
        <w:rPr>
          <w:rStyle w:val="normaltextrun"/>
          <w:rFonts w:ascii="Aptos" w:eastAsiaTheme="majorEastAsia" w:hAnsi="Aptos"/>
          <w:sz w:val="24"/>
          <w:szCs w:val="24"/>
        </w:rPr>
        <w:t xml:space="preserve">subjects </w:t>
      </w:r>
      <w:r w:rsidR="00165824">
        <w:rPr>
          <w:rStyle w:val="normaltextrun"/>
          <w:rFonts w:ascii="Aptos" w:eastAsiaTheme="majorEastAsia" w:hAnsi="Aptos"/>
          <w:sz w:val="24"/>
          <w:szCs w:val="24"/>
        </w:rPr>
        <w:t xml:space="preserve">within the UK </w:t>
      </w:r>
      <w:r>
        <w:rPr>
          <w:rStyle w:val="normaltextrun"/>
          <w:rFonts w:ascii="Aptos" w:eastAsiaTheme="majorEastAsia" w:hAnsi="Aptos"/>
          <w:sz w:val="24"/>
          <w:szCs w:val="24"/>
        </w:rPr>
        <w:t xml:space="preserve">having been given low status and unfair funding in comparison to STEM subjects, it is questionably difficult to change attitudes and behaviours towards these subjects for the future, despite the Welsh governments efforts to now integrate creative subjects with STEM subjects in the new curriculum. </w:t>
      </w:r>
      <w:r w:rsidR="00165824">
        <w:rPr>
          <w:rStyle w:val="normaltextrun"/>
          <w:rFonts w:ascii="Aptos" w:eastAsiaTheme="majorEastAsia" w:hAnsi="Aptos"/>
          <w:sz w:val="24"/>
          <w:szCs w:val="24"/>
        </w:rPr>
        <w:t>This also leads to exploration of what is happening to craft skills outside of the UK, and research into educational curricula in other countries gives context to this</w:t>
      </w:r>
      <w:r w:rsidR="00365860">
        <w:rPr>
          <w:rStyle w:val="normaltextrun"/>
          <w:rFonts w:ascii="Aptos" w:eastAsiaTheme="majorEastAsia" w:hAnsi="Aptos"/>
          <w:sz w:val="24"/>
          <w:szCs w:val="24"/>
        </w:rPr>
        <w:t xml:space="preserve">. </w:t>
      </w:r>
      <w:r w:rsidR="00165824">
        <w:rPr>
          <w:rStyle w:val="normaltextrun"/>
          <w:rFonts w:ascii="Aptos" w:eastAsiaTheme="majorEastAsia" w:hAnsi="Aptos"/>
          <w:sz w:val="24"/>
          <w:szCs w:val="24"/>
        </w:rPr>
        <w:t>Chinese primary education values craft a</w:t>
      </w:r>
      <w:r w:rsidR="00DD1AEC">
        <w:rPr>
          <w:rStyle w:val="normaltextrun"/>
          <w:rFonts w:ascii="Aptos" w:eastAsiaTheme="majorEastAsia" w:hAnsi="Aptos"/>
          <w:sz w:val="24"/>
          <w:szCs w:val="24"/>
        </w:rPr>
        <w:t xml:space="preserve">t primary school level </w:t>
      </w:r>
      <w:r w:rsidR="00DD1AEC">
        <w:rPr>
          <w:rStyle w:val="normaltextrun"/>
          <w:rFonts w:ascii="Aptos" w:eastAsiaTheme="majorEastAsia" w:hAnsi="Aptos"/>
          <w:sz w:val="24"/>
          <w:szCs w:val="24"/>
        </w:rPr>
        <w:lastRenderedPageBreak/>
        <w:t xml:space="preserve">with regular craft </w:t>
      </w:r>
      <w:r w:rsidR="008B78E2">
        <w:rPr>
          <w:rStyle w:val="normaltextrun"/>
          <w:rFonts w:ascii="Aptos" w:eastAsiaTheme="majorEastAsia" w:hAnsi="Aptos"/>
          <w:sz w:val="24"/>
          <w:szCs w:val="24"/>
        </w:rPr>
        <w:t>practice but</w:t>
      </w:r>
      <w:r w:rsidR="00DD1AEC">
        <w:rPr>
          <w:rStyle w:val="normaltextrun"/>
          <w:rFonts w:ascii="Aptos" w:eastAsiaTheme="majorEastAsia" w:hAnsi="Aptos"/>
          <w:sz w:val="24"/>
          <w:szCs w:val="24"/>
        </w:rPr>
        <w:t xml:space="preserve"> also seem to grapple with STEM and STEAM (addition of Art) and the importance of adding creative process into education (Ji, 2019). </w:t>
      </w:r>
      <w:r w:rsidR="008B78E2">
        <w:rPr>
          <w:rStyle w:val="normaltextrun"/>
          <w:rFonts w:ascii="Aptos" w:eastAsiaTheme="majorEastAsia" w:hAnsi="Aptos"/>
          <w:sz w:val="24"/>
          <w:szCs w:val="24"/>
        </w:rPr>
        <w:t>The Scandinavian ideology of ‘Sloyd’ translated as ‘handy or ‘skilful is a cultural and educational core to ‘learning through doing’ that Olafson and Thorsteinsson (2012) discuss in their article about craft education</w:t>
      </w:r>
      <w:r w:rsidR="00365860">
        <w:rPr>
          <w:rStyle w:val="normaltextrun"/>
          <w:rFonts w:ascii="Aptos" w:eastAsiaTheme="majorEastAsia" w:hAnsi="Aptos"/>
          <w:sz w:val="24"/>
          <w:szCs w:val="24"/>
        </w:rPr>
        <w:t xml:space="preserve"> in Norway. </w:t>
      </w:r>
      <w:r w:rsidR="00207E1A">
        <w:rPr>
          <w:rStyle w:val="normaltextrun"/>
          <w:rFonts w:ascii="Aptos" w:eastAsiaTheme="majorEastAsia" w:hAnsi="Aptos"/>
          <w:sz w:val="24"/>
          <w:szCs w:val="24"/>
        </w:rPr>
        <w:t xml:space="preserve"> The craft culture in Japan</w:t>
      </w:r>
      <w:r w:rsidR="00207E1A" w:rsidRPr="00207E1A">
        <w:rPr>
          <w:rFonts w:asciiTheme="minorHAnsi" w:hAnsiTheme="minorHAnsi"/>
          <w:sz w:val="24"/>
          <w:szCs w:val="24"/>
        </w:rPr>
        <w:t xml:space="preserve"> </w:t>
      </w:r>
      <w:r w:rsidR="00207E1A">
        <w:rPr>
          <w:rFonts w:asciiTheme="minorHAnsi" w:hAnsiTheme="minorHAnsi"/>
          <w:sz w:val="24"/>
          <w:szCs w:val="24"/>
        </w:rPr>
        <w:t>‘i</w:t>
      </w:r>
      <w:r w:rsidR="00207E1A" w:rsidRPr="00207E1A">
        <w:rPr>
          <w:rFonts w:asciiTheme="minorHAnsi" w:hAnsiTheme="minorHAnsi"/>
          <w:sz w:val="24"/>
          <w:szCs w:val="24"/>
        </w:rPr>
        <w:t>s an important resource of Japanese industrial culture</w:t>
      </w:r>
      <w:r w:rsidR="00207E1A">
        <w:rPr>
          <w:rFonts w:asciiTheme="minorHAnsi" w:hAnsiTheme="minorHAnsi"/>
          <w:sz w:val="24"/>
          <w:szCs w:val="24"/>
        </w:rPr>
        <w:t xml:space="preserve">’ (Zuo, 2022) </w:t>
      </w:r>
      <w:r w:rsidR="00DC7841">
        <w:rPr>
          <w:rFonts w:asciiTheme="minorHAnsi" w:hAnsiTheme="minorHAnsi"/>
          <w:sz w:val="24"/>
          <w:szCs w:val="24"/>
        </w:rPr>
        <w:t xml:space="preserve">blending traditional skills with new technology. These International approaches to craft education will be further explored within this study, both from an educational and cultural perspective. </w:t>
      </w:r>
    </w:p>
    <w:p w14:paraId="3315AEAF" w14:textId="77777777" w:rsidR="006026BF" w:rsidRDefault="006026BF" w:rsidP="009C20AB">
      <w:pPr>
        <w:jc w:val="both"/>
        <w:rPr>
          <w:rFonts w:asciiTheme="minorHAnsi" w:hAnsiTheme="minorHAnsi" w:cs="Arial"/>
          <w:sz w:val="24"/>
          <w:szCs w:val="24"/>
        </w:rPr>
      </w:pPr>
    </w:p>
    <w:p w14:paraId="3E34A38C" w14:textId="38A20698" w:rsidR="00EC5032" w:rsidRPr="00EC5032" w:rsidRDefault="00EC5032" w:rsidP="009C20AB">
      <w:pPr>
        <w:ind w:left="720"/>
        <w:jc w:val="both"/>
        <w:rPr>
          <w:rFonts w:asciiTheme="minorHAnsi" w:hAnsiTheme="minorHAnsi" w:cs="Arial"/>
          <w:b/>
          <w:bCs/>
          <w:sz w:val="24"/>
          <w:szCs w:val="24"/>
        </w:rPr>
      </w:pPr>
      <w:r w:rsidRPr="00EC5032">
        <w:rPr>
          <w:rFonts w:asciiTheme="minorHAnsi" w:hAnsiTheme="minorHAnsi" w:cs="Arial"/>
          <w:b/>
          <w:bCs/>
          <w:sz w:val="24"/>
          <w:szCs w:val="24"/>
        </w:rPr>
        <w:t>Social Pastimes</w:t>
      </w:r>
    </w:p>
    <w:p w14:paraId="24B0B075" w14:textId="77777777" w:rsidR="00835D1D" w:rsidRDefault="00E65272" w:rsidP="009C20AB">
      <w:pPr>
        <w:ind w:left="720"/>
        <w:jc w:val="both"/>
        <w:rPr>
          <w:rFonts w:asciiTheme="minorHAnsi" w:hAnsiTheme="minorHAnsi"/>
          <w:color w:val="333333"/>
          <w:sz w:val="24"/>
          <w:szCs w:val="24"/>
          <w:shd w:val="clear" w:color="auto" w:fill="FFFFFF"/>
        </w:rPr>
      </w:pPr>
      <w:r>
        <w:rPr>
          <w:rFonts w:asciiTheme="minorHAnsi" w:hAnsiTheme="minorHAnsi" w:cs="Arial"/>
          <w:sz w:val="24"/>
          <w:szCs w:val="24"/>
        </w:rPr>
        <w:t>Changes in the way that people spend their spare time is also an important part of this study. With children</w:t>
      </w:r>
      <w:r w:rsidR="00145DAE">
        <w:rPr>
          <w:rFonts w:asciiTheme="minorHAnsi" w:hAnsiTheme="minorHAnsi" w:cs="Arial"/>
          <w:sz w:val="24"/>
          <w:szCs w:val="24"/>
        </w:rPr>
        <w:t xml:space="preserve"> and</w:t>
      </w:r>
      <w:r>
        <w:rPr>
          <w:rFonts w:asciiTheme="minorHAnsi" w:hAnsiTheme="minorHAnsi" w:cs="Arial"/>
          <w:sz w:val="24"/>
          <w:szCs w:val="24"/>
        </w:rPr>
        <w:t xml:space="preserve"> adolescents </w:t>
      </w:r>
      <w:r w:rsidR="009A18EA">
        <w:rPr>
          <w:rFonts w:asciiTheme="minorHAnsi" w:hAnsiTheme="minorHAnsi" w:cs="Arial"/>
          <w:sz w:val="24"/>
          <w:szCs w:val="24"/>
        </w:rPr>
        <w:t>favour</w:t>
      </w:r>
      <w:r w:rsidR="00145DAE">
        <w:rPr>
          <w:rFonts w:asciiTheme="minorHAnsi" w:hAnsiTheme="minorHAnsi" w:cs="Arial"/>
          <w:sz w:val="24"/>
          <w:szCs w:val="24"/>
        </w:rPr>
        <w:t>ing</w:t>
      </w:r>
      <w:r w:rsidR="009A18EA">
        <w:rPr>
          <w:rFonts w:asciiTheme="minorHAnsi" w:hAnsiTheme="minorHAnsi" w:cs="Arial"/>
          <w:sz w:val="24"/>
          <w:szCs w:val="24"/>
        </w:rPr>
        <w:t xml:space="preserve"> digital games and social media</w:t>
      </w:r>
      <w:r w:rsidR="00145DAE">
        <w:rPr>
          <w:rFonts w:asciiTheme="minorHAnsi" w:hAnsiTheme="minorHAnsi" w:cs="Arial"/>
          <w:sz w:val="24"/>
          <w:szCs w:val="24"/>
        </w:rPr>
        <w:t xml:space="preserve"> and the older generation returning to crafts and practical activities for relaxation benefits</w:t>
      </w:r>
      <w:r w:rsidR="009A18EA">
        <w:rPr>
          <w:rFonts w:asciiTheme="minorHAnsi" w:hAnsiTheme="minorHAnsi" w:cs="Arial"/>
          <w:sz w:val="24"/>
          <w:szCs w:val="24"/>
        </w:rPr>
        <w:t xml:space="preserve"> changes in activity </w:t>
      </w:r>
      <w:r w:rsidR="005312CE" w:rsidRPr="005521A0">
        <w:rPr>
          <w:rFonts w:asciiTheme="minorHAnsi" w:hAnsiTheme="minorHAnsi" w:cs="Arial"/>
          <w:sz w:val="24"/>
          <w:szCs w:val="24"/>
        </w:rPr>
        <w:t xml:space="preserve">contribute to </w:t>
      </w:r>
      <w:r w:rsidR="009A18EA">
        <w:rPr>
          <w:rFonts w:asciiTheme="minorHAnsi" w:hAnsiTheme="minorHAnsi" w:cs="Arial"/>
          <w:sz w:val="24"/>
          <w:szCs w:val="24"/>
        </w:rPr>
        <w:t xml:space="preserve">changes to </w:t>
      </w:r>
      <w:r w:rsidR="005312CE" w:rsidRPr="005521A0">
        <w:rPr>
          <w:rFonts w:asciiTheme="minorHAnsi" w:hAnsiTheme="minorHAnsi" w:cs="Arial"/>
          <w:sz w:val="24"/>
          <w:szCs w:val="24"/>
        </w:rPr>
        <w:t>hand, eye coordination, dexterity</w:t>
      </w:r>
      <w:r w:rsidR="009A18EA">
        <w:rPr>
          <w:rFonts w:asciiTheme="minorHAnsi" w:hAnsiTheme="minorHAnsi" w:cs="Arial"/>
          <w:sz w:val="24"/>
          <w:szCs w:val="24"/>
        </w:rPr>
        <w:t>, material knowledge</w:t>
      </w:r>
      <w:r w:rsidR="005312CE" w:rsidRPr="005521A0">
        <w:rPr>
          <w:rFonts w:asciiTheme="minorHAnsi" w:hAnsiTheme="minorHAnsi" w:cs="Arial"/>
          <w:sz w:val="24"/>
          <w:szCs w:val="24"/>
        </w:rPr>
        <w:t xml:space="preserve"> and our sensory experiencing</w:t>
      </w:r>
      <w:r w:rsidR="009A18EA">
        <w:rPr>
          <w:rFonts w:asciiTheme="minorHAnsi" w:hAnsiTheme="minorHAnsi" w:cs="Arial"/>
          <w:sz w:val="24"/>
          <w:szCs w:val="24"/>
        </w:rPr>
        <w:t xml:space="preserve"> of the </w:t>
      </w:r>
      <w:r w:rsidR="009A18EA" w:rsidRPr="00145DAE">
        <w:rPr>
          <w:rFonts w:asciiTheme="minorHAnsi" w:hAnsiTheme="minorHAnsi" w:cs="Arial"/>
          <w:sz w:val="24"/>
          <w:szCs w:val="24"/>
        </w:rPr>
        <w:t xml:space="preserve">world. </w:t>
      </w:r>
      <w:proofErr w:type="spellStart"/>
      <w:r w:rsidR="00145DAE" w:rsidRPr="00145DAE">
        <w:rPr>
          <w:rFonts w:asciiTheme="minorHAnsi" w:hAnsiTheme="minorHAnsi" w:cs="Arial"/>
          <w:sz w:val="24"/>
          <w:szCs w:val="24"/>
        </w:rPr>
        <w:t>Huotilainen</w:t>
      </w:r>
      <w:proofErr w:type="spellEnd"/>
      <w:r w:rsidR="00145DAE" w:rsidRPr="00145DAE">
        <w:rPr>
          <w:rFonts w:asciiTheme="minorHAnsi" w:hAnsiTheme="minorHAnsi" w:cs="Arial"/>
          <w:sz w:val="24"/>
          <w:szCs w:val="24"/>
        </w:rPr>
        <w:t xml:space="preserve">, M. et al. (2018) </w:t>
      </w:r>
      <w:r w:rsidR="00145DAE" w:rsidRPr="00145DAE">
        <w:rPr>
          <w:rFonts w:asciiTheme="minorHAnsi" w:hAnsiTheme="minorHAnsi"/>
          <w:color w:val="333333"/>
          <w:sz w:val="24"/>
          <w:szCs w:val="24"/>
          <w:shd w:val="clear" w:color="auto" w:fill="FFFFFF"/>
        </w:rPr>
        <w:t>proposes that the handling of material can help to regulate our mental states by providing a means to reach flow states. Furthermore, it seems that arts and crafts play an important role in controlling stress and enhancing relaxation</w:t>
      </w:r>
      <w:r w:rsidR="00145DAE">
        <w:rPr>
          <w:rFonts w:asciiTheme="minorHAnsi" w:hAnsiTheme="minorHAnsi"/>
          <w:color w:val="333333"/>
          <w:sz w:val="24"/>
          <w:szCs w:val="24"/>
          <w:shd w:val="clear" w:color="auto" w:fill="FFFFFF"/>
        </w:rPr>
        <w:t>.’ (</w:t>
      </w:r>
      <w:proofErr w:type="spellStart"/>
      <w:r w:rsidR="00145DAE">
        <w:rPr>
          <w:rFonts w:asciiTheme="minorHAnsi" w:hAnsiTheme="minorHAnsi"/>
          <w:color w:val="333333"/>
          <w:sz w:val="24"/>
          <w:szCs w:val="24"/>
          <w:shd w:val="clear" w:color="auto" w:fill="FFFFFF"/>
        </w:rPr>
        <w:t>Huotilainen</w:t>
      </w:r>
      <w:proofErr w:type="spellEnd"/>
      <w:r w:rsidR="00145DAE">
        <w:rPr>
          <w:rFonts w:asciiTheme="minorHAnsi" w:hAnsiTheme="minorHAnsi"/>
          <w:color w:val="333333"/>
          <w:sz w:val="24"/>
          <w:szCs w:val="24"/>
          <w:shd w:val="clear" w:color="auto" w:fill="FFFFFF"/>
        </w:rPr>
        <w:t xml:space="preserve">, 2018). </w:t>
      </w:r>
    </w:p>
    <w:p w14:paraId="0648E371" w14:textId="77777777" w:rsidR="00835D1D" w:rsidRDefault="00835D1D" w:rsidP="009C20AB">
      <w:pPr>
        <w:ind w:left="720"/>
        <w:jc w:val="both"/>
        <w:rPr>
          <w:rFonts w:asciiTheme="minorHAnsi" w:hAnsiTheme="minorHAnsi"/>
          <w:color w:val="333333"/>
          <w:sz w:val="24"/>
          <w:szCs w:val="24"/>
          <w:shd w:val="clear" w:color="auto" w:fill="FFFFFF"/>
        </w:rPr>
      </w:pPr>
    </w:p>
    <w:p w14:paraId="4D7686A1" w14:textId="4242F0C2" w:rsidR="00835D1D" w:rsidRPr="00835D1D" w:rsidRDefault="00906A93" w:rsidP="009C20AB">
      <w:pPr>
        <w:ind w:left="720"/>
        <w:jc w:val="both"/>
        <w:rPr>
          <w:rFonts w:asciiTheme="minorHAnsi" w:hAnsiTheme="minorHAnsi"/>
          <w:color w:val="333333"/>
          <w:sz w:val="24"/>
          <w:szCs w:val="24"/>
          <w:shd w:val="clear" w:color="auto" w:fill="FFFFFF"/>
        </w:rPr>
      </w:pPr>
      <w:r w:rsidRPr="00835D1D">
        <w:rPr>
          <w:rFonts w:asciiTheme="minorHAnsi" w:hAnsiTheme="minorHAnsi"/>
          <w:color w:val="333333"/>
          <w:sz w:val="24"/>
          <w:szCs w:val="24"/>
          <w:shd w:val="clear" w:color="auto" w:fill="FFFFFF"/>
        </w:rPr>
        <w:t xml:space="preserve">Whilst these themes within the study will not have huge emphasis, they are all embedded in the participants upbringing and the social aspects of their practice and so should be considered. </w:t>
      </w:r>
      <w:r w:rsidR="00835D1D" w:rsidRPr="00835D1D">
        <w:rPr>
          <w:rFonts w:asciiTheme="minorHAnsi" w:hAnsiTheme="minorHAnsi"/>
          <w:color w:val="333333"/>
          <w:sz w:val="24"/>
          <w:szCs w:val="24"/>
          <w:shd w:val="clear" w:color="auto" w:fill="FFFFFF"/>
        </w:rPr>
        <w:t>Research around changes to dexterity and practical skills has been noted for some time with statements such as</w:t>
      </w:r>
      <w:r w:rsidR="00835D1D" w:rsidRPr="00835D1D">
        <w:rPr>
          <w:rFonts w:ascii="ReithSans" w:eastAsiaTheme="minorEastAsia" w:hAnsi="ReithSans" w:cstheme="minorBidi"/>
          <w:color w:val="141414"/>
          <w:kern w:val="24"/>
          <w:sz w:val="24"/>
          <w:szCs w:val="24"/>
        </w:rPr>
        <w:t xml:space="preserve"> </w:t>
      </w:r>
      <w:r w:rsidR="00835D1D" w:rsidRPr="00835D1D">
        <w:rPr>
          <w:rFonts w:asciiTheme="minorHAnsi" w:hAnsiTheme="minorHAnsi"/>
          <w:color w:val="333333"/>
          <w:sz w:val="24"/>
          <w:szCs w:val="24"/>
          <w:shd w:val="clear" w:color="auto" w:fill="FFFFFF"/>
        </w:rPr>
        <w:t>Prof Kneebone (Medical surgeon at Imperial College London) s</w:t>
      </w:r>
      <w:r w:rsidR="008A19CF">
        <w:rPr>
          <w:rFonts w:asciiTheme="minorHAnsi" w:hAnsiTheme="minorHAnsi"/>
          <w:color w:val="333333"/>
          <w:sz w:val="24"/>
          <w:szCs w:val="24"/>
          <w:shd w:val="clear" w:color="auto" w:fill="FFFFFF"/>
        </w:rPr>
        <w:t>tating</w:t>
      </w:r>
      <w:r w:rsidR="00835D1D" w:rsidRPr="00835D1D">
        <w:rPr>
          <w:rFonts w:asciiTheme="minorHAnsi" w:hAnsiTheme="minorHAnsi"/>
          <w:color w:val="333333"/>
          <w:sz w:val="24"/>
          <w:szCs w:val="24"/>
          <w:shd w:val="clear" w:color="auto" w:fill="FFFFFF"/>
        </w:rPr>
        <w:t xml:space="preserve"> he has seen a decline in the manual dexterity of students over the past decade - which he says is a problem for surgeons, who need craftsmanship as well as academic knowledge.’ (Coughlan, 2018).</w:t>
      </w:r>
    </w:p>
    <w:p w14:paraId="42B67A26" w14:textId="77777777" w:rsidR="003277ED" w:rsidRPr="00862232" w:rsidRDefault="003277ED" w:rsidP="009C20AB">
      <w:pPr>
        <w:jc w:val="both"/>
        <w:rPr>
          <w:rFonts w:cs="Arial"/>
        </w:rPr>
      </w:pPr>
    </w:p>
    <w:p w14:paraId="084A1705" w14:textId="4178669C" w:rsidR="005312CE" w:rsidRPr="005521A0" w:rsidRDefault="00C46B62" w:rsidP="009C20AB">
      <w:pPr>
        <w:pStyle w:val="ListParagraph"/>
        <w:numPr>
          <w:ilvl w:val="0"/>
          <w:numId w:val="12"/>
        </w:numPr>
        <w:jc w:val="both"/>
        <w:rPr>
          <w:rFonts w:cs="Arial"/>
        </w:rPr>
      </w:pPr>
      <w:r w:rsidRPr="005521A0">
        <w:rPr>
          <w:rFonts w:cs="Arial"/>
          <w:b/>
          <w:bCs/>
        </w:rPr>
        <w:t xml:space="preserve">Research </w:t>
      </w:r>
      <w:r w:rsidR="009C17CA">
        <w:rPr>
          <w:rFonts w:cs="Arial"/>
          <w:b/>
          <w:bCs/>
        </w:rPr>
        <w:t xml:space="preserve">on the </w:t>
      </w:r>
      <w:r w:rsidR="0065192E">
        <w:rPr>
          <w:rFonts w:cs="Arial"/>
          <w:b/>
          <w:bCs/>
        </w:rPr>
        <w:t>I</w:t>
      </w:r>
      <w:r w:rsidRPr="005521A0">
        <w:rPr>
          <w:rFonts w:cs="Arial"/>
          <w:b/>
          <w:bCs/>
        </w:rPr>
        <w:t xml:space="preserve">mpact of </w:t>
      </w:r>
      <w:r w:rsidR="0065192E">
        <w:rPr>
          <w:rFonts w:cs="Arial"/>
          <w:b/>
          <w:bCs/>
        </w:rPr>
        <w:t>T</w:t>
      </w:r>
      <w:r w:rsidRPr="005521A0">
        <w:rPr>
          <w:rFonts w:cs="Arial"/>
          <w:b/>
          <w:bCs/>
        </w:rPr>
        <w:t xml:space="preserve">echnology </w:t>
      </w:r>
    </w:p>
    <w:p w14:paraId="76F16868" w14:textId="77777777" w:rsidR="005312CE" w:rsidRPr="005521A0" w:rsidRDefault="005312CE" w:rsidP="009C20AB">
      <w:pPr>
        <w:ind w:left="720"/>
        <w:jc w:val="both"/>
        <w:rPr>
          <w:rFonts w:asciiTheme="minorHAnsi" w:hAnsiTheme="minorHAnsi" w:cs="Arial"/>
          <w:sz w:val="24"/>
          <w:szCs w:val="24"/>
        </w:rPr>
      </w:pPr>
    </w:p>
    <w:p w14:paraId="365AAE44" w14:textId="77777777" w:rsidR="00714D1C" w:rsidRPr="005521A0" w:rsidRDefault="001D0716" w:rsidP="009C20AB">
      <w:pPr>
        <w:ind w:left="720"/>
        <w:jc w:val="both"/>
        <w:rPr>
          <w:rFonts w:asciiTheme="minorHAnsi" w:hAnsiTheme="minorHAnsi" w:cs="Arial"/>
          <w:sz w:val="24"/>
          <w:szCs w:val="24"/>
        </w:rPr>
      </w:pPr>
      <w:r w:rsidRPr="005521A0">
        <w:rPr>
          <w:rFonts w:asciiTheme="minorHAnsi" w:hAnsiTheme="minorHAnsi" w:cs="Arial"/>
          <w:sz w:val="24"/>
          <w:szCs w:val="24"/>
        </w:rPr>
        <w:t>There is extensive research to be found around the topic of the impact of technology and use of digital devices on the human being. Research around this ranges from physical and cognitive impact as well as behavioural.</w:t>
      </w:r>
    </w:p>
    <w:p w14:paraId="500D5FC5" w14:textId="77777777" w:rsidR="00714D1C" w:rsidRPr="005521A0" w:rsidRDefault="00714D1C" w:rsidP="009C20AB">
      <w:pPr>
        <w:ind w:left="720"/>
        <w:jc w:val="both"/>
        <w:rPr>
          <w:rFonts w:asciiTheme="minorHAnsi" w:hAnsiTheme="minorHAnsi" w:cs="Arial"/>
          <w:sz w:val="24"/>
          <w:szCs w:val="24"/>
        </w:rPr>
      </w:pPr>
    </w:p>
    <w:p w14:paraId="211FD171" w14:textId="2693B8E1" w:rsidR="00B403F2" w:rsidRPr="005521A0" w:rsidRDefault="00714D1C" w:rsidP="009C20AB">
      <w:pPr>
        <w:pStyle w:val="p1"/>
        <w:ind w:left="720"/>
        <w:jc w:val="both"/>
        <w:rPr>
          <w:rFonts w:asciiTheme="minorHAnsi" w:hAnsiTheme="minorHAnsi"/>
          <w:sz w:val="24"/>
          <w:szCs w:val="24"/>
        </w:rPr>
      </w:pPr>
      <w:r w:rsidRPr="005521A0">
        <w:rPr>
          <w:rFonts w:asciiTheme="minorHAnsi" w:hAnsiTheme="minorHAnsi" w:cs="Arial"/>
          <w:sz w:val="24"/>
          <w:szCs w:val="24"/>
        </w:rPr>
        <w:t>Understanding the impacts of technology on society, education and humankind is somewhat easy having experienced some of it, but</w:t>
      </w:r>
      <w:r w:rsidR="001D0716" w:rsidRPr="005521A0">
        <w:rPr>
          <w:rFonts w:asciiTheme="minorHAnsi" w:hAnsiTheme="minorHAnsi" w:cs="Arial"/>
          <w:sz w:val="24"/>
          <w:szCs w:val="24"/>
        </w:rPr>
        <w:t xml:space="preserve"> </w:t>
      </w:r>
      <w:r w:rsidRPr="005521A0">
        <w:rPr>
          <w:rFonts w:asciiTheme="minorHAnsi" w:hAnsiTheme="minorHAnsi" w:cs="Arial"/>
          <w:sz w:val="24"/>
          <w:szCs w:val="24"/>
        </w:rPr>
        <w:t xml:space="preserve">the historical context of these changes needs careful consideration with regards to positionality </w:t>
      </w:r>
      <w:r w:rsidR="00717285" w:rsidRPr="005521A0">
        <w:rPr>
          <w:rFonts w:asciiTheme="minorHAnsi" w:hAnsiTheme="minorHAnsi" w:cs="Arial"/>
          <w:sz w:val="24"/>
          <w:szCs w:val="24"/>
        </w:rPr>
        <w:t>of both participants within the research as well as the researcher’s p</w:t>
      </w:r>
      <w:r w:rsidR="00B403F2" w:rsidRPr="005521A0">
        <w:rPr>
          <w:rFonts w:asciiTheme="minorHAnsi" w:hAnsiTheme="minorHAnsi" w:cs="Arial"/>
          <w:sz w:val="24"/>
          <w:szCs w:val="24"/>
        </w:rPr>
        <w:t>erspective. Consideration, therefore, must be given to the age of the participants as this will determine their experiences of technological impacts during their life experiences. It is interesting to look back at research conducted at the time of other technological advancements to explore the concerns and perspectives at that time. For example, a research paper by Polly Brown (2009) from Stanford University states concerns for the introduction of Computer Aided Design (CAD) a</w:t>
      </w:r>
      <w:r w:rsidR="00A40D32">
        <w:rPr>
          <w:rFonts w:asciiTheme="minorHAnsi" w:hAnsiTheme="minorHAnsi" w:cs="Arial"/>
          <w:sz w:val="24"/>
          <w:szCs w:val="24"/>
        </w:rPr>
        <w:t>nd the impact on</w:t>
      </w:r>
      <w:r w:rsidR="00B403F2" w:rsidRPr="005521A0">
        <w:rPr>
          <w:rFonts w:asciiTheme="minorHAnsi" w:hAnsiTheme="minorHAnsi" w:cs="Arial"/>
          <w:sz w:val="24"/>
          <w:szCs w:val="24"/>
        </w:rPr>
        <w:t xml:space="preserve"> drawing by hand </w:t>
      </w:r>
      <w:r w:rsidR="00210766" w:rsidRPr="005521A0">
        <w:rPr>
          <w:rFonts w:asciiTheme="minorHAnsi" w:hAnsiTheme="minorHAnsi" w:cs="Arial"/>
          <w:sz w:val="24"/>
          <w:szCs w:val="24"/>
        </w:rPr>
        <w:t>stating,</w:t>
      </w:r>
      <w:r w:rsidR="00B403F2" w:rsidRPr="005521A0">
        <w:rPr>
          <w:rFonts w:asciiTheme="minorHAnsi" w:hAnsiTheme="minorHAnsi" w:cs="Arial"/>
          <w:sz w:val="24"/>
          <w:szCs w:val="24"/>
        </w:rPr>
        <w:t xml:space="preserve"> “</w:t>
      </w:r>
      <w:r w:rsidR="00B403F2" w:rsidRPr="005521A0">
        <w:rPr>
          <w:rFonts w:asciiTheme="minorHAnsi" w:hAnsiTheme="minorHAnsi"/>
          <w:sz w:val="24"/>
          <w:szCs w:val="24"/>
        </w:rPr>
        <w:t>The reason</w:t>
      </w:r>
      <w:r w:rsidR="0087403A">
        <w:rPr>
          <w:rFonts w:asciiTheme="minorHAnsi" w:hAnsiTheme="minorHAnsi"/>
          <w:sz w:val="24"/>
          <w:szCs w:val="24"/>
        </w:rPr>
        <w:t xml:space="preserve"> </w:t>
      </w:r>
      <w:r w:rsidR="00B403F2" w:rsidRPr="005521A0">
        <w:rPr>
          <w:rFonts w:asciiTheme="minorHAnsi" w:hAnsiTheme="minorHAnsi"/>
          <w:sz w:val="24"/>
          <w:szCs w:val="24"/>
        </w:rPr>
        <w:t xml:space="preserve">drawing is thought to be </w:t>
      </w:r>
      <w:r w:rsidR="00B403F2" w:rsidRPr="005521A0">
        <w:rPr>
          <w:rFonts w:asciiTheme="minorHAnsi" w:hAnsiTheme="minorHAnsi"/>
          <w:sz w:val="24"/>
          <w:szCs w:val="24"/>
        </w:rPr>
        <w:lastRenderedPageBreak/>
        <w:t>so important in training is because it acts as a tool</w:t>
      </w:r>
      <w:r w:rsidR="0087403A">
        <w:rPr>
          <w:rFonts w:asciiTheme="minorHAnsi" w:hAnsiTheme="minorHAnsi"/>
          <w:sz w:val="24"/>
          <w:szCs w:val="24"/>
        </w:rPr>
        <w:t xml:space="preserve"> </w:t>
      </w:r>
      <w:r w:rsidR="00B403F2" w:rsidRPr="005521A0">
        <w:rPr>
          <w:rFonts w:asciiTheme="minorHAnsi" w:hAnsiTheme="minorHAnsi"/>
          <w:sz w:val="24"/>
          <w:szCs w:val="24"/>
        </w:rPr>
        <w:t>for problem solving out loud.” (Brown, 2009). Whilst many of the ideas in this paper are now outdated with our rapid use of AI overtaking</w:t>
      </w:r>
      <w:r w:rsidR="003A009D" w:rsidRPr="005521A0">
        <w:rPr>
          <w:rFonts w:asciiTheme="minorHAnsi" w:hAnsiTheme="minorHAnsi"/>
          <w:sz w:val="24"/>
          <w:szCs w:val="24"/>
        </w:rPr>
        <w:t xml:space="preserve"> such technologies, the fundamental idea that ‘drawing is thinking’ remains prominent in most art education establishments today. </w:t>
      </w:r>
    </w:p>
    <w:p w14:paraId="726B7E89" w14:textId="5CB2B297" w:rsidR="001D0716" w:rsidRPr="005521A0" w:rsidRDefault="001D0716" w:rsidP="009C20AB">
      <w:pPr>
        <w:ind w:left="720"/>
        <w:jc w:val="both"/>
        <w:rPr>
          <w:rFonts w:asciiTheme="minorHAnsi" w:hAnsiTheme="minorHAnsi" w:cs="Arial"/>
          <w:sz w:val="24"/>
          <w:szCs w:val="24"/>
        </w:rPr>
      </w:pPr>
    </w:p>
    <w:p w14:paraId="739045C9" w14:textId="376B7209" w:rsidR="00BF43A0" w:rsidRPr="005521A0" w:rsidRDefault="00853668" w:rsidP="009C20AB">
      <w:pPr>
        <w:ind w:left="720"/>
        <w:jc w:val="both"/>
        <w:rPr>
          <w:rFonts w:asciiTheme="minorHAnsi" w:hAnsiTheme="minorHAnsi" w:cs="Arial"/>
          <w:sz w:val="24"/>
          <w:szCs w:val="24"/>
        </w:rPr>
      </w:pPr>
      <w:r w:rsidRPr="005521A0">
        <w:rPr>
          <w:rFonts w:asciiTheme="minorHAnsi" w:hAnsiTheme="minorHAnsi" w:cs="Arial"/>
          <w:sz w:val="24"/>
          <w:szCs w:val="24"/>
        </w:rPr>
        <w:t>In light of trying to understand the impact of technology on human’s behaviour, this encourages the question of how far back, historically, should this research go, to enable the study to explore this impact. Perhaps, the first industrial revolution would be a good start point for this study</w:t>
      </w:r>
      <w:r w:rsidR="00BF43A0" w:rsidRPr="005521A0">
        <w:rPr>
          <w:rFonts w:asciiTheme="minorHAnsi" w:hAnsiTheme="minorHAnsi" w:cs="Arial"/>
          <w:sz w:val="24"/>
          <w:szCs w:val="24"/>
        </w:rPr>
        <w:t xml:space="preserve">, given that the </w:t>
      </w:r>
      <w:r w:rsidR="005515F6">
        <w:rPr>
          <w:rFonts w:asciiTheme="minorHAnsi" w:hAnsiTheme="minorHAnsi" w:cs="Arial"/>
          <w:sz w:val="24"/>
          <w:szCs w:val="24"/>
        </w:rPr>
        <w:t xml:space="preserve">research </w:t>
      </w:r>
      <w:r w:rsidR="00906A93">
        <w:rPr>
          <w:rFonts w:asciiTheme="minorHAnsi" w:hAnsiTheme="minorHAnsi" w:cs="Arial"/>
          <w:sz w:val="24"/>
          <w:szCs w:val="24"/>
        </w:rPr>
        <w:t>question</w:t>
      </w:r>
      <w:r w:rsidR="00BF43A0" w:rsidRPr="005521A0">
        <w:rPr>
          <w:rFonts w:asciiTheme="minorHAnsi" w:hAnsiTheme="minorHAnsi" w:cs="Arial"/>
          <w:sz w:val="24"/>
          <w:szCs w:val="24"/>
        </w:rPr>
        <w:t xml:space="preserve"> explores the </w:t>
      </w:r>
      <w:r w:rsidR="00EA1B84">
        <w:rPr>
          <w:rFonts w:asciiTheme="minorHAnsi" w:hAnsiTheme="minorHAnsi" w:cs="Arial"/>
          <w:sz w:val="24"/>
          <w:szCs w:val="24"/>
        </w:rPr>
        <w:t>fourth</w:t>
      </w:r>
      <w:r w:rsidR="00BF43A0" w:rsidRPr="005521A0">
        <w:rPr>
          <w:rFonts w:asciiTheme="minorHAnsi" w:hAnsiTheme="minorHAnsi" w:cs="Arial"/>
          <w:sz w:val="24"/>
          <w:szCs w:val="24"/>
        </w:rPr>
        <w:t xml:space="preserve"> and </w:t>
      </w:r>
      <w:r w:rsidR="00EA1B84">
        <w:rPr>
          <w:rFonts w:asciiTheme="minorHAnsi" w:hAnsiTheme="minorHAnsi" w:cs="Arial"/>
          <w:sz w:val="24"/>
          <w:szCs w:val="24"/>
        </w:rPr>
        <w:t>fifth</w:t>
      </w:r>
      <w:r w:rsidR="00BF43A0" w:rsidRPr="005521A0">
        <w:rPr>
          <w:rFonts w:asciiTheme="minorHAnsi" w:hAnsiTheme="minorHAnsi" w:cs="Arial"/>
          <w:sz w:val="24"/>
          <w:szCs w:val="24"/>
        </w:rPr>
        <w:t xml:space="preserve"> industrial revolution</w:t>
      </w:r>
      <w:r w:rsidRPr="005521A0">
        <w:rPr>
          <w:rFonts w:asciiTheme="minorHAnsi" w:hAnsiTheme="minorHAnsi" w:cs="Arial"/>
          <w:sz w:val="24"/>
          <w:szCs w:val="24"/>
        </w:rPr>
        <w:t>, however, historically, and in the context of some of the theoretical and philosophical references, the use of the ‘tool’ and ‘technology’ could be considered to have impacted greatly throughout history and mankind. Within the context of this study</w:t>
      </w:r>
      <w:r w:rsidR="00BF43A0" w:rsidRPr="005521A0">
        <w:rPr>
          <w:rFonts w:asciiTheme="minorHAnsi" w:hAnsiTheme="minorHAnsi" w:cs="Arial"/>
          <w:sz w:val="24"/>
          <w:szCs w:val="24"/>
        </w:rPr>
        <w:t xml:space="preserve"> around craft skills</w:t>
      </w:r>
      <w:r w:rsidRPr="005521A0">
        <w:rPr>
          <w:rFonts w:asciiTheme="minorHAnsi" w:hAnsiTheme="minorHAnsi" w:cs="Arial"/>
          <w:sz w:val="24"/>
          <w:szCs w:val="24"/>
        </w:rPr>
        <w:t xml:space="preserve">, </w:t>
      </w:r>
      <w:r w:rsidR="00BF43A0" w:rsidRPr="005521A0">
        <w:rPr>
          <w:rFonts w:asciiTheme="minorHAnsi" w:hAnsiTheme="minorHAnsi" w:cs="Arial"/>
          <w:sz w:val="24"/>
          <w:szCs w:val="24"/>
        </w:rPr>
        <w:t xml:space="preserve">the work of William Morris </w:t>
      </w:r>
      <w:r w:rsidR="00EA1B84">
        <w:rPr>
          <w:rFonts w:asciiTheme="minorHAnsi" w:hAnsiTheme="minorHAnsi" w:cs="Arial"/>
          <w:sz w:val="24"/>
          <w:szCs w:val="24"/>
        </w:rPr>
        <w:t xml:space="preserve">and the Arts and Craft movement </w:t>
      </w:r>
      <w:r w:rsidR="00BF43A0" w:rsidRPr="005521A0">
        <w:rPr>
          <w:rFonts w:asciiTheme="minorHAnsi" w:hAnsiTheme="minorHAnsi" w:cs="Arial"/>
          <w:sz w:val="24"/>
          <w:szCs w:val="24"/>
        </w:rPr>
        <w:t xml:space="preserve">in </w:t>
      </w:r>
      <w:r w:rsidRPr="005521A0">
        <w:rPr>
          <w:rFonts w:asciiTheme="minorHAnsi" w:hAnsiTheme="minorHAnsi" w:cs="Arial"/>
          <w:sz w:val="24"/>
          <w:szCs w:val="24"/>
        </w:rPr>
        <w:t xml:space="preserve">the first industrial revolution would </w:t>
      </w:r>
      <w:r w:rsidR="00BF43A0" w:rsidRPr="005521A0">
        <w:rPr>
          <w:rFonts w:asciiTheme="minorHAnsi" w:hAnsiTheme="minorHAnsi" w:cs="Arial"/>
          <w:sz w:val="24"/>
          <w:szCs w:val="24"/>
        </w:rPr>
        <w:t>also be appropriate</w:t>
      </w:r>
      <w:r w:rsidRPr="005521A0">
        <w:rPr>
          <w:rFonts w:asciiTheme="minorHAnsi" w:hAnsiTheme="minorHAnsi" w:cs="Arial"/>
          <w:sz w:val="24"/>
          <w:szCs w:val="24"/>
        </w:rPr>
        <w:t xml:space="preserve">. </w:t>
      </w:r>
    </w:p>
    <w:p w14:paraId="19127D95" w14:textId="77777777" w:rsidR="00BF43A0" w:rsidRPr="005521A0" w:rsidRDefault="00BF43A0" w:rsidP="009C20AB">
      <w:pPr>
        <w:ind w:left="720"/>
        <w:jc w:val="both"/>
        <w:rPr>
          <w:rFonts w:asciiTheme="minorHAnsi" w:hAnsiTheme="minorHAnsi" w:cs="Arial"/>
          <w:sz w:val="24"/>
          <w:szCs w:val="24"/>
        </w:rPr>
      </w:pPr>
    </w:p>
    <w:p w14:paraId="138192C0" w14:textId="00D22643" w:rsidR="006319FC" w:rsidRPr="005521A0" w:rsidRDefault="00853668" w:rsidP="009C20AB">
      <w:pPr>
        <w:ind w:left="720"/>
        <w:jc w:val="both"/>
        <w:rPr>
          <w:rFonts w:asciiTheme="minorHAnsi" w:hAnsiTheme="minorHAnsi" w:cs="Arial"/>
          <w:sz w:val="24"/>
          <w:szCs w:val="24"/>
        </w:rPr>
      </w:pPr>
      <w:r w:rsidRPr="005521A0">
        <w:rPr>
          <w:rFonts w:asciiTheme="minorHAnsi" w:hAnsiTheme="minorHAnsi" w:cs="Arial"/>
          <w:sz w:val="24"/>
          <w:szCs w:val="24"/>
        </w:rPr>
        <w:t>More recently, i</w:t>
      </w:r>
      <w:r w:rsidR="006319FC" w:rsidRPr="005521A0">
        <w:rPr>
          <w:rFonts w:asciiTheme="minorHAnsi" w:hAnsiTheme="minorHAnsi" w:cs="Arial"/>
          <w:sz w:val="24"/>
          <w:szCs w:val="24"/>
        </w:rPr>
        <w:t xml:space="preserve">n a research paper that explores ‘The </w:t>
      </w:r>
      <w:r w:rsidR="001D0716" w:rsidRPr="005521A0">
        <w:rPr>
          <w:rFonts w:asciiTheme="minorHAnsi" w:hAnsiTheme="minorHAnsi" w:cs="Arial"/>
          <w:sz w:val="24"/>
          <w:szCs w:val="24"/>
        </w:rPr>
        <w:t>D</w:t>
      </w:r>
      <w:r w:rsidR="006319FC" w:rsidRPr="005521A0">
        <w:rPr>
          <w:rFonts w:asciiTheme="minorHAnsi" w:hAnsiTheme="minorHAnsi" w:cs="Arial"/>
          <w:sz w:val="24"/>
          <w:szCs w:val="24"/>
        </w:rPr>
        <w:t xml:space="preserve">igital </w:t>
      </w:r>
      <w:r w:rsidR="001D0716" w:rsidRPr="005521A0">
        <w:rPr>
          <w:rFonts w:asciiTheme="minorHAnsi" w:hAnsiTheme="minorHAnsi" w:cs="Arial"/>
          <w:sz w:val="24"/>
          <w:szCs w:val="24"/>
        </w:rPr>
        <w:t>N</w:t>
      </w:r>
      <w:r w:rsidR="006319FC" w:rsidRPr="005521A0">
        <w:rPr>
          <w:rFonts w:asciiTheme="minorHAnsi" w:hAnsiTheme="minorHAnsi" w:cs="Arial"/>
          <w:sz w:val="24"/>
          <w:szCs w:val="24"/>
        </w:rPr>
        <w:t xml:space="preserve">atives as </w:t>
      </w:r>
      <w:r w:rsidR="001D0716" w:rsidRPr="005521A0">
        <w:rPr>
          <w:rFonts w:asciiTheme="minorHAnsi" w:hAnsiTheme="minorHAnsi" w:cs="Arial"/>
          <w:sz w:val="24"/>
          <w:szCs w:val="24"/>
        </w:rPr>
        <w:t>Le</w:t>
      </w:r>
      <w:r w:rsidR="006319FC" w:rsidRPr="005521A0">
        <w:rPr>
          <w:rFonts w:asciiTheme="minorHAnsi" w:hAnsiTheme="minorHAnsi" w:cs="Arial"/>
          <w:sz w:val="24"/>
          <w:szCs w:val="24"/>
        </w:rPr>
        <w:t xml:space="preserve">arners: Technology </w:t>
      </w:r>
      <w:r w:rsidR="001D0716" w:rsidRPr="005521A0">
        <w:rPr>
          <w:rFonts w:asciiTheme="minorHAnsi" w:hAnsiTheme="minorHAnsi" w:cs="Arial"/>
          <w:sz w:val="24"/>
          <w:szCs w:val="24"/>
        </w:rPr>
        <w:t>-</w:t>
      </w:r>
      <w:r w:rsidR="006319FC" w:rsidRPr="005521A0">
        <w:rPr>
          <w:rFonts w:asciiTheme="minorHAnsi" w:hAnsiTheme="minorHAnsi" w:cs="Arial"/>
          <w:sz w:val="24"/>
          <w:szCs w:val="24"/>
        </w:rPr>
        <w:t xml:space="preserve">Use </w:t>
      </w:r>
      <w:r w:rsidR="001D0716" w:rsidRPr="005521A0">
        <w:rPr>
          <w:rFonts w:asciiTheme="minorHAnsi" w:hAnsiTheme="minorHAnsi" w:cs="Arial"/>
          <w:sz w:val="24"/>
          <w:szCs w:val="24"/>
        </w:rPr>
        <w:t>P</w:t>
      </w:r>
      <w:r w:rsidR="006319FC" w:rsidRPr="005521A0">
        <w:rPr>
          <w:rFonts w:asciiTheme="minorHAnsi" w:hAnsiTheme="minorHAnsi" w:cs="Arial"/>
          <w:sz w:val="24"/>
          <w:szCs w:val="24"/>
        </w:rPr>
        <w:t>atter</w:t>
      </w:r>
      <w:r w:rsidR="001D0716" w:rsidRPr="005521A0">
        <w:rPr>
          <w:rFonts w:asciiTheme="minorHAnsi" w:hAnsiTheme="minorHAnsi" w:cs="Arial"/>
          <w:sz w:val="24"/>
          <w:szCs w:val="24"/>
        </w:rPr>
        <w:t>n</w:t>
      </w:r>
      <w:r w:rsidR="006319FC" w:rsidRPr="005521A0">
        <w:rPr>
          <w:rFonts w:asciiTheme="minorHAnsi" w:hAnsiTheme="minorHAnsi" w:cs="Arial"/>
          <w:sz w:val="24"/>
          <w:szCs w:val="24"/>
        </w:rPr>
        <w:t xml:space="preserve">s and </w:t>
      </w:r>
      <w:r w:rsidR="001D0716" w:rsidRPr="005521A0">
        <w:rPr>
          <w:rFonts w:asciiTheme="minorHAnsi" w:hAnsiTheme="minorHAnsi" w:cs="Arial"/>
          <w:sz w:val="24"/>
          <w:szCs w:val="24"/>
        </w:rPr>
        <w:t>L</w:t>
      </w:r>
      <w:r w:rsidR="006319FC" w:rsidRPr="005521A0">
        <w:rPr>
          <w:rFonts w:asciiTheme="minorHAnsi" w:hAnsiTheme="minorHAnsi" w:cs="Arial"/>
          <w:sz w:val="24"/>
          <w:szCs w:val="24"/>
        </w:rPr>
        <w:t xml:space="preserve">earning’ by Penny Thompson, </w:t>
      </w:r>
    </w:p>
    <w:p w14:paraId="3D599BF0" w14:textId="77777777" w:rsidR="006319FC" w:rsidRPr="005521A0" w:rsidRDefault="006319FC" w:rsidP="009C20AB">
      <w:pPr>
        <w:jc w:val="both"/>
        <w:rPr>
          <w:rFonts w:asciiTheme="minorHAnsi" w:hAnsiTheme="minorHAnsi" w:cs="Arial"/>
          <w:sz w:val="24"/>
          <w:szCs w:val="24"/>
        </w:rPr>
      </w:pPr>
    </w:p>
    <w:p w14:paraId="2FDEFDA4" w14:textId="0A239E08" w:rsidR="006319FC" w:rsidRPr="005521A0" w:rsidRDefault="006319FC" w:rsidP="009C20AB">
      <w:pPr>
        <w:ind w:left="720"/>
        <w:jc w:val="both"/>
        <w:rPr>
          <w:rFonts w:asciiTheme="minorHAnsi" w:hAnsiTheme="minorHAnsi" w:cs="Arial"/>
          <w:color w:val="000000" w:themeColor="text1"/>
          <w:sz w:val="24"/>
          <w:szCs w:val="24"/>
        </w:rPr>
      </w:pPr>
      <w:r w:rsidRPr="00EA1B84">
        <w:rPr>
          <w:rFonts w:asciiTheme="minorHAnsi" w:hAnsiTheme="minorHAnsi" w:cs="Arial"/>
          <w:i/>
          <w:iCs/>
          <w:color w:val="1F1F1F"/>
          <w:sz w:val="24"/>
          <w:szCs w:val="24"/>
        </w:rPr>
        <w:t>‘They claim that “digital natives” (often defined as those born after 1980) have a distinctive set of characteristics that includes preference for speed, nonlinear processing, multitasking, and social learning, allegedly developed through immersion in digital technology during childhood and adolescence when neural plasticity is high</w:t>
      </w:r>
      <w:r w:rsidR="00B045BC">
        <w:rPr>
          <w:rFonts w:asciiTheme="minorHAnsi" w:hAnsiTheme="minorHAnsi" w:cs="Arial"/>
          <w:color w:val="000000" w:themeColor="text1"/>
          <w:sz w:val="24"/>
          <w:szCs w:val="24"/>
        </w:rPr>
        <w:t>’. (Thompson, 2013).</w:t>
      </w:r>
    </w:p>
    <w:p w14:paraId="5FC533BD" w14:textId="77777777" w:rsidR="001D0716" w:rsidRPr="005521A0" w:rsidRDefault="001D0716" w:rsidP="009C20AB">
      <w:pPr>
        <w:ind w:left="720"/>
        <w:jc w:val="both"/>
        <w:rPr>
          <w:rFonts w:asciiTheme="minorHAnsi" w:hAnsiTheme="minorHAnsi" w:cs="Arial"/>
          <w:color w:val="1F1F1F"/>
          <w:sz w:val="24"/>
          <w:szCs w:val="24"/>
        </w:rPr>
      </w:pPr>
    </w:p>
    <w:p w14:paraId="6E941F14" w14:textId="0B2C6C15" w:rsidR="001D0716" w:rsidRPr="005521A0" w:rsidRDefault="001D0716" w:rsidP="009C20AB">
      <w:pPr>
        <w:ind w:left="720"/>
        <w:jc w:val="both"/>
        <w:rPr>
          <w:rFonts w:asciiTheme="minorHAnsi" w:hAnsiTheme="minorHAnsi" w:cs="Arial"/>
          <w:sz w:val="24"/>
          <w:szCs w:val="24"/>
        </w:rPr>
      </w:pPr>
      <w:r w:rsidRPr="005521A0">
        <w:rPr>
          <w:rFonts w:asciiTheme="minorHAnsi" w:hAnsiTheme="minorHAnsi" w:cs="Arial"/>
          <w:color w:val="1F1F1F"/>
          <w:sz w:val="24"/>
          <w:szCs w:val="24"/>
        </w:rPr>
        <w:t xml:space="preserve">This type of research will be explored and correlations between behaviours described will be compared to participants behaviours and experiencing that are explored within the craft education environment as part of this study. </w:t>
      </w:r>
    </w:p>
    <w:p w14:paraId="3BDC034D" w14:textId="77777777" w:rsidR="006319FC" w:rsidRPr="005521A0" w:rsidRDefault="006319FC" w:rsidP="009C20AB">
      <w:pPr>
        <w:jc w:val="both"/>
        <w:rPr>
          <w:rFonts w:asciiTheme="minorHAnsi" w:hAnsiTheme="minorHAnsi" w:cs="Arial"/>
          <w:sz w:val="24"/>
          <w:szCs w:val="24"/>
        </w:rPr>
      </w:pPr>
    </w:p>
    <w:p w14:paraId="28A69A3B" w14:textId="77777777" w:rsidR="005515F6" w:rsidRDefault="00107F24" w:rsidP="009C20AB">
      <w:pPr>
        <w:pStyle w:val="paragraph"/>
        <w:spacing w:before="0" w:beforeAutospacing="0" w:after="0" w:afterAutospacing="0"/>
        <w:ind w:left="720"/>
        <w:jc w:val="both"/>
        <w:textAlignment w:val="baseline"/>
        <w:rPr>
          <w:rFonts w:asciiTheme="minorHAnsi" w:hAnsiTheme="minorHAnsi" w:cs="Segoe UI"/>
        </w:rPr>
      </w:pPr>
      <w:r w:rsidRPr="005521A0">
        <w:rPr>
          <w:rStyle w:val="normaltextrun"/>
          <w:rFonts w:asciiTheme="minorHAnsi" w:eastAsiaTheme="majorEastAsia" w:hAnsiTheme="minorHAnsi" w:cs="Arial"/>
        </w:rPr>
        <w:t xml:space="preserve">Darian Leader’s </w:t>
      </w:r>
      <w:r w:rsidR="003277ED" w:rsidRPr="005521A0">
        <w:rPr>
          <w:rStyle w:val="normaltextrun"/>
          <w:rFonts w:asciiTheme="minorHAnsi" w:eastAsiaTheme="majorEastAsia" w:hAnsiTheme="minorHAnsi" w:cs="Arial"/>
        </w:rPr>
        <w:t xml:space="preserve">(2016) </w:t>
      </w:r>
      <w:r w:rsidRPr="005521A0">
        <w:rPr>
          <w:rStyle w:val="normaltextrun"/>
          <w:rFonts w:asciiTheme="minorHAnsi" w:eastAsiaTheme="majorEastAsia" w:hAnsiTheme="minorHAnsi" w:cs="Arial"/>
        </w:rPr>
        <w:t>article in the Guardian newspaper, discusses how the use of technology and digital devices is changing our hands, and this is something to explore from a craft education perspective</w:t>
      </w:r>
      <w:r w:rsidR="001D0716" w:rsidRPr="005521A0">
        <w:rPr>
          <w:rStyle w:val="normaltextrun"/>
          <w:rFonts w:asciiTheme="minorHAnsi" w:eastAsiaTheme="majorEastAsia" w:hAnsiTheme="minorHAnsi" w:cs="Arial"/>
        </w:rPr>
        <w:t>, especially as the ‘hand’ and hand-eye coordination play a crucial role in most craft activities.</w:t>
      </w:r>
    </w:p>
    <w:p w14:paraId="65EB3A52" w14:textId="4B702775" w:rsidR="001D0716" w:rsidRPr="005515F6" w:rsidRDefault="00135C3C" w:rsidP="009C20AB">
      <w:pPr>
        <w:pStyle w:val="paragraph"/>
        <w:spacing w:before="0" w:beforeAutospacing="0" w:after="0" w:afterAutospacing="0"/>
        <w:ind w:left="720"/>
        <w:jc w:val="both"/>
        <w:textAlignment w:val="baseline"/>
        <w:rPr>
          <w:rFonts w:asciiTheme="minorHAnsi" w:hAnsiTheme="minorHAnsi" w:cs="Segoe UI"/>
        </w:rPr>
      </w:pPr>
      <w:r w:rsidRPr="005521A0">
        <w:rPr>
          <w:rFonts w:asciiTheme="minorHAnsi" w:hAnsiTheme="minorHAnsi" w:cs="Arial"/>
        </w:rPr>
        <w:t xml:space="preserve">Firth, et.al (2019) in his article </w:t>
      </w:r>
      <w:r w:rsidR="003277ED" w:rsidRPr="005521A0">
        <w:rPr>
          <w:rFonts w:asciiTheme="minorHAnsi" w:hAnsiTheme="minorHAnsi" w:cs="Arial"/>
        </w:rPr>
        <w:t>‘The</w:t>
      </w:r>
      <w:r w:rsidRPr="005521A0">
        <w:rPr>
          <w:rFonts w:asciiTheme="minorHAnsi" w:hAnsiTheme="minorHAnsi" w:cs="Arial"/>
        </w:rPr>
        <w:t xml:space="preserve"> ‘online brain’ How the internet may be changing our cognition’ explores the changes to our brains as a result of technology. </w:t>
      </w:r>
      <w:proofErr w:type="spellStart"/>
      <w:r w:rsidR="00F2391A" w:rsidRPr="005521A0">
        <w:rPr>
          <w:rFonts w:asciiTheme="minorHAnsi" w:hAnsiTheme="minorHAnsi" w:cs="Arial"/>
          <w:color w:val="212121"/>
          <w:shd w:val="clear" w:color="auto" w:fill="FFFFFF"/>
        </w:rPr>
        <w:t>Hoehe</w:t>
      </w:r>
      <w:proofErr w:type="spellEnd"/>
      <w:r w:rsidR="00F2391A" w:rsidRPr="005521A0">
        <w:rPr>
          <w:rFonts w:asciiTheme="minorHAnsi" w:hAnsiTheme="minorHAnsi" w:cs="Arial"/>
          <w:color w:val="212121"/>
          <w:shd w:val="clear" w:color="auto" w:fill="FFFFFF"/>
        </w:rPr>
        <w:t xml:space="preserve"> (2020</w:t>
      </w:r>
      <w:r w:rsidR="003B6E3F" w:rsidRPr="005521A0">
        <w:rPr>
          <w:rFonts w:asciiTheme="minorHAnsi" w:hAnsiTheme="minorHAnsi" w:cs="Arial"/>
          <w:color w:val="212121"/>
          <w:shd w:val="clear" w:color="auto" w:fill="FFFFFF"/>
        </w:rPr>
        <w:t xml:space="preserve">) discusses how technology use may be influencing human brains and behaviour. Within her article she discusses the effects of too much screen time and digital gaming and the research behind changes to the brain as possible result of this. </w:t>
      </w:r>
      <w:r w:rsidR="001D0716" w:rsidRPr="005521A0">
        <w:rPr>
          <w:rFonts w:asciiTheme="minorHAnsi" w:hAnsiTheme="minorHAnsi" w:cs="Arial"/>
          <w:color w:val="212121"/>
          <w:shd w:val="clear" w:color="auto" w:fill="FFFFFF"/>
        </w:rPr>
        <w:t>These examples, whilst not specifically about ‘craft education’ where research seems limited, can be applied to craft practic</w:t>
      </w:r>
      <w:r w:rsidR="00A40D32">
        <w:rPr>
          <w:rFonts w:asciiTheme="minorHAnsi" w:hAnsiTheme="minorHAnsi" w:cs="Arial"/>
          <w:color w:val="212121"/>
          <w:shd w:val="clear" w:color="auto" w:fill="FFFFFF"/>
        </w:rPr>
        <w:t>e</w:t>
      </w:r>
      <w:r w:rsidR="001D0716" w:rsidRPr="005521A0">
        <w:rPr>
          <w:rFonts w:asciiTheme="minorHAnsi" w:hAnsiTheme="minorHAnsi" w:cs="Arial"/>
          <w:color w:val="212121"/>
          <w:shd w:val="clear" w:color="auto" w:fill="FFFFFF"/>
        </w:rPr>
        <w:t xml:space="preserve"> and correlations </w:t>
      </w:r>
      <w:r w:rsidR="00BE69CC" w:rsidRPr="005521A0">
        <w:rPr>
          <w:rFonts w:asciiTheme="minorHAnsi" w:hAnsiTheme="minorHAnsi" w:cs="Arial"/>
          <w:color w:val="212121"/>
          <w:shd w:val="clear" w:color="auto" w:fill="FFFFFF"/>
        </w:rPr>
        <w:t xml:space="preserve">made with regards to physical, cognitive and behavioural observations. </w:t>
      </w:r>
    </w:p>
    <w:p w14:paraId="6427A25D" w14:textId="5947A359" w:rsidR="001A43B1" w:rsidRPr="005521A0" w:rsidRDefault="00EE0986" w:rsidP="009C20AB">
      <w:pPr>
        <w:pStyle w:val="NormalWeb"/>
        <w:ind w:left="720"/>
        <w:jc w:val="both"/>
        <w:rPr>
          <w:rFonts w:asciiTheme="minorHAnsi" w:hAnsiTheme="minorHAnsi" w:cs="Arial"/>
          <w:color w:val="212121"/>
          <w:shd w:val="clear" w:color="auto" w:fill="FFFFFF"/>
        </w:rPr>
      </w:pPr>
      <w:r w:rsidRPr="005521A0">
        <w:rPr>
          <w:rFonts w:asciiTheme="minorHAnsi" w:hAnsiTheme="minorHAnsi" w:cs="Arial"/>
          <w:color w:val="212121"/>
          <w:shd w:val="clear" w:color="auto" w:fill="FFFFFF"/>
        </w:rPr>
        <w:t xml:space="preserve">Research into AI and it’s influences on society will also inform this study. Whilst this is not directly linked to craft, the impact that such technologies have on human activity and practical skills can be linked to craft practice. The Eye of the Master, by Matteo Pasquinelli, is a social history of artificial intelligence and </w:t>
      </w:r>
      <w:r w:rsidRPr="005521A0">
        <w:rPr>
          <w:rFonts w:asciiTheme="minorHAnsi" w:hAnsiTheme="minorHAnsi" w:cs="Arial"/>
          <w:color w:val="212121"/>
          <w:shd w:val="clear" w:color="auto" w:fill="FFFFFF"/>
        </w:rPr>
        <w:lastRenderedPageBreak/>
        <w:t>argues that ‘AI doesn’t imitate biological intelligence but the structure of labour and social relations</w:t>
      </w:r>
      <w:r w:rsidR="00A40D32">
        <w:rPr>
          <w:rFonts w:asciiTheme="minorHAnsi" w:hAnsiTheme="minorHAnsi" w:cs="Arial"/>
          <w:color w:val="212121"/>
          <w:shd w:val="clear" w:color="auto" w:fill="FFFFFF"/>
        </w:rPr>
        <w:t>.’ (Pasquinelli, 2023).</w:t>
      </w:r>
    </w:p>
    <w:p w14:paraId="5F8CA831" w14:textId="4257BA3C" w:rsidR="001A43B1" w:rsidRPr="005521A0" w:rsidRDefault="001A43B1" w:rsidP="009C20AB">
      <w:pPr>
        <w:ind w:left="720"/>
        <w:jc w:val="both"/>
        <w:rPr>
          <w:rFonts w:asciiTheme="minorHAnsi" w:hAnsiTheme="minorHAnsi" w:cs="Arial"/>
          <w:b/>
          <w:bCs/>
          <w:i/>
          <w:iCs/>
          <w:sz w:val="24"/>
          <w:szCs w:val="24"/>
        </w:rPr>
      </w:pPr>
      <w:r w:rsidRPr="005521A0">
        <w:rPr>
          <w:rFonts w:asciiTheme="minorHAnsi" w:hAnsiTheme="minorHAnsi" w:cs="Arial"/>
          <w:b/>
          <w:bCs/>
          <w:sz w:val="24"/>
          <w:szCs w:val="24"/>
        </w:rPr>
        <w:t>Proposed Methodology</w:t>
      </w:r>
    </w:p>
    <w:p w14:paraId="389AF3C2" w14:textId="77777777" w:rsidR="002E39E6" w:rsidRPr="005521A0" w:rsidRDefault="002E39E6" w:rsidP="009C20AB">
      <w:pPr>
        <w:ind w:left="720"/>
        <w:jc w:val="both"/>
        <w:rPr>
          <w:rFonts w:asciiTheme="minorHAnsi" w:hAnsiTheme="minorHAnsi" w:cs="Arial"/>
          <w:b/>
          <w:bCs/>
          <w:sz w:val="24"/>
          <w:szCs w:val="24"/>
        </w:rPr>
      </w:pPr>
    </w:p>
    <w:p w14:paraId="610E7A7A" w14:textId="6464FE04" w:rsidR="008808FB" w:rsidRPr="005521A0" w:rsidRDefault="002E39E6"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This study aims to gain a better understanding of student’s skills, knowledge and behaviours towards craft</w:t>
      </w:r>
      <w:r w:rsidR="003C466C" w:rsidRPr="005521A0">
        <w:rPr>
          <w:rFonts w:asciiTheme="minorHAnsi" w:hAnsiTheme="minorHAnsi" w:cs="Arial"/>
          <w:sz w:val="24"/>
          <w:szCs w:val="24"/>
        </w:rPr>
        <w:t xml:space="preserve"> to give insight into what is currently happening to craft skills. </w:t>
      </w:r>
      <w:r w:rsidR="00A45D9B" w:rsidRPr="005521A0">
        <w:rPr>
          <w:rFonts w:asciiTheme="minorHAnsi" w:hAnsiTheme="minorHAnsi" w:cs="Arial"/>
          <w:sz w:val="24"/>
          <w:szCs w:val="24"/>
        </w:rPr>
        <w:t>The selection of proposed methodologies therefore sits well within the qualitative research methods.</w:t>
      </w:r>
      <w:r w:rsidR="00210766">
        <w:rPr>
          <w:rFonts w:asciiTheme="minorHAnsi" w:hAnsiTheme="minorHAnsi" w:cs="Arial"/>
          <w:sz w:val="24"/>
          <w:szCs w:val="24"/>
        </w:rPr>
        <w:t xml:space="preserve"> </w:t>
      </w:r>
      <w:r w:rsidR="00A45D9B" w:rsidRPr="005521A0">
        <w:rPr>
          <w:rFonts w:asciiTheme="minorHAnsi" w:hAnsiTheme="minorHAnsi" w:cs="Arial"/>
          <w:sz w:val="24"/>
          <w:szCs w:val="24"/>
        </w:rPr>
        <w:t>Lichman (2006) states that ‘The main purpose of qualitative research – whatever kind – is to provide an in-depth description and understanding of the human experience…. Human phenomena, human interaction, or human discourse’ (p.8)</w:t>
      </w:r>
    </w:p>
    <w:p w14:paraId="3657D83D" w14:textId="77777777" w:rsidR="008808FB" w:rsidRPr="005521A0" w:rsidRDefault="008808FB" w:rsidP="009C20AB">
      <w:pPr>
        <w:ind w:left="720"/>
        <w:jc w:val="both"/>
        <w:rPr>
          <w:rFonts w:asciiTheme="minorHAnsi" w:hAnsiTheme="minorHAnsi" w:cs="Arial"/>
          <w:sz w:val="24"/>
          <w:szCs w:val="24"/>
        </w:rPr>
      </w:pPr>
    </w:p>
    <w:p w14:paraId="16859716" w14:textId="77777777" w:rsidR="006319FC" w:rsidRPr="005521A0" w:rsidRDefault="003C466C"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The </w:t>
      </w:r>
      <w:r w:rsidR="002E39E6" w:rsidRPr="005521A0">
        <w:rPr>
          <w:rFonts w:asciiTheme="minorHAnsi" w:hAnsiTheme="minorHAnsi" w:cs="Arial"/>
          <w:sz w:val="24"/>
          <w:szCs w:val="24"/>
        </w:rPr>
        <w:t xml:space="preserve">study will focus on experiences and </w:t>
      </w:r>
      <w:r w:rsidR="005312CE" w:rsidRPr="005521A0">
        <w:rPr>
          <w:rFonts w:asciiTheme="minorHAnsi" w:hAnsiTheme="minorHAnsi" w:cs="Arial"/>
          <w:sz w:val="24"/>
          <w:szCs w:val="24"/>
        </w:rPr>
        <w:t xml:space="preserve">thoughts around craft practice and </w:t>
      </w:r>
      <w:r w:rsidR="002E39E6" w:rsidRPr="005521A0">
        <w:rPr>
          <w:rFonts w:asciiTheme="minorHAnsi" w:hAnsiTheme="minorHAnsi" w:cs="Arial"/>
          <w:sz w:val="24"/>
          <w:szCs w:val="24"/>
        </w:rPr>
        <w:t>will therefore require qualitative methodology</w:t>
      </w:r>
      <w:r w:rsidRPr="005521A0">
        <w:rPr>
          <w:rFonts w:asciiTheme="minorHAnsi" w:hAnsiTheme="minorHAnsi" w:cs="Arial"/>
          <w:sz w:val="24"/>
          <w:szCs w:val="24"/>
        </w:rPr>
        <w:t xml:space="preserve"> with an interpretivist approach. </w:t>
      </w:r>
    </w:p>
    <w:p w14:paraId="7BAA6404" w14:textId="77777777" w:rsidR="006319FC" w:rsidRPr="005521A0" w:rsidRDefault="006319FC" w:rsidP="009C20AB">
      <w:pPr>
        <w:ind w:left="720"/>
        <w:jc w:val="both"/>
        <w:rPr>
          <w:rFonts w:asciiTheme="minorHAnsi" w:hAnsiTheme="minorHAnsi" w:cs="Arial"/>
          <w:sz w:val="24"/>
          <w:szCs w:val="24"/>
        </w:rPr>
      </w:pPr>
    </w:p>
    <w:p w14:paraId="48ED5658" w14:textId="30AF170B" w:rsidR="006319FC" w:rsidRPr="005521A0" w:rsidRDefault="006319FC" w:rsidP="009C20AB">
      <w:pPr>
        <w:ind w:left="720"/>
        <w:jc w:val="both"/>
        <w:rPr>
          <w:rFonts w:asciiTheme="minorHAnsi" w:hAnsiTheme="minorHAnsi" w:cs="Arial"/>
          <w:sz w:val="24"/>
          <w:szCs w:val="24"/>
        </w:rPr>
      </w:pPr>
      <w:r w:rsidRPr="00210766">
        <w:rPr>
          <w:rFonts w:asciiTheme="minorHAnsi" w:hAnsiTheme="minorHAnsi" w:cs="Arial"/>
          <w:i/>
          <w:iCs/>
          <w:sz w:val="24"/>
          <w:szCs w:val="24"/>
        </w:rPr>
        <w:t>‘A hermeneutic phenomenological approach in the qualitative paradigm is deemed appropriate to study participants’ past experiences and interpretations of a phenomenon.’</w:t>
      </w:r>
      <w:r w:rsidRPr="005521A0">
        <w:rPr>
          <w:rFonts w:asciiTheme="minorHAnsi" w:hAnsiTheme="minorHAnsi" w:cs="Arial"/>
          <w:sz w:val="24"/>
          <w:szCs w:val="24"/>
        </w:rPr>
        <w:t xml:space="preserve"> </w:t>
      </w:r>
      <w:r w:rsidR="008A19CF">
        <w:rPr>
          <w:rFonts w:asciiTheme="minorHAnsi" w:hAnsiTheme="minorHAnsi" w:cs="Arial"/>
          <w:sz w:val="24"/>
          <w:szCs w:val="24"/>
        </w:rPr>
        <w:t>(</w:t>
      </w:r>
      <w:r w:rsidRPr="005521A0">
        <w:rPr>
          <w:rFonts w:asciiTheme="minorHAnsi" w:hAnsiTheme="minorHAnsi" w:cs="Arial"/>
          <w:sz w:val="24"/>
          <w:szCs w:val="24"/>
        </w:rPr>
        <w:t>Ramsook</w:t>
      </w:r>
      <w:r w:rsidR="008A19CF">
        <w:rPr>
          <w:rFonts w:asciiTheme="minorHAnsi" w:hAnsiTheme="minorHAnsi" w:cs="Arial"/>
          <w:sz w:val="24"/>
          <w:szCs w:val="24"/>
        </w:rPr>
        <w:t xml:space="preserve">, </w:t>
      </w:r>
      <w:r w:rsidRPr="005521A0">
        <w:rPr>
          <w:rFonts w:asciiTheme="minorHAnsi" w:hAnsiTheme="minorHAnsi" w:cs="Arial"/>
          <w:sz w:val="24"/>
          <w:szCs w:val="24"/>
        </w:rPr>
        <w:t>2018)</w:t>
      </w:r>
      <w:r w:rsidR="008A19CF">
        <w:rPr>
          <w:rFonts w:asciiTheme="minorHAnsi" w:hAnsiTheme="minorHAnsi" w:cs="Arial"/>
          <w:sz w:val="24"/>
          <w:szCs w:val="24"/>
        </w:rPr>
        <w:t>.</w:t>
      </w:r>
    </w:p>
    <w:p w14:paraId="7AA35EA4" w14:textId="77777777" w:rsidR="006319FC" w:rsidRPr="005521A0" w:rsidRDefault="006319FC" w:rsidP="009C20AB">
      <w:pPr>
        <w:ind w:left="720"/>
        <w:jc w:val="both"/>
        <w:rPr>
          <w:rFonts w:asciiTheme="minorHAnsi" w:hAnsiTheme="minorHAnsi" w:cs="Arial"/>
          <w:sz w:val="24"/>
          <w:szCs w:val="24"/>
        </w:rPr>
      </w:pPr>
    </w:p>
    <w:p w14:paraId="7CCC84C1" w14:textId="53B2E736" w:rsidR="001B14B0" w:rsidRPr="005521A0" w:rsidRDefault="003C466C" w:rsidP="009C20AB">
      <w:pPr>
        <w:ind w:left="720"/>
        <w:jc w:val="both"/>
        <w:rPr>
          <w:rFonts w:asciiTheme="minorHAnsi" w:hAnsiTheme="minorHAnsi" w:cs="Arial"/>
          <w:sz w:val="24"/>
          <w:szCs w:val="24"/>
        </w:rPr>
      </w:pPr>
      <w:r w:rsidRPr="005521A0">
        <w:rPr>
          <w:rFonts w:asciiTheme="minorHAnsi" w:hAnsiTheme="minorHAnsi" w:cs="Arial"/>
          <w:sz w:val="24"/>
          <w:szCs w:val="24"/>
        </w:rPr>
        <w:t>The d</w:t>
      </w:r>
      <w:r w:rsidR="002E39E6" w:rsidRPr="005521A0">
        <w:rPr>
          <w:rFonts w:asciiTheme="minorHAnsi" w:hAnsiTheme="minorHAnsi" w:cs="Arial"/>
          <w:sz w:val="24"/>
          <w:szCs w:val="24"/>
        </w:rPr>
        <w:t>ata collection will include document</w:t>
      </w:r>
      <w:r w:rsidR="002162CB" w:rsidRPr="005521A0">
        <w:rPr>
          <w:rFonts w:asciiTheme="minorHAnsi" w:hAnsiTheme="minorHAnsi" w:cs="Arial"/>
          <w:sz w:val="24"/>
          <w:szCs w:val="24"/>
        </w:rPr>
        <w:t>ed</w:t>
      </w:r>
      <w:r w:rsidR="002E39E6" w:rsidRPr="005521A0">
        <w:rPr>
          <w:rFonts w:asciiTheme="minorHAnsi" w:hAnsiTheme="minorHAnsi" w:cs="Arial"/>
          <w:sz w:val="24"/>
          <w:szCs w:val="24"/>
        </w:rPr>
        <w:t xml:space="preserve"> study, observations, semi-structured interviews and focus groups. This research is not aimed at any particular sample group as it aims to explore participants </w:t>
      </w:r>
      <w:r w:rsidR="00AB5158" w:rsidRPr="005521A0">
        <w:rPr>
          <w:rFonts w:asciiTheme="minorHAnsi" w:hAnsiTheme="minorHAnsi" w:cs="Arial"/>
          <w:sz w:val="24"/>
          <w:szCs w:val="24"/>
        </w:rPr>
        <w:t xml:space="preserve">within the craft workshop environment that is the focus of the study. </w:t>
      </w:r>
      <w:r w:rsidRPr="005521A0">
        <w:rPr>
          <w:rFonts w:asciiTheme="minorHAnsi" w:hAnsiTheme="minorHAnsi" w:cs="Arial"/>
          <w:sz w:val="24"/>
          <w:szCs w:val="24"/>
        </w:rPr>
        <w:t>To this end it will be approached with a</w:t>
      </w:r>
      <w:r w:rsidR="00A40D32">
        <w:rPr>
          <w:rFonts w:asciiTheme="minorHAnsi" w:hAnsiTheme="minorHAnsi" w:cs="Arial"/>
          <w:sz w:val="24"/>
          <w:szCs w:val="24"/>
        </w:rPr>
        <w:t>n informal</w:t>
      </w:r>
      <w:r w:rsidRPr="005521A0">
        <w:rPr>
          <w:rFonts w:asciiTheme="minorHAnsi" w:hAnsiTheme="minorHAnsi" w:cs="Arial"/>
          <w:sz w:val="24"/>
          <w:szCs w:val="24"/>
        </w:rPr>
        <w:t xml:space="preserve"> perspective, exploring many aspects of craft, learning and abilities as a phenomenological exploration. </w:t>
      </w:r>
    </w:p>
    <w:p w14:paraId="0C730556" w14:textId="77777777" w:rsidR="005312CE" w:rsidRPr="005521A0" w:rsidRDefault="005312CE" w:rsidP="009C20AB">
      <w:pPr>
        <w:ind w:left="720"/>
        <w:jc w:val="both"/>
        <w:rPr>
          <w:rFonts w:asciiTheme="minorHAnsi" w:hAnsiTheme="minorHAnsi" w:cs="Arial"/>
          <w:sz w:val="24"/>
          <w:szCs w:val="24"/>
        </w:rPr>
      </w:pPr>
    </w:p>
    <w:p w14:paraId="2CA944A7" w14:textId="1899C03C" w:rsidR="005312CE" w:rsidRPr="005521A0" w:rsidRDefault="005312CE" w:rsidP="009C20AB">
      <w:pPr>
        <w:ind w:left="720"/>
        <w:jc w:val="both"/>
        <w:rPr>
          <w:rFonts w:asciiTheme="minorHAnsi" w:hAnsiTheme="minorHAnsi" w:cs="Arial"/>
          <w:sz w:val="24"/>
          <w:szCs w:val="24"/>
        </w:rPr>
      </w:pPr>
      <w:r w:rsidRPr="005521A0">
        <w:rPr>
          <w:rFonts w:asciiTheme="minorHAnsi" w:hAnsiTheme="minorHAnsi" w:cs="Arial"/>
          <w:sz w:val="24"/>
          <w:szCs w:val="24"/>
        </w:rPr>
        <w:t>Semi-structured interviews will be conducted to gain insight into participants thoughts and experiences of craft skills through some open questions that will allow for conversation to flow and opinions and ideas to be shared. These interviews will then be transcribed and interpretive methods used to analyse the data collected.</w:t>
      </w:r>
    </w:p>
    <w:p w14:paraId="3D601FFB" w14:textId="77777777" w:rsidR="005312CE" w:rsidRPr="005521A0" w:rsidRDefault="005312CE" w:rsidP="009C20AB">
      <w:pPr>
        <w:ind w:left="720"/>
        <w:jc w:val="both"/>
        <w:rPr>
          <w:rFonts w:asciiTheme="minorHAnsi" w:hAnsiTheme="minorHAnsi" w:cs="Arial"/>
          <w:sz w:val="24"/>
          <w:szCs w:val="24"/>
        </w:rPr>
      </w:pPr>
    </w:p>
    <w:p w14:paraId="439EBBE2" w14:textId="67EB75DE" w:rsidR="005312CE" w:rsidRPr="005521A0" w:rsidRDefault="005312CE" w:rsidP="009C20AB">
      <w:pPr>
        <w:ind w:left="720"/>
        <w:jc w:val="both"/>
        <w:rPr>
          <w:rFonts w:asciiTheme="minorHAnsi" w:hAnsiTheme="minorHAnsi" w:cs="Arial"/>
          <w:sz w:val="24"/>
          <w:szCs w:val="24"/>
        </w:rPr>
      </w:pPr>
      <w:r w:rsidRPr="005521A0">
        <w:rPr>
          <w:rFonts w:asciiTheme="minorHAnsi" w:hAnsiTheme="minorHAnsi" w:cs="Arial"/>
          <w:sz w:val="24"/>
          <w:szCs w:val="24"/>
        </w:rPr>
        <w:t>Observations will be recorded using journal entries, notes and photographs and reflexive methods used to interpret the data collected. Th</w:t>
      </w:r>
      <w:r w:rsidR="00EA1B84">
        <w:rPr>
          <w:rFonts w:asciiTheme="minorHAnsi" w:hAnsiTheme="minorHAnsi" w:cs="Arial"/>
          <w:sz w:val="24"/>
          <w:szCs w:val="24"/>
        </w:rPr>
        <w:t>e use of a reflective journal</w:t>
      </w:r>
      <w:r w:rsidRPr="005521A0">
        <w:rPr>
          <w:rFonts w:asciiTheme="minorHAnsi" w:hAnsiTheme="minorHAnsi" w:cs="Arial"/>
          <w:sz w:val="24"/>
          <w:szCs w:val="24"/>
        </w:rPr>
        <w:t xml:space="preserve"> will be c</w:t>
      </w:r>
      <w:r w:rsidR="00EA1B84">
        <w:rPr>
          <w:rFonts w:asciiTheme="minorHAnsi" w:hAnsiTheme="minorHAnsi" w:cs="Arial"/>
          <w:sz w:val="24"/>
          <w:szCs w:val="24"/>
        </w:rPr>
        <w:t>ontinued</w:t>
      </w:r>
      <w:r w:rsidRPr="005521A0">
        <w:rPr>
          <w:rFonts w:asciiTheme="minorHAnsi" w:hAnsiTheme="minorHAnsi" w:cs="Arial"/>
          <w:sz w:val="24"/>
          <w:szCs w:val="24"/>
        </w:rPr>
        <w:t xml:space="preserve"> throughout the designated timescale </w:t>
      </w:r>
      <w:r w:rsidR="008808FB" w:rsidRPr="005521A0">
        <w:rPr>
          <w:rFonts w:asciiTheme="minorHAnsi" w:hAnsiTheme="minorHAnsi" w:cs="Arial"/>
          <w:sz w:val="24"/>
          <w:szCs w:val="24"/>
        </w:rPr>
        <w:t xml:space="preserve">of the research </w:t>
      </w:r>
      <w:r w:rsidR="00EA1B84" w:rsidRPr="005521A0">
        <w:rPr>
          <w:rFonts w:asciiTheme="minorHAnsi" w:hAnsiTheme="minorHAnsi" w:cs="Arial"/>
          <w:sz w:val="24"/>
          <w:szCs w:val="24"/>
        </w:rPr>
        <w:t>project,</w:t>
      </w:r>
      <w:r w:rsidR="008808FB" w:rsidRPr="005521A0">
        <w:rPr>
          <w:rFonts w:asciiTheme="minorHAnsi" w:hAnsiTheme="minorHAnsi" w:cs="Arial"/>
          <w:sz w:val="24"/>
          <w:szCs w:val="24"/>
        </w:rPr>
        <w:t xml:space="preserve"> and th</w:t>
      </w:r>
      <w:r w:rsidR="00EA1B84">
        <w:rPr>
          <w:rFonts w:asciiTheme="minorHAnsi" w:hAnsiTheme="minorHAnsi" w:cs="Arial"/>
          <w:sz w:val="24"/>
          <w:szCs w:val="24"/>
        </w:rPr>
        <w:t>is will then be analysed</w:t>
      </w:r>
      <w:r w:rsidR="008808FB" w:rsidRPr="005521A0">
        <w:rPr>
          <w:rFonts w:asciiTheme="minorHAnsi" w:hAnsiTheme="minorHAnsi" w:cs="Arial"/>
          <w:sz w:val="24"/>
          <w:szCs w:val="24"/>
        </w:rPr>
        <w:t xml:space="preserve"> </w:t>
      </w:r>
      <w:r w:rsidR="00EA1B84">
        <w:rPr>
          <w:rFonts w:asciiTheme="minorHAnsi" w:hAnsiTheme="minorHAnsi" w:cs="Arial"/>
          <w:sz w:val="24"/>
          <w:szCs w:val="24"/>
        </w:rPr>
        <w:t xml:space="preserve">from the start of the study and </w:t>
      </w:r>
      <w:r w:rsidR="008808FB" w:rsidRPr="005521A0">
        <w:rPr>
          <w:rFonts w:asciiTheme="minorHAnsi" w:hAnsiTheme="minorHAnsi" w:cs="Arial"/>
          <w:sz w:val="24"/>
          <w:szCs w:val="24"/>
        </w:rPr>
        <w:t>used to look back on any developments, patterns or points of interest.</w:t>
      </w:r>
      <w:r w:rsidR="00EA1B84">
        <w:rPr>
          <w:rFonts w:asciiTheme="minorHAnsi" w:hAnsiTheme="minorHAnsi" w:cs="Arial"/>
          <w:sz w:val="24"/>
          <w:szCs w:val="24"/>
        </w:rPr>
        <w:t xml:space="preserve"> </w:t>
      </w:r>
    </w:p>
    <w:p w14:paraId="4F3D350F" w14:textId="77777777" w:rsidR="001B14B0" w:rsidRPr="005521A0" w:rsidRDefault="001B14B0" w:rsidP="009C20AB">
      <w:pPr>
        <w:jc w:val="both"/>
        <w:rPr>
          <w:rFonts w:asciiTheme="minorHAnsi" w:hAnsiTheme="minorHAnsi" w:cs="Arial"/>
          <w:sz w:val="24"/>
          <w:szCs w:val="24"/>
        </w:rPr>
      </w:pPr>
    </w:p>
    <w:p w14:paraId="5383E1D7" w14:textId="0F4F7BC2" w:rsidR="001B14B0" w:rsidRPr="005521A0" w:rsidRDefault="001B14B0"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Whilst there will not be any specified sampling of participants, consideration for the age, experiences and backgrounds of crafts people, students and staff will be part of </w:t>
      </w:r>
      <w:r w:rsidR="008808FB" w:rsidRPr="005521A0">
        <w:rPr>
          <w:rFonts w:asciiTheme="minorHAnsi" w:hAnsiTheme="minorHAnsi" w:cs="Arial"/>
          <w:sz w:val="24"/>
          <w:szCs w:val="24"/>
        </w:rPr>
        <w:t xml:space="preserve">the selection for focus groups for </w:t>
      </w:r>
      <w:r w:rsidRPr="005521A0">
        <w:rPr>
          <w:rFonts w:asciiTheme="minorHAnsi" w:hAnsiTheme="minorHAnsi" w:cs="Arial"/>
          <w:sz w:val="24"/>
          <w:szCs w:val="24"/>
        </w:rPr>
        <w:t>th</w:t>
      </w:r>
      <w:r w:rsidR="008808FB" w:rsidRPr="005521A0">
        <w:rPr>
          <w:rFonts w:asciiTheme="minorHAnsi" w:hAnsiTheme="minorHAnsi" w:cs="Arial"/>
          <w:sz w:val="24"/>
          <w:szCs w:val="24"/>
        </w:rPr>
        <w:t>is</w:t>
      </w:r>
      <w:r w:rsidRPr="005521A0">
        <w:rPr>
          <w:rFonts w:asciiTheme="minorHAnsi" w:hAnsiTheme="minorHAnsi" w:cs="Arial"/>
          <w:sz w:val="24"/>
          <w:szCs w:val="24"/>
        </w:rPr>
        <w:t xml:space="preserve"> phenomenological study.</w:t>
      </w:r>
      <w:r w:rsidR="008808FB" w:rsidRPr="005521A0">
        <w:rPr>
          <w:rFonts w:asciiTheme="minorHAnsi" w:hAnsiTheme="minorHAnsi" w:cs="Arial"/>
          <w:sz w:val="24"/>
          <w:szCs w:val="24"/>
        </w:rPr>
        <w:t xml:space="preserve"> </w:t>
      </w:r>
      <w:r w:rsidR="00B14015" w:rsidRPr="005521A0">
        <w:rPr>
          <w:rFonts w:asciiTheme="minorHAnsi" w:hAnsiTheme="minorHAnsi" w:cs="Arial"/>
          <w:sz w:val="24"/>
          <w:szCs w:val="24"/>
        </w:rPr>
        <w:t xml:space="preserve">For example, older more experienced staff will </w:t>
      </w:r>
      <w:r w:rsidR="00731986" w:rsidRPr="005521A0">
        <w:rPr>
          <w:rFonts w:asciiTheme="minorHAnsi" w:hAnsiTheme="minorHAnsi" w:cs="Arial"/>
          <w:sz w:val="24"/>
          <w:szCs w:val="24"/>
        </w:rPr>
        <w:t xml:space="preserve">perhaps </w:t>
      </w:r>
      <w:r w:rsidR="00B14015" w:rsidRPr="005521A0">
        <w:rPr>
          <w:rFonts w:asciiTheme="minorHAnsi" w:hAnsiTheme="minorHAnsi" w:cs="Arial"/>
          <w:sz w:val="24"/>
          <w:szCs w:val="24"/>
        </w:rPr>
        <w:t xml:space="preserve">have different perspectives to younger students. Consideration for different participants in focus groups </w:t>
      </w:r>
      <w:r w:rsidR="00731986" w:rsidRPr="005521A0">
        <w:rPr>
          <w:rFonts w:asciiTheme="minorHAnsi" w:hAnsiTheme="minorHAnsi" w:cs="Arial"/>
          <w:sz w:val="24"/>
          <w:szCs w:val="24"/>
        </w:rPr>
        <w:t>could include:</w:t>
      </w:r>
    </w:p>
    <w:p w14:paraId="29980303" w14:textId="77777777" w:rsidR="00B14015" w:rsidRPr="005521A0" w:rsidRDefault="00B14015" w:rsidP="009C20AB">
      <w:pPr>
        <w:ind w:left="720"/>
        <w:jc w:val="both"/>
        <w:rPr>
          <w:rFonts w:asciiTheme="minorHAnsi" w:hAnsiTheme="minorHAnsi" w:cs="Arial"/>
          <w:sz w:val="24"/>
          <w:szCs w:val="24"/>
        </w:rPr>
      </w:pPr>
    </w:p>
    <w:p w14:paraId="0582CE4C" w14:textId="32DDB291" w:rsidR="00B14015" w:rsidRPr="005521A0" w:rsidRDefault="00B14015" w:rsidP="009C20AB">
      <w:pPr>
        <w:pStyle w:val="ListParagraph"/>
        <w:numPr>
          <w:ilvl w:val="0"/>
          <w:numId w:val="9"/>
        </w:numPr>
        <w:jc w:val="both"/>
        <w:rPr>
          <w:rFonts w:cs="Arial"/>
        </w:rPr>
      </w:pPr>
      <w:r w:rsidRPr="005521A0">
        <w:rPr>
          <w:rFonts w:cs="Arial"/>
        </w:rPr>
        <w:t>Younger school leavers with just a few years’ experience of craft education.</w:t>
      </w:r>
    </w:p>
    <w:p w14:paraId="7FED049C" w14:textId="1785BF9F" w:rsidR="00B14015" w:rsidRPr="005521A0" w:rsidRDefault="00B14015" w:rsidP="009C20AB">
      <w:pPr>
        <w:pStyle w:val="ListParagraph"/>
        <w:numPr>
          <w:ilvl w:val="0"/>
          <w:numId w:val="9"/>
        </w:numPr>
        <w:jc w:val="both"/>
        <w:rPr>
          <w:rFonts w:cs="Arial"/>
        </w:rPr>
      </w:pPr>
      <w:r w:rsidRPr="005521A0">
        <w:rPr>
          <w:rFonts w:cs="Arial"/>
        </w:rPr>
        <w:lastRenderedPageBreak/>
        <w:t>Older students who have life experience and a few years’ experience craft education.</w:t>
      </w:r>
    </w:p>
    <w:p w14:paraId="5119B8A9" w14:textId="23D48207" w:rsidR="00B14015" w:rsidRPr="005521A0" w:rsidRDefault="00B14015" w:rsidP="009C20AB">
      <w:pPr>
        <w:pStyle w:val="ListParagraph"/>
        <w:numPr>
          <w:ilvl w:val="0"/>
          <w:numId w:val="9"/>
        </w:numPr>
        <w:jc w:val="both"/>
        <w:rPr>
          <w:rFonts w:cs="Arial"/>
        </w:rPr>
      </w:pPr>
      <w:r w:rsidRPr="005521A0">
        <w:rPr>
          <w:rFonts w:cs="Arial"/>
        </w:rPr>
        <w:t>Older, experiences academic staff or technicians with extensive experience of craft education.</w:t>
      </w:r>
    </w:p>
    <w:p w14:paraId="01CFD069" w14:textId="558ABDEC" w:rsidR="00B14015" w:rsidRPr="005521A0" w:rsidRDefault="00B14015" w:rsidP="009C20AB">
      <w:pPr>
        <w:pStyle w:val="ListParagraph"/>
        <w:numPr>
          <w:ilvl w:val="0"/>
          <w:numId w:val="9"/>
        </w:numPr>
        <w:jc w:val="both"/>
        <w:rPr>
          <w:rFonts w:cs="Arial"/>
        </w:rPr>
      </w:pPr>
      <w:r w:rsidRPr="005521A0">
        <w:rPr>
          <w:rFonts w:cs="Arial"/>
        </w:rPr>
        <w:t xml:space="preserve">Younger teachers who have experience of craft, but less experience of education. </w:t>
      </w:r>
    </w:p>
    <w:p w14:paraId="18182324" w14:textId="77777777" w:rsidR="00731986" w:rsidRPr="005521A0" w:rsidRDefault="00731986" w:rsidP="009C20AB">
      <w:pPr>
        <w:jc w:val="both"/>
        <w:rPr>
          <w:rFonts w:asciiTheme="minorHAnsi" w:hAnsiTheme="minorHAnsi" w:cs="Arial"/>
          <w:sz w:val="24"/>
          <w:szCs w:val="24"/>
        </w:rPr>
      </w:pPr>
    </w:p>
    <w:p w14:paraId="1C3B0026" w14:textId="32812BE2" w:rsidR="00EE725A" w:rsidRDefault="00731986"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This study relies on the researcher’s positionality and the use of reflective journals will </w:t>
      </w:r>
      <w:r w:rsidR="00210766">
        <w:rPr>
          <w:rFonts w:asciiTheme="minorHAnsi" w:hAnsiTheme="minorHAnsi" w:cs="Arial"/>
          <w:sz w:val="24"/>
          <w:szCs w:val="24"/>
        </w:rPr>
        <w:t xml:space="preserve">be used to </w:t>
      </w:r>
      <w:r w:rsidRPr="005521A0">
        <w:rPr>
          <w:rFonts w:asciiTheme="minorHAnsi" w:hAnsiTheme="minorHAnsi" w:cs="Arial"/>
          <w:sz w:val="24"/>
          <w:szCs w:val="24"/>
        </w:rPr>
        <w:t>gather qualitative research</w:t>
      </w:r>
      <w:r w:rsidR="00210766">
        <w:rPr>
          <w:rFonts w:asciiTheme="minorHAnsi" w:hAnsiTheme="minorHAnsi" w:cs="Arial"/>
          <w:sz w:val="24"/>
          <w:szCs w:val="24"/>
        </w:rPr>
        <w:t xml:space="preserve">. This will be used as a reflexive tool alongside the collection of </w:t>
      </w:r>
      <w:r w:rsidR="00161BFF">
        <w:rPr>
          <w:rFonts w:asciiTheme="minorHAnsi" w:hAnsiTheme="minorHAnsi" w:cs="Arial"/>
          <w:sz w:val="24"/>
          <w:szCs w:val="24"/>
        </w:rPr>
        <w:t>all other dat</w:t>
      </w:r>
      <w:r w:rsidR="00EA1B84">
        <w:rPr>
          <w:rFonts w:asciiTheme="minorHAnsi" w:hAnsiTheme="minorHAnsi" w:cs="Arial"/>
          <w:sz w:val="24"/>
          <w:szCs w:val="24"/>
        </w:rPr>
        <w:t xml:space="preserve">a and used in collaboration with transcriptions of interviews and focus groups. </w:t>
      </w:r>
    </w:p>
    <w:p w14:paraId="2B3560D5" w14:textId="77777777" w:rsidR="001A43B1" w:rsidRPr="005521A0" w:rsidRDefault="001A43B1" w:rsidP="009C20AB">
      <w:pPr>
        <w:jc w:val="both"/>
        <w:rPr>
          <w:rFonts w:asciiTheme="minorHAnsi" w:hAnsiTheme="minorHAnsi" w:cs="Arial"/>
          <w:sz w:val="24"/>
          <w:szCs w:val="24"/>
        </w:rPr>
      </w:pPr>
    </w:p>
    <w:p w14:paraId="39D08A18" w14:textId="3A907314" w:rsidR="001A43B1"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Ethical Considerations</w:t>
      </w:r>
    </w:p>
    <w:p w14:paraId="40FA1A09" w14:textId="77777777" w:rsidR="00B14015" w:rsidRPr="005521A0" w:rsidRDefault="00B14015" w:rsidP="009C20AB">
      <w:pPr>
        <w:ind w:left="720"/>
        <w:jc w:val="both"/>
        <w:rPr>
          <w:rFonts w:asciiTheme="minorHAnsi" w:hAnsiTheme="minorHAnsi" w:cs="Arial"/>
          <w:b/>
          <w:bCs/>
          <w:sz w:val="24"/>
          <w:szCs w:val="24"/>
        </w:rPr>
      </w:pPr>
    </w:p>
    <w:p w14:paraId="2435271A" w14:textId="6DC0D7A4" w:rsidR="00F06E8C" w:rsidRPr="005521A0" w:rsidRDefault="00107F24" w:rsidP="009C20AB">
      <w:pPr>
        <w:ind w:left="720"/>
        <w:jc w:val="both"/>
        <w:rPr>
          <w:rFonts w:asciiTheme="minorHAnsi" w:hAnsiTheme="minorHAnsi" w:cs="Arial"/>
          <w:sz w:val="24"/>
          <w:szCs w:val="24"/>
        </w:rPr>
      </w:pPr>
      <w:r w:rsidRPr="005521A0">
        <w:rPr>
          <w:rFonts w:asciiTheme="minorHAnsi" w:hAnsiTheme="minorHAnsi" w:cs="Arial"/>
          <w:sz w:val="24"/>
          <w:szCs w:val="24"/>
        </w:rPr>
        <w:t>T</w:t>
      </w:r>
      <w:r w:rsidR="00B14015" w:rsidRPr="005521A0">
        <w:rPr>
          <w:rFonts w:asciiTheme="minorHAnsi" w:hAnsiTheme="minorHAnsi" w:cs="Arial"/>
          <w:sz w:val="24"/>
          <w:szCs w:val="24"/>
        </w:rPr>
        <w:t>his study is to be conducted in an informal way, within the classroom and workshop environment</w:t>
      </w:r>
      <w:r w:rsidR="00F06E8C" w:rsidRPr="005521A0">
        <w:rPr>
          <w:rFonts w:asciiTheme="minorHAnsi" w:hAnsiTheme="minorHAnsi" w:cs="Arial"/>
          <w:sz w:val="24"/>
          <w:szCs w:val="24"/>
        </w:rPr>
        <w:t>. E</w:t>
      </w:r>
      <w:r w:rsidR="00B14015" w:rsidRPr="005521A0">
        <w:rPr>
          <w:rFonts w:asciiTheme="minorHAnsi" w:hAnsiTheme="minorHAnsi" w:cs="Arial"/>
          <w:sz w:val="24"/>
          <w:szCs w:val="24"/>
        </w:rPr>
        <w:t>thical permission from all students and staff involved</w:t>
      </w:r>
      <w:r w:rsidR="00F06E8C" w:rsidRPr="005521A0">
        <w:rPr>
          <w:rFonts w:asciiTheme="minorHAnsi" w:hAnsiTheme="minorHAnsi" w:cs="Arial"/>
          <w:sz w:val="24"/>
          <w:szCs w:val="24"/>
        </w:rPr>
        <w:t xml:space="preserve"> would need to be gained and this process approved by the ethics committee before research can commence. </w:t>
      </w:r>
      <w:r w:rsidRPr="005521A0">
        <w:rPr>
          <w:rFonts w:asciiTheme="minorHAnsi" w:hAnsiTheme="minorHAnsi" w:cs="Arial"/>
          <w:sz w:val="24"/>
          <w:szCs w:val="24"/>
        </w:rPr>
        <w:t>The UWTSD Ethics &amp; Integrity code of Practice and the UWTSD Data Management policy will be used to complete an ethics approval form</w:t>
      </w:r>
      <w:r w:rsidR="00FF13D4" w:rsidRPr="005521A0">
        <w:rPr>
          <w:rFonts w:asciiTheme="minorHAnsi" w:hAnsiTheme="minorHAnsi" w:cs="Arial"/>
          <w:sz w:val="24"/>
          <w:szCs w:val="24"/>
        </w:rPr>
        <w:t>. Within this form the purpose of the small-scale doctorate study will be clearly stated and the aims and objective explained. The methods used to collect data will be stated, including the number of participants and their relationship to the researcher as well as the location within which the research will be conducted. The scope of the research will be explained and detail</w:t>
      </w:r>
      <w:r w:rsidR="00A40D32">
        <w:rPr>
          <w:rFonts w:asciiTheme="minorHAnsi" w:hAnsiTheme="minorHAnsi" w:cs="Arial"/>
          <w:sz w:val="24"/>
          <w:szCs w:val="24"/>
        </w:rPr>
        <w:t>s</w:t>
      </w:r>
      <w:r w:rsidR="00FF13D4" w:rsidRPr="005521A0">
        <w:rPr>
          <w:rFonts w:asciiTheme="minorHAnsi" w:hAnsiTheme="minorHAnsi" w:cs="Arial"/>
          <w:sz w:val="24"/>
          <w:szCs w:val="24"/>
        </w:rPr>
        <w:t xml:space="preserve"> of the observations, semi-structured interview process and focus group documentation </w:t>
      </w:r>
      <w:r w:rsidR="00A40D32">
        <w:rPr>
          <w:rFonts w:asciiTheme="minorHAnsi" w:hAnsiTheme="minorHAnsi" w:cs="Arial"/>
          <w:sz w:val="24"/>
          <w:szCs w:val="24"/>
        </w:rPr>
        <w:t>will be</w:t>
      </w:r>
      <w:r w:rsidR="00FF13D4" w:rsidRPr="005521A0">
        <w:rPr>
          <w:rFonts w:asciiTheme="minorHAnsi" w:hAnsiTheme="minorHAnsi" w:cs="Arial"/>
          <w:sz w:val="24"/>
          <w:szCs w:val="24"/>
        </w:rPr>
        <w:t xml:space="preserve"> described. As this study will be conducted within an education environment, it is expected that all participants will be affiliated with UWTSD. Consent from all participants will be obtained through an ethics consent form. This consent form will be used in conjunction wi</w:t>
      </w:r>
      <w:r w:rsidR="00A40D32">
        <w:rPr>
          <w:rFonts w:asciiTheme="minorHAnsi" w:hAnsiTheme="minorHAnsi" w:cs="Arial"/>
          <w:sz w:val="24"/>
          <w:szCs w:val="24"/>
        </w:rPr>
        <w:t>th</w:t>
      </w:r>
      <w:r w:rsidR="00FF13D4" w:rsidRPr="005521A0">
        <w:rPr>
          <w:rFonts w:asciiTheme="minorHAnsi" w:hAnsiTheme="minorHAnsi" w:cs="Arial"/>
          <w:sz w:val="24"/>
          <w:szCs w:val="24"/>
        </w:rPr>
        <w:t xml:space="preserve"> briefings that will clearly explain the research procedure to all participants involved. </w:t>
      </w:r>
    </w:p>
    <w:p w14:paraId="2E53439E" w14:textId="77777777" w:rsidR="00F06E8C" w:rsidRPr="005521A0" w:rsidRDefault="00F06E8C" w:rsidP="009C20AB">
      <w:pPr>
        <w:ind w:left="720"/>
        <w:jc w:val="both"/>
        <w:rPr>
          <w:rFonts w:asciiTheme="minorHAnsi" w:hAnsiTheme="minorHAnsi" w:cs="Arial"/>
          <w:sz w:val="24"/>
          <w:szCs w:val="24"/>
        </w:rPr>
      </w:pPr>
    </w:p>
    <w:p w14:paraId="6B95332F" w14:textId="61BAAB76" w:rsidR="00FF13D4" w:rsidRPr="005521A0" w:rsidRDefault="00FF13D4" w:rsidP="009C20AB">
      <w:pPr>
        <w:ind w:left="720"/>
        <w:jc w:val="both"/>
        <w:rPr>
          <w:rFonts w:asciiTheme="minorHAnsi" w:hAnsiTheme="minorHAnsi" w:cs="Arial"/>
          <w:sz w:val="24"/>
          <w:szCs w:val="24"/>
        </w:rPr>
      </w:pPr>
      <w:r w:rsidRPr="005521A0">
        <w:rPr>
          <w:rFonts w:asciiTheme="minorHAnsi" w:hAnsiTheme="minorHAnsi" w:cs="Arial"/>
          <w:sz w:val="24"/>
          <w:szCs w:val="24"/>
        </w:rPr>
        <w:t>As part of the ethics approval process, a risk assessment will be completed which will enable the researcher to identify any potential risk or harm to the participants</w:t>
      </w:r>
      <w:r w:rsidR="00A73D73" w:rsidRPr="005521A0">
        <w:rPr>
          <w:rFonts w:asciiTheme="minorHAnsi" w:hAnsiTheme="minorHAnsi" w:cs="Arial"/>
          <w:sz w:val="24"/>
          <w:szCs w:val="24"/>
        </w:rPr>
        <w:t>. This</w:t>
      </w:r>
      <w:r w:rsidRPr="005521A0">
        <w:rPr>
          <w:rFonts w:asciiTheme="minorHAnsi" w:hAnsiTheme="minorHAnsi" w:cs="Arial"/>
          <w:sz w:val="24"/>
          <w:szCs w:val="24"/>
        </w:rPr>
        <w:t xml:space="preserve"> will then allow for measures to be put in place to ensure that any risk is lowered or mitigated. Such risks might include, emotional distress, stress, confidentiality, health emergency or network disruptions whilst </w:t>
      </w:r>
      <w:r w:rsidR="009D564D" w:rsidRPr="005521A0">
        <w:rPr>
          <w:rFonts w:asciiTheme="minorHAnsi" w:hAnsiTheme="minorHAnsi" w:cs="Arial"/>
          <w:sz w:val="24"/>
          <w:szCs w:val="24"/>
        </w:rPr>
        <w:t xml:space="preserve">any online </w:t>
      </w:r>
      <w:r w:rsidRPr="005521A0">
        <w:rPr>
          <w:rFonts w:asciiTheme="minorHAnsi" w:hAnsiTheme="minorHAnsi" w:cs="Arial"/>
          <w:sz w:val="24"/>
          <w:szCs w:val="24"/>
        </w:rPr>
        <w:t xml:space="preserve">interviews are taking place. </w:t>
      </w:r>
    </w:p>
    <w:p w14:paraId="265BB463" w14:textId="77777777" w:rsidR="009D564D" w:rsidRPr="005521A0" w:rsidRDefault="009D564D" w:rsidP="009C20AB">
      <w:pPr>
        <w:ind w:left="720"/>
        <w:jc w:val="both"/>
        <w:rPr>
          <w:rFonts w:asciiTheme="minorHAnsi" w:hAnsiTheme="minorHAnsi" w:cs="Arial"/>
          <w:sz w:val="24"/>
          <w:szCs w:val="24"/>
        </w:rPr>
      </w:pPr>
    </w:p>
    <w:p w14:paraId="2DD67A7C" w14:textId="6801062F" w:rsidR="009D564D" w:rsidRPr="005521A0" w:rsidRDefault="009D564D" w:rsidP="009C20AB">
      <w:pPr>
        <w:ind w:left="720"/>
        <w:jc w:val="both"/>
        <w:rPr>
          <w:rStyle w:val="eop"/>
          <w:rFonts w:asciiTheme="minorHAnsi" w:eastAsiaTheme="majorEastAsia" w:hAnsiTheme="minorHAnsi" w:cs="Arial"/>
          <w:color w:val="000000"/>
          <w:sz w:val="24"/>
          <w:szCs w:val="24"/>
          <w:shd w:val="clear" w:color="auto" w:fill="FFFFFF"/>
        </w:rPr>
      </w:pPr>
      <w:r w:rsidRPr="005521A0">
        <w:rPr>
          <w:rFonts w:asciiTheme="minorHAnsi" w:hAnsiTheme="minorHAnsi" w:cs="Arial"/>
          <w:sz w:val="24"/>
          <w:szCs w:val="24"/>
        </w:rPr>
        <w:t xml:space="preserve">Data collected will be protected as confidential in line with the UWTSD regulations which will be stipulated on the ethics approval form. This will include the safe storage of data on laptops and computers. </w:t>
      </w:r>
      <w:r w:rsidRPr="005521A0">
        <w:rPr>
          <w:rStyle w:val="normaltextrun"/>
          <w:rFonts w:asciiTheme="minorHAnsi" w:eastAsiaTheme="majorEastAsia" w:hAnsiTheme="minorHAnsi" w:cs="Arial"/>
          <w:color w:val="000000"/>
          <w:sz w:val="24"/>
          <w:szCs w:val="24"/>
          <w:shd w:val="clear" w:color="auto" w:fill="FFFFFF"/>
        </w:rPr>
        <w:t>To ensure anonymity of data, all personal data will be removed from the collected information and following the transcription of the interviews all data stored on the TEAMS storage system will be removed and deleted. </w:t>
      </w:r>
      <w:r w:rsidRPr="005521A0">
        <w:rPr>
          <w:rStyle w:val="eop"/>
          <w:rFonts w:asciiTheme="minorHAnsi" w:eastAsiaTheme="majorEastAsia" w:hAnsiTheme="minorHAnsi" w:cs="Arial"/>
          <w:color w:val="000000"/>
          <w:sz w:val="24"/>
          <w:szCs w:val="24"/>
          <w:shd w:val="clear" w:color="auto" w:fill="FFFFFF"/>
        </w:rPr>
        <w:t> </w:t>
      </w:r>
    </w:p>
    <w:p w14:paraId="4423A65F" w14:textId="77777777" w:rsidR="009D564D" w:rsidRPr="005521A0" w:rsidRDefault="009D564D" w:rsidP="009C20AB">
      <w:pPr>
        <w:ind w:left="720"/>
        <w:jc w:val="both"/>
        <w:rPr>
          <w:rStyle w:val="eop"/>
          <w:rFonts w:asciiTheme="minorHAnsi" w:eastAsiaTheme="majorEastAsia" w:hAnsiTheme="minorHAnsi" w:cs="Arial"/>
          <w:color w:val="000000"/>
          <w:sz w:val="24"/>
          <w:szCs w:val="24"/>
          <w:shd w:val="clear" w:color="auto" w:fill="FFFFFF"/>
        </w:rPr>
      </w:pPr>
    </w:p>
    <w:p w14:paraId="418EBEEF" w14:textId="2D79C157" w:rsidR="009D564D" w:rsidRPr="005521A0" w:rsidRDefault="009D564D" w:rsidP="009C20AB">
      <w:pPr>
        <w:pStyle w:val="paragraph"/>
        <w:spacing w:before="0" w:beforeAutospacing="0" w:after="0" w:afterAutospacing="0"/>
        <w:ind w:left="720"/>
        <w:jc w:val="both"/>
        <w:textAlignment w:val="baseline"/>
        <w:rPr>
          <w:rStyle w:val="eop"/>
          <w:rFonts w:asciiTheme="minorHAnsi" w:eastAsiaTheme="majorEastAsia" w:hAnsiTheme="minorHAnsi" w:cs="Arial"/>
          <w:color w:val="000000"/>
        </w:rPr>
      </w:pPr>
      <w:r w:rsidRPr="005521A0">
        <w:rPr>
          <w:rStyle w:val="normaltextrun"/>
          <w:rFonts w:asciiTheme="minorHAnsi" w:eastAsiaTheme="majorEastAsia" w:hAnsiTheme="minorHAnsi" w:cs="Arial"/>
          <w:color w:val="000000"/>
        </w:rPr>
        <w:t xml:space="preserve">Upon completion of data collection and acceptance by the Research Committee, the research project will be stored on the UWTSD Turnitin portal for </w:t>
      </w:r>
      <w:r w:rsidRPr="005521A0">
        <w:rPr>
          <w:rStyle w:val="normaltextrun"/>
          <w:rFonts w:asciiTheme="minorHAnsi" w:eastAsiaTheme="majorEastAsia" w:hAnsiTheme="minorHAnsi" w:cs="Arial"/>
          <w:color w:val="000000"/>
        </w:rPr>
        <w:lastRenderedPageBreak/>
        <w:t>assessment. </w:t>
      </w:r>
      <w:r w:rsidRPr="005521A0">
        <w:rPr>
          <w:rStyle w:val="eop"/>
          <w:rFonts w:asciiTheme="minorHAnsi" w:eastAsiaTheme="majorEastAsia" w:hAnsiTheme="minorHAnsi" w:cs="Arial"/>
          <w:color w:val="000000"/>
        </w:rPr>
        <w:t> </w:t>
      </w:r>
      <w:r w:rsidRPr="005521A0">
        <w:rPr>
          <w:rStyle w:val="normaltextrun"/>
          <w:rFonts w:asciiTheme="minorHAnsi" w:eastAsiaTheme="majorEastAsia" w:hAnsiTheme="minorHAnsi" w:cs="Arial"/>
          <w:color w:val="000000"/>
        </w:rPr>
        <w:t>For confidentiality reasons, raw data that contains the identity of participants will only be stored in the researcher’s secure and passworded personal computer.  </w:t>
      </w:r>
      <w:r w:rsidRPr="005521A0">
        <w:rPr>
          <w:rStyle w:val="eop"/>
          <w:rFonts w:asciiTheme="minorHAnsi" w:eastAsiaTheme="majorEastAsia" w:hAnsiTheme="minorHAnsi" w:cs="Arial"/>
          <w:color w:val="000000"/>
        </w:rPr>
        <w:t> </w:t>
      </w:r>
    </w:p>
    <w:p w14:paraId="31D6E16C" w14:textId="77A930CF" w:rsidR="001A43B1" w:rsidRDefault="00A73D73" w:rsidP="009C20AB">
      <w:pPr>
        <w:pStyle w:val="paragraph"/>
        <w:spacing w:before="0" w:beforeAutospacing="0" w:after="0" w:afterAutospacing="0"/>
        <w:ind w:left="720"/>
        <w:jc w:val="both"/>
        <w:textAlignment w:val="baseline"/>
        <w:rPr>
          <w:rStyle w:val="eop"/>
          <w:rFonts w:asciiTheme="minorHAnsi" w:eastAsiaTheme="majorEastAsia" w:hAnsiTheme="minorHAnsi" w:cs="Arial"/>
          <w:color w:val="000000"/>
        </w:rPr>
      </w:pPr>
      <w:r w:rsidRPr="005521A0">
        <w:rPr>
          <w:rStyle w:val="eop"/>
          <w:rFonts w:asciiTheme="minorHAnsi" w:eastAsiaTheme="majorEastAsia" w:hAnsiTheme="minorHAnsi" w:cs="Arial"/>
          <w:color w:val="000000"/>
        </w:rPr>
        <w:t>Possible issues regarding ethical approval and protocol, could arise potentially, from students using the c</w:t>
      </w:r>
      <w:r w:rsidR="008A19CF">
        <w:rPr>
          <w:rStyle w:val="eop"/>
          <w:rFonts w:asciiTheme="minorHAnsi" w:eastAsiaTheme="majorEastAsia" w:hAnsiTheme="minorHAnsi" w:cs="Arial"/>
          <w:color w:val="000000"/>
        </w:rPr>
        <w:t>raft</w:t>
      </w:r>
      <w:r w:rsidRPr="005521A0">
        <w:rPr>
          <w:rStyle w:val="eop"/>
          <w:rFonts w:asciiTheme="minorHAnsi" w:eastAsiaTheme="majorEastAsia" w:hAnsiTheme="minorHAnsi" w:cs="Arial"/>
          <w:color w:val="000000"/>
        </w:rPr>
        <w:t xml:space="preserve"> workshops from other courses, that may not have completed the ethics approval process. The workshop environment is very informal and often students engage from other programmes within the faculty. This will need careful monitoring as potential informal conversations or activities that could be documented and used as research, may not be legitimate if ethics approval was not obtained. Discussion with the technical demonstrator who supervised the workshop could also ensure that all students are made aware of the research activity that is taking place. </w:t>
      </w:r>
    </w:p>
    <w:p w14:paraId="5475795F" w14:textId="77777777" w:rsidR="00F90739" w:rsidRDefault="00F90739" w:rsidP="009C20AB">
      <w:pPr>
        <w:pStyle w:val="paragraph"/>
        <w:spacing w:before="0" w:beforeAutospacing="0" w:after="0" w:afterAutospacing="0"/>
        <w:ind w:left="720"/>
        <w:jc w:val="both"/>
        <w:textAlignment w:val="baseline"/>
        <w:rPr>
          <w:rStyle w:val="eop"/>
          <w:rFonts w:asciiTheme="minorHAnsi" w:eastAsiaTheme="majorEastAsia" w:hAnsiTheme="minorHAnsi" w:cs="Arial"/>
          <w:color w:val="000000"/>
        </w:rPr>
      </w:pPr>
    </w:p>
    <w:p w14:paraId="493F5EF5" w14:textId="77777777" w:rsidR="00F90739" w:rsidRPr="00F90739" w:rsidRDefault="00F90739" w:rsidP="009C20AB">
      <w:pPr>
        <w:pStyle w:val="paragraph"/>
        <w:spacing w:before="0" w:beforeAutospacing="0" w:after="0" w:afterAutospacing="0"/>
        <w:ind w:left="720"/>
        <w:jc w:val="both"/>
        <w:textAlignment w:val="baseline"/>
        <w:rPr>
          <w:rFonts w:asciiTheme="minorHAnsi" w:hAnsiTheme="minorHAnsi" w:cs="Segoe UI"/>
        </w:rPr>
      </w:pPr>
    </w:p>
    <w:p w14:paraId="1B92CC4C" w14:textId="474C6EA2" w:rsidR="001A43B1"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 xml:space="preserve">Bibliography </w:t>
      </w:r>
    </w:p>
    <w:p w14:paraId="2622B47D" w14:textId="77777777" w:rsidR="0092754C" w:rsidRDefault="0092754C" w:rsidP="009C20AB">
      <w:pPr>
        <w:ind w:left="720"/>
        <w:jc w:val="both"/>
        <w:rPr>
          <w:rFonts w:asciiTheme="minorHAnsi" w:hAnsiTheme="minorHAnsi" w:cs="Arial"/>
          <w:b/>
          <w:bCs/>
          <w:sz w:val="24"/>
          <w:szCs w:val="24"/>
        </w:rPr>
      </w:pPr>
    </w:p>
    <w:p w14:paraId="00E248A9" w14:textId="63B52707" w:rsidR="0092754C" w:rsidRPr="0092754C" w:rsidRDefault="0092754C" w:rsidP="009C20AB">
      <w:pPr>
        <w:ind w:left="720"/>
        <w:jc w:val="both"/>
        <w:rPr>
          <w:rFonts w:asciiTheme="minorHAnsi" w:hAnsiTheme="minorHAnsi" w:cs="Arial"/>
          <w:sz w:val="24"/>
          <w:szCs w:val="24"/>
        </w:rPr>
      </w:pPr>
      <w:r w:rsidRPr="0092754C">
        <w:rPr>
          <w:rFonts w:asciiTheme="minorHAnsi" w:hAnsiTheme="minorHAnsi" w:cs="Arial"/>
          <w:sz w:val="24"/>
          <w:szCs w:val="24"/>
        </w:rPr>
        <w:t>Adamson, G. (2018)</w:t>
      </w:r>
      <w:r>
        <w:rPr>
          <w:rFonts w:asciiTheme="minorHAnsi" w:hAnsiTheme="minorHAnsi" w:cs="Arial"/>
          <w:sz w:val="24"/>
          <w:szCs w:val="24"/>
        </w:rPr>
        <w:t xml:space="preserve"> </w:t>
      </w:r>
      <w:r w:rsidRPr="0092754C">
        <w:rPr>
          <w:rFonts w:asciiTheme="minorHAnsi" w:hAnsiTheme="minorHAnsi" w:cs="Arial"/>
          <w:i/>
          <w:iCs/>
          <w:sz w:val="24"/>
          <w:szCs w:val="24"/>
        </w:rPr>
        <w:t>The Craft Reader</w:t>
      </w:r>
      <w:r>
        <w:rPr>
          <w:rFonts w:asciiTheme="minorHAnsi" w:hAnsiTheme="minorHAnsi" w:cs="Arial"/>
          <w:sz w:val="24"/>
          <w:szCs w:val="24"/>
        </w:rPr>
        <w:t xml:space="preserve">. </w:t>
      </w:r>
      <w:r w:rsidR="00835D1D">
        <w:rPr>
          <w:rFonts w:asciiTheme="minorHAnsi" w:hAnsiTheme="minorHAnsi" w:cs="Arial"/>
          <w:sz w:val="24"/>
          <w:szCs w:val="24"/>
        </w:rPr>
        <w:t>London. Bloomsbury</w:t>
      </w:r>
      <w:r>
        <w:rPr>
          <w:rFonts w:asciiTheme="minorHAnsi" w:hAnsiTheme="minorHAnsi" w:cs="Arial"/>
          <w:sz w:val="24"/>
          <w:szCs w:val="24"/>
        </w:rPr>
        <w:t xml:space="preserve"> Press. Pg 540.</w:t>
      </w:r>
    </w:p>
    <w:p w14:paraId="715BA291" w14:textId="77777777" w:rsidR="00EC5032" w:rsidRDefault="00EC5032" w:rsidP="009C20AB">
      <w:pPr>
        <w:ind w:left="720"/>
        <w:jc w:val="both"/>
        <w:rPr>
          <w:rFonts w:asciiTheme="minorHAnsi" w:hAnsiTheme="minorHAnsi" w:cs="Arial"/>
          <w:b/>
          <w:bCs/>
          <w:sz w:val="24"/>
          <w:szCs w:val="24"/>
        </w:rPr>
      </w:pPr>
    </w:p>
    <w:p w14:paraId="083E264F" w14:textId="2BC0E756" w:rsidR="00EC5032" w:rsidRPr="005521A0" w:rsidRDefault="00EC5032" w:rsidP="009C20AB">
      <w:pPr>
        <w:ind w:left="720"/>
        <w:jc w:val="both"/>
        <w:rPr>
          <w:rFonts w:asciiTheme="minorHAnsi" w:hAnsiTheme="minorHAnsi" w:cs="Arial"/>
          <w:sz w:val="24"/>
          <w:szCs w:val="24"/>
        </w:rPr>
      </w:pPr>
      <w:r w:rsidRPr="005521A0">
        <w:rPr>
          <w:rFonts w:asciiTheme="minorHAnsi" w:hAnsiTheme="minorHAnsi" w:cs="Arial"/>
          <w:sz w:val="24"/>
          <w:szCs w:val="24"/>
        </w:rPr>
        <w:t>Adamson, G</w:t>
      </w:r>
      <w:r w:rsidR="0069484F">
        <w:rPr>
          <w:rFonts w:asciiTheme="minorHAnsi" w:hAnsiTheme="minorHAnsi" w:cs="Arial"/>
          <w:sz w:val="24"/>
          <w:szCs w:val="24"/>
        </w:rPr>
        <w:t>.</w:t>
      </w:r>
      <w:r w:rsidR="00380C98">
        <w:rPr>
          <w:rFonts w:asciiTheme="minorHAnsi" w:hAnsiTheme="minorHAnsi" w:cs="Arial"/>
          <w:sz w:val="24"/>
          <w:szCs w:val="24"/>
        </w:rPr>
        <w:t xml:space="preserve"> </w:t>
      </w:r>
      <w:r w:rsidRPr="005521A0">
        <w:rPr>
          <w:rFonts w:asciiTheme="minorHAnsi" w:hAnsiTheme="minorHAnsi" w:cs="Arial"/>
          <w:sz w:val="24"/>
          <w:szCs w:val="24"/>
        </w:rPr>
        <w:t xml:space="preserve">(2018) </w:t>
      </w:r>
      <w:r w:rsidRPr="0069484F">
        <w:rPr>
          <w:rFonts w:asciiTheme="minorHAnsi" w:hAnsiTheme="minorHAnsi" w:cs="Arial"/>
          <w:i/>
          <w:iCs/>
          <w:sz w:val="24"/>
          <w:szCs w:val="24"/>
        </w:rPr>
        <w:t>Fewer, Better Things. The Hidden wisdom of Objects.</w:t>
      </w:r>
      <w:r w:rsidRPr="005521A0">
        <w:rPr>
          <w:rFonts w:asciiTheme="minorHAnsi" w:hAnsiTheme="minorHAnsi" w:cs="Arial"/>
          <w:sz w:val="24"/>
          <w:szCs w:val="24"/>
        </w:rPr>
        <w:t xml:space="preserve"> Bloomsbury. </w:t>
      </w:r>
    </w:p>
    <w:p w14:paraId="0D1D0556" w14:textId="77777777" w:rsidR="00D5501B" w:rsidRDefault="00D5501B" w:rsidP="009C20AB">
      <w:pPr>
        <w:jc w:val="both"/>
        <w:rPr>
          <w:rFonts w:asciiTheme="minorHAnsi" w:hAnsiTheme="minorHAnsi" w:cs="Arial"/>
          <w:sz w:val="24"/>
          <w:szCs w:val="24"/>
        </w:rPr>
      </w:pPr>
    </w:p>
    <w:p w14:paraId="51111EDC" w14:textId="4573F1D4" w:rsidR="00B43CB9" w:rsidRPr="005521A0" w:rsidRDefault="00B43CB9" w:rsidP="009C20AB">
      <w:pPr>
        <w:ind w:firstLine="720"/>
        <w:jc w:val="both"/>
        <w:rPr>
          <w:rFonts w:asciiTheme="minorHAnsi" w:hAnsiTheme="minorHAnsi" w:cs="Arial"/>
          <w:sz w:val="24"/>
          <w:szCs w:val="24"/>
        </w:rPr>
      </w:pPr>
      <w:r w:rsidRPr="005521A0">
        <w:rPr>
          <w:rFonts w:asciiTheme="minorHAnsi" w:hAnsiTheme="minorHAnsi" w:cs="Arial"/>
          <w:sz w:val="24"/>
          <w:szCs w:val="24"/>
        </w:rPr>
        <w:t>Butler, M</w:t>
      </w:r>
      <w:r w:rsidR="0069484F">
        <w:rPr>
          <w:rFonts w:asciiTheme="minorHAnsi" w:hAnsiTheme="minorHAnsi" w:cs="Arial"/>
          <w:sz w:val="24"/>
          <w:szCs w:val="24"/>
        </w:rPr>
        <w:t>.</w:t>
      </w:r>
      <w:r w:rsidRPr="005521A0">
        <w:rPr>
          <w:rFonts w:asciiTheme="minorHAnsi" w:hAnsiTheme="minorHAnsi" w:cs="Arial"/>
          <w:sz w:val="24"/>
          <w:szCs w:val="24"/>
        </w:rPr>
        <w:t xml:space="preserve"> (2024</w:t>
      </w:r>
      <w:r w:rsidR="003277ED" w:rsidRPr="005521A0">
        <w:rPr>
          <w:rFonts w:asciiTheme="minorHAnsi" w:hAnsiTheme="minorHAnsi" w:cs="Arial"/>
          <w:sz w:val="24"/>
          <w:szCs w:val="24"/>
        </w:rPr>
        <w:t xml:space="preserve">) </w:t>
      </w:r>
      <w:r w:rsidR="0069484F">
        <w:rPr>
          <w:rFonts w:asciiTheme="minorHAnsi" w:hAnsiTheme="minorHAnsi" w:cs="Arial"/>
          <w:sz w:val="24"/>
          <w:szCs w:val="24"/>
        </w:rPr>
        <w:t>‘</w:t>
      </w:r>
      <w:r w:rsidRPr="005521A0">
        <w:rPr>
          <w:rFonts w:asciiTheme="minorHAnsi" w:hAnsiTheme="minorHAnsi" w:cs="Arial"/>
          <w:sz w:val="24"/>
          <w:szCs w:val="24"/>
        </w:rPr>
        <w:t>Craft skills in our digital era</w:t>
      </w:r>
      <w:r w:rsidR="0069484F">
        <w:rPr>
          <w:rFonts w:asciiTheme="minorHAnsi" w:hAnsiTheme="minorHAnsi" w:cs="Arial"/>
          <w:sz w:val="24"/>
          <w:szCs w:val="24"/>
        </w:rPr>
        <w:t>’. Available at:</w:t>
      </w:r>
    </w:p>
    <w:p w14:paraId="53A06EFD" w14:textId="528B4F74" w:rsidR="00BD15A9" w:rsidRPr="0069484F" w:rsidRDefault="00F90739" w:rsidP="009C20AB">
      <w:pPr>
        <w:ind w:left="720" w:firstLine="40"/>
        <w:jc w:val="both"/>
        <w:rPr>
          <w:rFonts w:asciiTheme="minorHAnsi" w:hAnsiTheme="minorHAnsi"/>
          <w:sz w:val="24"/>
          <w:szCs w:val="24"/>
        </w:rPr>
      </w:pPr>
      <w:hyperlink r:id="rId12" w:history="1">
        <w:r w:rsidRPr="00AE5C8F">
          <w:rPr>
            <w:rStyle w:val="Hyperlink"/>
            <w:rFonts w:asciiTheme="minorHAnsi" w:hAnsiTheme="minorHAnsi" w:cs="Arial"/>
            <w:sz w:val="24"/>
            <w:szCs w:val="24"/>
          </w:rPr>
          <w:t>https://3quarksdaily.com/3quarksdaily/2024/02/craft-skills-in-the-digital-age.html</w:t>
        </w:r>
      </w:hyperlink>
      <w:r w:rsidR="0069484F">
        <w:t xml:space="preserve"> </w:t>
      </w:r>
      <w:r w:rsidR="0069484F" w:rsidRPr="0069484F">
        <w:rPr>
          <w:rFonts w:asciiTheme="minorHAnsi" w:hAnsiTheme="minorHAnsi"/>
          <w:sz w:val="24"/>
          <w:szCs w:val="24"/>
        </w:rPr>
        <w:t xml:space="preserve">Accessed: </w:t>
      </w:r>
      <w:r w:rsidR="0069484F">
        <w:rPr>
          <w:rFonts w:asciiTheme="minorHAnsi" w:hAnsiTheme="minorHAnsi"/>
          <w:sz w:val="24"/>
          <w:szCs w:val="24"/>
        </w:rPr>
        <w:t>8/4/25.</w:t>
      </w:r>
    </w:p>
    <w:p w14:paraId="1AA9C3E2" w14:textId="77777777" w:rsidR="003A009D" w:rsidRPr="005521A0" w:rsidRDefault="003A009D" w:rsidP="009C20AB">
      <w:pPr>
        <w:jc w:val="both"/>
        <w:rPr>
          <w:rFonts w:asciiTheme="minorHAnsi" w:hAnsiTheme="minorHAnsi"/>
          <w:sz w:val="24"/>
          <w:szCs w:val="24"/>
        </w:rPr>
      </w:pPr>
    </w:p>
    <w:p w14:paraId="62396F67" w14:textId="40ED83F3" w:rsidR="003A009D" w:rsidRDefault="003A009D" w:rsidP="009C20AB">
      <w:pPr>
        <w:pStyle w:val="p1"/>
        <w:ind w:left="720"/>
        <w:jc w:val="both"/>
        <w:rPr>
          <w:rFonts w:asciiTheme="minorHAnsi" w:hAnsiTheme="minorHAnsi" w:cs="Arial"/>
          <w:sz w:val="24"/>
          <w:szCs w:val="24"/>
        </w:rPr>
      </w:pPr>
      <w:r w:rsidRPr="005521A0">
        <w:rPr>
          <w:rFonts w:asciiTheme="minorHAnsi" w:hAnsiTheme="minorHAnsi"/>
          <w:sz w:val="24"/>
          <w:szCs w:val="24"/>
        </w:rPr>
        <w:t>Brown, P</w:t>
      </w:r>
      <w:r w:rsidR="0069484F">
        <w:rPr>
          <w:rFonts w:asciiTheme="minorHAnsi" w:hAnsiTheme="minorHAnsi"/>
          <w:sz w:val="24"/>
          <w:szCs w:val="24"/>
        </w:rPr>
        <w:t>.</w:t>
      </w:r>
      <w:r w:rsidRPr="005521A0">
        <w:rPr>
          <w:rFonts w:asciiTheme="minorHAnsi" w:hAnsiTheme="minorHAnsi"/>
          <w:sz w:val="24"/>
          <w:szCs w:val="24"/>
        </w:rPr>
        <w:t xml:space="preserve"> (2009) </w:t>
      </w:r>
      <w:r w:rsidR="0069484F">
        <w:rPr>
          <w:rFonts w:asciiTheme="minorHAnsi" w:hAnsiTheme="minorHAnsi"/>
          <w:sz w:val="24"/>
          <w:szCs w:val="24"/>
        </w:rPr>
        <w:t>‘</w:t>
      </w:r>
      <w:r w:rsidRPr="005521A0">
        <w:rPr>
          <w:rFonts w:asciiTheme="minorHAnsi" w:hAnsiTheme="minorHAnsi"/>
          <w:sz w:val="24"/>
          <w:szCs w:val="24"/>
        </w:rPr>
        <w:t>CAD: Do Computers Aid the Design Process After All?</w:t>
      </w:r>
      <w:r w:rsidR="0069484F">
        <w:rPr>
          <w:rFonts w:asciiTheme="minorHAnsi" w:hAnsiTheme="minorHAnsi"/>
          <w:sz w:val="24"/>
          <w:szCs w:val="24"/>
        </w:rPr>
        <w:t>’</w:t>
      </w:r>
      <w:r w:rsidRPr="005521A0">
        <w:rPr>
          <w:rFonts w:asciiTheme="minorHAnsi" w:hAnsiTheme="minorHAnsi"/>
          <w:sz w:val="24"/>
          <w:szCs w:val="24"/>
        </w:rPr>
        <w:t xml:space="preserve"> </w:t>
      </w:r>
      <w:r w:rsidRPr="005521A0">
        <w:rPr>
          <w:rFonts w:asciiTheme="minorHAnsi" w:hAnsiTheme="minorHAnsi" w:cs="Arial"/>
          <w:i/>
          <w:iCs/>
          <w:sz w:val="24"/>
          <w:szCs w:val="24"/>
        </w:rPr>
        <w:t>Intersect</w:t>
      </w:r>
      <w:r w:rsidRPr="005521A0">
        <w:rPr>
          <w:rFonts w:asciiTheme="minorHAnsi" w:hAnsiTheme="minorHAnsi" w:cs="Arial"/>
          <w:sz w:val="24"/>
          <w:szCs w:val="24"/>
        </w:rPr>
        <w:t xml:space="preserve">, Volume 2, </w:t>
      </w:r>
      <w:r w:rsidR="0069484F">
        <w:rPr>
          <w:rFonts w:asciiTheme="minorHAnsi" w:hAnsiTheme="minorHAnsi" w:cs="Arial"/>
          <w:sz w:val="24"/>
          <w:szCs w:val="24"/>
        </w:rPr>
        <w:t>(1).</w:t>
      </w:r>
    </w:p>
    <w:p w14:paraId="3D5C9405" w14:textId="77777777" w:rsidR="0065192E" w:rsidRDefault="0065192E" w:rsidP="009C20AB">
      <w:pPr>
        <w:pStyle w:val="p1"/>
        <w:ind w:left="720"/>
        <w:jc w:val="both"/>
        <w:rPr>
          <w:rFonts w:asciiTheme="minorHAnsi" w:hAnsiTheme="minorHAnsi" w:cs="Arial"/>
          <w:sz w:val="24"/>
          <w:szCs w:val="24"/>
        </w:rPr>
      </w:pPr>
    </w:p>
    <w:p w14:paraId="66988983" w14:textId="1107800A" w:rsidR="0065192E" w:rsidRDefault="0065192E" w:rsidP="009C20AB">
      <w:pPr>
        <w:pStyle w:val="p1"/>
        <w:ind w:left="720"/>
        <w:jc w:val="both"/>
        <w:rPr>
          <w:rFonts w:asciiTheme="minorHAnsi" w:hAnsiTheme="minorHAnsi" w:cs="Arial"/>
          <w:sz w:val="24"/>
          <w:szCs w:val="24"/>
        </w:rPr>
      </w:pPr>
      <w:r>
        <w:rPr>
          <w:rFonts w:asciiTheme="minorHAnsi" w:hAnsiTheme="minorHAnsi" w:cs="Arial"/>
          <w:sz w:val="24"/>
          <w:szCs w:val="24"/>
        </w:rPr>
        <w:t xml:space="preserve">Coughlan, </w:t>
      </w:r>
      <w:r w:rsidR="00835D1D">
        <w:rPr>
          <w:rFonts w:asciiTheme="minorHAnsi" w:hAnsiTheme="minorHAnsi" w:cs="Arial"/>
          <w:sz w:val="24"/>
          <w:szCs w:val="24"/>
        </w:rPr>
        <w:t>S</w:t>
      </w:r>
      <w:r>
        <w:rPr>
          <w:rFonts w:asciiTheme="minorHAnsi" w:hAnsiTheme="minorHAnsi" w:cs="Arial"/>
          <w:sz w:val="24"/>
          <w:szCs w:val="24"/>
        </w:rPr>
        <w:t xml:space="preserve">. (2018) </w:t>
      </w:r>
      <w:r w:rsidR="00835D1D">
        <w:rPr>
          <w:rFonts w:asciiTheme="minorHAnsi" w:hAnsiTheme="minorHAnsi" w:cs="Arial"/>
          <w:sz w:val="24"/>
          <w:szCs w:val="24"/>
        </w:rPr>
        <w:t xml:space="preserve">‘Surgery Students Losing Dexterity to Stitch Patients’. BBC News. Available at: </w:t>
      </w:r>
      <w:hyperlink r:id="rId13" w:anchor=":~:text=A%20professor%20of%20surgery%20says,case%2C%22%20says%20Prof%20Kneebone" w:history="1">
        <w:r w:rsidR="00835D1D" w:rsidRPr="00B838B3">
          <w:rPr>
            <w:rStyle w:val="Hyperlink"/>
            <w:rFonts w:asciiTheme="minorHAnsi" w:hAnsiTheme="minorHAnsi" w:cs="Arial"/>
            <w:sz w:val="24"/>
            <w:szCs w:val="24"/>
          </w:rPr>
          <w:t>https://www.bbc.co.uk/news/education-46019429#:~:text=A%20professor%20of%20surgery%20says,case%2C%22%20says%20Prof%20Kneebone</w:t>
        </w:r>
      </w:hyperlink>
      <w:r w:rsidR="00835D1D" w:rsidRPr="00835D1D">
        <w:rPr>
          <w:rFonts w:asciiTheme="minorHAnsi" w:hAnsiTheme="minorHAnsi" w:cs="Arial"/>
          <w:sz w:val="24"/>
          <w:szCs w:val="24"/>
        </w:rPr>
        <w:t>.</w:t>
      </w:r>
      <w:r w:rsidR="00835D1D">
        <w:rPr>
          <w:rFonts w:asciiTheme="minorHAnsi" w:hAnsiTheme="minorHAnsi" w:cs="Arial"/>
          <w:sz w:val="24"/>
          <w:szCs w:val="24"/>
        </w:rPr>
        <w:t xml:space="preserve"> Accessed 10/4/25. </w:t>
      </w:r>
    </w:p>
    <w:p w14:paraId="41329655" w14:textId="77777777" w:rsidR="006026BF" w:rsidRDefault="006026BF" w:rsidP="009C20AB">
      <w:pPr>
        <w:pStyle w:val="p1"/>
        <w:ind w:left="720"/>
        <w:jc w:val="both"/>
        <w:rPr>
          <w:rFonts w:asciiTheme="minorHAnsi" w:hAnsiTheme="minorHAnsi" w:cs="Arial"/>
          <w:sz w:val="24"/>
          <w:szCs w:val="24"/>
        </w:rPr>
      </w:pPr>
    </w:p>
    <w:p w14:paraId="31535DDB" w14:textId="05982D99" w:rsidR="006026BF" w:rsidRPr="0069484F" w:rsidRDefault="006026BF" w:rsidP="009C20AB">
      <w:pPr>
        <w:pStyle w:val="p1"/>
        <w:ind w:left="720"/>
        <w:jc w:val="both"/>
        <w:rPr>
          <w:rFonts w:asciiTheme="minorHAnsi" w:hAnsiTheme="minorHAnsi" w:cs="Arial"/>
          <w:color w:val="000000" w:themeColor="text1"/>
          <w:sz w:val="24"/>
          <w:szCs w:val="24"/>
        </w:rPr>
      </w:pPr>
      <w:r w:rsidRPr="0069484F">
        <w:rPr>
          <w:rStyle w:val="normaltextrun"/>
          <w:rFonts w:asciiTheme="minorHAnsi" w:eastAsiaTheme="majorEastAsia" w:hAnsiTheme="minorHAnsi"/>
          <w:color w:val="000000" w:themeColor="text1"/>
          <w:sz w:val="24"/>
          <w:szCs w:val="24"/>
          <w:shd w:val="clear" w:color="auto" w:fill="FFFFFF"/>
        </w:rPr>
        <w:t xml:space="preserve">Dawood, S. (2017) </w:t>
      </w:r>
      <w:r w:rsidR="0069484F" w:rsidRPr="0069484F">
        <w:rPr>
          <w:rStyle w:val="normaltextrun"/>
          <w:rFonts w:asciiTheme="minorHAnsi" w:eastAsiaTheme="majorEastAsia" w:hAnsiTheme="minorHAnsi"/>
          <w:color w:val="000000" w:themeColor="text1"/>
          <w:sz w:val="24"/>
          <w:szCs w:val="24"/>
          <w:shd w:val="clear" w:color="auto" w:fill="FFFFFF"/>
        </w:rPr>
        <w:t>‘</w:t>
      </w:r>
      <w:r w:rsidRPr="0069484F">
        <w:rPr>
          <w:rStyle w:val="normaltextrun"/>
          <w:rFonts w:asciiTheme="minorHAnsi" w:eastAsiaTheme="majorEastAsia" w:hAnsiTheme="minorHAnsi"/>
          <w:color w:val="000000" w:themeColor="text1"/>
          <w:sz w:val="24"/>
          <w:szCs w:val="24"/>
          <w:shd w:val="clear" w:color="auto" w:fill="FFFFFF"/>
        </w:rPr>
        <w:t>Why are fewer students taking on art and design at university?</w:t>
      </w:r>
      <w:r w:rsidR="0069484F" w:rsidRPr="0069484F">
        <w:rPr>
          <w:rStyle w:val="normaltextrun"/>
          <w:rFonts w:asciiTheme="minorHAnsi" w:eastAsiaTheme="majorEastAsia" w:hAnsiTheme="minorHAnsi"/>
          <w:color w:val="000000" w:themeColor="text1"/>
          <w:sz w:val="24"/>
          <w:szCs w:val="24"/>
          <w:shd w:val="clear" w:color="auto" w:fill="FFFFFF"/>
        </w:rPr>
        <w:t>’ Available at:</w:t>
      </w:r>
      <w:hyperlink w:tgtFrame="_blank" w:history="1">
        <w:r w:rsidRPr="0069484F">
          <w:rPr>
            <w:rStyle w:val="tabchar"/>
            <w:rFonts w:asciiTheme="minorHAnsi" w:eastAsiaTheme="majorEastAsia" w:hAnsiTheme="minorHAnsi" w:cs="Calibri"/>
            <w:color w:val="000000" w:themeColor="text1"/>
            <w:sz w:val="24"/>
            <w:szCs w:val="24"/>
            <w:shd w:val="clear" w:color="auto" w:fill="FFFFFF"/>
          </w:rPr>
          <w:t> </w:t>
        </w:r>
      </w:hyperlink>
      <w:hyperlink r:id="rId14" w:tgtFrame="_blank" w:history="1">
        <w:r w:rsidRPr="0069484F">
          <w:rPr>
            <w:rStyle w:val="normaltextrun"/>
            <w:rFonts w:asciiTheme="minorHAnsi" w:eastAsiaTheme="majorEastAsia" w:hAnsiTheme="minorHAnsi" w:cs="Segoe UI"/>
            <w:color w:val="000000" w:themeColor="text1"/>
            <w:sz w:val="24"/>
            <w:szCs w:val="24"/>
            <w:shd w:val="clear" w:color="auto" w:fill="FFFFFF"/>
          </w:rPr>
          <w:t>https://www.designweek.co.uk/issues/6-12-february-2017/why-are-less-students-taking-on-art-design-at-university/</w:t>
        </w:r>
      </w:hyperlink>
      <w:r w:rsidRPr="0069484F">
        <w:rPr>
          <w:rStyle w:val="normaltextrun"/>
          <w:rFonts w:asciiTheme="minorHAnsi" w:eastAsiaTheme="majorEastAsia" w:hAnsiTheme="minorHAnsi"/>
          <w:color w:val="000000" w:themeColor="text1"/>
          <w:sz w:val="24"/>
          <w:szCs w:val="24"/>
          <w:shd w:val="clear" w:color="auto" w:fill="FFFFFF"/>
        </w:rPr>
        <w:t> </w:t>
      </w:r>
      <w:r w:rsidRPr="0069484F">
        <w:rPr>
          <w:rStyle w:val="eop"/>
          <w:rFonts w:asciiTheme="minorHAnsi" w:eastAsiaTheme="majorEastAsia" w:hAnsiTheme="minorHAnsi"/>
          <w:color w:val="000000" w:themeColor="text1"/>
          <w:sz w:val="24"/>
          <w:szCs w:val="24"/>
          <w:shd w:val="clear" w:color="auto" w:fill="FFFFFF"/>
        </w:rPr>
        <w:t> </w:t>
      </w:r>
      <w:r w:rsidR="0069484F" w:rsidRPr="0069484F">
        <w:rPr>
          <w:rStyle w:val="eop"/>
          <w:rFonts w:asciiTheme="minorHAnsi" w:eastAsiaTheme="majorEastAsia" w:hAnsiTheme="minorHAnsi"/>
          <w:color w:val="000000" w:themeColor="text1"/>
          <w:sz w:val="24"/>
          <w:szCs w:val="24"/>
          <w:shd w:val="clear" w:color="auto" w:fill="FFFFFF"/>
        </w:rPr>
        <w:t>Accessed: 8/4/25.</w:t>
      </w:r>
    </w:p>
    <w:p w14:paraId="69235172" w14:textId="5073AA45" w:rsidR="003A009D" w:rsidRPr="005521A0" w:rsidRDefault="003A009D" w:rsidP="009C20AB">
      <w:pPr>
        <w:pStyle w:val="p1"/>
        <w:jc w:val="both"/>
        <w:rPr>
          <w:rFonts w:asciiTheme="minorHAnsi" w:hAnsiTheme="minorHAnsi"/>
          <w:sz w:val="24"/>
          <w:szCs w:val="24"/>
        </w:rPr>
      </w:pPr>
    </w:p>
    <w:p w14:paraId="7CF3D17E" w14:textId="4B03C17E" w:rsidR="00BD15A9" w:rsidRPr="005521A0" w:rsidRDefault="00F90739" w:rsidP="009C20AB">
      <w:pPr>
        <w:ind w:left="720"/>
        <w:jc w:val="both"/>
        <w:rPr>
          <w:rFonts w:asciiTheme="minorHAnsi" w:hAnsiTheme="minorHAnsi"/>
          <w:sz w:val="24"/>
          <w:szCs w:val="24"/>
        </w:rPr>
      </w:pPr>
      <w:r>
        <w:rPr>
          <w:rFonts w:asciiTheme="minorHAnsi" w:hAnsiTheme="minorHAnsi"/>
          <w:sz w:val="24"/>
          <w:szCs w:val="24"/>
        </w:rPr>
        <w:t>Dibley, L. Dickerson, S. Duffy, M</w:t>
      </w:r>
      <w:r w:rsidR="0069484F">
        <w:rPr>
          <w:rFonts w:asciiTheme="minorHAnsi" w:hAnsiTheme="minorHAnsi"/>
          <w:sz w:val="24"/>
          <w:szCs w:val="24"/>
        </w:rPr>
        <w:t>.</w:t>
      </w:r>
      <w:r>
        <w:rPr>
          <w:rFonts w:asciiTheme="minorHAnsi" w:hAnsiTheme="minorHAnsi"/>
          <w:sz w:val="24"/>
          <w:szCs w:val="24"/>
        </w:rPr>
        <w:t xml:space="preserve"> &amp; Vandermause, S</w:t>
      </w:r>
      <w:r w:rsidR="0069484F">
        <w:rPr>
          <w:rFonts w:asciiTheme="minorHAnsi" w:hAnsiTheme="minorHAnsi"/>
          <w:sz w:val="24"/>
          <w:szCs w:val="24"/>
        </w:rPr>
        <w:t>.</w:t>
      </w:r>
      <w:r>
        <w:rPr>
          <w:rFonts w:asciiTheme="minorHAnsi" w:hAnsiTheme="minorHAnsi"/>
          <w:sz w:val="24"/>
          <w:szCs w:val="24"/>
        </w:rPr>
        <w:t xml:space="preserve"> (2020) </w:t>
      </w:r>
      <w:r w:rsidRPr="0069484F">
        <w:rPr>
          <w:rFonts w:asciiTheme="minorHAnsi" w:hAnsiTheme="minorHAnsi"/>
          <w:i/>
          <w:iCs/>
          <w:sz w:val="24"/>
          <w:szCs w:val="24"/>
        </w:rPr>
        <w:t>Doing Hermeneutic Phenomenological Research. A Practical Guide.</w:t>
      </w:r>
      <w:r>
        <w:rPr>
          <w:rFonts w:asciiTheme="minorHAnsi" w:hAnsiTheme="minorHAnsi"/>
          <w:sz w:val="24"/>
          <w:szCs w:val="24"/>
        </w:rPr>
        <w:t xml:space="preserve"> SAGE Publications Ltd; 1</w:t>
      </w:r>
      <w:r w:rsidRPr="00F90739">
        <w:rPr>
          <w:rFonts w:asciiTheme="minorHAnsi" w:hAnsiTheme="minorHAnsi"/>
          <w:sz w:val="24"/>
          <w:szCs w:val="24"/>
          <w:vertAlign w:val="superscript"/>
        </w:rPr>
        <w:t>st</w:t>
      </w:r>
      <w:r>
        <w:rPr>
          <w:rFonts w:asciiTheme="minorHAnsi" w:hAnsiTheme="minorHAnsi"/>
          <w:sz w:val="24"/>
          <w:szCs w:val="24"/>
        </w:rPr>
        <w:t xml:space="preserve"> edition (4 Nov. 2020)</w:t>
      </w:r>
    </w:p>
    <w:p w14:paraId="3B4F47D0" w14:textId="77777777" w:rsidR="007021B7" w:rsidRPr="005521A0" w:rsidRDefault="007021B7" w:rsidP="009C20AB">
      <w:pPr>
        <w:jc w:val="both"/>
        <w:rPr>
          <w:rFonts w:asciiTheme="minorHAnsi" w:hAnsiTheme="minorHAnsi"/>
          <w:sz w:val="24"/>
          <w:szCs w:val="24"/>
        </w:rPr>
      </w:pPr>
    </w:p>
    <w:p w14:paraId="0CD25506" w14:textId="5CF406F0" w:rsidR="00135C3C" w:rsidRPr="005521A0" w:rsidRDefault="007021B7" w:rsidP="009C20AB">
      <w:pPr>
        <w:ind w:left="720"/>
        <w:jc w:val="both"/>
        <w:rPr>
          <w:rFonts w:asciiTheme="minorHAnsi" w:hAnsiTheme="minorHAnsi" w:cs="Arial"/>
          <w:color w:val="000000"/>
          <w:sz w:val="24"/>
          <w:szCs w:val="24"/>
        </w:rPr>
      </w:pPr>
      <w:r w:rsidRPr="005521A0">
        <w:rPr>
          <w:rFonts w:asciiTheme="minorHAnsi" w:hAnsiTheme="minorHAnsi" w:cs="Arial"/>
          <w:color w:val="000000"/>
          <w:sz w:val="24"/>
          <w:szCs w:val="24"/>
        </w:rPr>
        <w:t xml:space="preserve">Fox, S. E., Levitt, P., &amp; Nelson, C. A. (2010). </w:t>
      </w:r>
      <w:r w:rsidR="0069484F">
        <w:rPr>
          <w:rFonts w:asciiTheme="minorHAnsi" w:hAnsiTheme="minorHAnsi" w:cs="Arial"/>
          <w:color w:val="000000"/>
          <w:sz w:val="24"/>
          <w:szCs w:val="24"/>
        </w:rPr>
        <w:t>‘</w:t>
      </w:r>
      <w:r w:rsidRPr="005521A0">
        <w:rPr>
          <w:rFonts w:asciiTheme="minorHAnsi" w:hAnsiTheme="minorHAnsi" w:cs="Arial"/>
          <w:color w:val="000000"/>
          <w:sz w:val="24"/>
          <w:szCs w:val="24"/>
        </w:rPr>
        <w:t>How the Timing and Quality of Early Experiences Influence the</w:t>
      </w:r>
      <w:r w:rsidR="00BD15A9" w:rsidRPr="005521A0">
        <w:rPr>
          <w:rFonts w:asciiTheme="minorHAnsi" w:hAnsiTheme="minorHAnsi" w:cs="Arial"/>
          <w:color w:val="000000"/>
          <w:sz w:val="24"/>
          <w:szCs w:val="24"/>
        </w:rPr>
        <w:t xml:space="preserve"> </w:t>
      </w:r>
      <w:r w:rsidRPr="005521A0">
        <w:rPr>
          <w:rFonts w:asciiTheme="minorHAnsi" w:hAnsiTheme="minorHAnsi" w:cs="Arial"/>
          <w:color w:val="000000"/>
          <w:sz w:val="24"/>
          <w:szCs w:val="24"/>
        </w:rPr>
        <w:t>Development of Brain Architecture</w:t>
      </w:r>
      <w:r w:rsidR="0069484F">
        <w:rPr>
          <w:rFonts w:asciiTheme="minorHAnsi" w:hAnsiTheme="minorHAnsi" w:cs="Arial"/>
          <w:color w:val="000000"/>
          <w:sz w:val="24"/>
          <w:szCs w:val="24"/>
        </w:rPr>
        <w:t>’.</w:t>
      </w:r>
      <w:r w:rsidRPr="005521A0">
        <w:rPr>
          <w:rFonts w:asciiTheme="minorHAnsi" w:hAnsiTheme="minorHAnsi" w:cs="Arial"/>
          <w:color w:val="000000"/>
          <w:sz w:val="24"/>
          <w:szCs w:val="24"/>
        </w:rPr>
        <w:t xml:space="preserve"> </w:t>
      </w:r>
      <w:r w:rsidRPr="009A1464">
        <w:rPr>
          <w:rFonts w:asciiTheme="minorHAnsi" w:hAnsiTheme="minorHAnsi" w:cs="Arial"/>
          <w:i/>
          <w:iCs/>
          <w:color w:val="000000"/>
          <w:sz w:val="24"/>
          <w:szCs w:val="24"/>
        </w:rPr>
        <w:t>Child Development,</w:t>
      </w:r>
      <w:r w:rsidRPr="005521A0">
        <w:rPr>
          <w:rFonts w:asciiTheme="minorHAnsi" w:hAnsiTheme="minorHAnsi" w:cs="Arial"/>
          <w:color w:val="000000"/>
          <w:sz w:val="24"/>
          <w:szCs w:val="24"/>
        </w:rPr>
        <w:t xml:space="preserve"> 81(1), 28-40.</w:t>
      </w:r>
    </w:p>
    <w:p w14:paraId="347A1EA0" w14:textId="2F020BD4" w:rsidR="00BD15A9" w:rsidRPr="005521A0" w:rsidRDefault="00135C3C" w:rsidP="009C20AB">
      <w:pPr>
        <w:pStyle w:val="NormalWeb"/>
        <w:ind w:left="720"/>
        <w:jc w:val="both"/>
        <w:rPr>
          <w:rFonts w:asciiTheme="minorHAnsi" w:hAnsiTheme="minorHAnsi" w:cs="Arial"/>
          <w:color w:val="212121"/>
          <w:shd w:val="clear" w:color="auto" w:fill="FFFFFF"/>
        </w:rPr>
      </w:pPr>
      <w:r w:rsidRPr="005521A0">
        <w:rPr>
          <w:rFonts w:asciiTheme="minorHAnsi" w:hAnsiTheme="minorHAnsi" w:cs="Arial"/>
          <w:color w:val="212121"/>
          <w:shd w:val="clear" w:color="auto" w:fill="FFFFFF"/>
        </w:rPr>
        <w:t>Firth</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w:t>
      </w:r>
      <w:proofErr w:type="spellStart"/>
      <w:r w:rsidRPr="005521A0">
        <w:rPr>
          <w:rFonts w:asciiTheme="minorHAnsi" w:hAnsiTheme="minorHAnsi" w:cs="Arial"/>
          <w:color w:val="212121"/>
          <w:shd w:val="clear" w:color="auto" w:fill="FFFFFF"/>
        </w:rPr>
        <w:t>Torous</w:t>
      </w:r>
      <w:proofErr w:type="spellEnd"/>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Stubbs</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B</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Firth</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JA</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Steiner</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GZ</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Smith</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L</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Alvarez-Jimenez</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M</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Gleeson</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Vancampfort</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D</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Armitage</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CJ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Sarris</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 (2019) </w:t>
      </w:r>
      <w:r w:rsidR="0069484F">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The "online brain": how </w:t>
      </w:r>
      <w:r w:rsidRPr="005521A0">
        <w:rPr>
          <w:rFonts w:asciiTheme="minorHAnsi" w:hAnsiTheme="minorHAnsi" w:cs="Arial"/>
          <w:color w:val="212121"/>
          <w:shd w:val="clear" w:color="auto" w:fill="FFFFFF"/>
        </w:rPr>
        <w:lastRenderedPageBreak/>
        <w:t>the Internet may be changing our cognition.</w:t>
      </w:r>
      <w:r w:rsidR="0069484F">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w:t>
      </w:r>
      <w:r w:rsidRPr="009A1464">
        <w:rPr>
          <w:rFonts w:asciiTheme="minorHAnsi" w:hAnsiTheme="minorHAnsi" w:cs="Arial"/>
          <w:i/>
          <w:iCs/>
          <w:color w:val="212121"/>
          <w:shd w:val="clear" w:color="auto" w:fill="FFFFFF"/>
        </w:rPr>
        <w:t>World Psychiatry</w:t>
      </w:r>
      <w:r w:rsidRPr="005521A0">
        <w:rPr>
          <w:rFonts w:asciiTheme="minorHAnsi" w:hAnsiTheme="minorHAnsi" w:cs="Arial"/>
          <w:color w:val="212121"/>
          <w:shd w:val="clear" w:color="auto" w:fill="FFFFFF"/>
        </w:rPr>
        <w:t xml:space="preserve">. 2019 Jun;18(2):119-129. </w:t>
      </w:r>
      <w:r w:rsidR="0069484F" w:rsidRPr="005521A0">
        <w:rPr>
          <w:rFonts w:asciiTheme="minorHAnsi" w:hAnsiTheme="minorHAnsi" w:cs="Arial"/>
          <w:color w:val="212121"/>
          <w:shd w:val="clear" w:color="auto" w:fill="FFFFFF"/>
        </w:rPr>
        <w:t>Doi</w:t>
      </w:r>
      <w:r w:rsidRPr="005521A0">
        <w:rPr>
          <w:rFonts w:asciiTheme="minorHAnsi" w:hAnsiTheme="minorHAnsi" w:cs="Arial"/>
          <w:color w:val="212121"/>
          <w:shd w:val="clear" w:color="auto" w:fill="FFFFFF"/>
        </w:rPr>
        <w:t>: 10.1002/wps.20617. PMID: 31059635; PMCID: PMC6502424.</w:t>
      </w:r>
    </w:p>
    <w:p w14:paraId="766B5FF9" w14:textId="18AEADB5" w:rsidR="00B43CB9" w:rsidRPr="005521A0" w:rsidRDefault="00B43CB9" w:rsidP="009C20AB">
      <w:pPr>
        <w:pStyle w:val="NormalWeb"/>
        <w:shd w:val="clear" w:color="auto" w:fill="FFFFFF"/>
        <w:ind w:left="720"/>
        <w:jc w:val="both"/>
        <w:rPr>
          <w:rFonts w:asciiTheme="minorHAnsi" w:hAnsiTheme="minorHAnsi" w:cs="Arial"/>
          <w:shd w:val="clear" w:color="auto" w:fill="FFFFFF"/>
        </w:rPr>
      </w:pPr>
      <w:proofErr w:type="spellStart"/>
      <w:r w:rsidRPr="005521A0">
        <w:rPr>
          <w:rFonts w:asciiTheme="minorHAnsi" w:hAnsiTheme="minorHAnsi" w:cs="Arial"/>
          <w:shd w:val="clear" w:color="auto" w:fill="FFFFFF"/>
        </w:rPr>
        <w:t>Groth</w:t>
      </w:r>
      <w:proofErr w:type="spellEnd"/>
      <w:r w:rsidRPr="005521A0">
        <w:rPr>
          <w:rFonts w:asciiTheme="minorHAnsi" w:hAnsiTheme="minorHAnsi" w:cs="Arial"/>
          <w:shd w:val="clear" w:color="auto" w:fill="FFFFFF"/>
        </w:rPr>
        <w:t xml:space="preserve">, C. (2016) </w:t>
      </w:r>
      <w:r w:rsidR="0069484F">
        <w:rPr>
          <w:rFonts w:asciiTheme="minorHAnsi" w:hAnsiTheme="minorHAnsi" w:cs="Arial"/>
          <w:shd w:val="clear" w:color="auto" w:fill="FFFFFF"/>
        </w:rPr>
        <w:t>‘</w:t>
      </w:r>
      <w:r w:rsidRPr="005521A0">
        <w:rPr>
          <w:rFonts w:asciiTheme="minorHAnsi" w:hAnsiTheme="minorHAnsi" w:cs="Arial"/>
          <w:shd w:val="clear" w:color="auto" w:fill="FFFFFF"/>
        </w:rPr>
        <w:t>Design and Craft thinking analysed as Embodied Cognition</w:t>
      </w:r>
      <w:r w:rsidR="0069484F">
        <w:rPr>
          <w:rFonts w:asciiTheme="minorHAnsi" w:hAnsiTheme="minorHAnsi" w:cs="Arial"/>
          <w:shd w:val="clear" w:color="auto" w:fill="FFFFFF"/>
        </w:rPr>
        <w:t>’</w:t>
      </w:r>
      <w:r w:rsidRPr="005521A0">
        <w:rPr>
          <w:rFonts w:asciiTheme="minorHAnsi" w:hAnsiTheme="minorHAnsi" w:cs="Arial"/>
          <w:shd w:val="clear" w:color="auto" w:fill="FFFFFF"/>
        </w:rPr>
        <w:t>,</w:t>
      </w:r>
      <w:r w:rsidRPr="005521A0">
        <w:rPr>
          <w:rStyle w:val="apple-converted-space"/>
          <w:rFonts w:asciiTheme="minorHAnsi" w:eastAsiaTheme="majorEastAsia" w:hAnsiTheme="minorHAnsi" w:cs="Arial"/>
          <w:shd w:val="clear" w:color="auto" w:fill="FFFFFF"/>
        </w:rPr>
        <w:t> </w:t>
      </w:r>
      <w:proofErr w:type="spellStart"/>
      <w:r w:rsidRPr="005521A0">
        <w:rPr>
          <w:rFonts w:asciiTheme="minorHAnsi" w:hAnsiTheme="minorHAnsi" w:cs="Arial"/>
          <w:i/>
          <w:iCs/>
        </w:rPr>
        <w:t>FormAkademisk</w:t>
      </w:r>
      <w:proofErr w:type="spellEnd"/>
      <w:r w:rsidRPr="005521A0">
        <w:rPr>
          <w:rFonts w:asciiTheme="minorHAnsi" w:hAnsiTheme="minorHAnsi" w:cs="Arial"/>
          <w:shd w:val="clear" w:color="auto" w:fill="FFFFFF"/>
        </w:rPr>
        <w:t>, 9(1)</w:t>
      </w:r>
      <w:r w:rsidR="006646B3">
        <w:rPr>
          <w:rFonts w:asciiTheme="minorHAnsi" w:hAnsiTheme="minorHAnsi" w:cs="Arial"/>
          <w:shd w:val="clear" w:color="auto" w:fill="FFFFFF"/>
        </w:rPr>
        <w:t xml:space="preserve"> </w:t>
      </w:r>
      <w:r w:rsidRPr="005521A0">
        <w:rPr>
          <w:rFonts w:asciiTheme="minorHAnsi" w:hAnsiTheme="minorHAnsi" w:cs="Arial"/>
          <w:shd w:val="clear" w:color="auto" w:fill="FFFFFF"/>
        </w:rPr>
        <w:t xml:space="preserve"> </w:t>
      </w:r>
      <w:proofErr w:type="spellStart"/>
      <w:r w:rsidRPr="005521A0">
        <w:rPr>
          <w:rFonts w:asciiTheme="minorHAnsi" w:hAnsiTheme="minorHAnsi" w:cs="Arial"/>
          <w:shd w:val="clear" w:color="auto" w:fill="FFFFFF"/>
        </w:rPr>
        <w:t>doi</w:t>
      </w:r>
      <w:proofErr w:type="spellEnd"/>
      <w:r w:rsidRPr="005521A0">
        <w:rPr>
          <w:rFonts w:asciiTheme="minorHAnsi" w:hAnsiTheme="minorHAnsi" w:cs="Arial"/>
          <w:shd w:val="clear" w:color="auto" w:fill="FFFFFF"/>
        </w:rPr>
        <w:t>: 10.7577/formakademisk.1481.</w:t>
      </w:r>
    </w:p>
    <w:p w14:paraId="3DE99D75" w14:textId="38057885" w:rsidR="009E3C87" w:rsidRPr="005521A0" w:rsidRDefault="009E3C87" w:rsidP="009C20AB">
      <w:pPr>
        <w:pStyle w:val="NormalWeb"/>
        <w:shd w:val="clear" w:color="auto" w:fill="FFFFFF"/>
        <w:ind w:left="720"/>
        <w:jc w:val="both"/>
        <w:rPr>
          <w:rFonts w:asciiTheme="minorHAnsi" w:hAnsiTheme="minorHAnsi" w:cs="Arial"/>
          <w:shd w:val="clear" w:color="auto" w:fill="FFFFFF"/>
        </w:rPr>
      </w:pPr>
      <w:r w:rsidRPr="005521A0">
        <w:rPr>
          <w:rFonts w:asciiTheme="minorHAnsi" w:hAnsiTheme="minorHAnsi" w:cs="Arial"/>
        </w:rPr>
        <w:t xml:space="preserve">Heinrich, A. et al. (2024) </w:t>
      </w:r>
      <w:r w:rsidRPr="0069484F">
        <w:rPr>
          <w:rFonts w:asciiTheme="minorHAnsi" w:hAnsiTheme="minorHAnsi" w:cs="Arial"/>
          <w:i/>
          <w:iCs/>
        </w:rPr>
        <w:t>Handbook of Qualitative Methods and Visual Research in Spatial Research.</w:t>
      </w:r>
      <w:r w:rsidRPr="005521A0">
        <w:rPr>
          <w:rFonts w:asciiTheme="minorHAnsi" w:hAnsiTheme="minorHAnsi" w:cs="Arial"/>
        </w:rPr>
        <w:t xml:space="preserve"> Transcript </w:t>
      </w:r>
      <w:r w:rsidR="0037351C" w:rsidRPr="005521A0">
        <w:rPr>
          <w:rFonts w:asciiTheme="minorHAnsi" w:hAnsiTheme="minorHAnsi" w:cs="Arial"/>
        </w:rPr>
        <w:t xml:space="preserve">Verlag, Bielefeld. </w:t>
      </w:r>
    </w:p>
    <w:p w14:paraId="1662BD20" w14:textId="0DAC2586" w:rsidR="00F52FB7" w:rsidRPr="005521A0" w:rsidRDefault="00F52FB7" w:rsidP="009C20AB">
      <w:pPr>
        <w:pStyle w:val="NormalWeb"/>
        <w:shd w:val="clear" w:color="auto" w:fill="FFFFFF"/>
        <w:ind w:left="720"/>
        <w:jc w:val="both"/>
        <w:rPr>
          <w:rFonts w:asciiTheme="minorHAnsi" w:hAnsiTheme="minorHAnsi" w:cs="Arial"/>
          <w:shd w:val="clear" w:color="auto" w:fill="FFFFFF"/>
        </w:rPr>
      </w:pPr>
      <w:r w:rsidRPr="005521A0">
        <w:rPr>
          <w:rFonts w:asciiTheme="minorHAnsi" w:hAnsiTheme="minorHAnsi" w:cs="Arial"/>
          <w:shd w:val="clear" w:color="auto" w:fill="FFFFFF"/>
        </w:rPr>
        <w:t>Hodgkins, R</w:t>
      </w:r>
      <w:r w:rsidR="009A1464">
        <w:rPr>
          <w:rFonts w:asciiTheme="minorHAnsi" w:hAnsiTheme="minorHAnsi" w:cs="Arial"/>
          <w:shd w:val="clear" w:color="auto" w:fill="FFFFFF"/>
        </w:rPr>
        <w:t>.</w:t>
      </w:r>
      <w:r w:rsidRPr="005521A0">
        <w:rPr>
          <w:rFonts w:asciiTheme="minorHAnsi" w:hAnsiTheme="minorHAnsi" w:cs="Arial"/>
          <w:shd w:val="clear" w:color="auto" w:fill="FFFFFF"/>
        </w:rPr>
        <w:t xml:space="preserve"> (1992) </w:t>
      </w:r>
      <w:r w:rsidR="0069484F">
        <w:rPr>
          <w:rFonts w:asciiTheme="minorHAnsi" w:hAnsiTheme="minorHAnsi" w:cs="Arial"/>
          <w:shd w:val="clear" w:color="auto" w:fill="FFFFFF"/>
        </w:rPr>
        <w:t>‘</w:t>
      </w:r>
      <w:r w:rsidRPr="005521A0">
        <w:rPr>
          <w:rFonts w:asciiTheme="minorHAnsi" w:hAnsiTheme="minorHAnsi" w:cs="Arial"/>
          <w:shd w:val="clear" w:color="auto" w:fill="FFFFFF"/>
        </w:rPr>
        <w:t xml:space="preserve">Michael </w:t>
      </w:r>
      <w:proofErr w:type="spellStart"/>
      <w:r w:rsidRPr="005521A0">
        <w:rPr>
          <w:rFonts w:asciiTheme="minorHAnsi" w:hAnsiTheme="minorHAnsi" w:cs="Arial"/>
          <w:shd w:val="clear" w:color="auto" w:fill="FFFFFF"/>
        </w:rPr>
        <w:t>Polyani</w:t>
      </w:r>
      <w:proofErr w:type="spellEnd"/>
      <w:r w:rsidRPr="005521A0">
        <w:rPr>
          <w:rFonts w:asciiTheme="minorHAnsi" w:hAnsiTheme="minorHAnsi" w:cs="Arial"/>
          <w:shd w:val="clear" w:color="auto" w:fill="FFFFFF"/>
        </w:rPr>
        <w:t xml:space="preserve"> on the activity of knowing – the bearing of his ideas through multiple intelligences</w:t>
      </w:r>
      <w:r w:rsidR="0069484F">
        <w:rPr>
          <w:rFonts w:asciiTheme="minorHAnsi" w:hAnsiTheme="minorHAnsi" w:cs="Arial"/>
          <w:shd w:val="clear" w:color="auto" w:fill="FFFFFF"/>
        </w:rPr>
        <w:t>.’</w:t>
      </w:r>
      <w:r w:rsidRPr="005521A0">
        <w:rPr>
          <w:rFonts w:asciiTheme="minorHAnsi" w:hAnsiTheme="minorHAnsi" w:cs="Arial"/>
          <w:shd w:val="clear" w:color="auto" w:fill="FFFFFF"/>
        </w:rPr>
        <w:t xml:space="preserve"> </w:t>
      </w:r>
      <w:r w:rsidRPr="009A1464">
        <w:rPr>
          <w:rFonts w:asciiTheme="minorHAnsi" w:hAnsiTheme="minorHAnsi" w:cs="Arial"/>
          <w:i/>
          <w:iCs/>
          <w:shd w:val="clear" w:color="auto" w:fill="FFFFFF"/>
        </w:rPr>
        <w:t>Oxford review of Education</w:t>
      </w:r>
      <w:r w:rsidRPr="005521A0">
        <w:rPr>
          <w:rFonts w:asciiTheme="minorHAnsi" w:hAnsiTheme="minorHAnsi" w:cs="Arial"/>
          <w:shd w:val="clear" w:color="auto" w:fill="FFFFFF"/>
        </w:rPr>
        <w:t>. Vol 18, No3, 1992.</w:t>
      </w:r>
    </w:p>
    <w:p w14:paraId="164F2C83" w14:textId="4F645BDF" w:rsidR="00B43CB9" w:rsidRPr="005521A0" w:rsidRDefault="00F2391A" w:rsidP="009C20AB">
      <w:pPr>
        <w:pStyle w:val="NormalWeb"/>
        <w:ind w:left="720"/>
        <w:jc w:val="both"/>
        <w:rPr>
          <w:rFonts w:asciiTheme="minorHAnsi" w:hAnsiTheme="minorHAnsi" w:cstheme="minorHAnsi"/>
          <w:color w:val="212121"/>
          <w:shd w:val="clear" w:color="auto" w:fill="FFFFFF"/>
        </w:rPr>
      </w:pPr>
      <w:proofErr w:type="spellStart"/>
      <w:r w:rsidRPr="005521A0">
        <w:rPr>
          <w:rFonts w:asciiTheme="minorHAnsi" w:hAnsiTheme="minorHAnsi" w:cstheme="minorHAnsi"/>
          <w:color w:val="212121"/>
          <w:shd w:val="clear" w:color="auto" w:fill="FFFFFF"/>
        </w:rPr>
        <w:t>Hoehe</w:t>
      </w:r>
      <w:proofErr w:type="spellEnd"/>
      <w:r w:rsidR="009A1464">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 MR</w:t>
      </w:r>
      <w:r w:rsidR="009A1464">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 Thibaut</w:t>
      </w:r>
      <w:r w:rsidR="0069484F">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 F. </w:t>
      </w:r>
      <w:r w:rsidR="009A1464">
        <w:rPr>
          <w:rFonts w:asciiTheme="minorHAnsi" w:hAnsiTheme="minorHAnsi" w:cstheme="minorHAnsi"/>
          <w:color w:val="212121"/>
          <w:shd w:val="clear" w:color="auto" w:fill="FFFFFF"/>
        </w:rPr>
        <w:t xml:space="preserve">(2020) </w:t>
      </w:r>
      <w:r w:rsidR="0069484F">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Going digital: how technology use may influence human brains and </w:t>
      </w:r>
      <w:proofErr w:type="spellStart"/>
      <w:r w:rsidRPr="005521A0">
        <w:rPr>
          <w:rFonts w:asciiTheme="minorHAnsi" w:hAnsiTheme="minorHAnsi" w:cstheme="minorHAnsi"/>
          <w:color w:val="212121"/>
          <w:shd w:val="clear" w:color="auto" w:fill="FFFFFF"/>
        </w:rPr>
        <w:t>behavior</w:t>
      </w:r>
      <w:proofErr w:type="spellEnd"/>
      <w:r w:rsidR="0069484F">
        <w:rPr>
          <w:rFonts w:asciiTheme="minorHAnsi" w:hAnsiTheme="minorHAnsi" w:cstheme="minorHAnsi"/>
          <w:color w:val="212121"/>
          <w:shd w:val="clear" w:color="auto" w:fill="FFFFFF"/>
        </w:rPr>
        <w:t>’</w:t>
      </w:r>
      <w:r w:rsidR="0069484F">
        <w:rPr>
          <w:rFonts w:ascii="MS Gothic" w:eastAsia="MS Gothic" w:hAnsi="MS Gothic" w:cs="MS Gothic"/>
          <w:color w:val="212121"/>
          <w:shd w:val="clear" w:color="auto" w:fill="FFFFFF"/>
        </w:rPr>
        <w:t xml:space="preserve">. </w:t>
      </w:r>
      <w:r w:rsidRPr="0069484F">
        <w:rPr>
          <w:rFonts w:asciiTheme="minorHAnsi" w:hAnsiTheme="minorHAnsi" w:cstheme="minorHAnsi"/>
          <w:i/>
          <w:iCs/>
          <w:color w:val="212121"/>
          <w:shd w:val="clear" w:color="auto" w:fill="FFFFFF"/>
        </w:rPr>
        <w:t xml:space="preserve">Dialogues Clin </w:t>
      </w:r>
      <w:proofErr w:type="spellStart"/>
      <w:r w:rsidRPr="0069484F">
        <w:rPr>
          <w:rFonts w:asciiTheme="minorHAnsi" w:hAnsiTheme="minorHAnsi" w:cstheme="minorHAnsi"/>
          <w:i/>
          <w:iCs/>
          <w:color w:val="212121"/>
          <w:shd w:val="clear" w:color="auto" w:fill="FFFFFF"/>
        </w:rPr>
        <w:t>Neurosci</w:t>
      </w:r>
      <w:proofErr w:type="spellEnd"/>
      <w:r w:rsidRPr="0069484F">
        <w:rPr>
          <w:rFonts w:asciiTheme="minorHAnsi" w:hAnsiTheme="minorHAnsi" w:cstheme="minorHAnsi"/>
          <w:i/>
          <w:iCs/>
          <w:color w:val="212121"/>
          <w:shd w:val="clear" w:color="auto" w:fill="FFFFFF"/>
        </w:rPr>
        <w:t>.</w:t>
      </w:r>
      <w:r w:rsidRPr="005521A0">
        <w:rPr>
          <w:rFonts w:asciiTheme="minorHAnsi" w:hAnsiTheme="minorHAnsi" w:cstheme="minorHAnsi"/>
          <w:color w:val="212121"/>
          <w:shd w:val="clear" w:color="auto" w:fill="FFFFFF"/>
        </w:rPr>
        <w:t xml:space="preserve"> 2020 Jun;22(2):93-97. </w:t>
      </w:r>
      <w:proofErr w:type="spellStart"/>
      <w:r w:rsidRPr="005521A0">
        <w:rPr>
          <w:rFonts w:asciiTheme="minorHAnsi" w:hAnsiTheme="minorHAnsi" w:cstheme="minorHAnsi"/>
          <w:color w:val="212121"/>
          <w:shd w:val="clear" w:color="auto" w:fill="FFFFFF"/>
        </w:rPr>
        <w:t>doi</w:t>
      </w:r>
      <w:proofErr w:type="spellEnd"/>
      <w:r w:rsidRPr="005521A0">
        <w:rPr>
          <w:rFonts w:asciiTheme="minorHAnsi" w:hAnsiTheme="minorHAnsi" w:cstheme="minorHAnsi"/>
          <w:color w:val="212121"/>
          <w:shd w:val="clear" w:color="auto" w:fill="FFFFFF"/>
        </w:rPr>
        <w:t>: 10.31887/DCNS.2020.22.2/</w:t>
      </w:r>
      <w:proofErr w:type="spellStart"/>
      <w:r w:rsidRPr="005521A0">
        <w:rPr>
          <w:rFonts w:asciiTheme="minorHAnsi" w:hAnsiTheme="minorHAnsi" w:cstheme="minorHAnsi"/>
          <w:color w:val="212121"/>
          <w:shd w:val="clear" w:color="auto" w:fill="FFFFFF"/>
        </w:rPr>
        <w:t>mhoehe</w:t>
      </w:r>
      <w:proofErr w:type="spellEnd"/>
      <w:r w:rsidRPr="005521A0">
        <w:rPr>
          <w:rFonts w:asciiTheme="minorHAnsi" w:hAnsiTheme="minorHAnsi" w:cstheme="minorHAnsi"/>
          <w:color w:val="212121"/>
          <w:shd w:val="clear" w:color="auto" w:fill="FFFFFF"/>
        </w:rPr>
        <w:t>. PMID: 32699509; PMCID: PMC7366947.</w:t>
      </w:r>
    </w:p>
    <w:p w14:paraId="6230C9A3" w14:textId="7AB8DF50" w:rsidR="00906A93" w:rsidRDefault="003176BD" w:rsidP="009C20AB">
      <w:pPr>
        <w:ind w:left="720"/>
        <w:jc w:val="both"/>
        <w:rPr>
          <w:rFonts w:asciiTheme="minorHAnsi" w:hAnsiTheme="minorHAnsi"/>
          <w:color w:val="141413"/>
          <w:sz w:val="24"/>
          <w:szCs w:val="24"/>
        </w:rPr>
      </w:pPr>
      <w:r w:rsidRPr="005521A0">
        <w:rPr>
          <w:rFonts w:asciiTheme="minorHAnsi" w:hAnsiTheme="minorHAnsi"/>
          <w:color w:val="141413"/>
          <w:sz w:val="24"/>
          <w:szCs w:val="24"/>
        </w:rPr>
        <w:t xml:space="preserve">Holmes, A. (2020) </w:t>
      </w:r>
      <w:r w:rsidR="0069484F">
        <w:rPr>
          <w:rFonts w:asciiTheme="minorHAnsi" w:hAnsiTheme="minorHAnsi"/>
          <w:color w:val="141413"/>
          <w:sz w:val="24"/>
          <w:szCs w:val="24"/>
        </w:rPr>
        <w:t>‘</w:t>
      </w:r>
      <w:r w:rsidRPr="005521A0">
        <w:rPr>
          <w:rFonts w:asciiTheme="minorHAnsi" w:hAnsiTheme="minorHAnsi"/>
          <w:color w:val="141413"/>
          <w:sz w:val="24"/>
          <w:szCs w:val="24"/>
        </w:rPr>
        <w:t>Researcher Positionality – A Consideration of Its Influence and Place in Qualitative Research – A New Researcher Guide.</w:t>
      </w:r>
      <w:r w:rsidR="0069484F">
        <w:rPr>
          <w:rFonts w:asciiTheme="minorHAnsi" w:hAnsiTheme="minorHAnsi"/>
          <w:color w:val="141413"/>
          <w:sz w:val="24"/>
          <w:szCs w:val="24"/>
        </w:rPr>
        <w:t>’</w:t>
      </w:r>
      <w:r w:rsidRPr="005521A0">
        <w:rPr>
          <w:rFonts w:asciiTheme="minorHAnsi" w:hAnsiTheme="minorHAnsi"/>
          <w:color w:val="141413"/>
          <w:sz w:val="24"/>
          <w:szCs w:val="24"/>
        </w:rPr>
        <w:t xml:space="preserve"> </w:t>
      </w:r>
      <w:proofErr w:type="spellStart"/>
      <w:r w:rsidRPr="005521A0">
        <w:rPr>
          <w:rFonts w:asciiTheme="minorHAnsi" w:hAnsiTheme="minorHAnsi"/>
          <w:i/>
          <w:iCs/>
          <w:color w:val="141413"/>
          <w:sz w:val="24"/>
          <w:szCs w:val="24"/>
        </w:rPr>
        <w:t>Shanlax</w:t>
      </w:r>
      <w:proofErr w:type="spellEnd"/>
      <w:r w:rsidRPr="005521A0">
        <w:rPr>
          <w:rFonts w:asciiTheme="minorHAnsi" w:hAnsiTheme="minorHAnsi"/>
          <w:i/>
          <w:iCs/>
          <w:color w:val="141413"/>
          <w:sz w:val="24"/>
          <w:szCs w:val="24"/>
        </w:rPr>
        <w:t xml:space="preserve"> International</w:t>
      </w:r>
      <w:r w:rsidRPr="005521A0">
        <w:rPr>
          <w:rFonts w:asciiTheme="minorHAnsi" w:hAnsiTheme="minorHAnsi"/>
          <w:color w:val="141413"/>
          <w:sz w:val="24"/>
          <w:szCs w:val="24"/>
        </w:rPr>
        <w:t xml:space="preserve"> </w:t>
      </w:r>
      <w:r w:rsidRPr="005521A0">
        <w:rPr>
          <w:rFonts w:asciiTheme="minorHAnsi" w:hAnsiTheme="minorHAnsi"/>
          <w:i/>
          <w:iCs/>
          <w:color w:val="141413"/>
          <w:sz w:val="24"/>
          <w:szCs w:val="24"/>
        </w:rPr>
        <w:t>Journal of Education</w:t>
      </w:r>
      <w:r w:rsidRPr="005521A0">
        <w:rPr>
          <w:rFonts w:asciiTheme="minorHAnsi" w:hAnsiTheme="minorHAnsi"/>
          <w:color w:val="141413"/>
          <w:sz w:val="24"/>
          <w:szCs w:val="24"/>
        </w:rPr>
        <w:t>, vol. 8, no. 4, 2020, pp. 1-10.</w:t>
      </w:r>
    </w:p>
    <w:p w14:paraId="7FB0F6F1" w14:textId="77777777" w:rsidR="00906A93" w:rsidRDefault="00906A93" w:rsidP="009C20AB">
      <w:pPr>
        <w:ind w:left="720"/>
        <w:jc w:val="both"/>
        <w:rPr>
          <w:rFonts w:asciiTheme="minorHAnsi" w:hAnsiTheme="minorHAnsi"/>
          <w:color w:val="141413"/>
          <w:sz w:val="24"/>
          <w:szCs w:val="24"/>
        </w:rPr>
      </w:pPr>
    </w:p>
    <w:p w14:paraId="5748C83A" w14:textId="6E483E26" w:rsidR="00165824" w:rsidRDefault="00906A93" w:rsidP="009C20AB">
      <w:pPr>
        <w:ind w:left="720"/>
        <w:jc w:val="both"/>
        <w:rPr>
          <w:rFonts w:ascii="Helvetica Neue" w:hAnsi="Helvetica Neue"/>
          <w:color w:val="333333"/>
          <w:sz w:val="21"/>
          <w:szCs w:val="21"/>
          <w:shd w:val="clear" w:color="auto" w:fill="FFFFFF"/>
        </w:rPr>
      </w:pPr>
      <w:proofErr w:type="spellStart"/>
      <w:r>
        <w:rPr>
          <w:rFonts w:asciiTheme="minorHAnsi" w:hAnsiTheme="minorHAnsi"/>
          <w:color w:val="141413"/>
          <w:sz w:val="24"/>
          <w:szCs w:val="24"/>
        </w:rPr>
        <w:t>Huotilainen</w:t>
      </w:r>
      <w:proofErr w:type="spellEnd"/>
      <w:r>
        <w:rPr>
          <w:rFonts w:asciiTheme="minorHAnsi" w:hAnsiTheme="minorHAnsi"/>
          <w:color w:val="141413"/>
          <w:sz w:val="24"/>
          <w:szCs w:val="24"/>
        </w:rPr>
        <w:t xml:space="preserve">, M. </w:t>
      </w:r>
      <w:proofErr w:type="spellStart"/>
      <w:r>
        <w:rPr>
          <w:rFonts w:asciiTheme="minorHAnsi" w:hAnsiTheme="minorHAnsi"/>
          <w:color w:val="141413"/>
          <w:sz w:val="24"/>
          <w:szCs w:val="24"/>
        </w:rPr>
        <w:t>Rankenan</w:t>
      </w:r>
      <w:proofErr w:type="spellEnd"/>
      <w:r>
        <w:rPr>
          <w:rFonts w:asciiTheme="minorHAnsi" w:hAnsiTheme="minorHAnsi"/>
          <w:color w:val="141413"/>
          <w:sz w:val="24"/>
          <w:szCs w:val="24"/>
        </w:rPr>
        <w:t xml:space="preserve">, M. </w:t>
      </w:r>
      <w:proofErr w:type="spellStart"/>
      <w:r>
        <w:rPr>
          <w:rFonts w:asciiTheme="minorHAnsi" w:hAnsiTheme="minorHAnsi"/>
          <w:color w:val="141413"/>
          <w:sz w:val="24"/>
          <w:szCs w:val="24"/>
        </w:rPr>
        <w:t>Groth</w:t>
      </w:r>
      <w:proofErr w:type="spellEnd"/>
      <w:r>
        <w:rPr>
          <w:rFonts w:asciiTheme="minorHAnsi" w:hAnsiTheme="minorHAnsi"/>
          <w:color w:val="141413"/>
          <w:sz w:val="24"/>
          <w:szCs w:val="24"/>
        </w:rPr>
        <w:t xml:space="preserve">, C. </w:t>
      </w:r>
      <w:proofErr w:type="spellStart"/>
      <w:r>
        <w:rPr>
          <w:rFonts w:asciiTheme="minorHAnsi" w:hAnsiTheme="minorHAnsi"/>
          <w:color w:val="141413"/>
          <w:sz w:val="24"/>
          <w:szCs w:val="24"/>
        </w:rPr>
        <w:t>Seitamaa</w:t>
      </w:r>
      <w:proofErr w:type="spellEnd"/>
      <w:r>
        <w:rPr>
          <w:rFonts w:asciiTheme="minorHAnsi" w:hAnsiTheme="minorHAnsi"/>
          <w:color w:val="141413"/>
          <w:sz w:val="24"/>
          <w:szCs w:val="24"/>
        </w:rPr>
        <w:t>-Hakkarainen, P &amp; Makela, M</w:t>
      </w:r>
      <w:r w:rsidR="0069484F">
        <w:rPr>
          <w:rFonts w:asciiTheme="minorHAnsi" w:hAnsiTheme="minorHAnsi"/>
          <w:color w:val="141413"/>
          <w:sz w:val="24"/>
          <w:szCs w:val="24"/>
        </w:rPr>
        <w:t>.</w:t>
      </w:r>
      <w:r>
        <w:rPr>
          <w:rFonts w:asciiTheme="minorHAnsi" w:hAnsiTheme="minorHAnsi"/>
          <w:color w:val="141413"/>
          <w:sz w:val="24"/>
          <w:szCs w:val="24"/>
        </w:rPr>
        <w:t xml:space="preserve"> (2018) </w:t>
      </w:r>
      <w:r w:rsidR="0069484F">
        <w:rPr>
          <w:rFonts w:asciiTheme="minorHAnsi" w:hAnsiTheme="minorHAnsi"/>
          <w:color w:val="141413"/>
          <w:sz w:val="24"/>
          <w:szCs w:val="24"/>
        </w:rPr>
        <w:t>‘</w:t>
      </w:r>
      <w:r>
        <w:rPr>
          <w:rFonts w:asciiTheme="minorHAnsi" w:hAnsiTheme="minorHAnsi"/>
          <w:color w:val="141413"/>
          <w:sz w:val="24"/>
          <w:szCs w:val="24"/>
        </w:rPr>
        <w:t>Why our brains love art and crafts implications of creative practices on psychological well-being</w:t>
      </w:r>
      <w:r w:rsidR="0069484F">
        <w:rPr>
          <w:rFonts w:asciiTheme="minorHAnsi" w:hAnsiTheme="minorHAnsi"/>
          <w:color w:val="141413"/>
          <w:sz w:val="24"/>
          <w:szCs w:val="24"/>
        </w:rPr>
        <w:t>.’</w:t>
      </w:r>
      <w:r w:rsidRPr="00906A93">
        <w:rPr>
          <w:rFonts w:asciiTheme="minorHAnsi" w:hAnsiTheme="minorHAnsi"/>
          <w:i/>
          <w:iCs/>
          <w:color w:val="141413"/>
          <w:sz w:val="24"/>
          <w:szCs w:val="24"/>
        </w:rPr>
        <w:t xml:space="preserve"> </w:t>
      </w:r>
      <w:r w:rsidRPr="00906A93">
        <w:rPr>
          <w:rFonts w:ascii="Helvetica Neue" w:hAnsi="Helvetica Neue"/>
          <w:i/>
          <w:iCs/>
          <w:color w:val="333333"/>
          <w:sz w:val="21"/>
          <w:szCs w:val="21"/>
          <w:shd w:val="clear" w:color="auto" w:fill="FFFFFF"/>
        </w:rPr>
        <w:t xml:space="preserve">FORM </w:t>
      </w:r>
      <w:proofErr w:type="spellStart"/>
      <w:r w:rsidRPr="00906A93">
        <w:rPr>
          <w:rFonts w:ascii="Helvetica Neue" w:hAnsi="Helvetica Neue"/>
          <w:i/>
          <w:iCs/>
          <w:color w:val="333333"/>
          <w:sz w:val="21"/>
          <w:szCs w:val="21"/>
          <w:shd w:val="clear" w:color="auto" w:fill="FFFFFF"/>
        </w:rPr>
        <w:t>Akademisk</w:t>
      </w:r>
      <w:proofErr w:type="spellEnd"/>
      <w:r w:rsidRPr="00906A93">
        <w:rPr>
          <w:rFonts w:ascii="Helvetica Neue" w:hAnsi="Helvetica Neue"/>
          <w:i/>
          <w:iCs/>
          <w:color w:val="333333"/>
          <w:sz w:val="21"/>
          <w:szCs w:val="21"/>
          <w:shd w:val="clear" w:color="auto" w:fill="FFFFFF"/>
        </w:rPr>
        <w:t xml:space="preserve">. </w:t>
      </w:r>
      <w:r>
        <w:rPr>
          <w:rFonts w:ascii="Helvetica Neue" w:hAnsi="Helvetica Neue"/>
          <w:color w:val="333333"/>
          <w:sz w:val="21"/>
          <w:szCs w:val="21"/>
          <w:shd w:val="clear" w:color="auto" w:fill="FFFFFF"/>
        </w:rPr>
        <w:t>2018, 11 (2).</w:t>
      </w:r>
    </w:p>
    <w:p w14:paraId="0D0330FA" w14:textId="77777777" w:rsidR="0092754C" w:rsidRDefault="0092754C" w:rsidP="009C20AB">
      <w:pPr>
        <w:ind w:left="720"/>
        <w:jc w:val="both"/>
        <w:rPr>
          <w:rFonts w:ascii="Helvetica Neue" w:hAnsi="Helvetica Neue"/>
          <w:color w:val="333333"/>
          <w:sz w:val="21"/>
          <w:szCs w:val="21"/>
          <w:shd w:val="clear" w:color="auto" w:fill="FFFFFF"/>
        </w:rPr>
      </w:pPr>
    </w:p>
    <w:p w14:paraId="53A02333" w14:textId="6E1D2370" w:rsidR="0092754C" w:rsidRDefault="0092754C" w:rsidP="009C20AB">
      <w:pPr>
        <w:ind w:left="720"/>
        <w:jc w:val="both"/>
        <w:rPr>
          <w:rFonts w:asciiTheme="minorHAnsi" w:hAnsiTheme="minorHAnsi"/>
          <w:color w:val="333333"/>
          <w:sz w:val="24"/>
          <w:szCs w:val="24"/>
          <w:shd w:val="clear" w:color="auto" w:fill="FFFFFF"/>
        </w:rPr>
      </w:pPr>
      <w:r w:rsidRPr="0092754C">
        <w:rPr>
          <w:rFonts w:asciiTheme="minorHAnsi" w:hAnsiTheme="minorHAnsi"/>
          <w:color w:val="333333"/>
          <w:sz w:val="24"/>
          <w:szCs w:val="24"/>
          <w:shd w:val="clear" w:color="auto" w:fill="FFFFFF"/>
        </w:rPr>
        <w:t xml:space="preserve">Inwood, M. (2019) </w:t>
      </w:r>
      <w:r w:rsidRPr="0092754C">
        <w:rPr>
          <w:rFonts w:asciiTheme="minorHAnsi" w:hAnsiTheme="minorHAnsi"/>
          <w:i/>
          <w:iCs/>
          <w:color w:val="333333"/>
          <w:sz w:val="24"/>
          <w:szCs w:val="24"/>
          <w:shd w:val="clear" w:color="auto" w:fill="FFFFFF"/>
        </w:rPr>
        <w:t>Heidegger, A Very Short Introduction</w:t>
      </w:r>
      <w:r w:rsidRPr="0092754C">
        <w:rPr>
          <w:rFonts w:asciiTheme="minorHAnsi" w:hAnsiTheme="minorHAnsi"/>
          <w:color w:val="333333"/>
          <w:sz w:val="24"/>
          <w:szCs w:val="24"/>
          <w:shd w:val="clear" w:color="auto" w:fill="FFFFFF"/>
        </w:rPr>
        <w:t>. Oxford University Press.</w:t>
      </w:r>
    </w:p>
    <w:p w14:paraId="0684DA00" w14:textId="77777777" w:rsidR="00DD1AEC" w:rsidRDefault="00DD1AEC" w:rsidP="009C20AB">
      <w:pPr>
        <w:ind w:left="720"/>
        <w:jc w:val="both"/>
        <w:rPr>
          <w:rFonts w:asciiTheme="minorHAnsi" w:hAnsiTheme="minorHAnsi"/>
          <w:color w:val="333333"/>
          <w:sz w:val="24"/>
          <w:szCs w:val="24"/>
          <w:shd w:val="clear" w:color="auto" w:fill="FFFFFF"/>
        </w:rPr>
      </w:pPr>
    </w:p>
    <w:p w14:paraId="2856249A" w14:textId="07CCE4DC" w:rsidR="00DD1AEC" w:rsidRPr="00DD1AEC" w:rsidRDefault="00DD1AEC" w:rsidP="009C20AB">
      <w:pPr>
        <w:ind w:left="720"/>
        <w:jc w:val="both"/>
        <w:rPr>
          <w:rFonts w:asciiTheme="minorHAnsi" w:hAnsiTheme="minorHAnsi"/>
          <w:color w:val="141413"/>
          <w:sz w:val="24"/>
          <w:szCs w:val="24"/>
        </w:rPr>
      </w:pPr>
      <w:r w:rsidRPr="00DD1AEC">
        <w:rPr>
          <w:rFonts w:asciiTheme="minorHAnsi" w:hAnsiTheme="minorHAnsi"/>
          <w:color w:val="222222"/>
          <w:sz w:val="24"/>
          <w:szCs w:val="24"/>
          <w:shd w:val="clear" w:color="auto" w:fill="FFFFFF"/>
        </w:rPr>
        <w:t>Ji, Y., Liu, Y., Sun, X., Tan, P., Fu, T., Feng, K. (2019). Research on Chinese Traditional Handicraft Education Expansion Model Based on STEAM. In: Marcus, A., Wang, W. (eds) Design, User Experience, and Usability. Application Domains. HCII 2019. Lecture Notes in Computer Science (), vol 11585. Springer, Cham. https://doi.org/10.1007/978-3-030-23538-3_32</w:t>
      </w:r>
    </w:p>
    <w:p w14:paraId="296DD268" w14:textId="77777777" w:rsidR="00B43CB9" w:rsidRPr="005521A0" w:rsidRDefault="00B43CB9" w:rsidP="009C20AB">
      <w:pPr>
        <w:jc w:val="both"/>
        <w:rPr>
          <w:rFonts w:asciiTheme="minorHAnsi" w:hAnsiTheme="minorHAnsi" w:cs="Arial"/>
          <w:sz w:val="24"/>
          <w:szCs w:val="24"/>
        </w:rPr>
      </w:pPr>
    </w:p>
    <w:p w14:paraId="64B2F013" w14:textId="5A44ECF9" w:rsidR="001D0716" w:rsidRPr="0069484F" w:rsidRDefault="00B43CB9" w:rsidP="009C20AB">
      <w:pPr>
        <w:ind w:left="720"/>
        <w:jc w:val="both"/>
        <w:rPr>
          <w:rStyle w:val="eop"/>
          <w:rFonts w:asciiTheme="minorHAnsi" w:hAnsiTheme="minorHAnsi" w:cs="Arial"/>
          <w:color w:val="000000" w:themeColor="text1"/>
          <w:sz w:val="24"/>
          <w:szCs w:val="24"/>
        </w:rPr>
      </w:pPr>
      <w:r w:rsidRPr="0069484F">
        <w:rPr>
          <w:rFonts w:asciiTheme="minorHAnsi" w:hAnsiTheme="minorHAnsi" w:cs="Arial"/>
          <w:color w:val="000000" w:themeColor="text1"/>
          <w:sz w:val="24"/>
          <w:szCs w:val="24"/>
        </w:rPr>
        <w:t>Leader, D</w:t>
      </w:r>
      <w:r w:rsidR="009A1464" w:rsidRPr="0069484F">
        <w:rPr>
          <w:rFonts w:asciiTheme="minorHAnsi" w:hAnsiTheme="minorHAnsi" w:cs="Arial"/>
          <w:color w:val="000000" w:themeColor="text1"/>
          <w:sz w:val="24"/>
          <w:szCs w:val="24"/>
        </w:rPr>
        <w:t>.</w:t>
      </w:r>
      <w:r w:rsidRPr="0069484F">
        <w:rPr>
          <w:rFonts w:asciiTheme="minorHAnsi" w:hAnsiTheme="minorHAnsi" w:cs="Arial"/>
          <w:color w:val="000000" w:themeColor="text1"/>
          <w:sz w:val="24"/>
          <w:szCs w:val="24"/>
        </w:rPr>
        <w:t xml:space="preserve"> (2016) </w:t>
      </w:r>
      <w:r w:rsidR="0069484F" w:rsidRPr="0069484F">
        <w:rPr>
          <w:rFonts w:asciiTheme="minorHAnsi" w:hAnsiTheme="minorHAnsi" w:cs="Arial"/>
          <w:color w:val="000000" w:themeColor="text1"/>
          <w:sz w:val="24"/>
          <w:szCs w:val="24"/>
        </w:rPr>
        <w:t>‘</w:t>
      </w:r>
      <w:r w:rsidRPr="0069484F">
        <w:rPr>
          <w:rFonts w:asciiTheme="minorHAnsi" w:hAnsiTheme="minorHAnsi" w:cs="Arial"/>
          <w:color w:val="000000" w:themeColor="text1"/>
          <w:sz w:val="24"/>
          <w:szCs w:val="24"/>
        </w:rPr>
        <w:t>How Technology is changing our hands</w:t>
      </w:r>
      <w:r w:rsidR="0069484F" w:rsidRPr="0069484F">
        <w:rPr>
          <w:rFonts w:asciiTheme="minorHAnsi" w:hAnsiTheme="minorHAnsi" w:cs="Arial"/>
          <w:color w:val="000000" w:themeColor="text1"/>
          <w:sz w:val="24"/>
          <w:szCs w:val="24"/>
        </w:rPr>
        <w:t>’</w:t>
      </w:r>
      <w:r w:rsidRPr="0069484F">
        <w:rPr>
          <w:rFonts w:asciiTheme="minorHAnsi" w:hAnsiTheme="minorHAnsi" w:cs="Arial"/>
          <w:color w:val="000000" w:themeColor="text1"/>
          <w:sz w:val="24"/>
          <w:szCs w:val="24"/>
        </w:rPr>
        <w:t xml:space="preserve"> </w:t>
      </w:r>
      <w:r w:rsidRPr="0069484F">
        <w:rPr>
          <w:rFonts w:asciiTheme="minorHAnsi" w:hAnsiTheme="minorHAnsi" w:cs="Arial"/>
          <w:i/>
          <w:iCs/>
          <w:color w:val="000000" w:themeColor="text1"/>
          <w:sz w:val="24"/>
          <w:szCs w:val="24"/>
        </w:rPr>
        <w:t>Guardian Newspaper.</w:t>
      </w:r>
      <w:r w:rsidRPr="0069484F">
        <w:rPr>
          <w:rFonts w:asciiTheme="minorHAnsi" w:hAnsiTheme="minorHAnsi" w:cs="Arial"/>
          <w:color w:val="000000" w:themeColor="text1"/>
          <w:sz w:val="24"/>
          <w:szCs w:val="24"/>
        </w:rPr>
        <w:t xml:space="preserve"> </w:t>
      </w:r>
      <w:r w:rsidR="0069484F" w:rsidRPr="0069484F">
        <w:rPr>
          <w:rFonts w:asciiTheme="minorHAnsi" w:hAnsiTheme="minorHAnsi" w:cs="Arial"/>
          <w:color w:val="000000" w:themeColor="text1"/>
          <w:sz w:val="24"/>
          <w:szCs w:val="24"/>
        </w:rPr>
        <w:t xml:space="preserve">Available at: </w:t>
      </w:r>
      <w:hyperlink r:id="rId15" w:history="1">
        <w:r w:rsidR="0069484F" w:rsidRPr="0069484F">
          <w:rPr>
            <w:rStyle w:val="Hyperlink"/>
            <w:rFonts w:asciiTheme="minorHAnsi" w:eastAsiaTheme="majorEastAsia" w:hAnsiTheme="minorHAnsi" w:cs="Arial"/>
            <w:color w:val="000000" w:themeColor="text1"/>
            <w:sz w:val="24"/>
            <w:szCs w:val="24"/>
          </w:rPr>
          <w:t>https://www.theguardian.com/books/2016/may/21/darian-leader-how-technology-changing-our-hands</w:t>
        </w:r>
      </w:hyperlink>
      <w:r w:rsidR="001D0716" w:rsidRPr="0069484F">
        <w:rPr>
          <w:rStyle w:val="normaltextrun"/>
          <w:rFonts w:asciiTheme="minorHAnsi" w:eastAsiaTheme="majorEastAsia" w:hAnsiTheme="minorHAnsi" w:cs="Arial"/>
          <w:color w:val="000000" w:themeColor="text1"/>
          <w:sz w:val="24"/>
          <w:szCs w:val="24"/>
        </w:rPr>
        <w:t> </w:t>
      </w:r>
      <w:r w:rsidR="001D0716" w:rsidRPr="0069484F">
        <w:rPr>
          <w:rStyle w:val="eop"/>
          <w:rFonts w:asciiTheme="minorHAnsi" w:eastAsiaTheme="majorEastAsia" w:hAnsiTheme="minorHAnsi" w:cs="Arial"/>
          <w:color w:val="000000" w:themeColor="text1"/>
          <w:sz w:val="24"/>
          <w:szCs w:val="24"/>
        </w:rPr>
        <w:t> </w:t>
      </w:r>
      <w:r w:rsidR="0069484F">
        <w:rPr>
          <w:rStyle w:val="eop"/>
          <w:rFonts w:asciiTheme="minorHAnsi" w:eastAsiaTheme="majorEastAsia" w:hAnsiTheme="minorHAnsi" w:cs="Arial"/>
          <w:color w:val="000000" w:themeColor="text1"/>
          <w:sz w:val="24"/>
          <w:szCs w:val="24"/>
        </w:rPr>
        <w:t>Accessed: 8/4/25.</w:t>
      </w:r>
    </w:p>
    <w:p w14:paraId="246CEAE3" w14:textId="77777777" w:rsidR="00B43CB9" w:rsidRPr="0069484F" w:rsidRDefault="00B43CB9" w:rsidP="009C20AB">
      <w:pPr>
        <w:jc w:val="both"/>
        <w:rPr>
          <w:rFonts w:asciiTheme="minorHAnsi" w:hAnsiTheme="minorHAnsi" w:cs="Arial"/>
          <w:sz w:val="24"/>
          <w:szCs w:val="24"/>
        </w:rPr>
      </w:pPr>
    </w:p>
    <w:p w14:paraId="06D465AC" w14:textId="042410E5" w:rsidR="00B43CB9" w:rsidRPr="006646B3" w:rsidRDefault="00B43CB9" w:rsidP="009C20AB">
      <w:pPr>
        <w:ind w:left="720"/>
        <w:jc w:val="both"/>
        <w:rPr>
          <w:rFonts w:asciiTheme="minorHAnsi" w:hAnsiTheme="minorHAnsi"/>
          <w:color w:val="000000" w:themeColor="text1"/>
          <w:sz w:val="24"/>
          <w:szCs w:val="24"/>
        </w:rPr>
      </w:pPr>
      <w:proofErr w:type="spellStart"/>
      <w:r w:rsidRPr="006646B3">
        <w:rPr>
          <w:rFonts w:asciiTheme="minorHAnsi" w:hAnsiTheme="minorHAnsi" w:cs="Arial"/>
          <w:color w:val="000000" w:themeColor="text1"/>
          <w:sz w:val="24"/>
          <w:szCs w:val="24"/>
        </w:rPr>
        <w:t>Lightcast</w:t>
      </w:r>
      <w:proofErr w:type="spellEnd"/>
      <w:r w:rsidRPr="006646B3">
        <w:rPr>
          <w:rFonts w:asciiTheme="minorHAnsi" w:hAnsiTheme="minorHAnsi" w:cs="Arial"/>
          <w:color w:val="000000" w:themeColor="text1"/>
          <w:sz w:val="24"/>
          <w:szCs w:val="24"/>
        </w:rPr>
        <w:t xml:space="preserve"> </w:t>
      </w:r>
      <w:r w:rsidR="0069484F" w:rsidRPr="006646B3">
        <w:rPr>
          <w:rFonts w:asciiTheme="minorHAnsi" w:hAnsiTheme="minorHAnsi" w:cs="Arial"/>
          <w:color w:val="000000" w:themeColor="text1"/>
          <w:sz w:val="24"/>
          <w:szCs w:val="24"/>
        </w:rPr>
        <w:t xml:space="preserve">(2025) </w:t>
      </w:r>
      <w:r w:rsidR="006646B3" w:rsidRPr="006646B3">
        <w:rPr>
          <w:rFonts w:asciiTheme="minorHAnsi" w:hAnsiTheme="minorHAnsi" w:cs="Arial"/>
          <w:color w:val="000000" w:themeColor="text1"/>
          <w:sz w:val="24"/>
          <w:szCs w:val="24"/>
        </w:rPr>
        <w:t xml:space="preserve">The UK Skills Revolution. Building Data Driven Skills Systems in an Era of Disruption. Available at: </w:t>
      </w:r>
      <w:r w:rsidRPr="006646B3">
        <w:rPr>
          <w:rFonts w:asciiTheme="minorHAnsi" w:hAnsiTheme="minorHAnsi" w:cs="Arial"/>
          <w:color w:val="000000" w:themeColor="text1"/>
          <w:sz w:val="24"/>
          <w:szCs w:val="24"/>
        </w:rPr>
        <w:t xml:space="preserve"> </w:t>
      </w:r>
      <w:hyperlink r:id="rId16" w:history="1">
        <w:r w:rsidR="003277ED" w:rsidRPr="006646B3">
          <w:rPr>
            <w:rStyle w:val="Hyperlink"/>
            <w:rFonts w:asciiTheme="minorHAnsi" w:hAnsiTheme="minorHAnsi" w:cs="Arial"/>
            <w:color w:val="000000" w:themeColor="text1"/>
            <w:sz w:val="24"/>
            <w:szCs w:val="24"/>
          </w:rPr>
          <w:t>https://lightcast.io/uk</w:t>
        </w:r>
      </w:hyperlink>
      <w:r w:rsidR="002845F5" w:rsidRPr="006646B3">
        <w:rPr>
          <w:color w:val="000000" w:themeColor="text1"/>
        </w:rPr>
        <w:t xml:space="preserve"> </w:t>
      </w:r>
      <w:r w:rsidR="006646B3" w:rsidRPr="006646B3">
        <w:rPr>
          <w:rFonts w:asciiTheme="minorHAnsi" w:hAnsiTheme="minorHAnsi"/>
          <w:color w:val="000000" w:themeColor="text1"/>
          <w:sz w:val="24"/>
          <w:szCs w:val="24"/>
        </w:rPr>
        <w:t>Accessed: 8/4/25.</w:t>
      </w:r>
    </w:p>
    <w:p w14:paraId="10073038" w14:textId="77777777" w:rsidR="00A45D9B" w:rsidRPr="006646B3" w:rsidRDefault="00A45D9B" w:rsidP="009C20AB">
      <w:pPr>
        <w:jc w:val="both"/>
        <w:rPr>
          <w:rFonts w:asciiTheme="minorHAnsi" w:hAnsiTheme="minorHAnsi"/>
          <w:color w:val="000000" w:themeColor="text1"/>
          <w:sz w:val="24"/>
          <w:szCs w:val="24"/>
        </w:rPr>
      </w:pPr>
    </w:p>
    <w:p w14:paraId="7AA9D723" w14:textId="77777777" w:rsidR="00A45D9B" w:rsidRDefault="00A45D9B" w:rsidP="009C20AB">
      <w:pPr>
        <w:ind w:left="720"/>
        <w:jc w:val="both"/>
        <w:rPr>
          <w:rFonts w:asciiTheme="minorHAnsi" w:hAnsiTheme="minorHAnsi" w:cs="Arial"/>
          <w:color w:val="000000"/>
          <w:sz w:val="24"/>
          <w:szCs w:val="24"/>
        </w:rPr>
      </w:pPr>
      <w:r w:rsidRPr="005521A0">
        <w:rPr>
          <w:rFonts w:asciiTheme="minorHAnsi" w:hAnsiTheme="minorHAnsi" w:cs="Arial"/>
          <w:color w:val="000000"/>
          <w:sz w:val="24"/>
          <w:szCs w:val="24"/>
        </w:rPr>
        <w:t xml:space="preserve">Lichtman, M. (2006). </w:t>
      </w:r>
      <w:r w:rsidRPr="005521A0">
        <w:rPr>
          <w:rFonts w:asciiTheme="minorHAnsi" w:hAnsiTheme="minorHAnsi" w:cs="Arial"/>
          <w:i/>
          <w:iCs/>
          <w:color w:val="000000"/>
          <w:sz w:val="24"/>
          <w:szCs w:val="24"/>
        </w:rPr>
        <w:t>Qualitative research in education. A user’s guide.</w:t>
      </w:r>
      <w:r w:rsidRPr="005521A0">
        <w:rPr>
          <w:rFonts w:asciiTheme="minorHAnsi" w:hAnsiTheme="minorHAnsi" w:cs="Arial"/>
          <w:color w:val="000000"/>
          <w:sz w:val="24"/>
          <w:szCs w:val="24"/>
        </w:rPr>
        <w:t xml:space="preserve"> Thousand Oaks, CA: Sage.</w:t>
      </w:r>
    </w:p>
    <w:p w14:paraId="037C0560" w14:textId="77777777" w:rsidR="00207E1A" w:rsidRDefault="00207E1A" w:rsidP="009C20AB">
      <w:pPr>
        <w:ind w:left="720"/>
        <w:jc w:val="both"/>
        <w:rPr>
          <w:rFonts w:asciiTheme="minorHAnsi" w:hAnsiTheme="minorHAnsi" w:cs="Arial"/>
          <w:color w:val="000000"/>
          <w:sz w:val="24"/>
          <w:szCs w:val="24"/>
        </w:rPr>
      </w:pPr>
    </w:p>
    <w:p w14:paraId="23B927BD" w14:textId="60C07EFA" w:rsidR="003277ED" w:rsidRPr="00207E1A" w:rsidRDefault="00207E1A" w:rsidP="009C20AB">
      <w:pPr>
        <w:pStyle w:val="NormalWeb"/>
        <w:ind w:left="720"/>
        <w:jc w:val="both"/>
        <w:rPr>
          <w:rFonts w:asciiTheme="minorHAnsi" w:hAnsiTheme="minorHAnsi" w:cstheme="minorHAnsi"/>
          <w:i/>
          <w:iCs/>
        </w:rPr>
      </w:pPr>
      <w:r>
        <w:rPr>
          <w:rFonts w:asciiTheme="minorHAnsi" w:hAnsiTheme="minorHAnsi" w:cstheme="minorHAnsi"/>
        </w:rPr>
        <w:lastRenderedPageBreak/>
        <w:t>Olafsson,</w:t>
      </w:r>
      <w:r w:rsidRPr="00960839">
        <w:rPr>
          <w:rFonts w:asciiTheme="minorHAnsi" w:hAnsiTheme="minorHAnsi" w:cstheme="minorHAnsi"/>
        </w:rPr>
        <w:t xml:space="preserve"> B. &amp; </w:t>
      </w:r>
      <w:r>
        <w:rPr>
          <w:rFonts w:asciiTheme="minorHAnsi" w:hAnsiTheme="minorHAnsi" w:cstheme="minorHAnsi"/>
        </w:rPr>
        <w:t xml:space="preserve">Thorsteinsson, G </w:t>
      </w:r>
      <w:r w:rsidRPr="00960839">
        <w:rPr>
          <w:rFonts w:asciiTheme="minorHAnsi" w:hAnsiTheme="minorHAnsi" w:cstheme="minorHAnsi"/>
        </w:rPr>
        <w:t xml:space="preserve">(2012) </w:t>
      </w:r>
      <w:r>
        <w:rPr>
          <w:rFonts w:asciiTheme="minorHAnsi" w:hAnsiTheme="minorHAnsi" w:cstheme="minorHAnsi"/>
        </w:rPr>
        <w:t xml:space="preserve">The Intelligence of the Hands: Studying the Origin of Pedagogical Craft Education. </w:t>
      </w:r>
      <w:proofErr w:type="spellStart"/>
      <w:r w:rsidRPr="00960839">
        <w:rPr>
          <w:rFonts w:asciiTheme="minorHAnsi" w:hAnsiTheme="minorHAnsi" w:cstheme="minorHAnsi"/>
          <w:i/>
          <w:iCs/>
        </w:rPr>
        <w:t>i</w:t>
      </w:r>
      <w:proofErr w:type="spellEnd"/>
      <w:r w:rsidRPr="00960839">
        <w:rPr>
          <w:rFonts w:asciiTheme="minorHAnsi" w:hAnsiTheme="minorHAnsi" w:cstheme="minorHAnsi"/>
          <w:i/>
          <w:iCs/>
        </w:rPr>
        <w:t>-manager’s Journal on Educational Psychology, Vol. 5</w:t>
      </w:r>
      <w:r w:rsidRPr="00960839">
        <w:rPr>
          <w:rFonts w:asciiTheme="minorHAnsi" w:hAnsiTheme="minorHAnsi" w:cstheme="minorHAnsi"/>
          <w:position w:val="2"/>
        </w:rPr>
        <w:t>l</w:t>
      </w:r>
      <w:r w:rsidRPr="00960839">
        <w:rPr>
          <w:rFonts w:asciiTheme="minorHAnsi" w:hAnsiTheme="minorHAnsi" w:cstheme="minorHAnsi"/>
          <w:i/>
          <w:iCs/>
        </w:rPr>
        <w:t>No. 3</w:t>
      </w:r>
      <w:r w:rsidRPr="00960839">
        <w:rPr>
          <w:rFonts w:asciiTheme="minorHAnsi" w:hAnsiTheme="minorHAnsi" w:cstheme="minorHAnsi"/>
          <w:position w:val="2"/>
        </w:rPr>
        <w:t>l</w:t>
      </w:r>
      <w:r w:rsidRPr="00960839">
        <w:rPr>
          <w:rFonts w:asciiTheme="minorHAnsi" w:hAnsiTheme="minorHAnsi" w:cstheme="minorHAnsi"/>
          <w:i/>
          <w:iCs/>
        </w:rPr>
        <w:t>November 2011 - January 2012</w:t>
      </w:r>
    </w:p>
    <w:p w14:paraId="5B38D2B2" w14:textId="4F9911E1" w:rsidR="003277ED" w:rsidRPr="005521A0" w:rsidRDefault="003277ED" w:rsidP="009C20AB">
      <w:pPr>
        <w:pStyle w:val="p1"/>
        <w:ind w:firstLine="720"/>
        <w:jc w:val="both"/>
        <w:rPr>
          <w:rFonts w:asciiTheme="minorHAnsi" w:hAnsiTheme="minorHAnsi" w:cs="Arial"/>
          <w:sz w:val="24"/>
          <w:szCs w:val="24"/>
        </w:rPr>
      </w:pPr>
      <w:proofErr w:type="spellStart"/>
      <w:r w:rsidRPr="005521A0">
        <w:rPr>
          <w:rFonts w:asciiTheme="minorHAnsi" w:hAnsiTheme="minorHAnsi" w:cs="Arial"/>
          <w:sz w:val="24"/>
          <w:szCs w:val="24"/>
        </w:rPr>
        <w:t>Ortlipp</w:t>
      </w:r>
      <w:proofErr w:type="spellEnd"/>
      <w:r w:rsidRPr="005521A0">
        <w:rPr>
          <w:rFonts w:asciiTheme="minorHAnsi" w:hAnsiTheme="minorHAnsi" w:cs="Arial"/>
          <w:sz w:val="24"/>
          <w:szCs w:val="24"/>
        </w:rPr>
        <w:t>, M</w:t>
      </w:r>
      <w:r w:rsidR="009A1464">
        <w:rPr>
          <w:rFonts w:asciiTheme="minorHAnsi" w:hAnsiTheme="minorHAnsi" w:cs="Arial"/>
          <w:sz w:val="24"/>
          <w:szCs w:val="24"/>
        </w:rPr>
        <w:t>.</w:t>
      </w:r>
      <w:r w:rsidRPr="005521A0">
        <w:rPr>
          <w:rFonts w:asciiTheme="minorHAnsi" w:hAnsiTheme="minorHAnsi" w:cs="Arial"/>
          <w:sz w:val="24"/>
          <w:szCs w:val="24"/>
        </w:rPr>
        <w:t xml:space="preserve"> (2008) </w:t>
      </w:r>
      <w:r w:rsidR="006646B3">
        <w:rPr>
          <w:rFonts w:asciiTheme="minorHAnsi" w:hAnsiTheme="minorHAnsi" w:cs="Arial"/>
          <w:sz w:val="24"/>
          <w:szCs w:val="24"/>
        </w:rPr>
        <w:t>‘</w:t>
      </w:r>
      <w:r w:rsidRPr="005521A0">
        <w:rPr>
          <w:rFonts w:asciiTheme="minorHAnsi" w:hAnsiTheme="minorHAnsi" w:cs="Arial"/>
          <w:sz w:val="24"/>
          <w:szCs w:val="24"/>
        </w:rPr>
        <w:t>Keeping and Using Reflective Journals in the Qualitative</w:t>
      </w:r>
    </w:p>
    <w:p w14:paraId="27F6D098" w14:textId="396741BA" w:rsidR="003277ED" w:rsidRDefault="003277ED" w:rsidP="009C20AB">
      <w:pPr>
        <w:ind w:left="720"/>
        <w:jc w:val="both"/>
        <w:rPr>
          <w:rFonts w:asciiTheme="minorHAnsi" w:hAnsiTheme="minorHAnsi" w:cs="Arial"/>
          <w:color w:val="000000"/>
          <w:sz w:val="24"/>
          <w:szCs w:val="24"/>
        </w:rPr>
      </w:pPr>
      <w:r w:rsidRPr="005521A0">
        <w:rPr>
          <w:rFonts w:asciiTheme="minorHAnsi" w:hAnsiTheme="minorHAnsi" w:cs="Arial"/>
          <w:color w:val="000000"/>
          <w:sz w:val="24"/>
          <w:szCs w:val="24"/>
        </w:rPr>
        <w:t>Research Process</w:t>
      </w:r>
      <w:r w:rsidR="00A40D32">
        <w:rPr>
          <w:rFonts w:asciiTheme="minorHAnsi" w:hAnsiTheme="minorHAnsi" w:cs="Arial"/>
          <w:color w:val="000000"/>
          <w:sz w:val="24"/>
          <w:szCs w:val="24"/>
        </w:rPr>
        <w:t>.</w:t>
      </w:r>
      <w:r w:rsidR="006646B3">
        <w:rPr>
          <w:rFonts w:asciiTheme="minorHAnsi" w:hAnsiTheme="minorHAnsi" w:cs="Arial"/>
          <w:color w:val="000000"/>
          <w:sz w:val="24"/>
          <w:szCs w:val="24"/>
        </w:rPr>
        <w:t>’</w:t>
      </w:r>
      <w:r w:rsidR="00A40D32">
        <w:rPr>
          <w:rFonts w:asciiTheme="minorHAnsi" w:hAnsiTheme="minorHAnsi" w:cs="Arial"/>
          <w:color w:val="000000"/>
          <w:sz w:val="24"/>
          <w:szCs w:val="24"/>
        </w:rPr>
        <w:t xml:space="preserve"> </w:t>
      </w:r>
      <w:r w:rsidRPr="005521A0">
        <w:rPr>
          <w:rFonts w:asciiTheme="minorHAnsi" w:hAnsiTheme="minorHAnsi" w:cs="Arial"/>
          <w:i/>
          <w:iCs/>
          <w:color w:val="000000"/>
          <w:sz w:val="24"/>
          <w:szCs w:val="24"/>
        </w:rPr>
        <w:t>The Qualitative Report</w:t>
      </w:r>
      <w:r w:rsidRPr="005521A0">
        <w:rPr>
          <w:rFonts w:asciiTheme="minorHAnsi" w:hAnsiTheme="minorHAnsi" w:cs="Arial"/>
          <w:color w:val="000000"/>
          <w:sz w:val="24"/>
          <w:szCs w:val="24"/>
        </w:rPr>
        <w:t xml:space="preserve"> Volume 13 </w:t>
      </w:r>
      <w:r w:rsidR="006646B3">
        <w:rPr>
          <w:rFonts w:asciiTheme="minorHAnsi" w:hAnsiTheme="minorHAnsi" w:cs="Arial"/>
          <w:color w:val="000000"/>
          <w:sz w:val="24"/>
          <w:szCs w:val="24"/>
        </w:rPr>
        <w:t>(4)</w:t>
      </w:r>
      <w:r w:rsidRPr="005521A0">
        <w:rPr>
          <w:rFonts w:asciiTheme="minorHAnsi" w:hAnsiTheme="minorHAnsi" w:cs="Arial"/>
          <w:color w:val="000000"/>
          <w:sz w:val="24"/>
          <w:szCs w:val="24"/>
        </w:rPr>
        <w:t xml:space="preserve"> </w:t>
      </w:r>
    </w:p>
    <w:p w14:paraId="1B86AA81" w14:textId="77777777" w:rsidR="00A40D32" w:rsidRDefault="00A40D32" w:rsidP="009C20AB">
      <w:pPr>
        <w:jc w:val="both"/>
        <w:rPr>
          <w:rFonts w:asciiTheme="minorHAnsi" w:hAnsiTheme="minorHAnsi" w:cs="Arial"/>
          <w:color w:val="000000"/>
          <w:sz w:val="24"/>
          <w:szCs w:val="24"/>
        </w:rPr>
      </w:pPr>
    </w:p>
    <w:p w14:paraId="144FC71C" w14:textId="09065B6E" w:rsidR="00A40D32" w:rsidRPr="00A40D32" w:rsidRDefault="00A40D32" w:rsidP="009C20AB">
      <w:pPr>
        <w:ind w:left="720"/>
        <w:jc w:val="both"/>
        <w:rPr>
          <w:rFonts w:asciiTheme="minorHAnsi" w:hAnsiTheme="minorHAnsi" w:cs="Arial"/>
          <w:sz w:val="24"/>
          <w:szCs w:val="24"/>
        </w:rPr>
      </w:pPr>
      <w:r w:rsidRPr="005521A0">
        <w:rPr>
          <w:rFonts w:asciiTheme="minorHAnsi" w:hAnsiTheme="minorHAnsi" w:cs="Arial"/>
          <w:sz w:val="24"/>
          <w:szCs w:val="24"/>
        </w:rPr>
        <w:t>Pasquinelli, M</w:t>
      </w:r>
      <w:r w:rsidR="009A1464">
        <w:rPr>
          <w:rFonts w:asciiTheme="minorHAnsi" w:hAnsiTheme="minorHAnsi" w:cs="Arial"/>
          <w:sz w:val="24"/>
          <w:szCs w:val="24"/>
        </w:rPr>
        <w:t>.</w:t>
      </w:r>
      <w:r w:rsidRPr="005521A0">
        <w:rPr>
          <w:rFonts w:asciiTheme="minorHAnsi" w:hAnsiTheme="minorHAnsi" w:cs="Arial"/>
          <w:sz w:val="24"/>
          <w:szCs w:val="24"/>
        </w:rPr>
        <w:t xml:space="preserve"> (2023) </w:t>
      </w:r>
      <w:r w:rsidRPr="006646B3">
        <w:rPr>
          <w:rFonts w:asciiTheme="minorHAnsi" w:hAnsiTheme="minorHAnsi" w:cs="Arial"/>
          <w:i/>
          <w:iCs/>
          <w:sz w:val="24"/>
          <w:szCs w:val="24"/>
        </w:rPr>
        <w:t>The Eye of the Master. A Social History of Artificial Intelligence.</w:t>
      </w:r>
      <w:r w:rsidRPr="005521A0">
        <w:rPr>
          <w:rFonts w:asciiTheme="minorHAnsi" w:hAnsiTheme="minorHAnsi" w:cs="Arial"/>
          <w:sz w:val="24"/>
          <w:szCs w:val="24"/>
        </w:rPr>
        <w:t xml:space="preserve"> Verso, London, New York. </w:t>
      </w:r>
    </w:p>
    <w:p w14:paraId="6798E737" w14:textId="77777777" w:rsidR="00F52FB7" w:rsidRPr="005521A0" w:rsidRDefault="00F52FB7" w:rsidP="009C20AB">
      <w:pPr>
        <w:jc w:val="both"/>
        <w:rPr>
          <w:rFonts w:asciiTheme="minorHAnsi" w:hAnsiTheme="minorHAnsi" w:cs="Arial"/>
          <w:color w:val="000000"/>
          <w:sz w:val="24"/>
          <w:szCs w:val="24"/>
        </w:rPr>
      </w:pPr>
    </w:p>
    <w:p w14:paraId="2211570B" w14:textId="4F412E1D" w:rsidR="00F52FB7" w:rsidRPr="005521A0" w:rsidRDefault="00F52FB7" w:rsidP="009C20AB">
      <w:pPr>
        <w:pStyle w:val="paragraph"/>
        <w:spacing w:before="0" w:beforeAutospacing="0" w:after="0" w:afterAutospacing="0"/>
        <w:ind w:left="720"/>
        <w:jc w:val="both"/>
        <w:textAlignment w:val="baseline"/>
        <w:rPr>
          <w:rFonts w:asciiTheme="minorHAnsi" w:hAnsiTheme="minorHAnsi" w:cs="Arial"/>
        </w:rPr>
      </w:pPr>
      <w:r w:rsidRPr="005521A0">
        <w:rPr>
          <w:rStyle w:val="normaltextrun"/>
          <w:rFonts w:asciiTheme="minorHAnsi" w:eastAsiaTheme="majorEastAsia" w:hAnsiTheme="minorHAnsi" w:cs="Arial"/>
        </w:rPr>
        <w:t>Patterson</w:t>
      </w:r>
      <w:r w:rsidR="009A1464">
        <w:rPr>
          <w:rStyle w:val="normaltextrun"/>
          <w:rFonts w:asciiTheme="minorHAnsi" w:eastAsiaTheme="majorEastAsia" w:hAnsiTheme="minorHAnsi" w:cs="Arial"/>
        </w:rPr>
        <w:t>,</w:t>
      </w:r>
      <w:r w:rsidRPr="005521A0">
        <w:rPr>
          <w:rStyle w:val="normaltextrun"/>
          <w:rFonts w:asciiTheme="minorHAnsi" w:eastAsiaTheme="majorEastAsia" w:hAnsiTheme="minorHAnsi" w:cs="Arial"/>
        </w:rPr>
        <w:t xml:space="preserve"> R</w:t>
      </w:r>
      <w:r w:rsidR="009A1464">
        <w:rPr>
          <w:rStyle w:val="normaltextrun"/>
          <w:rFonts w:asciiTheme="minorHAnsi" w:eastAsiaTheme="majorEastAsia" w:hAnsiTheme="minorHAnsi" w:cs="Arial"/>
        </w:rPr>
        <w:t>.</w:t>
      </w:r>
      <w:r w:rsidRPr="005521A0">
        <w:rPr>
          <w:rStyle w:val="normaltextrun"/>
          <w:rFonts w:asciiTheme="minorHAnsi" w:eastAsiaTheme="majorEastAsia" w:hAnsiTheme="minorHAnsi" w:cs="Arial"/>
        </w:rPr>
        <w:t xml:space="preserve"> (2010)</w:t>
      </w:r>
      <w:r w:rsidR="009A1464">
        <w:rPr>
          <w:rStyle w:val="normaltextrun"/>
          <w:rFonts w:asciiTheme="minorHAnsi" w:eastAsiaTheme="majorEastAsia" w:hAnsiTheme="minorHAnsi" w:cs="Arial"/>
        </w:rPr>
        <w:t xml:space="preserve"> </w:t>
      </w:r>
      <w:r w:rsidR="009A1464" w:rsidRPr="005521A0">
        <w:rPr>
          <w:rStyle w:val="normaltextrun"/>
          <w:rFonts w:asciiTheme="minorHAnsi" w:eastAsiaTheme="majorEastAsia" w:hAnsiTheme="minorHAnsi" w:cs="Arial"/>
        </w:rPr>
        <w:t>‘Implicit Learning, Tacit Knowledge, Expertise Development, and naturalistic Decision Making’</w:t>
      </w:r>
      <w:r w:rsidRPr="005521A0">
        <w:rPr>
          <w:rStyle w:val="normaltextrun"/>
          <w:rFonts w:asciiTheme="minorHAnsi" w:eastAsiaTheme="majorEastAsia" w:hAnsiTheme="minorHAnsi" w:cs="Arial"/>
        </w:rPr>
        <w:t xml:space="preserve"> </w:t>
      </w:r>
      <w:r w:rsidRPr="009A1464">
        <w:rPr>
          <w:rStyle w:val="normaltextrun"/>
          <w:rFonts w:asciiTheme="minorHAnsi" w:eastAsiaTheme="majorEastAsia" w:hAnsiTheme="minorHAnsi" w:cs="Arial"/>
          <w:i/>
          <w:iCs/>
        </w:rPr>
        <w:t>Journal of Cognitive Engineering and Decision</w:t>
      </w:r>
      <w:r w:rsidRPr="005521A0">
        <w:rPr>
          <w:rStyle w:val="normaltextrun"/>
          <w:rFonts w:asciiTheme="minorHAnsi" w:eastAsiaTheme="majorEastAsia" w:hAnsiTheme="minorHAnsi" w:cs="Arial"/>
        </w:rPr>
        <w:t xml:space="preserve"> </w:t>
      </w:r>
      <w:r w:rsidRPr="009A1464">
        <w:rPr>
          <w:rStyle w:val="normaltextrun"/>
          <w:rFonts w:asciiTheme="minorHAnsi" w:eastAsiaTheme="majorEastAsia" w:hAnsiTheme="minorHAnsi" w:cs="Arial"/>
          <w:i/>
          <w:iCs/>
        </w:rPr>
        <w:t>Making</w:t>
      </w:r>
      <w:r w:rsidRPr="005521A0">
        <w:rPr>
          <w:rStyle w:val="normaltextrun"/>
          <w:rFonts w:asciiTheme="minorHAnsi" w:eastAsiaTheme="majorEastAsia" w:hAnsiTheme="minorHAnsi" w:cs="Arial"/>
        </w:rPr>
        <w:t>, Vol 4, No.4, Winter 2010. Pp289-303.</w:t>
      </w:r>
      <w:r w:rsidRPr="005521A0">
        <w:rPr>
          <w:rStyle w:val="eop"/>
          <w:rFonts w:asciiTheme="minorHAnsi" w:eastAsiaTheme="majorEastAsia" w:hAnsiTheme="minorHAnsi" w:cs="Arial"/>
        </w:rPr>
        <w:t> </w:t>
      </w:r>
    </w:p>
    <w:p w14:paraId="5454661D" w14:textId="77777777" w:rsidR="003277ED" w:rsidRPr="005521A0" w:rsidRDefault="003277ED" w:rsidP="009C20AB">
      <w:pPr>
        <w:jc w:val="both"/>
        <w:rPr>
          <w:rFonts w:asciiTheme="minorHAnsi" w:hAnsiTheme="minorHAnsi" w:cs="Arial"/>
          <w:color w:val="000000"/>
          <w:sz w:val="24"/>
          <w:szCs w:val="24"/>
        </w:rPr>
      </w:pPr>
    </w:p>
    <w:p w14:paraId="15112521" w14:textId="3A12E85A" w:rsidR="009A1464" w:rsidRPr="006646B3" w:rsidRDefault="009A1464" w:rsidP="009C20AB">
      <w:pPr>
        <w:ind w:left="720"/>
        <w:jc w:val="both"/>
        <w:rPr>
          <w:rFonts w:asciiTheme="minorHAnsi" w:hAnsiTheme="minorHAnsi"/>
          <w:color w:val="000000" w:themeColor="text1"/>
          <w:sz w:val="24"/>
          <w:szCs w:val="24"/>
        </w:rPr>
      </w:pPr>
      <w:r w:rsidRPr="006646B3">
        <w:rPr>
          <w:rFonts w:asciiTheme="minorHAnsi" w:hAnsiTheme="minorHAnsi"/>
          <w:color w:val="000000" w:themeColor="text1"/>
          <w:sz w:val="24"/>
          <w:szCs w:val="24"/>
        </w:rPr>
        <w:t xml:space="preserve">Randolph, J. (2009). </w:t>
      </w:r>
      <w:r w:rsidR="006646B3" w:rsidRPr="006646B3">
        <w:rPr>
          <w:rFonts w:asciiTheme="minorHAnsi" w:hAnsiTheme="minorHAnsi"/>
          <w:color w:val="000000" w:themeColor="text1"/>
          <w:sz w:val="24"/>
          <w:szCs w:val="24"/>
        </w:rPr>
        <w:t>‘</w:t>
      </w:r>
      <w:r w:rsidRPr="006646B3">
        <w:rPr>
          <w:rFonts w:asciiTheme="minorHAnsi" w:hAnsiTheme="minorHAnsi"/>
          <w:color w:val="000000" w:themeColor="text1"/>
          <w:sz w:val="24"/>
          <w:szCs w:val="24"/>
        </w:rPr>
        <w:t>A Guide to Writing the Dissertation Literature Review.</w:t>
      </w:r>
      <w:r w:rsidR="006646B3" w:rsidRPr="006646B3">
        <w:rPr>
          <w:rFonts w:asciiTheme="minorHAnsi" w:hAnsiTheme="minorHAnsi"/>
          <w:color w:val="000000" w:themeColor="text1"/>
          <w:sz w:val="24"/>
          <w:szCs w:val="24"/>
        </w:rPr>
        <w:t xml:space="preserve">’ </w:t>
      </w:r>
      <w:r w:rsidRPr="006646B3">
        <w:rPr>
          <w:rFonts w:asciiTheme="minorHAnsi" w:hAnsiTheme="minorHAnsi"/>
          <w:i/>
          <w:iCs/>
          <w:color w:val="000000" w:themeColor="text1"/>
          <w:sz w:val="24"/>
          <w:szCs w:val="24"/>
        </w:rPr>
        <w:t>Practical Assessment, Research</w:t>
      </w:r>
      <w:r w:rsidRPr="006646B3">
        <w:rPr>
          <w:rFonts w:asciiTheme="minorHAnsi" w:hAnsiTheme="minorHAnsi"/>
          <w:color w:val="000000" w:themeColor="text1"/>
          <w:sz w:val="24"/>
          <w:szCs w:val="24"/>
        </w:rPr>
        <w:t xml:space="preserve"> </w:t>
      </w:r>
      <w:r w:rsidRPr="006646B3">
        <w:rPr>
          <w:rFonts w:asciiTheme="minorHAnsi" w:hAnsiTheme="minorHAnsi"/>
          <w:i/>
          <w:iCs/>
          <w:color w:val="000000" w:themeColor="text1"/>
          <w:sz w:val="24"/>
          <w:szCs w:val="24"/>
        </w:rPr>
        <w:t>&amp; Evaluation</w:t>
      </w:r>
      <w:r w:rsidRPr="006646B3">
        <w:rPr>
          <w:rFonts w:asciiTheme="minorHAnsi" w:hAnsiTheme="minorHAnsi"/>
          <w:color w:val="000000" w:themeColor="text1"/>
          <w:sz w:val="24"/>
          <w:szCs w:val="24"/>
        </w:rPr>
        <w:t xml:space="preserve">, 14(13). Available </w:t>
      </w:r>
      <w:r w:rsidR="006646B3" w:rsidRPr="006646B3">
        <w:rPr>
          <w:rFonts w:asciiTheme="minorHAnsi" w:hAnsiTheme="minorHAnsi"/>
          <w:color w:val="000000" w:themeColor="text1"/>
          <w:sz w:val="24"/>
          <w:szCs w:val="24"/>
        </w:rPr>
        <w:t xml:space="preserve">at: </w:t>
      </w:r>
      <w:hyperlink r:id="rId17" w:history="1">
        <w:r w:rsidR="006646B3" w:rsidRPr="006646B3">
          <w:rPr>
            <w:rStyle w:val="Hyperlink"/>
            <w:rFonts w:asciiTheme="minorHAnsi" w:hAnsiTheme="minorHAnsi"/>
            <w:color w:val="000000" w:themeColor="text1"/>
            <w:sz w:val="24"/>
            <w:szCs w:val="24"/>
          </w:rPr>
          <w:t>http://pareonline.net/getvn.asp?v=14&amp;n=13</w:t>
        </w:r>
      </w:hyperlink>
      <w:r w:rsidRPr="006646B3">
        <w:rPr>
          <w:rFonts w:asciiTheme="minorHAnsi" w:hAnsiTheme="minorHAnsi"/>
          <w:color w:val="000000" w:themeColor="text1"/>
          <w:sz w:val="24"/>
          <w:szCs w:val="24"/>
        </w:rPr>
        <w:t>.</w:t>
      </w:r>
      <w:r w:rsidR="006646B3" w:rsidRPr="006646B3">
        <w:rPr>
          <w:rFonts w:asciiTheme="minorHAnsi" w:hAnsiTheme="minorHAnsi"/>
          <w:color w:val="000000" w:themeColor="text1"/>
          <w:sz w:val="24"/>
          <w:szCs w:val="24"/>
        </w:rPr>
        <w:t xml:space="preserve"> Accessed: 8/4/25</w:t>
      </w:r>
    </w:p>
    <w:p w14:paraId="4FD1FDC9" w14:textId="77777777" w:rsidR="00B43CB9" w:rsidRPr="005521A0" w:rsidRDefault="00B43CB9" w:rsidP="009C20AB">
      <w:pPr>
        <w:jc w:val="both"/>
        <w:rPr>
          <w:rFonts w:asciiTheme="minorHAnsi" w:hAnsiTheme="minorHAnsi" w:cs="Arial"/>
          <w:sz w:val="24"/>
          <w:szCs w:val="24"/>
        </w:rPr>
      </w:pPr>
    </w:p>
    <w:p w14:paraId="3D0DFD91" w14:textId="517AB42A" w:rsidR="00B43CB9" w:rsidRPr="005521A0" w:rsidRDefault="00B43CB9"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Ramsook, L</w:t>
      </w:r>
      <w:r w:rsidR="006646B3">
        <w:rPr>
          <w:rFonts w:asciiTheme="minorHAnsi" w:hAnsiTheme="minorHAnsi" w:cs="Arial"/>
          <w:sz w:val="24"/>
          <w:szCs w:val="24"/>
        </w:rPr>
        <w:t xml:space="preserve">. </w:t>
      </w:r>
      <w:r w:rsidRPr="005521A0">
        <w:rPr>
          <w:rFonts w:asciiTheme="minorHAnsi" w:hAnsiTheme="minorHAnsi" w:cs="Arial"/>
          <w:sz w:val="24"/>
          <w:szCs w:val="24"/>
        </w:rPr>
        <w:t xml:space="preserve">(2018) </w:t>
      </w:r>
      <w:r w:rsidR="006646B3">
        <w:rPr>
          <w:rFonts w:asciiTheme="minorHAnsi" w:hAnsiTheme="minorHAnsi" w:cs="Arial"/>
          <w:sz w:val="24"/>
          <w:szCs w:val="24"/>
        </w:rPr>
        <w:t>‘</w:t>
      </w:r>
      <w:r w:rsidRPr="005521A0">
        <w:rPr>
          <w:rFonts w:asciiTheme="minorHAnsi" w:hAnsiTheme="minorHAnsi" w:cs="Arial"/>
          <w:sz w:val="24"/>
          <w:szCs w:val="24"/>
        </w:rPr>
        <w:t>A Methodological Approach to Hermeneutic Phenomenology</w:t>
      </w:r>
      <w:r w:rsidR="006646B3">
        <w:rPr>
          <w:rFonts w:asciiTheme="minorHAnsi" w:hAnsiTheme="minorHAnsi" w:cs="Arial"/>
          <w:sz w:val="24"/>
          <w:szCs w:val="24"/>
        </w:rPr>
        <w:t xml:space="preserve">’ </w:t>
      </w:r>
      <w:r w:rsidRPr="007948C3">
        <w:rPr>
          <w:rFonts w:asciiTheme="minorHAnsi" w:hAnsiTheme="minorHAnsi" w:cs="Arial"/>
          <w:i/>
          <w:iCs/>
          <w:sz w:val="24"/>
          <w:szCs w:val="24"/>
        </w:rPr>
        <w:t>International Journal of Humanities and Social Sciences</w:t>
      </w:r>
      <w:r w:rsidRPr="005521A0">
        <w:rPr>
          <w:rFonts w:asciiTheme="minorHAnsi" w:hAnsiTheme="minorHAnsi" w:cs="Arial"/>
          <w:sz w:val="24"/>
          <w:szCs w:val="24"/>
        </w:rPr>
        <w:t>. Vol. 10, No. 1</w:t>
      </w:r>
      <w:r w:rsidR="006646B3">
        <w:rPr>
          <w:rFonts w:asciiTheme="minorHAnsi" w:hAnsiTheme="minorHAnsi" w:cs="Arial"/>
          <w:sz w:val="24"/>
          <w:szCs w:val="24"/>
        </w:rPr>
        <w:t>.</w:t>
      </w:r>
    </w:p>
    <w:p w14:paraId="5C5A05A7" w14:textId="77777777" w:rsidR="00AB6E41" w:rsidRPr="005521A0" w:rsidRDefault="00AB6E41" w:rsidP="009C20AB">
      <w:pPr>
        <w:pStyle w:val="p1"/>
        <w:jc w:val="both"/>
        <w:rPr>
          <w:rFonts w:asciiTheme="minorHAnsi" w:hAnsiTheme="minorHAnsi" w:cs="Arial"/>
          <w:sz w:val="24"/>
          <w:szCs w:val="24"/>
        </w:rPr>
      </w:pPr>
    </w:p>
    <w:p w14:paraId="4AD21647" w14:textId="241A7D21" w:rsidR="00AB6E41" w:rsidRPr="005521A0" w:rsidRDefault="00AB6E41"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Smith, J. Flowers, P</w:t>
      </w:r>
      <w:r w:rsidR="006646B3">
        <w:rPr>
          <w:rFonts w:asciiTheme="minorHAnsi" w:hAnsiTheme="minorHAnsi" w:cs="Arial"/>
          <w:sz w:val="24"/>
          <w:szCs w:val="24"/>
        </w:rPr>
        <w:t>.</w:t>
      </w:r>
      <w:r w:rsidRPr="005521A0">
        <w:rPr>
          <w:rFonts w:asciiTheme="minorHAnsi" w:hAnsiTheme="minorHAnsi" w:cs="Arial"/>
          <w:sz w:val="24"/>
          <w:szCs w:val="24"/>
        </w:rPr>
        <w:t xml:space="preserve"> &amp; Larkin, M</w:t>
      </w:r>
      <w:r w:rsidR="006646B3">
        <w:rPr>
          <w:rFonts w:asciiTheme="minorHAnsi" w:hAnsiTheme="minorHAnsi" w:cs="Arial"/>
          <w:sz w:val="24"/>
          <w:szCs w:val="24"/>
        </w:rPr>
        <w:t>.</w:t>
      </w:r>
      <w:r w:rsidRPr="005521A0">
        <w:rPr>
          <w:rFonts w:asciiTheme="minorHAnsi" w:hAnsiTheme="minorHAnsi" w:cs="Arial"/>
          <w:sz w:val="24"/>
          <w:szCs w:val="24"/>
        </w:rPr>
        <w:t xml:space="preserve"> (2009) </w:t>
      </w:r>
      <w:r w:rsidRPr="006646B3">
        <w:rPr>
          <w:rFonts w:asciiTheme="minorHAnsi" w:hAnsiTheme="minorHAnsi" w:cs="Arial"/>
          <w:i/>
          <w:iCs/>
          <w:sz w:val="24"/>
          <w:szCs w:val="24"/>
        </w:rPr>
        <w:t>Interpretive Phenomenological Analysis. Theory, Method &amp; Research.</w:t>
      </w:r>
      <w:r w:rsidRPr="005521A0">
        <w:rPr>
          <w:rFonts w:asciiTheme="minorHAnsi" w:hAnsiTheme="minorHAnsi" w:cs="Arial"/>
          <w:sz w:val="24"/>
          <w:szCs w:val="24"/>
        </w:rPr>
        <w:t xml:space="preserve"> </w:t>
      </w:r>
      <w:r w:rsidRPr="005521A0">
        <w:rPr>
          <w:rFonts w:asciiTheme="minorHAnsi" w:hAnsiTheme="minorHAnsi" w:cs="Arial"/>
          <w:color w:val="0F1111"/>
          <w:sz w:val="24"/>
          <w:szCs w:val="24"/>
          <w:shd w:val="clear" w:color="auto" w:fill="FFFFFF"/>
        </w:rPr>
        <w:t>SAGE Publications Ltd; 1st edition (21 May 2009)</w:t>
      </w:r>
      <w:r w:rsidRPr="005521A0">
        <w:rPr>
          <w:rFonts w:asciiTheme="minorHAnsi" w:hAnsiTheme="minorHAnsi" w:cs="Arial"/>
          <w:sz w:val="24"/>
          <w:szCs w:val="24"/>
        </w:rPr>
        <w:t xml:space="preserve"> </w:t>
      </w:r>
    </w:p>
    <w:p w14:paraId="71C6067C" w14:textId="77777777" w:rsidR="006319FC" w:rsidRPr="005521A0" w:rsidRDefault="006319FC" w:rsidP="009C20AB">
      <w:pPr>
        <w:pStyle w:val="p1"/>
        <w:jc w:val="both"/>
        <w:rPr>
          <w:rFonts w:asciiTheme="minorHAnsi" w:hAnsiTheme="minorHAnsi" w:cs="Arial"/>
          <w:sz w:val="24"/>
          <w:szCs w:val="24"/>
        </w:rPr>
      </w:pPr>
    </w:p>
    <w:p w14:paraId="253D4F85" w14:textId="7468E5BE" w:rsidR="006319FC" w:rsidRDefault="006319FC"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 xml:space="preserve">Thompson, P (2013) </w:t>
      </w:r>
      <w:r w:rsidR="006646B3">
        <w:rPr>
          <w:rFonts w:asciiTheme="minorHAnsi" w:hAnsiTheme="minorHAnsi" w:cs="Arial"/>
          <w:sz w:val="24"/>
          <w:szCs w:val="24"/>
        </w:rPr>
        <w:t>‘</w:t>
      </w:r>
      <w:r w:rsidRPr="005521A0">
        <w:rPr>
          <w:rFonts w:asciiTheme="minorHAnsi" w:hAnsiTheme="minorHAnsi" w:cs="Arial"/>
          <w:sz w:val="24"/>
          <w:szCs w:val="24"/>
        </w:rPr>
        <w:t xml:space="preserve">The digital natives as </w:t>
      </w:r>
      <w:r w:rsidR="00AB6E41" w:rsidRPr="005521A0">
        <w:rPr>
          <w:rFonts w:asciiTheme="minorHAnsi" w:hAnsiTheme="minorHAnsi" w:cs="Arial"/>
          <w:sz w:val="24"/>
          <w:szCs w:val="24"/>
        </w:rPr>
        <w:t>learnings: Technology</w:t>
      </w:r>
      <w:r w:rsidRPr="005521A0">
        <w:rPr>
          <w:rFonts w:asciiTheme="minorHAnsi" w:hAnsiTheme="minorHAnsi" w:cs="Arial"/>
          <w:sz w:val="24"/>
          <w:szCs w:val="24"/>
        </w:rPr>
        <w:t xml:space="preserve"> use pattern and learning.</w:t>
      </w:r>
      <w:r w:rsidR="006646B3">
        <w:rPr>
          <w:rFonts w:asciiTheme="minorHAnsi" w:hAnsiTheme="minorHAnsi" w:cs="Arial"/>
          <w:sz w:val="24"/>
          <w:szCs w:val="24"/>
        </w:rPr>
        <w:t>’</w:t>
      </w:r>
      <w:r w:rsidRPr="005521A0">
        <w:rPr>
          <w:rFonts w:asciiTheme="minorHAnsi" w:hAnsiTheme="minorHAnsi" w:cs="Arial"/>
          <w:sz w:val="24"/>
          <w:szCs w:val="24"/>
        </w:rPr>
        <w:t xml:space="preserve"> </w:t>
      </w:r>
      <w:r w:rsidR="001D0716" w:rsidRPr="007948C3">
        <w:rPr>
          <w:rFonts w:asciiTheme="minorHAnsi" w:hAnsiTheme="minorHAnsi" w:cs="Arial"/>
          <w:i/>
          <w:iCs/>
          <w:sz w:val="24"/>
          <w:szCs w:val="24"/>
        </w:rPr>
        <w:t>Computers and Education</w:t>
      </w:r>
      <w:r w:rsidR="001D0716" w:rsidRPr="005521A0">
        <w:rPr>
          <w:rFonts w:asciiTheme="minorHAnsi" w:hAnsiTheme="minorHAnsi" w:cs="Arial"/>
          <w:sz w:val="24"/>
          <w:szCs w:val="24"/>
        </w:rPr>
        <w:t xml:space="preserve"> 65 (2013) 12-33.</w:t>
      </w:r>
    </w:p>
    <w:p w14:paraId="04B63658" w14:textId="77777777" w:rsidR="00207E1A" w:rsidRDefault="00207E1A" w:rsidP="009C20AB">
      <w:pPr>
        <w:pStyle w:val="p1"/>
        <w:ind w:left="720"/>
        <w:jc w:val="both"/>
        <w:rPr>
          <w:rFonts w:asciiTheme="minorHAnsi" w:hAnsiTheme="minorHAnsi" w:cs="Arial"/>
          <w:sz w:val="24"/>
          <w:szCs w:val="24"/>
        </w:rPr>
      </w:pPr>
    </w:p>
    <w:p w14:paraId="34691035" w14:textId="3FC66051" w:rsidR="00207E1A" w:rsidRDefault="00207E1A" w:rsidP="009C20AB">
      <w:pPr>
        <w:pStyle w:val="p1"/>
        <w:ind w:left="720"/>
        <w:jc w:val="both"/>
        <w:rPr>
          <w:rFonts w:asciiTheme="minorHAnsi" w:hAnsiTheme="minorHAnsi"/>
          <w:sz w:val="24"/>
          <w:szCs w:val="24"/>
        </w:rPr>
      </w:pPr>
      <w:r>
        <w:rPr>
          <w:rFonts w:asciiTheme="minorHAnsi" w:hAnsiTheme="minorHAnsi" w:cs="Arial"/>
          <w:sz w:val="24"/>
          <w:szCs w:val="24"/>
        </w:rPr>
        <w:t xml:space="preserve">Zuo, L. (2022) ‘The Formation and Development of Japanese Craftmanship’ </w:t>
      </w:r>
      <w:r w:rsidRPr="00207E1A">
        <w:rPr>
          <w:rFonts w:asciiTheme="minorHAnsi" w:hAnsiTheme="minorHAnsi" w:cs="Arial"/>
          <w:i/>
          <w:iCs/>
          <w:sz w:val="24"/>
          <w:szCs w:val="24"/>
        </w:rPr>
        <w:t>Journal of Asian Research</w:t>
      </w:r>
      <w:r>
        <w:rPr>
          <w:rFonts w:asciiTheme="minorHAnsi" w:hAnsiTheme="minorHAnsi" w:cs="Arial"/>
          <w:i/>
          <w:iCs/>
          <w:sz w:val="24"/>
          <w:szCs w:val="24"/>
        </w:rPr>
        <w:t xml:space="preserve">. </w:t>
      </w:r>
      <w:r>
        <w:rPr>
          <w:rFonts w:asciiTheme="minorHAnsi" w:hAnsiTheme="minorHAnsi" w:cs="Arial"/>
          <w:sz w:val="24"/>
          <w:szCs w:val="24"/>
        </w:rPr>
        <w:t xml:space="preserve">Available at: </w:t>
      </w:r>
      <w:r w:rsidRPr="00207E1A">
        <w:rPr>
          <w:rFonts w:asciiTheme="minorHAnsi" w:hAnsiTheme="minorHAnsi"/>
          <w:sz w:val="24"/>
          <w:szCs w:val="24"/>
        </w:rPr>
        <w:t>doi:10.22158/</w:t>
      </w:r>
      <w:proofErr w:type="gramStart"/>
      <w:r w:rsidRPr="00207E1A">
        <w:rPr>
          <w:rFonts w:asciiTheme="minorHAnsi" w:hAnsiTheme="minorHAnsi"/>
          <w:sz w:val="24"/>
          <w:szCs w:val="24"/>
        </w:rPr>
        <w:t>jar.v</w:t>
      </w:r>
      <w:proofErr w:type="gramEnd"/>
      <w:r w:rsidRPr="00207E1A">
        <w:rPr>
          <w:rFonts w:asciiTheme="minorHAnsi" w:hAnsiTheme="minorHAnsi"/>
          <w:sz w:val="24"/>
          <w:szCs w:val="24"/>
        </w:rPr>
        <w:t>6n4p25</w:t>
      </w:r>
      <w:r>
        <w:rPr>
          <w:rFonts w:asciiTheme="minorHAnsi" w:hAnsiTheme="minorHAnsi"/>
          <w:sz w:val="24"/>
          <w:szCs w:val="24"/>
        </w:rPr>
        <w:t xml:space="preserve"> </w:t>
      </w:r>
    </w:p>
    <w:p w14:paraId="56B2F43F" w14:textId="77777777" w:rsidR="0003250F" w:rsidRDefault="0003250F" w:rsidP="009C20AB">
      <w:pPr>
        <w:pStyle w:val="p1"/>
        <w:ind w:left="720"/>
        <w:jc w:val="both"/>
        <w:rPr>
          <w:rFonts w:asciiTheme="minorHAnsi" w:hAnsiTheme="minorHAnsi"/>
          <w:sz w:val="24"/>
          <w:szCs w:val="24"/>
        </w:rPr>
      </w:pPr>
    </w:p>
    <w:p w14:paraId="3529D475" w14:textId="77777777" w:rsidR="00D41F04" w:rsidRDefault="00D41F04" w:rsidP="009C20AB">
      <w:pPr>
        <w:pStyle w:val="p1"/>
        <w:ind w:left="720"/>
        <w:jc w:val="both"/>
        <w:rPr>
          <w:rFonts w:asciiTheme="minorHAnsi" w:hAnsiTheme="minorHAnsi"/>
          <w:b/>
          <w:bCs/>
          <w:sz w:val="24"/>
          <w:szCs w:val="24"/>
        </w:rPr>
      </w:pPr>
    </w:p>
    <w:p w14:paraId="3F36DBBE" w14:textId="77777777" w:rsidR="00D41F04" w:rsidRDefault="00D41F04" w:rsidP="009C20AB">
      <w:pPr>
        <w:pStyle w:val="p1"/>
        <w:ind w:left="720"/>
        <w:jc w:val="both"/>
        <w:rPr>
          <w:rFonts w:asciiTheme="minorHAnsi" w:hAnsiTheme="minorHAnsi"/>
          <w:b/>
          <w:bCs/>
          <w:sz w:val="24"/>
          <w:szCs w:val="24"/>
        </w:rPr>
      </w:pPr>
    </w:p>
    <w:p w14:paraId="1FED262E" w14:textId="77777777" w:rsidR="00D41F04" w:rsidRDefault="00D41F04" w:rsidP="009C20AB">
      <w:pPr>
        <w:pStyle w:val="p1"/>
        <w:ind w:left="720"/>
        <w:jc w:val="both"/>
        <w:rPr>
          <w:rFonts w:asciiTheme="minorHAnsi" w:hAnsiTheme="minorHAnsi"/>
          <w:b/>
          <w:bCs/>
          <w:sz w:val="24"/>
          <w:szCs w:val="24"/>
        </w:rPr>
      </w:pPr>
    </w:p>
    <w:p w14:paraId="59A43560" w14:textId="77777777" w:rsidR="00D41F04" w:rsidRDefault="00D41F04" w:rsidP="009C20AB">
      <w:pPr>
        <w:pStyle w:val="p1"/>
        <w:ind w:left="720"/>
        <w:jc w:val="both"/>
        <w:rPr>
          <w:rFonts w:asciiTheme="minorHAnsi" w:hAnsiTheme="minorHAnsi"/>
          <w:b/>
          <w:bCs/>
          <w:sz w:val="24"/>
          <w:szCs w:val="24"/>
        </w:rPr>
      </w:pPr>
    </w:p>
    <w:p w14:paraId="2A1463D9" w14:textId="77777777" w:rsidR="00D41F04" w:rsidRDefault="00D41F04" w:rsidP="009C20AB">
      <w:pPr>
        <w:pStyle w:val="p1"/>
        <w:ind w:left="720"/>
        <w:jc w:val="both"/>
        <w:rPr>
          <w:rFonts w:asciiTheme="minorHAnsi" w:hAnsiTheme="minorHAnsi"/>
          <w:b/>
          <w:bCs/>
          <w:sz w:val="24"/>
          <w:szCs w:val="24"/>
        </w:rPr>
      </w:pPr>
    </w:p>
    <w:p w14:paraId="6C8DEC61" w14:textId="77777777" w:rsidR="0003250F" w:rsidRDefault="0003250F" w:rsidP="009C20AB">
      <w:pPr>
        <w:pStyle w:val="p1"/>
        <w:ind w:left="720"/>
        <w:jc w:val="both"/>
        <w:rPr>
          <w:rFonts w:asciiTheme="minorHAnsi" w:hAnsiTheme="minorHAnsi"/>
          <w:b/>
          <w:bCs/>
          <w:sz w:val="24"/>
          <w:szCs w:val="24"/>
        </w:rPr>
      </w:pPr>
    </w:p>
    <w:p w14:paraId="47B102D8" w14:textId="77777777" w:rsidR="00D41F04" w:rsidRDefault="00D41F04" w:rsidP="0003250F">
      <w:pPr>
        <w:pStyle w:val="p1"/>
        <w:ind w:left="720"/>
        <w:jc w:val="both"/>
        <w:rPr>
          <w:rFonts w:asciiTheme="minorHAnsi" w:hAnsiTheme="minorHAnsi"/>
          <w:b/>
          <w:bCs/>
          <w:sz w:val="24"/>
          <w:szCs w:val="24"/>
        </w:rPr>
      </w:pPr>
    </w:p>
    <w:p w14:paraId="5CD25B5F" w14:textId="77777777" w:rsidR="0003250F" w:rsidRDefault="0003250F" w:rsidP="0003250F">
      <w:pPr>
        <w:pStyle w:val="p1"/>
        <w:ind w:left="720"/>
        <w:jc w:val="both"/>
        <w:rPr>
          <w:rFonts w:asciiTheme="minorHAnsi" w:hAnsiTheme="minorHAnsi"/>
          <w:b/>
          <w:bCs/>
          <w:sz w:val="24"/>
          <w:szCs w:val="24"/>
        </w:rPr>
      </w:pPr>
    </w:p>
    <w:p w14:paraId="108FF133" w14:textId="0A80A90A" w:rsidR="0003250F" w:rsidRDefault="0003250F" w:rsidP="0003250F">
      <w:pPr>
        <w:pStyle w:val="p1"/>
        <w:ind w:left="720"/>
        <w:jc w:val="both"/>
        <w:rPr>
          <w:rFonts w:asciiTheme="minorHAnsi" w:hAnsiTheme="minorHAnsi"/>
          <w:b/>
          <w:bCs/>
          <w:sz w:val="24"/>
          <w:szCs w:val="24"/>
        </w:rPr>
      </w:pPr>
    </w:p>
    <w:p w14:paraId="32DB60ED" w14:textId="77777777" w:rsidR="00D41F04" w:rsidRDefault="00D41F04" w:rsidP="0003250F">
      <w:pPr>
        <w:pStyle w:val="p1"/>
        <w:ind w:left="720"/>
        <w:jc w:val="both"/>
        <w:rPr>
          <w:rFonts w:asciiTheme="minorHAnsi" w:hAnsiTheme="minorHAnsi"/>
          <w:b/>
          <w:bCs/>
          <w:sz w:val="24"/>
          <w:szCs w:val="24"/>
        </w:rPr>
      </w:pPr>
    </w:p>
    <w:p w14:paraId="0F749AAB" w14:textId="77777777" w:rsidR="00D41F04" w:rsidRPr="0003250F" w:rsidRDefault="00D41F04" w:rsidP="0003250F">
      <w:pPr>
        <w:pStyle w:val="p1"/>
        <w:ind w:left="720"/>
        <w:jc w:val="both"/>
        <w:rPr>
          <w:rFonts w:asciiTheme="minorHAnsi" w:hAnsiTheme="minorHAnsi"/>
          <w:b/>
          <w:bCs/>
          <w:sz w:val="24"/>
          <w:szCs w:val="24"/>
        </w:rPr>
      </w:pPr>
    </w:p>
    <w:p w14:paraId="4BA1E10E" w14:textId="32186505" w:rsidR="00207E1A" w:rsidRDefault="00207E1A" w:rsidP="009C20AB">
      <w:pPr>
        <w:pStyle w:val="p1"/>
        <w:ind w:left="720"/>
        <w:jc w:val="both"/>
        <w:rPr>
          <w:rFonts w:asciiTheme="minorHAnsi" w:hAnsiTheme="minorHAnsi" w:cs="Arial"/>
          <w:sz w:val="24"/>
          <w:szCs w:val="24"/>
        </w:rPr>
      </w:pPr>
    </w:p>
    <w:p w14:paraId="081E532E" w14:textId="77777777" w:rsidR="00D41F04" w:rsidRDefault="00D41F04" w:rsidP="009C20AB">
      <w:pPr>
        <w:pStyle w:val="p1"/>
        <w:ind w:left="720"/>
        <w:jc w:val="both"/>
        <w:rPr>
          <w:rFonts w:asciiTheme="minorHAnsi" w:hAnsiTheme="minorHAnsi" w:cs="Arial"/>
          <w:sz w:val="24"/>
          <w:szCs w:val="24"/>
        </w:rPr>
      </w:pPr>
    </w:p>
    <w:p w14:paraId="075D22B2" w14:textId="77777777" w:rsidR="00D41F04" w:rsidRDefault="00D41F04" w:rsidP="009C20AB">
      <w:pPr>
        <w:pStyle w:val="p1"/>
        <w:ind w:left="720"/>
        <w:jc w:val="both"/>
        <w:rPr>
          <w:rFonts w:asciiTheme="minorHAnsi" w:hAnsiTheme="minorHAnsi" w:cs="Arial"/>
          <w:sz w:val="24"/>
          <w:szCs w:val="24"/>
        </w:rPr>
      </w:pPr>
    </w:p>
    <w:p w14:paraId="374A3ABA" w14:textId="77777777" w:rsidR="00D41F04" w:rsidRDefault="00D41F04" w:rsidP="009C20AB">
      <w:pPr>
        <w:pStyle w:val="p1"/>
        <w:ind w:left="720"/>
        <w:jc w:val="both"/>
        <w:rPr>
          <w:rFonts w:asciiTheme="minorHAnsi" w:hAnsiTheme="minorHAnsi" w:cs="Arial"/>
          <w:sz w:val="24"/>
          <w:szCs w:val="24"/>
        </w:rPr>
      </w:pPr>
    </w:p>
    <w:p w14:paraId="0001721F" w14:textId="77777777" w:rsidR="00D41F04" w:rsidRDefault="00D41F04" w:rsidP="009C20AB">
      <w:pPr>
        <w:pStyle w:val="p1"/>
        <w:ind w:left="720"/>
        <w:jc w:val="both"/>
        <w:rPr>
          <w:rFonts w:asciiTheme="minorHAnsi" w:hAnsiTheme="minorHAnsi" w:cs="Arial"/>
          <w:sz w:val="24"/>
          <w:szCs w:val="24"/>
        </w:rPr>
      </w:pPr>
    </w:p>
    <w:p w14:paraId="7EA21F02" w14:textId="77777777" w:rsidR="00D41F04" w:rsidRDefault="00D41F04" w:rsidP="00D41F04">
      <w:pPr>
        <w:pStyle w:val="p1"/>
        <w:jc w:val="both"/>
        <w:rPr>
          <w:rFonts w:asciiTheme="minorHAnsi" w:hAnsiTheme="minorHAnsi"/>
          <w:b/>
          <w:bCs/>
          <w:sz w:val="24"/>
          <w:szCs w:val="24"/>
        </w:rPr>
      </w:pPr>
      <w:r>
        <w:rPr>
          <w:rFonts w:asciiTheme="minorHAnsi" w:hAnsiTheme="minorHAnsi"/>
          <w:b/>
          <w:bCs/>
          <w:sz w:val="24"/>
          <w:szCs w:val="24"/>
        </w:rPr>
        <w:lastRenderedPageBreak/>
        <w:t>Appendix 1</w:t>
      </w:r>
    </w:p>
    <w:p w14:paraId="26146457" w14:textId="0291DA76" w:rsidR="00D41F04" w:rsidRPr="00D41F04" w:rsidRDefault="00D41F04" w:rsidP="00D41F04">
      <w:pPr>
        <w:pStyle w:val="p1"/>
        <w:jc w:val="both"/>
        <w:rPr>
          <w:rFonts w:asciiTheme="minorHAnsi" w:hAnsiTheme="minorHAnsi"/>
          <w:b/>
          <w:bCs/>
          <w:sz w:val="24"/>
          <w:szCs w:val="24"/>
        </w:rPr>
      </w:pPr>
      <w:r>
        <w:rPr>
          <w:rFonts w:asciiTheme="minorHAnsi" w:hAnsiTheme="minorHAnsi"/>
          <w:b/>
          <w:bCs/>
          <w:sz w:val="24"/>
          <w:szCs w:val="24"/>
        </w:rPr>
        <w:t>Presentation Slides.</w:t>
      </w:r>
    </w:p>
    <w:p w14:paraId="59A9721F" w14:textId="77777777" w:rsidR="00D41F04" w:rsidRPr="00207E1A" w:rsidRDefault="00D41F04" w:rsidP="009C20AB">
      <w:pPr>
        <w:pStyle w:val="p1"/>
        <w:ind w:left="720"/>
        <w:jc w:val="both"/>
        <w:rPr>
          <w:rFonts w:asciiTheme="minorHAnsi" w:hAnsiTheme="minorHAnsi" w:cs="Arial"/>
          <w:sz w:val="24"/>
          <w:szCs w:val="24"/>
        </w:rPr>
      </w:pPr>
    </w:p>
    <w:p w14:paraId="1759D792" w14:textId="6CAFC218" w:rsidR="00D41F04" w:rsidRDefault="00D41F04" w:rsidP="009C20AB">
      <w:pPr>
        <w:jc w:val="both"/>
        <w:rPr>
          <w:rFonts w:asciiTheme="minorHAnsi" w:hAnsiTheme="minorHAnsi" w:cs="Arial"/>
          <w:color w:val="000000"/>
          <w:sz w:val="24"/>
          <w:szCs w:val="24"/>
        </w:rPr>
      </w:pPr>
      <w:r>
        <w:rPr>
          <w:rFonts w:asciiTheme="minorHAnsi" w:hAnsiTheme="minorHAnsi" w:cs="Arial"/>
          <w:noProof/>
          <w:color w:val="000000"/>
          <w:sz w:val="24"/>
          <w:szCs w:val="24"/>
          <w14:ligatures w14:val="standardContextual"/>
        </w:rPr>
        <w:drawing>
          <wp:inline distT="0" distB="0" distL="0" distR="0" wp14:anchorId="2BC370BA" wp14:editId="76F93D33">
            <wp:extent cx="4242391" cy="2386286"/>
            <wp:effectExtent l="0" t="0" r="0" b="1905"/>
            <wp:docPr id="940413487" name="Picture 3" descr="A group of notebooks with writing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413487" name="Picture 3" descr="A group of notebooks with writing on the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303759" cy="2420805"/>
                    </a:xfrm>
                    <a:prstGeom prst="rect">
                      <a:avLst/>
                    </a:prstGeom>
                  </pic:spPr>
                </pic:pic>
              </a:graphicData>
            </a:graphic>
          </wp:inline>
        </w:drawing>
      </w:r>
    </w:p>
    <w:p w14:paraId="15B11C16" w14:textId="77777777" w:rsidR="00D41F04" w:rsidRDefault="00D41F04" w:rsidP="009C20AB">
      <w:pPr>
        <w:jc w:val="both"/>
        <w:rPr>
          <w:rFonts w:asciiTheme="minorHAnsi" w:hAnsiTheme="minorHAnsi" w:cs="Arial"/>
          <w:color w:val="000000"/>
          <w:sz w:val="24"/>
          <w:szCs w:val="24"/>
        </w:rPr>
      </w:pPr>
    </w:p>
    <w:p w14:paraId="2CC5D600" w14:textId="77777777" w:rsidR="00D41F04" w:rsidRPr="005521A0" w:rsidRDefault="00D41F04" w:rsidP="009C20AB">
      <w:pPr>
        <w:jc w:val="both"/>
        <w:rPr>
          <w:rFonts w:asciiTheme="minorHAnsi" w:hAnsiTheme="minorHAnsi" w:cs="Arial"/>
          <w:color w:val="000000"/>
          <w:sz w:val="24"/>
          <w:szCs w:val="24"/>
        </w:rPr>
      </w:pPr>
    </w:p>
    <w:p w14:paraId="7F7C0096" w14:textId="4065EA9B" w:rsidR="0044035E"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20E60BE2" wp14:editId="1F95EE7E">
            <wp:extent cx="4215324" cy="2371060"/>
            <wp:effectExtent l="0" t="0" r="1270" b="4445"/>
            <wp:docPr id="117133480" name="Picture 2" descr="A grey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3480" name="Picture 2" descr="A grey rectangular object with white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317763" cy="2428681"/>
                    </a:xfrm>
                    <a:prstGeom prst="rect">
                      <a:avLst/>
                    </a:prstGeom>
                  </pic:spPr>
                </pic:pic>
              </a:graphicData>
            </a:graphic>
          </wp:inline>
        </w:drawing>
      </w:r>
    </w:p>
    <w:p w14:paraId="07EC7308" w14:textId="77777777" w:rsidR="00D41F04" w:rsidRDefault="00D41F04" w:rsidP="009C20AB">
      <w:pPr>
        <w:jc w:val="both"/>
        <w:rPr>
          <w:rFonts w:asciiTheme="minorHAnsi" w:hAnsiTheme="minorHAnsi" w:cs="Arial"/>
          <w:sz w:val="24"/>
          <w:szCs w:val="24"/>
        </w:rPr>
      </w:pPr>
    </w:p>
    <w:p w14:paraId="09099115" w14:textId="77777777" w:rsidR="00D41F04" w:rsidRDefault="00D41F04" w:rsidP="009C20AB">
      <w:pPr>
        <w:jc w:val="both"/>
        <w:rPr>
          <w:rFonts w:asciiTheme="minorHAnsi" w:hAnsiTheme="minorHAnsi" w:cs="Arial"/>
          <w:sz w:val="24"/>
          <w:szCs w:val="24"/>
        </w:rPr>
      </w:pPr>
    </w:p>
    <w:p w14:paraId="23F43053" w14:textId="1766D4C6"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5EFD6161" wp14:editId="5D1873C3">
            <wp:extent cx="4215322" cy="2371060"/>
            <wp:effectExtent l="0" t="0" r="1270" b="4445"/>
            <wp:docPr id="7283629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62912" name="Picture 728362912"/>
                    <pic:cNvPicPr/>
                  </pic:nvPicPr>
                  <pic:blipFill>
                    <a:blip r:embed="rId20">
                      <a:extLst>
                        <a:ext uri="{28A0092B-C50C-407E-A947-70E740481C1C}">
                          <a14:useLocalDpi xmlns:a14="http://schemas.microsoft.com/office/drawing/2010/main" val="0"/>
                        </a:ext>
                      </a:extLst>
                    </a:blip>
                    <a:stretch>
                      <a:fillRect/>
                    </a:stretch>
                  </pic:blipFill>
                  <pic:spPr>
                    <a:xfrm>
                      <a:off x="0" y="0"/>
                      <a:ext cx="4308589" cy="2423521"/>
                    </a:xfrm>
                    <a:prstGeom prst="rect">
                      <a:avLst/>
                    </a:prstGeom>
                  </pic:spPr>
                </pic:pic>
              </a:graphicData>
            </a:graphic>
          </wp:inline>
        </w:drawing>
      </w:r>
    </w:p>
    <w:p w14:paraId="5AADA80D" w14:textId="77777777" w:rsidR="00D41F04" w:rsidRDefault="00D41F04" w:rsidP="009C20AB">
      <w:pPr>
        <w:jc w:val="both"/>
        <w:rPr>
          <w:rFonts w:asciiTheme="minorHAnsi" w:hAnsiTheme="minorHAnsi" w:cs="Arial"/>
          <w:sz w:val="24"/>
          <w:szCs w:val="24"/>
        </w:rPr>
      </w:pPr>
    </w:p>
    <w:p w14:paraId="3C0C6466" w14:textId="77777777" w:rsidR="00D41F04" w:rsidRDefault="00D41F04" w:rsidP="009C20AB">
      <w:pPr>
        <w:jc w:val="both"/>
        <w:rPr>
          <w:rFonts w:asciiTheme="minorHAnsi" w:hAnsiTheme="minorHAnsi" w:cs="Arial"/>
          <w:sz w:val="24"/>
          <w:szCs w:val="24"/>
        </w:rPr>
      </w:pPr>
    </w:p>
    <w:p w14:paraId="6053D3AF" w14:textId="1F85042D"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lastRenderedPageBreak/>
        <w:drawing>
          <wp:inline distT="0" distB="0" distL="0" distR="0" wp14:anchorId="4CFDE7EC" wp14:editId="45DFF748">
            <wp:extent cx="4476307" cy="2517861"/>
            <wp:effectExtent l="0" t="0" r="0" b="0"/>
            <wp:docPr id="367765288" name="Picture 5"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65288" name="Picture 5" descr="A close-up of a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541197" cy="2554361"/>
                    </a:xfrm>
                    <a:prstGeom prst="rect">
                      <a:avLst/>
                    </a:prstGeom>
                  </pic:spPr>
                </pic:pic>
              </a:graphicData>
            </a:graphic>
          </wp:inline>
        </w:drawing>
      </w:r>
    </w:p>
    <w:p w14:paraId="5542A68E" w14:textId="77777777" w:rsidR="00D41F04" w:rsidRDefault="00D41F04" w:rsidP="009C20AB">
      <w:pPr>
        <w:jc w:val="both"/>
        <w:rPr>
          <w:rFonts w:asciiTheme="minorHAnsi" w:hAnsiTheme="minorHAnsi" w:cs="Arial"/>
          <w:sz w:val="24"/>
          <w:szCs w:val="24"/>
        </w:rPr>
      </w:pPr>
    </w:p>
    <w:p w14:paraId="6EE70E8F" w14:textId="77777777" w:rsidR="00D41F04" w:rsidRDefault="00D41F04" w:rsidP="009C20AB">
      <w:pPr>
        <w:jc w:val="both"/>
        <w:rPr>
          <w:rFonts w:asciiTheme="minorHAnsi" w:hAnsiTheme="minorHAnsi" w:cs="Arial"/>
          <w:sz w:val="24"/>
          <w:szCs w:val="24"/>
        </w:rPr>
      </w:pPr>
    </w:p>
    <w:p w14:paraId="2BE83217" w14:textId="54EB4DA0"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620DD74D" wp14:editId="024BB4EA">
            <wp:extent cx="4476115" cy="2517753"/>
            <wp:effectExtent l="0" t="0" r="0" b="0"/>
            <wp:docPr id="103322812" name="Picture 6"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2812" name="Picture 6" descr="A white text on a black backgroun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559343" cy="2564567"/>
                    </a:xfrm>
                    <a:prstGeom prst="rect">
                      <a:avLst/>
                    </a:prstGeom>
                  </pic:spPr>
                </pic:pic>
              </a:graphicData>
            </a:graphic>
          </wp:inline>
        </w:drawing>
      </w:r>
    </w:p>
    <w:p w14:paraId="327023B2" w14:textId="77777777" w:rsidR="00D41F04" w:rsidRDefault="00D41F04" w:rsidP="009C20AB">
      <w:pPr>
        <w:jc w:val="both"/>
        <w:rPr>
          <w:rFonts w:asciiTheme="minorHAnsi" w:hAnsiTheme="minorHAnsi" w:cs="Arial"/>
          <w:sz w:val="24"/>
          <w:szCs w:val="24"/>
        </w:rPr>
      </w:pPr>
    </w:p>
    <w:p w14:paraId="28456E0F" w14:textId="77777777" w:rsidR="00D41F04" w:rsidRDefault="00D41F04" w:rsidP="009C20AB">
      <w:pPr>
        <w:jc w:val="both"/>
        <w:rPr>
          <w:rFonts w:asciiTheme="minorHAnsi" w:hAnsiTheme="minorHAnsi" w:cs="Arial"/>
          <w:sz w:val="24"/>
          <w:szCs w:val="24"/>
        </w:rPr>
      </w:pPr>
    </w:p>
    <w:p w14:paraId="1BE74AE4" w14:textId="100C0AB3"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390327E8" wp14:editId="76D9666A">
            <wp:extent cx="4476115" cy="2517752"/>
            <wp:effectExtent l="0" t="0" r="0" b="0"/>
            <wp:docPr id="1559632555" name="Picture 7" descr="A group of book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32555" name="Picture 7" descr="A group of books with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567425" cy="2569112"/>
                    </a:xfrm>
                    <a:prstGeom prst="rect">
                      <a:avLst/>
                    </a:prstGeom>
                  </pic:spPr>
                </pic:pic>
              </a:graphicData>
            </a:graphic>
          </wp:inline>
        </w:drawing>
      </w:r>
    </w:p>
    <w:p w14:paraId="38AE7402" w14:textId="39DF88A7"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lastRenderedPageBreak/>
        <w:drawing>
          <wp:inline distT="0" distB="0" distL="0" distR="0" wp14:anchorId="4F8A3C98" wp14:editId="7F8F5F39">
            <wp:extent cx="4348716" cy="2446093"/>
            <wp:effectExtent l="0" t="0" r="0" b="5080"/>
            <wp:docPr id="1180214937" name="Picture 8" descr="A book and a book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14937" name="Picture 8" descr="A book and a book on a tabl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436361" cy="2495392"/>
                    </a:xfrm>
                    <a:prstGeom prst="rect">
                      <a:avLst/>
                    </a:prstGeom>
                  </pic:spPr>
                </pic:pic>
              </a:graphicData>
            </a:graphic>
          </wp:inline>
        </w:drawing>
      </w:r>
    </w:p>
    <w:p w14:paraId="60E8C620" w14:textId="77777777" w:rsidR="00D41F04" w:rsidRDefault="00D41F04" w:rsidP="009C20AB">
      <w:pPr>
        <w:jc w:val="both"/>
        <w:rPr>
          <w:rFonts w:asciiTheme="minorHAnsi" w:hAnsiTheme="minorHAnsi" w:cs="Arial"/>
          <w:sz w:val="24"/>
          <w:szCs w:val="24"/>
        </w:rPr>
      </w:pPr>
    </w:p>
    <w:p w14:paraId="00EBD74D" w14:textId="77777777" w:rsidR="00D41F04" w:rsidRDefault="00D41F04" w:rsidP="009C20AB">
      <w:pPr>
        <w:jc w:val="both"/>
        <w:rPr>
          <w:rFonts w:asciiTheme="minorHAnsi" w:hAnsiTheme="minorHAnsi" w:cs="Arial"/>
          <w:sz w:val="24"/>
          <w:szCs w:val="24"/>
        </w:rPr>
      </w:pPr>
    </w:p>
    <w:p w14:paraId="4B42EC90" w14:textId="27DDC1C2"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015EE581" wp14:editId="09C45E97">
            <wp:extent cx="4348480" cy="2445959"/>
            <wp:effectExtent l="0" t="0" r="0" b="5715"/>
            <wp:docPr id="746817335" name="Picture 9" descr="A person holding a piece of c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17335" name="Picture 9" descr="A person holding a piece of clay&#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441117" cy="2498066"/>
                    </a:xfrm>
                    <a:prstGeom prst="rect">
                      <a:avLst/>
                    </a:prstGeom>
                  </pic:spPr>
                </pic:pic>
              </a:graphicData>
            </a:graphic>
          </wp:inline>
        </w:drawing>
      </w:r>
    </w:p>
    <w:p w14:paraId="61AA9990" w14:textId="77777777" w:rsidR="00D41F04" w:rsidRDefault="00D41F04" w:rsidP="009C20AB">
      <w:pPr>
        <w:jc w:val="both"/>
        <w:rPr>
          <w:rFonts w:asciiTheme="minorHAnsi" w:hAnsiTheme="minorHAnsi" w:cs="Arial"/>
          <w:sz w:val="24"/>
          <w:szCs w:val="24"/>
        </w:rPr>
      </w:pPr>
    </w:p>
    <w:p w14:paraId="0724FD02" w14:textId="77777777" w:rsidR="00D41F04" w:rsidRDefault="00D41F04" w:rsidP="009C20AB">
      <w:pPr>
        <w:jc w:val="both"/>
        <w:rPr>
          <w:rFonts w:asciiTheme="minorHAnsi" w:hAnsiTheme="minorHAnsi" w:cs="Arial"/>
          <w:sz w:val="24"/>
          <w:szCs w:val="24"/>
        </w:rPr>
      </w:pPr>
    </w:p>
    <w:p w14:paraId="6AC09ED3" w14:textId="3621EAC6"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63CA7DB4" wp14:editId="0A91C577">
            <wp:extent cx="4536670" cy="2551814"/>
            <wp:effectExtent l="0" t="0" r="0" b="1270"/>
            <wp:docPr id="618646023" name="Picture 10"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46023" name="Picture 10" descr="A diagram of a diagram&#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601554" cy="2588310"/>
                    </a:xfrm>
                    <a:prstGeom prst="rect">
                      <a:avLst/>
                    </a:prstGeom>
                  </pic:spPr>
                </pic:pic>
              </a:graphicData>
            </a:graphic>
          </wp:inline>
        </w:drawing>
      </w:r>
    </w:p>
    <w:p w14:paraId="25E45D9C" w14:textId="55B033AF" w:rsidR="00D41F04" w:rsidRDefault="00D41F04" w:rsidP="009C20AB">
      <w:pPr>
        <w:jc w:val="both"/>
        <w:rPr>
          <w:rFonts w:asciiTheme="minorHAnsi" w:hAnsiTheme="minorHAnsi" w:cs="Arial"/>
          <w:sz w:val="24"/>
          <w:szCs w:val="24"/>
        </w:rPr>
      </w:pPr>
    </w:p>
    <w:p w14:paraId="111E29D2" w14:textId="77777777" w:rsidR="00D41F04" w:rsidRDefault="00D41F04" w:rsidP="009C20AB">
      <w:pPr>
        <w:jc w:val="both"/>
        <w:rPr>
          <w:rFonts w:asciiTheme="minorHAnsi" w:hAnsiTheme="minorHAnsi" w:cs="Arial"/>
          <w:sz w:val="24"/>
          <w:szCs w:val="24"/>
        </w:rPr>
      </w:pPr>
    </w:p>
    <w:p w14:paraId="63855E1B" w14:textId="44E7F13A"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lastRenderedPageBreak/>
        <w:drawing>
          <wp:inline distT="0" distB="0" distL="0" distR="0" wp14:anchorId="12D7B2B1" wp14:editId="5DD1010B">
            <wp:extent cx="4742121" cy="2667377"/>
            <wp:effectExtent l="0" t="0" r="0" b="0"/>
            <wp:docPr id="967858012" name="Picture 11" descr="A close-up of a person standing next to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58012" name="Picture 11" descr="A close-up of a person standing next to a tabl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764425" cy="2679923"/>
                    </a:xfrm>
                    <a:prstGeom prst="rect">
                      <a:avLst/>
                    </a:prstGeom>
                  </pic:spPr>
                </pic:pic>
              </a:graphicData>
            </a:graphic>
          </wp:inline>
        </w:drawing>
      </w:r>
    </w:p>
    <w:p w14:paraId="3B38FF6B" w14:textId="77777777" w:rsidR="00D41F04" w:rsidRDefault="00D41F04" w:rsidP="009C20AB">
      <w:pPr>
        <w:jc w:val="both"/>
        <w:rPr>
          <w:rFonts w:asciiTheme="minorHAnsi" w:hAnsiTheme="minorHAnsi" w:cs="Arial"/>
          <w:sz w:val="24"/>
          <w:szCs w:val="24"/>
        </w:rPr>
      </w:pPr>
    </w:p>
    <w:p w14:paraId="6747DE8F" w14:textId="77777777" w:rsidR="00D41F04" w:rsidRDefault="00D41F04" w:rsidP="009C20AB">
      <w:pPr>
        <w:jc w:val="both"/>
        <w:rPr>
          <w:rFonts w:asciiTheme="minorHAnsi" w:hAnsiTheme="minorHAnsi" w:cs="Arial"/>
          <w:sz w:val="24"/>
          <w:szCs w:val="24"/>
        </w:rPr>
      </w:pPr>
    </w:p>
    <w:p w14:paraId="58702E0A" w14:textId="49878BB3"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70071F0D" wp14:editId="22403BF5">
            <wp:extent cx="4744600" cy="2668772"/>
            <wp:effectExtent l="0" t="0" r="5715" b="0"/>
            <wp:docPr id="634383272" name="Picture 14"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83272" name="Picture 14" descr="A document with text on i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793302" cy="2696166"/>
                    </a:xfrm>
                    <a:prstGeom prst="rect">
                      <a:avLst/>
                    </a:prstGeom>
                  </pic:spPr>
                </pic:pic>
              </a:graphicData>
            </a:graphic>
          </wp:inline>
        </w:drawing>
      </w:r>
    </w:p>
    <w:p w14:paraId="12F62BA3" w14:textId="77777777" w:rsidR="00D41F04" w:rsidRDefault="00D41F04" w:rsidP="009C20AB">
      <w:pPr>
        <w:jc w:val="both"/>
        <w:rPr>
          <w:rFonts w:asciiTheme="minorHAnsi" w:hAnsiTheme="minorHAnsi" w:cs="Arial"/>
          <w:sz w:val="24"/>
          <w:szCs w:val="24"/>
        </w:rPr>
      </w:pPr>
    </w:p>
    <w:p w14:paraId="27926C6F" w14:textId="77777777" w:rsidR="00D41F04" w:rsidRDefault="00D41F04" w:rsidP="009C20AB">
      <w:pPr>
        <w:jc w:val="both"/>
        <w:rPr>
          <w:rFonts w:asciiTheme="minorHAnsi" w:hAnsiTheme="minorHAnsi" w:cs="Arial"/>
          <w:sz w:val="24"/>
          <w:szCs w:val="24"/>
        </w:rPr>
      </w:pPr>
    </w:p>
    <w:p w14:paraId="127430FF" w14:textId="5598AA89"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5CD33CB5" wp14:editId="0D196986">
            <wp:extent cx="4741545" cy="2667053"/>
            <wp:effectExtent l="0" t="0" r="0" b="0"/>
            <wp:docPr id="1155180545" name="Picture 15"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80545" name="Picture 15" descr="A screenshot of a research pap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771406" cy="2683849"/>
                    </a:xfrm>
                    <a:prstGeom prst="rect">
                      <a:avLst/>
                    </a:prstGeom>
                  </pic:spPr>
                </pic:pic>
              </a:graphicData>
            </a:graphic>
          </wp:inline>
        </w:drawing>
      </w:r>
    </w:p>
    <w:p w14:paraId="0057CBAE" w14:textId="1EFB40F6" w:rsidR="00D41F04" w:rsidRPr="00D41F04" w:rsidRDefault="00D41F04" w:rsidP="009C20AB">
      <w:pPr>
        <w:jc w:val="both"/>
        <w:rPr>
          <w:rFonts w:asciiTheme="minorHAnsi" w:hAnsiTheme="minorHAnsi" w:cs="Arial"/>
          <w:b/>
          <w:bCs/>
          <w:sz w:val="24"/>
          <w:szCs w:val="24"/>
        </w:rPr>
      </w:pPr>
      <w:r w:rsidRPr="00D41F04">
        <w:rPr>
          <w:rFonts w:asciiTheme="minorHAnsi" w:hAnsiTheme="minorHAnsi" w:cs="Arial"/>
          <w:b/>
          <w:bCs/>
          <w:sz w:val="24"/>
          <w:szCs w:val="24"/>
        </w:rPr>
        <w:lastRenderedPageBreak/>
        <w:t>Appendix 2</w:t>
      </w:r>
    </w:p>
    <w:p w14:paraId="68C623A1" w14:textId="64A74D30" w:rsidR="00D41F04" w:rsidRDefault="00D41F04" w:rsidP="009C20AB">
      <w:pPr>
        <w:jc w:val="both"/>
        <w:rPr>
          <w:rFonts w:asciiTheme="minorHAnsi" w:hAnsiTheme="minorHAnsi" w:cs="Arial"/>
          <w:b/>
          <w:bCs/>
          <w:sz w:val="24"/>
          <w:szCs w:val="24"/>
        </w:rPr>
      </w:pPr>
      <w:r w:rsidRPr="00D41F04">
        <w:rPr>
          <w:rFonts w:asciiTheme="minorHAnsi" w:hAnsiTheme="minorHAnsi" w:cs="Arial"/>
          <w:b/>
          <w:bCs/>
          <w:sz w:val="24"/>
          <w:szCs w:val="24"/>
        </w:rPr>
        <w:t>Presentation Notes</w:t>
      </w:r>
    </w:p>
    <w:p w14:paraId="5228F849" w14:textId="77777777" w:rsidR="00F45547" w:rsidRPr="00F45547" w:rsidRDefault="00F45547" w:rsidP="00F45547">
      <w:pPr>
        <w:rPr>
          <w:rFonts w:asciiTheme="minorHAnsi" w:hAnsiTheme="minorHAnsi"/>
          <w:sz w:val="24"/>
          <w:szCs w:val="24"/>
        </w:rPr>
      </w:pPr>
    </w:p>
    <w:p w14:paraId="08C9D94C"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 – Name and Introduction</w:t>
      </w:r>
    </w:p>
    <w:p w14:paraId="42A1E4BE"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2 – Question</w:t>
      </w:r>
    </w:p>
    <w:p w14:paraId="57D12656" w14:textId="77777777" w:rsidR="00F45547" w:rsidRPr="00F45547" w:rsidRDefault="00F45547" w:rsidP="00F45547">
      <w:pPr>
        <w:rPr>
          <w:rFonts w:asciiTheme="minorHAnsi" w:hAnsiTheme="minorHAnsi"/>
          <w:b/>
          <w:bCs/>
          <w:sz w:val="24"/>
          <w:szCs w:val="24"/>
        </w:rPr>
      </w:pPr>
    </w:p>
    <w:p w14:paraId="0DB89EDE"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3 – Background and Context</w:t>
      </w:r>
    </w:p>
    <w:p w14:paraId="7EB35428" w14:textId="77777777" w:rsidR="00F45547" w:rsidRPr="00F45547" w:rsidRDefault="00F45547" w:rsidP="00F45547">
      <w:pPr>
        <w:rPr>
          <w:rFonts w:asciiTheme="minorHAnsi" w:hAnsiTheme="minorHAnsi"/>
          <w:sz w:val="24"/>
          <w:szCs w:val="24"/>
          <w:lang w:val="en-US"/>
        </w:rPr>
      </w:pPr>
      <w:r w:rsidRPr="00F45547">
        <w:rPr>
          <w:rFonts w:asciiTheme="minorHAnsi" w:hAnsiTheme="minorHAnsi"/>
          <w:sz w:val="24"/>
          <w:szCs w:val="24"/>
          <w:lang w:val="en-US"/>
        </w:rPr>
        <w:t xml:space="preserve">This research proposal has come from observing and reflecting on changes in student’s </w:t>
      </w:r>
      <w:proofErr w:type="spellStart"/>
      <w:r w:rsidRPr="00F45547">
        <w:rPr>
          <w:rFonts w:asciiTheme="minorHAnsi" w:hAnsiTheme="minorHAnsi"/>
          <w:sz w:val="24"/>
          <w:szCs w:val="24"/>
          <w:lang w:val="en-US"/>
        </w:rPr>
        <w:t>behaviour</w:t>
      </w:r>
      <w:proofErr w:type="spellEnd"/>
      <w:r w:rsidRPr="00F45547">
        <w:rPr>
          <w:rFonts w:asciiTheme="minorHAnsi" w:hAnsiTheme="minorHAnsi"/>
          <w:sz w:val="24"/>
          <w:szCs w:val="24"/>
          <w:lang w:val="en-US"/>
        </w:rPr>
        <w:t xml:space="preserve"> and skills within my 30-year career as a craft educator and practitioner. </w:t>
      </w:r>
    </w:p>
    <w:p w14:paraId="40B0747F" w14:textId="77777777" w:rsidR="00F45547" w:rsidRPr="00F45547" w:rsidRDefault="00F45547" w:rsidP="00F45547">
      <w:pPr>
        <w:rPr>
          <w:rFonts w:asciiTheme="minorHAnsi" w:hAnsiTheme="minorHAnsi"/>
          <w:sz w:val="24"/>
          <w:szCs w:val="24"/>
          <w:lang w:val="en-US"/>
        </w:rPr>
      </w:pPr>
    </w:p>
    <w:p w14:paraId="4C72109D" w14:textId="77777777" w:rsidR="00F45547" w:rsidRPr="00F45547" w:rsidRDefault="00F45547" w:rsidP="00F45547">
      <w:pPr>
        <w:rPr>
          <w:rFonts w:asciiTheme="minorHAnsi" w:hAnsiTheme="minorHAnsi"/>
          <w:sz w:val="24"/>
          <w:szCs w:val="24"/>
          <w:lang w:val="en-US"/>
        </w:rPr>
      </w:pPr>
      <w:r w:rsidRPr="00F45547">
        <w:rPr>
          <w:rFonts w:asciiTheme="minorHAnsi" w:hAnsiTheme="minorHAnsi"/>
          <w:sz w:val="24"/>
          <w:szCs w:val="24"/>
          <w:lang w:val="en-US"/>
        </w:rPr>
        <w:t xml:space="preserve">These experiences alongside longstanding interests in craft and practical skills has culminated in a research question that explores these ideas. </w:t>
      </w:r>
    </w:p>
    <w:p w14:paraId="4EF44721" w14:textId="77777777" w:rsidR="00F45547" w:rsidRPr="00F45547" w:rsidRDefault="00F45547" w:rsidP="00F45547">
      <w:pPr>
        <w:rPr>
          <w:rFonts w:asciiTheme="minorHAnsi" w:hAnsiTheme="minorHAnsi"/>
          <w:sz w:val="24"/>
          <w:szCs w:val="24"/>
        </w:rPr>
      </w:pPr>
    </w:p>
    <w:p w14:paraId="0C598CA4"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lang w:val="en-US"/>
        </w:rPr>
        <w:t>Positionality is core to this research, drawing on first-hand experiences as well as observing and recording other student and staff craft practice around me. As observations and ideas develop, reading around ‘changes in practical skills’ became important and research such as Roger Kneebone (2018) claimed in a BBC news article that ‘</w:t>
      </w:r>
      <w:r w:rsidRPr="00F45547">
        <w:rPr>
          <w:rFonts w:asciiTheme="minorHAnsi" w:hAnsiTheme="minorHAnsi"/>
          <w:b/>
          <w:bCs/>
          <w:sz w:val="24"/>
          <w:szCs w:val="24"/>
        </w:rPr>
        <w:t xml:space="preserve">students have spent so much time in front of screens and so little time using their hands that they have lost the dexterity for stitching or sewing up patients. </w:t>
      </w:r>
      <w:r w:rsidRPr="00F45547">
        <w:rPr>
          <w:rFonts w:asciiTheme="minorHAnsi" w:hAnsiTheme="minorHAnsi"/>
          <w:sz w:val="24"/>
          <w:szCs w:val="24"/>
        </w:rPr>
        <w:t>Prof Kneebone says he has seen a decline in the manual dexterity of students over the past decade - which he says is a problem for surgeons, who need craftsmanship as well as academic knowledge.’ (Coughlan, 2018).</w:t>
      </w:r>
    </w:p>
    <w:p w14:paraId="62752646" w14:textId="77777777" w:rsidR="00F45547" w:rsidRPr="00F45547" w:rsidRDefault="00F45547" w:rsidP="00F45547">
      <w:pPr>
        <w:rPr>
          <w:rFonts w:asciiTheme="minorHAnsi" w:hAnsiTheme="minorHAnsi"/>
          <w:sz w:val="24"/>
          <w:szCs w:val="24"/>
        </w:rPr>
      </w:pPr>
    </w:p>
    <w:p w14:paraId="434A3C32"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rPr>
        <w:t>As a craft practitioner, and also witnessing this decline, an awareness of these practical skills is becoming increasingly important.</w:t>
      </w:r>
    </w:p>
    <w:p w14:paraId="11F4322B" w14:textId="77777777" w:rsidR="00F45547" w:rsidRPr="00F45547" w:rsidRDefault="00F45547" w:rsidP="00F45547">
      <w:pPr>
        <w:rPr>
          <w:rFonts w:asciiTheme="minorHAnsi" w:hAnsiTheme="minorHAnsi"/>
          <w:sz w:val="24"/>
          <w:szCs w:val="24"/>
        </w:rPr>
      </w:pPr>
    </w:p>
    <w:p w14:paraId="60355397"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rPr>
        <w:t xml:space="preserve">In addition to this and through my previous qualitative research module, I have also started to collect data which has raised wider societal themes such as the ‘pace of life’ due to technology, not having to wait for fast food, tv programmes and everything being on demand, which suggests that the student attributes of patience, concentration and discipline when making might be altering. We are also in a ‘throw away’ culture, where if something breaks it is often thrown away rather than being fixed, and ‘mending and making’ skills are perhaps getting lost (Example of MA student teaching stitch and the child didn’t know what a needle was or how to stitch). </w:t>
      </w:r>
    </w:p>
    <w:p w14:paraId="78D4BBFE" w14:textId="77777777" w:rsidR="00F45547" w:rsidRPr="00F45547" w:rsidRDefault="00F45547" w:rsidP="00F45547">
      <w:pPr>
        <w:rPr>
          <w:rFonts w:asciiTheme="minorHAnsi" w:hAnsiTheme="minorHAnsi"/>
          <w:sz w:val="24"/>
          <w:szCs w:val="24"/>
        </w:rPr>
      </w:pPr>
    </w:p>
    <w:p w14:paraId="143CEDF2"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rPr>
        <w:t xml:space="preserve">Concern for future generations and the changes to these sensory and practical skills is of great importance and through ‘craft’ perhaps some insights could be recognised that could also be applied in a wider context. </w:t>
      </w:r>
    </w:p>
    <w:p w14:paraId="00811B55" w14:textId="77777777" w:rsidR="00F45547" w:rsidRPr="00F45547" w:rsidRDefault="00F45547" w:rsidP="00F45547">
      <w:pPr>
        <w:rPr>
          <w:rFonts w:asciiTheme="minorHAnsi" w:hAnsiTheme="minorHAnsi"/>
          <w:sz w:val="24"/>
          <w:szCs w:val="24"/>
        </w:rPr>
      </w:pPr>
    </w:p>
    <w:p w14:paraId="74024B1E"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 xml:space="preserve">Slide 4 – Began my proposal with the following to give content: </w:t>
      </w:r>
    </w:p>
    <w:p w14:paraId="1708A36E" w14:textId="77777777" w:rsidR="00F45547" w:rsidRPr="00F45547" w:rsidRDefault="00F45547" w:rsidP="00F45547">
      <w:pPr>
        <w:rPr>
          <w:rFonts w:asciiTheme="minorHAnsi" w:hAnsiTheme="minorHAnsi"/>
          <w:b/>
          <w:bCs/>
          <w:sz w:val="24"/>
          <w:szCs w:val="24"/>
        </w:rPr>
      </w:pPr>
    </w:p>
    <w:p w14:paraId="4172769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5- Aims and Objectives (talk through slide)</w:t>
      </w:r>
    </w:p>
    <w:p w14:paraId="5F3D8C6C" w14:textId="77777777" w:rsidR="00F45547" w:rsidRPr="00F45547" w:rsidRDefault="00F45547" w:rsidP="00F45547">
      <w:pPr>
        <w:rPr>
          <w:rFonts w:asciiTheme="minorHAnsi" w:hAnsiTheme="minorHAnsi"/>
          <w:b/>
          <w:bCs/>
          <w:sz w:val="24"/>
          <w:szCs w:val="24"/>
        </w:rPr>
      </w:pPr>
    </w:p>
    <w:p w14:paraId="57410332"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6 – Chosen 3 key texts that represent the 3 areas of research that form the Lit review.</w:t>
      </w:r>
    </w:p>
    <w:p w14:paraId="74246795" w14:textId="77777777" w:rsidR="00F45547" w:rsidRPr="00F45547" w:rsidRDefault="00F45547" w:rsidP="00F45547">
      <w:pPr>
        <w:pStyle w:val="ListParagraph"/>
        <w:numPr>
          <w:ilvl w:val="0"/>
          <w:numId w:val="14"/>
        </w:numPr>
        <w:rPr>
          <w:b/>
          <w:bCs/>
        </w:rPr>
      </w:pPr>
      <w:r w:rsidRPr="00F45547">
        <w:rPr>
          <w:b/>
          <w:bCs/>
        </w:rPr>
        <w:t>Section on Qual methods and Phenomenological research.</w:t>
      </w:r>
    </w:p>
    <w:p w14:paraId="33A6B7D7" w14:textId="77777777" w:rsidR="00F45547" w:rsidRPr="00F45547" w:rsidRDefault="00F45547" w:rsidP="00F45547">
      <w:pPr>
        <w:pStyle w:val="ListParagraph"/>
        <w:numPr>
          <w:ilvl w:val="0"/>
          <w:numId w:val="14"/>
        </w:numPr>
        <w:rPr>
          <w:b/>
          <w:bCs/>
        </w:rPr>
      </w:pPr>
      <w:r w:rsidRPr="00F45547">
        <w:rPr>
          <w:b/>
          <w:bCs/>
        </w:rPr>
        <w:lastRenderedPageBreak/>
        <w:t>Section on Craft theory, tacit knowledge and phenomenology. Glen Adamson book gives many examples of the theory of craft and making and our relationship with objects and materials.</w:t>
      </w:r>
    </w:p>
    <w:p w14:paraId="1DE77E90" w14:textId="77777777" w:rsidR="00F45547" w:rsidRPr="00F45547" w:rsidRDefault="00F45547" w:rsidP="00F45547">
      <w:pPr>
        <w:pStyle w:val="ListParagraph"/>
        <w:numPr>
          <w:ilvl w:val="0"/>
          <w:numId w:val="14"/>
        </w:numPr>
        <w:rPr>
          <w:b/>
          <w:bCs/>
        </w:rPr>
      </w:pPr>
      <w:r w:rsidRPr="00F45547">
        <w:rPr>
          <w:b/>
          <w:bCs/>
        </w:rPr>
        <w:t xml:space="preserve">Section on impact of technology, with most recent text </w:t>
      </w:r>
      <w:proofErr w:type="gramStart"/>
      <w:r w:rsidRPr="00F45547">
        <w:rPr>
          <w:b/>
          <w:bCs/>
        </w:rPr>
        <w:t>‘ Eye</w:t>
      </w:r>
      <w:proofErr w:type="gramEnd"/>
      <w:r w:rsidRPr="00F45547">
        <w:rPr>
          <w:b/>
          <w:bCs/>
        </w:rPr>
        <w:t xml:space="preserve"> of the master’ which discusses the impact of AI on labour and the impact on society. </w:t>
      </w:r>
    </w:p>
    <w:p w14:paraId="54EF0A6A" w14:textId="77777777" w:rsidR="00F45547" w:rsidRPr="00F45547" w:rsidRDefault="00F45547" w:rsidP="00F45547">
      <w:pPr>
        <w:rPr>
          <w:rFonts w:asciiTheme="minorHAnsi" w:hAnsiTheme="minorHAnsi"/>
          <w:b/>
          <w:bCs/>
          <w:sz w:val="24"/>
          <w:szCs w:val="24"/>
        </w:rPr>
      </w:pPr>
    </w:p>
    <w:p w14:paraId="716F75D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7 – Section 1 – Qual research.</w:t>
      </w:r>
    </w:p>
    <w:p w14:paraId="5C09E565"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Positionality Quote</w:t>
      </w:r>
    </w:p>
    <w:p w14:paraId="02B2376D" w14:textId="77777777" w:rsidR="00F45547" w:rsidRPr="00F45547" w:rsidRDefault="00F45547" w:rsidP="00F45547">
      <w:pPr>
        <w:jc w:val="both"/>
        <w:rPr>
          <w:rFonts w:asciiTheme="minorHAnsi" w:hAnsiTheme="minorHAnsi" w:cs="Arial"/>
          <w:color w:val="141413"/>
          <w:sz w:val="24"/>
          <w:szCs w:val="24"/>
        </w:rPr>
      </w:pPr>
      <w:r w:rsidRPr="00F45547">
        <w:rPr>
          <w:rFonts w:asciiTheme="minorHAnsi" w:hAnsiTheme="minorHAnsi" w:cs="Arial"/>
          <w:color w:val="141413"/>
          <w:sz w:val="24"/>
          <w:szCs w:val="24"/>
        </w:rPr>
        <w:t>‘Very little research in the social or educational field is or can be value-free (Carr, 2000). Positionality requires that both acknowledgment and allowance are made by the researcher to locate their views, values, and beliefs about the research design, conduct, and output(s).’ (Holmes, 2020)</w:t>
      </w:r>
    </w:p>
    <w:p w14:paraId="0A04FB03" w14:textId="77777777" w:rsidR="00F45547" w:rsidRPr="00F45547" w:rsidRDefault="00F45547" w:rsidP="00F45547">
      <w:pPr>
        <w:rPr>
          <w:rFonts w:asciiTheme="minorHAnsi" w:hAnsiTheme="minorHAnsi"/>
          <w:b/>
          <w:bCs/>
          <w:sz w:val="24"/>
          <w:szCs w:val="24"/>
        </w:rPr>
      </w:pPr>
    </w:p>
    <w:p w14:paraId="7C1E4E39"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8</w:t>
      </w:r>
    </w:p>
    <w:p w14:paraId="31ABD104" w14:textId="77777777" w:rsidR="00F45547" w:rsidRPr="00F45547" w:rsidRDefault="00F45547" w:rsidP="00F45547">
      <w:pPr>
        <w:rPr>
          <w:rFonts w:asciiTheme="minorHAnsi" w:hAnsiTheme="minorHAnsi"/>
          <w:b/>
          <w:bCs/>
          <w:sz w:val="24"/>
          <w:szCs w:val="24"/>
        </w:rPr>
      </w:pPr>
      <w:proofErr w:type="spellStart"/>
      <w:r w:rsidRPr="00F45547">
        <w:rPr>
          <w:rFonts w:asciiTheme="minorHAnsi" w:hAnsiTheme="minorHAnsi"/>
          <w:b/>
          <w:bCs/>
          <w:sz w:val="24"/>
          <w:szCs w:val="24"/>
        </w:rPr>
        <w:t>Polyani</w:t>
      </w:r>
      <w:proofErr w:type="spellEnd"/>
      <w:r w:rsidRPr="00F45547">
        <w:rPr>
          <w:rFonts w:asciiTheme="minorHAnsi" w:hAnsiTheme="minorHAnsi"/>
          <w:b/>
          <w:bCs/>
          <w:sz w:val="24"/>
          <w:szCs w:val="24"/>
        </w:rPr>
        <w:t xml:space="preserve"> Quote:</w:t>
      </w:r>
    </w:p>
    <w:p w14:paraId="277E5BCC"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lang w:val="en-US"/>
        </w:rPr>
        <w:t>‘When a blind man first faces a stick, he attempts to understand it, he learns how to use it, tries to master it. After learning how to use a stick, he no longer pays attention to it. It becomes an extension of his bodily existence. He directs his attention to things the stick touches. He begins to find his way with the help of the stick. The stick becomes transparent for him. It remains there and shapes the blind man’s explicit understanding of entities that he experiences in his world through the understanding of the stick. He begins to indwell in it”</w:t>
      </w:r>
    </w:p>
    <w:p w14:paraId="359476AE" w14:textId="77777777" w:rsidR="00F45547" w:rsidRPr="00F45547" w:rsidRDefault="00F45547" w:rsidP="00F45547">
      <w:pPr>
        <w:rPr>
          <w:rFonts w:asciiTheme="minorHAnsi" w:hAnsiTheme="minorHAnsi"/>
          <w:b/>
          <w:bCs/>
          <w:sz w:val="24"/>
          <w:szCs w:val="24"/>
        </w:rPr>
      </w:pPr>
    </w:p>
    <w:p w14:paraId="1B99B553"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9</w:t>
      </w:r>
    </w:p>
    <w:p w14:paraId="72CDE8E5"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 xml:space="preserve">Timeline / industrial revolutions. E.g. </w:t>
      </w:r>
    </w:p>
    <w:p w14:paraId="606C9EC9"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Digital Natives quote:</w:t>
      </w:r>
    </w:p>
    <w:p w14:paraId="42148020" w14:textId="77777777" w:rsidR="00F45547" w:rsidRPr="00F45547" w:rsidRDefault="00F45547" w:rsidP="00F45547">
      <w:pPr>
        <w:jc w:val="both"/>
        <w:rPr>
          <w:rFonts w:asciiTheme="minorHAnsi" w:hAnsiTheme="minorHAnsi" w:cs="Arial"/>
          <w:color w:val="000000" w:themeColor="text1"/>
          <w:sz w:val="24"/>
          <w:szCs w:val="24"/>
        </w:rPr>
      </w:pPr>
      <w:r w:rsidRPr="00F45547">
        <w:rPr>
          <w:rFonts w:asciiTheme="minorHAnsi" w:hAnsiTheme="minorHAnsi" w:cs="Arial"/>
          <w:color w:val="1F1F1F"/>
          <w:sz w:val="24"/>
          <w:szCs w:val="24"/>
        </w:rPr>
        <w:t>‘They claim that “digital natives” (often defined as those born after 1980) have a distinctive set of characteristics that includes preference for speed, nonlinear processing, multitasking, and social learning, allegedly developed through immersion in digital technology during childhood and adolescence when neural plasticity is high.’ (Thompson, 2013).</w:t>
      </w:r>
      <w:r w:rsidRPr="00F45547">
        <w:rPr>
          <w:rFonts w:asciiTheme="minorHAnsi" w:hAnsiTheme="minorHAnsi" w:cs="Arial"/>
          <w:color w:val="000000" w:themeColor="text1"/>
          <w:sz w:val="24"/>
          <w:szCs w:val="24"/>
        </w:rPr>
        <w:t xml:space="preserve"> </w:t>
      </w:r>
    </w:p>
    <w:p w14:paraId="2784362D" w14:textId="77777777" w:rsidR="00F45547" w:rsidRPr="00F45547" w:rsidRDefault="00F45547" w:rsidP="00F45547">
      <w:pPr>
        <w:rPr>
          <w:rFonts w:asciiTheme="minorHAnsi" w:hAnsiTheme="minorHAnsi"/>
          <w:b/>
          <w:bCs/>
          <w:sz w:val="24"/>
          <w:szCs w:val="24"/>
        </w:rPr>
      </w:pPr>
    </w:p>
    <w:p w14:paraId="161F1B11"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10</w:t>
      </w:r>
    </w:p>
    <w:p w14:paraId="425E0FED"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Methodology quote</w:t>
      </w:r>
    </w:p>
    <w:p w14:paraId="2D95CC25" w14:textId="77777777" w:rsidR="00F45547" w:rsidRPr="00F45547" w:rsidRDefault="00F45547" w:rsidP="00F45547">
      <w:pPr>
        <w:pStyle w:val="p1"/>
        <w:jc w:val="both"/>
        <w:rPr>
          <w:rFonts w:asciiTheme="minorHAnsi" w:hAnsiTheme="minorHAnsi" w:cs="Arial"/>
          <w:sz w:val="24"/>
          <w:szCs w:val="24"/>
        </w:rPr>
      </w:pPr>
      <w:r w:rsidRPr="00F45547">
        <w:rPr>
          <w:rFonts w:asciiTheme="minorHAnsi" w:hAnsiTheme="minorHAnsi" w:cs="Arial"/>
          <w:sz w:val="24"/>
          <w:szCs w:val="24"/>
        </w:rPr>
        <w:t>Lichman (2006) states that ‘The main purpose of qualitative research – whatever kind – is to provide an in-depth description and understanding of the human experience…. Human phenomena, human interaction, or human discourse’ (p.8)</w:t>
      </w:r>
    </w:p>
    <w:p w14:paraId="66C56122" w14:textId="77777777" w:rsidR="00F45547" w:rsidRPr="00F45547" w:rsidRDefault="00F45547" w:rsidP="00F45547">
      <w:pPr>
        <w:rPr>
          <w:rFonts w:asciiTheme="minorHAnsi" w:hAnsiTheme="minorHAnsi"/>
          <w:b/>
          <w:bCs/>
          <w:sz w:val="24"/>
          <w:szCs w:val="24"/>
        </w:rPr>
      </w:pPr>
    </w:p>
    <w:p w14:paraId="3D2C504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11</w:t>
      </w:r>
    </w:p>
    <w:p w14:paraId="6811C34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Ethics (as per slide)</w:t>
      </w:r>
    </w:p>
    <w:p w14:paraId="0C7E9B06" w14:textId="77777777" w:rsidR="00F45547" w:rsidRPr="00F45547" w:rsidRDefault="00F45547" w:rsidP="00F45547">
      <w:pPr>
        <w:rPr>
          <w:rFonts w:asciiTheme="minorHAnsi" w:hAnsiTheme="minorHAnsi"/>
          <w:b/>
          <w:bCs/>
          <w:sz w:val="24"/>
          <w:szCs w:val="24"/>
        </w:rPr>
      </w:pPr>
    </w:p>
    <w:p w14:paraId="700DE92D"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12</w:t>
      </w:r>
    </w:p>
    <w:p w14:paraId="60B765CC"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Bibliography. Discuss.</w:t>
      </w:r>
    </w:p>
    <w:p w14:paraId="76C92616" w14:textId="77777777" w:rsidR="00F45547" w:rsidRPr="00F45547" w:rsidRDefault="00F45547" w:rsidP="00F45547">
      <w:pPr>
        <w:rPr>
          <w:rFonts w:asciiTheme="minorHAnsi" w:hAnsiTheme="minorHAnsi"/>
          <w:b/>
          <w:bCs/>
          <w:sz w:val="24"/>
          <w:szCs w:val="24"/>
        </w:rPr>
      </w:pPr>
    </w:p>
    <w:p w14:paraId="1DC7182D"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Questions / suggestions from presentation.</w:t>
      </w:r>
    </w:p>
    <w:p w14:paraId="79F72553" w14:textId="77777777" w:rsidR="00F45547" w:rsidRPr="00F45547" w:rsidRDefault="00F45547" w:rsidP="00F45547">
      <w:pPr>
        <w:rPr>
          <w:rFonts w:asciiTheme="minorHAnsi" w:hAnsiTheme="minorHAnsi"/>
          <w:b/>
          <w:bCs/>
          <w:sz w:val="24"/>
          <w:szCs w:val="24"/>
        </w:rPr>
      </w:pPr>
    </w:p>
    <w:p w14:paraId="195FDD16" w14:textId="77777777" w:rsidR="00F45547" w:rsidRPr="00F45547" w:rsidRDefault="00F45547" w:rsidP="00F45547">
      <w:pPr>
        <w:pStyle w:val="ListParagraph"/>
        <w:numPr>
          <w:ilvl w:val="0"/>
          <w:numId w:val="15"/>
        </w:numPr>
        <w:rPr>
          <w:b/>
          <w:bCs/>
        </w:rPr>
      </w:pPr>
      <w:r w:rsidRPr="00F45547">
        <w:rPr>
          <w:b/>
          <w:bCs/>
        </w:rPr>
        <w:t>Might be useful to look at craft education outside the UK</w:t>
      </w:r>
    </w:p>
    <w:p w14:paraId="0DB1591B" w14:textId="77777777" w:rsidR="00F45547" w:rsidRPr="00F45547" w:rsidRDefault="00F45547" w:rsidP="00F45547">
      <w:pPr>
        <w:pStyle w:val="ListParagraph"/>
      </w:pPr>
      <w:r w:rsidRPr="00F45547">
        <w:lastRenderedPageBreak/>
        <w:t>Add into report, international research (this was used in the lit review module).</w:t>
      </w:r>
    </w:p>
    <w:p w14:paraId="67B4188E" w14:textId="77777777" w:rsidR="00F45547" w:rsidRPr="00F45547" w:rsidRDefault="00F45547" w:rsidP="00F45547">
      <w:pPr>
        <w:pStyle w:val="ListParagraph"/>
      </w:pPr>
      <w:r w:rsidRPr="00F45547">
        <w:t xml:space="preserve">Oslo Met / Norway connection and the </w:t>
      </w:r>
      <w:proofErr w:type="spellStart"/>
      <w:r w:rsidRPr="00F45547">
        <w:t>FORMakademisk</w:t>
      </w:r>
      <w:proofErr w:type="spellEnd"/>
      <w:r w:rsidRPr="00F45547">
        <w:t xml:space="preserve"> Journal.</w:t>
      </w:r>
    </w:p>
    <w:p w14:paraId="031EDED3" w14:textId="77777777" w:rsidR="00F45547" w:rsidRPr="00F45547" w:rsidRDefault="00F45547" w:rsidP="00F45547">
      <w:pPr>
        <w:pStyle w:val="ListParagraph"/>
      </w:pPr>
      <w:r w:rsidRPr="00F45547">
        <w:t>Chinese education curriculum</w:t>
      </w:r>
    </w:p>
    <w:p w14:paraId="5256F2F5" w14:textId="77777777" w:rsidR="00F45547" w:rsidRPr="00F45547" w:rsidRDefault="00F45547" w:rsidP="00F45547">
      <w:pPr>
        <w:pStyle w:val="ListParagraph"/>
      </w:pPr>
      <w:r w:rsidRPr="00F45547">
        <w:t>Japanese culture and philosophy of tradition and new technology.</w:t>
      </w:r>
    </w:p>
    <w:p w14:paraId="6CB38495" w14:textId="77777777" w:rsidR="00F45547" w:rsidRPr="00F45547" w:rsidRDefault="00F45547" w:rsidP="00F45547">
      <w:pPr>
        <w:pStyle w:val="ListParagraph"/>
      </w:pPr>
      <w:r w:rsidRPr="00F45547">
        <w:t>Look at Idiographic and cultural dimensions.</w:t>
      </w:r>
    </w:p>
    <w:p w14:paraId="3DF24855" w14:textId="77777777" w:rsidR="00F45547" w:rsidRPr="00F45547" w:rsidRDefault="00F45547" w:rsidP="00F45547">
      <w:pPr>
        <w:pStyle w:val="ListParagraph"/>
      </w:pPr>
      <w:r w:rsidRPr="00F45547">
        <w:t>Consider extending participants to primary school teachers.</w:t>
      </w:r>
    </w:p>
    <w:p w14:paraId="12CDB6A1" w14:textId="77777777" w:rsidR="00F45547" w:rsidRPr="00F45547" w:rsidRDefault="00F45547" w:rsidP="00F45547">
      <w:pPr>
        <w:rPr>
          <w:rFonts w:asciiTheme="minorHAnsi" w:hAnsiTheme="minorHAnsi"/>
          <w:b/>
          <w:bCs/>
          <w:sz w:val="24"/>
          <w:szCs w:val="24"/>
        </w:rPr>
      </w:pPr>
    </w:p>
    <w:p w14:paraId="78E3F87B" w14:textId="77777777" w:rsidR="00F45547" w:rsidRPr="00F45547" w:rsidRDefault="00F45547" w:rsidP="00F45547">
      <w:pPr>
        <w:rPr>
          <w:rFonts w:asciiTheme="minorHAnsi" w:hAnsiTheme="minorHAnsi"/>
          <w:b/>
          <w:bCs/>
          <w:sz w:val="24"/>
          <w:szCs w:val="24"/>
        </w:rPr>
      </w:pPr>
    </w:p>
    <w:p w14:paraId="5CC07726" w14:textId="77777777" w:rsidR="00F45547" w:rsidRPr="00F45547" w:rsidRDefault="00F45547" w:rsidP="00F45547">
      <w:pPr>
        <w:rPr>
          <w:rFonts w:asciiTheme="minorHAnsi" w:hAnsiTheme="minorHAnsi"/>
          <w:b/>
          <w:bCs/>
          <w:sz w:val="24"/>
          <w:szCs w:val="24"/>
        </w:rPr>
      </w:pPr>
    </w:p>
    <w:p w14:paraId="5EA7DF5E" w14:textId="77777777" w:rsidR="00F45547" w:rsidRPr="00F45547" w:rsidRDefault="00F45547" w:rsidP="00F45547">
      <w:pPr>
        <w:rPr>
          <w:rFonts w:asciiTheme="minorHAnsi" w:hAnsiTheme="minorHAnsi"/>
          <w:b/>
          <w:bCs/>
          <w:sz w:val="24"/>
          <w:szCs w:val="24"/>
        </w:rPr>
      </w:pPr>
    </w:p>
    <w:p w14:paraId="69310EEF" w14:textId="77777777" w:rsidR="00F45547" w:rsidRPr="00F97752" w:rsidRDefault="00F45547" w:rsidP="00F45547">
      <w:pPr>
        <w:rPr>
          <w:b/>
          <w:bCs/>
          <w:sz w:val="28"/>
          <w:szCs w:val="28"/>
        </w:rPr>
      </w:pPr>
    </w:p>
    <w:p w14:paraId="1A16D559" w14:textId="77777777" w:rsidR="00F45547" w:rsidRPr="00F97752" w:rsidRDefault="00F45547" w:rsidP="00F45547">
      <w:pPr>
        <w:rPr>
          <w:sz w:val="28"/>
          <w:szCs w:val="28"/>
        </w:rPr>
      </w:pPr>
    </w:p>
    <w:p w14:paraId="1032B0D7" w14:textId="77777777" w:rsidR="00D41F04" w:rsidRPr="00D41F04" w:rsidRDefault="00D41F04" w:rsidP="009C20AB">
      <w:pPr>
        <w:jc w:val="both"/>
        <w:rPr>
          <w:rFonts w:asciiTheme="minorHAnsi" w:hAnsiTheme="minorHAnsi" w:cs="Arial"/>
          <w:b/>
          <w:bCs/>
          <w:sz w:val="24"/>
          <w:szCs w:val="24"/>
        </w:rPr>
      </w:pPr>
    </w:p>
    <w:sectPr w:rsidR="00D41F04" w:rsidRPr="00D41F04">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6A1A3" w14:textId="77777777" w:rsidR="00F01DD8" w:rsidRDefault="00F01DD8" w:rsidP="007948C3">
      <w:r>
        <w:separator/>
      </w:r>
    </w:p>
  </w:endnote>
  <w:endnote w:type="continuationSeparator" w:id="0">
    <w:p w14:paraId="19D81556" w14:textId="77777777" w:rsidR="00F01DD8" w:rsidRDefault="00F01DD8" w:rsidP="00794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eithSans">
    <w:altName w:val="Cambria"/>
    <w:panose1 w:val="020B060402020202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F7CCA" w14:textId="77777777" w:rsidR="007948C3" w:rsidRDefault="00794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BB2D8" w14:textId="77777777" w:rsidR="007948C3" w:rsidRDefault="007948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4149A" w14:textId="77777777" w:rsidR="007948C3" w:rsidRDefault="00794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7C6DB" w14:textId="77777777" w:rsidR="00F01DD8" w:rsidRDefault="00F01DD8" w:rsidP="007948C3">
      <w:r>
        <w:separator/>
      </w:r>
    </w:p>
  </w:footnote>
  <w:footnote w:type="continuationSeparator" w:id="0">
    <w:p w14:paraId="552909D9" w14:textId="77777777" w:rsidR="00F01DD8" w:rsidRDefault="00F01DD8" w:rsidP="007948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E2261" w14:textId="77777777" w:rsidR="007948C3" w:rsidRDefault="007948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C3CAD" w14:textId="77777777" w:rsidR="007948C3" w:rsidRDefault="007948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94918" w14:textId="77777777" w:rsidR="007948C3" w:rsidRDefault="007948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A8520"/>
    <w:multiLevelType w:val="hybridMultilevel"/>
    <w:tmpl w:val="5AE0BADC"/>
    <w:lvl w:ilvl="0" w:tplc="FFCCE3E8">
      <w:start w:val="1"/>
      <w:numFmt w:val="bullet"/>
      <w:lvlText w:val=""/>
      <w:lvlJc w:val="left"/>
      <w:pPr>
        <w:ind w:left="1080" w:hanging="360"/>
      </w:pPr>
      <w:rPr>
        <w:rFonts w:ascii="Symbol" w:hAnsi="Symbol" w:hint="default"/>
      </w:rPr>
    </w:lvl>
    <w:lvl w:ilvl="1" w:tplc="E2600CB4">
      <w:start w:val="1"/>
      <w:numFmt w:val="bullet"/>
      <w:lvlText w:val="o"/>
      <w:lvlJc w:val="left"/>
      <w:pPr>
        <w:ind w:left="1800" w:hanging="360"/>
      </w:pPr>
      <w:rPr>
        <w:rFonts w:ascii="Courier New" w:hAnsi="Courier New" w:hint="default"/>
      </w:rPr>
    </w:lvl>
    <w:lvl w:ilvl="2" w:tplc="DA12A3E6">
      <w:start w:val="1"/>
      <w:numFmt w:val="bullet"/>
      <w:lvlText w:val=""/>
      <w:lvlJc w:val="left"/>
      <w:pPr>
        <w:ind w:left="2520" w:hanging="360"/>
      </w:pPr>
      <w:rPr>
        <w:rFonts w:ascii="Wingdings" w:hAnsi="Wingdings" w:hint="default"/>
      </w:rPr>
    </w:lvl>
    <w:lvl w:ilvl="3" w:tplc="2EA037B6">
      <w:start w:val="1"/>
      <w:numFmt w:val="bullet"/>
      <w:lvlText w:val=""/>
      <w:lvlJc w:val="left"/>
      <w:pPr>
        <w:ind w:left="3240" w:hanging="360"/>
      </w:pPr>
      <w:rPr>
        <w:rFonts w:ascii="Symbol" w:hAnsi="Symbol" w:hint="default"/>
      </w:rPr>
    </w:lvl>
    <w:lvl w:ilvl="4" w:tplc="8EB4050A">
      <w:start w:val="1"/>
      <w:numFmt w:val="bullet"/>
      <w:lvlText w:val="o"/>
      <w:lvlJc w:val="left"/>
      <w:pPr>
        <w:ind w:left="3960" w:hanging="360"/>
      </w:pPr>
      <w:rPr>
        <w:rFonts w:ascii="Courier New" w:hAnsi="Courier New" w:hint="default"/>
      </w:rPr>
    </w:lvl>
    <w:lvl w:ilvl="5" w:tplc="C74674AC">
      <w:start w:val="1"/>
      <w:numFmt w:val="bullet"/>
      <w:lvlText w:val=""/>
      <w:lvlJc w:val="left"/>
      <w:pPr>
        <w:ind w:left="4680" w:hanging="360"/>
      </w:pPr>
      <w:rPr>
        <w:rFonts w:ascii="Wingdings" w:hAnsi="Wingdings" w:hint="default"/>
      </w:rPr>
    </w:lvl>
    <w:lvl w:ilvl="6" w:tplc="81147E38">
      <w:start w:val="1"/>
      <w:numFmt w:val="bullet"/>
      <w:lvlText w:val=""/>
      <w:lvlJc w:val="left"/>
      <w:pPr>
        <w:ind w:left="5400" w:hanging="360"/>
      </w:pPr>
      <w:rPr>
        <w:rFonts w:ascii="Symbol" w:hAnsi="Symbol" w:hint="default"/>
      </w:rPr>
    </w:lvl>
    <w:lvl w:ilvl="7" w:tplc="8A24E818">
      <w:start w:val="1"/>
      <w:numFmt w:val="bullet"/>
      <w:lvlText w:val="o"/>
      <w:lvlJc w:val="left"/>
      <w:pPr>
        <w:ind w:left="6120" w:hanging="360"/>
      </w:pPr>
      <w:rPr>
        <w:rFonts w:ascii="Courier New" w:hAnsi="Courier New" w:hint="default"/>
      </w:rPr>
    </w:lvl>
    <w:lvl w:ilvl="8" w:tplc="A774B3C6">
      <w:start w:val="1"/>
      <w:numFmt w:val="bullet"/>
      <w:lvlText w:val=""/>
      <w:lvlJc w:val="left"/>
      <w:pPr>
        <w:ind w:left="6840" w:hanging="360"/>
      </w:pPr>
      <w:rPr>
        <w:rFonts w:ascii="Wingdings" w:hAnsi="Wingdings" w:hint="default"/>
      </w:rPr>
    </w:lvl>
  </w:abstractNum>
  <w:abstractNum w:abstractNumId="1" w15:restartNumberingAfterBreak="0">
    <w:nsid w:val="16E1F23A"/>
    <w:multiLevelType w:val="hybridMultilevel"/>
    <w:tmpl w:val="0CEE5AC4"/>
    <w:lvl w:ilvl="0" w:tplc="82AA4FDC">
      <w:start w:val="1"/>
      <w:numFmt w:val="decimal"/>
      <w:lvlText w:val="%1."/>
      <w:lvlJc w:val="left"/>
      <w:pPr>
        <w:ind w:left="720" w:hanging="360"/>
      </w:pPr>
    </w:lvl>
    <w:lvl w:ilvl="1" w:tplc="0D969124">
      <w:start w:val="1"/>
      <w:numFmt w:val="lowerLetter"/>
      <w:lvlText w:val="%2."/>
      <w:lvlJc w:val="left"/>
      <w:pPr>
        <w:ind w:left="1440" w:hanging="360"/>
      </w:pPr>
    </w:lvl>
    <w:lvl w:ilvl="2" w:tplc="835240A2">
      <w:start w:val="1"/>
      <w:numFmt w:val="lowerRoman"/>
      <w:lvlText w:val="%3."/>
      <w:lvlJc w:val="right"/>
      <w:pPr>
        <w:ind w:left="2160" w:hanging="180"/>
      </w:pPr>
    </w:lvl>
    <w:lvl w:ilvl="3" w:tplc="F79482AC">
      <w:start w:val="1"/>
      <w:numFmt w:val="decimal"/>
      <w:lvlText w:val="%4."/>
      <w:lvlJc w:val="left"/>
      <w:pPr>
        <w:ind w:left="2880" w:hanging="360"/>
      </w:pPr>
    </w:lvl>
    <w:lvl w:ilvl="4" w:tplc="8CCCE428">
      <w:start w:val="1"/>
      <w:numFmt w:val="lowerLetter"/>
      <w:lvlText w:val="%5."/>
      <w:lvlJc w:val="left"/>
      <w:pPr>
        <w:ind w:left="3600" w:hanging="360"/>
      </w:pPr>
    </w:lvl>
    <w:lvl w:ilvl="5" w:tplc="5A6AE77C">
      <w:start w:val="1"/>
      <w:numFmt w:val="lowerRoman"/>
      <w:lvlText w:val="%6."/>
      <w:lvlJc w:val="right"/>
      <w:pPr>
        <w:ind w:left="4320" w:hanging="180"/>
      </w:pPr>
    </w:lvl>
    <w:lvl w:ilvl="6" w:tplc="15A005E2">
      <w:start w:val="1"/>
      <w:numFmt w:val="decimal"/>
      <w:lvlText w:val="%7."/>
      <w:lvlJc w:val="left"/>
      <w:pPr>
        <w:ind w:left="5040" w:hanging="360"/>
      </w:pPr>
    </w:lvl>
    <w:lvl w:ilvl="7" w:tplc="F1D2A486">
      <w:start w:val="1"/>
      <w:numFmt w:val="lowerLetter"/>
      <w:lvlText w:val="%8."/>
      <w:lvlJc w:val="left"/>
      <w:pPr>
        <w:ind w:left="5760" w:hanging="360"/>
      </w:pPr>
    </w:lvl>
    <w:lvl w:ilvl="8" w:tplc="5C9EA7F2">
      <w:start w:val="1"/>
      <w:numFmt w:val="lowerRoman"/>
      <w:lvlText w:val="%9."/>
      <w:lvlJc w:val="right"/>
      <w:pPr>
        <w:ind w:left="6480" w:hanging="180"/>
      </w:pPr>
    </w:lvl>
  </w:abstractNum>
  <w:abstractNum w:abstractNumId="2" w15:restartNumberingAfterBreak="0">
    <w:nsid w:val="29682680"/>
    <w:multiLevelType w:val="hybridMultilevel"/>
    <w:tmpl w:val="69FA12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6663C5"/>
    <w:multiLevelType w:val="hybridMultilevel"/>
    <w:tmpl w:val="8548C5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20317D9"/>
    <w:multiLevelType w:val="hybridMultilevel"/>
    <w:tmpl w:val="20B421D2"/>
    <w:lvl w:ilvl="0" w:tplc="B6DCBA94">
      <w:start w:val="1"/>
      <w:numFmt w:val="bullet"/>
      <w:lvlText w:val=""/>
      <w:lvlJc w:val="left"/>
      <w:pPr>
        <w:ind w:left="1080" w:hanging="360"/>
      </w:pPr>
      <w:rPr>
        <w:rFonts w:ascii="Symbol" w:hAnsi="Symbol" w:hint="default"/>
      </w:rPr>
    </w:lvl>
    <w:lvl w:ilvl="1" w:tplc="4B624B66">
      <w:start w:val="1"/>
      <w:numFmt w:val="bullet"/>
      <w:lvlText w:val="o"/>
      <w:lvlJc w:val="left"/>
      <w:pPr>
        <w:ind w:left="1800" w:hanging="360"/>
      </w:pPr>
      <w:rPr>
        <w:rFonts w:ascii="Courier New" w:hAnsi="Courier New" w:hint="default"/>
      </w:rPr>
    </w:lvl>
    <w:lvl w:ilvl="2" w:tplc="E454EF30">
      <w:start w:val="1"/>
      <w:numFmt w:val="bullet"/>
      <w:lvlText w:val=""/>
      <w:lvlJc w:val="left"/>
      <w:pPr>
        <w:ind w:left="2520" w:hanging="360"/>
      </w:pPr>
      <w:rPr>
        <w:rFonts w:ascii="Wingdings" w:hAnsi="Wingdings" w:hint="default"/>
      </w:rPr>
    </w:lvl>
    <w:lvl w:ilvl="3" w:tplc="CAEE87F8">
      <w:start w:val="1"/>
      <w:numFmt w:val="bullet"/>
      <w:lvlText w:val=""/>
      <w:lvlJc w:val="left"/>
      <w:pPr>
        <w:ind w:left="3240" w:hanging="360"/>
      </w:pPr>
      <w:rPr>
        <w:rFonts w:ascii="Symbol" w:hAnsi="Symbol" w:hint="default"/>
      </w:rPr>
    </w:lvl>
    <w:lvl w:ilvl="4" w:tplc="C7BC1044">
      <w:start w:val="1"/>
      <w:numFmt w:val="bullet"/>
      <w:lvlText w:val="o"/>
      <w:lvlJc w:val="left"/>
      <w:pPr>
        <w:ind w:left="3960" w:hanging="360"/>
      </w:pPr>
      <w:rPr>
        <w:rFonts w:ascii="Courier New" w:hAnsi="Courier New" w:hint="default"/>
      </w:rPr>
    </w:lvl>
    <w:lvl w:ilvl="5" w:tplc="3E6AFC44">
      <w:start w:val="1"/>
      <w:numFmt w:val="bullet"/>
      <w:lvlText w:val=""/>
      <w:lvlJc w:val="left"/>
      <w:pPr>
        <w:ind w:left="4680" w:hanging="360"/>
      </w:pPr>
      <w:rPr>
        <w:rFonts w:ascii="Wingdings" w:hAnsi="Wingdings" w:hint="default"/>
      </w:rPr>
    </w:lvl>
    <w:lvl w:ilvl="6" w:tplc="5394E73A">
      <w:start w:val="1"/>
      <w:numFmt w:val="bullet"/>
      <w:lvlText w:val=""/>
      <w:lvlJc w:val="left"/>
      <w:pPr>
        <w:ind w:left="5400" w:hanging="360"/>
      </w:pPr>
      <w:rPr>
        <w:rFonts w:ascii="Symbol" w:hAnsi="Symbol" w:hint="default"/>
      </w:rPr>
    </w:lvl>
    <w:lvl w:ilvl="7" w:tplc="328A32EE">
      <w:start w:val="1"/>
      <w:numFmt w:val="bullet"/>
      <w:lvlText w:val="o"/>
      <w:lvlJc w:val="left"/>
      <w:pPr>
        <w:ind w:left="6120" w:hanging="360"/>
      </w:pPr>
      <w:rPr>
        <w:rFonts w:ascii="Courier New" w:hAnsi="Courier New" w:hint="default"/>
      </w:rPr>
    </w:lvl>
    <w:lvl w:ilvl="8" w:tplc="580E638A">
      <w:start w:val="1"/>
      <w:numFmt w:val="bullet"/>
      <w:lvlText w:val=""/>
      <w:lvlJc w:val="left"/>
      <w:pPr>
        <w:ind w:left="6840" w:hanging="360"/>
      </w:pPr>
      <w:rPr>
        <w:rFonts w:ascii="Wingdings" w:hAnsi="Wingdings" w:hint="default"/>
      </w:rPr>
    </w:lvl>
  </w:abstractNum>
  <w:abstractNum w:abstractNumId="5" w15:restartNumberingAfterBreak="0">
    <w:nsid w:val="375A2C68"/>
    <w:multiLevelType w:val="multilevel"/>
    <w:tmpl w:val="05B2C206"/>
    <w:styleLink w:val="CurrentList1"/>
    <w:lvl w:ilvl="0">
      <w:start w:val="1"/>
      <w:numFmt w:val="decimal"/>
      <w:lvlText w:val="%1."/>
      <w:lvlJc w:val="left"/>
      <w:pPr>
        <w:ind w:left="1080" w:hanging="360"/>
      </w:pPr>
      <w:rPr>
        <w:rFonts w:hint="default"/>
        <w:color w:val="333333"/>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3E865744"/>
    <w:multiLevelType w:val="hybridMultilevel"/>
    <w:tmpl w:val="21D8C5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A54B15"/>
    <w:multiLevelType w:val="hybridMultilevel"/>
    <w:tmpl w:val="EB84D1F4"/>
    <w:lvl w:ilvl="0" w:tplc="C93443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D3C2E53"/>
    <w:multiLevelType w:val="hybridMultilevel"/>
    <w:tmpl w:val="907A1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4461F7"/>
    <w:multiLevelType w:val="hybridMultilevel"/>
    <w:tmpl w:val="34DAE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476B0B"/>
    <w:multiLevelType w:val="hybridMultilevel"/>
    <w:tmpl w:val="6CC67E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EF13764"/>
    <w:multiLevelType w:val="hybridMultilevel"/>
    <w:tmpl w:val="05B2C206"/>
    <w:lvl w:ilvl="0" w:tplc="24F2AA4E">
      <w:start w:val="1"/>
      <w:numFmt w:val="decimal"/>
      <w:lvlText w:val="%1."/>
      <w:lvlJc w:val="left"/>
      <w:pPr>
        <w:ind w:left="1080" w:hanging="360"/>
      </w:pPr>
      <w:rPr>
        <w:rFonts w:hint="default"/>
        <w:color w:val="33333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04A5A1A"/>
    <w:multiLevelType w:val="hybridMultilevel"/>
    <w:tmpl w:val="B70CD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1ED5EDF"/>
    <w:multiLevelType w:val="hybridMultilevel"/>
    <w:tmpl w:val="B95C8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2781E"/>
    <w:multiLevelType w:val="hybridMultilevel"/>
    <w:tmpl w:val="191A74DC"/>
    <w:lvl w:ilvl="0" w:tplc="C16262F4">
      <w:start w:val="1"/>
      <w:numFmt w:val="bullet"/>
      <w:lvlText w:val=""/>
      <w:lvlJc w:val="left"/>
      <w:pPr>
        <w:ind w:left="1440" w:hanging="360"/>
      </w:pPr>
      <w:rPr>
        <w:rFonts w:ascii="Symbol" w:hAnsi="Symbol" w:hint="default"/>
      </w:rPr>
    </w:lvl>
    <w:lvl w:ilvl="1" w:tplc="AC54C734">
      <w:start w:val="1"/>
      <w:numFmt w:val="bullet"/>
      <w:lvlText w:val="o"/>
      <w:lvlJc w:val="left"/>
      <w:pPr>
        <w:ind w:left="2160" w:hanging="360"/>
      </w:pPr>
      <w:rPr>
        <w:rFonts w:ascii="Courier New" w:hAnsi="Courier New" w:hint="default"/>
      </w:rPr>
    </w:lvl>
    <w:lvl w:ilvl="2" w:tplc="B64651A2">
      <w:start w:val="1"/>
      <w:numFmt w:val="bullet"/>
      <w:lvlText w:val=""/>
      <w:lvlJc w:val="left"/>
      <w:pPr>
        <w:ind w:left="2880" w:hanging="360"/>
      </w:pPr>
      <w:rPr>
        <w:rFonts w:ascii="Wingdings" w:hAnsi="Wingdings" w:hint="default"/>
      </w:rPr>
    </w:lvl>
    <w:lvl w:ilvl="3" w:tplc="1D0830CE">
      <w:start w:val="1"/>
      <w:numFmt w:val="bullet"/>
      <w:lvlText w:val=""/>
      <w:lvlJc w:val="left"/>
      <w:pPr>
        <w:ind w:left="3600" w:hanging="360"/>
      </w:pPr>
      <w:rPr>
        <w:rFonts w:ascii="Symbol" w:hAnsi="Symbol" w:hint="default"/>
      </w:rPr>
    </w:lvl>
    <w:lvl w:ilvl="4" w:tplc="BFD6F698">
      <w:start w:val="1"/>
      <w:numFmt w:val="bullet"/>
      <w:lvlText w:val="o"/>
      <w:lvlJc w:val="left"/>
      <w:pPr>
        <w:ind w:left="4320" w:hanging="360"/>
      </w:pPr>
      <w:rPr>
        <w:rFonts w:ascii="Courier New" w:hAnsi="Courier New" w:hint="default"/>
      </w:rPr>
    </w:lvl>
    <w:lvl w:ilvl="5" w:tplc="CEC63F70">
      <w:start w:val="1"/>
      <w:numFmt w:val="bullet"/>
      <w:lvlText w:val=""/>
      <w:lvlJc w:val="left"/>
      <w:pPr>
        <w:ind w:left="5040" w:hanging="360"/>
      </w:pPr>
      <w:rPr>
        <w:rFonts w:ascii="Wingdings" w:hAnsi="Wingdings" w:hint="default"/>
      </w:rPr>
    </w:lvl>
    <w:lvl w:ilvl="6" w:tplc="0302CCD2">
      <w:start w:val="1"/>
      <w:numFmt w:val="bullet"/>
      <w:lvlText w:val=""/>
      <w:lvlJc w:val="left"/>
      <w:pPr>
        <w:ind w:left="5760" w:hanging="360"/>
      </w:pPr>
      <w:rPr>
        <w:rFonts w:ascii="Symbol" w:hAnsi="Symbol" w:hint="default"/>
      </w:rPr>
    </w:lvl>
    <w:lvl w:ilvl="7" w:tplc="1018E97C">
      <w:start w:val="1"/>
      <w:numFmt w:val="bullet"/>
      <w:lvlText w:val="o"/>
      <w:lvlJc w:val="left"/>
      <w:pPr>
        <w:ind w:left="6480" w:hanging="360"/>
      </w:pPr>
      <w:rPr>
        <w:rFonts w:ascii="Courier New" w:hAnsi="Courier New" w:hint="default"/>
      </w:rPr>
    </w:lvl>
    <w:lvl w:ilvl="8" w:tplc="F8241A16">
      <w:start w:val="1"/>
      <w:numFmt w:val="bullet"/>
      <w:lvlText w:val=""/>
      <w:lvlJc w:val="left"/>
      <w:pPr>
        <w:ind w:left="7200" w:hanging="360"/>
      </w:pPr>
      <w:rPr>
        <w:rFonts w:ascii="Wingdings" w:hAnsi="Wingdings" w:hint="default"/>
      </w:rPr>
    </w:lvl>
  </w:abstractNum>
  <w:num w:numId="1" w16cid:durableId="707222386">
    <w:abstractNumId w:val="0"/>
  </w:num>
  <w:num w:numId="2" w16cid:durableId="1331060118">
    <w:abstractNumId w:val="14"/>
  </w:num>
  <w:num w:numId="3" w16cid:durableId="1606888813">
    <w:abstractNumId w:val="4"/>
  </w:num>
  <w:num w:numId="4" w16cid:durableId="1290824376">
    <w:abstractNumId w:val="1"/>
  </w:num>
  <w:num w:numId="5" w16cid:durableId="1773696932">
    <w:abstractNumId w:val="3"/>
  </w:num>
  <w:num w:numId="6" w16cid:durableId="1348826154">
    <w:abstractNumId w:val="10"/>
  </w:num>
  <w:num w:numId="7" w16cid:durableId="38289800">
    <w:abstractNumId w:val="6"/>
  </w:num>
  <w:num w:numId="8" w16cid:durableId="831410839">
    <w:abstractNumId w:val="2"/>
  </w:num>
  <w:num w:numId="9" w16cid:durableId="491726855">
    <w:abstractNumId w:val="12"/>
  </w:num>
  <w:num w:numId="10" w16cid:durableId="1544906477">
    <w:abstractNumId w:val="7"/>
  </w:num>
  <w:num w:numId="11" w16cid:durableId="1495682522">
    <w:abstractNumId w:val="13"/>
  </w:num>
  <w:num w:numId="12" w16cid:durableId="1167138257">
    <w:abstractNumId w:val="11"/>
  </w:num>
  <w:num w:numId="13" w16cid:durableId="1365863337">
    <w:abstractNumId w:val="5"/>
  </w:num>
  <w:num w:numId="14" w16cid:durableId="570654209">
    <w:abstractNumId w:val="8"/>
  </w:num>
  <w:num w:numId="15" w16cid:durableId="10075572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3B1"/>
    <w:rsid w:val="00013FB3"/>
    <w:rsid w:val="000276DC"/>
    <w:rsid w:val="0003250F"/>
    <w:rsid w:val="00032908"/>
    <w:rsid w:val="000C180C"/>
    <w:rsid w:val="00107F24"/>
    <w:rsid w:val="0011477A"/>
    <w:rsid w:val="00135C3C"/>
    <w:rsid w:val="00145DAE"/>
    <w:rsid w:val="0016164C"/>
    <w:rsid w:val="00161BFF"/>
    <w:rsid w:val="00165824"/>
    <w:rsid w:val="001A43B1"/>
    <w:rsid w:val="001B14B0"/>
    <w:rsid w:val="001D0716"/>
    <w:rsid w:val="001E209B"/>
    <w:rsid w:val="00207E1A"/>
    <w:rsid w:val="00210766"/>
    <w:rsid w:val="002162CB"/>
    <w:rsid w:val="00260B0E"/>
    <w:rsid w:val="002845F5"/>
    <w:rsid w:val="002B62C7"/>
    <w:rsid w:val="002D18D9"/>
    <w:rsid w:val="002D7BED"/>
    <w:rsid w:val="002E39E6"/>
    <w:rsid w:val="002E5FA3"/>
    <w:rsid w:val="00310693"/>
    <w:rsid w:val="003176BD"/>
    <w:rsid w:val="00321E92"/>
    <w:rsid w:val="0032710E"/>
    <w:rsid w:val="003277ED"/>
    <w:rsid w:val="003279C2"/>
    <w:rsid w:val="00360EDD"/>
    <w:rsid w:val="00365860"/>
    <w:rsid w:val="0037351C"/>
    <w:rsid w:val="00380C98"/>
    <w:rsid w:val="003909D1"/>
    <w:rsid w:val="00394D85"/>
    <w:rsid w:val="00396833"/>
    <w:rsid w:val="003A009D"/>
    <w:rsid w:val="003A6857"/>
    <w:rsid w:val="003B6E3F"/>
    <w:rsid w:val="003C040A"/>
    <w:rsid w:val="003C466C"/>
    <w:rsid w:val="0044035E"/>
    <w:rsid w:val="00440621"/>
    <w:rsid w:val="00455170"/>
    <w:rsid w:val="004806BC"/>
    <w:rsid w:val="00496125"/>
    <w:rsid w:val="004D1EF4"/>
    <w:rsid w:val="005312CE"/>
    <w:rsid w:val="005515F6"/>
    <w:rsid w:val="005521A0"/>
    <w:rsid w:val="005807BF"/>
    <w:rsid w:val="005823FF"/>
    <w:rsid w:val="00583EBA"/>
    <w:rsid w:val="005D05D3"/>
    <w:rsid w:val="006026BF"/>
    <w:rsid w:val="0062618D"/>
    <w:rsid w:val="006319FC"/>
    <w:rsid w:val="00650F04"/>
    <w:rsid w:val="0065192E"/>
    <w:rsid w:val="00652868"/>
    <w:rsid w:val="0065356A"/>
    <w:rsid w:val="006646B3"/>
    <w:rsid w:val="00665C49"/>
    <w:rsid w:val="00666A49"/>
    <w:rsid w:val="00666D8C"/>
    <w:rsid w:val="0069484F"/>
    <w:rsid w:val="006A399E"/>
    <w:rsid w:val="006C21B7"/>
    <w:rsid w:val="006E1800"/>
    <w:rsid w:val="007021B7"/>
    <w:rsid w:val="00714D1C"/>
    <w:rsid w:val="00717285"/>
    <w:rsid w:val="00727A58"/>
    <w:rsid w:val="00731986"/>
    <w:rsid w:val="00745D31"/>
    <w:rsid w:val="007708EC"/>
    <w:rsid w:val="00771D4A"/>
    <w:rsid w:val="007948C3"/>
    <w:rsid w:val="007B32CF"/>
    <w:rsid w:val="007C0728"/>
    <w:rsid w:val="007C1447"/>
    <w:rsid w:val="007E493E"/>
    <w:rsid w:val="007F65B8"/>
    <w:rsid w:val="0081091C"/>
    <w:rsid w:val="00821114"/>
    <w:rsid w:val="00835D1D"/>
    <w:rsid w:val="00853668"/>
    <w:rsid w:val="00862232"/>
    <w:rsid w:val="00864BE7"/>
    <w:rsid w:val="0086768B"/>
    <w:rsid w:val="0087403A"/>
    <w:rsid w:val="008808FB"/>
    <w:rsid w:val="008A19CF"/>
    <w:rsid w:val="008A2B59"/>
    <w:rsid w:val="008B78E2"/>
    <w:rsid w:val="00906A93"/>
    <w:rsid w:val="0092754C"/>
    <w:rsid w:val="0097281B"/>
    <w:rsid w:val="00985A8F"/>
    <w:rsid w:val="00990F85"/>
    <w:rsid w:val="009A1464"/>
    <w:rsid w:val="009A18EA"/>
    <w:rsid w:val="009A3DF2"/>
    <w:rsid w:val="009C17CA"/>
    <w:rsid w:val="009C20AB"/>
    <w:rsid w:val="009D564D"/>
    <w:rsid w:val="009E3C87"/>
    <w:rsid w:val="00A30987"/>
    <w:rsid w:val="00A40D32"/>
    <w:rsid w:val="00A43720"/>
    <w:rsid w:val="00A45D9B"/>
    <w:rsid w:val="00A73D73"/>
    <w:rsid w:val="00AB5158"/>
    <w:rsid w:val="00AB6E41"/>
    <w:rsid w:val="00AC30EB"/>
    <w:rsid w:val="00AE2475"/>
    <w:rsid w:val="00AE7296"/>
    <w:rsid w:val="00B045BC"/>
    <w:rsid w:val="00B14015"/>
    <w:rsid w:val="00B403F2"/>
    <w:rsid w:val="00B43CB9"/>
    <w:rsid w:val="00B554A6"/>
    <w:rsid w:val="00B66561"/>
    <w:rsid w:val="00B73E05"/>
    <w:rsid w:val="00BA1F9F"/>
    <w:rsid w:val="00BD15A9"/>
    <w:rsid w:val="00BE69CC"/>
    <w:rsid w:val="00BF43A0"/>
    <w:rsid w:val="00C2481C"/>
    <w:rsid w:val="00C451A0"/>
    <w:rsid w:val="00C46B62"/>
    <w:rsid w:val="00C54E11"/>
    <w:rsid w:val="00C7347E"/>
    <w:rsid w:val="00C94EDE"/>
    <w:rsid w:val="00CA7314"/>
    <w:rsid w:val="00CC008F"/>
    <w:rsid w:val="00CD59DA"/>
    <w:rsid w:val="00CE4D66"/>
    <w:rsid w:val="00CE6F64"/>
    <w:rsid w:val="00D2705A"/>
    <w:rsid w:val="00D41F04"/>
    <w:rsid w:val="00D5501B"/>
    <w:rsid w:val="00DB7A6D"/>
    <w:rsid w:val="00DC39DE"/>
    <w:rsid w:val="00DC7841"/>
    <w:rsid w:val="00DD1AEC"/>
    <w:rsid w:val="00DF4D0F"/>
    <w:rsid w:val="00E65272"/>
    <w:rsid w:val="00EA1B84"/>
    <w:rsid w:val="00EC307E"/>
    <w:rsid w:val="00EC32A5"/>
    <w:rsid w:val="00EC4FB3"/>
    <w:rsid w:val="00EC5032"/>
    <w:rsid w:val="00ED60E8"/>
    <w:rsid w:val="00EE0986"/>
    <w:rsid w:val="00EE725A"/>
    <w:rsid w:val="00EF4D37"/>
    <w:rsid w:val="00F01DD8"/>
    <w:rsid w:val="00F06E8C"/>
    <w:rsid w:val="00F2391A"/>
    <w:rsid w:val="00F45547"/>
    <w:rsid w:val="00F52FB7"/>
    <w:rsid w:val="00F65AED"/>
    <w:rsid w:val="00F66E4C"/>
    <w:rsid w:val="00F90739"/>
    <w:rsid w:val="00FA4A83"/>
    <w:rsid w:val="00FD48E5"/>
    <w:rsid w:val="00FD682B"/>
    <w:rsid w:val="00FF13D4"/>
    <w:rsid w:val="0CD35952"/>
    <w:rsid w:val="1A1737EE"/>
    <w:rsid w:val="1FBE07E0"/>
    <w:rsid w:val="29E766D2"/>
    <w:rsid w:val="33974EC1"/>
    <w:rsid w:val="34549AF1"/>
    <w:rsid w:val="351E4383"/>
    <w:rsid w:val="3CC474F8"/>
    <w:rsid w:val="3DCE3AAB"/>
    <w:rsid w:val="5A8BE926"/>
    <w:rsid w:val="64FE289D"/>
    <w:rsid w:val="7045DC03"/>
    <w:rsid w:val="711B90FA"/>
    <w:rsid w:val="73CA2190"/>
    <w:rsid w:val="76961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5C3DF6"/>
  <w15:chartTrackingRefBased/>
  <w15:docId w15:val="{22662C83-1848-E045-83CF-7C0B0E3D5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3B1"/>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A43B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A43B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A43B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A43B1"/>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A43B1"/>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A43B1"/>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A43B1"/>
    <w:pPr>
      <w:keepNext/>
      <w:keepLines/>
      <w:spacing w:before="40"/>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A43B1"/>
    <w:pPr>
      <w:keepNext/>
      <w:keepLines/>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A43B1"/>
    <w:pPr>
      <w:keepNext/>
      <w:keepLines/>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4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4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3B1"/>
    <w:rPr>
      <w:rFonts w:eastAsiaTheme="majorEastAsia" w:cstheme="majorBidi"/>
      <w:color w:val="272727" w:themeColor="text1" w:themeTint="D8"/>
    </w:rPr>
  </w:style>
  <w:style w:type="paragraph" w:styleId="Title">
    <w:name w:val="Title"/>
    <w:basedOn w:val="Normal"/>
    <w:next w:val="Normal"/>
    <w:link w:val="TitleChar"/>
    <w:uiPriority w:val="10"/>
    <w:qFormat/>
    <w:rsid w:val="001A43B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A4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3B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A4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3B1"/>
    <w:pPr>
      <w:spacing w:before="160" w:after="160"/>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A43B1"/>
    <w:rPr>
      <w:i/>
      <w:iCs/>
      <w:color w:val="404040" w:themeColor="text1" w:themeTint="BF"/>
    </w:rPr>
  </w:style>
  <w:style w:type="paragraph" w:styleId="ListParagraph">
    <w:name w:val="List Paragraph"/>
    <w:basedOn w:val="Normal"/>
    <w:uiPriority w:val="34"/>
    <w:qFormat/>
    <w:rsid w:val="001A43B1"/>
    <w:pPr>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1A43B1"/>
    <w:rPr>
      <w:i/>
      <w:iCs/>
      <w:color w:val="0F4761" w:themeColor="accent1" w:themeShade="BF"/>
    </w:rPr>
  </w:style>
  <w:style w:type="paragraph" w:styleId="IntenseQuote">
    <w:name w:val="Intense Quote"/>
    <w:basedOn w:val="Normal"/>
    <w:next w:val="Normal"/>
    <w:link w:val="IntenseQuoteChar"/>
    <w:uiPriority w:val="30"/>
    <w:qFormat/>
    <w:rsid w:val="001A43B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A43B1"/>
    <w:rPr>
      <w:i/>
      <w:iCs/>
      <w:color w:val="0F4761" w:themeColor="accent1" w:themeShade="BF"/>
    </w:rPr>
  </w:style>
  <w:style w:type="character" w:styleId="IntenseReference">
    <w:name w:val="Intense Reference"/>
    <w:basedOn w:val="DefaultParagraphFont"/>
    <w:uiPriority w:val="32"/>
    <w:qFormat/>
    <w:rsid w:val="001A43B1"/>
    <w:rPr>
      <w:b/>
      <w:bCs/>
      <w:smallCaps/>
      <w:color w:val="0F4761" w:themeColor="accent1" w:themeShade="BF"/>
      <w:spacing w:val="5"/>
    </w:rPr>
  </w:style>
  <w:style w:type="paragraph" w:customStyle="1" w:styleId="paragraph">
    <w:name w:val="paragraph"/>
    <w:basedOn w:val="Normal"/>
    <w:rsid w:val="00107F24"/>
    <w:pPr>
      <w:spacing w:before="100" w:beforeAutospacing="1" w:after="100" w:afterAutospacing="1"/>
    </w:pPr>
    <w:rPr>
      <w:sz w:val="24"/>
      <w:szCs w:val="24"/>
    </w:rPr>
  </w:style>
  <w:style w:type="character" w:customStyle="1" w:styleId="normaltextrun">
    <w:name w:val="normaltextrun"/>
    <w:basedOn w:val="DefaultParagraphFont"/>
    <w:rsid w:val="00107F24"/>
  </w:style>
  <w:style w:type="character" w:customStyle="1" w:styleId="eop">
    <w:name w:val="eop"/>
    <w:basedOn w:val="DefaultParagraphFont"/>
    <w:rsid w:val="00107F24"/>
  </w:style>
  <w:style w:type="character" w:styleId="Hyperlink">
    <w:name w:val="Hyperlink"/>
    <w:basedOn w:val="DefaultParagraphFont"/>
    <w:uiPriority w:val="99"/>
    <w:unhideWhenUsed/>
    <w:rsid w:val="00EF4D37"/>
    <w:rPr>
      <w:color w:val="467886" w:themeColor="hyperlink"/>
      <w:u w:val="single"/>
    </w:rPr>
  </w:style>
  <w:style w:type="character" w:styleId="UnresolvedMention">
    <w:name w:val="Unresolved Mention"/>
    <w:basedOn w:val="DefaultParagraphFont"/>
    <w:uiPriority w:val="99"/>
    <w:semiHidden/>
    <w:unhideWhenUsed/>
    <w:rsid w:val="00EF4D37"/>
    <w:rPr>
      <w:color w:val="605E5C"/>
      <w:shd w:val="clear" w:color="auto" w:fill="E1DFDD"/>
    </w:rPr>
  </w:style>
  <w:style w:type="paragraph" w:customStyle="1" w:styleId="p1">
    <w:name w:val="p1"/>
    <w:basedOn w:val="Normal"/>
    <w:rsid w:val="00583EBA"/>
    <w:rPr>
      <w:rFonts w:ascii="Garamond" w:hAnsi="Garamond"/>
      <w:color w:val="000000"/>
      <w:sz w:val="26"/>
      <w:szCs w:val="26"/>
    </w:rPr>
  </w:style>
  <w:style w:type="paragraph" w:customStyle="1" w:styleId="p2">
    <w:name w:val="p2"/>
    <w:basedOn w:val="Normal"/>
    <w:rsid w:val="00583EBA"/>
    <w:rPr>
      <w:rFonts w:ascii="Garamond" w:hAnsi="Garamond"/>
      <w:color w:val="000000"/>
      <w:sz w:val="18"/>
      <w:szCs w:val="18"/>
    </w:rPr>
  </w:style>
  <w:style w:type="paragraph" w:styleId="NormalWeb">
    <w:name w:val="Normal (Web)"/>
    <w:basedOn w:val="Normal"/>
    <w:uiPriority w:val="99"/>
    <w:unhideWhenUsed/>
    <w:rsid w:val="00B43CB9"/>
    <w:pPr>
      <w:spacing w:before="100" w:beforeAutospacing="1" w:after="100" w:afterAutospacing="1"/>
    </w:pPr>
    <w:rPr>
      <w:sz w:val="24"/>
      <w:szCs w:val="24"/>
    </w:rPr>
  </w:style>
  <w:style w:type="character" w:customStyle="1" w:styleId="apple-converted-space">
    <w:name w:val="apple-converted-space"/>
    <w:basedOn w:val="DefaultParagraphFont"/>
    <w:rsid w:val="00B43CB9"/>
  </w:style>
  <w:style w:type="numbering" w:customStyle="1" w:styleId="CurrentList1">
    <w:name w:val="Current List1"/>
    <w:uiPriority w:val="99"/>
    <w:rsid w:val="005312CE"/>
    <w:pPr>
      <w:numPr>
        <w:numId w:val="13"/>
      </w:numPr>
    </w:pPr>
  </w:style>
  <w:style w:type="character" w:customStyle="1" w:styleId="s1">
    <w:name w:val="s1"/>
    <w:basedOn w:val="DefaultParagraphFont"/>
    <w:rsid w:val="006319FC"/>
    <w:rPr>
      <w:rFonts w:ascii="Times New Roman" w:hAnsi="Times New Roman" w:cs="Times New Roman" w:hint="default"/>
      <w:color w:val="000000"/>
      <w:sz w:val="15"/>
      <w:szCs w:val="15"/>
    </w:rPr>
  </w:style>
  <w:style w:type="character" w:customStyle="1" w:styleId="anchor-text">
    <w:name w:val="anchor-text"/>
    <w:basedOn w:val="DefaultParagraphFont"/>
    <w:rsid w:val="006319FC"/>
  </w:style>
  <w:style w:type="character" w:styleId="FollowedHyperlink">
    <w:name w:val="FollowedHyperlink"/>
    <w:basedOn w:val="DefaultParagraphFont"/>
    <w:uiPriority w:val="99"/>
    <w:semiHidden/>
    <w:unhideWhenUsed/>
    <w:rsid w:val="001D0716"/>
    <w:rPr>
      <w:color w:val="96607D" w:themeColor="followedHyperlink"/>
      <w:u w:val="single"/>
    </w:rPr>
  </w:style>
  <w:style w:type="character" w:customStyle="1" w:styleId="a-size-large">
    <w:name w:val="a-size-large"/>
    <w:basedOn w:val="DefaultParagraphFont"/>
    <w:rsid w:val="00BD15A9"/>
  </w:style>
  <w:style w:type="paragraph" w:styleId="Header">
    <w:name w:val="header"/>
    <w:basedOn w:val="Normal"/>
    <w:link w:val="HeaderChar"/>
    <w:uiPriority w:val="99"/>
    <w:unhideWhenUsed/>
    <w:rsid w:val="007948C3"/>
    <w:pPr>
      <w:tabs>
        <w:tab w:val="center" w:pos="4513"/>
        <w:tab w:val="right" w:pos="9026"/>
      </w:tabs>
    </w:pPr>
  </w:style>
  <w:style w:type="character" w:customStyle="1" w:styleId="HeaderChar">
    <w:name w:val="Header Char"/>
    <w:basedOn w:val="DefaultParagraphFont"/>
    <w:link w:val="Header"/>
    <w:uiPriority w:val="99"/>
    <w:rsid w:val="007948C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948C3"/>
    <w:pPr>
      <w:tabs>
        <w:tab w:val="center" w:pos="4513"/>
        <w:tab w:val="right" w:pos="9026"/>
      </w:tabs>
    </w:pPr>
  </w:style>
  <w:style w:type="character" w:customStyle="1" w:styleId="FooterChar">
    <w:name w:val="Footer Char"/>
    <w:basedOn w:val="DefaultParagraphFont"/>
    <w:link w:val="Footer"/>
    <w:uiPriority w:val="99"/>
    <w:rsid w:val="007948C3"/>
    <w:rPr>
      <w:rFonts w:ascii="Times New Roman" w:eastAsia="Times New Roman" w:hAnsi="Times New Roman" w:cs="Times New Roman"/>
      <w:kern w:val="0"/>
      <w:sz w:val="20"/>
      <w:szCs w:val="20"/>
      <w:lang w:eastAsia="en-GB"/>
      <w14:ligatures w14:val="none"/>
    </w:rPr>
  </w:style>
  <w:style w:type="character" w:customStyle="1" w:styleId="tabchar">
    <w:name w:val="tabchar"/>
    <w:basedOn w:val="DefaultParagraphFont"/>
    <w:rsid w:val="006026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031489">
      <w:bodyDiv w:val="1"/>
      <w:marLeft w:val="0"/>
      <w:marRight w:val="0"/>
      <w:marTop w:val="0"/>
      <w:marBottom w:val="0"/>
      <w:divBdr>
        <w:top w:val="none" w:sz="0" w:space="0" w:color="auto"/>
        <w:left w:val="none" w:sz="0" w:space="0" w:color="auto"/>
        <w:bottom w:val="none" w:sz="0" w:space="0" w:color="auto"/>
        <w:right w:val="none" w:sz="0" w:space="0" w:color="auto"/>
      </w:divBdr>
    </w:div>
    <w:div w:id="97717979">
      <w:bodyDiv w:val="1"/>
      <w:marLeft w:val="0"/>
      <w:marRight w:val="0"/>
      <w:marTop w:val="0"/>
      <w:marBottom w:val="0"/>
      <w:divBdr>
        <w:top w:val="none" w:sz="0" w:space="0" w:color="auto"/>
        <w:left w:val="none" w:sz="0" w:space="0" w:color="auto"/>
        <w:bottom w:val="none" w:sz="0" w:space="0" w:color="auto"/>
        <w:right w:val="none" w:sz="0" w:space="0" w:color="auto"/>
      </w:divBdr>
    </w:div>
    <w:div w:id="119883629">
      <w:bodyDiv w:val="1"/>
      <w:marLeft w:val="0"/>
      <w:marRight w:val="0"/>
      <w:marTop w:val="0"/>
      <w:marBottom w:val="0"/>
      <w:divBdr>
        <w:top w:val="none" w:sz="0" w:space="0" w:color="auto"/>
        <w:left w:val="none" w:sz="0" w:space="0" w:color="auto"/>
        <w:bottom w:val="none" w:sz="0" w:space="0" w:color="auto"/>
        <w:right w:val="none" w:sz="0" w:space="0" w:color="auto"/>
      </w:divBdr>
    </w:div>
    <w:div w:id="173693875">
      <w:bodyDiv w:val="1"/>
      <w:marLeft w:val="0"/>
      <w:marRight w:val="0"/>
      <w:marTop w:val="0"/>
      <w:marBottom w:val="0"/>
      <w:divBdr>
        <w:top w:val="none" w:sz="0" w:space="0" w:color="auto"/>
        <w:left w:val="none" w:sz="0" w:space="0" w:color="auto"/>
        <w:bottom w:val="none" w:sz="0" w:space="0" w:color="auto"/>
        <w:right w:val="none" w:sz="0" w:space="0" w:color="auto"/>
      </w:divBdr>
      <w:divsChild>
        <w:div w:id="1333989197">
          <w:marLeft w:val="0"/>
          <w:marRight w:val="0"/>
          <w:marTop w:val="0"/>
          <w:marBottom w:val="0"/>
          <w:divBdr>
            <w:top w:val="none" w:sz="0" w:space="0" w:color="auto"/>
            <w:left w:val="none" w:sz="0" w:space="0" w:color="auto"/>
            <w:bottom w:val="none" w:sz="0" w:space="0" w:color="auto"/>
            <w:right w:val="none" w:sz="0" w:space="0" w:color="auto"/>
          </w:divBdr>
        </w:div>
        <w:div w:id="89354201">
          <w:marLeft w:val="0"/>
          <w:marRight w:val="0"/>
          <w:marTop w:val="0"/>
          <w:marBottom w:val="0"/>
          <w:divBdr>
            <w:top w:val="none" w:sz="0" w:space="0" w:color="auto"/>
            <w:left w:val="none" w:sz="0" w:space="0" w:color="auto"/>
            <w:bottom w:val="none" w:sz="0" w:space="0" w:color="auto"/>
            <w:right w:val="none" w:sz="0" w:space="0" w:color="auto"/>
          </w:divBdr>
        </w:div>
        <w:div w:id="1891071992">
          <w:marLeft w:val="0"/>
          <w:marRight w:val="0"/>
          <w:marTop w:val="0"/>
          <w:marBottom w:val="0"/>
          <w:divBdr>
            <w:top w:val="none" w:sz="0" w:space="0" w:color="auto"/>
            <w:left w:val="none" w:sz="0" w:space="0" w:color="auto"/>
            <w:bottom w:val="none" w:sz="0" w:space="0" w:color="auto"/>
            <w:right w:val="none" w:sz="0" w:space="0" w:color="auto"/>
          </w:divBdr>
        </w:div>
      </w:divsChild>
    </w:div>
    <w:div w:id="266500630">
      <w:bodyDiv w:val="1"/>
      <w:marLeft w:val="0"/>
      <w:marRight w:val="0"/>
      <w:marTop w:val="0"/>
      <w:marBottom w:val="0"/>
      <w:divBdr>
        <w:top w:val="none" w:sz="0" w:space="0" w:color="auto"/>
        <w:left w:val="none" w:sz="0" w:space="0" w:color="auto"/>
        <w:bottom w:val="none" w:sz="0" w:space="0" w:color="auto"/>
        <w:right w:val="none" w:sz="0" w:space="0" w:color="auto"/>
      </w:divBdr>
      <w:divsChild>
        <w:div w:id="2024747514">
          <w:marLeft w:val="0"/>
          <w:marRight w:val="0"/>
          <w:marTop w:val="0"/>
          <w:marBottom w:val="0"/>
          <w:divBdr>
            <w:top w:val="none" w:sz="0" w:space="0" w:color="auto"/>
            <w:left w:val="none" w:sz="0" w:space="0" w:color="auto"/>
            <w:bottom w:val="none" w:sz="0" w:space="0" w:color="auto"/>
            <w:right w:val="none" w:sz="0" w:space="0" w:color="auto"/>
          </w:divBdr>
        </w:div>
        <w:div w:id="1542666179">
          <w:marLeft w:val="0"/>
          <w:marRight w:val="0"/>
          <w:marTop w:val="0"/>
          <w:marBottom w:val="0"/>
          <w:divBdr>
            <w:top w:val="none" w:sz="0" w:space="0" w:color="auto"/>
            <w:left w:val="none" w:sz="0" w:space="0" w:color="auto"/>
            <w:bottom w:val="none" w:sz="0" w:space="0" w:color="auto"/>
            <w:right w:val="none" w:sz="0" w:space="0" w:color="auto"/>
          </w:divBdr>
        </w:div>
        <w:div w:id="1364139290">
          <w:marLeft w:val="0"/>
          <w:marRight w:val="0"/>
          <w:marTop w:val="0"/>
          <w:marBottom w:val="0"/>
          <w:divBdr>
            <w:top w:val="none" w:sz="0" w:space="0" w:color="auto"/>
            <w:left w:val="none" w:sz="0" w:space="0" w:color="auto"/>
            <w:bottom w:val="none" w:sz="0" w:space="0" w:color="auto"/>
            <w:right w:val="none" w:sz="0" w:space="0" w:color="auto"/>
          </w:divBdr>
        </w:div>
      </w:divsChild>
    </w:div>
    <w:div w:id="354500491">
      <w:bodyDiv w:val="1"/>
      <w:marLeft w:val="0"/>
      <w:marRight w:val="0"/>
      <w:marTop w:val="0"/>
      <w:marBottom w:val="0"/>
      <w:divBdr>
        <w:top w:val="none" w:sz="0" w:space="0" w:color="auto"/>
        <w:left w:val="none" w:sz="0" w:space="0" w:color="auto"/>
        <w:bottom w:val="none" w:sz="0" w:space="0" w:color="auto"/>
        <w:right w:val="none" w:sz="0" w:space="0" w:color="auto"/>
      </w:divBdr>
      <w:divsChild>
        <w:div w:id="1187134618">
          <w:marLeft w:val="0"/>
          <w:marRight w:val="0"/>
          <w:marTop w:val="0"/>
          <w:marBottom w:val="0"/>
          <w:divBdr>
            <w:top w:val="none" w:sz="0" w:space="0" w:color="auto"/>
            <w:left w:val="none" w:sz="0" w:space="0" w:color="auto"/>
            <w:bottom w:val="none" w:sz="0" w:space="0" w:color="auto"/>
            <w:right w:val="none" w:sz="0" w:space="0" w:color="auto"/>
          </w:divBdr>
        </w:div>
        <w:div w:id="209616179">
          <w:marLeft w:val="0"/>
          <w:marRight w:val="0"/>
          <w:marTop w:val="0"/>
          <w:marBottom w:val="0"/>
          <w:divBdr>
            <w:top w:val="none" w:sz="0" w:space="0" w:color="auto"/>
            <w:left w:val="none" w:sz="0" w:space="0" w:color="auto"/>
            <w:bottom w:val="none" w:sz="0" w:space="0" w:color="auto"/>
            <w:right w:val="none" w:sz="0" w:space="0" w:color="auto"/>
          </w:divBdr>
        </w:div>
        <w:div w:id="998194945">
          <w:marLeft w:val="0"/>
          <w:marRight w:val="0"/>
          <w:marTop w:val="0"/>
          <w:marBottom w:val="0"/>
          <w:divBdr>
            <w:top w:val="none" w:sz="0" w:space="0" w:color="auto"/>
            <w:left w:val="none" w:sz="0" w:space="0" w:color="auto"/>
            <w:bottom w:val="none" w:sz="0" w:space="0" w:color="auto"/>
            <w:right w:val="none" w:sz="0" w:space="0" w:color="auto"/>
          </w:divBdr>
        </w:div>
      </w:divsChild>
    </w:div>
    <w:div w:id="368261167">
      <w:bodyDiv w:val="1"/>
      <w:marLeft w:val="0"/>
      <w:marRight w:val="0"/>
      <w:marTop w:val="0"/>
      <w:marBottom w:val="0"/>
      <w:divBdr>
        <w:top w:val="none" w:sz="0" w:space="0" w:color="auto"/>
        <w:left w:val="none" w:sz="0" w:space="0" w:color="auto"/>
        <w:bottom w:val="none" w:sz="0" w:space="0" w:color="auto"/>
        <w:right w:val="none" w:sz="0" w:space="0" w:color="auto"/>
      </w:divBdr>
    </w:div>
    <w:div w:id="551382853">
      <w:bodyDiv w:val="1"/>
      <w:marLeft w:val="0"/>
      <w:marRight w:val="0"/>
      <w:marTop w:val="0"/>
      <w:marBottom w:val="0"/>
      <w:divBdr>
        <w:top w:val="none" w:sz="0" w:space="0" w:color="auto"/>
        <w:left w:val="none" w:sz="0" w:space="0" w:color="auto"/>
        <w:bottom w:val="none" w:sz="0" w:space="0" w:color="auto"/>
        <w:right w:val="none" w:sz="0" w:space="0" w:color="auto"/>
      </w:divBdr>
      <w:divsChild>
        <w:div w:id="2066755949">
          <w:marLeft w:val="0"/>
          <w:marRight w:val="0"/>
          <w:marTop w:val="0"/>
          <w:marBottom w:val="0"/>
          <w:divBdr>
            <w:top w:val="none" w:sz="0" w:space="0" w:color="auto"/>
            <w:left w:val="none" w:sz="0" w:space="0" w:color="auto"/>
            <w:bottom w:val="none" w:sz="0" w:space="0" w:color="auto"/>
            <w:right w:val="none" w:sz="0" w:space="0" w:color="auto"/>
          </w:divBdr>
        </w:div>
        <w:div w:id="1277254307">
          <w:marLeft w:val="0"/>
          <w:marRight w:val="0"/>
          <w:marTop w:val="0"/>
          <w:marBottom w:val="0"/>
          <w:divBdr>
            <w:top w:val="none" w:sz="0" w:space="0" w:color="auto"/>
            <w:left w:val="none" w:sz="0" w:space="0" w:color="auto"/>
            <w:bottom w:val="none" w:sz="0" w:space="0" w:color="auto"/>
            <w:right w:val="none" w:sz="0" w:space="0" w:color="auto"/>
          </w:divBdr>
        </w:div>
        <w:div w:id="1052656452">
          <w:marLeft w:val="0"/>
          <w:marRight w:val="0"/>
          <w:marTop w:val="0"/>
          <w:marBottom w:val="0"/>
          <w:divBdr>
            <w:top w:val="none" w:sz="0" w:space="0" w:color="auto"/>
            <w:left w:val="none" w:sz="0" w:space="0" w:color="auto"/>
            <w:bottom w:val="none" w:sz="0" w:space="0" w:color="auto"/>
            <w:right w:val="none" w:sz="0" w:space="0" w:color="auto"/>
          </w:divBdr>
        </w:div>
        <w:div w:id="917053066">
          <w:marLeft w:val="0"/>
          <w:marRight w:val="0"/>
          <w:marTop w:val="0"/>
          <w:marBottom w:val="0"/>
          <w:divBdr>
            <w:top w:val="none" w:sz="0" w:space="0" w:color="auto"/>
            <w:left w:val="none" w:sz="0" w:space="0" w:color="auto"/>
            <w:bottom w:val="none" w:sz="0" w:space="0" w:color="auto"/>
            <w:right w:val="none" w:sz="0" w:space="0" w:color="auto"/>
          </w:divBdr>
        </w:div>
      </w:divsChild>
    </w:div>
    <w:div w:id="758020420">
      <w:bodyDiv w:val="1"/>
      <w:marLeft w:val="0"/>
      <w:marRight w:val="0"/>
      <w:marTop w:val="0"/>
      <w:marBottom w:val="0"/>
      <w:divBdr>
        <w:top w:val="none" w:sz="0" w:space="0" w:color="auto"/>
        <w:left w:val="none" w:sz="0" w:space="0" w:color="auto"/>
        <w:bottom w:val="none" w:sz="0" w:space="0" w:color="auto"/>
        <w:right w:val="none" w:sz="0" w:space="0" w:color="auto"/>
      </w:divBdr>
    </w:div>
    <w:div w:id="931402837">
      <w:bodyDiv w:val="1"/>
      <w:marLeft w:val="0"/>
      <w:marRight w:val="0"/>
      <w:marTop w:val="0"/>
      <w:marBottom w:val="0"/>
      <w:divBdr>
        <w:top w:val="none" w:sz="0" w:space="0" w:color="auto"/>
        <w:left w:val="none" w:sz="0" w:space="0" w:color="auto"/>
        <w:bottom w:val="none" w:sz="0" w:space="0" w:color="auto"/>
        <w:right w:val="none" w:sz="0" w:space="0" w:color="auto"/>
      </w:divBdr>
    </w:div>
    <w:div w:id="1027413123">
      <w:bodyDiv w:val="1"/>
      <w:marLeft w:val="0"/>
      <w:marRight w:val="0"/>
      <w:marTop w:val="0"/>
      <w:marBottom w:val="0"/>
      <w:divBdr>
        <w:top w:val="none" w:sz="0" w:space="0" w:color="auto"/>
        <w:left w:val="none" w:sz="0" w:space="0" w:color="auto"/>
        <w:bottom w:val="none" w:sz="0" w:space="0" w:color="auto"/>
        <w:right w:val="none" w:sz="0" w:space="0" w:color="auto"/>
      </w:divBdr>
    </w:div>
    <w:div w:id="1092432378">
      <w:bodyDiv w:val="1"/>
      <w:marLeft w:val="0"/>
      <w:marRight w:val="0"/>
      <w:marTop w:val="0"/>
      <w:marBottom w:val="0"/>
      <w:divBdr>
        <w:top w:val="none" w:sz="0" w:space="0" w:color="auto"/>
        <w:left w:val="none" w:sz="0" w:space="0" w:color="auto"/>
        <w:bottom w:val="none" w:sz="0" w:space="0" w:color="auto"/>
        <w:right w:val="none" w:sz="0" w:space="0" w:color="auto"/>
      </w:divBdr>
    </w:div>
    <w:div w:id="1108083919">
      <w:bodyDiv w:val="1"/>
      <w:marLeft w:val="0"/>
      <w:marRight w:val="0"/>
      <w:marTop w:val="0"/>
      <w:marBottom w:val="0"/>
      <w:divBdr>
        <w:top w:val="none" w:sz="0" w:space="0" w:color="auto"/>
        <w:left w:val="none" w:sz="0" w:space="0" w:color="auto"/>
        <w:bottom w:val="none" w:sz="0" w:space="0" w:color="auto"/>
        <w:right w:val="none" w:sz="0" w:space="0" w:color="auto"/>
      </w:divBdr>
    </w:div>
    <w:div w:id="1120220227">
      <w:bodyDiv w:val="1"/>
      <w:marLeft w:val="0"/>
      <w:marRight w:val="0"/>
      <w:marTop w:val="0"/>
      <w:marBottom w:val="0"/>
      <w:divBdr>
        <w:top w:val="none" w:sz="0" w:space="0" w:color="auto"/>
        <w:left w:val="none" w:sz="0" w:space="0" w:color="auto"/>
        <w:bottom w:val="none" w:sz="0" w:space="0" w:color="auto"/>
        <w:right w:val="none" w:sz="0" w:space="0" w:color="auto"/>
      </w:divBdr>
    </w:div>
    <w:div w:id="1142775954">
      <w:bodyDiv w:val="1"/>
      <w:marLeft w:val="0"/>
      <w:marRight w:val="0"/>
      <w:marTop w:val="0"/>
      <w:marBottom w:val="0"/>
      <w:divBdr>
        <w:top w:val="none" w:sz="0" w:space="0" w:color="auto"/>
        <w:left w:val="none" w:sz="0" w:space="0" w:color="auto"/>
        <w:bottom w:val="none" w:sz="0" w:space="0" w:color="auto"/>
        <w:right w:val="none" w:sz="0" w:space="0" w:color="auto"/>
      </w:divBdr>
    </w:div>
    <w:div w:id="1172258446">
      <w:bodyDiv w:val="1"/>
      <w:marLeft w:val="0"/>
      <w:marRight w:val="0"/>
      <w:marTop w:val="0"/>
      <w:marBottom w:val="0"/>
      <w:divBdr>
        <w:top w:val="none" w:sz="0" w:space="0" w:color="auto"/>
        <w:left w:val="none" w:sz="0" w:space="0" w:color="auto"/>
        <w:bottom w:val="none" w:sz="0" w:space="0" w:color="auto"/>
        <w:right w:val="none" w:sz="0" w:space="0" w:color="auto"/>
      </w:divBdr>
    </w:div>
    <w:div w:id="1196503030">
      <w:bodyDiv w:val="1"/>
      <w:marLeft w:val="0"/>
      <w:marRight w:val="0"/>
      <w:marTop w:val="0"/>
      <w:marBottom w:val="0"/>
      <w:divBdr>
        <w:top w:val="none" w:sz="0" w:space="0" w:color="auto"/>
        <w:left w:val="none" w:sz="0" w:space="0" w:color="auto"/>
        <w:bottom w:val="none" w:sz="0" w:space="0" w:color="auto"/>
        <w:right w:val="none" w:sz="0" w:space="0" w:color="auto"/>
      </w:divBdr>
    </w:div>
    <w:div w:id="1213031480">
      <w:bodyDiv w:val="1"/>
      <w:marLeft w:val="0"/>
      <w:marRight w:val="0"/>
      <w:marTop w:val="0"/>
      <w:marBottom w:val="0"/>
      <w:divBdr>
        <w:top w:val="none" w:sz="0" w:space="0" w:color="auto"/>
        <w:left w:val="none" w:sz="0" w:space="0" w:color="auto"/>
        <w:bottom w:val="none" w:sz="0" w:space="0" w:color="auto"/>
        <w:right w:val="none" w:sz="0" w:space="0" w:color="auto"/>
      </w:divBdr>
    </w:div>
    <w:div w:id="1259830196">
      <w:bodyDiv w:val="1"/>
      <w:marLeft w:val="0"/>
      <w:marRight w:val="0"/>
      <w:marTop w:val="0"/>
      <w:marBottom w:val="0"/>
      <w:divBdr>
        <w:top w:val="none" w:sz="0" w:space="0" w:color="auto"/>
        <w:left w:val="none" w:sz="0" w:space="0" w:color="auto"/>
        <w:bottom w:val="none" w:sz="0" w:space="0" w:color="auto"/>
        <w:right w:val="none" w:sz="0" w:space="0" w:color="auto"/>
      </w:divBdr>
    </w:div>
    <w:div w:id="1323660010">
      <w:bodyDiv w:val="1"/>
      <w:marLeft w:val="0"/>
      <w:marRight w:val="0"/>
      <w:marTop w:val="0"/>
      <w:marBottom w:val="0"/>
      <w:divBdr>
        <w:top w:val="none" w:sz="0" w:space="0" w:color="auto"/>
        <w:left w:val="none" w:sz="0" w:space="0" w:color="auto"/>
        <w:bottom w:val="none" w:sz="0" w:space="0" w:color="auto"/>
        <w:right w:val="none" w:sz="0" w:space="0" w:color="auto"/>
      </w:divBdr>
      <w:divsChild>
        <w:div w:id="1276445279">
          <w:marLeft w:val="0"/>
          <w:marRight w:val="0"/>
          <w:marTop w:val="0"/>
          <w:marBottom w:val="0"/>
          <w:divBdr>
            <w:top w:val="none" w:sz="0" w:space="0" w:color="auto"/>
            <w:left w:val="none" w:sz="0" w:space="0" w:color="auto"/>
            <w:bottom w:val="none" w:sz="0" w:space="0" w:color="auto"/>
            <w:right w:val="none" w:sz="0" w:space="0" w:color="auto"/>
          </w:divBdr>
        </w:div>
        <w:div w:id="241522841">
          <w:marLeft w:val="0"/>
          <w:marRight w:val="0"/>
          <w:marTop w:val="0"/>
          <w:marBottom w:val="0"/>
          <w:divBdr>
            <w:top w:val="none" w:sz="0" w:space="0" w:color="auto"/>
            <w:left w:val="none" w:sz="0" w:space="0" w:color="auto"/>
            <w:bottom w:val="none" w:sz="0" w:space="0" w:color="auto"/>
            <w:right w:val="none" w:sz="0" w:space="0" w:color="auto"/>
          </w:divBdr>
        </w:div>
        <w:div w:id="204686006">
          <w:marLeft w:val="0"/>
          <w:marRight w:val="0"/>
          <w:marTop w:val="0"/>
          <w:marBottom w:val="0"/>
          <w:divBdr>
            <w:top w:val="none" w:sz="0" w:space="0" w:color="auto"/>
            <w:left w:val="none" w:sz="0" w:space="0" w:color="auto"/>
            <w:bottom w:val="none" w:sz="0" w:space="0" w:color="auto"/>
            <w:right w:val="none" w:sz="0" w:space="0" w:color="auto"/>
          </w:divBdr>
        </w:div>
      </w:divsChild>
    </w:div>
    <w:div w:id="1338969676">
      <w:bodyDiv w:val="1"/>
      <w:marLeft w:val="0"/>
      <w:marRight w:val="0"/>
      <w:marTop w:val="0"/>
      <w:marBottom w:val="0"/>
      <w:divBdr>
        <w:top w:val="none" w:sz="0" w:space="0" w:color="auto"/>
        <w:left w:val="none" w:sz="0" w:space="0" w:color="auto"/>
        <w:bottom w:val="none" w:sz="0" w:space="0" w:color="auto"/>
        <w:right w:val="none" w:sz="0" w:space="0" w:color="auto"/>
      </w:divBdr>
    </w:div>
    <w:div w:id="1454248568">
      <w:bodyDiv w:val="1"/>
      <w:marLeft w:val="0"/>
      <w:marRight w:val="0"/>
      <w:marTop w:val="0"/>
      <w:marBottom w:val="0"/>
      <w:divBdr>
        <w:top w:val="none" w:sz="0" w:space="0" w:color="auto"/>
        <w:left w:val="none" w:sz="0" w:space="0" w:color="auto"/>
        <w:bottom w:val="none" w:sz="0" w:space="0" w:color="auto"/>
        <w:right w:val="none" w:sz="0" w:space="0" w:color="auto"/>
      </w:divBdr>
    </w:div>
    <w:div w:id="1486127030">
      <w:bodyDiv w:val="1"/>
      <w:marLeft w:val="0"/>
      <w:marRight w:val="0"/>
      <w:marTop w:val="0"/>
      <w:marBottom w:val="0"/>
      <w:divBdr>
        <w:top w:val="none" w:sz="0" w:space="0" w:color="auto"/>
        <w:left w:val="none" w:sz="0" w:space="0" w:color="auto"/>
        <w:bottom w:val="none" w:sz="0" w:space="0" w:color="auto"/>
        <w:right w:val="none" w:sz="0" w:space="0" w:color="auto"/>
      </w:divBdr>
    </w:div>
    <w:div w:id="1496415276">
      <w:bodyDiv w:val="1"/>
      <w:marLeft w:val="0"/>
      <w:marRight w:val="0"/>
      <w:marTop w:val="0"/>
      <w:marBottom w:val="0"/>
      <w:divBdr>
        <w:top w:val="none" w:sz="0" w:space="0" w:color="auto"/>
        <w:left w:val="none" w:sz="0" w:space="0" w:color="auto"/>
        <w:bottom w:val="none" w:sz="0" w:space="0" w:color="auto"/>
        <w:right w:val="none" w:sz="0" w:space="0" w:color="auto"/>
      </w:divBdr>
    </w:div>
    <w:div w:id="1608074266">
      <w:bodyDiv w:val="1"/>
      <w:marLeft w:val="0"/>
      <w:marRight w:val="0"/>
      <w:marTop w:val="0"/>
      <w:marBottom w:val="0"/>
      <w:divBdr>
        <w:top w:val="none" w:sz="0" w:space="0" w:color="auto"/>
        <w:left w:val="none" w:sz="0" w:space="0" w:color="auto"/>
        <w:bottom w:val="none" w:sz="0" w:space="0" w:color="auto"/>
        <w:right w:val="none" w:sz="0" w:space="0" w:color="auto"/>
      </w:divBdr>
    </w:div>
    <w:div w:id="1757483225">
      <w:bodyDiv w:val="1"/>
      <w:marLeft w:val="0"/>
      <w:marRight w:val="0"/>
      <w:marTop w:val="0"/>
      <w:marBottom w:val="0"/>
      <w:divBdr>
        <w:top w:val="none" w:sz="0" w:space="0" w:color="auto"/>
        <w:left w:val="none" w:sz="0" w:space="0" w:color="auto"/>
        <w:bottom w:val="none" w:sz="0" w:space="0" w:color="auto"/>
        <w:right w:val="none" w:sz="0" w:space="0" w:color="auto"/>
      </w:divBdr>
    </w:div>
    <w:div w:id="1779520884">
      <w:bodyDiv w:val="1"/>
      <w:marLeft w:val="0"/>
      <w:marRight w:val="0"/>
      <w:marTop w:val="0"/>
      <w:marBottom w:val="0"/>
      <w:divBdr>
        <w:top w:val="none" w:sz="0" w:space="0" w:color="auto"/>
        <w:left w:val="none" w:sz="0" w:space="0" w:color="auto"/>
        <w:bottom w:val="none" w:sz="0" w:space="0" w:color="auto"/>
        <w:right w:val="none" w:sz="0" w:space="0" w:color="auto"/>
      </w:divBdr>
    </w:div>
    <w:div w:id="1911305784">
      <w:bodyDiv w:val="1"/>
      <w:marLeft w:val="0"/>
      <w:marRight w:val="0"/>
      <w:marTop w:val="0"/>
      <w:marBottom w:val="0"/>
      <w:divBdr>
        <w:top w:val="none" w:sz="0" w:space="0" w:color="auto"/>
        <w:left w:val="none" w:sz="0" w:space="0" w:color="auto"/>
        <w:bottom w:val="none" w:sz="0" w:space="0" w:color="auto"/>
        <w:right w:val="none" w:sz="0" w:space="0" w:color="auto"/>
      </w:divBdr>
    </w:div>
    <w:div w:id="2096052806">
      <w:bodyDiv w:val="1"/>
      <w:marLeft w:val="0"/>
      <w:marRight w:val="0"/>
      <w:marTop w:val="0"/>
      <w:marBottom w:val="0"/>
      <w:divBdr>
        <w:top w:val="none" w:sz="0" w:space="0" w:color="auto"/>
        <w:left w:val="none" w:sz="0" w:space="0" w:color="auto"/>
        <w:bottom w:val="none" w:sz="0" w:space="0" w:color="auto"/>
        <w:right w:val="none" w:sz="0" w:space="0" w:color="auto"/>
      </w:divBdr>
    </w:div>
    <w:div w:id="210449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education-46019429" TargetMode="External"/><Relationship Id="rId18" Type="http://schemas.openxmlformats.org/officeDocument/2006/relationships/image" Target="media/image1.jpeg"/><Relationship Id="rId26" Type="http://schemas.openxmlformats.org/officeDocument/2006/relationships/image" Target="media/image9.jpeg"/><Relationship Id="rId21" Type="http://schemas.openxmlformats.org/officeDocument/2006/relationships/image" Target="media/image4.jpeg"/><Relationship Id="rId34"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3quarksdaily.com/3quarksdaily/2024/02/craft-skills-in-the-digital-age.html" TargetMode="External"/><Relationship Id="rId17" Type="http://schemas.openxmlformats.org/officeDocument/2006/relationships/hyperlink" Target="http://pareonline.net/getvn.asp?v=14&amp;n=13" TargetMode="External"/><Relationship Id="rId25" Type="http://schemas.openxmlformats.org/officeDocument/2006/relationships/image" Target="media/image8.jpe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ghtcast.io/uk"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signweek.co.uk/issues/23-29-january-2017/theresa-may-focuses-stem-subjects-government-industrial-strategy/" TargetMode="External"/><Relationship Id="rId24" Type="http://schemas.openxmlformats.org/officeDocument/2006/relationships/image" Target="media/image7.jpe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heguardian.com/books/2016/may/21/darian-leader-how-technology-changing-our-hands"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hyperlink" Target="https://www.designweek.co.uk/issues/21-27-november-2016/autumn-statement-2016-will-affect-designers/" TargetMode="External"/><Relationship Id="rId19" Type="http://schemas.openxmlformats.org/officeDocument/2006/relationships/image" Target="media/image2.jpeg"/><Relationship Id="rId31"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Users/catherine.brown/Desktop/%09https:/www.designweek.co.uk/issues/6-12-february-2017/why-are-less-students-taking-on-art-design-at-university"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D6C12E51B34D4A9B022ACD1F26E7A2" ma:contentTypeVersion="12" ma:contentTypeDescription="Create a new document." ma:contentTypeScope="" ma:versionID="b701c64d2fdef4b80e3c5ee9b4016e26">
  <xsd:schema xmlns:xsd="http://www.w3.org/2001/XMLSchema" xmlns:xs="http://www.w3.org/2001/XMLSchema" xmlns:p="http://schemas.microsoft.com/office/2006/metadata/properties" xmlns:ns2="05937a40-4808-4b78-9b18-8e76c7b6d71b" xmlns:ns3="7f21189f-3303-4aaa-88cd-667774d8739b" targetNamespace="http://schemas.microsoft.com/office/2006/metadata/properties" ma:root="true" ma:fieldsID="f07ac7584c169ad73a9ef3a45568f341" ns2:_="" ns3:_="">
    <xsd:import namespace="05937a40-4808-4b78-9b18-8e76c7b6d71b"/>
    <xsd:import namespace="7f21189f-3303-4aaa-88cd-667774d8739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BillingMetadata"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937a40-4808-4b78-9b18-8e76c7b6d7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BillingMetadata" ma:index="18" nillable="true" ma:displayName="MediaServiceBillingMetadata" ma:hidden="true" ma:internalName="MediaServiceBillingMetadata"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f21189f-3303-4aaa-88cd-667774d8739b"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cd2038b-e44d-4cf0-ae97-afd5ec7f5d26}" ma:internalName="TaxCatchAll" ma:showField="CatchAllData" ma:web="7f21189f-3303-4aaa-88cd-667774d8739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7f21189f-3303-4aaa-88cd-667774d8739b" xsi:nil="true"/>
    <lcf76f155ced4ddcb4097134ff3c332f xmlns="05937a40-4808-4b78-9b18-8e76c7b6d71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A5ABEA6-9249-4F06-8334-8F896D659A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937a40-4808-4b78-9b18-8e76c7b6d71b"/>
    <ds:schemaRef ds:uri="7f21189f-3303-4aaa-88cd-667774d873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5EF728-15E0-4CC0-ADEF-A65E12ED42CD}">
  <ds:schemaRefs>
    <ds:schemaRef ds:uri="http://schemas.microsoft.com/sharepoint/v3/contenttype/forms"/>
  </ds:schemaRefs>
</ds:datastoreItem>
</file>

<file path=customXml/itemProps3.xml><?xml version="1.0" encoding="utf-8"?>
<ds:datastoreItem xmlns:ds="http://schemas.openxmlformats.org/officeDocument/2006/customXml" ds:itemID="{FBD1814A-54B9-4563-B481-C3E58ECB870F}">
  <ds:schemaRefs>
    <ds:schemaRef ds:uri="http://schemas.microsoft.com/office/2006/metadata/properties"/>
    <ds:schemaRef ds:uri="http://schemas.microsoft.com/office/infopath/2007/PartnerControls"/>
    <ds:schemaRef ds:uri="7f21189f-3303-4aaa-88cd-667774d8739b"/>
    <ds:schemaRef ds:uri="05937a40-4808-4b78-9b18-8e76c7b6d71b"/>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19</Pages>
  <Words>5685</Words>
  <Characters>32410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15</cp:revision>
  <dcterms:created xsi:type="dcterms:W3CDTF">2025-04-10T09:42:00Z</dcterms:created>
  <dcterms:modified xsi:type="dcterms:W3CDTF">2025-04-12T07:36:00Z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0x0101003AD6C12E51B34D4A9B022ACD1F26E7A2</vt:lpwstr>
  </property>
  <property fmtid="{D5CDD505-2E9C-101B-9397-08002B2CF9AE}" pid="3" name="MediaServiceImageTags">
    <vt:lpwstr/>
  </property>
</Properties>
</file>