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213FB" w14:textId="424D62C7" w:rsidR="006B60DC" w:rsidRPr="00696F47" w:rsidRDefault="0001396E" w:rsidP="00696F47">
      <w:r w:rsidRPr="00274F71">
        <w:rPr>
          <w:noProof/>
          <w:color w:val="FFFFFF" w:themeColor="background1"/>
          <w:sz w:val="8"/>
          <w:szCs w:val="8"/>
        </w:rPr>
        <w:drawing>
          <wp:anchor distT="0" distB="0" distL="114300" distR="114300" simplePos="0" relativeHeight="251676672" behindDoc="1" locked="0" layoutInCell="1" allowOverlap="1" wp14:anchorId="556890EE" wp14:editId="66521456">
            <wp:simplePos x="0" y="0"/>
            <wp:positionH relativeFrom="column">
              <wp:posOffset>2004060</wp:posOffset>
            </wp:positionH>
            <wp:positionV relativeFrom="paragraph">
              <wp:posOffset>4949190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Pr="00274F71">
        <w:rPr>
          <w:noProof/>
        </w:rPr>
        <w:drawing>
          <wp:anchor distT="0" distB="0" distL="114300" distR="114300" simplePos="0" relativeHeight="251675648" behindDoc="1" locked="0" layoutInCell="1" allowOverlap="1" wp14:anchorId="7457B50F" wp14:editId="579E132A">
            <wp:simplePos x="0" y="0"/>
            <wp:positionH relativeFrom="page">
              <wp:posOffset>290830</wp:posOffset>
            </wp:positionH>
            <wp:positionV relativeFrom="paragraph">
              <wp:posOffset>-955675</wp:posOffset>
            </wp:positionV>
            <wp:extent cx="7522845"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22845" cy="8115935"/>
                    </a:xfrm>
                    <a:prstGeom prst="rect">
                      <a:avLst/>
                    </a:prstGeom>
                    <a:noFill/>
                  </pic:spPr>
                </pic:pic>
              </a:graphicData>
            </a:graphic>
            <wp14:sizeRelH relativeFrom="page">
              <wp14:pctWidth>0</wp14:pctWidth>
            </wp14:sizeRelH>
            <wp14:sizeRelV relativeFrom="page">
              <wp14:pctHeight>0</wp14:pctHeight>
            </wp14:sizeRelV>
          </wp:anchor>
        </w:drawing>
      </w:r>
      <w:r w:rsidRPr="00274F71">
        <w:rPr>
          <w:noProof/>
          <w:color w:val="FFFFFF" w:themeColor="background1"/>
          <w:sz w:val="8"/>
          <w:szCs w:val="8"/>
        </w:rPr>
        <mc:AlternateContent>
          <mc:Choice Requires="wps">
            <w:drawing>
              <wp:anchor distT="45720" distB="45720" distL="114300" distR="114300" simplePos="0" relativeHeight="251674624" behindDoc="0" locked="0" layoutInCell="1" allowOverlap="1" wp14:anchorId="7CB174FB" wp14:editId="354C9FE0">
                <wp:simplePos x="0" y="0"/>
                <wp:positionH relativeFrom="column">
                  <wp:posOffset>1294765</wp:posOffset>
                </wp:positionH>
                <wp:positionV relativeFrom="paragraph">
                  <wp:posOffset>3886835</wp:posOffset>
                </wp:positionV>
                <wp:extent cx="4939665" cy="338328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9665" cy="3383280"/>
                        </a:xfrm>
                        <a:prstGeom prst="rect">
                          <a:avLst/>
                        </a:prstGeom>
                        <a:noFill/>
                        <a:ln w="9525">
                          <a:noFill/>
                          <a:miter lim="800000"/>
                          <a:headEnd/>
                          <a:tailEnd/>
                        </a:ln>
                      </wps:spPr>
                      <wps:txbx>
                        <w:txbxContent>
                          <w:p w14:paraId="265F92E2" w14:textId="77777777" w:rsidR="0001396E" w:rsidRDefault="0001396E" w:rsidP="0001396E">
                            <w:pPr>
                              <w:pStyle w:val="CoverPage"/>
                            </w:pPr>
                            <w:bookmarkStart w:id="0" w:name="_Toc92651030"/>
                            <w:bookmarkStart w:id="1" w:name="_Toc93007311"/>
                            <w:bookmarkStart w:id="2" w:name="_Toc93051739"/>
                            <w:bookmarkStart w:id="3" w:name="_Toc100928171"/>
                            <w:bookmarkStart w:id="4" w:name="_Toc100928285"/>
                            <w:bookmarkStart w:id="5" w:name="_Toc100929098"/>
                            <w:bookmarkStart w:id="6" w:name="_Toc100929280"/>
                            <w:bookmarkStart w:id="7" w:name="_Toc100929404"/>
                            <w:bookmarkStart w:id="8" w:name="_Toc154076603"/>
                            <w:bookmarkStart w:id="9" w:name="_Toc154078734"/>
                            <w:bookmarkStart w:id="10" w:name="_Toc155694856"/>
                            <w:r w:rsidRPr="001139B2">
                              <w:t>Dale Monks</w:t>
                            </w:r>
                            <w:bookmarkEnd w:id="0"/>
                            <w:bookmarkEnd w:id="1"/>
                            <w:bookmarkEnd w:id="2"/>
                            <w:bookmarkEnd w:id="3"/>
                            <w:bookmarkEnd w:id="4"/>
                            <w:bookmarkEnd w:id="5"/>
                            <w:bookmarkEnd w:id="6"/>
                            <w:bookmarkEnd w:id="7"/>
                            <w:bookmarkEnd w:id="8"/>
                            <w:bookmarkEnd w:id="9"/>
                            <w:bookmarkEnd w:id="10"/>
                          </w:p>
                          <w:p w14:paraId="3B92BEB8" w14:textId="77777777" w:rsidR="0001396E" w:rsidRPr="001139B2" w:rsidRDefault="0001396E" w:rsidP="0001396E">
                            <w:pPr>
                              <w:pStyle w:val="CoverPage"/>
                            </w:pPr>
                          </w:p>
                          <w:p w14:paraId="07AB71CA" w14:textId="6EE427B2" w:rsidR="0001396E" w:rsidRPr="00200BC2" w:rsidRDefault="0001396E" w:rsidP="0001396E">
                            <w:r w:rsidRPr="00200BC2">
                              <w:t>Module</w:t>
                            </w:r>
                            <w:r>
                              <w:t xml:space="preserve">:            </w:t>
                            </w:r>
                            <w:r>
                              <w:tab/>
                              <w:t>BIM</w:t>
                            </w:r>
                          </w:p>
                          <w:p w14:paraId="5738F6CC" w14:textId="434BD4AD" w:rsidR="0001396E" w:rsidRDefault="0001396E" w:rsidP="0001396E">
                            <w:r w:rsidRPr="00200BC2">
                              <w:t>Module code:</w:t>
                            </w:r>
                            <w:r>
                              <w:t xml:space="preserve">  </w:t>
                            </w:r>
                            <w:r>
                              <w:tab/>
                              <w:t>ACBA50</w:t>
                            </w:r>
                            <w:r w:rsidR="00615EF5">
                              <w:t>10</w:t>
                            </w:r>
                          </w:p>
                          <w:p w14:paraId="3F60D497" w14:textId="77777777" w:rsidR="0001396E" w:rsidRDefault="0001396E" w:rsidP="0001396E">
                            <w:r>
                              <w:t xml:space="preserve">Student ID:      </w:t>
                            </w:r>
                            <w:r>
                              <w:tab/>
                              <w:t>2114358</w:t>
                            </w:r>
                          </w:p>
                          <w:p w14:paraId="00C86E97" w14:textId="77777777" w:rsidR="0001396E" w:rsidRDefault="0001396E" w:rsidP="0001396E">
                            <w:pPr>
                              <w:spacing w:line="240" w:lineRule="auto"/>
                              <w:contextualSpacing/>
                              <w:rPr>
                                <w:color w:val="000000" w:themeColor="text1"/>
                                <w:sz w:val="24"/>
                                <w:szCs w:val="24"/>
                              </w:rPr>
                            </w:pPr>
                          </w:p>
                          <w:p w14:paraId="24474025" w14:textId="300FAE9C" w:rsidR="0001396E" w:rsidRPr="007C35E9" w:rsidRDefault="0001396E" w:rsidP="0001396E">
                            <w:r w:rsidRPr="009E3BE9">
                              <w:t xml:space="preserve">Word Count </w:t>
                            </w:r>
                            <w:r>
                              <w:t xml:space="preserve">- </w:t>
                            </w:r>
                            <w:r w:rsidR="0066777B">
                              <w:t>2686</w:t>
                            </w:r>
                            <w:r>
                              <w:t xml:space="preserve"> (</w:t>
                            </w:r>
                            <w:proofErr w:type="spellStart"/>
                            <w:r>
                              <w:t>Exc</w:t>
                            </w:r>
                            <w:proofErr w:type="spellEnd"/>
                            <w:r>
                              <w:t xml:space="preserve"> Reference Section)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B174FB" id="_x0000_t202" coordsize="21600,21600" o:spt="202" path="m,l,21600r21600,l21600,xe">
                <v:stroke joinstyle="miter"/>
                <v:path gradientshapeok="t" o:connecttype="rect"/>
              </v:shapetype>
              <v:shape id="Text Box 6" o:spid="_x0000_s1026" type="#_x0000_t202" style="position:absolute;left:0;text-align:left;margin-left:101.95pt;margin-top:306.05pt;width:388.95pt;height:266.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" filled="f" stroked="f">
                <v:textbox>
                  <w:txbxContent>
                    <w:p w14:paraId="265F92E2" w14:textId="77777777" w:rsidR="0001396E" w:rsidRDefault="0001396E" w:rsidP="0001396E">
                      <w:pPr>
                        <w:pStyle w:val="CoverPage"/>
                      </w:pPr>
                      <w:bookmarkStart w:id="11" w:name="_Toc92651030"/>
                      <w:bookmarkStart w:id="12" w:name="_Toc93007311"/>
                      <w:bookmarkStart w:id="13" w:name="_Toc93051739"/>
                      <w:bookmarkStart w:id="14" w:name="_Toc100928171"/>
                      <w:bookmarkStart w:id="15" w:name="_Toc100928285"/>
                      <w:bookmarkStart w:id="16" w:name="_Toc100929098"/>
                      <w:bookmarkStart w:id="17" w:name="_Toc100929280"/>
                      <w:bookmarkStart w:id="18" w:name="_Toc100929404"/>
                      <w:bookmarkStart w:id="19" w:name="_Toc154076603"/>
                      <w:bookmarkStart w:id="20" w:name="_Toc154078734"/>
                      <w:bookmarkStart w:id="21" w:name="_Toc155694856"/>
                      <w:r w:rsidRPr="001139B2">
                        <w:t>Dale Monks</w:t>
                      </w:r>
                      <w:bookmarkEnd w:id="11"/>
                      <w:bookmarkEnd w:id="12"/>
                      <w:bookmarkEnd w:id="13"/>
                      <w:bookmarkEnd w:id="14"/>
                      <w:bookmarkEnd w:id="15"/>
                      <w:bookmarkEnd w:id="16"/>
                      <w:bookmarkEnd w:id="17"/>
                      <w:bookmarkEnd w:id="18"/>
                      <w:bookmarkEnd w:id="19"/>
                      <w:bookmarkEnd w:id="20"/>
                      <w:bookmarkEnd w:id="21"/>
                    </w:p>
                    <w:p w14:paraId="3B92BEB8" w14:textId="77777777" w:rsidR="0001396E" w:rsidRPr="001139B2" w:rsidRDefault="0001396E" w:rsidP="0001396E">
                      <w:pPr>
                        <w:pStyle w:val="CoverPage"/>
                      </w:pPr>
                    </w:p>
                    <w:p w14:paraId="07AB71CA" w14:textId="6EE427B2" w:rsidR="0001396E" w:rsidRPr="00200BC2" w:rsidRDefault="0001396E" w:rsidP="0001396E">
                      <w:r w:rsidRPr="00200BC2">
                        <w:t>Module</w:t>
                      </w:r>
                      <w:r>
                        <w:t xml:space="preserve">:            </w:t>
                      </w:r>
                      <w:r>
                        <w:tab/>
                        <w:t>BIM</w:t>
                      </w:r>
                    </w:p>
                    <w:p w14:paraId="5738F6CC" w14:textId="434BD4AD" w:rsidR="0001396E" w:rsidRDefault="0001396E" w:rsidP="0001396E">
                      <w:r w:rsidRPr="00200BC2">
                        <w:t>Module code:</w:t>
                      </w:r>
                      <w:r>
                        <w:t xml:space="preserve">  </w:t>
                      </w:r>
                      <w:r>
                        <w:tab/>
                        <w:t>ACBA50</w:t>
                      </w:r>
                      <w:r w:rsidR="00615EF5">
                        <w:t>10</w:t>
                      </w:r>
                    </w:p>
                    <w:p w14:paraId="3F60D497" w14:textId="77777777" w:rsidR="0001396E" w:rsidRDefault="0001396E" w:rsidP="0001396E">
                      <w:r>
                        <w:t xml:space="preserve">Student ID:      </w:t>
                      </w:r>
                      <w:r>
                        <w:tab/>
                        <w:t>2114358</w:t>
                      </w:r>
                    </w:p>
                    <w:p w14:paraId="00C86E97" w14:textId="77777777" w:rsidR="0001396E" w:rsidRDefault="0001396E" w:rsidP="0001396E">
                      <w:pPr>
                        <w:spacing w:line="240" w:lineRule="auto"/>
                        <w:contextualSpacing/>
                        <w:rPr>
                          <w:color w:val="000000" w:themeColor="text1"/>
                          <w:sz w:val="24"/>
                          <w:szCs w:val="24"/>
                        </w:rPr>
                      </w:pPr>
                    </w:p>
                    <w:p w14:paraId="24474025" w14:textId="300FAE9C" w:rsidR="0001396E" w:rsidRPr="007C35E9" w:rsidRDefault="0001396E" w:rsidP="0001396E">
                      <w:r w:rsidRPr="009E3BE9">
                        <w:t xml:space="preserve">Word Count </w:t>
                      </w:r>
                      <w:r>
                        <w:t xml:space="preserve">- </w:t>
                      </w:r>
                      <w:r w:rsidR="0066777B">
                        <w:t>2686</w:t>
                      </w:r>
                      <w:r>
                        <w:t xml:space="preserve"> (</w:t>
                      </w:r>
                      <w:proofErr w:type="spellStart"/>
                      <w:r>
                        <w:t>Exc</w:t>
                      </w:r>
                      <w:proofErr w:type="spellEnd"/>
                      <w:r>
                        <w:t xml:space="preserve"> Reference Section)</w:t>
                      </w:r>
                    </w:p>
                  </w:txbxContent>
                </v:textbox>
                <w10:wrap type="square"/>
              </v:shape>
            </w:pict>
          </mc:Fallback>
        </mc:AlternateContent>
      </w:r>
    </w:p>
    <w:p w14:paraId="7DA56FDA" w14:textId="77777777" w:rsidR="006B60DC" w:rsidRPr="00696F47" w:rsidRDefault="006B60DC" w:rsidP="00696F47"/>
    <w:p w14:paraId="420A9BBD" w14:textId="466E328F" w:rsidR="006B60DC" w:rsidRPr="00696F47" w:rsidRDefault="006B60DC" w:rsidP="00696F47"/>
    <w:p w14:paraId="2C056F83" w14:textId="77777777" w:rsidR="006B60DC" w:rsidRPr="00696F47" w:rsidRDefault="006B60DC" w:rsidP="00696F47"/>
    <w:p w14:paraId="6793C3DD" w14:textId="77777777" w:rsidR="006B60DC" w:rsidRPr="00696F47" w:rsidRDefault="006B60DC" w:rsidP="00696F47"/>
    <w:p w14:paraId="733FD62F" w14:textId="77777777" w:rsidR="006B60DC" w:rsidRPr="00696F47" w:rsidRDefault="006B60DC" w:rsidP="00696F47">
      <w:pPr>
        <w:rPr>
          <w:rFonts w:cs="Times New Roman"/>
        </w:rPr>
      </w:pPr>
      <w:r w:rsidRPr="00696F47">
        <w:rPr>
          <w:rFonts w:cs="Times New Roman"/>
        </w:rPr>
        <w:br w:type="page"/>
      </w:r>
    </w:p>
    <w:p w14:paraId="76847A0B" w14:textId="24EC7AE1" w:rsidR="006B61A5" w:rsidRDefault="00BF2393" w:rsidP="00BF2393">
      <w:pPr>
        <w:pStyle w:val="Heading2"/>
        <w:ind w:firstLine="0"/>
      </w:pPr>
      <w:bookmarkStart w:id="22" w:name="_Toc156303532"/>
      <w:r>
        <w:lastRenderedPageBreak/>
        <w:t>1.0 – Table of Contents</w:t>
      </w:r>
      <w:bookmarkEnd w:id="22"/>
    </w:p>
    <w:sdt>
      <w:sdtPr>
        <w:rPr>
          <w:rFonts w:ascii="Aptos" w:eastAsiaTheme="minorHAnsi" w:hAnsi="Aptos" w:cstheme="minorBidi"/>
          <w:color w:val="auto"/>
          <w:kern w:val="2"/>
          <w:sz w:val="22"/>
          <w:szCs w:val="22"/>
          <w14:ligatures w14:val="standardContextual"/>
        </w:rPr>
        <w:id w:val="1702737191"/>
        <w:docPartObj>
          <w:docPartGallery w:val="Table of Contents"/>
          <w:docPartUnique/>
        </w:docPartObj>
      </w:sdtPr>
      <w:sdtEndPr>
        <w:rPr>
          <w:b/>
          <w:bCs/>
          <w:noProof/>
        </w:rPr>
      </w:sdtEndPr>
      <w:sdtContent>
        <w:p w14:paraId="4BACA458" w14:textId="6E8EA1C0" w:rsidR="000A4819" w:rsidRDefault="000A4819">
          <w:pPr>
            <w:pStyle w:val="TOCHeading"/>
          </w:pPr>
        </w:p>
        <w:p w14:paraId="4C9F0372" w14:textId="0605E9C7" w:rsidR="00E72465" w:rsidRDefault="000A4819">
          <w:pPr>
            <w:pStyle w:val="TOC2"/>
            <w:tabs>
              <w:tab w:val="right" w:leader="hyphen"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56303532" w:history="1">
            <w:r w:rsidR="00E72465" w:rsidRPr="00DB57AE">
              <w:rPr>
                <w:rStyle w:val="Hyperlink"/>
                <w:noProof/>
              </w:rPr>
              <w:t>1.0 – Table of Contents</w:t>
            </w:r>
            <w:r w:rsidR="00E72465">
              <w:rPr>
                <w:noProof/>
                <w:webHidden/>
              </w:rPr>
              <w:tab/>
            </w:r>
            <w:r w:rsidR="00E72465">
              <w:rPr>
                <w:noProof/>
                <w:webHidden/>
              </w:rPr>
              <w:fldChar w:fldCharType="begin"/>
            </w:r>
            <w:r w:rsidR="00E72465">
              <w:rPr>
                <w:noProof/>
                <w:webHidden/>
              </w:rPr>
              <w:instrText xml:space="preserve"> PAGEREF _Toc156303532 \h </w:instrText>
            </w:r>
            <w:r w:rsidR="00E72465">
              <w:rPr>
                <w:noProof/>
                <w:webHidden/>
              </w:rPr>
            </w:r>
            <w:r w:rsidR="00E72465">
              <w:rPr>
                <w:noProof/>
                <w:webHidden/>
              </w:rPr>
              <w:fldChar w:fldCharType="separate"/>
            </w:r>
            <w:r w:rsidR="00527E6F">
              <w:rPr>
                <w:noProof/>
                <w:webHidden/>
              </w:rPr>
              <w:t>2</w:t>
            </w:r>
            <w:r w:rsidR="00E72465">
              <w:rPr>
                <w:noProof/>
                <w:webHidden/>
              </w:rPr>
              <w:fldChar w:fldCharType="end"/>
            </w:r>
          </w:hyperlink>
        </w:p>
        <w:p w14:paraId="0B5400F0" w14:textId="74D9F6FD" w:rsidR="00E72465" w:rsidRDefault="00000000">
          <w:pPr>
            <w:pStyle w:val="TOC2"/>
            <w:tabs>
              <w:tab w:val="right" w:leader="hyphen" w:pos="9350"/>
            </w:tabs>
            <w:rPr>
              <w:rFonts w:asciiTheme="minorHAnsi" w:eastAsiaTheme="minorEastAsia" w:hAnsiTheme="minorHAnsi"/>
              <w:noProof/>
              <w:lang w:val="en-GB" w:eastAsia="en-GB"/>
            </w:rPr>
          </w:pPr>
          <w:hyperlink w:anchor="_Toc156303533" w:history="1">
            <w:r w:rsidR="00E72465" w:rsidRPr="00DB57AE">
              <w:rPr>
                <w:rStyle w:val="Hyperlink"/>
                <w:noProof/>
              </w:rPr>
              <w:t>2.0 - Table of Figures</w:t>
            </w:r>
            <w:r w:rsidR="00E72465">
              <w:rPr>
                <w:noProof/>
                <w:webHidden/>
              </w:rPr>
              <w:tab/>
            </w:r>
            <w:r w:rsidR="00E72465">
              <w:rPr>
                <w:noProof/>
                <w:webHidden/>
              </w:rPr>
              <w:fldChar w:fldCharType="begin"/>
            </w:r>
            <w:r w:rsidR="00E72465">
              <w:rPr>
                <w:noProof/>
                <w:webHidden/>
              </w:rPr>
              <w:instrText xml:space="preserve"> PAGEREF _Toc156303533 \h </w:instrText>
            </w:r>
            <w:r w:rsidR="00E72465">
              <w:rPr>
                <w:noProof/>
                <w:webHidden/>
              </w:rPr>
            </w:r>
            <w:r w:rsidR="00E72465">
              <w:rPr>
                <w:noProof/>
                <w:webHidden/>
              </w:rPr>
              <w:fldChar w:fldCharType="separate"/>
            </w:r>
            <w:r w:rsidR="00527E6F">
              <w:rPr>
                <w:noProof/>
                <w:webHidden/>
              </w:rPr>
              <w:t>3</w:t>
            </w:r>
            <w:r w:rsidR="00E72465">
              <w:rPr>
                <w:noProof/>
                <w:webHidden/>
              </w:rPr>
              <w:fldChar w:fldCharType="end"/>
            </w:r>
          </w:hyperlink>
        </w:p>
        <w:p w14:paraId="30B4A678" w14:textId="3DA50286" w:rsidR="00E72465" w:rsidRDefault="00000000">
          <w:pPr>
            <w:pStyle w:val="TOC2"/>
            <w:tabs>
              <w:tab w:val="right" w:leader="hyphen" w:pos="9350"/>
            </w:tabs>
            <w:rPr>
              <w:rFonts w:asciiTheme="minorHAnsi" w:eastAsiaTheme="minorEastAsia" w:hAnsiTheme="minorHAnsi"/>
              <w:noProof/>
              <w:lang w:val="en-GB" w:eastAsia="en-GB"/>
            </w:rPr>
          </w:pPr>
          <w:hyperlink w:anchor="_Toc156303534" w:history="1">
            <w:r w:rsidR="00E72465" w:rsidRPr="00DB57AE">
              <w:rPr>
                <w:rStyle w:val="Hyperlink"/>
                <w:noProof/>
              </w:rPr>
              <w:t>3.0 - BIM Maturity Levels</w:t>
            </w:r>
            <w:r w:rsidR="00E72465">
              <w:rPr>
                <w:noProof/>
                <w:webHidden/>
              </w:rPr>
              <w:tab/>
            </w:r>
            <w:r w:rsidR="00E72465">
              <w:rPr>
                <w:noProof/>
                <w:webHidden/>
              </w:rPr>
              <w:fldChar w:fldCharType="begin"/>
            </w:r>
            <w:r w:rsidR="00E72465">
              <w:rPr>
                <w:noProof/>
                <w:webHidden/>
              </w:rPr>
              <w:instrText xml:space="preserve"> PAGEREF _Toc156303534 \h </w:instrText>
            </w:r>
            <w:r w:rsidR="00E72465">
              <w:rPr>
                <w:noProof/>
                <w:webHidden/>
              </w:rPr>
            </w:r>
            <w:r w:rsidR="00E72465">
              <w:rPr>
                <w:noProof/>
                <w:webHidden/>
              </w:rPr>
              <w:fldChar w:fldCharType="separate"/>
            </w:r>
            <w:r w:rsidR="00527E6F">
              <w:rPr>
                <w:noProof/>
                <w:webHidden/>
              </w:rPr>
              <w:t>5</w:t>
            </w:r>
            <w:r w:rsidR="00E72465">
              <w:rPr>
                <w:noProof/>
                <w:webHidden/>
              </w:rPr>
              <w:fldChar w:fldCharType="end"/>
            </w:r>
          </w:hyperlink>
        </w:p>
        <w:p w14:paraId="1D6314AD" w14:textId="0F2EF69B" w:rsidR="00E72465" w:rsidRDefault="00000000">
          <w:pPr>
            <w:pStyle w:val="TOC2"/>
            <w:tabs>
              <w:tab w:val="right" w:leader="hyphen" w:pos="9350"/>
            </w:tabs>
            <w:rPr>
              <w:rFonts w:asciiTheme="minorHAnsi" w:eastAsiaTheme="minorEastAsia" w:hAnsiTheme="minorHAnsi"/>
              <w:noProof/>
              <w:lang w:val="en-GB" w:eastAsia="en-GB"/>
            </w:rPr>
          </w:pPr>
          <w:hyperlink w:anchor="_Toc156303535" w:history="1">
            <w:r w:rsidR="00E72465" w:rsidRPr="00DB57AE">
              <w:rPr>
                <w:rStyle w:val="Hyperlink"/>
                <w:noProof/>
              </w:rPr>
              <w:t>3.0 - Common Data Environment (CDE)</w:t>
            </w:r>
            <w:r w:rsidR="00E72465">
              <w:rPr>
                <w:noProof/>
                <w:webHidden/>
              </w:rPr>
              <w:tab/>
            </w:r>
            <w:r w:rsidR="00E72465">
              <w:rPr>
                <w:noProof/>
                <w:webHidden/>
              </w:rPr>
              <w:fldChar w:fldCharType="begin"/>
            </w:r>
            <w:r w:rsidR="00E72465">
              <w:rPr>
                <w:noProof/>
                <w:webHidden/>
              </w:rPr>
              <w:instrText xml:space="preserve"> PAGEREF _Toc156303535 \h </w:instrText>
            </w:r>
            <w:r w:rsidR="00E72465">
              <w:rPr>
                <w:noProof/>
                <w:webHidden/>
              </w:rPr>
            </w:r>
            <w:r w:rsidR="00E72465">
              <w:rPr>
                <w:noProof/>
                <w:webHidden/>
              </w:rPr>
              <w:fldChar w:fldCharType="separate"/>
            </w:r>
            <w:r w:rsidR="00527E6F">
              <w:rPr>
                <w:noProof/>
                <w:webHidden/>
              </w:rPr>
              <w:t>8</w:t>
            </w:r>
            <w:r w:rsidR="00E72465">
              <w:rPr>
                <w:noProof/>
                <w:webHidden/>
              </w:rPr>
              <w:fldChar w:fldCharType="end"/>
            </w:r>
          </w:hyperlink>
        </w:p>
        <w:p w14:paraId="7D1CE478" w14:textId="6EA0E727" w:rsidR="00E72465" w:rsidRDefault="00000000">
          <w:pPr>
            <w:pStyle w:val="TOC2"/>
            <w:tabs>
              <w:tab w:val="right" w:leader="hyphen" w:pos="9350"/>
            </w:tabs>
            <w:rPr>
              <w:rFonts w:asciiTheme="minorHAnsi" w:eastAsiaTheme="minorEastAsia" w:hAnsiTheme="minorHAnsi"/>
              <w:noProof/>
              <w:lang w:val="en-GB" w:eastAsia="en-GB"/>
            </w:rPr>
          </w:pPr>
          <w:hyperlink w:anchor="_Toc156303536" w:history="1">
            <w:r w:rsidR="00E72465" w:rsidRPr="00DB57AE">
              <w:rPr>
                <w:rStyle w:val="Hyperlink"/>
                <w:noProof/>
              </w:rPr>
              <w:t>4.0 - BIM Execution Plan (BEP)</w:t>
            </w:r>
            <w:r w:rsidR="00E72465">
              <w:rPr>
                <w:noProof/>
                <w:webHidden/>
              </w:rPr>
              <w:tab/>
            </w:r>
            <w:r w:rsidR="00E72465">
              <w:rPr>
                <w:noProof/>
                <w:webHidden/>
              </w:rPr>
              <w:fldChar w:fldCharType="begin"/>
            </w:r>
            <w:r w:rsidR="00E72465">
              <w:rPr>
                <w:noProof/>
                <w:webHidden/>
              </w:rPr>
              <w:instrText xml:space="preserve"> PAGEREF _Toc156303536 \h </w:instrText>
            </w:r>
            <w:r w:rsidR="00E72465">
              <w:rPr>
                <w:noProof/>
                <w:webHidden/>
              </w:rPr>
            </w:r>
            <w:r w:rsidR="00E72465">
              <w:rPr>
                <w:noProof/>
                <w:webHidden/>
              </w:rPr>
              <w:fldChar w:fldCharType="separate"/>
            </w:r>
            <w:r w:rsidR="00527E6F">
              <w:rPr>
                <w:noProof/>
                <w:webHidden/>
              </w:rPr>
              <w:t>8</w:t>
            </w:r>
            <w:r w:rsidR="00E72465">
              <w:rPr>
                <w:noProof/>
                <w:webHidden/>
              </w:rPr>
              <w:fldChar w:fldCharType="end"/>
            </w:r>
          </w:hyperlink>
        </w:p>
        <w:p w14:paraId="5875D590" w14:textId="3C4E6BFC" w:rsidR="00E72465" w:rsidRDefault="00000000">
          <w:pPr>
            <w:pStyle w:val="TOC2"/>
            <w:tabs>
              <w:tab w:val="right" w:leader="hyphen" w:pos="9350"/>
            </w:tabs>
            <w:rPr>
              <w:rFonts w:asciiTheme="minorHAnsi" w:eastAsiaTheme="minorEastAsia" w:hAnsiTheme="minorHAnsi"/>
              <w:noProof/>
              <w:lang w:val="en-GB" w:eastAsia="en-GB"/>
            </w:rPr>
          </w:pPr>
          <w:hyperlink w:anchor="_Toc156303537" w:history="1">
            <w:r w:rsidR="00E72465" w:rsidRPr="00DB57AE">
              <w:rPr>
                <w:rStyle w:val="Hyperlink"/>
                <w:noProof/>
              </w:rPr>
              <w:t>5.0 - Using the CAFM System for Whole-Life Monitoring</w:t>
            </w:r>
            <w:r w:rsidR="00E72465">
              <w:rPr>
                <w:noProof/>
                <w:webHidden/>
              </w:rPr>
              <w:tab/>
            </w:r>
            <w:r w:rsidR="00E72465">
              <w:rPr>
                <w:noProof/>
                <w:webHidden/>
              </w:rPr>
              <w:fldChar w:fldCharType="begin"/>
            </w:r>
            <w:r w:rsidR="00E72465">
              <w:rPr>
                <w:noProof/>
                <w:webHidden/>
              </w:rPr>
              <w:instrText xml:space="preserve"> PAGEREF _Toc156303537 \h </w:instrText>
            </w:r>
            <w:r w:rsidR="00E72465">
              <w:rPr>
                <w:noProof/>
                <w:webHidden/>
              </w:rPr>
            </w:r>
            <w:r w:rsidR="00E72465">
              <w:rPr>
                <w:noProof/>
                <w:webHidden/>
              </w:rPr>
              <w:fldChar w:fldCharType="separate"/>
            </w:r>
            <w:r w:rsidR="00527E6F">
              <w:rPr>
                <w:noProof/>
                <w:webHidden/>
              </w:rPr>
              <w:t>9</w:t>
            </w:r>
            <w:r w:rsidR="00E72465">
              <w:rPr>
                <w:noProof/>
                <w:webHidden/>
              </w:rPr>
              <w:fldChar w:fldCharType="end"/>
            </w:r>
          </w:hyperlink>
        </w:p>
        <w:p w14:paraId="3B8EECD3" w14:textId="11F663CE" w:rsidR="00E72465" w:rsidRDefault="00000000">
          <w:pPr>
            <w:pStyle w:val="TOC2"/>
            <w:tabs>
              <w:tab w:val="right" w:leader="hyphen" w:pos="9350"/>
            </w:tabs>
            <w:rPr>
              <w:rFonts w:asciiTheme="minorHAnsi" w:eastAsiaTheme="minorEastAsia" w:hAnsiTheme="minorHAnsi"/>
              <w:noProof/>
              <w:lang w:val="en-GB" w:eastAsia="en-GB"/>
            </w:rPr>
          </w:pPr>
          <w:hyperlink w:anchor="_Toc156303538" w:history="1">
            <w:r w:rsidR="00E72465" w:rsidRPr="00DB57AE">
              <w:rPr>
                <w:rStyle w:val="Hyperlink"/>
                <w:noProof/>
              </w:rPr>
              <w:t>6.0 - Sustainable Communities for Learning Programme</w:t>
            </w:r>
            <w:r w:rsidR="00E72465">
              <w:rPr>
                <w:noProof/>
                <w:webHidden/>
              </w:rPr>
              <w:tab/>
            </w:r>
            <w:r w:rsidR="00E72465">
              <w:rPr>
                <w:noProof/>
                <w:webHidden/>
              </w:rPr>
              <w:fldChar w:fldCharType="begin"/>
            </w:r>
            <w:r w:rsidR="00E72465">
              <w:rPr>
                <w:noProof/>
                <w:webHidden/>
              </w:rPr>
              <w:instrText xml:space="preserve"> PAGEREF _Toc156303538 \h </w:instrText>
            </w:r>
            <w:r w:rsidR="00E72465">
              <w:rPr>
                <w:noProof/>
                <w:webHidden/>
              </w:rPr>
            </w:r>
            <w:r w:rsidR="00E72465">
              <w:rPr>
                <w:noProof/>
                <w:webHidden/>
              </w:rPr>
              <w:fldChar w:fldCharType="separate"/>
            </w:r>
            <w:r w:rsidR="00527E6F">
              <w:rPr>
                <w:noProof/>
                <w:webHidden/>
              </w:rPr>
              <w:t>10</w:t>
            </w:r>
            <w:r w:rsidR="00E72465">
              <w:rPr>
                <w:noProof/>
                <w:webHidden/>
              </w:rPr>
              <w:fldChar w:fldCharType="end"/>
            </w:r>
          </w:hyperlink>
        </w:p>
        <w:p w14:paraId="752029A0" w14:textId="5287D830" w:rsidR="00E72465" w:rsidRDefault="00000000">
          <w:pPr>
            <w:pStyle w:val="TOC2"/>
            <w:tabs>
              <w:tab w:val="right" w:leader="hyphen" w:pos="9350"/>
            </w:tabs>
            <w:rPr>
              <w:rFonts w:asciiTheme="minorHAnsi" w:eastAsiaTheme="minorEastAsia" w:hAnsiTheme="minorHAnsi"/>
              <w:noProof/>
              <w:lang w:val="en-GB" w:eastAsia="en-GB"/>
            </w:rPr>
          </w:pPr>
          <w:hyperlink w:anchor="_Toc156303539" w:history="1">
            <w:r w:rsidR="00E72465" w:rsidRPr="00DB57AE">
              <w:rPr>
                <w:rStyle w:val="Hyperlink"/>
                <w:noProof/>
              </w:rPr>
              <w:t>7.0 - Information Required Level for RIBA Stages in Building Design</w:t>
            </w:r>
            <w:r w:rsidR="00E72465">
              <w:rPr>
                <w:noProof/>
                <w:webHidden/>
              </w:rPr>
              <w:tab/>
            </w:r>
            <w:r w:rsidR="00E72465">
              <w:rPr>
                <w:noProof/>
                <w:webHidden/>
              </w:rPr>
              <w:fldChar w:fldCharType="begin"/>
            </w:r>
            <w:r w:rsidR="00E72465">
              <w:rPr>
                <w:noProof/>
                <w:webHidden/>
              </w:rPr>
              <w:instrText xml:space="preserve"> PAGEREF _Toc156303539 \h </w:instrText>
            </w:r>
            <w:r w:rsidR="00E72465">
              <w:rPr>
                <w:noProof/>
                <w:webHidden/>
              </w:rPr>
            </w:r>
            <w:r w:rsidR="00E72465">
              <w:rPr>
                <w:noProof/>
                <w:webHidden/>
              </w:rPr>
              <w:fldChar w:fldCharType="separate"/>
            </w:r>
            <w:r w:rsidR="00527E6F">
              <w:rPr>
                <w:noProof/>
                <w:webHidden/>
              </w:rPr>
              <w:t>12</w:t>
            </w:r>
            <w:r w:rsidR="00E72465">
              <w:rPr>
                <w:noProof/>
                <w:webHidden/>
              </w:rPr>
              <w:fldChar w:fldCharType="end"/>
            </w:r>
          </w:hyperlink>
        </w:p>
        <w:p w14:paraId="6DE9CA32" w14:textId="2AC0255A" w:rsidR="00E72465" w:rsidRDefault="00000000">
          <w:pPr>
            <w:pStyle w:val="TOC2"/>
            <w:tabs>
              <w:tab w:val="right" w:leader="hyphen" w:pos="9350"/>
            </w:tabs>
            <w:rPr>
              <w:rFonts w:asciiTheme="minorHAnsi" w:eastAsiaTheme="minorEastAsia" w:hAnsiTheme="minorHAnsi"/>
              <w:noProof/>
              <w:lang w:val="en-GB" w:eastAsia="en-GB"/>
            </w:rPr>
          </w:pPr>
          <w:hyperlink w:anchor="_Toc156303540" w:history="1">
            <w:r w:rsidR="00E72465" w:rsidRPr="00DB57AE">
              <w:rPr>
                <w:rStyle w:val="Hyperlink"/>
                <w:noProof/>
              </w:rPr>
              <w:t>8.0 - Information Level Need for RIBA Phases</w:t>
            </w:r>
            <w:r w:rsidR="00E72465">
              <w:rPr>
                <w:noProof/>
                <w:webHidden/>
              </w:rPr>
              <w:tab/>
            </w:r>
            <w:r w:rsidR="00E72465">
              <w:rPr>
                <w:noProof/>
                <w:webHidden/>
              </w:rPr>
              <w:fldChar w:fldCharType="begin"/>
            </w:r>
            <w:r w:rsidR="00E72465">
              <w:rPr>
                <w:noProof/>
                <w:webHidden/>
              </w:rPr>
              <w:instrText xml:space="preserve"> PAGEREF _Toc156303540 \h </w:instrText>
            </w:r>
            <w:r w:rsidR="00E72465">
              <w:rPr>
                <w:noProof/>
                <w:webHidden/>
              </w:rPr>
            </w:r>
            <w:r w:rsidR="00E72465">
              <w:rPr>
                <w:noProof/>
                <w:webHidden/>
              </w:rPr>
              <w:fldChar w:fldCharType="separate"/>
            </w:r>
            <w:r w:rsidR="00527E6F">
              <w:rPr>
                <w:noProof/>
                <w:webHidden/>
              </w:rPr>
              <w:t>12</w:t>
            </w:r>
            <w:r w:rsidR="00E72465">
              <w:rPr>
                <w:noProof/>
                <w:webHidden/>
              </w:rPr>
              <w:fldChar w:fldCharType="end"/>
            </w:r>
          </w:hyperlink>
        </w:p>
        <w:p w14:paraId="3CFECFBC" w14:textId="641A7F23" w:rsidR="00E72465" w:rsidRDefault="00000000">
          <w:pPr>
            <w:pStyle w:val="TOC2"/>
            <w:tabs>
              <w:tab w:val="right" w:leader="hyphen" w:pos="9350"/>
            </w:tabs>
            <w:rPr>
              <w:rFonts w:asciiTheme="minorHAnsi" w:eastAsiaTheme="minorEastAsia" w:hAnsiTheme="minorHAnsi"/>
              <w:noProof/>
              <w:lang w:val="en-GB" w:eastAsia="en-GB"/>
            </w:rPr>
          </w:pPr>
          <w:hyperlink w:anchor="_Toc156303541" w:history="1">
            <w:r w:rsidR="00E72465" w:rsidRPr="00DB57AE">
              <w:rPr>
                <w:rStyle w:val="Hyperlink"/>
                <w:noProof/>
              </w:rPr>
              <w:t>9.0 - Defining the Level of Information Need</w:t>
            </w:r>
            <w:r w:rsidR="00E72465">
              <w:rPr>
                <w:noProof/>
                <w:webHidden/>
              </w:rPr>
              <w:tab/>
            </w:r>
            <w:r w:rsidR="00E72465">
              <w:rPr>
                <w:noProof/>
                <w:webHidden/>
              </w:rPr>
              <w:fldChar w:fldCharType="begin"/>
            </w:r>
            <w:r w:rsidR="00E72465">
              <w:rPr>
                <w:noProof/>
                <w:webHidden/>
              </w:rPr>
              <w:instrText xml:space="preserve"> PAGEREF _Toc156303541 \h </w:instrText>
            </w:r>
            <w:r w:rsidR="00E72465">
              <w:rPr>
                <w:noProof/>
                <w:webHidden/>
              </w:rPr>
            </w:r>
            <w:r w:rsidR="00E72465">
              <w:rPr>
                <w:noProof/>
                <w:webHidden/>
              </w:rPr>
              <w:fldChar w:fldCharType="separate"/>
            </w:r>
            <w:r w:rsidR="00527E6F">
              <w:rPr>
                <w:noProof/>
                <w:webHidden/>
              </w:rPr>
              <w:t>12</w:t>
            </w:r>
            <w:r w:rsidR="00E72465">
              <w:rPr>
                <w:noProof/>
                <w:webHidden/>
              </w:rPr>
              <w:fldChar w:fldCharType="end"/>
            </w:r>
          </w:hyperlink>
        </w:p>
        <w:p w14:paraId="1674249C" w14:textId="0D310198" w:rsidR="00E72465" w:rsidRDefault="00000000">
          <w:pPr>
            <w:pStyle w:val="TOC2"/>
            <w:tabs>
              <w:tab w:val="right" w:leader="hyphen" w:pos="9350"/>
            </w:tabs>
            <w:rPr>
              <w:rFonts w:asciiTheme="minorHAnsi" w:eastAsiaTheme="minorEastAsia" w:hAnsiTheme="minorHAnsi"/>
              <w:noProof/>
              <w:lang w:val="en-GB" w:eastAsia="en-GB"/>
            </w:rPr>
          </w:pPr>
          <w:hyperlink w:anchor="_Toc156303542" w:history="1">
            <w:r w:rsidR="00E72465" w:rsidRPr="00DB57AE">
              <w:rPr>
                <w:rStyle w:val="Hyperlink"/>
                <w:rFonts w:eastAsia="Times New Roman"/>
                <w:noProof/>
              </w:rPr>
              <w:t>10.0 - Appendix</w:t>
            </w:r>
            <w:r w:rsidR="00E72465">
              <w:rPr>
                <w:noProof/>
                <w:webHidden/>
              </w:rPr>
              <w:tab/>
            </w:r>
            <w:r w:rsidR="00E72465">
              <w:rPr>
                <w:noProof/>
                <w:webHidden/>
              </w:rPr>
              <w:fldChar w:fldCharType="begin"/>
            </w:r>
            <w:r w:rsidR="00E72465">
              <w:rPr>
                <w:noProof/>
                <w:webHidden/>
              </w:rPr>
              <w:instrText xml:space="preserve"> PAGEREF _Toc156303542 \h </w:instrText>
            </w:r>
            <w:r w:rsidR="00E72465">
              <w:rPr>
                <w:noProof/>
                <w:webHidden/>
              </w:rPr>
            </w:r>
            <w:r w:rsidR="00E72465">
              <w:rPr>
                <w:noProof/>
                <w:webHidden/>
              </w:rPr>
              <w:fldChar w:fldCharType="separate"/>
            </w:r>
            <w:r w:rsidR="00527E6F">
              <w:rPr>
                <w:noProof/>
                <w:webHidden/>
              </w:rPr>
              <w:t>15</w:t>
            </w:r>
            <w:r w:rsidR="00E72465">
              <w:rPr>
                <w:noProof/>
                <w:webHidden/>
              </w:rPr>
              <w:fldChar w:fldCharType="end"/>
            </w:r>
          </w:hyperlink>
        </w:p>
        <w:p w14:paraId="00AD28D3" w14:textId="029D0201" w:rsidR="00E72465" w:rsidRDefault="00000000">
          <w:pPr>
            <w:pStyle w:val="TOC1"/>
            <w:tabs>
              <w:tab w:val="right" w:leader="hyphen" w:pos="9350"/>
            </w:tabs>
            <w:rPr>
              <w:rFonts w:asciiTheme="minorHAnsi" w:eastAsiaTheme="minorEastAsia" w:hAnsiTheme="minorHAnsi"/>
              <w:noProof/>
              <w:lang w:val="en-GB" w:eastAsia="en-GB"/>
            </w:rPr>
          </w:pPr>
          <w:hyperlink w:anchor="_Toc156303543" w:history="1">
            <w:r w:rsidR="00E72465" w:rsidRPr="00DB57AE">
              <w:rPr>
                <w:rStyle w:val="Hyperlink"/>
                <w:rFonts w:eastAsiaTheme="majorEastAsia" w:cstheme="majorBidi"/>
                <w:noProof/>
              </w:rPr>
              <w:t>11.0 - References</w:t>
            </w:r>
            <w:r w:rsidR="00E72465">
              <w:rPr>
                <w:noProof/>
                <w:webHidden/>
              </w:rPr>
              <w:tab/>
            </w:r>
            <w:r w:rsidR="00E72465">
              <w:rPr>
                <w:noProof/>
                <w:webHidden/>
              </w:rPr>
              <w:fldChar w:fldCharType="begin"/>
            </w:r>
            <w:r w:rsidR="00E72465">
              <w:rPr>
                <w:noProof/>
                <w:webHidden/>
              </w:rPr>
              <w:instrText xml:space="preserve"> PAGEREF _Toc156303543 \h </w:instrText>
            </w:r>
            <w:r w:rsidR="00E72465">
              <w:rPr>
                <w:noProof/>
                <w:webHidden/>
              </w:rPr>
            </w:r>
            <w:r w:rsidR="00E72465">
              <w:rPr>
                <w:noProof/>
                <w:webHidden/>
              </w:rPr>
              <w:fldChar w:fldCharType="separate"/>
            </w:r>
            <w:r w:rsidR="00527E6F">
              <w:rPr>
                <w:noProof/>
                <w:webHidden/>
              </w:rPr>
              <w:t>18</w:t>
            </w:r>
            <w:r w:rsidR="00E72465">
              <w:rPr>
                <w:noProof/>
                <w:webHidden/>
              </w:rPr>
              <w:fldChar w:fldCharType="end"/>
            </w:r>
          </w:hyperlink>
        </w:p>
        <w:p w14:paraId="39299378" w14:textId="0E03EA51" w:rsidR="000A4819" w:rsidRDefault="000A4819">
          <w:r>
            <w:rPr>
              <w:b/>
              <w:bCs/>
              <w:noProof/>
            </w:rPr>
            <w:fldChar w:fldCharType="end"/>
          </w:r>
        </w:p>
      </w:sdtContent>
    </w:sdt>
    <w:p w14:paraId="4AF3AE60" w14:textId="77777777" w:rsidR="000A4819" w:rsidRPr="000A4819" w:rsidRDefault="000A4819" w:rsidP="000A4819"/>
    <w:p w14:paraId="518A7FA3" w14:textId="3538BC3C" w:rsidR="006B61A5" w:rsidRDefault="006B61A5" w:rsidP="00696F47"/>
    <w:p w14:paraId="1EF745AB" w14:textId="2CC6126D" w:rsidR="00BF2393" w:rsidRDefault="00BF2393">
      <w:r>
        <w:br w:type="page"/>
      </w:r>
    </w:p>
    <w:p w14:paraId="02020D0D" w14:textId="648711E3" w:rsidR="006B61A5" w:rsidRDefault="00BF2393" w:rsidP="000A4819">
      <w:pPr>
        <w:pStyle w:val="Heading2"/>
      </w:pPr>
      <w:bookmarkStart w:id="23" w:name="_Toc156303533"/>
      <w:r>
        <w:lastRenderedPageBreak/>
        <w:t>2</w:t>
      </w:r>
      <w:r w:rsidR="000A4819">
        <w:t xml:space="preserve">.0 - </w:t>
      </w:r>
      <w:r w:rsidR="006B61A5">
        <w:t>Table of Figures</w:t>
      </w:r>
      <w:bookmarkEnd w:id="23"/>
    </w:p>
    <w:p w14:paraId="1D00B0AE" w14:textId="0594825F" w:rsidR="00E72465" w:rsidRDefault="00E56862">
      <w:pPr>
        <w:pStyle w:val="TableofFigures"/>
        <w:tabs>
          <w:tab w:val="right" w:leader="hyphen" w:pos="9350"/>
        </w:tabs>
        <w:rPr>
          <w:rFonts w:asciiTheme="minorHAnsi" w:eastAsiaTheme="minorEastAsia" w:hAnsiTheme="minorHAnsi"/>
          <w:noProof/>
          <w:lang w:val="en-GB" w:eastAsia="en-GB"/>
        </w:rPr>
      </w:pPr>
      <w:r>
        <w:fldChar w:fldCharType="begin"/>
      </w:r>
      <w:r>
        <w:instrText xml:space="preserve"> TOC \h \z \c "Figure" </w:instrText>
      </w:r>
      <w:r>
        <w:fldChar w:fldCharType="separate"/>
      </w:r>
      <w:hyperlink w:anchor="_Toc156303574" w:history="1">
        <w:r w:rsidR="00E72465" w:rsidRPr="00E937E6">
          <w:rPr>
            <w:rStyle w:val="Hyperlink"/>
            <w:noProof/>
          </w:rPr>
          <w:t xml:space="preserve">Figure 1 - BIM Information - </w:t>
        </w:r>
        <w:r w:rsidR="00E72465" w:rsidRPr="00E937E6">
          <w:rPr>
            <w:rStyle w:val="Hyperlink"/>
            <w:noProof/>
            <w:lang w:val="en-GB"/>
          </w:rPr>
          <w:t>(Succar, 2023)</w:t>
        </w:r>
        <w:r w:rsidR="00E72465">
          <w:rPr>
            <w:noProof/>
            <w:webHidden/>
          </w:rPr>
          <w:tab/>
        </w:r>
        <w:r w:rsidR="00E72465">
          <w:rPr>
            <w:noProof/>
            <w:webHidden/>
          </w:rPr>
          <w:fldChar w:fldCharType="begin"/>
        </w:r>
        <w:r w:rsidR="00E72465">
          <w:rPr>
            <w:noProof/>
            <w:webHidden/>
          </w:rPr>
          <w:instrText xml:space="preserve"> PAGEREF _Toc156303574 \h </w:instrText>
        </w:r>
        <w:r w:rsidR="00E72465">
          <w:rPr>
            <w:noProof/>
            <w:webHidden/>
          </w:rPr>
        </w:r>
        <w:r w:rsidR="00E72465">
          <w:rPr>
            <w:noProof/>
            <w:webHidden/>
          </w:rPr>
          <w:fldChar w:fldCharType="separate"/>
        </w:r>
        <w:r w:rsidR="00527E6F">
          <w:rPr>
            <w:noProof/>
            <w:webHidden/>
          </w:rPr>
          <w:t>6</w:t>
        </w:r>
        <w:r w:rsidR="00E72465">
          <w:rPr>
            <w:noProof/>
            <w:webHidden/>
          </w:rPr>
          <w:fldChar w:fldCharType="end"/>
        </w:r>
      </w:hyperlink>
    </w:p>
    <w:p w14:paraId="3E86CD9D" w14:textId="7806AC31" w:rsidR="00E72465" w:rsidRDefault="00000000">
      <w:pPr>
        <w:pStyle w:val="TableofFigures"/>
        <w:tabs>
          <w:tab w:val="right" w:leader="hyphen" w:pos="9350"/>
        </w:tabs>
        <w:rPr>
          <w:rFonts w:asciiTheme="minorHAnsi" w:eastAsiaTheme="minorEastAsia" w:hAnsiTheme="minorHAnsi"/>
          <w:noProof/>
          <w:lang w:val="en-GB" w:eastAsia="en-GB"/>
        </w:rPr>
      </w:pPr>
      <w:hyperlink w:anchor="_Toc156303575" w:history="1">
        <w:r w:rsidR="00E72465" w:rsidRPr="00E937E6">
          <w:rPr>
            <w:rStyle w:val="Hyperlink"/>
            <w:noProof/>
          </w:rPr>
          <w:t>Figure 2 - Built Asset Lifecycle  (BSI Group, 2023)</w:t>
        </w:r>
        <w:r w:rsidR="00E72465">
          <w:rPr>
            <w:noProof/>
            <w:webHidden/>
          </w:rPr>
          <w:tab/>
        </w:r>
        <w:r w:rsidR="00E72465">
          <w:rPr>
            <w:noProof/>
            <w:webHidden/>
          </w:rPr>
          <w:fldChar w:fldCharType="begin"/>
        </w:r>
        <w:r w:rsidR="00E72465">
          <w:rPr>
            <w:noProof/>
            <w:webHidden/>
          </w:rPr>
          <w:instrText xml:space="preserve"> PAGEREF _Toc156303575 \h </w:instrText>
        </w:r>
        <w:r w:rsidR="00E72465">
          <w:rPr>
            <w:noProof/>
            <w:webHidden/>
          </w:rPr>
        </w:r>
        <w:r w:rsidR="00E72465">
          <w:rPr>
            <w:noProof/>
            <w:webHidden/>
          </w:rPr>
          <w:fldChar w:fldCharType="separate"/>
        </w:r>
        <w:r w:rsidR="00527E6F">
          <w:rPr>
            <w:noProof/>
            <w:webHidden/>
          </w:rPr>
          <w:t>7</w:t>
        </w:r>
        <w:r w:rsidR="00E72465">
          <w:rPr>
            <w:noProof/>
            <w:webHidden/>
          </w:rPr>
          <w:fldChar w:fldCharType="end"/>
        </w:r>
      </w:hyperlink>
    </w:p>
    <w:p w14:paraId="548AE809" w14:textId="7428D2AD" w:rsidR="00E72465" w:rsidRDefault="00000000">
      <w:pPr>
        <w:pStyle w:val="TableofFigures"/>
        <w:tabs>
          <w:tab w:val="right" w:leader="hyphen" w:pos="9350"/>
        </w:tabs>
        <w:rPr>
          <w:rFonts w:asciiTheme="minorHAnsi" w:eastAsiaTheme="minorEastAsia" w:hAnsiTheme="minorHAnsi"/>
          <w:noProof/>
          <w:lang w:val="en-GB" w:eastAsia="en-GB"/>
        </w:rPr>
      </w:pPr>
      <w:hyperlink w:anchor="_Toc156303576" w:history="1">
        <w:r w:rsidR="00E72465" w:rsidRPr="00E937E6">
          <w:rPr>
            <w:rStyle w:val="Hyperlink"/>
            <w:noProof/>
          </w:rPr>
          <w:t xml:space="preserve">Figure 3 - Common Data Environment  </w:t>
        </w:r>
        <w:r w:rsidR="00E72465" w:rsidRPr="00E937E6">
          <w:rPr>
            <w:rStyle w:val="Hyperlink"/>
            <w:noProof/>
            <w:lang w:val="en-GB"/>
          </w:rPr>
          <w:t>(Autodesk BIM 360, 2023)</w:t>
        </w:r>
        <w:r w:rsidR="00E72465">
          <w:rPr>
            <w:noProof/>
            <w:webHidden/>
          </w:rPr>
          <w:tab/>
        </w:r>
        <w:r w:rsidR="00E72465">
          <w:rPr>
            <w:noProof/>
            <w:webHidden/>
          </w:rPr>
          <w:fldChar w:fldCharType="begin"/>
        </w:r>
        <w:r w:rsidR="00E72465">
          <w:rPr>
            <w:noProof/>
            <w:webHidden/>
          </w:rPr>
          <w:instrText xml:space="preserve"> PAGEREF _Toc156303576 \h </w:instrText>
        </w:r>
        <w:r w:rsidR="00E72465">
          <w:rPr>
            <w:noProof/>
            <w:webHidden/>
          </w:rPr>
        </w:r>
        <w:r w:rsidR="00E72465">
          <w:rPr>
            <w:noProof/>
            <w:webHidden/>
          </w:rPr>
          <w:fldChar w:fldCharType="separate"/>
        </w:r>
        <w:r w:rsidR="00527E6F">
          <w:rPr>
            <w:noProof/>
            <w:webHidden/>
          </w:rPr>
          <w:t>8</w:t>
        </w:r>
        <w:r w:rsidR="00E72465">
          <w:rPr>
            <w:noProof/>
            <w:webHidden/>
          </w:rPr>
          <w:fldChar w:fldCharType="end"/>
        </w:r>
      </w:hyperlink>
    </w:p>
    <w:p w14:paraId="6FF47F9A" w14:textId="42A8F45E" w:rsidR="00E72465" w:rsidRDefault="00000000">
      <w:pPr>
        <w:pStyle w:val="TableofFigures"/>
        <w:tabs>
          <w:tab w:val="right" w:leader="hyphen" w:pos="9350"/>
        </w:tabs>
        <w:rPr>
          <w:rFonts w:asciiTheme="minorHAnsi" w:eastAsiaTheme="minorEastAsia" w:hAnsiTheme="minorHAnsi"/>
          <w:noProof/>
          <w:lang w:val="en-GB" w:eastAsia="en-GB"/>
        </w:rPr>
      </w:pPr>
      <w:hyperlink w:anchor="_Toc156303577" w:history="1">
        <w:r w:rsidR="00E72465" w:rsidRPr="00E937E6">
          <w:rPr>
            <w:rStyle w:val="Hyperlink"/>
            <w:noProof/>
          </w:rPr>
          <w:t>Figure 4 - RIBA Plan Of Works (RIBA, 2023)</w:t>
        </w:r>
        <w:r w:rsidR="00E72465">
          <w:rPr>
            <w:noProof/>
            <w:webHidden/>
          </w:rPr>
          <w:tab/>
        </w:r>
        <w:r w:rsidR="00E72465">
          <w:rPr>
            <w:noProof/>
            <w:webHidden/>
          </w:rPr>
          <w:fldChar w:fldCharType="begin"/>
        </w:r>
        <w:r w:rsidR="00E72465">
          <w:rPr>
            <w:noProof/>
            <w:webHidden/>
          </w:rPr>
          <w:instrText xml:space="preserve"> PAGEREF _Toc156303577 \h </w:instrText>
        </w:r>
        <w:r w:rsidR="00E72465">
          <w:rPr>
            <w:noProof/>
            <w:webHidden/>
          </w:rPr>
        </w:r>
        <w:r w:rsidR="00E72465">
          <w:rPr>
            <w:noProof/>
            <w:webHidden/>
          </w:rPr>
          <w:fldChar w:fldCharType="separate"/>
        </w:r>
        <w:r w:rsidR="00527E6F">
          <w:rPr>
            <w:noProof/>
            <w:webHidden/>
          </w:rPr>
          <w:t>15</w:t>
        </w:r>
        <w:r w:rsidR="00E72465">
          <w:rPr>
            <w:noProof/>
            <w:webHidden/>
          </w:rPr>
          <w:fldChar w:fldCharType="end"/>
        </w:r>
      </w:hyperlink>
    </w:p>
    <w:p w14:paraId="11D02B16" w14:textId="1038D9FE" w:rsidR="00E72465" w:rsidRDefault="00000000">
      <w:pPr>
        <w:pStyle w:val="TableofFigures"/>
        <w:tabs>
          <w:tab w:val="right" w:leader="hyphen" w:pos="9350"/>
        </w:tabs>
        <w:rPr>
          <w:rFonts w:asciiTheme="minorHAnsi" w:eastAsiaTheme="minorEastAsia" w:hAnsiTheme="minorHAnsi"/>
          <w:noProof/>
          <w:lang w:val="en-GB" w:eastAsia="en-GB"/>
        </w:rPr>
      </w:pPr>
      <w:hyperlink w:anchor="_Toc156303578" w:history="1">
        <w:r w:rsidR="00E72465" w:rsidRPr="00E937E6">
          <w:rPr>
            <w:rStyle w:val="Hyperlink"/>
            <w:noProof/>
          </w:rPr>
          <w:t xml:space="preserve"> Figure 5 - UK LOD/LOI Visualized (LOD = LOD + LOI, 2023)</w:t>
        </w:r>
        <w:r w:rsidR="00E72465">
          <w:rPr>
            <w:noProof/>
            <w:webHidden/>
          </w:rPr>
          <w:tab/>
        </w:r>
        <w:r w:rsidR="00E72465">
          <w:rPr>
            <w:noProof/>
            <w:webHidden/>
          </w:rPr>
          <w:fldChar w:fldCharType="begin"/>
        </w:r>
        <w:r w:rsidR="00E72465">
          <w:rPr>
            <w:noProof/>
            <w:webHidden/>
          </w:rPr>
          <w:instrText xml:space="preserve"> PAGEREF _Toc156303578 \h </w:instrText>
        </w:r>
        <w:r w:rsidR="00E72465">
          <w:rPr>
            <w:noProof/>
            <w:webHidden/>
          </w:rPr>
        </w:r>
        <w:r w:rsidR="00E72465">
          <w:rPr>
            <w:noProof/>
            <w:webHidden/>
          </w:rPr>
          <w:fldChar w:fldCharType="separate"/>
        </w:r>
        <w:r w:rsidR="00527E6F">
          <w:rPr>
            <w:noProof/>
            <w:webHidden/>
          </w:rPr>
          <w:t>16</w:t>
        </w:r>
        <w:r w:rsidR="00E72465">
          <w:rPr>
            <w:noProof/>
            <w:webHidden/>
          </w:rPr>
          <w:fldChar w:fldCharType="end"/>
        </w:r>
      </w:hyperlink>
    </w:p>
    <w:p w14:paraId="7A11B372" w14:textId="23DF12D8" w:rsidR="00E72465" w:rsidRDefault="00000000">
      <w:pPr>
        <w:pStyle w:val="TableofFigures"/>
        <w:tabs>
          <w:tab w:val="right" w:leader="hyphen" w:pos="9350"/>
        </w:tabs>
        <w:rPr>
          <w:rFonts w:asciiTheme="minorHAnsi" w:eastAsiaTheme="minorEastAsia" w:hAnsiTheme="minorHAnsi"/>
          <w:noProof/>
          <w:lang w:val="en-GB" w:eastAsia="en-GB"/>
        </w:rPr>
      </w:pPr>
      <w:hyperlink w:anchor="_Toc156303579" w:history="1">
        <w:r w:rsidR="00E72465" w:rsidRPr="00E937E6">
          <w:rPr>
            <w:rStyle w:val="Hyperlink"/>
            <w:noProof/>
          </w:rPr>
          <w:t xml:space="preserve"> Figure 6 - Level of detail (LOD) and digital plans of work. (The NBS, 2023)</w:t>
        </w:r>
        <w:r w:rsidR="00E72465">
          <w:rPr>
            <w:noProof/>
            <w:webHidden/>
          </w:rPr>
          <w:tab/>
        </w:r>
        <w:r w:rsidR="00E72465">
          <w:rPr>
            <w:noProof/>
            <w:webHidden/>
          </w:rPr>
          <w:fldChar w:fldCharType="begin"/>
        </w:r>
        <w:r w:rsidR="00E72465">
          <w:rPr>
            <w:noProof/>
            <w:webHidden/>
          </w:rPr>
          <w:instrText xml:space="preserve"> PAGEREF _Toc156303579 \h </w:instrText>
        </w:r>
        <w:r w:rsidR="00E72465">
          <w:rPr>
            <w:noProof/>
            <w:webHidden/>
          </w:rPr>
        </w:r>
        <w:r w:rsidR="00E72465">
          <w:rPr>
            <w:noProof/>
            <w:webHidden/>
          </w:rPr>
          <w:fldChar w:fldCharType="separate"/>
        </w:r>
        <w:r w:rsidR="00527E6F">
          <w:rPr>
            <w:noProof/>
            <w:webHidden/>
          </w:rPr>
          <w:t>17</w:t>
        </w:r>
        <w:r w:rsidR="00E72465">
          <w:rPr>
            <w:noProof/>
            <w:webHidden/>
          </w:rPr>
          <w:fldChar w:fldCharType="end"/>
        </w:r>
      </w:hyperlink>
    </w:p>
    <w:p w14:paraId="74E9C6C6" w14:textId="141E0F0F" w:rsidR="006B61A5" w:rsidRDefault="00E56862" w:rsidP="00696F47">
      <w:r>
        <w:fldChar w:fldCharType="end"/>
      </w:r>
    </w:p>
    <w:p w14:paraId="7E9F0895" w14:textId="77777777" w:rsidR="006B61A5" w:rsidRDefault="006B61A5">
      <w:r>
        <w:br w:type="page"/>
      </w:r>
    </w:p>
    <w:p w14:paraId="2F86A3ED" w14:textId="2B166ACE" w:rsidR="00AF2EEF" w:rsidRDefault="00AF2EEF" w:rsidP="00696F47">
      <w:r w:rsidRPr="00696F47">
        <w:lastRenderedPageBreak/>
        <w:t>Achieving BIM Maturity</w:t>
      </w:r>
    </w:p>
    <w:p w14:paraId="5DCE7097" w14:textId="09C0C936" w:rsidR="00CB0C52" w:rsidRPr="00696F47" w:rsidRDefault="00531AA3" w:rsidP="00696F47">
      <w:r>
        <w:rPr>
          <w:noProof/>
          <w14:ligatures w14:val="none"/>
        </w:rPr>
        <w:drawing>
          <wp:anchor distT="0" distB="0" distL="114300" distR="114300" simplePos="0" relativeHeight="251664384" behindDoc="1" locked="0" layoutInCell="1" allowOverlap="1" wp14:anchorId="5C579015" wp14:editId="71B83EFD">
            <wp:simplePos x="0" y="0"/>
            <wp:positionH relativeFrom="margin">
              <wp:posOffset>-612476</wp:posOffset>
            </wp:positionH>
            <wp:positionV relativeFrom="paragraph">
              <wp:posOffset>353072</wp:posOffset>
            </wp:positionV>
            <wp:extent cx="7062159" cy="5296619"/>
            <wp:effectExtent l="0" t="0" r="5715" b="0"/>
            <wp:wrapNone/>
            <wp:docPr id="310294987" name="Picture 2" descr="A group of multicolored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94987" name="Picture 2" descr="A group of multicolored buildings&#10;&#10;Description automatically generated"/>
                    <pic:cNvPicPr/>
                  </pic:nvPicPr>
                  <pic:blipFill>
                    <a:blip r:embed="rId10" cstate="print">
                      <a:alphaModFix amt="3500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7062159" cy="5296619"/>
                    </a:xfrm>
                    <a:prstGeom prst="rect">
                      <a:avLst/>
                    </a:prstGeom>
                  </pic:spPr>
                </pic:pic>
              </a:graphicData>
            </a:graphic>
            <wp14:sizeRelH relativeFrom="page">
              <wp14:pctWidth>0</wp14:pctWidth>
            </wp14:sizeRelH>
            <wp14:sizeRelV relativeFrom="page">
              <wp14:pctHeight>0</wp14:pctHeight>
            </wp14:sizeRelV>
          </wp:anchor>
        </w:drawing>
      </w:r>
    </w:p>
    <w:p w14:paraId="553D188A" w14:textId="16A9FBD2" w:rsidR="00784CEC" w:rsidRPr="00F47C0A" w:rsidRDefault="00CB0C52" w:rsidP="00696F47">
      <w:pPr>
        <w:rPr>
          <w:b/>
          <w:bCs/>
        </w:rPr>
      </w:pPr>
      <w:r w:rsidRPr="00F47C0A">
        <w:rPr>
          <w:b/>
          <w:bCs/>
        </w:rPr>
        <w:t>COMPANY DETAILS</w:t>
      </w:r>
    </w:p>
    <w:p w14:paraId="7B02AADC" w14:textId="40EE1C4F" w:rsidR="00AF2EEF" w:rsidRPr="00696F47" w:rsidRDefault="00AF2EEF" w:rsidP="00696F47">
      <w:r w:rsidRPr="00696F47">
        <w:t xml:space="preserve">Company Name: </w:t>
      </w:r>
      <w:r w:rsidR="00696F47">
        <w:tab/>
      </w:r>
      <w:r w:rsidR="00696F47">
        <w:tab/>
      </w:r>
      <w:r w:rsidR="00696F47">
        <w:tab/>
        <w:t>Monks Construction Ltd</w:t>
      </w:r>
      <w:r w:rsidR="00696F47">
        <w:tab/>
      </w:r>
      <w:r w:rsidR="00696F47">
        <w:tab/>
      </w:r>
    </w:p>
    <w:p w14:paraId="3061B6AE" w14:textId="2F4CD0C0" w:rsidR="00AF2EEF" w:rsidRPr="00696F47" w:rsidRDefault="00AF2EEF" w:rsidP="00696F47">
      <w:r w:rsidRPr="00696F47">
        <w:t xml:space="preserve">Business Address: </w:t>
      </w:r>
      <w:r w:rsidR="00696F47">
        <w:tab/>
      </w:r>
      <w:r w:rsidR="00696F47">
        <w:tab/>
      </w:r>
      <w:r w:rsidR="00696F47">
        <w:tab/>
        <w:t>Parkfield, Tonna, Neath, SA11 3JN</w:t>
      </w:r>
    </w:p>
    <w:p w14:paraId="2FA9F552" w14:textId="531B738E" w:rsidR="00AF2EEF" w:rsidRPr="00696F47" w:rsidRDefault="00AF2EEF" w:rsidP="00696F47">
      <w:r w:rsidRPr="00696F47">
        <w:t xml:space="preserve">Company registration: </w:t>
      </w:r>
      <w:r w:rsidR="00696F47">
        <w:tab/>
      </w:r>
      <w:r w:rsidR="00696F47">
        <w:tab/>
      </w:r>
      <w:r w:rsidR="00696F47">
        <w:tab/>
      </w:r>
      <w:r w:rsidR="000E29AC" w:rsidRPr="00696F47">
        <w:t>Monks</w:t>
      </w:r>
      <w:r w:rsidRPr="00696F47">
        <w:t>123</w:t>
      </w:r>
    </w:p>
    <w:p w14:paraId="6C7D0373" w14:textId="30363A10" w:rsidR="00784CEC" w:rsidRPr="00696F47" w:rsidRDefault="00784CEC" w:rsidP="00696F47">
      <w:r w:rsidRPr="00696F47">
        <w:t xml:space="preserve">Project Title: </w:t>
      </w:r>
      <w:r w:rsidR="00696F47">
        <w:tab/>
      </w:r>
      <w:r w:rsidR="00696F47">
        <w:tab/>
      </w:r>
      <w:r w:rsidR="00696F47">
        <w:tab/>
      </w:r>
      <w:r w:rsidR="00696F47">
        <w:tab/>
      </w:r>
      <w:r w:rsidRPr="00696F47">
        <w:t xml:space="preserve">Ysgol </w:t>
      </w:r>
      <w:proofErr w:type="spellStart"/>
      <w:r w:rsidRPr="00696F47">
        <w:t>Yr</w:t>
      </w:r>
      <w:proofErr w:type="spellEnd"/>
      <w:r w:rsidRPr="00696F47">
        <w:t xml:space="preserve"> Afan</w:t>
      </w:r>
    </w:p>
    <w:p w14:paraId="263528E7" w14:textId="40071820" w:rsidR="00AF2EEF" w:rsidRPr="00696F47" w:rsidRDefault="00784CEC" w:rsidP="00696F47">
      <w:r w:rsidRPr="00696F47">
        <w:t xml:space="preserve">Project Number: </w:t>
      </w:r>
      <w:r w:rsidR="00696F47">
        <w:tab/>
      </w:r>
      <w:r w:rsidR="00696F47">
        <w:tab/>
      </w:r>
      <w:r w:rsidR="00696F47">
        <w:tab/>
      </w:r>
      <w:r w:rsidRPr="00696F47">
        <w:t>5010</w:t>
      </w:r>
    </w:p>
    <w:p w14:paraId="083E5A4F" w14:textId="5268F89C" w:rsidR="00CB0C52" w:rsidRDefault="00CB0C52" w:rsidP="00696F47">
      <w:pPr>
        <w:rPr>
          <w:b/>
          <w:bCs/>
        </w:rPr>
      </w:pPr>
      <w:r w:rsidRPr="00F47C0A">
        <w:rPr>
          <w:b/>
          <w:bCs/>
        </w:rPr>
        <w:t>STAFF</w:t>
      </w:r>
    </w:p>
    <w:p w14:paraId="5E3C47BC" w14:textId="1EA057B7" w:rsidR="00F50721" w:rsidRPr="00F50721" w:rsidRDefault="00F50721" w:rsidP="00696F47">
      <w:r>
        <w:t>Lead Consultant:</w:t>
      </w:r>
      <w:r>
        <w:tab/>
      </w:r>
      <w:r>
        <w:tab/>
      </w:r>
      <w:r>
        <w:tab/>
        <w:t>Dale Monks</w:t>
      </w:r>
    </w:p>
    <w:p w14:paraId="1865C00E" w14:textId="6F8BCA11" w:rsidR="00AF2EEF" w:rsidRPr="00696F47" w:rsidRDefault="00AF2EEF" w:rsidP="00696F47">
      <w:r w:rsidRPr="00696F47">
        <w:t xml:space="preserve">Project Manager: </w:t>
      </w:r>
      <w:r w:rsidR="00CB0C52">
        <w:tab/>
      </w:r>
      <w:r w:rsidR="00CB0C52">
        <w:tab/>
      </w:r>
      <w:r w:rsidR="00CB0C52">
        <w:tab/>
      </w:r>
      <w:r w:rsidR="001877C9">
        <w:t>Kevin Haslam</w:t>
      </w:r>
    </w:p>
    <w:p w14:paraId="1285964E" w14:textId="7EB303C4" w:rsidR="00AF2EEF" w:rsidRPr="00696F47" w:rsidRDefault="00AF2EEF" w:rsidP="00696F47">
      <w:r w:rsidRPr="00696F47">
        <w:t xml:space="preserve">Lead Architect: </w:t>
      </w:r>
      <w:r w:rsidR="00CB0C52">
        <w:tab/>
      </w:r>
      <w:r w:rsidR="00CB0C52">
        <w:tab/>
      </w:r>
      <w:r w:rsidR="00CB0C52">
        <w:tab/>
        <w:t>Simon Thomas</w:t>
      </w:r>
    </w:p>
    <w:p w14:paraId="29E3F12C" w14:textId="346D64D4" w:rsidR="00AF2EEF" w:rsidRPr="00696F47" w:rsidRDefault="00AF2EEF" w:rsidP="00696F47">
      <w:r w:rsidRPr="00696F47">
        <w:t xml:space="preserve">BIM Specialist: </w:t>
      </w:r>
      <w:r w:rsidR="00CB0C52">
        <w:tab/>
      </w:r>
      <w:r w:rsidR="00CB0C52">
        <w:tab/>
      </w:r>
      <w:r w:rsidR="00CB0C52">
        <w:tab/>
      </w:r>
      <w:r w:rsidR="00F47C0A">
        <w:t>Kimberley Lewis</w:t>
      </w:r>
    </w:p>
    <w:p w14:paraId="28A7FFB9" w14:textId="0FF2F9E2" w:rsidR="00AF2EEF" w:rsidRPr="00696F47" w:rsidRDefault="00AF2EEF" w:rsidP="00696F47">
      <w:r w:rsidRPr="00696F47">
        <w:t xml:space="preserve">Construction Manager: </w:t>
      </w:r>
      <w:r w:rsidR="00F47C0A">
        <w:tab/>
      </w:r>
      <w:r w:rsidR="00F47C0A">
        <w:tab/>
        <w:t>Christine Morris</w:t>
      </w:r>
    </w:p>
    <w:p w14:paraId="500A34C6" w14:textId="1E23CD1D" w:rsidR="00AF2EEF" w:rsidRPr="00CF2455" w:rsidRDefault="00F47C0A" w:rsidP="00696F47">
      <w:pPr>
        <w:rPr>
          <w:b/>
          <w:bCs/>
        </w:rPr>
      </w:pPr>
      <w:r w:rsidRPr="00CF2455">
        <w:rPr>
          <w:b/>
          <w:bCs/>
        </w:rPr>
        <w:t>CLIENT DETAILS:</w:t>
      </w:r>
      <w:r w:rsidRPr="00CF2455">
        <w:rPr>
          <w:b/>
          <w:bCs/>
        </w:rPr>
        <w:tab/>
      </w:r>
    </w:p>
    <w:p w14:paraId="37015613" w14:textId="1A8A30B2" w:rsidR="00F47C0A" w:rsidRDefault="00F47C0A" w:rsidP="00F47C0A">
      <w:r w:rsidRPr="00696F47">
        <w:t xml:space="preserve">Client: </w:t>
      </w:r>
      <w:r>
        <w:tab/>
      </w:r>
      <w:r>
        <w:tab/>
      </w:r>
      <w:r>
        <w:tab/>
      </w:r>
      <w:r>
        <w:tab/>
      </w:r>
      <w:r>
        <w:tab/>
        <w:t>Neath Port Talbot County Council</w:t>
      </w:r>
    </w:p>
    <w:p w14:paraId="32975E3B" w14:textId="24506F7F" w:rsidR="00AF2EEF" w:rsidRDefault="00F47C0A" w:rsidP="00696F47">
      <w:r>
        <w:t>Lead Contact:</w:t>
      </w:r>
      <w:r>
        <w:tab/>
      </w:r>
      <w:r>
        <w:tab/>
      </w:r>
      <w:r>
        <w:tab/>
      </w:r>
      <w:r>
        <w:tab/>
        <w:t>Gavin Traylor</w:t>
      </w:r>
    </w:p>
    <w:p w14:paraId="0F1C640D" w14:textId="25A77173" w:rsidR="00F47C0A" w:rsidRDefault="00DF33F1" w:rsidP="00696F47">
      <w:r>
        <w:rPr>
          <w:noProof/>
        </w:rPr>
        <w:drawing>
          <wp:anchor distT="0" distB="0" distL="114300" distR="114300" simplePos="0" relativeHeight="251665408" behindDoc="0" locked="0" layoutInCell="1" allowOverlap="1" wp14:anchorId="7158A245" wp14:editId="6B199B64">
            <wp:simplePos x="0" y="0"/>
            <wp:positionH relativeFrom="column">
              <wp:posOffset>1845742</wp:posOffset>
            </wp:positionH>
            <wp:positionV relativeFrom="paragraph">
              <wp:posOffset>334645</wp:posOffset>
            </wp:positionV>
            <wp:extent cx="2206800" cy="1749600"/>
            <wp:effectExtent l="0" t="0" r="3175" b="3175"/>
            <wp:wrapThrough wrapText="bothSides">
              <wp:wrapPolygon edited="0">
                <wp:start x="0" y="0"/>
                <wp:lineTo x="0" y="21404"/>
                <wp:lineTo x="21445" y="21404"/>
                <wp:lineTo x="21445" y="0"/>
                <wp:lineTo x="0" y="0"/>
              </wp:wrapPolygon>
            </wp:wrapThrough>
            <wp:docPr id="1393468472" name="Picture 3" descr="nptcbc | Me Myself and I - Neath Port Tal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ptcbc | Me Myself and I - Neath Port Talbo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06800" cy="1749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14:ligatures w14:val="none"/>
        </w:rPr>
        <w:drawing>
          <wp:anchor distT="0" distB="0" distL="114300" distR="114300" simplePos="0" relativeHeight="251667456" behindDoc="0" locked="0" layoutInCell="1" allowOverlap="1" wp14:anchorId="5A2B1234" wp14:editId="21FE462C">
            <wp:simplePos x="0" y="0"/>
            <wp:positionH relativeFrom="column">
              <wp:posOffset>4516444</wp:posOffset>
            </wp:positionH>
            <wp:positionV relativeFrom="paragraph">
              <wp:posOffset>347500</wp:posOffset>
            </wp:positionV>
            <wp:extent cx="1932305" cy="1537970"/>
            <wp:effectExtent l="0" t="0" r="0" b="5080"/>
            <wp:wrapThrough wrapText="bothSides">
              <wp:wrapPolygon edited="0">
                <wp:start x="0" y="0"/>
                <wp:lineTo x="0" y="21404"/>
                <wp:lineTo x="21295" y="21404"/>
                <wp:lineTo x="21295" y="0"/>
                <wp:lineTo x="0" y="0"/>
              </wp:wrapPolygon>
            </wp:wrapThrough>
            <wp:docPr id="399491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9120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32305" cy="15379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220915F4" wp14:editId="2F431F56">
            <wp:simplePos x="0" y="0"/>
            <wp:positionH relativeFrom="column">
              <wp:posOffset>-889000</wp:posOffset>
            </wp:positionH>
            <wp:positionV relativeFrom="paragraph">
              <wp:posOffset>382270</wp:posOffset>
            </wp:positionV>
            <wp:extent cx="2311400" cy="1541780"/>
            <wp:effectExtent l="0" t="0" r="0" b="1270"/>
            <wp:wrapThrough wrapText="bothSides">
              <wp:wrapPolygon edited="0">
                <wp:start x="0" y="0"/>
                <wp:lineTo x="0" y="21351"/>
                <wp:lineTo x="21363" y="21351"/>
                <wp:lineTo x="21363" y="0"/>
                <wp:lineTo x="0" y="0"/>
              </wp:wrapPolygon>
            </wp:wrapThrough>
            <wp:docPr id="1041116316" name="Picture 4" descr="Home | GOV.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me | GOV.WA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11400" cy="1541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0392DD" w14:textId="011EBFA1" w:rsidR="00F47C0A" w:rsidRDefault="00F47C0A" w:rsidP="00696F47"/>
    <w:p w14:paraId="506A2B23" w14:textId="45411AD1" w:rsidR="003C51E3" w:rsidRDefault="00DF33F1" w:rsidP="000406D6">
      <w:r>
        <w:rPr>
          <w:noProof/>
          <w14:ligatures w14:val="none"/>
        </w:rPr>
        <w:lastRenderedPageBreak/>
        <w:drawing>
          <wp:anchor distT="0" distB="0" distL="114300" distR="114300" simplePos="0" relativeHeight="251669504" behindDoc="0" locked="0" layoutInCell="1" allowOverlap="1" wp14:anchorId="22A20B2D" wp14:editId="4B027CE2">
            <wp:simplePos x="0" y="0"/>
            <wp:positionH relativeFrom="margin">
              <wp:align>right</wp:align>
            </wp:positionH>
            <wp:positionV relativeFrom="paragraph">
              <wp:posOffset>8255</wp:posOffset>
            </wp:positionV>
            <wp:extent cx="1371600" cy="1091565"/>
            <wp:effectExtent l="0" t="0" r="0" b="0"/>
            <wp:wrapThrough wrapText="bothSides">
              <wp:wrapPolygon edited="0">
                <wp:start x="0" y="0"/>
                <wp:lineTo x="0" y="21110"/>
                <wp:lineTo x="21300" y="21110"/>
                <wp:lineTo x="21300" y="0"/>
                <wp:lineTo x="0" y="0"/>
              </wp:wrapPolygon>
            </wp:wrapThrough>
            <wp:docPr id="981983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9120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71600" cy="1091565"/>
                    </a:xfrm>
                    <a:prstGeom prst="rect">
                      <a:avLst/>
                    </a:prstGeom>
                  </pic:spPr>
                </pic:pic>
              </a:graphicData>
            </a:graphic>
            <wp14:sizeRelH relativeFrom="margin">
              <wp14:pctWidth>0</wp14:pctWidth>
            </wp14:sizeRelH>
            <wp14:sizeRelV relativeFrom="margin">
              <wp14:pctHeight>0</wp14:pctHeight>
            </wp14:sizeRelV>
          </wp:anchor>
        </w:drawing>
      </w:r>
      <w:r w:rsidR="003C51E3">
        <w:t>NPTCBC</w:t>
      </w:r>
    </w:p>
    <w:p w14:paraId="3D1FD493" w14:textId="77777777" w:rsidR="003C51E3" w:rsidRDefault="003C51E3" w:rsidP="00A0725F">
      <w:pPr>
        <w:spacing w:line="276" w:lineRule="auto"/>
      </w:pPr>
      <w:r w:rsidRPr="003C51E3">
        <w:t xml:space="preserve">The Quays, </w:t>
      </w:r>
    </w:p>
    <w:p w14:paraId="4BC3830D" w14:textId="77777777" w:rsidR="003C51E3" w:rsidRDefault="003C51E3" w:rsidP="00A0725F">
      <w:pPr>
        <w:spacing w:line="276" w:lineRule="auto"/>
      </w:pPr>
      <w:r w:rsidRPr="003C51E3">
        <w:t xml:space="preserve">Brunel Way, </w:t>
      </w:r>
    </w:p>
    <w:p w14:paraId="33D5338B" w14:textId="77777777" w:rsidR="003C51E3" w:rsidRDefault="003C51E3" w:rsidP="00A0725F">
      <w:pPr>
        <w:spacing w:line="276" w:lineRule="auto"/>
      </w:pPr>
      <w:r w:rsidRPr="003C51E3">
        <w:t xml:space="preserve">Neath </w:t>
      </w:r>
    </w:p>
    <w:p w14:paraId="3BA31EF1" w14:textId="26876909" w:rsidR="00F47C0A" w:rsidRDefault="003C51E3" w:rsidP="00A0725F">
      <w:pPr>
        <w:spacing w:line="276" w:lineRule="auto"/>
      </w:pPr>
      <w:r w:rsidRPr="003C51E3">
        <w:t>SA11 2GG</w:t>
      </w:r>
    </w:p>
    <w:p w14:paraId="6DBA90CC" w14:textId="77777777" w:rsidR="003C51E3" w:rsidRDefault="003C51E3" w:rsidP="00A0725F">
      <w:pPr>
        <w:spacing w:line="276" w:lineRule="auto"/>
      </w:pPr>
    </w:p>
    <w:p w14:paraId="3F08B32B" w14:textId="77777777" w:rsidR="000406D6" w:rsidRPr="00696F47" w:rsidRDefault="000406D6" w:rsidP="00A0725F">
      <w:pPr>
        <w:spacing w:line="276" w:lineRule="auto"/>
      </w:pPr>
    </w:p>
    <w:p w14:paraId="7406D027" w14:textId="542918C3" w:rsidR="00AF2EEF" w:rsidRPr="00696F47" w:rsidRDefault="00AF2EEF" w:rsidP="00A0725F">
      <w:pPr>
        <w:spacing w:line="276" w:lineRule="auto"/>
        <w:ind w:firstLine="0"/>
      </w:pPr>
      <w:r w:rsidRPr="00696F47">
        <w:t>Dear</w:t>
      </w:r>
      <w:r w:rsidR="00F47C0A">
        <w:t xml:space="preserve"> Gavin Traylor,</w:t>
      </w:r>
    </w:p>
    <w:p w14:paraId="77B25B98" w14:textId="021D8C7D" w:rsidR="000E29AC" w:rsidRDefault="006418FF" w:rsidP="00A0725F">
      <w:pPr>
        <w:spacing w:line="276" w:lineRule="auto"/>
        <w:ind w:left="720" w:firstLine="0"/>
      </w:pPr>
      <w:r w:rsidRPr="00696F47">
        <w:t>Monks Construction</w:t>
      </w:r>
      <w:r w:rsidR="0067489E">
        <w:t xml:space="preserve"> LTD</w:t>
      </w:r>
      <w:r w:rsidR="00705E5F" w:rsidRPr="00696F47">
        <w:t xml:space="preserve"> are delighted</w:t>
      </w:r>
      <w:r w:rsidR="00AF2EEF" w:rsidRPr="00696F47">
        <w:t xml:space="preserve"> to </w:t>
      </w:r>
      <w:r w:rsidR="00705E5F" w:rsidRPr="00696F47">
        <w:t xml:space="preserve">be </w:t>
      </w:r>
      <w:r w:rsidR="00A0491F" w:rsidRPr="00696F47">
        <w:t xml:space="preserve">consulting on this fantastic </w:t>
      </w:r>
      <w:r w:rsidR="000E29AC" w:rsidRPr="00696F47">
        <w:t>development</w:t>
      </w:r>
      <w:r w:rsidR="009C7B69">
        <w:t xml:space="preserve"> to enrich the educational journey of young learners in Neath Port Talbo</w:t>
      </w:r>
      <w:r w:rsidR="00160F73">
        <w:t>t</w:t>
      </w:r>
      <w:r w:rsidR="00DE6424">
        <w:t>.</w:t>
      </w:r>
    </w:p>
    <w:p w14:paraId="3866DB13" w14:textId="43F1F2A7" w:rsidR="009B1FEB" w:rsidRDefault="009B1FEB" w:rsidP="00A0725F">
      <w:pPr>
        <w:spacing w:line="276" w:lineRule="auto"/>
        <w:ind w:left="720" w:firstLine="0"/>
      </w:pPr>
      <w:r>
        <w:t xml:space="preserve">We believe </w:t>
      </w:r>
      <w:r w:rsidR="00063BB9">
        <w:t>that Monks Construction will assist N</w:t>
      </w:r>
      <w:r w:rsidR="00DE6424">
        <w:t xml:space="preserve">PTCBC in meeting the aims of </w:t>
      </w:r>
      <w:proofErr w:type="gramStart"/>
      <w:r w:rsidR="00DE6424">
        <w:t xml:space="preserve">the </w:t>
      </w:r>
      <w:r w:rsidR="0058646F">
        <w:t xml:space="preserve"> </w:t>
      </w:r>
      <w:r w:rsidR="000A1BA5">
        <w:t>S</w:t>
      </w:r>
      <w:r w:rsidR="00631A06" w:rsidRPr="00631A06">
        <w:t>ustainable</w:t>
      </w:r>
      <w:proofErr w:type="gramEnd"/>
      <w:r w:rsidR="00631A06" w:rsidRPr="00631A06">
        <w:t xml:space="preserve"> Communities for Learning </w:t>
      </w:r>
      <w:proofErr w:type="spellStart"/>
      <w:r w:rsidR="00631A06" w:rsidRPr="00631A06">
        <w:t>Programme</w:t>
      </w:r>
      <w:proofErr w:type="spellEnd"/>
      <w:r w:rsidR="00631A06">
        <w:t xml:space="preserve"> as set out by the Welsh government</w:t>
      </w:r>
      <w:r w:rsidR="009D15BC">
        <w:t>:</w:t>
      </w:r>
    </w:p>
    <w:p w14:paraId="1E8A05FA" w14:textId="77777777" w:rsidR="000A1BA5" w:rsidRDefault="000A1BA5" w:rsidP="00A0725F">
      <w:pPr>
        <w:spacing w:line="276" w:lineRule="auto"/>
        <w:ind w:left="720" w:firstLine="0"/>
      </w:pPr>
    </w:p>
    <w:p w14:paraId="172983EF" w14:textId="0C6145EB" w:rsidR="009D15BC" w:rsidRPr="009D15BC" w:rsidRDefault="009D15BC" w:rsidP="00A0725F">
      <w:pPr>
        <w:pStyle w:val="ListParagraph"/>
        <w:numPr>
          <w:ilvl w:val="0"/>
          <w:numId w:val="2"/>
        </w:numPr>
        <w:spacing w:line="276" w:lineRule="auto"/>
      </w:pPr>
      <w:r>
        <w:t>I</w:t>
      </w:r>
      <w:r w:rsidRPr="009D15BC">
        <w:t xml:space="preserve">mprove the quality of school </w:t>
      </w:r>
      <w:proofErr w:type="gramStart"/>
      <w:r w:rsidRPr="009D15BC">
        <w:t>buildings</w:t>
      </w:r>
      <w:proofErr w:type="gramEnd"/>
    </w:p>
    <w:p w14:paraId="2EB71D1A" w14:textId="1EC9412A" w:rsidR="009D15BC" w:rsidRPr="009D15BC" w:rsidRDefault="009D15BC" w:rsidP="00A0725F">
      <w:pPr>
        <w:pStyle w:val="ListParagraph"/>
        <w:numPr>
          <w:ilvl w:val="0"/>
          <w:numId w:val="2"/>
        </w:numPr>
        <w:spacing w:line="276" w:lineRule="auto"/>
      </w:pPr>
      <w:r>
        <w:t>E</w:t>
      </w:r>
      <w:r w:rsidRPr="009D15BC">
        <w:t xml:space="preserve">nsure places are available to serve local pupil </w:t>
      </w:r>
      <w:proofErr w:type="gramStart"/>
      <w:r w:rsidRPr="009D15BC">
        <w:t>demand</w:t>
      </w:r>
      <w:proofErr w:type="gramEnd"/>
    </w:p>
    <w:p w14:paraId="41E4278A" w14:textId="007CE99D" w:rsidR="009D15BC" w:rsidRPr="009D15BC" w:rsidRDefault="009D15BC" w:rsidP="00A0725F">
      <w:pPr>
        <w:pStyle w:val="ListParagraph"/>
        <w:numPr>
          <w:ilvl w:val="0"/>
          <w:numId w:val="2"/>
        </w:numPr>
        <w:spacing w:line="276" w:lineRule="auto"/>
      </w:pPr>
      <w:r>
        <w:t>R</w:t>
      </w:r>
      <w:r w:rsidRPr="009D15BC">
        <w:t xml:space="preserve">educe surplus </w:t>
      </w:r>
      <w:proofErr w:type="gramStart"/>
      <w:r w:rsidRPr="009D15BC">
        <w:t>capacity</w:t>
      </w:r>
      <w:proofErr w:type="gramEnd"/>
    </w:p>
    <w:p w14:paraId="68CDC2B4" w14:textId="48709C9A" w:rsidR="009D15BC" w:rsidRPr="009D15BC" w:rsidRDefault="009D15BC" w:rsidP="00A0725F">
      <w:pPr>
        <w:pStyle w:val="ListParagraph"/>
        <w:numPr>
          <w:ilvl w:val="0"/>
          <w:numId w:val="2"/>
        </w:numPr>
        <w:spacing w:line="276" w:lineRule="auto"/>
      </w:pPr>
      <w:r>
        <w:t>R</w:t>
      </w:r>
      <w:r w:rsidRPr="009D15BC">
        <w:t xml:space="preserve">educe running </w:t>
      </w:r>
      <w:proofErr w:type="gramStart"/>
      <w:r w:rsidRPr="009D15BC">
        <w:t>costs</w:t>
      </w:r>
      <w:proofErr w:type="gramEnd"/>
    </w:p>
    <w:p w14:paraId="53FDC0BD" w14:textId="31676370" w:rsidR="00631A06" w:rsidRDefault="009D15BC" w:rsidP="00A0725F">
      <w:pPr>
        <w:pStyle w:val="ListParagraph"/>
        <w:numPr>
          <w:ilvl w:val="0"/>
          <w:numId w:val="2"/>
        </w:numPr>
        <w:spacing w:line="276" w:lineRule="auto"/>
      </w:pPr>
      <w:r>
        <w:t>P</w:t>
      </w:r>
      <w:r w:rsidRPr="009D15BC">
        <w:t xml:space="preserve">romote </w:t>
      </w:r>
      <w:proofErr w:type="gramStart"/>
      <w:r w:rsidRPr="009D15BC">
        <w:t>sustainability</w:t>
      </w:r>
      <w:proofErr w:type="gramEnd"/>
    </w:p>
    <w:p w14:paraId="5E4B9E55" w14:textId="5CDB6E78" w:rsidR="009D15BC" w:rsidRDefault="00000000" w:rsidP="00A0725F">
      <w:pPr>
        <w:spacing w:line="276" w:lineRule="auto"/>
      </w:pPr>
      <w:sdt>
        <w:sdtPr>
          <w:id w:val="14660219"/>
          <w:citation/>
        </w:sdtPr>
        <w:sdtContent>
          <w:r w:rsidR="009D15BC">
            <w:fldChar w:fldCharType="begin"/>
          </w:r>
          <w:r w:rsidR="009D15BC">
            <w:rPr>
              <w:lang w:val="en-GB"/>
            </w:rPr>
            <w:instrText xml:space="preserve"> CITATION Wel23 \l 2057 </w:instrText>
          </w:r>
          <w:r w:rsidR="009D15BC">
            <w:fldChar w:fldCharType="separate"/>
          </w:r>
          <w:r w:rsidR="009D15BC" w:rsidRPr="009D15BC">
            <w:rPr>
              <w:noProof/>
              <w:lang w:val="en-GB"/>
            </w:rPr>
            <w:t>(Welsh Goverment, 2023)</w:t>
          </w:r>
          <w:r w:rsidR="009D15BC">
            <w:fldChar w:fldCharType="end"/>
          </w:r>
        </w:sdtContent>
      </w:sdt>
    </w:p>
    <w:p w14:paraId="0CEC5E22" w14:textId="77777777" w:rsidR="000A1BA5" w:rsidRDefault="000A1BA5" w:rsidP="00A0725F">
      <w:pPr>
        <w:spacing w:line="276" w:lineRule="auto"/>
      </w:pPr>
    </w:p>
    <w:p w14:paraId="5F78EFE6" w14:textId="2F2A1BFD" w:rsidR="000A1BA5" w:rsidRDefault="000A1BA5" w:rsidP="00A0725F">
      <w:pPr>
        <w:spacing w:line="276" w:lineRule="auto"/>
      </w:pPr>
      <w:r>
        <w:t>Further to this letter please review the enclosed information.</w:t>
      </w:r>
    </w:p>
    <w:p w14:paraId="631ED441" w14:textId="77777777" w:rsidR="002905C7" w:rsidRDefault="002905C7" w:rsidP="00A0725F">
      <w:pPr>
        <w:spacing w:line="276" w:lineRule="auto"/>
      </w:pPr>
    </w:p>
    <w:p w14:paraId="12553633" w14:textId="77777777" w:rsidR="002905C7" w:rsidRDefault="002905C7" w:rsidP="00A0725F">
      <w:pPr>
        <w:spacing w:line="276" w:lineRule="auto"/>
      </w:pPr>
    </w:p>
    <w:p w14:paraId="056D6908" w14:textId="2756C2C0" w:rsidR="002905C7" w:rsidRPr="00373BF9" w:rsidRDefault="00BF2393" w:rsidP="002905C7">
      <w:pPr>
        <w:pStyle w:val="Heading2"/>
        <w:spacing w:line="276" w:lineRule="auto"/>
        <w:ind w:firstLine="0"/>
      </w:pPr>
      <w:bookmarkStart w:id="24" w:name="_Toc156303534"/>
      <w:r>
        <w:t>3</w:t>
      </w:r>
      <w:r w:rsidR="000406D6">
        <w:t xml:space="preserve">.0 - </w:t>
      </w:r>
      <w:r w:rsidR="002905C7">
        <w:t>B</w:t>
      </w:r>
      <w:r w:rsidR="002905C7" w:rsidRPr="00373BF9">
        <w:t>IM Maturity Levels</w:t>
      </w:r>
      <w:bookmarkEnd w:id="24"/>
    </w:p>
    <w:p w14:paraId="51630649" w14:textId="26F6058F" w:rsidR="002905C7" w:rsidRDefault="00BC6484" w:rsidP="00BC6484">
      <w:pPr>
        <w:spacing w:line="276" w:lineRule="auto"/>
        <w:ind w:firstLine="0"/>
      </w:pPr>
      <w:r w:rsidRPr="00025BE2">
        <w:t>During</w:t>
      </w:r>
      <w:r w:rsidR="002905C7" w:rsidRPr="00025BE2">
        <w:t xml:space="preserve"> this project, BIM maturity will be implemented at the level two stage, aligning with BS EN ISO 19650. The first part of this standard delineates fundamental concepts, principles, and recommendations for managing building information</w:t>
      </w:r>
      <w:sdt>
        <w:sdtPr>
          <w:id w:val="-435904652"/>
          <w:citation/>
        </w:sdtPr>
        <w:sdtContent>
          <w:r w:rsidR="006559F7">
            <w:fldChar w:fldCharType="begin"/>
          </w:r>
          <w:r w:rsidR="008A2A2E">
            <w:rPr>
              <w:lang w:val="en-GB"/>
            </w:rPr>
            <w:instrText xml:space="preserve">CITATION BSI231 \l 2057 </w:instrText>
          </w:r>
          <w:r w:rsidR="006559F7">
            <w:fldChar w:fldCharType="separate"/>
          </w:r>
          <w:r w:rsidR="008A2A2E">
            <w:rPr>
              <w:noProof/>
              <w:lang w:val="en-GB"/>
            </w:rPr>
            <w:t xml:space="preserve"> </w:t>
          </w:r>
          <w:r w:rsidR="008A2A2E" w:rsidRPr="008A2A2E">
            <w:rPr>
              <w:noProof/>
              <w:lang w:val="en-GB"/>
            </w:rPr>
            <w:t>(BSI Group, 2022)</w:t>
          </w:r>
          <w:r w:rsidR="006559F7">
            <w:fldChar w:fldCharType="end"/>
          </w:r>
        </w:sdtContent>
      </w:sdt>
      <w:r w:rsidR="002905C7" w:rsidRPr="00025BE2">
        <w:t xml:space="preserve">. Its applicability spans across the procurement, design, construction, commissioning, and asset management activities, encompassing operations, maintenance, and the entire lifecycle of the built asset, from initial planning and engineering to day-to-day operations, end-of-life considerations, and repairs </w:t>
      </w:r>
      <w:sdt>
        <w:sdtPr>
          <w:id w:val="792254351"/>
          <w:citation/>
        </w:sdtPr>
        <w:sdtContent>
          <w:r w:rsidR="008A2A2E">
            <w:fldChar w:fldCharType="begin"/>
          </w:r>
          <w:r w:rsidR="008A2A2E">
            <w:rPr>
              <w:lang w:val="en-GB"/>
            </w:rPr>
            <w:instrText xml:space="preserve">CITATION BSI232 \l 2057 </w:instrText>
          </w:r>
          <w:r w:rsidR="008A2A2E">
            <w:fldChar w:fldCharType="separate"/>
          </w:r>
          <w:r w:rsidR="008A2A2E" w:rsidRPr="008A2A2E">
            <w:rPr>
              <w:noProof/>
              <w:lang w:val="en-GB"/>
            </w:rPr>
            <w:t>(BSI Group, 2022)</w:t>
          </w:r>
          <w:r w:rsidR="008A2A2E">
            <w:fldChar w:fldCharType="end"/>
          </w:r>
        </w:sdtContent>
      </w:sdt>
      <w:r w:rsidR="000C297F">
        <w:t>.</w:t>
      </w:r>
    </w:p>
    <w:p w14:paraId="5E5952B3" w14:textId="493AFE4F" w:rsidR="00662F37" w:rsidRDefault="00662F37" w:rsidP="00662F37">
      <w:r>
        <w:rPr>
          <w:noProof/>
          <w14:ligatures w14:val="none"/>
        </w:rPr>
        <w:lastRenderedPageBreak/>
        <w:drawing>
          <wp:anchor distT="0" distB="0" distL="114300" distR="114300" simplePos="0" relativeHeight="251657216" behindDoc="0" locked="0" layoutInCell="1" allowOverlap="1" wp14:anchorId="1745DCDD" wp14:editId="391213FC">
            <wp:simplePos x="0" y="0"/>
            <wp:positionH relativeFrom="column">
              <wp:posOffset>847186</wp:posOffset>
            </wp:positionH>
            <wp:positionV relativeFrom="paragraph">
              <wp:posOffset>145918</wp:posOffset>
            </wp:positionV>
            <wp:extent cx="4025276" cy="2191109"/>
            <wp:effectExtent l="19050" t="19050" r="13335" b="19050"/>
            <wp:wrapThrough wrapText="bothSides">
              <wp:wrapPolygon edited="0">
                <wp:start x="-102" y="-188"/>
                <wp:lineTo x="-102" y="21600"/>
                <wp:lineTo x="21569" y="21600"/>
                <wp:lineTo x="21569" y="-188"/>
                <wp:lineTo x="-102" y="-188"/>
              </wp:wrapPolygon>
            </wp:wrapThrough>
            <wp:docPr id="1987745684" name="Picture 1" descr="A 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45684" name="Picture 1" descr="A diagram of a diagram"/>
                    <pic:cNvPicPr/>
                  </pic:nvPicPr>
                  <pic:blipFill>
                    <a:blip r:embed="rId16">
                      <a:extLst>
                        <a:ext uri="{28A0092B-C50C-407E-A947-70E740481C1C}">
                          <a14:useLocalDpi xmlns:a14="http://schemas.microsoft.com/office/drawing/2010/main" val="0"/>
                        </a:ext>
                      </a:extLst>
                    </a:blip>
                    <a:stretch>
                      <a:fillRect/>
                    </a:stretch>
                  </pic:blipFill>
                  <pic:spPr>
                    <a:xfrm>
                      <a:off x="0" y="0"/>
                      <a:ext cx="4025276" cy="2191109"/>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14:paraId="0F9A1686" w14:textId="29DAC818" w:rsidR="00662F37" w:rsidRDefault="00662F37" w:rsidP="00662F37"/>
    <w:p w14:paraId="0BD93FC1" w14:textId="77777777" w:rsidR="005A55FE" w:rsidRDefault="005A55FE" w:rsidP="00662F37"/>
    <w:p w14:paraId="57F4B7E8" w14:textId="77777777" w:rsidR="005A55FE" w:rsidRDefault="005A55FE" w:rsidP="00662F37"/>
    <w:p w14:paraId="529A2EB5" w14:textId="77777777" w:rsidR="005A55FE" w:rsidRDefault="005A55FE" w:rsidP="00662F37"/>
    <w:p w14:paraId="66F9BF07" w14:textId="77777777" w:rsidR="005A55FE" w:rsidRDefault="005A55FE" w:rsidP="00662F37"/>
    <w:p w14:paraId="4184CB4D" w14:textId="77777777" w:rsidR="005A55FE" w:rsidRDefault="005A55FE" w:rsidP="00662F37"/>
    <w:p w14:paraId="01E216FB" w14:textId="7914DE89" w:rsidR="005A55FE" w:rsidRPr="000A1BA5" w:rsidRDefault="000A1BA5" w:rsidP="000A1BA5">
      <w:pPr>
        <w:pStyle w:val="Caption"/>
        <w:rPr>
          <w:rStyle w:val="IntenseEmphasis"/>
        </w:rPr>
      </w:pPr>
      <w:bookmarkStart w:id="25" w:name="_Toc156303574"/>
      <w:r w:rsidRPr="000A1BA5">
        <w:rPr>
          <w:rStyle w:val="IntenseEmphasis"/>
        </w:rPr>
        <w:t xml:space="preserve">Figure </w:t>
      </w:r>
      <w:r w:rsidRPr="000A1BA5">
        <w:rPr>
          <w:rStyle w:val="IntenseEmphasis"/>
        </w:rPr>
        <w:fldChar w:fldCharType="begin"/>
      </w:r>
      <w:r w:rsidRPr="000A1BA5">
        <w:rPr>
          <w:rStyle w:val="IntenseEmphasis"/>
        </w:rPr>
        <w:instrText xml:space="preserve"> SEQ Figure \* ARABIC </w:instrText>
      </w:r>
      <w:r w:rsidRPr="000A1BA5">
        <w:rPr>
          <w:rStyle w:val="IntenseEmphasis"/>
        </w:rPr>
        <w:fldChar w:fldCharType="separate"/>
      </w:r>
      <w:r w:rsidR="00527E6F">
        <w:rPr>
          <w:rStyle w:val="IntenseEmphasis"/>
          <w:noProof/>
        </w:rPr>
        <w:t>1</w:t>
      </w:r>
      <w:r w:rsidRPr="000A1BA5">
        <w:rPr>
          <w:rStyle w:val="IntenseEmphasis"/>
        </w:rPr>
        <w:fldChar w:fldCharType="end"/>
      </w:r>
      <w:r w:rsidRPr="000A1BA5">
        <w:rPr>
          <w:rStyle w:val="IntenseEmphasis"/>
        </w:rPr>
        <w:t xml:space="preserve"> - BIM Information</w:t>
      </w:r>
      <w:r w:rsidR="00997E19">
        <w:rPr>
          <w:rStyle w:val="IntenseEmphasis"/>
        </w:rPr>
        <w:t xml:space="preserve"> - </w:t>
      </w:r>
      <w:sdt>
        <w:sdtPr>
          <w:rPr>
            <w:rStyle w:val="IntenseEmphasis"/>
          </w:rPr>
          <w:id w:val="47116959"/>
          <w:citation/>
        </w:sdtPr>
        <w:sdtContent>
          <w:r w:rsidR="00580C7F">
            <w:rPr>
              <w:rStyle w:val="IntenseEmphasis"/>
            </w:rPr>
            <w:fldChar w:fldCharType="begin"/>
          </w:r>
          <w:r w:rsidR="00580C7F">
            <w:rPr>
              <w:rStyle w:val="IntenseEmphasis"/>
              <w:lang w:val="en-GB"/>
            </w:rPr>
            <w:instrText xml:space="preserve"> CITATION Bil23 \l 2057 </w:instrText>
          </w:r>
          <w:r w:rsidR="00580C7F">
            <w:rPr>
              <w:rStyle w:val="IntenseEmphasis"/>
            </w:rPr>
            <w:fldChar w:fldCharType="separate"/>
          </w:r>
          <w:r w:rsidR="00580C7F" w:rsidRPr="00580C7F">
            <w:rPr>
              <w:noProof/>
              <w:color w:val="5B9BD5" w:themeColor="accent1"/>
              <w:lang w:val="en-GB"/>
            </w:rPr>
            <w:t>(Succar, 2023)</w:t>
          </w:r>
          <w:r w:rsidR="00580C7F">
            <w:rPr>
              <w:rStyle w:val="IntenseEmphasis"/>
            </w:rPr>
            <w:fldChar w:fldCharType="end"/>
          </w:r>
        </w:sdtContent>
      </w:sdt>
      <w:bookmarkEnd w:id="25"/>
    </w:p>
    <w:p w14:paraId="62CDDF62" w14:textId="77777777" w:rsidR="002905C7" w:rsidRPr="00BC6484" w:rsidRDefault="002905C7" w:rsidP="00BC6484">
      <w:pPr>
        <w:pStyle w:val="ListParagraph"/>
        <w:numPr>
          <w:ilvl w:val="0"/>
          <w:numId w:val="4"/>
        </w:numPr>
        <w:spacing w:line="276" w:lineRule="auto"/>
      </w:pPr>
      <w:r w:rsidRPr="00BC6484">
        <w:t>Part 1 removes potential challenges related to teamwork and collaborative sharing are mitigated, leading to a reduction in associated risks and costs within the BIM framework.</w:t>
      </w:r>
    </w:p>
    <w:p w14:paraId="0EFF8E51" w14:textId="032FB591" w:rsidR="002905C7" w:rsidRPr="00BC6484" w:rsidRDefault="002905C7" w:rsidP="00BC6484">
      <w:pPr>
        <w:pStyle w:val="ListParagraph"/>
        <w:numPr>
          <w:ilvl w:val="0"/>
          <w:numId w:val="4"/>
        </w:numPr>
        <w:spacing w:line="276" w:lineRule="auto"/>
      </w:pPr>
      <w:r w:rsidRPr="00BC6484">
        <w:t>Part two focuses on the delivery stage of the asset</w:t>
      </w:r>
      <w:r w:rsidR="00710E3E">
        <w:t>.</w:t>
      </w:r>
    </w:p>
    <w:p w14:paraId="7D03797C" w14:textId="35E8D0FD" w:rsidR="002905C7" w:rsidRPr="00BC6484" w:rsidRDefault="002A6793" w:rsidP="00BC6484">
      <w:pPr>
        <w:pStyle w:val="ListParagraph"/>
        <w:numPr>
          <w:ilvl w:val="0"/>
          <w:numId w:val="4"/>
        </w:numPr>
        <w:spacing w:line="276" w:lineRule="auto"/>
      </w:pPr>
      <w:r>
        <w:t>P</w:t>
      </w:r>
      <w:r w:rsidR="002905C7" w:rsidRPr="00BC6484">
        <w:t xml:space="preserve">art three addresses the operational phase. </w:t>
      </w:r>
    </w:p>
    <w:p w14:paraId="095895DE" w14:textId="77777777" w:rsidR="002905C7" w:rsidRPr="00BC6484" w:rsidRDefault="002905C7" w:rsidP="00BC6484">
      <w:pPr>
        <w:pStyle w:val="ListParagraph"/>
        <w:numPr>
          <w:ilvl w:val="0"/>
          <w:numId w:val="4"/>
        </w:numPr>
        <w:spacing w:line="276" w:lineRule="auto"/>
      </w:pPr>
      <w:r w:rsidRPr="00BC6484">
        <w:t>Part four emphasizes information exchange, establishing criteria for decision points during execution, and ensuring the quality of the resulting project or model (</w:t>
      </w:r>
      <w:proofErr w:type="spellStart"/>
      <w:r w:rsidRPr="00BC6484">
        <w:t>BSi</w:t>
      </w:r>
      <w:proofErr w:type="spellEnd"/>
      <w:r w:rsidRPr="00BC6484">
        <w:t xml:space="preserve"> Group, 2022). </w:t>
      </w:r>
    </w:p>
    <w:p w14:paraId="267A1707" w14:textId="77777777" w:rsidR="002905C7" w:rsidRPr="00BC6484" w:rsidRDefault="002905C7" w:rsidP="00BC6484">
      <w:pPr>
        <w:pStyle w:val="ListParagraph"/>
        <w:numPr>
          <w:ilvl w:val="0"/>
          <w:numId w:val="4"/>
        </w:numPr>
        <w:spacing w:line="276" w:lineRule="auto"/>
      </w:pPr>
      <w:r w:rsidRPr="00BC6484">
        <w:t>Part five adopts a security-minded approach to information management, emphasizing the need for monitoring and auditing compliance (</w:t>
      </w:r>
      <w:proofErr w:type="spellStart"/>
      <w:r w:rsidRPr="00BC6484">
        <w:t>BSi</w:t>
      </w:r>
      <w:proofErr w:type="spellEnd"/>
      <w:r w:rsidRPr="00BC6484">
        <w:t xml:space="preserve"> Group, 2022).</w:t>
      </w:r>
    </w:p>
    <w:p w14:paraId="0EEAC465" w14:textId="77777777" w:rsidR="002905C7" w:rsidRDefault="002905C7" w:rsidP="00A0725F">
      <w:pPr>
        <w:spacing w:line="276" w:lineRule="auto"/>
      </w:pPr>
    </w:p>
    <w:p w14:paraId="574C5959" w14:textId="77777777" w:rsidR="00710E3E" w:rsidRDefault="002905C7" w:rsidP="00BF2393">
      <w:pPr>
        <w:spacing w:line="276" w:lineRule="auto"/>
        <w:ind w:firstLine="0"/>
      </w:pPr>
      <w:r w:rsidRPr="00025BE2">
        <w:t xml:space="preserve">The implementation of BIM level two in this project serves multiple purposes. </w:t>
      </w:r>
    </w:p>
    <w:p w14:paraId="35F4AF98" w14:textId="77777777" w:rsidR="00594807" w:rsidRDefault="002905C7" w:rsidP="00BF2393">
      <w:pPr>
        <w:spacing w:line="276" w:lineRule="auto"/>
        <w:ind w:firstLine="0"/>
      </w:pPr>
      <w:r w:rsidRPr="00025BE2">
        <w:t xml:space="preserve">Firstly, it demonstrates a comprehension of the BIM procedures and requirements during the tendering process and contract signing. </w:t>
      </w:r>
    </w:p>
    <w:p w14:paraId="01F43597" w14:textId="6FCA10D5" w:rsidR="002905C7" w:rsidRPr="00025BE2" w:rsidRDefault="002905C7" w:rsidP="00BF2393">
      <w:pPr>
        <w:spacing w:line="276" w:lineRule="auto"/>
        <w:ind w:firstLine="0"/>
      </w:pPr>
      <w:r w:rsidRPr="00025BE2">
        <w:t xml:space="preserve">Secondly, it involves creating a detailed plan for level two, including communication of Employers Information Requirements (EIR’s) through the development of a BIM execution plan, a master Information Delivery Plan (MIDP), and TASK Information Delivery Plan (TIDP). These documents ensure seamless </w:t>
      </w:r>
      <w:proofErr w:type="spellStart"/>
      <w:r w:rsidRPr="00025BE2">
        <w:t>organi</w:t>
      </w:r>
      <w:r>
        <w:t>s</w:t>
      </w:r>
      <w:r w:rsidRPr="00025BE2">
        <w:t>ation</w:t>
      </w:r>
      <w:proofErr w:type="spellEnd"/>
      <w:r w:rsidRPr="00025BE2">
        <w:t xml:space="preserve"> and data sharing at every stage of the project.</w:t>
      </w:r>
    </w:p>
    <w:p w14:paraId="14CCC97A" w14:textId="0CBD088B" w:rsidR="002905C7" w:rsidRPr="00025BE2" w:rsidRDefault="002905C7" w:rsidP="00BF2393">
      <w:pPr>
        <w:spacing w:line="276" w:lineRule="auto"/>
        <w:ind w:firstLine="0"/>
      </w:pPr>
      <w:r w:rsidRPr="00025BE2">
        <w:t xml:space="preserve">Moving forward, the design-to-construction phase integrates information collaboration and coordination through a Common Data Environment (CDE), providing a shared workspace for all users. The fourth point underscores the secure sharing of data using "PAS 1192-5," which addresses technical security considerations in sharing project information. The adoption of a common language ensures uniform usage of file formats and standardized location of project designs and ideas. Additionally, the project incorporates </w:t>
      </w:r>
      <w:proofErr w:type="spellStart"/>
      <w:r w:rsidRPr="00025BE2">
        <w:t>COBie</w:t>
      </w:r>
      <w:proofErr w:type="spellEnd"/>
      <w:r w:rsidRPr="00025BE2">
        <w:t>, a Construction Operation Building Information Exchange, serving as a spreadsheet for storing non-graphical data.</w:t>
      </w:r>
    </w:p>
    <w:p w14:paraId="0DF6C017" w14:textId="71CEC79F" w:rsidR="002905C7" w:rsidRDefault="002905C7" w:rsidP="00BF2393">
      <w:pPr>
        <w:spacing w:line="276" w:lineRule="auto"/>
        <w:ind w:firstLine="0"/>
      </w:pPr>
      <w:r w:rsidRPr="00025BE2">
        <w:t>Ultimately, the project aims to deliver an Asset Information Model to the client, encompassing all relevant information from its initial delivery to ongoing maintenance and monitoring throughout its lifecycle, extending to decommissioning (</w:t>
      </w:r>
      <w:proofErr w:type="spellStart"/>
      <w:r w:rsidRPr="00025BE2">
        <w:t>AutoDesk</w:t>
      </w:r>
      <w:proofErr w:type="spellEnd"/>
      <w:r w:rsidRPr="00025BE2">
        <w:t>, N.D).</w:t>
      </w:r>
    </w:p>
    <w:p w14:paraId="27C2068D" w14:textId="196A12DF" w:rsidR="00BD1A98" w:rsidRDefault="00BD1A98" w:rsidP="00BD1A98">
      <w:r>
        <w:rPr>
          <w:noProof/>
          <w14:ligatures w14:val="none"/>
        </w:rPr>
        <w:lastRenderedPageBreak/>
        <w:drawing>
          <wp:anchor distT="0" distB="0" distL="114300" distR="114300" simplePos="0" relativeHeight="251658240" behindDoc="0" locked="0" layoutInCell="1" allowOverlap="1" wp14:anchorId="51D5C53C" wp14:editId="4F161703">
            <wp:simplePos x="0" y="0"/>
            <wp:positionH relativeFrom="margin">
              <wp:posOffset>975456</wp:posOffset>
            </wp:positionH>
            <wp:positionV relativeFrom="paragraph">
              <wp:posOffset>92230</wp:posOffset>
            </wp:positionV>
            <wp:extent cx="4060825" cy="3326765"/>
            <wp:effectExtent l="19050" t="19050" r="15875" b="26035"/>
            <wp:wrapThrough wrapText="bothSides">
              <wp:wrapPolygon edited="0">
                <wp:start x="-101" y="-124"/>
                <wp:lineTo x="-101" y="21645"/>
                <wp:lineTo x="21583" y="21645"/>
                <wp:lineTo x="21583" y="-124"/>
                <wp:lineTo x="-101" y="-124"/>
              </wp:wrapPolygon>
            </wp:wrapThrough>
            <wp:docPr id="392185762" name="Picture 1" descr="A diagram of a constructio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185762" name="Picture 1" descr="A diagram of a construction project"/>
                    <pic:cNvPicPr/>
                  </pic:nvPicPr>
                  <pic:blipFill>
                    <a:blip r:embed="rId17">
                      <a:extLst>
                        <a:ext uri="{28A0092B-C50C-407E-A947-70E740481C1C}">
                          <a14:useLocalDpi xmlns:a14="http://schemas.microsoft.com/office/drawing/2010/main" val="0"/>
                        </a:ext>
                      </a:extLst>
                    </a:blip>
                    <a:stretch>
                      <a:fillRect/>
                    </a:stretch>
                  </pic:blipFill>
                  <pic:spPr>
                    <a:xfrm>
                      <a:off x="0" y="0"/>
                      <a:ext cx="4060825" cy="3326765"/>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14:paraId="6FE16E54" w14:textId="3F21D88E" w:rsidR="00BD1A98" w:rsidRDefault="00BD1A98" w:rsidP="00BD1A98"/>
    <w:p w14:paraId="16D94D02" w14:textId="1B43C93E" w:rsidR="00BD1A98" w:rsidRDefault="00BD1A98" w:rsidP="00BD1A98"/>
    <w:p w14:paraId="310A119F" w14:textId="22ED9083" w:rsidR="00BD1A98" w:rsidRDefault="00BD1A98" w:rsidP="00BD1A98"/>
    <w:p w14:paraId="04771BB4" w14:textId="77777777" w:rsidR="00BD1A98" w:rsidRDefault="00BD1A98" w:rsidP="00BD1A98"/>
    <w:p w14:paraId="71566809" w14:textId="77777777" w:rsidR="00BD1A98" w:rsidRDefault="00BD1A98" w:rsidP="00BD1A98"/>
    <w:p w14:paraId="6BD282AD" w14:textId="77777777" w:rsidR="00BD1A98" w:rsidRDefault="00BD1A98" w:rsidP="00BD1A98"/>
    <w:p w14:paraId="4D1C2CA4" w14:textId="77777777" w:rsidR="00BD1A98" w:rsidRDefault="00BD1A98" w:rsidP="00BD1A98"/>
    <w:p w14:paraId="347D7D04" w14:textId="77777777" w:rsidR="00BD1A98" w:rsidRDefault="00BD1A98" w:rsidP="00BD1A98"/>
    <w:p w14:paraId="08E088D5" w14:textId="3F396F27" w:rsidR="00BD1A98" w:rsidRDefault="00BD1A98" w:rsidP="00BD1A98"/>
    <w:p w14:paraId="77720DCB" w14:textId="77777777" w:rsidR="00E56862" w:rsidRDefault="00BD1A98" w:rsidP="00CA005A">
      <w:pPr>
        <w:rPr>
          <w:rStyle w:val="IntenseEmphasis"/>
        </w:rPr>
      </w:pPr>
      <w:r>
        <w:rPr>
          <w:rStyle w:val="IntenseEmphasis"/>
        </w:rPr>
        <w:t xml:space="preserve">                </w:t>
      </w:r>
    </w:p>
    <w:p w14:paraId="2C5740D1" w14:textId="0055A051" w:rsidR="00CA005A" w:rsidRPr="00E56862" w:rsidRDefault="00CA005A" w:rsidP="00CA005A">
      <w:pPr>
        <w:rPr>
          <w:rFonts w:eastAsiaTheme="majorEastAsia" w:cstheme="majorBidi"/>
          <w:i/>
          <w:iCs/>
          <w:color w:val="2E74B5" w:themeColor="accent1" w:themeShade="BF"/>
          <w:szCs w:val="26"/>
        </w:rPr>
      </w:pPr>
      <w:bookmarkStart w:id="26" w:name="_Toc156303575"/>
      <w:r w:rsidRPr="00E56862">
        <w:rPr>
          <w:rStyle w:val="IntenseEmphasis"/>
          <w:i w:val="0"/>
          <w:iCs w:val="0"/>
        </w:rPr>
        <w:t xml:space="preserve">Figure </w:t>
      </w:r>
      <w:r w:rsidRPr="00E56862">
        <w:rPr>
          <w:rStyle w:val="IntenseEmphasis"/>
          <w:i w:val="0"/>
          <w:iCs w:val="0"/>
        </w:rPr>
        <w:fldChar w:fldCharType="begin"/>
      </w:r>
      <w:r w:rsidRPr="00E56862">
        <w:rPr>
          <w:rStyle w:val="IntenseEmphasis"/>
          <w:i w:val="0"/>
          <w:iCs w:val="0"/>
        </w:rPr>
        <w:instrText xml:space="preserve"> SEQ Figure \* ARABIC </w:instrText>
      </w:r>
      <w:r w:rsidRPr="00E56862">
        <w:rPr>
          <w:rStyle w:val="IntenseEmphasis"/>
          <w:i w:val="0"/>
          <w:iCs w:val="0"/>
        </w:rPr>
        <w:fldChar w:fldCharType="separate"/>
      </w:r>
      <w:r w:rsidR="00527E6F">
        <w:rPr>
          <w:rStyle w:val="IntenseEmphasis"/>
          <w:i w:val="0"/>
          <w:iCs w:val="0"/>
          <w:noProof/>
        </w:rPr>
        <w:t>2</w:t>
      </w:r>
      <w:r w:rsidRPr="00E56862">
        <w:rPr>
          <w:rStyle w:val="IntenseEmphasis"/>
          <w:i w:val="0"/>
          <w:iCs w:val="0"/>
        </w:rPr>
        <w:fldChar w:fldCharType="end"/>
      </w:r>
      <w:r w:rsidRPr="00E56862">
        <w:rPr>
          <w:rStyle w:val="IntenseEmphasis"/>
          <w:i w:val="0"/>
          <w:iCs w:val="0"/>
        </w:rPr>
        <w:t xml:space="preserve"> </w:t>
      </w:r>
      <w:r w:rsidR="00E72465">
        <w:rPr>
          <w:rStyle w:val="IntenseEmphasis"/>
          <w:i w:val="0"/>
          <w:iCs w:val="0"/>
        </w:rPr>
        <w:t>-</w:t>
      </w:r>
      <w:r w:rsidRPr="00E56862">
        <w:rPr>
          <w:rStyle w:val="IntenseEmphasis"/>
          <w:i w:val="0"/>
          <w:iCs w:val="0"/>
        </w:rPr>
        <w:t xml:space="preserve"> Built Asset Lifecycle  </w:t>
      </w:r>
      <w:sdt>
        <w:sdtPr>
          <w:rPr>
            <w:rStyle w:val="IntenseEmphasis"/>
            <w:i w:val="0"/>
            <w:iCs w:val="0"/>
          </w:rPr>
          <w:id w:val="1609389739"/>
          <w:citation/>
        </w:sdtPr>
        <w:sdtContent>
          <w:r w:rsidRPr="00E56862">
            <w:rPr>
              <w:rStyle w:val="IntenseEmphasis"/>
              <w:i w:val="0"/>
              <w:iCs w:val="0"/>
            </w:rPr>
            <w:fldChar w:fldCharType="begin"/>
          </w:r>
          <w:r w:rsidRPr="00E56862">
            <w:rPr>
              <w:rStyle w:val="IntenseEmphasis"/>
              <w:i w:val="0"/>
              <w:iCs w:val="0"/>
            </w:rPr>
            <w:instrText xml:space="preserve"> CITATION BSI23 \l 2057 </w:instrText>
          </w:r>
          <w:r w:rsidRPr="00E56862">
            <w:rPr>
              <w:rStyle w:val="IntenseEmphasis"/>
              <w:i w:val="0"/>
              <w:iCs w:val="0"/>
            </w:rPr>
            <w:fldChar w:fldCharType="separate"/>
          </w:r>
          <w:r w:rsidRPr="00E56862">
            <w:rPr>
              <w:rStyle w:val="IntenseEmphasis"/>
              <w:i w:val="0"/>
              <w:iCs w:val="0"/>
            </w:rPr>
            <w:t>(BSI Group, 2023)</w:t>
          </w:r>
          <w:r w:rsidRPr="00E56862">
            <w:rPr>
              <w:rStyle w:val="IntenseEmphasis"/>
              <w:i w:val="0"/>
              <w:iCs w:val="0"/>
            </w:rPr>
            <w:fldChar w:fldCharType="end"/>
          </w:r>
        </w:sdtContent>
      </w:sdt>
      <w:bookmarkEnd w:id="26"/>
      <w:r w:rsidRPr="00E56862">
        <w:rPr>
          <w:i/>
          <w:iCs/>
          <w:noProof/>
          <w14:ligatures w14:val="none"/>
        </w:rPr>
        <w:t xml:space="preserve"> </w:t>
      </w:r>
      <w:r w:rsidRPr="00E56862">
        <w:rPr>
          <w:i/>
          <w:iCs/>
        </w:rPr>
        <w:br w:type="page"/>
      </w:r>
    </w:p>
    <w:p w14:paraId="587E03E9" w14:textId="551AA8B1" w:rsidR="00B755DD" w:rsidRDefault="00BF2393" w:rsidP="00B755DD">
      <w:pPr>
        <w:pStyle w:val="Heading2"/>
        <w:spacing w:line="360" w:lineRule="auto"/>
        <w:ind w:firstLine="0"/>
      </w:pPr>
      <w:bookmarkStart w:id="27" w:name="_Toc156303535"/>
      <w:r>
        <w:lastRenderedPageBreak/>
        <w:t>3</w:t>
      </w:r>
      <w:r w:rsidR="000406D6">
        <w:t xml:space="preserve">.0 - </w:t>
      </w:r>
      <w:r w:rsidR="008663D0">
        <w:t>Common Data Environment (CDE)</w:t>
      </w:r>
      <w:bookmarkEnd w:id="27"/>
    </w:p>
    <w:p w14:paraId="68588E2F" w14:textId="4005BBB5" w:rsidR="00293901" w:rsidRDefault="00BD2068" w:rsidP="00CE1BA4">
      <w:pPr>
        <w:spacing w:line="276" w:lineRule="auto"/>
        <w:ind w:firstLine="0"/>
      </w:pPr>
      <w:r w:rsidRPr="00BD2068">
        <w:rPr>
          <w:noProof/>
        </w:rPr>
        <w:drawing>
          <wp:anchor distT="0" distB="0" distL="114300" distR="114300" simplePos="0" relativeHeight="251659264" behindDoc="0" locked="0" layoutInCell="1" allowOverlap="1" wp14:anchorId="0CDED187" wp14:editId="537AA1D8">
            <wp:simplePos x="0" y="0"/>
            <wp:positionH relativeFrom="margin">
              <wp:align>right</wp:align>
            </wp:positionH>
            <wp:positionV relativeFrom="paragraph">
              <wp:posOffset>1377926</wp:posOffset>
            </wp:positionV>
            <wp:extent cx="5900420" cy="2187575"/>
            <wp:effectExtent l="19050" t="19050" r="24130" b="22225"/>
            <wp:wrapThrough wrapText="bothSides">
              <wp:wrapPolygon edited="0">
                <wp:start x="-70" y="-188"/>
                <wp:lineTo x="-70" y="21631"/>
                <wp:lineTo x="21619" y="21631"/>
                <wp:lineTo x="21619" y="-188"/>
                <wp:lineTo x="-70" y="-188"/>
              </wp:wrapPolygon>
            </wp:wrapThrough>
            <wp:docPr id="315894954" name="Picture 1" descr="A diagram of data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894954" name="Picture 1" descr="A diagram of data flow"/>
                    <pic:cNvPicPr/>
                  </pic:nvPicPr>
                  <pic:blipFill rotWithShape="1">
                    <a:blip r:embed="rId18">
                      <a:extLst>
                        <a:ext uri="{28A0092B-C50C-407E-A947-70E740481C1C}">
                          <a14:useLocalDpi xmlns:a14="http://schemas.microsoft.com/office/drawing/2010/main" val="0"/>
                        </a:ext>
                      </a:extLst>
                    </a:blip>
                    <a:srcRect t="4517" r="697"/>
                    <a:stretch/>
                  </pic:blipFill>
                  <pic:spPr bwMode="auto">
                    <a:xfrm>
                      <a:off x="0" y="0"/>
                      <a:ext cx="5900420" cy="2187575"/>
                    </a:xfrm>
                    <a:prstGeom prst="rect">
                      <a:avLst/>
                    </a:prstGeom>
                    <a:ln w="127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0056" w:rsidRPr="00BD2068">
        <w:t>A key method used is Common Data Environments (CDEs)</w:t>
      </w:r>
      <w:r w:rsidR="004030E1">
        <w:t>.</w:t>
      </w:r>
      <w:r w:rsidR="00070056" w:rsidRPr="00BD2068">
        <w:t xml:space="preserve"> </w:t>
      </w:r>
      <w:sdt>
        <w:sdtPr>
          <w:id w:val="-7293736"/>
          <w:citation/>
        </w:sdtPr>
        <w:sdtContent>
          <w:r w:rsidR="0053609F">
            <w:fldChar w:fldCharType="begin"/>
          </w:r>
          <w:r w:rsidR="00720825">
            <w:rPr>
              <w:lang w:val="en-GB"/>
            </w:rPr>
            <w:instrText xml:space="preserve">CITATION Ste23 \l 2057 </w:instrText>
          </w:r>
          <w:r w:rsidR="0053609F">
            <w:fldChar w:fldCharType="separate"/>
          </w:r>
          <w:r w:rsidR="00720825" w:rsidRPr="00720825">
            <w:rPr>
              <w:noProof/>
              <w:lang w:val="en-GB"/>
            </w:rPr>
            <w:t>(Hazlegreaves, 2023)</w:t>
          </w:r>
          <w:r w:rsidR="0053609F">
            <w:fldChar w:fldCharType="end"/>
          </w:r>
        </w:sdtContent>
      </w:sdt>
      <w:r w:rsidR="00070056" w:rsidRPr="00BD2068">
        <w:t xml:space="preserve"> points out that CDEs are the main centers for teamwork and sharing information. This plan will assist all partners in working together productively, </w:t>
      </w:r>
      <w:proofErr w:type="gramStart"/>
      <w:r w:rsidR="00070056" w:rsidRPr="00BD2068">
        <w:t>reduce</w:t>
      </w:r>
      <w:proofErr w:type="gramEnd"/>
      <w:r w:rsidR="00070056" w:rsidRPr="00BD2068">
        <w:t xml:space="preserve"> errors, providing a seamless integration</w:t>
      </w:r>
      <w:r w:rsidR="004030E1">
        <w:t xml:space="preserve"> and</w:t>
      </w:r>
      <w:r w:rsidR="00070056" w:rsidRPr="00BD2068">
        <w:t xml:space="preserve"> smooth delivery</w:t>
      </w:r>
      <w:r w:rsidR="004030E1">
        <w:t>.</w:t>
      </w:r>
      <w:r w:rsidRPr="00BD2068">
        <w:t xml:space="preserve"> The value of well-known rules and agreed-upon methods helps our commitment to sharing information</w:t>
      </w:r>
      <w:sdt>
        <w:sdtPr>
          <w:id w:val="-992488511"/>
          <w:citation/>
        </w:sdtPr>
        <w:sdtContent>
          <w:r w:rsidR="006109D9">
            <w:fldChar w:fldCharType="begin"/>
          </w:r>
          <w:r w:rsidR="006109D9">
            <w:rPr>
              <w:lang w:val="en-GB"/>
            </w:rPr>
            <w:instrText xml:space="preserve"> CITATION Lan23 \l 2057 </w:instrText>
          </w:r>
          <w:r w:rsidR="006109D9">
            <w:fldChar w:fldCharType="separate"/>
          </w:r>
          <w:r w:rsidR="006109D9">
            <w:rPr>
              <w:noProof/>
              <w:lang w:val="en-GB"/>
            </w:rPr>
            <w:t xml:space="preserve"> </w:t>
          </w:r>
          <w:r w:rsidR="006109D9" w:rsidRPr="006109D9">
            <w:rPr>
              <w:noProof/>
              <w:lang w:val="en-GB"/>
            </w:rPr>
            <w:t>(Lan, 2023)</w:t>
          </w:r>
          <w:r w:rsidR="006109D9">
            <w:fldChar w:fldCharType="end"/>
          </w:r>
        </w:sdtContent>
      </w:sdt>
      <w:r w:rsidRPr="00BD2068">
        <w:t xml:space="preserve">. This improves the work environment by ensuring that data </w:t>
      </w:r>
      <w:proofErr w:type="gramStart"/>
      <w:r w:rsidRPr="00BD2068">
        <w:t>shared</w:t>
      </w:r>
      <w:proofErr w:type="gramEnd"/>
      <w:r w:rsidRPr="00BD2068">
        <w:t xml:space="preserve"> in a</w:t>
      </w:r>
      <w:r>
        <w:t xml:space="preserve"> </w:t>
      </w:r>
      <w:r w:rsidRPr="00BD2068">
        <w:t>timely and consistent manner throughout the project.</w:t>
      </w:r>
    </w:p>
    <w:p w14:paraId="6AAE502C" w14:textId="77777777" w:rsidR="003B3E94" w:rsidRDefault="003B3E94" w:rsidP="003B3E94">
      <w:pPr>
        <w:pStyle w:val="Caption"/>
      </w:pPr>
    </w:p>
    <w:p w14:paraId="5D847E33" w14:textId="5920764B" w:rsidR="00293901" w:rsidRDefault="003B3E94" w:rsidP="003B3E94">
      <w:pPr>
        <w:pStyle w:val="Caption"/>
        <w:rPr>
          <w:color w:val="auto"/>
          <w:sz w:val="22"/>
          <w:szCs w:val="22"/>
        </w:rPr>
      </w:pPr>
      <w:bookmarkStart w:id="28" w:name="_Toc156303576"/>
      <w:r>
        <w:t xml:space="preserve">Figure </w:t>
      </w:r>
      <w:fldSimple w:instr=" SEQ Figure \* ARABIC ">
        <w:r w:rsidR="00527E6F">
          <w:rPr>
            <w:noProof/>
          </w:rPr>
          <w:t>3</w:t>
        </w:r>
      </w:fldSimple>
      <w:r>
        <w:t xml:space="preserve"> </w:t>
      </w:r>
      <w:r w:rsidR="00E72465">
        <w:t>-</w:t>
      </w:r>
      <w:r>
        <w:t xml:space="preserve"> </w:t>
      </w:r>
      <w:r w:rsidR="00DA76BB">
        <w:t xml:space="preserve">Common Data Environment  </w:t>
      </w:r>
      <w:sdt>
        <w:sdtPr>
          <w:id w:val="126826743"/>
          <w:citation/>
        </w:sdtPr>
        <w:sdtContent>
          <w:r w:rsidR="00DA76BB">
            <w:fldChar w:fldCharType="begin"/>
          </w:r>
          <w:r w:rsidR="00DA76BB">
            <w:rPr>
              <w:lang w:val="en-GB"/>
            </w:rPr>
            <w:instrText xml:space="preserve"> CITATION Aut23 \l 2057 </w:instrText>
          </w:r>
          <w:r w:rsidR="00DA76BB">
            <w:fldChar w:fldCharType="separate"/>
          </w:r>
          <w:r w:rsidR="00DA76BB" w:rsidRPr="00DA76BB">
            <w:rPr>
              <w:noProof/>
              <w:lang w:val="en-GB"/>
            </w:rPr>
            <w:t>(Autodesk BIM 360, 2023)</w:t>
          </w:r>
          <w:r w:rsidR="00DA76BB">
            <w:fldChar w:fldCharType="end"/>
          </w:r>
        </w:sdtContent>
      </w:sdt>
      <w:bookmarkEnd w:id="28"/>
    </w:p>
    <w:p w14:paraId="7DFBDB28" w14:textId="18687B3B" w:rsidR="00BD2068" w:rsidRDefault="00491640" w:rsidP="00CE1BA4">
      <w:pPr>
        <w:spacing w:line="276" w:lineRule="auto"/>
        <w:ind w:firstLine="0"/>
      </w:pPr>
      <w:r>
        <w:t>Figure 3</w:t>
      </w:r>
      <w:r w:rsidR="00BD2068" w:rsidRPr="00BD2068">
        <w:t xml:space="preserve"> outlines the various stages of the project, delineating its progression throughout the built asset lifecycle until the final phases of handover and retrofitting. The Common Data Environment (CDE) plays a crucial role in the project's design, sharing, and publication, particularly during the build phase and contract agreement. </w:t>
      </w:r>
    </w:p>
    <w:p w14:paraId="0EA6E6E2" w14:textId="5D894EDF" w:rsidR="00070056" w:rsidRPr="00696F47" w:rsidRDefault="00070056" w:rsidP="00070056">
      <w:pPr>
        <w:spacing w:line="360" w:lineRule="auto"/>
        <w:ind w:firstLine="0"/>
      </w:pPr>
    </w:p>
    <w:p w14:paraId="070705FF" w14:textId="465E46F3" w:rsidR="00BD2068" w:rsidRPr="00BD2068" w:rsidRDefault="00BD2068" w:rsidP="00CE1BA4">
      <w:pPr>
        <w:spacing w:line="276" w:lineRule="auto"/>
        <w:ind w:firstLine="0"/>
      </w:pPr>
      <w:r w:rsidRPr="00B755DD">
        <w:t xml:space="preserve">The CDE serves as the platform where the project is collaboratively designed, shared among team members and clients, and published. </w:t>
      </w:r>
    </w:p>
    <w:p w14:paraId="67C37AD5" w14:textId="0412D8E7" w:rsidR="00BD2068" w:rsidRDefault="00BD2068" w:rsidP="00CE1BA4">
      <w:pPr>
        <w:spacing w:line="276" w:lineRule="auto"/>
        <w:ind w:firstLine="0"/>
      </w:pPr>
      <w:r w:rsidRPr="00B755DD">
        <w:t>The archived section of the CDE serves as a repository for comprehensive manuals containing crucial information about the building. This includes details on drainage and sewerage plans, mechanical and electrical route configurations, and service zones. The primary purpose of implementing a CDE is to minimize human errors that may arise during these processes</w:t>
      </w:r>
      <w:r>
        <w:t>.</w:t>
      </w:r>
    </w:p>
    <w:p w14:paraId="7568F927" w14:textId="23FD0336" w:rsidR="00B755DD" w:rsidRDefault="00B755DD" w:rsidP="00BD2068">
      <w:pPr>
        <w:spacing w:line="360" w:lineRule="auto"/>
        <w:ind w:firstLine="0"/>
      </w:pPr>
    </w:p>
    <w:p w14:paraId="4AA2FA24" w14:textId="2853E1BA" w:rsidR="00066921" w:rsidRPr="00066921" w:rsidRDefault="00BF2393" w:rsidP="00066921">
      <w:pPr>
        <w:pStyle w:val="Heading2"/>
        <w:spacing w:line="360" w:lineRule="auto"/>
        <w:ind w:firstLine="0"/>
      </w:pPr>
      <w:bookmarkStart w:id="29" w:name="_Toc156303536"/>
      <w:r>
        <w:t>4</w:t>
      </w:r>
      <w:r w:rsidR="00CE1BA4">
        <w:t xml:space="preserve">.0 - </w:t>
      </w:r>
      <w:r w:rsidR="00066921" w:rsidRPr="00066921">
        <w:t>BIM Execution Plan (BEP)</w:t>
      </w:r>
      <w:bookmarkEnd w:id="29"/>
    </w:p>
    <w:p w14:paraId="18985887" w14:textId="5F498F7B" w:rsidR="00066921" w:rsidRPr="00066921" w:rsidRDefault="00066921" w:rsidP="00CE1BA4">
      <w:pPr>
        <w:spacing w:line="276" w:lineRule="auto"/>
        <w:ind w:firstLine="0"/>
      </w:pPr>
      <w:r w:rsidRPr="00066921">
        <w:t xml:space="preserve">The BIM Execution Plan (BEP) serves as the contractor's response to the inquiries and requirements outlined in the Exchange Information Requirements (EIR), provided by you, the client. Its primary purpose is to offer a comprehensive understanding of what is anticipated from the project, outlining project </w:t>
      </w:r>
      <w:proofErr w:type="gramStart"/>
      <w:r w:rsidRPr="00066921">
        <w:t>details</w:t>
      </w:r>
      <w:proofErr w:type="gramEnd"/>
      <w:r w:rsidRPr="00066921">
        <w:t xml:space="preserve"> and providing guidance to all project teams. This, in turn, enhances overall communication within the team and promotes a collaborative process. The BEP plays a crucial role in aiding the supplier to bring and deliver the BIM project successfully, relying on the information </w:t>
      </w:r>
      <w:r w:rsidRPr="00066921">
        <w:lastRenderedPageBreak/>
        <w:t>provided. It is emphasized that furnishing ample information in both the EIRs and the AIRs is vital to ensuring the project meets the desired standards</w:t>
      </w:r>
      <w:sdt>
        <w:sdtPr>
          <w:id w:val="-695847879"/>
          <w:citation/>
        </w:sdtPr>
        <w:sdtContent>
          <w:r w:rsidR="005F7B0E">
            <w:fldChar w:fldCharType="begin"/>
          </w:r>
          <w:r w:rsidR="005F7B0E">
            <w:rPr>
              <w:lang w:val="en-GB"/>
            </w:rPr>
            <w:instrText xml:space="preserve"> CITATION Ste22 \l 2057 </w:instrText>
          </w:r>
          <w:r w:rsidR="005F7B0E">
            <w:fldChar w:fldCharType="separate"/>
          </w:r>
          <w:r w:rsidR="005F7B0E">
            <w:rPr>
              <w:noProof/>
              <w:lang w:val="en-GB"/>
            </w:rPr>
            <w:t xml:space="preserve"> </w:t>
          </w:r>
          <w:r w:rsidR="005F7B0E" w:rsidRPr="005F7B0E">
            <w:rPr>
              <w:noProof/>
              <w:lang w:val="en-GB"/>
            </w:rPr>
            <w:t>(Mordue, 2022)</w:t>
          </w:r>
          <w:r w:rsidR="005F7B0E">
            <w:fldChar w:fldCharType="end"/>
          </w:r>
        </w:sdtContent>
      </w:sdt>
      <w:r w:rsidR="005F7B0E">
        <w:t>.</w:t>
      </w:r>
    </w:p>
    <w:p w14:paraId="2788FBF3" w14:textId="77777777" w:rsidR="00066921" w:rsidRPr="00066921" w:rsidRDefault="00066921" w:rsidP="00CE1BA4">
      <w:pPr>
        <w:spacing w:line="360" w:lineRule="auto"/>
      </w:pPr>
    </w:p>
    <w:p w14:paraId="4D366900" w14:textId="77777777" w:rsidR="00066921" w:rsidRPr="00066921" w:rsidRDefault="00066921" w:rsidP="00CE1BA4">
      <w:pPr>
        <w:spacing w:line="360" w:lineRule="auto"/>
        <w:ind w:firstLine="0"/>
      </w:pPr>
      <w:r w:rsidRPr="00066921">
        <w:t>The BEP encompasses the following components and follows the schedule outlined below:</w:t>
      </w:r>
    </w:p>
    <w:p w14:paraId="3B670908" w14:textId="77777777" w:rsidR="00066921" w:rsidRPr="00066921" w:rsidRDefault="00066921" w:rsidP="00066921">
      <w:pPr>
        <w:spacing w:line="276" w:lineRule="auto"/>
        <w:ind w:firstLine="0"/>
      </w:pPr>
    </w:p>
    <w:p w14:paraId="7AD23E30" w14:textId="77777777" w:rsidR="00066921" w:rsidRPr="00066921" w:rsidRDefault="00066921" w:rsidP="00066921">
      <w:pPr>
        <w:spacing w:line="276" w:lineRule="auto"/>
        <w:ind w:firstLine="0"/>
        <w:rPr>
          <w:b/>
          <w:bCs/>
        </w:rPr>
      </w:pPr>
      <w:r w:rsidRPr="00066921">
        <w:rPr>
          <w:b/>
          <w:bCs/>
        </w:rPr>
        <w:t>Pre-Contract:</w:t>
      </w:r>
    </w:p>
    <w:p w14:paraId="5607C973" w14:textId="57977E57" w:rsidR="00066921" w:rsidRPr="00B1007E" w:rsidRDefault="00F67D3C" w:rsidP="00066921">
      <w:pPr>
        <w:spacing w:line="276" w:lineRule="auto"/>
        <w:ind w:firstLine="0"/>
      </w:pPr>
      <w:r w:rsidRPr="00B1007E">
        <w:t xml:space="preserve">Monks Construction </w:t>
      </w:r>
      <w:r w:rsidR="00066921" w:rsidRPr="00B1007E">
        <w:t>Ltd will generate this during the tendering stage, addressing your EIR.</w:t>
      </w:r>
    </w:p>
    <w:p w14:paraId="03C8275C" w14:textId="77777777" w:rsidR="00066921" w:rsidRPr="00B1007E" w:rsidRDefault="00066921" w:rsidP="00066921">
      <w:pPr>
        <w:spacing w:line="276" w:lineRule="auto"/>
        <w:ind w:firstLine="0"/>
      </w:pPr>
      <w:r w:rsidRPr="00B1007E">
        <w:t>Specific responses to parts of the EIR, along with the inclusion of:</w:t>
      </w:r>
    </w:p>
    <w:p w14:paraId="309A9B16" w14:textId="77777777" w:rsidR="00066921" w:rsidRPr="00B1007E" w:rsidRDefault="00066921" w:rsidP="00066921">
      <w:pPr>
        <w:spacing w:line="276" w:lineRule="auto"/>
        <w:ind w:firstLine="0"/>
      </w:pPr>
      <w:r w:rsidRPr="00B1007E">
        <w:rPr>
          <w:b/>
          <w:bCs/>
        </w:rPr>
        <w:t>Project information:</w:t>
      </w:r>
      <w:r w:rsidRPr="00B1007E">
        <w:t xml:space="preserve"> Project name, title, location, specific dates, project members, and company.</w:t>
      </w:r>
    </w:p>
    <w:p w14:paraId="363C6A58" w14:textId="77777777" w:rsidR="00066921" w:rsidRPr="00B1007E" w:rsidRDefault="00066921" w:rsidP="00066921">
      <w:pPr>
        <w:spacing w:line="276" w:lineRule="auto"/>
        <w:ind w:firstLine="0"/>
      </w:pPr>
      <w:r w:rsidRPr="00B1007E">
        <w:rPr>
          <w:b/>
          <w:bCs/>
        </w:rPr>
        <w:t>Project Implementation Plan (PIP):</w:t>
      </w:r>
      <w:r w:rsidRPr="00B1007E">
        <w:t xml:space="preserve"> A document produced by bidding companies, outlining the process and plan for the desired project.</w:t>
      </w:r>
    </w:p>
    <w:p w14:paraId="46C87328" w14:textId="77777777" w:rsidR="00066921" w:rsidRPr="00B1007E" w:rsidRDefault="00066921" w:rsidP="00066921">
      <w:pPr>
        <w:spacing w:line="276" w:lineRule="auto"/>
        <w:ind w:firstLine="0"/>
      </w:pPr>
      <w:r w:rsidRPr="00B1007E">
        <w:t>Project plans, objectives, and major milestones aligned with the overall project program, including goals in the collaboration process.</w:t>
      </w:r>
    </w:p>
    <w:p w14:paraId="12F6A06C" w14:textId="77777777" w:rsidR="00066921" w:rsidRDefault="00066921" w:rsidP="00066921">
      <w:pPr>
        <w:spacing w:line="276" w:lineRule="auto"/>
        <w:ind w:firstLine="0"/>
      </w:pPr>
      <w:r w:rsidRPr="00B1007E">
        <w:rPr>
          <w:b/>
          <w:bCs/>
        </w:rPr>
        <w:t>Project Information Model (PIM) delivery plan</w:t>
      </w:r>
      <w:r w:rsidRPr="00B1007E">
        <w:t>: Outlining the process and providing a 'how-to' to ensure accurate design deliverables.</w:t>
      </w:r>
    </w:p>
    <w:p w14:paraId="424D581B" w14:textId="77777777" w:rsidR="00066921" w:rsidRPr="00066921" w:rsidRDefault="00066921" w:rsidP="00066921">
      <w:pPr>
        <w:spacing w:line="276" w:lineRule="auto"/>
        <w:ind w:firstLine="0"/>
      </w:pPr>
    </w:p>
    <w:p w14:paraId="1A750F60" w14:textId="77777777" w:rsidR="00066921" w:rsidRPr="00066921" w:rsidRDefault="00066921" w:rsidP="00066921">
      <w:pPr>
        <w:spacing w:line="276" w:lineRule="auto"/>
        <w:ind w:firstLine="0"/>
        <w:rPr>
          <w:b/>
          <w:bCs/>
        </w:rPr>
      </w:pPr>
      <w:r w:rsidRPr="00066921">
        <w:rPr>
          <w:b/>
          <w:bCs/>
        </w:rPr>
        <w:t>Post-Contract:</w:t>
      </w:r>
    </w:p>
    <w:p w14:paraId="5EF9F34B" w14:textId="77777777" w:rsidR="00066921" w:rsidRPr="00066921" w:rsidRDefault="00066921" w:rsidP="00066921">
      <w:pPr>
        <w:spacing w:line="276" w:lineRule="auto"/>
        <w:ind w:firstLine="0"/>
      </w:pPr>
      <w:r w:rsidRPr="00066921">
        <w:t>This phase occurs after the client has selected the contractor and awarded the project, detailing the methodology and timescales for the intended project. It includes:</w:t>
      </w:r>
    </w:p>
    <w:p w14:paraId="35F76B6C" w14:textId="77777777" w:rsidR="00066921" w:rsidRPr="00066921" w:rsidRDefault="00066921" w:rsidP="00066921">
      <w:pPr>
        <w:spacing w:line="276" w:lineRule="auto"/>
        <w:ind w:firstLine="0"/>
      </w:pPr>
      <w:r w:rsidRPr="00B1007E">
        <w:rPr>
          <w:b/>
          <w:bCs/>
        </w:rPr>
        <w:t>Management</w:t>
      </w:r>
      <w:r w:rsidRPr="00066921">
        <w:t>: Roles of individuals, companies, or authorities with the necessary information and details for overseeing the project. Client details on how they will approve the information.</w:t>
      </w:r>
    </w:p>
    <w:p w14:paraId="6FE0ECA4" w14:textId="77777777" w:rsidR="00066921" w:rsidRPr="00066921" w:rsidRDefault="00066921" w:rsidP="00066921">
      <w:pPr>
        <w:spacing w:line="276" w:lineRule="auto"/>
        <w:ind w:firstLine="0"/>
      </w:pPr>
      <w:r w:rsidRPr="00B1007E">
        <w:rPr>
          <w:b/>
          <w:bCs/>
        </w:rPr>
        <w:t>Revised PIP information Exchange</w:t>
      </w:r>
      <w:r w:rsidRPr="00066921">
        <w:t>: Further development of the PIP by the chosen contractor, including additional details on how they plan to deliver the project.</w:t>
      </w:r>
    </w:p>
    <w:p w14:paraId="22E34AB0" w14:textId="77777777" w:rsidR="00066921" w:rsidRPr="00066921" w:rsidRDefault="00066921" w:rsidP="00066921">
      <w:pPr>
        <w:spacing w:line="276" w:lineRule="auto"/>
        <w:ind w:firstLine="0"/>
      </w:pPr>
      <w:r w:rsidRPr="00B1007E">
        <w:rPr>
          <w:b/>
          <w:bCs/>
        </w:rPr>
        <w:t>Responsibility Matrix</w:t>
      </w:r>
      <w:r w:rsidRPr="00066921">
        <w:t>: Agreed-upon responsibilities across the entire team using the Task Information Delivery Plan (TIDP) and the Master Information Delivery Plan (MIDP).</w:t>
      </w:r>
    </w:p>
    <w:p w14:paraId="04B50633" w14:textId="77777777" w:rsidR="00066921" w:rsidRPr="00066921" w:rsidRDefault="00066921" w:rsidP="00066921">
      <w:pPr>
        <w:spacing w:line="276" w:lineRule="auto"/>
        <w:ind w:firstLine="0"/>
      </w:pPr>
      <w:r w:rsidRPr="00B1007E">
        <w:rPr>
          <w:b/>
          <w:bCs/>
        </w:rPr>
        <w:t>Model Of Quality Assurance Procedures</w:t>
      </w:r>
      <w:r w:rsidRPr="00066921">
        <w:t>: Naming conventions, modeling standards, origin points, and change control procedures.</w:t>
      </w:r>
    </w:p>
    <w:p w14:paraId="2FBB9836" w14:textId="77777777" w:rsidR="00066921" w:rsidRPr="00066921" w:rsidRDefault="00066921" w:rsidP="00066921">
      <w:pPr>
        <w:spacing w:line="276" w:lineRule="auto"/>
        <w:ind w:firstLine="0"/>
      </w:pPr>
      <w:r w:rsidRPr="00B1007E">
        <w:rPr>
          <w:b/>
          <w:bCs/>
        </w:rPr>
        <w:t>Delivery Process and Procurement</w:t>
      </w:r>
      <w:r w:rsidRPr="00066921">
        <w:t>: Method for management and the process for delivering the project.</w:t>
      </w:r>
    </w:p>
    <w:p w14:paraId="4ACB269C" w14:textId="77777777" w:rsidR="00066921" w:rsidRPr="00066921" w:rsidRDefault="00066921" w:rsidP="00066921">
      <w:pPr>
        <w:spacing w:line="276" w:lineRule="auto"/>
        <w:ind w:firstLine="0"/>
      </w:pPr>
      <w:r w:rsidRPr="00B1007E">
        <w:rPr>
          <w:b/>
          <w:bCs/>
        </w:rPr>
        <w:t>Communication Plan</w:t>
      </w:r>
      <w:r w:rsidRPr="00066921">
        <w:t>: Timescales for organized team meetings, including agenda topics.</w:t>
      </w:r>
    </w:p>
    <w:p w14:paraId="40D7C24A" w14:textId="15AB606F" w:rsidR="00066921" w:rsidRPr="00BD2068" w:rsidRDefault="00066921" w:rsidP="00066921">
      <w:pPr>
        <w:spacing w:line="276" w:lineRule="auto"/>
        <w:ind w:firstLine="0"/>
      </w:pPr>
      <w:r w:rsidRPr="00066921">
        <w:t xml:space="preserve">IT Solutions and Technology: Data management, agreed formatting, and software decisions </w:t>
      </w:r>
      <w:r w:rsidR="00F67D3C">
        <w:t xml:space="preserve"> </w:t>
      </w:r>
      <w:sdt>
        <w:sdtPr>
          <w:id w:val="2004314772"/>
          <w:citation/>
        </w:sdtPr>
        <w:sdtContent>
          <w:r w:rsidR="00F67D3C">
            <w:fldChar w:fldCharType="begin"/>
          </w:r>
          <w:r w:rsidR="00F67D3C">
            <w:rPr>
              <w:lang w:val="en-GB"/>
            </w:rPr>
            <w:instrText xml:space="preserve"> CITATION Ste22 \l 2057 </w:instrText>
          </w:r>
          <w:r w:rsidR="00F67D3C">
            <w:fldChar w:fldCharType="separate"/>
          </w:r>
          <w:r w:rsidR="00F67D3C" w:rsidRPr="00F67D3C">
            <w:rPr>
              <w:noProof/>
              <w:lang w:val="en-GB"/>
            </w:rPr>
            <w:t>(Mordue, 2022)</w:t>
          </w:r>
          <w:r w:rsidR="00F67D3C">
            <w:fldChar w:fldCharType="end"/>
          </w:r>
        </w:sdtContent>
      </w:sdt>
    </w:p>
    <w:p w14:paraId="4462B3AD" w14:textId="15EC32A1" w:rsidR="00B755DD" w:rsidRDefault="00B755DD" w:rsidP="00B755DD"/>
    <w:p w14:paraId="220E29BF" w14:textId="773D0F82" w:rsidR="00AF2EEF" w:rsidRPr="00696F47" w:rsidRDefault="00BF2393" w:rsidP="00866CC9">
      <w:pPr>
        <w:pStyle w:val="Heading2"/>
        <w:spacing w:line="276" w:lineRule="auto"/>
        <w:ind w:firstLine="0"/>
      </w:pPr>
      <w:bookmarkStart w:id="30" w:name="_Toc156303537"/>
      <w:r>
        <w:t>5</w:t>
      </w:r>
      <w:r w:rsidR="00CE1BA4">
        <w:t xml:space="preserve">.0 - </w:t>
      </w:r>
      <w:r w:rsidR="00AF2EEF" w:rsidRPr="00696F47">
        <w:t>Using the CAFM System for Whole-Life Monitoring</w:t>
      </w:r>
      <w:bookmarkEnd w:id="30"/>
    </w:p>
    <w:p w14:paraId="146441D5" w14:textId="50596D2E" w:rsidR="00AF2EEF" w:rsidRPr="00696F47" w:rsidRDefault="00A54795" w:rsidP="00CE1BA4">
      <w:pPr>
        <w:spacing w:line="276" w:lineRule="auto"/>
        <w:ind w:firstLine="0"/>
      </w:pPr>
      <w:r>
        <w:t>A</w:t>
      </w:r>
      <w:r w:rsidR="00E30E66">
        <w:t xml:space="preserve"> </w:t>
      </w:r>
      <w:r w:rsidR="00965A88">
        <w:t>robust</w:t>
      </w:r>
      <w:r>
        <w:t xml:space="preserve"> </w:t>
      </w:r>
      <w:r w:rsidR="00AF2EEF" w:rsidRPr="00696F47">
        <w:t>Computer-Aided Facility Management (CAFM) system</w:t>
      </w:r>
      <w:r w:rsidR="00E30E66">
        <w:t xml:space="preserve"> is vital for logging each aspect</w:t>
      </w:r>
      <w:r w:rsidR="00AF2EEF" w:rsidRPr="00696F47">
        <w:t xml:space="preserve"> of</w:t>
      </w:r>
      <w:r w:rsidR="00965A88">
        <w:t xml:space="preserve"> the project</w:t>
      </w:r>
      <w:r w:rsidR="00AF2EEF" w:rsidRPr="00696F47">
        <w:t xml:space="preserve">. </w:t>
      </w:r>
      <w:sdt>
        <w:sdtPr>
          <w:id w:val="88123239"/>
          <w:citation/>
        </w:sdtPr>
        <w:sdtContent>
          <w:r w:rsidR="00DE6256">
            <w:fldChar w:fldCharType="begin"/>
          </w:r>
          <w:r w:rsidR="00DE6256">
            <w:rPr>
              <w:lang w:val="en-GB"/>
            </w:rPr>
            <w:instrText xml:space="preserve">CITATION Wha20 \l 2057 </w:instrText>
          </w:r>
          <w:r w:rsidR="00DE6256">
            <w:fldChar w:fldCharType="separate"/>
          </w:r>
          <w:r w:rsidR="00DE6256" w:rsidRPr="00DE6256">
            <w:rPr>
              <w:noProof/>
              <w:lang w:val="en-GB"/>
            </w:rPr>
            <w:t>(Resonai, 2020)</w:t>
          </w:r>
          <w:r w:rsidR="00DE6256">
            <w:fldChar w:fldCharType="end"/>
          </w:r>
        </w:sdtContent>
      </w:sdt>
      <w:r w:rsidR="00DE6256">
        <w:t xml:space="preserve"> </w:t>
      </w:r>
      <w:r w:rsidR="00AF2EEF" w:rsidRPr="00696F47">
        <w:t>s</w:t>
      </w:r>
      <w:r w:rsidR="00965A88">
        <w:t>tates</w:t>
      </w:r>
      <w:r w:rsidR="00AF2EEF" w:rsidRPr="00696F47">
        <w:t xml:space="preserve"> that CAFM systems are very good at controlling and watching facilities in real-time. They offer a unified solution that easily moves between the design and operation stages.</w:t>
      </w:r>
    </w:p>
    <w:p w14:paraId="653E39C1" w14:textId="59FE9395" w:rsidR="004F1B7B" w:rsidRDefault="00000000" w:rsidP="00CE1BA4">
      <w:pPr>
        <w:spacing w:line="276" w:lineRule="auto"/>
        <w:ind w:firstLine="0"/>
      </w:pPr>
      <w:sdt>
        <w:sdtPr>
          <w:id w:val="587667420"/>
          <w:citation/>
        </w:sdtPr>
        <w:sdtContent>
          <w:r w:rsidR="00FE5571">
            <w:fldChar w:fldCharType="begin"/>
          </w:r>
          <w:r w:rsidR="00FE5571">
            <w:rPr>
              <w:lang w:val="en-GB"/>
            </w:rPr>
            <w:instrText xml:space="preserve"> CITATION RIB23 \l 2057 </w:instrText>
          </w:r>
          <w:r w:rsidR="00FE5571">
            <w:fldChar w:fldCharType="separate"/>
          </w:r>
          <w:r w:rsidR="00FE5571" w:rsidRPr="00FE5571">
            <w:rPr>
              <w:noProof/>
              <w:lang w:val="en-GB"/>
            </w:rPr>
            <w:t>(RIBA, 2023)</w:t>
          </w:r>
          <w:r w:rsidR="00FE5571">
            <w:fldChar w:fldCharType="end"/>
          </w:r>
        </w:sdtContent>
      </w:sdt>
      <w:r w:rsidR="00FE5571">
        <w:t xml:space="preserve"> and </w:t>
      </w:r>
      <w:r w:rsidR="00AF2EEF" w:rsidRPr="00696F47">
        <w:t>The National Institute of Building Sciences (2020) s</w:t>
      </w:r>
      <w:r w:rsidR="00A1506D">
        <w:t>tate</w:t>
      </w:r>
      <w:r w:rsidR="00AF2EEF" w:rsidRPr="00696F47">
        <w:t xml:space="preserve"> that this mix is important for big ideas in the National BIM Standar</w:t>
      </w:r>
      <w:r w:rsidR="00C251F1">
        <w:t>d</w:t>
      </w:r>
      <w:r w:rsidR="00AF2EEF" w:rsidRPr="00696F47">
        <w:t xml:space="preserve">. </w:t>
      </w:r>
      <w:r w:rsidR="00C251F1">
        <w:t xml:space="preserve"> With emphasizes on</w:t>
      </w:r>
      <w:r w:rsidR="004F1B7B" w:rsidRPr="00696F47">
        <w:t xml:space="preserve"> the importance of systems working </w:t>
      </w:r>
      <w:r w:rsidR="004F1B7B" w:rsidRPr="00696F47">
        <w:lastRenderedPageBreak/>
        <w:t>well together. It displays how simple it is for information to shift between various systems. This method ensures that the CAFM system follows industry guidelines. It use</w:t>
      </w:r>
      <w:r w:rsidR="00706381">
        <w:t>s</w:t>
      </w:r>
      <w:r w:rsidR="004F1B7B" w:rsidRPr="00696F47">
        <w:t xml:space="preserve"> BIM data effectively by linking with the BIM process</w:t>
      </w:r>
      <w:r w:rsidR="00057FAB">
        <w:t xml:space="preserve"> </w:t>
      </w:r>
      <w:r w:rsidR="00220162">
        <w:t xml:space="preserve">through </w:t>
      </w:r>
      <w:r w:rsidR="004F1B7B" w:rsidRPr="00696F47">
        <w:t>teamwork</w:t>
      </w:r>
      <w:r w:rsidR="00706381">
        <w:t xml:space="preserve">, resulting </w:t>
      </w:r>
      <w:r w:rsidR="00220162">
        <w:t>in</w:t>
      </w:r>
      <w:r w:rsidR="004F1B7B" w:rsidRPr="00696F47">
        <w:t xml:space="preserve"> a flexible and changing system. </w:t>
      </w:r>
      <w:r w:rsidR="005855F8">
        <w:t xml:space="preserve">This in turn should allow </w:t>
      </w:r>
      <w:r w:rsidR="00F23D90" w:rsidRPr="00F23D90">
        <w:t xml:space="preserve">Ysgol </w:t>
      </w:r>
      <w:proofErr w:type="spellStart"/>
      <w:r w:rsidR="00F23D90" w:rsidRPr="00F23D90">
        <w:t>Yr</w:t>
      </w:r>
      <w:proofErr w:type="spellEnd"/>
      <w:r w:rsidR="00F23D90" w:rsidRPr="00F23D90">
        <w:t xml:space="preserve"> Afan</w:t>
      </w:r>
      <w:r w:rsidR="00F23D90">
        <w:t xml:space="preserve"> to continue to operate efficiently </w:t>
      </w:r>
      <w:r w:rsidR="0059041C">
        <w:t>for many years.</w:t>
      </w:r>
    </w:p>
    <w:p w14:paraId="0D00D5B8" w14:textId="77777777" w:rsidR="00866CC9" w:rsidRPr="00696F47" w:rsidRDefault="00866CC9" w:rsidP="00866CC9">
      <w:pPr>
        <w:spacing w:line="276" w:lineRule="auto"/>
        <w:ind w:firstLine="0"/>
      </w:pPr>
    </w:p>
    <w:p w14:paraId="456C30F5" w14:textId="77777777" w:rsidR="00CE7186" w:rsidRPr="00CE7186" w:rsidRDefault="00CE7186" w:rsidP="00CE7186">
      <w:pPr>
        <w:spacing w:line="276" w:lineRule="auto"/>
        <w:ind w:firstLine="0"/>
      </w:pPr>
    </w:p>
    <w:p w14:paraId="629F0B8E" w14:textId="2A191BC4" w:rsidR="00CE7186" w:rsidRPr="000664B0" w:rsidRDefault="00BF2393" w:rsidP="000664B0">
      <w:pPr>
        <w:pStyle w:val="Heading2"/>
        <w:spacing w:line="276" w:lineRule="auto"/>
        <w:ind w:firstLine="0"/>
      </w:pPr>
      <w:bookmarkStart w:id="31" w:name="_Toc156303538"/>
      <w:r>
        <w:t>6</w:t>
      </w:r>
      <w:r w:rsidR="00CE1BA4">
        <w:t xml:space="preserve">.0 - </w:t>
      </w:r>
      <w:r w:rsidR="000664B0" w:rsidRPr="000664B0">
        <w:t xml:space="preserve">Sustainable Communities for Learning </w:t>
      </w:r>
      <w:proofErr w:type="spellStart"/>
      <w:r w:rsidR="000664B0" w:rsidRPr="000664B0">
        <w:t>Programme</w:t>
      </w:r>
      <w:bookmarkEnd w:id="31"/>
      <w:proofErr w:type="spellEnd"/>
    </w:p>
    <w:p w14:paraId="1AC8D4D6" w14:textId="1CE74E24" w:rsidR="00CE7186" w:rsidRPr="00CE7186" w:rsidRDefault="000664B0" w:rsidP="00CE1BA4">
      <w:pPr>
        <w:spacing w:line="276" w:lineRule="auto"/>
        <w:ind w:firstLine="0"/>
      </w:pPr>
      <w:r>
        <w:t>Formerly known as the</w:t>
      </w:r>
      <w:r w:rsidR="00CE7186" w:rsidRPr="00CE7186">
        <w:t xml:space="preserve"> 21st Century Schools and Education Funding </w:t>
      </w:r>
      <w:proofErr w:type="spellStart"/>
      <w:r w:rsidR="00CE7186" w:rsidRPr="00CE7186">
        <w:t>Programme</w:t>
      </w:r>
      <w:proofErr w:type="spellEnd"/>
      <w:r>
        <w:t xml:space="preserve">, </w:t>
      </w:r>
      <w:r w:rsidR="00B339EF">
        <w:t>this document</w:t>
      </w:r>
      <w:r>
        <w:t xml:space="preserve"> </w:t>
      </w:r>
      <w:r w:rsidR="00CE7186" w:rsidRPr="00CE7186">
        <w:t>play</w:t>
      </w:r>
      <w:r>
        <w:t>s</w:t>
      </w:r>
      <w:r w:rsidR="00CE7186" w:rsidRPr="00CE7186">
        <w:t xml:space="preserve"> a central role in driving this project, enabling the design of a school with top-tier quality, construction, and energy efficiency. Aligned with the Building Research Establishment Environmental Assessment Method (BREEAM), as stated by the Welsh Government (2018), the program mandates that all new schools, including those undergoing remodeling, meet stringent standards, attaining a BREEAM 'Excellence' and an A-rated energy performance certificate.</w:t>
      </w:r>
    </w:p>
    <w:p w14:paraId="2599CCD1" w14:textId="77777777" w:rsidR="00CE7186" w:rsidRPr="00CE7186" w:rsidRDefault="00CE7186" w:rsidP="00CE1BA4">
      <w:pPr>
        <w:spacing w:line="276" w:lineRule="auto"/>
      </w:pPr>
    </w:p>
    <w:p w14:paraId="185334D0" w14:textId="0C82DACE" w:rsidR="00CE7186" w:rsidRPr="00CE7186" w:rsidRDefault="00CE7186" w:rsidP="00CE1BA4">
      <w:pPr>
        <w:spacing w:line="276" w:lineRule="auto"/>
        <w:ind w:firstLine="0"/>
      </w:pPr>
      <w:r w:rsidRPr="00CE7186">
        <w:t xml:space="preserve">In adhering to the </w:t>
      </w:r>
      <w:r w:rsidR="001123DC" w:rsidRPr="001123DC">
        <w:t xml:space="preserve">Sustainable Communities for Learning </w:t>
      </w:r>
      <w:proofErr w:type="spellStart"/>
      <w:r w:rsidR="001123DC" w:rsidRPr="001123DC">
        <w:t>Programme</w:t>
      </w:r>
      <w:proofErr w:type="spellEnd"/>
      <w:r w:rsidRPr="00CE7186">
        <w:t>, the project must address the following key aspects:</w:t>
      </w:r>
    </w:p>
    <w:p w14:paraId="4B1DBC98" w14:textId="77777777" w:rsidR="00CE7186" w:rsidRPr="00CE7186" w:rsidRDefault="00CE7186" w:rsidP="00CE7186">
      <w:pPr>
        <w:spacing w:line="276" w:lineRule="auto"/>
        <w:ind w:firstLine="0"/>
      </w:pPr>
    </w:p>
    <w:p w14:paraId="4ED8F36D" w14:textId="7D64FB03" w:rsidR="00CE7186" w:rsidRPr="001123DC" w:rsidRDefault="00CE7186" w:rsidP="00CE7186">
      <w:pPr>
        <w:spacing w:line="276" w:lineRule="auto"/>
        <w:ind w:firstLine="0"/>
        <w:rPr>
          <w:b/>
          <w:bCs/>
        </w:rPr>
      </w:pPr>
      <w:r w:rsidRPr="001123DC">
        <w:rPr>
          <w:b/>
          <w:bCs/>
        </w:rPr>
        <w:t>Climate Change Readiness</w:t>
      </w:r>
    </w:p>
    <w:p w14:paraId="2BBCE95C" w14:textId="77777777" w:rsidR="00CE7186" w:rsidRDefault="00CE7186" w:rsidP="00CE7186">
      <w:pPr>
        <w:spacing w:line="276" w:lineRule="auto"/>
        <w:ind w:firstLine="0"/>
      </w:pPr>
      <w:r w:rsidRPr="00CE7186">
        <w:t>Consideration of overheating, water efficiency, construction, materials, and flood risk.</w:t>
      </w:r>
    </w:p>
    <w:p w14:paraId="7CA47889" w14:textId="77777777" w:rsidR="00D0519F" w:rsidRPr="00CE7186" w:rsidRDefault="00D0519F" w:rsidP="00CE7186">
      <w:pPr>
        <w:spacing w:line="276" w:lineRule="auto"/>
        <w:ind w:firstLine="0"/>
      </w:pPr>
    </w:p>
    <w:p w14:paraId="09513648" w14:textId="77777777" w:rsidR="00CE7186" w:rsidRPr="00D0519F" w:rsidRDefault="00CE7186" w:rsidP="00CE7186">
      <w:pPr>
        <w:spacing w:line="276" w:lineRule="auto"/>
        <w:ind w:firstLine="0"/>
        <w:rPr>
          <w:b/>
          <w:bCs/>
        </w:rPr>
      </w:pPr>
      <w:r w:rsidRPr="00D0519F">
        <w:rPr>
          <w:b/>
          <w:bCs/>
        </w:rPr>
        <w:t>Community and Out-of-Hours Use:</w:t>
      </w:r>
    </w:p>
    <w:p w14:paraId="7FF97AB7" w14:textId="4AAB9EBA" w:rsidR="00CE7186" w:rsidRDefault="00CE7186" w:rsidP="00CE7186">
      <w:pPr>
        <w:spacing w:line="276" w:lineRule="auto"/>
        <w:ind w:firstLine="0"/>
      </w:pPr>
      <w:r w:rsidRPr="00CE7186">
        <w:t xml:space="preserve">Integration of school facilities into the wider community during non-school hours, potentially generating income and enhancing the school's profile. </w:t>
      </w:r>
      <w:r w:rsidR="0052583D">
        <w:t xml:space="preserve">Incorporating a </w:t>
      </w:r>
      <w:proofErr w:type="gramStart"/>
      <w:r w:rsidR="0052583D">
        <w:t>facilities</w:t>
      </w:r>
      <w:proofErr w:type="gramEnd"/>
      <w:r w:rsidR="0052583D">
        <w:t xml:space="preserve"> booking system.</w:t>
      </w:r>
    </w:p>
    <w:p w14:paraId="13FE7DA5" w14:textId="77777777" w:rsidR="0052583D" w:rsidRDefault="0052583D" w:rsidP="0052583D">
      <w:pPr>
        <w:spacing w:line="276" w:lineRule="auto"/>
        <w:ind w:firstLine="0"/>
      </w:pPr>
      <w:r w:rsidRPr="00CE7186">
        <w:t xml:space="preserve">Collaboration with trusts and contacts for community use, including Fields in Trust, </w:t>
      </w:r>
      <w:proofErr w:type="spellStart"/>
      <w:r w:rsidRPr="00CE7186">
        <w:t>PlayWales</w:t>
      </w:r>
      <w:proofErr w:type="spellEnd"/>
      <w:r w:rsidRPr="00CE7186">
        <w:t>, Sports Wales, Touch Trust.</w:t>
      </w:r>
    </w:p>
    <w:p w14:paraId="7A3D4F9A" w14:textId="77777777" w:rsidR="0085736A" w:rsidRPr="00CE7186" w:rsidRDefault="0085736A" w:rsidP="00CE7186">
      <w:pPr>
        <w:spacing w:line="276" w:lineRule="auto"/>
        <w:ind w:firstLine="0"/>
      </w:pPr>
    </w:p>
    <w:p w14:paraId="20E5CC3F" w14:textId="77777777" w:rsidR="00CE7186" w:rsidRPr="0085736A" w:rsidRDefault="00CE7186" w:rsidP="00CE7186">
      <w:pPr>
        <w:spacing w:line="276" w:lineRule="auto"/>
        <w:ind w:firstLine="0"/>
        <w:rPr>
          <w:b/>
          <w:bCs/>
        </w:rPr>
      </w:pPr>
      <w:r w:rsidRPr="0085736A">
        <w:rPr>
          <w:b/>
          <w:bCs/>
        </w:rPr>
        <w:t>Building Performance – Avoiding Rising Energy Costs:</w:t>
      </w:r>
    </w:p>
    <w:p w14:paraId="3AB61C71" w14:textId="77777777" w:rsidR="00F7651E" w:rsidRDefault="00F937FC" w:rsidP="00F7651E">
      <w:pPr>
        <w:spacing w:line="276" w:lineRule="auto"/>
        <w:ind w:firstLine="0"/>
      </w:pPr>
      <w:r>
        <w:t>C</w:t>
      </w:r>
      <w:r w:rsidR="00CE7186" w:rsidRPr="00CE7186">
        <w:t>urb</w:t>
      </w:r>
      <w:r>
        <w:t>ing</w:t>
      </w:r>
      <w:r w:rsidR="00CE7186" w:rsidRPr="00CE7186">
        <w:t xml:space="preserve"> energy costs, ensuring efficient building performance.</w:t>
      </w:r>
      <w:r w:rsidR="00F7651E">
        <w:t xml:space="preserve"> </w:t>
      </w:r>
      <w:r w:rsidR="00F7651E" w:rsidRPr="00CE7186">
        <w:t>Deployment of smart systems to eliminate energy wastage, coupled with an educational room to inform users about building performance and energy consumption reduction. Utilization of CIBSE guidance to evaluate operational energy performance during the design stage.</w:t>
      </w:r>
    </w:p>
    <w:p w14:paraId="6F58557C" w14:textId="776DF749" w:rsidR="00CE7186" w:rsidRDefault="00CE7186" w:rsidP="00CE7186">
      <w:pPr>
        <w:spacing w:line="276" w:lineRule="auto"/>
        <w:ind w:firstLine="0"/>
      </w:pPr>
    </w:p>
    <w:p w14:paraId="5B6CC631" w14:textId="64B89E5D" w:rsidR="003322AA" w:rsidRPr="003322AA" w:rsidRDefault="00CE7186" w:rsidP="00CE7186">
      <w:pPr>
        <w:spacing w:line="276" w:lineRule="auto"/>
        <w:ind w:firstLine="0"/>
        <w:rPr>
          <w:b/>
          <w:bCs/>
        </w:rPr>
      </w:pPr>
      <w:r w:rsidRPr="003322AA">
        <w:rPr>
          <w:b/>
          <w:bCs/>
        </w:rPr>
        <w:t>Climate Change Readiness</w:t>
      </w:r>
      <w:r w:rsidR="003322AA" w:rsidRPr="003322AA">
        <w:rPr>
          <w:b/>
          <w:bCs/>
        </w:rPr>
        <w:t xml:space="preserve"> - </w:t>
      </w:r>
      <w:r w:rsidRPr="003322AA">
        <w:rPr>
          <w:b/>
          <w:bCs/>
        </w:rPr>
        <w:t xml:space="preserve">Overheating and Water Efficiency: </w:t>
      </w:r>
    </w:p>
    <w:p w14:paraId="72294BE1" w14:textId="568F884D" w:rsidR="00CE7186" w:rsidRDefault="00CE7186" w:rsidP="00CE7186">
      <w:pPr>
        <w:spacing w:line="276" w:lineRule="auto"/>
        <w:ind w:firstLine="0"/>
      </w:pPr>
      <w:r w:rsidRPr="00CE7186">
        <w:t>Innovative mechanical systems for temperature control and monitored water systems to reduce consumption, incorporating leak detection systems.</w:t>
      </w:r>
    </w:p>
    <w:p w14:paraId="63F3BC9D" w14:textId="77777777" w:rsidR="0052583D" w:rsidRDefault="0052583D" w:rsidP="00CE7186">
      <w:pPr>
        <w:spacing w:line="276" w:lineRule="auto"/>
        <w:ind w:firstLine="0"/>
      </w:pPr>
    </w:p>
    <w:p w14:paraId="42481D63" w14:textId="77777777" w:rsidR="003322AA" w:rsidRPr="00CE7186" w:rsidRDefault="003322AA" w:rsidP="00CE7186">
      <w:pPr>
        <w:spacing w:line="276" w:lineRule="auto"/>
        <w:ind w:firstLine="0"/>
      </w:pPr>
    </w:p>
    <w:p w14:paraId="7B0E0A93" w14:textId="77777777" w:rsidR="003322AA" w:rsidRPr="003322AA" w:rsidRDefault="00CE7186" w:rsidP="00CE7186">
      <w:pPr>
        <w:spacing w:line="276" w:lineRule="auto"/>
        <w:ind w:firstLine="0"/>
        <w:rPr>
          <w:b/>
          <w:bCs/>
        </w:rPr>
      </w:pPr>
      <w:r w:rsidRPr="003322AA">
        <w:rPr>
          <w:b/>
          <w:bCs/>
        </w:rPr>
        <w:t xml:space="preserve">Construction and Materials &amp; Flood Risk: </w:t>
      </w:r>
    </w:p>
    <w:p w14:paraId="3550DB11" w14:textId="639C379A" w:rsidR="00CE7186" w:rsidRDefault="00CE7186" w:rsidP="00CE7186">
      <w:pPr>
        <w:spacing w:line="276" w:lineRule="auto"/>
        <w:ind w:firstLine="0"/>
      </w:pPr>
      <w:r w:rsidRPr="00CE7186">
        <w:t xml:space="preserve">Utilization of sustainable materials, research into drainage systems, and the </w:t>
      </w:r>
      <w:proofErr w:type="spellStart"/>
      <w:r w:rsidRPr="00CE7186">
        <w:t>SuDS</w:t>
      </w:r>
      <w:proofErr w:type="spellEnd"/>
      <w:r w:rsidRPr="00CE7186">
        <w:t xml:space="preserve"> scheme for rainwater management, with the potential conversion of rainfall into recycled water for the buildings.</w:t>
      </w:r>
    </w:p>
    <w:p w14:paraId="43F8B002" w14:textId="77777777" w:rsidR="00CE7186" w:rsidRPr="003322AA" w:rsidRDefault="00CE7186" w:rsidP="00CE7186">
      <w:pPr>
        <w:spacing w:line="276" w:lineRule="auto"/>
        <w:ind w:firstLine="0"/>
        <w:rPr>
          <w:b/>
          <w:bCs/>
        </w:rPr>
      </w:pPr>
      <w:r w:rsidRPr="003322AA">
        <w:rPr>
          <w:b/>
          <w:bCs/>
        </w:rPr>
        <w:lastRenderedPageBreak/>
        <w:t>Abiding by the Wellbeing of Future Generations Act 2015:</w:t>
      </w:r>
    </w:p>
    <w:p w14:paraId="5DAAB6AA" w14:textId="02C74063" w:rsidR="00A800FC" w:rsidRDefault="00CE7186" w:rsidP="00CE7186">
      <w:pPr>
        <w:spacing w:line="276" w:lineRule="auto"/>
        <w:ind w:firstLine="0"/>
      </w:pPr>
      <w:r w:rsidRPr="00CE7186">
        <w:t>Contribution to families struggling with childcare costs</w:t>
      </w:r>
      <w:r w:rsidR="007A3744">
        <w:t xml:space="preserve">. </w:t>
      </w:r>
      <w:sdt>
        <w:sdtPr>
          <w:id w:val="-1293593318"/>
          <w:citation/>
        </w:sdtPr>
        <w:sdtContent>
          <w:r w:rsidR="007A3744">
            <w:fldChar w:fldCharType="begin"/>
          </w:r>
          <w:r w:rsidR="007A3744">
            <w:rPr>
              <w:lang w:val="en-GB"/>
            </w:rPr>
            <w:instrText xml:space="preserve"> CITATION Wel231 \l 2057 </w:instrText>
          </w:r>
          <w:r w:rsidR="007A3744">
            <w:fldChar w:fldCharType="separate"/>
          </w:r>
          <w:r w:rsidR="007A3744" w:rsidRPr="007A3744">
            <w:rPr>
              <w:noProof/>
              <w:lang w:val="en-GB"/>
            </w:rPr>
            <w:t>(Welsh Goverment, 2023)</w:t>
          </w:r>
          <w:r w:rsidR="007A3744">
            <w:fldChar w:fldCharType="end"/>
          </w:r>
        </w:sdtContent>
      </w:sdt>
    </w:p>
    <w:p w14:paraId="07ABB688" w14:textId="77777777" w:rsidR="00A800FC" w:rsidRDefault="00A800FC" w:rsidP="00866CC9">
      <w:pPr>
        <w:spacing w:line="276" w:lineRule="auto"/>
        <w:ind w:firstLine="0"/>
      </w:pPr>
    </w:p>
    <w:p w14:paraId="740A5D64" w14:textId="77777777" w:rsidR="00A800FC" w:rsidRDefault="00A800FC" w:rsidP="00866CC9">
      <w:pPr>
        <w:spacing w:line="276" w:lineRule="auto"/>
        <w:ind w:firstLine="0"/>
      </w:pPr>
    </w:p>
    <w:p w14:paraId="417A0469" w14:textId="77777777" w:rsidR="00A800FC" w:rsidRPr="00696F47" w:rsidRDefault="00A800FC" w:rsidP="00866CC9">
      <w:pPr>
        <w:spacing w:line="276" w:lineRule="auto"/>
        <w:ind w:firstLine="0"/>
      </w:pPr>
    </w:p>
    <w:p w14:paraId="622BD66D" w14:textId="01D92022" w:rsidR="00DF6527" w:rsidRDefault="002B4175" w:rsidP="00E6709C">
      <w:pPr>
        <w:spacing w:line="360" w:lineRule="auto"/>
        <w:ind w:firstLine="0"/>
      </w:pPr>
      <w:r>
        <w:t>Kind Regards</w:t>
      </w:r>
      <w:r w:rsidR="004C4262" w:rsidRPr="00696F47">
        <w:t>,</w:t>
      </w:r>
    </w:p>
    <w:p w14:paraId="6F37CCA9" w14:textId="38ED933D" w:rsidR="002B4175" w:rsidRPr="00E6709C" w:rsidRDefault="002B4175" w:rsidP="00E6709C">
      <w:pPr>
        <w:spacing w:line="360" w:lineRule="auto"/>
        <w:ind w:firstLine="0"/>
        <w:rPr>
          <w:b/>
          <w:bCs/>
        </w:rPr>
      </w:pPr>
      <w:r w:rsidRPr="00E6709C">
        <w:rPr>
          <w:b/>
          <w:bCs/>
        </w:rPr>
        <w:t>Dale Monks</w:t>
      </w:r>
    </w:p>
    <w:p w14:paraId="46CDF6E1" w14:textId="77777777" w:rsidR="004C4262" w:rsidRDefault="00DF6527" w:rsidP="00E6709C">
      <w:pPr>
        <w:spacing w:line="360" w:lineRule="auto"/>
        <w:ind w:firstLine="0"/>
      </w:pPr>
      <w:r w:rsidRPr="00696F47">
        <w:t>Lead Consultant</w:t>
      </w:r>
    </w:p>
    <w:p w14:paraId="7ADBE206" w14:textId="0A7505FA" w:rsidR="00B6092F" w:rsidRDefault="00413D7D" w:rsidP="00E6709C">
      <w:pPr>
        <w:spacing w:line="360" w:lineRule="auto"/>
        <w:ind w:firstLine="0"/>
      </w:pPr>
      <w:r>
        <w:rPr>
          <w:noProof/>
          <w14:ligatures w14:val="none"/>
        </w:rPr>
        <w:drawing>
          <wp:anchor distT="0" distB="0" distL="114300" distR="114300" simplePos="0" relativeHeight="251672576" behindDoc="0" locked="0" layoutInCell="1" allowOverlap="1" wp14:anchorId="13A4A386" wp14:editId="1FC5937D">
            <wp:simplePos x="0" y="0"/>
            <wp:positionH relativeFrom="margin">
              <wp:align>left</wp:align>
            </wp:positionH>
            <wp:positionV relativeFrom="paragraph">
              <wp:posOffset>230505</wp:posOffset>
            </wp:positionV>
            <wp:extent cx="1414145" cy="1125855"/>
            <wp:effectExtent l="0" t="0" r="0" b="0"/>
            <wp:wrapThrough wrapText="bothSides">
              <wp:wrapPolygon edited="0">
                <wp:start x="0" y="0"/>
                <wp:lineTo x="0" y="21198"/>
                <wp:lineTo x="21241" y="21198"/>
                <wp:lineTo x="21241" y="0"/>
                <wp:lineTo x="0" y="0"/>
              </wp:wrapPolygon>
            </wp:wrapThrough>
            <wp:docPr id="1928783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9120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14145" cy="1125855"/>
                    </a:xfrm>
                    <a:prstGeom prst="rect">
                      <a:avLst/>
                    </a:prstGeom>
                  </pic:spPr>
                </pic:pic>
              </a:graphicData>
            </a:graphic>
            <wp14:sizeRelH relativeFrom="margin">
              <wp14:pctWidth>0</wp14:pctWidth>
            </wp14:sizeRelH>
            <wp14:sizeRelV relativeFrom="margin">
              <wp14:pctHeight>0</wp14:pctHeight>
            </wp14:sizeRelV>
          </wp:anchor>
        </w:drawing>
      </w:r>
      <w:r w:rsidR="002B4175">
        <w:t>Monks Construction LTD</w:t>
      </w:r>
    </w:p>
    <w:p w14:paraId="132C5A50" w14:textId="1BF46936" w:rsidR="00B6092F" w:rsidRDefault="00B6092F">
      <w:r>
        <w:br w:type="page"/>
      </w:r>
    </w:p>
    <w:p w14:paraId="7A47F712" w14:textId="0F013890" w:rsidR="009B1F6E" w:rsidRPr="006936C4" w:rsidRDefault="00BF2393" w:rsidP="003A2286">
      <w:pPr>
        <w:pStyle w:val="Heading2"/>
        <w:spacing w:line="276" w:lineRule="auto"/>
        <w:ind w:firstLine="0"/>
      </w:pPr>
      <w:bookmarkStart w:id="32" w:name="_Toc156303539"/>
      <w:r>
        <w:lastRenderedPageBreak/>
        <w:t>7</w:t>
      </w:r>
      <w:r w:rsidR="00C849C3">
        <w:t xml:space="preserve">.0 - </w:t>
      </w:r>
      <w:r w:rsidR="009B1F6E" w:rsidRPr="006936C4">
        <w:t>Information Required Level for RIBA Stages in Building Design</w:t>
      </w:r>
      <w:bookmarkEnd w:id="32"/>
    </w:p>
    <w:p w14:paraId="35DE5A09" w14:textId="77777777" w:rsidR="009B1F6E" w:rsidRDefault="009B1F6E" w:rsidP="003A2286">
      <w:pPr>
        <w:spacing w:line="276" w:lineRule="auto"/>
        <w:ind w:firstLine="0"/>
      </w:pPr>
      <w:r>
        <w:t>I</w:t>
      </w:r>
      <w:r w:rsidRPr="00696F47">
        <w:t>t is important to set the Level of Information Need (LOIN) at every point in RIBA</w:t>
      </w:r>
      <w:r>
        <w:t xml:space="preserve"> stages</w:t>
      </w:r>
      <w:r w:rsidRPr="00696F47">
        <w:t xml:space="preserve">. In the first step, we will </w:t>
      </w:r>
      <w:r>
        <w:t>establish</w:t>
      </w:r>
      <w:r w:rsidRPr="00696F47">
        <w:t xml:space="preserve"> rules for our project based on the UK BIM Framework's guidance (UK BIM Alliance, 2020). This </w:t>
      </w:r>
      <w:r>
        <w:t>ensures</w:t>
      </w:r>
      <w:r w:rsidRPr="00696F47">
        <w:t xml:space="preserve"> targets and goals </w:t>
      </w:r>
      <w:r>
        <w:t>at the beginning of the project.</w:t>
      </w:r>
    </w:p>
    <w:p w14:paraId="2E30E5B6" w14:textId="73D605E4" w:rsidR="009B1F6E" w:rsidRPr="00696F47" w:rsidRDefault="009B1F6E" w:rsidP="003A2286">
      <w:pPr>
        <w:spacing w:line="276" w:lineRule="auto"/>
        <w:ind w:firstLine="0"/>
      </w:pPr>
      <w:r w:rsidRPr="00696F47">
        <w:t xml:space="preserve">In the Idea Creation stage (Stage 2), we will create plans for how to organize space using rules from a group called AIA in America in 2019. As a result, this makes the design information easier </w:t>
      </w:r>
      <w:r w:rsidR="00BC0EBE">
        <w:t>to obtain.</w:t>
      </w:r>
    </w:p>
    <w:p w14:paraId="24E933D0" w14:textId="33DB3816" w:rsidR="009B1F6E" w:rsidRDefault="009B1F6E" w:rsidP="003A2286">
      <w:pPr>
        <w:spacing w:line="276" w:lineRule="auto"/>
        <w:ind w:firstLine="0"/>
      </w:pPr>
      <w:r w:rsidRPr="00696F47">
        <w:t>The next steps will use LOIN rules</w:t>
      </w:r>
      <w:r w:rsidR="00BC0EBE">
        <w:t xml:space="preserve"> from t</w:t>
      </w:r>
      <w:r w:rsidRPr="00696F47">
        <w:t>he Royal Institute of British Architects (RIBA, 2013). To meet the information needs of building and facility management, detailed design information, requirements, and figures will be given.</w:t>
      </w:r>
    </w:p>
    <w:p w14:paraId="767A38DA" w14:textId="77777777" w:rsidR="006936C4" w:rsidRPr="00696F47" w:rsidRDefault="006936C4" w:rsidP="006936C4">
      <w:pPr>
        <w:spacing w:line="276" w:lineRule="auto"/>
        <w:ind w:firstLine="0"/>
      </w:pPr>
    </w:p>
    <w:p w14:paraId="546FC780" w14:textId="239E03E4" w:rsidR="006936C4" w:rsidRDefault="00BF2393" w:rsidP="006936C4">
      <w:pPr>
        <w:pStyle w:val="Heading2"/>
        <w:spacing w:line="276" w:lineRule="auto"/>
        <w:ind w:firstLine="0"/>
      </w:pPr>
      <w:bookmarkStart w:id="33" w:name="_Toc156303540"/>
      <w:r>
        <w:t>8</w:t>
      </w:r>
      <w:r w:rsidR="00C849C3">
        <w:t xml:space="preserve">.0 - </w:t>
      </w:r>
      <w:r w:rsidR="009B1F6E" w:rsidRPr="00696F47">
        <w:t>Information Level Need for RIBA Phases</w:t>
      </w:r>
      <w:bookmarkEnd w:id="33"/>
    </w:p>
    <w:p w14:paraId="309616C5" w14:textId="345742FE" w:rsidR="009B1F6E" w:rsidRDefault="003A2286" w:rsidP="006936C4">
      <w:pPr>
        <w:spacing w:line="276" w:lineRule="auto"/>
        <w:ind w:firstLine="0"/>
      </w:pPr>
      <w:r w:rsidRPr="00696F47">
        <w:t>Un</w:t>
      </w:r>
      <w:r>
        <w:t>derstanding th</w:t>
      </w:r>
      <w:r w:rsidR="009B1F6E" w:rsidRPr="00696F47">
        <w:t>e level of information needed (LOIN) at every step in the RIBA plan of work</w:t>
      </w:r>
      <w:r>
        <w:t xml:space="preserve"> is key, assisting in a whole life cycle monitoring. </w:t>
      </w:r>
      <w:r w:rsidR="009B1F6E" w:rsidRPr="00696F47">
        <w:t>An overview of the LOIN requirements for the major RIBA stages is shown below:</w:t>
      </w:r>
    </w:p>
    <w:p w14:paraId="76320AEA" w14:textId="77777777" w:rsidR="006936C4" w:rsidRPr="00696F47" w:rsidRDefault="006936C4" w:rsidP="006936C4">
      <w:pPr>
        <w:spacing w:line="276" w:lineRule="auto"/>
        <w:ind w:firstLine="0"/>
      </w:pPr>
    </w:p>
    <w:p w14:paraId="57DE63C2" w14:textId="501D77AF" w:rsidR="006B60DC" w:rsidRPr="00950E3A" w:rsidRDefault="00BF2393" w:rsidP="00950E3A">
      <w:pPr>
        <w:pStyle w:val="Heading2"/>
        <w:spacing w:line="276" w:lineRule="auto"/>
        <w:ind w:firstLine="0"/>
      </w:pPr>
      <w:bookmarkStart w:id="34" w:name="_Toc156303541"/>
      <w:r>
        <w:t>9</w:t>
      </w:r>
      <w:r w:rsidR="00C849C3">
        <w:t xml:space="preserve">.0 - </w:t>
      </w:r>
      <w:r w:rsidR="006B60DC" w:rsidRPr="00950E3A">
        <w:t>Defining the Level of Information Need</w:t>
      </w:r>
      <w:bookmarkEnd w:id="34"/>
    </w:p>
    <w:p w14:paraId="59E284F1" w14:textId="77777777" w:rsidR="006A701E" w:rsidRDefault="006B60DC" w:rsidP="00C849C3">
      <w:pPr>
        <w:spacing w:line="276" w:lineRule="auto"/>
        <w:ind w:firstLine="0"/>
      </w:pPr>
      <w:r w:rsidRPr="00696F47">
        <w:t>The Level of Information Need (LOIN) indicates the quantity and level of information required at various points in a building project</w:t>
      </w:r>
      <w:r w:rsidR="00023AB7">
        <w:t xml:space="preserve"> </w:t>
      </w:r>
      <w:sdt>
        <w:sdtPr>
          <w:id w:val="1076939015"/>
          <w:citation/>
        </w:sdtPr>
        <w:sdtContent>
          <w:r w:rsidR="00C072A1">
            <w:fldChar w:fldCharType="begin"/>
          </w:r>
          <w:r w:rsidR="00C072A1">
            <w:rPr>
              <w:lang w:val="en-GB"/>
            </w:rPr>
            <w:instrText xml:space="preserve"> CITATION Pla22 \l 2057 </w:instrText>
          </w:r>
          <w:r w:rsidR="00C072A1">
            <w:fldChar w:fldCharType="separate"/>
          </w:r>
          <w:r w:rsidR="00C072A1" w:rsidRPr="00C072A1">
            <w:rPr>
              <w:noProof/>
              <w:lang w:val="en-GB"/>
            </w:rPr>
            <w:t>(Plannerly, 2022)</w:t>
          </w:r>
          <w:r w:rsidR="00C072A1">
            <w:fldChar w:fldCharType="end"/>
          </w:r>
        </w:sdtContent>
      </w:sdt>
      <w:r w:rsidRPr="00696F47">
        <w:t xml:space="preserve">  It's a growing idea that changes as work goes </w:t>
      </w:r>
      <w:r w:rsidR="00C97F9A">
        <w:t>proceeds</w:t>
      </w:r>
      <w:r w:rsidRPr="00696F47">
        <w:t xml:space="preserve">. This growth helps, lowers risks, and </w:t>
      </w:r>
      <w:r w:rsidR="006A701E">
        <w:t xml:space="preserve">allows for effective decision </w:t>
      </w:r>
      <w:r w:rsidRPr="00696F47">
        <w:t xml:space="preserve">making. </w:t>
      </w:r>
    </w:p>
    <w:p w14:paraId="09A5E019" w14:textId="3D7872E8" w:rsidR="006B60DC" w:rsidRDefault="006B60DC" w:rsidP="00C849C3">
      <w:pPr>
        <w:spacing w:line="276" w:lineRule="auto"/>
        <w:ind w:firstLine="0"/>
      </w:pPr>
      <w:r w:rsidRPr="00696F47">
        <w:t>LOIN mostly changes how information is passed, matching the needs and aims of every step. A good adjustment of LOIN considers the special needs of a project</w:t>
      </w:r>
      <w:r w:rsidR="006A701E">
        <w:t xml:space="preserve">. </w:t>
      </w:r>
      <w:r w:rsidRPr="00696F47">
        <w:t xml:space="preserve"> </w:t>
      </w:r>
      <w:sdt>
        <w:sdtPr>
          <w:id w:val="51356479"/>
          <w:citation/>
        </w:sdtPr>
        <w:sdtContent>
          <w:r w:rsidR="00C072A1">
            <w:fldChar w:fldCharType="begin"/>
          </w:r>
          <w:r w:rsidR="00C072A1">
            <w:rPr>
              <w:lang w:val="en-GB"/>
            </w:rPr>
            <w:instrText xml:space="preserve"> CITATION Pla22 \l 2057 </w:instrText>
          </w:r>
          <w:r w:rsidR="00C072A1">
            <w:fldChar w:fldCharType="separate"/>
          </w:r>
          <w:r w:rsidR="00C072A1" w:rsidRPr="00C072A1">
            <w:rPr>
              <w:noProof/>
              <w:lang w:val="en-GB"/>
            </w:rPr>
            <w:t>(Plannerly, 2022)</w:t>
          </w:r>
          <w:r w:rsidR="00C072A1">
            <w:fldChar w:fldCharType="end"/>
          </w:r>
        </w:sdtContent>
      </w:sdt>
      <w:r w:rsidR="00C072A1">
        <w:t>.</w:t>
      </w:r>
    </w:p>
    <w:p w14:paraId="1FA91587" w14:textId="77777777" w:rsidR="00C849C3" w:rsidRPr="00696F47" w:rsidRDefault="00C849C3" w:rsidP="00C849C3">
      <w:pPr>
        <w:spacing w:line="276" w:lineRule="auto"/>
        <w:ind w:firstLine="0"/>
      </w:pPr>
    </w:p>
    <w:p w14:paraId="3B92D1A9" w14:textId="77777777" w:rsidR="006B60DC" w:rsidRPr="00C849C3" w:rsidRDefault="006B60DC" w:rsidP="00C849C3">
      <w:pPr>
        <w:spacing w:line="276" w:lineRule="auto"/>
        <w:ind w:firstLine="0"/>
        <w:rPr>
          <w:b/>
          <w:bCs/>
        </w:rPr>
      </w:pPr>
      <w:r w:rsidRPr="00C849C3">
        <w:rPr>
          <w:b/>
          <w:bCs/>
        </w:rPr>
        <w:t>Step 1: Preparation and Brief</w:t>
      </w:r>
    </w:p>
    <w:p w14:paraId="0A820B2D" w14:textId="1082E0F8" w:rsidR="006B60DC" w:rsidRDefault="006B60DC" w:rsidP="00C849C3">
      <w:pPr>
        <w:spacing w:line="276" w:lineRule="auto"/>
        <w:ind w:firstLine="0"/>
      </w:pPr>
      <w:r w:rsidRPr="00696F47">
        <w:t>The aim of the RIBA work plan's first step is to build a strong base for the project. This important part, also called "Preparation and Quick Talk," is key. KPIs (Key Performance Indicators) and the whole project needs are important focuses during this time</w:t>
      </w:r>
      <w:sdt>
        <w:sdtPr>
          <w:id w:val="1114181589"/>
          <w:citation/>
        </w:sdtPr>
        <w:sdtContent>
          <w:r w:rsidR="003B222A">
            <w:fldChar w:fldCharType="begin"/>
          </w:r>
          <w:r w:rsidR="003B222A">
            <w:rPr>
              <w:lang w:val="en-GB"/>
            </w:rPr>
            <w:instrText xml:space="preserve">CITATION Par12 \l 2057 </w:instrText>
          </w:r>
          <w:r w:rsidR="003B222A">
            <w:fldChar w:fldCharType="separate"/>
          </w:r>
          <w:r w:rsidR="003B222A">
            <w:rPr>
              <w:noProof/>
              <w:lang w:val="en-GB"/>
            </w:rPr>
            <w:t xml:space="preserve"> </w:t>
          </w:r>
          <w:r w:rsidR="003B222A" w:rsidRPr="003B222A">
            <w:rPr>
              <w:noProof/>
              <w:lang w:val="en-GB"/>
            </w:rPr>
            <w:t>(Parker, 2012)</w:t>
          </w:r>
          <w:r w:rsidR="003B222A">
            <w:fldChar w:fldCharType="end"/>
          </w:r>
        </w:sdtContent>
      </w:sdt>
      <w:r w:rsidR="003B222A">
        <w:t>.</w:t>
      </w:r>
      <w:r w:rsidRPr="00696F47">
        <w:t xml:space="preserve"> The UK BIM Alliance's 2020 standards highlight how important it is to have clear goals for projects, especially when creating ideas and studying what is possible. This focus matches the Level of Information Need (LOIN) method. It promises that the project team can use data to make decisions at later stages.</w:t>
      </w:r>
      <w:r w:rsidR="00E31230">
        <w:t xml:space="preserve"> </w:t>
      </w:r>
      <w:sdt>
        <w:sdtPr>
          <w:id w:val="1440404101"/>
          <w:citation/>
        </w:sdtPr>
        <w:sdtContent>
          <w:r w:rsidR="005A4B6A">
            <w:fldChar w:fldCharType="begin"/>
          </w:r>
          <w:r w:rsidR="005A4B6A">
            <w:rPr>
              <w:lang w:val="en-GB"/>
            </w:rPr>
            <w:instrText xml:space="preserve"> CITATION RIB23 \l 2057 </w:instrText>
          </w:r>
          <w:r w:rsidR="005A4B6A">
            <w:fldChar w:fldCharType="separate"/>
          </w:r>
          <w:r w:rsidR="005A4B6A" w:rsidRPr="005A4B6A">
            <w:rPr>
              <w:noProof/>
              <w:lang w:val="en-GB"/>
            </w:rPr>
            <w:t>(RIBA, 2023)</w:t>
          </w:r>
          <w:r w:rsidR="005A4B6A">
            <w:fldChar w:fldCharType="end"/>
          </w:r>
        </w:sdtContent>
      </w:sdt>
      <w:r w:rsidR="00C849C3">
        <w:t>.</w:t>
      </w:r>
    </w:p>
    <w:p w14:paraId="72755A2B" w14:textId="77777777" w:rsidR="00C849C3" w:rsidRPr="00696F47" w:rsidRDefault="00C849C3" w:rsidP="00C849C3">
      <w:pPr>
        <w:spacing w:line="276" w:lineRule="auto"/>
        <w:ind w:firstLine="0"/>
      </w:pPr>
    </w:p>
    <w:p w14:paraId="4EF3EC8A" w14:textId="77777777" w:rsidR="00C849C3" w:rsidRDefault="006B60DC" w:rsidP="00C849C3">
      <w:pPr>
        <w:spacing w:line="276" w:lineRule="auto"/>
        <w:ind w:firstLine="0"/>
        <w:rPr>
          <w:b/>
          <w:bCs/>
        </w:rPr>
      </w:pPr>
      <w:r w:rsidRPr="00C849C3">
        <w:rPr>
          <w:b/>
          <w:bCs/>
        </w:rPr>
        <w:t>Stage 2: Concept Design</w:t>
      </w:r>
    </w:p>
    <w:p w14:paraId="183B86B5" w14:textId="77777777" w:rsidR="00E31230" w:rsidRDefault="006B60DC" w:rsidP="00C849C3">
      <w:pPr>
        <w:spacing w:line="276" w:lineRule="auto"/>
        <w:ind w:firstLine="0"/>
      </w:pPr>
      <w:r w:rsidRPr="00696F47">
        <w:t>The level of knowledge needed (LOIN) changes as a project progresses to the idea design stage. This emphasizes creating ideas that are important for making building shapes and room setups</w:t>
      </w:r>
      <w:r w:rsidR="00E217E6">
        <w:t xml:space="preserve"> </w:t>
      </w:r>
      <w:sdt>
        <w:sdtPr>
          <w:id w:val="1795087186"/>
          <w:citation/>
        </w:sdtPr>
        <w:sdtContent>
          <w:r w:rsidR="004C7487">
            <w:fldChar w:fldCharType="begin"/>
          </w:r>
          <w:r w:rsidR="004C7487">
            <w:rPr>
              <w:lang w:val="en-GB"/>
            </w:rPr>
            <w:instrText xml:space="preserve"> CITATION Nah19 \l 2057 </w:instrText>
          </w:r>
          <w:r w:rsidR="004C7487">
            <w:fldChar w:fldCharType="separate"/>
          </w:r>
          <w:r w:rsidR="004C7487" w:rsidRPr="004C7487">
            <w:rPr>
              <w:noProof/>
              <w:lang w:val="en-GB"/>
            </w:rPr>
            <w:t>(Nahan, 2019)</w:t>
          </w:r>
          <w:r w:rsidR="004C7487">
            <w:fldChar w:fldCharType="end"/>
          </w:r>
        </w:sdtContent>
      </w:sdt>
      <w:r w:rsidRPr="00696F47">
        <w:t xml:space="preserve">. </w:t>
      </w:r>
    </w:p>
    <w:p w14:paraId="6FFAB463" w14:textId="3DDC50EF" w:rsidR="00BA29D1" w:rsidRDefault="006B60DC" w:rsidP="00C849C3">
      <w:pPr>
        <w:spacing w:line="276" w:lineRule="auto"/>
        <w:ind w:firstLine="0"/>
      </w:pPr>
      <w:r w:rsidRPr="00696F47">
        <w:t xml:space="preserve">LOIN includes simple asset information that is needed for the next steps, with an emphasis on adding a Computer-Aided Building Management (CAFM) system. The AIA, or American Institute of Architects, is a helpful place to </w:t>
      </w:r>
      <w:r w:rsidR="00E31230">
        <w:t>acquire</w:t>
      </w:r>
      <w:r w:rsidRPr="00696F47">
        <w:t xml:space="preserve"> guidance following worldwide </w:t>
      </w:r>
      <w:r w:rsidR="005C379B">
        <w:t>recognized</w:t>
      </w:r>
      <w:r w:rsidRPr="00696F47">
        <w:t xml:space="preserve"> practices as declared in 2019 rules</w:t>
      </w:r>
      <w:r w:rsidR="004C7487">
        <w:t xml:space="preserve"> </w:t>
      </w:r>
      <w:sdt>
        <w:sdtPr>
          <w:id w:val="-50008241"/>
          <w:citation/>
        </w:sdtPr>
        <w:sdtContent>
          <w:r w:rsidR="004C7487">
            <w:fldChar w:fldCharType="begin"/>
          </w:r>
          <w:r w:rsidR="004C7487">
            <w:rPr>
              <w:lang w:val="en-GB"/>
            </w:rPr>
            <w:instrText xml:space="preserve"> CITATION Nah19 \l 2057 </w:instrText>
          </w:r>
          <w:r w:rsidR="004C7487">
            <w:fldChar w:fldCharType="separate"/>
          </w:r>
          <w:r w:rsidR="004C7487" w:rsidRPr="004C7487">
            <w:rPr>
              <w:noProof/>
              <w:lang w:val="en-GB"/>
            </w:rPr>
            <w:t>(Nahan, 2019)</w:t>
          </w:r>
          <w:r w:rsidR="004C7487">
            <w:fldChar w:fldCharType="end"/>
          </w:r>
        </w:sdtContent>
      </w:sdt>
      <w:r w:rsidRPr="00696F47">
        <w:t>.</w:t>
      </w:r>
    </w:p>
    <w:p w14:paraId="7F4C353E" w14:textId="02A944FD" w:rsidR="00F12F05" w:rsidRDefault="006B60DC" w:rsidP="00BA29D1">
      <w:pPr>
        <w:spacing w:line="276" w:lineRule="auto"/>
        <w:ind w:firstLine="0"/>
      </w:pPr>
      <w:r w:rsidRPr="00696F47">
        <w:lastRenderedPageBreak/>
        <w:t>Stage 2 of LOIN planning involves gathering exact information about how many classrooms are needed, any special facilities, and</w:t>
      </w:r>
      <w:r w:rsidR="002E3029">
        <w:t xml:space="preserve"> from the </w:t>
      </w:r>
      <w:proofErr w:type="gramStart"/>
      <w:r w:rsidR="002E3029">
        <w:t>schools</w:t>
      </w:r>
      <w:proofErr w:type="gramEnd"/>
      <w:r w:rsidR="002E3029">
        <w:t xml:space="preserve"> </w:t>
      </w:r>
      <w:r w:rsidR="00551A76">
        <w:t>specialties</w:t>
      </w:r>
      <w:r w:rsidR="002E3029">
        <w:t xml:space="preserve"> (EG visually impaired units </w:t>
      </w:r>
      <w:proofErr w:type="spellStart"/>
      <w:r w:rsidR="002E3029">
        <w:t>etc</w:t>
      </w:r>
      <w:proofErr w:type="spellEnd"/>
      <w:r w:rsidR="002E3029">
        <w:t>)</w:t>
      </w:r>
      <w:r w:rsidRPr="00696F47">
        <w:t xml:space="preserve">. </w:t>
      </w:r>
      <w:r w:rsidR="00F12F05">
        <w:t xml:space="preserve">This considers </w:t>
      </w:r>
      <w:r w:rsidRPr="00696F47">
        <w:t>future additions and combining tech</w:t>
      </w:r>
      <w:r w:rsidR="00F12F05">
        <w:t>nology</w:t>
      </w:r>
      <w:r w:rsidRPr="00696F47">
        <w:t xml:space="preserve"> that could change the </w:t>
      </w:r>
      <w:proofErr w:type="gramStart"/>
      <w:r w:rsidRPr="00696F47">
        <w:t>end product</w:t>
      </w:r>
      <w:proofErr w:type="gramEnd"/>
      <w:r w:rsidRPr="00696F47">
        <w:t>.</w:t>
      </w:r>
    </w:p>
    <w:p w14:paraId="4CD44DF6" w14:textId="64F27147" w:rsidR="006B60DC" w:rsidRDefault="00551A76" w:rsidP="00BA29D1">
      <w:pPr>
        <w:spacing w:line="276" w:lineRule="auto"/>
        <w:ind w:firstLine="0"/>
      </w:pPr>
      <w:r w:rsidRPr="00696F47">
        <w:t xml:space="preserve">The </w:t>
      </w:r>
      <w:r>
        <w:t>project</w:t>
      </w:r>
      <w:r w:rsidR="00F12F05">
        <w:t xml:space="preserve"> team will ensure</w:t>
      </w:r>
      <w:r w:rsidR="006B60DC" w:rsidRPr="00696F47">
        <w:t xml:space="preserve"> that they are carefully </w:t>
      </w:r>
      <w:r w:rsidR="00F12F05">
        <w:t>al</w:t>
      </w:r>
      <w:r w:rsidR="00F12F05" w:rsidRPr="00696F47">
        <w:t>igned</w:t>
      </w:r>
      <w:r w:rsidR="006B60DC" w:rsidRPr="00696F47">
        <w:t xml:space="preserve"> up with </w:t>
      </w:r>
      <w:r w:rsidR="00F12F05">
        <w:t xml:space="preserve">NPTCBC </w:t>
      </w:r>
      <w:r w:rsidR="006B60DC" w:rsidRPr="00696F47">
        <w:t>long-term goals and growth plans</w:t>
      </w:r>
      <w:r w:rsidR="00F12F05">
        <w:t xml:space="preserve"> for the school achieved by a </w:t>
      </w:r>
      <w:r w:rsidR="006B60DC" w:rsidRPr="00696F47">
        <w:t>LOIN strategy</w:t>
      </w:r>
      <w:r w:rsidR="00F12F05">
        <w:t xml:space="preserve">, allowing for </w:t>
      </w:r>
      <w:r>
        <w:t xml:space="preserve">bespoke </w:t>
      </w:r>
      <w:r w:rsidR="006B60DC" w:rsidRPr="00696F47">
        <w:t>inf</w:t>
      </w:r>
      <w:r>
        <w:t>ormation at the</w:t>
      </w:r>
      <w:r w:rsidR="006B60DC" w:rsidRPr="00696F47">
        <w:t xml:space="preserve"> design stage.</w:t>
      </w:r>
    </w:p>
    <w:p w14:paraId="12F1E691" w14:textId="77777777" w:rsidR="00C849C3" w:rsidRPr="00696F47" w:rsidRDefault="00C849C3" w:rsidP="00BA29D1">
      <w:pPr>
        <w:spacing w:line="276" w:lineRule="auto"/>
        <w:ind w:firstLine="0"/>
      </w:pPr>
    </w:p>
    <w:p w14:paraId="07BFA605" w14:textId="77777777" w:rsidR="006B60DC" w:rsidRPr="00C849C3" w:rsidRDefault="006B60DC" w:rsidP="00C849C3">
      <w:pPr>
        <w:spacing w:line="276" w:lineRule="auto"/>
        <w:ind w:firstLine="0"/>
        <w:rPr>
          <w:b/>
          <w:bCs/>
        </w:rPr>
      </w:pPr>
      <w:r w:rsidRPr="00C849C3">
        <w:rPr>
          <w:b/>
          <w:bCs/>
        </w:rPr>
        <w:t>Stage 3: Developed Design</w:t>
      </w:r>
    </w:p>
    <w:p w14:paraId="5E50C483" w14:textId="0F8846F2" w:rsidR="006B60DC" w:rsidRPr="00696F47" w:rsidRDefault="006B60DC" w:rsidP="00C849C3">
      <w:pPr>
        <w:spacing w:line="276" w:lineRule="auto"/>
        <w:ind w:firstLine="0"/>
      </w:pPr>
      <w:r w:rsidRPr="00696F47">
        <w:t xml:space="preserve">In this situation, LOIN </w:t>
      </w:r>
      <w:r w:rsidR="00ED2A19">
        <w:t xml:space="preserve">provides </w:t>
      </w:r>
      <w:r w:rsidRPr="00696F47">
        <w:t xml:space="preserve">complete design details, including buildings, machines, electricity, and structure parts. The UK BIM Alliance </w:t>
      </w:r>
      <w:r w:rsidR="00ED2A19">
        <w:t>published</w:t>
      </w:r>
      <w:r w:rsidRPr="00696F47">
        <w:t xml:space="preserve"> the UK BIM Framework in 2020. It puts a strong focus on systems, materials, and </w:t>
      </w:r>
      <w:proofErr w:type="gramStart"/>
      <w:r w:rsidRPr="00696F47">
        <w:t>parts</w:t>
      </w:r>
      <w:proofErr w:type="gramEnd"/>
      <w:r w:rsidRPr="00696F47">
        <w:t xml:space="preserve"> are </w:t>
      </w:r>
      <w:r w:rsidR="00ED2A19">
        <w:t>required at this stage</w:t>
      </w:r>
      <w:r w:rsidR="00FD12EB">
        <w:t xml:space="preserve"> and assists with</w:t>
      </w:r>
      <w:r w:rsidRPr="00696F47">
        <w:t xml:space="preserve"> full-life cost</w:t>
      </w:r>
      <w:r w:rsidR="00FD12EB">
        <w:t>s</w:t>
      </w:r>
      <w:r w:rsidRPr="00696F47">
        <w:t xml:space="preserve"> as well as making very detailed designs (UK BIM Framework, 2023).</w:t>
      </w:r>
    </w:p>
    <w:p w14:paraId="09090E37" w14:textId="77777777" w:rsidR="00270D00" w:rsidRDefault="006B60DC" w:rsidP="00C849C3">
      <w:pPr>
        <w:spacing w:line="276" w:lineRule="auto"/>
        <w:ind w:firstLine="0"/>
      </w:pPr>
      <w:r w:rsidRPr="00696F47">
        <w:t xml:space="preserve">Stage 3 of </w:t>
      </w:r>
      <w:proofErr w:type="gramStart"/>
      <w:r w:rsidRPr="00696F47">
        <w:t>LOIN,</w:t>
      </w:r>
      <w:proofErr w:type="gramEnd"/>
      <w:r w:rsidRPr="00696F47">
        <w:t xml:space="preserve"> include</w:t>
      </w:r>
      <w:r w:rsidR="009E5548">
        <w:t>s</w:t>
      </w:r>
      <w:r w:rsidRPr="00696F47">
        <w:t xml:space="preserve"> how different building materials will be used, making interesting classroom designs, and explaining in detail what mechanical and electrical systems will be </w:t>
      </w:r>
      <w:r w:rsidR="009E5548">
        <w:t>provided, which further links to pricing estimates. Decisions at this stage can reduce</w:t>
      </w:r>
      <w:r w:rsidRPr="00696F47">
        <w:t xml:space="preserve"> possible upkeep problems </w:t>
      </w:r>
      <w:proofErr w:type="gramStart"/>
      <w:r w:rsidRPr="00696F47">
        <w:t>later on</w:t>
      </w:r>
      <w:proofErr w:type="gramEnd"/>
      <w:r w:rsidRPr="00696F47">
        <w:t xml:space="preserve">. </w:t>
      </w:r>
    </w:p>
    <w:p w14:paraId="5B8FC65B" w14:textId="498FC711" w:rsidR="006B60DC" w:rsidRDefault="006B60DC" w:rsidP="00C849C3">
      <w:pPr>
        <w:spacing w:line="276" w:lineRule="auto"/>
        <w:ind w:firstLine="0"/>
      </w:pPr>
      <w:r w:rsidRPr="00696F47">
        <w:t xml:space="preserve">The plan promises that the detailed design is not only </w:t>
      </w:r>
      <w:r w:rsidR="00270D00">
        <w:t>detailed</w:t>
      </w:r>
      <w:r w:rsidRPr="00696F47">
        <w:t xml:space="preserve"> and complete</w:t>
      </w:r>
      <w:r w:rsidR="00270D00">
        <w:t>,</w:t>
      </w:r>
      <w:r w:rsidRPr="00696F47">
        <w:t xml:space="preserve"> but also prepared for easy completion and lasting life in its work phase by using a careful LOIN strategy</w:t>
      </w:r>
      <w:r w:rsidR="00270D00">
        <w:t>.</w:t>
      </w:r>
    </w:p>
    <w:p w14:paraId="2641F7B5" w14:textId="77777777" w:rsidR="00C849C3" w:rsidRPr="00696F47" w:rsidRDefault="00C849C3" w:rsidP="00C849C3">
      <w:pPr>
        <w:spacing w:line="276" w:lineRule="auto"/>
        <w:ind w:firstLine="0"/>
      </w:pPr>
    </w:p>
    <w:p w14:paraId="35B9790F" w14:textId="77777777" w:rsidR="006B60DC" w:rsidRPr="00C849C3" w:rsidRDefault="006B60DC" w:rsidP="00C849C3">
      <w:pPr>
        <w:spacing w:line="276" w:lineRule="auto"/>
        <w:ind w:firstLine="0"/>
        <w:rPr>
          <w:b/>
          <w:bCs/>
        </w:rPr>
      </w:pPr>
      <w:r w:rsidRPr="00580362">
        <w:rPr>
          <w:b/>
          <w:bCs/>
        </w:rPr>
        <w:t>Stage 4: Technical Design</w:t>
      </w:r>
    </w:p>
    <w:p w14:paraId="6FB34C14" w14:textId="2A08D3EA" w:rsidR="00744FF0" w:rsidRDefault="006B60DC" w:rsidP="00C849C3">
      <w:pPr>
        <w:spacing w:line="276" w:lineRule="auto"/>
        <w:ind w:firstLine="0"/>
      </w:pPr>
      <w:r w:rsidRPr="00696F47">
        <w:t xml:space="preserve">The need for information (LOIN) is further improved during the design phase. Here, it is required to carefully add details like specifications, </w:t>
      </w:r>
      <w:r w:rsidR="00AB1FA3">
        <w:t>quantities</w:t>
      </w:r>
      <w:r w:rsidRPr="00696F47">
        <w:t>, and complete information about assets.</w:t>
      </w:r>
    </w:p>
    <w:p w14:paraId="276612C9" w14:textId="6D84FF07" w:rsidR="006B60DC" w:rsidRPr="00696F47" w:rsidRDefault="006B60DC" w:rsidP="00C849C3">
      <w:pPr>
        <w:spacing w:line="276" w:lineRule="auto"/>
        <w:ind w:firstLine="0"/>
      </w:pPr>
      <w:r w:rsidRPr="00696F47">
        <w:t xml:space="preserve">In 2020, the National Institute of Building Sciences said this important step is key to having a good connection with the </w:t>
      </w:r>
      <w:proofErr w:type="gramStart"/>
      <w:r w:rsidRPr="00696F47">
        <w:t>Computer</w:t>
      </w:r>
      <w:proofErr w:type="gramEnd"/>
      <w:r w:rsidRPr="00696F47">
        <w:t xml:space="preserve">-Aided Facility Management (CAFM) system, which is </w:t>
      </w:r>
      <w:r w:rsidR="00AB1FA3">
        <w:t>mirrored by</w:t>
      </w:r>
      <w:r w:rsidRPr="00696F47">
        <w:t xml:space="preserve"> the US National BIM Standard</w:t>
      </w:r>
      <w:r w:rsidR="00104CC2">
        <w:t xml:space="preserve"> </w:t>
      </w:r>
      <w:sdt>
        <w:sdtPr>
          <w:id w:val="1725403897"/>
          <w:citation/>
        </w:sdtPr>
        <w:sdtContent>
          <w:r w:rsidR="00104CC2">
            <w:fldChar w:fldCharType="begin"/>
          </w:r>
          <w:r w:rsidR="00104CC2">
            <w:rPr>
              <w:lang w:val="en-GB"/>
            </w:rPr>
            <w:instrText xml:space="preserve"> CITATION Wha20 \l 2057 </w:instrText>
          </w:r>
          <w:r w:rsidR="00104CC2">
            <w:fldChar w:fldCharType="separate"/>
          </w:r>
          <w:r w:rsidR="00104CC2" w:rsidRPr="00104CC2">
            <w:rPr>
              <w:noProof/>
              <w:lang w:val="en-GB"/>
            </w:rPr>
            <w:t>(Resonai, 2020)</w:t>
          </w:r>
          <w:r w:rsidR="00104CC2">
            <w:fldChar w:fldCharType="end"/>
          </w:r>
        </w:sdtContent>
      </w:sdt>
      <w:r w:rsidR="00AB1FA3">
        <w:t xml:space="preserve">. </w:t>
      </w:r>
      <w:r w:rsidRPr="00696F47">
        <w:t xml:space="preserve">LOIN is very important for </w:t>
      </w:r>
      <w:r w:rsidR="00537D6A">
        <w:t>creating</w:t>
      </w:r>
      <w:r w:rsidRPr="00696F47">
        <w:t xml:space="preserve"> the plan needed to share data between design and building management areas. It helps create a big-picture way of keeping track of everything throughout its whole life</w:t>
      </w:r>
      <w:r w:rsidR="00537D6A">
        <w:t>cycle.</w:t>
      </w:r>
    </w:p>
    <w:p w14:paraId="11EB76CC" w14:textId="00FD1EF7" w:rsidR="006B60DC" w:rsidRDefault="00537D6A" w:rsidP="00C849C3">
      <w:pPr>
        <w:spacing w:line="276" w:lineRule="auto"/>
        <w:ind w:firstLine="0"/>
      </w:pPr>
      <w:r>
        <w:t xml:space="preserve">Stage 4 also </w:t>
      </w:r>
      <w:r w:rsidRPr="00696F47">
        <w:t>organi</w:t>
      </w:r>
      <w:r>
        <w:t xml:space="preserve">zes </w:t>
      </w:r>
      <w:r w:rsidR="006B60DC" w:rsidRPr="00696F47">
        <w:t xml:space="preserve">information so that it can easily </w:t>
      </w:r>
      <w:r>
        <w:t>integrate within the</w:t>
      </w:r>
      <w:r w:rsidR="006B60DC" w:rsidRPr="00696F47">
        <w:t xml:space="preserve"> CAFM system. This careful matching ensures that the data made during technical design not only fulfills the </w:t>
      </w:r>
      <w:r>
        <w:t>key</w:t>
      </w:r>
      <w:r w:rsidR="006B60DC" w:rsidRPr="00696F47">
        <w:t xml:space="preserve"> goals of the </w:t>
      </w:r>
      <w:proofErr w:type="gramStart"/>
      <w:r w:rsidR="006B60DC" w:rsidRPr="00696F47">
        <w:t>project</w:t>
      </w:r>
      <w:r>
        <w:t>,</w:t>
      </w:r>
      <w:r w:rsidR="006B60DC" w:rsidRPr="00696F47">
        <w:t xml:space="preserve"> </w:t>
      </w:r>
      <w:r w:rsidR="00D468ED">
        <w:t>and</w:t>
      </w:r>
      <w:proofErr w:type="gramEnd"/>
      <w:r w:rsidR="00D468ED">
        <w:t xml:space="preserve"> is prepared for facility and maintenance management.</w:t>
      </w:r>
    </w:p>
    <w:p w14:paraId="6D889F9B" w14:textId="77777777" w:rsidR="00C849C3" w:rsidRPr="00696F47" w:rsidRDefault="00C849C3" w:rsidP="00C849C3">
      <w:pPr>
        <w:spacing w:line="276" w:lineRule="auto"/>
        <w:ind w:firstLine="0"/>
      </w:pPr>
    </w:p>
    <w:p w14:paraId="1139386B" w14:textId="77777777" w:rsidR="006B60DC" w:rsidRPr="00C849C3" w:rsidRDefault="006B60DC" w:rsidP="00C849C3">
      <w:pPr>
        <w:spacing w:line="276" w:lineRule="auto"/>
        <w:ind w:firstLine="0"/>
        <w:rPr>
          <w:b/>
          <w:bCs/>
        </w:rPr>
      </w:pPr>
      <w:r w:rsidRPr="00C849C3">
        <w:rPr>
          <w:b/>
          <w:bCs/>
        </w:rPr>
        <w:t>Stage 5: Construction</w:t>
      </w:r>
    </w:p>
    <w:p w14:paraId="485F8A87" w14:textId="1B0DB8E6" w:rsidR="00862129" w:rsidRDefault="006B60DC" w:rsidP="00C849C3">
      <w:pPr>
        <w:spacing w:line="276" w:lineRule="auto"/>
        <w:ind w:firstLine="0"/>
      </w:pPr>
      <w:r w:rsidRPr="00696F47">
        <w:t xml:space="preserve">During the Building phase, the Level of Information Need (LOIN) shifts its focus to handling requirements related to construction. In this important stage, </w:t>
      </w:r>
      <w:r w:rsidR="00D468ED">
        <w:t>providing</w:t>
      </w:r>
      <w:r w:rsidRPr="00696F47">
        <w:t xml:space="preserve"> complete job plans and schedules along with key health and safety information is </w:t>
      </w:r>
      <w:r w:rsidR="00E1474C">
        <w:t>required</w:t>
      </w:r>
      <w:r w:rsidRPr="00696F47">
        <w:t xml:space="preserve">. </w:t>
      </w:r>
    </w:p>
    <w:p w14:paraId="768DE897" w14:textId="09E72386" w:rsidR="00246DE2" w:rsidRDefault="006B60DC" w:rsidP="00C849C3">
      <w:pPr>
        <w:spacing w:line="276" w:lineRule="auto"/>
        <w:ind w:firstLine="0"/>
      </w:pPr>
      <w:r w:rsidRPr="00696F47">
        <w:t>Stage 5 of th</w:t>
      </w:r>
      <w:r w:rsidR="00862129">
        <w:t xml:space="preserve">is </w:t>
      </w:r>
      <w:r w:rsidRPr="00696F47">
        <w:t xml:space="preserve">Project </w:t>
      </w:r>
      <w:r w:rsidR="00246DE2" w:rsidRPr="00696F47">
        <w:t>needs</w:t>
      </w:r>
      <w:r w:rsidRPr="00696F47">
        <w:t xml:space="preserve"> us to give detailed construction plans, </w:t>
      </w:r>
      <w:r w:rsidR="00246DE2">
        <w:t>for contractors</w:t>
      </w:r>
      <w:r w:rsidRPr="00696F47">
        <w:t>, and health and safety</w:t>
      </w:r>
      <w:r w:rsidR="00246DE2">
        <w:t xml:space="preserve"> information</w:t>
      </w:r>
      <w:r w:rsidRPr="00696F47">
        <w:t>.</w:t>
      </w:r>
    </w:p>
    <w:p w14:paraId="5B361F36" w14:textId="54866B23" w:rsidR="006B60DC" w:rsidRDefault="006B60DC" w:rsidP="00C849C3">
      <w:pPr>
        <w:spacing w:line="276" w:lineRule="auto"/>
        <w:ind w:firstLine="0"/>
      </w:pPr>
      <w:r w:rsidRPr="00696F47">
        <w:t xml:space="preserve">One of the most crucial parts of LOIN now is easily sharing information about assets to the </w:t>
      </w:r>
      <w:proofErr w:type="gramStart"/>
      <w:r w:rsidR="00011D91">
        <w:t>C</w:t>
      </w:r>
      <w:r w:rsidR="00011D91" w:rsidRPr="00696F47">
        <w:t>omputer</w:t>
      </w:r>
      <w:proofErr w:type="gramEnd"/>
      <w:r w:rsidRPr="00696F47">
        <w:t xml:space="preserve">-Aided Facility Management (CAFM) system as this was explained by </w:t>
      </w:r>
      <w:proofErr w:type="spellStart"/>
      <w:r w:rsidRPr="00696F47">
        <w:t>Resonai</w:t>
      </w:r>
      <w:proofErr w:type="spellEnd"/>
      <w:r w:rsidRPr="00696F47">
        <w:t xml:space="preserve"> in 2020. To fulfill the two </w:t>
      </w:r>
      <w:r w:rsidR="00246DE2">
        <w:t>key points of acquiring</w:t>
      </w:r>
      <w:r w:rsidRPr="00696F47">
        <w:t xml:space="preserve"> the information needed for building now and setting up good management later, this together makes it possible to </w:t>
      </w:r>
      <w:r w:rsidR="00011D91">
        <w:t>analyze</w:t>
      </w:r>
      <w:r w:rsidRPr="00696F47">
        <w:t xml:space="preserve"> in real-time during the construction period </w:t>
      </w:r>
      <w:sdt>
        <w:sdtPr>
          <w:id w:val="-873233032"/>
          <w:citation/>
        </w:sdtPr>
        <w:sdtContent>
          <w:r w:rsidR="001162A8">
            <w:fldChar w:fldCharType="begin"/>
          </w:r>
          <w:r w:rsidR="001162A8">
            <w:rPr>
              <w:lang w:val="en-GB"/>
            </w:rPr>
            <w:instrText xml:space="preserve"> CITATION Wha20 \l 2057 </w:instrText>
          </w:r>
          <w:r w:rsidR="001162A8">
            <w:fldChar w:fldCharType="separate"/>
          </w:r>
          <w:r w:rsidR="001162A8" w:rsidRPr="001162A8">
            <w:rPr>
              <w:noProof/>
              <w:lang w:val="en-GB"/>
            </w:rPr>
            <w:t>(Resonai, 2020)</w:t>
          </w:r>
          <w:r w:rsidR="001162A8">
            <w:fldChar w:fldCharType="end"/>
          </w:r>
        </w:sdtContent>
      </w:sdt>
      <w:r w:rsidR="001162A8">
        <w:t>.</w:t>
      </w:r>
    </w:p>
    <w:p w14:paraId="5234EE4F" w14:textId="77777777" w:rsidR="00C849C3" w:rsidRPr="00696F47" w:rsidRDefault="00C849C3" w:rsidP="00C849C3">
      <w:pPr>
        <w:spacing w:line="276" w:lineRule="auto"/>
        <w:ind w:firstLine="0"/>
      </w:pPr>
    </w:p>
    <w:p w14:paraId="46583940" w14:textId="77777777" w:rsidR="006B60DC" w:rsidRPr="00C849C3" w:rsidRDefault="006B60DC" w:rsidP="00C849C3">
      <w:pPr>
        <w:spacing w:line="276" w:lineRule="auto"/>
        <w:ind w:firstLine="0"/>
        <w:rPr>
          <w:b/>
          <w:bCs/>
        </w:rPr>
      </w:pPr>
      <w:r w:rsidRPr="00C849C3">
        <w:rPr>
          <w:b/>
          <w:bCs/>
        </w:rPr>
        <w:t>Stage 6: Handover and Close Out</w:t>
      </w:r>
    </w:p>
    <w:p w14:paraId="41502957" w14:textId="5328A4F4" w:rsidR="0027711D" w:rsidRDefault="00FE6D44" w:rsidP="00C849C3">
      <w:pPr>
        <w:spacing w:line="276" w:lineRule="auto"/>
        <w:ind w:firstLine="0"/>
      </w:pPr>
      <w:r>
        <w:t>T</w:t>
      </w:r>
      <w:r w:rsidR="006B60DC" w:rsidRPr="00696F47">
        <w:t xml:space="preserve">he Handover and Close stage, which </w:t>
      </w:r>
      <w:r>
        <w:t xml:space="preserve">documents the </w:t>
      </w:r>
      <w:r w:rsidR="00DD7E88">
        <w:t>asset information, maintenance regimes</w:t>
      </w:r>
      <w:r w:rsidR="00E76E9F">
        <w:t xml:space="preserve">, </w:t>
      </w:r>
      <w:proofErr w:type="gramStart"/>
      <w:r w:rsidR="00E76E9F">
        <w:t>warranties</w:t>
      </w:r>
      <w:proofErr w:type="gramEnd"/>
      <w:r w:rsidR="00DD7E88">
        <w:t xml:space="preserve"> and requirements so that </w:t>
      </w:r>
      <w:r w:rsidR="009E2AD6">
        <w:t>the client can tender for any specialist maintenance plans</w:t>
      </w:r>
      <w:r w:rsidR="0027711D">
        <w:t>.</w:t>
      </w:r>
    </w:p>
    <w:p w14:paraId="419935E6" w14:textId="6F897D4D" w:rsidR="006B60DC" w:rsidRPr="00696F47" w:rsidRDefault="006B60DC" w:rsidP="00C849C3">
      <w:pPr>
        <w:spacing w:line="276" w:lineRule="auto"/>
        <w:ind w:firstLine="0"/>
      </w:pPr>
      <w:r w:rsidRPr="00696F47">
        <w:t xml:space="preserve">Here, the Importance of Information Need (LOIN) </w:t>
      </w:r>
      <w:r w:rsidR="0027711D">
        <w:t>ensures the</w:t>
      </w:r>
      <w:r w:rsidRPr="00696F47">
        <w:t xml:space="preserve"> c</w:t>
      </w:r>
      <w:r w:rsidR="0027711D">
        <w:t xml:space="preserve">lient </w:t>
      </w:r>
      <w:r w:rsidR="00E76E9F">
        <w:t>receives</w:t>
      </w:r>
      <w:r w:rsidRPr="00696F47">
        <w:t xml:space="preserve"> correct and complete details about their assets. This involves a careful check process, mainly using the CAFM (Computer-Aided Facility Management) system with integration </w:t>
      </w:r>
      <w:sdt>
        <w:sdtPr>
          <w:id w:val="1153560269"/>
          <w:citation/>
        </w:sdtPr>
        <w:sdtContent>
          <w:r w:rsidR="001162A8">
            <w:fldChar w:fldCharType="begin"/>
          </w:r>
          <w:r w:rsidR="001162A8">
            <w:rPr>
              <w:lang w:val="en-GB"/>
            </w:rPr>
            <w:instrText xml:space="preserve"> CITATION Wha20 \l 2057 </w:instrText>
          </w:r>
          <w:r w:rsidR="001162A8">
            <w:fldChar w:fldCharType="separate"/>
          </w:r>
          <w:r w:rsidR="001162A8" w:rsidRPr="001162A8">
            <w:rPr>
              <w:noProof/>
              <w:lang w:val="en-GB"/>
            </w:rPr>
            <w:t>(Resonai, 2020)</w:t>
          </w:r>
          <w:r w:rsidR="001162A8">
            <w:fldChar w:fldCharType="end"/>
          </w:r>
        </w:sdtContent>
      </w:sdt>
      <w:r w:rsidR="001162A8">
        <w:t>. T</w:t>
      </w:r>
      <w:r w:rsidRPr="00696F47">
        <w:t>his connection directly impacts</w:t>
      </w:r>
      <w:r w:rsidR="00C35162">
        <w:t xml:space="preserve"> the success of any future additional construction or re-</w:t>
      </w:r>
      <w:proofErr w:type="gramStart"/>
      <w:r w:rsidR="00C35162">
        <w:t>purpose</w:t>
      </w:r>
      <w:proofErr w:type="gramEnd"/>
    </w:p>
    <w:p w14:paraId="2DB596BE" w14:textId="594D042C" w:rsidR="006B60DC" w:rsidRDefault="006B60DC" w:rsidP="00C849C3">
      <w:pPr>
        <w:spacing w:line="276" w:lineRule="auto"/>
        <w:ind w:firstLine="0"/>
      </w:pPr>
      <w:r w:rsidRPr="00696F47">
        <w:t xml:space="preserve">For </w:t>
      </w:r>
      <w:r w:rsidR="001162A8">
        <w:t>this p</w:t>
      </w:r>
      <w:r w:rsidRPr="00696F47">
        <w:t>roject during Stage 6, making sure customers get complete details about assets will be a main goal for LOIN activities.</w:t>
      </w:r>
    </w:p>
    <w:p w14:paraId="6E0A408E" w14:textId="77777777" w:rsidR="00C849C3" w:rsidRPr="00696F47" w:rsidRDefault="00C849C3" w:rsidP="00C849C3">
      <w:pPr>
        <w:spacing w:line="276" w:lineRule="auto"/>
        <w:ind w:firstLine="0"/>
      </w:pPr>
    </w:p>
    <w:p w14:paraId="2A64B6DD" w14:textId="77777777" w:rsidR="006B60DC" w:rsidRPr="00C849C3" w:rsidRDefault="006B60DC" w:rsidP="00C849C3">
      <w:pPr>
        <w:spacing w:line="276" w:lineRule="auto"/>
        <w:ind w:firstLine="0"/>
        <w:rPr>
          <w:b/>
          <w:bCs/>
        </w:rPr>
      </w:pPr>
      <w:r w:rsidRPr="00C849C3">
        <w:rPr>
          <w:b/>
          <w:bCs/>
        </w:rPr>
        <w:t>Stage 7: In Use</w:t>
      </w:r>
    </w:p>
    <w:p w14:paraId="49F7CA84" w14:textId="31BDAB00" w:rsidR="00545DD0" w:rsidRDefault="006B60DC" w:rsidP="00C849C3">
      <w:pPr>
        <w:spacing w:line="276" w:lineRule="auto"/>
        <w:ind w:firstLine="0"/>
      </w:pPr>
      <w:r w:rsidRPr="00696F47">
        <w:t>In the Use phase, keep</w:t>
      </w:r>
      <w:r w:rsidR="00B03193">
        <w:t>ing</w:t>
      </w:r>
      <w:r w:rsidRPr="00696F47">
        <w:t xml:space="preserve"> the asset in good shape throughout its life</w:t>
      </w:r>
      <w:r w:rsidR="00B03193">
        <w:t xml:space="preserve"> will require referring to the </w:t>
      </w:r>
      <w:r w:rsidR="00671641">
        <w:t>documentation</w:t>
      </w:r>
      <w:r w:rsidR="00B03193">
        <w:t xml:space="preserve"> </w:t>
      </w:r>
      <w:r w:rsidR="00545DD0">
        <w:t>provided</w:t>
      </w:r>
      <w:r w:rsidR="00B03193">
        <w:t xml:space="preserve"> in Stage 6, </w:t>
      </w:r>
      <w:r w:rsidR="00671641">
        <w:t xml:space="preserve">whilst utilizing a </w:t>
      </w:r>
      <w:proofErr w:type="gramStart"/>
      <w:r w:rsidR="00671641">
        <w:t>risk based</w:t>
      </w:r>
      <w:proofErr w:type="gramEnd"/>
      <w:r w:rsidR="00671641">
        <w:t xml:space="preserve"> decision model, </w:t>
      </w:r>
      <w:r w:rsidR="00545DD0">
        <w:t>aligned</w:t>
      </w:r>
      <w:r w:rsidR="00671641">
        <w:t xml:space="preserve"> with budgetary availability. </w:t>
      </w:r>
      <w:r w:rsidRPr="00696F47">
        <w:t xml:space="preserve"> Currently, the main aim of LOIN is to continue sharing information between Building Information Modeling (BIM) and the </w:t>
      </w:r>
      <w:proofErr w:type="gramStart"/>
      <w:r w:rsidRPr="00696F47">
        <w:t>Computer</w:t>
      </w:r>
      <w:proofErr w:type="gramEnd"/>
      <w:r w:rsidRPr="00696F47">
        <w:t>-Aided Facility Management (CAFM) system. During the Project's Use phase, LOIN operations will focus on</w:t>
      </w:r>
      <w:r w:rsidR="00545DD0">
        <w:t xml:space="preserve"> providing </w:t>
      </w:r>
      <w:r w:rsidRPr="00696F47">
        <w:t>dependable ways for sharing data between the BIM model and the CAFM system</w:t>
      </w:r>
      <w:sdt>
        <w:sdtPr>
          <w:id w:val="-1287350297"/>
          <w:citation/>
        </w:sdtPr>
        <w:sdtContent>
          <w:r w:rsidR="00564677">
            <w:fldChar w:fldCharType="begin"/>
          </w:r>
          <w:r w:rsidR="00564677">
            <w:rPr>
              <w:lang w:val="en-GB"/>
            </w:rPr>
            <w:instrText xml:space="preserve"> CITATION Wha20 \l 2057 </w:instrText>
          </w:r>
          <w:r w:rsidR="00564677">
            <w:fldChar w:fldCharType="separate"/>
          </w:r>
          <w:r w:rsidR="00564677">
            <w:rPr>
              <w:noProof/>
              <w:lang w:val="en-GB"/>
            </w:rPr>
            <w:t xml:space="preserve"> </w:t>
          </w:r>
          <w:r w:rsidR="00564677" w:rsidRPr="00564677">
            <w:rPr>
              <w:noProof/>
              <w:lang w:val="en-GB"/>
            </w:rPr>
            <w:t>(Resonai, 2020)</w:t>
          </w:r>
          <w:r w:rsidR="00564677">
            <w:fldChar w:fldCharType="end"/>
          </w:r>
        </w:sdtContent>
      </w:sdt>
      <w:r w:rsidRPr="00696F47">
        <w:t xml:space="preserve">. </w:t>
      </w:r>
      <w:r w:rsidR="00545DD0">
        <w:t>Such as:</w:t>
      </w:r>
    </w:p>
    <w:p w14:paraId="7640D9A4" w14:textId="54378F9C" w:rsidR="00545DD0" w:rsidRDefault="00545DD0" w:rsidP="00545DD0">
      <w:pPr>
        <w:pStyle w:val="ListParagraph"/>
        <w:numPr>
          <w:ilvl w:val="0"/>
          <w:numId w:val="6"/>
        </w:numPr>
        <w:spacing w:line="276" w:lineRule="auto"/>
      </w:pPr>
      <w:r>
        <w:t>Analyzing</w:t>
      </w:r>
      <w:r w:rsidR="006B60DC" w:rsidRPr="00696F47">
        <w:t xml:space="preserve"> energy use</w:t>
      </w:r>
    </w:p>
    <w:p w14:paraId="2CAB67DB" w14:textId="6FFF1643" w:rsidR="00545DD0" w:rsidRDefault="00545DD0" w:rsidP="00545DD0">
      <w:pPr>
        <w:pStyle w:val="ListParagraph"/>
        <w:numPr>
          <w:ilvl w:val="0"/>
          <w:numId w:val="6"/>
        </w:numPr>
        <w:spacing w:line="276" w:lineRule="auto"/>
      </w:pPr>
      <w:r>
        <w:t xml:space="preserve">Drafting </w:t>
      </w:r>
      <w:r w:rsidR="006B60DC" w:rsidRPr="00696F47">
        <w:t>plans for regular maintenance</w:t>
      </w:r>
    </w:p>
    <w:p w14:paraId="4606F629" w14:textId="77777777" w:rsidR="00545DD0" w:rsidRDefault="00545DD0" w:rsidP="00545DD0">
      <w:pPr>
        <w:pStyle w:val="ListParagraph"/>
        <w:numPr>
          <w:ilvl w:val="0"/>
          <w:numId w:val="6"/>
        </w:numPr>
        <w:spacing w:line="276" w:lineRule="auto"/>
      </w:pPr>
      <w:r>
        <w:t>Update</w:t>
      </w:r>
      <w:r w:rsidR="006B60DC" w:rsidRPr="00696F47">
        <w:t xml:space="preserve"> the BIM model to consider any changes made during the working stage. </w:t>
      </w:r>
    </w:p>
    <w:p w14:paraId="74C80CD5" w14:textId="6E075EB1" w:rsidR="006B60DC" w:rsidRDefault="006B60DC" w:rsidP="00C849C3">
      <w:pPr>
        <w:spacing w:line="276" w:lineRule="auto"/>
        <w:ind w:firstLine="0"/>
      </w:pPr>
      <w:r w:rsidRPr="00696F47">
        <w:t xml:space="preserve">The project promises to make the asset </w:t>
      </w:r>
      <w:r w:rsidR="00545DD0" w:rsidRPr="00696F47">
        <w:t>function</w:t>
      </w:r>
      <w:r w:rsidRPr="00696F47">
        <w:t xml:space="preserve"> better</w:t>
      </w:r>
      <w:r w:rsidR="00545DD0">
        <w:t xml:space="preserve"> continuously.</w:t>
      </w:r>
      <w:r w:rsidRPr="00696F47">
        <w:t xml:space="preserve"> It also </w:t>
      </w:r>
      <w:r w:rsidR="00545DD0">
        <w:t>ensures</w:t>
      </w:r>
      <w:r w:rsidRPr="00696F47">
        <w:t xml:space="preserve"> that any changes made during its life are smoothly added into </w:t>
      </w:r>
      <w:r w:rsidR="00545DD0">
        <w:t>the operating plan.</w:t>
      </w:r>
    </w:p>
    <w:p w14:paraId="159D55AD" w14:textId="77777777" w:rsidR="008572E2" w:rsidRDefault="008572E2" w:rsidP="004E19DE">
      <w:pPr>
        <w:spacing w:line="276" w:lineRule="auto"/>
        <w:sectPr w:rsidR="008572E2" w:rsidSect="00663DD9">
          <w:headerReference w:type="default" r:id="rId20"/>
          <w:pgSz w:w="12240" w:h="15840"/>
          <w:pgMar w:top="1440" w:right="1440" w:bottom="1440" w:left="1440" w:header="720" w:footer="720" w:gutter="0"/>
          <w:cols w:space="720"/>
          <w:docGrid w:linePitch="360"/>
        </w:sectPr>
      </w:pPr>
    </w:p>
    <w:p w14:paraId="20521905" w14:textId="7C528896" w:rsidR="008572E2" w:rsidRDefault="00BF2393" w:rsidP="008572E2">
      <w:pPr>
        <w:pStyle w:val="Heading2"/>
        <w:rPr>
          <w:rFonts w:eastAsia="Times New Roman"/>
        </w:rPr>
      </w:pPr>
      <w:bookmarkStart w:id="35" w:name="_Toc156303542"/>
      <w:r>
        <w:rPr>
          <w:rFonts w:eastAsia="Times New Roman"/>
        </w:rPr>
        <w:lastRenderedPageBreak/>
        <w:t>10.</w:t>
      </w:r>
      <w:r w:rsidR="00E72465">
        <w:rPr>
          <w:rFonts w:eastAsia="Times New Roman"/>
        </w:rPr>
        <w:t>0</w:t>
      </w:r>
      <w:r>
        <w:rPr>
          <w:rFonts w:eastAsia="Times New Roman"/>
        </w:rPr>
        <w:t xml:space="preserve"> - </w:t>
      </w:r>
      <w:r w:rsidR="008572E2">
        <w:rPr>
          <w:rFonts w:eastAsia="Times New Roman"/>
        </w:rPr>
        <w:t>Appendix</w:t>
      </w:r>
      <w:bookmarkEnd w:id="35"/>
    </w:p>
    <w:p w14:paraId="421408AB" w14:textId="67256495" w:rsidR="008572E2" w:rsidRPr="00696F47" w:rsidRDefault="00965A66" w:rsidP="004E19DE">
      <w:pPr>
        <w:spacing w:line="276" w:lineRule="auto"/>
      </w:pPr>
      <w:r>
        <w:rPr>
          <w:noProof/>
          <w14:ligatures w14:val="none"/>
        </w:rPr>
        <w:drawing>
          <wp:anchor distT="0" distB="0" distL="114300" distR="114300" simplePos="0" relativeHeight="251663360" behindDoc="0" locked="0" layoutInCell="1" allowOverlap="1" wp14:anchorId="78D8B68A" wp14:editId="64D01FCD">
            <wp:simplePos x="0" y="0"/>
            <wp:positionH relativeFrom="margin">
              <wp:posOffset>484289</wp:posOffset>
            </wp:positionH>
            <wp:positionV relativeFrom="paragraph">
              <wp:posOffset>29666</wp:posOffset>
            </wp:positionV>
            <wp:extent cx="6536690" cy="4671060"/>
            <wp:effectExtent l="19050" t="19050" r="16510" b="15240"/>
            <wp:wrapThrough wrapText="bothSides">
              <wp:wrapPolygon edited="0">
                <wp:start x="-63" y="-88"/>
                <wp:lineTo x="-63" y="21582"/>
                <wp:lineTo x="21592" y="21582"/>
                <wp:lineTo x="21592" y="-88"/>
                <wp:lineTo x="-63" y="-88"/>
              </wp:wrapPolygon>
            </wp:wrapThrough>
            <wp:docPr id="1037969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69849" name=""/>
                    <pic:cNvPicPr/>
                  </pic:nvPicPr>
                  <pic:blipFill rotWithShape="1">
                    <a:blip r:embed="rId21">
                      <a:extLst>
                        <a:ext uri="{28A0092B-C50C-407E-A947-70E740481C1C}">
                          <a14:useLocalDpi xmlns:a14="http://schemas.microsoft.com/office/drawing/2010/main" val="0"/>
                        </a:ext>
                      </a:extLst>
                    </a:blip>
                    <a:srcRect l="872"/>
                    <a:stretch/>
                  </pic:blipFill>
                  <pic:spPr bwMode="auto">
                    <a:xfrm>
                      <a:off x="0" y="0"/>
                      <a:ext cx="6536690" cy="4671060"/>
                    </a:xfrm>
                    <a:prstGeom prst="rect">
                      <a:avLst/>
                    </a:prstGeom>
                    <a:ln w="127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0841B4" w14:textId="151F26EF" w:rsidR="004C4262" w:rsidRPr="00696F47" w:rsidRDefault="004C4262" w:rsidP="00965A66">
      <w:pPr>
        <w:spacing w:line="276" w:lineRule="auto"/>
        <w:ind w:firstLine="0"/>
      </w:pPr>
    </w:p>
    <w:p w14:paraId="4FDF2061" w14:textId="77777777" w:rsidR="00965A66" w:rsidRDefault="00965A66">
      <w:pPr>
        <w:rPr>
          <w:rFonts w:eastAsia="Times New Roman"/>
        </w:rPr>
      </w:pPr>
    </w:p>
    <w:p w14:paraId="1ECE5A8B" w14:textId="77777777" w:rsidR="00965A66" w:rsidRDefault="00965A66">
      <w:pPr>
        <w:rPr>
          <w:rFonts w:eastAsia="Times New Roman"/>
        </w:rPr>
      </w:pPr>
    </w:p>
    <w:p w14:paraId="2230D0FB" w14:textId="77777777" w:rsidR="00965A66" w:rsidRDefault="00965A66">
      <w:pPr>
        <w:rPr>
          <w:rFonts w:eastAsia="Times New Roman"/>
        </w:rPr>
      </w:pPr>
    </w:p>
    <w:p w14:paraId="07EB3127" w14:textId="77777777" w:rsidR="00965A66" w:rsidRDefault="00965A66">
      <w:pPr>
        <w:rPr>
          <w:rFonts w:eastAsia="Times New Roman"/>
        </w:rPr>
      </w:pPr>
    </w:p>
    <w:p w14:paraId="1DE9E621" w14:textId="77777777" w:rsidR="00965A66" w:rsidRDefault="00965A66">
      <w:pPr>
        <w:rPr>
          <w:rFonts w:eastAsia="Times New Roman"/>
        </w:rPr>
      </w:pPr>
    </w:p>
    <w:p w14:paraId="57534D0D" w14:textId="77777777" w:rsidR="00965A66" w:rsidRDefault="00965A66">
      <w:pPr>
        <w:rPr>
          <w:rFonts w:eastAsia="Times New Roman"/>
        </w:rPr>
      </w:pPr>
    </w:p>
    <w:p w14:paraId="2915C86E" w14:textId="77777777" w:rsidR="00965A66" w:rsidRDefault="00965A66">
      <w:pPr>
        <w:rPr>
          <w:rFonts w:eastAsia="Times New Roman"/>
        </w:rPr>
      </w:pPr>
    </w:p>
    <w:p w14:paraId="5A456068" w14:textId="77777777" w:rsidR="00965A66" w:rsidRDefault="00965A66">
      <w:pPr>
        <w:rPr>
          <w:rFonts w:eastAsia="Times New Roman"/>
        </w:rPr>
      </w:pPr>
    </w:p>
    <w:p w14:paraId="68A9B1A2" w14:textId="77777777" w:rsidR="00965A66" w:rsidRDefault="00965A66">
      <w:pPr>
        <w:rPr>
          <w:rFonts w:eastAsia="Times New Roman"/>
        </w:rPr>
      </w:pPr>
    </w:p>
    <w:p w14:paraId="02ADFE8A" w14:textId="77777777" w:rsidR="00965A66" w:rsidRDefault="00965A66">
      <w:pPr>
        <w:rPr>
          <w:rFonts w:eastAsia="Times New Roman"/>
        </w:rPr>
      </w:pPr>
    </w:p>
    <w:p w14:paraId="7C56D723" w14:textId="77777777" w:rsidR="00965A66" w:rsidRDefault="00965A66">
      <w:pPr>
        <w:rPr>
          <w:rFonts w:eastAsia="Times New Roman"/>
        </w:rPr>
      </w:pPr>
    </w:p>
    <w:p w14:paraId="6CA7A32C" w14:textId="77777777" w:rsidR="00413D7D" w:rsidRPr="00AC136E" w:rsidRDefault="00413D7D" w:rsidP="00AC136E">
      <w:pPr>
        <w:pStyle w:val="Caption"/>
        <w:rPr>
          <w:rStyle w:val="IntenseEmphasis"/>
        </w:rPr>
      </w:pPr>
    </w:p>
    <w:p w14:paraId="089A3552" w14:textId="77777777" w:rsidR="00F57209" w:rsidRDefault="00F57209" w:rsidP="00413D7D">
      <w:pPr>
        <w:pStyle w:val="Caption"/>
        <w:rPr>
          <w:rStyle w:val="IntenseEmphasis"/>
        </w:rPr>
      </w:pPr>
      <w:bookmarkStart w:id="36" w:name="_Ref156295463"/>
    </w:p>
    <w:p w14:paraId="23E78BCE" w14:textId="77777777" w:rsidR="00E56862" w:rsidRDefault="00E56862" w:rsidP="00413D7D">
      <w:pPr>
        <w:pStyle w:val="Caption"/>
        <w:rPr>
          <w:rStyle w:val="IntenseEmphasis"/>
        </w:rPr>
      </w:pPr>
    </w:p>
    <w:p w14:paraId="073A12E6" w14:textId="6D494D4D" w:rsidR="00413D7D" w:rsidRPr="00AC136E" w:rsidRDefault="00413D7D" w:rsidP="00413D7D">
      <w:pPr>
        <w:pStyle w:val="Caption"/>
        <w:rPr>
          <w:rStyle w:val="IntenseEmphasis"/>
        </w:rPr>
      </w:pPr>
      <w:bookmarkStart w:id="37" w:name="_Toc156303577"/>
      <w:r w:rsidRPr="00AC136E">
        <w:rPr>
          <w:rStyle w:val="IntenseEmphasis"/>
        </w:rPr>
        <w:t xml:space="preserve">Figure </w:t>
      </w:r>
      <w:r w:rsidRPr="00AC136E">
        <w:rPr>
          <w:rStyle w:val="IntenseEmphasis"/>
        </w:rPr>
        <w:fldChar w:fldCharType="begin"/>
      </w:r>
      <w:r w:rsidRPr="00AC136E">
        <w:rPr>
          <w:rStyle w:val="IntenseEmphasis"/>
        </w:rPr>
        <w:instrText xml:space="preserve"> SEQ Figure \* ARABIC </w:instrText>
      </w:r>
      <w:r w:rsidRPr="00AC136E">
        <w:rPr>
          <w:rStyle w:val="IntenseEmphasis"/>
        </w:rPr>
        <w:fldChar w:fldCharType="separate"/>
      </w:r>
      <w:r w:rsidR="00527E6F">
        <w:rPr>
          <w:rStyle w:val="IntenseEmphasis"/>
          <w:noProof/>
        </w:rPr>
        <w:t>4</w:t>
      </w:r>
      <w:r w:rsidRPr="00AC136E">
        <w:rPr>
          <w:rStyle w:val="IntenseEmphasis"/>
        </w:rPr>
        <w:fldChar w:fldCharType="end"/>
      </w:r>
      <w:r w:rsidRPr="00AC136E">
        <w:rPr>
          <w:rStyle w:val="IntenseEmphasis"/>
        </w:rPr>
        <w:t xml:space="preserve"> </w:t>
      </w:r>
      <w:r w:rsidR="00E72465">
        <w:rPr>
          <w:rStyle w:val="IntenseEmphasis"/>
        </w:rPr>
        <w:t>-</w:t>
      </w:r>
      <w:r w:rsidRPr="00AC136E">
        <w:rPr>
          <w:rStyle w:val="IntenseEmphasis"/>
        </w:rPr>
        <w:t xml:space="preserve"> RIBA Plan </w:t>
      </w:r>
      <w:proofErr w:type="gramStart"/>
      <w:r w:rsidRPr="00AC136E">
        <w:rPr>
          <w:rStyle w:val="IntenseEmphasis"/>
        </w:rPr>
        <w:t>Of</w:t>
      </w:r>
      <w:proofErr w:type="gramEnd"/>
      <w:r w:rsidRPr="00AC136E">
        <w:rPr>
          <w:rStyle w:val="IntenseEmphasis"/>
        </w:rPr>
        <w:t xml:space="preserve"> Works </w:t>
      </w:r>
      <w:sdt>
        <w:sdtPr>
          <w:rPr>
            <w:rStyle w:val="IntenseEmphasis"/>
          </w:rPr>
          <w:id w:val="-2113813311"/>
          <w:citation/>
        </w:sdtPr>
        <w:sdtContent>
          <w:r w:rsidR="002354A5" w:rsidRPr="00AC136E">
            <w:rPr>
              <w:rStyle w:val="IntenseEmphasis"/>
            </w:rPr>
            <w:fldChar w:fldCharType="begin"/>
          </w:r>
          <w:r w:rsidR="002354A5" w:rsidRPr="00AC136E">
            <w:rPr>
              <w:rStyle w:val="IntenseEmphasis"/>
            </w:rPr>
            <w:instrText xml:space="preserve"> CITATION RIB23 \l 2057 </w:instrText>
          </w:r>
          <w:r w:rsidR="002354A5" w:rsidRPr="00AC136E">
            <w:rPr>
              <w:rStyle w:val="IntenseEmphasis"/>
            </w:rPr>
            <w:fldChar w:fldCharType="separate"/>
          </w:r>
          <w:r w:rsidR="002354A5" w:rsidRPr="00AC136E">
            <w:rPr>
              <w:rStyle w:val="IntenseEmphasis"/>
            </w:rPr>
            <w:t>(RIBA, 2023)</w:t>
          </w:r>
          <w:r w:rsidR="002354A5" w:rsidRPr="00AC136E">
            <w:rPr>
              <w:rStyle w:val="IntenseEmphasis"/>
            </w:rPr>
            <w:fldChar w:fldCharType="end"/>
          </w:r>
        </w:sdtContent>
      </w:sdt>
      <w:bookmarkEnd w:id="36"/>
      <w:bookmarkEnd w:id="37"/>
    </w:p>
    <w:p w14:paraId="21FC09C0" w14:textId="40C93AB7" w:rsidR="004F61B5" w:rsidRPr="00AC136E" w:rsidRDefault="00965A66" w:rsidP="004F61B5">
      <w:pPr>
        <w:pStyle w:val="Caption"/>
        <w:rPr>
          <w:rStyle w:val="IntenseEmphasis"/>
        </w:rPr>
        <w:sectPr w:rsidR="004F61B5" w:rsidRPr="00AC136E" w:rsidSect="00663DD9">
          <w:pgSz w:w="15840" w:h="12240" w:orient="landscape"/>
          <w:pgMar w:top="1440" w:right="1440" w:bottom="1440" w:left="1440" w:header="720" w:footer="720" w:gutter="0"/>
          <w:cols w:space="720"/>
          <w:docGrid w:linePitch="360"/>
        </w:sectPr>
      </w:pPr>
      <w:bookmarkStart w:id="38" w:name="_Toc156303578"/>
      <w:r>
        <w:rPr>
          <w:noProof/>
          <w14:ligatures w14:val="none"/>
        </w:rPr>
        <w:lastRenderedPageBreak/>
        <w:drawing>
          <wp:anchor distT="0" distB="0" distL="114300" distR="114300" simplePos="0" relativeHeight="251661312" behindDoc="0" locked="0" layoutInCell="1" allowOverlap="1" wp14:anchorId="320FB912" wp14:editId="1695BB5D">
            <wp:simplePos x="0" y="0"/>
            <wp:positionH relativeFrom="margin">
              <wp:posOffset>-352425</wp:posOffset>
            </wp:positionH>
            <wp:positionV relativeFrom="paragraph">
              <wp:posOffset>19050</wp:posOffset>
            </wp:positionV>
            <wp:extent cx="8921750" cy="3500120"/>
            <wp:effectExtent l="19050" t="19050" r="12700" b="24130"/>
            <wp:wrapThrough wrapText="bothSides">
              <wp:wrapPolygon edited="0">
                <wp:start x="-46" y="-118"/>
                <wp:lineTo x="-46" y="21631"/>
                <wp:lineTo x="21585" y="21631"/>
                <wp:lineTo x="21585" y="-118"/>
                <wp:lineTo x="-46" y="-118"/>
              </wp:wrapPolygon>
            </wp:wrapThrough>
            <wp:docPr id="286142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142131" name=""/>
                    <pic:cNvPicPr/>
                  </pic:nvPicPr>
                  <pic:blipFill>
                    <a:blip r:embed="rId22">
                      <a:extLst>
                        <a:ext uri="{28A0092B-C50C-407E-A947-70E740481C1C}">
                          <a14:useLocalDpi xmlns:a14="http://schemas.microsoft.com/office/drawing/2010/main" val="0"/>
                        </a:ext>
                      </a:extLst>
                    </a:blip>
                    <a:stretch>
                      <a:fillRect/>
                    </a:stretch>
                  </pic:blipFill>
                  <pic:spPr>
                    <a:xfrm>
                      <a:off x="0" y="0"/>
                      <a:ext cx="8921750" cy="350012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4F61B5" w:rsidRPr="004F61B5">
        <w:rPr>
          <w:rStyle w:val="IntenseEmphasis"/>
        </w:rPr>
        <w:t xml:space="preserve"> </w:t>
      </w:r>
      <w:r w:rsidR="004F61B5" w:rsidRPr="00AC136E">
        <w:rPr>
          <w:rStyle w:val="IntenseEmphasis"/>
        </w:rPr>
        <w:t xml:space="preserve">Figure </w:t>
      </w:r>
      <w:r w:rsidR="004F61B5" w:rsidRPr="00AC136E">
        <w:rPr>
          <w:rStyle w:val="IntenseEmphasis"/>
        </w:rPr>
        <w:fldChar w:fldCharType="begin"/>
      </w:r>
      <w:r w:rsidR="004F61B5" w:rsidRPr="00AC136E">
        <w:rPr>
          <w:rStyle w:val="IntenseEmphasis"/>
        </w:rPr>
        <w:instrText xml:space="preserve"> SEQ Figure \* ARABIC </w:instrText>
      </w:r>
      <w:r w:rsidR="004F61B5" w:rsidRPr="00AC136E">
        <w:rPr>
          <w:rStyle w:val="IntenseEmphasis"/>
        </w:rPr>
        <w:fldChar w:fldCharType="separate"/>
      </w:r>
      <w:r w:rsidR="00527E6F">
        <w:rPr>
          <w:rStyle w:val="IntenseEmphasis"/>
          <w:noProof/>
        </w:rPr>
        <w:t>5</w:t>
      </w:r>
      <w:r w:rsidR="004F61B5" w:rsidRPr="00AC136E">
        <w:rPr>
          <w:rStyle w:val="IntenseEmphasis"/>
        </w:rPr>
        <w:fldChar w:fldCharType="end"/>
      </w:r>
      <w:r w:rsidR="004F61B5" w:rsidRPr="00AC136E">
        <w:rPr>
          <w:rStyle w:val="IntenseEmphasis"/>
        </w:rPr>
        <w:t xml:space="preserve"> - UK LOD/LOI Visualized </w:t>
      </w:r>
      <w:sdt>
        <w:sdtPr>
          <w:rPr>
            <w:rStyle w:val="IntenseEmphasis"/>
          </w:rPr>
          <w:id w:val="1817759244"/>
          <w:citation/>
        </w:sdtPr>
        <w:sdtContent>
          <w:r w:rsidR="004F61B5" w:rsidRPr="00AC136E">
            <w:rPr>
              <w:rStyle w:val="IntenseEmphasis"/>
            </w:rPr>
            <w:fldChar w:fldCharType="begin"/>
          </w:r>
          <w:r w:rsidR="004F61B5" w:rsidRPr="00AC136E">
            <w:rPr>
              <w:rStyle w:val="IntenseEmphasis"/>
            </w:rPr>
            <w:instrText xml:space="preserve"> CITATION LOD23 \l 2057 </w:instrText>
          </w:r>
          <w:r w:rsidR="004F61B5" w:rsidRPr="00AC136E">
            <w:rPr>
              <w:rStyle w:val="IntenseEmphasis"/>
            </w:rPr>
            <w:fldChar w:fldCharType="separate"/>
          </w:r>
          <w:r w:rsidR="004F61B5" w:rsidRPr="00AC136E">
            <w:rPr>
              <w:rStyle w:val="IntenseEmphasis"/>
            </w:rPr>
            <w:t>(LOD = LOD + LOI, 2023)</w:t>
          </w:r>
          <w:r w:rsidR="004F61B5" w:rsidRPr="00AC136E">
            <w:rPr>
              <w:rStyle w:val="IntenseEmphasis"/>
            </w:rPr>
            <w:fldChar w:fldCharType="end"/>
          </w:r>
        </w:sdtContent>
      </w:sdt>
      <w:bookmarkEnd w:id="38"/>
    </w:p>
    <w:p w14:paraId="4A8A37BA" w14:textId="559AB95F" w:rsidR="004F61B5" w:rsidRPr="004F61B5" w:rsidRDefault="004F61B5" w:rsidP="004F61B5">
      <w:pPr>
        <w:pStyle w:val="Caption"/>
        <w:rPr>
          <w:rStyle w:val="IntenseEmphasis"/>
        </w:rPr>
      </w:pPr>
      <w:bookmarkStart w:id="39" w:name="_Toc156303579"/>
      <w:r w:rsidRPr="004F61B5">
        <w:rPr>
          <w:rStyle w:val="IntenseEmphasis"/>
          <w:noProof/>
        </w:rPr>
        <w:lastRenderedPageBreak/>
        <w:drawing>
          <wp:anchor distT="0" distB="0" distL="114300" distR="114300" simplePos="0" relativeHeight="251670528" behindDoc="0" locked="0" layoutInCell="1" allowOverlap="1" wp14:anchorId="55548CEF" wp14:editId="2BD4AE0D">
            <wp:simplePos x="0" y="0"/>
            <wp:positionH relativeFrom="column">
              <wp:posOffset>-533568</wp:posOffset>
            </wp:positionH>
            <wp:positionV relativeFrom="paragraph">
              <wp:posOffset>19661</wp:posOffset>
            </wp:positionV>
            <wp:extent cx="7138035" cy="7528560"/>
            <wp:effectExtent l="19050" t="19050" r="24765" b="15240"/>
            <wp:wrapThrough wrapText="bothSides">
              <wp:wrapPolygon edited="0">
                <wp:start x="-58" y="-55"/>
                <wp:lineTo x="-58" y="21589"/>
                <wp:lineTo x="21617" y="21589"/>
                <wp:lineTo x="21617" y="-55"/>
                <wp:lineTo x="-58" y="-55"/>
              </wp:wrapPolygon>
            </wp:wrapThrough>
            <wp:docPr id="2061110348" name="Picture 6" descr="A white sheet of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110348" name="Picture 6" descr="A white sheet of paper with text and image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138035" cy="752856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r w:rsidRPr="004F61B5">
        <w:rPr>
          <w:rStyle w:val="IntenseEmphasis"/>
        </w:rPr>
        <w:t xml:space="preserve"> Figure </w:t>
      </w:r>
      <w:r w:rsidRPr="004F61B5">
        <w:rPr>
          <w:rStyle w:val="IntenseEmphasis"/>
        </w:rPr>
        <w:fldChar w:fldCharType="begin"/>
      </w:r>
      <w:r w:rsidRPr="004F61B5">
        <w:rPr>
          <w:rStyle w:val="IntenseEmphasis"/>
        </w:rPr>
        <w:instrText xml:space="preserve"> SEQ Figure \* ARABIC </w:instrText>
      </w:r>
      <w:r w:rsidRPr="004F61B5">
        <w:rPr>
          <w:rStyle w:val="IntenseEmphasis"/>
        </w:rPr>
        <w:fldChar w:fldCharType="separate"/>
      </w:r>
      <w:r w:rsidR="00527E6F">
        <w:rPr>
          <w:rStyle w:val="IntenseEmphasis"/>
          <w:noProof/>
        </w:rPr>
        <w:t>6</w:t>
      </w:r>
      <w:r w:rsidRPr="004F61B5">
        <w:rPr>
          <w:rStyle w:val="IntenseEmphasis"/>
        </w:rPr>
        <w:fldChar w:fldCharType="end"/>
      </w:r>
      <w:r w:rsidRPr="004F61B5">
        <w:rPr>
          <w:rStyle w:val="IntenseEmphasis"/>
        </w:rPr>
        <w:t xml:space="preserve"> - Level of detail (LOD) and digital plans of work. </w:t>
      </w:r>
      <w:sdt>
        <w:sdtPr>
          <w:rPr>
            <w:rStyle w:val="IntenseEmphasis"/>
          </w:rPr>
          <w:id w:val="274294605"/>
          <w:citation/>
        </w:sdtPr>
        <w:sdtContent>
          <w:r w:rsidRPr="004F61B5">
            <w:rPr>
              <w:rStyle w:val="IntenseEmphasis"/>
            </w:rPr>
            <w:fldChar w:fldCharType="begin"/>
          </w:r>
          <w:r w:rsidRPr="004F61B5">
            <w:rPr>
              <w:rStyle w:val="IntenseEmphasis"/>
            </w:rPr>
            <w:instrText xml:space="preserve"> CITATION The23 \l 2057 </w:instrText>
          </w:r>
          <w:r w:rsidRPr="004F61B5">
            <w:rPr>
              <w:rStyle w:val="IntenseEmphasis"/>
            </w:rPr>
            <w:fldChar w:fldCharType="separate"/>
          </w:r>
          <w:r w:rsidRPr="004F61B5">
            <w:rPr>
              <w:rStyle w:val="IntenseEmphasis"/>
            </w:rPr>
            <w:t>(The NBS, 2023)</w:t>
          </w:r>
          <w:r w:rsidRPr="004F61B5">
            <w:rPr>
              <w:rStyle w:val="IntenseEmphasis"/>
            </w:rPr>
            <w:fldChar w:fldCharType="end"/>
          </w:r>
        </w:sdtContent>
      </w:sdt>
      <w:bookmarkEnd w:id="39"/>
    </w:p>
    <w:p w14:paraId="0D09A180" w14:textId="3388BC34" w:rsidR="00965A66" w:rsidRDefault="00965A66">
      <w:pPr>
        <w:rPr>
          <w:rFonts w:eastAsia="Times New Roman"/>
        </w:rPr>
      </w:pPr>
    </w:p>
    <w:bookmarkStart w:id="40" w:name="_Toc156303543" w:displacedByCustomXml="next"/>
    <w:sdt>
      <w:sdtPr>
        <w:rPr>
          <w:rFonts w:eastAsiaTheme="minorHAnsi" w:cstheme="minorBidi"/>
          <w:b w:val="0"/>
          <w:bCs w:val="0"/>
          <w:kern w:val="2"/>
          <w:sz w:val="22"/>
          <w:szCs w:val="22"/>
          <w14:ligatures w14:val="standardContextual"/>
        </w:rPr>
        <w:id w:val="-2105410254"/>
        <w:docPartObj>
          <w:docPartGallery w:val="Bibliographies"/>
          <w:docPartUnique/>
        </w:docPartObj>
      </w:sdtPr>
      <w:sdtContent>
        <w:p w14:paraId="096D04F0" w14:textId="29CAF275" w:rsidR="00F57209" w:rsidRPr="00F57209" w:rsidRDefault="00BF2393">
          <w:pPr>
            <w:pStyle w:val="Heading1"/>
            <w:rPr>
              <w:rStyle w:val="Heading2Char"/>
            </w:rPr>
          </w:pPr>
          <w:r>
            <w:rPr>
              <w:rStyle w:val="Heading2Char"/>
            </w:rPr>
            <w:t>11</w:t>
          </w:r>
          <w:r w:rsidR="00F57209" w:rsidRPr="00F57209">
            <w:rPr>
              <w:rStyle w:val="Heading2Char"/>
            </w:rPr>
            <w:t>.0 - References</w:t>
          </w:r>
          <w:bookmarkEnd w:id="40"/>
        </w:p>
        <w:sdt>
          <w:sdtPr>
            <w:id w:val="-573587230"/>
            <w:bibliography/>
          </w:sdtPr>
          <w:sdtContent>
            <w:p w14:paraId="218550D7" w14:textId="77777777" w:rsidR="00F57209" w:rsidRDefault="00F57209" w:rsidP="00F57209">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Autodesk BIM 360. (2023, 12 02). </w:t>
              </w:r>
              <w:r>
                <w:rPr>
                  <w:i/>
                  <w:iCs/>
                  <w:noProof/>
                </w:rPr>
                <w:t>WHAT IS BIM LEVEL 2?</w:t>
              </w:r>
              <w:r>
                <w:rPr>
                  <w:noProof/>
                </w:rPr>
                <w:t xml:space="preserve"> Retrieved from Autodesk BIM 360: https://bim360.autodesk.com/what-is-bim-level-2/</w:t>
              </w:r>
            </w:p>
            <w:p w14:paraId="127AFF1B" w14:textId="77777777" w:rsidR="00F57209" w:rsidRDefault="00F57209" w:rsidP="00F57209">
              <w:pPr>
                <w:pStyle w:val="Bibliography"/>
                <w:ind w:left="720" w:hanging="720"/>
                <w:rPr>
                  <w:noProof/>
                </w:rPr>
              </w:pPr>
              <w:r>
                <w:rPr>
                  <w:noProof/>
                </w:rPr>
                <w:t xml:space="preserve">BSI Group. (2022). </w:t>
              </w:r>
              <w:r>
                <w:rPr>
                  <w:i/>
                  <w:iCs/>
                  <w:noProof/>
                </w:rPr>
                <w:t>BSI Group</w:t>
              </w:r>
              <w:r>
                <w:rPr>
                  <w:noProof/>
                </w:rPr>
                <w:t>. Retrieved from Organization and digitization of information: https://knowledge.bsigroup.com/products/organization-and-digitization-of-information-about-buildings-and-civil-engineering-works-including-building-information-modelling-bim-information-management-using-building-information-modelling-information-exchange/</w:t>
              </w:r>
            </w:p>
            <w:p w14:paraId="13996EBA" w14:textId="77777777" w:rsidR="00F57209" w:rsidRDefault="00F57209" w:rsidP="00F57209">
              <w:pPr>
                <w:pStyle w:val="Bibliography"/>
                <w:ind w:left="720" w:hanging="720"/>
                <w:rPr>
                  <w:noProof/>
                </w:rPr>
              </w:pPr>
              <w:r>
                <w:rPr>
                  <w:noProof/>
                </w:rPr>
                <w:t xml:space="preserve">BSI Group. (2022). </w:t>
              </w:r>
              <w:r>
                <w:rPr>
                  <w:i/>
                  <w:iCs/>
                  <w:noProof/>
                </w:rPr>
                <w:t>Organization and digitization of information</w:t>
              </w:r>
              <w:r>
                <w:rPr>
                  <w:noProof/>
                </w:rPr>
                <w:t>. Retrieved from BSI Group: https://knowledge.bsigroup.com/products/organization-and-digitization-of-information-about-buildings-and-civil-engineering-works-including-building-information-modelling-bim-information-management-using-building-information-modelling-security-minded-appro</w:t>
              </w:r>
            </w:p>
            <w:p w14:paraId="003986BA" w14:textId="77777777" w:rsidR="00F57209" w:rsidRDefault="00F57209" w:rsidP="00F57209">
              <w:pPr>
                <w:pStyle w:val="Bibliography"/>
                <w:ind w:left="720" w:hanging="720"/>
                <w:rPr>
                  <w:noProof/>
                </w:rPr>
              </w:pPr>
              <w:r>
                <w:rPr>
                  <w:noProof/>
                </w:rPr>
                <w:t xml:space="preserve">BSI Group. (2023, 12 02). </w:t>
              </w:r>
              <w:r>
                <w:rPr>
                  <w:i/>
                  <w:iCs/>
                  <w:noProof/>
                </w:rPr>
                <w:t>Asset lifecycle for construction and the built enviroment</w:t>
              </w:r>
              <w:r>
                <w:rPr>
                  <w:noProof/>
                </w:rPr>
                <w:t>. Retrieved from BSI Group: https://www.bsigroup.com/EN-IN/INDUSTRIES-AND-SECTOR/CONSTRUCTION-AND-THE-BUILT-ENVIRONMENT/ASSET-LIFECYCLE-FOR-CONSTRUCTION/</w:t>
              </w:r>
            </w:p>
            <w:p w14:paraId="39F2470A" w14:textId="77777777" w:rsidR="00F57209" w:rsidRDefault="00F57209" w:rsidP="00F57209">
              <w:pPr>
                <w:pStyle w:val="Bibliography"/>
                <w:ind w:left="720" w:hanging="720"/>
                <w:rPr>
                  <w:noProof/>
                </w:rPr>
              </w:pPr>
              <w:r>
                <w:rPr>
                  <w:noProof/>
                </w:rPr>
                <w:t xml:space="preserve">Hazlegreaves, S. (2023). </w:t>
              </w:r>
              <w:r>
                <w:rPr>
                  <w:i/>
                  <w:iCs/>
                  <w:noProof/>
                </w:rPr>
                <w:t>Benefits of using CDE</w:t>
              </w:r>
              <w:r>
                <w:rPr>
                  <w:noProof/>
                </w:rPr>
                <w:t>. Retrieved from PBC Today: https://www.pbctoday.co.uk/news/digital-construction-news/benefits-using-common-data-environment-in-construction/122119/</w:t>
              </w:r>
            </w:p>
            <w:p w14:paraId="1E9C30B0" w14:textId="77777777" w:rsidR="00F57209" w:rsidRDefault="00F57209" w:rsidP="00F57209">
              <w:pPr>
                <w:pStyle w:val="Bibliography"/>
                <w:ind w:left="720" w:hanging="720"/>
                <w:rPr>
                  <w:noProof/>
                </w:rPr>
              </w:pPr>
              <w:r>
                <w:rPr>
                  <w:noProof/>
                </w:rPr>
                <w:t xml:space="preserve">ISO. (2023, 12 02). </w:t>
              </w:r>
              <w:r>
                <w:rPr>
                  <w:i/>
                  <w:iCs/>
                  <w:noProof/>
                </w:rPr>
                <w:t>ISO 19650</w:t>
              </w:r>
              <w:r>
                <w:rPr>
                  <w:noProof/>
                </w:rPr>
                <w:t>. Retrieved from ISO.ORG: https://www.iso.org/standard/68078.html</w:t>
              </w:r>
            </w:p>
            <w:p w14:paraId="6904A0EF" w14:textId="77777777" w:rsidR="00F57209" w:rsidRDefault="00F57209" w:rsidP="00F57209">
              <w:pPr>
                <w:pStyle w:val="Bibliography"/>
                <w:ind w:left="720" w:hanging="720"/>
                <w:rPr>
                  <w:noProof/>
                </w:rPr>
              </w:pPr>
              <w:r>
                <w:rPr>
                  <w:noProof/>
                </w:rPr>
                <w:t xml:space="preserve">Lan, F. (2023). </w:t>
              </w:r>
              <w:r>
                <w:rPr>
                  <w:i/>
                  <w:iCs/>
                  <w:noProof/>
                </w:rPr>
                <w:t>Research on BIM standards</w:t>
              </w:r>
              <w:r>
                <w:rPr>
                  <w:noProof/>
                </w:rPr>
                <w:t>. Retrieved from DOI.ORG: https://doi.org/10.3390/buildings13092373.</w:t>
              </w:r>
            </w:p>
            <w:p w14:paraId="719ED839" w14:textId="77777777" w:rsidR="00F57209" w:rsidRDefault="00F57209" w:rsidP="00F57209">
              <w:pPr>
                <w:pStyle w:val="Bibliography"/>
                <w:ind w:left="720" w:hanging="720"/>
                <w:rPr>
                  <w:noProof/>
                </w:rPr>
              </w:pPr>
              <w:r>
                <w:rPr>
                  <w:i/>
                  <w:iCs/>
                  <w:noProof/>
                </w:rPr>
                <w:t>LOD = LOD + LOI</w:t>
              </w:r>
              <w:r>
                <w:rPr>
                  <w:noProof/>
                </w:rPr>
                <w:t>. (2023, 12 07). Retrieved from evolve-consultancy.com: https://evolve-consultancy.com/LOD-LOD-LOI/</w:t>
              </w:r>
            </w:p>
            <w:p w14:paraId="75D9F605" w14:textId="77777777" w:rsidR="00F57209" w:rsidRDefault="00F57209" w:rsidP="00F57209">
              <w:pPr>
                <w:pStyle w:val="Bibliography"/>
                <w:ind w:left="720" w:hanging="720"/>
                <w:rPr>
                  <w:noProof/>
                </w:rPr>
              </w:pPr>
              <w:r>
                <w:rPr>
                  <w:noProof/>
                </w:rPr>
                <w:lastRenderedPageBreak/>
                <w:t xml:space="preserve">Mordue, S. (2022). </w:t>
              </w:r>
              <w:r>
                <w:rPr>
                  <w:i/>
                  <w:iCs/>
                  <w:noProof/>
                </w:rPr>
                <w:t>Approved Documents</w:t>
              </w:r>
              <w:r>
                <w:rPr>
                  <w:noProof/>
                </w:rPr>
                <w:t>. Retrieved from Gov.uk: https://www.gov.uk/government/collections/approved-documents</w:t>
              </w:r>
            </w:p>
            <w:p w14:paraId="45C00CA3" w14:textId="77777777" w:rsidR="00F57209" w:rsidRDefault="00F57209" w:rsidP="00F57209">
              <w:pPr>
                <w:pStyle w:val="Bibliography"/>
                <w:ind w:left="720" w:hanging="720"/>
                <w:rPr>
                  <w:noProof/>
                </w:rPr>
              </w:pPr>
              <w:r>
                <w:rPr>
                  <w:noProof/>
                </w:rPr>
                <w:t xml:space="preserve">Nahan. (2019). </w:t>
              </w:r>
              <w:r>
                <w:rPr>
                  <w:i/>
                  <w:iCs/>
                  <w:noProof/>
                </w:rPr>
                <w:t>Architects Guide to Building Performance</w:t>
              </w:r>
              <w:r>
                <w:rPr>
                  <w:noProof/>
                </w:rPr>
                <w:t xml:space="preserve">. Retrieved from Content.aia.org: https://content.aia.org/sites/default/files/2019-06/AIA_BPSGuide_2019_FINAL.pdf. </w:t>
              </w:r>
            </w:p>
            <w:p w14:paraId="73B19590" w14:textId="77777777" w:rsidR="00F57209" w:rsidRDefault="00F57209" w:rsidP="00F57209">
              <w:pPr>
                <w:pStyle w:val="Bibliography"/>
                <w:ind w:left="720" w:hanging="720"/>
                <w:rPr>
                  <w:noProof/>
                </w:rPr>
              </w:pPr>
              <w:r>
                <w:rPr>
                  <w:noProof/>
                </w:rPr>
                <w:t xml:space="preserve">Parker, J. (2012). </w:t>
              </w:r>
              <w:r>
                <w:rPr>
                  <w:i/>
                  <w:iCs/>
                  <w:noProof/>
                </w:rPr>
                <w:t>KPIs for Business</w:t>
              </w:r>
              <w:r>
                <w:rPr>
                  <w:noProof/>
                </w:rPr>
                <w:t>. Retrieved from ENfocussolutions: https://enfocussolutions.com/kpis-for-business-analysis-and-project-management/.</w:t>
              </w:r>
            </w:p>
            <w:p w14:paraId="7EC3B908" w14:textId="77777777" w:rsidR="00F57209" w:rsidRDefault="00F57209" w:rsidP="00F57209">
              <w:pPr>
                <w:pStyle w:val="Bibliography"/>
                <w:ind w:left="720" w:hanging="720"/>
                <w:rPr>
                  <w:noProof/>
                </w:rPr>
              </w:pPr>
              <w:r>
                <w:rPr>
                  <w:noProof/>
                </w:rPr>
                <w:t xml:space="preserve">Plannerly. (2022). </w:t>
              </w:r>
              <w:r>
                <w:rPr>
                  <w:i/>
                  <w:iCs/>
                  <w:noProof/>
                </w:rPr>
                <w:t>Understanding LOIN</w:t>
              </w:r>
              <w:r>
                <w:rPr>
                  <w:noProof/>
                </w:rPr>
                <w:t xml:space="preserve">. Retrieved from Plannerly.com: https://plannerly.com/level-of-information-need-loin-bim/. </w:t>
              </w:r>
            </w:p>
            <w:p w14:paraId="359E74B3" w14:textId="77777777" w:rsidR="00F57209" w:rsidRDefault="00F57209" w:rsidP="00F57209">
              <w:pPr>
                <w:pStyle w:val="Bibliography"/>
                <w:ind w:left="720" w:hanging="720"/>
                <w:rPr>
                  <w:noProof/>
                </w:rPr>
              </w:pPr>
              <w:r>
                <w:rPr>
                  <w:noProof/>
                </w:rPr>
                <w:t xml:space="preserve">Resonai. (2020). </w:t>
              </w:r>
              <w:r>
                <w:rPr>
                  <w:i/>
                  <w:iCs/>
                  <w:noProof/>
                </w:rPr>
                <w:t>Architecture.com</w:t>
              </w:r>
              <w:r>
                <w:rPr>
                  <w:noProof/>
                </w:rPr>
                <w:t>. Retrieved from What is CAFM?: https://www.architecture.com/-/media/GatherContent/Test-resources-page/Additional-Documents/2020RIBAPlanofWorkoverviewpdf.pdf.</w:t>
              </w:r>
            </w:p>
            <w:p w14:paraId="1AEFB632" w14:textId="77777777" w:rsidR="00F57209" w:rsidRDefault="00F57209" w:rsidP="00F57209">
              <w:pPr>
                <w:pStyle w:val="Bibliography"/>
                <w:ind w:left="720" w:hanging="720"/>
                <w:rPr>
                  <w:noProof/>
                </w:rPr>
              </w:pPr>
              <w:r>
                <w:rPr>
                  <w:noProof/>
                </w:rPr>
                <w:t xml:space="preserve">RIBA. (2023, 12 07). </w:t>
              </w:r>
              <w:r>
                <w:rPr>
                  <w:i/>
                  <w:iCs/>
                  <w:noProof/>
                </w:rPr>
                <w:t>RIBA Plan Of Work</w:t>
              </w:r>
              <w:r>
                <w:rPr>
                  <w:noProof/>
                </w:rPr>
                <w:t>. Retrieved from Archiecture.com: https://www.architecture.com/knowledge-and-resources/resources-landing-page/riba-plan-of-work</w:t>
              </w:r>
            </w:p>
            <w:p w14:paraId="792D545B" w14:textId="77777777" w:rsidR="00F57209" w:rsidRDefault="00F57209" w:rsidP="00F57209">
              <w:pPr>
                <w:pStyle w:val="Bibliography"/>
                <w:ind w:left="720" w:hanging="720"/>
                <w:rPr>
                  <w:noProof/>
                </w:rPr>
              </w:pPr>
              <w:r>
                <w:rPr>
                  <w:noProof/>
                </w:rPr>
                <w:t xml:space="preserve">Succar, B. (2023, 12 01). </w:t>
              </w:r>
              <w:r>
                <w:rPr>
                  <w:i/>
                  <w:iCs/>
                  <w:noProof/>
                </w:rPr>
                <w:t>BIM Think Space</w:t>
              </w:r>
              <w:r>
                <w:rPr>
                  <w:noProof/>
                </w:rPr>
                <w:t>. Retrieved from EPISODE 22: THE WEDGE AND THE S-CURVE: https://www.bimthinkspace.com/2015/02/EPISODE-22-THE-WEDGE-AND-THE-S-CURVE.HTML</w:t>
              </w:r>
            </w:p>
            <w:p w14:paraId="5B0A301A" w14:textId="77777777" w:rsidR="00F57209" w:rsidRDefault="00F57209" w:rsidP="00F57209">
              <w:pPr>
                <w:pStyle w:val="Bibliography"/>
                <w:ind w:left="720" w:hanging="720"/>
                <w:rPr>
                  <w:noProof/>
                </w:rPr>
              </w:pPr>
              <w:r>
                <w:rPr>
                  <w:noProof/>
                </w:rPr>
                <w:t xml:space="preserve">The NBS. (2023, 12 08). </w:t>
              </w:r>
              <w:r>
                <w:rPr>
                  <w:i/>
                  <w:iCs/>
                  <w:noProof/>
                </w:rPr>
                <w:t>How does this align with LOIN (Level of Information Need)?</w:t>
              </w:r>
              <w:r>
                <w:rPr>
                  <w:noProof/>
                </w:rPr>
                <w:t xml:space="preserve"> Retrieved from thenbs.com: https://www.thenbs.com/knowledge/level-of-detail-lod-and-digital-plans-of-work</w:t>
              </w:r>
            </w:p>
            <w:p w14:paraId="30E437D4" w14:textId="77777777" w:rsidR="00F57209" w:rsidRDefault="00F57209" w:rsidP="00F57209">
              <w:pPr>
                <w:pStyle w:val="Bibliography"/>
                <w:ind w:left="720" w:hanging="720"/>
                <w:rPr>
                  <w:noProof/>
                </w:rPr>
              </w:pPr>
              <w:r>
                <w:rPr>
                  <w:noProof/>
                </w:rPr>
                <w:t xml:space="preserve">Welsh Goverment. (2023, 12 03). </w:t>
              </w:r>
              <w:r>
                <w:rPr>
                  <w:i/>
                  <w:iCs/>
                  <w:noProof/>
                </w:rPr>
                <w:t>Children and families</w:t>
              </w:r>
              <w:r>
                <w:rPr>
                  <w:noProof/>
                </w:rPr>
                <w:t>. Retrieved from Gov.Wales: https://www.gov.wales/children-families</w:t>
              </w:r>
            </w:p>
            <w:p w14:paraId="3E3E8673" w14:textId="77777777" w:rsidR="00F57209" w:rsidRDefault="00F57209" w:rsidP="00F57209">
              <w:pPr>
                <w:pStyle w:val="Bibliography"/>
                <w:ind w:left="720" w:hanging="720"/>
                <w:rPr>
                  <w:noProof/>
                </w:rPr>
              </w:pPr>
              <w:r>
                <w:rPr>
                  <w:noProof/>
                </w:rPr>
                <w:lastRenderedPageBreak/>
                <w:t xml:space="preserve">Welsh Goverment. (2023, 12 07). </w:t>
              </w:r>
              <w:r>
                <w:rPr>
                  <w:i/>
                  <w:iCs/>
                  <w:noProof/>
                </w:rPr>
                <w:t>Sustainable Communities for Learning: investment</w:t>
              </w:r>
              <w:r>
                <w:rPr>
                  <w:noProof/>
                </w:rPr>
                <w:t>. Retrieved from Welsh Goverment: https://www.gov.wales/sustainable-communities-learning-investment</w:t>
              </w:r>
            </w:p>
            <w:p w14:paraId="36632149" w14:textId="32E53083" w:rsidR="00F57209" w:rsidRDefault="00F57209" w:rsidP="00F57209">
              <w:r>
                <w:rPr>
                  <w:b/>
                  <w:bCs/>
                  <w:noProof/>
                </w:rPr>
                <w:fldChar w:fldCharType="end"/>
              </w:r>
            </w:p>
          </w:sdtContent>
        </w:sdt>
      </w:sdtContent>
    </w:sdt>
    <w:p w14:paraId="296E24EC" w14:textId="1ECFBEFC" w:rsidR="00965A66" w:rsidRDefault="00965A66">
      <w:pPr>
        <w:rPr>
          <w:rFonts w:eastAsia="Times New Roman"/>
        </w:rPr>
      </w:pPr>
    </w:p>
    <w:p w14:paraId="5818957D" w14:textId="0C0084DB" w:rsidR="00965A66" w:rsidRDefault="00965A66">
      <w:pPr>
        <w:rPr>
          <w:rFonts w:eastAsia="Times New Roman"/>
        </w:rPr>
      </w:pPr>
    </w:p>
    <w:p w14:paraId="210FDCFE" w14:textId="02F7D57C" w:rsidR="00965A66" w:rsidRDefault="00965A66">
      <w:pPr>
        <w:rPr>
          <w:rFonts w:eastAsia="Times New Roman"/>
        </w:rPr>
      </w:pPr>
    </w:p>
    <w:p w14:paraId="57CD637E" w14:textId="55B90C0C" w:rsidR="00965A66" w:rsidRDefault="00965A66">
      <w:pPr>
        <w:rPr>
          <w:rFonts w:eastAsia="Times New Roman"/>
        </w:rPr>
      </w:pPr>
    </w:p>
    <w:p w14:paraId="1E8CD742" w14:textId="196CBC0E" w:rsidR="00965A66" w:rsidRDefault="00965A66">
      <w:pPr>
        <w:rPr>
          <w:rFonts w:eastAsia="Times New Roman"/>
        </w:rPr>
      </w:pPr>
    </w:p>
    <w:p w14:paraId="2C77648A" w14:textId="476AD1E0" w:rsidR="00965A66" w:rsidRDefault="00965A66" w:rsidP="00AC136E">
      <w:pPr>
        <w:pStyle w:val="Caption"/>
        <w:rPr>
          <w:rStyle w:val="IntenseEmphasis"/>
        </w:rPr>
      </w:pPr>
    </w:p>
    <w:p w14:paraId="4EA68051" w14:textId="0F42F7E0" w:rsidR="00AC136E" w:rsidRPr="00AC136E" w:rsidRDefault="00AC136E" w:rsidP="00AC136E"/>
    <w:p w14:paraId="49BBFBE5" w14:textId="77777777" w:rsidR="00147931" w:rsidRDefault="00965A66" w:rsidP="00696F47">
      <w:pPr>
        <w:rPr>
          <w:rFonts w:eastAsia="Times New Roman"/>
        </w:rPr>
      </w:pPr>
      <w:r>
        <w:rPr>
          <w:rFonts w:eastAsia="Times New Roman"/>
        </w:rPr>
        <w:br w:type="page"/>
      </w:r>
    </w:p>
    <w:p w14:paraId="470E80AB" w14:textId="77777777" w:rsidR="00413D7D" w:rsidRPr="00696F47" w:rsidRDefault="00413D7D" w:rsidP="00413D7D">
      <w:r w:rsidRPr="00696F47">
        <w:lastRenderedPageBreak/>
        <w:t>Reference list</w:t>
      </w:r>
    </w:p>
    <w:p w14:paraId="126B0AAC" w14:textId="77777777" w:rsidR="00413D7D" w:rsidRPr="00696F47" w:rsidRDefault="00413D7D" w:rsidP="00413D7D">
      <w:r w:rsidRPr="00696F47">
        <w:t xml:space="preserve">Chen, Z.-S., Zhou, M.-D., Chin, K.-S., Darko, A., Wang, X.-J. and </w:t>
      </w:r>
      <w:proofErr w:type="spellStart"/>
      <w:r w:rsidRPr="00696F47">
        <w:t>Pedrycz</w:t>
      </w:r>
      <w:proofErr w:type="spellEnd"/>
      <w:r w:rsidRPr="00696F47">
        <w:t xml:space="preserve">, W. (2023). Optimized decision support for BIM maturity assessment. </w:t>
      </w:r>
      <w:r w:rsidRPr="00696F47">
        <w:rPr>
          <w:i/>
          <w:iCs/>
        </w:rPr>
        <w:t>Automation in Construction</w:t>
      </w:r>
      <w:r w:rsidRPr="00696F47">
        <w:t xml:space="preserve">, 149, p.104808. </w:t>
      </w:r>
      <w:proofErr w:type="spellStart"/>
      <w:proofErr w:type="gramStart"/>
      <w:r w:rsidRPr="00696F47">
        <w:t>doi:https</w:t>
      </w:r>
      <w:proofErr w:type="spellEnd"/>
      <w:r w:rsidRPr="00696F47">
        <w:t>://doi.org/10.1016/j.autcon.2023.104808</w:t>
      </w:r>
      <w:proofErr w:type="gramEnd"/>
      <w:r w:rsidRPr="00696F47">
        <w:t xml:space="preserve">. </w:t>
      </w:r>
    </w:p>
    <w:p w14:paraId="2F8532AA" w14:textId="77777777" w:rsidR="00413D7D" w:rsidRPr="00696F47" w:rsidRDefault="00413D7D" w:rsidP="00413D7D">
      <w:r w:rsidRPr="00696F47">
        <w:t xml:space="preserve">ISO (2019). </w:t>
      </w:r>
      <w:r w:rsidRPr="00696F47">
        <w:rPr>
          <w:iCs/>
        </w:rPr>
        <w:t>BOOKLET ON ISO STANDARD 19650 Information management using building information modelling BIM and ISO 19650 from a project management perspective Organization and digitization of information about buildings and civil engineering works, including building information modelling (</w:t>
      </w:r>
      <w:proofErr w:type="spellStart"/>
      <w:r w:rsidRPr="00696F47">
        <w:rPr>
          <w:iCs/>
        </w:rPr>
        <w:t>bim</w:t>
      </w:r>
      <w:proofErr w:type="spellEnd"/>
      <w:r w:rsidRPr="00696F47">
        <w:rPr>
          <w:iCs/>
        </w:rPr>
        <w:t>)</w:t>
      </w:r>
      <w:r w:rsidRPr="00696F47">
        <w:t xml:space="preserve">. [online] Available at: </w:t>
      </w:r>
      <w:hyperlink r:id="rId24" w:history="1">
        <w:r w:rsidRPr="00696F47">
          <w:rPr>
            <w:rStyle w:val="Hyperlink"/>
          </w:rPr>
          <w:t>https://www.efcanet.org/sites/default/files/2020-01/390764_BIM%20booklet.pdf</w:t>
        </w:r>
      </w:hyperlink>
      <w:r w:rsidRPr="00696F47">
        <w:t xml:space="preserve">.  </w:t>
      </w:r>
    </w:p>
    <w:p w14:paraId="23F576DB" w14:textId="77777777" w:rsidR="00413D7D" w:rsidRPr="00696F47" w:rsidRDefault="00413D7D" w:rsidP="00413D7D">
      <w:r w:rsidRPr="00696F47">
        <w:t xml:space="preserve">Lan, F., Xu, X., Xu, L., Song, Z. and Zhong, S. (2023). Research on BIM Technology Standardization and Information Management of Tunnel Engineering Based on the Maturity and </w:t>
      </w:r>
      <w:proofErr w:type="spellStart"/>
      <w:r w:rsidRPr="00696F47">
        <w:t>Standardity</w:t>
      </w:r>
      <w:proofErr w:type="spellEnd"/>
      <w:r w:rsidRPr="00696F47">
        <w:t xml:space="preserve"> Theory Framework. </w:t>
      </w:r>
      <w:r w:rsidRPr="00696F47">
        <w:rPr>
          <w:i/>
          <w:iCs/>
        </w:rPr>
        <w:t>Buildings</w:t>
      </w:r>
      <w:r w:rsidRPr="00696F47">
        <w:t xml:space="preserve">, [online] 13(9), p.2373. </w:t>
      </w:r>
      <w:proofErr w:type="spellStart"/>
      <w:proofErr w:type="gramStart"/>
      <w:r w:rsidRPr="00696F47">
        <w:t>doi:https</w:t>
      </w:r>
      <w:proofErr w:type="spellEnd"/>
      <w:r w:rsidRPr="00696F47">
        <w:t>://doi.org/10.3390/buildings13092373</w:t>
      </w:r>
      <w:proofErr w:type="gramEnd"/>
      <w:r w:rsidRPr="00696F47">
        <w:t xml:space="preserve">. </w:t>
      </w:r>
    </w:p>
    <w:p w14:paraId="1ADD73E5" w14:textId="77777777" w:rsidR="00413D7D" w:rsidRPr="00696F47" w:rsidRDefault="00413D7D" w:rsidP="00413D7D">
      <w:r w:rsidRPr="00696F47">
        <w:t xml:space="preserve">McPartland, R. (2019). </w:t>
      </w:r>
      <w:r w:rsidRPr="00696F47">
        <w:rPr>
          <w:iCs/>
        </w:rPr>
        <w:t>What is a BIM Execution Plan (BEP)?</w:t>
      </w:r>
      <w:r w:rsidRPr="00696F47">
        <w:t xml:space="preserve"> [online] NBS. Available at: </w:t>
      </w:r>
      <w:hyperlink r:id="rId25" w:history="1">
        <w:r w:rsidRPr="00696F47">
          <w:rPr>
            <w:rStyle w:val="Hyperlink"/>
          </w:rPr>
          <w:t>https://www.thenbs.com/knowledge/what-is-a-bim-execution-plan-bep</w:t>
        </w:r>
      </w:hyperlink>
      <w:r w:rsidRPr="00696F47">
        <w:t xml:space="preserve">. </w:t>
      </w:r>
    </w:p>
    <w:p w14:paraId="3CB3E4D8" w14:textId="77777777" w:rsidR="00413D7D" w:rsidRPr="00696F47" w:rsidRDefault="00413D7D" w:rsidP="00413D7D">
      <w:r w:rsidRPr="00696F47">
        <w:t xml:space="preserve">Steph </w:t>
      </w:r>
      <w:proofErr w:type="spellStart"/>
      <w:r w:rsidRPr="00696F47">
        <w:t>Hazlegreaves</w:t>
      </w:r>
      <w:proofErr w:type="spellEnd"/>
      <w:r w:rsidRPr="00696F47">
        <w:t xml:space="preserve"> (2023). </w:t>
      </w:r>
      <w:r w:rsidRPr="00696F47">
        <w:rPr>
          <w:iCs/>
        </w:rPr>
        <w:t>What are the benefits of using a Common Data Environment in construction?</w:t>
      </w:r>
      <w:r w:rsidRPr="00696F47">
        <w:t xml:space="preserve"> [online] Planning, Building &amp; Construction Today. Available at: </w:t>
      </w:r>
      <w:hyperlink r:id="rId26" w:history="1">
        <w:r w:rsidRPr="00696F47">
          <w:rPr>
            <w:rStyle w:val="Hyperlink"/>
          </w:rPr>
          <w:t>https://www.pbctoday.co.uk/news/digital-construction-news/benefits-using-common-data-environment-in-construction/122119/</w:t>
        </w:r>
      </w:hyperlink>
      <w:r w:rsidRPr="00696F47">
        <w:t xml:space="preserve">. </w:t>
      </w:r>
    </w:p>
    <w:p w14:paraId="709BB27E" w14:textId="77777777" w:rsidR="00147931" w:rsidRDefault="00147931">
      <w:pPr>
        <w:rPr>
          <w:rFonts w:eastAsia="Times New Roman"/>
        </w:rPr>
      </w:pPr>
      <w:r>
        <w:rPr>
          <w:rFonts w:eastAsia="Times New Roman"/>
        </w:rPr>
        <w:br w:type="page"/>
      </w:r>
    </w:p>
    <w:p w14:paraId="12CD90D4" w14:textId="4BBB6EEF" w:rsidR="004C4262" w:rsidRPr="00696F47" w:rsidRDefault="004C4262" w:rsidP="00696F47">
      <w:pPr>
        <w:rPr>
          <w:rFonts w:eastAsia="Times New Roman"/>
          <w:bCs/>
          <w:kern w:val="36"/>
        </w:rPr>
      </w:pPr>
      <w:r w:rsidRPr="00696F47">
        <w:rPr>
          <w:rFonts w:eastAsia="Times New Roman"/>
          <w:bCs/>
          <w:kern w:val="36"/>
        </w:rPr>
        <w:lastRenderedPageBreak/>
        <w:t>Reference list</w:t>
      </w:r>
    </w:p>
    <w:p w14:paraId="7339C0FF" w14:textId="77777777" w:rsidR="004C4262" w:rsidRPr="00696F47" w:rsidRDefault="004C4262" w:rsidP="00696F47">
      <w:pPr>
        <w:rPr>
          <w:rFonts w:eastAsia="Times New Roman"/>
          <w:kern w:val="0"/>
        </w:rPr>
      </w:pPr>
      <w:r w:rsidRPr="00696F47">
        <w:rPr>
          <w:rFonts w:eastAsia="Times New Roman"/>
          <w:kern w:val="0"/>
        </w:rPr>
        <w:t xml:space="preserve">Carnegie Mellon University (2019). </w:t>
      </w:r>
      <w:r w:rsidRPr="00696F47">
        <w:rPr>
          <w:rFonts w:eastAsia="Times New Roman"/>
          <w:iCs/>
          <w:kern w:val="0"/>
        </w:rPr>
        <w:t>The Design and Construction Process</w:t>
      </w:r>
      <w:r w:rsidRPr="00696F47">
        <w:rPr>
          <w:rFonts w:eastAsia="Times New Roman"/>
          <w:kern w:val="0"/>
        </w:rPr>
        <w:t xml:space="preserve">. [online] Cmu.edu. Available at: </w:t>
      </w:r>
      <w:hyperlink r:id="rId27" w:history="1">
        <w:r w:rsidRPr="00696F47">
          <w:rPr>
            <w:rStyle w:val="Hyperlink"/>
            <w:rFonts w:eastAsia="Times New Roman"/>
            <w:kern w:val="0"/>
          </w:rPr>
          <w:t>https://www.cmu.edu/cee/projects/PMbook/03_The_Design_And_Construction_Process.html</w:t>
        </w:r>
      </w:hyperlink>
      <w:r w:rsidRPr="00696F47">
        <w:rPr>
          <w:rFonts w:eastAsia="Times New Roman"/>
          <w:kern w:val="0"/>
        </w:rPr>
        <w:t xml:space="preserve">. </w:t>
      </w:r>
    </w:p>
    <w:p w14:paraId="09ADE862" w14:textId="77777777" w:rsidR="004C4262" w:rsidRPr="00696F47" w:rsidRDefault="004C4262" w:rsidP="00696F47">
      <w:pPr>
        <w:rPr>
          <w:rFonts w:eastAsia="Times New Roman"/>
          <w:kern w:val="0"/>
        </w:rPr>
      </w:pPr>
      <w:r w:rsidRPr="00696F47">
        <w:rPr>
          <w:rFonts w:eastAsia="Times New Roman"/>
          <w:kern w:val="0"/>
        </w:rPr>
        <w:t xml:space="preserve">Nahan, T. (2019). </w:t>
      </w:r>
      <w:r w:rsidRPr="00696F47">
        <w:rPr>
          <w:rFonts w:eastAsia="Times New Roman"/>
          <w:iCs/>
          <w:kern w:val="0"/>
        </w:rPr>
        <w:t>Architect’s Guide to Building Performance Integrating performance simulation in the design process 2</w:t>
      </w:r>
      <w:r w:rsidRPr="00696F47">
        <w:rPr>
          <w:rFonts w:eastAsia="Times New Roman"/>
          <w:kern w:val="0"/>
        </w:rPr>
        <w:t xml:space="preserve">. [online] Available at: </w:t>
      </w:r>
      <w:hyperlink r:id="rId28" w:history="1">
        <w:r w:rsidRPr="00696F47">
          <w:rPr>
            <w:rStyle w:val="Hyperlink"/>
            <w:rFonts w:eastAsia="Times New Roman"/>
            <w:kern w:val="0"/>
          </w:rPr>
          <w:t>https://content.aia.org/sites/default/files/2019-06/AIA_BPSGuide_2019_FINAL.pdf</w:t>
        </w:r>
      </w:hyperlink>
      <w:r w:rsidRPr="00696F47">
        <w:rPr>
          <w:rFonts w:eastAsia="Times New Roman"/>
          <w:kern w:val="0"/>
        </w:rPr>
        <w:t xml:space="preserve">. </w:t>
      </w:r>
    </w:p>
    <w:p w14:paraId="6FB8A0E2" w14:textId="77777777" w:rsidR="004C4262" w:rsidRPr="00696F47" w:rsidRDefault="004C4262" w:rsidP="00696F47">
      <w:pPr>
        <w:rPr>
          <w:rFonts w:eastAsia="Times New Roman"/>
          <w:kern w:val="0"/>
        </w:rPr>
      </w:pPr>
      <w:r w:rsidRPr="00696F47">
        <w:rPr>
          <w:rFonts w:eastAsia="Times New Roman"/>
          <w:kern w:val="0"/>
        </w:rPr>
        <w:t xml:space="preserve">Parker, J. (2012). </w:t>
      </w:r>
      <w:r w:rsidRPr="00696F47">
        <w:rPr>
          <w:rFonts w:eastAsia="Times New Roman"/>
          <w:iCs/>
          <w:kern w:val="0"/>
        </w:rPr>
        <w:t>KPIs for Business Analysis and Project Management</w:t>
      </w:r>
      <w:r w:rsidRPr="00696F47">
        <w:rPr>
          <w:rFonts w:eastAsia="Times New Roman"/>
          <w:kern w:val="0"/>
        </w:rPr>
        <w:t xml:space="preserve">. [online] </w:t>
      </w:r>
      <w:proofErr w:type="spellStart"/>
      <w:r w:rsidRPr="00696F47">
        <w:rPr>
          <w:rFonts w:eastAsia="Times New Roman"/>
          <w:kern w:val="0"/>
        </w:rPr>
        <w:t>Enfocus</w:t>
      </w:r>
      <w:proofErr w:type="spellEnd"/>
      <w:r w:rsidRPr="00696F47">
        <w:rPr>
          <w:rFonts w:eastAsia="Times New Roman"/>
          <w:kern w:val="0"/>
        </w:rPr>
        <w:t xml:space="preserve"> Solutions Inc. Available at: </w:t>
      </w:r>
      <w:hyperlink r:id="rId29" w:history="1">
        <w:r w:rsidRPr="00696F47">
          <w:rPr>
            <w:rStyle w:val="Hyperlink"/>
            <w:rFonts w:eastAsia="Times New Roman"/>
            <w:kern w:val="0"/>
          </w:rPr>
          <w:t>https://enfocussolutions.com/kpis-for-business-analysis-and-project-management/</w:t>
        </w:r>
      </w:hyperlink>
      <w:r w:rsidRPr="00696F47">
        <w:rPr>
          <w:rFonts w:eastAsia="Times New Roman"/>
          <w:kern w:val="0"/>
        </w:rPr>
        <w:t xml:space="preserve">. </w:t>
      </w:r>
    </w:p>
    <w:p w14:paraId="19010187" w14:textId="77777777" w:rsidR="004C4262" w:rsidRPr="00696F47" w:rsidRDefault="004C4262" w:rsidP="00696F47">
      <w:pPr>
        <w:rPr>
          <w:rFonts w:eastAsia="Times New Roman"/>
          <w:kern w:val="0"/>
        </w:rPr>
      </w:pPr>
      <w:proofErr w:type="spellStart"/>
      <w:r w:rsidRPr="00696F47">
        <w:rPr>
          <w:rFonts w:eastAsia="Times New Roman"/>
          <w:kern w:val="0"/>
        </w:rPr>
        <w:t>Plannerly</w:t>
      </w:r>
      <w:proofErr w:type="spellEnd"/>
      <w:r w:rsidRPr="00696F47">
        <w:rPr>
          <w:rFonts w:eastAsia="Times New Roman"/>
          <w:kern w:val="0"/>
        </w:rPr>
        <w:t xml:space="preserve"> (2022). </w:t>
      </w:r>
      <w:r w:rsidRPr="00696F47">
        <w:rPr>
          <w:rFonts w:eastAsia="Times New Roman"/>
          <w:iCs/>
          <w:kern w:val="0"/>
        </w:rPr>
        <w:t>Understanding Level of Information Need (LOIN) in BIM Projects</w:t>
      </w:r>
      <w:r w:rsidRPr="00696F47">
        <w:rPr>
          <w:rFonts w:eastAsia="Times New Roman"/>
          <w:i/>
          <w:iCs/>
          <w:kern w:val="0"/>
        </w:rPr>
        <w:t xml:space="preserve"> - </w:t>
      </w:r>
      <w:proofErr w:type="spellStart"/>
      <w:r w:rsidRPr="00696F47">
        <w:rPr>
          <w:rFonts w:eastAsia="Times New Roman"/>
          <w:i/>
          <w:iCs/>
          <w:kern w:val="0"/>
        </w:rPr>
        <w:t>Plannerly</w:t>
      </w:r>
      <w:proofErr w:type="spellEnd"/>
      <w:r w:rsidRPr="00696F47">
        <w:rPr>
          <w:rFonts w:eastAsia="Times New Roman"/>
          <w:kern w:val="0"/>
        </w:rPr>
        <w:t xml:space="preserve">. [online] </w:t>
      </w:r>
      <w:proofErr w:type="spellStart"/>
      <w:r w:rsidRPr="00696F47">
        <w:rPr>
          <w:rFonts w:eastAsia="Times New Roman"/>
          <w:kern w:val="0"/>
        </w:rPr>
        <w:t>Plannerly</w:t>
      </w:r>
      <w:proofErr w:type="spellEnd"/>
      <w:r w:rsidRPr="00696F47">
        <w:rPr>
          <w:rFonts w:eastAsia="Times New Roman"/>
          <w:kern w:val="0"/>
        </w:rPr>
        <w:t xml:space="preserve">. Available at: </w:t>
      </w:r>
      <w:hyperlink r:id="rId30" w:history="1">
        <w:r w:rsidRPr="00696F47">
          <w:rPr>
            <w:rStyle w:val="Hyperlink"/>
            <w:rFonts w:eastAsia="Times New Roman"/>
            <w:kern w:val="0"/>
          </w:rPr>
          <w:t>https://plannerly.com/level-of-information-need-loin-bim/</w:t>
        </w:r>
      </w:hyperlink>
      <w:r w:rsidRPr="00696F47">
        <w:rPr>
          <w:rFonts w:eastAsia="Times New Roman"/>
          <w:kern w:val="0"/>
        </w:rPr>
        <w:t xml:space="preserve">. </w:t>
      </w:r>
    </w:p>
    <w:p w14:paraId="56A46298" w14:textId="77777777" w:rsidR="004C4262" w:rsidRPr="00696F47" w:rsidRDefault="004C4262" w:rsidP="00696F47">
      <w:pPr>
        <w:rPr>
          <w:rFonts w:eastAsia="Times New Roman"/>
          <w:kern w:val="0"/>
        </w:rPr>
      </w:pPr>
      <w:proofErr w:type="spellStart"/>
      <w:r w:rsidRPr="00696F47">
        <w:rPr>
          <w:rFonts w:eastAsia="Times New Roman"/>
          <w:kern w:val="0"/>
        </w:rPr>
        <w:t>Resonai</w:t>
      </w:r>
      <w:proofErr w:type="spellEnd"/>
      <w:r w:rsidRPr="00696F47">
        <w:rPr>
          <w:rFonts w:eastAsia="Times New Roman"/>
          <w:kern w:val="0"/>
        </w:rPr>
        <w:t xml:space="preserve"> (2020). </w:t>
      </w:r>
      <w:r w:rsidRPr="00696F47">
        <w:rPr>
          <w:rFonts w:eastAsia="Times New Roman"/>
          <w:iCs/>
          <w:kern w:val="0"/>
        </w:rPr>
        <w:t>What is CAFM? The Role of Computer-Aided Facility Management in 2020</w:t>
      </w:r>
      <w:r w:rsidRPr="00696F47">
        <w:rPr>
          <w:rFonts w:eastAsia="Times New Roman"/>
          <w:kern w:val="0"/>
        </w:rPr>
        <w:t xml:space="preserve">. [online] www.resonai.com. Available at: </w:t>
      </w:r>
      <w:hyperlink r:id="rId31" w:history="1">
        <w:r w:rsidRPr="00696F47">
          <w:rPr>
            <w:rStyle w:val="Hyperlink"/>
            <w:rFonts w:eastAsia="Times New Roman"/>
            <w:kern w:val="0"/>
          </w:rPr>
          <w:t>https://www.resonai.com/blog/what-is-cafm</w:t>
        </w:r>
      </w:hyperlink>
      <w:r w:rsidRPr="00696F47">
        <w:rPr>
          <w:rFonts w:eastAsia="Times New Roman"/>
          <w:kern w:val="0"/>
        </w:rPr>
        <w:t xml:space="preserve">. </w:t>
      </w:r>
    </w:p>
    <w:p w14:paraId="7B675727" w14:textId="77777777" w:rsidR="004C4262" w:rsidRPr="00696F47" w:rsidRDefault="004C4262" w:rsidP="00696F47">
      <w:pPr>
        <w:rPr>
          <w:rFonts w:eastAsia="Times New Roman"/>
          <w:kern w:val="0"/>
        </w:rPr>
      </w:pPr>
      <w:r w:rsidRPr="00696F47">
        <w:rPr>
          <w:rFonts w:eastAsia="Times New Roman"/>
          <w:kern w:val="0"/>
        </w:rPr>
        <w:t xml:space="preserve">RIBA (2020). </w:t>
      </w:r>
      <w:r w:rsidRPr="00696F47">
        <w:rPr>
          <w:rFonts w:eastAsia="Times New Roman"/>
          <w:iCs/>
          <w:kern w:val="0"/>
        </w:rPr>
        <w:t>RIBA Plan of Work 2020 Overview RIBA Plan of Work</w:t>
      </w:r>
      <w:r w:rsidRPr="00696F47">
        <w:rPr>
          <w:rFonts w:eastAsia="Times New Roman"/>
          <w:kern w:val="0"/>
        </w:rPr>
        <w:t xml:space="preserve">. [online] Available at: </w:t>
      </w:r>
      <w:hyperlink r:id="rId32" w:history="1">
        <w:r w:rsidRPr="00696F47">
          <w:rPr>
            <w:rStyle w:val="Hyperlink"/>
            <w:rFonts w:eastAsia="Times New Roman"/>
            <w:kern w:val="0"/>
          </w:rPr>
          <w:t>https://www.architecture.com/-/media/GatherContent/Test-resources-page/Additional-Documents/2020RIBAPlanofWorkoverviewpdf.pdf</w:t>
        </w:r>
      </w:hyperlink>
      <w:r w:rsidRPr="00696F47">
        <w:rPr>
          <w:rFonts w:eastAsia="Times New Roman"/>
          <w:kern w:val="0"/>
        </w:rPr>
        <w:t xml:space="preserve">. </w:t>
      </w:r>
    </w:p>
    <w:p w14:paraId="46876FA0" w14:textId="77777777" w:rsidR="004C4262" w:rsidRPr="00696F47" w:rsidRDefault="004C4262" w:rsidP="00696F47">
      <w:pPr>
        <w:rPr>
          <w:rFonts w:eastAsia="Times New Roman"/>
          <w:kern w:val="0"/>
        </w:rPr>
      </w:pPr>
      <w:r w:rsidRPr="00696F47">
        <w:rPr>
          <w:rFonts w:eastAsia="Times New Roman"/>
          <w:kern w:val="0"/>
        </w:rPr>
        <w:t xml:space="preserve">UK BIM Framework (2023). </w:t>
      </w:r>
      <w:r w:rsidRPr="00696F47">
        <w:rPr>
          <w:rFonts w:eastAsia="Times New Roman"/>
          <w:i/>
          <w:iCs/>
          <w:kern w:val="0"/>
        </w:rPr>
        <w:t xml:space="preserve">UK BIM Framework – </w:t>
      </w:r>
      <w:r w:rsidRPr="00696F47">
        <w:rPr>
          <w:rFonts w:eastAsia="Times New Roman"/>
          <w:iCs/>
          <w:kern w:val="0"/>
        </w:rPr>
        <w:t>BIM Standards, Guides &amp; Resources</w:t>
      </w:r>
      <w:r w:rsidRPr="00696F47">
        <w:rPr>
          <w:rFonts w:eastAsia="Times New Roman"/>
          <w:kern w:val="0"/>
        </w:rPr>
        <w:t xml:space="preserve">. </w:t>
      </w:r>
    </w:p>
    <w:p w14:paraId="54D21BB9" w14:textId="77777777" w:rsidR="004C4262" w:rsidRPr="00696F47" w:rsidRDefault="004C4262" w:rsidP="00696F47">
      <w:pPr>
        <w:rPr>
          <w:rFonts w:eastAsia="Times New Roman"/>
          <w:kern w:val="0"/>
        </w:rPr>
      </w:pPr>
      <w:r w:rsidRPr="00696F47">
        <w:rPr>
          <w:rFonts w:eastAsia="Times New Roman"/>
          <w:kern w:val="0"/>
        </w:rPr>
        <w:t xml:space="preserve">Zhu, L., Xu, Z. and Shan, M. (2019). </w:t>
      </w:r>
      <w:r w:rsidRPr="00696F47">
        <w:rPr>
          <w:rFonts w:eastAsia="Times New Roman"/>
          <w:iCs/>
          <w:kern w:val="0"/>
        </w:rPr>
        <w:t>Critical review of building handover-related research in construction and facility management journals</w:t>
      </w:r>
      <w:r w:rsidRPr="00696F47">
        <w:rPr>
          <w:rFonts w:eastAsia="Times New Roman"/>
          <w:kern w:val="0"/>
        </w:rPr>
        <w:t xml:space="preserve">. [online] ResearchGate. Available at: </w:t>
      </w:r>
      <w:hyperlink r:id="rId33" w:history="1">
        <w:r w:rsidRPr="00696F47">
          <w:rPr>
            <w:rStyle w:val="Hyperlink"/>
            <w:rFonts w:eastAsia="Times New Roman"/>
            <w:kern w:val="0"/>
          </w:rPr>
          <w:t>https://www.researchgate.net/publication/337851374_Critical_review_of_building_handover-related_research_in_construction_and_facility_management_journals</w:t>
        </w:r>
      </w:hyperlink>
      <w:r w:rsidRPr="00696F47">
        <w:rPr>
          <w:rFonts w:eastAsia="Times New Roman"/>
          <w:kern w:val="0"/>
        </w:rPr>
        <w:t xml:space="preserve">. </w:t>
      </w:r>
    </w:p>
    <w:p w14:paraId="1B7E76CE" w14:textId="77777777" w:rsidR="004C4262" w:rsidRPr="00696F47" w:rsidRDefault="004C4262" w:rsidP="00696F47"/>
    <w:sectPr w:rsidR="004C4262" w:rsidRPr="00696F47" w:rsidSect="00663D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C5FCC" w14:textId="77777777" w:rsidR="00663DD9" w:rsidRDefault="00663DD9" w:rsidP="006B60DC">
      <w:pPr>
        <w:spacing w:line="240" w:lineRule="auto"/>
      </w:pPr>
      <w:r>
        <w:separator/>
      </w:r>
    </w:p>
  </w:endnote>
  <w:endnote w:type="continuationSeparator" w:id="0">
    <w:p w14:paraId="224989CF" w14:textId="77777777" w:rsidR="00663DD9" w:rsidRDefault="00663DD9" w:rsidP="006B60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E0FD4" w14:textId="77777777" w:rsidR="00663DD9" w:rsidRDefault="00663DD9" w:rsidP="006B60DC">
      <w:pPr>
        <w:spacing w:line="240" w:lineRule="auto"/>
      </w:pPr>
      <w:r>
        <w:separator/>
      </w:r>
    </w:p>
  </w:footnote>
  <w:footnote w:type="continuationSeparator" w:id="0">
    <w:p w14:paraId="62C4CD50" w14:textId="77777777" w:rsidR="00663DD9" w:rsidRDefault="00663DD9" w:rsidP="006B60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287852"/>
      <w:docPartObj>
        <w:docPartGallery w:val="Page Numbers (Top of Page)"/>
        <w:docPartUnique/>
      </w:docPartObj>
    </w:sdtPr>
    <w:sdtEndPr>
      <w:rPr>
        <w:noProof/>
      </w:rPr>
    </w:sdtEndPr>
    <w:sdtContent>
      <w:p w14:paraId="4550EFC9" w14:textId="77777777" w:rsidR="006B60DC" w:rsidRDefault="006B60DC">
        <w:pPr>
          <w:pStyle w:val="Header"/>
          <w:jc w:val="right"/>
        </w:pPr>
        <w:r>
          <w:fldChar w:fldCharType="begin"/>
        </w:r>
        <w:r>
          <w:instrText xml:space="preserve"> PAGE   \* MERGEFORMAT </w:instrText>
        </w:r>
        <w:r>
          <w:fldChar w:fldCharType="separate"/>
        </w:r>
        <w:r w:rsidR="004F1B7B">
          <w:rPr>
            <w:noProof/>
          </w:rPr>
          <w:t>4</w:t>
        </w:r>
        <w:r>
          <w:rPr>
            <w:noProof/>
          </w:rPr>
          <w:fldChar w:fldCharType="end"/>
        </w:r>
      </w:p>
    </w:sdtContent>
  </w:sdt>
  <w:p w14:paraId="4D0BDD17" w14:textId="77777777" w:rsidR="006B60DC" w:rsidRDefault="006B60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1058A"/>
    <w:multiLevelType w:val="hybridMultilevel"/>
    <w:tmpl w:val="45400A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3005CF"/>
    <w:multiLevelType w:val="multilevel"/>
    <w:tmpl w:val="2256B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E65B5"/>
    <w:multiLevelType w:val="hybridMultilevel"/>
    <w:tmpl w:val="5D867C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822C18"/>
    <w:multiLevelType w:val="multilevel"/>
    <w:tmpl w:val="830CD86C"/>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D744185"/>
    <w:multiLevelType w:val="hybridMultilevel"/>
    <w:tmpl w:val="ADDE9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7E0F2A"/>
    <w:multiLevelType w:val="hybridMultilevel"/>
    <w:tmpl w:val="F7923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763333">
    <w:abstractNumId w:val="1"/>
  </w:num>
  <w:num w:numId="2" w16cid:durableId="323633917">
    <w:abstractNumId w:val="2"/>
  </w:num>
  <w:num w:numId="3" w16cid:durableId="1226335803">
    <w:abstractNumId w:val="5"/>
  </w:num>
  <w:num w:numId="4" w16cid:durableId="1190292353">
    <w:abstractNumId w:val="0"/>
  </w:num>
  <w:num w:numId="5" w16cid:durableId="544371963">
    <w:abstractNumId w:val="3"/>
  </w:num>
  <w:num w:numId="6" w16cid:durableId="16036122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6527"/>
    <w:rsid w:val="00011D91"/>
    <w:rsid w:val="0001396E"/>
    <w:rsid w:val="00023AB7"/>
    <w:rsid w:val="00024D5D"/>
    <w:rsid w:val="00025BE2"/>
    <w:rsid w:val="000406D6"/>
    <w:rsid w:val="00057FAB"/>
    <w:rsid w:val="00063BB9"/>
    <w:rsid w:val="000664B0"/>
    <w:rsid w:val="00066921"/>
    <w:rsid w:val="00070056"/>
    <w:rsid w:val="000915D9"/>
    <w:rsid w:val="000A1BA5"/>
    <w:rsid w:val="000A4819"/>
    <w:rsid w:val="000C297F"/>
    <w:rsid w:val="000E29AC"/>
    <w:rsid w:val="000F28C1"/>
    <w:rsid w:val="00104CC2"/>
    <w:rsid w:val="001123DC"/>
    <w:rsid w:val="001162A8"/>
    <w:rsid w:val="00142DB1"/>
    <w:rsid w:val="00145268"/>
    <w:rsid w:val="00145FD7"/>
    <w:rsid w:val="00147931"/>
    <w:rsid w:val="00160F73"/>
    <w:rsid w:val="001717E4"/>
    <w:rsid w:val="001877C9"/>
    <w:rsid w:val="001924FF"/>
    <w:rsid w:val="001C74E3"/>
    <w:rsid w:val="0020553F"/>
    <w:rsid w:val="00220162"/>
    <w:rsid w:val="00221B20"/>
    <w:rsid w:val="002343E0"/>
    <w:rsid w:val="002354A5"/>
    <w:rsid w:val="00237346"/>
    <w:rsid w:val="00246DE2"/>
    <w:rsid w:val="00257984"/>
    <w:rsid w:val="00270D00"/>
    <w:rsid w:val="00274F9B"/>
    <w:rsid w:val="0027711D"/>
    <w:rsid w:val="002905C7"/>
    <w:rsid w:val="00293901"/>
    <w:rsid w:val="002A02FF"/>
    <w:rsid w:val="002A6793"/>
    <w:rsid w:val="002B4175"/>
    <w:rsid w:val="002C7886"/>
    <w:rsid w:val="002E2891"/>
    <w:rsid w:val="002E3029"/>
    <w:rsid w:val="003322AA"/>
    <w:rsid w:val="00352F95"/>
    <w:rsid w:val="00367D67"/>
    <w:rsid w:val="00373BF9"/>
    <w:rsid w:val="00381D0C"/>
    <w:rsid w:val="00387EB9"/>
    <w:rsid w:val="00396DD8"/>
    <w:rsid w:val="0039798B"/>
    <w:rsid w:val="003A2286"/>
    <w:rsid w:val="003B222A"/>
    <w:rsid w:val="003B3E94"/>
    <w:rsid w:val="003C51E3"/>
    <w:rsid w:val="003D54CF"/>
    <w:rsid w:val="003D72F7"/>
    <w:rsid w:val="003F43B2"/>
    <w:rsid w:val="004030E1"/>
    <w:rsid w:val="00413D7D"/>
    <w:rsid w:val="0042463E"/>
    <w:rsid w:val="00436426"/>
    <w:rsid w:val="00457AA9"/>
    <w:rsid w:val="00484AA0"/>
    <w:rsid w:val="00491640"/>
    <w:rsid w:val="004C4262"/>
    <w:rsid w:val="004C7487"/>
    <w:rsid w:val="004E19DE"/>
    <w:rsid w:val="004E6A21"/>
    <w:rsid w:val="004F1B7B"/>
    <w:rsid w:val="004F61B5"/>
    <w:rsid w:val="0052583D"/>
    <w:rsid w:val="00527E6F"/>
    <w:rsid w:val="00531AA3"/>
    <w:rsid w:val="0053609F"/>
    <w:rsid w:val="00537D6A"/>
    <w:rsid w:val="00545DD0"/>
    <w:rsid w:val="00551A76"/>
    <w:rsid w:val="00564677"/>
    <w:rsid w:val="00580362"/>
    <w:rsid w:val="00580C7F"/>
    <w:rsid w:val="005855F8"/>
    <w:rsid w:val="0058646F"/>
    <w:rsid w:val="0059041C"/>
    <w:rsid w:val="00594807"/>
    <w:rsid w:val="005A4B6A"/>
    <w:rsid w:val="005A55FE"/>
    <w:rsid w:val="005B6E9A"/>
    <w:rsid w:val="005C379B"/>
    <w:rsid w:val="005F7B0E"/>
    <w:rsid w:val="006109D9"/>
    <w:rsid w:val="00615EF5"/>
    <w:rsid w:val="00631A06"/>
    <w:rsid w:val="0063573E"/>
    <w:rsid w:val="006418FF"/>
    <w:rsid w:val="006559F7"/>
    <w:rsid w:val="00662F37"/>
    <w:rsid w:val="00663DD9"/>
    <w:rsid w:val="0066777B"/>
    <w:rsid w:val="00671641"/>
    <w:rsid w:val="0067489E"/>
    <w:rsid w:val="006846A1"/>
    <w:rsid w:val="006936C4"/>
    <w:rsid w:val="00696F47"/>
    <w:rsid w:val="006A701E"/>
    <w:rsid w:val="006B60DC"/>
    <w:rsid w:val="006B61A5"/>
    <w:rsid w:val="006D65C8"/>
    <w:rsid w:val="006F7110"/>
    <w:rsid w:val="00704AAE"/>
    <w:rsid w:val="00705E5F"/>
    <w:rsid w:val="00706381"/>
    <w:rsid w:val="00710E3E"/>
    <w:rsid w:val="00720825"/>
    <w:rsid w:val="00744FF0"/>
    <w:rsid w:val="00764C58"/>
    <w:rsid w:val="00767B14"/>
    <w:rsid w:val="00772124"/>
    <w:rsid w:val="00784CEC"/>
    <w:rsid w:val="007A3744"/>
    <w:rsid w:val="007B0C0A"/>
    <w:rsid w:val="007C21A5"/>
    <w:rsid w:val="007C368F"/>
    <w:rsid w:val="007C60C5"/>
    <w:rsid w:val="008572E2"/>
    <w:rsid w:val="0085736A"/>
    <w:rsid w:val="00862129"/>
    <w:rsid w:val="008663D0"/>
    <w:rsid w:val="00866CC9"/>
    <w:rsid w:val="008A2A2E"/>
    <w:rsid w:val="008F5BA7"/>
    <w:rsid w:val="00907F79"/>
    <w:rsid w:val="009245F5"/>
    <w:rsid w:val="00950E3A"/>
    <w:rsid w:val="009518E9"/>
    <w:rsid w:val="00962DCA"/>
    <w:rsid w:val="00965A66"/>
    <w:rsid w:val="00965A88"/>
    <w:rsid w:val="00997E19"/>
    <w:rsid w:val="009B1F6E"/>
    <w:rsid w:val="009B1FEB"/>
    <w:rsid w:val="009C7B69"/>
    <w:rsid w:val="009D15BC"/>
    <w:rsid w:val="009D5FC5"/>
    <w:rsid w:val="009E2AD6"/>
    <w:rsid w:val="009E5548"/>
    <w:rsid w:val="00A0491F"/>
    <w:rsid w:val="00A0725F"/>
    <w:rsid w:val="00A07C06"/>
    <w:rsid w:val="00A1506D"/>
    <w:rsid w:val="00A25068"/>
    <w:rsid w:val="00A347B8"/>
    <w:rsid w:val="00A54795"/>
    <w:rsid w:val="00A62444"/>
    <w:rsid w:val="00A800FC"/>
    <w:rsid w:val="00AB1FA3"/>
    <w:rsid w:val="00AC136E"/>
    <w:rsid w:val="00AD30E4"/>
    <w:rsid w:val="00AF2EEF"/>
    <w:rsid w:val="00AF34C2"/>
    <w:rsid w:val="00B01894"/>
    <w:rsid w:val="00B0303E"/>
    <w:rsid w:val="00B03193"/>
    <w:rsid w:val="00B1007E"/>
    <w:rsid w:val="00B339EF"/>
    <w:rsid w:val="00B6092F"/>
    <w:rsid w:val="00B755DD"/>
    <w:rsid w:val="00B87361"/>
    <w:rsid w:val="00B95CF0"/>
    <w:rsid w:val="00BA29D1"/>
    <w:rsid w:val="00BC0EBE"/>
    <w:rsid w:val="00BC4583"/>
    <w:rsid w:val="00BC47B6"/>
    <w:rsid w:val="00BC6484"/>
    <w:rsid w:val="00BD1A98"/>
    <w:rsid w:val="00BD2068"/>
    <w:rsid w:val="00BE4690"/>
    <w:rsid w:val="00BF05CC"/>
    <w:rsid w:val="00BF2393"/>
    <w:rsid w:val="00C072A1"/>
    <w:rsid w:val="00C251F1"/>
    <w:rsid w:val="00C343E3"/>
    <w:rsid w:val="00C35162"/>
    <w:rsid w:val="00C42F94"/>
    <w:rsid w:val="00C43657"/>
    <w:rsid w:val="00C63CE6"/>
    <w:rsid w:val="00C849C3"/>
    <w:rsid w:val="00C873A9"/>
    <w:rsid w:val="00C97F9A"/>
    <w:rsid w:val="00CA005A"/>
    <w:rsid w:val="00CB0C52"/>
    <w:rsid w:val="00CB6119"/>
    <w:rsid w:val="00CC34B5"/>
    <w:rsid w:val="00CE1BA4"/>
    <w:rsid w:val="00CE7186"/>
    <w:rsid w:val="00CF2455"/>
    <w:rsid w:val="00CF70F0"/>
    <w:rsid w:val="00D03BFC"/>
    <w:rsid w:val="00D0519F"/>
    <w:rsid w:val="00D468ED"/>
    <w:rsid w:val="00DA115E"/>
    <w:rsid w:val="00DA1315"/>
    <w:rsid w:val="00DA76BB"/>
    <w:rsid w:val="00DB0F3C"/>
    <w:rsid w:val="00DB76B5"/>
    <w:rsid w:val="00DD7E88"/>
    <w:rsid w:val="00DE6256"/>
    <w:rsid w:val="00DE6424"/>
    <w:rsid w:val="00DF33F1"/>
    <w:rsid w:val="00DF6527"/>
    <w:rsid w:val="00E1474C"/>
    <w:rsid w:val="00E217E6"/>
    <w:rsid w:val="00E30E66"/>
    <w:rsid w:val="00E31230"/>
    <w:rsid w:val="00E50937"/>
    <w:rsid w:val="00E56862"/>
    <w:rsid w:val="00E62734"/>
    <w:rsid w:val="00E63212"/>
    <w:rsid w:val="00E6709C"/>
    <w:rsid w:val="00E72465"/>
    <w:rsid w:val="00E76E9F"/>
    <w:rsid w:val="00EA7C2B"/>
    <w:rsid w:val="00ED2A19"/>
    <w:rsid w:val="00EF2B9F"/>
    <w:rsid w:val="00F01365"/>
    <w:rsid w:val="00F12F05"/>
    <w:rsid w:val="00F23D90"/>
    <w:rsid w:val="00F43A27"/>
    <w:rsid w:val="00F47C0A"/>
    <w:rsid w:val="00F50721"/>
    <w:rsid w:val="00F5625D"/>
    <w:rsid w:val="00F57209"/>
    <w:rsid w:val="00F67D3C"/>
    <w:rsid w:val="00F7651E"/>
    <w:rsid w:val="00F937FC"/>
    <w:rsid w:val="00FA36B1"/>
    <w:rsid w:val="00FD12EB"/>
    <w:rsid w:val="00FD2589"/>
    <w:rsid w:val="00FD34CD"/>
    <w:rsid w:val="00FE5571"/>
    <w:rsid w:val="00FE6D44"/>
    <w:rsid w:val="00FE79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31F77"/>
  <w15:chartTrackingRefBased/>
  <w15:docId w15:val="{B267CAB2-1963-46DD-87E3-67A938BF1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484"/>
    <w:rPr>
      <w:rFonts w:ascii="Aptos" w:hAnsi="Aptos"/>
      <w:kern w:val="2"/>
      <w14:ligatures w14:val="standardContextual"/>
    </w:rPr>
  </w:style>
  <w:style w:type="paragraph" w:styleId="Heading1">
    <w:name w:val="heading 1"/>
    <w:basedOn w:val="Normal"/>
    <w:link w:val="Heading1Char"/>
    <w:uiPriority w:val="9"/>
    <w:qFormat/>
    <w:rsid w:val="004C4262"/>
    <w:pPr>
      <w:spacing w:before="100" w:beforeAutospacing="1" w:after="100" w:afterAutospacing="1" w:line="240" w:lineRule="auto"/>
      <w:ind w:firstLine="0"/>
      <w:outlineLvl w:val="0"/>
    </w:pPr>
    <w:rPr>
      <w:rFonts w:eastAsia="Times New Roman" w:cs="Times New Roman"/>
      <w:b/>
      <w:bCs/>
      <w:kern w:val="36"/>
      <w:sz w:val="48"/>
      <w:szCs w:val="48"/>
      <w14:ligatures w14:val="none"/>
    </w:rPr>
  </w:style>
  <w:style w:type="paragraph" w:styleId="Heading2">
    <w:name w:val="heading 2"/>
    <w:basedOn w:val="Normal"/>
    <w:next w:val="Normal"/>
    <w:link w:val="Heading2Char"/>
    <w:uiPriority w:val="9"/>
    <w:unhideWhenUsed/>
    <w:qFormat/>
    <w:rsid w:val="00373BF9"/>
    <w:pPr>
      <w:keepNext/>
      <w:keepLines/>
      <w:spacing w:before="4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262"/>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4C4262"/>
    <w:pPr>
      <w:spacing w:before="100" w:beforeAutospacing="1" w:after="100" w:afterAutospacing="1" w:line="240" w:lineRule="auto"/>
      <w:ind w:firstLine="0"/>
    </w:pPr>
    <w:rPr>
      <w:rFonts w:eastAsia="Times New Roman" w:cs="Times New Roman"/>
      <w:kern w:val="0"/>
      <w:szCs w:val="24"/>
      <w14:ligatures w14:val="none"/>
    </w:rPr>
  </w:style>
  <w:style w:type="character" w:styleId="Hyperlink">
    <w:name w:val="Hyperlink"/>
    <w:basedOn w:val="DefaultParagraphFont"/>
    <w:uiPriority w:val="99"/>
    <w:unhideWhenUsed/>
    <w:rsid w:val="004C4262"/>
    <w:rPr>
      <w:color w:val="0563C1" w:themeColor="hyperlink"/>
      <w:u w:val="single"/>
    </w:rPr>
  </w:style>
  <w:style w:type="paragraph" w:styleId="Header">
    <w:name w:val="header"/>
    <w:basedOn w:val="Normal"/>
    <w:link w:val="HeaderChar"/>
    <w:uiPriority w:val="99"/>
    <w:unhideWhenUsed/>
    <w:rsid w:val="006B60DC"/>
    <w:pPr>
      <w:tabs>
        <w:tab w:val="center" w:pos="4680"/>
        <w:tab w:val="right" w:pos="9360"/>
      </w:tabs>
      <w:spacing w:line="240" w:lineRule="auto"/>
    </w:pPr>
  </w:style>
  <w:style w:type="character" w:customStyle="1" w:styleId="HeaderChar">
    <w:name w:val="Header Char"/>
    <w:basedOn w:val="DefaultParagraphFont"/>
    <w:link w:val="Header"/>
    <w:uiPriority w:val="99"/>
    <w:rsid w:val="006B60DC"/>
    <w:rPr>
      <w:rFonts w:ascii="Times New Roman" w:hAnsi="Times New Roman"/>
      <w:kern w:val="2"/>
      <w:sz w:val="24"/>
      <w14:ligatures w14:val="standardContextual"/>
    </w:rPr>
  </w:style>
  <w:style w:type="paragraph" w:styleId="Footer">
    <w:name w:val="footer"/>
    <w:basedOn w:val="Normal"/>
    <w:link w:val="FooterChar"/>
    <w:uiPriority w:val="99"/>
    <w:unhideWhenUsed/>
    <w:rsid w:val="006B60DC"/>
    <w:pPr>
      <w:tabs>
        <w:tab w:val="center" w:pos="4680"/>
        <w:tab w:val="right" w:pos="9360"/>
      </w:tabs>
      <w:spacing w:line="240" w:lineRule="auto"/>
    </w:pPr>
  </w:style>
  <w:style w:type="character" w:customStyle="1" w:styleId="FooterChar">
    <w:name w:val="Footer Char"/>
    <w:basedOn w:val="DefaultParagraphFont"/>
    <w:link w:val="Footer"/>
    <w:uiPriority w:val="99"/>
    <w:rsid w:val="006B60DC"/>
    <w:rPr>
      <w:rFonts w:ascii="Times New Roman" w:hAnsi="Times New Roman"/>
      <w:kern w:val="2"/>
      <w:sz w:val="24"/>
      <w14:ligatures w14:val="standardContextual"/>
    </w:rPr>
  </w:style>
  <w:style w:type="paragraph" w:styleId="ListParagraph">
    <w:name w:val="List Paragraph"/>
    <w:basedOn w:val="Normal"/>
    <w:uiPriority w:val="34"/>
    <w:qFormat/>
    <w:rsid w:val="009D15BC"/>
    <w:pPr>
      <w:ind w:left="720"/>
      <w:contextualSpacing/>
    </w:pPr>
  </w:style>
  <w:style w:type="character" w:customStyle="1" w:styleId="Heading2Char">
    <w:name w:val="Heading 2 Char"/>
    <w:basedOn w:val="DefaultParagraphFont"/>
    <w:link w:val="Heading2"/>
    <w:uiPriority w:val="9"/>
    <w:rsid w:val="00373BF9"/>
    <w:rPr>
      <w:rFonts w:ascii="Aptos" w:eastAsiaTheme="majorEastAsia" w:hAnsi="Aptos" w:cstheme="majorBidi"/>
      <w:color w:val="2E74B5" w:themeColor="accent1" w:themeShade="BF"/>
      <w:kern w:val="2"/>
      <w:sz w:val="26"/>
      <w:szCs w:val="26"/>
      <w14:ligatures w14:val="standardContextual"/>
    </w:rPr>
  </w:style>
  <w:style w:type="character" w:styleId="IntenseEmphasis">
    <w:name w:val="Intense Emphasis"/>
    <w:basedOn w:val="DefaultParagraphFont"/>
    <w:uiPriority w:val="21"/>
    <w:qFormat/>
    <w:rsid w:val="002A02FF"/>
    <w:rPr>
      <w:i/>
      <w:iCs/>
      <w:color w:val="5B9BD5" w:themeColor="accent1"/>
    </w:rPr>
  </w:style>
  <w:style w:type="paragraph" w:styleId="Caption">
    <w:name w:val="caption"/>
    <w:basedOn w:val="Normal"/>
    <w:next w:val="Normal"/>
    <w:uiPriority w:val="35"/>
    <w:unhideWhenUsed/>
    <w:qFormat/>
    <w:rsid w:val="000A1BA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DA76BB"/>
    <w:rPr>
      <w:color w:val="954F72" w:themeColor="followedHyperlink"/>
      <w:u w:val="single"/>
    </w:rPr>
  </w:style>
  <w:style w:type="paragraph" w:styleId="Bibliography">
    <w:name w:val="Bibliography"/>
    <w:basedOn w:val="Normal"/>
    <w:next w:val="Normal"/>
    <w:uiPriority w:val="37"/>
    <w:unhideWhenUsed/>
    <w:rsid w:val="00F57209"/>
  </w:style>
  <w:style w:type="paragraph" w:styleId="TableofFigures">
    <w:name w:val="table of figures"/>
    <w:basedOn w:val="Normal"/>
    <w:next w:val="Normal"/>
    <w:uiPriority w:val="99"/>
    <w:unhideWhenUsed/>
    <w:rsid w:val="00E56862"/>
  </w:style>
  <w:style w:type="paragraph" w:styleId="TOCHeading">
    <w:name w:val="TOC Heading"/>
    <w:basedOn w:val="Heading1"/>
    <w:next w:val="Normal"/>
    <w:uiPriority w:val="39"/>
    <w:unhideWhenUsed/>
    <w:qFormat/>
    <w:rsid w:val="000A481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Normal"/>
    <w:next w:val="Normal"/>
    <w:autoRedefine/>
    <w:uiPriority w:val="39"/>
    <w:unhideWhenUsed/>
    <w:rsid w:val="000A4819"/>
    <w:pPr>
      <w:spacing w:after="100"/>
      <w:ind w:left="220"/>
    </w:pPr>
  </w:style>
  <w:style w:type="paragraph" w:styleId="TOC1">
    <w:name w:val="toc 1"/>
    <w:basedOn w:val="Normal"/>
    <w:next w:val="Normal"/>
    <w:autoRedefine/>
    <w:uiPriority w:val="39"/>
    <w:unhideWhenUsed/>
    <w:rsid w:val="000A4819"/>
    <w:pPr>
      <w:spacing w:after="100"/>
    </w:pPr>
  </w:style>
  <w:style w:type="paragraph" w:customStyle="1" w:styleId="CoverPage">
    <w:name w:val="Cover Page"/>
    <w:basedOn w:val="Normal"/>
    <w:link w:val="CoverPageChar"/>
    <w:autoRedefine/>
    <w:qFormat/>
    <w:rsid w:val="0001396E"/>
    <w:pPr>
      <w:keepNext/>
      <w:keepLines/>
      <w:spacing w:before="240" w:line="240" w:lineRule="auto"/>
      <w:ind w:firstLine="0"/>
      <w:outlineLvl w:val="0"/>
    </w:pPr>
    <w:rPr>
      <w:rFonts w:ascii="Arial" w:eastAsiaTheme="majorEastAsia" w:hAnsi="Arial" w:cs="Arial"/>
      <w:b/>
      <w:color w:val="000000" w:themeColor="text1"/>
      <w:kern w:val="0"/>
      <w:sz w:val="96"/>
      <w:szCs w:val="96"/>
      <w:lang w:val="en-GB"/>
      <w14:ligatures w14:val="none"/>
    </w:rPr>
  </w:style>
  <w:style w:type="character" w:customStyle="1" w:styleId="CoverPageChar">
    <w:name w:val="Cover Page Char"/>
    <w:basedOn w:val="DefaultParagraphFont"/>
    <w:link w:val="CoverPage"/>
    <w:rsid w:val="0001396E"/>
    <w:rPr>
      <w:rFonts w:ascii="Arial" w:eastAsiaTheme="majorEastAsia" w:hAnsi="Arial" w:cs="Arial"/>
      <w:b/>
      <w:color w:val="000000" w:themeColor="text1"/>
      <w:sz w:val="96"/>
      <w:szCs w:val="9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7124">
      <w:bodyDiv w:val="1"/>
      <w:marLeft w:val="0"/>
      <w:marRight w:val="0"/>
      <w:marTop w:val="0"/>
      <w:marBottom w:val="0"/>
      <w:divBdr>
        <w:top w:val="none" w:sz="0" w:space="0" w:color="auto"/>
        <w:left w:val="none" w:sz="0" w:space="0" w:color="auto"/>
        <w:bottom w:val="none" w:sz="0" w:space="0" w:color="auto"/>
        <w:right w:val="none" w:sz="0" w:space="0" w:color="auto"/>
      </w:divBdr>
    </w:div>
    <w:div w:id="63532083">
      <w:bodyDiv w:val="1"/>
      <w:marLeft w:val="0"/>
      <w:marRight w:val="0"/>
      <w:marTop w:val="0"/>
      <w:marBottom w:val="0"/>
      <w:divBdr>
        <w:top w:val="none" w:sz="0" w:space="0" w:color="auto"/>
        <w:left w:val="none" w:sz="0" w:space="0" w:color="auto"/>
        <w:bottom w:val="none" w:sz="0" w:space="0" w:color="auto"/>
        <w:right w:val="none" w:sz="0" w:space="0" w:color="auto"/>
      </w:divBdr>
    </w:div>
    <w:div w:id="133522903">
      <w:bodyDiv w:val="1"/>
      <w:marLeft w:val="0"/>
      <w:marRight w:val="0"/>
      <w:marTop w:val="0"/>
      <w:marBottom w:val="0"/>
      <w:divBdr>
        <w:top w:val="none" w:sz="0" w:space="0" w:color="auto"/>
        <w:left w:val="none" w:sz="0" w:space="0" w:color="auto"/>
        <w:bottom w:val="none" w:sz="0" w:space="0" w:color="auto"/>
        <w:right w:val="none" w:sz="0" w:space="0" w:color="auto"/>
      </w:divBdr>
    </w:div>
    <w:div w:id="180358100">
      <w:bodyDiv w:val="1"/>
      <w:marLeft w:val="0"/>
      <w:marRight w:val="0"/>
      <w:marTop w:val="0"/>
      <w:marBottom w:val="0"/>
      <w:divBdr>
        <w:top w:val="none" w:sz="0" w:space="0" w:color="auto"/>
        <w:left w:val="none" w:sz="0" w:space="0" w:color="auto"/>
        <w:bottom w:val="none" w:sz="0" w:space="0" w:color="auto"/>
        <w:right w:val="none" w:sz="0" w:space="0" w:color="auto"/>
      </w:divBdr>
    </w:div>
    <w:div w:id="199245447">
      <w:bodyDiv w:val="1"/>
      <w:marLeft w:val="0"/>
      <w:marRight w:val="0"/>
      <w:marTop w:val="0"/>
      <w:marBottom w:val="0"/>
      <w:divBdr>
        <w:top w:val="none" w:sz="0" w:space="0" w:color="auto"/>
        <w:left w:val="none" w:sz="0" w:space="0" w:color="auto"/>
        <w:bottom w:val="none" w:sz="0" w:space="0" w:color="auto"/>
        <w:right w:val="none" w:sz="0" w:space="0" w:color="auto"/>
      </w:divBdr>
    </w:div>
    <w:div w:id="285822100">
      <w:bodyDiv w:val="1"/>
      <w:marLeft w:val="0"/>
      <w:marRight w:val="0"/>
      <w:marTop w:val="0"/>
      <w:marBottom w:val="0"/>
      <w:divBdr>
        <w:top w:val="none" w:sz="0" w:space="0" w:color="auto"/>
        <w:left w:val="none" w:sz="0" w:space="0" w:color="auto"/>
        <w:bottom w:val="none" w:sz="0" w:space="0" w:color="auto"/>
        <w:right w:val="none" w:sz="0" w:space="0" w:color="auto"/>
      </w:divBdr>
    </w:div>
    <w:div w:id="328872799">
      <w:bodyDiv w:val="1"/>
      <w:marLeft w:val="0"/>
      <w:marRight w:val="0"/>
      <w:marTop w:val="0"/>
      <w:marBottom w:val="0"/>
      <w:divBdr>
        <w:top w:val="none" w:sz="0" w:space="0" w:color="auto"/>
        <w:left w:val="none" w:sz="0" w:space="0" w:color="auto"/>
        <w:bottom w:val="none" w:sz="0" w:space="0" w:color="auto"/>
        <w:right w:val="none" w:sz="0" w:space="0" w:color="auto"/>
      </w:divBdr>
    </w:div>
    <w:div w:id="333604776">
      <w:bodyDiv w:val="1"/>
      <w:marLeft w:val="0"/>
      <w:marRight w:val="0"/>
      <w:marTop w:val="0"/>
      <w:marBottom w:val="0"/>
      <w:divBdr>
        <w:top w:val="none" w:sz="0" w:space="0" w:color="auto"/>
        <w:left w:val="none" w:sz="0" w:space="0" w:color="auto"/>
        <w:bottom w:val="none" w:sz="0" w:space="0" w:color="auto"/>
        <w:right w:val="none" w:sz="0" w:space="0" w:color="auto"/>
      </w:divBdr>
    </w:div>
    <w:div w:id="362637521">
      <w:bodyDiv w:val="1"/>
      <w:marLeft w:val="0"/>
      <w:marRight w:val="0"/>
      <w:marTop w:val="0"/>
      <w:marBottom w:val="0"/>
      <w:divBdr>
        <w:top w:val="none" w:sz="0" w:space="0" w:color="auto"/>
        <w:left w:val="none" w:sz="0" w:space="0" w:color="auto"/>
        <w:bottom w:val="none" w:sz="0" w:space="0" w:color="auto"/>
        <w:right w:val="none" w:sz="0" w:space="0" w:color="auto"/>
      </w:divBdr>
    </w:div>
    <w:div w:id="367537243">
      <w:bodyDiv w:val="1"/>
      <w:marLeft w:val="0"/>
      <w:marRight w:val="0"/>
      <w:marTop w:val="0"/>
      <w:marBottom w:val="0"/>
      <w:divBdr>
        <w:top w:val="none" w:sz="0" w:space="0" w:color="auto"/>
        <w:left w:val="none" w:sz="0" w:space="0" w:color="auto"/>
        <w:bottom w:val="none" w:sz="0" w:space="0" w:color="auto"/>
        <w:right w:val="none" w:sz="0" w:space="0" w:color="auto"/>
      </w:divBdr>
    </w:div>
    <w:div w:id="369304208">
      <w:bodyDiv w:val="1"/>
      <w:marLeft w:val="0"/>
      <w:marRight w:val="0"/>
      <w:marTop w:val="0"/>
      <w:marBottom w:val="0"/>
      <w:divBdr>
        <w:top w:val="none" w:sz="0" w:space="0" w:color="auto"/>
        <w:left w:val="none" w:sz="0" w:space="0" w:color="auto"/>
        <w:bottom w:val="none" w:sz="0" w:space="0" w:color="auto"/>
        <w:right w:val="none" w:sz="0" w:space="0" w:color="auto"/>
      </w:divBdr>
    </w:div>
    <w:div w:id="387607219">
      <w:bodyDiv w:val="1"/>
      <w:marLeft w:val="0"/>
      <w:marRight w:val="0"/>
      <w:marTop w:val="0"/>
      <w:marBottom w:val="0"/>
      <w:divBdr>
        <w:top w:val="none" w:sz="0" w:space="0" w:color="auto"/>
        <w:left w:val="none" w:sz="0" w:space="0" w:color="auto"/>
        <w:bottom w:val="none" w:sz="0" w:space="0" w:color="auto"/>
        <w:right w:val="none" w:sz="0" w:space="0" w:color="auto"/>
      </w:divBdr>
    </w:div>
    <w:div w:id="451898451">
      <w:bodyDiv w:val="1"/>
      <w:marLeft w:val="0"/>
      <w:marRight w:val="0"/>
      <w:marTop w:val="0"/>
      <w:marBottom w:val="0"/>
      <w:divBdr>
        <w:top w:val="none" w:sz="0" w:space="0" w:color="auto"/>
        <w:left w:val="none" w:sz="0" w:space="0" w:color="auto"/>
        <w:bottom w:val="none" w:sz="0" w:space="0" w:color="auto"/>
        <w:right w:val="none" w:sz="0" w:space="0" w:color="auto"/>
      </w:divBdr>
    </w:div>
    <w:div w:id="459342239">
      <w:bodyDiv w:val="1"/>
      <w:marLeft w:val="0"/>
      <w:marRight w:val="0"/>
      <w:marTop w:val="0"/>
      <w:marBottom w:val="0"/>
      <w:divBdr>
        <w:top w:val="none" w:sz="0" w:space="0" w:color="auto"/>
        <w:left w:val="none" w:sz="0" w:space="0" w:color="auto"/>
        <w:bottom w:val="none" w:sz="0" w:space="0" w:color="auto"/>
        <w:right w:val="none" w:sz="0" w:space="0" w:color="auto"/>
      </w:divBdr>
    </w:div>
    <w:div w:id="477065941">
      <w:bodyDiv w:val="1"/>
      <w:marLeft w:val="0"/>
      <w:marRight w:val="0"/>
      <w:marTop w:val="0"/>
      <w:marBottom w:val="0"/>
      <w:divBdr>
        <w:top w:val="none" w:sz="0" w:space="0" w:color="auto"/>
        <w:left w:val="none" w:sz="0" w:space="0" w:color="auto"/>
        <w:bottom w:val="none" w:sz="0" w:space="0" w:color="auto"/>
        <w:right w:val="none" w:sz="0" w:space="0" w:color="auto"/>
      </w:divBdr>
    </w:div>
    <w:div w:id="627317085">
      <w:bodyDiv w:val="1"/>
      <w:marLeft w:val="0"/>
      <w:marRight w:val="0"/>
      <w:marTop w:val="0"/>
      <w:marBottom w:val="0"/>
      <w:divBdr>
        <w:top w:val="none" w:sz="0" w:space="0" w:color="auto"/>
        <w:left w:val="none" w:sz="0" w:space="0" w:color="auto"/>
        <w:bottom w:val="none" w:sz="0" w:space="0" w:color="auto"/>
        <w:right w:val="none" w:sz="0" w:space="0" w:color="auto"/>
      </w:divBdr>
    </w:div>
    <w:div w:id="657346365">
      <w:bodyDiv w:val="1"/>
      <w:marLeft w:val="0"/>
      <w:marRight w:val="0"/>
      <w:marTop w:val="0"/>
      <w:marBottom w:val="0"/>
      <w:divBdr>
        <w:top w:val="none" w:sz="0" w:space="0" w:color="auto"/>
        <w:left w:val="none" w:sz="0" w:space="0" w:color="auto"/>
        <w:bottom w:val="none" w:sz="0" w:space="0" w:color="auto"/>
        <w:right w:val="none" w:sz="0" w:space="0" w:color="auto"/>
      </w:divBdr>
    </w:div>
    <w:div w:id="685524547">
      <w:bodyDiv w:val="1"/>
      <w:marLeft w:val="0"/>
      <w:marRight w:val="0"/>
      <w:marTop w:val="0"/>
      <w:marBottom w:val="0"/>
      <w:divBdr>
        <w:top w:val="none" w:sz="0" w:space="0" w:color="auto"/>
        <w:left w:val="none" w:sz="0" w:space="0" w:color="auto"/>
        <w:bottom w:val="none" w:sz="0" w:space="0" w:color="auto"/>
        <w:right w:val="none" w:sz="0" w:space="0" w:color="auto"/>
      </w:divBdr>
    </w:div>
    <w:div w:id="734595457">
      <w:bodyDiv w:val="1"/>
      <w:marLeft w:val="0"/>
      <w:marRight w:val="0"/>
      <w:marTop w:val="0"/>
      <w:marBottom w:val="0"/>
      <w:divBdr>
        <w:top w:val="none" w:sz="0" w:space="0" w:color="auto"/>
        <w:left w:val="none" w:sz="0" w:space="0" w:color="auto"/>
        <w:bottom w:val="none" w:sz="0" w:space="0" w:color="auto"/>
        <w:right w:val="none" w:sz="0" w:space="0" w:color="auto"/>
      </w:divBdr>
    </w:div>
    <w:div w:id="781270628">
      <w:bodyDiv w:val="1"/>
      <w:marLeft w:val="0"/>
      <w:marRight w:val="0"/>
      <w:marTop w:val="0"/>
      <w:marBottom w:val="0"/>
      <w:divBdr>
        <w:top w:val="none" w:sz="0" w:space="0" w:color="auto"/>
        <w:left w:val="none" w:sz="0" w:space="0" w:color="auto"/>
        <w:bottom w:val="none" w:sz="0" w:space="0" w:color="auto"/>
        <w:right w:val="none" w:sz="0" w:space="0" w:color="auto"/>
      </w:divBdr>
    </w:div>
    <w:div w:id="931084591">
      <w:bodyDiv w:val="1"/>
      <w:marLeft w:val="0"/>
      <w:marRight w:val="0"/>
      <w:marTop w:val="0"/>
      <w:marBottom w:val="0"/>
      <w:divBdr>
        <w:top w:val="none" w:sz="0" w:space="0" w:color="auto"/>
        <w:left w:val="none" w:sz="0" w:space="0" w:color="auto"/>
        <w:bottom w:val="none" w:sz="0" w:space="0" w:color="auto"/>
        <w:right w:val="none" w:sz="0" w:space="0" w:color="auto"/>
      </w:divBdr>
    </w:div>
    <w:div w:id="1127505262">
      <w:bodyDiv w:val="1"/>
      <w:marLeft w:val="0"/>
      <w:marRight w:val="0"/>
      <w:marTop w:val="0"/>
      <w:marBottom w:val="0"/>
      <w:divBdr>
        <w:top w:val="none" w:sz="0" w:space="0" w:color="auto"/>
        <w:left w:val="none" w:sz="0" w:space="0" w:color="auto"/>
        <w:bottom w:val="none" w:sz="0" w:space="0" w:color="auto"/>
        <w:right w:val="none" w:sz="0" w:space="0" w:color="auto"/>
      </w:divBdr>
    </w:div>
    <w:div w:id="1210721977">
      <w:bodyDiv w:val="1"/>
      <w:marLeft w:val="0"/>
      <w:marRight w:val="0"/>
      <w:marTop w:val="0"/>
      <w:marBottom w:val="0"/>
      <w:divBdr>
        <w:top w:val="none" w:sz="0" w:space="0" w:color="auto"/>
        <w:left w:val="none" w:sz="0" w:space="0" w:color="auto"/>
        <w:bottom w:val="none" w:sz="0" w:space="0" w:color="auto"/>
        <w:right w:val="none" w:sz="0" w:space="0" w:color="auto"/>
      </w:divBdr>
    </w:div>
    <w:div w:id="1246498139">
      <w:bodyDiv w:val="1"/>
      <w:marLeft w:val="0"/>
      <w:marRight w:val="0"/>
      <w:marTop w:val="0"/>
      <w:marBottom w:val="0"/>
      <w:divBdr>
        <w:top w:val="none" w:sz="0" w:space="0" w:color="auto"/>
        <w:left w:val="none" w:sz="0" w:space="0" w:color="auto"/>
        <w:bottom w:val="none" w:sz="0" w:space="0" w:color="auto"/>
        <w:right w:val="none" w:sz="0" w:space="0" w:color="auto"/>
      </w:divBdr>
    </w:div>
    <w:div w:id="1300915988">
      <w:bodyDiv w:val="1"/>
      <w:marLeft w:val="0"/>
      <w:marRight w:val="0"/>
      <w:marTop w:val="0"/>
      <w:marBottom w:val="0"/>
      <w:divBdr>
        <w:top w:val="none" w:sz="0" w:space="0" w:color="auto"/>
        <w:left w:val="none" w:sz="0" w:space="0" w:color="auto"/>
        <w:bottom w:val="none" w:sz="0" w:space="0" w:color="auto"/>
        <w:right w:val="none" w:sz="0" w:space="0" w:color="auto"/>
      </w:divBdr>
    </w:div>
    <w:div w:id="1376544520">
      <w:bodyDiv w:val="1"/>
      <w:marLeft w:val="0"/>
      <w:marRight w:val="0"/>
      <w:marTop w:val="0"/>
      <w:marBottom w:val="0"/>
      <w:divBdr>
        <w:top w:val="none" w:sz="0" w:space="0" w:color="auto"/>
        <w:left w:val="none" w:sz="0" w:space="0" w:color="auto"/>
        <w:bottom w:val="none" w:sz="0" w:space="0" w:color="auto"/>
        <w:right w:val="none" w:sz="0" w:space="0" w:color="auto"/>
      </w:divBdr>
    </w:div>
    <w:div w:id="1486700556">
      <w:bodyDiv w:val="1"/>
      <w:marLeft w:val="0"/>
      <w:marRight w:val="0"/>
      <w:marTop w:val="0"/>
      <w:marBottom w:val="0"/>
      <w:divBdr>
        <w:top w:val="none" w:sz="0" w:space="0" w:color="auto"/>
        <w:left w:val="none" w:sz="0" w:space="0" w:color="auto"/>
        <w:bottom w:val="none" w:sz="0" w:space="0" w:color="auto"/>
        <w:right w:val="none" w:sz="0" w:space="0" w:color="auto"/>
      </w:divBdr>
    </w:div>
    <w:div w:id="1490828321">
      <w:bodyDiv w:val="1"/>
      <w:marLeft w:val="0"/>
      <w:marRight w:val="0"/>
      <w:marTop w:val="0"/>
      <w:marBottom w:val="0"/>
      <w:divBdr>
        <w:top w:val="none" w:sz="0" w:space="0" w:color="auto"/>
        <w:left w:val="none" w:sz="0" w:space="0" w:color="auto"/>
        <w:bottom w:val="none" w:sz="0" w:space="0" w:color="auto"/>
        <w:right w:val="none" w:sz="0" w:space="0" w:color="auto"/>
      </w:divBdr>
    </w:div>
    <w:div w:id="1578250254">
      <w:bodyDiv w:val="1"/>
      <w:marLeft w:val="0"/>
      <w:marRight w:val="0"/>
      <w:marTop w:val="0"/>
      <w:marBottom w:val="0"/>
      <w:divBdr>
        <w:top w:val="none" w:sz="0" w:space="0" w:color="auto"/>
        <w:left w:val="none" w:sz="0" w:space="0" w:color="auto"/>
        <w:bottom w:val="none" w:sz="0" w:space="0" w:color="auto"/>
        <w:right w:val="none" w:sz="0" w:space="0" w:color="auto"/>
      </w:divBdr>
    </w:div>
    <w:div w:id="1608269516">
      <w:bodyDiv w:val="1"/>
      <w:marLeft w:val="0"/>
      <w:marRight w:val="0"/>
      <w:marTop w:val="0"/>
      <w:marBottom w:val="0"/>
      <w:divBdr>
        <w:top w:val="none" w:sz="0" w:space="0" w:color="auto"/>
        <w:left w:val="none" w:sz="0" w:space="0" w:color="auto"/>
        <w:bottom w:val="none" w:sz="0" w:space="0" w:color="auto"/>
        <w:right w:val="none" w:sz="0" w:space="0" w:color="auto"/>
      </w:divBdr>
    </w:div>
    <w:div w:id="1630090427">
      <w:bodyDiv w:val="1"/>
      <w:marLeft w:val="0"/>
      <w:marRight w:val="0"/>
      <w:marTop w:val="0"/>
      <w:marBottom w:val="0"/>
      <w:divBdr>
        <w:top w:val="none" w:sz="0" w:space="0" w:color="auto"/>
        <w:left w:val="none" w:sz="0" w:space="0" w:color="auto"/>
        <w:bottom w:val="none" w:sz="0" w:space="0" w:color="auto"/>
        <w:right w:val="none" w:sz="0" w:space="0" w:color="auto"/>
      </w:divBdr>
    </w:div>
    <w:div w:id="1634825194">
      <w:bodyDiv w:val="1"/>
      <w:marLeft w:val="0"/>
      <w:marRight w:val="0"/>
      <w:marTop w:val="0"/>
      <w:marBottom w:val="0"/>
      <w:divBdr>
        <w:top w:val="none" w:sz="0" w:space="0" w:color="auto"/>
        <w:left w:val="none" w:sz="0" w:space="0" w:color="auto"/>
        <w:bottom w:val="none" w:sz="0" w:space="0" w:color="auto"/>
        <w:right w:val="none" w:sz="0" w:space="0" w:color="auto"/>
      </w:divBdr>
    </w:div>
    <w:div w:id="1731074825">
      <w:bodyDiv w:val="1"/>
      <w:marLeft w:val="0"/>
      <w:marRight w:val="0"/>
      <w:marTop w:val="0"/>
      <w:marBottom w:val="0"/>
      <w:divBdr>
        <w:top w:val="none" w:sz="0" w:space="0" w:color="auto"/>
        <w:left w:val="none" w:sz="0" w:space="0" w:color="auto"/>
        <w:bottom w:val="none" w:sz="0" w:space="0" w:color="auto"/>
        <w:right w:val="none" w:sz="0" w:space="0" w:color="auto"/>
      </w:divBdr>
    </w:div>
    <w:div w:id="1739009854">
      <w:bodyDiv w:val="1"/>
      <w:marLeft w:val="0"/>
      <w:marRight w:val="0"/>
      <w:marTop w:val="0"/>
      <w:marBottom w:val="0"/>
      <w:divBdr>
        <w:top w:val="none" w:sz="0" w:space="0" w:color="auto"/>
        <w:left w:val="none" w:sz="0" w:space="0" w:color="auto"/>
        <w:bottom w:val="none" w:sz="0" w:space="0" w:color="auto"/>
        <w:right w:val="none" w:sz="0" w:space="0" w:color="auto"/>
      </w:divBdr>
    </w:div>
    <w:div w:id="1779639803">
      <w:bodyDiv w:val="1"/>
      <w:marLeft w:val="0"/>
      <w:marRight w:val="0"/>
      <w:marTop w:val="0"/>
      <w:marBottom w:val="0"/>
      <w:divBdr>
        <w:top w:val="none" w:sz="0" w:space="0" w:color="auto"/>
        <w:left w:val="none" w:sz="0" w:space="0" w:color="auto"/>
        <w:bottom w:val="none" w:sz="0" w:space="0" w:color="auto"/>
        <w:right w:val="none" w:sz="0" w:space="0" w:color="auto"/>
      </w:divBdr>
    </w:div>
    <w:div w:id="1829399646">
      <w:bodyDiv w:val="1"/>
      <w:marLeft w:val="0"/>
      <w:marRight w:val="0"/>
      <w:marTop w:val="0"/>
      <w:marBottom w:val="0"/>
      <w:divBdr>
        <w:top w:val="none" w:sz="0" w:space="0" w:color="auto"/>
        <w:left w:val="none" w:sz="0" w:space="0" w:color="auto"/>
        <w:bottom w:val="none" w:sz="0" w:space="0" w:color="auto"/>
        <w:right w:val="none" w:sz="0" w:space="0" w:color="auto"/>
      </w:divBdr>
    </w:div>
    <w:div w:id="1845583088">
      <w:bodyDiv w:val="1"/>
      <w:marLeft w:val="0"/>
      <w:marRight w:val="0"/>
      <w:marTop w:val="0"/>
      <w:marBottom w:val="0"/>
      <w:divBdr>
        <w:top w:val="none" w:sz="0" w:space="0" w:color="auto"/>
        <w:left w:val="none" w:sz="0" w:space="0" w:color="auto"/>
        <w:bottom w:val="none" w:sz="0" w:space="0" w:color="auto"/>
        <w:right w:val="none" w:sz="0" w:space="0" w:color="auto"/>
      </w:divBdr>
    </w:div>
    <w:div w:id="1858158383">
      <w:bodyDiv w:val="1"/>
      <w:marLeft w:val="0"/>
      <w:marRight w:val="0"/>
      <w:marTop w:val="0"/>
      <w:marBottom w:val="0"/>
      <w:divBdr>
        <w:top w:val="none" w:sz="0" w:space="0" w:color="auto"/>
        <w:left w:val="none" w:sz="0" w:space="0" w:color="auto"/>
        <w:bottom w:val="none" w:sz="0" w:space="0" w:color="auto"/>
        <w:right w:val="none" w:sz="0" w:space="0" w:color="auto"/>
      </w:divBdr>
    </w:div>
    <w:div w:id="1904296419">
      <w:bodyDiv w:val="1"/>
      <w:marLeft w:val="0"/>
      <w:marRight w:val="0"/>
      <w:marTop w:val="0"/>
      <w:marBottom w:val="0"/>
      <w:divBdr>
        <w:top w:val="none" w:sz="0" w:space="0" w:color="auto"/>
        <w:left w:val="none" w:sz="0" w:space="0" w:color="auto"/>
        <w:bottom w:val="none" w:sz="0" w:space="0" w:color="auto"/>
        <w:right w:val="none" w:sz="0" w:space="0" w:color="auto"/>
      </w:divBdr>
    </w:div>
    <w:div w:id="1905722657">
      <w:bodyDiv w:val="1"/>
      <w:marLeft w:val="0"/>
      <w:marRight w:val="0"/>
      <w:marTop w:val="0"/>
      <w:marBottom w:val="0"/>
      <w:divBdr>
        <w:top w:val="none" w:sz="0" w:space="0" w:color="auto"/>
        <w:left w:val="none" w:sz="0" w:space="0" w:color="auto"/>
        <w:bottom w:val="none" w:sz="0" w:space="0" w:color="auto"/>
        <w:right w:val="none" w:sz="0" w:space="0" w:color="auto"/>
      </w:divBdr>
    </w:div>
    <w:div w:id="1913075353">
      <w:bodyDiv w:val="1"/>
      <w:marLeft w:val="0"/>
      <w:marRight w:val="0"/>
      <w:marTop w:val="0"/>
      <w:marBottom w:val="0"/>
      <w:divBdr>
        <w:top w:val="none" w:sz="0" w:space="0" w:color="auto"/>
        <w:left w:val="none" w:sz="0" w:space="0" w:color="auto"/>
        <w:bottom w:val="none" w:sz="0" w:space="0" w:color="auto"/>
        <w:right w:val="none" w:sz="0" w:space="0" w:color="auto"/>
      </w:divBdr>
    </w:div>
    <w:div w:id="2006081714">
      <w:bodyDiv w:val="1"/>
      <w:marLeft w:val="0"/>
      <w:marRight w:val="0"/>
      <w:marTop w:val="0"/>
      <w:marBottom w:val="0"/>
      <w:divBdr>
        <w:top w:val="none" w:sz="0" w:space="0" w:color="auto"/>
        <w:left w:val="none" w:sz="0" w:space="0" w:color="auto"/>
        <w:bottom w:val="none" w:sz="0" w:space="0" w:color="auto"/>
        <w:right w:val="none" w:sz="0" w:space="0" w:color="auto"/>
      </w:divBdr>
    </w:div>
    <w:div w:id="2027361234">
      <w:bodyDiv w:val="1"/>
      <w:marLeft w:val="0"/>
      <w:marRight w:val="0"/>
      <w:marTop w:val="0"/>
      <w:marBottom w:val="0"/>
      <w:divBdr>
        <w:top w:val="none" w:sz="0" w:space="0" w:color="auto"/>
        <w:left w:val="none" w:sz="0" w:space="0" w:color="auto"/>
        <w:bottom w:val="none" w:sz="0" w:space="0" w:color="auto"/>
        <w:right w:val="none" w:sz="0" w:space="0" w:color="auto"/>
      </w:divBdr>
    </w:div>
    <w:div w:id="2031564268">
      <w:bodyDiv w:val="1"/>
      <w:marLeft w:val="0"/>
      <w:marRight w:val="0"/>
      <w:marTop w:val="0"/>
      <w:marBottom w:val="0"/>
      <w:divBdr>
        <w:top w:val="none" w:sz="0" w:space="0" w:color="auto"/>
        <w:left w:val="none" w:sz="0" w:space="0" w:color="auto"/>
        <w:bottom w:val="none" w:sz="0" w:space="0" w:color="auto"/>
        <w:right w:val="none" w:sz="0" w:space="0" w:color="auto"/>
      </w:divBdr>
    </w:div>
    <w:div w:id="2084911435">
      <w:bodyDiv w:val="1"/>
      <w:marLeft w:val="0"/>
      <w:marRight w:val="0"/>
      <w:marTop w:val="0"/>
      <w:marBottom w:val="0"/>
      <w:divBdr>
        <w:top w:val="none" w:sz="0" w:space="0" w:color="auto"/>
        <w:left w:val="none" w:sz="0" w:space="0" w:color="auto"/>
        <w:bottom w:val="none" w:sz="0" w:space="0" w:color="auto"/>
        <w:right w:val="none" w:sz="0" w:space="0" w:color="auto"/>
      </w:divBdr>
    </w:div>
    <w:div w:id="2109036115">
      <w:bodyDiv w:val="1"/>
      <w:marLeft w:val="0"/>
      <w:marRight w:val="0"/>
      <w:marTop w:val="0"/>
      <w:marBottom w:val="0"/>
      <w:divBdr>
        <w:top w:val="none" w:sz="0" w:space="0" w:color="auto"/>
        <w:left w:val="none" w:sz="0" w:space="0" w:color="auto"/>
        <w:bottom w:val="none" w:sz="0" w:space="0" w:color="auto"/>
        <w:right w:val="none" w:sz="0" w:space="0" w:color="auto"/>
      </w:divBdr>
    </w:div>
    <w:div w:id="212908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pbctoday.co.uk/news/digital-construction-news/benefits-using-common-data-environment-in-construction/122119/"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thenbs.com/knowledge/what-is-a-bim-execution-plan-bep" TargetMode="External"/><Relationship Id="rId33" Type="http://schemas.openxmlformats.org/officeDocument/2006/relationships/hyperlink" Target="https://www.researchgate.net/publication/337851374_Critical_review_of_building_handover-related_research_in_construction_and_facility_management_journal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29" Type="http://schemas.openxmlformats.org/officeDocument/2006/relationships/hyperlink" Target="https://enfocussolutions.com/kpis-for-business-analysis-and-project-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xels.com/photo/apartment-architecture-buildings-business-425047/" TargetMode="External"/><Relationship Id="rId24" Type="http://schemas.openxmlformats.org/officeDocument/2006/relationships/hyperlink" Target="https://www.efcanet.org/sites/default/files/2020-01/390764_BIM%20booklet.pdf" TargetMode="External"/><Relationship Id="rId32" Type="http://schemas.openxmlformats.org/officeDocument/2006/relationships/hyperlink" Target="https://www.architecture.com/-/media/GatherContent/Test-resources-page/Additional-Documents/2020RIBAPlanofWorkoverviewpdf.pdf"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hyperlink" Target="https://content.aia.org/sites/default/files/2019-06/AIA_BPSGuide_2019_FINAL.pdf"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resonai.com/blog/what-is-caf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cmu.edu/cee/projects/PMbook/03_The_Design_And_Construction_Process.html" TargetMode="External"/><Relationship Id="rId30" Type="http://schemas.openxmlformats.org/officeDocument/2006/relationships/hyperlink" Target="https://plannerly.com/level-of-information-need-loin-bi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Wel23</b:Tag>
    <b:SourceType>InternetSite</b:SourceType>
    <b:Guid>{D5C5D0DF-2838-4D71-A3F5-469EDCF19E41}</b:Guid>
    <b:Title>Sustainable Communities for Learning: investment</b:Title>
    <b:Year>2023</b:Year>
    <b:Author>
      <b:Author>
        <b:Corporate>Welsh Goverment</b:Corporate>
      </b:Author>
    </b:Author>
    <b:InternetSiteTitle>Welsh Goverment</b:InternetSiteTitle>
    <b:Month>12</b:Month>
    <b:Day>07</b:Day>
    <b:URL>https://www.gov.wales/sustainable-communities-learning-investment</b:URL>
    <b:RefOrder>1</b:RefOrder>
  </b:Source>
  <b:Source>
    <b:Tag>ISO23</b:Tag>
    <b:SourceType>InternetSite</b:SourceType>
    <b:Guid>{3AC7A7C4-CE4B-4F1E-BE89-71BC470940BF}</b:Guid>
    <b:Author>
      <b:Author>
        <b:Corporate>ISO</b:Corporate>
      </b:Author>
    </b:Author>
    <b:Title>ISO 19650</b:Title>
    <b:InternetSiteTitle>ISO.ORG</b:InternetSiteTitle>
    <b:Year>2023</b:Year>
    <b:Month>12</b:Month>
    <b:Day>02</b:Day>
    <b:URL>https://www.iso.org/standard/68078.html</b:URL>
    <b:RefOrder>18</b:RefOrder>
  </b:Source>
  <b:Source>
    <b:Tag>Bil23</b:Tag>
    <b:SourceType>InternetSite</b:SourceType>
    <b:Guid>{B152BA7F-F07F-4D28-8579-CAC4B03BFF2C}</b:Guid>
    <b:Author>
      <b:Author>
        <b:NameList>
          <b:Person>
            <b:Last>Succar</b:Last>
            <b:First>Bilal</b:First>
          </b:Person>
        </b:NameList>
      </b:Author>
    </b:Author>
    <b:Title>BIM Think Space</b:Title>
    <b:InternetSiteTitle>EPISODE 22: THE WEDGE AND THE S-CURVE</b:InternetSiteTitle>
    <b:Year>2023</b:Year>
    <b:Month>12</b:Month>
    <b:Day>01</b:Day>
    <b:URL>https://www.bimthinkspace.com/2015/02/EPISODE-22-THE-WEDGE-AND-THE-S-CURVE.HTML</b:URL>
    <b:RefOrder>4</b:RefOrder>
  </b:Source>
  <b:Source>
    <b:Tag>BSI23</b:Tag>
    <b:SourceType>InternetSite</b:SourceType>
    <b:Guid>{B21A283D-33AB-4880-A8DD-366E1BA8D720}</b:Guid>
    <b:Author>
      <b:Author>
        <b:Corporate>BSI Group</b:Corporate>
      </b:Author>
    </b:Author>
    <b:Title>Asset lifecycle for construction and the built enviroment</b:Title>
    <b:InternetSiteTitle>BSI Group</b:InternetSiteTitle>
    <b:Year>2023</b:Year>
    <b:Month>12</b:Month>
    <b:Day>02</b:Day>
    <b:URL>https://www.bsigroup.com/EN-IN/INDUSTRIES-AND-SECTOR/CONSTRUCTION-AND-THE-BUILT-ENVIRONMENT/ASSET-LIFECYCLE-FOR-CONSTRUCTION/</b:URL>
    <b:RefOrder>5</b:RefOrder>
  </b:Source>
  <b:Source>
    <b:Tag>Aut23</b:Tag>
    <b:SourceType>InternetSite</b:SourceType>
    <b:Guid>{49BE8449-DBA3-47C9-831D-BDB2242E2222}</b:Guid>
    <b:Author>
      <b:Author>
        <b:Corporate>Autodesk BIM 360</b:Corporate>
      </b:Author>
    </b:Author>
    <b:Title>WHAT IS BIM LEVEL 2?</b:Title>
    <b:InternetSiteTitle>Autodesk BIM 360</b:InternetSiteTitle>
    <b:Year>2023</b:Year>
    <b:Month>12</b:Month>
    <b:Day>02</b:Day>
    <b:URL>https://bim360.autodesk.com/what-is-bim-level-2/</b:URL>
    <b:RefOrder>8</b:RefOrder>
  </b:Source>
  <b:Source>
    <b:Tag>Wel231</b:Tag>
    <b:SourceType>InternetSite</b:SourceType>
    <b:Guid>{A377E944-58BE-4528-8884-0C24D9375DDF}</b:Guid>
    <b:Author>
      <b:Author>
        <b:Corporate>Welsh Goverment</b:Corporate>
      </b:Author>
    </b:Author>
    <b:Title>Children and families</b:Title>
    <b:InternetSiteTitle>Gov.Wales</b:InternetSiteTitle>
    <b:Year>2023</b:Year>
    <b:Month>12</b:Month>
    <b:Day>03</b:Day>
    <b:URL>https://www.gov.wales/children-families</b:URL>
    <b:RefOrder>12</b:RefOrder>
  </b:Source>
  <b:Source>
    <b:Tag>RIB23</b:Tag>
    <b:SourceType>InternetSite</b:SourceType>
    <b:Guid>{F4396046-41BB-44D5-A07A-C185C73F0FBF}</b:Guid>
    <b:Author>
      <b:Author>
        <b:Corporate>RIBA</b:Corporate>
      </b:Author>
    </b:Author>
    <b:Title>RIBA Plan Of Work</b:Title>
    <b:InternetSiteTitle>Archiecture.com</b:InternetSiteTitle>
    <b:Year>2023</b:Year>
    <b:Month>12</b:Month>
    <b:Day>07</b:Day>
    <b:URL>https://www.architecture.com/knowledge-and-resources/resources-landing-page/riba-plan-of-work</b:URL>
    <b:RefOrder>11</b:RefOrder>
  </b:Source>
  <b:Source>
    <b:Tag>LOD23</b:Tag>
    <b:SourceType>InternetSite</b:SourceType>
    <b:Guid>{B1A8A2DA-B173-4AD3-9484-9CDF6345F573}</b:Guid>
    <b:Title>LOD = LOD + LOI</b:Title>
    <b:InternetSiteTitle>evolve-consultancy.com</b:InternetSiteTitle>
    <b:Year>2023</b:Year>
    <b:Month>12</b:Month>
    <b:Day>07</b:Day>
    <b:URL>https://evolve-consultancy.com/LOD-LOD-LOI/</b:URL>
    <b:RefOrder>16</b:RefOrder>
  </b:Source>
  <b:Source>
    <b:Tag>The23</b:Tag>
    <b:SourceType>InternetSite</b:SourceType>
    <b:Guid>{9EB26440-0079-4C61-B72C-CC8FFA3E73C9}</b:Guid>
    <b:Author>
      <b:Author>
        <b:Corporate>The NBS</b:Corporate>
      </b:Author>
    </b:Author>
    <b:Title>How does this align with LOIN (Level of Information Need)?</b:Title>
    <b:InternetSiteTitle>thenbs.com</b:InternetSiteTitle>
    <b:Year>2023</b:Year>
    <b:Month>12</b:Month>
    <b:Day>08</b:Day>
    <b:URL>https://www.thenbs.com/knowledge/level-of-detail-lod-and-digital-plans-of-work</b:URL>
    <b:RefOrder>17</b:RefOrder>
  </b:Source>
  <b:Source>
    <b:Tag>BSI232</b:Tag>
    <b:SourceType>InternetSite</b:SourceType>
    <b:Guid>{B9AE68BD-FC82-4B64-B6BD-5FAA06F2C507}</b:Guid>
    <b:Author>
      <b:Author>
        <b:Corporate>BSI Group</b:Corporate>
      </b:Author>
    </b:Author>
    <b:Title>BSI Group</b:Title>
    <b:InternetSiteTitle>Organization and digitization of information</b:InternetSiteTitle>
    <b:Year>2022</b:Year>
    <b:URL>https://knowledge.bsigroup.com/products/organization-and-digitization-of-information-about-buildings-and-civil-engineering-works-including-building-information-modelling-bim-information-management-using-building-information-modelling-information-exchange/</b:URL>
    <b:RefOrder>3</b:RefOrder>
  </b:Source>
  <b:Source>
    <b:Tag>BSI231</b:Tag>
    <b:SourceType>InternetSite</b:SourceType>
    <b:Guid>{E34F4008-2EC2-49C0-96DF-6346E4296935}</b:Guid>
    <b:Author>
      <b:Author>
        <b:Corporate>BSI Group</b:Corporate>
      </b:Author>
    </b:Author>
    <b:Title>Organization and digitization of information</b:Title>
    <b:InternetSiteTitle>BSI Group</b:InternetSiteTitle>
    <b:Year>2022</b:Year>
    <b:URL>https://knowledge.bsigroup.com/products/organization-and-digitization-of-information-about-buildings-and-civil-engineering-works-including-building-information-modelling-bim-information-management-using-building-information-modelling-security-minded-appro</b:URL>
    <b:RefOrder>2</b:RefOrder>
  </b:Source>
  <b:Source>
    <b:Tag>Ste23</b:Tag>
    <b:SourceType>InternetSite</b:SourceType>
    <b:Guid>{195ADC17-436F-488E-87E9-2FE6486EE93E}</b:Guid>
    <b:Author>
      <b:Author>
        <b:NameList>
          <b:Person>
            <b:Last>Hazlegreaves</b:Last>
            <b:First>Steph</b:First>
          </b:Person>
        </b:NameList>
      </b:Author>
    </b:Author>
    <b:Title>Benefits of using CDE</b:Title>
    <b:InternetSiteTitle>PBC Today</b:InternetSiteTitle>
    <b:Year>2023</b:Year>
    <b:URL>https://www.pbctoday.co.uk/news/digital-construction-news/benefits-using-common-data-environment-in-construction/122119/</b:URL>
    <b:RefOrder>6</b:RefOrder>
  </b:Source>
  <b:Source>
    <b:Tag>Lan23</b:Tag>
    <b:SourceType>InternetSite</b:SourceType>
    <b:Guid>{DDA6AEB3-4F14-44F1-BE17-4998F0B55897}</b:Guid>
    <b:Author>
      <b:Author>
        <b:NameList>
          <b:Person>
            <b:Last>Lan</b:Last>
            <b:First>F</b:First>
          </b:Person>
        </b:NameList>
      </b:Author>
    </b:Author>
    <b:Title>Research on BIM standards</b:Title>
    <b:InternetSiteTitle>DOI.ORG</b:InternetSiteTitle>
    <b:Year>2023</b:Year>
    <b:URL>https://doi.org/10.3390/buildings13092373.</b:URL>
    <b:RefOrder>7</b:RefOrder>
  </b:Source>
  <b:Source>
    <b:Tag>Ste22</b:Tag>
    <b:SourceType>InternetSite</b:SourceType>
    <b:Guid>{6F42097E-6738-4C52-91EE-2EF69961B380}</b:Guid>
    <b:Author>
      <b:Author>
        <b:NameList>
          <b:Person>
            <b:Last>Mordue</b:Last>
            <b:First>Stefan</b:First>
          </b:Person>
        </b:NameList>
      </b:Author>
    </b:Author>
    <b:Title>Approved Documents</b:Title>
    <b:InternetSiteTitle>Gov.uk</b:InternetSiteTitle>
    <b:Year>2022</b:Year>
    <b:URL>https://www.gov.uk/government/collections/approved-documents</b:URL>
    <b:RefOrder>9</b:RefOrder>
  </b:Source>
  <b:Source>
    <b:Tag>Wha20</b:Tag>
    <b:SourceType>InternetSite</b:SourceType>
    <b:Guid>{CBFAEDB2-AD51-4D41-A891-52DF132DB116}</b:Guid>
    <b:Title>Architecture.com</b:Title>
    <b:InternetSiteTitle>What is CAFM?</b:InternetSiteTitle>
    <b:Year>2020</b:Year>
    <b:URL>https://www.architecture.com/-/media/GatherContent/Test-resources-page/Additional-Documents/2020RIBAPlanofWorkoverviewpdf.pdf.</b:URL>
    <b:Author>
      <b:Author>
        <b:NameList>
          <b:Person>
            <b:Last>Resonai</b:Last>
          </b:Person>
        </b:NameList>
      </b:Author>
    </b:Author>
    <b:RefOrder>10</b:RefOrder>
  </b:Source>
  <b:Source>
    <b:Tag>Pla22</b:Tag>
    <b:SourceType>InternetSite</b:SourceType>
    <b:Guid>{190326B4-40C2-469D-97FD-2B3D8438BFFF}</b:Guid>
    <b:Author>
      <b:Author>
        <b:Corporate>Plannerly</b:Corporate>
      </b:Author>
    </b:Author>
    <b:Title>Understanding LOIN</b:Title>
    <b:InternetSiteTitle>Plannerly.com</b:InternetSiteTitle>
    <b:Year>2022</b:Year>
    <b:URL>https://plannerly.com/level-of-information-need-loin-bim/. </b:URL>
    <b:RefOrder>13</b:RefOrder>
  </b:Source>
  <b:Source>
    <b:Tag>Par12</b:Tag>
    <b:SourceType>InternetSite</b:SourceType>
    <b:Guid>{6133D401-D54A-4E5E-80BC-EB9B9FEDB59B}</b:Guid>
    <b:Author>
      <b:Author>
        <b:NameList>
          <b:Person>
            <b:Last>Parker</b:Last>
            <b:First>J</b:First>
          </b:Person>
        </b:NameList>
      </b:Author>
    </b:Author>
    <b:Title>KPIs for Business</b:Title>
    <b:InternetSiteTitle>ENfocussolutions</b:InternetSiteTitle>
    <b:Year>2012</b:Year>
    <b:URL>https://enfocussolutions.com/kpis-for-business-analysis-and-project-management/.</b:URL>
    <b:RefOrder>14</b:RefOrder>
  </b:Source>
  <b:Source>
    <b:Tag>Nah19</b:Tag>
    <b:SourceType>InternetSite</b:SourceType>
    <b:Guid>{7AA70B21-CCF3-48B2-9C4F-5EDDF57D48BA}</b:Guid>
    <b:Author>
      <b:Author>
        <b:NameList>
          <b:Person>
            <b:Last>Nahan</b:Last>
          </b:Person>
        </b:NameList>
      </b:Author>
    </b:Author>
    <b:Title>Architects Guide to Building Performance</b:Title>
    <b:InternetSiteTitle>Content.aia.org</b:InternetSiteTitle>
    <b:Year>2019</b:Year>
    <b:URL>https://content.aia.org/sites/default/files/2019-06/AIA_BPSGuide_2019_FINAL.pdf. </b:URL>
    <b:RefOrder>15</b:RefOrder>
  </b:Source>
</b:Sources>
</file>

<file path=customXml/itemProps1.xml><?xml version="1.0" encoding="utf-8"?>
<ds:datastoreItem xmlns:ds="http://schemas.openxmlformats.org/officeDocument/2006/customXml" ds:itemID="{C89298A5-8059-4958-A8DD-73BFE25A1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22</Pages>
  <Words>4350</Words>
  <Characters>24801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dc:creator>
  <cp:keywords/>
  <dc:description/>
  <cp:lastModifiedBy>Dale Monks</cp:lastModifiedBy>
  <cp:revision>236</cp:revision>
  <cp:lastPrinted>2024-01-16T14:22:00Z</cp:lastPrinted>
  <dcterms:created xsi:type="dcterms:W3CDTF">2023-12-30T20:54:00Z</dcterms:created>
  <dcterms:modified xsi:type="dcterms:W3CDTF">2024-01-16T14:22:00Z</dcterms:modified>
</cp:coreProperties>
</file>