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73184299"/>
        <w:docPartObj>
          <w:docPartGallery w:val="Cover Pages"/>
          <w:docPartUnique/>
        </w:docPartObj>
      </w:sdtPr>
      <w:sdtEndPr/>
      <w:sdtContent>
        <w:p w14:paraId="0B2C6914" w14:textId="2B6356AE" w:rsidR="00200B56" w:rsidRDefault="00200B56">
          <w:r>
            <w:rPr>
              <w:noProof/>
            </w:rPr>
            <mc:AlternateContent>
              <mc:Choice Requires="wpg">
                <w:drawing>
                  <wp:anchor distT="0" distB="0" distL="114300" distR="114300" simplePos="0" relativeHeight="251659264" behindDoc="1" locked="0" layoutInCell="1" allowOverlap="1" wp14:anchorId="41C7EC1F" wp14:editId="2DBA428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DB9D09A" w14:textId="3E557F56" w:rsidR="00200B56" w:rsidRDefault="00200B56">
                                      <w:pPr>
                                        <w:pStyle w:val="NoSpacing"/>
                                        <w:spacing w:before="120"/>
                                        <w:jc w:val="center"/>
                                        <w:rPr>
                                          <w:color w:val="FFFFFF" w:themeColor="background1"/>
                                        </w:rPr>
                                      </w:pPr>
                                      <w:r>
                                        <w:rPr>
                                          <w:color w:val="FFFFFF" w:themeColor="background1"/>
                                        </w:rPr>
                                        <w:t>Finley Clarke</w:t>
                                      </w:r>
                                    </w:p>
                                  </w:sdtContent>
                                </w:sdt>
                                <w:p w14:paraId="7C846FB2" w14:textId="16DF915B" w:rsidR="00200B56" w:rsidRDefault="00F9049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00B56">
                                        <w:rPr>
                                          <w:caps/>
                                          <w:color w:val="FFFFFF" w:themeColor="background1"/>
                                        </w:rPr>
                                        <w:t>Computer Architecture</w:t>
                                      </w:r>
                                    </w:sdtContent>
                                  </w:sdt>
                                  <w:r w:rsidR="00200B56">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00B5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4F9F165" w14:textId="6957F228" w:rsidR="00200B56" w:rsidRDefault="00200B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w:t>
                                      </w:r>
                                      <w:r w:rsidR="00C220DE">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C7EC1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B9D09A" w14:textId="3E557F56" w:rsidR="00200B56" w:rsidRDefault="00200B56">
                                <w:pPr>
                                  <w:pStyle w:val="NoSpacing"/>
                                  <w:spacing w:before="120"/>
                                  <w:jc w:val="center"/>
                                  <w:rPr>
                                    <w:color w:val="FFFFFF" w:themeColor="background1"/>
                                  </w:rPr>
                                </w:pPr>
                                <w:r>
                                  <w:rPr>
                                    <w:color w:val="FFFFFF" w:themeColor="background1"/>
                                  </w:rPr>
                                  <w:t>Finley Clarke</w:t>
                                </w:r>
                              </w:p>
                            </w:sdtContent>
                          </w:sdt>
                          <w:p w14:paraId="7C846FB2" w14:textId="16DF915B" w:rsidR="00200B56" w:rsidRDefault="00200B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Computer Architecture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4F9F165" w14:textId="6957F228" w:rsidR="00200B56" w:rsidRDefault="00200B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w:t>
                                </w:r>
                                <w:r w:rsidR="00C220DE">
                                  <w:rPr>
                                    <w:rFonts w:asciiTheme="majorHAnsi" w:eastAsiaTheme="majorEastAsia" w:hAnsiTheme="majorHAnsi" w:cstheme="majorBidi"/>
                                    <w:caps/>
                                    <w:color w:val="4472C4" w:themeColor="accent1"/>
                                    <w:sz w:val="72"/>
                                    <w:szCs w:val="72"/>
                                  </w:rPr>
                                  <w:t xml:space="preserve">                         </w:t>
                                </w:r>
                                <w:r>
                                  <w:rPr>
                                    <w:rFonts w:asciiTheme="majorHAnsi" w:eastAsiaTheme="majorEastAsia" w:hAnsiTheme="majorHAnsi" w:cstheme="majorBidi"/>
                                    <w:caps/>
                                    <w:color w:val="4472C4" w:themeColor="accent1"/>
                                    <w:sz w:val="72"/>
                                    <w:szCs w:val="72"/>
                                  </w:rPr>
                                  <w:t>Report</w:t>
                                </w:r>
                              </w:p>
                            </w:sdtContent>
                          </w:sdt>
                        </w:txbxContent>
                      </v:textbox>
                    </v:shape>
                    <w10:wrap anchorx="page" anchory="page"/>
                  </v:group>
                </w:pict>
              </mc:Fallback>
            </mc:AlternateContent>
          </w:r>
        </w:p>
        <w:p w14:paraId="1E57994B" w14:textId="77777777" w:rsidR="00C220DE" w:rsidRDefault="00C220DE"/>
        <w:p w14:paraId="27DB3EAC" w14:textId="1393350B" w:rsidR="00C220DE" w:rsidRDefault="00F9049D"/>
      </w:sdtContent>
    </w:sdt>
    <w:p w14:paraId="11669C33" w14:textId="77777777" w:rsidR="00C220DE" w:rsidRDefault="00C220DE">
      <w:r>
        <w:br w:type="page"/>
      </w:r>
    </w:p>
    <w:p w14:paraId="27C38A09" w14:textId="64936EEB" w:rsidR="00C85214" w:rsidRDefault="00C220DE">
      <w:pPr>
        <w:rPr>
          <w:rFonts w:asciiTheme="majorHAnsi" w:hAnsiTheme="majorHAnsi" w:cstheme="majorHAnsi"/>
          <w:sz w:val="48"/>
          <w:szCs w:val="48"/>
        </w:rPr>
      </w:pPr>
      <w:r w:rsidRPr="00C220DE">
        <w:rPr>
          <w:rFonts w:asciiTheme="majorHAnsi" w:hAnsiTheme="majorHAnsi" w:cstheme="majorHAnsi"/>
          <w:sz w:val="48"/>
          <w:szCs w:val="48"/>
        </w:rPr>
        <w:lastRenderedPageBreak/>
        <w:t>RESEARCH:</w:t>
      </w:r>
    </w:p>
    <w:p w14:paraId="071312E7" w14:textId="701EE153" w:rsidR="00C220DE" w:rsidRPr="00C220DE" w:rsidRDefault="00C220DE">
      <w:pPr>
        <w:rPr>
          <w:rFonts w:asciiTheme="majorHAnsi" w:hAnsiTheme="majorHAnsi" w:cstheme="majorHAnsi"/>
          <w:i/>
          <w:iCs/>
          <w:sz w:val="24"/>
          <w:szCs w:val="24"/>
        </w:rPr>
      </w:pPr>
      <w:r w:rsidRPr="00C220DE">
        <w:rPr>
          <w:rFonts w:asciiTheme="majorHAnsi" w:hAnsiTheme="majorHAnsi" w:cstheme="majorHAnsi"/>
          <w:i/>
          <w:iCs/>
          <w:sz w:val="24"/>
          <w:szCs w:val="24"/>
        </w:rPr>
        <w:t>AES –</w:t>
      </w:r>
    </w:p>
    <w:p w14:paraId="4DFBC10B" w14:textId="77777777" w:rsidR="000E7B48" w:rsidRDefault="00C220DE">
      <w:pPr>
        <w:rPr>
          <w:rFonts w:asciiTheme="majorHAnsi" w:hAnsiTheme="majorHAnsi" w:cstheme="majorHAnsi"/>
          <w:sz w:val="24"/>
          <w:szCs w:val="24"/>
        </w:rPr>
      </w:pPr>
      <w:r>
        <w:rPr>
          <w:rFonts w:asciiTheme="majorHAnsi" w:hAnsiTheme="majorHAnsi" w:cstheme="majorHAnsi"/>
          <w:sz w:val="24"/>
          <w:szCs w:val="24"/>
        </w:rPr>
        <w:t>AES stands for Advanced Encryption Standard. It is known as a symmetric block cipher which has been chosen by the US government to help guard classified information and can be found implemented in software and hardware alike throughout the world to encrypt sensitive data.</w:t>
      </w:r>
      <w:r w:rsidR="00AB4CBA">
        <w:rPr>
          <w:rFonts w:asciiTheme="majorHAnsi" w:hAnsiTheme="majorHAnsi" w:cstheme="majorHAnsi"/>
          <w:sz w:val="24"/>
          <w:szCs w:val="24"/>
        </w:rPr>
        <w:t xml:space="preserve"> </w:t>
      </w:r>
    </w:p>
    <w:p w14:paraId="6C78DC85" w14:textId="54ED40E6" w:rsidR="00F82598" w:rsidRPr="00C220DE" w:rsidRDefault="000E7B48">
      <w:pPr>
        <w:rPr>
          <w:rFonts w:asciiTheme="majorHAnsi" w:hAnsiTheme="majorHAnsi" w:cstheme="majorHAnsi"/>
          <w:sz w:val="24"/>
          <w:szCs w:val="24"/>
        </w:rPr>
      </w:pPr>
      <w:r>
        <w:rPr>
          <w:rFonts w:asciiTheme="majorHAnsi" w:hAnsiTheme="majorHAnsi" w:cstheme="majorHAnsi"/>
          <w:sz w:val="24"/>
          <w:szCs w:val="24"/>
        </w:rPr>
        <w:t>AES</w:t>
      </w:r>
      <w:r w:rsidR="00AB4CBA">
        <w:rPr>
          <w:rFonts w:asciiTheme="majorHAnsi" w:hAnsiTheme="majorHAnsi" w:cstheme="majorHAnsi"/>
          <w:sz w:val="24"/>
          <w:szCs w:val="24"/>
        </w:rPr>
        <w:t xml:space="preserve"> has encryption key lengths ranging from 128-bit to 192-bit, and 256-bits</w:t>
      </w:r>
      <w:r>
        <w:rPr>
          <w:rFonts w:asciiTheme="majorHAnsi" w:hAnsiTheme="majorHAnsi" w:cstheme="majorHAnsi"/>
          <w:sz w:val="24"/>
          <w:szCs w:val="24"/>
        </w:rPr>
        <w:t xml:space="preserve"> which can make its encryption difficult to crack</w:t>
      </w:r>
      <w:r w:rsidR="00AB4CBA">
        <w:rPr>
          <w:rFonts w:asciiTheme="majorHAnsi" w:hAnsiTheme="majorHAnsi" w:cstheme="majorHAnsi"/>
          <w:sz w:val="24"/>
          <w:szCs w:val="24"/>
        </w:rPr>
        <w:t>.</w:t>
      </w:r>
      <w:r w:rsidR="00AB4CBA">
        <w:rPr>
          <w:rStyle w:val="EndnoteReference"/>
          <w:rFonts w:asciiTheme="majorHAnsi" w:hAnsiTheme="majorHAnsi" w:cstheme="majorHAnsi"/>
          <w:sz w:val="24"/>
          <w:szCs w:val="24"/>
        </w:rPr>
        <w:endnoteReference w:id="1"/>
      </w:r>
      <w:r w:rsidR="004A25E2">
        <w:rPr>
          <w:rFonts w:asciiTheme="majorHAnsi" w:hAnsiTheme="majorHAnsi" w:cstheme="majorHAnsi"/>
          <w:sz w:val="24"/>
          <w:szCs w:val="24"/>
        </w:rPr>
        <w:t xml:space="preserve"> </w:t>
      </w:r>
      <w:r w:rsidR="00F82598">
        <w:rPr>
          <w:rFonts w:asciiTheme="majorHAnsi" w:hAnsiTheme="majorHAnsi" w:cstheme="majorHAnsi"/>
          <w:sz w:val="24"/>
          <w:szCs w:val="24"/>
        </w:rPr>
        <w:t xml:space="preserve">AES was first conceived in 1997 by The National Institute of Standards and Technology (NIST) </w:t>
      </w:r>
      <w:r w:rsidR="004A25E2">
        <w:rPr>
          <w:rFonts w:asciiTheme="majorHAnsi" w:hAnsiTheme="majorHAnsi" w:cstheme="majorHAnsi"/>
          <w:sz w:val="24"/>
          <w:szCs w:val="24"/>
        </w:rPr>
        <w:t xml:space="preserve">as a need for a successor algorithm to DES (Data Encryption Standard) which was starting to have vulnerabilities to brute-force attacks. </w:t>
      </w:r>
      <w:r w:rsidR="002A1A77">
        <w:rPr>
          <w:rStyle w:val="EndnoteReference"/>
          <w:rFonts w:asciiTheme="majorHAnsi" w:hAnsiTheme="majorHAnsi" w:cstheme="majorHAnsi"/>
          <w:sz w:val="24"/>
          <w:szCs w:val="24"/>
        </w:rPr>
        <w:endnoteReference w:id="2"/>
      </w:r>
    </w:p>
    <w:p w14:paraId="40CAFD17" w14:textId="689F7AFE" w:rsidR="00C220DE" w:rsidRPr="00464ABA" w:rsidRDefault="00C220DE">
      <w:pPr>
        <w:rPr>
          <w:rFonts w:asciiTheme="majorHAnsi" w:hAnsiTheme="majorHAnsi" w:cstheme="majorHAnsi"/>
          <w:i/>
          <w:iCs/>
          <w:sz w:val="24"/>
          <w:szCs w:val="24"/>
        </w:rPr>
      </w:pPr>
      <w:r w:rsidRPr="00464ABA">
        <w:rPr>
          <w:rFonts w:asciiTheme="majorHAnsi" w:hAnsiTheme="majorHAnsi" w:cstheme="majorHAnsi"/>
          <w:i/>
          <w:iCs/>
          <w:sz w:val="24"/>
          <w:szCs w:val="24"/>
        </w:rPr>
        <w:t>SHA –</w:t>
      </w:r>
    </w:p>
    <w:p w14:paraId="34A6D089" w14:textId="060BC93E" w:rsidR="00363483" w:rsidRPr="00464ABA" w:rsidRDefault="002A1A77" w:rsidP="004B3201">
      <w:pPr>
        <w:rPr>
          <w:rFonts w:asciiTheme="majorHAnsi" w:hAnsiTheme="majorHAnsi" w:cstheme="majorHAnsi"/>
          <w:sz w:val="24"/>
          <w:szCs w:val="24"/>
        </w:rPr>
      </w:pPr>
      <w:r w:rsidRPr="00464ABA">
        <w:rPr>
          <w:rFonts w:asciiTheme="majorHAnsi" w:hAnsiTheme="majorHAnsi" w:cstheme="majorHAnsi"/>
          <w:sz w:val="24"/>
          <w:szCs w:val="24"/>
        </w:rPr>
        <w:t xml:space="preserve">SHA stands for </w:t>
      </w:r>
      <w:r w:rsidR="004B3201" w:rsidRPr="00464ABA">
        <w:rPr>
          <w:rFonts w:asciiTheme="majorHAnsi" w:hAnsiTheme="majorHAnsi" w:cstheme="majorHAnsi"/>
          <w:sz w:val="24"/>
          <w:szCs w:val="24"/>
        </w:rPr>
        <w:t>Secure Hash Algorithm</w:t>
      </w:r>
      <w:r w:rsidR="00502B12">
        <w:rPr>
          <w:rFonts w:asciiTheme="majorHAnsi" w:hAnsiTheme="majorHAnsi" w:cstheme="majorHAnsi"/>
          <w:sz w:val="24"/>
          <w:szCs w:val="24"/>
        </w:rPr>
        <w:t>. Its encryption is based on hashes</w:t>
      </w:r>
      <w:r w:rsidR="00363483" w:rsidRPr="00464ABA">
        <w:rPr>
          <w:rFonts w:asciiTheme="majorHAnsi" w:hAnsiTheme="majorHAnsi" w:cstheme="majorHAnsi"/>
          <w:sz w:val="24"/>
          <w:szCs w:val="24"/>
        </w:rPr>
        <w:t>:</w:t>
      </w:r>
    </w:p>
    <w:p w14:paraId="3AA9810C" w14:textId="13C86A40" w:rsidR="00464ABA" w:rsidRPr="00464ABA" w:rsidRDefault="00363483" w:rsidP="004B3201">
      <w:pPr>
        <w:rPr>
          <w:rFonts w:asciiTheme="majorHAnsi" w:hAnsiTheme="majorHAnsi" w:cstheme="majorHAnsi"/>
          <w:sz w:val="24"/>
          <w:szCs w:val="24"/>
        </w:rPr>
      </w:pPr>
      <w:r w:rsidRPr="00464ABA">
        <w:rPr>
          <w:rFonts w:asciiTheme="majorHAnsi" w:hAnsiTheme="majorHAnsi" w:cstheme="majorHAnsi"/>
          <w:sz w:val="24"/>
          <w:szCs w:val="24"/>
        </w:rPr>
        <w:t xml:space="preserve">“…a hash of a data is irreversible and unique, which means that if I produce a hash of a certain data multiple times with the same hashing algorithm the resulting hash would be the same, and given the hash you cannot obtain the original data.” </w:t>
      </w:r>
      <w:r w:rsidR="00464ABA">
        <w:rPr>
          <w:rFonts w:asciiTheme="majorHAnsi" w:hAnsiTheme="majorHAnsi" w:cstheme="majorHAnsi"/>
          <w:sz w:val="24"/>
          <w:szCs w:val="24"/>
        </w:rPr>
        <w:t>–</w:t>
      </w:r>
      <w:r w:rsidRPr="00464ABA">
        <w:rPr>
          <w:rFonts w:asciiTheme="majorHAnsi" w:hAnsiTheme="majorHAnsi" w:cstheme="majorHAnsi"/>
          <w:sz w:val="24"/>
          <w:szCs w:val="24"/>
        </w:rPr>
        <w:t xml:space="preserve"> </w:t>
      </w:r>
      <w:r w:rsidR="00464ABA">
        <w:rPr>
          <w:rFonts w:asciiTheme="majorHAnsi" w:hAnsiTheme="majorHAnsi" w:cstheme="majorHAnsi"/>
          <w:sz w:val="24"/>
          <w:szCs w:val="24"/>
        </w:rPr>
        <w:t xml:space="preserve">From Quora.com </w:t>
      </w:r>
      <w:r w:rsidR="00464ABA">
        <w:rPr>
          <w:rStyle w:val="EndnoteReference"/>
          <w:rFonts w:asciiTheme="majorHAnsi" w:hAnsiTheme="majorHAnsi" w:cstheme="majorHAnsi"/>
          <w:sz w:val="24"/>
          <w:szCs w:val="24"/>
        </w:rPr>
        <w:endnoteReference w:id="3"/>
      </w:r>
    </w:p>
    <w:p w14:paraId="6ABABE5B" w14:textId="728D8421" w:rsidR="004B3201" w:rsidRPr="004B3201" w:rsidRDefault="004B3201" w:rsidP="004B3201">
      <w:pPr>
        <w:rPr>
          <w:rFonts w:asciiTheme="majorHAnsi" w:hAnsiTheme="majorHAnsi" w:cstheme="majorHAnsi"/>
          <w:sz w:val="24"/>
          <w:szCs w:val="24"/>
        </w:rPr>
      </w:pPr>
      <w:r w:rsidRPr="00464ABA">
        <w:rPr>
          <w:rFonts w:asciiTheme="majorHAnsi" w:hAnsiTheme="majorHAnsi" w:cstheme="majorHAnsi"/>
          <w:sz w:val="24"/>
          <w:szCs w:val="24"/>
        </w:rPr>
        <w:t xml:space="preserve"> There are a series of cryptographic hash functions which include</w:t>
      </w:r>
      <w:r w:rsidR="00731FD8" w:rsidRPr="00464ABA">
        <w:rPr>
          <w:rFonts w:asciiTheme="majorHAnsi" w:hAnsiTheme="majorHAnsi" w:cstheme="majorHAnsi"/>
          <w:sz w:val="24"/>
          <w:szCs w:val="24"/>
        </w:rPr>
        <w:t xml:space="preserve"> SHA-1, SHA-2, and SHA-3.</w:t>
      </w:r>
      <w:r w:rsidR="00363483" w:rsidRPr="00464ABA">
        <w:rPr>
          <w:rFonts w:asciiTheme="majorHAnsi" w:hAnsiTheme="majorHAnsi" w:cstheme="majorHAnsi"/>
          <w:sz w:val="24"/>
          <w:szCs w:val="24"/>
        </w:rPr>
        <w:t xml:space="preserve"> </w:t>
      </w:r>
      <w:r w:rsidR="00464ABA">
        <w:rPr>
          <w:rFonts w:asciiTheme="majorHAnsi" w:hAnsiTheme="majorHAnsi" w:cstheme="majorHAnsi"/>
          <w:sz w:val="24"/>
          <w:szCs w:val="24"/>
        </w:rPr>
        <w:t xml:space="preserve">SHA-1 was the original version of the SHA encryption which allowed for the creation of up to 160-bit hashes. SHA-2 improved on this with 224, 256, 384, and 512-bit hash encryption. </w:t>
      </w:r>
    </w:p>
    <w:p w14:paraId="71AA3538" w14:textId="7904379C" w:rsidR="00C220DE" w:rsidRPr="00C220DE" w:rsidRDefault="00C220DE">
      <w:pPr>
        <w:rPr>
          <w:rFonts w:asciiTheme="majorHAnsi" w:hAnsiTheme="majorHAnsi" w:cstheme="majorHAnsi"/>
          <w:i/>
          <w:iCs/>
          <w:sz w:val="24"/>
          <w:szCs w:val="24"/>
        </w:rPr>
      </w:pPr>
      <w:r w:rsidRPr="00C220DE">
        <w:rPr>
          <w:rFonts w:asciiTheme="majorHAnsi" w:hAnsiTheme="majorHAnsi" w:cstheme="majorHAnsi"/>
          <w:i/>
          <w:iCs/>
          <w:sz w:val="24"/>
          <w:szCs w:val="24"/>
        </w:rPr>
        <w:t>DES –</w:t>
      </w:r>
    </w:p>
    <w:p w14:paraId="1FBC81D5" w14:textId="36474CF6" w:rsidR="000E7B48" w:rsidRDefault="00AB4CBA" w:rsidP="000E7B48">
      <w:pPr>
        <w:rPr>
          <w:rFonts w:asciiTheme="majorHAnsi" w:hAnsiTheme="majorHAnsi" w:cstheme="majorHAnsi"/>
          <w:sz w:val="24"/>
          <w:szCs w:val="24"/>
        </w:rPr>
      </w:pPr>
      <w:r>
        <w:rPr>
          <w:rFonts w:asciiTheme="majorHAnsi" w:hAnsiTheme="majorHAnsi" w:cstheme="majorHAnsi"/>
          <w:sz w:val="24"/>
          <w:szCs w:val="24"/>
        </w:rPr>
        <w:t>DES stands for Data Encryption Standard</w:t>
      </w:r>
      <w:r w:rsidR="003E00FB">
        <w:rPr>
          <w:rFonts w:asciiTheme="majorHAnsi" w:hAnsiTheme="majorHAnsi" w:cstheme="majorHAnsi"/>
          <w:sz w:val="24"/>
          <w:szCs w:val="24"/>
        </w:rPr>
        <w:t>. It is a symmetric-key block cipher which is designed around the Feistel structure.</w:t>
      </w:r>
      <w:r w:rsidR="000E7B48">
        <w:rPr>
          <w:rFonts w:asciiTheme="majorHAnsi" w:hAnsiTheme="majorHAnsi" w:cstheme="majorHAnsi"/>
          <w:sz w:val="24"/>
          <w:szCs w:val="24"/>
        </w:rPr>
        <w:t xml:space="preserve"> This means that the encryption is a fixed-length string of plaintext bits and transforms it through a series of complicated operations:</w:t>
      </w:r>
    </w:p>
    <w:p w14:paraId="31D65BBA" w14:textId="0A84F89A" w:rsidR="00C220DE" w:rsidRDefault="000E7B48" w:rsidP="000E7B48">
      <w:pPr>
        <w:rPr>
          <w:rFonts w:asciiTheme="majorHAnsi" w:hAnsiTheme="majorHAnsi" w:cstheme="majorHAnsi"/>
          <w:i/>
          <w:iCs/>
          <w:sz w:val="24"/>
          <w:szCs w:val="24"/>
        </w:rPr>
      </w:pPr>
      <w:r w:rsidRPr="003E00FB">
        <w:rPr>
          <w:rFonts w:asciiTheme="majorHAnsi" w:hAnsiTheme="majorHAnsi" w:cstheme="majorHAnsi"/>
          <w:i/>
          <w:iCs/>
          <w:spacing w:val="-1"/>
          <w:sz w:val="24"/>
          <w:szCs w:val="24"/>
          <w:shd w:val="clear" w:color="auto" w:fill="FFFFFF"/>
        </w:rPr>
        <w:t>“This fixed-length of plaintext is of 64-bits, and the key which is the same for both encryption and decryption is also of 64-bits.”</w:t>
      </w:r>
      <w:r w:rsidRPr="003E00FB">
        <w:rPr>
          <w:rFonts w:asciiTheme="majorHAnsi" w:hAnsiTheme="majorHAnsi" w:cstheme="majorHAnsi"/>
          <w:i/>
          <w:iCs/>
          <w:sz w:val="24"/>
          <w:szCs w:val="24"/>
        </w:rPr>
        <w:t xml:space="preserve"> </w:t>
      </w:r>
      <w:r w:rsidRPr="003E00FB">
        <w:rPr>
          <w:rFonts w:asciiTheme="majorHAnsi" w:hAnsiTheme="majorHAnsi" w:cstheme="majorHAnsi"/>
          <w:sz w:val="24"/>
          <w:szCs w:val="24"/>
        </w:rPr>
        <w:t>– From Medium.com</w:t>
      </w:r>
      <w:r>
        <w:rPr>
          <w:rFonts w:asciiTheme="majorHAnsi" w:hAnsiTheme="majorHAnsi" w:cstheme="majorHAnsi"/>
          <w:sz w:val="24"/>
          <w:szCs w:val="24"/>
        </w:rPr>
        <w:t xml:space="preserve"> </w:t>
      </w:r>
      <w:r>
        <w:rPr>
          <w:rStyle w:val="EndnoteReference"/>
          <w:rFonts w:asciiTheme="majorHAnsi" w:hAnsiTheme="majorHAnsi" w:cstheme="majorHAnsi"/>
          <w:sz w:val="24"/>
          <w:szCs w:val="24"/>
        </w:rPr>
        <w:endnoteReference w:id="4"/>
      </w:r>
    </w:p>
    <w:p w14:paraId="2A41DBE7" w14:textId="50B83342" w:rsidR="003E00FB" w:rsidRPr="003E00FB" w:rsidRDefault="003E00FB" w:rsidP="000E7B48">
      <w:pPr>
        <w:rPr>
          <w:rFonts w:asciiTheme="majorHAnsi" w:hAnsiTheme="majorHAnsi" w:cstheme="majorHAnsi"/>
          <w:sz w:val="24"/>
          <w:szCs w:val="24"/>
        </w:rPr>
      </w:pPr>
      <w:r>
        <w:rPr>
          <w:rFonts w:asciiTheme="majorHAnsi" w:hAnsiTheme="majorHAnsi" w:cstheme="majorHAnsi"/>
          <w:sz w:val="24"/>
          <w:szCs w:val="24"/>
        </w:rPr>
        <w:t xml:space="preserve">DES was developed in the early 1970s and was finally approved as an official federal standard in late 1976. It had to be reaffirmed on three separate occasions in 1983, 88, and finally in 1999. </w:t>
      </w:r>
    </w:p>
    <w:p w14:paraId="304EF4A0" w14:textId="07B723CD" w:rsidR="00C220DE" w:rsidRDefault="00C220DE">
      <w:pPr>
        <w:rPr>
          <w:rFonts w:asciiTheme="majorHAnsi" w:hAnsiTheme="majorHAnsi" w:cstheme="majorHAnsi"/>
          <w:i/>
          <w:iCs/>
          <w:sz w:val="24"/>
          <w:szCs w:val="24"/>
        </w:rPr>
      </w:pPr>
      <w:r w:rsidRPr="00C220DE">
        <w:rPr>
          <w:rFonts w:asciiTheme="majorHAnsi" w:hAnsiTheme="majorHAnsi" w:cstheme="majorHAnsi"/>
          <w:i/>
          <w:iCs/>
          <w:sz w:val="24"/>
          <w:szCs w:val="24"/>
        </w:rPr>
        <w:t>RSA –</w:t>
      </w:r>
    </w:p>
    <w:p w14:paraId="1D214B40" w14:textId="35CCA3A4" w:rsidR="00DD1654" w:rsidRDefault="00C46AAF">
      <w:pPr>
        <w:rPr>
          <w:rFonts w:asciiTheme="majorHAnsi" w:hAnsiTheme="majorHAnsi" w:cstheme="majorHAnsi"/>
          <w:sz w:val="24"/>
          <w:szCs w:val="24"/>
        </w:rPr>
      </w:pPr>
      <w:r>
        <w:rPr>
          <w:rFonts w:asciiTheme="majorHAnsi" w:hAnsiTheme="majorHAnsi" w:cstheme="majorHAnsi"/>
          <w:sz w:val="24"/>
          <w:szCs w:val="24"/>
        </w:rPr>
        <w:t xml:space="preserve">RSA is another encryption algorithm which is utilised to securely transmit messages over the internet safely. </w:t>
      </w:r>
      <w:r w:rsidR="00DD1654">
        <w:rPr>
          <w:rFonts w:asciiTheme="majorHAnsi" w:hAnsiTheme="majorHAnsi" w:cstheme="majorHAnsi"/>
          <w:sz w:val="24"/>
          <w:szCs w:val="24"/>
        </w:rPr>
        <w:t>It is an asymmetric system</w:t>
      </w:r>
      <w:r w:rsidR="005D76EF">
        <w:rPr>
          <w:rFonts w:asciiTheme="majorHAnsi" w:hAnsiTheme="majorHAnsi" w:cstheme="majorHAnsi"/>
          <w:sz w:val="24"/>
          <w:szCs w:val="24"/>
        </w:rPr>
        <w:t xml:space="preserve"> which means that a key pair will be generated. These two keys are the Public and Private keys. The original sender of the message will keep the private key while the public is given to the recipients. This type of algorithm was developed in the 1970s by Ron Rivest, Adi Shamir, and Leonard Adleman, their surnames being where RSA comes from.</w:t>
      </w:r>
      <w:r w:rsidR="003C61FB">
        <w:rPr>
          <w:rFonts w:asciiTheme="majorHAnsi" w:hAnsiTheme="majorHAnsi" w:cstheme="majorHAnsi"/>
          <w:sz w:val="24"/>
          <w:szCs w:val="24"/>
        </w:rPr>
        <w:t xml:space="preserve"> </w:t>
      </w:r>
      <w:r w:rsidR="003C61FB">
        <w:rPr>
          <w:rStyle w:val="EndnoteReference"/>
          <w:rFonts w:asciiTheme="majorHAnsi" w:hAnsiTheme="majorHAnsi" w:cstheme="majorHAnsi"/>
          <w:sz w:val="24"/>
          <w:szCs w:val="24"/>
        </w:rPr>
        <w:endnoteReference w:id="5"/>
      </w:r>
    </w:p>
    <w:p w14:paraId="4E184F4C" w14:textId="77777777" w:rsidR="004A0CF4" w:rsidRDefault="00C46AAF">
      <w:pPr>
        <w:rPr>
          <w:rFonts w:asciiTheme="majorHAnsi" w:hAnsiTheme="majorHAnsi" w:cstheme="majorHAnsi"/>
          <w:sz w:val="24"/>
          <w:szCs w:val="24"/>
        </w:rPr>
      </w:pPr>
      <w:r>
        <w:rPr>
          <w:rFonts w:asciiTheme="majorHAnsi" w:hAnsiTheme="majorHAnsi" w:cstheme="majorHAnsi"/>
          <w:sz w:val="24"/>
          <w:szCs w:val="24"/>
        </w:rPr>
        <w:t>Its concepts revolve around the principle that multiplying large number is relatively easy whereas factoring them is much more difficult.</w:t>
      </w:r>
      <w:r w:rsidR="00B14963">
        <w:rPr>
          <w:rFonts w:asciiTheme="majorHAnsi" w:hAnsiTheme="majorHAnsi" w:cstheme="majorHAnsi"/>
          <w:sz w:val="24"/>
          <w:szCs w:val="24"/>
        </w:rPr>
        <w:t xml:space="preserve"> RSA is classed as a public-key cryptography. </w:t>
      </w:r>
      <w:commentRangeStart w:id="0"/>
      <w:r w:rsidR="00B14963">
        <w:rPr>
          <w:rStyle w:val="EndnoteReference"/>
          <w:rFonts w:asciiTheme="majorHAnsi" w:hAnsiTheme="majorHAnsi" w:cstheme="majorHAnsi"/>
          <w:sz w:val="24"/>
          <w:szCs w:val="24"/>
        </w:rPr>
        <w:endnoteReference w:id="6"/>
      </w:r>
      <w:commentRangeEnd w:id="0"/>
      <w:r w:rsidR="00F9049D">
        <w:rPr>
          <w:rStyle w:val="CommentReference"/>
        </w:rPr>
        <w:commentReference w:id="0"/>
      </w:r>
    </w:p>
    <w:p w14:paraId="1E7FBFC9" w14:textId="3A75A3C3" w:rsidR="00AB4CBA" w:rsidRPr="004A0CF4" w:rsidRDefault="00AB4CBA">
      <w:pPr>
        <w:rPr>
          <w:rFonts w:asciiTheme="majorHAnsi" w:hAnsiTheme="majorHAnsi" w:cstheme="majorHAnsi"/>
          <w:sz w:val="24"/>
          <w:szCs w:val="24"/>
        </w:rPr>
      </w:pPr>
      <w:r>
        <w:rPr>
          <w:rFonts w:asciiTheme="majorHAnsi" w:hAnsiTheme="majorHAnsi" w:cstheme="majorHAnsi"/>
          <w:sz w:val="48"/>
          <w:szCs w:val="48"/>
        </w:rPr>
        <w:lastRenderedPageBreak/>
        <w:t>REFERENCES</w:t>
      </w:r>
    </w:p>
    <w:sectPr w:rsidR="00AB4CBA" w:rsidRPr="004A0CF4" w:rsidSect="00200B5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5-28T14:44:00Z" w:initials="IL">
    <w:p w14:paraId="3CEA8FB5" w14:textId="24D20E1D" w:rsidR="00F9049D" w:rsidRDefault="00F9049D">
      <w:pPr>
        <w:pStyle w:val="CommentText"/>
      </w:pPr>
      <w:r>
        <w:rPr>
          <w:rStyle w:val="CommentReference"/>
        </w:rPr>
        <w:annotationRef/>
      </w:r>
      <w:r>
        <w:t>Reasonable</w:t>
      </w:r>
      <w:r>
        <w:t xml:space="preserve"> document, a little brief in parts</w:t>
      </w:r>
      <w:r>
        <w:t>, several small sections</w:t>
      </w:r>
      <w:bookmarkStart w:id="1" w:name="_GoBack"/>
      <w:bookmarkEnd w:id="1"/>
      <w:r>
        <w:t xml:space="preserve"> and not really any comparison.  Be sure sources are credible.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CEA8FB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CEA8FB5" w16cid:durableId="227A4CDA"/>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921450" w14:textId="77777777" w:rsidR="002A1A77" w:rsidRDefault="002A1A77" w:rsidP="002A1A77">
      <w:pPr>
        <w:spacing w:after="0" w:line="240" w:lineRule="auto"/>
      </w:pPr>
      <w:r>
        <w:separator/>
      </w:r>
    </w:p>
  </w:endnote>
  <w:endnote w:type="continuationSeparator" w:id="0">
    <w:p w14:paraId="59DD2949" w14:textId="77777777" w:rsidR="002A1A77" w:rsidRDefault="002A1A77" w:rsidP="002A1A77">
      <w:pPr>
        <w:spacing w:after="0" w:line="240" w:lineRule="auto"/>
      </w:pPr>
      <w:r>
        <w:continuationSeparator/>
      </w:r>
    </w:p>
  </w:endnote>
  <w:endnote w:id="1">
    <w:p w14:paraId="480BDB65" w14:textId="710A2C5A" w:rsidR="00AB4CBA" w:rsidRDefault="00AB4CBA">
      <w:pPr>
        <w:pStyle w:val="EndnoteText"/>
        <w:rPr>
          <w:rFonts w:ascii="Arial" w:hAnsi="Arial" w:cs="Arial"/>
          <w:color w:val="000000"/>
          <w:shd w:val="clear" w:color="auto" w:fill="FFFFFF"/>
        </w:rPr>
      </w:pPr>
      <w:r>
        <w:rPr>
          <w:rStyle w:val="EndnoteReference"/>
        </w:rPr>
        <w:endnoteRef/>
      </w:r>
      <w:r w:rsidR="000E7B48">
        <w:t xml:space="preserve"> </w:t>
      </w:r>
      <w:r w:rsidR="000E7B48">
        <w:rPr>
          <w:rFonts w:ascii="Arial" w:hAnsi="Arial" w:cs="Arial"/>
          <w:color w:val="000000"/>
          <w:shd w:val="clear" w:color="auto" w:fill="FFFFFF"/>
        </w:rPr>
        <w:t>GeeksforGeeks. n.d. </w:t>
      </w:r>
      <w:r w:rsidR="000E7B48">
        <w:rPr>
          <w:rFonts w:ascii="Arial" w:hAnsi="Arial" w:cs="Arial"/>
          <w:i/>
          <w:iCs/>
          <w:color w:val="000000"/>
          <w:shd w:val="clear" w:color="auto" w:fill="FFFFFF"/>
        </w:rPr>
        <w:t>Difference Between AES And DES Ciphers - Geeksforgeeks</w:t>
      </w:r>
      <w:r w:rsidR="000E7B48">
        <w:rPr>
          <w:rFonts w:ascii="Arial" w:hAnsi="Arial" w:cs="Arial"/>
          <w:color w:val="000000"/>
          <w:shd w:val="clear" w:color="auto" w:fill="FFFFFF"/>
        </w:rPr>
        <w:t xml:space="preserve">. [online] Available at: </w:t>
      </w:r>
      <w:hyperlink r:id="rId1" w:history="1">
        <w:r w:rsidR="000E7B48" w:rsidRPr="00EF46A1">
          <w:rPr>
            <w:rStyle w:val="Hyperlink"/>
            <w:rFonts w:ascii="Arial" w:hAnsi="Arial" w:cs="Arial"/>
            <w:shd w:val="clear" w:color="auto" w:fill="FFFFFF"/>
          </w:rPr>
          <w:t>https://www.geeksforgeeks.org/difference-between-aes-and-des-ciphers/?ref=lbp</w:t>
        </w:r>
      </w:hyperlink>
      <w:r w:rsidR="000E7B48">
        <w:rPr>
          <w:rFonts w:ascii="Arial" w:hAnsi="Arial" w:cs="Arial"/>
          <w:color w:val="000000"/>
          <w:shd w:val="clear" w:color="auto" w:fill="FFFFFF"/>
        </w:rPr>
        <w:t xml:space="preserve"> [Accessed 19 March 2020].</w:t>
      </w:r>
    </w:p>
    <w:p w14:paraId="4DD030D9" w14:textId="77777777" w:rsidR="000E7B48" w:rsidRPr="000E7B48" w:rsidRDefault="000E7B48">
      <w:pPr>
        <w:pStyle w:val="EndnoteText"/>
        <w:rPr>
          <w:rFonts w:ascii="Arial" w:hAnsi="Arial" w:cs="Arial"/>
          <w:color w:val="000000"/>
          <w:shd w:val="clear" w:color="auto" w:fill="FFFFFF"/>
        </w:rPr>
      </w:pPr>
    </w:p>
  </w:endnote>
  <w:endnote w:id="2">
    <w:p w14:paraId="0205D0D9" w14:textId="5BE0A936" w:rsidR="002A1A77" w:rsidRDefault="002A1A77">
      <w:pPr>
        <w:pStyle w:val="EndnoteText"/>
        <w:rPr>
          <w:rFonts w:ascii="Arial" w:hAnsi="Arial" w:cs="Arial"/>
          <w:color w:val="000000"/>
          <w:shd w:val="clear" w:color="auto" w:fill="FFFFFF"/>
        </w:rPr>
      </w:pPr>
      <w:r>
        <w:rPr>
          <w:rStyle w:val="EndnoteReference"/>
        </w:rPr>
        <w:endnoteRef/>
      </w:r>
      <w:r>
        <w:t xml:space="preserve"> </w:t>
      </w:r>
      <w:r>
        <w:rPr>
          <w:rFonts w:ascii="Arial" w:hAnsi="Arial" w:cs="Arial"/>
          <w:color w:val="000000"/>
          <w:shd w:val="clear" w:color="auto" w:fill="FFFFFF"/>
        </w:rPr>
        <w:t>Rouse, M., n.d. </w:t>
      </w:r>
      <w:r>
        <w:rPr>
          <w:rFonts w:ascii="Arial" w:hAnsi="Arial" w:cs="Arial"/>
          <w:i/>
          <w:iCs/>
          <w:color w:val="000000"/>
          <w:shd w:val="clear" w:color="auto" w:fill="FFFFFF"/>
        </w:rPr>
        <w:t>What Is AES Encryption and How Does It Work?</w:t>
      </w:r>
      <w:r>
        <w:rPr>
          <w:rFonts w:ascii="Arial" w:hAnsi="Arial" w:cs="Arial"/>
          <w:color w:val="000000"/>
          <w:shd w:val="clear" w:color="auto" w:fill="FFFFFF"/>
        </w:rPr>
        <w:t xml:space="preserve"> [online] SearchSecurity. Available at: </w:t>
      </w:r>
      <w:hyperlink r:id="rId2" w:history="1">
        <w:r w:rsidRPr="00EF46A1">
          <w:rPr>
            <w:rStyle w:val="Hyperlink"/>
            <w:rFonts w:ascii="Arial" w:hAnsi="Arial" w:cs="Arial"/>
            <w:shd w:val="clear" w:color="auto" w:fill="FFFFFF"/>
          </w:rPr>
          <w:t>https://searchsecurity.techtarget.com/definition/Advanced-Encryption-Standard</w:t>
        </w:r>
      </w:hyperlink>
      <w:r>
        <w:rPr>
          <w:rFonts w:ascii="Arial" w:hAnsi="Arial" w:cs="Arial"/>
          <w:color w:val="000000"/>
          <w:shd w:val="clear" w:color="auto" w:fill="FFFFFF"/>
        </w:rPr>
        <w:t xml:space="preserve"> [Accessed 19 March 2020].</w:t>
      </w:r>
    </w:p>
    <w:p w14:paraId="54C863B8" w14:textId="77777777" w:rsidR="00CD439A" w:rsidRPr="002A1A77" w:rsidRDefault="00CD439A">
      <w:pPr>
        <w:pStyle w:val="EndnoteText"/>
        <w:rPr>
          <w:rFonts w:ascii="Arial" w:hAnsi="Arial" w:cs="Arial"/>
          <w:color w:val="000000"/>
          <w:shd w:val="clear" w:color="auto" w:fill="FFFFFF"/>
        </w:rPr>
      </w:pPr>
    </w:p>
  </w:endnote>
  <w:endnote w:id="3">
    <w:p w14:paraId="505E254A" w14:textId="04FF9C97" w:rsidR="00464ABA" w:rsidRPr="00464ABA" w:rsidRDefault="00464ABA">
      <w:pPr>
        <w:pStyle w:val="EndnoteText"/>
        <w:rPr>
          <w:rFonts w:ascii="Arial" w:hAnsi="Arial" w:cs="Arial"/>
          <w:color w:val="000000"/>
          <w:shd w:val="clear" w:color="auto" w:fill="FFFFFF"/>
        </w:rPr>
      </w:pPr>
      <w:r>
        <w:rPr>
          <w:rStyle w:val="EndnoteReference"/>
        </w:rPr>
        <w:endnoteRef/>
      </w:r>
      <w:r>
        <w:t xml:space="preserve"> </w:t>
      </w:r>
      <w:r>
        <w:rPr>
          <w:rFonts w:ascii="Arial" w:hAnsi="Arial" w:cs="Arial"/>
          <w:color w:val="000000"/>
          <w:shd w:val="clear" w:color="auto" w:fill="FFFFFF"/>
        </w:rPr>
        <w:t>A. Sood, "What is SHA-256, SHA2, and why is it used?", </w:t>
      </w:r>
      <w:r>
        <w:rPr>
          <w:rFonts w:ascii="Arial" w:hAnsi="Arial" w:cs="Arial"/>
          <w:i/>
          <w:iCs/>
          <w:color w:val="000000"/>
          <w:shd w:val="clear" w:color="auto" w:fill="FFFFFF"/>
        </w:rPr>
        <w:t>Quora.com</w:t>
      </w:r>
      <w:r>
        <w:rPr>
          <w:rFonts w:ascii="Arial" w:hAnsi="Arial" w:cs="Arial"/>
          <w:color w:val="000000"/>
          <w:shd w:val="clear" w:color="auto" w:fill="FFFFFF"/>
        </w:rPr>
        <w:t xml:space="preserve">, 2018. [Online]. Available: </w:t>
      </w:r>
      <w:hyperlink r:id="rId3" w:history="1">
        <w:r w:rsidRPr="00EF46A1">
          <w:rPr>
            <w:rStyle w:val="Hyperlink"/>
            <w:rFonts w:ascii="Arial" w:hAnsi="Arial" w:cs="Arial"/>
            <w:shd w:val="clear" w:color="auto" w:fill="FFFFFF"/>
          </w:rPr>
          <w:t>https://www.quora.com/What-is-SHA-256-SHA2-and-why-is-it-used</w:t>
        </w:r>
      </w:hyperlink>
      <w:r>
        <w:rPr>
          <w:rFonts w:ascii="Arial" w:hAnsi="Arial" w:cs="Arial"/>
          <w:color w:val="000000"/>
          <w:shd w:val="clear" w:color="auto" w:fill="FFFFFF"/>
        </w:rPr>
        <w:t>. [Accessed: 20- Mar- 2020].</w:t>
      </w:r>
      <w:r>
        <w:t xml:space="preserve"> </w:t>
      </w:r>
    </w:p>
    <w:p w14:paraId="54E0071C" w14:textId="77777777" w:rsidR="00464ABA" w:rsidRDefault="00464ABA">
      <w:pPr>
        <w:pStyle w:val="EndnoteText"/>
      </w:pPr>
    </w:p>
  </w:endnote>
  <w:endnote w:id="4">
    <w:p w14:paraId="66D66B0D" w14:textId="25324551" w:rsidR="000E7B48" w:rsidRDefault="000E7B48">
      <w:pPr>
        <w:pStyle w:val="EndnoteText"/>
        <w:rPr>
          <w:rFonts w:ascii="Arial" w:hAnsi="Arial" w:cs="Arial"/>
          <w:color w:val="000000"/>
          <w:shd w:val="clear" w:color="auto" w:fill="FFFFFF"/>
        </w:rPr>
      </w:pPr>
      <w:r>
        <w:rPr>
          <w:rStyle w:val="EndnoteReference"/>
        </w:rPr>
        <w:endnoteRef/>
      </w:r>
      <w:r>
        <w:t xml:space="preserve"> </w:t>
      </w:r>
      <w:r>
        <w:rPr>
          <w:rFonts w:ascii="Arial" w:hAnsi="Arial" w:cs="Arial"/>
          <w:color w:val="000000"/>
          <w:shd w:val="clear" w:color="auto" w:fill="FFFFFF"/>
        </w:rPr>
        <w:t>Barkati, A., 2019. </w:t>
      </w:r>
      <w:r>
        <w:rPr>
          <w:rFonts w:ascii="Arial" w:hAnsi="Arial" w:cs="Arial"/>
          <w:i/>
          <w:iCs/>
          <w:color w:val="000000"/>
          <w:shd w:val="clear" w:color="auto" w:fill="FFFFFF"/>
        </w:rPr>
        <w:t>The DES (Data Encryption Standard)</w:t>
      </w:r>
      <w:r>
        <w:rPr>
          <w:rFonts w:ascii="Arial" w:hAnsi="Arial" w:cs="Arial"/>
          <w:color w:val="000000"/>
          <w:shd w:val="clear" w:color="auto" w:fill="FFFFFF"/>
        </w:rPr>
        <w:t xml:space="preserve">. [online] Medium. Available at: </w:t>
      </w:r>
      <w:hyperlink r:id="rId4" w:history="1">
        <w:r w:rsidR="00CD439A" w:rsidRPr="00EF46A1">
          <w:rPr>
            <w:rStyle w:val="Hyperlink"/>
            <w:rFonts w:ascii="Arial" w:hAnsi="Arial" w:cs="Arial"/>
            <w:shd w:val="clear" w:color="auto" w:fill="FFFFFF"/>
          </w:rPr>
          <w:t>https://medium.com/@ahsanbarkati/the-des-data-encryption-standard-16466b45c30d</w:t>
        </w:r>
      </w:hyperlink>
      <w:r w:rsidR="00CD439A">
        <w:rPr>
          <w:rFonts w:ascii="Arial" w:hAnsi="Arial" w:cs="Arial"/>
          <w:color w:val="000000"/>
          <w:shd w:val="clear" w:color="auto" w:fill="FFFFFF"/>
        </w:rPr>
        <w:t xml:space="preserve"> </w:t>
      </w:r>
      <w:r>
        <w:rPr>
          <w:rFonts w:ascii="Arial" w:hAnsi="Arial" w:cs="Arial"/>
          <w:color w:val="000000"/>
          <w:shd w:val="clear" w:color="auto" w:fill="FFFFFF"/>
        </w:rPr>
        <w:t>[Accessed 19 March 2020].</w:t>
      </w:r>
    </w:p>
    <w:p w14:paraId="1499F94A" w14:textId="77777777" w:rsidR="00B14963" w:rsidRPr="00CD439A" w:rsidRDefault="00B14963">
      <w:pPr>
        <w:pStyle w:val="EndnoteText"/>
        <w:rPr>
          <w:rFonts w:ascii="Arial" w:hAnsi="Arial" w:cs="Arial"/>
          <w:color w:val="000000"/>
          <w:shd w:val="clear" w:color="auto" w:fill="FFFFFF"/>
        </w:rPr>
      </w:pPr>
    </w:p>
  </w:endnote>
  <w:endnote w:id="5">
    <w:p w14:paraId="06AE9B48" w14:textId="3623180C" w:rsidR="003C61FB" w:rsidRPr="003C61FB" w:rsidRDefault="003C61FB">
      <w:pPr>
        <w:pStyle w:val="EndnoteText"/>
        <w:rPr>
          <w:rFonts w:ascii="Arial" w:hAnsi="Arial" w:cs="Arial"/>
          <w:color w:val="000000"/>
          <w:shd w:val="clear" w:color="auto" w:fill="FFFFFF"/>
        </w:rPr>
      </w:pPr>
      <w:r>
        <w:rPr>
          <w:rStyle w:val="EndnoteReference"/>
        </w:rPr>
        <w:endnoteRef/>
      </w:r>
      <w:r>
        <w:t xml:space="preserve"> </w:t>
      </w:r>
      <w:r>
        <w:rPr>
          <w:rFonts w:ascii="Arial" w:hAnsi="Arial" w:cs="Arial"/>
          <w:color w:val="000000"/>
          <w:shd w:val="clear" w:color="auto" w:fill="FFFFFF"/>
        </w:rPr>
        <w:t>"How does RSA work?", </w:t>
      </w:r>
      <w:r>
        <w:rPr>
          <w:rFonts w:ascii="Arial" w:hAnsi="Arial" w:cs="Arial"/>
          <w:i/>
          <w:iCs/>
          <w:color w:val="000000"/>
          <w:shd w:val="clear" w:color="auto" w:fill="FFFFFF"/>
        </w:rPr>
        <w:t>Hackernoon.com</w:t>
      </w:r>
      <w:r>
        <w:rPr>
          <w:rFonts w:ascii="Arial" w:hAnsi="Arial" w:cs="Arial"/>
          <w:color w:val="000000"/>
          <w:shd w:val="clear" w:color="auto" w:fill="FFFFFF"/>
        </w:rPr>
        <w:t xml:space="preserve">, 2017. [Online]. Available: </w:t>
      </w:r>
      <w:hyperlink r:id="rId5" w:history="1">
        <w:r w:rsidRPr="00EF46A1">
          <w:rPr>
            <w:rStyle w:val="Hyperlink"/>
            <w:rFonts w:ascii="Arial" w:hAnsi="Arial" w:cs="Arial"/>
            <w:shd w:val="clear" w:color="auto" w:fill="FFFFFF"/>
          </w:rPr>
          <w:t>https://hackernoon.com/how-does-rsa-work-f44918df914b</w:t>
        </w:r>
      </w:hyperlink>
      <w:r>
        <w:rPr>
          <w:rFonts w:ascii="Arial" w:hAnsi="Arial" w:cs="Arial"/>
          <w:color w:val="000000"/>
          <w:shd w:val="clear" w:color="auto" w:fill="FFFFFF"/>
        </w:rPr>
        <w:t>. [Accessed: 19- Mar- 2020].</w:t>
      </w:r>
    </w:p>
    <w:p w14:paraId="7B4BD3E7" w14:textId="77777777" w:rsidR="003C61FB" w:rsidRDefault="003C61FB">
      <w:pPr>
        <w:pStyle w:val="EndnoteText"/>
      </w:pPr>
    </w:p>
  </w:endnote>
  <w:endnote w:id="6">
    <w:p w14:paraId="7932213E" w14:textId="20B25341" w:rsidR="00B14963" w:rsidRPr="001C742B" w:rsidRDefault="00B14963">
      <w:pPr>
        <w:pStyle w:val="EndnoteText"/>
        <w:rPr>
          <w:rFonts w:ascii="Arial" w:hAnsi="Arial" w:cs="Arial"/>
          <w:color w:val="000000"/>
          <w:shd w:val="clear" w:color="auto" w:fill="FFFFFF"/>
        </w:rPr>
      </w:pPr>
      <w:r>
        <w:rPr>
          <w:rStyle w:val="EndnoteReference"/>
        </w:rPr>
        <w:endnoteRef/>
      </w:r>
      <w:r w:rsidR="001C742B">
        <w:t xml:space="preserve"> </w:t>
      </w:r>
      <w:r>
        <w:rPr>
          <w:rFonts w:ascii="Arial" w:hAnsi="Arial" w:cs="Arial"/>
          <w:color w:val="000000"/>
          <w:shd w:val="clear" w:color="auto" w:fill="FFFFFF"/>
        </w:rPr>
        <w:t>A. Katz, A. Ng and P. Bourg, "RSA Encryption | Brilliant Math &amp; Science Wiki", </w:t>
      </w:r>
      <w:r>
        <w:rPr>
          <w:rFonts w:ascii="Arial" w:hAnsi="Arial" w:cs="Arial"/>
          <w:i/>
          <w:iCs/>
          <w:color w:val="000000"/>
          <w:shd w:val="clear" w:color="auto" w:fill="FFFFFF"/>
        </w:rPr>
        <w:t>Brilliant.org</w:t>
      </w:r>
      <w:r>
        <w:rPr>
          <w:rFonts w:ascii="Arial" w:hAnsi="Arial" w:cs="Arial"/>
          <w:color w:val="000000"/>
          <w:shd w:val="clear" w:color="auto" w:fill="FFFFFF"/>
        </w:rPr>
        <w:t xml:space="preserve">. [Online]. Available: </w:t>
      </w:r>
      <w:hyperlink r:id="rId6" w:history="1">
        <w:r w:rsidR="001C742B" w:rsidRPr="00EF46A1">
          <w:rPr>
            <w:rStyle w:val="Hyperlink"/>
            <w:rFonts w:ascii="Arial" w:hAnsi="Arial" w:cs="Arial"/>
            <w:shd w:val="clear" w:color="auto" w:fill="FFFFFF"/>
          </w:rPr>
          <w:t>https://brilliant.org/wiki/rsa-encryption/</w:t>
        </w:r>
      </w:hyperlink>
      <w:r>
        <w:rPr>
          <w:rFonts w:ascii="Arial" w:hAnsi="Arial" w:cs="Arial"/>
          <w:color w:val="000000"/>
          <w:shd w:val="clear" w:color="auto" w:fill="FFFFFF"/>
        </w:rPr>
        <w:t>.</w:t>
      </w:r>
      <w:r w:rsidR="001C742B">
        <w:rPr>
          <w:rFonts w:ascii="Arial" w:hAnsi="Arial" w:cs="Arial"/>
          <w:color w:val="000000"/>
          <w:shd w:val="clear" w:color="auto" w:fill="FFFFFF"/>
        </w:rPr>
        <w:t xml:space="preserve"> </w:t>
      </w:r>
      <w:r>
        <w:rPr>
          <w:rFonts w:ascii="Arial" w:hAnsi="Arial" w:cs="Arial"/>
          <w:color w:val="000000"/>
          <w:shd w:val="clear" w:color="auto" w:fill="FFFFFF"/>
        </w:rPr>
        <w:t>[Accessed: 19- Mar- 2020].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326E7" w14:textId="77777777" w:rsidR="002A1A77" w:rsidRDefault="002A1A77" w:rsidP="002A1A77">
      <w:pPr>
        <w:spacing w:after="0" w:line="240" w:lineRule="auto"/>
      </w:pPr>
      <w:r>
        <w:separator/>
      </w:r>
    </w:p>
  </w:footnote>
  <w:footnote w:type="continuationSeparator" w:id="0">
    <w:p w14:paraId="50DBB0A6" w14:textId="77777777" w:rsidR="002A1A77" w:rsidRDefault="002A1A77" w:rsidP="002A1A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6E614F"/>
    <w:multiLevelType w:val="hybridMultilevel"/>
    <w:tmpl w:val="9DDC8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001"/>
    <w:rsid w:val="000E7B48"/>
    <w:rsid w:val="001C742B"/>
    <w:rsid w:val="00200B56"/>
    <w:rsid w:val="002A1A77"/>
    <w:rsid w:val="00363483"/>
    <w:rsid w:val="003C61FB"/>
    <w:rsid w:val="003E00FB"/>
    <w:rsid w:val="00464ABA"/>
    <w:rsid w:val="004A0CF4"/>
    <w:rsid w:val="004A25E2"/>
    <w:rsid w:val="004B3201"/>
    <w:rsid w:val="004B57EB"/>
    <w:rsid w:val="00502B12"/>
    <w:rsid w:val="005D76EF"/>
    <w:rsid w:val="00731FD8"/>
    <w:rsid w:val="007F257B"/>
    <w:rsid w:val="00AB4CBA"/>
    <w:rsid w:val="00B14963"/>
    <w:rsid w:val="00C220DE"/>
    <w:rsid w:val="00C46AAF"/>
    <w:rsid w:val="00CC5001"/>
    <w:rsid w:val="00CD439A"/>
    <w:rsid w:val="00DD1654"/>
    <w:rsid w:val="00F82598"/>
    <w:rsid w:val="00F90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FE768"/>
  <w15:chartTrackingRefBased/>
  <w15:docId w15:val="{06F5103C-EA1C-4366-9566-818152D3D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0B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0B56"/>
    <w:rPr>
      <w:rFonts w:eastAsiaTheme="minorEastAsia"/>
      <w:lang w:val="en-US"/>
    </w:rPr>
  </w:style>
  <w:style w:type="paragraph" w:styleId="EndnoteText">
    <w:name w:val="endnote text"/>
    <w:basedOn w:val="Normal"/>
    <w:link w:val="EndnoteTextChar"/>
    <w:uiPriority w:val="99"/>
    <w:semiHidden/>
    <w:unhideWhenUsed/>
    <w:rsid w:val="002A1A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1A77"/>
    <w:rPr>
      <w:sz w:val="20"/>
      <w:szCs w:val="20"/>
    </w:rPr>
  </w:style>
  <w:style w:type="character" w:styleId="EndnoteReference">
    <w:name w:val="endnote reference"/>
    <w:basedOn w:val="DefaultParagraphFont"/>
    <w:uiPriority w:val="99"/>
    <w:semiHidden/>
    <w:unhideWhenUsed/>
    <w:rsid w:val="002A1A77"/>
    <w:rPr>
      <w:vertAlign w:val="superscript"/>
    </w:rPr>
  </w:style>
  <w:style w:type="character" w:styleId="Hyperlink">
    <w:name w:val="Hyperlink"/>
    <w:basedOn w:val="DefaultParagraphFont"/>
    <w:uiPriority w:val="99"/>
    <w:unhideWhenUsed/>
    <w:rsid w:val="002A1A77"/>
    <w:rPr>
      <w:color w:val="0563C1" w:themeColor="hyperlink"/>
      <w:u w:val="single"/>
    </w:rPr>
  </w:style>
  <w:style w:type="character" w:styleId="UnresolvedMention">
    <w:name w:val="Unresolved Mention"/>
    <w:basedOn w:val="DefaultParagraphFont"/>
    <w:uiPriority w:val="99"/>
    <w:semiHidden/>
    <w:unhideWhenUsed/>
    <w:rsid w:val="002A1A77"/>
    <w:rPr>
      <w:color w:val="605E5C"/>
      <w:shd w:val="clear" w:color="auto" w:fill="E1DFDD"/>
    </w:rPr>
  </w:style>
  <w:style w:type="paragraph" w:styleId="ListParagraph">
    <w:name w:val="List Paragraph"/>
    <w:basedOn w:val="Normal"/>
    <w:uiPriority w:val="34"/>
    <w:qFormat/>
    <w:rsid w:val="004B3201"/>
    <w:pPr>
      <w:ind w:left="720"/>
      <w:contextualSpacing/>
    </w:pPr>
  </w:style>
  <w:style w:type="paragraph" w:styleId="BalloonText">
    <w:name w:val="Balloon Text"/>
    <w:basedOn w:val="Normal"/>
    <w:link w:val="BalloonTextChar"/>
    <w:uiPriority w:val="99"/>
    <w:semiHidden/>
    <w:unhideWhenUsed/>
    <w:rsid w:val="00F904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049D"/>
    <w:rPr>
      <w:rFonts w:ascii="Segoe UI" w:hAnsi="Segoe UI" w:cs="Segoe UI"/>
      <w:sz w:val="18"/>
      <w:szCs w:val="18"/>
    </w:rPr>
  </w:style>
  <w:style w:type="character" w:styleId="CommentReference">
    <w:name w:val="annotation reference"/>
    <w:basedOn w:val="DefaultParagraphFont"/>
    <w:uiPriority w:val="99"/>
    <w:semiHidden/>
    <w:unhideWhenUsed/>
    <w:rsid w:val="00F9049D"/>
    <w:rPr>
      <w:sz w:val="16"/>
      <w:szCs w:val="16"/>
    </w:rPr>
  </w:style>
  <w:style w:type="paragraph" w:styleId="CommentText">
    <w:name w:val="annotation text"/>
    <w:basedOn w:val="Normal"/>
    <w:link w:val="CommentTextChar"/>
    <w:uiPriority w:val="99"/>
    <w:semiHidden/>
    <w:unhideWhenUsed/>
    <w:rsid w:val="00F9049D"/>
    <w:pPr>
      <w:spacing w:line="240" w:lineRule="auto"/>
    </w:pPr>
    <w:rPr>
      <w:sz w:val="20"/>
      <w:szCs w:val="20"/>
    </w:rPr>
  </w:style>
  <w:style w:type="character" w:customStyle="1" w:styleId="CommentTextChar">
    <w:name w:val="Comment Text Char"/>
    <w:basedOn w:val="DefaultParagraphFont"/>
    <w:link w:val="CommentText"/>
    <w:uiPriority w:val="99"/>
    <w:semiHidden/>
    <w:rsid w:val="00F9049D"/>
    <w:rPr>
      <w:sz w:val="20"/>
      <w:szCs w:val="20"/>
    </w:rPr>
  </w:style>
  <w:style w:type="paragraph" w:styleId="CommentSubject">
    <w:name w:val="annotation subject"/>
    <w:basedOn w:val="CommentText"/>
    <w:next w:val="CommentText"/>
    <w:link w:val="CommentSubjectChar"/>
    <w:uiPriority w:val="99"/>
    <w:semiHidden/>
    <w:unhideWhenUsed/>
    <w:rsid w:val="00F9049D"/>
    <w:rPr>
      <w:b/>
      <w:bCs/>
    </w:rPr>
  </w:style>
  <w:style w:type="character" w:customStyle="1" w:styleId="CommentSubjectChar">
    <w:name w:val="Comment Subject Char"/>
    <w:basedOn w:val="CommentTextChar"/>
    <w:link w:val="CommentSubject"/>
    <w:uiPriority w:val="99"/>
    <w:semiHidden/>
    <w:rsid w:val="00F9049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s>
</file>

<file path=word/_rels/endnotes.xml.rels><?xml version="1.0" encoding="UTF-8" standalone="yes"?>
<Relationships xmlns="http://schemas.openxmlformats.org/package/2006/relationships"><Relationship Id="rId3" Type="http://schemas.openxmlformats.org/officeDocument/2006/relationships/hyperlink" Target="https://www.quora.com/What-is-SHA-256-SHA2-and-why-is-it-used" TargetMode="External"/><Relationship Id="rId2" Type="http://schemas.openxmlformats.org/officeDocument/2006/relationships/hyperlink" Target="https://searchsecurity.techtarget.com/definition/Advanced-Encryption-Standard" TargetMode="External"/><Relationship Id="rId1" Type="http://schemas.openxmlformats.org/officeDocument/2006/relationships/hyperlink" Target="https://www.geeksforgeeks.org/difference-between-aes-and-des-ciphers/?ref=lbp" TargetMode="External"/><Relationship Id="rId6" Type="http://schemas.openxmlformats.org/officeDocument/2006/relationships/hyperlink" Target="https://brilliant.org/wiki/rsa-encryption/" TargetMode="External"/><Relationship Id="rId5" Type="http://schemas.openxmlformats.org/officeDocument/2006/relationships/hyperlink" Target="https://hackernoon.com/how-does-rsa-work-f44918df914b" TargetMode="External"/><Relationship Id="rId4" Type="http://schemas.openxmlformats.org/officeDocument/2006/relationships/hyperlink" Target="https://medium.com/@ahsanbarkati/the-des-data-encryption-standard-16466b45c30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FC701C-CBA9-4B4C-BC06-5C9487A1C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3</Pages>
  <Words>383</Words>
  <Characters>2188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Research                         Report</vt:lpstr>
    </vt:vector>
  </TitlesOfParts>
  <Company>Computer Architecture</Company>
  <LinksUpToDate>false</LinksUpToDate>
  <CharactersWithSpaces>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
  <dc:creator>Finley Clarke</dc:creator>
  <cp:keywords/>
  <dc:description/>
  <cp:lastModifiedBy>Ian Lewis</cp:lastModifiedBy>
  <cp:revision>13</cp:revision>
  <dcterms:created xsi:type="dcterms:W3CDTF">2020-03-19T21:37:00Z</dcterms:created>
  <dcterms:modified xsi:type="dcterms:W3CDTF">2020-05-28T13:45:00Z</dcterms:modified>
</cp:coreProperties>
</file>