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C40D9" w14:textId="77777777" w:rsidR="00340F21" w:rsidRPr="00A20992" w:rsidRDefault="00340F21" w:rsidP="00D91E33">
      <w:pPr>
        <w:jc w:val="both"/>
        <w:rPr>
          <w:rFonts w:ascii="Arial" w:hAnsi="Arial" w:cs="Arial"/>
          <w:sz w:val="40"/>
          <w:szCs w:val="40"/>
        </w:rPr>
      </w:pPr>
    </w:p>
    <w:p w14:paraId="68F08591" w14:textId="77777777" w:rsidR="00340F21" w:rsidRPr="009223D0" w:rsidRDefault="00A20992" w:rsidP="00D91E33">
      <w:pPr>
        <w:jc w:val="center"/>
        <w:rPr>
          <w:rFonts w:ascii="Arial" w:hAnsi="Arial" w:cs="Arial"/>
          <w:b/>
          <w:sz w:val="40"/>
          <w:szCs w:val="40"/>
        </w:rPr>
      </w:pPr>
      <w:r w:rsidRPr="009223D0">
        <w:rPr>
          <w:rFonts w:ascii="Arial" w:hAnsi="Arial" w:cs="Arial"/>
          <w:b/>
          <w:sz w:val="40"/>
          <w:szCs w:val="40"/>
        </w:rPr>
        <w:t>BMSW4005</w:t>
      </w:r>
    </w:p>
    <w:p w14:paraId="6E41097A" w14:textId="77777777" w:rsidR="00A20992" w:rsidRPr="009223D0" w:rsidRDefault="00A20992" w:rsidP="00D91E33">
      <w:pPr>
        <w:jc w:val="center"/>
        <w:rPr>
          <w:rFonts w:ascii="Arial" w:hAnsi="Arial" w:cs="Arial"/>
          <w:b/>
          <w:sz w:val="40"/>
          <w:szCs w:val="40"/>
        </w:rPr>
      </w:pPr>
      <w:r w:rsidRPr="009223D0">
        <w:rPr>
          <w:rFonts w:ascii="Arial" w:hAnsi="Arial" w:cs="Arial"/>
          <w:b/>
          <w:sz w:val="40"/>
          <w:szCs w:val="40"/>
        </w:rPr>
        <w:t>Professional Career Development</w:t>
      </w:r>
    </w:p>
    <w:p w14:paraId="50158C8C" w14:textId="77777777" w:rsidR="00A20992" w:rsidRPr="00A20992" w:rsidRDefault="00A20992" w:rsidP="00D91E33">
      <w:pPr>
        <w:jc w:val="center"/>
        <w:rPr>
          <w:rFonts w:ascii="Arial" w:hAnsi="Arial" w:cs="Arial"/>
        </w:rPr>
      </w:pPr>
    </w:p>
    <w:p w14:paraId="65BDC12E" w14:textId="77777777" w:rsidR="00A20992" w:rsidRPr="00A20992" w:rsidRDefault="00A20992" w:rsidP="00D91E33">
      <w:pPr>
        <w:jc w:val="center"/>
        <w:rPr>
          <w:rFonts w:ascii="Arial" w:hAnsi="Arial" w:cs="Arial"/>
        </w:rPr>
      </w:pPr>
    </w:p>
    <w:p w14:paraId="3BA8F840" w14:textId="77777777" w:rsidR="00340F21" w:rsidRPr="00A20992" w:rsidRDefault="0099275D" w:rsidP="00D91E33">
      <w:pPr>
        <w:pStyle w:val="IntenseQuote"/>
        <w:jc w:val="center"/>
        <w:rPr>
          <w:rFonts w:ascii="Arial" w:hAnsi="Arial" w:cs="Arial"/>
          <w:sz w:val="36"/>
          <w:szCs w:val="32"/>
        </w:rPr>
      </w:pPr>
      <w:r w:rsidRPr="00A20992">
        <w:rPr>
          <w:rFonts w:ascii="Arial" w:hAnsi="Arial" w:cs="Arial"/>
          <w:sz w:val="36"/>
          <w:szCs w:val="32"/>
        </w:rPr>
        <w:t>Reflective Report on Career Development</w:t>
      </w:r>
    </w:p>
    <w:p w14:paraId="5C48705C" w14:textId="77777777" w:rsidR="00C87E64" w:rsidRPr="00A20992" w:rsidRDefault="00C87E64" w:rsidP="00D91E33">
      <w:pPr>
        <w:jc w:val="both"/>
        <w:rPr>
          <w:rFonts w:ascii="Arial" w:hAnsi="Arial" w:cs="Arial"/>
        </w:rPr>
      </w:pPr>
    </w:p>
    <w:p w14:paraId="620B73B4" w14:textId="77777777" w:rsidR="00A20992" w:rsidRDefault="00A20992" w:rsidP="00D91E33">
      <w:pPr>
        <w:jc w:val="both"/>
        <w:rPr>
          <w:rFonts w:ascii="Arial" w:hAnsi="Arial" w:cs="Arial"/>
        </w:rPr>
      </w:pPr>
    </w:p>
    <w:p w14:paraId="6C62AB03" w14:textId="34A610B8" w:rsidR="0099275D" w:rsidRPr="00A20992" w:rsidRDefault="0099275D" w:rsidP="00D91E33">
      <w:pPr>
        <w:jc w:val="both"/>
        <w:rPr>
          <w:rFonts w:ascii="Arial" w:hAnsi="Arial" w:cs="Arial"/>
          <w:b/>
          <w:sz w:val="32"/>
          <w:szCs w:val="32"/>
        </w:rPr>
      </w:pPr>
      <w:r w:rsidRPr="00A20992">
        <w:rPr>
          <w:rFonts w:ascii="Arial" w:hAnsi="Arial" w:cs="Arial"/>
          <w:b/>
          <w:sz w:val="32"/>
          <w:szCs w:val="32"/>
        </w:rPr>
        <w:t xml:space="preserve">Student ID: </w:t>
      </w:r>
      <w:r w:rsidR="00741080">
        <w:rPr>
          <w:rFonts w:ascii="Arial" w:hAnsi="Arial" w:cs="Arial"/>
          <w:b/>
          <w:sz w:val="32"/>
          <w:szCs w:val="32"/>
        </w:rPr>
        <w:t>2028540</w:t>
      </w:r>
    </w:p>
    <w:p w14:paraId="20477E24" w14:textId="77777777" w:rsidR="00C87E64" w:rsidRPr="00A20992" w:rsidRDefault="00C87E64" w:rsidP="00D91E33">
      <w:pPr>
        <w:jc w:val="both"/>
        <w:rPr>
          <w:rFonts w:ascii="Arial" w:hAnsi="Arial" w:cs="Arial"/>
        </w:rPr>
      </w:pPr>
    </w:p>
    <w:p w14:paraId="71BEDBDB" w14:textId="77777777" w:rsidR="00C87E64" w:rsidRPr="00A20992" w:rsidRDefault="00C87E64" w:rsidP="00D91E33">
      <w:pPr>
        <w:jc w:val="both"/>
        <w:rPr>
          <w:rFonts w:ascii="Arial" w:hAnsi="Arial" w:cs="Arial"/>
        </w:rPr>
      </w:pPr>
    </w:p>
    <w:p w14:paraId="420543EA" w14:textId="77777777" w:rsidR="00C87E64" w:rsidRPr="00A20992" w:rsidRDefault="00C87E64" w:rsidP="00D91E33">
      <w:pPr>
        <w:jc w:val="both"/>
        <w:rPr>
          <w:rFonts w:ascii="Arial" w:hAnsi="Arial" w:cs="Arial"/>
        </w:rPr>
      </w:pPr>
    </w:p>
    <w:p w14:paraId="5F0B3C73" w14:textId="77777777" w:rsidR="00C87E64" w:rsidRPr="00A20992" w:rsidRDefault="00C87E64" w:rsidP="00D91E33">
      <w:pPr>
        <w:jc w:val="both"/>
        <w:rPr>
          <w:rFonts w:ascii="Arial" w:hAnsi="Arial" w:cs="Arial"/>
        </w:rPr>
      </w:pPr>
    </w:p>
    <w:p w14:paraId="4D1AFCD1" w14:textId="77777777" w:rsidR="00C87E64" w:rsidRPr="00A20992" w:rsidRDefault="00C87E64" w:rsidP="00D91E33">
      <w:pPr>
        <w:jc w:val="both"/>
        <w:rPr>
          <w:rFonts w:ascii="Arial" w:hAnsi="Arial" w:cs="Arial"/>
        </w:rPr>
      </w:pPr>
    </w:p>
    <w:p w14:paraId="1F61AD21" w14:textId="77777777" w:rsidR="00C87E64" w:rsidRPr="00A20992" w:rsidRDefault="00C87E64" w:rsidP="00D91E33">
      <w:pPr>
        <w:jc w:val="both"/>
        <w:rPr>
          <w:rFonts w:ascii="Arial" w:hAnsi="Arial" w:cs="Arial"/>
        </w:rPr>
      </w:pPr>
    </w:p>
    <w:p w14:paraId="013B7E3E" w14:textId="77777777" w:rsidR="00C87E64" w:rsidRPr="00A20992" w:rsidRDefault="00C87E64" w:rsidP="00D91E33">
      <w:pPr>
        <w:jc w:val="both"/>
        <w:rPr>
          <w:rFonts w:ascii="Arial" w:hAnsi="Arial" w:cs="Arial"/>
        </w:rPr>
      </w:pPr>
    </w:p>
    <w:p w14:paraId="6266CD4A" w14:textId="77777777" w:rsidR="00C87E64" w:rsidRPr="00A20992" w:rsidRDefault="00C87E64" w:rsidP="00D91E33">
      <w:pPr>
        <w:jc w:val="both"/>
        <w:rPr>
          <w:rFonts w:ascii="Arial" w:hAnsi="Arial" w:cs="Arial"/>
        </w:rPr>
      </w:pPr>
    </w:p>
    <w:p w14:paraId="1CDE75A4" w14:textId="77777777" w:rsidR="00C87E64" w:rsidRPr="00A20992" w:rsidRDefault="00C87E64" w:rsidP="00D91E33">
      <w:pPr>
        <w:jc w:val="both"/>
        <w:rPr>
          <w:rFonts w:ascii="Arial" w:hAnsi="Arial" w:cs="Arial"/>
        </w:rPr>
      </w:pPr>
    </w:p>
    <w:p w14:paraId="1D53C6C8" w14:textId="77777777" w:rsidR="00C87E64" w:rsidRPr="00A20992" w:rsidRDefault="00C87E64" w:rsidP="00D91E33">
      <w:pPr>
        <w:jc w:val="both"/>
        <w:rPr>
          <w:rFonts w:ascii="Arial" w:hAnsi="Arial" w:cs="Arial"/>
        </w:rPr>
      </w:pPr>
    </w:p>
    <w:p w14:paraId="31FDB4F5" w14:textId="77777777" w:rsidR="00C87E64" w:rsidRPr="00A20992" w:rsidRDefault="00C87E64" w:rsidP="00D91E33">
      <w:pPr>
        <w:jc w:val="both"/>
        <w:rPr>
          <w:rFonts w:ascii="Arial" w:hAnsi="Arial" w:cs="Arial"/>
        </w:rPr>
      </w:pPr>
    </w:p>
    <w:p w14:paraId="6D13EDB9" w14:textId="77777777" w:rsidR="00C87E64" w:rsidRPr="00A20992" w:rsidRDefault="00C87E64" w:rsidP="00D91E33">
      <w:pPr>
        <w:jc w:val="both"/>
        <w:rPr>
          <w:rFonts w:ascii="Arial" w:hAnsi="Arial" w:cs="Arial"/>
        </w:rPr>
      </w:pPr>
    </w:p>
    <w:p w14:paraId="3093C06E" w14:textId="77777777" w:rsidR="00981AAF" w:rsidRPr="00A20992" w:rsidRDefault="00981AAF" w:rsidP="00D91E33">
      <w:pPr>
        <w:rPr>
          <w:rFonts w:ascii="Arial" w:hAnsi="Arial" w:cs="Arial"/>
        </w:rPr>
      </w:pPr>
      <w:bookmarkStart w:id="0" w:name="_Toc72335187"/>
    </w:p>
    <w:p w14:paraId="2F49F6EE" w14:textId="77777777" w:rsidR="00AA1C5A" w:rsidRPr="00A20992" w:rsidRDefault="00AA1C5A" w:rsidP="00D91E33">
      <w:pPr>
        <w:rPr>
          <w:rFonts w:ascii="Arial" w:hAnsi="Arial" w:cs="Arial"/>
        </w:rPr>
      </w:pPr>
    </w:p>
    <w:sdt>
      <w:sdtPr>
        <w:rPr>
          <w:rFonts w:ascii="Arial" w:eastAsiaTheme="minorHAnsi" w:hAnsi="Arial" w:cs="Arial"/>
          <w:b w:val="0"/>
          <w:sz w:val="24"/>
          <w:szCs w:val="22"/>
        </w:rPr>
        <w:id w:val="339054657"/>
        <w:docPartObj>
          <w:docPartGallery w:val="Table of Contents"/>
          <w:docPartUnique/>
        </w:docPartObj>
      </w:sdtPr>
      <w:sdtEndPr>
        <w:rPr>
          <w:bCs/>
          <w:noProof/>
        </w:rPr>
      </w:sdtEndPr>
      <w:sdtContent>
        <w:p w14:paraId="4392E06D" w14:textId="77777777" w:rsidR="00FA51F5" w:rsidRPr="00A20992" w:rsidRDefault="00FA51F5" w:rsidP="00D91E33">
          <w:pPr>
            <w:pStyle w:val="TOCHeading"/>
            <w:jc w:val="center"/>
            <w:rPr>
              <w:rFonts w:ascii="Arial" w:hAnsi="Arial" w:cs="Arial"/>
            </w:rPr>
          </w:pPr>
          <w:r w:rsidRPr="00A20992">
            <w:rPr>
              <w:rFonts w:ascii="Arial" w:hAnsi="Arial" w:cs="Arial"/>
            </w:rPr>
            <w:t>Table of Contents</w:t>
          </w:r>
        </w:p>
        <w:p w14:paraId="74B898E0" w14:textId="77777777" w:rsidR="00A63C98" w:rsidRPr="00A20992" w:rsidRDefault="00AB257C" w:rsidP="00D91E33">
          <w:pPr>
            <w:pStyle w:val="TOC1"/>
            <w:tabs>
              <w:tab w:val="right" w:leader="dot" w:pos="9350"/>
            </w:tabs>
            <w:rPr>
              <w:rFonts w:ascii="Arial" w:eastAsiaTheme="minorEastAsia" w:hAnsi="Arial" w:cs="Arial"/>
              <w:noProof/>
              <w:sz w:val="22"/>
            </w:rPr>
          </w:pPr>
          <w:r w:rsidRPr="00A20992">
            <w:rPr>
              <w:rFonts w:ascii="Arial" w:hAnsi="Arial" w:cs="Arial"/>
            </w:rPr>
            <w:fldChar w:fldCharType="begin"/>
          </w:r>
          <w:r w:rsidR="00FA51F5" w:rsidRPr="00A20992">
            <w:rPr>
              <w:rFonts w:ascii="Arial" w:hAnsi="Arial" w:cs="Arial"/>
            </w:rPr>
            <w:instrText xml:space="preserve"> TOC \o "1-3" \h \z \u </w:instrText>
          </w:r>
          <w:r w:rsidRPr="00A20992">
            <w:rPr>
              <w:rFonts w:ascii="Arial" w:hAnsi="Arial" w:cs="Arial"/>
            </w:rPr>
            <w:fldChar w:fldCharType="separate"/>
          </w:r>
          <w:hyperlink w:anchor="_Toc103072674" w:history="1">
            <w:r w:rsidR="00A63C98" w:rsidRPr="00A20992">
              <w:rPr>
                <w:rStyle w:val="Hyperlink"/>
                <w:rFonts w:ascii="Arial" w:hAnsi="Arial" w:cs="Arial"/>
                <w:noProof/>
              </w:rPr>
              <w:t>Introduction</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_Toc103072674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3</w:t>
            </w:r>
            <w:r w:rsidR="00A63C98" w:rsidRPr="00A20992">
              <w:rPr>
                <w:rFonts w:ascii="Arial" w:hAnsi="Arial" w:cs="Arial"/>
                <w:noProof/>
                <w:webHidden/>
              </w:rPr>
              <w:fldChar w:fldCharType="end"/>
            </w:r>
          </w:hyperlink>
        </w:p>
        <w:p w14:paraId="68CDBD10" w14:textId="77777777" w:rsidR="00A63C98" w:rsidRPr="00A20992" w:rsidRDefault="00254DCB" w:rsidP="00D91E33">
          <w:pPr>
            <w:pStyle w:val="TOC1"/>
            <w:tabs>
              <w:tab w:val="right" w:leader="dot" w:pos="9350"/>
            </w:tabs>
            <w:rPr>
              <w:rFonts w:ascii="Arial" w:eastAsiaTheme="minorEastAsia" w:hAnsi="Arial" w:cs="Arial"/>
              <w:noProof/>
              <w:sz w:val="22"/>
            </w:rPr>
          </w:pPr>
          <w:hyperlink w:anchor="_Toc103072675" w:history="1">
            <w:r w:rsidR="00A63C98" w:rsidRPr="00A20992">
              <w:rPr>
                <w:rStyle w:val="Hyperlink"/>
                <w:rFonts w:ascii="Arial" w:hAnsi="Arial" w:cs="Arial"/>
                <w:noProof/>
              </w:rPr>
              <w:t>Kolb’s Model and My Experience, Skills</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_Toc103072675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3</w:t>
            </w:r>
            <w:r w:rsidR="00A63C98" w:rsidRPr="00A20992">
              <w:rPr>
                <w:rFonts w:ascii="Arial" w:hAnsi="Arial" w:cs="Arial"/>
                <w:noProof/>
                <w:webHidden/>
              </w:rPr>
              <w:fldChar w:fldCharType="end"/>
            </w:r>
          </w:hyperlink>
        </w:p>
        <w:p w14:paraId="37DAFA09" w14:textId="77777777" w:rsidR="00A63C98" w:rsidRPr="00A20992" w:rsidRDefault="00254DCB" w:rsidP="00D91E33">
          <w:pPr>
            <w:pStyle w:val="TOC2"/>
            <w:tabs>
              <w:tab w:val="right" w:leader="dot" w:pos="9350"/>
            </w:tabs>
            <w:rPr>
              <w:rFonts w:ascii="Arial" w:eastAsiaTheme="minorEastAsia" w:hAnsi="Arial" w:cs="Arial"/>
              <w:noProof/>
              <w:sz w:val="22"/>
            </w:rPr>
          </w:pPr>
          <w:hyperlink w:anchor="_Toc103072676" w:history="1">
            <w:r w:rsidR="00A63C98" w:rsidRPr="00A20992">
              <w:rPr>
                <w:rStyle w:val="Hyperlink"/>
                <w:rFonts w:ascii="Arial" w:hAnsi="Arial" w:cs="Arial"/>
                <w:noProof/>
              </w:rPr>
              <w:t>Understanding the Skills for Employability</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_Toc103072676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3</w:t>
            </w:r>
            <w:r w:rsidR="00A63C98" w:rsidRPr="00A20992">
              <w:rPr>
                <w:rFonts w:ascii="Arial" w:hAnsi="Arial" w:cs="Arial"/>
                <w:noProof/>
                <w:webHidden/>
              </w:rPr>
              <w:fldChar w:fldCharType="end"/>
            </w:r>
          </w:hyperlink>
        </w:p>
        <w:p w14:paraId="66B70256" w14:textId="77777777" w:rsidR="00A63C98" w:rsidRPr="00A20992" w:rsidRDefault="00254DCB" w:rsidP="00D91E33">
          <w:pPr>
            <w:pStyle w:val="TOC2"/>
            <w:tabs>
              <w:tab w:val="right" w:leader="dot" w:pos="9350"/>
            </w:tabs>
            <w:rPr>
              <w:rFonts w:ascii="Arial" w:eastAsiaTheme="minorEastAsia" w:hAnsi="Arial" w:cs="Arial"/>
              <w:noProof/>
              <w:sz w:val="22"/>
            </w:rPr>
          </w:pPr>
          <w:hyperlink w:anchor="_Toc103072677" w:history="1">
            <w:r w:rsidR="00A63C98" w:rsidRPr="00A20992">
              <w:rPr>
                <w:rStyle w:val="Hyperlink"/>
                <w:rFonts w:ascii="Arial" w:hAnsi="Arial" w:cs="Arial"/>
                <w:noProof/>
              </w:rPr>
              <w:t>Recruitment &amp; Selection</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_Toc103072677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4</w:t>
            </w:r>
            <w:r w:rsidR="00A63C98" w:rsidRPr="00A20992">
              <w:rPr>
                <w:rFonts w:ascii="Arial" w:hAnsi="Arial" w:cs="Arial"/>
                <w:noProof/>
                <w:webHidden/>
              </w:rPr>
              <w:fldChar w:fldCharType="end"/>
            </w:r>
          </w:hyperlink>
        </w:p>
        <w:p w14:paraId="15E179A2" w14:textId="77777777" w:rsidR="00A63C98" w:rsidRPr="00A20992" w:rsidRDefault="00254DCB" w:rsidP="00D91E33">
          <w:pPr>
            <w:pStyle w:val="TOC2"/>
            <w:tabs>
              <w:tab w:val="right" w:leader="dot" w:pos="9350"/>
            </w:tabs>
            <w:rPr>
              <w:rFonts w:ascii="Arial" w:eastAsiaTheme="minorEastAsia" w:hAnsi="Arial" w:cs="Arial"/>
              <w:noProof/>
              <w:sz w:val="22"/>
            </w:rPr>
          </w:pPr>
          <w:hyperlink w:anchor="_Toc103072678" w:history="1">
            <w:r w:rsidR="00A63C98" w:rsidRPr="00A20992">
              <w:rPr>
                <w:rStyle w:val="Hyperlink"/>
                <w:rFonts w:ascii="Arial" w:hAnsi="Arial" w:cs="Arial"/>
                <w:noProof/>
              </w:rPr>
              <w:t>Evaluation of my Experience</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_Toc103072678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5</w:t>
            </w:r>
            <w:r w:rsidR="00A63C98" w:rsidRPr="00A20992">
              <w:rPr>
                <w:rFonts w:ascii="Arial" w:hAnsi="Arial" w:cs="Arial"/>
                <w:noProof/>
                <w:webHidden/>
              </w:rPr>
              <w:fldChar w:fldCharType="end"/>
            </w:r>
          </w:hyperlink>
        </w:p>
        <w:p w14:paraId="0603EDE8" w14:textId="77777777" w:rsidR="00A63C98" w:rsidRPr="00A20992" w:rsidRDefault="00254DCB" w:rsidP="00D91E33">
          <w:pPr>
            <w:pStyle w:val="TOC1"/>
            <w:tabs>
              <w:tab w:val="right" w:leader="dot" w:pos="9350"/>
            </w:tabs>
            <w:rPr>
              <w:rFonts w:ascii="Arial" w:eastAsiaTheme="minorEastAsia" w:hAnsi="Arial" w:cs="Arial"/>
              <w:noProof/>
              <w:sz w:val="22"/>
            </w:rPr>
          </w:pPr>
          <w:hyperlink w:anchor="_Toc103072679" w:history="1">
            <w:r w:rsidR="00A63C98" w:rsidRPr="00A20992">
              <w:rPr>
                <w:rStyle w:val="Hyperlink"/>
                <w:rFonts w:ascii="Arial" w:hAnsi="Arial" w:cs="Arial"/>
                <w:noProof/>
              </w:rPr>
              <w:t>Personal Development Plan</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_Toc103072679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5</w:t>
            </w:r>
            <w:r w:rsidR="00A63C98" w:rsidRPr="00A20992">
              <w:rPr>
                <w:rFonts w:ascii="Arial" w:hAnsi="Arial" w:cs="Arial"/>
                <w:noProof/>
                <w:webHidden/>
              </w:rPr>
              <w:fldChar w:fldCharType="end"/>
            </w:r>
          </w:hyperlink>
        </w:p>
        <w:p w14:paraId="5FCA9DA5" w14:textId="77777777" w:rsidR="00A63C98" w:rsidRPr="00A20992" w:rsidRDefault="00254DCB" w:rsidP="00D91E33">
          <w:pPr>
            <w:pStyle w:val="TOC1"/>
            <w:tabs>
              <w:tab w:val="right" w:leader="dot" w:pos="9350"/>
            </w:tabs>
            <w:rPr>
              <w:rFonts w:ascii="Arial" w:eastAsiaTheme="minorEastAsia" w:hAnsi="Arial" w:cs="Arial"/>
              <w:noProof/>
              <w:sz w:val="22"/>
            </w:rPr>
          </w:pPr>
          <w:hyperlink w:anchor="_Toc103072680" w:history="1">
            <w:r w:rsidR="00A63C98" w:rsidRPr="00A20992">
              <w:rPr>
                <w:rStyle w:val="Hyperlink"/>
                <w:rFonts w:ascii="Arial" w:hAnsi="Arial" w:cs="Arial"/>
                <w:noProof/>
                <w:lang w:val="en-GB"/>
              </w:rPr>
              <w:t>Application</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_Toc103072680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6</w:t>
            </w:r>
            <w:r w:rsidR="00A63C98" w:rsidRPr="00A20992">
              <w:rPr>
                <w:rFonts w:ascii="Arial" w:hAnsi="Arial" w:cs="Arial"/>
                <w:noProof/>
                <w:webHidden/>
              </w:rPr>
              <w:fldChar w:fldCharType="end"/>
            </w:r>
          </w:hyperlink>
        </w:p>
        <w:p w14:paraId="7B0E9DE7" w14:textId="77777777" w:rsidR="00A63C98" w:rsidRPr="00A20992" w:rsidRDefault="00254DCB" w:rsidP="00D91E33">
          <w:pPr>
            <w:pStyle w:val="TOC1"/>
            <w:tabs>
              <w:tab w:val="right" w:leader="dot" w:pos="9350"/>
            </w:tabs>
            <w:rPr>
              <w:rFonts w:ascii="Arial" w:eastAsiaTheme="minorEastAsia" w:hAnsi="Arial" w:cs="Arial"/>
              <w:noProof/>
              <w:sz w:val="22"/>
            </w:rPr>
          </w:pPr>
          <w:hyperlink w:anchor="_Toc103072681" w:history="1">
            <w:r w:rsidR="00A63C98" w:rsidRPr="00A20992">
              <w:rPr>
                <w:rStyle w:val="Hyperlink"/>
                <w:rFonts w:ascii="Arial" w:hAnsi="Arial" w:cs="Arial"/>
                <w:noProof/>
                <w:lang w:val="en-GB"/>
              </w:rPr>
              <w:t>Conclusion</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_Toc103072681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7</w:t>
            </w:r>
            <w:r w:rsidR="00A63C98" w:rsidRPr="00A20992">
              <w:rPr>
                <w:rFonts w:ascii="Arial" w:hAnsi="Arial" w:cs="Arial"/>
                <w:noProof/>
                <w:webHidden/>
              </w:rPr>
              <w:fldChar w:fldCharType="end"/>
            </w:r>
          </w:hyperlink>
        </w:p>
        <w:p w14:paraId="7ACC9463" w14:textId="77777777" w:rsidR="00A63C98" w:rsidRPr="00A20992" w:rsidRDefault="00254DCB" w:rsidP="00D91E33">
          <w:pPr>
            <w:pStyle w:val="TOC1"/>
            <w:tabs>
              <w:tab w:val="right" w:leader="dot" w:pos="9350"/>
            </w:tabs>
            <w:rPr>
              <w:rFonts w:ascii="Arial" w:eastAsiaTheme="minorEastAsia" w:hAnsi="Arial" w:cs="Arial"/>
              <w:noProof/>
              <w:sz w:val="22"/>
            </w:rPr>
          </w:pPr>
          <w:hyperlink w:anchor="_Toc103072682" w:history="1">
            <w:r w:rsidR="00A63C98" w:rsidRPr="00A20992">
              <w:rPr>
                <w:rStyle w:val="Hyperlink"/>
                <w:rFonts w:ascii="Arial" w:hAnsi="Arial" w:cs="Arial"/>
                <w:noProof/>
              </w:rPr>
              <w:t>References</w:t>
            </w:r>
            <w:r w:rsidR="00A63C98" w:rsidRPr="00A20992">
              <w:rPr>
                <w:rFonts w:ascii="Arial" w:hAnsi="Arial" w:cs="Arial"/>
                <w:noProof/>
                <w:webHidden/>
              </w:rPr>
              <w:tab/>
            </w:r>
            <w:r w:rsidR="00A63C98" w:rsidRPr="00A20992">
              <w:rPr>
                <w:rFonts w:ascii="Arial" w:hAnsi="Arial" w:cs="Arial"/>
                <w:noProof/>
                <w:webHidden/>
              </w:rPr>
              <w:fldChar w:fldCharType="begin"/>
            </w:r>
            <w:r w:rsidR="00A63C98" w:rsidRPr="00A20992">
              <w:rPr>
                <w:rFonts w:ascii="Arial" w:hAnsi="Arial" w:cs="Arial"/>
                <w:noProof/>
                <w:webHidden/>
              </w:rPr>
              <w:instrText xml:space="preserve"> PAGEREF _Toc103072682 \h </w:instrText>
            </w:r>
            <w:r w:rsidR="00A63C98" w:rsidRPr="00A20992">
              <w:rPr>
                <w:rFonts w:ascii="Arial" w:hAnsi="Arial" w:cs="Arial"/>
                <w:noProof/>
                <w:webHidden/>
              </w:rPr>
            </w:r>
            <w:r w:rsidR="00A63C98" w:rsidRPr="00A20992">
              <w:rPr>
                <w:rFonts w:ascii="Arial" w:hAnsi="Arial" w:cs="Arial"/>
                <w:noProof/>
                <w:webHidden/>
              </w:rPr>
              <w:fldChar w:fldCharType="separate"/>
            </w:r>
            <w:r w:rsidR="00A63C98" w:rsidRPr="00A20992">
              <w:rPr>
                <w:rFonts w:ascii="Arial" w:hAnsi="Arial" w:cs="Arial"/>
                <w:noProof/>
                <w:webHidden/>
              </w:rPr>
              <w:t>7</w:t>
            </w:r>
            <w:r w:rsidR="00A63C98" w:rsidRPr="00A20992">
              <w:rPr>
                <w:rFonts w:ascii="Arial" w:hAnsi="Arial" w:cs="Arial"/>
                <w:noProof/>
                <w:webHidden/>
              </w:rPr>
              <w:fldChar w:fldCharType="end"/>
            </w:r>
          </w:hyperlink>
        </w:p>
        <w:p w14:paraId="15658258" w14:textId="77777777" w:rsidR="00FA51F5" w:rsidRPr="00A20992" w:rsidRDefault="00AB257C" w:rsidP="00D91E33">
          <w:pPr>
            <w:rPr>
              <w:rFonts w:ascii="Arial" w:hAnsi="Arial" w:cs="Arial"/>
            </w:rPr>
          </w:pPr>
          <w:r w:rsidRPr="00A20992">
            <w:rPr>
              <w:rFonts w:ascii="Arial" w:hAnsi="Arial" w:cs="Arial"/>
              <w:b/>
              <w:bCs/>
              <w:noProof/>
            </w:rPr>
            <w:fldChar w:fldCharType="end"/>
          </w:r>
        </w:p>
      </w:sdtContent>
    </w:sdt>
    <w:p w14:paraId="72461E7E" w14:textId="77777777" w:rsidR="00FA51F5" w:rsidRPr="00A20992" w:rsidRDefault="00FA51F5" w:rsidP="00D91E33">
      <w:pPr>
        <w:pStyle w:val="Heading1"/>
        <w:rPr>
          <w:rFonts w:ascii="Arial" w:hAnsi="Arial" w:cs="Arial"/>
        </w:rPr>
      </w:pPr>
    </w:p>
    <w:p w14:paraId="070CAE47" w14:textId="77777777" w:rsidR="00FA51F5" w:rsidRPr="00A20992" w:rsidRDefault="00FA51F5" w:rsidP="00D91E33">
      <w:pPr>
        <w:pStyle w:val="Heading1"/>
        <w:rPr>
          <w:rFonts w:ascii="Arial" w:hAnsi="Arial" w:cs="Arial"/>
        </w:rPr>
      </w:pPr>
    </w:p>
    <w:p w14:paraId="0C869FDB" w14:textId="77777777" w:rsidR="00FA51F5" w:rsidRPr="00A20992" w:rsidRDefault="00FA51F5" w:rsidP="00D91E33">
      <w:pPr>
        <w:rPr>
          <w:rFonts w:ascii="Arial" w:hAnsi="Arial" w:cs="Arial"/>
        </w:rPr>
      </w:pPr>
    </w:p>
    <w:p w14:paraId="23AF41AB" w14:textId="77777777" w:rsidR="00FA51F5" w:rsidRPr="00A20992" w:rsidRDefault="00FA51F5" w:rsidP="00D91E33">
      <w:pPr>
        <w:rPr>
          <w:rFonts w:ascii="Arial" w:hAnsi="Arial" w:cs="Arial"/>
        </w:rPr>
      </w:pPr>
    </w:p>
    <w:p w14:paraId="1576FDF0" w14:textId="77777777" w:rsidR="00FA51F5" w:rsidRPr="00A20992" w:rsidRDefault="00FA51F5" w:rsidP="00D91E33">
      <w:pPr>
        <w:rPr>
          <w:rFonts w:ascii="Arial" w:hAnsi="Arial" w:cs="Arial"/>
        </w:rPr>
      </w:pPr>
    </w:p>
    <w:p w14:paraId="10F8983D" w14:textId="77777777" w:rsidR="00FA51F5" w:rsidRPr="00A20992" w:rsidRDefault="00FA51F5" w:rsidP="00D91E33">
      <w:pPr>
        <w:rPr>
          <w:rFonts w:ascii="Arial" w:hAnsi="Arial" w:cs="Arial"/>
        </w:rPr>
      </w:pPr>
    </w:p>
    <w:p w14:paraId="2BF50A8B" w14:textId="77777777" w:rsidR="00FA51F5" w:rsidRPr="00A20992" w:rsidRDefault="00FA51F5" w:rsidP="00D91E33">
      <w:pPr>
        <w:rPr>
          <w:rFonts w:ascii="Arial" w:hAnsi="Arial" w:cs="Arial"/>
        </w:rPr>
      </w:pPr>
    </w:p>
    <w:p w14:paraId="72A23AAE" w14:textId="77777777" w:rsidR="00FA51F5" w:rsidRPr="00A20992" w:rsidRDefault="00FA51F5" w:rsidP="00D91E33">
      <w:pPr>
        <w:rPr>
          <w:rFonts w:ascii="Arial" w:hAnsi="Arial" w:cs="Arial"/>
        </w:rPr>
      </w:pPr>
    </w:p>
    <w:p w14:paraId="54B20A4A" w14:textId="77777777" w:rsidR="00A63C98" w:rsidRPr="00A20992" w:rsidRDefault="00A63C98" w:rsidP="00D91E33">
      <w:pPr>
        <w:rPr>
          <w:rFonts w:ascii="Arial" w:hAnsi="Arial" w:cs="Arial"/>
        </w:rPr>
      </w:pPr>
      <w:bookmarkStart w:id="1" w:name="_Toc72335188"/>
    </w:p>
    <w:p w14:paraId="4D419412" w14:textId="77777777" w:rsidR="0099275D" w:rsidRPr="00A20992" w:rsidRDefault="0099275D" w:rsidP="00D91E33">
      <w:pPr>
        <w:pStyle w:val="Heading1"/>
        <w:rPr>
          <w:rFonts w:ascii="Arial" w:hAnsi="Arial" w:cs="Arial"/>
        </w:rPr>
      </w:pPr>
      <w:bookmarkStart w:id="2" w:name="_Toc103072674"/>
      <w:r w:rsidRPr="00A20992">
        <w:rPr>
          <w:rFonts w:ascii="Arial" w:hAnsi="Arial" w:cs="Arial"/>
        </w:rPr>
        <w:lastRenderedPageBreak/>
        <w:t>Introduction</w:t>
      </w:r>
      <w:bookmarkEnd w:id="2"/>
    </w:p>
    <w:p w14:paraId="67DA528D" w14:textId="77777777" w:rsidR="0099275D" w:rsidRPr="00A20992" w:rsidRDefault="0099275D" w:rsidP="00D91E33">
      <w:pPr>
        <w:jc w:val="both"/>
        <w:rPr>
          <w:rFonts w:ascii="Arial" w:hAnsi="Arial" w:cs="Arial"/>
        </w:rPr>
      </w:pPr>
      <w:r w:rsidRPr="00A20992">
        <w:rPr>
          <w:rFonts w:ascii="Arial" w:hAnsi="Arial" w:cs="Arial"/>
        </w:rPr>
        <w:t>Career development is an</w:t>
      </w:r>
      <w:r w:rsidR="00546970" w:rsidRPr="00A20992">
        <w:rPr>
          <w:rFonts w:ascii="Arial" w:hAnsi="Arial" w:cs="Arial"/>
        </w:rPr>
        <w:t xml:space="preserve"> integral</w:t>
      </w:r>
      <w:r w:rsidRPr="00A20992">
        <w:rPr>
          <w:rFonts w:ascii="Arial" w:hAnsi="Arial" w:cs="Arial"/>
        </w:rPr>
        <w:t xml:space="preserve"> part of the student life. After all, every activities in student life is aimed at developing skills that will help a student to perform outstandingly in the professional life</w:t>
      </w:r>
      <w:r w:rsidR="00A63C98" w:rsidRPr="00A20992">
        <w:rPr>
          <w:rFonts w:ascii="Arial" w:eastAsia="Times New Roman" w:hAnsi="Arial" w:cs="Arial"/>
          <w:szCs w:val="24"/>
        </w:rPr>
        <w:t xml:space="preserve"> (Brown, 2018)</w:t>
      </w:r>
      <w:r w:rsidRPr="00A20992">
        <w:rPr>
          <w:rFonts w:ascii="Arial" w:hAnsi="Arial" w:cs="Arial"/>
        </w:rPr>
        <w:t xml:space="preserve">. </w:t>
      </w:r>
      <w:r w:rsidR="00546970" w:rsidRPr="00A20992">
        <w:rPr>
          <w:rFonts w:ascii="Arial" w:hAnsi="Arial" w:cs="Arial"/>
        </w:rPr>
        <w:t>It is important to develop the necessary skills, attributes and the ability in the student life which will benefit the student to get employment after the completion of the study.</w:t>
      </w:r>
      <w:r w:rsidR="00E21C50" w:rsidRPr="00A20992">
        <w:rPr>
          <w:rFonts w:ascii="Arial" w:hAnsi="Arial" w:cs="Arial"/>
        </w:rPr>
        <w:t xml:space="preserve"> This particular module helped</w:t>
      </w:r>
      <w:r w:rsidR="00EB450E" w:rsidRPr="00A20992">
        <w:rPr>
          <w:rFonts w:ascii="Arial" w:hAnsi="Arial" w:cs="Arial"/>
        </w:rPr>
        <w:t xml:space="preserve"> me</w:t>
      </w:r>
      <w:r w:rsidR="00E21C50" w:rsidRPr="00A20992">
        <w:rPr>
          <w:rFonts w:ascii="Arial" w:hAnsi="Arial" w:cs="Arial"/>
        </w:rPr>
        <w:t xml:space="preserve"> to develop </w:t>
      </w:r>
      <w:r w:rsidR="00EB450E" w:rsidRPr="00A20992">
        <w:rPr>
          <w:rFonts w:ascii="Arial" w:hAnsi="Arial" w:cs="Arial"/>
        </w:rPr>
        <w:t>my</w:t>
      </w:r>
      <w:r w:rsidR="00E21C50" w:rsidRPr="00A20992">
        <w:rPr>
          <w:rFonts w:ascii="Arial" w:hAnsi="Arial" w:cs="Arial"/>
        </w:rPr>
        <w:t xml:space="preserve"> strength and ability which will benefit </w:t>
      </w:r>
      <w:r w:rsidR="00EB450E" w:rsidRPr="00A20992">
        <w:rPr>
          <w:rFonts w:ascii="Arial" w:hAnsi="Arial" w:cs="Arial"/>
        </w:rPr>
        <w:t>me</w:t>
      </w:r>
      <w:r w:rsidR="00E21C50" w:rsidRPr="00A20992">
        <w:rPr>
          <w:rFonts w:ascii="Arial" w:hAnsi="Arial" w:cs="Arial"/>
        </w:rPr>
        <w:t xml:space="preserve"> to develop the skill and ability. Here in this module </w:t>
      </w:r>
      <w:r w:rsidR="00EB450E" w:rsidRPr="00A20992">
        <w:rPr>
          <w:rFonts w:ascii="Arial" w:hAnsi="Arial" w:cs="Arial"/>
        </w:rPr>
        <w:t>I</w:t>
      </w:r>
      <w:r w:rsidR="00E21C50" w:rsidRPr="00A20992">
        <w:rPr>
          <w:rFonts w:ascii="Arial" w:hAnsi="Arial" w:cs="Arial"/>
        </w:rPr>
        <w:t xml:space="preserve"> participated in a role play about being a receptionist in a certain company and using the play </w:t>
      </w:r>
      <w:proofErr w:type="spellStart"/>
      <w:r w:rsidR="00EB450E" w:rsidRPr="00A20992">
        <w:rPr>
          <w:rFonts w:ascii="Arial" w:hAnsi="Arial" w:cs="Arial"/>
        </w:rPr>
        <w:t>I</w:t>
      </w:r>
      <w:r w:rsidR="008E3B97" w:rsidRPr="00A20992">
        <w:rPr>
          <w:rFonts w:ascii="Arial" w:hAnsi="Arial" w:cs="Arial"/>
        </w:rPr>
        <w:t>had</w:t>
      </w:r>
      <w:proofErr w:type="spellEnd"/>
      <w:r w:rsidR="008E3B97" w:rsidRPr="00A20992">
        <w:rPr>
          <w:rFonts w:ascii="Arial" w:hAnsi="Arial" w:cs="Arial"/>
        </w:rPr>
        <w:t xml:space="preserve"> the opportunity to have an experience on the real life scenario about professional life</w:t>
      </w:r>
      <w:r w:rsidR="00EF397F" w:rsidRPr="00A20992">
        <w:rPr>
          <w:rFonts w:ascii="Arial" w:eastAsia="Times New Roman" w:hAnsi="Arial" w:cs="Arial"/>
          <w:szCs w:val="24"/>
        </w:rPr>
        <w:t xml:space="preserve"> (Noah, et al 2020)</w:t>
      </w:r>
      <w:r w:rsidR="008E3B97" w:rsidRPr="00A20992">
        <w:rPr>
          <w:rFonts w:ascii="Arial" w:hAnsi="Arial" w:cs="Arial"/>
        </w:rPr>
        <w:t xml:space="preserve">. </w:t>
      </w:r>
      <w:r w:rsidR="002946E8" w:rsidRPr="00A20992">
        <w:rPr>
          <w:rFonts w:ascii="Arial" w:hAnsi="Arial" w:cs="Arial"/>
        </w:rPr>
        <w:t xml:space="preserve">Now using the appropriate reflective model, </w:t>
      </w:r>
      <w:r w:rsidR="00EB450E" w:rsidRPr="00A20992">
        <w:rPr>
          <w:rFonts w:ascii="Arial" w:hAnsi="Arial" w:cs="Arial"/>
        </w:rPr>
        <w:t>I</w:t>
      </w:r>
      <w:r w:rsidR="002946E8" w:rsidRPr="00A20992">
        <w:rPr>
          <w:rFonts w:ascii="Arial" w:hAnsi="Arial" w:cs="Arial"/>
        </w:rPr>
        <w:t xml:space="preserve"> will describe how this module will help </w:t>
      </w:r>
      <w:r w:rsidR="00EB450E" w:rsidRPr="00A20992">
        <w:rPr>
          <w:rFonts w:ascii="Arial" w:hAnsi="Arial" w:cs="Arial"/>
        </w:rPr>
        <w:t xml:space="preserve">me </w:t>
      </w:r>
      <w:r w:rsidR="002946E8" w:rsidRPr="00A20992">
        <w:rPr>
          <w:rFonts w:ascii="Arial" w:hAnsi="Arial" w:cs="Arial"/>
        </w:rPr>
        <w:t>to gather important experience and helped to develop employability</w:t>
      </w:r>
      <w:r w:rsidR="00AD0718" w:rsidRPr="00A20992">
        <w:rPr>
          <w:rFonts w:ascii="Arial" w:hAnsi="Arial" w:cs="Arial"/>
        </w:rPr>
        <w:t>, skills</w:t>
      </w:r>
      <w:r w:rsidR="002946E8" w:rsidRPr="00A20992">
        <w:rPr>
          <w:rFonts w:ascii="Arial" w:hAnsi="Arial" w:cs="Arial"/>
        </w:rPr>
        <w:t xml:space="preserve"> using various academic sources. </w:t>
      </w:r>
    </w:p>
    <w:p w14:paraId="3D9DC729" w14:textId="77777777" w:rsidR="00340F21" w:rsidRPr="00A20992" w:rsidRDefault="005E63BA" w:rsidP="00D91E33">
      <w:pPr>
        <w:pStyle w:val="Heading1"/>
        <w:rPr>
          <w:rFonts w:ascii="Arial" w:hAnsi="Arial" w:cs="Arial"/>
        </w:rPr>
      </w:pPr>
      <w:bookmarkStart w:id="3" w:name="_Toc103072675"/>
      <w:bookmarkEnd w:id="1"/>
      <w:r w:rsidRPr="00A20992">
        <w:rPr>
          <w:rFonts w:ascii="Arial" w:hAnsi="Arial" w:cs="Arial"/>
        </w:rPr>
        <w:t xml:space="preserve">Kolb’s Model </w:t>
      </w:r>
      <w:r w:rsidR="00532B2A" w:rsidRPr="00A20992">
        <w:rPr>
          <w:rFonts w:ascii="Arial" w:hAnsi="Arial" w:cs="Arial"/>
        </w:rPr>
        <w:t>and My Experience, Skills</w:t>
      </w:r>
      <w:bookmarkEnd w:id="3"/>
    </w:p>
    <w:p w14:paraId="68EE44DC" w14:textId="77777777" w:rsidR="005E63BA" w:rsidRPr="00A20992" w:rsidRDefault="005E63BA" w:rsidP="00D91E33">
      <w:pPr>
        <w:jc w:val="both"/>
        <w:rPr>
          <w:rFonts w:ascii="Arial" w:hAnsi="Arial" w:cs="Arial"/>
        </w:rPr>
      </w:pPr>
      <w:r w:rsidRPr="00A20992">
        <w:rPr>
          <w:rFonts w:ascii="Arial" w:hAnsi="Arial" w:cs="Arial"/>
        </w:rPr>
        <w:t xml:space="preserve">Reflective practices are very common practices to improve individual employability and skills. For this reason, at the beginning of our study we learned about various </w:t>
      </w:r>
      <w:r w:rsidR="006717E4" w:rsidRPr="00A20992">
        <w:rPr>
          <w:rFonts w:ascii="Arial" w:hAnsi="Arial" w:cs="Arial"/>
        </w:rPr>
        <w:t xml:space="preserve">reflective models as part of our study. Among the various reflective models, I will be using the Kolb’s model </w:t>
      </w:r>
      <w:r w:rsidR="00A858BC" w:rsidRPr="00A20992">
        <w:rPr>
          <w:rFonts w:ascii="Arial" w:hAnsi="Arial" w:cs="Arial"/>
        </w:rPr>
        <w:t xml:space="preserve">to describe my experience in the role play in this module. The Kolb’s has four parts and I will </w:t>
      </w:r>
      <w:r w:rsidR="00AD0718" w:rsidRPr="00A20992">
        <w:rPr>
          <w:rFonts w:ascii="Arial" w:hAnsi="Arial" w:cs="Arial"/>
        </w:rPr>
        <w:t xml:space="preserve">use these parts and my experiences to develop my </w:t>
      </w:r>
      <w:r w:rsidR="00532B2A" w:rsidRPr="00A20992">
        <w:rPr>
          <w:rFonts w:ascii="Arial" w:hAnsi="Arial" w:cs="Arial"/>
        </w:rPr>
        <w:t xml:space="preserve">skills. </w:t>
      </w:r>
    </w:p>
    <w:p w14:paraId="17D4AB61" w14:textId="77777777" w:rsidR="00532B2A" w:rsidRPr="00A20992" w:rsidRDefault="00532B2A" w:rsidP="00D91E33">
      <w:pPr>
        <w:pStyle w:val="Heading2"/>
        <w:rPr>
          <w:rFonts w:ascii="Arial" w:hAnsi="Arial" w:cs="Arial"/>
        </w:rPr>
      </w:pPr>
      <w:bookmarkStart w:id="4" w:name="_Toc103072676"/>
      <w:r w:rsidRPr="00A20992">
        <w:rPr>
          <w:rFonts w:ascii="Arial" w:hAnsi="Arial" w:cs="Arial"/>
        </w:rPr>
        <w:t>Understanding the Skills for Employability</w:t>
      </w:r>
      <w:bookmarkEnd w:id="4"/>
    </w:p>
    <w:p w14:paraId="54BF5A97" w14:textId="77777777" w:rsidR="007876F2" w:rsidRPr="00A20992" w:rsidRDefault="004E001C" w:rsidP="00D91E33">
      <w:pPr>
        <w:jc w:val="both"/>
        <w:rPr>
          <w:rFonts w:ascii="Arial" w:hAnsi="Arial" w:cs="Arial"/>
        </w:rPr>
      </w:pPr>
      <w:r w:rsidRPr="00A20992">
        <w:rPr>
          <w:rFonts w:ascii="Arial" w:hAnsi="Arial" w:cs="Arial"/>
        </w:rPr>
        <w:t xml:space="preserve">Any kind of reflective cycle starts with an experience. The first thing about the Kolb’s reflective cycle is the concrete experience which creates an urge to develop the critical thinking to reflect about the </w:t>
      </w:r>
      <w:r w:rsidR="00465BD1" w:rsidRPr="00A20992">
        <w:rPr>
          <w:rFonts w:ascii="Arial" w:hAnsi="Arial" w:cs="Arial"/>
        </w:rPr>
        <w:t>event. Here in this module my experience began from the beginning of this module. During this module I learned about the career goals and which career goal I should pursue</w:t>
      </w:r>
      <w:r w:rsidR="00EF397F" w:rsidRPr="00A20992">
        <w:rPr>
          <w:rFonts w:ascii="Arial" w:eastAsia="Times New Roman" w:hAnsi="Arial" w:cs="Arial"/>
          <w:szCs w:val="24"/>
        </w:rPr>
        <w:t xml:space="preserve"> (Jackson, 2015)</w:t>
      </w:r>
      <w:r w:rsidR="00465BD1" w:rsidRPr="00A20992">
        <w:rPr>
          <w:rFonts w:ascii="Arial" w:hAnsi="Arial" w:cs="Arial"/>
        </w:rPr>
        <w:t xml:space="preserve">. </w:t>
      </w:r>
      <w:r w:rsidR="004455D7" w:rsidRPr="00A20992">
        <w:rPr>
          <w:rFonts w:ascii="Arial" w:hAnsi="Arial" w:cs="Arial"/>
        </w:rPr>
        <w:t xml:space="preserve">Here in this part, I was introduced with various kinds of </w:t>
      </w:r>
      <w:r w:rsidR="00EB49DA" w:rsidRPr="00A20992">
        <w:rPr>
          <w:rFonts w:ascii="Arial" w:hAnsi="Arial" w:cs="Arial"/>
        </w:rPr>
        <w:t xml:space="preserve">jobs and working position which can be a potential place for my career. </w:t>
      </w:r>
      <w:r w:rsidR="00E50679" w:rsidRPr="00A20992">
        <w:rPr>
          <w:rFonts w:ascii="Arial" w:hAnsi="Arial" w:cs="Arial"/>
        </w:rPr>
        <w:t xml:space="preserve">I was also given options and </w:t>
      </w:r>
      <w:r w:rsidR="00352329" w:rsidRPr="00A20992">
        <w:rPr>
          <w:rFonts w:ascii="Arial" w:hAnsi="Arial" w:cs="Arial"/>
        </w:rPr>
        <w:t>learnt about the various skills and attributes which the employer currently seeks within the new graduate students. During this module I was introduced with various employers and there was also some programs which helped me to familiar with various skills the employers seeks in today’s job market.</w:t>
      </w:r>
      <w:r w:rsidR="0003261C" w:rsidRPr="00A20992">
        <w:rPr>
          <w:rFonts w:ascii="Arial" w:hAnsi="Arial" w:cs="Arial"/>
        </w:rPr>
        <w:t xml:space="preserve"> Now one of the key things about the concrete experience part is that in this part I had to only participate in the various events and just let the flow going on before critically thinking about the experience</w:t>
      </w:r>
      <w:r w:rsidR="00DB6C87" w:rsidRPr="00A20992">
        <w:rPr>
          <w:rFonts w:ascii="Arial" w:eastAsia="Times New Roman" w:hAnsi="Arial" w:cs="Arial"/>
          <w:szCs w:val="24"/>
        </w:rPr>
        <w:t xml:space="preserve"> (Morris, 2020.)</w:t>
      </w:r>
      <w:r w:rsidR="0003261C" w:rsidRPr="00A20992">
        <w:rPr>
          <w:rFonts w:ascii="Arial" w:hAnsi="Arial" w:cs="Arial"/>
        </w:rPr>
        <w:t>.</w:t>
      </w:r>
      <w:r w:rsidR="007876F2" w:rsidRPr="00A20992">
        <w:rPr>
          <w:rFonts w:ascii="Arial" w:hAnsi="Arial" w:cs="Arial"/>
        </w:rPr>
        <w:t xml:space="preserve"> There is nothing to do apart from taking part in this section. However this section of the reflective model sets to tone for the next step of the Kolb’s reflective model. However before going to the critical thinking part I will describe another important part of my experience in this module. </w:t>
      </w:r>
    </w:p>
    <w:p w14:paraId="4C032F17" w14:textId="77777777" w:rsidR="00532B2A" w:rsidRPr="00A20992" w:rsidRDefault="00A56AA2" w:rsidP="00D91E33">
      <w:pPr>
        <w:pStyle w:val="Heading2"/>
        <w:rPr>
          <w:rFonts w:ascii="Arial" w:hAnsi="Arial" w:cs="Arial"/>
        </w:rPr>
      </w:pPr>
      <w:bookmarkStart w:id="5" w:name="_Toc103072677"/>
      <w:r w:rsidRPr="00A20992">
        <w:rPr>
          <w:rFonts w:ascii="Arial" w:hAnsi="Arial" w:cs="Arial"/>
        </w:rPr>
        <w:t>Recruitment &amp; Selection</w:t>
      </w:r>
      <w:bookmarkEnd w:id="5"/>
    </w:p>
    <w:p w14:paraId="31327633" w14:textId="77777777" w:rsidR="00A858BC" w:rsidRPr="00A20992" w:rsidRDefault="00546A91" w:rsidP="00D91E33">
      <w:pPr>
        <w:jc w:val="both"/>
        <w:rPr>
          <w:rFonts w:ascii="Arial" w:hAnsi="Arial" w:cs="Arial"/>
        </w:rPr>
      </w:pPr>
      <w:r w:rsidRPr="00A20992">
        <w:rPr>
          <w:rFonts w:ascii="Arial" w:hAnsi="Arial" w:cs="Arial"/>
        </w:rPr>
        <w:t>This is one of the most important event</w:t>
      </w:r>
      <w:r w:rsidR="00EA2DE9" w:rsidRPr="00A20992">
        <w:rPr>
          <w:rFonts w:ascii="Arial" w:hAnsi="Arial" w:cs="Arial"/>
        </w:rPr>
        <w:t>s</w:t>
      </w:r>
      <w:r w:rsidRPr="00A20992">
        <w:rPr>
          <w:rFonts w:ascii="Arial" w:hAnsi="Arial" w:cs="Arial"/>
        </w:rPr>
        <w:t xml:space="preserve"> of this module which helped me to gather some important aspects of the job market and real life experience of the job situation.</w:t>
      </w:r>
      <w:r w:rsidR="008A5A76" w:rsidRPr="00A20992">
        <w:rPr>
          <w:rFonts w:ascii="Arial" w:hAnsi="Arial" w:cs="Arial"/>
        </w:rPr>
        <w:t xml:space="preserve"> In this part I participated in a role play where I played the part of a receptionist in a company who wants to get promoted to the higher position in the company. Now this is an important part for the professional life as it has taught me how to proceed to the formal promotional application in a company and how to prepare for promotion in a company</w:t>
      </w:r>
      <w:r w:rsidR="00E330F7" w:rsidRPr="00A20992">
        <w:rPr>
          <w:rFonts w:ascii="Arial" w:eastAsia="Times New Roman" w:hAnsi="Arial" w:cs="Arial"/>
          <w:szCs w:val="24"/>
        </w:rPr>
        <w:t xml:space="preserve"> (Foote, 2015)</w:t>
      </w:r>
      <w:r w:rsidR="008A5A76" w:rsidRPr="00A20992">
        <w:rPr>
          <w:rFonts w:ascii="Arial" w:hAnsi="Arial" w:cs="Arial"/>
        </w:rPr>
        <w:t xml:space="preserve">. While </w:t>
      </w:r>
      <w:r w:rsidR="00D414D4" w:rsidRPr="00A20992">
        <w:rPr>
          <w:rFonts w:ascii="Arial" w:hAnsi="Arial" w:cs="Arial"/>
        </w:rPr>
        <w:t>doing this</w:t>
      </w:r>
      <w:r w:rsidR="008A5A76" w:rsidRPr="00A20992">
        <w:rPr>
          <w:rFonts w:ascii="Arial" w:hAnsi="Arial" w:cs="Arial"/>
        </w:rPr>
        <w:t xml:space="preserve"> part I </w:t>
      </w:r>
      <w:proofErr w:type="spellStart"/>
      <w:r w:rsidR="008A5A76" w:rsidRPr="00A20992">
        <w:rPr>
          <w:rFonts w:ascii="Arial" w:hAnsi="Arial" w:cs="Arial"/>
        </w:rPr>
        <w:t>realised</w:t>
      </w:r>
      <w:proofErr w:type="spellEnd"/>
      <w:r w:rsidR="008A5A76" w:rsidRPr="00A20992">
        <w:rPr>
          <w:rFonts w:ascii="Arial" w:hAnsi="Arial" w:cs="Arial"/>
        </w:rPr>
        <w:t xml:space="preserve"> that </w:t>
      </w:r>
      <w:r w:rsidR="00D414D4" w:rsidRPr="00A20992">
        <w:rPr>
          <w:rFonts w:ascii="Arial" w:hAnsi="Arial" w:cs="Arial"/>
        </w:rPr>
        <w:t>in order to get promotion the experience and the skills is not always enough. In my role I had the dedication, passion and the qualities to get a promotion. However the market condition in my specific area was not favorable for promotion. As a result, the company refused to give the promotion.</w:t>
      </w:r>
      <w:r w:rsidR="00A8677B" w:rsidRPr="00A20992">
        <w:rPr>
          <w:rFonts w:ascii="Arial" w:hAnsi="Arial" w:cs="Arial"/>
        </w:rPr>
        <w:t xml:space="preserve"> I also learned that due to the negative impact on the Brexit, the economy and businesses are suffering from various problem. </w:t>
      </w:r>
      <w:r w:rsidR="008E3690" w:rsidRPr="00A20992">
        <w:rPr>
          <w:rFonts w:ascii="Arial" w:hAnsi="Arial" w:cs="Arial"/>
        </w:rPr>
        <w:t xml:space="preserve">The problems are such as high price of the input of the production, the increasing cost of operation and the lack of </w:t>
      </w:r>
      <w:proofErr w:type="spellStart"/>
      <w:r w:rsidR="008E3690" w:rsidRPr="00A20992">
        <w:rPr>
          <w:rFonts w:ascii="Arial" w:hAnsi="Arial" w:cs="Arial"/>
        </w:rPr>
        <w:t>labour</w:t>
      </w:r>
      <w:proofErr w:type="spellEnd"/>
      <w:r w:rsidR="008E3690" w:rsidRPr="00A20992">
        <w:rPr>
          <w:rFonts w:ascii="Arial" w:hAnsi="Arial" w:cs="Arial"/>
        </w:rPr>
        <w:t xml:space="preserve"> supply is creating various problems for the companies. For this reason, the company could not </w:t>
      </w:r>
      <w:r w:rsidR="003A23D8" w:rsidRPr="00A20992">
        <w:rPr>
          <w:rFonts w:ascii="Arial" w:hAnsi="Arial" w:cs="Arial"/>
        </w:rPr>
        <w:t>give</w:t>
      </w:r>
      <w:r w:rsidR="00E92EDE" w:rsidRPr="00A20992">
        <w:rPr>
          <w:rFonts w:ascii="Arial" w:hAnsi="Arial" w:cs="Arial"/>
        </w:rPr>
        <w:t xml:space="preserve"> me the well deserving promotion. It is often happen in the workplace that the companies cannot give promotion to the employees due to some macroeconomic issues. Now my introduction to these kinds of situations will help me to prepare for the worst and adapt to these kinds of situation in real life. </w:t>
      </w:r>
      <w:r w:rsidR="006C5818" w:rsidRPr="00A20992">
        <w:rPr>
          <w:rFonts w:ascii="Arial" w:hAnsi="Arial" w:cs="Arial"/>
        </w:rPr>
        <w:t xml:space="preserve">I also learned that I need to improve my admin skills required to improve my overall employability. </w:t>
      </w:r>
      <w:r w:rsidR="003A23D8" w:rsidRPr="00A20992">
        <w:rPr>
          <w:rFonts w:ascii="Arial" w:hAnsi="Arial" w:cs="Arial"/>
        </w:rPr>
        <w:t xml:space="preserve"> Admin skill is one of the major important skills that an employee need</w:t>
      </w:r>
      <w:r w:rsidR="00851D17" w:rsidRPr="00A20992">
        <w:rPr>
          <w:rFonts w:ascii="Arial" w:hAnsi="Arial" w:cs="Arial"/>
        </w:rPr>
        <w:t>s</w:t>
      </w:r>
      <w:r w:rsidR="003A23D8" w:rsidRPr="00A20992">
        <w:rPr>
          <w:rFonts w:ascii="Arial" w:hAnsi="Arial" w:cs="Arial"/>
        </w:rPr>
        <w:t xml:space="preserve"> to develop in order to work effectively in the </w:t>
      </w:r>
      <w:r w:rsidR="00563A67" w:rsidRPr="00A20992">
        <w:rPr>
          <w:rFonts w:ascii="Arial" w:hAnsi="Arial" w:cs="Arial"/>
        </w:rPr>
        <w:t>organization</w:t>
      </w:r>
      <w:r w:rsidR="003A23D8" w:rsidRPr="00A20992">
        <w:rPr>
          <w:rFonts w:ascii="Arial" w:hAnsi="Arial" w:cs="Arial"/>
        </w:rPr>
        <w:t>. Especially for a receptionist it’s a very important skill that I need to master. During that role play I was told that the company will help me to develop my admin skills.</w:t>
      </w:r>
      <w:r w:rsidR="00851D17" w:rsidRPr="00A20992">
        <w:rPr>
          <w:rFonts w:ascii="Arial" w:hAnsi="Arial" w:cs="Arial"/>
        </w:rPr>
        <w:t xml:space="preserve"> I was told that </w:t>
      </w:r>
      <w:r w:rsidR="00E87502" w:rsidRPr="00A20992">
        <w:rPr>
          <w:rFonts w:ascii="Arial" w:hAnsi="Arial" w:cs="Arial"/>
        </w:rPr>
        <w:t>the company will help me to participate in various programs such as events on the development of the skills of the admin, the company will also help me on mentoring, supporting</w:t>
      </w:r>
      <w:r w:rsidR="008D342E" w:rsidRPr="00A20992">
        <w:rPr>
          <w:rFonts w:ascii="Arial" w:eastAsia="Times New Roman" w:hAnsi="Arial" w:cs="Arial"/>
          <w:szCs w:val="24"/>
        </w:rPr>
        <w:t xml:space="preserve"> (</w:t>
      </w:r>
      <w:proofErr w:type="spellStart"/>
      <w:r w:rsidR="008D342E" w:rsidRPr="00A20992">
        <w:rPr>
          <w:rFonts w:ascii="Arial" w:eastAsia="Times New Roman" w:hAnsi="Arial" w:cs="Arial"/>
          <w:szCs w:val="24"/>
        </w:rPr>
        <w:t>Fullana</w:t>
      </w:r>
      <w:proofErr w:type="spellEnd"/>
      <w:r w:rsidR="008D342E" w:rsidRPr="00A20992">
        <w:rPr>
          <w:rFonts w:ascii="Arial" w:eastAsia="Times New Roman" w:hAnsi="Arial" w:cs="Arial"/>
          <w:szCs w:val="24"/>
        </w:rPr>
        <w:t>, et al 2016)</w:t>
      </w:r>
      <w:r w:rsidR="00E87502" w:rsidRPr="00A20992">
        <w:rPr>
          <w:rFonts w:ascii="Arial" w:hAnsi="Arial" w:cs="Arial"/>
        </w:rPr>
        <w:t xml:space="preserve">. But developing various skills is not an easy task. It requires an effective plan and </w:t>
      </w:r>
      <w:r w:rsidR="0074512F" w:rsidRPr="00A20992">
        <w:rPr>
          <w:rFonts w:ascii="Arial" w:hAnsi="Arial" w:cs="Arial"/>
        </w:rPr>
        <w:t xml:space="preserve">the </w:t>
      </w:r>
      <w:r w:rsidR="00E87502" w:rsidRPr="00A20992">
        <w:rPr>
          <w:rFonts w:ascii="Arial" w:hAnsi="Arial" w:cs="Arial"/>
        </w:rPr>
        <w:t xml:space="preserve">development of strategy. Now all that being said, this was my experience in the role play event. During this event as an employee I </w:t>
      </w:r>
      <w:r w:rsidR="004D55C3" w:rsidRPr="00A20992">
        <w:rPr>
          <w:rFonts w:ascii="Arial" w:hAnsi="Arial" w:cs="Arial"/>
        </w:rPr>
        <w:t>realized</w:t>
      </w:r>
      <w:r w:rsidR="00E87502" w:rsidRPr="00A20992">
        <w:rPr>
          <w:rFonts w:ascii="Arial" w:hAnsi="Arial" w:cs="Arial"/>
        </w:rPr>
        <w:t xml:space="preserve"> some of the core practices of the companies and I </w:t>
      </w:r>
      <w:r w:rsidR="004D55C3" w:rsidRPr="00A20992">
        <w:rPr>
          <w:rFonts w:ascii="Arial" w:hAnsi="Arial" w:cs="Arial"/>
        </w:rPr>
        <w:t>realized</w:t>
      </w:r>
      <w:r w:rsidR="00E87502" w:rsidRPr="00A20992">
        <w:rPr>
          <w:rFonts w:ascii="Arial" w:hAnsi="Arial" w:cs="Arial"/>
        </w:rPr>
        <w:t xml:space="preserve"> I need to develop my skills to prepare for the professional life. </w:t>
      </w:r>
      <w:r w:rsidR="004B211F" w:rsidRPr="00A20992">
        <w:rPr>
          <w:rFonts w:ascii="Arial" w:hAnsi="Arial" w:cs="Arial"/>
        </w:rPr>
        <w:t xml:space="preserve">So, after the experience in the role play, now I need </w:t>
      </w:r>
      <w:r w:rsidR="007F7350" w:rsidRPr="00A20992">
        <w:rPr>
          <w:rFonts w:ascii="Arial" w:hAnsi="Arial" w:cs="Arial"/>
        </w:rPr>
        <w:t xml:space="preserve">a </w:t>
      </w:r>
      <w:r w:rsidR="004B211F" w:rsidRPr="00A20992">
        <w:rPr>
          <w:rFonts w:ascii="Arial" w:hAnsi="Arial" w:cs="Arial"/>
        </w:rPr>
        <w:t xml:space="preserve">critical evaluation of my experience which is also the next part of Kolb’s model. </w:t>
      </w:r>
    </w:p>
    <w:p w14:paraId="77ED4B21" w14:textId="77777777" w:rsidR="006734E6" w:rsidRPr="00A20992" w:rsidRDefault="006734E6" w:rsidP="00D91E33">
      <w:pPr>
        <w:pStyle w:val="Heading2"/>
        <w:rPr>
          <w:rFonts w:ascii="Arial" w:hAnsi="Arial" w:cs="Arial"/>
        </w:rPr>
      </w:pPr>
      <w:bookmarkStart w:id="6" w:name="_Toc103072678"/>
      <w:r w:rsidRPr="00A20992">
        <w:rPr>
          <w:rFonts w:ascii="Arial" w:hAnsi="Arial" w:cs="Arial"/>
        </w:rPr>
        <w:t>Evaluation of my Experience</w:t>
      </w:r>
      <w:bookmarkEnd w:id="6"/>
    </w:p>
    <w:p w14:paraId="65683190" w14:textId="77777777" w:rsidR="003816A7" w:rsidRPr="00A20992" w:rsidRDefault="00DF5B8B" w:rsidP="00D91E33">
      <w:pPr>
        <w:jc w:val="both"/>
        <w:rPr>
          <w:rFonts w:ascii="Arial" w:hAnsi="Arial" w:cs="Arial"/>
        </w:rPr>
      </w:pPr>
      <w:r w:rsidRPr="00A20992">
        <w:rPr>
          <w:rFonts w:ascii="Arial" w:hAnsi="Arial" w:cs="Arial"/>
        </w:rPr>
        <w:t xml:space="preserve">To complete the tasks of the module I participated in various business challenges, business presentations, report writing, critical analysis of data, and evaluating various information. Besides, I have to complete various academic assignments. But, in doing all these I found myself lack of skills. </w:t>
      </w:r>
      <w:r w:rsidR="00A65560" w:rsidRPr="00A20992">
        <w:rPr>
          <w:rFonts w:ascii="Arial" w:hAnsi="Arial" w:cs="Arial"/>
        </w:rPr>
        <w:t>Now being lack of skills during the early student life is normal</w:t>
      </w:r>
      <w:r w:rsidR="00063FC3" w:rsidRPr="00A20992">
        <w:rPr>
          <w:rFonts w:ascii="Arial" w:hAnsi="Arial" w:cs="Arial"/>
        </w:rPr>
        <w:t xml:space="preserve"> and it’s the job of the student is to develop the skills</w:t>
      </w:r>
      <w:r w:rsidR="00DB6C87" w:rsidRPr="00A20992">
        <w:rPr>
          <w:rFonts w:ascii="Arial" w:eastAsia="Times New Roman" w:hAnsi="Arial" w:cs="Arial"/>
          <w:szCs w:val="24"/>
        </w:rPr>
        <w:t xml:space="preserve"> (Schenck, et al 2015)</w:t>
      </w:r>
      <w:r w:rsidR="00063FC3" w:rsidRPr="00A20992">
        <w:rPr>
          <w:rFonts w:ascii="Arial" w:hAnsi="Arial" w:cs="Arial"/>
        </w:rPr>
        <w:t xml:space="preserve">. </w:t>
      </w:r>
      <w:r w:rsidRPr="00A20992">
        <w:rPr>
          <w:rFonts w:ascii="Arial" w:hAnsi="Arial" w:cs="Arial"/>
        </w:rPr>
        <w:t>Basically, during completing various tasks I have faced various problems such as problems maintaining communication, managing time, using technology, etc. I also feel boring and another problem I have faced is collecting data because I do not know how to conduct research or data collect from various sources.</w:t>
      </w:r>
      <w:r w:rsidR="00063FC3" w:rsidRPr="00A20992">
        <w:rPr>
          <w:rFonts w:ascii="Arial" w:hAnsi="Arial" w:cs="Arial"/>
        </w:rPr>
        <w:t xml:space="preserve"> So, it means I lacked the proper research skills. But as I was taking part in different modules I started to develop my learning ability. The learning ability is an important part of the </w:t>
      </w:r>
      <w:r w:rsidR="005B0776" w:rsidRPr="00A20992">
        <w:rPr>
          <w:rFonts w:ascii="Arial" w:hAnsi="Arial" w:cs="Arial"/>
        </w:rPr>
        <w:t>skill development process.</w:t>
      </w:r>
      <w:r w:rsidRPr="00A20992">
        <w:rPr>
          <w:rFonts w:ascii="Arial" w:hAnsi="Arial" w:cs="Arial"/>
        </w:rPr>
        <w:t xml:space="preserve"> So, I was able to identify some skills that I need urgently such as both verbal and non-verbal communication skills, self-motivation skills, typing, technological skills, time management skills, </w:t>
      </w:r>
      <w:proofErr w:type="spellStart"/>
      <w:r w:rsidRPr="00A20992">
        <w:rPr>
          <w:rFonts w:ascii="Arial" w:hAnsi="Arial" w:cs="Arial"/>
        </w:rPr>
        <w:t>etc</w:t>
      </w:r>
      <w:proofErr w:type="spellEnd"/>
      <w:r w:rsidR="00DB6C87" w:rsidRPr="00A20992">
        <w:rPr>
          <w:rFonts w:ascii="Arial" w:eastAsia="Times New Roman" w:hAnsi="Arial" w:cs="Arial"/>
          <w:szCs w:val="24"/>
        </w:rPr>
        <w:t xml:space="preserve"> (Kolb, et al 2017)</w:t>
      </w:r>
      <w:r w:rsidRPr="00A20992">
        <w:rPr>
          <w:rFonts w:ascii="Arial" w:hAnsi="Arial" w:cs="Arial"/>
        </w:rPr>
        <w:t>. Those skills will help me to complete my academic task as well as develop my future career. So I need an action plan to gain those skills and that is the third stage of Kolb’s reflective cycle.</w:t>
      </w:r>
    </w:p>
    <w:p w14:paraId="694255D3" w14:textId="77777777" w:rsidR="003816A7" w:rsidRPr="00A20992" w:rsidRDefault="00C76D78" w:rsidP="00D91E33">
      <w:pPr>
        <w:pStyle w:val="Heading1"/>
        <w:rPr>
          <w:rFonts w:ascii="Arial" w:hAnsi="Arial" w:cs="Arial"/>
        </w:rPr>
      </w:pPr>
      <w:bookmarkStart w:id="7" w:name="_Toc103072679"/>
      <w:r w:rsidRPr="00A20992">
        <w:rPr>
          <w:rFonts w:ascii="Arial" w:hAnsi="Arial" w:cs="Arial"/>
        </w:rPr>
        <w:t>Personal Development</w:t>
      </w:r>
      <w:r w:rsidR="005B0776" w:rsidRPr="00A20992">
        <w:rPr>
          <w:rFonts w:ascii="Arial" w:hAnsi="Arial" w:cs="Arial"/>
        </w:rPr>
        <w:t xml:space="preserve"> Plan</w:t>
      </w:r>
      <w:bookmarkEnd w:id="7"/>
    </w:p>
    <w:p w14:paraId="30E36ACD" w14:textId="77777777" w:rsidR="00563A67" w:rsidRPr="00A20992" w:rsidRDefault="00563A67" w:rsidP="00D91E33">
      <w:pPr>
        <w:jc w:val="both"/>
        <w:rPr>
          <w:rFonts w:ascii="Arial" w:hAnsi="Arial" w:cs="Arial"/>
          <w:b/>
        </w:rPr>
      </w:pPr>
      <w:bookmarkStart w:id="8" w:name="_Toc72335189"/>
      <w:bookmarkEnd w:id="0"/>
      <w:r w:rsidRPr="00A20992">
        <w:rPr>
          <w:rFonts w:ascii="Arial" w:hAnsi="Arial" w:cs="Arial"/>
        </w:rPr>
        <w:t>In order to develop the skill of admin, some skills like communication skills, self-motivation skills, research skills, time management skills, customer service skills, bookkeeping skills,  equipment handling, etc. skills are needed. Actually, both written and verbal communication skills are a must for an admin role. Moreover, an admin should be charismatic, well presented, and have strong listening skills. Some other skills such as skills, research skills, listening skills, and customer service skills are also needed for an admin</w:t>
      </w:r>
      <w:r w:rsidR="003C2F1E" w:rsidRPr="00A20992">
        <w:rPr>
          <w:rFonts w:ascii="Arial" w:eastAsia="Times New Roman" w:hAnsi="Arial" w:cs="Arial"/>
          <w:szCs w:val="24"/>
        </w:rPr>
        <w:t xml:space="preserve"> (Lejeune, et al 2021)</w:t>
      </w:r>
      <w:r w:rsidRPr="00A20992">
        <w:rPr>
          <w:rFonts w:ascii="Arial" w:hAnsi="Arial" w:cs="Arial"/>
        </w:rPr>
        <w:t xml:space="preserve">. For an admin listening skills plays a vital role in his professional life. As a student, I feel the above skills will help me in my professional life. Moreover, to complete various tasks of the module those skills will help me. Basically, the third stage of Kolb's model involves </w:t>
      </w:r>
      <w:r w:rsidR="005375D3" w:rsidRPr="00A20992">
        <w:rPr>
          <w:rFonts w:ascii="Arial" w:hAnsi="Arial" w:cs="Arial"/>
        </w:rPr>
        <w:t xml:space="preserve">with </w:t>
      </w:r>
      <w:r w:rsidRPr="00A20992">
        <w:rPr>
          <w:rFonts w:ascii="Arial" w:hAnsi="Arial" w:cs="Arial"/>
        </w:rPr>
        <w:t xml:space="preserve">consolidating learning. In this stage, makes the connection between ideas as well as adjusts the old beliefs based on the latest information. To ensure the effective use of time organizing time intelligently is time management. Time management skills is essential for both student life and professional life. In order to develop time management skills, I start to set a reminder before starting any tasks because it helps to complete the task within the deadline. I also create a daily planner and established a routine. For a better career, it is important to have good communication skills. And to develop communication skills I need to develop my listening capability. So I focus on several matters such as paying more attention when listening to something, being aware of body language when communicating with someone, practicing paraphrasing,   Watching my tones, </w:t>
      </w:r>
      <w:proofErr w:type="spellStart"/>
      <w:r w:rsidRPr="00A20992">
        <w:rPr>
          <w:rFonts w:ascii="Arial" w:hAnsi="Arial" w:cs="Arial"/>
        </w:rPr>
        <w:t>etc</w:t>
      </w:r>
      <w:proofErr w:type="spellEnd"/>
      <w:r w:rsidR="00E330F7" w:rsidRPr="00A20992">
        <w:rPr>
          <w:rFonts w:ascii="Arial" w:eastAsia="Times New Roman" w:hAnsi="Arial" w:cs="Arial"/>
          <w:szCs w:val="24"/>
        </w:rPr>
        <w:t xml:space="preserve"> (Tasker, 2015)</w:t>
      </w:r>
      <w:r w:rsidRPr="00A20992">
        <w:rPr>
          <w:rFonts w:ascii="Arial" w:hAnsi="Arial" w:cs="Arial"/>
        </w:rPr>
        <w:t xml:space="preserve">. Another important skill is self-motivation skills. It helps a person to take opportunities, move forward, take on challenges, achieve goals, etc. To develop self-motivation skills need to set goals, make a plan for imperfection, build momentum set small goals, tracking my progress. So, after learning those skills in the role play, now I need to put new skills into the practice of my learning which the last part of Kolb’s model is also. </w:t>
      </w:r>
    </w:p>
    <w:p w14:paraId="1F850A93" w14:textId="77777777" w:rsidR="00563A67" w:rsidRPr="00A20992" w:rsidRDefault="005B0776" w:rsidP="00D91E33">
      <w:pPr>
        <w:pStyle w:val="Heading1"/>
        <w:rPr>
          <w:rFonts w:ascii="Arial" w:hAnsi="Arial" w:cs="Arial"/>
          <w:lang w:val="en-GB"/>
        </w:rPr>
      </w:pPr>
      <w:bookmarkStart w:id="9" w:name="_Toc103072680"/>
      <w:r w:rsidRPr="00A20992">
        <w:rPr>
          <w:rFonts w:ascii="Arial" w:hAnsi="Arial" w:cs="Arial"/>
          <w:lang w:val="en-GB"/>
        </w:rPr>
        <w:t>Application</w:t>
      </w:r>
      <w:bookmarkEnd w:id="9"/>
      <w:r w:rsidRPr="00A20992">
        <w:rPr>
          <w:rFonts w:ascii="Arial" w:hAnsi="Arial" w:cs="Arial"/>
          <w:lang w:val="en-GB"/>
        </w:rPr>
        <w:t xml:space="preserve"> </w:t>
      </w:r>
    </w:p>
    <w:p w14:paraId="4DF3638C" w14:textId="77777777" w:rsidR="00C47FBE" w:rsidRPr="00A20992" w:rsidRDefault="004261ED" w:rsidP="00D91E33">
      <w:pPr>
        <w:jc w:val="both"/>
        <w:rPr>
          <w:rFonts w:ascii="Arial" w:hAnsi="Arial" w:cs="Arial"/>
          <w:lang w:val="en-GB"/>
        </w:rPr>
      </w:pPr>
      <w:r w:rsidRPr="00A20992">
        <w:rPr>
          <w:rFonts w:ascii="Arial" w:hAnsi="Arial" w:cs="Arial"/>
          <w:lang w:val="en-GB"/>
        </w:rPr>
        <w:t>After having those skills I will put my skills into practice. Especially, to complete the various tasks of the module such as through the PowerPoint presentation, various critical analyses, and different report writing I will practice communication skills, time management skills, and all those skills I learned. I will also use those skills to participate in various business challenges and creative works</w:t>
      </w:r>
      <w:r w:rsidR="00E330F7" w:rsidRPr="00A20992">
        <w:rPr>
          <w:rFonts w:ascii="Arial" w:eastAsia="Times New Roman" w:hAnsi="Arial" w:cs="Arial"/>
          <w:szCs w:val="24"/>
        </w:rPr>
        <w:t xml:space="preserve"> (Shaheen, et al 2020)</w:t>
      </w:r>
      <w:r w:rsidRPr="00A20992">
        <w:rPr>
          <w:rFonts w:ascii="Arial" w:hAnsi="Arial" w:cs="Arial"/>
          <w:lang w:val="en-GB"/>
        </w:rPr>
        <w:t>.</w:t>
      </w:r>
      <w:r w:rsidR="00CB6F19" w:rsidRPr="00A20992">
        <w:rPr>
          <w:rFonts w:ascii="Arial" w:hAnsi="Arial" w:cs="Arial"/>
          <w:lang w:val="en-GB"/>
        </w:rPr>
        <w:t xml:space="preserve"> Now completing these challenges and participating in these programs helped me to improve my overall skills. Personally it was great for me as I realised that I was performing </w:t>
      </w:r>
      <w:r w:rsidR="00567E8D" w:rsidRPr="00A20992">
        <w:rPr>
          <w:rFonts w:ascii="Arial" w:hAnsi="Arial" w:cs="Arial"/>
          <w:lang w:val="en-GB"/>
        </w:rPr>
        <w:t>well. But yet there is room for improvement. In that case I will use the learning from the feedback I received from the teachers</w:t>
      </w:r>
      <w:r w:rsidR="00677742" w:rsidRPr="00A20992">
        <w:rPr>
          <w:rFonts w:ascii="Arial" w:hAnsi="Arial" w:cs="Arial"/>
          <w:lang w:val="en-GB"/>
        </w:rPr>
        <w:t xml:space="preserve"> and it will set the course for next reflective cycle</w:t>
      </w:r>
      <w:r w:rsidR="00CB6F19" w:rsidRPr="00A20992">
        <w:rPr>
          <w:rFonts w:ascii="Arial" w:hAnsi="Arial" w:cs="Arial"/>
          <w:lang w:val="en-GB"/>
        </w:rPr>
        <w:t xml:space="preserve">. </w:t>
      </w:r>
      <w:r w:rsidR="00567E8D" w:rsidRPr="00A20992">
        <w:rPr>
          <w:rFonts w:ascii="Arial" w:hAnsi="Arial" w:cs="Arial"/>
          <w:lang w:val="en-GB"/>
        </w:rPr>
        <w:t xml:space="preserve"> </w:t>
      </w:r>
    </w:p>
    <w:p w14:paraId="0D3EC9E7" w14:textId="77777777" w:rsidR="00567E8D" w:rsidRPr="00A20992" w:rsidRDefault="00567E8D" w:rsidP="00D91E33">
      <w:pPr>
        <w:pStyle w:val="Heading1"/>
        <w:rPr>
          <w:rFonts w:ascii="Arial" w:hAnsi="Arial" w:cs="Arial"/>
          <w:lang w:val="en-GB"/>
        </w:rPr>
      </w:pPr>
      <w:bookmarkStart w:id="10" w:name="_Toc103072681"/>
      <w:r w:rsidRPr="00A20992">
        <w:rPr>
          <w:rFonts w:ascii="Arial" w:hAnsi="Arial" w:cs="Arial"/>
          <w:lang w:val="en-GB"/>
        </w:rPr>
        <w:t>Conclusion</w:t>
      </w:r>
      <w:bookmarkEnd w:id="10"/>
    </w:p>
    <w:p w14:paraId="2D596FFB" w14:textId="4AADB711" w:rsidR="00A63C98" w:rsidRPr="00A20992" w:rsidRDefault="00567E8D" w:rsidP="00D91E33">
      <w:pPr>
        <w:jc w:val="both"/>
        <w:rPr>
          <w:rFonts w:ascii="Arial" w:hAnsi="Arial" w:cs="Arial"/>
        </w:rPr>
      </w:pPr>
      <w:r w:rsidRPr="00A20992">
        <w:rPr>
          <w:rFonts w:ascii="Arial" w:hAnsi="Arial" w:cs="Arial"/>
          <w:lang w:val="en-GB"/>
        </w:rPr>
        <w:t>F</w:t>
      </w:r>
      <w:r w:rsidR="00923237" w:rsidRPr="00A20992">
        <w:rPr>
          <w:rFonts w:ascii="Arial" w:hAnsi="Arial" w:cs="Arial"/>
          <w:lang w:val="en-GB"/>
        </w:rPr>
        <w:t xml:space="preserve">or any graduate student the primary goal for student life is to prepare for the professional life. In this module I first learned about the importance of career development which </w:t>
      </w:r>
      <w:r w:rsidR="004F5C40" w:rsidRPr="00A20992">
        <w:rPr>
          <w:rFonts w:ascii="Arial" w:hAnsi="Arial" w:cs="Arial"/>
          <w:lang w:val="en-GB"/>
        </w:rPr>
        <w:t xml:space="preserve">will help me to develop my skills. During this module I participated in a role play event where I posed as a receptionist of a company and I was looking for a promotion. From that role play I learned that having working for years with dedication for a company might not pay off due to various reasons. Many companies cannot provide necessary appraisal to the employees due to macro economic factors such as Brexit, inflation etc. But the company identified the necessary </w:t>
      </w:r>
      <w:r w:rsidR="00746ECA" w:rsidRPr="00A20992">
        <w:rPr>
          <w:rFonts w:ascii="Arial" w:hAnsi="Arial" w:cs="Arial"/>
          <w:lang w:val="en-GB"/>
        </w:rPr>
        <w:t xml:space="preserve">place where I need to develop my skills. </w:t>
      </w:r>
      <w:r w:rsidR="00677742" w:rsidRPr="00A20992">
        <w:rPr>
          <w:rFonts w:ascii="Arial" w:hAnsi="Arial" w:cs="Arial"/>
          <w:lang w:val="en-GB"/>
        </w:rPr>
        <w:t>So, by participating in that role play I realised my lacking. After that using the reflective model of Kolb, I developed a personal development</w:t>
      </w:r>
      <w:r w:rsidR="00C76D78" w:rsidRPr="00A20992">
        <w:rPr>
          <w:rFonts w:ascii="Arial" w:hAnsi="Arial" w:cs="Arial"/>
          <w:lang w:val="en-GB"/>
        </w:rPr>
        <w:t xml:space="preserve"> plan and started to </w:t>
      </w:r>
      <w:bookmarkStart w:id="11" w:name="_Toc103072682"/>
    </w:p>
    <w:p w14:paraId="65A77D6C" w14:textId="77777777" w:rsidR="004C4ABF" w:rsidRPr="00A20992" w:rsidRDefault="004C4ABF" w:rsidP="00D91E33">
      <w:pPr>
        <w:pStyle w:val="Heading1"/>
        <w:jc w:val="both"/>
        <w:rPr>
          <w:rFonts w:ascii="Arial" w:hAnsi="Arial" w:cs="Arial"/>
        </w:rPr>
      </w:pPr>
    </w:p>
    <w:p w14:paraId="65838315" w14:textId="77777777" w:rsidR="004C4ABF" w:rsidRPr="00A20992" w:rsidRDefault="004C4ABF" w:rsidP="00D91E33">
      <w:pPr>
        <w:pStyle w:val="Heading1"/>
        <w:jc w:val="both"/>
        <w:rPr>
          <w:rFonts w:ascii="Arial" w:hAnsi="Arial" w:cs="Arial"/>
        </w:rPr>
      </w:pPr>
    </w:p>
    <w:p w14:paraId="01489739" w14:textId="77777777" w:rsidR="004C4ABF" w:rsidRPr="00A20992" w:rsidRDefault="004C4ABF" w:rsidP="00D91E33">
      <w:pPr>
        <w:pStyle w:val="Heading1"/>
        <w:jc w:val="both"/>
        <w:rPr>
          <w:rFonts w:ascii="Arial" w:hAnsi="Arial" w:cs="Arial"/>
        </w:rPr>
      </w:pPr>
    </w:p>
    <w:p w14:paraId="58DE09F9" w14:textId="77777777" w:rsidR="004C4ABF" w:rsidRPr="00A20992" w:rsidRDefault="004C4ABF" w:rsidP="00D91E33">
      <w:pPr>
        <w:pStyle w:val="Heading1"/>
        <w:jc w:val="both"/>
        <w:rPr>
          <w:rFonts w:ascii="Arial" w:hAnsi="Arial" w:cs="Arial"/>
        </w:rPr>
      </w:pPr>
    </w:p>
    <w:p w14:paraId="59316C00" w14:textId="77777777" w:rsidR="004C4ABF" w:rsidRPr="00A20992" w:rsidRDefault="004C4ABF" w:rsidP="00D91E33">
      <w:pPr>
        <w:pStyle w:val="Heading1"/>
        <w:jc w:val="both"/>
        <w:rPr>
          <w:rFonts w:ascii="Arial" w:hAnsi="Arial" w:cs="Arial"/>
        </w:rPr>
      </w:pPr>
    </w:p>
    <w:p w14:paraId="5809196F" w14:textId="77777777" w:rsidR="004C4ABF" w:rsidRPr="00A20992" w:rsidRDefault="004C4ABF" w:rsidP="00D91E33">
      <w:pPr>
        <w:pStyle w:val="Heading1"/>
        <w:jc w:val="both"/>
        <w:rPr>
          <w:rFonts w:ascii="Arial" w:hAnsi="Arial" w:cs="Arial"/>
        </w:rPr>
      </w:pPr>
    </w:p>
    <w:bookmarkEnd w:id="8"/>
    <w:bookmarkEnd w:id="11"/>
    <w:p w14:paraId="7021A491" w14:textId="77777777" w:rsidR="004C4ABF" w:rsidRPr="00A20992" w:rsidRDefault="004C4ABF" w:rsidP="00D91E33">
      <w:pPr>
        <w:spacing w:after="0"/>
        <w:jc w:val="both"/>
        <w:rPr>
          <w:rFonts w:ascii="Arial" w:eastAsia="Times New Roman" w:hAnsi="Arial" w:cs="Arial"/>
          <w:szCs w:val="24"/>
        </w:rPr>
      </w:pPr>
    </w:p>
    <w:p w14:paraId="55B3486F" w14:textId="77777777" w:rsidR="004C4ABF" w:rsidRPr="00A20992" w:rsidRDefault="004C4ABF" w:rsidP="00D91E33">
      <w:pPr>
        <w:spacing w:after="0"/>
        <w:jc w:val="both"/>
        <w:rPr>
          <w:rFonts w:ascii="Arial" w:eastAsia="Times New Roman" w:hAnsi="Arial" w:cs="Arial"/>
          <w:szCs w:val="24"/>
        </w:rPr>
      </w:pPr>
    </w:p>
    <w:p w14:paraId="59EEAA9B" w14:textId="77777777" w:rsidR="004C4ABF" w:rsidRPr="00A20992" w:rsidRDefault="004C4ABF" w:rsidP="00D91E33">
      <w:pPr>
        <w:spacing w:after="0"/>
        <w:jc w:val="both"/>
        <w:rPr>
          <w:rFonts w:ascii="Arial" w:eastAsia="Times New Roman" w:hAnsi="Arial" w:cs="Arial"/>
          <w:szCs w:val="24"/>
        </w:rPr>
      </w:pPr>
    </w:p>
    <w:p w14:paraId="3413E5CF" w14:textId="77777777" w:rsidR="004C4ABF" w:rsidRPr="00A20992" w:rsidRDefault="004C4ABF" w:rsidP="00D91E33">
      <w:pPr>
        <w:spacing w:after="0"/>
        <w:jc w:val="both"/>
        <w:rPr>
          <w:rFonts w:ascii="Arial" w:eastAsia="Times New Roman" w:hAnsi="Arial" w:cs="Arial"/>
          <w:szCs w:val="24"/>
        </w:rPr>
      </w:pPr>
    </w:p>
    <w:p w14:paraId="3973E167" w14:textId="77777777" w:rsidR="00D91E33" w:rsidRDefault="00D91E33" w:rsidP="00D91E33">
      <w:pPr>
        <w:pStyle w:val="Heading1"/>
        <w:jc w:val="both"/>
        <w:rPr>
          <w:rFonts w:ascii="Arial" w:hAnsi="Arial" w:cs="Arial"/>
        </w:rPr>
      </w:pPr>
      <w:r>
        <w:rPr>
          <w:rFonts w:ascii="Arial" w:hAnsi="Arial" w:cs="Arial"/>
        </w:rPr>
        <w:br w:type="page"/>
      </w:r>
    </w:p>
    <w:p w14:paraId="7A640672" w14:textId="2338146A" w:rsidR="004C4ABF" w:rsidRPr="00A20992" w:rsidRDefault="004C4ABF" w:rsidP="00D91E33">
      <w:pPr>
        <w:pStyle w:val="Heading1"/>
        <w:jc w:val="both"/>
        <w:rPr>
          <w:rFonts w:ascii="Arial" w:hAnsi="Arial" w:cs="Arial"/>
        </w:rPr>
      </w:pPr>
      <w:r w:rsidRPr="00A20992">
        <w:rPr>
          <w:rFonts w:ascii="Arial" w:hAnsi="Arial" w:cs="Arial"/>
        </w:rPr>
        <w:t>References</w:t>
      </w:r>
    </w:p>
    <w:p w14:paraId="6A5831DB" w14:textId="1250F2F7" w:rsidR="00A63C98" w:rsidRPr="00A20992" w:rsidRDefault="00A63C98"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Brown, L.S., </w:t>
      </w:r>
      <w:r w:rsidR="00D91E33">
        <w:rPr>
          <w:rFonts w:ascii="Arial" w:eastAsia="Times New Roman" w:hAnsi="Arial" w:cs="Arial"/>
          <w:szCs w:val="24"/>
        </w:rPr>
        <w:t>(</w:t>
      </w:r>
      <w:r w:rsidRPr="00A20992">
        <w:rPr>
          <w:rFonts w:ascii="Arial" w:eastAsia="Times New Roman" w:hAnsi="Arial" w:cs="Arial"/>
          <w:szCs w:val="24"/>
        </w:rPr>
        <w:t>2018</w:t>
      </w:r>
      <w:r w:rsidR="00D91E33">
        <w:rPr>
          <w:rFonts w:ascii="Arial" w:eastAsia="Times New Roman" w:hAnsi="Arial" w:cs="Arial"/>
          <w:szCs w:val="24"/>
        </w:rPr>
        <w:t>)</w:t>
      </w:r>
      <w:r w:rsidRPr="00A20992">
        <w:rPr>
          <w:rFonts w:ascii="Arial" w:eastAsia="Times New Roman" w:hAnsi="Arial" w:cs="Arial"/>
          <w:szCs w:val="24"/>
        </w:rPr>
        <w:t xml:space="preserve">. Soft skill development in the higher education curriculum: A case study. </w:t>
      </w:r>
      <w:r w:rsidRPr="00A20992">
        <w:rPr>
          <w:rFonts w:ascii="Arial" w:eastAsia="Times New Roman" w:hAnsi="Arial" w:cs="Arial"/>
          <w:i/>
          <w:iCs/>
          <w:szCs w:val="24"/>
        </w:rPr>
        <w:t>IUP Journal of Soft Skills</w:t>
      </w:r>
      <w:r w:rsidRPr="00A20992">
        <w:rPr>
          <w:rFonts w:ascii="Arial" w:eastAsia="Times New Roman" w:hAnsi="Arial" w:cs="Arial"/>
          <w:szCs w:val="24"/>
        </w:rPr>
        <w:t xml:space="preserve">, </w:t>
      </w:r>
      <w:r w:rsidRPr="00A20992">
        <w:rPr>
          <w:rFonts w:ascii="Arial" w:eastAsia="Times New Roman" w:hAnsi="Arial" w:cs="Arial"/>
          <w:i/>
          <w:iCs/>
          <w:szCs w:val="24"/>
        </w:rPr>
        <w:t>12</w:t>
      </w:r>
      <w:r w:rsidRPr="00A20992">
        <w:rPr>
          <w:rFonts w:ascii="Arial" w:eastAsia="Times New Roman" w:hAnsi="Arial" w:cs="Arial"/>
          <w:szCs w:val="24"/>
        </w:rPr>
        <w:t>(4), pp.7-29.</w:t>
      </w:r>
    </w:p>
    <w:p w14:paraId="547D94DF" w14:textId="12326126" w:rsidR="00EF397F" w:rsidRPr="00A20992" w:rsidRDefault="00EF397F"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Noah, J.B. and Aziz, A.A., </w:t>
      </w:r>
      <w:r w:rsidR="00D91E33">
        <w:rPr>
          <w:rFonts w:ascii="Arial" w:eastAsia="Times New Roman" w:hAnsi="Arial" w:cs="Arial"/>
          <w:szCs w:val="24"/>
        </w:rPr>
        <w:t>(</w:t>
      </w:r>
      <w:r w:rsidRPr="00A20992">
        <w:rPr>
          <w:rFonts w:ascii="Arial" w:eastAsia="Times New Roman" w:hAnsi="Arial" w:cs="Arial"/>
          <w:szCs w:val="24"/>
        </w:rPr>
        <w:t>2020</w:t>
      </w:r>
      <w:r w:rsidR="00D91E33">
        <w:rPr>
          <w:rFonts w:ascii="Arial" w:eastAsia="Times New Roman" w:hAnsi="Arial" w:cs="Arial"/>
          <w:szCs w:val="24"/>
        </w:rPr>
        <w:t>)</w:t>
      </w:r>
      <w:r w:rsidRPr="00A20992">
        <w:rPr>
          <w:rFonts w:ascii="Arial" w:eastAsia="Times New Roman" w:hAnsi="Arial" w:cs="Arial"/>
          <w:szCs w:val="24"/>
        </w:rPr>
        <w:t xml:space="preserve">. A Systematic review on soft skills development among university graduates. </w:t>
      </w:r>
      <w:r w:rsidRPr="00A20992">
        <w:rPr>
          <w:rFonts w:ascii="Arial" w:eastAsia="Times New Roman" w:hAnsi="Arial" w:cs="Arial"/>
          <w:i/>
          <w:iCs/>
          <w:szCs w:val="24"/>
        </w:rPr>
        <w:t>EDUCATUM Journal of Social Sciences</w:t>
      </w:r>
      <w:r w:rsidRPr="00A20992">
        <w:rPr>
          <w:rFonts w:ascii="Arial" w:eastAsia="Times New Roman" w:hAnsi="Arial" w:cs="Arial"/>
          <w:szCs w:val="24"/>
        </w:rPr>
        <w:t xml:space="preserve">, </w:t>
      </w:r>
      <w:r w:rsidRPr="00A20992">
        <w:rPr>
          <w:rFonts w:ascii="Arial" w:eastAsia="Times New Roman" w:hAnsi="Arial" w:cs="Arial"/>
          <w:i/>
          <w:iCs/>
          <w:szCs w:val="24"/>
        </w:rPr>
        <w:t>6</w:t>
      </w:r>
      <w:r w:rsidRPr="00A20992">
        <w:rPr>
          <w:rFonts w:ascii="Arial" w:eastAsia="Times New Roman" w:hAnsi="Arial" w:cs="Arial"/>
          <w:szCs w:val="24"/>
        </w:rPr>
        <w:t>(1), pp.43-58.</w:t>
      </w:r>
    </w:p>
    <w:p w14:paraId="70C50194" w14:textId="085C59E6" w:rsidR="00EF397F" w:rsidRPr="00A20992" w:rsidRDefault="00EF397F"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Jackson, D., </w:t>
      </w:r>
      <w:r w:rsidR="00D91E33">
        <w:rPr>
          <w:rFonts w:ascii="Arial" w:eastAsia="Times New Roman" w:hAnsi="Arial" w:cs="Arial"/>
          <w:szCs w:val="24"/>
        </w:rPr>
        <w:t>(</w:t>
      </w:r>
      <w:r w:rsidRPr="00A20992">
        <w:rPr>
          <w:rFonts w:ascii="Arial" w:eastAsia="Times New Roman" w:hAnsi="Arial" w:cs="Arial"/>
          <w:szCs w:val="24"/>
        </w:rPr>
        <w:t>2015</w:t>
      </w:r>
      <w:r w:rsidR="00D91E33">
        <w:rPr>
          <w:rFonts w:ascii="Arial" w:eastAsia="Times New Roman" w:hAnsi="Arial" w:cs="Arial"/>
          <w:szCs w:val="24"/>
        </w:rPr>
        <w:t>)</w:t>
      </w:r>
      <w:r w:rsidRPr="00A20992">
        <w:rPr>
          <w:rFonts w:ascii="Arial" w:eastAsia="Times New Roman" w:hAnsi="Arial" w:cs="Arial"/>
          <w:szCs w:val="24"/>
        </w:rPr>
        <w:t xml:space="preserve">. Employability skill development in work-integrated learning: Barriers and best practice. </w:t>
      </w:r>
      <w:r w:rsidRPr="00A20992">
        <w:rPr>
          <w:rFonts w:ascii="Arial" w:eastAsia="Times New Roman" w:hAnsi="Arial" w:cs="Arial"/>
          <w:i/>
          <w:iCs/>
          <w:szCs w:val="24"/>
        </w:rPr>
        <w:t>Studies in higher education</w:t>
      </w:r>
      <w:r w:rsidRPr="00A20992">
        <w:rPr>
          <w:rFonts w:ascii="Arial" w:eastAsia="Times New Roman" w:hAnsi="Arial" w:cs="Arial"/>
          <w:szCs w:val="24"/>
        </w:rPr>
        <w:t xml:space="preserve">, </w:t>
      </w:r>
      <w:r w:rsidRPr="00A20992">
        <w:rPr>
          <w:rFonts w:ascii="Arial" w:eastAsia="Times New Roman" w:hAnsi="Arial" w:cs="Arial"/>
          <w:i/>
          <w:iCs/>
          <w:szCs w:val="24"/>
        </w:rPr>
        <w:t>40</w:t>
      </w:r>
      <w:r w:rsidRPr="00A20992">
        <w:rPr>
          <w:rFonts w:ascii="Arial" w:eastAsia="Times New Roman" w:hAnsi="Arial" w:cs="Arial"/>
          <w:szCs w:val="24"/>
        </w:rPr>
        <w:t>(2), pp.350-367.</w:t>
      </w:r>
    </w:p>
    <w:p w14:paraId="50DA9169" w14:textId="1F8D52CE" w:rsidR="00DB6C87" w:rsidRPr="00A20992" w:rsidRDefault="00DB6C87"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Morris, T.H., </w:t>
      </w:r>
      <w:r w:rsidR="00D91E33">
        <w:rPr>
          <w:rFonts w:ascii="Arial" w:eastAsia="Times New Roman" w:hAnsi="Arial" w:cs="Arial"/>
          <w:szCs w:val="24"/>
        </w:rPr>
        <w:t>(</w:t>
      </w:r>
      <w:r w:rsidRPr="00A20992">
        <w:rPr>
          <w:rFonts w:ascii="Arial" w:eastAsia="Times New Roman" w:hAnsi="Arial" w:cs="Arial"/>
          <w:szCs w:val="24"/>
        </w:rPr>
        <w:t>2020</w:t>
      </w:r>
      <w:r w:rsidR="00D91E33">
        <w:rPr>
          <w:rFonts w:ascii="Arial" w:eastAsia="Times New Roman" w:hAnsi="Arial" w:cs="Arial"/>
          <w:szCs w:val="24"/>
        </w:rPr>
        <w:t>)</w:t>
      </w:r>
      <w:r w:rsidRPr="00A20992">
        <w:rPr>
          <w:rFonts w:ascii="Arial" w:eastAsia="Times New Roman" w:hAnsi="Arial" w:cs="Arial"/>
          <w:szCs w:val="24"/>
        </w:rPr>
        <w:t xml:space="preserve">. Experiential learning–a systematic review and revision of Kolb’s model. </w:t>
      </w:r>
      <w:r w:rsidRPr="00A20992">
        <w:rPr>
          <w:rFonts w:ascii="Arial" w:eastAsia="Times New Roman" w:hAnsi="Arial" w:cs="Arial"/>
          <w:i/>
          <w:iCs/>
          <w:szCs w:val="24"/>
        </w:rPr>
        <w:t>Interactive Learning Environments</w:t>
      </w:r>
      <w:r w:rsidRPr="00A20992">
        <w:rPr>
          <w:rFonts w:ascii="Arial" w:eastAsia="Times New Roman" w:hAnsi="Arial" w:cs="Arial"/>
          <w:szCs w:val="24"/>
        </w:rPr>
        <w:t xml:space="preserve">, </w:t>
      </w:r>
      <w:r w:rsidRPr="00A20992">
        <w:rPr>
          <w:rFonts w:ascii="Arial" w:eastAsia="Times New Roman" w:hAnsi="Arial" w:cs="Arial"/>
          <w:i/>
          <w:iCs/>
          <w:szCs w:val="24"/>
        </w:rPr>
        <w:t>28</w:t>
      </w:r>
      <w:r w:rsidRPr="00A20992">
        <w:rPr>
          <w:rFonts w:ascii="Arial" w:eastAsia="Times New Roman" w:hAnsi="Arial" w:cs="Arial"/>
          <w:szCs w:val="24"/>
        </w:rPr>
        <w:t>(8), pp.1064-1077.</w:t>
      </w:r>
    </w:p>
    <w:p w14:paraId="6C0952B7" w14:textId="3FB88574" w:rsidR="00DB6C87" w:rsidRPr="00A20992" w:rsidRDefault="00DB6C87"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Schenck, J. and Cruickshank, J., </w:t>
      </w:r>
      <w:r w:rsidR="00D91E33">
        <w:rPr>
          <w:rFonts w:ascii="Arial" w:eastAsia="Times New Roman" w:hAnsi="Arial" w:cs="Arial"/>
          <w:szCs w:val="24"/>
        </w:rPr>
        <w:t>(</w:t>
      </w:r>
      <w:r w:rsidRPr="00A20992">
        <w:rPr>
          <w:rFonts w:ascii="Arial" w:eastAsia="Times New Roman" w:hAnsi="Arial" w:cs="Arial"/>
          <w:szCs w:val="24"/>
        </w:rPr>
        <w:t>2015</w:t>
      </w:r>
      <w:r w:rsidR="00D91E33">
        <w:rPr>
          <w:rFonts w:ascii="Arial" w:eastAsia="Times New Roman" w:hAnsi="Arial" w:cs="Arial"/>
          <w:szCs w:val="24"/>
        </w:rPr>
        <w:t>)</w:t>
      </w:r>
      <w:r w:rsidRPr="00A20992">
        <w:rPr>
          <w:rFonts w:ascii="Arial" w:eastAsia="Times New Roman" w:hAnsi="Arial" w:cs="Arial"/>
          <w:szCs w:val="24"/>
        </w:rPr>
        <w:t xml:space="preserve">. Evolving Kolb: Experiential education in the age of neuroscience. </w:t>
      </w:r>
      <w:r w:rsidRPr="00A20992">
        <w:rPr>
          <w:rFonts w:ascii="Arial" w:eastAsia="Times New Roman" w:hAnsi="Arial" w:cs="Arial"/>
          <w:i/>
          <w:iCs/>
          <w:szCs w:val="24"/>
        </w:rPr>
        <w:t>Journal of Experiential Education</w:t>
      </w:r>
      <w:r w:rsidRPr="00A20992">
        <w:rPr>
          <w:rFonts w:ascii="Arial" w:eastAsia="Times New Roman" w:hAnsi="Arial" w:cs="Arial"/>
          <w:szCs w:val="24"/>
        </w:rPr>
        <w:t xml:space="preserve">, </w:t>
      </w:r>
      <w:r w:rsidRPr="00A20992">
        <w:rPr>
          <w:rFonts w:ascii="Arial" w:eastAsia="Times New Roman" w:hAnsi="Arial" w:cs="Arial"/>
          <w:i/>
          <w:iCs/>
          <w:szCs w:val="24"/>
        </w:rPr>
        <w:t>38</w:t>
      </w:r>
      <w:r w:rsidRPr="00A20992">
        <w:rPr>
          <w:rFonts w:ascii="Arial" w:eastAsia="Times New Roman" w:hAnsi="Arial" w:cs="Arial"/>
          <w:szCs w:val="24"/>
        </w:rPr>
        <w:t>(1), pp.73-95.</w:t>
      </w:r>
    </w:p>
    <w:p w14:paraId="3CB73410" w14:textId="6D749CB3" w:rsidR="00DB6C87" w:rsidRPr="00A20992" w:rsidRDefault="00DB6C87"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Kolb, A.Y. and Kolb, D.A., </w:t>
      </w:r>
      <w:r w:rsidR="00D91E33">
        <w:rPr>
          <w:rFonts w:ascii="Arial" w:eastAsia="Times New Roman" w:hAnsi="Arial" w:cs="Arial"/>
          <w:szCs w:val="24"/>
        </w:rPr>
        <w:t>(</w:t>
      </w:r>
      <w:r w:rsidRPr="00A20992">
        <w:rPr>
          <w:rFonts w:ascii="Arial" w:eastAsia="Times New Roman" w:hAnsi="Arial" w:cs="Arial"/>
          <w:szCs w:val="24"/>
        </w:rPr>
        <w:t>2017</w:t>
      </w:r>
      <w:r w:rsidR="00D91E33">
        <w:rPr>
          <w:rFonts w:ascii="Arial" w:eastAsia="Times New Roman" w:hAnsi="Arial" w:cs="Arial"/>
          <w:szCs w:val="24"/>
        </w:rPr>
        <w:t>)</w:t>
      </w:r>
      <w:r w:rsidRPr="00A20992">
        <w:rPr>
          <w:rFonts w:ascii="Arial" w:eastAsia="Times New Roman" w:hAnsi="Arial" w:cs="Arial"/>
          <w:szCs w:val="24"/>
        </w:rPr>
        <w:t xml:space="preserve">. Experiential learning theory as a guide for experiential educators in higher education. </w:t>
      </w:r>
      <w:r w:rsidRPr="00A20992">
        <w:rPr>
          <w:rFonts w:ascii="Arial" w:eastAsia="Times New Roman" w:hAnsi="Arial" w:cs="Arial"/>
          <w:i/>
          <w:iCs/>
          <w:szCs w:val="24"/>
        </w:rPr>
        <w:t>Experiential Learning &amp; Teaching in Higher Education</w:t>
      </w:r>
      <w:r w:rsidRPr="00A20992">
        <w:rPr>
          <w:rFonts w:ascii="Arial" w:eastAsia="Times New Roman" w:hAnsi="Arial" w:cs="Arial"/>
          <w:szCs w:val="24"/>
        </w:rPr>
        <w:t xml:space="preserve">, </w:t>
      </w:r>
      <w:r w:rsidRPr="00A20992">
        <w:rPr>
          <w:rFonts w:ascii="Arial" w:eastAsia="Times New Roman" w:hAnsi="Arial" w:cs="Arial"/>
          <w:i/>
          <w:iCs/>
          <w:szCs w:val="24"/>
        </w:rPr>
        <w:t>1</w:t>
      </w:r>
      <w:r w:rsidRPr="00A20992">
        <w:rPr>
          <w:rFonts w:ascii="Arial" w:eastAsia="Times New Roman" w:hAnsi="Arial" w:cs="Arial"/>
          <w:szCs w:val="24"/>
        </w:rPr>
        <w:t>(1), pp.7-44.</w:t>
      </w:r>
    </w:p>
    <w:p w14:paraId="5B550DC5" w14:textId="4C85D898" w:rsidR="003C2F1E" w:rsidRPr="00A20992" w:rsidRDefault="003C2F1E"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Lejeune, C., </w:t>
      </w:r>
      <w:proofErr w:type="spellStart"/>
      <w:r w:rsidRPr="00A20992">
        <w:rPr>
          <w:rFonts w:ascii="Arial" w:eastAsia="Times New Roman" w:hAnsi="Arial" w:cs="Arial"/>
          <w:szCs w:val="24"/>
        </w:rPr>
        <w:t>Beausaert</w:t>
      </w:r>
      <w:proofErr w:type="spellEnd"/>
      <w:r w:rsidRPr="00A20992">
        <w:rPr>
          <w:rFonts w:ascii="Arial" w:eastAsia="Times New Roman" w:hAnsi="Arial" w:cs="Arial"/>
          <w:szCs w:val="24"/>
        </w:rPr>
        <w:t xml:space="preserve">, S. and </w:t>
      </w:r>
      <w:proofErr w:type="spellStart"/>
      <w:r w:rsidRPr="00A20992">
        <w:rPr>
          <w:rFonts w:ascii="Arial" w:eastAsia="Times New Roman" w:hAnsi="Arial" w:cs="Arial"/>
          <w:szCs w:val="24"/>
        </w:rPr>
        <w:t>Raemdonck</w:t>
      </w:r>
      <w:proofErr w:type="spellEnd"/>
      <w:r w:rsidRPr="00A20992">
        <w:rPr>
          <w:rFonts w:ascii="Arial" w:eastAsia="Times New Roman" w:hAnsi="Arial" w:cs="Arial"/>
          <w:szCs w:val="24"/>
        </w:rPr>
        <w:t xml:space="preserve">, I., </w:t>
      </w:r>
      <w:r w:rsidR="00D91E33">
        <w:rPr>
          <w:rFonts w:ascii="Arial" w:eastAsia="Times New Roman" w:hAnsi="Arial" w:cs="Arial"/>
          <w:szCs w:val="24"/>
        </w:rPr>
        <w:t>(</w:t>
      </w:r>
      <w:r w:rsidRPr="00A20992">
        <w:rPr>
          <w:rFonts w:ascii="Arial" w:eastAsia="Times New Roman" w:hAnsi="Arial" w:cs="Arial"/>
          <w:szCs w:val="24"/>
        </w:rPr>
        <w:t>2021</w:t>
      </w:r>
      <w:r w:rsidR="00D91E33">
        <w:rPr>
          <w:rFonts w:ascii="Arial" w:eastAsia="Times New Roman" w:hAnsi="Arial" w:cs="Arial"/>
          <w:szCs w:val="24"/>
        </w:rPr>
        <w:t>)</w:t>
      </w:r>
      <w:r w:rsidRPr="00A20992">
        <w:rPr>
          <w:rFonts w:ascii="Arial" w:eastAsia="Times New Roman" w:hAnsi="Arial" w:cs="Arial"/>
          <w:szCs w:val="24"/>
        </w:rPr>
        <w:t xml:space="preserve">. The impact on employees’ job performance of exercising self-directed learning within personal development plan practice. </w:t>
      </w:r>
      <w:r w:rsidRPr="00A20992">
        <w:rPr>
          <w:rFonts w:ascii="Arial" w:eastAsia="Times New Roman" w:hAnsi="Arial" w:cs="Arial"/>
          <w:i/>
          <w:iCs/>
          <w:szCs w:val="24"/>
        </w:rPr>
        <w:t>The International Journal of Human Resource Management</w:t>
      </w:r>
      <w:r w:rsidRPr="00A20992">
        <w:rPr>
          <w:rFonts w:ascii="Arial" w:eastAsia="Times New Roman" w:hAnsi="Arial" w:cs="Arial"/>
          <w:szCs w:val="24"/>
        </w:rPr>
        <w:t xml:space="preserve">, </w:t>
      </w:r>
      <w:r w:rsidRPr="00A20992">
        <w:rPr>
          <w:rFonts w:ascii="Arial" w:eastAsia="Times New Roman" w:hAnsi="Arial" w:cs="Arial"/>
          <w:i/>
          <w:iCs/>
          <w:szCs w:val="24"/>
        </w:rPr>
        <w:t>32</w:t>
      </w:r>
      <w:r w:rsidRPr="00A20992">
        <w:rPr>
          <w:rFonts w:ascii="Arial" w:eastAsia="Times New Roman" w:hAnsi="Arial" w:cs="Arial"/>
          <w:szCs w:val="24"/>
        </w:rPr>
        <w:t>(5), pp.1086-1112.</w:t>
      </w:r>
    </w:p>
    <w:p w14:paraId="68FE351A" w14:textId="513B262D" w:rsidR="00E330F7" w:rsidRPr="00A20992" w:rsidRDefault="00E330F7"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Tasker, F., </w:t>
      </w:r>
      <w:r w:rsidR="00D91E33">
        <w:rPr>
          <w:rFonts w:ascii="Arial" w:eastAsia="Times New Roman" w:hAnsi="Arial" w:cs="Arial"/>
          <w:szCs w:val="24"/>
        </w:rPr>
        <w:t>(</w:t>
      </w:r>
      <w:r w:rsidRPr="00A20992">
        <w:rPr>
          <w:rFonts w:ascii="Arial" w:eastAsia="Times New Roman" w:hAnsi="Arial" w:cs="Arial"/>
          <w:szCs w:val="24"/>
        </w:rPr>
        <w:t>2015</w:t>
      </w:r>
      <w:r w:rsidR="00D91E33">
        <w:rPr>
          <w:rFonts w:ascii="Arial" w:eastAsia="Times New Roman" w:hAnsi="Arial" w:cs="Arial"/>
          <w:szCs w:val="24"/>
        </w:rPr>
        <w:t>)</w:t>
      </w:r>
      <w:r w:rsidRPr="00A20992">
        <w:rPr>
          <w:rFonts w:ascii="Arial" w:eastAsia="Times New Roman" w:hAnsi="Arial" w:cs="Arial"/>
          <w:szCs w:val="24"/>
        </w:rPr>
        <w:t xml:space="preserve">. How to prepare a personal development plan. </w:t>
      </w:r>
      <w:r w:rsidRPr="00A20992">
        <w:rPr>
          <w:rFonts w:ascii="Arial" w:eastAsia="Times New Roman" w:hAnsi="Arial" w:cs="Arial"/>
          <w:i/>
          <w:iCs/>
          <w:szCs w:val="24"/>
        </w:rPr>
        <w:t>BMJ</w:t>
      </w:r>
      <w:r w:rsidRPr="00A20992">
        <w:rPr>
          <w:rFonts w:ascii="Arial" w:eastAsia="Times New Roman" w:hAnsi="Arial" w:cs="Arial"/>
          <w:szCs w:val="24"/>
        </w:rPr>
        <w:t xml:space="preserve">, </w:t>
      </w:r>
      <w:r w:rsidRPr="00A20992">
        <w:rPr>
          <w:rFonts w:ascii="Arial" w:eastAsia="Times New Roman" w:hAnsi="Arial" w:cs="Arial"/>
          <w:i/>
          <w:iCs/>
          <w:szCs w:val="24"/>
        </w:rPr>
        <w:t>351</w:t>
      </w:r>
      <w:r w:rsidRPr="00A20992">
        <w:rPr>
          <w:rFonts w:ascii="Arial" w:eastAsia="Times New Roman" w:hAnsi="Arial" w:cs="Arial"/>
          <w:szCs w:val="24"/>
        </w:rPr>
        <w:t>.</w:t>
      </w:r>
    </w:p>
    <w:p w14:paraId="7B480DEB" w14:textId="28DED2FA" w:rsidR="00E330F7" w:rsidRPr="00A20992" w:rsidRDefault="00E330F7"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Shaheen, S. and Hameed, M., </w:t>
      </w:r>
      <w:r w:rsidR="00D91E33">
        <w:rPr>
          <w:rFonts w:ascii="Arial" w:eastAsia="Times New Roman" w:hAnsi="Arial" w:cs="Arial"/>
          <w:szCs w:val="24"/>
        </w:rPr>
        <w:t>(</w:t>
      </w:r>
      <w:r w:rsidRPr="00A20992">
        <w:rPr>
          <w:rFonts w:ascii="Arial" w:eastAsia="Times New Roman" w:hAnsi="Arial" w:cs="Arial"/>
          <w:szCs w:val="24"/>
        </w:rPr>
        <w:t>2020</w:t>
      </w:r>
      <w:r w:rsidR="00D91E33">
        <w:rPr>
          <w:rFonts w:ascii="Arial" w:eastAsia="Times New Roman" w:hAnsi="Arial" w:cs="Arial"/>
          <w:szCs w:val="24"/>
        </w:rPr>
        <w:t>)</w:t>
      </w:r>
      <w:r w:rsidRPr="00A20992">
        <w:rPr>
          <w:rFonts w:ascii="Arial" w:eastAsia="Times New Roman" w:hAnsi="Arial" w:cs="Arial"/>
          <w:szCs w:val="24"/>
        </w:rPr>
        <w:t xml:space="preserve">. Personal Development Plan (PDP). </w:t>
      </w:r>
      <w:r w:rsidRPr="00A20992">
        <w:rPr>
          <w:rFonts w:ascii="Arial" w:eastAsia="Times New Roman" w:hAnsi="Arial" w:cs="Arial"/>
          <w:i/>
          <w:iCs/>
          <w:szCs w:val="24"/>
        </w:rPr>
        <w:t>World Family Medicine</w:t>
      </w:r>
      <w:r w:rsidRPr="00A20992">
        <w:rPr>
          <w:rFonts w:ascii="Arial" w:eastAsia="Times New Roman" w:hAnsi="Arial" w:cs="Arial"/>
          <w:szCs w:val="24"/>
        </w:rPr>
        <w:t>.</w:t>
      </w:r>
    </w:p>
    <w:p w14:paraId="164AEAA8" w14:textId="3A0DB9C8" w:rsidR="00E330F7" w:rsidRPr="00A20992" w:rsidRDefault="00E330F7" w:rsidP="00D91E33">
      <w:pPr>
        <w:spacing w:after="0"/>
        <w:ind w:left="720" w:hanging="720"/>
        <w:jc w:val="both"/>
        <w:rPr>
          <w:rFonts w:ascii="Arial" w:eastAsia="Times New Roman" w:hAnsi="Arial" w:cs="Arial"/>
          <w:szCs w:val="24"/>
        </w:rPr>
      </w:pPr>
      <w:r w:rsidRPr="00A20992">
        <w:rPr>
          <w:rFonts w:ascii="Arial" w:eastAsia="Times New Roman" w:hAnsi="Arial" w:cs="Arial"/>
          <w:szCs w:val="24"/>
        </w:rPr>
        <w:t xml:space="preserve">Foote, L.S., </w:t>
      </w:r>
      <w:r w:rsidR="00D91E33">
        <w:rPr>
          <w:rFonts w:ascii="Arial" w:eastAsia="Times New Roman" w:hAnsi="Arial" w:cs="Arial"/>
          <w:szCs w:val="24"/>
        </w:rPr>
        <w:t>(</w:t>
      </w:r>
      <w:r w:rsidRPr="00A20992">
        <w:rPr>
          <w:rFonts w:ascii="Arial" w:eastAsia="Times New Roman" w:hAnsi="Arial" w:cs="Arial"/>
          <w:szCs w:val="24"/>
        </w:rPr>
        <w:t>2015</w:t>
      </w:r>
      <w:r w:rsidR="00D91E33">
        <w:rPr>
          <w:rFonts w:ascii="Arial" w:eastAsia="Times New Roman" w:hAnsi="Arial" w:cs="Arial"/>
          <w:szCs w:val="24"/>
        </w:rPr>
        <w:t>)</w:t>
      </w:r>
      <w:r w:rsidRPr="00A20992">
        <w:rPr>
          <w:rFonts w:ascii="Arial" w:eastAsia="Times New Roman" w:hAnsi="Arial" w:cs="Arial"/>
          <w:szCs w:val="24"/>
        </w:rPr>
        <w:t xml:space="preserve">. Re-storying life as a means of critical reflection: The power of narrative learning. </w:t>
      </w:r>
      <w:r w:rsidRPr="00A20992">
        <w:rPr>
          <w:rFonts w:ascii="Arial" w:eastAsia="Times New Roman" w:hAnsi="Arial" w:cs="Arial"/>
          <w:i/>
          <w:iCs/>
          <w:szCs w:val="24"/>
        </w:rPr>
        <w:t>Christian higher education</w:t>
      </w:r>
      <w:r w:rsidRPr="00A20992">
        <w:rPr>
          <w:rFonts w:ascii="Arial" w:eastAsia="Times New Roman" w:hAnsi="Arial" w:cs="Arial"/>
          <w:szCs w:val="24"/>
        </w:rPr>
        <w:t xml:space="preserve">, </w:t>
      </w:r>
      <w:r w:rsidRPr="00A20992">
        <w:rPr>
          <w:rFonts w:ascii="Arial" w:eastAsia="Times New Roman" w:hAnsi="Arial" w:cs="Arial"/>
          <w:i/>
          <w:iCs/>
          <w:szCs w:val="24"/>
        </w:rPr>
        <w:t>14</w:t>
      </w:r>
      <w:r w:rsidRPr="00A20992">
        <w:rPr>
          <w:rFonts w:ascii="Arial" w:eastAsia="Times New Roman" w:hAnsi="Arial" w:cs="Arial"/>
          <w:szCs w:val="24"/>
        </w:rPr>
        <w:t>(3), pp.116-126.</w:t>
      </w:r>
    </w:p>
    <w:p w14:paraId="5318F34A" w14:textId="139CB4A5" w:rsidR="008D342E" w:rsidRPr="00A20992" w:rsidRDefault="008D342E" w:rsidP="00D91E33">
      <w:pPr>
        <w:spacing w:after="0"/>
        <w:ind w:left="720" w:hanging="720"/>
        <w:jc w:val="both"/>
        <w:rPr>
          <w:rFonts w:ascii="Arial" w:eastAsia="Times New Roman" w:hAnsi="Arial" w:cs="Arial"/>
          <w:szCs w:val="24"/>
        </w:rPr>
      </w:pPr>
      <w:proofErr w:type="spellStart"/>
      <w:r w:rsidRPr="00A20992">
        <w:rPr>
          <w:rFonts w:ascii="Arial" w:eastAsia="Times New Roman" w:hAnsi="Arial" w:cs="Arial"/>
          <w:szCs w:val="24"/>
        </w:rPr>
        <w:t>Fullana</w:t>
      </w:r>
      <w:proofErr w:type="spellEnd"/>
      <w:r w:rsidRPr="00A20992">
        <w:rPr>
          <w:rFonts w:ascii="Arial" w:eastAsia="Times New Roman" w:hAnsi="Arial" w:cs="Arial"/>
          <w:szCs w:val="24"/>
        </w:rPr>
        <w:t xml:space="preserve">, J., </w:t>
      </w:r>
      <w:proofErr w:type="spellStart"/>
      <w:r w:rsidRPr="00A20992">
        <w:rPr>
          <w:rFonts w:ascii="Arial" w:eastAsia="Times New Roman" w:hAnsi="Arial" w:cs="Arial"/>
          <w:szCs w:val="24"/>
        </w:rPr>
        <w:t>Pallisera</w:t>
      </w:r>
      <w:proofErr w:type="spellEnd"/>
      <w:r w:rsidRPr="00A20992">
        <w:rPr>
          <w:rFonts w:ascii="Arial" w:eastAsia="Times New Roman" w:hAnsi="Arial" w:cs="Arial"/>
          <w:szCs w:val="24"/>
        </w:rPr>
        <w:t xml:space="preserve">, M., Colomer, J., Fernández Peña, R. and Pérez-Burriel, M., </w:t>
      </w:r>
      <w:r w:rsidR="00D91E33">
        <w:rPr>
          <w:rFonts w:ascii="Arial" w:eastAsia="Times New Roman" w:hAnsi="Arial" w:cs="Arial"/>
          <w:szCs w:val="24"/>
        </w:rPr>
        <w:t>(</w:t>
      </w:r>
      <w:r w:rsidRPr="00A20992">
        <w:rPr>
          <w:rFonts w:ascii="Arial" w:eastAsia="Times New Roman" w:hAnsi="Arial" w:cs="Arial"/>
          <w:szCs w:val="24"/>
        </w:rPr>
        <w:t>2016</w:t>
      </w:r>
      <w:r w:rsidR="00D91E33">
        <w:rPr>
          <w:rFonts w:ascii="Arial" w:eastAsia="Times New Roman" w:hAnsi="Arial" w:cs="Arial"/>
          <w:szCs w:val="24"/>
        </w:rPr>
        <w:t>)</w:t>
      </w:r>
      <w:r w:rsidRPr="00A20992">
        <w:rPr>
          <w:rFonts w:ascii="Arial" w:eastAsia="Times New Roman" w:hAnsi="Arial" w:cs="Arial"/>
          <w:szCs w:val="24"/>
        </w:rPr>
        <w:t xml:space="preserve">. Reflective learning in higher education: A qualitative study on students’ perceptions. </w:t>
      </w:r>
      <w:r w:rsidRPr="00A20992">
        <w:rPr>
          <w:rFonts w:ascii="Arial" w:eastAsia="Times New Roman" w:hAnsi="Arial" w:cs="Arial"/>
          <w:i/>
          <w:iCs/>
          <w:szCs w:val="24"/>
        </w:rPr>
        <w:t>Studies in Higher Education</w:t>
      </w:r>
      <w:r w:rsidRPr="00A20992">
        <w:rPr>
          <w:rFonts w:ascii="Arial" w:eastAsia="Times New Roman" w:hAnsi="Arial" w:cs="Arial"/>
          <w:szCs w:val="24"/>
        </w:rPr>
        <w:t xml:space="preserve">, </w:t>
      </w:r>
      <w:r w:rsidRPr="00A20992">
        <w:rPr>
          <w:rFonts w:ascii="Arial" w:eastAsia="Times New Roman" w:hAnsi="Arial" w:cs="Arial"/>
          <w:i/>
          <w:iCs/>
          <w:szCs w:val="24"/>
        </w:rPr>
        <w:t>41</w:t>
      </w:r>
      <w:r w:rsidRPr="00A20992">
        <w:rPr>
          <w:rFonts w:ascii="Arial" w:eastAsia="Times New Roman" w:hAnsi="Arial" w:cs="Arial"/>
          <w:szCs w:val="24"/>
        </w:rPr>
        <w:t>(6), pp.1008-1022.</w:t>
      </w:r>
    </w:p>
    <w:p w14:paraId="7F3A49ED" w14:textId="77777777" w:rsidR="00320C14" w:rsidRPr="00A20992" w:rsidRDefault="00320C14" w:rsidP="00D91E33">
      <w:pPr>
        <w:jc w:val="both"/>
        <w:rPr>
          <w:rFonts w:ascii="Arial" w:hAnsi="Arial" w:cs="Arial"/>
        </w:rPr>
      </w:pPr>
    </w:p>
    <w:p w14:paraId="7A330673" w14:textId="77777777" w:rsidR="00320C14" w:rsidRPr="00A20992" w:rsidRDefault="00320C14" w:rsidP="00D91E33">
      <w:pPr>
        <w:jc w:val="both"/>
        <w:rPr>
          <w:rFonts w:ascii="Arial" w:hAnsi="Arial" w:cs="Arial"/>
        </w:rPr>
      </w:pPr>
    </w:p>
    <w:sectPr w:rsidR="00320C14" w:rsidRPr="00A20992" w:rsidSect="0041115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5566B" w14:textId="77777777" w:rsidR="00983912" w:rsidRDefault="00983912" w:rsidP="00BB0AFB">
      <w:pPr>
        <w:spacing w:after="0" w:line="240" w:lineRule="auto"/>
      </w:pPr>
      <w:r>
        <w:separator/>
      </w:r>
    </w:p>
  </w:endnote>
  <w:endnote w:type="continuationSeparator" w:id="0">
    <w:p w14:paraId="3AA60BB5" w14:textId="77777777" w:rsidR="00983912" w:rsidRDefault="00983912" w:rsidP="00BB0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001103"/>
      <w:docPartObj>
        <w:docPartGallery w:val="Page Numbers (Bottom of Page)"/>
        <w:docPartUnique/>
      </w:docPartObj>
    </w:sdtPr>
    <w:sdtEndPr>
      <w:rPr>
        <w:noProof/>
      </w:rPr>
    </w:sdtEndPr>
    <w:sdtContent>
      <w:p w14:paraId="3C6ACFEE" w14:textId="77777777" w:rsidR="00E92EDE" w:rsidRDefault="00AB257C">
        <w:pPr>
          <w:pStyle w:val="Footer"/>
          <w:jc w:val="center"/>
        </w:pPr>
        <w:r>
          <w:fldChar w:fldCharType="begin"/>
        </w:r>
        <w:r w:rsidR="00CD6219">
          <w:instrText xml:space="preserve"> PAGE   \* MERGEFORMAT </w:instrText>
        </w:r>
        <w:r>
          <w:fldChar w:fldCharType="separate"/>
        </w:r>
        <w:r w:rsidR="009223D0">
          <w:rPr>
            <w:noProof/>
          </w:rPr>
          <w:t>1</w:t>
        </w:r>
        <w:r>
          <w:rPr>
            <w:noProof/>
          </w:rPr>
          <w:fldChar w:fldCharType="end"/>
        </w:r>
      </w:p>
    </w:sdtContent>
  </w:sdt>
  <w:p w14:paraId="68B7AE75" w14:textId="77777777" w:rsidR="00E92EDE" w:rsidRDefault="00E92E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B65A3" w14:textId="77777777" w:rsidR="00983912" w:rsidRDefault="00983912" w:rsidP="00BB0AFB">
      <w:pPr>
        <w:spacing w:after="0" w:line="240" w:lineRule="auto"/>
      </w:pPr>
      <w:r>
        <w:separator/>
      </w:r>
    </w:p>
  </w:footnote>
  <w:footnote w:type="continuationSeparator" w:id="0">
    <w:p w14:paraId="4FDCF429" w14:textId="77777777" w:rsidR="00983912" w:rsidRDefault="00983912" w:rsidP="00BB0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F6691"/>
    <w:multiLevelType w:val="hybridMultilevel"/>
    <w:tmpl w:val="66B225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C942BD"/>
    <w:multiLevelType w:val="hybridMultilevel"/>
    <w:tmpl w:val="DCA09910"/>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5BAD4B8C"/>
    <w:multiLevelType w:val="hybridMultilevel"/>
    <w:tmpl w:val="A5121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4033572">
    <w:abstractNumId w:val="2"/>
  </w:num>
  <w:num w:numId="2" w16cid:durableId="1255702509">
    <w:abstractNumId w:val="0"/>
  </w:num>
  <w:num w:numId="3" w16cid:durableId="1909919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E8"/>
    <w:rsid w:val="000016CF"/>
    <w:rsid w:val="0003261C"/>
    <w:rsid w:val="00055C60"/>
    <w:rsid w:val="00063FC3"/>
    <w:rsid w:val="0007039E"/>
    <w:rsid w:val="000747D2"/>
    <w:rsid w:val="00103C6B"/>
    <w:rsid w:val="00126B59"/>
    <w:rsid w:val="001407BA"/>
    <w:rsid w:val="00142401"/>
    <w:rsid w:val="00222D30"/>
    <w:rsid w:val="00234047"/>
    <w:rsid w:val="00241624"/>
    <w:rsid w:val="00254DCB"/>
    <w:rsid w:val="002946E8"/>
    <w:rsid w:val="00320C14"/>
    <w:rsid w:val="00330A47"/>
    <w:rsid w:val="00340F21"/>
    <w:rsid w:val="00345327"/>
    <w:rsid w:val="00352329"/>
    <w:rsid w:val="00362E0B"/>
    <w:rsid w:val="003816A7"/>
    <w:rsid w:val="003A23D8"/>
    <w:rsid w:val="003A3170"/>
    <w:rsid w:val="003C2F1E"/>
    <w:rsid w:val="00407ED4"/>
    <w:rsid w:val="00411151"/>
    <w:rsid w:val="004261ED"/>
    <w:rsid w:val="00444A76"/>
    <w:rsid w:val="004455D7"/>
    <w:rsid w:val="00465BD1"/>
    <w:rsid w:val="004812E1"/>
    <w:rsid w:val="004B211F"/>
    <w:rsid w:val="004C4ABF"/>
    <w:rsid w:val="004D55C3"/>
    <w:rsid w:val="004E001C"/>
    <w:rsid w:val="004F5C40"/>
    <w:rsid w:val="005057DC"/>
    <w:rsid w:val="005126A2"/>
    <w:rsid w:val="0051625D"/>
    <w:rsid w:val="00532B2A"/>
    <w:rsid w:val="005375D3"/>
    <w:rsid w:val="00546970"/>
    <w:rsid w:val="00546A91"/>
    <w:rsid w:val="00563A67"/>
    <w:rsid w:val="00567E8D"/>
    <w:rsid w:val="005B0776"/>
    <w:rsid w:val="005E63BA"/>
    <w:rsid w:val="005F3F30"/>
    <w:rsid w:val="0065214E"/>
    <w:rsid w:val="006717E4"/>
    <w:rsid w:val="006734E6"/>
    <w:rsid w:val="00677742"/>
    <w:rsid w:val="00684BE8"/>
    <w:rsid w:val="006C5818"/>
    <w:rsid w:val="00706F56"/>
    <w:rsid w:val="0071384A"/>
    <w:rsid w:val="00724DB7"/>
    <w:rsid w:val="007300B9"/>
    <w:rsid w:val="00741080"/>
    <w:rsid w:val="0074512F"/>
    <w:rsid w:val="00746ECA"/>
    <w:rsid w:val="00775460"/>
    <w:rsid w:val="007824C0"/>
    <w:rsid w:val="007876F2"/>
    <w:rsid w:val="00795FAE"/>
    <w:rsid w:val="007C0547"/>
    <w:rsid w:val="007D6D1C"/>
    <w:rsid w:val="007F7350"/>
    <w:rsid w:val="00805410"/>
    <w:rsid w:val="00851D17"/>
    <w:rsid w:val="008A5A76"/>
    <w:rsid w:val="008D342E"/>
    <w:rsid w:val="008E3690"/>
    <w:rsid w:val="008E3B97"/>
    <w:rsid w:val="009223D0"/>
    <w:rsid w:val="00923237"/>
    <w:rsid w:val="009373AD"/>
    <w:rsid w:val="00981AAF"/>
    <w:rsid w:val="00983912"/>
    <w:rsid w:val="0099275D"/>
    <w:rsid w:val="009E5A7E"/>
    <w:rsid w:val="00A06368"/>
    <w:rsid w:val="00A10D14"/>
    <w:rsid w:val="00A20992"/>
    <w:rsid w:val="00A30FB9"/>
    <w:rsid w:val="00A56AA2"/>
    <w:rsid w:val="00A63C98"/>
    <w:rsid w:val="00A65560"/>
    <w:rsid w:val="00A835D9"/>
    <w:rsid w:val="00A858BC"/>
    <w:rsid w:val="00A8677B"/>
    <w:rsid w:val="00AA1C5A"/>
    <w:rsid w:val="00AB257C"/>
    <w:rsid w:val="00AC0481"/>
    <w:rsid w:val="00AD0718"/>
    <w:rsid w:val="00B00DCD"/>
    <w:rsid w:val="00BB0AFB"/>
    <w:rsid w:val="00BB2539"/>
    <w:rsid w:val="00BE7B45"/>
    <w:rsid w:val="00C47FBE"/>
    <w:rsid w:val="00C76D78"/>
    <w:rsid w:val="00C87E64"/>
    <w:rsid w:val="00CB6F19"/>
    <w:rsid w:val="00CD3EB9"/>
    <w:rsid w:val="00CD6219"/>
    <w:rsid w:val="00CE2B53"/>
    <w:rsid w:val="00CE3692"/>
    <w:rsid w:val="00CF6EA5"/>
    <w:rsid w:val="00D05C11"/>
    <w:rsid w:val="00D414D4"/>
    <w:rsid w:val="00D91E33"/>
    <w:rsid w:val="00DB6C87"/>
    <w:rsid w:val="00DE39AD"/>
    <w:rsid w:val="00DF5B8B"/>
    <w:rsid w:val="00E21C50"/>
    <w:rsid w:val="00E330F7"/>
    <w:rsid w:val="00E50679"/>
    <w:rsid w:val="00E52420"/>
    <w:rsid w:val="00E87502"/>
    <w:rsid w:val="00E92EDE"/>
    <w:rsid w:val="00EA2DE9"/>
    <w:rsid w:val="00EB450E"/>
    <w:rsid w:val="00EB49DA"/>
    <w:rsid w:val="00EF35AC"/>
    <w:rsid w:val="00EF397F"/>
    <w:rsid w:val="00F02D6E"/>
    <w:rsid w:val="00F6087D"/>
    <w:rsid w:val="00FA51F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0DAA05"/>
  <w15:docId w15:val="{0F2801E8-E89A-4075-A948-E74BC97E3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0AFB"/>
    <w:pPr>
      <w:spacing w:line="360" w:lineRule="auto"/>
    </w:pPr>
    <w:rPr>
      <w:rFonts w:asciiTheme="majorBidi" w:hAnsiTheme="majorBidi"/>
      <w:sz w:val="24"/>
    </w:rPr>
  </w:style>
  <w:style w:type="paragraph" w:styleId="Heading1">
    <w:name w:val="heading 1"/>
    <w:basedOn w:val="Normal"/>
    <w:next w:val="Normal"/>
    <w:link w:val="Heading1Char"/>
    <w:uiPriority w:val="9"/>
    <w:qFormat/>
    <w:rsid w:val="00320C14"/>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00DCD"/>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C14"/>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320C14"/>
    <w:pPr>
      <w:outlineLvl w:val="9"/>
    </w:pPr>
  </w:style>
  <w:style w:type="paragraph" w:styleId="TOC1">
    <w:name w:val="toc 1"/>
    <w:basedOn w:val="Normal"/>
    <w:next w:val="Normal"/>
    <w:autoRedefine/>
    <w:uiPriority w:val="39"/>
    <w:unhideWhenUsed/>
    <w:rsid w:val="00320C14"/>
    <w:pPr>
      <w:spacing w:after="100"/>
    </w:pPr>
  </w:style>
  <w:style w:type="character" w:styleId="Hyperlink">
    <w:name w:val="Hyperlink"/>
    <w:basedOn w:val="DefaultParagraphFont"/>
    <w:uiPriority w:val="99"/>
    <w:unhideWhenUsed/>
    <w:rsid w:val="00320C14"/>
    <w:rPr>
      <w:color w:val="0563C1" w:themeColor="hyperlink"/>
      <w:u w:val="single"/>
    </w:rPr>
  </w:style>
  <w:style w:type="character" w:customStyle="1" w:styleId="Heading2Char">
    <w:name w:val="Heading 2 Char"/>
    <w:basedOn w:val="DefaultParagraphFont"/>
    <w:link w:val="Heading2"/>
    <w:uiPriority w:val="9"/>
    <w:rsid w:val="00B00DCD"/>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C87E64"/>
    <w:pPr>
      <w:spacing w:after="100"/>
      <w:ind w:left="220"/>
    </w:pPr>
  </w:style>
  <w:style w:type="paragraph" w:styleId="BalloonText">
    <w:name w:val="Balloon Text"/>
    <w:basedOn w:val="Normal"/>
    <w:link w:val="BalloonTextChar"/>
    <w:uiPriority w:val="99"/>
    <w:semiHidden/>
    <w:unhideWhenUsed/>
    <w:rsid w:val="00BB0A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AFB"/>
    <w:rPr>
      <w:rFonts w:ascii="Tahoma" w:hAnsi="Tahoma" w:cs="Tahoma"/>
      <w:sz w:val="16"/>
      <w:szCs w:val="16"/>
    </w:rPr>
  </w:style>
  <w:style w:type="paragraph" w:styleId="Header">
    <w:name w:val="header"/>
    <w:basedOn w:val="Normal"/>
    <w:link w:val="HeaderChar"/>
    <w:uiPriority w:val="99"/>
    <w:unhideWhenUsed/>
    <w:rsid w:val="00BB0A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AFB"/>
  </w:style>
  <w:style w:type="paragraph" w:styleId="Footer">
    <w:name w:val="footer"/>
    <w:basedOn w:val="Normal"/>
    <w:link w:val="FooterChar"/>
    <w:uiPriority w:val="99"/>
    <w:unhideWhenUsed/>
    <w:rsid w:val="00BB0A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AFB"/>
  </w:style>
  <w:style w:type="paragraph" w:styleId="Title">
    <w:name w:val="Title"/>
    <w:basedOn w:val="Normal"/>
    <w:next w:val="Normal"/>
    <w:link w:val="TitleChar"/>
    <w:uiPriority w:val="10"/>
    <w:qFormat/>
    <w:rsid w:val="00BB0AF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BB0AFB"/>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142401"/>
    <w:pPr>
      <w:spacing w:line="259" w:lineRule="auto"/>
      <w:ind w:left="720"/>
      <w:contextualSpacing/>
    </w:pPr>
    <w:rPr>
      <w:rFonts w:asciiTheme="minorHAnsi" w:eastAsiaTheme="minorEastAsia" w:hAnsiTheme="minorHAnsi"/>
      <w:sz w:val="22"/>
      <w:lang w:val="en-GB"/>
    </w:rPr>
  </w:style>
  <w:style w:type="paragraph" w:styleId="HTMLPreformatted">
    <w:name w:val="HTML Preformatted"/>
    <w:basedOn w:val="Normal"/>
    <w:link w:val="HTMLPreformattedChar"/>
    <w:uiPriority w:val="99"/>
    <w:unhideWhenUsed/>
    <w:rsid w:val="00CD3E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bn-BD"/>
    </w:rPr>
  </w:style>
  <w:style w:type="character" w:customStyle="1" w:styleId="HTMLPreformattedChar">
    <w:name w:val="HTML Preformatted Char"/>
    <w:basedOn w:val="DefaultParagraphFont"/>
    <w:link w:val="HTMLPreformatted"/>
    <w:uiPriority w:val="99"/>
    <w:rsid w:val="00CD3EB9"/>
    <w:rPr>
      <w:rFonts w:ascii="Courier New" w:eastAsia="Times New Roman" w:hAnsi="Courier New" w:cs="Courier New"/>
      <w:sz w:val="20"/>
      <w:szCs w:val="20"/>
      <w:lang w:bidi="bn-BD"/>
    </w:rPr>
  </w:style>
  <w:style w:type="character" w:customStyle="1" w:styleId="y2iqfc">
    <w:name w:val="y2iqfc"/>
    <w:basedOn w:val="DefaultParagraphFont"/>
    <w:rsid w:val="00CD3EB9"/>
  </w:style>
  <w:style w:type="paragraph" w:styleId="NormalWeb">
    <w:name w:val="Normal (Web)"/>
    <w:basedOn w:val="Normal"/>
    <w:uiPriority w:val="99"/>
    <w:semiHidden/>
    <w:unhideWhenUsed/>
    <w:rsid w:val="00775460"/>
    <w:pPr>
      <w:spacing w:before="100" w:beforeAutospacing="1" w:after="100" w:afterAutospacing="1" w:line="240" w:lineRule="auto"/>
    </w:pPr>
    <w:rPr>
      <w:rFonts w:ascii="Times New Roman" w:eastAsia="Times New Roman" w:hAnsi="Times New Roman" w:cs="Times New Roman"/>
      <w:szCs w:val="24"/>
      <w:lang w:bidi="bn-BD"/>
    </w:rPr>
  </w:style>
  <w:style w:type="character" w:customStyle="1" w:styleId="ff2">
    <w:name w:val="ff2"/>
    <w:basedOn w:val="DefaultParagraphFont"/>
    <w:rsid w:val="00775460"/>
  </w:style>
  <w:style w:type="paragraph" w:styleId="IntenseQuote">
    <w:name w:val="Intense Quote"/>
    <w:basedOn w:val="Normal"/>
    <w:next w:val="Normal"/>
    <w:link w:val="IntenseQuoteChar"/>
    <w:uiPriority w:val="30"/>
    <w:qFormat/>
    <w:rsid w:val="00FA51F5"/>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FA51F5"/>
    <w:rPr>
      <w:rFonts w:asciiTheme="majorBidi" w:hAnsiTheme="majorBidi"/>
      <w:b/>
      <w:bCs/>
      <w:i/>
      <w:iCs/>
      <w:color w:val="4472C4" w:themeColor="accent1"/>
      <w:sz w:val="24"/>
    </w:rPr>
  </w:style>
  <w:style w:type="paragraph" w:styleId="NoSpacing">
    <w:name w:val="No Spacing"/>
    <w:uiPriority w:val="1"/>
    <w:qFormat/>
    <w:rsid w:val="00567E8D"/>
    <w:pPr>
      <w:spacing w:after="0" w:line="240" w:lineRule="auto"/>
    </w:pPr>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37003">
      <w:bodyDiv w:val="1"/>
      <w:marLeft w:val="0"/>
      <w:marRight w:val="0"/>
      <w:marTop w:val="0"/>
      <w:marBottom w:val="0"/>
      <w:divBdr>
        <w:top w:val="none" w:sz="0" w:space="0" w:color="auto"/>
        <w:left w:val="none" w:sz="0" w:space="0" w:color="auto"/>
        <w:bottom w:val="none" w:sz="0" w:space="0" w:color="auto"/>
        <w:right w:val="none" w:sz="0" w:space="0" w:color="auto"/>
      </w:divBdr>
      <w:divsChild>
        <w:div w:id="2119325629">
          <w:marLeft w:val="0"/>
          <w:marRight w:val="0"/>
          <w:marTop w:val="0"/>
          <w:marBottom w:val="0"/>
          <w:divBdr>
            <w:top w:val="none" w:sz="0" w:space="0" w:color="auto"/>
            <w:left w:val="none" w:sz="0" w:space="0" w:color="auto"/>
            <w:bottom w:val="none" w:sz="0" w:space="0" w:color="auto"/>
            <w:right w:val="none" w:sz="0" w:space="0" w:color="auto"/>
          </w:divBdr>
        </w:div>
      </w:divsChild>
    </w:div>
    <w:div w:id="343480575">
      <w:bodyDiv w:val="1"/>
      <w:marLeft w:val="0"/>
      <w:marRight w:val="0"/>
      <w:marTop w:val="0"/>
      <w:marBottom w:val="0"/>
      <w:divBdr>
        <w:top w:val="none" w:sz="0" w:space="0" w:color="auto"/>
        <w:left w:val="none" w:sz="0" w:space="0" w:color="auto"/>
        <w:bottom w:val="none" w:sz="0" w:space="0" w:color="auto"/>
        <w:right w:val="none" w:sz="0" w:space="0" w:color="auto"/>
      </w:divBdr>
      <w:divsChild>
        <w:div w:id="301153708">
          <w:marLeft w:val="0"/>
          <w:marRight w:val="0"/>
          <w:marTop w:val="0"/>
          <w:marBottom w:val="0"/>
          <w:divBdr>
            <w:top w:val="none" w:sz="0" w:space="0" w:color="auto"/>
            <w:left w:val="none" w:sz="0" w:space="0" w:color="auto"/>
            <w:bottom w:val="none" w:sz="0" w:space="0" w:color="auto"/>
            <w:right w:val="none" w:sz="0" w:space="0" w:color="auto"/>
          </w:divBdr>
        </w:div>
      </w:divsChild>
    </w:div>
    <w:div w:id="523248878">
      <w:bodyDiv w:val="1"/>
      <w:marLeft w:val="0"/>
      <w:marRight w:val="0"/>
      <w:marTop w:val="0"/>
      <w:marBottom w:val="0"/>
      <w:divBdr>
        <w:top w:val="none" w:sz="0" w:space="0" w:color="auto"/>
        <w:left w:val="none" w:sz="0" w:space="0" w:color="auto"/>
        <w:bottom w:val="none" w:sz="0" w:space="0" w:color="auto"/>
        <w:right w:val="none" w:sz="0" w:space="0" w:color="auto"/>
      </w:divBdr>
      <w:divsChild>
        <w:div w:id="995836076">
          <w:marLeft w:val="0"/>
          <w:marRight w:val="0"/>
          <w:marTop w:val="0"/>
          <w:marBottom w:val="0"/>
          <w:divBdr>
            <w:top w:val="none" w:sz="0" w:space="0" w:color="auto"/>
            <w:left w:val="none" w:sz="0" w:space="0" w:color="auto"/>
            <w:bottom w:val="none" w:sz="0" w:space="0" w:color="auto"/>
            <w:right w:val="none" w:sz="0" w:space="0" w:color="auto"/>
          </w:divBdr>
        </w:div>
      </w:divsChild>
    </w:div>
    <w:div w:id="1279332046">
      <w:bodyDiv w:val="1"/>
      <w:marLeft w:val="0"/>
      <w:marRight w:val="0"/>
      <w:marTop w:val="0"/>
      <w:marBottom w:val="0"/>
      <w:divBdr>
        <w:top w:val="none" w:sz="0" w:space="0" w:color="auto"/>
        <w:left w:val="none" w:sz="0" w:space="0" w:color="auto"/>
        <w:bottom w:val="none" w:sz="0" w:space="0" w:color="auto"/>
        <w:right w:val="none" w:sz="0" w:space="0" w:color="auto"/>
      </w:divBdr>
    </w:div>
    <w:div w:id="1350335263">
      <w:bodyDiv w:val="1"/>
      <w:marLeft w:val="0"/>
      <w:marRight w:val="0"/>
      <w:marTop w:val="0"/>
      <w:marBottom w:val="0"/>
      <w:divBdr>
        <w:top w:val="none" w:sz="0" w:space="0" w:color="auto"/>
        <w:left w:val="none" w:sz="0" w:space="0" w:color="auto"/>
        <w:bottom w:val="none" w:sz="0" w:space="0" w:color="auto"/>
        <w:right w:val="none" w:sz="0" w:space="0" w:color="auto"/>
      </w:divBdr>
      <w:divsChild>
        <w:div w:id="1117333282">
          <w:marLeft w:val="0"/>
          <w:marRight w:val="0"/>
          <w:marTop w:val="0"/>
          <w:marBottom w:val="0"/>
          <w:divBdr>
            <w:top w:val="none" w:sz="0" w:space="0" w:color="auto"/>
            <w:left w:val="none" w:sz="0" w:space="0" w:color="auto"/>
            <w:bottom w:val="none" w:sz="0" w:space="0" w:color="auto"/>
            <w:right w:val="none" w:sz="0" w:space="0" w:color="auto"/>
          </w:divBdr>
        </w:div>
      </w:divsChild>
    </w:div>
    <w:div w:id="1473794750">
      <w:bodyDiv w:val="1"/>
      <w:marLeft w:val="0"/>
      <w:marRight w:val="0"/>
      <w:marTop w:val="0"/>
      <w:marBottom w:val="0"/>
      <w:divBdr>
        <w:top w:val="none" w:sz="0" w:space="0" w:color="auto"/>
        <w:left w:val="none" w:sz="0" w:space="0" w:color="auto"/>
        <w:bottom w:val="none" w:sz="0" w:space="0" w:color="auto"/>
        <w:right w:val="none" w:sz="0" w:space="0" w:color="auto"/>
      </w:divBdr>
      <w:divsChild>
        <w:div w:id="2087915263">
          <w:marLeft w:val="0"/>
          <w:marRight w:val="0"/>
          <w:marTop w:val="0"/>
          <w:marBottom w:val="0"/>
          <w:divBdr>
            <w:top w:val="none" w:sz="0" w:space="0" w:color="auto"/>
            <w:left w:val="none" w:sz="0" w:space="0" w:color="auto"/>
            <w:bottom w:val="none" w:sz="0" w:space="0" w:color="auto"/>
            <w:right w:val="none" w:sz="0" w:space="0" w:color="auto"/>
          </w:divBdr>
        </w:div>
      </w:divsChild>
    </w:div>
    <w:div w:id="1473868867">
      <w:bodyDiv w:val="1"/>
      <w:marLeft w:val="0"/>
      <w:marRight w:val="0"/>
      <w:marTop w:val="0"/>
      <w:marBottom w:val="0"/>
      <w:divBdr>
        <w:top w:val="none" w:sz="0" w:space="0" w:color="auto"/>
        <w:left w:val="none" w:sz="0" w:space="0" w:color="auto"/>
        <w:bottom w:val="none" w:sz="0" w:space="0" w:color="auto"/>
        <w:right w:val="none" w:sz="0" w:space="0" w:color="auto"/>
      </w:divBdr>
      <w:divsChild>
        <w:div w:id="1616403638">
          <w:marLeft w:val="0"/>
          <w:marRight w:val="0"/>
          <w:marTop w:val="0"/>
          <w:marBottom w:val="0"/>
          <w:divBdr>
            <w:top w:val="none" w:sz="0" w:space="0" w:color="auto"/>
            <w:left w:val="none" w:sz="0" w:space="0" w:color="auto"/>
            <w:bottom w:val="none" w:sz="0" w:space="0" w:color="auto"/>
            <w:right w:val="none" w:sz="0" w:space="0" w:color="auto"/>
          </w:divBdr>
        </w:div>
      </w:divsChild>
    </w:div>
    <w:div w:id="1479223669">
      <w:bodyDiv w:val="1"/>
      <w:marLeft w:val="0"/>
      <w:marRight w:val="0"/>
      <w:marTop w:val="0"/>
      <w:marBottom w:val="0"/>
      <w:divBdr>
        <w:top w:val="none" w:sz="0" w:space="0" w:color="auto"/>
        <w:left w:val="none" w:sz="0" w:space="0" w:color="auto"/>
        <w:bottom w:val="none" w:sz="0" w:space="0" w:color="auto"/>
        <w:right w:val="none" w:sz="0" w:space="0" w:color="auto"/>
      </w:divBdr>
      <w:divsChild>
        <w:div w:id="1978685999">
          <w:marLeft w:val="0"/>
          <w:marRight w:val="0"/>
          <w:marTop w:val="0"/>
          <w:marBottom w:val="0"/>
          <w:divBdr>
            <w:top w:val="none" w:sz="0" w:space="0" w:color="auto"/>
            <w:left w:val="none" w:sz="0" w:space="0" w:color="auto"/>
            <w:bottom w:val="none" w:sz="0" w:space="0" w:color="auto"/>
            <w:right w:val="none" w:sz="0" w:space="0" w:color="auto"/>
          </w:divBdr>
        </w:div>
      </w:divsChild>
    </w:div>
    <w:div w:id="1710103618">
      <w:bodyDiv w:val="1"/>
      <w:marLeft w:val="0"/>
      <w:marRight w:val="0"/>
      <w:marTop w:val="0"/>
      <w:marBottom w:val="0"/>
      <w:divBdr>
        <w:top w:val="none" w:sz="0" w:space="0" w:color="auto"/>
        <w:left w:val="none" w:sz="0" w:space="0" w:color="auto"/>
        <w:bottom w:val="none" w:sz="0" w:space="0" w:color="auto"/>
        <w:right w:val="none" w:sz="0" w:space="0" w:color="auto"/>
      </w:divBdr>
    </w:div>
    <w:div w:id="1882128787">
      <w:bodyDiv w:val="1"/>
      <w:marLeft w:val="0"/>
      <w:marRight w:val="0"/>
      <w:marTop w:val="0"/>
      <w:marBottom w:val="0"/>
      <w:divBdr>
        <w:top w:val="none" w:sz="0" w:space="0" w:color="auto"/>
        <w:left w:val="none" w:sz="0" w:space="0" w:color="auto"/>
        <w:bottom w:val="none" w:sz="0" w:space="0" w:color="auto"/>
        <w:right w:val="none" w:sz="0" w:space="0" w:color="auto"/>
      </w:divBdr>
      <w:divsChild>
        <w:div w:id="214439333">
          <w:marLeft w:val="0"/>
          <w:marRight w:val="0"/>
          <w:marTop w:val="0"/>
          <w:marBottom w:val="0"/>
          <w:divBdr>
            <w:top w:val="none" w:sz="0" w:space="0" w:color="auto"/>
            <w:left w:val="none" w:sz="0" w:space="0" w:color="auto"/>
            <w:bottom w:val="none" w:sz="0" w:space="0" w:color="auto"/>
            <w:right w:val="none" w:sz="0" w:space="0" w:color="auto"/>
          </w:divBdr>
        </w:div>
      </w:divsChild>
    </w:div>
    <w:div w:id="1974020970">
      <w:bodyDiv w:val="1"/>
      <w:marLeft w:val="0"/>
      <w:marRight w:val="0"/>
      <w:marTop w:val="0"/>
      <w:marBottom w:val="0"/>
      <w:divBdr>
        <w:top w:val="none" w:sz="0" w:space="0" w:color="auto"/>
        <w:left w:val="none" w:sz="0" w:space="0" w:color="auto"/>
        <w:bottom w:val="none" w:sz="0" w:space="0" w:color="auto"/>
        <w:right w:val="none" w:sz="0" w:space="0" w:color="auto"/>
      </w:divBdr>
      <w:divsChild>
        <w:div w:id="746878187">
          <w:marLeft w:val="0"/>
          <w:marRight w:val="0"/>
          <w:marTop w:val="0"/>
          <w:marBottom w:val="0"/>
          <w:divBdr>
            <w:top w:val="none" w:sz="0" w:space="0" w:color="auto"/>
            <w:left w:val="none" w:sz="0" w:space="0" w:color="auto"/>
            <w:bottom w:val="none" w:sz="0" w:space="0" w:color="auto"/>
            <w:right w:val="none" w:sz="0" w:space="0" w:color="auto"/>
          </w:divBdr>
        </w:div>
      </w:divsChild>
    </w:div>
    <w:div w:id="1983120403">
      <w:bodyDiv w:val="1"/>
      <w:marLeft w:val="0"/>
      <w:marRight w:val="0"/>
      <w:marTop w:val="0"/>
      <w:marBottom w:val="0"/>
      <w:divBdr>
        <w:top w:val="none" w:sz="0" w:space="0" w:color="auto"/>
        <w:left w:val="none" w:sz="0" w:space="0" w:color="auto"/>
        <w:bottom w:val="none" w:sz="0" w:space="0" w:color="auto"/>
        <w:right w:val="none" w:sz="0" w:space="0" w:color="auto"/>
      </w:divBdr>
      <w:divsChild>
        <w:div w:id="150756435">
          <w:marLeft w:val="0"/>
          <w:marRight w:val="0"/>
          <w:marTop w:val="0"/>
          <w:marBottom w:val="0"/>
          <w:divBdr>
            <w:top w:val="none" w:sz="0" w:space="0" w:color="auto"/>
            <w:left w:val="none" w:sz="0" w:space="0" w:color="auto"/>
            <w:bottom w:val="none" w:sz="0" w:space="0" w:color="auto"/>
            <w:right w:val="none" w:sz="0" w:space="0" w:color="auto"/>
          </w:divBdr>
        </w:div>
      </w:divsChild>
    </w:div>
    <w:div w:id="2057848285">
      <w:bodyDiv w:val="1"/>
      <w:marLeft w:val="0"/>
      <w:marRight w:val="0"/>
      <w:marTop w:val="0"/>
      <w:marBottom w:val="0"/>
      <w:divBdr>
        <w:top w:val="none" w:sz="0" w:space="0" w:color="auto"/>
        <w:left w:val="none" w:sz="0" w:space="0" w:color="auto"/>
        <w:bottom w:val="none" w:sz="0" w:space="0" w:color="auto"/>
        <w:right w:val="none" w:sz="0" w:space="0" w:color="auto"/>
      </w:divBdr>
      <w:divsChild>
        <w:div w:id="15701157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8B725-CBA4-0846-980F-A4C53AD36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2020</Words>
  <Characters>11519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Manjula Sivasatkunanathan</dc:creator>
  <cp:keywords/>
  <dc:description/>
  <cp:lastModifiedBy>Manjula Sivasatkunanathan</cp:lastModifiedBy>
  <cp:revision>2</cp:revision>
  <dcterms:created xsi:type="dcterms:W3CDTF">2022-05-11T14:01:00Z</dcterms:created>
  <dcterms:modified xsi:type="dcterms:W3CDTF">2022-05-11T14:01:00Z</dcterms:modified>
  <cp:category/>
</cp:coreProperties>
</file>