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007BD" w14:textId="77777777" w:rsidR="005F3827" w:rsidRPr="005F3827" w:rsidRDefault="005F3827" w:rsidP="005F3827">
      <w:pPr>
        <w:jc w:val="center"/>
        <w:rPr>
          <w:rFonts w:ascii="Arial" w:hAnsi="Arial" w:cs="Arial"/>
          <w:b/>
          <w:bCs/>
          <w:sz w:val="36"/>
          <w:szCs w:val="36"/>
        </w:rPr>
      </w:pPr>
      <w:r w:rsidRPr="005F3827">
        <w:rPr>
          <w:rFonts w:ascii="Arial" w:hAnsi="Arial" w:cs="Arial"/>
          <w:noProof/>
        </w:rPr>
        <w:drawing>
          <wp:anchor distT="0" distB="0" distL="114300" distR="114300" simplePos="0" relativeHeight="251658240" behindDoc="0" locked="0" layoutInCell="1" allowOverlap="1" wp14:anchorId="0880F840" wp14:editId="56C06B91">
            <wp:simplePos x="0" y="0"/>
            <wp:positionH relativeFrom="column">
              <wp:posOffset>4572000</wp:posOffset>
            </wp:positionH>
            <wp:positionV relativeFrom="paragraph">
              <wp:posOffset>-146</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F15D279" w14:textId="77777777" w:rsidR="005F3827" w:rsidRPr="005F3827" w:rsidRDefault="005F3827" w:rsidP="005F3827">
      <w:pPr>
        <w:jc w:val="center"/>
        <w:rPr>
          <w:rFonts w:ascii="Arial" w:hAnsi="Arial" w:cs="Arial"/>
          <w:b/>
          <w:bCs/>
          <w:sz w:val="36"/>
          <w:szCs w:val="36"/>
        </w:rPr>
      </w:pPr>
    </w:p>
    <w:p w14:paraId="63384C9D" w14:textId="77777777" w:rsidR="005F3827" w:rsidRPr="005F3827" w:rsidRDefault="005F3827" w:rsidP="005F3827">
      <w:pPr>
        <w:jc w:val="center"/>
        <w:rPr>
          <w:rFonts w:ascii="Arial" w:hAnsi="Arial" w:cs="Arial"/>
          <w:b/>
          <w:bCs/>
          <w:sz w:val="36"/>
          <w:szCs w:val="36"/>
        </w:rPr>
      </w:pPr>
    </w:p>
    <w:p w14:paraId="01E00904" w14:textId="77777777" w:rsidR="005F3827" w:rsidRPr="005F3827" w:rsidRDefault="005F3827" w:rsidP="005F3827">
      <w:pPr>
        <w:jc w:val="center"/>
        <w:rPr>
          <w:rFonts w:ascii="Arial" w:hAnsi="Arial" w:cs="Arial"/>
          <w:b/>
          <w:bCs/>
          <w:sz w:val="36"/>
          <w:szCs w:val="36"/>
        </w:rPr>
      </w:pPr>
      <w:r w:rsidRPr="005F3827">
        <w:rPr>
          <w:rFonts w:ascii="Arial" w:hAnsi="Arial" w:cs="Arial"/>
          <w:b/>
          <w:bCs/>
          <w:sz w:val="36"/>
          <w:szCs w:val="36"/>
        </w:rPr>
        <w:t xml:space="preserve">Individual report </w:t>
      </w:r>
    </w:p>
    <w:p w14:paraId="0AC69A1A" w14:textId="77777777" w:rsidR="005F3827" w:rsidRPr="005F3827" w:rsidRDefault="005F3827" w:rsidP="005F3827">
      <w:pPr>
        <w:jc w:val="center"/>
        <w:rPr>
          <w:rFonts w:ascii="Arial" w:hAnsi="Arial" w:cs="Arial"/>
          <w:b/>
          <w:bCs/>
          <w:sz w:val="36"/>
          <w:szCs w:val="36"/>
        </w:rPr>
      </w:pPr>
    </w:p>
    <w:tbl>
      <w:tblPr>
        <w:tblW w:w="11253" w:type="dxa"/>
        <w:tblInd w:w="-1040" w:type="dxa"/>
        <w:tblLook w:val="04A0" w:firstRow="1" w:lastRow="0" w:firstColumn="1" w:lastColumn="0" w:noHBand="0" w:noVBand="1"/>
      </w:tblPr>
      <w:tblGrid>
        <w:gridCol w:w="1597"/>
        <w:gridCol w:w="7088"/>
        <w:gridCol w:w="1276"/>
        <w:gridCol w:w="1292"/>
      </w:tblGrid>
      <w:tr w:rsidR="005F3827" w:rsidRPr="005F3827" w14:paraId="41D07BD0" w14:textId="77777777" w:rsidTr="00056CE0">
        <w:trPr>
          <w:trHeight w:val="630"/>
        </w:trPr>
        <w:tc>
          <w:tcPr>
            <w:tcW w:w="159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0127B0B"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Student Name:</w:t>
            </w:r>
          </w:p>
        </w:tc>
        <w:tc>
          <w:tcPr>
            <w:tcW w:w="7088" w:type="dxa"/>
            <w:tcBorders>
              <w:top w:val="single" w:sz="8" w:space="0" w:color="auto"/>
              <w:left w:val="nil"/>
              <w:bottom w:val="single" w:sz="4" w:space="0" w:color="auto"/>
              <w:right w:val="single" w:sz="8" w:space="0" w:color="auto"/>
            </w:tcBorders>
            <w:shd w:val="clear" w:color="auto" w:fill="auto"/>
            <w:noWrap/>
            <w:vAlign w:val="bottom"/>
            <w:hideMark/>
          </w:tcPr>
          <w:p w14:paraId="600703D1"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GURINDER SINGH</w:t>
            </w:r>
          </w:p>
        </w:tc>
        <w:tc>
          <w:tcPr>
            <w:tcW w:w="1276" w:type="dxa"/>
            <w:tcBorders>
              <w:top w:val="single" w:sz="8" w:space="0" w:color="auto"/>
              <w:left w:val="nil"/>
              <w:bottom w:val="nil"/>
              <w:right w:val="single" w:sz="4" w:space="0" w:color="auto"/>
            </w:tcBorders>
            <w:shd w:val="clear" w:color="auto" w:fill="auto"/>
            <w:noWrap/>
            <w:vAlign w:val="bottom"/>
            <w:hideMark/>
          </w:tcPr>
          <w:p w14:paraId="082A47AB"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Student ID:</w:t>
            </w:r>
          </w:p>
        </w:tc>
        <w:tc>
          <w:tcPr>
            <w:tcW w:w="1292" w:type="dxa"/>
            <w:tcBorders>
              <w:top w:val="single" w:sz="8" w:space="0" w:color="auto"/>
              <w:left w:val="nil"/>
              <w:bottom w:val="nil"/>
              <w:right w:val="single" w:sz="8" w:space="0" w:color="auto"/>
            </w:tcBorders>
            <w:shd w:val="clear" w:color="auto" w:fill="auto"/>
            <w:noWrap/>
            <w:vAlign w:val="bottom"/>
            <w:hideMark/>
          </w:tcPr>
          <w:p w14:paraId="590C2411" w14:textId="77777777" w:rsidR="005F3827" w:rsidRPr="005F3827" w:rsidRDefault="005F3827" w:rsidP="001830C7">
            <w:pPr>
              <w:spacing w:after="0" w:line="240" w:lineRule="auto"/>
              <w:jc w:val="center"/>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2224976</w:t>
            </w:r>
          </w:p>
        </w:tc>
      </w:tr>
      <w:tr w:rsidR="005F3827" w:rsidRPr="005F3827" w14:paraId="0F8C8A5B" w14:textId="77777777" w:rsidTr="00056CE0">
        <w:trPr>
          <w:trHeight w:val="795"/>
        </w:trPr>
        <w:tc>
          <w:tcPr>
            <w:tcW w:w="1597" w:type="dxa"/>
            <w:tcBorders>
              <w:top w:val="nil"/>
              <w:left w:val="single" w:sz="8" w:space="0" w:color="auto"/>
              <w:bottom w:val="single" w:sz="4" w:space="0" w:color="auto"/>
              <w:right w:val="single" w:sz="4" w:space="0" w:color="auto"/>
            </w:tcBorders>
            <w:shd w:val="clear" w:color="auto" w:fill="auto"/>
            <w:noWrap/>
            <w:vAlign w:val="bottom"/>
            <w:hideMark/>
          </w:tcPr>
          <w:p w14:paraId="762ABA05"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Programme:</w:t>
            </w:r>
          </w:p>
        </w:tc>
        <w:tc>
          <w:tcPr>
            <w:tcW w:w="7088" w:type="dxa"/>
            <w:tcBorders>
              <w:top w:val="nil"/>
              <w:left w:val="nil"/>
              <w:bottom w:val="single" w:sz="4" w:space="0" w:color="auto"/>
              <w:right w:val="single" w:sz="8" w:space="0" w:color="auto"/>
            </w:tcBorders>
            <w:shd w:val="clear" w:color="auto" w:fill="auto"/>
            <w:noWrap/>
            <w:vAlign w:val="bottom"/>
            <w:hideMark/>
          </w:tcPr>
          <w:p w14:paraId="602F3B64"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MASTER OF BUSINESS ADMINISTRATION</w:t>
            </w:r>
          </w:p>
        </w:tc>
        <w:tc>
          <w:tcPr>
            <w:tcW w:w="1276" w:type="dxa"/>
            <w:tcBorders>
              <w:top w:val="single" w:sz="4" w:space="0" w:color="auto"/>
              <w:left w:val="nil"/>
              <w:bottom w:val="nil"/>
              <w:right w:val="nil"/>
            </w:tcBorders>
            <w:shd w:val="clear" w:color="auto" w:fill="auto"/>
            <w:noWrap/>
            <w:vAlign w:val="bottom"/>
            <w:hideMark/>
          </w:tcPr>
          <w:p w14:paraId="0F06429F"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 </w:t>
            </w:r>
          </w:p>
        </w:tc>
        <w:tc>
          <w:tcPr>
            <w:tcW w:w="1292" w:type="dxa"/>
            <w:tcBorders>
              <w:top w:val="single" w:sz="4" w:space="0" w:color="auto"/>
              <w:left w:val="nil"/>
              <w:bottom w:val="nil"/>
              <w:right w:val="single" w:sz="8" w:space="0" w:color="auto"/>
            </w:tcBorders>
            <w:shd w:val="clear" w:color="auto" w:fill="auto"/>
            <w:noWrap/>
            <w:vAlign w:val="bottom"/>
            <w:hideMark/>
          </w:tcPr>
          <w:p w14:paraId="7E3698B0" w14:textId="77777777" w:rsidR="005F3827" w:rsidRPr="005F3827" w:rsidRDefault="005F3827" w:rsidP="001830C7">
            <w:pPr>
              <w:spacing w:after="0" w:line="240" w:lineRule="auto"/>
              <w:jc w:val="center"/>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 </w:t>
            </w:r>
          </w:p>
        </w:tc>
      </w:tr>
      <w:tr w:rsidR="005F3827" w:rsidRPr="005F3827" w14:paraId="0BD7FEEC" w14:textId="77777777" w:rsidTr="00056CE0">
        <w:trPr>
          <w:trHeight w:val="900"/>
        </w:trPr>
        <w:tc>
          <w:tcPr>
            <w:tcW w:w="1597" w:type="dxa"/>
            <w:tcBorders>
              <w:top w:val="nil"/>
              <w:left w:val="single" w:sz="8" w:space="0" w:color="auto"/>
              <w:bottom w:val="single" w:sz="4" w:space="0" w:color="auto"/>
              <w:right w:val="single" w:sz="4" w:space="0" w:color="auto"/>
            </w:tcBorders>
            <w:shd w:val="clear" w:color="auto" w:fill="auto"/>
            <w:noWrap/>
            <w:vAlign w:val="bottom"/>
            <w:hideMark/>
          </w:tcPr>
          <w:p w14:paraId="1DA486A0"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Module:</w:t>
            </w:r>
          </w:p>
        </w:tc>
        <w:tc>
          <w:tcPr>
            <w:tcW w:w="7088" w:type="dxa"/>
            <w:tcBorders>
              <w:top w:val="nil"/>
              <w:left w:val="nil"/>
              <w:bottom w:val="single" w:sz="4" w:space="0" w:color="auto"/>
              <w:right w:val="single" w:sz="8" w:space="0" w:color="auto"/>
            </w:tcBorders>
            <w:shd w:val="clear" w:color="auto" w:fill="auto"/>
            <w:noWrap/>
            <w:vAlign w:val="bottom"/>
            <w:hideMark/>
          </w:tcPr>
          <w:p w14:paraId="4BCD5921" w14:textId="01F64983" w:rsidR="005F3827" w:rsidRPr="00094274" w:rsidRDefault="00094274" w:rsidP="001830C7">
            <w:pPr>
              <w:spacing w:after="0" w:line="240" w:lineRule="auto"/>
              <w:rPr>
                <w:rFonts w:ascii="Arial" w:eastAsia="Times New Roman" w:hAnsi="Arial" w:cs="Arial"/>
                <w:bCs/>
                <w:color w:val="000000"/>
                <w:kern w:val="0"/>
                <w:sz w:val="24"/>
                <w:szCs w:val="24"/>
                <w:lang w:eastAsia="en-GB"/>
                <w14:ligatures w14:val="none"/>
              </w:rPr>
            </w:pPr>
            <w:r w:rsidRPr="00094274">
              <w:rPr>
                <w:rFonts w:ascii="Arial" w:hAnsi="Arial" w:cs="Arial"/>
                <w:bCs/>
              </w:rPr>
              <w:t>ENTREPRENEURSHIP</w:t>
            </w:r>
          </w:p>
        </w:tc>
        <w:tc>
          <w:tcPr>
            <w:tcW w:w="1276" w:type="dxa"/>
            <w:tcBorders>
              <w:top w:val="nil"/>
              <w:left w:val="nil"/>
              <w:bottom w:val="nil"/>
              <w:right w:val="nil"/>
            </w:tcBorders>
            <w:shd w:val="clear" w:color="auto" w:fill="auto"/>
            <w:noWrap/>
            <w:vAlign w:val="bottom"/>
            <w:hideMark/>
          </w:tcPr>
          <w:p w14:paraId="1FE118E3"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p>
        </w:tc>
        <w:tc>
          <w:tcPr>
            <w:tcW w:w="1292" w:type="dxa"/>
            <w:tcBorders>
              <w:top w:val="nil"/>
              <w:left w:val="nil"/>
              <w:bottom w:val="nil"/>
              <w:right w:val="single" w:sz="8" w:space="0" w:color="auto"/>
            </w:tcBorders>
            <w:shd w:val="clear" w:color="auto" w:fill="auto"/>
            <w:noWrap/>
            <w:vAlign w:val="bottom"/>
            <w:hideMark/>
          </w:tcPr>
          <w:p w14:paraId="19848466" w14:textId="77777777" w:rsidR="005F3827" w:rsidRPr="005F3827" w:rsidRDefault="005F3827" w:rsidP="001830C7">
            <w:pPr>
              <w:spacing w:after="0" w:line="240" w:lineRule="auto"/>
              <w:jc w:val="center"/>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 </w:t>
            </w:r>
          </w:p>
        </w:tc>
      </w:tr>
      <w:tr w:rsidR="005F3827" w:rsidRPr="005F3827" w14:paraId="28521AD7" w14:textId="77777777" w:rsidTr="00056CE0">
        <w:trPr>
          <w:trHeight w:val="840"/>
        </w:trPr>
        <w:tc>
          <w:tcPr>
            <w:tcW w:w="1597" w:type="dxa"/>
            <w:tcBorders>
              <w:top w:val="nil"/>
              <w:left w:val="single" w:sz="8" w:space="0" w:color="auto"/>
              <w:bottom w:val="single" w:sz="4" w:space="0" w:color="auto"/>
              <w:right w:val="single" w:sz="4" w:space="0" w:color="auto"/>
            </w:tcBorders>
            <w:shd w:val="clear" w:color="auto" w:fill="auto"/>
            <w:noWrap/>
            <w:vAlign w:val="bottom"/>
            <w:hideMark/>
          </w:tcPr>
          <w:p w14:paraId="785B4A3F"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Module code:</w:t>
            </w:r>
          </w:p>
        </w:tc>
        <w:tc>
          <w:tcPr>
            <w:tcW w:w="7088" w:type="dxa"/>
            <w:tcBorders>
              <w:top w:val="nil"/>
              <w:left w:val="nil"/>
              <w:bottom w:val="single" w:sz="4" w:space="0" w:color="auto"/>
              <w:right w:val="single" w:sz="8" w:space="0" w:color="auto"/>
            </w:tcBorders>
            <w:shd w:val="clear" w:color="auto" w:fill="auto"/>
            <w:noWrap/>
            <w:vAlign w:val="bottom"/>
            <w:hideMark/>
          </w:tcPr>
          <w:p w14:paraId="613C3AA9" w14:textId="72ACC79D"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LCMB700</w:t>
            </w:r>
            <w:r w:rsidR="00F26B89">
              <w:rPr>
                <w:rFonts w:ascii="Arial" w:eastAsia="Times New Roman" w:hAnsi="Arial" w:cs="Arial"/>
                <w:color w:val="000000"/>
                <w:kern w:val="0"/>
                <w:sz w:val="24"/>
                <w:szCs w:val="24"/>
                <w:lang w:eastAsia="en-GB"/>
                <w14:ligatures w14:val="none"/>
              </w:rPr>
              <w:t>4</w:t>
            </w:r>
          </w:p>
        </w:tc>
        <w:tc>
          <w:tcPr>
            <w:tcW w:w="1276" w:type="dxa"/>
            <w:tcBorders>
              <w:top w:val="nil"/>
              <w:left w:val="nil"/>
              <w:bottom w:val="nil"/>
              <w:right w:val="nil"/>
            </w:tcBorders>
            <w:shd w:val="clear" w:color="auto" w:fill="auto"/>
            <w:noWrap/>
            <w:vAlign w:val="bottom"/>
            <w:hideMark/>
          </w:tcPr>
          <w:p w14:paraId="5EA35543"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p>
        </w:tc>
        <w:tc>
          <w:tcPr>
            <w:tcW w:w="1292" w:type="dxa"/>
            <w:tcBorders>
              <w:top w:val="nil"/>
              <w:left w:val="nil"/>
              <w:bottom w:val="nil"/>
              <w:right w:val="single" w:sz="8" w:space="0" w:color="auto"/>
            </w:tcBorders>
            <w:shd w:val="clear" w:color="auto" w:fill="auto"/>
            <w:noWrap/>
            <w:vAlign w:val="bottom"/>
            <w:hideMark/>
          </w:tcPr>
          <w:p w14:paraId="3B0ACC73" w14:textId="77777777" w:rsidR="005F3827" w:rsidRPr="005F3827" w:rsidRDefault="005F3827" w:rsidP="001830C7">
            <w:pPr>
              <w:spacing w:after="0" w:line="240" w:lineRule="auto"/>
              <w:jc w:val="center"/>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 </w:t>
            </w:r>
          </w:p>
        </w:tc>
      </w:tr>
      <w:tr w:rsidR="005F3827" w:rsidRPr="005F3827" w14:paraId="5A1EE29C" w14:textId="77777777" w:rsidTr="00056CE0">
        <w:trPr>
          <w:trHeight w:val="804"/>
        </w:trPr>
        <w:tc>
          <w:tcPr>
            <w:tcW w:w="1597" w:type="dxa"/>
            <w:tcBorders>
              <w:top w:val="nil"/>
              <w:left w:val="single" w:sz="8" w:space="0" w:color="auto"/>
              <w:bottom w:val="single" w:sz="4" w:space="0" w:color="auto"/>
              <w:right w:val="single" w:sz="4" w:space="0" w:color="auto"/>
            </w:tcBorders>
            <w:shd w:val="clear" w:color="auto" w:fill="auto"/>
            <w:vAlign w:val="center"/>
            <w:hideMark/>
          </w:tcPr>
          <w:p w14:paraId="70DC7362"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Assignment Title:</w:t>
            </w:r>
          </w:p>
        </w:tc>
        <w:tc>
          <w:tcPr>
            <w:tcW w:w="7088" w:type="dxa"/>
            <w:tcBorders>
              <w:top w:val="nil"/>
              <w:left w:val="nil"/>
              <w:bottom w:val="single" w:sz="4" w:space="0" w:color="auto"/>
              <w:right w:val="single" w:sz="8" w:space="0" w:color="auto"/>
            </w:tcBorders>
            <w:shd w:val="clear" w:color="auto" w:fill="auto"/>
            <w:vAlign w:val="bottom"/>
            <w:hideMark/>
          </w:tcPr>
          <w:p w14:paraId="5443692A" w14:textId="42F4D1B6" w:rsidR="005F3827" w:rsidRPr="005F3827" w:rsidRDefault="00EE2434" w:rsidP="001830C7">
            <w:pPr>
              <w:spacing w:after="0" w:line="480" w:lineRule="auto"/>
              <w:jc w:val="both"/>
              <w:rPr>
                <w:rFonts w:ascii="Arial" w:eastAsia="Times New Roman" w:hAnsi="Arial" w:cs="Arial"/>
                <w:color w:val="000000"/>
                <w:kern w:val="0"/>
                <w:sz w:val="24"/>
                <w:szCs w:val="24"/>
                <w:lang w:eastAsia="en-GB"/>
                <w14:ligatures w14:val="none"/>
              </w:rPr>
            </w:pPr>
            <w:r>
              <w:rPr>
                <w:rFonts w:ascii="Arial" w:hAnsi="Arial" w:cs="Arial"/>
              </w:rPr>
              <w:t>ECO RESTAURANT</w:t>
            </w:r>
            <w:r w:rsidR="00541782">
              <w:rPr>
                <w:rFonts w:ascii="Arial" w:hAnsi="Arial" w:cs="Arial"/>
              </w:rPr>
              <w:t>- B</w:t>
            </w:r>
            <w:proofErr w:type="spellStart"/>
            <w:r w:rsidR="00AB35C1">
              <w:rPr>
                <w:rFonts w:ascii="Arial" w:eastAsia="Arial" w:hAnsi="Arial" w:cs="Arial"/>
                <w:lang w:val="en-US"/>
              </w:rPr>
              <w:t>usiness</w:t>
            </w:r>
            <w:proofErr w:type="spellEnd"/>
            <w:r w:rsidR="00541782">
              <w:rPr>
                <w:rFonts w:ascii="Arial" w:eastAsia="Arial" w:hAnsi="Arial" w:cs="Arial"/>
                <w:lang w:val="en-US"/>
              </w:rPr>
              <w:t xml:space="preserve"> plan for</w:t>
            </w:r>
            <w:r w:rsidR="00355AE0">
              <w:rPr>
                <w:rFonts w:ascii="Arial" w:eastAsia="Arial" w:hAnsi="Arial" w:cs="Arial"/>
                <w:lang w:val="en-US"/>
              </w:rPr>
              <w:t xml:space="preserve"> a</w:t>
            </w:r>
            <w:r w:rsidR="00541782">
              <w:rPr>
                <w:rFonts w:ascii="Arial" w:eastAsia="Arial" w:hAnsi="Arial" w:cs="Arial"/>
                <w:lang w:val="en-US"/>
              </w:rPr>
              <w:t xml:space="preserve"> </w:t>
            </w:r>
            <w:r w:rsidR="00355AE0" w:rsidRPr="00355AE0">
              <w:rPr>
                <w:rFonts w:ascii="Arial" w:eastAsia="Arial" w:hAnsi="Arial" w:cs="Arial"/>
                <w:lang w:val="en-US"/>
              </w:rPr>
              <w:t>renewable energy</w:t>
            </w:r>
            <w:r w:rsidR="00056CE0">
              <w:rPr>
                <w:rFonts w:ascii="Arial" w:eastAsia="Arial" w:hAnsi="Arial" w:cs="Arial"/>
                <w:lang w:val="en-US"/>
              </w:rPr>
              <w:t xml:space="preserve"> company</w:t>
            </w:r>
          </w:p>
        </w:tc>
        <w:tc>
          <w:tcPr>
            <w:tcW w:w="1276" w:type="dxa"/>
            <w:tcBorders>
              <w:top w:val="nil"/>
              <w:left w:val="nil"/>
              <w:bottom w:val="single" w:sz="4" w:space="0" w:color="auto"/>
              <w:right w:val="nil"/>
            </w:tcBorders>
            <w:shd w:val="clear" w:color="auto" w:fill="auto"/>
            <w:vAlign w:val="bottom"/>
            <w:hideMark/>
          </w:tcPr>
          <w:p w14:paraId="3926661F"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 </w:t>
            </w:r>
          </w:p>
        </w:tc>
        <w:tc>
          <w:tcPr>
            <w:tcW w:w="1292" w:type="dxa"/>
            <w:tcBorders>
              <w:top w:val="nil"/>
              <w:left w:val="nil"/>
              <w:bottom w:val="single" w:sz="4" w:space="0" w:color="auto"/>
              <w:right w:val="single" w:sz="8" w:space="0" w:color="auto"/>
            </w:tcBorders>
            <w:shd w:val="clear" w:color="auto" w:fill="auto"/>
            <w:vAlign w:val="bottom"/>
            <w:hideMark/>
          </w:tcPr>
          <w:p w14:paraId="11288264" w14:textId="77777777" w:rsidR="005F3827" w:rsidRPr="005F3827" w:rsidRDefault="005F3827" w:rsidP="001830C7">
            <w:pPr>
              <w:spacing w:after="0" w:line="240" w:lineRule="auto"/>
              <w:jc w:val="center"/>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 </w:t>
            </w:r>
          </w:p>
        </w:tc>
      </w:tr>
      <w:tr w:rsidR="005F3827" w:rsidRPr="005F3827" w14:paraId="7F9F0396" w14:textId="77777777" w:rsidTr="00056CE0">
        <w:trPr>
          <w:trHeight w:val="804"/>
        </w:trPr>
        <w:tc>
          <w:tcPr>
            <w:tcW w:w="1597" w:type="dxa"/>
            <w:tcBorders>
              <w:top w:val="nil"/>
              <w:left w:val="single" w:sz="8" w:space="0" w:color="auto"/>
              <w:bottom w:val="single" w:sz="4" w:space="0" w:color="auto"/>
              <w:right w:val="single" w:sz="4" w:space="0" w:color="auto"/>
            </w:tcBorders>
            <w:shd w:val="clear" w:color="auto" w:fill="auto"/>
            <w:vAlign w:val="center"/>
          </w:tcPr>
          <w:p w14:paraId="6DE861EC" w14:textId="77777777" w:rsidR="005F3827" w:rsidRPr="005F3827" w:rsidRDefault="005F3827" w:rsidP="001830C7">
            <w:pPr>
              <w:spacing w:after="0" w:line="240" w:lineRule="auto"/>
              <w:rPr>
                <w:rFonts w:ascii="Arial" w:eastAsia="Times New Roman" w:hAnsi="Arial" w:cs="Arial"/>
                <w:bCs/>
                <w:color w:val="000000"/>
                <w:kern w:val="0"/>
                <w:sz w:val="24"/>
                <w:szCs w:val="24"/>
                <w:lang w:eastAsia="en-GB"/>
                <w14:ligatures w14:val="none"/>
              </w:rPr>
            </w:pPr>
            <w:r w:rsidRPr="005F3827">
              <w:rPr>
                <w:rFonts w:ascii="Arial" w:hAnsi="Arial" w:cs="Arial"/>
                <w:bCs/>
              </w:rPr>
              <w:t>Lecturer:</w:t>
            </w:r>
          </w:p>
        </w:tc>
        <w:tc>
          <w:tcPr>
            <w:tcW w:w="7088" w:type="dxa"/>
            <w:tcBorders>
              <w:top w:val="nil"/>
              <w:left w:val="nil"/>
              <w:bottom w:val="single" w:sz="4" w:space="0" w:color="auto"/>
              <w:right w:val="single" w:sz="8" w:space="0" w:color="auto"/>
            </w:tcBorders>
            <w:shd w:val="clear" w:color="auto" w:fill="auto"/>
            <w:vAlign w:val="bottom"/>
          </w:tcPr>
          <w:p w14:paraId="0701801E" w14:textId="4926C353" w:rsidR="005F3827" w:rsidRPr="00D508BE" w:rsidRDefault="00D508BE" w:rsidP="001830C7">
            <w:pPr>
              <w:spacing w:after="0" w:line="480" w:lineRule="auto"/>
              <w:jc w:val="both"/>
              <w:rPr>
                <w:rFonts w:ascii="Arial" w:hAnsi="Arial" w:cs="Arial"/>
                <w:bCs/>
              </w:rPr>
            </w:pPr>
            <w:r w:rsidRPr="00D508BE">
              <w:rPr>
                <w:rFonts w:ascii="Arial" w:hAnsi="Arial" w:cs="Arial"/>
                <w:bCs/>
              </w:rPr>
              <w:t xml:space="preserve">Vasilios </w:t>
            </w:r>
            <w:proofErr w:type="spellStart"/>
            <w:r w:rsidRPr="00D508BE">
              <w:rPr>
                <w:rFonts w:ascii="Arial" w:hAnsi="Arial" w:cs="Arial"/>
                <w:bCs/>
              </w:rPr>
              <w:t>Tavlaridis</w:t>
            </w:r>
            <w:proofErr w:type="spellEnd"/>
          </w:p>
        </w:tc>
        <w:tc>
          <w:tcPr>
            <w:tcW w:w="1276" w:type="dxa"/>
            <w:tcBorders>
              <w:top w:val="nil"/>
              <w:left w:val="nil"/>
              <w:bottom w:val="single" w:sz="4" w:space="0" w:color="auto"/>
              <w:right w:val="nil"/>
            </w:tcBorders>
            <w:shd w:val="clear" w:color="auto" w:fill="auto"/>
            <w:vAlign w:val="bottom"/>
          </w:tcPr>
          <w:p w14:paraId="5F9CA93B"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p>
        </w:tc>
        <w:tc>
          <w:tcPr>
            <w:tcW w:w="1292" w:type="dxa"/>
            <w:tcBorders>
              <w:top w:val="nil"/>
              <w:left w:val="nil"/>
              <w:bottom w:val="single" w:sz="4" w:space="0" w:color="auto"/>
              <w:right w:val="single" w:sz="8" w:space="0" w:color="auto"/>
            </w:tcBorders>
            <w:shd w:val="clear" w:color="auto" w:fill="auto"/>
            <w:vAlign w:val="bottom"/>
          </w:tcPr>
          <w:p w14:paraId="18152E54" w14:textId="77777777" w:rsidR="005F3827" w:rsidRPr="005F3827" w:rsidRDefault="005F3827" w:rsidP="001830C7">
            <w:pPr>
              <w:spacing w:after="0" w:line="240" w:lineRule="auto"/>
              <w:jc w:val="center"/>
              <w:rPr>
                <w:rFonts w:ascii="Arial" w:eastAsia="Times New Roman" w:hAnsi="Arial" w:cs="Arial"/>
                <w:color w:val="000000"/>
                <w:kern w:val="0"/>
                <w:sz w:val="24"/>
                <w:szCs w:val="24"/>
                <w:lang w:eastAsia="en-GB"/>
                <w14:ligatures w14:val="none"/>
              </w:rPr>
            </w:pPr>
          </w:p>
        </w:tc>
      </w:tr>
      <w:tr w:rsidR="005F3827" w:rsidRPr="005F3827" w14:paraId="5DF6A711" w14:textId="77777777" w:rsidTr="00056CE0">
        <w:trPr>
          <w:trHeight w:val="630"/>
        </w:trPr>
        <w:tc>
          <w:tcPr>
            <w:tcW w:w="1597" w:type="dxa"/>
            <w:tcBorders>
              <w:top w:val="nil"/>
              <w:left w:val="single" w:sz="8" w:space="0" w:color="auto"/>
              <w:bottom w:val="single" w:sz="8" w:space="0" w:color="auto"/>
              <w:right w:val="single" w:sz="4" w:space="0" w:color="auto"/>
            </w:tcBorders>
            <w:shd w:val="clear" w:color="auto" w:fill="auto"/>
            <w:noWrap/>
            <w:vAlign w:val="bottom"/>
            <w:hideMark/>
          </w:tcPr>
          <w:p w14:paraId="12597EBE"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Submission Date:</w:t>
            </w:r>
          </w:p>
        </w:tc>
        <w:tc>
          <w:tcPr>
            <w:tcW w:w="7088" w:type="dxa"/>
            <w:tcBorders>
              <w:top w:val="nil"/>
              <w:left w:val="nil"/>
              <w:bottom w:val="single" w:sz="8" w:space="0" w:color="auto"/>
              <w:right w:val="single" w:sz="8" w:space="0" w:color="auto"/>
            </w:tcBorders>
            <w:shd w:val="clear" w:color="auto" w:fill="auto"/>
            <w:noWrap/>
            <w:vAlign w:val="bottom"/>
            <w:hideMark/>
          </w:tcPr>
          <w:p w14:paraId="0E5FEC35" w14:textId="2B4A0C9D" w:rsidR="005F3827" w:rsidRPr="006F5181" w:rsidRDefault="00897B74" w:rsidP="001830C7">
            <w:pPr>
              <w:spacing w:after="0" w:line="240" w:lineRule="auto"/>
              <w:rPr>
                <w:rFonts w:ascii="Arial" w:eastAsia="Times New Roman" w:hAnsi="Arial" w:cs="Arial"/>
                <w:bCs/>
                <w:color w:val="000000"/>
                <w:kern w:val="0"/>
                <w:sz w:val="24"/>
                <w:szCs w:val="24"/>
                <w:lang w:eastAsia="en-GB"/>
                <w14:ligatures w14:val="none"/>
              </w:rPr>
            </w:pPr>
            <w:r>
              <w:rPr>
                <w:rFonts w:ascii="Arial" w:hAnsi="Arial" w:cs="Arial"/>
                <w:bCs/>
              </w:rPr>
              <w:t>06</w:t>
            </w:r>
            <w:r w:rsidR="006F5181" w:rsidRPr="006F5181">
              <w:rPr>
                <w:rFonts w:ascii="Arial" w:hAnsi="Arial" w:cs="Arial"/>
                <w:bCs/>
              </w:rPr>
              <w:t>/1</w:t>
            </w:r>
            <w:r>
              <w:rPr>
                <w:rFonts w:ascii="Arial" w:hAnsi="Arial" w:cs="Arial"/>
                <w:bCs/>
              </w:rPr>
              <w:t>1</w:t>
            </w:r>
            <w:r w:rsidR="006F5181" w:rsidRPr="006F5181">
              <w:rPr>
                <w:rFonts w:ascii="Arial" w:hAnsi="Arial" w:cs="Arial"/>
                <w:bCs/>
              </w:rPr>
              <w:t>/2023</w:t>
            </w:r>
          </w:p>
        </w:tc>
        <w:tc>
          <w:tcPr>
            <w:tcW w:w="1276" w:type="dxa"/>
            <w:tcBorders>
              <w:top w:val="nil"/>
              <w:left w:val="nil"/>
              <w:bottom w:val="single" w:sz="8" w:space="0" w:color="auto"/>
              <w:right w:val="single" w:sz="4" w:space="0" w:color="auto"/>
            </w:tcBorders>
            <w:shd w:val="clear" w:color="auto" w:fill="auto"/>
            <w:noWrap/>
            <w:vAlign w:val="bottom"/>
            <w:hideMark/>
          </w:tcPr>
          <w:p w14:paraId="10F5750A" w14:textId="77777777" w:rsidR="005F3827" w:rsidRPr="005F3827" w:rsidRDefault="005F3827" w:rsidP="001830C7">
            <w:pPr>
              <w:spacing w:after="0" w:line="240" w:lineRule="auto"/>
              <w:rPr>
                <w:rFonts w:ascii="Arial" w:eastAsia="Times New Roman" w:hAnsi="Arial" w:cs="Arial"/>
                <w:color w:val="000000"/>
                <w:kern w:val="0"/>
                <w:sz w:val="24"/>
                <w:szCs w:val="24"/>
                <w:lang w:eastAsia="en-GB"/>
                <w14:ligatures w14:val="none"/>
              </w:rPr>
            </w:pPr>
            <w:r w:rsidRPr="005F3827">
              <w:rPr>
                <w:rFonts w:ascii="Arial" w:eastAsia="Times New Roman" w:hAnsi="Arial" w:cs="Arial"/>
                <w:color w:val="000000"/>
                <w:kern w:val="0"/>
                <w:sz w:val="24"/>
                <w:szCs w:val="24"/>
                <w:lang w:eastAsia="en-GB"/>
                <w14:ligatures w14:val="none"/>
              </w:rPr>
              <w:t>Word count:</w:t>
            </w:r>
          </w:p>
        </w:tc>
        <w:tc>
          <w:tcPr>
            <w:tcW w:w="1292" w:type="dxa"/>
            <w:tcBorders>
              <w:top w:val="nil"/>
              <w:left w:val="nil"/>
              <w:bottom w:val="single" w:sz="8" w:space="0" w:color="auto"/>
              <w:right w:val="single" w:sz="8" w:space="0" w:color="auto"/>
            </w:tcBorders>
            <w:shd w:val="clear" w:color="auto" w:fill="auto"/>
            <w:noWrap/>
            <w:vAlign w:val="bottom"/>
            <w:hideMark/>
          </w:tcPr>
          <w:p w14:paraId="3397B48F" w14:textId="141763C5" w:rsidR="005F3827" w:rsidRPr="005F3827" w:rsidRDefault="0077724A" w:rsidP="001830C7">
            <w:pPr>
              <w:spacing w:after="0" w:line="240" w:lineRule="auto"/>
              <w:jc w:val="center"/>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2</w:t>
            </w:r>
            <w:r w:rsidR="00EF1FDF">
              <w:rPr>
                <w:rFonts w:ascii="Arial" w:eastAsia="Times New Roman" w:hAnsi="Arial" w:cs="Arial"/>
                <w:color w:val="000000"/>
                <w:kern w:val="0"/>
                <w:sz w:val="24"/>
                <w:szCs w:val="24"/>
                <w:lang w:eastAsia="en-GB"/>
                <w14:ligatures w14:val="none"/>
              </w:rPr>
              <w:t>7</w:t>
            </w:r>
            <w:r w:rsidR="00DC05AB">
              <w:rPr>
                <w:rFonts w:ascii="Arial" w:eastAsia="Times New Roman" w:hAnsi="Arial" w:cs="Arial"/>
                <w:color w:val="000000"/>
                <w:kern w:val="0"/>
                <w:sz w:val="24"/>
                <w:szCs w:val="24"/>
                <w:lang w:eastAsia="en-GB"/>
                <w14:ligatures w14:val="none"/>
              </w:rPr>
              <w:t>3</w:t>
            </w:r>
            <w:r w:rsidR="00D32297">
              <w:rPr>
                <w:rFonts w:ascii="Arial" w:eastAsia="Times New Roman" w:hAnsi="Arial" w:cs="Arial"/>
                <w:color w:val="000000"/>
                <w:kern w:val="0"/>
                <w:sz w:val="24"/>
                <w:szCs w:val="24"/>
                <w:lang w:eastAsia="en-GB"/>
                <w14:ligatures w14:val="none"/>
              </w:rPr>
              <w:t>9</w:t>
            </w:r>
          </w:p>
        </w:tc>
      </w:tr>
    </w:tbl>
    <w:p w14:paraId="5A741E33" w14:textId="77777777" w:rsidR="005F3827" w:rsidRPr="005F3827" w:rsidRDefault="005F3827" w:rsidP="005F3827">
      <w:pPr>
        <w:jc w:val="center"/>
        <w:rPr>
          <w:rFonts w:ascii="Arial" w:hAnsi="Arial" w:cs="Arial"/>
          <w:b/>
          <w:bCs/>
          <w:sz w:val="24"/>
          <w:szCs w:val="24"/>
        </w:rPr>
      </w:pPr>
    </w:p>
    <w:p w14:paraId="33B7815D" w14:textId="77777777" w:rsidR="005F3827" w:rsidRPr="005F3827" w:rsidRDefault="005F3827" w:rsidP="005F3827">
      <w:pPr>
        <w:rPr>
          <w:rStyle w:val="Strong"/>
          <w:rFonts w:ascii="Arial" w:hAnsi="Arial" w:cs="Arial"/>
          <w:b w:val="0"/>
          <w:bCs w:val="0"/>
        </w:rPr>
      </w:pPr>
    </w:p>
    <w:p w14:paraId="21EAA9C6" w14:textId="77777777" w:rsidR="005F3827" w:rsidRPr="005F3827" w:rsidRDefault="005F3827" w:rsidP="005F3827">
      <w:pPr>
        <w:rPr>
          <w:rStyle w:val="Strong"/>
          <w:rFonts w:ascii="Arial" w:hAnsi="Arial" w:cs="Arial"/>
          <w:b w:val="0"/>
          <w:bCs w:val="0"/>
        </w:rPr>
      </w:pPr>
    </w:p>
    <w:p w14:paraId="427FD45E" w14:textId="77777777" w:rsidR="005F3827" w:rsidRPr="005F3827" w:rsidRDefault="005F3827" w:rsidP="005F3827">
      <w:pPr>
        <w:rPr>
          <w:rStyle w:val="Strong"/>
          <w:rFonts w:ascii="Arial" w:hAnsi="Arial" w:cs="Arial"/>
          <w:b w:val="0"/>
          <w:bCs w:val="0"/>
        </w:rPr>
      </w:pPr>
    </w:p>
    <w:p w14:paraId="3D02DFE8" w14:textId="77777777" w:rsidR="005F3827" w:rsidRPr="005F3827" w:rsidRDefault="005F3827" w:rsidP="005F3827">
      <w:pPr>
        <w:rPr>
          <w:rStyle w:val="Strong"/>
          <w:rFonts w:ascii="Arial" w:hAnsi="Arial" w:cs="Arial"/>
          <w:b w:val="0"/>
          <w:bCs w:val="0"/>
        </w:rPr>
      </w:pPr>
    </w:p>
    <w:p w14:paraId="3254A53E" w14:textId="77777777" w:rsidR="005F3827" w:rsidRPr="005F3827" w:rsidRDefault="005F3827" w:rsidP="005F3827">
      <w:pPr>
        <w:rPr>
          <w:rStyle w:val="Strong"/>
          <w:rFonts w:ascii="Arial" w:hAnsi="Arial" w:cs="Arial"/>
          <w:b w:val="0"/>
          <w:bCs w:val="0"/>
        </w:rPr>
      </w:pPr>
    </w:p>
    <w:p w14:paraId="74540CD1" w14:textId="77777777" w:rsidR="005F3827" w:rsidRPr="005F3827" w:rsidRDefault="005F3827" w:rsidP="005F3827">
      <w:pPr>
        <w:rPr>
          <w:rStyle w:val="Strong"/>
          <w:rFonts w:ascii="Arial" w:hAnsi="Arial" w:cs="Arial"/>
          <w:b w:val="0"/>
          <w:bCs w:val="0"/>
        </w:rPr>
      </w:pPr>
    </w:p>
    <w:p w14:paraId="577CB133" w14:textId="77777777" w:rsidR="005F3827" w:rsidRPr="005F3827" w:rsidRDefault="005F3827" w:rsidP="005F3827">
      <w:pPr>
        <w:rPr>
          <w:rStyle w:val="Strong"/>
          <w:rFonts w:ascii="Arial" w:hAnsi="Arial" w:cs="Arial"/>
          <w:b w:val="0"/>
          <w:bCs w:val="0"/>
        </w:rPr>
      </w:pPr>
    </w:p>
    <w:p w14:paraId="65A6D45B" w14:textId="77777777" w:rsidR="005F3827" w:rsidRPr="005F3827" w:rsidRDefault="005F3827" w:rsidP="005F3827">
      <w:pPr>
        <w:rPr>
          <w:rStyle w:val="Strong"/>
          <w:rFonts w:ascii="Arial" w:hAnsi="Arial" w:cs="Arial"/>
          <w:b w:val="0"/>
          <w:bCs w:val="0"/>
        </w:rPr>
      </w:pPr>
    </w:p>
    <w:p w14:paraId="4C2D974D" w14:textId="77777777" w:rsidR="005F3827" w:rsidRPr="005F3827" w:rsidRDefault="005F3827" w:rsidP="005F3827">
      <w:pPr>
        <w:rPr>
          <w:rStyle w:val="Strong"/>
          <w:rFonts w:ascii="Arial" w:hAnsi="Arial" w:cs="Arial"/>
          <w:b w:val="0"/>
          <w:bCs w:val="0"/>
        </w:rPr>
      </w:pPr>
    </w:p>
    <w:p w14:paraId="7DF29FCC" w14:textId="77777777" w:rsidR="005F3827" w:rsidRPr="005F3827" w:rsidRDefault="005F3827" w:rsidP="005F3827">
      <w:pPr>
        <w:rPr>
          <w:rStyle w:val="Strong"/>
          <w:rFonts w:ascii="Arial" w:hAnsi="Arial" w:cs="Arial"/>
          <w:b w:val="0"/>
          <w:bCs w:val="0"/>
        </w:rPr>
      </w:pPr>
    </w:p>
    <w:p w14:paraId="5FE956F5" w14:textId="77777777" w:rsidR="005F3827" w:rsidRPr="005F3827" w:rsidRDefault="005F3827" w:rsidP="005F3827">
      <w:pPr>
        <w:rPr>
          <w:rStyle w:val="Strong"/>
          <w:rFonts w:ascii="Arial" w:hAnsi="Arial" w:cs="Arial"/>
          <w:b w:val="0"/>
          <w:bCs w:val="0"/>
        </w:rPr>
      </w:pPr>
    </w:p>
    <w:sdt>
      <w:sdtPr>
        <w:rPr>
          <w:rFonts w:ascii="Arial" w:eastAsiaTheme="minorHAnsi" w:hAnsi="Arial" w:cs="Arial"/>
          <w:b/>
          <w:bCs/>
          <w:color w:val="auto"/>
          <w:kern w:val="2"/>
          <w:sz w:val="22"/>
          <w:szCs w:val="22"/>
          <w:lang w:val="en-GB"/>
          <w14:ligatures w14:val="standardContextual"/>
        </w:rPr>
        <w:id w:val="-592859259"/>
        <w:docPartObj>
          <w:docPartGallery w:val="Table of Contents"/>
          <w:docPartUnique/>
        </w:docPartObj>
      </w:sdtPr>
      <w:sdtEndPr>
        <w:rPr>
          <w:noProof/>
        </w:rPr>
      </w:sdtEndPr>
      <w:sdtContent>
        <w:p w14:paraId="2D17C94C" w14:textId="78BC6400" w:rsidR="00A17D83" w:rsidRPr="00A17D83" w:rsidRDefault="00A17D83">
          <w:pPr>
            <w:pStyle w:val="TOCHeading"/>
            <w:rPr>
              <w:rFonts w:ascii="Arial" w:hAnsi="Arial" w:cs="Arial"/>
              <w:b/>
              <w:bCs/>
            </w:rPr>
          </w:pPr>
          <w:r w:rsidRPr="00A17D83">
            <w:rPr>
              <w:rFonts w:ascii="Arial" w:hAnsi="Arial" w:cs="Arial"/>
              <w:b/>
              <w:bCs/>
            </w:rPr>
            <w:t>Table of Contents</w:t>
          </w:r>
        </w:p>
        <w:p w14:paraId="57266186" w14:textId="77A9E7CA" w:rsidR="00CA75F5" w:rsidRDefault="00A17D83">
          <w:pPr>
            <w:pStyle w:val="TOC1"/>
            <w:tabs>
              <w:tab w:val="right" w:leader="dot" w:pos="9016"/>
            </w:tabs>
            <w:rPr>
              <w:rFonts w:cstheme="minorBidi"/>
              <w:noProof/>
              <w:kern w:val="2"/>
              <w:lang w:val="en-GB" w:eastAsia="en-GB"/>
              <w14:ligatures w14:val="standardContextual"/>
            </w:rPr>
          </w:pPr>
          <w:r w:rsidRPr="00A17D83">
            <w:rPr>
              <w:rFonts w:ascii="Arial" w:hAnsi="Arial" w:cs="Arial"/>
            </w:rPr>
            <w:fldChar w:fldCharType="begin"/>
          </w:r>
          <w:r w:rsidRPr="00A17D83">
            <w:rPr>
              <w:rFonts w:ascii="Arial" w:hAnsi="Arial" w:cs="Arial"/>
            </w:rPr>
            <w:instrText xml:space="preserve"> TOC \o "1-3" \h \z \u </w:instrText>
          </w:r>
          <w:r w:rsidRPr="00A17D83">
            <w:rPr>
              <w:rFonts w:ascii="Arial" w:hAnsi="Arial" w:cs="Arial"/>
            </w:rPr>
            <w:fldChar w:fldCharType="separate"/>
          </w:r>
          <w:hyperlink w:anchor="_Toc149722768" w:history="1">
            <w:r w:rsidR="00CA75F5" w:rsidRPr="00F5617B">
              <w:rPr>
                <w:rStyle w:val="Hyperlink"/>
                <w:rFonts w:ascii="Arial" w:hAnsi="Arial" w:cs="Arial"/>
                <w:b/>
                <w:bCs/>
                <w:noProof/>
              </w:rPr>
              <w:t>Executive Summary</w:t>
            </w:r>
            <w:r w:rsidR="00CA75F5">
              <w:rPr>
                <w:noProof/>
                <w:webHidden/>
              </w:rPr>
              <w:tab/>
            </w:r>
            <w:r w:rsidR="00CA75F5">
              <w:rPr>
                <w:noProof/>
                <w:webHidden/>
              </w:rPr>
              <w:fldChar w:fldCharType="begin"/>
            </w:r>
            <w:r w:rsidR="00CA75F5">
              <w:rPr>
                <w:noProof/>
                <w:webHidden/>
              </w:rPr>
              <w:instrText xml:space="preserve"> PAGEREF _Toc149722768 \h </w:instrText>
            </w:r>
            <w:r w:rsidR="00CA75F5">
              <w:rPr>
                <w:noProof/>
                <w:webHidden/>
              </w:rPr>
            </w:r>
            <w:r w:rsidR="00CA75F5">
              <w:rPr>
                <w:noProof/>
                <w:webHidden/>
              </w:rPr>
              <w:fldChar w:fldCharType="separate"/>
            </w:r>
            <w:r w:rsidR="00CA75F5">
              <w:rPr>
                <w:noProof/>
                <w:webHidden/>
              </w:rPr>
              <w:t>3</w:t>
            </w:r>
            <w:r w:rsidR="00CA75F5">
              <w:rPr>
                <w:noProof/>
                <w:webHidden/>
              </w:rPr>
              <w:fldChar w:fldCharType="end"/>
            </w:r>
          </w:hyperlink>
        </w:p>
        <w:p w14:paraId="7678321C" w14:textId="253910FF" w:rsidR="00CA75F5" w:rsidRDefault="00000000">
          <w:pPr>
            <w:pStyle w:val="TOC1"/>
            <w:tabs>
              <w:tab w:val="right" w:leader="dot" w:pos="9016"/>
            </w:tabs>
            <w:rPr>
              <w:rFonts w:cstheme="minorBidi"/>
              <w:noProof/>
              <w:kern w:val="2"/>
              <w:lang w:val="en-GB" w:eastAsia="en-GB"/>
              <w14:ligatures w14:val="standardContextual"/>
            </w:rPr>
          </w:pPr>
          <w:hyperlink w:anchor="_Toc149722769" w:history="1">
            <w:r w:rsidR="00CA75F5" w:rsidRPr="00F5617B">
              <w:rPr>
                <w:rStyle w:val="Hyperlink"/>
                <w:rFonts w:ascii="Arial" w:hAnsi="Arial" w:cs="Arial"/>
                <w:b/>
                <w:bCs/>
                <w:noProof/>
              </w:rPr>
              <w:t>Introduction</w:t>
            </w:r>
            <w:r w:rsidR="00CA75F5">
              <w:rPr>
                <w:noProof/>
                <w:webHidden/>
              </w:rPr>
              <w:tab/>
            </w:r>
            <w:r w:rsidR="00CA75F5">
              <w:rPr>
                <w:noProof/>
                <w:webHidden/>
              </w:rPr>
              <w:fldChar w:fldCharType="begin"/>
            </w:r>
            <w:r w:rsidR="00CA75F5">
              <w:rPr>
                <w:noProof/>
                <w:webHidden/>
              </w:rPr>
              <w:instrText xml:space="preserve"> PAGEREF _Toc149722769 \h </w:instrText>
            </w:r>
            <w:r w:rsidR="00CA75F5">
              <w:rPr>
                <w:noProof/>
                <w:webHidden/>
              </w:rPr>
            </w:r>
            <w:r w:rsidR="00CA75F5">
              <w:rPr>
                <w:noProof/>
                <w:webHidden/>
              </w:rPr>
              <w:fldChar w:fldCharType="separate"/>
            </w:r>
            <w:r w:rsidR="00CA75F5">
              <w:rPr>
                <w:noProof/>
                <w:webHidden/>
              </w:rPr>
              <w:t>4</w:t>
            </w:r>
            <w:r w:rsidR="00CA75F5">
              <w:rPr>
                <w:noProof/>
                <w:webHidden/>
              </w:rPr>
              <w:fldChar w:fldCharType="end"/>
            </w:r>
          </w:hyperlink>
        </w:p>
        <w:p w14:paraId="7C27539B" w14:textId="0A436CB0" w:rsidR="00CA75F5" w:rsidRDefault="00000000">
          <w:pPr>
            <w:pStyle w:val="TOC2"/>
            <w:tabs>
              <w:tab w:val="right" w:leader="dot" w:pos="9016"/>
            </w:tabs>
            <w:rPr>
              <w:rFonts w:cstheme="minorBidi"/>
              <w:noProof/>
              <w:kern w:val="2"/>
              <w:lang w:val="en-GB" w:eastAsia="en-GB"/>
              <w14:ligatures w14:val="standardContextual"/>
            </w:rPr>
          </w:pPr>
          <w:hyperlink w:anchor="_Toc149722770" w:history="1">
            <w:r w:rsidR="00CA75F5" w:rsidRPr="00F5617B">
              <w:rPr>
                <w:rStyle w:val="Hyperlink"/>
                <w:rFonts w:ascii="Arial" w:hAnsi="Arial" w:cs="Arial"/>
                <w:b/>
                <w:bCs/>
                <w:noProof/>
              </w:rPr>
              <w:t>EcoCuisine Restaurant</w:t>
            </w:r>
            <w:r w:rsidR="00CA75F5">
              <w:rPr>
                <w:noProof/>
                <w:webHidden/>
              </w:rPr>
              <w:tab/>
            </w:r>
            <w:r w:rsidR="00CA75F5">
              <w:rPr>
                <w:noProof/>
                <w:webHidden/>
              </w:rPr>
              <w:fldChar w:fldCharType="begin"/>
            </w:r>
            <w:r w:rsidR="00CA75F5">
              <w:rPr>
                <w:noProof/>
                <w:webHidden/>
              </w:rPr>
              <w:instrText xml:space="preserve"> PAGEREF _Toc149722770 \h </w:instrText>
            </w:r>
            <w:r w:rsidR="00CA75F5">
              <w:rPr>
                <w:noProof/>
                <w:webHidden/>
              </w:rPr>
            </w:r>
            <w:r w:rsidR="00CA75F5">
              <w:rPr>
                <w:noProof/>
                <w:webHidden/>
              </w:rPr>
              <w:fldChar w:fldCharType="separate"/>
            </w:r>
            <w:r w:rsidR="00CA75F5">
              <w:rPr>
                <w:noProof/>
                <w:webHidden/>
              </w:rPr>
              <w:t>4</w:t>
            </w:r>
            <w:r w:rsidR="00CA75F5">
              <w:rPr>
                <w:noProof/>
                <w:webHidden/>
              </w:rPr>
              <w:fldChar w:fldCharType="end"/>
            </w:r>
          </w:hyperlink>
        </w:p>
        <w:p w14:paraId="0BBF4FD5" w14:textId="39282A38" w:rsidR="00CA75F5" w:rsidRDefault="00000000">
          <w:pPr>
            <w:pStyle w:val="TOC1"/>
            <w:tabs>
              <w:tab w:val="right" w:leader="dot" w:pos="9016"/>
            </w:tabs>
            <w:rPr>
              <w:rFonts w:cstheme="minorBidi"/>
              <w:noProof/>
              <w:kern w:val="2"/>
              <w:lang w:val="en-GB" w:eastAsia="en-GB"/>
              <w14:ligatures w14:val="standardContextual"/>
            </w:rPr>
          </w:pPr>
          <w:hyperlink w:anchor="_Toc149722771" w:history="1">
            <w:r w:rsidR="00CA75F5" w:rsidRPr="00F5617B">
              <w:rPr>
                <w:rStyle w:val="Hyperlink"/>
                <w:rFonts w:ascii="Arial" w:hAnsi="Arial" w:cs="Arial"/>
                <w:b/>
                <w:bCs/>
                <w:noProof/>
              </w:rPr>
              <w:t>EcoCuisine restaurants concept</w:t>
            </w:r>
            <w:r w:rsidR="00CA75F5">
              <w:rPr>
                <w:noProof/>
                <w:webHidden/>
              </w:rPr>
              <w:tab/>
            </w:r>
            <w:r w:rsidR="00CA75F5">
              <w:rPr>
                <w:noProof/>
                <w:webHidden/>
              </w:rPr>
              <w:fldChar w:fldCharType="begin"/>
            </w:r>
            <w:r w:rsidR="00CA75F5">
              <w:rPr>
                <w:noProof/>
                <w:webHidden/>
              </w:rPr>
              <w:instrText xml:space="preserve"> PAGEREF _Toc149722771 \h </w:instrText>
            </w:r>
            <w:r w:rsidR="00CA75F5">
              <w:rPr>
                <w:noProof/>
                <w:webHidden/>
              </w:rPr>
            </w:r>
            <w:r w:rsidR="00CA75F5">
              <w:rPr>
                <w:noProof/>
                <w:webHidden/>
              </w:rPr>
              <w:fldChar w:fldCharType="separate"/>
            </w:r>
            <w:r w:rsidR="00CA75F5">
              <w:rPr>
                <w:noProof/>
                <w:webHidden/>
              </w:rPr>
              <w:t>5</w:t>
            </w:r>
            <w:r w:rsidR="00CA75F5">
              <w:rPr>
                <w:noProof/>
                <w:webHidden/>
              </w:rPr>
              <w:fldChar w:fldCharType="end"/>
            </w:r>
          </w:hyperlink>
        </w:p>
        <w:p w14:paraId="45664EDC" w14:textId="37783D45" w:rsidR="00CA75F5" w:rsidRDefault="00000000">
          <w:pPr>
            <w:pStyle w:val="TOC1"/>
            <w:tabs>
              <w:tab w:val="right" w:leader="dot" w:pos="9016"/>
            </w:tabs>
            <w:rPr>
              <w:rFonts w:cstheme="minorBidi"/>
              <w:noProof/>
              <w:kern w:val="2"/>
              <w:lang w:val="en-GB" w:eastAsia="en-GB"/>
              <w14:ligatures w14:val="standardContextual"/>
            </w:rPr>
          </w:pPr>
          <w:hyperlink w:anchor="_Toc149722772" w:history="1">
            <w:r w:rsidR="00CA75F5" w:rsidRPr="00F5617B">
              <w:rPr>
                <w:rStyle w:val="Hyperlink"/>
                <w:rFonts w:ascii="Arial" w:hAnsi="Arial" w:cs="Arial"/>
                <w:b/>
                <w:bCs/>
                <w:noProof/>
              </w:rPr>
              <w:t>Identification of Market Gaps</w:t>
            </w:r>
            <w:r w:rsidR="00CA75F5">
              <w:rPr>
                <w:noProof/>
                <w:webHidden/>
              </w:rPr>
              <w:tab/>
            </w:r>
            <w:r w:rsidR="00CA75F5">
              <w:rPr>
                <w:noProof/>
                <w:webHidden/>
              </w:rPr>
              <w:fldChar w:fldCharType="begin"/>
            </w:r>
            <w:r w:rsidR="00CA75F5">
              <w:rPr>
                <w:noProof/>
                <w:webHidden/>
              </w:rPr>
              <w:instrText xml:space="preserve"> PAGEREF _Toc149722772 \h </w:instrText>
            </w:r>
            <w:r w:rsidR="00CA75F5">
              <w:rPr>
                <w:noProof/>
                <w:webHidden/>
              </w:rPr>
            </w:r>
            <w:r w:rsidR="00CA75F5">
              <w:rPr>
                <w:noProof/>
                <w:webHidden/>
              </w:rPr>
              <w:fldChar w:fldCharType="separate"/>
            </w:r>
            <w:r w:rsidR="00CA75F5">
              <w:rPr>
                <w:noProof/>
                <w:webHidden/>
              </w:rPr>
              <w:t>7</w:t>
            </w:r>
            <w:r w:rsidR="00CA75F5">
              <w:rPr>
                <w:noProof/>
                <w:webHidden/>
              </w:rPr>
              <w:fldChar w:fldCharType="end"/>
            </w:r>
          </w:hyperlink>
        </w:p>
        <w:p w14:paraId="00EC1568" w14:textId="5A7B035D" w:rsidR="00CA75F5" w:rsidRDefault="00000000">
          <w:pPr>
            <w:pStyle w:val="TOC1"/>
            <w:tabs>
              <w:tab w:val="right" w:leader="dot" w:pos="9016"/>
            </w:tabs>
            <w:rPr>
              <w:rFonts w:cstheme="minorBidi"/>
              <w:noProof/>
              <w:kern w:val="2"/>
              <w:lang w:val="en-GB" w:eastAsia="en-GB"/>
              <w14:ligatures w14:val="standardContextual"/>
            </w:rPr>
          </w:pPr>
          <w:hyperlink w:anchor="_Toc149722773" w:history="1">
            <w:r w:rsidR="00CA75F5" w:rsidRPr="00F5617B">
              <w:rPr>
                <w:rStyle w:val="Hyperlink"/>
                <w:rFonts w:ascii="Arial" w:hAnsi="Arial" w:cs="Arial"/>
                <w:b/>
                <w:bCs/>
                <w:noProof/>
              </w:rPr>
              <w:t>Location and legal framework of the business</w:t>
            </w:r>
            <w:r w:rsidR="00CA75F5">
              <w:rPr>
                <w:noProof/>
                <w:webHidden/>
              </w:rPr>
              <w:tab/>
            </w:r>
            <w:r w:rsidR="00CA75F5">
              <w:rPr>
                <w:noProof/>
                <w:webHidden/>
              </w:rPr>
              <w:fldChar w:fldCharType="begin"/>
            </w:r>
            <w:r w:rsidR="00CA75F5">
              <w:rPr>
                <w:noProof/>
                <w:webHidden/>
              </w:rPr>
              <w:instrText xml:space="preserve"> PAGEREF _Toc149722773 \h </w:instrText>
            </w:r>
            <w:r w:rsidR="00CA75F5">
              <w:rPr>
                <w:noProof/>
                <w:webHidden/>
              </w:rPr>
            </w:r>
            <w:r w:rsidR="00CA75F5">
              <w:rPr>
                <w:noProof/>
                <w:webHidden/>
              </w:rPr>
              <w:fldChar w:fldCharType="separate"/>
            </w:r>
            <w:r w:rsidR="00CA75F5">
              <w:rPr>
                <w:noProof/>
                <w:webHidden/>
              </w:rPr>
              <w:t>9</w:t>
            </w:r>
            <w:r w:rsidR="00CA75F5">
              <w:rPr>
                <w:noProof/>
                <w:webHidden/>
              </w:rPr>
              <w:fldChar w:fldCharType="end"/>
            </w:r>
          </w:hyperlink>
        </w:p>
        <w:p w14:paraId="7BFDF531" w14:textId="38DF3A2D" w:rsidR="00CA75F5" w:rsidRDefault="00000000">
          <w:pPr>
            <w:pStyle w:val="TOC1"/>
            <w:tabs>
              <w:tab w:val="right" w:leader="dot" w:pos="9016"/>
            </w:tabs>
            <w:rPr>
              <w:rFonts w:cstheme="minorBidi"/>
              <w:noProof/>
              <w:kern w:val="2"/>
              <w:lang w:val="en-GB" w:eastAsia="en-GB"/>
              <w14:ligatures w14:val="standardContextual"/>
            </w:rPr>
          </w:pPr>
          <w:hyperlink w:anchor="_Toc149722774" w:history="1">
            <w:r w:rsidR="00CA75F5" w:rsidRPr="00F5617B">
              <w:rPr>
                <w:rStyle w:val="Hyperlink"/>
                <w:rFonts w:ascii="Arial" w:eastAsia="Arial" w:hAnsi="Arial" w:cs="Arial"/>
                <w:b/>
                <w:bCs/>
                <w:noProof/>
              </w:rPr>
              <w:t>SWOT analysis</w:t>
            </w:r>
            <w:r w:rsidR="00CA75F5">
              <w:rPr>
                <w:noProof/>
                <w:webHidden/>
              </w:rPr>
              <w:tab/>
            </w:r>
            <w:r w:rsidR="00CA75F5">
              <w:rPr>
                <w:noProof/>
                <w:webHidden/>
              </w:rPr>
              <w:fldChar w:fldCharType="begin"/>
            </w:r>
            <w:r w:rsidR="00CA75F5">
              <w:rPr>
                <w:noProof/>
                <w:webHidden/>
              </w:rPr>
              <w:instrText xml:space="preserve"> PAGEREF _Toc149722774 \h </w:instrText>
            </w:r>
            <w:r w:rsidR="00CA75F5">
              <w:rPr>
                <w:noProof/>
                <w:webHidden/>
              </w:rPr>
            </w:r>
            <w:r w:rsidR="00CA75F5">
              <w:rPr>
                <w:noProof/>
                <w:webHidden/>
              </w:rPr>
              <w:fldChar w:fldCharType="separate"/>
            </w:r>
            <w:r w:rsidR="00CA75F5">
              <w:rPr>
                <w:noProof/>
                <w:webHidden/>
              </w:rPr>
              <w:t>11</w:t>
            </w:r>
            <w:r w:rsidR="00CA75F5">
              <w:rPr>
                <w:noProof/>
                <w:webHidden/>
              </w:rPr>
              <w:fldChar w:fldCharType="end"/>
            </w:r>
          </w:hyperlink>
        </w:p>
        <w:p w14:paraId="58B464C4" w14:textId="2FC1A5E0" w:rsidR="00CA75F5" w:rsidRDefault="00000000">
          <w:pPr>
            <w:pStyle w:val="TOC1"/>
            <w:tabs>
              <w:tab w:val="right" w:leader="dot" w:pos="9016"/>
            </w:tabs>
            <w:rPr>
              <w:rFonts w:cstheme="minorBidi"/>
              <w:noProof/>
              <w:kern w:val="2"/>
              <w:lang w:val="en-GB" w:eastAsia="en-GB"/>
              <w14:ligatures w14:val="standardContextual"/>
            </w:rPr>
          </w:pPr>
          <w:hyperlink w:anchor="_Toc149722775" w:history="1">
            <w:r w:rsidR="00CA75F5" w:rsidRPr="00F5617B">
              <w:rPr>
                <w:rStyle w:val="Hyperlink"/>
                <w:rFonts w:ascii="Arial" w:hAnsi="Arial" w:cs="Arial"/>
                <w:b/>
                <w:bCs/>
                <w:noProof/>
              </w:rPr>
              <w:t>Marketing strategies for the target market</w:t>
            </w:r>
            <w:r w:rsidR="00CA75F5">
              <w:rPr>
                <w:noProof/>
                <w:webHidden/>
              </w:rPr>
              <w:tab/>
            </w:r>
            <w:r w:rsidR="00CA75F5">
              <w:rPr>
                <w:noProof/>
                <w:webHidden/>
              </w:rPr>
              <w:fldChar w:fldCharType="begin"/>
            </w:r>
            <w:r w:rsidR="00CA75F5">
              <w:rPr>
                <w:noProof/>
                <w:webHidden/>
              </w:rPr>
              <w:instrText xml:space="preserve"> PAGEREF _Toc149722775 \h </w:instrText>
            </w:r>
            <w:r w:rsidR="00CA75F5">
              <w:rPr>
                <w:noProof/>
                <w:webHidden/>
              </w:rPr>
            </w:r>
            <w:r w:rsidR="00CA75F5">
              <w:rPr>
                <w:noProof/>
                <w:webHidden/>
              </w:rPr>
              <w:fldChar w:fldCharType="separate"/>
            </w:r>
            <w:r w:rsidR="00CA75F5">
              <w:rPr>
                <w:noProof/>
                <w:webHidden/>
              </w:rPr>
              <w:t>13</w:t>
            </w:r>
            <w:r w:rsidR="00CA75F5">
              <w:rPr>
                <w:noProof/>
                <w:webHidden/>
              </w:rPr>
              <w:fldChar w:fldCharType="end"/>
            </w:r>
          </w:hyperlink>
        </w:p>
        <w:p w14:paraId="1B8AA446" w14:textId="1D04A091" w:rsidR="00CA75F5" w:rsidRDefault="00000000">
          <w:pPr>
            <w:pStyle w:val="TOC1"/>
            <w:tabs>
              <w:tab w:val="right" w:leader="dot" w:pos="9016"/>
            </w:tabs>
            <w:rPr>
              <w:rFonts w:cstheme="minorBidi"/>
              <w:noProof/>
              <w:kern w:val="2"/>
              <w:lang w:val="en-GB" w:eastAsia="en-GB"/>
              <w14:ligatures w14:val="standardContextual"/>
            </w:rPr>
          </w:pPr>
          <w:hyperlink w:anchor="_Toc149722776" w:history="1">
            <w:r w:rsidR="00CA75F5" w:rsidRPr="00F5617B">
              <w:rPr>
                <w:rStyle w:val="Hyperlink"/>
                <w:rFonts w:ascii="Arial" w:hAnsi="Arial" w:cs="Arial"/>
                <w:b/>
                <w:bCs/>
                <w:noProof/>
              </w:rPr>
              <w:t>Financial Plan and Funding Requirements</w:t>
            </w:r>
            <w:r w:rsidR="00CA75F5">
              <w:rPr>
                <w:noProof/>
                <w:webHidden/>
              </w:rPr>
              <w:tab/>
            </w:r>
            <w:r w:rsidR="00CA75F5">
              <w:rPr>
                <w:noProof/>
                <w:webHidden/>
              </w:rPr>
              <w:fldChar w:fldCharType="begin"/>
            </w:r>
            <w:r w:rsidR="00CA75F5">
              <w:rPr>
                <w:noProof/>
                <w:webHidden/>
              </w:rPr>
              <w:instrText xml:space="preserve"> PAGEREF _Toc149722776 \h </w:instrText>
            </w:r>
            <w:r w:rsidR="00CA75F5">
              <w:rPr>
                <w:noProof/>
                <w:webHidden/>
              </w:rPr>
            </w:r>
            <w:r w:rsidR="00CA75F5">
              <w:rPr>
                <w:noProof/>
                <w:webHidden/>
              </w:rPr>
              <w:fldChar w:fldCharType="separate"/>
            </w:r>
            <w:r w:rsidR="00CA75F5">
              <w:rPr>
                <w:noProof/>
                <w:webHidden/>
              </w:rPr>
              <w:t>15</w:t>
            </w:r>
            <w:r w:rsidR="00CA75F5">
              <w:rPr>
                <w:noProof/>
                <w:webHidden/>
              </w:rPr>
              <w:fldChar w:fldCharType="end"/>
            </w:r>
          </w:hyperlink>
        </w:p>
        <w:p w14:paraId="30CCC894" w14:textId="3C175AD2" w:rsidR="00CA75F5" w:rsidRDefault="00000000">
          <w:pPr>
            <w:pStyle w:val="TOC2"/>
            <w:tabs>
              <w:tab w:val="right" w:leader="dot" w:pos="9016"/>
            </w:tabs>
            <w:rPr>
              <w:rFonts w:cstheme="minorBidi"/>
              <w:noProof/>
              <w:kern w:val="2"/>
              <w:lang w:val="en-GB" w:eastAsia="en-GB"/>
              <w14:ligatures w14:val="standardContextual"/>
            </w:rPr>
          </w:pPr>
          <w:hyperlink w:anchor="_Toc149722777" w:history="1">
            <w:r w:rsidR="00CA75F5" w:rsidRPr="00F5617B">
              <w:rPr>
                <w:rStyle w:val="Hyperlink"/>
                <w:rFonts w:ascii="Arial" w:hAnsi="Arial" w:cs="Arial"/>
                <w:b/>
                <w:bCs/>
                <w:noProof/>
              </w:rPr>
              <w:t>Demands for Funding:</w:t>
            </w:r>
            <w:r w:rsidR="00CA75F5">
              <w:rPr>
                <w:noProof/>
                <w:webHidden/>
              </w:rPr>
              <w:tab/>
            </w:r>
            <w:r w:rsidR="00CA75F5">
              <w:rPr>
                <w:noProof/>
                <w:webHidden/>
              </w:rPr>
              <w:fldChar w:fldCharType="begin"/>
            </w:r>
            <w:r w:rsidR="00CA75F5">
              <w:rPr>
                <w:noProof/>
                <w:webHidden/>
              </w:rPr>
              <w:instrText xml:space="preserve"> PAGEREF _Toc149722777 \h </w:instrText>
            </w:r>
            <w:r w:rsidR="00CA75F5">
              <w:rPr>
                <w:noProof/>
                <w:webHidden/>
              </w:rPr>
            </w:r>
            <w:r w:rsidR="00CA75F5">
              <w:rPr>
                <w:noProof/>
                <w:webHidden/>
              </w:rPr>
              <w:fldChar w:fldCharType="separate"/>
            </w:r>
            <w:r w:rsidR="00CA75F5">
              <w:rPr>
                <w:noProof/>
                <w:webHidden/>
              </w:rPr>
              <w:t>15</w:t>
            </w:r>
            <w:r w:rsidR="00CA75F5">
              <w:rPr>
                <w:noProof/>
                <w:webHidden/>
              </w:rPr>
              <w:fldChar w:fldCharType="end"/>
            </w:r>
          </w:hyperlink>
        </w:p>
        <w:p w14:paraId="3B37A39E" w14:textId="5D1EB24B" w:rsidR="00CA75F5" w:rsidRDefault="00000000">
          <w:pPr>
            <w:pStyle w:val="TOC2"/>
            <w:tabs>
              <w:tab w:val="right" w:leader="dot" w:pos="9016"/>
            </w:tabs>
            <w:rPr>
              <w:rFonts w:cstheme="minorBidi"/>
              <w:noProof/>
              <w:kern w:val="2"/>
              <w:lang w:val="en-GB" w:eastAsia="en-GB"/>
              <w14:ligatures w14:val="standardContextual"/>
            </w:rPr>
          </w:pPr>
          <w:hyperlink w:anchor="_Toc149722778" w:history="1">
            <w:r w:rsidR="00CA75F5" w:rsidRPr="00F5617B">
              <w:rPr>
                <w:rStyle w:val="Hyperlink"/>
                <w:rFonts w:ascii="Arial" w:hAnsi="Arial" w:cs="Arial"/>
                <w:b/>
                <w:bCs/>
                <w:noProof/>
              </w:rPr>
              <w:t>Revenue and profit forecasting:</w:t>
            </w:r>
            <w:r w:rsidR="00CA75F5">
              <w:rPr>
                <w:noProof/>
                <w:webHidden/>
              </w:rPr>
              <w:tab/>
            </w:r>
            <w:r w:rsidR="00CA75F5">
              <w:rPr>
                <w:noProof/>
                <w:webHidden/>
              </w:rPr>
              <w:fldChar w:fldCharType="begin"/>
            </w:r>
            <w:r w:rsidR="00CA75F5">
              <w:rPr>
                <w:noProof/>
                <w:webHidden/>
              </w:rPr>
              <w:instrText xml:space="preserve"> PAGEREF _Toc149722778 \h </w:instrText>
            </w:r>
            <w:r w:rsidR="00CA75F5">
              <w:rPr>
                <w:noProof/>
                <w:webHidden/>
              </w:rPr>
            </w:r>
            <w:r w:rsidR="00CA75F5">
              <w:rPr>
                <w:noProof/>
                <w:webHidden/>
              </w:rPr>
              <w:fldChar w:fldCharType="separate"/>
            </w:r>
            <w:r w:rsidR="00CA75F5">
              <w:rPr>
                <w:noProof/>
                <w:webHidden/>
              </w:rPr>
              <w:t>15</w:t>
            </w:r>
            <w:r w:rsidR="00CA75F5">
              <w:rPr>
                <w:noProof/>
                <w:webHidden/>
              </w:rPr>
              <w:fldChar w:fldCharType="end"/>
            </w:r>
          </w:hyperlink>
        </w:p>
        <w:p w14:paraId="608CB3AC" w14:textId="2A388CAF" w:rsidR="00CA75F5" w:rsidRDefault="00000000">
          <w:pPr>
            <w:pStyle w:val="TOC2"/>
            <w:tabs>
              <w:tab w:val="right" w:leader="dot" w:pos="9016"/>
            </w:tabs>
            <w:rPr>
              <w:rFonts w:cstheme="minorBidi"/>
              <w:noProof/>
              <w:kern w:val="2"/>
              <w:lang w:val="en-GB" w:eastAsia="en-GB"/>
              <w14:ligatures w14:val="standardContextual"/>
            </w:rPr>
          </w:pPr>
          <w:hyperlink w:anchor="_Toc149722779" w:history="1">
            <w:r w:rsidR="00CA75F5" w:rsidRPr="00F5617B">
              <w:rPr>
                <w:rStyle w:val="Hyperlink"/>
                <w:rFonts w:ascii="Arial" w:hAnsi="Arial" w:cs="Arial"/>
                <w:b/>
                <w:bCs/>
                <w:noProof/>
              </w:rPr>
              <w:t>Financial Support:</w:t>
            </w:r>
            <w:r w:rsidR="00CA75F5">
              <w:rPr>
                <w:noProof/>
                <w:webHidden/>
              </w:rPr>
              <w:tab/>
            </w:r>
            <w:r w:rsidR="00CA75F5">
              <w:rPr>
                <w:noProof/>
                <w:webHidden/>
              </w:rPr>
              <w:fldChar w:fldCharType="begin"/>
            </w:r>
            <w:r w:rsidR="00CA75F5">
              <w:rPr>
                <w:noProof/>
                <w:webHidden/>
              </w:rPr>
              <w:instrText xml:space="preserve"> PAGEREF _Toc149722779 \h </w:instrText>
            </w:r>
            <w:r w:rsidR="00CA75F5">
              <w:rPr>
                <w:noProof/>
                <w:webHidden/>
              </w:rPr>
            </w:r>
            <w:r w:rsidR="00CA75F5">
              <w:rPr>
                <w:noProof/>
                <w:webHidden/>
              </w:rPr>
              <w:fldChar w:fldCharType="separate"/>
            </w:r>
            <w:r w:rsidR="00CA75F5">
              <w:rPr>
                <w:noProof/>
                <w:webHidden/>
              </w:rPr>
              <w:t>16</w:t>
            </w:r>
            <w:r w:rsidR="00CA75F5">
              <w:rPr>
                <w:noProof/>
                <w:webHidden/>
              </w:rPr>
              <w:fldChar w:fldCharType="end"/>
            </w:r>
          </w:hyperlink>
        </w:p>
        <w:p w14:paraId="10D5AE12" w14:textId="2ABAA9B5" w:rsidR="00CA75F5" w:rsidRDefault="00000000">
          <w:pPr>
            <w:pStyle w:val="TOC1"/>
            <w:tabs>
              <w:tab w:val="right" w:leader="dot" w:pos="9016"/>
            </w:tabs>
            <w:rPr>
              <w:rFonts w:cstheme="minorBidi"/>
              <w:noProof/>
              <w:kern w:val="2"/>
              <w:lang w:val="en-GB" w:eastAsia="en-GB"/>
              <w14:ligatures w14:val="standardContextual"/>
            </w:rPr>
          </w:pPr>
          <w:hyperlink w:anchor="_Toc149722780" w:history="1">
            <w:r w:rsidR="00CA75F5" w:rsidRPr="00F5617B">
              <w:rPr>
                <w:rStyle w:val="Hyperlink"/>
                <w:rFonts w:ascii="Arial" w:hAnsi="Arial" w:cs="Arial"/>
                <w:b/>
                <w:bCs/>
                <w:noProof/>
              </w:rPr>
              <w:t>Conclusion</w:t>
            </w:r>
            <w:r w:rsidR="00CA75F5">
              <w:rPr>
                <w:noProof/>
                <w:webHidden/>
              </w:rPr>
              <w:tab/>
            </w:r>
            <w:r w:rsidR="00CA75F5">
              <w:rPr>
                <w:noProof/>
                <w:webHidden/>
              </w:rPr>
              <w:fldChar w:fldCharType="begin"/>
            </w:r>
            <w:r w:rsidR="00CA75F5">
              <w:rPr>
                <w:noProof/>
                <w:webHidden/>
              </w:rPr>
              <w:instrText xml:space="preserve"> PAGEREF _Toc149722780 \h </w:instrText>
            </w:r>
            <w:r w:rsidR="00CA75F5">
              <w:rPr>
                <w:noProof/>
                <w:webHidden/>
              </w:rPr>
            </w:r>
            <w:r w:rsidR="00CA75F5">
              <w:rPr>
                <w:noProof/>
                <w:webHidden/>
              </w:rPr>
              <w:fldChar w:fldCharType="separate"/>
            </w:r>
            <w:r w:rsidR="00CA75F5">
              <w:rPr>
                <w:noProof/>
                <w:webHidden/>
              </w:rPr>
              <w:t>17</w:t>
            </w:r>
            <w:r w:rsidR="00CA75F5">
              <w:rPr>
                <w:noProof/>
                <w:webHidden/>
              </w:rPr>
              <w:fldChar w:fldCharType="end"/>
            </w:r>
          </w:hyperlink>
        </w:p>
        <w:p w14:paraId="7083A12F" w14:textId="2D5D1837" w:rsidR="00CA75F5" w:rsidRDefault="00000000">
          <w:pPr>
            <w:pStyle w:val="TOC1"/>
            <w:tabs>
              <w:tab w:val="right" w:leader="dot" w:pos="9016"/>
            </w:tabs>
            <w:rPr>
              <w:rFonts w:cstheme="minorBidi"/>
              <w:noProof/>
              <w:kern w:val="2"/>
              <w:lang w:val="en-GB" w:eastAsia="en-GB"/>
              <w14:ligatures w14:val="standardContextual"/>
            </w:rPr>
          </w:pPr>
          <w:hyperlink w:anchor="_Toc149722781" w:history="1">
            <w:r w:rsidR="00CA75F5" w:rsidRPr="00F5617B">
              <w:rPr>
                <w:rStyle w:val="Hyperlink"/>
                <w:rFonts w:ascii="Arial" w:hAnsi="Arial" w:cs="Arial"/>
                <w:b/>
                <w:bCs/>
                <w:noProof/>
              </w:rPr>
              <w:t>References</w:t>
            </w:r>
            <w:r w:rsidR="00CA75F5">
              <w:rPr>
                <w:noProof/>
                <w:webHidden/>
              </w:rPr>
              <w:tab/>
            </w:r>
            <w:r w:rsidR="00CA75F5">
              <w:rPr>
                <w:noProof/>
                <w:webHidden/>
              </w:rPr>
              <w:fldChar w:fldCharType="begin"/>
            </w:r>
            <w:r w:rsidR="00CA75F5">
              <w:rPr>
                <w:noProof/>
                <w:webHidden/>
              </w:rPr>
              <w:instrText xml:space="preserve"> PAGEREF _Toc149722781 \h </w:instrText>
            </w:r>
            <w:r w:rsidR="00CA75F5">
              <w:rPr>
                <w:noProof/>
                <w:webHidden/>
              </w:rPr>
            </w:r>
            <w:r w:rsidR="00CA75F5">
              <w:rPr>
                <w:noProof/>
                <w:webHidden/>
              </w:rPr>
              <w:fldChar w:fldCharType="separate"/>
            </w:r>
            <w:r w:rsidR="00CA75F5">
              <w:rPr>
                <w:noProof/>
                <w:webHidden/>
              </w:rPr>
              <w:t>18</w:t>
            </w:r>
            <w:r w:rsidR="00CA75F5">
              <w:rPr>
                <w:noProof/>
                <w:webHidden/>
              </w:rPr>
              <w:fldChar w:fldCharType="end"/>
            </w:r>
          </w:hyperlink>
        </w:p>
        <w:p w14:paraId="0492254E" w14:textId="04CB6E35" w:rsidR="00A17D83" w:rsidRPr="00A17D83" w:rsidRDefault="00A17D83">
          <w:pPr>
            <w:rPr>
              <w:rFonts w:ascii="Arial" w:hAnsi="Arial" w:cs="Arial"/>
            </w:rPr>
          </w:pPr>
          <w:r w:rsidRPr="00A17D83">
            <w:rPr>
              <w:rFonts w:ascii="Arial" w:hAnsi="Arial" w:cs="Arial"/>
              <w:b/>
              <w:bCs/>
              <w:noProof/>
            </w:rPr>
            <w:fldChar w:fldCharType="end"/>
          </w:r>
        </w:p>
      </w:sdtContent>
    </w:sdt>
    <w:p w14:paraId="0BB30468" w14:textId="77777777" w:rsidR="005F3827" w:rsidRPr="00A17D83" w:rsidRDefault="005F3827" w:rsidP="005F3827">
      <w:pPr>
        <w:rPr>
          <w:rStyle w:val="Strong"/>
          <w:rFonts w:ascii="Arial" w:hAnsi="Arial" w:cs="Arial"/>
          <w:b w:val="0"/>
          <w:bCs w:val="0"/>
        </w:rPr>
      </w:pPr>
    </w:p>
    <w:p w14:paraId="6DBCB097" w14:textId="77777777" w:rsidR="005F3827" w:rsidRPr="00A17D83" w:rsidRDefault="005F3827" w:rsidP="005F3827">
      <w:pPr>
        <w:rPr>
          <w:rStyle w:val="Strong"/>
          <w:rFonts w:ascii="Arial" w:hAnsi="Arial" w:cs="Arial"/>
          <w:b w:val="0"/>
          <w:bCs w:val="0"/>
        </w:rPr>
      </w:pPr>
    </w:p>
    <w:p w14:paraId="7ACF9480" w14:textId="77777777" w:rsidR="005F3827" w:rsidRPr="00A17D83" w:rsidRDefault="005F3827" w:rsidP="005F3827">
      <w:pPr>
        <w:rPr>
          <w:rStyle w:val="Strong"/>
          <w:rFonts w:ascii="Arial" w:hAnsi="Arial" w:cs="Arial"/>
          <w:b w:val="0"/>
          <w:bCs w:val="0"/>
        </w:rPr>
      </w:pPr>
    </w:p>
    <w:p w14:paraId="6D934D7C" w14:textId="77777777" w:rsidR="00CE49C0" w:rsidRDefault="00CE49C0">
      <w:pPr>
        <w:rPr>
          <w:rFonts w:ascii="Arial" w:hAnsi="Arial" w:cs="Arial"/>
        </w:rPr>
      </w:pPr>
    </w:p>
    <w:p w14:paraId="2CCA05D7" w14:textId="7008A6BE" w:rsidR="00AB35C1" w:rsidRDefault="00AB35C1">
      <w:pPr>
        <w:rPr>
          <w:rFonts w:ascii="Arial" w:hAnsi="Arial" w:cs="Arial"/>
        </w:rPr>
      </w:pPr>
    </w:p>
    <w:p w14:paraId="36231290" w14:textId="77777777" w:rsidR="00AB35C1" w:rsidRDefault="00AB35C1">
      <w:pPr>
        <w:rPr>
          <w:rFonts w:ascii="Arial" w:hAnsi="Arial" w:cs="Arial"/>
        </w:rPr>
      </w:pPr>
    </w:p>
    <w:p w14:paraId="639F85A9" w14:textId="7BCFC895" w:rsidR="00AB35C1" w:rsidRDefault="00AB35C1">
      <w:pPr>
        <w:rPr>
          <w:rFonts w:ascii="Arial" w:hAnsi="Arial" w:cs="Arial"/>
        </w:rPr>
      </w:pPr>
    </w:p>
    <w:p w14:paraId="5F5CA411" w14:textId="23A608E1" w:rsidR="00AB35C1" w:rsidRDefault="00AB35C1">
      <w:pPr>
        <w:rPr>
          <w:rFonts w:ascii="Arial" w:hAnsi="Arial" w:cs="Arial"/>
        </w:rPr>
      </w:pPr>
    </w:p>
    <w:p w14:paraId="59C72AC7" w14:textId="77777777" w:rsidR="00310B8A" w:rsidRDefault="00310B8A">
      <w:pPr>
        <w:rPr>
          <w:rFonts w:ascii="Arial" w:hAnsi="Arial" w:cs="Arial"/>
        </w:rPr>
      </w:pPr>
    </w:p>
    <w:p w14:paraId="2D0EF96E" w14:textId="77777777" w:rsidR="00310B8A" w:rsidRDefault="00310B8A">
      <w:pPr>
        <w:rPr>
          <w:rFonts w:ascii="Arial" w:hAnsi="Arial" w:cs="Arial"/>
        </w:rPr>
      </w:pPr>
    </w:p>
    <w:p w14:paraId="02366C9C" w14:textId="77777777" w:rsidR="00310B8A" w:rsidRDefault="00310B8A">
      <w:pPr>
        <w:rPr>
          <w:rFonts w:ascii="Arial" w:hAnsi="Arial" w:cs="Arial"/>
        </w:rPr>
      </w:pPr>
    </w:p>
    <w:p w14:paraId="5054B6B6" w14:textId="77777777" w:rsidR="00310B8A" w:rsidRDefault="00310B8A">
      <w:pPr>
        <w:rPr>
          <w:rFonts w:ascii="Arial" w:hAnsi="Arial" w:cs="Arial"/>
        </w:rPr>
      </w:pPr>
    </w:p>
    <w:p w14:paraId="55D21F92" w14:textId="77777777" w:rsidR="00310B8A" w:rsidRDefault="00310B8A">
      <w:pPr>
        <w:rPr>
          <w:rFonts w:ascii="Arial" w:hAnsi="Arial" w:cs="Arial"/>
        </w:rPr>
      </w:pPr>
    </w:p>
    <w:p w14:paraId="41FAB5C6" w14:textId="77777777" w:rsidR="00310B8A" w:rsidRDefault="00310B8A">
      <w:pPr>
        <w:rPr>
          <w:rFonts w:ascii="Arial" w:hAnsi="Arial" w:cs="Arial"/>
        </w:rPr>
      </w:pPr>
    </w:p>
    <w:p w14:paraId="3891D3B9" w14:textId="77777777" w:rsidR="00310B8A" w:rsidRDefault="00310B8A">
      <w:pPr>
        <w:rPr>
          <w:rFonts w:ascii="Arial" w:hAnsi="Arial" w:cs="Arial"/>
        </w:rPr>
      </w:pPr>
    </w:p>
    <w:p w14:paraId="2D6A15FA" w14:textId="77777777" w:rsidR="00CB76C9" w:rsidRDefault="00CB76C9" w:rsidP="000A1AC5">
      <w:pPr>
        <w:rPr>
          <w:rFonts w:ascii="Arial" w:hAnsi="Arial" w:cs="Arial"/>
        </w:rPr>
      </w:pPr>
    </w:p>
    <w:p w14:paraId="5495DE67" w14:textId="77777777" w:rsidR="000A1AC5" w:rsidRDefault="000A1AC5" w:rsidP="000A1AC5">
      <w:pPr>
        <w:rPr>
          <w:rFonts w:ascii="Arial" w:hAnsi="Arial" w:cs="Arial"/>
        </w:rPr>
      </w:pPr>
    </w:p>
    <w:p w14:paraId="677C07E3" w14:textId="64F4CF74" w:rsidR="0029075F" w:rsidRPr="00AA3DA7" w:rsidRDefault="0029075F" w:rsidP="00AA3DA7">
      <w:pPr>
        <w:pStyle w:val="Heading1"/>
        <w:rPr>
          <w:rFonts w:ascii="Arial" w:hAnsi="Arial" w:cs="Arial"/>
          <w:b/>
          <w:bCs/>
        </w:rPr>
      </w:pPr>
      <w:bookmarkStart w:id="0" w:name="_Toc149722768"/>
      <w:r w:rsidRPr="00AA3DA7">
        <w:rPr>
          <w:rFonts w:ascii="Arial" w:hAnsi="Arial" w:cs="Arial"/>
          <w:b/>
          <w:bCs/>
        </w:rPr>
        <w:lastRenderedPageBreak/>
        <w:t>Executi</w:t>
      </w:r>
      <w:r w:rsidR="005E7A94" w:rsidRPr="00AA3DA7">
        <w:rPr>
          <w:rFonts w:ascii="Arial" w:hAnsi="Arial" w:cs="Arial"/>
          <w:b/>
          <w:bCs/>
        </w:rPr>
        <w:t>ve Summary</w:t>
      </w:r>
      <w:bookmarkEnd w:id="0"/>
    </w:p>
    <w:p w14:paraId="56606B37" w14:textId="429F67DE" w:rsidR="0086217E" w:rsidRPr="0086217E" w:rsidRDefault="0086217E" w:rsidP="0086217E">
      <w:pPr>
        <w:jc w:val="both"/>
        <w:rPr>
          <w:rFonts w:ascii="Arial" w:hAnsi="Arial" w:cs="Arial"/>
          <w:sz w:val="24"/>
          <w:szCs w:val="24"/>
        </w:rPr>
      </w:pPr>
      <w:r w:rsidRPr="0086217E">
        <w:rPr>
          <w:rFonts w:ascii="Arial" w:hAnsi="Arial" w:cs="Arial"/>
          <w:sz w:val="24"/>
          <w:szCs w:val="24"/>
        </w:rPr>
        <w:t xml:space="preserve">In the </w:t>
      </w:r>
      <w:r w:rsidR="00E60C39">
        <w:rPr>
          <w:rFonts w:ascii="Arial" w:hAnsi="Arial" w:cs="Arial"/>
          <w:sz w:val="24"/>
          <w:szCs w:val="24"/>
        </w:rPr>
        <w:t>centre</w:t>
      </w:r>
      <w:r w:rsidRPr="0086217E">
        <w:rPr>
          <w:rFonts w:ascii="Arial" w:hAnsi="Arial" w:cs="Arial"/>
          <w:sz w:val="24"/>
          <w:szCs w:val="24"/>
        </w:rPr>
        <w:t xml:space="preserve"> of Boston, Massachusetts, sits the eco-friendly </w:t>
      </w:r>
      <w:proofErr w:type="spellStart"/>
      <w:r w:rsidRPr="0086217E">
        <w:rPr>
          <w:rFonts w:ascii="Arial" w:hAnsi="Arial" w:cs="Arial"/>
          <w:sz w:val="24"/>
          <w:szCs w:val="24"/>
        </w:rPr>
        <w:t>EcoCuisine</w:t>
      </w:r>
      <w:proofErr w:type="spellEnd"/>
      <w:r w:rsidRPr="0086217E">
        <w:rPr>
          <w:rFonts w:ascii="Arial" w:hAnsi="Arial" w:cs="Arial"/>
          <w:sz w:val="24"/>
          <w:szCs w:val="24"/>
        </w:rPr>
        <w:t xml:space="preserve"> Restaurant. By using only organic, locally produced ingredients and implementing sustainable methods, it aims to be a leader in ecologically responsible dining. The menu and operational decisions of </w:t>
      </w:r>
      <w:proofErr w:type="spellStart"/>
      <w:r w:rsidRPr="0086217E">
        <w:rPr>
          <w:rFonts w:ascii="Arial" w:hAnsi="Arial" w:cs="Arial"/>
          <w:sz w:val="24"/>
          <w:szCs w:val="24"/>
        </w:rPr>
        <w:t>EcoCuisine</w:t>
      </w:r>
      <w:proofErr w:type="spellEnd"/>
      <w:r w:rsidRPr="0086217E">
        <w:rPr>
          <w:rFonts w:ascii="Arial" w:hAnsi="Arial" w:cs="Arial"/>
          <w:sz w:val="24"/>
          <w:szCs w:val="24"/>
        </w:rPr>
        <w:t xml:space="preserve"> reflect its dedication to lowering its carbon impact and supporting environmentally beneficial </w:t>
      </w:r>
      <w:r w:rsidR="009F5196" w:rsidRPr="0086217E">
        <w:rPr>
          <w:rFonts w:ascii="Arial" w:hAnsi="Arial" w:cs="Arial"/>
          <w:sz w:val="24"/>
          <w:szCs w:val="24"/>
        </w:rPr>
        <w:t>endeavours</w:t>
      </w:r>
      <w:r w:rsidRPr="0086217E">
        <w:rPr>
          <w:rFonts w:ascii="Arial" w:hAnsi="Arial" w:cs="Arial"/>
          <w:sz w:val="24"/>
          <w:szCs w:val="24"/>
        </w:rPr>
        <w:t xml:space="preserve">. By working together with </w:t>
      </w:r>
      <w:r w:rsidR="00CA75F5" w:rsidRPr="0086217E">
        <w:rPr>
          <w:rFonts w:ascii="Arial" w:hAnsi="Arial" w:cs="Arial"/>
          <w:sz w:val="24"/>
          <w:szCs w:val="24"/>
        </w:rPr>
        <w:t>neighbourhood</w:t>
      </w:r>
      <w:r w:rsidRPr="0086217E">
        <w:rPr>
          <w:rFonts w:ascii="Arial" w:hAnsi="Arial" w:cs="Arial"/>
          <w:sz w:val="24"/>
          <w:szCs w:val="24"/>
        </w:rPr>
        <w:t xml:space="preserve"> farmers, fishers, and artisans, the restaurant helps to boost the community's economy and lessen the carbon footprint associated with food transportation.</w:t>
      </w:r>
    </w:p>
    <w:p w14:paraId="281AB91E" w14:textId="7AB0FD4A" w:rsidR="00975440" w:rsidRDefault="002306C1" w:rsidP="0086217E">
      <w:pPr>
        <w:jc w:val="both"/>
        <w:rPr>
          <w:rFonts w:ascii="Arial" w:hAnsi="Arial" w:cs="Arial"/>
          <w:sz w:val="24"/>
          <w:szCs w:val="24"/>
        </w:rPr>
      </w:pPr>
      <w:r w:rsidRPr="002306C1">
        <w:rPr>
          <w:rFonts w:ascii="Arial" w:hAnsi="Arial" w:cs="Arial"/>
          <w:sz w:val="24"/>
          <w:szCs w:val="24"/>
        </w:rPr>
        <w:t xml:space="preserve">Although </w:t>
      </w:r>
      <w:proofErr w:type="spellStart"/>
      <w:r w:rsidRPr="002306C1">
        <w:rPr>
          <w:rFonts w:ascii="Arial" w:hAnsi="Arial" w:cs="Arial"/>
          <w:sz w:val="24"/>
          <w:szCs w:val="24"/>
        </w:rPr>
        <w:t>EcoCuisine</w:t>
      </w:r>
      <w:proofErr w:type="spellEnd"/>
      <w:r w:rsidRPr="002306C1">
        <w:rPr>
          <w:rFonts w:ascii="Arial" w:hAnsi="Arial" w:cs="Arial"/>
          <w:sz w:val="24"/>
          <w:szCs w:val="24"/>
        </w:rPr>
        <w:t xml:space="preserve"> is committed to using sustainable food, it also places a high value on ecologically friendly business practices. With rubbish reduction, recycling, and energy-efficient appliances, the restaurant goes above and above to minimize its impact on the environment. Additionally, eco-friendly goods and packaging materials are prioritized. </w:t>
      </w:r>
      <w:proofErr w:type="spellStart"/>
      <w:r w:rsidRPr="002306C1">
        <w:rPr>
          <w:rFonts w:ascii="Arial" w:hAnsi="Arial" w:cs="Arial"/>
          <w:sz w:val="24"/>
          <w:szCs w:val="24"/>
        </w:rPr>
        <w:t>EcoCuisine</w:t>
      </w:r>
      <w:proofErr w:type="spellEnd"/>
      <w:r w:rsidRPr="002306C1">
        <w:rPr>
          <w:rFonts w:ascii="Arial" w:hAnsi="Arial" w:cs="Arial"/>
          <w:sz w:val="24"/>
          <w:szCs w:val="24"/>
        </w:rPr>
        <w:t xml:space="preserve"> offers a selection of locally made wines and craft beers, reducing the impact of shipping on the environment.</w:t>
      </w:r>
      <w:r>
        <w:rPr>
          <w:rFonts w:ascii="Arial" w:hAnsi="Arial" w:cs="Arial"/>
          <w:sz w:val="24"/>
          <w:szCs w:val="24"/>
        </w:rPr>
        <w:t xml:space="preserve"> </w:t>
      </w:r>
      <w:r w:rsidR="00975440" w:rsidRPr="00975440">
        <w:rPr>
          <w:rFonts w:ascii="Arial" w:hAnsi="Arial" w:cs="Arial"/>
          <w:sz w:val="24"/>
          <w:szCs w:val="24"/>
        </w:rPr>
        <w:t xml:space="preserve">Families and individuals </w:t>
      </w:r>
      <w:r w:rsidR="009F5196">
        <w:rPr>
          <w:rFonts w:ascii="Arial" w:hAnsi="Arial" w:cs="Arial"/>
          <w:sz w:val="24"/>
          <w:szCs w:val="24"/>
        </w:rPr>
        <w:t>who</w:t>
      </w:r>
      <w:r w:rsidR="00975440" w:rsidRPr="00975440">
        <w:rPr>
          <w:rFonts w:ascii="Arial" w:hAnsi="Arial" w:cs="Arial"/>
          <w:sz w:val="24"/>
          <w:szCs w:val="24"/>
        </w:rPr>
        <w:t xml:space="preserve"> care about the environment are among the target </w:t>
      </w:r>
      <w:r w:rsidR="009F5196">
        <w:rPr>
          <w:rFonts w:ascii="Arial" w:hAnsi="Arial" w:cs="Arial"/>
          <w:sz w:val="24"/>
          <w:szCs w:val="24"/>
        </w:rPr>
        <w:t>markets</w:t>
      </w:r>
      <w:r w:rsidR="00975440" w:rsidRPr="00975440">
        <w:rPr>
          <w:rFonts w:ascii="Arial" w:hAnsi="Arial" w:cs="Arial"/>
          <w:sz w:val="24"/>
          <w:szCs w:val="24"/>
        </w:rPr>
        <w:t xml:space="preserve"> that </w:t>
      </w:r>
      <w:proofErr w:type="spellStart"/>
      <w:r w:rsidR="00975440" w:rsidRPr="00975440">
        <w:rPr>
          <w:rFonts w:ascii="Arial" w:hAnsi="Arial" w:cs="Arial"/>
          <w:sz w:val="24"/>
          <w:szCs w:val="24"/>
        </w:rPr>
        <w:t>EcoCuisine</w:t>
      </w:r>
      <w:proofErr w:type="spellEnd"/>
      <w:r w:rsidR="00975440" w:rsidRPr="00975440">
        <w:rPr>
          <w:rFonts w:ascii="Arial" w:hAnsi="Arial" w:cs="Arial"/>
          <w:sz w:val="24"/>
          <w:szCs w:val="24"/>
        </w:rPr>
        <w:t xml:space="preserve"> serves. It sets itself apart by providing a wide range of menu selections, such as gluten-free, vegan, and vegetarian dishes, to satisfy a range of dietary requirements. Through workshops, events, and environmental projects, the restaurant hopes to involve the community.</w:t>
      </w:r>
    </w:p>
    <w:p w14:paraId="49B5BF12" w14:textId="56147BD0" w:rsidR="00232C6F" w:rsidRPr="00232C6F" w:rsidRDefault="00232C6F" w:rsidP="00232C6F">
      <w:pPr>
        <w:jc w:val="both"/>
        <w:rPr>
          <w:rFonts w:ascii="Arial" w:hAnsi="Arial" w:cs="Arial"/>
          <w:sz w:val="24"/>
          <w:szCs w:val="24"/>
        </w:rPr>
      </w:pPr>
      <w:r w:rsidRPr="00232C6F">
        <w:rPr>
          <w:rFonts w:ascii="Arial" w:hAnsi="Arial" w:cs="Arial"/>
          <w:sz w:val="24"/>
          <w:szCs w:val="24"/>
        </w:rPr>
        <w:t xml:space="preserve">Operating as a Limited Liability Company (LLC) </w:t>
      </w:r>
      <w:r w:rsidR="00E60C39">
        <w:rPr>
          <w:rFonts w:ascii="Arial" w:hAnsi="Arial" w:cs="Arial"/>
          <w:sz w:val="24"/>
          <w:szCs w:val="24"/>
        </w:rPr>
        <w:t>by</w:t>
      </w:r>
      <w:r w:rsidRPr="00232C6F">
        <w:rPr>
          <w:rFonts w:ascii="Arial" w:hAnsi="Arial" w:cs="Arial"/>
          <w:sz w:val="24"/>
          <w:szCs w:val="24"/>
        </w:rPr>
        <w:t xml:space="preserve"> its dedication to sustainability, </w:t>
      </w:r>
      <w:proofErr w:type="spellStart"/>
      <w:r w:rsidRPr="00232C6F">
        <w:rPr>
          <w:rFonts w:ascii="Arial" w:hAnsi="Arial" w:cs="Arial"/>
          <w:sz w:val="24"/>
          <w:szCs w:val="24"/>
        </w:rPr>
        <w:t>EcoCuisine</w:t>
      </w:r>
      <w:proofErr w:type="spellEnd"/>
      <w:r w:rsidRPr="00232C6F">
        <w:rPr>
          <w:rFonts w:ascii="Arial" w:hAnsi="Arial" w:cs="Arial"/>
          <w:sz w:val="24"/>
          <w:szCs w:val="24"/>
        </w:rPr>
        <w:t xml:space="preserve"> complies with legal requirements for business structure. Given its reputation for promoting sustainable living and attracting ecologically sensitive customers, Boston was a wise choice for the location.</w:t>
      </w:r>
    </w:p>
    <w:p w14:paraId="1E2FF4AD" w14:textId="56D8D341" w:rsidR="00232C6F" w:rsidRDefault="00232C6F" w:rsidP="00232C6F">
      <w:pPr>
        <w:jc w:val="both"/>
        <w:rPr>
          <w:rFonts w:ascii="Arial" w:hAnsi="Arial" w:cs="Arial"/>
          <w:sz w:val="24"/>
          <w:szCs w:val="24"/>
        </w:rPr>
      </w:pPr>
      <w:r w:rsidRPr="00232C6F">
        <w:rPr>
          <w:rFonts w:ascii="Arial" w:hAnsi="Arial" w:cs="Arial"/>
          <w:sz w:val="24"/>
          <w:szCs w:val="24"/>
        </w:rPr>
        <w:t xml:space="preserve">The sustainability commitment and strategic position of </w:t>
      </w:r>
      <w:proofErr w:type="spellStart"/>
      <w:r w:rsidRPr="00232C6F">
        <w:rPr>
          <w:rFonts w:ascii="Arial" w:hAnsi="Arial" w:cs="Arial"/>
          <w:sz w:val="24"/>
          <w:szCs w:val="24"/>
        </w:rPr>
        <w:t>EcoCuisine</w:t>
      </w:r>
      <w:proofErr w:type="spellEnd"/>
      <w:r w:rsidRPr="00232C6F">
        <w:rPr>
          <w:rFonts w:ascii="Arial" w:hAnsi="Arial" w:cs="Arial"/>
          <w:sz w:val="24"/>
          <w:szCs w:val="24"/>
        </w:rPr>
        <w:t xml:space="preserve"> are among its strengths; </w:t>
      </w:r>
      <w:r w:rsidR="000A1AC5" w:rsidRPr="00232C6F">
        <w:rPr>
          <w:rFonts w:ascii="Arial" w:hAnsi="Arial" w:cs="Arial"/>
          <w:sz w:val="24"/>
          <w:szCs w:val="24"/>
        </w:rPr>
        <w:t>yet</w:t>
      </w:r>
      <w:r w:rsidRPr="00232C6F">
        <w:rPr>
          <w:rFonts w:ascii="Arial" w:hAnsi="Arial" w:cs="Arial"/>
          <w:sz w:val="24"/>
          <w:szCs w:val="24"/>
        </w:rPr>
        <w:t xml:space="preserve"> increased ingredient costs are one of its drawbacks, as shown by a SWOT analysis. A growing need for sustainability and the opportunity to interact with the community present potential for the restaurant. Risks include economic volatility and competition from conventional restaurants.</w:t>
      </w:r>
    </w:p>
    <w:p w14:paraId="0A4F72A2" w14:textId="6FDDCEDE" w:rsidR="000A1AC5" w:rsidRPr="000A1AC5" w:rsidRDefault="000A1AC5" w:rsidP="000A1AC5">
      <w:pPr>
        <w:jc w:val="both"/>
        <w:rPr>
          <w:rFonts w:ascii="Arial" w:hAnsi="Arial" w:cs="Arial"/>
          <w:sz w:val="24"/>
          <w:szCs w:val="24"/>
        </w:rPr>
      </w:pPr>
      <w:r w:rsidRPr="000A1AC5">
        <w:rPr>
          <w:rFonts w:ascii="Arial" w:hAnsi="Arial" w:cs="Arial"/>
          <w:sz w:val="24"/>
          <w:szCs w:val="24"/>
        </w:rPr>
        <w:t xml:space="preserve">According to the financial plan, a $500,000 down payment is needed to cover leasehold upgrades, equipment purchases, marketing expenses, and operating expenditures. Estimated monthly revenue and operating costs serve as the foundation for revenue and profit forecasting. </w:t>
      </w:r>
      <w:proofErr w:type="spellStart"/>
      <w:r w:rsidRPr="000A1AC5">
        <w:rPr>
          <w:rFonts w:ascii="Arial" w:hAnsi="Arial" w:cs="Arial"/>
          <w:sz w:val="24"/>
          <w:szCs w:val="24"/>
        </w:rPr>
        <w:t>EcoCuisine</w:t>
      </w:r>
      <w:proofErr w:type="spellEnd"/>
      <w:r w:rsidRPr="000A1AC5">
        <w:rPr>
          <w:rFonts w:ascii="Arial" w:hAnsi="Arial" w:cs="Arial"/>
          <w:sz w:val="24"/>
          <w:szCs w:val="24"/>
        </w:rPr>
        <w:t xml:space="preserve"> intends to raise money from </w:t>
      </w:r>
      <w:r w:rsidR="00CA75F5" w:rsidRPr="000A1AC5">
        <w:rPr>
          <w:rFonts w:ascii="Arial" w:hAnsi="Arial" w:cs="Arial"/>
          <w:sz w:val="24"/>
          <w:szCs w:val="24"/>
        </w:rPr>
        <w:t>several</w:t>
      </w:r>
      <w:r w:rsidRPr="000A1AC5">
        <w:rPr>
          <w:rFonts w:ascii="Arial" w:hAnsi="Arial" w:cs="Arial"/>
          <w:sz w:val="24"/>
          <w:szCs w:val="24"/>
        </w:rPr>
        <w:t xml:space="preserve"> avenues, such as company loans, crowdsourcing, government loans, and support from friends and family.</w:t>
      </w:r>
    </w:p>
    <w:p w14:paraId="6D83786F" w14:textId="27802111" w:rsidR="006A7579" w:rsidRPr="00EB76AA" w:rsidRDefault="000A1AC5" w:rsidP="00EB76AA">
      <w:pPr>
        <w:jc w:val="both"/>
        <w:rPr>
          <w:rFonts w:ascii="Arial" w:hAnsi="Arial" w:cs="Arial"/>
          <w:sz w:val="24"/>
          <w:szCs w:val="24"/>
        </w:rPr>
      </w:pPr>
      <w:r w:rsidRPr="000A1AC5">
        <w:rPr>
          <w:rFonts w:ascii="Arial" w:hAnsi="Arial" w:cs="Arial"/>
          <w:sz w:val="24"/>
          <w:szCs w:val="24"/>
        </w:rPr>
        <w:t xml:space="preserve">In summary, </w:t>
      </w:r>
      <w:proofErr w:type="spellStart"/>
      <w:r w:rsidRPr="000A1AC5">
        <w:rPr>
          <w:rFonts w:ascii="Arial" w:hAnsi="Arial" w:cs="Arial"/>
          <w:sz w:val="24"/>
          <w:szCs w:val="24"/>
        </w:rPr>
        <w:t>EcoCuisine's</w:t>
      </w:r>
      <w:proofErr w:type="spellEnd"/>
      <w:r w:rsidRPr="000A1AC5">
        <w:rPr>
          <w:rFonts w:ascii="Arial" w:hAnsi="Arial" w:cs="Arial"/>
          <w:sz w:val="24"/>
          <w:szCs w:val="24"/>
        </w:rPr>
        <w:t xml:space="preserve"> goal is to offer environmentally conscious and sustainable dining options in Boston, Massachusetts. It aspires to satisfy a rising market of environmentally concerned consumers while supporting local companies and sustainability with an emphasis on organic, locally produced ingredients and eco-friendly procedures. The restaurant is a distinctive and progressive </w:t>
      </w:r>
      <w:r w:rsidR="00CA75F5">
        <w:rPr>
          <w:rFonts w:ascii="Arial" w:hAnsi="Arial" w:cs="Arial"/>
          <w:sz w:val="24"/>
          <w:szCs w:val="24"/>
        </w:rPr>
        <w:t>endeavour</w:t>
      </w:r>
      <w:r w:rsidRPr="000A1AC5">
        <w:rPr>
          <w:rFonts w:ascii="Arial" w:hAnsi="Arial" w:cs="Arial"/>
          <w:sz w:val="24"/>
          <w:szCs w:val="24"/>
        </w:rPr>
        <w:t xml:space="preserve"> in the food industry because of its dedication to serving ethical and ecologically conscious food</w:t>
      </w:r>
      <w:r w:rsidR="00EB76AA">
        <w:rPr>
          <w:rFonts w:ascii="Arial" w:hAnsi="Arial" w:cs="Arial"/>
          <w:sz w:val="24"/>
          <w:szCs w:val="24"/>
        </w:rPr>
        <w:t>.</w:t>
      </w:r>
    </w:p>
    <w:p w14:paraId="7FEE7A25" w14:textId="1469ED8B" w:rsidR="00004B6C" w:rsidRDefault="00B433B5" w:rsidP="00004B6C">
      <w:pPr>
        <w:pStyle w:val="Heading1"/>
        <w:rPr>
          <w:rFonts w:ascii="Arial" w:hAnsi="Arial" w:cs="Arial"/>
          <w:b/>
          <w:bCs/>
        </w:rPr>
      </w:pPr>
      <w:bookmarkStart w:id="1" w:name="_Toc149722769"/>
      <w:r w:rsidRPr="00004B6C">
        <w:rPr>
          <w:rFonts w:ascii="Arial" w:hAnsi="Arial" w:cs="Arial"/>
          <w:b/>
          <w:bCs/>
        </w:rPr>
        <w:lastRenderedPageBreak/>
        <w:t>Introduction</w:t>
      </w:r>
      <w:bookmarkEnd w:id="1"/>
    </w:p>
    <w:p w14:paraId="447135D9" w14:textId="77777777" w:rsidR="001962D2" w:rsidRPr="001962D2" w:rsidRDefault="001962D2" w:rsidP="001962D2"/>
    <w:p w14:paraId="657FFC5C" w14:textId="08BF012F" w:rsidR="00AB35C1" w:rsidRPr="00004B6C" w:rsidRDefault="00564F26" w:rsidP="00004B6C">
      <w:pPr>
        <w:pStyle w:val="Heading2"/>
        <w:rPr>
          <w:rFonts w:ascii="Arial" w:hAnsi="Arial" w:cs="Arial"/>
          <w:b/>
          <w:bCs/>
        </w:rPr>
      </w:pPr>
      <w:bookmarkStart w:id="2" w:name="_Toc149722770"/>
      <w:proofErr w:type="spellStart"/>
      <w:r w:rsidRPr="00004B6C">
        <w:rPr>
          <w:rFonts w:ascii="Arial" w:hAnsi="Arial" w:cs="Arial"/>
          <w:b/>
          <w:bCs/>
        </w:rPr>
        <w:t>E</w:t>
      </w:r>
      <w:r w:rsidR="00C06D59" w:rsidRPr="00004B6C">
        <w:rPr>
          <w:rFonts w:ascii="Arial" w:hAnsi="Arial" w:cs="Arial"/>
          <w:b/>
          <w:bCs/>
        </w:rPr>
        <w:t>coCuisine</w:t>
      </w:r>
      <w:proofErr w:type="spellEnd"/>
      <w:r w:rsidR="00B63E59" w:rsidRPr="00004B6C">
        <w:rPr>
          <w:rFonts w:ascii="Arial" w:hAnsi="Arial" w:cs="Arial"/>
          <w:b/>
          <w:bCs/>
        </w:rPr>
        <w:t xml:space="preserve"> Restaurant</w:t>
      </w:r>
      <w:bookmarkEnd w:id="2"/>
    </w:p>
    <w:p w14:paraId="6DCBF920" w14:textId="70B8929E" w:rsidR="007A41E1" w:rsidRDefault="00AA0487" w:rsidP="00564F26">
      <w:pPr>
        <w:rPr>
          <w:rFonts w:ascii="Arial" w:hAnsi="Arial" w:cs="Arial"/>
          <w:sz w:val="24"/>
          <w:szCs w:val="24"/>
        </w:rPr>
      </w:pPr>
      <w:proofErr w:type="spellStart"/>
      <w:r w:rsidRPr="00AA0487">
        <w:rPr>
          <w:rFonts w:ascii="Arial" w:hAnsi="Arial" w:cs="Arial"/>
          <w:sz w:val="24"/>
          <w:szCs w:val="24"/>
        </w:rPr>
        <w:t>EcoCuisine</w:t>
      </w:r>
      <w:proofErr w:type="spellEnd"/>
      <w:r w:rsidR="00263E53">
        <w:rPr>
          <w:rFonts w:ascii="Arial" w:hAnsi="Arial" w:cs="Arial"/>
          <w:sz w:val="24"/>
          <w:szCs w:val="24"/>
        </w:rPr>
        <w:t xml:space="preserve"> is a </w:t>
      </w:r>
      <w:r w:rsidR="00263E53" w:rsidRPr="00AA0487">
        <w:rPr>
          <w:rFonts w:ascii="Arial" w:hAnsi="Arial" w:cs="Arial"/>
          <w:sz w:val="24"/>
          <w:szCs w:val="24"/>
        </w:rPr>
        <w:t xml:space="preserve">restaurant </w:t>
      </w:r>
      <w:r w:rsidR="001629A2">
        <w:rPr>
          <w:rFonts w:ascii="Arial" w:hAnsi="Arial" w:cs="Arial"/>
          <w:sz w:val="24"/>
          <w:szCs w:val="24"/>
        </w:rPr>
        <w:t>that</w:t>
      </w:r>
      <w:r w:rsidRPr="00AA0487">
        <w:rPr>
          <w:rFonts w:ascii="Arial" w:hAnsi="Arial" w:cs="Arial"/>
          <w:sz w:val="24"/>
          <w:szCs w:val="24"/>
        </w:rPr>
        <w:t xml:space="preserve"> stands out as a model of sustainable dining in the bustling </w:t>
      </w:r>
      <w:r w:rsidR="00027478">
        <w:rPr>
          <w:rFonts w:ascii="Arial" w:hAnsi="Arial" w:cs="Arial"/>
          <w:sz w:val="24"/>
          <w:szCs w:val="24"/>
        </w:rPr>
        <w:t>centre</w:t>
      </w:r>
      <w:r w:rsidRPr="00AA0487">
        <w:rPr>
          <w:rFonts w:ascii="Arial" w:hAnsi="Arial" w:cs="Arial"/>
          <w:sz w:val="24"/>
          <w:szCs w:val="24"/>
        </w:rPr>
        <w:t xml:space="preserve"> of Boston, Massachusetts, where culinary delights abound.</w:t>
      </w:r>
      <w:r w:rsidR="00131570">
        <w:rPr>
          <w:rFonts w:ascii="Arial" w:hAnsi="Arial" w:cs="Arial"/>
          <w:sz w:val="24"/>
          <w:szCs w:val="24"/>
        </w:rPr>
        <w:t xml:space="preserve"> </w:t>
      </w:r>
      <w:proofErr w:type="spellStart"/>
      <w:r w:rsidRPr="00AA0487">
        <w:rPr>
          <w:rFonts w:ascii="Arial" w:hAnsi="Arial" w:cs="Arial"/>
          <w:sz w:val="24"/>
          <w:szCs w:val="24"/>
        </w:rPr>
        <w:t>EcoCuisine</w:t>
      </w:r>
      <w:proofErr w:type="spellEnd"/>
      <w:r w:rsidRPr="00AA0487">
        <w:rPr>
          <w:rFonts w:ascii="Arial" w:hAnsi="Arial" w:cs="Arial"/>
          <w:sz w:val="24"/>
          <w:szCs w:val="24"/>
        </w:rPr>
        <w:t xml:space="preserve"> </w:t>
      </w:r>
      <w:r w:rsidR="00A130EB">
        <w:rPr>
          <w:rFonts w:ascii="Arial" w:hAnsi="Arial" w:cs="Arial"/>
          <w:sz w:val="24"/>
          <w:szCs w:val="24"/>
        </w:rPr>
        <w:t>will</w:t>
      </w:r>
      <w:r w:rsidRPr="00AA0487">
        <w:rPr>
          <w:rFonts w:ascii="Arial" w:hAnsi="Arial" w:cs="Arial"/>
          <w:sz w:val="24"/>
          <w:szCs w:val="24"/>
        </w:rPr>
        <w:t xml:space="preserve"> establish a reputation as a leader </w:t>
      </w:r>
      <w:r w:rsidR="00260456" w:rsidRPr="00AA0487">
        <w:rPr>
          <w:rFonts w:ascii="Arial" w:hAnsi="Arial" w:cs="Arial"/>
          <w:sz w:val="24"/>
          <w:szCs w:val="24"/>
        </w:rPr>
        <w:t>in</w:t>
      </w:r>
      <w:r w:rsidRPr="00AA0487">
        <w:rPr>
          <w:rFonts w:ascii="Arial" w:hAnsi="Arial" w:cs="Arial"/>
          <w:sz w:val="24"/>
          <w:szCs w:val="24"/>
        </w:rPr>
        <w:t xml:space="preserve"> environmentally friendly dining, nestled in the bustling culinary scene of this historic city. This business </w:t>
      </w:r>
      <w:r w:rsidR="00CF382E">
        <w:rPr>
          <w:rFonts w:ascii="Arial" w:hAnsi="Arial" w:cs="Arial"/>
          <w:sz w:val="24"/>
          <w:szCs w:val="24"/>
        </w:rPr>
        <w:t>wil</w:t>
      </w:r>
      <w:r w:rsidR="002C08F8">
        <w:rPr>
          <w:rFonts w:ascii="Arial" w:hAnsi="Arial" w:cs="Arial"/>
          <w:sz w:val="24"/>
          <w:szCs w:val="24"/>
        </w:rPr>
        <w:t>l</w:t>
      </w:r>
      <w:r w:rsidR="00CF382E">
        <w:rPr>
          <w:rFonts w:ascii="Arial" w:hAnsi="Arial" w:cs="Arial"/>
          <w:sz w:val="24"/>
          <w:szCs w:val="24"/>
        </w:rPr>
        <w:t xml:space="preserve"> be</w:t>
      </w:r>
      <w:r w:rsidRPr="00AA0487">
        <w:rPr>
          <w:rFonts w:ascii="Arial" w:hAnsi="Arial" w:cs="Arial"/>
          <w:sz w:val="24"/>
          <w:szCs w:val="24"/>
        </w:rPr>
        <w:t xml:space="preserve"> </w:t>
      </w:r>
      <w:r w:rsidR="002C08F8">
        <w:rPr>
          <w:rFonts w:ascii="Arial" w:hAnsi="Arial" w:cs="Arial"/>
          <w:sz w:val="24"/>
          <w:szCs w:val="24"/>
        </w:rPr>
        <w:t xml:space="preserve">a </w:t>
      </w:r>
      <w:r w:rsidRPr="00AA0487">
        <w:rPr>
          <w:rFonts w:ascii="Arial" w:hAnsi="Arial" w:cs="Arial"/>
          <w:sz w:val="24"/>
          <w:szCs w:val="24"/>
        </w:rPr>
        <w:t xml:space="preserve">shining example of how the restaurant industry can minimize its carbon footprint and support eco-friendly activities because </w:t>
      </w:r>
      <w:r w:rsidR="00027478">
        <w:rPr>
          <w:rFonts w:ascii="Arial" w:hAnsi="Arial" w:cs="Arial"/>
          <w:sz w:val="24"/>
          <w:szCs w:val="24"/>
        </w:rPr>
        <w:t>of</w:t>
      </w:r>
      <w:r w:rsidRPr="00AA0487">
        <w:rPr>
          <w:rFonts w:ascii="Arial" w:hAnsi="Arial" w:cs="Arial"/>
          <w:sz w:val="24"/>
          <w:szCs w:val="24"/>
        </w:rPr>
        <w:t xml:space="preserve"> its dedication to using only locally produced food and adopting sustainable goods and methods.</w:t>
      </w:r>
    </w:p>
    <w:p w14:paraId="1DE4F0FE" w14:textId="4C0D7AD8" w:rsidR="00185526" w:rsidRDefault="00185526" w:rsidP="00564F26">
      <w:pPr>
        <w:rPr>
          <w:rFonts w:ascii="Arial" w:hAnsi="Arial" w:cs="Arial"/>
          <w:sz w:val="24"/>
          <w:szCs w:val="24"/>
        </w:rPr>
      </w:pPr>
      <w:r w:rsidRPr="00185526">
        <w:rPr>
          <w:rFonts w:ascii="Arial" w:hAnsi="Arial" w:cs="Arial"/>
          <w:sz w:val="24"/>
          <w:szCs w:val="24"/>
        </w:rPr>
        <w:t xml:space="preserve">At </w:t>
      </w:r>
      <w:proofErr w:type="spellStart"/>
      <w:r w:rsidRPr="00185526">
        <w:rPr>
          <w:rFonts w:ascii="Arial" w:hAnsi="Arial" w:cs="Arial"/>
          <w:sz w:val="24"/>
          <w:szCs w:val="24"/>
        </w:rPr>
        <w:t>EcoCuisine</w:t>
      </w:r>
      <w:proofErr w:type="spellEnd"/>
      <w:r w:rsidRPr="00185526">
        <w:rPr>
          <w:rFonts w:ascii="Arial" w:hAnsi="Arial" w:cs="Arial"/>
          <w:sz w:val="24"/>
          <w:szCs w:val="24"/>
        </w:rPr>
        <w:t xml:space="preserve">, our goal is to serve outstanding food that </w:t>
      </w:r>
      <w:r w:rsidR="008E4BBE">
        <w:rPr>
          <w:rFonts w:ascii="Arial" w:hAnsi="Arial" w:cs="Arial"/>
          <w:sz w:val="24"/>
          <w:szCs w:val="24"/>
        </w:rPr>
        <w:t>satisfies the palate and</w:t>
      </w:r>
      <w:r w:rsidRPr="00185526">
        <w:rPr>
          <w:rFonts w:ascii="Arial" w:hAnsi="Arial" w:cs="Arial"/>
          <w:sz w:val="24"/>
          <w:szCs w:val="24"/>
        </w:rPr>
        <w:t xml:space="preserve"> fosters a better environment. They are steadfastly committed to sustainability, which is evident in every dish on their menu. The chefs at </w:t>
      </w:r>
      <w:proofErr w:type="spellStart"/>
      <w:r w:rsidRPr="00185526">
        <w:rPr>
          <w:rFonts w:ascii="Arial" w:hAnsi="Arial" w:cs="Arial"/>
          <w:sz w:val="24"/>
          <w:szCs w:val="24"/>
        </w:rPr>
        <w:t>EcoCuisine</w:t>
      </w:r>
      <w:proofErr w:type="spellEnd"/>
      <w:r w:rsidRPr="00185526">
        <w:rPr>
          <w:rFonts w:ascii="Arial" w:hAnsi="Arial" w:cs="Arial"/>
          <w:sz w:val="24"/>
          <w:szCs w:val="24"/>
        </w:rPr>
        <w:t xml:space="preserve"> put forth a lot of effort to create a culinary experience </w:t>
      </w:r>
      <w:r w:rsidR="00B35DEA">
        <w:rPr>
          <w:rFonts w:ascii="Arial" w:hAnsi="Arial" w:cs="Arial"/>
          <w:sz w:val="24"/>
          <w:szCs w:val="24"/>
        </w:rPr>
        <w:t>highlighting</w:t>
      </w:r>
      <w:r w:rsidRPr="00185526">
        <w:rPr>
          <w:rFonts w:ascii="Arial" w:hAnsi="Arial" w:cs="Arial"/>
          <w:sz w:val="24"/>
          <w:szCs w:val="24"/>
        </w:rPr>
        <w:t xml:space="preserve"> the delicious </w:t>
      </w:r>
      <w:r w:rsidR="00027478">
        <w:rPr>
          <w:rFonts w:ascii="Arial" w:hAnsi="Arial" w:cs="Arial"/>
          <w:sz w:val="24"/>
          <w:szCs w:val="24"/>
        </w:rPr>
        <w:t>flavours</w:t>
      </w:r>
      <w:r w:rsidRPr="00185526">
        <w:rPr>
          <w:rFonts w:ascii="Arial" w:hAnsi="Arial" w:cs="Arial"/>
          <w:sz w:val="24"/>
          <w:szCs w:val="24"/>
        </w:rPr>
        <w:t xml:space="preserve"> and abundant ingredients that Massachusetts and the New England region have to offer.</w:t>
      </w:r>
      <w:r w:rsidR="006845B1">
        <w:rPr>
          <w:rFonts w:ascii="Arial" w:hAnsi="Arial" w:cs="Arial"/>
          <w:sz w:val="24"/>
          <w:szCs w:val="24"/>
        </w:rPr>
        <w:t xml:space="preserve"> </w:t>
      </w:r>
      <w:proofErr w:type="spellStart"/>
      <w:r w:rsidR="00F9737A" w:rsidRPr="00F9737A">
        <w:rPr>
          <w:rFonts w:ascii="Arial" w:hAnsi="Arial" w:cs="Arial"/>
          <w:sz w:val="24"/>
          <w:szCs w:val="24"/>
        </w:rPr>
        <w:t>EcoCuisine's</w:t>
      </w:r>
      <w:proofErr w:type="spellEnd"/>
      <w:r w:rsidR="00F9737A" w:rsidRPr="00F9737A">
        <w:rPr>
          <w:rFonts w:ascii="Arial" w:hAnsi="Arial" w:cs="Arial"/>
          <w:sz w:val="24"/>
          <w:szCs w:val="24"/>
        </w:rPr>
        <w:t xml:space="preserve"> steadfast commitment to using food that is sourced locally is one of its defining characteristics. </w:t>
      </w:r>
      <w:r w:rsidR="00B35DEA">
        <w:rPr>
          <w:rFonts w:ascii="Arial" w:hAnsi="Arial" w:cs="Arial"/>
          <w:sz w:val="24"/>
          <w:szCs w:val="24"/>
        </w:rPr>
        <w:t>The restaurant collaborates with nearby farmers, fishermen, and craftspeople for the best seasonal foods</w:t>
      </w:r>
      <w:r w:rsidR="00F9737A" w:rsidRPr="00F9737A">
        <w:rPr>
          <w:rFonts w:ascii="Arial" w:hAnsi="Arial" w:cs="Arial"/>
          <w:sz w:val="24"/>
          <w:szCs w:val="24"/>
        </w:rPr>
        <w:t>. As a result, the local economy is boosted while the carbon footprint of food transportation is diminished, making the food system more sustainable.</w:t>
      </w:r>
    </w:p>
    <w:p w14:paraId="30DEC6AA" w14:textId="2507139A" w:rsidR="00866EF5" w:rsidRPr="00866EF5" w:rsidRDefault="009934CD" w:rsidP="00866EF5">
      <w:pPr>
        <w:rPr>
          <w:rFonts w:ascii="Arial" w:hAnsi="Arial" w:cs="Arial"/>
          <w:sz w:val="24"/>
          <w:szCs w:val="24"/>
        </w:rPr>
      </w:pPr>
      <w:r w:rsidRPr="009934CD">
        <w:rPr>
          <w:rFonts w:ascii="Arial" w:hAnsi="Arial" w:cs="Arial"/>
          <w:sz w:val="24"/>
          <w:szCs w:val="24"/>
        </w:rPr>
        <w:t xml:space="preserve">But </w:t>
      </w:r>
      <w:proofErr w:type="spellStart"/>
      <w:r w:rsidRPr="009934CD">
        <w:rPr>
          <w:rFonts w:ascii="Arial" w:hAnsi="Arial" w:cs="Arial"/>
          <w:sz w:val="24"/>
          <w:szCs w:val="24"/>
        </w:rPr>
        <w:t>EcoCuisine's</w:t>
      </w:r>
      <w:proofErr w:type="spellEnd"/>
      <w:r w:rsidRPr="009934CD">
        <w:rPr>
          <w:rFonts w:ascii="Arial" w:hAnsi="Arial" w:cs="Arial"/>
          <w:sz w:val="24"/>
          <w:szCs w:val="24"/>
        </w:rPr>
        <w:t xml:space="preserve"> commitment to sustainability goes beyond just its ingredients. By incorporating eco-friendly procedures into every aspect of its business, the restaurant goes above and above. </w:t>
      </w:r>
      <w:proofErr w:type="spellStart"/>
      <w:r w:rsidRPr="009934CD">
        <w:rPr>
          <w:rFonts w:ascii="Arial" w:hAnsi="Arial" w:cs="Arial"/>
          <w:sz w:val="24"/>
          <w:szCs w:val="24"/>
        </w:rPr>
        <w:t>EcoCuisine</w:t>
      </w:r>
      <w:proofErr w:type="spellEnd"/>
      <w:r w:rsidRPr="009934CD">
        <w:rPr>
          <w:rFonts w:ascii="Arial" w:hAnsi="Arial" w:cs="Arial"/>
          <w:sz w:val="24"/>
          <w:szCs w:val="24"/>
        </w:rPr>
        <w:t xml:space="preserve"> takes every possible step to lessen its impact on the environment, from using energy-saving appliances and LED lighting to waste reduction and recycling initiatives. Additionally, they place a high priority on using eco-friendly materials in all of their packaging and goods, including their to-go containers.</w:t>
      </w:r>
      <w:r w:rsidR="006845B1">
        <w:rPr>
          <w:rFonts w:ascii="Arial" w:hAnsi="Arial" w:cs="Arial"/>
          <w:sz w:val="24"/>
          <w:szCs w:val="24"/>
        </w:rPr>
        <w:t xml:space="preserve"> </w:t>
      </w:r>
      <w:r w:rsidR="00260456">
        <w:rPr>
          <w:rFonts w:ascii="Arial" w:hAnsi="Arial" w:cs="Arial"/>
          <w:sz w:val="24"/>
          <w:szCs w:val="24"/>
        </w:rPr>
        <w:t>T</w:t>
      </w:r>
      <w:r w:rsidR="00866EF5" w:rsidRPr="00866EF5">
        <w:rPr>
          <w:rFonts w:ascii="Arial" w:hAnsi="Arial" w:cs="Arial"/>
          <w:sz w:val="24"/>
          <w:szCs w:val="24"/>
        </w:rPr>
        <w:t xml:space="preserve">hey are also encouraged to join a movement that aims to create a more sustainable and ecologically conscious future. Both locals and guests seeking to enjoy wonderful meals while promoting a greener planet should make a special trip to the restaurant because of its welcoming </w:t>
      </w:r>
      <w:r w:rsidR="00027478">
        <w:rPr>
          <w:rFonts w:ascii="Arial" w:hAnsi="Arial" w:cs="Arial"/>
          <w:sz w:val="24"/>
          <w:szCs w:val="24"/>
        </w:rPr>
        <w:t>ambience</w:t>
      </w:r>
      <w:r w:rsidR="00866EF5" w:rsidRPr="00866EF5">
        <w:rPr>
          <w:rFonts w:ascii="Arial" w:hAnsi="Arial" w:cs="Arial"/>
          <w:sz w:val="24"/>
          <w:szCs w:val="24"/>
        </w:rPr>
        <w:t>, pleasant hospitality, and eco-friendly concept.</w:t>
      </w:r>
    </w:p>
    <w:p w14:paraId="17BA8474" w14:textId="0FB9C856" w:rsidR="003F4793" w:rsidRDefault="00866EF5" w:rsidP="00564F26">
      <w:pPr>
        <w:rPr>
          <w:rFonts w:ascii="Arial" w:hAnsi="Arial" w:cs="Arial"/>
          <w:sz w:val="24"/>
          <w:szCs w:val="24"/>
        </w:rPr>
      </w:pPr>
      <w:r w:rsidRPr="00866EF5">
        <w:rPr>
          <w:rFonts w:ascii="Arial" w:hAnsi="Arial" w:cs="Arial"/>
          <w:sz w:val="24"/>
          <w:szCs w:val="24"/>
        </w:rPr>
        <w:t xml:space="preserve">The beverage initiative is also a part of </w:t>
      </w:r>
      <w:proofErr w:type="spellStart"/>
      <w:r w:rsidRPr="00866EF5">
        <w:rPr>
          <w:rFonts w:ascii="Arial" w:hAnsi="Arial" w:cs="Arial"/>
          <w:sz w:val="24"/>
          <w:szCs w:val="24"/>
        </w:rPr>
        <w:t>EcoCuisine's</w:t>
      </w:r>
      <w:proofErr w:type="spellEnd"/>
      <w:r w:rsidRPr="00866EF5">
        <w:rPr>
          <w:rFonts w:ascii="Arial" w:hAnsi="Arial" w:cs="Arial"/>
          <w:sz w:val="24"/>
          <w:szCs w:val="24"/>
        </w:rPr>
        <w:t xml:space="preserve"> dedication to sustainability. The restaurant takes pride in serving a variety of regional wines and craft beers, exhibiting the high </w:t>
      </w:r>
      <w:r w:rsidR="00027478">
        <w:rPr>
          <w:rFonts w:ascii="Arial" w:hAnsi="Arial" w:cs="Arial"/>
          <w:sz w:val="24"/>
          <w:szCs w:val="24"/>
        </w:rPr>
        <w:t>calibre</w:t>
      </w:r>
      <w:r w:rsidRPr="00866EF5">
        <w:rPr>
          <w:rFonts w:ascii="Arial" w:hAnsi="Arial" w:cs="Arial"/>
          <w:sz w:val="24"/>
          <w:szCs w:val="24"/>
        </w:rPr>
        <w:t xml:space="preserve"> and variety of the area's beverage options while minimizing the environmental impact of transportation.</w:t>
      </w:r>
      <w:r w:rsidR="00027478">
        <w:rPr>
          <w:rFonts w:ascii="Arial" w:hAnsi="Arial" w:cs="Arial"/>
          <w:sz w:val="24"/>
          <w:szCs w:val="24"/>
        </w:rPr>
        <w:t xml:space="preserve"> </w:t>
      </w:r>
      <w:r w:rsidR="006845B1" w:rsidRPr="006845B1">
        <w:rPr>
          <w:rFonts w:ascii="Arial" w:hAnsi="Arial" w:cs="Arial"/>
          <w:sz w:val="24"/>
          <w:szCs w:val="24"/>
        </w:rPr>
        <w:t>This Boston treasure is not simply a restaurant; by embracing locally produced cuisine and ecological processes, it serves as a beacon of inspiration for a more tasty and sustainable future.</w:t>
      </w:r>
    </w:p>
    <w:p w14:paraId="4121010D" w14:textId="77777777" w:rsidR="00260456" w:rsidRDefault="00260456" w:rsidP="00564F26">
      <w:pPr>
        <w:rPr>
          <w:rFonts w:ascii="Arial" w:hAnsi="Arial" w:cs="Arial"/>
          <w:sz w:val="24"/>
          <w:szCs w:val="24"/>
        </w:rPr>
      </w:pPr>
    </w:p>
    <w:p w14:paraId="12A797B2" w14:textId="77777777" w:rsidR="00C63D6C" w:rsidRDefault="00C63D6C" w:rsidP="00004B6C">
      <w:pPr>
        <w:pStyle w:val="Heading1"/>
        <w:rPr>
          <w:rFonts w:ascii="Arial" w:hAnsi="Arial" w:cs="Arial"/>
          <w:b/>
          <w:bCs/>
        </w:rPr>
      </w:pPr>
    </w:p>
    <w:p w14:paraId="66D64657" w14:textId="77777777" w:rsidR="00C63D6C" w:rsidRDefault="00C63D6C" w:rsidP="00C63D6C"/>
    <w:p w14:paraId="7904E756" w14:textId="77777777" w:rsidR="00C63D6C" w:rsidRPr="00C63D6C" w:rsidRDefault="00C63D6C" w:rsidP="00C63D6C"/>
    <w:p w14:paraId="2279DF4F" w14:textId="39371EDB" w:rsidR="00687EE4" w:rsidRDefault="00DB14BB" w:rsidP="00004B6C">
      <w:pPr>
        <w:pStyle w:val="Heading1"/>
        <w:rPr>
          <w:rFonts w:ascii="Arial" w:hAnsi="Arial" w:cs="Arial"/>
          <w:b/>
          <w:bCs/>
        </w:rPr>
      </w:pPr>
      <w:bookmarkStart w:id="3" w:name="_Toc149722771"/>
      <w:proofErr w:type="spellStart"/>
      <w:r w:rsidRPr="00004B6C">
        <w:rPr>
          <w:rFonts w:ascii="Arial" w:hAnsi="Arial" w:cs="Arial"/>
          <w:b/>
          <w:bCs/>
        </w:rPr>
        <w:lastRenderedPageBreak/>
        <w:t>EcoCuisine</w:t>
      </w:r>
      <w:proofErr w:type="spellEnd"/>
      <w:r w:rsidRPr="00004B6C">
        <w:rPr>
          <w:rFonts w:ascii="Arial" w:hAnsi="Arial" w:cs="Arial"/>
          <w:b/>
          <w:bCs/>
        </w:rPr>
        <w:t xml:space="preserve"> restaurants concept</w:t>
      </w:r>
      <w:bookmarkEnd w:id="3"/>
    </w:p>
    <w:p w14:paraId="532B24FF" w14:textId="77777777" w:rsidR="00C63D6C" w:rsidRPr="005856AA" w:rsidRDefault="00C63D6C" w:rsidP="005856AA"/>
    <w:p w14:paraId="1D88A1C2" w14:textId="12CB746B" w:rsidR="00F76AC6" w:rsidRPr="00DB14BB" w:rsidRDefault="00DB14BB" w:rsidP="00DB14BB">
      <w:pPr>
        <w:rPr>
          <w:rFonts w:ascii="Arial" w:hAnsi="Arial" w:cs="Arial"/>
          <w:sz w:val="24"/>
          <w:szCs w:val="24"/>
        </w:rPr>
      </w:pPr>
      <w:r w:rsidRPr="00DB14BB">
        <w:rPr>
          <w:rFonts w:ascii="Arial" w:hAnsi="Arial" w:cs="Arial"/>
          <w:sz w:val="24"/>
          <w:szCs w:val="24"/>
        </w:rPr>
        <w:t>Our idea is based on the conviction that eating out ought to be both a satisfying experience for the palate and an environmentally conscious decision. Here's how we make this idea a reality:</w:t>
      </w:r>
    </w:p>
    <w:p w14:paraId="1A72B704" w14:textId="671267DD" w:rsidR="00B23CFF" w:rsidRPr="00292268" w:rsidRDefault="00904547" w:rsidP="00687CFC">
      <w:pPr>
        <w:rPr>
          <w:rFonts w:ascii="Arial" w:hAnsi="Arial" w:cs="Arial"/>
          <w:b/>
          <w:bCs/>
          <w:sz w:val="24"/>
          <w:szCs w:val="24"/>
        </w:rPr>
      </w:pPr>
      <w:r w:rsidRPr="00904547">
        <w:rPr>
          <w:rFonts w:ascii="Arial" w:hAnsi="Arial" w:cs="Arial"/>
          <w:sz w:val="24"/>
          <w:szCs w:val="24"/>
        </w:rPr>
        <w:t xml:space="preserve">1. </w:t>
      </w:r>
      <w:r w:rsidRPr="00E200E3">
        <w:rPr>
          <w:rFonts w:ascii="Arial" w:hAnsi="Arial" w:cs="Arial"/>
          <w:b/>
          <w:bCs/>
          <w:sz w:val="24"/>
          <w:szCs w:val="24"/>
        </w:rPr>
        <w:t>Organic, regionally sourced ingredients:</w:t>
      </w:r>
      <w:r w:rsidR="00292268">
        <w:rPr>
          <w:rFonts w:ascii="Arial" w:hAnsi="Arial" w:cs="Arial"/>
          <w:b/>
          <w:bCs/>
          <w:sz w:val="24"/>
          <w:szCs w:val="24"/>
        </w:rPr>
        <w:t xml:space="preserve"> </w:t>
      </w:r>
      <w:r w:rsidR="00114965" w:rsidRPr="00114965">
        <w:rPr>
          <w:rFonts w:ascii="Arial" w:hAnsi="Arial" w:cs="Arial"/>
          <w:sz w:val="24"/>
          <w:szCs w:val="24"/>
        </w:rPr>
        <w:t xml:space="preserve">Sustainable and ethical sourcing methods are the foundation of </w:t>
      </w:r>
      <w:proofErr w:type="spellStart"/>
      <w:r w:rsidR="00114965" w:rsidRPr="00114965">
        <w:rPr>
          <w:rFonts w:ascii="Arial" w:hAnsi="Arial" w:cs="Arial"/>
          <w:sz w:val="24"/>
          <w:szCs w:val="24"/>
        </w:rPr>
        <w:t>EcoCuisine's</w:t>
      </w:r>
      <w:proofErr w:type="spellEnd"/>
      <w:r w:rsidR="00114965" w:rsidRPr="00114965">
        <w:rPr>
          <w:rFonts w:ascii="Arial" w:hAnsi="Arial" w:cs="Arial"/>
          <w:sz w:val="24"/>
          <w:szCs w:val="24"/>
        </w:rPr>
        <w:t xml:space="preserve"> dedication to </w:t>
      </w:r>
      <w:r w:rsidR="00AB6548">
        <w:rPr>
          <w:rFonts w:ascii="Arial" w:hAnsi="Arial" w:cs="Arial"/>
          <w:sz w:val="24"/>
          <w:szCs w:val="24"/>
        </w:rPr>
        <w:t>using</w:t>
      </w:r>
      <w:r w:rsidR="00114965" w:rsidRPr="00114965">
        <w:rPr>
          <w:rFonts w:ascii="Arial" w:hAnsi="Arial" w:cs="Arial"/>
          <w:sz w:val="24"/>
          <w:szCs w:val="24"/>
        </w:rPr>
        <w:t xml:space="preserve"> organic, locally sourced products. Reducing the environmental impact on land and water while supporting biodiversity, organic components are produced without the use of synthetic pesticides and fertilizers. As a result of their shorter journey from farm to table, ingredients produced locally have a lower carbon footprint and produce less greenhouse gas emissions during transit</w:t>
      </w:r>
      <w:r w:rsidR="00AB6548">
        <w:rPr>
          <w:rFonts w:ascii="Arial" w:hAnsi="Arial" w:cs="Arial"/>
          <w:sz w:val="24"/>
          <w:szCs w:val="24"/>
        </w:rPr>
        <w:t xml:space="preserve"> </w:t>
      </w:r>
      <w:r w:rsidR="00AB6548" w:rsidRPr="00AB6548">
        <w:rPr>
          <w:rFonts w:ascii="Arial" w:hAnsi="Arial" w:cs="Arial"/>
          <w:sz w:val="24"/>
          <w:szCs w:val="24"/>
        </w:rPr>
        <w:t xml:space="preserve">(Willer &amp; </w:t>
      </w:r>
      <w:proofErr w:type="spellStart"/>
      <w:r w:rsidR="00AB6548" w:rsidRPr="00AB6548">
        <w:rPr>
          <w:rFonts w:ascii="Arial" w:hAnsi="Arial" w:cs="Arial"/>
          <w:sz w:val="24"/>
          <w:szCs w:val="24"/>
        </w:rPr>
        <w:t>Lernoud</w:t>
      </w:r>
      <w:proofErr w:type="spellEnd"/>
      <w:r w:rsidR="00AB6548" w:rsidRPr="00AB6548">
        <w:rPr>
          <w:rFonts w:ascii="Arial" w:hAnsi="Arial" w:cs="Arial"/>
          <w:sz w:val="24"/>
          <w:szCs w:val="24"/>
        </w:rPr>
        <w:t>, 2017).</w:t>
      </w:r>
    </w:p>
    <w:p w14:paraId="1ED9F416" w14:textId="4D0AA642" w:rsidR="00307AE8" w:rsidRPr="00292268" w:rsidRDefault="00AF5D15" w:rsidP="00AF5D15">
      <w:pPr>
        <w:rPr>
          <w:rFonts w:ascii="Arial" w:hAnsi="Arial" w:cs="Arial"/>
          <w:b/>
          <w:bCs/>
          <w:sz w:val="24"/>
          <w:szCs w:val="24"/>
        </w:rPr>
      </w:pPr>
      <w:r w:rsidRPr="00AF5D15">
        <w:rPr>
          <w:rFonts w:ascii="Arial" w:hAnsi="Arial" w:cs="Arial"/>
          <w:sz w:val="24"/>
          <w:szCs w:val="24"/>
        </w:rPr>
        <w:t xml:space="preserve">2. </w:t>
      </w:r>
      <w:r w:rsidRPr="00E200E3">
        <w:rPr>
          <w:rFonts w:ascii="Arial" w:hAnsi="Arial" w:cs="Arial"/>
          <w:b/>
          <w:bCs/>
          <w:sz w:val="24"/>
          <w:szCs w:val="24"/>
        </w:rPr>
        <w:t>An array of wholesome menu options:</w:t>
      </w:r>
      <w:r w:rsidR="00292268">
        <w:rPr>
          <w:rFonts w:ascii="Arial" w:hAnsi="Arial" w:cs="Arial"/>
          <w:b/>
          <w:bCs/>
          <w:sz w:val="24"/>
          <w:szCs w:val="24"/>
        </w:rPr>
        <w:t xml:space="preserve"> </w:t>
      </w:r>
      <w:r w:rsidR="00307AE8" w:rsidRPr="00307AE8">
        <w:rPr>
          <w:rFonts w:ascii="Arial" w:hAnsi="Arial" w:cs="Arial"/>
          <w:sz w:val="24"/>
          <w:szCs w:val="24"/>
        </w:rPr>
        <w:t xml:space="preserve">The varied and nutritious food at </w:t>
      </w:r>
      <w:proofErr w:type="spellStart"/>
      <w:r w:rsidR="00307AE8" w:rsidRPr="00307AE8">
        <w:rPr>
          <w:rFonts w:ascii="Arial" w:hAnsi="Arial" w:cs="Arial"/>
          <w:sz w:val="24"/>
          <w:szCs w:val="24"/>
        </w:rPr>
        <w:t>EcoCuisine</w:t>
      </w:r>
      <w:proofErr w:type="spellEnd"/>
      <w:r w:rsidR="00307AE8" w:rsidRPr="00307AE8">
        <w:rPr>
          <w:rFonts w:ascii="Arial" w:hAnsi="Arial" w:cs="Arial"/>
          <w:sz w:val="24"/>
          <w:szCs w:val="24"/>
        </w:rPr>
        <w:t xml:space="preserve"> meets the needs of patrons who are becoming more health-conscious and environmentally aware. People desire variety and healthy alternatives, according to research on consumer </w:t>
      </w:r>
      <w:r w:rsidR="00E60C39">
        <w:rPr>
          <w:rFonts w:ascii="Arial" w:hAnsi="Arial" w:cs="Arial"/>
          <w:sz w:val="24"/>
          <w:szCs w:val="24"/>
        </w:rPr>
        <w:t>behaviour</w:t>
      </w:r>
      <w:r w:rsidR="00307AE8" w:rsidRPr="00307AE8">
        <w:rPr>
          <w:rFonts w:ascii="Arial" w:hAnsi="Arial" w:cs="Arial"/>
          <w:sz w:val="24"/>
          <w:szCs w:val="24"/>
        </w:rPr>
        <w:t xml:space="preserve"> and nutritional preferences. A menu with a variety of choices, such as vegetarian, vegan, and gluten-free foods, attracts a larger customer base, builds brand loyalty, and improves the restaurant's image. Additionally, it shows a dedication to advancing ecologically conscious dining and the </w:t>
      </w:r>
      <w:r w:rsidR="00E60C39">
        <w:rPr>
          <w:rFonts w:ascii="Arial" w:hAnsi="Arial" w:cs="Arial"/>
          <w:sz w:val="24"/>
          <w:szCs w:val="24"/>
        </w:rPr>
        <w:t>well-being</w:t>
      </w:r>
      <w:r w:rsidR="00307AE8" w:rsidRPr="00307AE8">
        <w:rPr>
          <w:rFonts w:ascii="Arial" w:hAnsi="Arial" w:cs="Arial"/>
          <w:sz w:val="24"/>
          <w:szCs w:val="24"/>
        </w:rPr>
        <w:t xml:space="preserve"> of patrons</w:t>
      </w:r>
      <w:r w:rsidR="007F59A4">
        <w:rPr>
          <w:rFonts w:ascii="Arial" w:hAnsi="Arial" w:cs="Arial"/>
          <w:sz w:val="24"/>
          <w:szCs w:val="24"/>
        </w:rPr>
        <w:t xml:space="preserve"> </w:t>
      </w:r>
      <w:r w:rsidR="007F59A4" w:rsidRPr="007F59A4">
        <w:rPr>
          <w:rFonts w:ascii="Arial" w:hAnsi="Arial" w:cs="Arial"/>
          <w:sz w:val="24"/>
          <w:szCs w:val="24"/>
        </w:rPr>
        <w:t>(</w:t>
      </w:r>
      <w:proofErr w:type="spellStart"/>
      <w:r w:rsidR="007F59A4" w:rsidRPr="007F59A4">
        <w:rPr>
          <w:rFonts w:ascii="Arial" w:hAnsi="Arial" w:cs="Arial"/>
          <w:sz w:val="24"/>
          <w:szCs w:val="24"/>
        </w:rPr>
        <w:t>Papagiannakis</w:t>
      </w:r>
      <w:proofErr w:type="spellEnd"/>
      <w:r w:rsidR="007F59A4" w:rsidRPr="007F59A4">
        <w:rPr>
          <w:rFonts w:ascii="Arial" w:hAnsi="Arial" w:cs="Arial"/>
          <w:sz w:val="24"/>
          <w:szCs w:val="24"/>
        </w:rPr>
        <w:t xml:space="preserve"> &amp; Lioukas, 2012).</w:t>
      </w:r>
    </w:p>
    <w:p w14:paraId="5B686CE8" w14:textId="61FCD709" w:rsidR="0080408A" w:rsidRDefault="00B359A4" w:rsidP="00B359A4">
      <w:pPr>
        <w:rPr>
          <w:rFonts w:ascii="Arial" w:hAnsi="Arial" w:cs="Arial"/>
          <w:sz w:val="24"/>
          <w:szCs w:val="24"/>
        </w:rPr>
      </w:pPr>
      <w:r w:rsidRPr="00B359A4">
        <w:rPr>
          <w:rFonts w:ascii="Arial" w:hAnsi="Arial" w:cs="Arial"/>
          <w:sz w:val="24"/>
          <w:szCs w:val="24"/>
        </w:rPr>
        <w:t xml:space="preserve">3. </w:t>
      </w:r>
      <w:r w:rsidRPr="00E200E3">
        <w:rPr>
          <w:rFonts w:ascii="Arial" w:hAnsi="Arial" w:cs="Arial"/>
          <w:b/>
          <w:bCs/>
          <w:sz w:val="24"/>
          <w:szCs w:val="24"/>
        </w:rPr>
        <w:t>Eco-Friendly Interior Design:</w:t>
      </w:r>
      <w:r w:rsidR="006A3845">
        <w:rPr>
          <w:noProof/>
        </w:rPr>
        <mc:AlternateContent>
          <mc:Choice Requires="wps">
            <w:drawing>
              <wp:anchor distT="0" distB="0" distL="114300" distR="114300" simplePos="0" relativeHeight="251662336" behindDoc="0" locked="0" layoutInCell="1" allowOverlap="1" wp14:anchorId="7A48D179" wp14:editId="251206B7">
                <wp:simplePos x="0" y="0"/>
                <wp:positionH relativeFrom="column">
                  <wp:posOffset>1047750</wp:posOffset>
                </wp:positionH>
                <wp:positionV relativeFrom="paragraph">
                  <wp:posOffset>983615</wp:posOffset>
                </wp:positionV>
                <wp:extent cx="1381125" cy="457200"/>
                <wp:effectExtent l="0" t="19050" r="47625" b="38100"/>
                <wp:wrapNone/>
                <wp:docPr id="1190035372" name="Arrow: Right 4"/>
                <wp:cNvGraphicFramePr/>
                <a:graphic xmlns:a="http://schemas.openxmlformats.org/drawingml/2006/main">
                  <a:graphicData uri="http://schemas.microsoft.com/office/word/2010/wordprocessingShape">
                    <wps:wsp>
                      <wps:cNvSpPr/>
                      <wps:spPr>
                        <a:xfrm>
                          <a:off x="0" y="0"/>
                          <a:ext cx="1381125" cy="457200"/>
                        </a:xfrm>
                        <a:prstGeom prst="rightArrow">
                          <a:avLst/>
                        </a:prstGeom>
                      </wps:spPr>
                      <wps:style>
                        <a:lnRef idx="2">
                          <a:schemeClr val="accent6"/>
                        </a:lnRef>
                        <a:fillRef idx="1">
                          <a:schemeClr val="lt1"/>
                        </a:fillRef>
                        <a:effectRef idx="0">
                          <a:schemeClr val="accent6"/>
                        </a:effectRef>
                        <a:fontRef idx="minor">
                          <a:schemeClr val="dk1"/>
                        </a:fontRef>
                      </wps:style>
                      <wps:txbx>
                        <w:txbxContent>
                          <w:p w14:paraId="7D3EB078" w14:textId="2F499EDA" w:rsidR="006A3845" w:rsidRPr="007F18E7" w:rsidRDefault="007F18E7" w:rsidP="006A3845">
                            <w:pPr>
                              <w:jc w:val="center"/>
                              <w:rPr>
                                <w:rFonts w:ascii="Arial" w:hAnsi="Arial" w:cs="Arial"/>
                                <w:sz w:val="10"/>
                                <w:szCs w:val="10"/>
                              </w:rPr>
                            </w:pPr>
                            <w:r w:rsidRPr="007F18E7">
                              <w:rPr>
                                <w:rFonts w:ascii="Arial" w:hAnsi="Arial" w:cs="Arial"/>
                                <w:sz w:val="16"/>
                                <w:szCs w:val="16"/>
                              </w:rPr>
                              <w:t>The Use of sustainable 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48D17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82.5pt;margin-top:77.45pt;width:108.7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" adj="18025" fillcolor="white [3201]" strokecolor="#6892a0 [3209]" strokeweight="1.25pt">
                <v:textbox>
                  <w:txbxContent>
                    <w:p w14:paraId="7D3EB078" w14:textId="2F499EDA" w:rsidR="006A3845" w:rsidRPr="007F18E7" w:rsidRDefault="007F18E7" w:rsidP="006A3845">
                      <w:pPr>
                        <w:jc w:val="center"/>
                        <w:rPr>
                          <w:rFonts w:ascii="Arial" w:hAnsi="Arial" w:cs="Arial"/>
                          <w:sz w:val="10"/>
                          <w:szCs w:val="10"/>
                        </w:rPr>
                      </w:pPr>
                      <w:r w:rsidRPr="007F18E7">
                        <w:rPr>
                          <w:rFonts w:ascii="Arial" w:hAnsi="Arial" w:cs="Arial"/>
                          <w:sz w:val="16"/>
                          <w:szCs w:val="16"/>
                        </w:rPr>
                        <w:t>The Use of sustainable materials</w:t>
                      </w:r>
                    </w:p>
                  </w:txbxContent>
                </v:textbox>
              </v:shape>
            </w:pict>
          </mc:Fallback>
        </mc:AlternateContent>
      </w:r>
      <w:r w:rsidR="00292268">
        <w:rPr>
          <w:rFonts w:ascii="Arial" w:hAnsi="Arial" w:cs="Arial"/>
          <w:sz w:val="24"/>
          <w:szCs w:val="24"/>
        </w:rPr>
        <w:t xml:space="preserve"> </w:t>
      </w:r>
      <w:r w:rsidR="0017532A" w:rsidRPr="0017532A">
        <w:rPr>
          <w:rFonts w:ascii="Arial" w:hAnsi="Arial" w:cs="Arial"/>
          <w:sz w:val="24"/>
          <w:szCs w:val="24"/>
        </w:rPr>
        <w:t>The principles of sustainable design are based on ecological considerations. Sustainable interior design incorporates materials for environmental and human benefits over the life cycle of a structure. It prioritizes material usage, aesthetics, environmental impact, and cost. In lighting,</w:t>
      </w:r>
      <w:r w:rsidR="0017532A">
        <w:rPr>
          <w:rFonts w:ascii="Arial" w:hAnsi="Arial" w:cs="Arial"/>
          <w:sz w:val="24"/>
          <w:szCs w:val="24"/>
        </w:rPr>
        <w:t xml:space="preserve"> for example, </w:t>
      </w:r>
      <w:r w:rsidR="0017532A" w:rsidRPr="0017532A">
        <w:rPr>
          <w:rFonts w:ascii="Arial" w:hAnsi="Arial" w:cs="Arial"/>
          <w:sz w:val="24"/>
          <w:szCs w:val="24"/>
        </w:rPr>
        <w:t>sustainability implies utilizing less energy and harnessing natural light.</w:t>
      </w:r>
    </w:p>
    <w:p w14:paraId="3C0B4CE2" w14:textId="77F8DA1F" w:rsidR="00D73F07" w:rsidRDefault="00774A30" w:rsidP="00B359A4">
      <w:r>
        <w:rPr>
          <w:noProof/>
        </w:rPr>
        <mc:AlternateContent>
          <mc:Choice Requires="wps">
            <w:drawing>
              <wp:anchor distT="0" distB="0" distL="114300" distR="114300" simplePos="0" relativeHeight="251659264" behindDoc="0" locked="0" layoutInCell="1" allowOverlap="1" wp14:anchorId="4B405CD0" wp14:editId="0F3D579A">
                <wp:simplePos x="0" y="0"/>
                <wp:positionH relativeFrom="margin">
                  <wp:align>left</wp:align>
                </wp:positionH>
                <wp:positionV relativeFrom="paragraph">
                  <wp:posOffset>3175</wp:posOffset>
                </wp:positionV>
                <wp:extent cx="990600" cy="723900"/>
                <wp:effectExtent l="0" t="0" r="19050" b="19050"/>
                <wp:wrapNone/>
                <wp:docPr id="284138395" name="Oval 3"/>
                <wp:cNvGraphicFramePr/>
                <a:graphic xmlns:a="http://schemas.openxmlformats.org/drawingml/2006/main">
                  <a:graphicData uri="http://schemas.microsoft.com/office/word/2010/wordprocessingShape">
                    <wps:wsp>
                      <wps:cNvSpPr/>
                      <wps:spPr>
                        <a:xfrm>
                          <a:off x="0" y="0"/>
                          <a:ext cx="990600" cy="7239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0A81EDD2" w14:textId="7B22A5AD" w:rsidR="00774A30" w:rsidRPr="00BC4B69" w:rsidRDefault="005D24D6" w:rsidP="00774A30">
                            <w:pPr>
                              <w:rPr>
                                <w:rFonts w:ascii="Arial" w:hAnsi="Arial" w:cs="Arial"/>
                                <w:sz w:val="16"/>
                                <w:szCs w:val="16"/>
                              </w:rPr>
                            </w:pPr>
                            <w:r>
                              <w:t>Interior Designer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405CD0" id="Oval 3" o:spid="_x0000_s1027" style="position:absolute;margin-left:0;margin-top:.25pt;width:78pt;height:5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" fillcolor="white [3201]" strokecolor="#6892a0 [3209]" strokeweight="1.25pt">
                <v:textbox>
                  <w:txbxContent>
                    <w:p w14:paraId="0A81EDD2" w14:textId="7B22A5AD" w:rsidR="00774A30" w:rsidRPr="00BC4B69" w:rsidRDefault="005D24D6" w:rsidP="00774A30">
                      <w:pPr>
                        <w:rPr>
                          <w:rFonts w:ascii="Arial" w:hAnsi="Arial" w:cs="Arial"/>
                          <w:sz w:val="16"/>
                          <w:szCs w:val="16"/>
                        </w:rPr>
                      </w:pPr>
                      <w:r>
                        <w:t>Interior Designer</w:t>
                      </w:r>
                    </w:p>
                  </w:txbxContent>
                </v:textbox>
                <w10:wrap anchorx="margin"/>
              </v:oval>
            </w:pict>
          </mc:Fallback>
        </mc:AlternateContent>
      </w:r>
    </w:p>
    <w:p w14:paraId="45347CE0" w14:textId="20D4E27B" w:rsidR="00774A30" w:rsidRDefault="000B049C" w:rsidP="00B359A4">
      <w:r>
        <w:rPr>
          <w:noProof/>
        </w:rPr>
        <mc:AlternateContent>
          <mc:Choice Requires="wps">
            <w:drawing>
              <wp:anchor distT="0" distB="0" distL="114300" distR="114300" simplePos="0" relativeHeight="251680768" behindDoc="0" locked="0" layoutInCell="1" allowOverlap="1" wp14:anchorId="7F47799D" wp14:editId="221558F1">
                <wp:simplePos x="0" y="0"/>
                <wp:positionH relativeFrom="column">
                  <wp:posOffset>3656494</wp:posOffset>
                </wp:positionH>
                <wp:positionV relativeFrom="paragraph">
                  <wp:posOffset>6854</wp:posOffset>
                </wp:positionV>
                <wp:extent cx="2117988" cy="1584148"/>
                <wp:effectExtent l="318" t="0" r="16192" b="35243"/>
                <wp:wrapNone/>
                <wp:docPr id="1739318343" name="Arrow: Pentagon 6"/>
                <wp:cNvGraphicFramePr/>
                <a:graphic xmlns:a="http://schemas.openxmlformats.org/drawingml/2006/main">
                  <a:graphicData uri="http://schemas.microsoft.com/office/word/2010/wordprocessingShape">
                    <wps:wsp>
                      <wps:cNvSpPr/>
                      <wps:spPr>
                        <a:xfrm rot="5400000">
                          <a:off x="0" y="0"/>
                          <a:ext cx="2117988" cy="1584148"/>
                        </a:xfrm>
                        <a:prstGeom prst="homePlate">
                          <a:avLst/>
                        </a:prstGeom>
                      </wps:spPr>
                      <wps:style>
                        <a:lnRef idx="2">
                          <a:schemeClr val="accent6"/>
                        </a:lnRef>
                        <a:fillRef idx="1">
                          <a:schemeClr val="lt1"/>
                        </a:fillRef>
                        <a:effectRef idx="0">
                          <a:schemeClr val="accent6"/>
                        </a:effectRef>
                        <a:fontRef idx="minor">
                          <a:schemeClr val="dk1"/>
                        </a:fontRef>
                      </wps:style>
                      <wps:txbx>
                        <w:txbxContent>
                          <w:p w14:paraId="5569AF86" w14:textId="1D876D89" w:rsidR="00D916EA" w:rsidRPr="00B759A5" w:rsidRDefault="00D916EA" w:rsidP="00D916EA">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47799D"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6" o:spid="_x0000_s1028" type="#_x0000_t15" style="position:absolute;margin-left:287.9pt;margin-top:.55pt;width:166.75pt;height:124.75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" adj="13522" fillcolor="white [3201]" strokecolor="#6892a0 [3209]" strokeweight="1.25pt">
                <v:textbox>
                  <w:txbxContent>
                    <w:p w14:paraId="5569AF86" w14:textId="1D876D89" w:rsidR="00D916EA" w:rsidRPr="00B759A5" w:rsidRDefault="00D916EA" w:rsidP="00D916EA">
                      <w:pPr>
                        <w:jc w:val="center"/>
                        <w:rPr>
                          <w:rFonts w:ascii="Arial" w:hAnsi="Arial" w:cs="Arial"/>
                        </w:rPr>
                      </w:pPr>
                    </w:p>
                  </w:txbxContent>
                </v:textbox>
              </v:shape>
            </w:pict>
          </mc:Fallback>
        </mc:AlternateContent>
      </w:r>
      <w:r w:rsidR="00324C47">
        <w:rPr>
          <w:noProof/>
        </w:rPr>
        <mc:AlternateContent>
          <mc:Choice Requires="wps">
            <w:drawing>
              <wp:anchor distT="0" distB="0" distL="114300" distR="114300" simplePos="0" relativeHeight="251679744" behindDoc="0" locked="0" layoutInCell="1" allowOverlap="1" wp14:anchorId="4A20CBE0" wp14:editId="424BEB52">
                <wp:simplePos x="0" y="0"/>
                <wp:positionH relativeFrom="column">
                  <wp:posOffset>2524125</wp:posOffset>
                </wp:positionH>
                <wp:positionV relativeFrom="paragraph">
                  <wp:posOffset>260350</wp:posOffset>
                </wp:positionV>
                <wp:extent cx="1123950" cy="1457325"/>
                <wp:effectExtent l="0" t="0" r="38100" b="28575"/>
                <wp:wrapNone/>
                <wp:docPr id="1762313349" name="Arrow: Pentagon 5"/>
                <wp:cNvGraphicFramePr/>
                <a:graphic xmlns:a="http://schemas.openxmlformats.org/drawingml/2006/main">
                  <a:graphicData uri="http://schemas.microsoft.com/office/word/2010/wordprocessingShape">
                    <wps:wsp>
                      <wps:cNvSpPr/>
                      <wps:spPr>
                        <a:xfrm>
                          <a:off x="0" y="0"/>
                          <a:ext cx="1123950" cy="1457325"/>
                        </a:xfrm>
                        <a:prstGeom prst="homePlate">
                          <a:avLst/>
                        </a:prstGeom>
                      </wps:spPr>
                      <wps:style>
                        <a:lnRef idx="2">
                          <a:schemeClr val="accent6"/>
                        </a:lnRef>
                        <a:fillRef idx="1">
                          <a:schemeClr val="lt1"/>
                        </a:fillRef>
                        <a:effectRef idx="0">
                          <a:schemeClr val="accent6"/>
                        </a:effectRef>
                        <a:fontRef idx="minor">
                          <a:schemeClr val="dk1"/>
                        </a:fontRef>
                      </wps:style>
                      <wps:txbx>
                        <w:txbxContent>
                          <w:p w14:paraId="0B2A8E67" w14:textId="459B795E" w:rsidR="00324C47" w:rsidRPr="00CD6194" w:rsidRDefault="00324C47" w:rsidP="00324C47">
                            <w:pPr>
                              <w:jc w:val="center"/>
                              <w:rPr>
                                <w:rFonts w:ascii="Arial" w:hAnsi="Arial" w:cs="Arial"/>
                                <w:sz w:val="16"/>
                                <w:szCs w:val="16"/>
                              </w:rPr>
                            </w:pPr>
                            <w:r w:rsidRPr="00CD6194">
                              <w:rPr>
                                <w:rFonts w:ascii="Arial" w:hAnsi="Arial" w:cs="Arial"/>
                                <w:sz w:val="16"/>
                                <w:szCs w:val="16"/>
                              </w:rPr>
                              <w:t>Collaboration &amp; Integration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0CBE0" id="Arrow: Pentagon 5" o:spid="_x0000_s1029" type="#_x0000_t15" style="position:absolute;margin-left:198.75pt;margin-top:20.5pt;width:88.5pt;height:11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" adj="10800" fillcolor="white [3201]" strokecolor="#6892a0 [3209]" strokeweight="1.25pt">
                <v:textbox>
                  <w:txbxContent>
                    <w:p w14:paraId="0B2A8E67" w14:textId="459B795E" w:rsidR="00324C47" w:rsidRPr="00CD6194" w:rsidRDefault="00324C47" w:rsidP="00324C47">
                      <w:pPr>
                        <w:jc w:val="center"/>
                        <w:rPr>
                          <w:rFonts w:ascii="Arial" w:hAnsi="Arial" w:cs="Arial"/>
                          <w:sz w:val="16"/>
                          <w:szCs w:val="16"/>
                        </w:rPr>
                      </w:pPr>
                      <w:r w:rsidRPr="00CD6194">
                        <w:rPr>
                          <w:rFonts w:ascii="Arial" w:hAnsi="Arial" w:cs="Arial"/>
                          <w:sz w:val="16"/>
                          <w:szCs w:val="16"/>
                        </w:rPr>
                        <w:t>Collaboration &amp; Integration</w:t>
                      </w:r>
                    </w:p>
                  </w:txbxContent>
                </v:textbox>
              </v:shape>
            </w:pict>
          </mc:Fallback>
        </mc:AlternateContent>
      </w:r>
      <w:r w:rsidR="00512956">
        <w:rPr>
          <w:noProof/>
        </w:rPr>
        <mc:AlternateContent>
          <mc:Choice Requires="wps">
            <w:drawing>
              <wp:anchor distT="0" distB="0" distL="114300" distR="114300" simplePos="0" relativeHeight="251674624" behindDoc="0" locked="0" layoutInCell="1" allowOverlap="1" wp14:anchorId="41EC8A86" wp14:editId="23D9139E">
                <wp:simplePos x="0" y="0"/>
                <wp:positionH relativeFrom="column">
                  <wp:posOffset>923925</wp:posOffset>
                </wp:positionH>
                <wp:positionV relativeFrom="paragraph">
                  <wp:posOffset>31750</wp:posOffset>
                </wp:positionV>
                <wp:extent cx="1381125" cy="409575"/>
                <wp:effectExtent l="0" t="19050" r="47625" b="47625"/>
                <wp:wrapNone/>
                <wp:docPr id="1689804097" name="Arrow: Right 4"/>
                <wp:cNvGraphicFramePr/>
                <a:graphic xmlns:a="http://schemas.openxmlformats.org/drawingml/2006/main">
                  <a:graphicData uri="http://schemas.microsoft.com/office/word/2010/wordprocessingShape">
                    <wps:wsp>
                      <wps:cNvSpPr/>
                      <wps:spPr>
                        <a:xfrm>
                          <a:off x="0" y="0"/>
                          <a:ext cx="1381125" cy="409575"/>
                        </a:xfrm>
                        <a:prstGeom prst="rightArrow">
                          <a:avLst/>
                        </a:prstGeom>
                      </wps:spPr>
                      <wps:style>
                        <a:lnRef idx="2">
                          <a:schemeClr val="accent6"/>
                        </a:lnRef>
                        <a:fillRef idx="1">
                          <a:schemeClr val="lt1"/>
                        </a:fillRef>
                        <a:effectRef idx="0">
                          <a:schemeClr val="accent6"/>
                        </a:effectRef>
                        <a:fontRef idx="minor">
                          <a:schemeClr val="dk1"/>
                        </a:fontRef>
                      </wps:style>
                      <wps:txbx>
                        <w:txbxContent>
                          <w:p w14:paraId="035C0375" w14:textId="7B9BA87E" w:rsidR="001F0CB7" w:rsidRPr="00C72A76" w:rsidRDefault="00C72A76" w:rsidP="001F0CB7">
                            <w:pPr>
                              <w:jc w:val="center"/>
                              <w:rPr>
                                <w:rFonts w:ascii="Arial" w:hAnsi="Arial" w:cs="Arial"/>
                                <w:sz w:val="16"/>
                                <w:szCs w:val="16"/>
                              </w:rPr>
                            </w:pPr>
                            <w:r w:rsidRPr="00C72A76">
                              <w:rPr>
                                <w:rFonts w:ascii="Arial" w:hAnsi="Arial" w:cs="Arial"/>
                                <w:sz w:val="16"/>
                                <w:szCs w:val="16"/>
                              </w:rPr>
                              <w:t>Sustainable design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1EC8A86" id="_x0000_s1030" type="#_x0000_t13" style="position:absolute;margin-left:72.75pt;margin-top:2.5pt;width:108.75pt;height:32.2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" adj="18397" fillcolor="white [3201]" strokecolor="#6892a0 [3209]" strokeweight="1.25pt">
                <v:textbox>
                  <w:txbxContent>
                    <w:p w14:paraId="035C0375" w14:textId="7B9BA87E" w:rsidR="001F0CB7" w:rsidRPr="00C72A76" w:rsidRDefault="00C72A76" w:rsidP="001F0CB7">
                      <w:pPr>
                        <w:jc w:val="center"/>
                        <w:rPr>
                          <w:rFonts w:ascii="Arial" w:hAnsi="Arial" w:cs="Arial"/>
                          <w:sz w:val="16"/>
                          <w:szCs w:val="16"/>
                        </w:rPr>
                      </w:pPr>
                      <w:r w:rsidRPr="00C72A76">
                        <w:rPr>
                          <w:rFonts w:ascii="Arial" w:hAnsi="Arial" w:cs="Arial"/>
                          <w:sz w:val="16"/>
                          <w:szCs w:val="16"/>
                        </w:rPr>
                        <w:t>Sustainable design strategies</w:t>
                      </w:r>
                    </w:p>
                  </w:txbxContent>
                </v:textbox>
              </v:shape>
            </w:pict>
          </mc:Fallback>
        </mc:AlternateContent>
      </w:r>
    </w:p>
    <w:p w14:paraId="7636C5F0" w14:textId="54D44724" w:rsidR="00774A30" w:rsidRDefault="00C37C85" w:rsidP="00B359A4">
      <w:r>
        <w:rPr>
          <w:noProof/>
        </w:rPr>
        <mc:AlternateContent>
          <mc:Choice Requires="wps">
            <w:drawing>
              <wp:anchor distT="0" distB="0" distL="114300" distR="114300" simplePos="0" relativeHeight="251681792" behindDoc="0" locked="0" layoutInCell="1" allowOverlap="1" wp14:anchorId="6EBA1D19" wp14:editId="157584B0">
                <wp:simplePos x="0" y="0"/>
                <wp:positionH relativeFrom="column">
                  <wp:posOffset>4162425</wp:posOffset>
                </wp:positionH>
                <wp:positionV relativeFrom="paragraph">
                  <wp:posOffset>12700</wp:posOffset>
                </wp:positionV>
                <wp:extent cx="1038225" cy="990600"/>
                <wp:effectExtent l="0" t="0" r="28575" b="19050"/>
                <wp:wrapNone/>
                <wp:docPr id="1125267753" name="Rectangle 7"/>
                <wp:cNvGraphicFramePr/>
                <a:graphic xmlns:a="http://schemas.openxmlformats.org/drawingml/2006/main">
                  <a:graphicData uri="http://schemas.microsoft.com/office/word/2010/wordprocessingShape">
                    <wps:wsp>
                      <wps:cNvSpPr/>
                      <wps:spPr>
                        <a:xfrm>
                          <a:off x="0" y="0"/>
                          <a:ext cx="1038225" cy="990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87019B2" w14:textId="77777777" w:rsidR="00C37C85" w:rsidRPr="00B759A5" w:rsidRDefault="00C37C85" w:rsidP="00C37C85">
                            <w:pPr>
                              <w:jc w:val="center"/>
                              <w:rPr>
                                <w:rFonts w:ascii="Arial" w:hAnsi="Arial" w:cs="Arial"/>
                              </w:rPr>
                            </w:pPr>
                            <w:r w:rsidRPr="00B759A5">
                              <w:rPr>
                                <w:rFonts w:ascii="Arial" w:hAnsi="Arial" w:cs="Arial"/>
                              </w:rPr>
                              <w:t>Ecofriendly buildings and Sustainable Interior environment</w:t>
                            </w:r>
                          </w:p>
                          <w:p w14:paraId="2E553240" w14:textId="77777777" w:rsidR="00C37C85" w:rsidRDefault="00C37C85" w:rsidP="00C37C8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BA1D19" id="Rectangle 7" o:spid="_x0000_s1031" style="position:absolute;margin-left:327.75pt;margin-top:1pt;width:81.75pt;height:78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" fillcolor="white [3201]" strokecolor="#6892a0 [3209]" strokeweight="1.25pt">
                <v:textbox>
                  <w:txbxContent>
                    <w:p w14:paraId="587019B2" w14:textId="77777777" w:rsidR="00C37C85" w:rsidRPr="00B759A5" w:rsidRDefault="00C37C85" w:rsidP="00C37C85">
                      <w:pPr>
                        <w:jc w:val="center"/>
                        <w:rPr>
                          <w:rFonts w:ascii="Arial" w:hAnsi="Arial" w:cs="Arial"/>
                        </w:rPr>
                      </w:pPr>
                      <w:r w:rsidRPr="00B759A5">
                        <w:rPr>
                          <w:rFonts w:ascii="Arial" w:hAnsi="Arial" w:cs="Arial"/>
                        </w:rPr>
                        <w:t>Ecofriendly buildings and Sustainable Interior environment</w:t>
                      </w:r>
                    </w:p>
                    <w:p w14:paraId="2E553240" w14:textId="77777777" w:rsidR="00C37C85" w:rsidRDefault="00C37C85" w:rsidP="00C37C85">
                      <w:pPr>
                        <w:jc w:val="center"/>
                      </w:pPr>
                    </w:p>
                  </w:txbxContent>
                </v:textbox>
              </v:rect>
            </w:pict>
          </mc:Fallback>
        </mc:AlternateContent>
      </w:r>
      <w:r w:rsidR="005A0CF2">
        <w:rPr>
          <w:noProof/>
        </w:rPr>
        <mc:AlternateContent>
          <mc:Choice Requires="wps">
            <w:drawing>
              <wp:anchor distT="0" distB="0" distL="114300" distR="114300" simplePos="0" relativeHeight="251672576" behindDoc="0" locked="0" layoutInCell="1" allowOverlap="1" wp14:anchorId="49141ECB" wp14:editId="49FB57CF">
                <wp:simplePos x="0" y="0"/>
                <wp:positionH relativeFrom="column">
                  <wp:posOffset>1019175</wp:posOffset>
                </wp:positionH>
                <wp:positionV relativeFrom="paragraph">
                  <wp:posOffset>279400</wp:posOffset>
                </wp:positionV>
                <wp:extent cx="1381125" cy="419100"/>
                <wp:effectExtent l="0" t="19050" r="47625" b="38100"/>
                <wp:wrapNone/>
                <wp:docPr id="1476822196" name="Arrow: Right 4"/>
                <wp:cNvGraphicFramePr/>
                <a:graphic xmlns:a="http://schemas.openxmlformats.org/drawingml/2006/main">
                  <a:graphicData uri="http://schemas.microsoft.com/office/word/2010/wordprocessingShape">
                    <wps:wsp>
                      <wps:cNvSpPr/>
                      <wps:spPr>
                        <a:xfrm>
                          <a:off x="0" y="0"/>
                          <a:ext cx="1381125" cy="419100"/>
                        </a:xfrm>
                        <a:prstGeom prst="rightArrow">
                          <a:avLst/>
                        </a:prstGeom>
                      </wps:spPr>
                      <wps:style>
                        <a:lnRef idx="2">
                          <a:schemeClr val="accent6"/>
                        </a:lnRef>
                        <a:fillRef idx="1">
                          <a:schemeClr val="lt1"/>
                        </a:fillRef>
                        <a:effectRef idx="0">
                          <a:schemeClr val="accent6"/>
                        </a:effectRef>
                        <a:fontRef idx="minor">
                          <a:schemeClr val="dk1"/>
                        </a:fontRef>
                      </wps:style>
                      <wps:txbx>
                        <w:txbxContent>
                          <w:p w14:paraId="35C4CADC" w14:textId="189ED88F" w:rsidR="001F0CB7" w:rsidRPr="005A0CF2" w:rsidRDefault="005A0CF2" w:rsidP="001F0CB7">
                            <w:pPr>
                              <w:jc w:val="center"/>
                              <w:rPr>
                                <w:rFonts w:ascii="Arial" w:hAnsi="Arial" w:cs="Arial"/>
                                <w:sz w:val="16"/>
                                <w:szCs w:val="16"/>
                              </w:rPr>
                            </w:pPr>
                            <w:r w:rsidRPr="005A0CF2">
                              <w:rPr>
                                <w:rFonts w:ascii="Arial" w:hAnsi="Arial" w:cs="Arial"/>
                                <w:sz w:val="16"/>
                                <w:szCs w:val="16"/>
                              </w:rPr>
                              <w:t>Built a sustainable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9141ECB" id="_x0000_s1032" type="#_x0000_t13" style="position:absolute;margin-left:80.25pt;margin-top:22pt;width:108.75pt;height:3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" adj="18323" fillcolor="white [3201]" strokecolor="#6892a0 [3209]" strokeweight="1.25pt">
                <v:textbox>
                  <w:txbxContent>
                    <w:p w14:paraId="35C4CADC" w14:textId="189ED88F" w:rsidR="001F0CB7" w:rsidRPr="005A0CF2" w:rsidRDefault="005A0CF2" w:rsidP="001F0CB7">
                      <w:pPr>
                        <w:jc w:val="center"/>
                        <w:rPr>
                          <w:rFonts w:ascii="Arial" w:hAnsi="Arial" w:cs="Arial"/>
                          <w:sz w:val="16"/>
                          <w:szCs w:val="16"/>
                        </w:rPr>
                      </w:pPr>
                      <w:r w:rsidRPr="005A0CF2">
                        <w:rPr>
                          <w:rFonts w:ascii="Arial" w:hAnsi="Arial" w:cs="Arial"/>
                          <w:sz w:val="16"/>
                          <w:szCs w:val="16"/>
                        </w:rPr>
                        <w:t>Built a sustainable environment</w:t>
                      </w:r>
                    </w:p>
                  </w:txbxContent>
                </v:textbox>
              </v:shape>
            </w:pict>
          </mc:Fallback>
        </mc:AlternateContent>
      </w:r>
      <w:r w:rsidR="00F307C0">
        <w:rPr>
          <w:noProof/>
        </w:rPr>
        <mc:AlternateContent>
          <mc:Choice Requires="wps">
            <w:drawing>
              <wp:anchor distT="0" distB="0" distL="114300" distR="114300" simplePos="0" relativeHeight="251661312" behindDoc="0" locked="0" layoutInCell="1" allowOverlap="1" wp14:anchorId="6CF01EDE" wp14:editId="5A427D48">
                <wp:simplePos x="0" y="0"/>
                <wp:positionH relativeFrom="margin">
                  <wp:posOffset>-28575</wp:posOffset>
                </wp:positionH>
                <wp:positionV relativeFrom="paragraph">
                  <wp:posOffset>256540</wp:posOffset>
                </wp:positionV>
                <wp:extent cx="1076325" cy="819150"/>
                <wp:effectExtent l="0" t="0" r="28575" b="19050"/>
                <wp:wrapNone/>
                <wp:docPr id="389615348" name="Oval 3"/>
                <wp:cNvGraphicFramePr/>
                <a:graphic xmlns:a="http://schemas.openxmlformats.org/drawingml/2006/main">
                  <a:graphicData uri="http://schemas.microsoft.com/office/word/2010/wordprocessingShape">
                    <wps:wsp>
                      <wps:cNvSpPr/>
                      <wps:spPr>
                        <a:xfrm>
                          <a:off x="0" y="0"/>
                          <a:ext cx="1076325" cy="81915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C96D2CF" w14:textId="7DE885D2" w:rsidR="00B76A0C" w:rsidRPr="002D75C5" w:rsidRDefault="00F307C0" w:rsidP="00B76A0C">
                            <w:pPr>
                              <w:rPr>
                                <w:rFonts w:ascii="Arial" w:hAnsi="Arial" w:cs="Arial"/>
                                <w:sz w:val="10"/>
                                <w:szCs w:val="10"/>
                              </w:rPr>
                            </w:pPr>
                            <w:r>
                              <w:t>The Aim of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F01EDE" id="_x0000_s1033" style="position:absolute;margin-left:-2.25pt;margin-top:20.2pt;width:84.75pt;height:6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" fillcolor="white [3201]" strokecolor="#6892a0 [3209]" strokeweight="1.25pt">
                <v:textbox>
                  <w:txbxContent>
                    <w:p w14:paraId="6C96D2CF" w14:textId="7DE885D2" w:rsidR="00B76A0C" w:rsidRPr="002D75C5" w:rsidRDefault="00F307C0" w:rsidP="00B76A0C">
                      <w:pPr>
                        <w:rPr>
                          <w:rFonts w:ascii="Arial" w:hAnsi="Arial" w:cs="Arial"/>
                          <w:sz w:val="10"/>
                          <w:szCs w:val="10"/>
                        </w:rPr>
                      </w:pPr>
                      <w:r>
                        <w:t>The Aim of design</w:t>
                      </w:r>
                    </w:p>
                  </w:txbxContent>
                </v:textbox>
                <w10:wrap anchorx="margin"/>
              </v:oval>
            </w:pict>
          </mc:Fallback>
        </mc:AlternateContent>
      </w:r>
    </w:p>
    <w:p w14:paraId="5B21C7BA" w14:textId="5D41C995" w:rsidR="00BC4B69" w:rsidRDefault="00BC4B69" w:rsidP="00B359A4"/>
    <w:p w14:paraId="7B523BDD" w14:textId="230FE891" w:rsidR="00BC4B69" w:rsidRDefault="007F18E7" w:rsidP="00B359A4">
      <w:r>
        <w:rPr>
          <w:noProof/>
        </w:rPr>
        <mc:AlternateContent>
          <mc:Choice Requires="wps">
            <w:drawing>
              <wp:anchor distT="0" distB="0" distL="114300" distR="114300" simplePos="0" relativeHeight="251678720" behindDoc="0" locked="0" layoutInCell="1" allowOverlap="1" wp14:anchorId="14452F4B" wp14:editId="4F04DA04">
                <wp:simplePos x="0" y="0"/>
                <wp:positionH relativeFrom="column">
                  <wp:posOffset>1095375</wp:posOffset>
                </wp:positionH>
                <wp:positionV relativeFrom="paragraph">
                  <wp:posOffset>70485</wp:posOffset>
                </wp:positionV>
                <wp:extent cx="1381125" cy="419100"/>
                <wp:effectExtent l="0" t="19050" r="47625" b="38100"/>
                <wp:wrapNone/>
                <wp:docPr id="2097606338" name="Arrow: Right 4"/>
                <wp:cNvGraphicFramePr/>
                <a:graphic xmlns:a="http://schemas.openxmlformats.org/drawingml/2006/main">
                  <a:graphicData uri="http://schemas.microsoft.com/office/word/2010/wordprocessingShape">
                    <wps:wsp>
                      <wps:cNvSpPr/>
                      <wps:spPr>
                        <a:xfrm>
                          <a:off x="0" y="0"/>
                          <a:ext cx="1381125" cy="419100"/>
                        </a:xfrm>
                        <a:prstGeom prst="rightArrow">
                          <a:avLst/>
                        </a:prstGeom>
                      </wps:spPr>
                      <wps:style>
                        <a:lnRef idx="2">
                          <a:schemeClr val="accent6"/>
                        </a:lnRef>
                        <a:fillRef idx="1">
                          <a:schemeClr val="lt1"/>
                        </a:fillRef>
                        <a:effectRef idx="0">
                          <a:schemeClr val="accent6"/>
                        </a:effectRef>
                        <a:fontRef idx="minor">
                          <a:schemeClr val="dk1"/>
                        </a:fontRef>
                      </wps:style>
                      <wps:txbx>
                        <w:txbxContent>
                          <w:p w14:paraId="4057427B" w14:textId="254E8C0A" w:rsidR="007F18E7" w:rsidRPr="00204F63" w:rsidRDefault="00204F63" w:rsidP="007F18E7">
                            <w:pPr>
                              <w:jc w:val="center"/>
                              <w:rPr>
                                <w:rFonts w:ascii="Arial" w:hAnsi="Arial" w:cs="Arial"/>
                                <w:sz w:val="16"/>
                                <w:szCs w:val="16"/>
                              </w:rPr>
                            </w:pPr>
                            <w:r w:rsidRPr="00204F63">
                              <w:rPr>
                                <w:rFonts w:ascii="Arial" w:hAnsi="Arial" w:cs="Arial"/>
                                <w:sz w:val="16"/>
                                <w:szCs w:val="16"/>
                              </w:rPr>
                              <w:t>Fulfilment the users Requirements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4452F4B" id="_x0000_s1034" type="#_x0000_t13" style="position:absolute;margin-left:86.25pt;margin-top:5.55pt;width:108.75pt;height:33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" adj="18323" fillcolor="white [3201]" strokecolor="#6892a0 [3209]" strokeweight="1.25pt">
                <v:textbox>
                  <w:txbxContent>
                    <w:p w14:paraId="4057427B" w14:textId="254E8C0A" w:rsidR="007F18E7" w:rsidRPr="00204F63" w:rsidRDefault="00204F63" w:rsidP="007F18E7">
                      <w:pPr>
                        <w:jc w:val="center"/>
                        <w:rPr>
                          <w:rFonts w:ascii="Arial" w:hAnsi="Arial" w:cs="Arial"/>
                          <w:sz w:val="16"/>
                          <w:szCs w:val="16"/>
                        </w:rPr>
                      </w:pPr>
                      <w:r w:rsidRPr="00204F63">
                        <w:rPr>
                          <w:rFonts w:ascii="Arial" w:hAnsi="Arial" w:cs="Arial"/>
                          <w:sz w:val="16"/>
                          <w:szCs w:val="16"/>
                        </w:rPr>
                        <w:t>Fulfilment the users Requirements</w:t>
                      </w:r>
                    </w:p>
                  </w:txbxContent>
                </v:textbox>
              </v:shape>
            </w:pict>
          </mc:Fallback>
        </mc:AlternateContent>
      </w:r>
    </w:p>
    <w:p w14:paraId="61B8C30D" w14:textId="4DC15F90" w:rsidR="00BC4B69" w:rsidRDefault="002465ED" w:rsidP="00B359A4">
      <w:r>
        <w:rPr>
          <w:noProof/>
        </w:rPr>
        <mc:AlternateContent>
          <mc:Choice Requires="wps">
            <w:drawing>
              <wp:anchor distT="0" distB="0" distL="114300" distR="114300" simplePos="0" relativeHeight="251670528" behindDoc="0" locked="0" layoutInCell="1" allowOverlap="1" wp14:anchorId="17C4BCE9" wp14:editId="00A00A02">
                <wp:simplePos x="0" y="0"/>
                <wp:positionH relativeFrom="column">
                  <wp:posOffset>800100</wp:posOffset>
                </wp:positionH>
                <wp:positionV relativeFrom="paragraph">
                  <wp:posOffset>118110</wp:posOffset>
                </wp:positionV>
                <wp:extent cx="1504950" cy="742950"/>
                <wp:effectExtent l="0" t="19050" r="38100" b="38100"/>
                <wp:wrapNone/>
                <wp:docPr id="1750086197" name="Arrow: Right 4"/>
                <wp:cNvGraphicFramePr/>
                <a:graphic xmlns:a="http://schemas.openxmlformats.org/drawingml/2006/main">
                  <a:graphicData uri="http://schemas.microsoft.com/office/word/2010/wordprocessingShape">
                    <wps:wsp>
                      <wps:cNvSpPr/>
                      <wps:spPr>
                        <a:xfrm>
                          <a:off x="0" y="0"/>
                          <a:ext cx="1504950" cy="742950"/>
                        </a:xfrm>
                        <a:prstGeom prst="rightArrow">
                          <a:avLst/>
                        </a:prstGeom>
                      </wps:spPr>
                      <wps:style>
                        <a:lnRef idx="2">
                          <a:schemeClr val="accent6"/>
                        </a:lnRef>
                        <a:fillRef idx="1">
                          <a:schemeClr val="lt1"/>
                        </a:fillRef>
                        <a:effectRef idx="0">
                          <a:schemeClr val="accent6"/>
                        </a:effectRef>
                        <a:fontRef idx="minor">
                          <a:schemeClr val="dk1"/>
                        </a:fontRef>
                      </wps:style>
                      <wps:txbx>
                        <w:txbxContent>
                          <w:p w14:paraId="48A3B954" w14:textId="13B5C682" w:rsidR="001F0CB7" w:rsidRPr="002465ED" w:rsidRDefault="002465ED" w:rsidP="001F0CB7">
                            <w:pPr>
                              <w:jc w:val="center"/>
                              <w:rPr>
                                <w:rFonts w:ascii="Arial" w:hAnsi="Arial" w:cs="Arial"/>
                                <w:sz w:val="16"/>
                                <w:szCs w:val="16"/>
                              </w:rPr>
                            </w:pPr>
                            <w:r w:rsidRPr="002465ED">
                              <w:rPr>
                                <w:rFonts w:ascii="Arial" w:hAnsi="Arial" w:cs="Arial"/>
                                <w:sz w:val="16"/>
                                <w:szCs w:val="16"/>
                              </w:rPr>
                              <w:t xml:space="preserve">Accept the concept of </w:t>
                            </w:r>
                            <w:r w:rsidR="00D60D1A" w:rsidRPr="002465ED">
                              <w:rPr>
                                <w:rFonts w:ascii="Arial" w:hAnsi="Arial" w:cs="Arial"/>
                                <w:sz w:val="16"/>
                                <w:szCs w:val="16"/>
                              </w:rPr>
                              <w:t>sustainability.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4BCE9" id="_x0000_s1035" type="#_x0000_t13" style="position:absolute;margin-left:63pt;margin-top:9.3pt;width:118.5pt;height:5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" adj="16268" fillcolor="white [3201]" strokecolor="#6892a0 [3209]" strokeweight="1.25pt">
                <v:textbox>
                  <w:txbxContent>
                    <w:p w14:paraId="48A3B954" w14:textId="13B5C682" w:rsidR="001F0CB7" w:rsidRPr="002465ED" w:rsidRDefault="002465ED" w:rsidP="001F0CB7">
                      <w:pPr>
                        <w:jc w:val="center"/>
                        <w:rPr>
                          <w:rFonts w:ascii="Arial" w:hAnsi="Arial" w:cs="Arial"/>
                          <w:sz w:val="16"/>
                          <w:szCs w:val="16"/>
                        </w:rPr>
                      </w:pPr>
                      <w:r w:rsidRPr="002465ED">
                        <w:rPr>
                          <w:rFonts w:ascii="Arial" w:hAnsi="Arial" w:cs="Arial"/>
                          <w:sz w:val="16"/>
                          <w:szCs w:val="16"/>
                        </w:rPr>
                        <w:t xml:space="preserve">Accept the concept of </w:t>
                      </w:r>
                      <w:r w:rsidR="00D60D1A" w:rsidRPr="002465ED">
                        <w:rPr>
                          <w:rFonts w:ascii="Arial" w:hAnsi="Arial" w:cs="Arial"/>
                          <w:sz w:val="16"/>
                          <w:szCs w:val="16"/>
                        </w:rPr>
                        <w:t>sustainability.</w:t>
                      </w:r>
                    </w:p>
                  </w:txbxContent>
                </v:textbox>
              </v:shape>
            </w:pict>
          </mc:Fallback>
        </mc:AlternateContent>
      </w:r>
    </w:p>
    <w:p w14:paraId="443995CC" w14:textId="0E7BED42" w:rsidR="00BC4B69" w:rsidRDefault="007E3530" w:rsidP="00B359A4">
      <w:r>
        <w:rPr>
          <w:noProof/>
        </w:rPr>
        <mc:AlternateContent>
          <mc:Choice Requires="wps">
            <w:drawing>
              <wp:anchor distT="0" distB="0" distL="114300" distR="114300" simplePos="0" relativeHeight="251682816" behindDoc="0" locked="0" layoutInCell="1" allowOverlap="1" wp14:anchorId="256072A1" wp14:editId="693BCECE">
                <wp:simplePos x="0" y="0"/>
                <wp:positionH relativeFrom="column">
                  <wp:posOffset>3457575</wp:posOffset>
                </wp:positionH>
                <wp:positionV relativeFrom="paragraph">
                  <wp:posOffset>13335</wp:posOffset>
                </wp:positionV>
                <wp:extent cx="2419350" cy="1133475"/>
                <wp:effectExtent l="0" t="0" r="0" b="0"/>
                <wp:wrapNone/>
                <wp:docPr id="1302354510" name="Minus Sign 8"/>
                <wp:cNvGraphicFramePr/>
                <a:graphic xmlns:a="http://schemas.openxmlformats.org/drawingml/2006/main">
                  <a:graphicData uri="http://schemas.microsoft.com/office/word/2010/wordprocessingShape">
                    <wps:wsp>
                      <wps:cNvSpPr/>
                      <wps:spPr>
                        <a:xfrm>
                          <a:off x="0" y="0"/>
                          <a:ext cx="2419350" cy="1133475"/>
                        </a:xfrm>
                        <a:prstGeom prst="mathMinus">
                          <a:avLst/>
                        </a:prstGeom>
                      </wps:spPr>
                      <wps:style>
                        <a:lnRef idx="2">
                          <a:schemeClr val="accent6"/>
                        </a:lnRef>
                        <a:fillRef idx="1">
                          <a:schemeClr val="lt1"/>
                        </a:fillRef>
                        <a:effectRef idx="0">
                          <a:schemeClr val="accent6"/>
                        </a:effectRef>
                        <a:fontRef idx="minor">
                          <a:schemeClr val="dk1"/>
                        </a:fontRef>
                      </wps:style>
                      <wps:txbx>
                        <w:txbxContent>
                          <w:p w14:paraId="777467B4" w14:textId="0D834CF1" w:rsidR="006E73C1" w:rsidRPr="007E3530" w:rsidRDefault="007E3530" w:rsidP="006E73C1">
                            <w:pPr>
                              <w:jc w:val="center"/>
                              <w:rPr>
                                <w:rFonts w:ascii="Arial" w:hAnsi="Arial" w:cs="Arial"/>
                                <w:sz w:val="18"/>
                                <w:szCs w:val="18"/>
                              </w:rPr>
                            </w:pPr>
                            <w:r w:rsidRPr="007E3530">
                              <w:rPr>
                                <w:rFonts w:ascii="Arial" w:hAnsi="Arial" w:cs="Arial"/>
                                <w:sz w:val="18"/>
                                <w:szCs w:val="18"/>
                              </w:rPr>
                              <w:t>Environmental Conservation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072A1" id="Minus Sign 8" o:spid="_x0000_s1036" style="position:absolute;margin-left:272.25pt;margin-top:1.05pt;width:190.5pt;height:89.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19350,1133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" adj="-11796480,,5400" path="m320685,433441r1777980,l2098665,700034r-1777980,l320685,433441xe" fillcolor="white [3201]" strokecolor="#6892a0 [3209]" strokeweight="1.25pt">
                <v:stroke joinstyle="miter"/>
                <v:formulas/>
                <v:path arrowok="t" o:connecttype="custom" o:connectlocs="320685,433441;2098665,433441;2098665,700034;320685,700034;320685,433441" o:connectangles="0,0,0,0,0" textboxrect="0,0,2419350,1133475"/>
                <v:textbox>
                  <w:txbxContent>
                    <w:p w14:paraId="777467B4" w14:textId="0D834CF1" w:rsidR="006E73C1" w:rsidRPr="007E3530" w:rsidRDefault="007E3530" w:rsidP="006E73C1">
                      <w:pPr>
                        <w:jc w:val="center"/>
                        <w:rPr>
                          <w:rFonts w:ascii="Arial" w:hAnsi="Arial" w:cs="Arial"/>
                          <w:sz w:val="18"/>
                          <w:szCs w:val="18"/>
                        </w:rPr>
                      </w:pPr>
                      <w:r w:rsidRPr="007E3530">
                        <w:rPr>
                          <w:rFonts w:ascii="Arial" w:hAnsi="Arial" w:cs="Arial"/>
                          <w:sz w:val="18"/>
                          <w:szCs w:val="18"/>
                        </w:rPr>
                        <w:t>Environmental Conservation</w:t>
                      </w:r>
                    </w:p>
                  </w:txbxContent>
                </v:textbox>
              </v:shape>
            </w:pict>
          </mc:Fallback>
        </mc:AlternateContent>
      </w:r>
      <w:r w:rsidR="00F307C0">
        <w:rPr>
          <w:noProof/>
        </w:rPr>
        <mc:AlternateContent>
          <mc:Choice Requires="wps">
            <w:drawing>
              <wp:anchor distT="0" distB="0" distL="114300" distR="114300" simplePos="0" relativeHeight="251676672" behindDoc="0" locked="0" layoutInCell="1" allowOverlap="1" wp14:anchorId="19B467BF" wp14:editId="1F2C87D9">
                <wp:simplePos x="0" y="0"/>
                <wp:positionH relativeFrom="margin">
                  <wp:posOffset>95250</wp:posOffset>
                </wp:positionH>
                <wp:positionV relativeFrom="paragraph">
                  <wp:posOffset>12700</wp:posOffset>
                </wp:positionV>
                <wp:extent cx="790575" cy="752475"/>
                <wp:effectExtent l="0" t="0" r="28575" b="28575"/>
                <wp:wrapNone/>
                <wp:docPr id="1483879400" name="Oval 3"/>
                <wp:cNvGraphicFramePr/>
                <a:graphic xmlns:a="http://schemas.openxmlformats.org/drawingml/2006/main">
                  <a:graphicData uri="http://schemas.microsoft.com/office/word/2010/wordprocessingShape">
                    <wps:wsp>
                      <wps:cNvSpPr/>
                      <wps:spPr>
                        <a:xfrm>
                          <a:off x="0" y="0"/>
                          <a:ext cx="790575" cy="75247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2CEB2CC" w14:textId="40C1E32A" w:rsidR="00F307C0" w:rsidRPr="002D75C5" w:rsidRDefault="00F307C0" w:rsidP="00F307C0">
                            <w:pPr>
                              <w:rPr>
                                <w:rFonts w:ascii="Arial" w:hAnsi="Arial" w:cs="Arial"/>
                                <w:sz w:val="10"/>
                                <w:szCs w:val="10"/>
                              </w:rPr>
                            </w:pPr>
                            <w:r>
                              <w:t>Clint (User)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B467BF" id="_x0000_s1037" style="position:absolute;margin-left:7.5pt;margin-top:1pt;width:62.25pt;height:59.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" fillcolor="white [3201]" strokecolor="#6892a0 [3209]" strokeweight="1.25pt">
                <v:textbox>
                  <w:txbxContent>
                    <w:p w14:paraId="22CEB2CC" w14:textId="40C1E32A" w:rsidR="00F307C0" w:rsidRPr="002D75C5" w:rsidRDefault="00F307C0" w:rsidP="00F307C0">
                      <w:pPr>
                        <w:rPr>
                          <w:rFonts w:ascii="Arial" w:hAnsi="Arial" w:cs="Arial"/>
                          <w:sz w:val="10"/>
                          <w:szCs w:val="10"/>
                        </w:rPr>
                      </w:pPr>
                      <w:r>
                        <w:t>Clint (User)</w:t>
                      </w:r>
                    </w:p>
                  </w:txbxContent>
                </v:textbox>
                <w10:wrap anchorx="margin"/>
              </v:oval>
            </w:pict>
          </mc:Fallback>
        </mc:AlternateContent>
      </w:r>
    </w:p>
    <w:p w14:paraId="2D96DADA" w14:textId="28831BCC" w:rsidR="00BC4B69" w:rsidRDefault="00E2198F" w:rsidP="00B359A4">
      <w:r>
        <w:rPr>
          <w:noProof/>
        </w:rPr>
        <mc:AlternateContent>
          <mc:Choice Requires="wps">
            <w:drawing>
              <wp:anchor distT="0" distB="0" distL="114300" distR="114300" simplePos="0" relativeHeight="251684864" behindDoc="0" locked="0" layoutInCell="1" allowOverlap="1" wp14:anchorId="567B8B93" wp14:editId="0B7EB7D8">
                <wp:simplePos x="0" y="0"/>
                <wp:positionH relativeFrom="margin">
                  <wp:posOffset>3200400</wp:posOffset>
                </wp:positionH>
                <wp:positionV relativeFrom="paragraph">
                  <wp:posOffset>60325</wp:posOffset>
                </wp:positionV>
                <wp:extent cx="2933700" cy="1095375"/>
                <wp:effectExtent l="0" t="0" r="0" b="0"/>
                <wp:wrapNone/>
                <wp:docPr id="694513745" name="Minus Sign 8"/>
                <wp:cNvGraphicFramePr/>
                <a:graphic xmlns:a="http://schemas.openxmlformats.org/drawingml/2006/main">
                  <a:graphicData uri="http://schemas.microsoft.com/office/word/2010/wordprocessingShape">
                    <wps:wsp>
                      <wps:cNvSpPr/>
                      <wps:spPr>
                        <a:xfrm>
                          <a:off x="0" y="0"/>
                          <a:ext cx="2933700" cy="1095375"/>
                        </a:xfrm>
                        <a:prstGeom prst="mathMinus">
                          <a:avLst/>
                        </a:prstGeom>
                      </wps:spPr>
                      <wps:style>
                        <a:lnRef idx="2">
                          <a:schemeClr val="accent6"/>
                        </a:lnRef>
                        <a:fillRef idx="1">
                          <a:schemeClr val="lt1"/>
                        </a:fillRef>
                        <a:effectRef idx="0">
                          <a:schemeClr val="accent6"/>
                        </a:effectRef>
                        <a:fontRef idx="minor">
                          <a:schemeClr val="dk1"/>
                        </a:fontRef>
                      </wps:style>
                      <wps:txbx>
                        <w:txbxContent>
                          <w:p w14:paraId="5A51CB17" w14:textId="2B214FBF" w:rsidR="006E73C1" w:rsidRPr="00E2198F" w:rsidRDefault="00E2198F" w:rsidP="006E73C1">
                            <w:pPr>
                              <w:jc w:val="center"/>
                              <w:rPr>
                                <w:rFonts w:ascii="Arial" w:hAnsi="Arial" w:cs="Arial"/>
                                <w:sz w:val="18"/>
                                <w:szCs w:val="18"/>
                              </w:rPr>
                            </w:pPr>
                            <w:r w:rsidRPr="00E2198F">
                              <w:rPr>
                                <w:rFonts w:ascii="Arial" w:hAnsi="Arial" w:cs="Arial"/>
                                <w:sz w:val="18"/>
                                <w:szCs w:val="18"/>
                              </w:rPr>
                              <w:t>Spreading a culture of sustainability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B8B93" id="_x0000_s1038" style="position:absolute;margin-left:252pt;margin-top:4.75pt;width:231pt;height:86.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933700,10953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" adj="-11796480,,5400" path="m388862,418871r2155976,l2544838,676504r-2155976,l388862,418871xe" fillcolor="white [3201]" strokecolor="#6892a0 [3209]" strokeweight="1.25pt">
                <v:stroke joinstyle="miter"/>
                <v:formulas/>
                <v:path arrowok="t" o:connecttype="custom" o:connectlocs="388862,418871;2544838,418871;2544838,676504;388862,676504;388862,418871" o:connectangles="0,0,0,0,0" textboxrect="0,0,2933700,1095375"/>
                <v:textbox>
                  <w:txbxContent>
                    <w:p w14:paraId="5A51CB17" w14:textId="2B214FBF" w:rsidR="006E73C1" w:rsidRPr="00E2198F" w:rsidRDefault="00E2198F" w:rsidP="006E73C1">
                      <w:pPr>
                        <w:jc w:val="center"/>
                        <w:rPr>
                          <w:rFonts w:ascii="Arial" w:hAnsi="Arial" w:cs="Arial"/>
                          <w:sz w:val="18"/>
                          <w:szCs w:val="18"/>
                        </w:rPr>
                      </w:pPr>
                      <w:r w:rsidRPr="00E2198F">
                        <w:rPr>
                          <w:rFonts w:ascii="Arial" w:hAnsi="Arial" w:cs="Arial"/>
                          <w:sz w:val="18"/>
                          <w:szCs w:val="18"/>
                        </w:rPr>
                        <w:t>Spreading a culture of sustainability</w:t>
                      </w:r>
                    </w:p>
                  </w:txbxContent>
                </v:textbox>
                <w10:wrap anchorx="margin"/>
              </v:shape>
            </w:pict>
          </mc:Fallback>
        </mc:AlternateContent>
      </w:r>
      <w:r w:rsidR="007F18E7">
        <w:rPr>
          <w:noProof/>
        </w:rPr>
        <mc:AlternateContent>
          <mc:Choice Requires="wps">
            <w:drawing>
              <wp:anchor distT="0" distB="0" distL="114300" distR="114300" simplePos="0" relativeHeight="251668480" behindDoc="0" locked="0" layoutInCell="1" allowOverlap="1" wp14:anchorId="5D46CFE8" wp14:editId="0AC4B6B9">
                <wp:simplePos x="0" y="0"/>
                <wp:positionH relativeFrom="column">
                  <wp:posOffset>733425</wp:posOffset>
                </wp:positionH>
                <wp:positionV relativeFrom="paragraph">
                  <wp:posOffset>99060</wp:posOffset>
                </wp:positionV>
                <wp:extent cx="1647825" cy="666750"/>
                <wp:effectExtent l="0" t="19050" r="47625" b="38100"/>
                <wp:wrapNone/>
                <wp:docPr id="1780637844" name="Arrow: Right 4"/>
                <wp:cNvGraphicFramePr/>
                <a:graphic xmlns:a="http://schemas.openxmlformats.org/drawingml/2006/main">
                  <a:graphicData uri="http://schemas.microsoft.com/office/word/2010/wordprocessingShape">
                    <wps:wsp>
                      <wps:cNvSpPr/>
                      <wps:spPr>
                        <a:xfrm>
                          <a:off x="0" y="0"/>
                          <a:ext cx="1647825" cy="666750"/>
                        </a:xfrm>
                        <a:prstGeom prst="rightArrow">
                          <a:avLst/>
                        </a:prstGeom>
                      </wps:spPr>
                      <wps:style>
                        <a:lnRef idx="2">
                          <a:schemeClr val="accent6"/>
                        </a:lnRef>
                        <a:fillRef idx="1">
                          <a:schemeClr val="lt1"/>
                        </a:fillRef>
                        <a:effectRef idx="0">
                          <a:schemeClr val="accent6"/>
                        </a:effectRef>
                        <a:fontRef idx="minor">
                          <a:schemeClr val="dk1"/>
                        </a:fontRef>
                      </wps:style>
                      <wps:txbx>
                        <w:txbxContent>
                          <w:p w14:paraId="70CEA076" w14:textId="4E301427" w:rsidR="001F0CB7" w:rsidRPr="00D60D1A" w:rsidRDefault="00D60D1A" w:rsidP="001F0CB7">
                            <w:pPr>
                              <w:jc w:val="center"/>
                              <w:rPr>
                                <w:rFonts w:ascii="Arial" w:hAnsi="Arial" w:cs="Arial"/>
                                <w:sz w:val="12"/>
                                <w:szCs w:val="12"/>
                              </w:rPr>
                            </w:pPr>
                            <w:r w:rsidRPr="00D60D1A">
                              <w:rPr>
                                <w:rFonts w:ascii="Arial" w:hAnsi="Arial" w:cs="Arial"/>
                                <w:sz w:val="16"/>
                                <w:szCs w:val="16"/>
                              </w:rPr>
                              <w:t>Acceptance of additional financial expenses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6CFE8" id="_x0000_s1039" type="#_x0000_t13" style="position:absolute;margin-left:57.75pt;margin-top:7.8pt;width:129.75pt;height: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" adj="17230" fillcolor="white [3201]" strokecolor="#6892a0 [3209]" strokeweight="1.25pt">
                <v:textbox>
                  <w:txbxContent>
                    <w:p w14:paraId="70CEA076" w14:textId="4E301427" w:rsidR="001F0CB7" w:rsidRPr="00D60D1A" w:rsidRDefault="00D60D1A" w:rsidP="001F0CB7">
                      <w:pPr>
                        <w:jc w:val="center"/>
                        <w:rPr>
                          <w:rFonts w:ascii="Arial" w:hAnsi="Arial" w:cs="Arial"/>
                          <w:sz w:val="12"/>
                          <w:szCs w:val="12"/>
                        </w:rPr>
                      </w:pPr>
                      <w:r w:rsidRPr="00D60D1A">
                        <w:rPr>
                          <w:rFonts w:ascii="Arial" w:hAnsi="Arial" w:cs="Arial"/>
                          <w:sz w:val="16"/>
                          <w:szCs w:val="16"/>
                        </w:rPr>
                        <w:t>Acceptance of additional financial expenses</w:t>
                      </w:r>
                    </w:p>
                  </w:txbxContent>
                </v:textbox>
              </v:shape>
            </w:pict>
          </mc:Fallback>
        </mc:AlternateContent>
      </w:r>
    </w:p>
    <w:p w14:paraId="0BB031D8" w14:textId="7177C595" w:rsidR="00BC4B69" w:rsidRDefault="004C0033" w:rsidP="00B359A4">
      <w:r>
        <w:rPr>
          <w:noProof/>
        </w:rPr>
        <mc:AlternateContent>
          <mc:Choice Requires="wps">
            <w:drawing>
              <wp:anchor distT="0" distB="0" distL="114300" distR="114300" simplePos="0" relativeHeight="251686912" behindDoc="0" locked="0" layoutInCell="1" allowOverlap="1" wp14:anchorId="7D63009C" wp14:editId="27AEBFF3">
                <wp:simplePos x="0" y="0"/>
                <wp:positionH relativeFrom="column">
                  <wp:posOffset>3305175</wp:posOffset>
                </wp:positionH>
                <wp:positionV relativeFrom="paragraph">
                  <wp:posOffset>80645</wp:posOffset>
                </wp:positionV>
                <wp:extent cx="2695575" cy="1162050"/>
                <wp:effectExtent l="0" t="0" r="0" b="0"/>
                <wp:wrapNone/>
                <wp:docPr id="1513992784" name="Minus Sign 8"/>
                <wp:cNvGraphicFramePr/>
                <a:graphic xmlns:a="http://schemas.openxmlformats.org/drawingml/2006/main">
                  <a:graphicData uri="http://schemas.microsoft.com/office/word/2010/wordprocessingShape">
                    <wps:wsp>
                      <wps:cNvSpPr/>
                      <wps:spPr>
                        <a:xfrm>
                          <a:off x="0" y="0"/>
                          <a:ext cx="2695575" cy="1162050"/>
                        </a:xfrm>
                        <a:prstGeom prst="mathMinus">
                          <a:avLst/>
                        </a:prstGeom>
                      </wps:spPr>
                      <wps:style>
                        <a:lnRef idx="2">
                          <a:schemeClr val="accent6"/>
                        </a:lnRef>
                        <a:fillRef idx="1">
                          <a:schemeClr val="lt1"/>
                        </a:fillRef>
                        <a:effectRef idx="0">
                          <a:schemeClr val="accent6"/>
                        </a:effectRef>
                        <a:fontRef idx="minor">
                          <a:schemeClr val="dk1"/>
                        </a:fontRef>
                      </wps:style>
                      <wps:txbx>
                        <w:txbxContent>
                          <w:p w14:paraId="60CCC193" w14:textId="7790D393" w:rsidR="006E73C1" w:rsidRPr="004C0033" w:rsidRDefault="004C0033" w:rsidP="006E73C1">
                            <w:pPr>
                              <w:jc w:val="center"/>
                              <w:rPr>
                                <w:rFonts w:ascii="Arial" w:hAnsi="Arial" w:cs="Arial"/>
                                <w:sz w:val="18"/>
                                <w:szCs w:val="18"/>
                              </w:rPr>
                            </w:pPr>
                            <w:r w:rsidRPr="004C0033">
                              <w:rPr>
                                <w:rFonts w:ascii="Arial" w:hAnsi="Arial" w:cs="Arial"/>
                                <w:sz w:val="18"/>
                                <w:szCs w:val="18"/>
                              </w:rPr>
                              <w:t>Reducing future financial expenses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63009C" id="_x0000_s1040" style="position:absolute;margin-left:260.25pt;margin-top:6.35pt;width:212.25pt;height:9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95575,1162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" adj="-11796480,,5400" path="m357298,444368r1980979,l2338277,717682r-1980979,l357298,444368xe" fillcolor="white [3201]" strokecolor="#6892a0 [3209]" strokeweight="1.25pt">
                <v:stroke joinstyle="miter"/>
                <v:formulas/>
                <v:path arrowok="t" o:connecttype="custom" o:connectlocs="357298,444368;2338277,444368;2338277,717682;357298,717682;357298,444368" o:connectangles="0,0,0,0,0" textboxrect="0,0,2695575,1162050"/>
                <v:textbox>
                  <w:txbxContent>
                    <w:p w14:paraId="60CCC193" w14:textId="7790D393" w:rsidR="006E73C1" w:rsidRPr="004C0033" w:rsidRDefault="004C0033" w:rsidP="006E73C1">
                      <w:pPr>
                        <w:jc w:val="center"/>
                        <w:rPr>
                          <w:rFonts w:ascii="Arial" w:hAnsi="Arial" w:cs="Arial"/>
                          <w:sz w:val="18"/>
                          <w:szCs w:val="18"/>
                        </w:rPr>
                      </w:pPr>
                      <w:r w:rsidRPr="004C0033">
                        <w:rPr>
                          <w:rFonts w:ascii="Arial" w:hAnsi="Arial" w:cs="Arial"/>
                          <w:sz w:val="18"/>
                          <w:szCs w:val="18"/>
                        </w:rPr>
                        <w:t>Reducing future financial expenses</w:t>
                      </w:r>
                    </w:p>
                  </w:txbxContent>
                </v:textbox>
              </v:shape>
            </w:pict>
          </mc:Fallback>
        </mc:AlternateContent>
      </w:r>
    </w:p>
    <w:p w14:paraId="7A046D0A" w14:textId="071AD521" w:rsidR="00774A30" w:rsidRDefault="00774A30" w:rsidP="00B359A4"/>
    <w:p w14:paraId="46C2D965" w14:textId="2C266C94" w:rsidR="00844CD7" w:rsidRDefault="000E085E" w:rsidP="00B359A4">
      <w:r>
        <w:t xml:space="preserve">                    </w:t>
      </w:r>
    </w:p>
    <w:p w14:paraId="37E6D938" w14:textId="512713A0" w:rsidR="00F53885" w:rsidRPr="00844CD7" w:rsidRDefault="000E085E" w:rsidP="00B359A4">
      <w:pPr>
        <w:rPr>
          <w:rFonts w:ascii="Arial" w:hAnsi="Arial" w:cs="Arial"/>
          <w:sz w:val="24"/>
          <w:szCs w:val="24"/>
          <w:shd w:val="clear" w:color="auto" w:fill="FFFFFF"/>
        </w:rPr>
      </w:pPr>
      <w:r w:rsidRPr="00AA6E38">
        <w:rPr>
          <w:rFonts w:ascii="Arial" w:hAnsi="Arial" w:cs="Arial"/>
          <w:b/>
          <w:bCs/>
          <w:sz w:val="24"/>
          <w:szCs w:val="24"/>
        </w:rPr>
        <w:t xml:space="preserve">                                Cycle of Sustainable Materials</w:t>
      </w:r>
      <w:r w:rsidR="00403F02">
        <w:rPr>
          <w:rFonts w:ascii="Arial" w:hAnsi="Arial" w:cs="Arial"/>
          <w:b/>
          <w:bCs/>
          <w:sz w:val="24"/>
          <w:szCs w:val="24"/>
        </w:rPr>
        <w:t xml:space="preserve"> </w:t>
      </w:r>
      <w:r w:rsidR="00F24B0A">
        <w:rPr>
          <w:rFonts w:ascii="Arial" w:hAnsi="Arial" w:cs="Arial"/>
          <w:b/>
          <w:bCs/>
          <w:sz w:val="24"/>
          <w:szCs w:val="24"/>
        </w:rPr>
        <w:t>(</w:t>
      </w:r>
      <w:proofErr w:type="spellStart"/>
      <w:r w:rsidR="00F24B0A" w:rsidRPr="00460E03">
        <w:rPr>
          <w:rFonts w:ascii="Arial" w:hAnsi="Arial" w:cs="Arial"/>
          <w:sz w:val="24"/>
          <w:szCs w:val="24"/>
          <w:shd w:val="clear" w:color="auto" w:fill="FFFFFF"/>
        </w:rPr>
        <w:t>Alfuraty</w:t>
      </w:r>
      <w:proofErr w:type="spellEnd"/>
      <w:r w:rsidR="00F24B0A">
        <w:rPr>
          <w:rFonts w:ascii="Arial" w:hAnsi="Arial" w:cs="Arial"/>
          <w:sz w:val="24"/>
          <w:szCs w:val="24"/>
          <w:shd w:val="clear" w:color="auto" w:fill="FFFFFF"/>
        </w:rPr>
        <w:t>, 2020)</w:t>
      </w:r>
    </w:p>
    <w:p w14:paraId="7D5CAB00" w14:textId="3ED0CAE0" w:rsidR="0080408A" w:rsidRDefault="00C01A21" w:rsidP="00292268">
      <w:pPr>
        <w:rPr>
          <w:rFonts w:ascii="Arial" w:hAnsi="Arial" w:cs="Arial"/>
          <w:sz w:val="24"/>
          <w:szCs w:val="24"/>
        </w:rPr>
      </w:pPr>
      <w:r>
        <w:rPr>
          <w:rFonts w:ascii="Arial" w:hAnsi="Arial" w:cs="Arial"/>
          <w:sz w:val="24"/>
          <w:szCs w:val="24"/>
        </w:rPr>
        <w:lastRenderedPageBreak/>
        <w:t xml:space="preserve">4. </w:t>
      </w:r>
      <w:r w:rsidRPr="00E200E3">
        <w:rPr>
          <w:rFonts w:ascii="Arial" w:hAnsi="Arial" w:cs="Arial"/>
          <w:b/>
          <w:bCs/>
          <w:sz w:val="24"/>
          <w:szCs w:val="24"/>
        </w:rPr>
        <w:t>Managing and reducing waste:</w:t>
      </w:r>
      <w:r w:rsidR="00292268">
        <w:rPr>
          <w:rFonts w:ascii="Arial" w:hAnsi="Arial" w:cs="Arial"/>
          <w:sz w:val="24"/>
          <w:szCs w:val="24"/>
        </w:rPr>
        <w:t xml:space="preserve"> </w:t>
      </w:r>
      <w:proofErr w:type="spellStart"/>
      <w:r w:rsidR="00AA0647" w:rsidRPr="00AA0647">
        <w:rPr>
          <w:rFonts w:ascii="Arial" w:hAnsi="Arial" w:cs="Arial"/>
          <w:sz w:val="24"/>
          <w:szCs w:val="24"/>
        </w:rPr>
        <w:t>EcoCuisine</w:t>
      </w:r>
      <w:proofErr w:type="spellEnd"/>
      <w:r w:rsidR="00AA0647" w:rsidRPr="00AA0647">
        <w:rPr>
          <w:rFonts w:ascii="Arial" w:hAnsi="Arial" w:cs="Arial"/>
          <w:sz w:val="24"/>
          <w:szCs w:val="24"/>
        </w:rPr>
        <w:t>, a Boston restaurant dedicated to local sourcing and sustainability, is confronted with waste management issues that are common in the restaurant industry. To solve these concerns, they can concentrate on waste reduction measures such as composting, sustainable packaging, customer education, and waste auditing</w:t>
      </w:r>
      <w:r w:rsidR="0004201D">
        <w:rPr>
          <w:rFonts w:ascii="Arial" w:hAnsi="Arial" w:cs="Arial"/>
          <w:sz w:val="24"/>
          <w:szCs w:val="24"/>
        </w:rPr>
        <w:t xml:space="preserve"> </w:t>
      </w:r>
      <w:r w:rsidR="0004201D" w:rsidRPr="0004201D">
        <w:rPr>
          <w:rFonts w:ascii="Arial" w:hAnsi="Arial" w:cs="Arial"/>
          <w:sz w:val="24"/>
          <w:szCs w:val="24"/>
        </w:rPr>
        <w:t xml:space="preserve">(Worrell, 2018; Cossel, 2016; Bosmans, 2018; Luchs and Mooradian, 2012; Ulhøi, 2005). </w:t>
      </w:r>
    </w:p>
    <w:p w14:paraId="33F4E833" w14:textId="0428CBD6" w:rsidR="009574DA" w:rsidRDefault="009574DA" w:rsidP="009574DA">
      <w:pPr>
        <w:rPr>
          <w:rFonts w:ascii="Arial" w:hAnsi="Arial" w:cs="Arial"/>
          <w:sz w:val="24"/>
          <w:szCs w:val="24"/>
        </w:rPr>
      </w:pPr>
      <w:r w:rsidRPr="009574DA">
        <w:rPr>
          <w:rFonts w:ascii="Arial" w:hAnsi="Arial" w:cs="Arial"/>
          <w:sz w:val="24"/>
          <w:szCs w:val="24"/>
        </w:rPr>
        <w:t xml:space="preserve">5. </w:t>
      </w:r>
      <w:r w:rsidRPr="00E200E3">
        <w:rPr>
          <w:rFonts w:ascii="Arial" w:hAnsi="Arial" w:cs="Arial"/>
          <w:b/>
          <w:bCs/>
          <w:sz w:val="24"/>
          <w:szCs w:val="24"/>
        </w:rPr>
        <w:t>Environmentally Responsible Marketing and Community Engagement:</w:t>
      </w:r>
      <w:r w:rsidR="00292268">
        <w:rPr>
          <w:rFonts w:ascii="Arial" w:hAnsi="Arial" w:cs="Arial"/>
          <w:sz w:val="24"/>
          <w:szCs w:val="24"/>
        </w:rPr>
        <w:t xml:space="preserve"> </w:t>
      </w:r>
      <w:r w:rsidRPr="009574DA">
        <w:rPr>
          <w:rFonts w:ascii="Arial" w:hAnsi="Arial" w:cs="Arial"/>
          <w:sz w:val="24"/>
          <w:szCs w:val="24"/>
        </w:rPr>
        <w:t>We appreciate the value of educating the public about sustainable dining and involving our communities. Our marketing initiatives are firmly founded in eco-</w:t>
      </w:r>
      <w:r w:rsidR="001B7540" w:rsidRPr="009574DA">
        <w:rPr>
          <w:rFonts w:ascii="Arial" w:hAnsi="Arial" w:cs="Arial"/>
          <w:sz w:val="24"/>
          <w:szCs w:val="24"/>
        </w:rPr>
        <w:t>awareness and</w:t>
      </w:r>
      <w:r w:rsidR="009C4BE7">
        <w:rPr>
          <w:rFonts w:ascii="Arial" w:hAnsi="Arial" w:cs="Arial"/>
          <w:sz w:val="24"/>
          <w:szCs w:val="24"/>
        </w:rPr>
        <w:t xml:space="preserve"> </w:t>
      </w:r>
      <w:r w:rsidRPr="009574DA">
        <w:rPr>
          <w:rFonts w:ascii="Arial" w:hAnsi="Arial" w:cs="Arial"/>
          <w:sz w:val="24"/>
          <w:szCs w:val="24"/>
        </w:rPr>
        <w:t>use a range of channels to motivate and inform our customers about the advantages of making sustainable food choices</w:t>
      </w:r>
      <w:r w:rsidR="00286DE1">
        <w:rPr>
          <w:rFonts w:ascii="Arial" w:hAnsi="Arial" w:cs="Arial"/>
          <w:sz w:val="24"/>
          <w:szCs w:val="24"/>
        </w:rPr>
        <w:t xml:space="preserve"> (</w:t>
      </w:r>
      <w:r w:rsidR="00012AB9" w:rsidRPr="00012AB9">
        <w:rPr>
          <w:rFonts w:ascii="Arial" w:hAnsi="Arial" w:cs="Arial"/>
          <w:sz w:val="24"/>
          <w:szCs w:val="24"/>
        </w:rPr>
        <w:t>Brown</w:t>
      </w:r>
      <w:r w:rsidR="006220E2">
        <w:rPr>
          <w:rFonts w:ascii="Arial" w:hAnsi="Arial" w:cs="Arial"/>
          <w:sz w:val="24"/>
          <w:szCs w:val="24"/>
        </w:rPr>
        <w:t>,</w:t>
      </w:r>
      <w:r w:rsidR="00CD0BCD">
        <w:rPr>
          <w:rFonts w:ascii="Arial" w:hAnsi="Arial" w:cs="Arial"/>
          <w:sz w:val="24"/>
          <w:szCs w:val="24"/>
        </w:rPr>
        <w:t xml:space="preserve"> </w:t>
      </w:r>
      <w:r w:rsidR="00012AB9" w:rsidRPr="00012AB9">
        <w:rPr>
          <w:rFonts w:ascii="Arial" w:hAnsi="Arial" w:cs="Arial"/>
          <w:sz w:val="24"/>
          <w:szCs w:val="24"/>
        </w:rPr>
        <w:t>2019).</w:t>
      </w:r>
    </w:p>
    <w:p w14:paraId="4E035CBD" w14:textId="6C4CC04A" w:rsidR="00086030" w:rsidRDefault="00086030" w:rsidP="009574DA">
      <w:pPr>
        <w:rPr>
          <w:rFonts w:ascii="Arial" w:hAnsi="Arial" w:cs="Arial"/>
          <w:sz w:val="24"/>
          <w:szCs w:val="24"/>
        </w:rPr>
      </w:pPr>
      <w:proofErr w:type="spellStart"/>
      <w:r w:rsidRPr="00086030">
        <w:rPr>
          <w:rFonts w:ascii="Arial" w:hAnsi="Arial" w:cs="Arial"/>
          <w:sz w:val="24"/>
          <w:szCs w:val="24"/>
        </w:rPr>
        <w:t>EcoCuisine</w:t>
      </w:r>
      <w:proofErr w:type="spellEnd"/>
      <w:r w:rsidRPr="00086030">
        <w:rPr>
          <w:rFonts w:ascii="Arial" w:hAnsi="Arial" w:cs="Arial"/>
          <w:sz w:val="24"/>
          <w:szCs w:val="24"/>
        </w:rPr>
        <w:t xml:space="preserve"> is more than just a restaurant; it's a forward-thinking initiative for a greener, more sustainable future. We are prepared to reinvent the dining experience thanks to our steadfast dedication to using ingredients that are produced locally, following ethical business </w:t>
      </w:r>
      <w:r w:rsidR="00AA695F">
        <w:rPr>
          <w:rFonts w:ascii="Arial" w:hAnsi="Arial" w:cs="Arial"/>
          <w:sz w:val="24"/>
          <w:szCs w:val="24"/>
        </w:rPr>
        <w:t>practices</w:t>
      </w:r>
      <w:r w:rsidRPr="00086030">
        <w:rPr>
          <w:rFonts w:ascii="Arial" w:hAnsi="Arial" w:cs="Arial"/>
          <w:sz w:val="24"/>
          <w:szCs w:val="24"/>
        </w:rPr>
        <w:t xml:space="preserve">, and participating in the community. </w:t>
      </w:r>
    </w:p>
    <w:p w14:paraId="0FB7F3D3" w14:textId="77777777" w:rsidR="00C95B85" w:rsidRDefault="00C95B85" w:rsidP="009574DA">
      <w:pPr>
        <w:rPr>
          <w:rFonts w:ascii="Arial" w:hAnsi="Arial" w:cs="Arial"/>
          <w:sz w:val="24"/>
          <w:szCs w:val="24"/>
        </w:rPr>
      </w:pPr>
    </w:p>
    <w:p w14:paraId="031AC26C" w14:textId="2732C125" w:rsidR="00C95B85" w:rsidRDefault="00C95B85" w:rsidP="003B35FB">
      <w:pPr>
        <w:jc w:val="center"/>
        <w:rPr>
          <w:rFonts w:ascii="Arial" w:hAnsi="Arial" w:cs="Arial"/>
          <w:b/>
          <w:bCs/>
          <w:sz w:val="28"/>
          <w:szCs w:val="28"/>
        </w:rPr>
      </w:pPr>
    </w:p>
    <w:p w14:paraId="292BA1A4" w14:textId="77777777" w:rsidR="00310B8A" w:rsidRDefault="00310B8A" w:rsidP="003B35FB">
      <w:pPr>
        <w:jc w:val="center"/>
        <w:rPr>
          <w:rFonts w:ascii="Arial" w:hAnsi="Arial" w:cs="Arial"/>
          <w:b/>
          <w:bCs/>
          <w:sz w:val="28"/>
          <w:szCs w:val="28"/>
        </w:rPr>
      </w:pPr>
    </w:p>
    <w:p w14:paraId="2DCB3F00" w14:textId="77777777" w:rsidR="00310B8A" w:rsidRDefault="00310B8A" w:rsidP="003B35FB">
      <w:pPr>
        <w:jc w:val="center"/>
        <w:rPr>
          <w:rFonts w:ascii="Arial" w:hAnsi="Arial" w:cs="Arial"/>
          <w:b/>
          <w:bCs/>
          <w:sz w:val="28"/>
          <w:szCs w:val="28"/>
        </w:rPr>
      </w:pPr>
    </w:p>
    <w:p w14:paraId="5A5073D6" w14:textId="77777777" w:rsidR="00310B8A" w:rsidRDefault="00310B8A" w:rsidP="003B35FB">
      <w:pPr>
        <w:jc w:val="center"/>
        <w:rPr>
          <w:rFonts w:ascii="Arial" w:hAnsi="Arial" w:cs="Arial"/>
          <w:b/>
          <w:bCs/>
          <w:sz w:val="28"/>
          <w:szCs w:val="28"/>
        </w:rPr>
      </w:pPr>
    </w:p>
    <w:p w14:paraId="429296D7" w14:textId="77777777" w:rsidR="00310B8A" w:rsidRDefault="00310B8A" w:rsidP="003B35FB">
      <w:pPr>
        <w:jc w:val="center"/>
        <w:rPr>
          <w:rFonts w:ascii="Arial" w:hAnsi="Arial" w:cs="Arial"/>
          <w:b/>
          <w:bCs/>
          <w:sz w:val="28"/>
          <w:szCs w:val="28"/>
        </w:rPr>
      </w:pPr>
    </w:p>
    <w:p w14:paraId="146497A6" w14:textId="77777777" w:rsidR="00310B8A" w:rsidRDefault="00310B8A" w:rsidP="003B35FB">
      <w:pPr>
        <w:jc w:val="center"/>
        <w:rPr>
          <w:rFonts w:ascii="Arial" w:hAnsi="Arial" w:cs="Arial"/>
          <w:b/>
          <w:bCs/>
          <w:sz w:val="28"/>
          <w:szCs w:val="28"/>
        </w:rPr>
      </w:pPr>
    </w:p>
    <w:p w14:paraId="7A9D25E3" w14:textId="77777777" w:rsidR="00310B8A" w:rsidRDefault="00310B8A" w:rsidP="003B35FB">
      <w:pPr>
        <w:jc w:val="center"/>
        <w:rPr>
          <w:rFonts w:ascii="Arial" w:hAnsi="Arial" w:cs="Arial"/>
          <w:b/>
          <w:bCs/>
          <w:sz w:val="28"/>
          <w:szCs w:val="28"/>
        </w:rPr>
      </w:pPr>
    </w:p>
    <w:p w14:paraId="676E4968" w14:textId="77777777" w:rsidR="00152F8D" w:rsidRDefault="00152F8D" w:rsidP="003B35FB">
      <w:pPr>
        <w:jc w:val="center"/>
        <w:rPr>
          <w:rFonts w:ascii="Arial" w:hAnsi="Arial" w:cs="Arial"/>
          <w:b/>
          <w:bCs/>
          <w:sz w:val="28"/>
          <w:szCs w:val="28"/>
        </w:rPr>
      </w:pPr>
    </w:p>
    <w:p w14:paraId="4843A8D8" w14:textId="77777777" w:rsidR="00152F8D" w:rsidRDefault="00152F8D" w:rsidP="003B35FB">
      <w:pPr>
        <w:jc w:val="center"/>
        <w:rPr>
          <w:rFonts w:ascii="Arial" w:hAnsi="Arial" w:cs="Arial"/>
          <w:b/>
          <w:bCs/>
          <w:sz w:val="28"/>
          <w:szCs w:val="28"/>
        </w:rPr>
      </w:pPr>
    </w:p>
    <w:p w14:paraId="38842DCE" w14:textId="77777777" w:rsidR="00152F8D" w:rsidRDefault="00152F8D" w:rsidP="003B35FB">
      <w:pPr>
        <w:jc w:val="center"/>
        <w:rPr>
          <w:rFonts w:ascii="Arial" w:hAnsi="Arial" w:cs="Arial"/>
          <w:b/>
          <w:bCs/>
          <w:sz w:val="28"/>
          <w:szCs w:val="28"/>
        </w:rPr>
      </w:pPr>
    </w:p>
    <w:p w14:paraId="7C790CA0" w14:textId="77777777" w:rsidR="00152F8D" w:rsidRDefault="00152F8D" w:rsidP="003B35FB">
      <w:pPr>
        <w:jc w:val="center"/>
        <w:rPr>
          <w:rFonts w:ascii="Arial" w:hAnsi="Arial" w:cs="Arial"/>
          <w:b/>
          <w:bCs/>
          <w:sz w:val="28"/>
          <w:szCs w:val="28"/>
        </w:rPr>
      </w:pPr>
    </w:p>
    <w:p w14:paraId="7E998824" w14:textId="77777777" w:rsidR="00152F8D" w:rsidRDefault="00152F8D" w:rsidP="003B35FB">
      <w:pPr>
        <w:jc w:val="center"/>
        <w:rPr>
          <w:rFonts w:ascii="Arial" w:hAnsi="Arial" w:cs="Arial"/>
          <w:b/>
          <w:bCs/>
          <w:sz w:val="28"/>
          <w:szCs w:val="28"/>
        </w:rPr>
      </w:pPr>
    </w:p>
    <w:p w14:paraId="78097B10" w14:textId="77777777" w:rsidR="00F848F7" w:rsidRDefault="00F848F7" w:rsidP="003B35FB">
      <w:pPr>
        <w:jc w:val="center"/>
        <w:rPr>
          <w:rFonts w:ascii="Arial" w:hAnsi="Arial" w:cs="Arial"/>
          <w:b/>
          <w:bCs/>
          <w:sz w:val="28"/>
          <w:szCs w:val="28"/>
        </w:rPr>
      </w:pPr>
    </w:p>
    <w:p w14:paraId="3DA26545" w14:textId="77777777" w:rsidR="00F848F7" w:rsidRDefault="00F848F7" w:rsidP="003B35FB">
      <w:pPr>
        <w:jc w:val="center"/>
        <w:rPr>
          <w:rFonts w:ascii="Arial" w:hAnsi="Arial" w:cs="Arial"/>
          <w:b/>
          <w:bCs/>
          <w:sz w:val="28"/>
          <w:szCs w:val="28"/>
        </w:rPr>
      </w:pPr>
    </w:p>
    <w:p w14:paraId="369CBAE3" w14:textId="77777777" w:rsidR="00DD6211" w:rsidRDefault="00DD6211" w:rsidP="00004B6C">
      <w:pPr>
        <w:pStyle w:val="Heading1"/>
        <w:rPr>
          <w:rFonts w:ascii="Arial" w:hAnsi="Arial" w:cs="Arial"/>
          <w:b/>
          <w:bCs/>
        </w:rPr>
      </w:pPr>
    </w:p>
    <w:p w14:paraId="4B20EB10" w14:textId="77777777" w:rsidR="00C63D6C" w:rsidRPr="00C63D6C" w:rsidRDefault="00C63D6C" w:rsidP="00C63D6C"/>
    <w:p w14:paraId="5E1595AF" w14:textId="1DED6086" w:rsidR="00C95B85" w:rsidRDefault="00C95B85" w:rsidP="00004B6C">
      <w:pPr>
        <w:pStyle w:val="Heading1"/>
        <w:rPr>
          <w:rFonts w:ascii="Arial" w:hAnsi="Arial" w:cs="Arial"/>
          <w:b/>
          <w:bCs/>
        </w:rPr>
      </w:pPr>
      <w:bookmarkStart w:id="4" w:name="_Toc149722772"/>
      <w:r w:rsidRPr="00317162">
        <w:rPr>
          <w:rFonts w:ascii="Arial" w:hAnsi="Arial" w:cs="Arial"/>
          <w:b/>
          <w:bCs/>
        </w:rPr>
        <w:lastRenderedPageBreak/>
        <w:t>Identification of Market Gaps</w:t>
      </w:r>
      <w:bookmarkEnd w:id="4"/>
    </w:p>
    <w:p w14:paraId="30FF82DD" w14:textId="77777777" w:rsidR="00317162" w:rsidRPr="00317162" w:rsidRDefault="00317162" w:rsidP="00317162"/>
    <w:p w14:paraId="3CE435DF" w14:textId="09805F6E" w:rsidR="00C95B85" w:rsidRDefault="00C95B85" w:rsidP="00C95B85">
      <w:pPr>
        <w:rPr>
          <w:rFonts w:ascii="Arial" w:hAnsi="Arial" w:cs="Arial"/>
          <w:sz w:val="24"/>
          <w:szCs w:val="24"/>
        </w:rPr>
      </w:pPr>
      <w:r w:rsidRPr="00C95B85">
        <w:rPr>
          <w:rFonts w:ascii="Arial" w:hAnsi="Arial" w:cs="Arial"/>
          <w:sz w:val="24"/>
          <w:szCs w:val="24"/>
        </w:rPr>
        <w:t xml:space="preserve">Consumer preferences are drastically changing, which is having a big impact on the world's cuisine in an era where environmental awareness is becoming more and more common. By offering an eating experience that is in line with the beliefs of </w:t>
      </w:r>
      <w:r w:rsidR="009C4BE7">
        <w:rPr>
          <w:rFonts w:ascii="Arial" w:hAnsi="Arial" w:cs="Arial"/>
          <w:sz w:val="24"/>
          <w:szCs w:val="24"/>
        </w:rPr>
        <w:t>environmentally sensitive customers</w:t>
      </w:r>
      <w:r w:rsidR="00F848F7">
        <w:rPr>
          <w:rFonts w:ascii="Arial" w:hAnsi="Arial" w:cs="Arial"/>
          <w:sz w:val="24"/>
          <w:szCs w:val="24"/>
        </w:rPr>
        <w:t>.</w:t>
      </w:r>
      <w:r w:rsidRPr="00C95B85">
        <w:rPr>
          <w:rFonts w:ascii="Arial" w:hAnsi="Arial" w:cs="Arial"/>
          <w:sz w:val="24"/>
          <w:szCs w:val="24"/>
        </w:rPr>
        <w:t xml:space="preserve"> This paragraph presents a thorough market study and highlights the need that </w:t>
      </w:r>
      <w:proofErr w:type="spellStart"/>
      <w:r w:rsidRPr="00C95B85">
        <w:rPr>
          <w:rFonts w:ascii="Arial" w:hAnsi="Arial" w:cs="Arial"/>
          <w:sz w:val="24"/>
          <w:szCs w:val="24"/>
        </w:rPr>
        <w:t>EcoCuisine</w:t>
      </w:r>
      <w:proofErr w:type="spellEnd"/>
      <w:r w:rsidRPr="00C95B85">
        <w:rPr>
          <w:rFonts w:ascii="Arial" w:hAnsi="Arial" w:cs="Arial"/>
          <w:sz w:val="24"/>
          <w:szCs w:val="24"/>
        </w:rPr>
        <w:t xml:space="preserve"> aims to fill.</w:t>
      </w:r>
    </w:p>
    <w:p w14:paraId="60987C32" w14:textId="77777777" w:rsidR="00C95B85" w:rsidRPr="00276144" w:rsidRDefault="00C95B85" w:rsidP="00C95B85">
      <w:pPr>
        <w:rPr>
          <w:rFonts w:ascii="Arial" w:hAnsi="Arial" w:cs="Arial"/>
          <w:b/>
          <w:bCs/>
          <w:sz w:val="24"/>
          <w:szCs w:val="24"/>
        </w:rPr>
      </w:pPr>
      <w:r w:rsidRPr="00C95B85">
        <w:rPr>
          <w:rFonts w:ascii="Arial" w:hAnsi="Arial" w:cs="Arial"/>
          <w:sz w:val="24"/>
          <w:szCs w:val="24"/>
        </w:rPr>
        <w:t xml:space="preserve">1. </w:t>
      </w:r>
      <w:r w:rsidRPr="00276144">
        <w:rPr>
          <w:rFonts w:ascii="Arial" w:hAnsi="Arial" w:cs="Arial"/>
          <w:b/>
          <w:bCs/>
          <w:sz w:val="24"/>
          <w:szCs w:val="24"/>
        </w:rPr>
        <w:t>The Trend Towards Sustainability in the World:</w:t>
      </w:r>
    </w:p>
    <w:p w14:paraId="3325BBE2" w14:textId="5829A305" w:rsidR="00C95B85" w:rsidRDefault="00C95B85" w:rsidP="00C95B85">
      <w:pPr>
        <w:rPr>
          <w:rFonts w:ascii="Arial" w:hAnsi="Arial" w:cs="Arial"/>
          <w:sz w:val="24"/>
          <w:szCs w:val="24"/>
        </w:rPr>
      </w:pPr>
      <w:r w:rsidRPr="00C95B85">
        <w:rPr>
          <w:rFonts w:ascii="Arial" w:hAnsi="Arial" w:cs="Arial"/>
          <w:sz w:val="24"/>
          <w:szCs w:val="24"/>
        </w:rPr>
        <w:t xml:space="preserve">As people become more conscious of the environmental and ethical issues connected to their dietary choices, there is a rising trend towards food that is sustainably produced and supplied </w:t>
      </w:r>
      <w:r w:rsidR="00717A6D" w:rsidRPr="00C95B85">
        <w:rPr>
          <w:rFonts w:ascii="Arial" w:hAnsi="Arial" w:cs="Arial"/>
          <w:sz w:val="24"/>
          <w:szCs w:val="24"/>
        </w:rPr>
        <w:t>locally</w:t>
      </w:r>
      <w:r w:rsidR="00EF175A">
        <w:rPr>
          <w:rFonts w:ascii="Arial" w:hAnsi="Arial" w:cs="Arial"/>
          <w:sz w:val="24"/>
          <w:szCs w:val="24"/>
        </w:rPr>
        <w:t xml:space="preserve"> (</w:t>
      </w:r>
      <w:r w:rsidR="00717A6D" w:rsidRPr="00C95B85">
        <w:rPr>
          <w:rFonts w:ascii="Arial" w:hAnsi="Arial" w:cs="Arial"/>
          <w:sz w:val="24"/>
          <w:szCs w:val="24"/>
        </w:rPr>
        <w:t>Hawkins</w:t>
      </w:r>
      <w:r w:rsidR="003272D8">
        <w:rPr>
          <w:rFonts w:ascii="Arial" w:hAnsi="Arial" w:cs="Arial"/>
          <w:sz w:val="24"/>
          <w:szCs w:val="24"/>
        </w:rPr>
        <w:t xml:space="preserve"> </w:t>
      </w:r>
      <w:r w:rsidRPr="00C95B85">
        <w:rPr>
          <w:rFonts w:ascii="Arial" w:hAnsi="Arial" w:cs="Arial"/>
          <w:sz w:val="24"/>
          <w:szCs w:val="24"/>
        </w:rPr>
        <w:t>&amp; Gabriel</w:t>
      </w:r>
      <w:r w:rsidR="003272D8">
        <w:rPr>
          <w:rFonts w:ascii="Arial" w:hAnsi="Arial" w:cs="Arial"/>
          <w:sz w:val="24"/>
          <w:szCs w:val="24"/>
        </w:rPr>
        <w:t xml:space="preserve">, </w:t>
      </w:r>
      <w:r w:rsidRPr="00C95B85">
        <w:rPr>
          <w:rFonts w:ascii="Arial" w:hAnsi="Arial" w:cs="Arial"/>
          <w:sz w:val="24"/>
          <w:szCs w:val="24"/>
        </w:rPr>
        <w:t>2018)</w:t>
      </w:r>
      <w:r>
        <w:rPr>
          <w:rFonts w:ascii="Arial" w:hAnsi="Arial" w:cs="Arial"/>
          <w:sz w:val="24"/>
          <w:szCs w:val="24"/>
        </w:rPr>
        <w:t xml:space="preserve"> </w:t>
      </w:r>
      <w:r w:rsidRPr="00C95B85">
        <w:rPr>
          <w:rFonts w:ascii="Arial" w:hAnsi="Arial" w:cs="Arial"/>
          <w:sz w:val="24"/>
          <w:szCs w:val="24"/>
        </w:rPr>
        <w:t>Customers look for eating alternatives more and more often that demonstrate their commitment to social and environmental sustainability.</w:t>
      </w:r>
    </w:p>
    <w:p w14:paraId="5D2C4ECE" w14:textId="0BE5834E" w:rsidR="00C95B85" w:rsidRDefault="00D857FB" w:rsidP="00C95B85">
      <w:pPr>
        <w:rPr>
          <w:rFonts w:ascii="Arial" w:hAnsi="Arial" w:cs="Arial"/>
          <w:sz w:val="24"/>
          <w:szCs w:val="24"/>
        </w:rPr>
      </w:pPr>
      <w:r>
        <w:rPr>
          <w:noProof/>
        </w:rPr>
        <w:drawing>
          <wp:inline distT="0" distB="0" distL="0" distR="0" wp14:anchorId="40D4EC43" wp14:editId="7B7B2F95">
            <wp:extent cx="5731510" cy="2679700"/>
            <wp:effectExtent l="0" t="0" r="2540" b="6350"/>
            <wp:docPr id="1247977570" name="Picture 1" descr="Global Sustainability Trends for 2023 - According to 42 experts! |  Green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Sustainability Trends for 2023 - According to 42 experts! |  GreenMat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79700"/>
                    </a:xfrm>
                    <a:prstGeom prst="rect">
                      <a:avLst/>
                    </a:prstGeom>
                    <a:noFill/>
                    <a:ln>
                      <a:noFill/>
                    </a:ln>
                  </pic:spPr>
                </pic:pic>
              </a:graphicData>
            </a:graphic>
          </wp:inline>
        </w:drawing>
      </w:r>
    </w:p>
    <w:p w14:paraId="297934BB" w14:textId="77777777" w:rsidR="00D857FB" w:rsidRDefault="00D857FB" w:rsidP="00C95B85">
      <w:pPr>
        <w:rPr>
          <w:rFonts w:ascii="Arial" w:hAnsi="Arial" w:cs="Arial"/>
          <w:sz w:val="24"/>
          <w:szCs w:val="24"/>
        </w:rPr>
      </w:pPr>
    </w:p>
    <w:p w14:paraId="63C1E8DC" w14:textId="5E97FA44" w:rsidR="00C95B85" w:rsidRPr="00276144" w:rsidRDefault="00C95B85" w:rsidP="00C95B85">
      <w:pPr>
        <w:rPr>
          <w:rFonts w:ascii="Arial" w:hAnsi="Arial" w:cs="Arial"/>
          <w:b/>
          <w:bCs/>
          <w:sz w:val="24"/>
          <w:szCs w:val="24"/>
        </w:rPr>
      </w:pPr>
      <w:r w:rsidRPr="00C95B85">
        <w:rPr>
          <w:rFonts w:ascii="Arial" w:hAnsi="Arial" w:cs="Arial"/>
          <w:sz w:val="24"/>
          <w:szCs w:val="24"/>
        </w:rPr>
        <w:t xml:space="preserve">2. </w:t>
      </w:r>
      <w:r w:rsidRPr="00276144">
        <w:rPr>
          <w:rFonts w:ascii="Arial" w:hAnsi="Arial" w:cs="Arial"/>
          <w:b/>
          <w:bCs/>
          <w:sz w:val="24"/>
          <w:szCs w:val="24"/>
        </w:rPr>
        <w:t>Persistence of Traditional Supply Chains:</w:t>
      </w:r>
    </w:p>
    <w:p w14:paraId="08D610BA" w14:textId="798B84F2" w:rsidR="00C95B85" w:rsidRDefault="00C95B85" w:rsidP="00C95B85">
      <w:pPr>
        <w:rPr>
          <w:rFonts w:ascii="Arial" w:hAnsi="Arial" w:cs="Arial"/>
          <w:sz w:val="24"/>
          <w:szCs w:val="24"/>
        </w:rPr>
      </w:pPr>
      <w:r w:rsidRPr="00C95B85">
        <w:rPr>
          <w:rFonts w:ascii="Arial" w:hAnsi="Arial" w:cs="Arial"/>
          <w:sz w:val="24"/>
          <w:szCs w:val="24"/>
        </w:rPr>
        <w:t>Despite increased demand for environmentally friendly eating alternatives, many restaurants throughout the world continue to rely on traditional supply chains that are characterised by long-distance transportation and a lack of transparency in sourcing</w:t>
      </w:r>
      <w:r w:rsidR="00EF175A">
        <w:rPr>
          <w:rFonts w:ascii="Arial" w:hAnsi="Arial" w:cs="Arial"/>
          <w:sz w:val="24"/>
          <w:szCs w:val="24"/>
        </w:rPr>
        <w:t xml:space="preserve"> (</w:t>
      </w:r>
      <w:r w:rsidRPr="00C95B85">
        <w:rPr>
          <w:rFonts w:ascii="Arial" w:hAnsi="Arial" w:cs="Arial"/>
          <w:sz w:val="24"/>
          <w:szCs w:val="24"/>
        </w:rPr>
        <w:t>Berrone</w:t>
      </w:r>
      <w:r w:rsidR="007911F9">
        <w:rPr>
          <w:rFonts w:ascii="Arial" w:hAnsi="Arial" w:cs="Arial"/>
          <w:sz w:val="24"/>
          <w:szCs w:val="24"/>
        </w:rPr>
        <w:t xml:space="preserve"> </w:t>
      </w:r>
      <w:r w:rsidRPr="00C95B85">
        <w:rPr>
          <w:rFonts w:ascii="Arial" w:hAnsi="Arial" w:cs="Arial"/>
          <w:sz w:val="24"/>
          <w:szCs w:val="24"/>
        </w:rPr>
        <w:t>&amp; Gelabert,</w:t>
      </w:r>
      <w:r w:rsidR="00CD0BCD">
        <w:rPr>
          <w:rFonts w:ascii="Arial" w:hAnsi="Arial" w:cs="Arial"/>
          <w:sz w:val="24"/>
          <w:szCs w:val="24"/>
        </w:rPr>
        <w:t xml:space="preserve"> </w:t>
      </w:r>
      <w:r w:rsidRPr="00C95B85">
        <w:rPr>
          <w:rFonts w:ascii="Arial" w:hAnsi="Arial" w:cs="Arial"/>
          <w:sz w:val="24"/>
          <w:szCs w:val="24"/>
        </w:rPr>
        <w:t>2016). These supply chains frequently result in a high carbon impact, diminished freshness of commodities, and decreased support for local economies.</w:t>
      </w:r>
    </w:p>
    <w:p w14:paraId="5C8BC35F" w14:textId="77777777" w:rsidR="00C95B85" w:rsidRPr="00C95B85" w:rsidRDefault="00C95B85" w:rsidP="00C95B85">
      <w:pPr>
        <w:rPr>
          <w:rFonts w:ascii="Arial" w:hAnsi="Arial" w:cs="Arial"/>
          <w:sz w:val="24"/>
          <w:szCs w:val="24"/>
        </w:rPr>
      </w:pPr>
      <w:r w:rsidRPr="00C95B85">
        <w:rPr>
          <w:rFonts w:ascii="Arial" w:hAnsi="Arial" w:cs="Arial"/>
          <w:sz w:val="24"/>
          <w:szCs w:val="24"/>
        </w:rPr>
        <w:t xml:space="preserve">3. </w:t>
      </w:r>
      <w:r w:rsidRPr="00276144">
        <w:rPr>
          <w:rFonts w:ascii="Arial" w:hAnsi="Arial" w:cs="Arial"/>
          <w:b/>
          <w:bCs/>
          <w:sz w:val="24"/>
          <w:szCs w:val="24"/>
        </w:rPr>
        <w:t>Inadequate Eco-Friendly Practises in the Restaurant Industry:</w:t>
      </w:r>
    </w:p>
    <w:p w14:paraId="03AB08AB" w14:textId="3DA50420" w:rsidR="00C95B85" w:rsidRDefault="00C95B85" w:rsidP="00C95B85">
      <w:pPr>
        <w:rPr>
          <w:rFonts w:ascii="Arial" w:hAnsi="Arial" w:cs="Arial"/>
          <w:sz w:val="24"/>
          <w:szCs w:val="24"/>
        </w:rPr>
      </w:pPr>
      <w:r w:rsidRPr="00C95B85">
        <w:rPr>
          <w:rFonts w:ascii="Arial" w:hAnsi="Arial" w:cs="Arial"/>
          <w:sz w:val="24"/>
          <w:szCs w:val="24"/>
        </w:rPr>
        <w:t xml:space="preserve">Customers are increasingly looking for real eco-friendly </w:t>
      </w:r>
      <w:r w:rsidR="00AA695F">
        <w:rPr>
          <w:rFonts w:ascii="Arial" w:hAnsi="Arial" w:cs="Arial"/>
          <w:sz w:val="24"/>
          <w:szCs w:val="24"/>
        </w:rPr>
        <w:t>practices</w:t>
      </w:r>
      <w:r w:rsidRPr="00C95B85">
        <w:rPr>
          <w:rFonts w:ascii="Arial" w:hAnsi="Arial" w:cs="Arial"/>
          <w:sz w:val="24"/>
          <w:szCs w:val="24"/>
        </w:rPr>
        <w:t xml:space="preserve"> in their eating experiences. There is a mismatch between the perception and reality of sustainability initiatives in the restaurant sector. Many restaurants, </w:t>
      </w:r>
      <w:r w:rsidR="0080408A" w:rsidRPr="00C95B85">
        <w:rPr>
          <w:rFonts w:ascii="Arial" w:hAnsi="Arial" w:cs="Arial"/>
          <w:sz w:val="24"/>
          <w:szCs w:val="24"/>
        </w:rPr>
        <w:t xml:space="preserve">waste </w:t>
      </w:r>
      <w:r w:rsidR="00663F2A" w:rsidRPr="00C95B85">
        <w:rPr>
          <w:rFonts w:ascii="Arial" w:hAnsi="Arial" w:cs="Arial"/>
          <w:sz w:val="24"/>
          <w:szCs w:val="24"/>
        </w:rPr>
        <w:t>and claiming</w:t>
      </w:r>
      <w:r w:rsidRPr="00C95B85">
        <w:rPr>
          <w:rFonts w:ascii="Arial" w:hAnsi="Arial" w:cs="Arial"/>
          <w:sz w:val="24"/>
          <w:szCs w:val="24"/>
        </w:rPr>
        <w:t xml:space="preserve"> to be environmentally sensitive, continue to utilise energy-intensive </w:t>
      </w:r>
      <w:r w:rsidRPr="00C95B85">
        <w:rPr>
          <w:rFonts w:ascii="Arial" w:hAnsi="Arial" w:cs="Arial"/>
          <w:sz w:val="24"/>
          <w:szCs w:val="24"/>
        </w:rPr>
        <w:lastRenderedPageBreak/>
        <w:t>appliances, create large food waste, and rely extensively on single-use plastics</w:t>
      </w:r>
      <w:r w:rsidR="00EF175A">
        <w:rPr>
          <w:rFonts w:ascii="Arial" w:hAnsi="Arial" w:cs="Arial"/>
          <w:sz w:val="24"/>
          <w:szCs w:val="24"/>
        </w:rPr>
        <w:t xml:space="preserve"> (</w:t>
      </w:r>
      <w:r w:rsidRPr="00C95B85">
        <w:rPr>
          <w:rFonts w:ascii="Arial" w:hAnsi="Arial" w:cs="Arial"/>
          <w:sz w:val="24"/>
          <w:szCs w:val="24"/>
        </w:rPr>
        <w:t>Smith</w:t>
      </w:r>
      <w:r w:rsidR="003272D8">
        <w:rPr>
          <w:rFonts w:ascii="Arial" w:hAnsi="Arial" w:cs="Arial"/>
          <w:sz w:val="24"/>
          <w:szCs w:val="24"/>
        </w:rPr>
        <w:t xml:space="preserve"> </w:t>
      </w:r>
      <w:r w:rsidRPr="00C95B85">
        <w:rPr>
          <w:rFonts w:ascii="Arial" w:hAnsi="Arial" w:cs="Arial"/>
          <w:sz w:val="24"/>
          <w:szCs w:val="24"/>
        </w:rPr>
        <w:t>&amp; Johnson,2019).</w:t>
      </w:r>
    </w:p>
    <w:p w14:paraId="4BC7E81E" w14:textId="77777777" w:rsidR="00BB080B" w:rsidRDefault="00BB080B" w:rsidP="00C95B85">
      <w:pPr>
        <w:rPr>
          <w:rFonts w:ascii="Arial" w:hAnsi="Arial" w:cs="Arial"/>
          <w:sz w:val="24"/>
          <w:szCs w:val="24"/>
        </w:rPr>
      </w:pPr>
    </w:p>
    <w:p w14:paraId="26679B36" w14:textId="404E3E41" w:rsidR="005A373C" w:rsidRPr="005A373C" w:rsidRDefault="005A373C" w:rsidP="005A373C">
      <w:pPr>
        <w:rPr>
          <w:rFonts w:ascii="Arial" w:hAnsi="Arial" w:cs="Arial"/>
          <w:sz w:val="24"/>
          <w:szCs w:val="24"/>
        </w:rPr>
      </w:pPr>
      <w:r w:rsidRPr="005A373C">
        <w:rPr>
          <w:rFonts w:ascii="Arial" w:hAnsi="Arial" w:cs="Arial"/>
          <w:sz w:val="24"/>
          <w:szCs w:val="24"/>
        </w:rPr>
        <w:t xml:space="preserve">4. </w:t>
      </w:r>
      <w:proofErr w:type="spellStart"/>
      <w:r w:rsidRPr="00276144">
        <w:rPr>
          <w:rFonts w:ascii="Arial" w:hAnsi="Arial" w:cs="Arial"/>
          <w:b/>
          <w:bCs/>
          <w:sz w:val="24"/>
          <w:szCs w:val="24"/>
        </w:rPr>
        <w:t>EcoCuisine's</w:t>
      </w:r>
      <w:proofErr w:type="spellEnd"/>
      <w:r w:rsidRPr="00276144">
        <w:rPr>
          <w:rFonts w:ascii="Arial" w:hAnsi="Arial" w:cs="Arial"/>
          <w:b/>
          <w:bCs/>
          <w:sz w:val="24"/>
          <w:szCs w:val="24"/>
        </w:rPr>
        <w:t xml:space="preserve"> Distinctive Offer:</w:t>
      </w:r>
    </w:p>
    <w:p w14:paraId="27B758FA" w14:textId="73CAE9EB" w:rsidR="005A373C" w:rsidRDefault="005A373C" w:rsidP="00C95B85">
      <w:pPr>
        <w:rPr>
          <w:rFonts w:ascii="Arial" w:hAnsi="Arial" w:cs="Arial"/>
          <w:sz w:val="24"/>
          <w:szCs w:val="24"/>
        </w:rPr>
      </w:pPr>
      <w:proofErr w:type="spellStart"/>
      <w:r w:rsidRPr="005A373C">
        <w:rPr>
          <w:rFonts w:ascii="Arial" w:hAnsi="Arial" w:cs="Arial"/>
          <w:sz w:val="24"/>
          <w:szCs w:val="24"/>
        </w:rPr>
        <w:t>EcoCuisine</w:t>
      </w:r>
      <w:proofErr w:type="spellEnd"/>
      <w:r w:rsidRPr="005A373C">
        <w:rPr>
          <w:rFonts w:ascii="Arial" w:hAnsi="Arial" w:cs="Arial"/>
          <w:sz w:val="24"/>
          <w:szCs w:val="24"/>
        </w:rPr>
        <w:t xml:space="preserve"> seeks to fill a market void by offering an eating experience that is truly aligned with the beliefs of ecologically aware consumers. We distinguish ourselves from traditional restaurants by purchasing only locally and sustainably sourced food and employing eco-friendly </w:t>
      </w:r>
      <w:r w:rsidR="00AA695F">
        <w:rPr>
          <w:rFonts w:ascii="Arial" w:hAnsi="Arial" w:cs="Arial"/>
          <w:sz w:val="24"/>
          <w:szCs w:val="24"/>
        </w:rPr>
        <w:t>practices</w:t>
      </w:r>
      <w:r w:rsidRPr="005A373C">
        <w:rPr>
          <w:rFonts w:ascii="Arial" w:hAnsi="Arial" w:cs="Arial"/>
          <w:sz w:val="24"/>
          <w:szCs w:val="24"/>
        </w:rPr>
        <w:t>.</w:t>
      </w:r>
      <w:r>
        <w:rPr>
          <w:rFonts w:ascii="Arial" w:hAnsi="Arial" w:cs="Arial"/>
          <w:sz w:val="24"/>
          <w:szCs w:val="24"/>
        </w:rPr>
        <w:t xml:space="preserve"> </w:t>
      </w:r>
      <w:r w:rsidRPr="005A373C">
        <w:rPr>
          <w:rFonts w:ascii="Arial" w:hAnsi="Arial" w:cs="Arial"/>
          <w:sz w:val="24"/>
          <w:szCs w:val="24"/>
        </w:rPr>
        <w:t>We limit the carbon footprint associated with transportation, promote local businesses, and maintain the freshness and quality of our meals by focusing on locally sourced products.</w:t>
      </w:r>
    </w:p>
    <w:p w14:paraId="01E889B6" w14:textId="77777777" w:rsidR="005A373C" w:rsidRPr="00276144" w:rsidRDefault="005A373C" w:rsidP="005A373C">
      <w:pPr>
        <w:rPr>
          <w:rFonts w:ascii="Arial" w:hAnsi="Arial" w:cs="Arial"/>
          <w:b/>
          <w:bCs/>
          <w:sz w:val="24"/>
          <w:szCs w:val="24"/>
        </w:rPr>
      </w:pPr>
      <w:r w:rsidRPr="005A373C">
        <w:rPr>
          <w:rFonts w:ascii="Arial" w:hAnsi="Arial" w:cs="Arial"/>
          <w:sz w:val="24"/>
          <w:szCs w:val="24"/>
        </w:rPr>
        <w:t xml:space="preserve">5. </w:t>
      </w:r>
      <w:r w:rsidRPr="00276144">
        <w:rPr>
          <w:rFonts w:ascii="Arial" w:hAnsi="Arial" w:cs="Arial"/>
          <w:b/>
          <w:bCs/>
          <w:sz w:val="24"/>
          <w:szCs w:val="24"/>
        </w:rPr>
        <w:t>Satisfying Consumer Demand for Sustainable Dining:</w:t>
      </w:r>
    </w:p>
    <w:p w14:paraId="5A367835" w14:textId="47303BA8" w:rsidR="005A373C" w:rsidRPr="005A373C" w:rsidRDefault="005A373C" w:rsidP="002A34B4">
      <w:pPr>
        <w:rPr>
          <w:rFonts w:ascii="Arial" w:hAnsi="Arial" w:cs="Arial"/>
          <w:sz w:val="24"/>
          <w:szCs w:val="24"/>
        </w:rPr>
      </w:pPr>
      <w:proofErr w:type="spellStart"/>
      <w:r w:rsidRPr="005A373C">
        <w:rPr>
          <w:rFonts w:ascii="Arial" w:hAnsi="Arial" w:cs="Arial"/>
          <w:sz w:val="24"/>
          <w:szCs w:val="24"/>
        </w:rPr>
        <w:t>EcoCuisine</w:t>
      </w:r>
      <w:proofErr w:type="spellEnd"/>
      <w:r w:rsidRPr="005A373C">
        <w:rPr>
          <w:rFonts w:ascii="Arial" w:hAnsi="Arial" w:cs="Arial"/>
          <w:sz w:val="24"/>
          <w:szCs w:val="24"/>
        </w:rPr>
        <w:t xml:space="preserve"> satisfies the rising demand for environmentally friendly dining by providing a wide selection of scrumptious and nutrient-dense meals made only from organic, locally sourced products.</w:t>
      </w:r>
      <w:r>
        <w:rPr>
          <w:rFonts w:ascii="Arial" w:hAnsi="Arial" w:cs="Arial"/>
          <w:sz w:val="24"/>
          <w:szCs w:val="24"/>
        </w:rPr>
        <w:t xml:space="preserve"> </w:t>
      </w:r>
      <w:r w:rsidRPr="005A373C">
        <w:rPr>
          <w:rFonts w:ascii="Arial" w:hAnsi="Arial" w:cs="Arial"/>
          <w:sz w:val="24"/>
          <w:szCs w:val="24"/>
        </w:rPr>
        <w:t xml:space="preserve">Our eco-friendly </w:t>
      </w:r>
      <w:r w:rsidR="00AA695F">
        <w:rPr>
          <w:rFonts w:ascii="Arial" w:hAnsi="Arial" w:cs="Arial"/>
          <w:sz w:val="24"/>
          <w:szCs w:val="24"/>
        </w:rPr>
        <w:t>practices</w:t>
      </w:r>
      <w:r w:rsidRPr="005A373C">
        <w:rPr>
          <w:rFonts w:ascii="Arial" w:hAnsi="Arial" w:cs="Arial"/>
          <w:sz w:val="24"/>
          <w:szCs w:val="24"/>
        </w:rPr>
        <w:t xml:space="preserve"> range from energy-saving operations to waste management systems, helping to lessen our influence on the environment and encouraging responsible consumption.</w:t>
      </w:r>
    </w:p>
    <w:p w14:paraId="7B9B8FA1" w14:textId="432FE1B0" w:rsidR="00C722C6" w:rsidRDefault="005A373C" w:rsidP="009C4BE7">
      <w:pPr>
        <w:rPr>
          <w:rFonts w:ascii="Arial" w:hAnsi="Arial" w:cs="Arial"/>
          <w:sz w:val="24"/>
          <w:szCs w:val="24"/>
        </w:rPr>
      </w:pPr>
      <w:proofErr w:type="spellStart"/>
      <w:r w:rsidRPr="005A373C">
        <w:rPr>
          <w:rFonts w:ascii="Arial" w:hAnsi="Arial" w:cs="Arial"/>
          <w:sz w:val="24"/>
          <w:szCs w:val="24"/>
        </w:rPr>
        <w:t>EcoCuisine</w:t>
      </w:r>
      <w:proofErr w:type="spellEnd"/>
      <w:r w:rsidRPr="005A373C">
        <w:rPr>
          <w:rFonts w:ascii="Arial" w:hAnsi="Arial" w:cs="Arial"/>
          <w:sz w:val="24"/>
          <w:szCs w:val="24"/>
        </w:rPr>
        <w:t xml:space="preserve"> is prepared to take the lead in the culinary sector as sustainable living becomes the rule rather than the exception today.</w:t>
      </w:r>
    </w:p>
    <w:p w14:paraId="35F31D00" w14:textId="77777777" w:rsidR="009C4BE7" w:rsidRDefault="009C4BE7" w:rsidP="009C4BE7">
      <w:pPr>
        <w:rPr>
          <w:rFonts w:ascii="Arial" w:hAnsi="Arial" w:cs="Arial"/>
          <w:sz w:val="24"/>
          <w:szCs w:val="24"/>
        </w:rPr>
      </w:pPr>
    </w:p>
    <w:p w14:paraId="32E4A80D" w14:textId="77777777" w:rsidR="00B2338D" w:rsidRDefault="00B2338D" w:rsidP="009C4BE7">
      <w:pPr>
        <w:rPr>
          <w:rFonts w:ascii="Arial" w:hAnsi="Arial" w:cs="Arial"/>
          <w:sz w:val="24"/>
          <w:szCs w:val="24"/>
        </w:rPr>
      </w:pPr>
    </w:p>
    <w:p w14:paraId="43F6BD91" w14:textId="77777777" w:rsidR="005E30F9" w:rsidRDefault="005E30F9" w:rsidP="009C4BE7">
      <w:pPr>
        <w:rPr>
          <w:rFonts w:ascii="Arial" w:hAnsi="Arial" w:cs="Arial"/>
          <w:sz w:val="24"/>
          <w:szCs w:val="24"/>
        </w:rPr>
      </w:pPr>
    </w:p>
    <w:p w14:paraId="23DA2C62" w14:textId="77777777" w:rsidR="005E30F9" w:rsidRDefault="005E30F9" w:rsidP="009C4BE7">
      <w:pPr>
        <w:rPr>
          <w:rFonts w:ascii="Arial" w:hAnsi="Arial" w:cs="Arial"/>
          <w:sz w:val="24"/>
          <w:szCs w:val="24"/>
        </w:rPr>
      </w:pPr>
    </w:p>
    <w:p w14:paraId="3C3E2DCF" w14:textId="77777777" w:rsidR="00B2338D" w:rsidRDefault="00B2338D" w:rsidP="009C4BE7">
      <w:pPr>
        <w:rPr>
          <w:rFonts w:ascii="Arial" w:hAnsi="Arial" w:cs="Arial"/>
          <w:sz w:val="24"/>
          <w:szCs w:val="24"/>
        </w:rPr>
      </w:pPr>
    </w:p>
    <w:p w14:paraId="607CF5FA" w14:textId="77777777" w:rsidR="00260456" w:rsidRDefault="00260456" w:rsidP="009C4BE7">
      <w:pPr>
        <w:rPr>
          <w:rFonts w:ascii="Arial" w:hAnsi="Arial" w:cs="Arial"/>
          <w:sz w:val="24"/>
          <w:szCs w:val="24"/>
        </w:rPr>
      </w:pPr>
    </w:p>
    <w:p w14:paraId="42F9EA2D" w14:textId="77777777" w:rsidR="00260456" w:rsidRDefault="00260456" w:rsidP="009C4BE7">
      <w:pPr>
        <w:rPr>
          <w:rFonts w:ascii="Arial" w:hAnsi="Arial" w:cs="Arial"/>
          <w:sz w:val="24"/>
          <w:szCs w:val="24"/>
        </w:rPr>
      </w:pPr>
    </w:p>
    <w:p w14:paraId="2497436F" w14:textId="77777777" w:rsidR="002A34B4" w:rsidRDefault="002A34B4" w:rsidP="009C4BE7">
      <w:pPr>
        <w:rPr>
          <w:rFonts w:ascii="Arial" w:hAnsi="Arial" w:cs="Arial"/>
          <w:sz w:val="24"/>
          <w:szCs w:val="24"/>
        </w:rPr>
      </w:pPr>
    </w:p>
    <w:p w14:paraId="34B75A1E" w14:textId="77777777" w:rsidR="002A34B4" w:rsidRDefault="002A34B4" w:rsidP="009C4BE7">
      <w:pPr>
        <w:rPr>
          <w:rFonts w:ascii="Arial" w:hAnsi="Arial" w:cs="Arial"/>
          <w:sz w:val="24"/>
          <w:szCs w:val="24"/>
        </w:rPr>
      </w:pPr>
    </w:p>
    <w:p w14:paraId="6AEAE676" w14:textId="77777777" w:rsidR="002A34B4" w:rsidRDefault="002A34B4" w:rsidP="009C4BE7">
      <w:pPr>
        <w:rPr>
          <w:rFonts w:ascii="Arial" w:hAnsi="Arial" w:cs="Arial"/>
          <w:sz w:val="24"/>
          <w:szCs w:val="24"/>
        </w:rPr>
      </w:pPr>
    </w:p>
    <w:p w14:paraId="763BA908" w14:textId="77777777" w:rsidR="002A34B4" w:rsidRDefault="002A34B4" w:rsidP="009C4BE7">
      <w:pPr>
        <w:rPr>
          <w:rFonts w:ascii="Arial" w:hAnsi="Arial" w:cs="Arial"/>
          <w:sz w:val="24"/>
          <w:szCs w:val="24"/>
        </w:rPr>
      </w:pPr>
    </w:p>
    <w:p w14:paraId="0140292B" w14:textId="77777777" w:rsidR="002A34B4" w:rsidRDefault="002A34B4" w:rsidP="009C4BE7">
      <w:pPr>
        <w:rPr>
          <w:rFonts w:ascii="Arial" w:hAnsi="Arial" w:cs="Arial"/>
          <w:sz w:val="24"/>
          <w:szCs w:val="24"/>
        </w:rPr>
      </w:pPr>
    </w:p>
    <w:p w14:paraId="3975CF44" w14:textId="77777777" w:rsidR="002A34B4" w:rsidRDefault="002A34B4" w:rsidP="009C4BE7">
      <w:pPr>
        <w:rPr>
          <w:rFonts w:ascii="Arial" w:hAnsi="Arial" w:cs="Arial"/>
          <w:sz w:val="24"/>
          <w:szCs w:val="24"/>
        </w:rPr>
      </w:pPr>
    </w:p>
    <w:p w14:paraId="62C9A7AC" w14:textId="77777777" w:rsidR="002A34B4" w:rsidRDefault="002A34B4" w:rsidP="009C4BE7">
      <w:pPr>
        <w:rPr>
          <w:rFonts w:ascii="Arial" w:hAnsi="Arial" w:cs="Arial"/>
          <w:sz w:val="24"/>
          <w:szCs w:val="24"/>
        </w:rPr>
      </w:pPr>
    </w:p>
    <w:p w14:paraId="40D35A8B" w14:textId="77777777" w:rsidR="002A34B4" w:rsidRDefault="002A34B4" w:rsidP="009C4BE7">
      <w:pPr>
        <w:rPr>
          <w:rFonts w:ascii="Arial" w:hAnsi="Arial" w:cs="Arial"/>
          <w:sz w:val="24"/>
          <w:szCs w:val="24"/>
        </w:rPr>
      </w:pPr>
    </w:p>
    <w:p w14:paraId="0CAD07FC" w14:textId="77777777" w:rsidR="002A34B4" w:rsidRDefault="002A34B4" w:rsidP="009C4BE7">
      <w:pPr>
        <w:rPr>
          <w:rFonts w:ascii="Arial" w:hAnsi="Arial" w:cs="Arial"/>
          <w:sz w:val="24"/>
          <w:szCs w:val="24"/>
        </w:rPr>
      </w:pPr>
    </w:p>
    <w:p w14:paraId="11763AEA" w14:textId="1BA00A92" w:rsidR="00C722C6" w:rsidRPr="00317162" w:rsidRDefault="00C722C6" w:rsidP="00317162">
      <w:pPr>
        <w:pStyle w:val="Heading1"/>
        <w:rPr>
          <w:rFonts w:ascii="Arial" w:hAnsi="Arial" w:cs="Arial"/>
          <w:b/>
          <w:bCs/>
        </w:rPr>
      </w:pPr>
      <w:bookmarkStart w:id="5" w:name="_Toc149722773"/>
      <w:r w:rsidRPr="00317162">
        <w:rPr>
          <w:rFonts w:ascii="Arial" w:hAnsi="Arial" w:cs="Arial"/>
          <w:b/>
          <w:bCs/>
        </w:rPr>
        <w:lastRenderedPageBreak/>
        <w:t>Location and legal framework of the business</w:t>
      </w:r>
      <w:bookmarkEnd w:id="5"/>
    </w:p>
    <w:p w14:paraId="43207645" w14:textId="77777777" w:rsidR="00C722C6" w:rsidRDefault="00C722C6" w:rsidP="005A373C">
      <w:pPr>
        <w:rPr>
          <w:rFonts w:ascii="Arial" w:hAnsi="Arial" w:cs="Arial"/>
          <w:b/>
          <w:bCs/>
          <w:sz w:val="32"/>
          <w:szCs w:val="32"/>
        </w:rPr>
      </w:pPr>
    </w:p>
    <w:p w14:paraId="1AACBC91" w14:textId="03061B87" w:rsidR="00C722C6" w:rsidRDefault="00C722C6" w:rsidP="005A373C">
      <w:pPr>
        <w:rPr>
          <w:rFonts w:ascii="Arial" w:hAnsi="Arial" w:cs="Arial"/>
          <w:sz w:val="24"/>
          <w:szCs w:val="24"/>
        </w:rPr>
      </w:pPr>
      <w:r w:rsidRPr="00C722C6">
        <w:rPr>
          <w:rFonts w:ascii="Arial" w:hAnsi="Arial" w:cs="Arial"/>
          <w:sz w:val="24"/>
          <w:szCs w:val="24"/>
        </w:rPr>
        <w:t xml:space="preserve">The decision to establish </w:t>
      </w:r>
      <w:proofErr w:type="spellStart"/>
      <w:r w:rsidRPr="00C722C6">
        <w:rPr>
          <w:rFonts w:ascii="Arial" w:hAnsi="Arial" w:cs="Arial"/>
          <w:sz w:val="24"/>
          <w:szCs w:val="24"/>
        </w:rPr>
        <w:t>EcoCuisine's</w:t>
      </w:r>
      <w:proofErr w:type="spellEnd"/>
      <w:r w:rsidRPr="00C722C6">
        <w:rPr>
          <w:rFonts w:ascii="Arial" w:hAnsi="Arial" w:cs="Arial"/>
          <w:sz w:val="24"/>
          <w:szCs w:val="24"/>
        </w:rPr>
        <w:t xml:space="preserve"> firm in Boston, Massachusetts, and to employ a Limited Liability Company (LLC) as its legal form was taken deliberately to support our sustainable purpose and offer the required legal protections. This section offers explanations of our choices along with pertinent sources.</w:t>
      </w:r>
    </w:p>
    <w:p w14:paraId="5F7EB07D" w14:textId="77777777" w:rsidR="00C722C6" w:rsidRDefault="00C722C6" w:rsidP="00C722C6">
      <w:pPr>
        <w:rPr>
          <w:rFonts w:ascii="Arial" w:hAnsi="Arial" w:cs="Arial"/>
          <w:sz w:val="24"/>
          <w:szCs w:val="24"/>
        </w:rPr>
      </w:pPr>
    </w:p>
    <w:p w14:paraId="22C21FD1" w14:textId="77777777" w:rsidR="00C722C6" w:rsidRPr="00495066" w:rsidRDefault="00C722C6" w:rsidP="00C722C6">
      <w:pPr>
        <w:rPr>
          <w:rFonts w:ascii="Arial" w:hAnsi="Arial" w:cs="Arial"/>
          <w:sz w:val="24"/>
          <w:szCs w:val="24"/>
        </w:rPr>
      </w:pPr>
      <w:r w:rsidRPr="00495066">
        <w:rPr>
          <w:rFonts w:ascii="Arial" w:hAnsi="Arial" w:cs="Arial"/>
          <w:sz w:val="24"/>
          <w:szCs w:val="24"/>
        </w:rPr>
        <w:t xml:space="preserve">1. </w:t>
      </w:r>
      <w:r w:rsidRPr="00495066">
        <w:rPr>
          <w:rFonts w:ascii="Arial" w:hAnsi="Arial" w:cs="Arial"/>
          <w:b/>
          <w:bCs/>
          <w:sz w:val="24"/>
          <w:szCs w:val="24"/>
          <w:u w:val="single"/>
        </w:rPr>
        <w:t>Boston, Massachusetts's strategic location:</w:t>
      </w:r>
    </w:p>
    <w:p w14:paraId="2EB4EB81" w14:textId="4D0A1AD6" w:rsidR="00C722C6" w:rsidRDefault="00C722C6" w:rsidP="00C722C6">
      <w:pPr>
        <w:rPr>
          <w:rFonts w:ascii="Arial" w:hAnsi="Arial" w:cs="Arial"/>
          <w:sz w:val="24"/>
          <w:szCs w:val="24"/>
        </w:rPr>
      </w:pPr>
      <w:proofErr w:type="spellStart"/>
      <w:r w:rsidRPr="00C722C6">
        <w:rPr>
          <w:rFonts w:ascii="Arial" w:hAnsi="Arial" w:cs="Arial"/>
          <w:sz w:val="24"/>
          <w:szCs w:val="24"/>
        </w:rPr>
        <w:t>EcoCuisine</w:t>
      </w:r>
      <w:proofErr w:type="spellEnd"/>
      <w:r w:rsidRPr="00C722C6">
        <w:rPr>
          <w:rFonts w:ascii="Arial" w:hAnsi="Arial" w:cs="Arial"/>
          <w:sz w:val="24"/>
          <w:szCs w:val="24"/>
        </w:rPr>
        <w:t xml:space="preserve"> is well positioned in the flourishing urban region of Boston, Massachusetts, which is well-known for its strong support of sustainable living </w:t>
      </w:r>
      <w:r w:rsidR="00AA695F">
        <w:rPr>
          <w:rFonts w:ascii="Arial" w:hAnsi="Arial" w:cs="Arial"/>
          <w:sz w:val="24"/>
          <w:szCs w:val="24"/>
        </w:rPr>
        <w:t>practices</w:t>
      </w:r>
      <w:r w:rsidRPr="00C722C6">
        <w:rPr>
          <w:rFonts w:ascii="Arial" w:hAnsi="Arial" w:cs="Arial"/>
          <w:sz w:val="24"/>
          <w:szCs w:val="24"/>
        </w:rPr>
        <w:t xml:space="preserve"> and a growing community of ecologically concerned consumers</w:t>
      </w:r>
      <w:r>
        <w:rPr>
          <w:rFonts w:ascii="Arial" w:hAnsi="Arial" w:cs="Arial"/>
          <w:sz w:val="24"/>
          <w:szCs w:val="24"/>
        </w:rPr>
        <w:t xml:space="preserve"> </w:t>
      </w:r>
      <w:r w:rsidRPr="00C722C6">
        <w:rPr>
          <w:rFonts w:ascii="Arial" w:hAnsi="Arial" w:cs="Arial"/>
          <w:sz w:val="24"/>
          <w:szCs w:val="24"/>
        </w:rPr>
        <w:t>(Smith &amp; Green, 2020).</w:t>
      </w:r>
      <w:r>
        <w:rPr>
          <w:rFonts w:ascii="Arial" w:hAnsi="Arial" w:cs="Arial"/>
          <w:sz w:val="24"/>
          <w:szCs w:val="24"/>
        </w:rPr>
        <w:t xml:space="preserve"> </w:t>
      </w:r>
      <w:r w:rsidRPr="00C722C6">
        <w:rPr>
          <w:rFonts w:ascii="Arial" w:hAnsi="Arial" w:cs="Arial"/>
          <w:sz w:val="24"/>
          <w:szCs w:val="24"/>
        </w:rPr>
        <w:t>Our goal to offer locally sourced and sustainably produced eating experiences naturally aligns with Boston's dedication to sustainability and active participation in environmental projects</w:t>
      </w:r>
      <w:r>
        <w:rPr>
          <w:rFonts w:ascii="Arial" w:hAnsi="Arial" w:cs="Arial"/>
          <w:sz w:val="24"/>
          <w:szCs w:val="24"/>
        </w:rPr>
        <w:t xml:space="preserve"> </w:t>
      </w:r>
      <w:r w:rsidRPr="00C722C6">
        <w:rPr>
          <w:rFonts w:ascii="Arial" w:hAnsi="Arial" w:cs="Arial"/>
          <w:sz w:val="24"/>
          <w:szCs w:val="24"/>
        </w:rPr>
        <w:t>(Jones,</w:t>
      </w:r>
      <w:r w:rsidR="00CD0BCD">
        <w:rPr>
          <w:rFonts w:ascii="Arial" w:hAnsi="Arial" w:cs="Arial"/>
          <w:sz w:val="24"/>
          <w:szCs w:val="24"/>
        </w:rPr>
        <w:t xml:space="preserve"> </w:t>
      </w:r>
      <w:r w:rsidRPr="00C722C6">
        <w:rPr>
          <w:rFonts w:ascii="Arial" w:hAnsi="Arial" w:cs="Arial"/>
          <w:sz w:val="24"/>
          <w:szCs w:val="24"/>
        </w:rPr>
        <w:t>2019).</w:t>
      </w:r>
      <w:r>
        <w:rPr>
          <w:rFonts w:ascii="Arial" w:hAnsi="Arial" w:cs="Arial"/>
          <w:sz w:val="24"/>
          <w:szCs w:val="24"/>
        </w:rPr>
        <w:t xml:space="preserve"> </w:t>
      </w:r>
      <w:r w:rsidRPr="00C722C6">
        <w:rPr>
          <w:rFonts w:ascii="Arial" w:hAnsi="Arial" w:cs="Arial"/>
          <w:sz w:val="24"/>
          <w:szCs w:val="24"/>
        </w:rPr>
        <w:t>The Zero Waste Boston initiative seeks to boost the city's recycling rate from 25% to 80% by 2035 and 90% by 2050.</w:t>
      </w:r>
      <w:r w:rsidR="00B50672">
        <w:rPr>
          <w:rFonts w:ascii="Arial" w:hAnsi="Arial" w:cs="Arial"/>
          <w:sz w:val="24"/>
          <w:szCs w:val="24"/>
        </w:rPr>
        <w:t xml:space="preserve"> </w:t>
      </w:r>
    </w:p>
    <w:p w14:paraId="3AB1CECC" w14:textId="7716C681" w:rsidR="00C722C6" w:rsidRDefault="00C722C6" w:rsidP="003F4793">
      <w:pPr>
        <w:jc w:val="center"/>
        <w:rPr>
          <w:noProof/>
        </w:rPr>
      </w:pPr>
      <w:r>
        <w:rPr>
          <w:rFonts w:ascii="Arial" w:hAnsi="Arial" w:cs="Arial"/>
          <w:sz w:val="24"/>
          <w:szCs w:val="24"/>
        </w:rPr>
        <w:br/>
      </w:r>
      <w:r w:rsidR="007E7DD9">
        <w:rPr>
          <w:noProof/>
        </w:rPr>
        <w:drawing>
          <wp:inline distT="0" distB="0" distL="0" distR="0" wp14:anchorId="5BA5D78C" wp14:editId="21DBBF3E">
            <wp:extent cx="4143375" cy="2762097"/>
            <wp:effectExtent l="0" t="0" r="0" b="635"/>
            <wp:docPr id="1496166396" name="Picture 9" descr="Boston, Massachusetts on a map. A red pushpin pointing to Boston, Massachusetts on a map. boston map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ston, Massachusetts on a map. A red pushpin pointing to Boston, Massachusetts on a map. boston map stock pictures, royalty-free photos &amp; imag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6461" cy="2770821"/>
                    </a:xfrm>
                    <a:prstGeom prst="rect">
                      <a:avLst/>
                    </a:prstGeom>
                    <a:noFill/>
                    <a:ln>
                      <a:noFill/>
                    </a:ln>
                  </pic:spPr>
                </pic:pic>
              </a:graphicData>
            </a:graphic>
          </wp:inline>
        </w:drawing>
      </w:r>
      <w:r w:rsidR="007E7DD9">
        <w:rPr>
          <w:noProof/>
        </w:rPr>
        <w:t xml:space="preserve"> </w:t>
      </w:r>
    </w:p>
    <w:p w14:paraId="4D043FF6" w14:textId="590ADC40" w:rsidR="00F1326D" w:rsidRPr="00F1326D" w:rsidRDefault="00F1326D" w:rsidP="003F4793">
      <w:pPr>
        <w:jc w:val="center"/>
        <w:rPr>
          <w:b/>
          <w:bCs/>
          <w:noProof/>
        </w:rPr>
      </w:pPr>
      <w:r w:rsidRPr="00F1326D">
        <w:rPr>
          <w:b/>
          <w:bCs/>
          <w:noProof/>
        </w:rPr>
        <w:t>A red pushpin on a map pointing to Boston, Massachusetts.</w:t>
      </w:r>
    </w:p>
    <w:p w14:paraId="0D23D6CE" w14:textId="4372289D" w:rsidR="00E173F3" w:rsidRDefault="00E173F3" w:rsidP="003F4793">
      <w:pPr>
        <w:jc w:val="center"/>
        <w:rPr>
          <w:noProof/>
        </w:rPr>
      </w:pPr>
      <w:r>
        <w:rPr>
          <w:noProof/>
        </w:rPr>
        <w:t>SO</w:t>
      </w:r>
      <w:r w:rsidR="007F2442">
        <w:rPr>
          <w:noProof/>
        </w:rPr>
        <w:t>U</w:t>
      </w:r>
      <w:r>
        <w:rPr>
          <w:noProof/>
        </w:rPr>
        <w:t xml:space="preserve">RCE: </w:t>
      </w:r>
      <w:hyperlink r:id="rId10" w:history="1">
        <w:r w:rsidR="006E3DEA" w:rsidRPr="00AF4C19">
          <w:rPr>
            <w:rStyle w:val="Hyperlink"/>
            <w:noProof/>
          </w:rPr>
          <w:t>https://www.istockphoto.com/</w:t>
        </w:r>
      </w:hyperlink>
    </w:p>
    <w:p w14:paraId="453D8716" w14:textId="77777777" w:rsidR="006E3DEA" w:rsidRDefault="006E3DEA" w:rsidP="00DD6211">
      <w:pPr>
        <w:rPr>
          <w:rFonts w:ascii="Arial" w:hAnsi="Arial" w:cs="Arial"/>
          <w:sz w:val="24"/>
          <w:szCs w:val="24"/>
        </w:rPr>
      </w:pPr>
    </w:p>
    <w:p w14:paraId="32A5AB37" w14:textId="77777777" w:rsidR="00CA13F6" w:rsidRPr="00CA13F6" w:rsidRDefault="00CA13F6" w:rsidP="00CA13F6">
      <w:pPr>
        <w:jc w:val="both"/>
        <w:rPr>
          <w:rFonts w:ascii="Arial" w:hAnsi="Arial" w:cs="Arial"/>
          <w:sz w:val="24"/>
          <w:szCs w:val="24"/>
        </w:rPr>
      </w:pPr>
      <w:r w:rsidRPr="00CA13F6">
        <w:rPr>
          <w:rFonts w:ascii="Arial" w:hAnsi="Arial" w:cs="Arial"/>
          <w:sz w:val="24"/>
          <w:szCs w:val="24"/>
        </w:rPr>
        <w:t xml:space="preserve">2. </w:t>
      </w:r>
      <w:r w:rsidRPr="009C5EAA">
        <w:rPr>
          <w:rFonts w:ascii="Arial" w:hAnsi="Arial" w:cs="Arial"/>
          <w:b/>
          <w:bCs/>
          <w:sz w:val="24"/>
          <w:szCs w:val="24"/>
          <w:u w:val="single"/>
        </w:rPr>
        <w:t>Limited Liability Company (LLC):</w:t>
      </w:r>
    </w:p>
    <w:p w14:paraId="34FA2091" w14:textId="0FE7E17C" w:rsidR="009C4BE7" w:rsidRDefault="00CA13F6" w:rsidP="00F1326D">
      <w:pPr>
        <w:jc w:val="both"/>
        <w:rPr>
          <w:rFonts w:ascii="Arial" w:hAnsi="Arial" w:cs="Arial"/>
          <w:sz w:val="24"/>
          <w:szCs w:val="24"/>
        </w:rPr>
      </w:pPr>
      <w:r w:rsidRPr="00CA13F6">
        <w:rPr>
          <w:rFonts w:ascii="Arial" w:hAnsi="Arial" w:cs="Arial"/>
          <w:sz w:val="24"/>
          <w:szCs w:val="24"/>
        </w:rPr>
        <w:t xml:space="preserve">To shield personal assets from company obligations, </w:t>
      </w:r>
      <w:proofErr w:type="spellStart"/>
      <w:r w:rsidRPr="00CA13F6">
        <w:rPr>
          <w:rFonts w:ascii="Arial" w:hAnsi="Arial" w:cs="Arial"/>
          <w:sz w:val="24"/>
          <w:szCs w:val="24"/>
        </w:rPr>
        <w:t>EcoCuisine</w:t>
      </w:r>
      <w:proofErr w:type="spellEnd"/>
      <w:r w:rsidRPr="00CA13F6">
        <w:rPr>
          <w:rFonts w:ascii="Arial" w:hAnsi="Arial" w:cs="Arial"/>
          <w:sz w:val="24"/>
          <w:szCs w:val="24"/>
        </w:rPr>
        <w:t xml:space="preserve"> has opted to operate as a Limited Liability Company (LLC), a type of legal entity</w:t>
      </w:r>
      <w:r w:rsidR="002B70BF">
        <w:rPr>
          <w:rFonts w:ascii="Arial" w:hAnsi="Arial" w:cs="Arial"/>
          <w:sz w:val="24"/>
          <w:szCs w:val="24"/>
        </w:rPr>
        <w:t xml:space="preserve"> </w:t>
      </w:r>
      <w:r w:rsidR="002B70BF" w:rsidRPr="002B70BF">
        <w:rPr>
          <w:rFonts w:ascii="Arial" w:hAnsi="Arial" w:cs="Arial"/>
          <w:sz w:val="24"/>
          <w:szCs w:val="24"/>
        </w:rPr>
        <w:t>(U.S. Small Business Administration,</w:t>
      </w:r>
      <w:r w:rsidR="00CD0BCD">
        <w:rPr>
          <w:rFonts w:ascii="Arial" w:hAnsi="Arial" w:cs="Arial"/>
          <w:sz w:val="24"/>
          <w:szCs w:val="24"/>
        </w:rPr>
        <w:t xml:space="preserve"> </w:t>
      </w:r>
      <w:r w:rsidR="002B70BF" w:rsidRPr="002B70BF">
        <w:rPr>
          <w:rFonts w:ascii="Arial" w:hAnsi="Arial" w:cs="Arial"/>
          <w:sz w:val="24"/>
          <w:szCs w:val="24"/>
        </w:rPr>
        <w:t>2021).</w:t>
      </w:r>
      <w:r w:rsidR="004417FD">
        <w:rPr>
          <w:rFonts w:ascii="Arial" w:hAnsi="Arial" w:cs="Arial"/>
          <w:sz w:val="24"/>
          <w:szCs w:val="24"/>
        </w:rPr>
        <w:t xml:space="preserve"> </w:t>
      </w:r>
      <w:r w:rsidRPr="00CA13F6">
        <w:rPr>
          <w:rFonts w:ascii="Arial" w:hAnsi="Arial" w:cs="Arial"/>
          <w:sz w:val="24"/>
          <w:szCs w:val="24"/>
        </w:rPr>
        <w:t xml:space="preserve">This tactical decision provides the flexibility necessary for effective company management and decision-making, as well as a high level of </w:t>
      </w:r>
      <w:r w:rsidRPr="00CA13F6">
        <w:rPr>
          <w:rFonts w:ascii="Arial" w:hAnsi="Arial" w:cs="Arial"/>
          <w:sz w:val="24"/>
          <w:szCs w:val="24"/>
        </w:rPr>
        <w:lastRenderedPageBreak/>
        <w:t>protection for the private assets of our stakeholders</w:t>
      </w:r>
      <w:r w:rsidR="004417FD">
        <w:rPr>
          <w:rFonts w:ascii="Arial" w:hAnsi="Arial" w:cs="Arial"/>
          <w:sz w:val="24"/>
          <w:szCs w:val="24"/>
        </w:rPr>
        <w:t xml:space="preserve"> </w:t>
      </w:r>
      <w:r w:rsidR="004417FD" w:rsidRPr="002B70BF">
        <w:rPr>
          <w:rFonts w:ascii="Arial" w:hAnsi="Arial" w:cs="Arial"/>
          <w:sz w:val="24"/>
          <w:szCs w:val="24"/>
        </w:rPr>
        <w:t>(U.S. Small Business Administration, 2021).</w:t>
      </w:r>
    </w:p>
    <w:p w14:paraId="28A5487B" w14:textId="77777777" w:rsidR="00F1326D" w:rsidRDefault="00F1326D" w:rsidP="00F1326D">
      <w:pPr>
        <w:jc w:val="both"/>
        <w:rPr>
          <w:rFonts w:ascii="Arial" w:hAnsi="Arial" w:cs="Arial"/>
          <w:sz w:val="24"/>
          <w:szCs w:val="24"/>
        </w:rPr>
      </w:pPr>
    </w:p>
    <w:p w14:paraId="45722A5C" w14:textId="4AA8B4C6" w:rsidR="00D21A03" w:rsidRPr="00D21A03" w:rsidRDefault="00D21A03" w:rsidP="00D21A03">
      <w:pPr>
        <w:jc w:val="both"/>
        <w:rPr>
          <w:rFonts w:ascii="Arial" w:hAnsi="Arial" w:cs="Arial"/>
          <w:sz w:val="24"/>
          <w:szCs w:val="24"/>
        </w:rPr>
      </w:pPr>
      <w:r w:rsidRPr="00D21A03">
        <w:rPr>
          <w:rFonts w:ascii="Arial" w:hAnsi="Arial" w:cs="Arial"/>
          <w:sz w:val="24"/>
          <w:szCs w:val="24"/>
        </w:rPr>
        <w:t xml:space="preserve">3. </w:t>
      </w:r>
      <w:r w:rsidRPr="009C5EAA">
        <w:rPr>
          <w:rFonts w:ascii="Arial" w:hAnsi="Arial" w:cs="Arial"/>
          <w:b/>
          <w:bCs/>
          <w:sz w:val="24"/>
          <w:szCs w:val="24"/>
          <w:u w:val="single"/>
        </w:rPr>
        <w:t>Ensuring Sustainability through Site and Structure:</w:t>
      </w:r>
    </w:p>
    <w:p w14:paraId="058A5131" w14:textId="579F534D" w:rsidR="00D21A03" w:rsidRDefault="00D21A03" w:rsidP="00D21A03">
      <w:pPr>
        <w:jc w:val="both"/>
        <w:rPr>
          <w:rFonts w:ascii="Arial" w:hAnsi="Arial" w:cs="Arial"/>
          <w:sz w:val="24"/>
          <w:szCs w:val="24"/>
        </w:rPr>
      </w:pPr>
      <w:r w:rsidRPr="00D21A03">
        <w:rPr>
          <w:rFonts w:ascii="Arial" w:hAnsi="Arial" w:cs="Arial"/>
          <w:sz w:val="24"/>
          <w:szCs w:val="24"/>
        </w:rPr>
        <w:t>We chose Boston as the location for the restaurant, and we adopted the LLC legal structure to better represent our constant commitment to sustainability in all aspects of our business operations and strategic decisions.</w:t>
      </w:r>
      <w:r>
        <w:rPr>
          <w:rFonts w:ascii="Arial" w:hAnsi="Arial" w:cs="Arial"/>
          <w:sz w:val="24"/>
          <w:szCs w:val="24"/>
        </w:rPr>
        <w:t xml:space="preserve"> </w:t>
      </w:r>
      <w:r w:rsidRPr="00D21A03">
        <w:rPr>
          <w:rFonts w:ascii="Arial" w:hAnsi="Arial" w:cs="Arial"/>
          <w:sz w:val="24"/>
          <w:szCs w:val="24"/>
        </w:rPr>
        <w:t>As a result of Boston's commitment to sustainable principles, we have a large and devoted client base, and the LLC structure protects the private assets of our stakeholders, assuring the long-term viability of the company.</w:t>
      </w:r>
    </w:p>
    <w:p w14:paraId="659AE41E" w14:textId="04D05A3B" w:rsidR="00257883" w:rsidRDefault="001F7092" w:rsidP="00D21A03">
      <w:pPr>
        <w:jc w:val="both"/>
        <w:rPr>
          <w:rFonts w:ascii="Arial" w:hAnsi="Arial" w:cs="Arial"/>
          <w:sz w:val="24"/>
          <w:szCs w:val="24"/>
        </w:rPr>
      </w:pPr>
      <w:r w:rsidRPr="001F7092">
        <w:rPr>
          <w:rFonts w:ascii="Arial" w:hAnsi="Arial" w:cs="Arial"/>
          <w:sz w:val="24"/>
          <w:szCs w:val="24"/>
        </w:rPr>
        <w:t xml:space="preserve">The decision to locate </w:t>
      </w:r>
      <w:proofErr w:type="spellStart"/>
      <w:r w:rsidRPr="001F7092">
        <w:rPr>
          <w:rFonts w:ascii="Arial" w:hAnsi="Arial" w:cs="Arial"/>
          <w:sz w:val="24"/>
          <w:szCs w:val="24"/>
        </w:rPr>
        <w:t>EcoCuisine's</w:t>
      </w:r>
      <w:proofErr w:type="spellEnd"/>
      <w:r w:rsidRPr="001F7092">
        <w:rPr>
          <w:rFonts w:ascii="Arial" w:hAnsi="Arial" w:cs="Arial"/>
          <w:sz w:val="24"/>
          <w:szCs w:val="24"/>
        </w:rPr>
        <w:t xml:space="preserve"> restaurant in Boston, Massachusetts, as well as the usage of the LLC legal structure </w:t>
      </w:r>
      <w:r w:rsidR="00AA695F">
        <w:rPr>
          <w:rFonts w:ascii="Arial" w:hAnsi="Arial" w:cs="Arial"/>
          <w:sz w:val="24"/>
          <w:szCs w:val="24"/>
        </w:rPr>
        <w:t>demonstrates</w:t>
      </w:r>
      <w:r w:rsidRPr="001F7092">
        <w:rPr>
          <w:rFonts w:ascii="Arial" w:hAnsi="Arial" w:cs="Arial"/>
          <w:sz w:val="24"/>
          <w:szCs w:val="24"/>
        </w:rPr>
        <w:t xml:space="preserve"> our commitment to moral business practises and cautious asset preservation. With these decisions, we are in an excellent position to successfully provide environmentally responsible dining options to the Boston area and beyond.</w:t>
      </w:r>
    </w:p>
    <w:p w14:paraId="22932997" w14:textId="77777777" w:rsidR="00C722C6" w:rsidRDefault="00C722C6" w:rsidP="00C722C6">
      <w:pPr>
        <w:jc w:val="center"/>
        <w:rPr>
          <w:rFonts w:ascii="Arial" w:hAnsi="Arial" w:cs="Arial"/>
          <w:sz w:val="24"/>
          <w:szCs w:val="24"/>
        </w:rPr>
      </w:pPr>
    </w:p>
    <w:p w14:paraId="18FA8F40" w14:textId="50058145" w:rsidR="00C722C6" w:rsidRDefault="00A33CE8" w:rsidP="00C722C6">
      <w:pPr>
        <w:jc w:val="center"/>
        <w:rPr>
          <w:rFonts w:ascii="Arial" w:hAnsi="Arial" w:cs="Arial"/>
          <w:sz w:val="24"/>
          <w:szCs w:val="24"/>
        </w:rPr>
      </w:pPr>
      <w:r>
        <w:rPr>
          <w:noProof/>
        </w:rPr>
        <w:drawing>
          <wp:inline distT="0" distB="0" distL="0" distR="0" wp14:anchorId="7E3D1180" wp14:editId="3E72A7E3">
            <wp:extent cx="4086225" cy="3449704"/>
            <wp:effectExtent l="0" t="0" r="0" b="0"/>
            <wp:docPr id="2115638783" name="Picture 1" descr="A char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638783" name="Picture 1" descr="A chart with text and images&#10;&#10;Description automatically generated with medium confidence"/>
                    <pic:cNvPicPr/>
                  </pic:nvPicPr>
                  <pic:blipFill>
                    <a:blip r:embed="rId11"/>
                    <a:stretch>
                      <a:fillRect/>
                    </a:stretch>
                  </pic:blipFill>
                  <pic:spPr>
                    <a:xfrm>
                      <a:off x="0" y="0"/>
                      <a:ext cx="4124411" cy="3481942"/>
                    </a:xfrm>
                    <a:prstGeom prst="rect">
                      <a:avLst/>
                    </a:prstGeom>
                  </pic:spPr>
                </pic:pic>
              </a:graphicData>
            </a:graphic>
          </wp:inline>
        </w:drawing>
      </w:r>
    </w:p>
    <w:p w14:paraId="0B40091A" w14:textId="49FA01E7" w:rsidR="00C722C6" w:rsidRPr="00495066" w:rsidRDefault="001D2553" w:rsidP="00C722C6">
      <w:pPr>
        <w:jc w:val="center"/>
        <w:rPr>
          <w:rFonts w:ascii="Arial" w:hAnsi="Arial" w:cs="Arial"/>
          <w:b/>
          <w:bCs/>
          <w:sz w:val="24"/>
          <w:szCs w:val="24"/>
        </w:rPr>
      </w:pPr>
      <w:r w:rsidRPr="00495066">
        <w:rPr>
          <w:rFonts w:ascii="Arial" w:hAnsi="Arial" w:cs="Arial"/>
          <w:b/>
          <w:bCs/>
          <w:sz w:val="24"/>
          <w:szCs w:val="24"/>
        </w:rPr>
        <w:t>HOW TO CHOOSE BUSINESS STRUCTURE.</w:t>
      </w:r>
    </w:p>
    <w:p w14:paraId="17F74D2B" w14:textId="77777777" w:rsidR="00DD6211" w:rsidRDefault="00DD6211" w:rsidP="00C722C6">
      <w:pPr>
        <w:jc w:val="center"/>
        <w:rPr>
          <w:rFonts w:ascii="Arial" w:hAnsi="Arial" w:cs="Arial"/>
          <w:sz w:val="24"/>
          <w:szCs w:val="24"/>
        </w:rPr>
      </w:pPr>
    </w:p>
    <w:p w14:paraId="7735F703" w14:textId="77777777" w:rsidR="00DD6211" w:rsidRDefault="00DD6211" w:rsidP="00C722C6">
      <w:pPr>
        <w:jc w:val="center"/>
        <w:rPr>
          <w:rFonts w:ascii="Arial" w:hAnsi="Arial" w:cs="Arial"/>
          <w:sz w:val="24"/>
          <w:szCs w:val="24"/>
        </w:rPr>
      </w:pPr>
    </w:p>
    <w:p w14:paraId="276AD4AC" w14:textId="77777777" w:rsidR="00DD6211" w:rsidRDefault="00DD6211" w:rsidP="00C722C6">
      <w:pPr>
        <w:jc w:val="center"/>
        <w:rPr>
          <w:rFonts w:ascii="Arial" w:hAnsi="Arial" w:cs="Arial"/>
          <w:sz w:val="24"/>
          <w:szCs w:val="24"/>
        </w:rPr>
      </w:pPr>
    </w:p>
    <w:p w14:paraId="10C99E9B" w14:textId="2FB2DC60" w:rsidR="0080408A" w:rsidRPr="006E3DEA" w:rsidRDefault="00CB0D2D" w:rsidP="006E3DEA">
      <w:pPr>
        <w:pStyle w:val="Heading1"/>
        <w:rPr>
          <w:rFonts w:ascii="Arial" w:eastAsia="Arial" w:hAnsi="Arial" w:cs="Arial"/>
          <w:b/>
          <w:bCs/>
          <w:lang w:val="en-US"/>
        </w:rPr>
      </w:pPr>
      <w:bookmarkStart w:id="6" w:name="_Toc149722774"/>
      <w:r w:rsidRPr="006E3DEA">
        <w:rPr>
          <w:rFonts w:ascii="Arial" w:eastAsia="Arial" w:hAnsi="Arial" w:cs="Arial"/>
          <w:b/>
          <w:bCs/>
          <w:lang w:val="en-US"/>
        </w:rPr>
        <w:lastRenderedPageBreak/>
        <w:t>SWOT analysis</w:t>
      </w:r>
      <w:bookmarkEnd w:id="6"/>
    </w:p>
    <w:p w14:paraId="60821FB3" w14:textId="77777777" w:rsidR="00CB0D2D" w:rsidRDefault="00CB0D2D" w:rsidP="00CB0D2D">
      <w:pPr>
        <w:jc w:val="center"/>
        <w:rPr>
          <w:rFonts w:ascii="Arial" w:eastAsia="Arial" w:hAnsi="Arial" w:cs="Arial"/>
          <w:b/>
          <w:bCs/>
          <w:sz w:val="32"/>
          <w:szCs w:val="32"/>
          <w:lang w:val="en-US"/>
        </w:rPr>
      </w:pPr>
    </w:p>
    <w:p w14:paraId="55A85840" w14:textId="35955A48" w:rsidR="00CB0D2D" w:rsidRDefault="00541C0C" w:rsidP="00CB0D2D">
      <w:pPr>
        <w:jc w:val="both"/>
        <w:rPr>
          <w:rFonts w:ascii="Arial" w:hAnsi="Arial" w:cs="Arial"/>
          <w:sz w:val="24"/>
          <w:szCs w:val="24"/>
        </w:rPr>
      </w:pPr>
      <w:r w:rsidRPr="00541C0C">
        <w:rPr>
          <w:rFonts w:ascii="Arial" w:hAnsi="Arial" w:cs="Arial"/>
          <w:sz w:val="24"/>
          <w:szCs w:val="24"/>
        </w:rPr>
        <w:t xml:space="preserve">A SWOT analysis is a useful method for evaluating the internal and external elements that might affect an organisation. It stands for Strengths, Weaknesses, Opportunities, and Threats. Here is a SWOT analysis of </w:t>
      </w:r>
      <w:proofErr w:type="spellStart"/>
      <w:r w:rsidRPr="00541C0C">
        <w:rPr>
          <w:rFonts w:ascii="Arial" w:hAnsi="Arial" w:cs="Arial"/>
          <w:sz w:val="24"/>
          <w:szCs w:val="24"/>
        </w:rPr>
        <w:t>EcoCuisine</w:t>
      </w:r>
      <w:proofErr w:type="spellEnd"/>
      <w:r w:rsidRPr="00541C0C">
        <w:rPr>
          <w:rFonts w:ascii="Arial" w:hAnsi="Arial" w:cs="Arial"/>
          <w:sz w:val="24"/>
          <w:szCs w:val="24"/>
        </w:rPr>
        <w:t>.</w:t>
      </w:r>
    </w:p>
    <w:p w14:paraId="02E4AD5E" w14:textId="77777777" w:rsidR="00E73AFC" w:rsidRDefault="00E73AFC" w:rsidP="00CB0D2D">
      <w:pPr>
        <w:jc w:val="both"/>
        <w:rPr>
          <w:rFonts w:ascii="Arial" w:hAnsi="Arial" w:cs="Arial"/>
          <w:sz w:val="24"/>
          <w:szCs w:val="24"/>
        </w:rPr>
      </w:pPr>
    </w:p>
    <w:p w14:paraId="712186E9" w14:textId="07241F3F" w:rsidR="00DD16D8" w:rsidRDefault="00DD16D8" w:rsidP="00CB0D2D">
      <w:pPr>
        <w:jc w:val="both"/>
        <w:rPr>
          <w:rFonts w:ascii="Arial" w:hAnsi="Arial" w:cs="Arial"/>
          <w:sz w:val="24"/>
          <w:szCs w:val="24"/>
        </w:rPr>
      </w:pPr>
      <w:r>
        <w:rPr>
          <w:noProof/>
        </w:rPr>
        <w:drawing>
          <wp:inline distT="0" distB="0" distL="0" distR="0" wp14:anchorId="42A8D711" wp14:editId="2CF232D9">
            <wp:extent cx="5731510" cy="3218815"/>
            <wp:effectExtent l="0" t="0" r="2540" b="635"/>
            <wp:docPr id="827312775" name="Picture 1" descr="48 Questions to Ask in Your SWOT Analysis | S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8 Questions to Ask in Your SWOT Analysis | SCO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p>
    <w:p w14:paraId="6D49F07E" w14:textId="77777777" w:rsidR="00541C0C" w:rsidRDefault="00541C0C" w:rsidP="00CB0D2D">
      <w:pPr>
        <w:jc w:val="both"/>
        <w:rPr>
          <w:rFonts w:ascii="Arial" w:hAnsi="Arial" w:cs="Arial"/>
          <w:sz w:val="24"/>
          <w:szCs w:val="24"/>
        </w:rPr>
      </w:pPr>
    </w:p>
    <w:p w14:paraId="4DD66164" w14:textId="77777777" w:rsidR="00291D73" w:rsidRDefault="00291D73" w:rsidP="00CB0D2D">
      <w:pPr>
        <w:jc w:val="both"/>
        <w:rPr>
          <w:rFonts w:ascii="Arial" w:hAnsi="Arial" w:cs="Arial"/>
          <w:sz w:val="24"/>
          <w:szCs w:val="24"/>
        </w:rPr>
      </w:pPr>
    </w:p>
    <w:p w14:paraId="574DB104" w14:textId="3C100E40" w:rsidR="00291D73" w:rsidRPr="006A0101" w:rsidRDefault="00B17F39" w:rsidP="00CB0D2D">
      <w:pPr>
        <w:jc w:val="both"/>
        <w:rPr>
          <w:rFonts w:ascii="Arial" w:hAnsi="Arial" w:cs="Arial"/>
          <w:b/>
          <w:bCs/>
          <w:sz w:val="24"/>
          <w:szCs w:val="24"/>
        </w:rPr>
      </w:pPr>
      <w:r w:rsidRPr="006A0101">
        <w:rPr>
          <w:rFonts w:ascii="Arial" w:hAnsi="Arial" w:cs="Arial"/>
          <w:b/>
          <w:bCs/>
          <w:sz w:val="24"/>
          <w:szCs w:val="24"/>
        </w:rPr>
        <w:t>STREN</w:t>
      </w:r>
      <w:r w:rsidR="002D231D" w:rsidRPr="006A0101">
        <w:rPr>
          <w:rFonts w:ascii="Arial" w:hAnsi="Arial" w:cs="Arial"/>
          <w:b/>
          <w:bCs/>
          <w:sz w:val="24"/>
          <w:szCs w:val="24"/>
        </w:rPr>
        <w:t>G</w:t>
      </w:r>
      <w:r w:rsidRPr="006A0101">
        <w:rPr>
          <w:rFonts w:ascii="Arial" w:hAnsi="Arial" w:cs="Arial"/>
          <w:b/>
          <w:bCs/>
          <w:sz w:val="24"/>
          <w:szCs w:val="24"/>
        </w:rPr>
        <w:t>THS:</w:t>
      </w:r>
    </w:p>
    <w:p w14:paraId="2BF6711E" w14:textId="6A5F537E" w:rsidR="008A4CD3" w:rsidRDefault="002D231D" w:rsidP="008A4CD3">
      <w:pPr>
        <w:pStyle w:val="ListParagraph"/>
        <w:numPr>
          <w:ilvl w:val="0"/>
          <w:numId w:val="2"/>
        </w:numPr>
        <w:jc w:val="both"/>
        <w:rPr>
          <w:rFonts w:ascii="Arial" w:hAnsi="Arial" w:cs="Arial"/>
          <w:sz w:val="24"/>
          <w:szCs w:val="24"/>
        </w:rPr>
      </w:pPr>
      <w:r w:rsidRPr="00291D73">
        <w:rPr>
          <w:rFonts w:ascii="Arial" w:hAnsi="Arial" w:cs="Arial"/>
          <w:b/>
          <w:bCs/>
          <w:sz w:val="24"/>
          <w:szCs w:val="24"/>
        </w:rPr>
        <w:t>Sustainability Commitment:</w:t>
      </w:r>
      <w:r w:rsidRPr="002D231D">
        <w:rPr>
          <w:rFonts w:ascii="Arial" w:hAnsi="Arial" w:cs="Arial"/>
          <w:sz w:val="24"/>
          <w:szCs w:val="24"/>
        </w:rPr>
        <w:t xml:space="preserve"> </w:t>
      </w:r>
      <w:proofErr w:type="spellStart"/>
      <w:r w:rsidRPr="002D231D">
        <w:rPr>
          <w:rFonts w:ascii="Arial" w:hAnsi="Arial" w:cs="Arial"/>
          <w:sz w:val="24"/>
          <w:szCs w:val="24"/>
        </w:rPr>
        <w:t>EcoCuisine's</w:t>
      </w:r>
      <w:proofErr w:type="spellEnd"/>
      <w:r w:rsidRPr="002D231D">
        <w:rPr>
          <w:rFonts w:ascii="Arial" w:hAnsi="Arial" w:cs="Arial"/>
          <w:sz w:val="24"/>
          <w:szCs w:val="24"/>
        </w:rPr>
        <w:t xml:space="preserve"> primary strength is its consistent dedication to sustainability. It complies with the increasing demand for ecologically aware eating by only utilising locally produced food and sustainable </w:t>
      </w:r>
      <w:r w:rsidR="00AA695F">
        <w:rPr>
          <w:rFonts w:ascii="Arial" w:hAnsi="Arial" w:cs="Arial"/>
          <w:sz w:val="24"/>
          <w:szCs w:val="24"/>
        </w:rPr>
        <w:t>practices</w:t>
      </w:r>
      <w:r w:rsidR="00126C3F">
        <w:rPr>
          <w:rFonts w:ascii="Arial" w:hAnsi="Arial" w:cs="Arial"/>
          <w:sz w:val="24"/>
          <w:szCs w:val="24"/>
        </w:rPr>
        <w:t xml:space="preserve"> </w:t>
      </w:r>
      <w:r w:rsidR="00126C3F" w:rsidRPr="00126C3F">
        <w:rPr>
          <w:rFonts w:ascii="Arial" w:hAnsi="Arial" w:cs="Arial"/>
          <w:sz w:val="24"/>
          <w:szCs w:val="24"/>
        </w:rPr>
        <w:t>(Smith &amp; Green,</w:t>
      </w:r>
      <w:r w:rsidR="00415BED">
        <w:rPr>
          <w:rFonts w:ascii="Arial" w:hAnsi="Arial" w:cs="Arial"/>
          <w:sz w:val="24"/>
          <w:szCs w:val="24"/>
        </w:rPr>
        <w:t xml:space="preserve"> </w:t>
      </w:r>
      <w:r w:rsidR="00126C3F" w:rsidRPr="00126C3F">
        <w:rPr>
          <w:rFonts w:ascii="Arial" w:hAnsi="Arial" w:cs="Arial"/>
          <w:sz w:val="24"/>
          <w:szCs w:val="24"/>
        </w:rPr>
        <w:t>2020)</w:t>
      </w:r>
      <w:r w:rsidRPr="002D231D">
        <w:rPr>
          <w:rFonts w:ascii="Arial" w:hAnsi="Arial" w:cs="Arial"/>
          <w:sz w:val="24"/>
          <w:szCs w:val="24"/>
        </w:rPr>
        <w:t>.</w:t>
      </w:r>
    </w:p>
    <w:p w14:paraId="76F1233D" w14:textId="6612FDBC" w:rsidR="00126C3F" w:rsidRDefault="008A4CD3" w:rsidP="008A4CD3">
      <w:pPr>
        <w:pStyle w:val="ListParagraph"/>
        <w:numPr>
          <w:ilvl w:val="0"/>
          <w:numId w:val="2"/>
        </w:numPr>
        <w:jc w:val="both"/>
        <w:rPr>
          <w:rFonts w:ascii="Arial" w:hAnsi="Arial" w:cs="Arial"/>
          <w:sz w:val="24"/>
          <w:szCs w:val="24"/>
        </w:rPr>
      </w:pPr>
      <w:r w:rsidRPr="00291D73">
        <w:rPr>
          <w:rFonts w:ascii="Arial" w:hAnsi="Arial" w:cs="Arial"/>
          <w:b/>
          <w:bCs/>
          <w:sz w:val="24"/>
          <w:szCs w:val="24"/>
        </w:rPr>
        <w:t>Location:</w:t>
      </w:r>
      <w:r w:rsidRPr="008A4CD3">
        <w:rPr>
          <w:rFonts w:ascii="Arial" w:hAnsi="Arial" w:cs="Arial"/>
          <w:sz w:val="24"/>
          <w:szCs w:val="24"/>
        </w:rPr>
        <w:t xml:space="preserve"> Being in Boston, Massachusetts, a city renowned for its support of sustainable living and a vibrant network of environmentally concerned customers, is a big strength (Jones,</w:t>
      </w:r>
      <w:r w:rsidR="00415BED">
        <w:rPr>
          <w:rFonts w:ascii="Arial" w:hAnsi="Arial" w:cs="Arial"/>
          <w:sz w:val="24"/>
          <w:szCs w:val="24"/>
        </w:rPr>
        <w:t xml:space="preserve"> </w:t>
      </w:r>
      <w:r w:rsidRPr="008A4CD3">
        <w:rPr>
          <w:rFonts w:ascii="Arial" w:hAnsi="Arial" w:cs="Arial"/>
          <w:sz w:val="24"/>
          <w:szCs w:val="24"/>
        </w:rPr>
        <w:t>2019).</w:t>
      </w:r>
    </w:p>
    <w:p w14:paraId="1221F6C8" w14:textId="05226E73" w:rsidR="00830D58" w:rsidRDefault="00944062" w:rsidP="00944062">
      <w:pPr>
        <w:pStyle w:val="ListParagraph"/>
        <w:numPr>
          <w:ilvl w:val="0"/>
          <w:numId w:val="2"/>
        </w:numPr>
        <w:jc w:val="both"/>
        <w:rPr>
          <w:rFonts w:ascii="Arial" w:hAnsi="Arial" w:cs="Arial"/>
          <w:sz w:val="24"/>
          <w:szCs w:val="24"/>
        </w:rPr>
      </w:pPr>
      <w:r w:rsidRPr="00291D73">
        <w:rPr>
          <w:rFonts w:ascii="Arial" w:hAnsi="Arial" w:cs="Arial"/>
          <w:b/>
          <w:bCs/>
          <w:sz w:val="24"/>
          <w:szCs w:val="24"/>
        </w:rPr>
        <w:t>Variety of menus:</w:t>
      </w:r>
      <w:r w:rsidR="005F1ED0">
        <w:rPr>
          <w:rFonts w:ascii="Arial" w:hAnsi="Arial" w:cs="Arial"/>
          <w:sz w:val="24"/>
          <w:szCs w:val="24"/>
        </w:rPr>
        <w:t xml:space="preserve"> </w:t>
      </w:r>
      <w:r w:rsidRPr="00944062">
        <w:rPr>
          <w:rFonts w:ascii="Arial" w:hAnsi="Arial" w:cs="Arial"/>
          <w:sz w:val="24"/>
          <w:szCs w:val="24"/>
        </w:rPr>
        <w:t xml:space="preserve">With alternatives for vegan, vegetarian, and gluten-free diets, </w:t>
      </w:r>
      <w:proofErr w:type="spellStart"/>
      <w:r w:rsidRPr="00944062">
        <w:rPr>
          <w:rFonts w:ascii="Arial" w:hAnsi="Arial" w:cs="Arial"/>
          <w:sz w:val="24"/>
          <w:szCs w:val="24"/>
        </w:rPr>
        <w:t>EcoCuisine</w:t>
      </w:r>
      <w:proofErr w:type="spellEnd"/>
      <w:r w:rsidRPr="00944062">
        <w:rPr>
          <w:rFonts w:ascii="Arial" w:hAnsi="Arial" w:cs="Arial"/>
          <w:sz w:val="24"/>
          <w:szCs w:val="24"/>
        </w:rPr>
        <w:t xml:space="preserve"> has a wide range of menu items to suit different dietary needs. </w:t>
      </w:r>
      <w:r w:rsidR="00AA695F">
        <w:rPr>
          <w:rFonts w:ascii="Arial" w:hAnsi="Arial" w:cs="Arial"/>
          <w:sz w:val="24"/>
          <w:szCs w:val="24"/>
        </w:rPr>
        <w:t>An increased</w:t>
      </w:r>
      <w:r w:rsidRPr="00944062">
        <w:rPr>
          <w:rFonts w:ascii="Arial" w:hAnsi="Arial" w:cs="Arial"/>
          <w:sz w:val="24"/>
          <w:szCs w:val="24"/>
        </w:rPr>
        <w:t xml:space="preserve"> consumer base may result from this diversity</w:t>
      </w:r>
      <w:r w:rsidR="005F1ED0">
        <w:rPr>
          <w:rFonts w:ascii="Arial" w:hAnsi="Arial" w:cs="Arial"/>
          <w:sz w:val="24"/>
          <w:szCs w:val="24"/>
        </w:rPr>
        <w:t xml:space="preserve"> </w:t>
      </w:r>
      <w:r w:rsidR="005F1ED0" w:rsidRPr="005F1ED0">
        <w:rPr>
          <w:rFonts w:ascii="Arial" w:hAnsi="Arial" w:cs="Arial"/>
          <w:sz w:val="24"/>
          <w:szCs w:val="24"/>
        </w:rPr>
        <w:t>(Carlson &amp; Baker, 2020)</w:t>
      </w:r>
      <w:r w:rsidRPr="00944062">
        <w:rPr>
          <w:rFonts w:ascii="Arial" w:hAnsi="Arial" w:cs="Arial"/>
          <w:sz w:val="24"/>
          <w:szCs w:val="24"/>
        </w:rPr>
        <w:t>.</w:t>
      </w:r>
    </w:p>
    <w:p w14:paraId="1434849B" w14:textId="77777777" w:rsidR="006629D6" w:rsidRDefault="006629D6" w:rsidP="00464ECC">
      <w:pPr>
        <w:jc w:val="both"/>
        <w:rPr>
          <w:rFonts w:ascii="Arial" w:hAnsi="Arial" w:cs="Arial"/>
          <w:sz w:val="24"/>
          <w:szCs w:val="24"/>
        </w:rPr>
      </w:pPr>
    </w:p>
    <w:p w14:paraId="2EDEB180" w14:textId="77777777" w:rsidR="00DD6211" w:rsidRDefault="00DD6211" w:rsidP="00464ECC">
      <w:pPr>
        <w:jc w:val="both"/>
        <w:rPr>
          <w:rFonts w:ascii="Arial" w:hAnsi="Arial" w:cs="Arial"/>
          <w:sz w:val="24"/>
          <w:szCs w:val="24"/>
        </w:rPr>
      </w:pPr>
    </w:p>
    <w:p w14:paraId="7B503DD3" w14:textId="77777777" w:rsidR="00DD6211" w:rsidRDefault="00DD6211" w:rsidP="00464ECC">
      <w:pPr>
        <w:jc w:val="both"/>
        <w:rPr>
          <w:rFonts w:ascii="Arial" w:hAnsi="Arial" w:cs="Arial"/>
          <w:sz w:val="24"/>
          <w:szCs w:val="24"/>
        </w:rPr>
      </w:pPr>
    </w:p>
    <w:p w14:paraId="5856D3DA" w14:textId="14ED17D5" w:rsidR="00E47642" w:rsidRPr="00F41287" w:rsidRDefault="00144A53" w:rsidP="00464ECC">
      <w:pPr>
        <w:jc w:val="both"/>
        <w:rPr>
          <w:rFonts w:ascii="Arial" w:hAnsi="Arial" w:cs="Arial"/>
          <w:b/>
          <w:bCs/>
          <w:sz w:val="24"/>
          <w:szCs w:val="24"/>
        </w:rPr>
      </w:pPr>
      <w:r w:rsidRPr="00111CB6">
        <w:rPr>
          <w:rFonts w:ascii="Arial" w:hAnsi="Arial" w:cs="Arial"/>
          <w:b/>
          <w:bCs/>
          <w:sz w:val="24"/>
          <w:szCs w:val="24"/>
        </w:rPr>
        <w:lastRenderedPageBreak/>
        <w:t>WEAKNESS:</w:t>
      </w:r>
    </w:p>
    <w:p w14:paraId="6B65A81E" w14:textId="1A5B06ED" w:rsidR="00144A53" w:rsidRDefault="00E5736B" w:rsidP="00E47642">
      <w:pPr>
        <w:pStyle w:val="ListParagraph"/>
        <w:numPr>
          <w:ilvl w:val="0"/>
          <w:numId w:val="3"/>
        </w:numPr>
        <w:jc w:val="both"/>
        <w:rPr>
          <w:rFonts w:ascii="Arial" w:hAnsi="Arial" w:cs="Arial"/>
          <w:sz w:val="24"/>
          <w:szCs w:val="24"/>
        </w:rPr>
      </w:pPr>
      <w:r w:rsidRPr="00111CB6">
        <w:rPr>
          <w:rFonts w:ascii="Arial" w:hAnsi="Arial" w:cs="Arial"/>
          <w:b/>
          <w:bCs/>
          <w:sz w:val="24"/>
          <w:szCs w:val="24"/>
        </w:rPr>
        <w:t>Greater Costs</w:t>
      </w:r>
      <w:r w:rsidRPr="00E47642">
        <w:rPr>
          <w:rFonts w:ascii="Arial" w:hAnsi="Arial" w:cs="Arial"/>
          <w:sz w:val="24"/>
          <w:szCs w:val="24"/>
        </w:rPr>
        <w:t xml:space="preserve">: Higher ingredient prices from adopting sustainable and local sources may </w:t>
      </w:r>
      <w:r w:rsidR="00E47642" w:rsidRPr="00E47642">
        <w:rPr>
          <w:rFonts w:ascii="Arial" w:hAnsi="Arial" w:cs="Arial"/>
          <w:sz w:val="24"/>
          <w:szCs w:val="24"/>
        </w:rPr>
        <w:t>influence</w:t>
      </w:r>
      <w:r w:rsidRPr="00E47642">
        <w:rPr>
          <w:rFonts w:ascii="Arial" w:hAnsi="Arial" w:cs="Arial"/>
          <w:sz w:val="24"/>
          <w:szCs w:val="24"/>
        </w:rPr>
        <w:t xml:space="preserve"> business margins. Sustainability and profitability must be balanced</w:t>
      </w:r>
      <w:r w:rsidR="007E4136">
        <w:rPr>
          <w:rFonts w:ascii="Arial" w:hAnsi="Arial" w:cs="Arial"/>
          <w:sz w:val="24"/>
          <w:szCs w:val="24"/>
        </w:rPr>
        <w:t xml:space="preserve"> </w:t>
      </w:r>
      <w:r w:rsidR="007E4136" w:rsidRPr="007E4136">
        <w:rPr>
          <w:rFonts w:ascii="Arial" w:hAnsi="Arial" w:cs="Arial"/>
          <w:sz w:val="24"/>
          <w:szCs w:val="24"/>
        </w:rPr>
        <w:t>(Gupta &amp; Gunasekaran,</w:t>
      </w:r>
      <w:r w:rsidR="00415BED">
        <w:rPr>
          <w:rFonts w:ascii="Arial" w:hAnsi="Arial" w:cs="Arial"/>
          <w:sz w:val="24"/>
          <w:szCs w:val="24"/>
        </w:rPr>
        <w:t xml:space="preserve"> </w:t>
      </w:r>
      <w:r w:rsidR="007E4136" w:rsidRPr="007E4136">
        <w:rPr>
          <w:rFonts w:ascii="Arial" w:hAnsi="Arial" w:cs="Arial"/>
          <w:sz w:val="24"/>
          <w:szCs w:val="24"/>
        </w:rPr>
        <w:t>2021).</w:t>
      </w:r>
    </w:p>
    <w:p w14:paraId="2FED1CA1" w14:textId="2A936E1B" w:rsidR="007E4136" w:rsidRDefault="00A26E3B" w:rsidP="00E47642">
      <w:pPr>
        <w:pStyle w:val="ListParagraph"/>
        <w:numPr>
          <w:ilvl w:val="0"/>
          <w:numId w:val="3"/>
        </w:numPr>
        <w:jc w:val="both"/>
        <w:rPr>
          <w:rFonts w:ascii="Arial" w:hAnsi="Arial" w:cs="Arial"/>
          <w:sz w:val="24"/>
          <w:szCs w:val="24"/>
        </w:rPr>
      </w:pPr>
      <w:r w:rsidRPr="00111CB6">
        <w:rPr>
          <w:rFonts w:ascii="Arial" w:hAnsi="Arial" w:cs="Arial"/>
          <w:b/>
          <w:bCs/>
          <w:sz w:val="24"/>
          <w:szCs w:val="24"/>
        </w:rPr>
        <w:t>Limited Supply</w:t>
      </w:r>
      <w:r w:rsidRPr="00A26E3B">
        <w:rPr>
          <w:rFonts w:ascii="Arial" w:hAnsi="Arial" w:cs="Arial"/>
          <w:sz w:val="24"/>
          <w:szCs w:val="24"/>
        </w:rPr>
        <w:t>: Using just local suppliers may restrict the availability of ingredients, particularly for off-season or exotic goods, which might influence the diversity of the menu</w:t>
      </w:r>
      <w:r w:rsidR="002146C5" w:rsidRPr="002146C5">
        <w:t xml:space="preserve"> </w:t>
      </w:r>
      <w:r w:rsidR="002146C5" w:rsidRPr="002146C5">
        <w:rPr>
          <w:rFonts w:ascii="Arial" w:hAnsi="Arial" w:cs="Arial"/>
          <w:sz w:val="24"/>
          <w:szCs w:val="24"/>
        </w:rPr>
        <w:t>(Berrone &amp; Gelabert,</w:t>
      </w:r>
      <w:r w:rsidR="00415BED">
        <w:rPr>
          <w:rFonts w:ascii="Arial" w:hAnsi="Arial" w:cs="Arial"/>
          <w:sz w:val="24"/>
          <w:szCs w:val="24"/>
        </w:rPr>
        <w:t xml:space="preserve"> </w:t>
      </w:r>
      <w:r w:rsidR="002146C5" w:rsidRPr="002146C5">
        <w:rPr>
          <w:rFonts w:ascii="Arial" w:hAnsi="Arial" w:cs="Arial"/>
          <w:sz w:val="24"/>
          <w:szCs w:val="24"/>
        </w:rPr>
        <w:t>2016)</w:t>
      </w:r>
      <w:r w:rsidRPr="00A26E3B">
        <w:rPr>
          <w:rFonts w:ascii="Arial" w:hAnsi="Arial" w:cs="Arial"/>
          <w:sz w:val="24"/>
          <w:szCs w:val="24"/>
        </w:rPr>
        <w:t>.</w:t>
      </w:r>
    </w:p>
    <w:p w14:paraId="061A40BF" w14:textId="1612D6B1" w:rsidR="002146C5" w:rsidRDefault="00916CD5" w:rsidP="00E47642">
      <w:pPr>
        <w:pStyle w:val="ListParagraph"/>
        <w:numPr>
          <w:ilvl w:val="0"/>
          <w:numId w:val="3"/>
        </w:numPr>
        <w:jc w:val="both"/>
        <w:rPr>
          <w:rFonts w:ascii="Arial" w:hAnsi="Arial" w:cs="Arial"/>
          <w:sz w:val="24"/>
          <w:szCs w:val="24"/>
        </w:rPr>
      </w:pPr>
      <w:r w:rsidRPr="00111CB6">
        <w:rPr>
          <w:rFonts w:ascii="Arial" w:hAnsi="Arial" w:cs="Arial"/>
          <w:b/>
          <w:bCs/>
          <w:sz w:val="24"/>
          <w:szCs w:val="24"/>
        </w:rPr>
        <w:t>Academic Efforts</w:t>
      </w:r>
      <w:r w:rsidRPr="00916CD5">
        <w:rPr>
          <w:rFonts w:ascii="Arial" w:hAnsi="Arial" w:cs="Arial"/>
          <w:sz w:val="24"/>
          <w:szCs w:val="24"/>
        </w:rPr>
        <w:t xml:space="preserve">: Given that some patrons might not </w:t>
      </w:r>
      <w:r w:rsidR="00AD563E">
        <w:rPr>
          <w:rFonts w:ascii="Arial" w:hAnsi="Arial" w:cs="Arial"/>
          <w:sz w:val="24"/>
          <w:szCs w:val="24"/>
        </w:rPr>
        <w:t>know</w:t>
      </w:r>
      <w:r w:rsidRPr="00916CD5">
        <w:rPr>
          <w:rFonts w:ascii="Arial" w:hAnsi="Arial" w:cs="Arial"/>
          <w:sz w:val="24"/>
          <w:szCs w:val="24"/>
        </w:rPr>
        <w:t xml:space="preserve"> how their food choices affect the environment,</w:t>
      </w:r>
      <w:r w:rsidR="00F77977">
        <w:rPr>
          <w:rFonts w:ascii="Arial" w:hAnsi="Arial" w:cs="Arial"/>
          <w:sz w:val="24"/>
          <w:szCs w:val="24"/>
        </w:rPr>
        <w:t xml:space="preserve"> </w:t>
      </w:r>
      <w:proofErr w:type="spellStart"/>
      <w:r w:rsidRPr="00916CD5">
        <w:rPr>
          <w:rFonts w:ascii="Arial" w:hAnsi="Arial" w:cs="Arial"/>
          <w:sz w:val="24"/>
          <w:szCs w:val="24"/>
        </w:rPr>
        <w:t>EcoCuisine</w:t>
      </w:r>
      <w:proofErr w:type="spellEnd"/>
      <w:r w:rsidRPr="00916CD5">
        <w:rPr>
          <w:rFonts w:ascii="Arial" w:hAnsi="Arial" w:cs="Arial"/>
          <w:sz w:val="24"/>
          <w:szCs w:val="24"/>
        </w:rPr>
        <w:t xml:space="preserve"> may have difficulties teaching them about the advantages of sustainable eating</w:t>
      </w:r>
      <w:r w:rsidR="000B57EB" w:rsidRPr="000B57EB">
        <w:t xml:space="preserve"> </w:t>
      </w:r>
      <w:r w:rsidR="000B57EB" w:rsidRPr="000B57EB">
        <w:rPr>
          <w:rFonts w:ascii="Arial" w:hAnsi="Arial" w:cs="Arial"/>
          <w:sz w:val="24"/>
          <w:szCs w:val="24"/>
        </w:rPr>
        <w:t>(Brown,</w:t>
      </w:r>
      <w:r w:rsidR="00415BED">
        <w:rPr>
          <w:rFonts w:ascii="Arial" w:hAnsi="Arial" w:cs="Arial"/>
          <w:sz w:val="24"/>
          <w:szCs w:val="24"/>
        </w:rPr>
        <w:t xml:space="preserve"> </w:t>
      </w:r>
      <w:r w:rsidR="000B57EB" w:rsidRPr="000B57EB">
        <w:rPr>
          <w:rFonts w:ascii="Arial" w:hAnsi="Arial" w:cs="Arial"/>
          <w:sz w:val="24"/>
          <w:szCs w:val="24"/>
        </w:rPr>
        <w:t>2019).</w:t>
      </w:r>
    </w:p>
    <w:p w14:paraId="034A70B6" w14:textId="77777777" w:rsidR="00124AFE" w:rsidRDefault="00124AFE" w:rsidP="00124AFE">
      <w:pPr>
        <w:jc w:val="both"/>
        <w:rPr>
          <w:rFonts w:ascii="Arial" w:hAnsi="Arial" w:cs="Arial"/>
          <w:sz w:val="24"/>
          <w:szCs w:val="24"/>
        </w:rPr>
      </w:pPr>
    </w:p>
    <w:p w14:paraId="75AB37EC" w14:textId="45EC2BAF" w:rsidR="00124AFE" w:rsidRDefault="00124AFE" w:rsidP="00124AFE">
      <w:pPr>
        <w:jc w:val="both"/>
        <w:rPr>
          <w:rFonts w:ascii="Arial" w:hAnsi="Arial" w:cs="Arial"/>
          <w:b/>
          <w:bCs/>
          <w:sz w:val="24"/>
          <w:szCs w:val="24"/>
        </w:rPr>
      </w:pPr>
      <w:r w:rsidRPr="00124AFE">
        <w:rPr>
          <w:rFonts w:ascii="Arial" w:hAnsi="Arial" w:cs="Arial"/>
          <w:b/>
          <w:bCs/>
          <w:sz w:val="24"/>
          <w:szCs w:val="24"/>
        </w:rPr>
        <w:t>OPPORTUNITIES:</w:t>
      </w:r>
    </w:p>
    <w:p w14:paraId="29DADD17" w14:textId="2BAB6CED" w:rsidR="00AE4984" w:rsidRPr="00AE4984" w:rsidRDefault="00C1531C" w:rsidP="00AE4984">
      <w:pPr>
        <w:pStyle w:val="ListParagraph"/>
        <w:numPr>
          <w:ilvl w:val="0"/>
          <w:numId w:val="4"/>
        </w:numPr>
        <w:jc w:val="both"/>
        <w:rPr>
          <w:rFonts w:ascii="Arial" w:hAnsi="Arial" w:cs="Arial"/>
          <w:b/>
          <w:bCs/>
          <w:sz w:val="24"/>
          <w:szCs w:val="24"/>
        </w:rPr>
      </w:pPr>
      <w:r w:rsidRPr="00836323">
        <w:rPr>
          <w:rFonts w:ascii="Arial" w:hAnsi="Arial" w:cs="Arial"/>
          <w:b/>
          <w:bCs/>
          <w:sz w:val="24"/>
          <w:szCs w:val="24"/>
        </w:rPr>
        <w:t>Expanding demand: </w:t>
      </w:r>
      <w:proofErr w:type="spellStart"/>
      <w:r w:rsidRPr="00836323">
        <w:rPr>
          <w:rFonts w:ascii="Arial" w:hAnsi="Arial" w:cs="Arial"/>
          <w:sz w:val="24"/>
          <w:szCs w:val="24"/>
        </w:rPr>
        <w:t>EcoCuisine</w:t>
      </w:r>
      <w:proofErr w:type="spellEnd"/>
      <w:r w:rsidRPr="00836323">
        <w:rPr>
          <w:rFonts w:ascii="Arial" w:hAnsi="Arial" w:cs="Arial"/>
          <w:sz w:val="24"/>
          <w:szCs w:val="24"/>
        </w:rPr>
        <w:t xml:space="preserve"> has a great chance to draw eco-aware customers because </w:t>
      </w:r>
      <w:r w:rsidR="00AA695F">
        <w:rPr>
          <w:rFonts w:ascii="Arial" w:hAnsi="Arial" w:cs="Arial"/>
          <w:sz w:val="24"/>
          <w:szCs w:val="24"/>
        </w:rPr>
        <w:t>of</w:t>
      </w:r>
      <w:r w:rsidRPr="00836323">
        <w:rPr>
          <w:rFonts w:ascii="Arial" w:hAnsi="Arial" w:cs="Arial"/>
          <w:sz w:val="24"/>
          <w:szCs w:val="24"/>
        </w:rPr>
        <w:t xml:space="preserve"> the growing demand for sustainable eating choices</w:t>
      </w:r>
      <w:r w:rsidR="003660D3">
        <w:rPr>
          <w:rFonts w:ascii="Arial" w:hAnsi="Arial" w:cs="Arial"/>
          <w:sz w:val="24"/>
          <w:szCs w:val="24"/>
        </w:rPr>
        <w:t xml:space="preserve"> </w:t>
      </w:r>
      <w:r w:rsidR="003660D3" w:rsidRPr="003660D3">
        <w:rPr>
          <w:rFonts w:ascii="Arial" w:hAnsi="Arial" w:cs="Arial"/>
          <w:sz w:val="24"/>
          <w:szCs w:val="24"/>
        </w:rPr>
        <w:t>(Thompson &amp; Samuel, 2020).</w:t>
      </w:r>
    </w:p>
    <w:p w14:paraId="7A9D2355" w14:textId="31035837" w:rsidR="00124AFE" w:rsidRDefault="00C1531C" w:rsidP="00C1531C">
      <w:pPr>
        <w:pStyle w:val="ListParagraph"/>
        <w:numPr>
          <w:ilvl w:val="0"/>
          <w:numId w:val="4"/>
        </w:numPr>
        <w:jc w:val="both"/>
        <w:rPr>
          <w:rFonts w:ascii="Arial" w:hAnsi="Arial" w:cs="Arial"/>
          <w:sz w:val="24"/>
          <w:szCs w:val="24"/>
        </w:rPr>
      </w:pPr>
      <w:r w:rsidRPr="00836323">
        <w:rPr>
          <w:rFonts w:ascii="Arial" w:hAnsi="Arial" w:cs="Arial"/>
          <w:b/>
          <w:bCs/>
          <w:sz w:val="24"/>
          <w:szCs w:val="24"/>
        </w:rPr>
        <w:t>Engaging the Community: </w:t>
      </w:r>
      <w:proofErr w:type="spellStart"/>
      <w:r w:rsidRPr="00836323">
        <w:rPr>
          <w:rFonts w:ascii="Arial" w:hAnsi="Arial" w:cs="Arial"/>
          <w:sz w:val="24"/>
          <w:szCs w:val="24"/>
        </w:rPr>
        <w:t>EcoCuisine's</w:t>
      </w:r>
      <w:proofErr w:type="spellEnd"/>
      <w:r w:rsidRPr="00836323">
        <w:rPr>
          <w:rFonts w:ascii="Arial" w:hAnsi="Arial" w:cs="Arial"/>
          <w:sz w:val="24"/>
          <w:szCs w:val="24"/>
        </w:rPr>
        <w:t xml:space="preserve"> brand and client loyalty may be improved by interacting with the neighbourhood through sustainability projects, workshops, and events</w:t>
      </w:r>
      <w:r w:rsidR="00ED759A">
        <w:rPr>
          <w:rFonts w:ascii="Arial" w:hAnsi="Arial" w:cs="Arial"/>
          <w:sz w:val="24"/>
          <w:szCs w:val="24"/>
        </w:rPr>
        <w:t xml:space="preserve"> </w:t>
      </w:r>
      <w:r w:rsidR="00ED759A" w:rsidRPr="00ED759A">
        <w:rPr>
          <w:rFonts w:ascii="Arial" w:hAnsi="Arial" w:cs="Arial"/>
          <w:sz w:val="24"/>
          <w:szCs w:val="24"/>
        </w:rPr>
        <w:t>(Martinez &amp; Nutter,</w:t>
      </w:r>
      <w:r w:rsidR="00415BED">
        <w:rPr>
          <w:rFonts w:ascii="Arial" w:hAnsi="Arial" w:cs="Arial"/>
          <w:sz w:val="24"/>
          <w:szCs w:val="24"/>
        </w:rPr>
        <w:t xml:space="preserve"> </w:t>
      </w:r>
      <w:r w:rsidR="00ED759A" w:rsidRPr="00ED759A">
        <w:rPr>
          <w:rFonts w:ascii="Arial" w:hAnsi="Arial" w:cs="Arial"/>
          <w:sz w:val="24"/>
          <w:szCs w:val="24"/>
        </w:rPr>
        <w:t>2021).</w:t>
      </w:r>
    </w:p>
    <w:p w14:paraId="7A8E7D97" w14:textId="2A91C099" w:rsidR="00AE4984" w:rsidRPr="00835651" w:rsidRDefault="00165A97" w:rsidP="00165A97">
      <w:pPr>
        <w:pStyle w:val="ListParagraph"/>
        <w:numPr>
          <w:ilvl w:val="0"/>
          <w:numId w:val="4"/>
        </w:numPr>
        <w:jc w:val="both"/>
        <w:rPr>
          <w:rFonts w:ascii="Arial" w:hAnsi="Arial" w:cs="Arial"/>
          <w:b/>
          <w:bCs/>
          <w:sz w:val="24"/>
          <w:szCs w:val="24"/>
        </w:rPr>
      </w:pPr>
      <w:r w:rsidRPr="00165A97">
        <w:rPr>
          <w:rFonts w:ascii="Arial" w:hAnsi="Arial" w:cs="Arial"/>
          <w:b/>
          <w:bCs/>
          <w:sz w:val="24"/>
          <w:szCs w:val="24"/>
        </w:rPr>
        <w:t>Partnerships:</w:t>
      </w:r>
      <w:r>
        <w:rPr>
          <w:rFonts w:ascii="Arial" w:hAnsi="Arial" w:cs="Arial"/>
          <w:b/>
          <w:bCs/>
          <w:sz w:val="24"/>
          <w:szCs w:val="24"/>
        </w:rPr>
        <w:t xml:space="preserve"> </w:t>
      </w:r>
      <w:r w:rsidRPr="00165A97">
        <w:rPr>
          <w:rFonts w:ascii="Arial" w:hAnsi="Arial" w:cs="Arial"/>
          <w:sz w:val="24"/>
          <w:szCs w:val="24"/>
        </w:rPr>
        <w:t xml:space="preserve">Expanding the accessibility and effect of </w:t>
      </w:r>
      <w:proofErr w:type="spellStart"/>
      <w:r w:rsidRPr="00165A97">
        <w:rPr>
          <w:rFonts w:ascii="Arial" w:hAnsi="Arial" w:cs="Arial"/>
          <w:sz w:val="24"/>
          <w:szCs w:val="24"/>
        </w:rPr>
        <w:t>EcoCuisine</w:t>
      </w:r>
      <w:proofErr w:type="spellEnd"/>
      <w:r w:rsidRPr="00165A97">
        <w:rPr>
          <w:rFonts w:ascii="Arial" w:hAnsi="Arial" w:cs="Arial"/>
          <w:sz w:val="24"/>
          <w:szCs w:val="24"/>
        </w:rPr>
        <w:t xml:space="preserve"> through collaboration with regional environmental organisations or other sustainable enterprises</w:t>
      </w:r>
      <w:r w:rsidR="00835651">
        <w:rPr>
          <w:rFonts w:ascii="Arial" w:hAnsi="Arial" w:cs="Arial"/>
          <w:sz w:val="24"/>
          <w:szCs w:val="24"/>
        </w:rPr>
        <w:t xml:space="preserve"> </w:t>
      </w:r>
      <w:r w:rsidR="00835651" w:rsidRPr="00835651">
        <w:rPr>
          <w:rFonts w:ascii="Arial" w:hAnsi="Arial" w:cs="Arial"/>
          <w:sz w:val="24"/>
          <w:szCs w:val="24"/>
        </w:rPr>
        <w:t>(Bhattacharjee &amp; Acharya, 2020).</w:t>
      </w:r>
    </w:p>
    <w:p w14:paraId="0AC54F37" w14:textId="77777777" w:rsidR="00835651" w:rsidRDefault="00835651" w:rsidP="00835651">
      <w:pPr>
        <w:jc w:val="both"/>
        <w:rPr>
          <w:rFonts w:ascii="Arial" w:hAnsi="Arial" w:cs="Arial"/>
          <w:b/>
          <w:bCs/>
          <w:sz w:val="24"/>
          <w:szCs w:val="24"/>
        </w:rPr>
      </w:pPr>
    </w:p>
    <w:p w14:paraId="72D2EE71" w14:textId="3D3944A0" w:rsidR="007454AC" w:rsidRDefault="007454AC" w:rsidP="00835651">
      <w:pPr>
        <w:jc w:val="both"/>
        <w:rPr>
          <w:rFonts w:ascii="Arial" w:hAnsi="Arial" w:cs="Arial"/>
          <w:b/>
          <w:bCs/>
          <w:sz w:val="24"/>
          <w:szCs w:val="24"/>
        </w:rPr>
      </w:pPr>
      <w:r>
        <w:rPr>
          <w:rFonts w:ascii="Arial" w:hAnsi="Arial" w:cs="Arial"/>
          <w:b/>
          <w:bCs/>
          <w:sz w:val="24"/>
          <w:szCs w:val="24"/>
        </w:rPr>
        <w:t>THREATS:</w:t>
      </w:r>
    </w:p>
    <w:p w14:paraId="21BFEE56" w14:textId="61CD9490" w:rsidR="008B25EE" w:rsidRPr="008B25EE" w:rsidRDefault="008B25EE" w:rsidP="008B25EE">
      <w:pPr>
        <w:pStyle w:val="ListParagraph"/>
        <w:numPr>
          <w:ilvl w:val="0"/>
          <w:numId w:val="6"/>
        </w:numPr>
        <w:jc w:val="both"/>
        <w:rPr>
          <w:rFonts w:ascii="Arial" w:hAnsi="Arial" w:cs="Arial"/>
          <w:sz w:val="24"/>
          <w:szCs w:val="24"/>
        </w:rPr>
      </w:pPr>
      <w:r w:rsidRPr="008B25EE">
        <w:rPr>
          <w:rFonts w:ascii="Arial" w:hAnsi="Arial" w:cs="Arial"/>
          <w:b/>
          <w:bCs/>
          <w:sz w:val="24"/>
          <w:szCs w:val="24"/>
        </w:rPr>
        <w:t>Competition:</w:t>
      </w:r>
      <w:r>
        <w:rPr>
          <w:rFonts w:ascii="Arial" w:hAnsi="Arial" w:cs="Arial"/>
          <w:b/>
          <w:bCs/>
          <w:sz w:val="24"/>
          <w:szCs w:val="24"/>
        </w:rPr>
        <w:t xml:space="preserve"> </w:t>
      </w:r>
      <w:r w:rsidRPr="008B25EE">
        <w:rPr>
          <w:rFonts w:ascii="Arial" w:hAnsi="Arial" w:cs="Arial"/>
          <w:sz w:val="24"/>
          <w:szCs w:val="24"/>
        </w:rPr>
        <w:t xml:space="preserve">The restaurant business is quite cutthroat. </w:t>
      </w:r>
      <w:proofErr w:type="spellStart"/>
      <w:r w:rsidRPr="008B25EE">
        <w:rPr>
          <w:rFonts w:ascii="Arial" w:hAnsi="Arial" w:cs="Arial"/>
          <w:sz w:val="24"/>
          <w:szCs w:val="24"/>
        </w:rPr>
        <w:t>EcoCuisine</w:t>
      </w:r>
      <w:proofErr w:type="spellEnd"/>
      <w:r w:rsidRPr="008B25EE">
        <w:rPr>
          <w:rFonts w:ascii="Arial" w:hAnsi="Arial" w:cs="Arial"/>
          <w:sz w:val="24"/>
          <w:szCs w:val="24"/>
        </w:rPr>
        <w:t xml:space="preserve"> may compete with traditional eateries, some of which may make claims to sustainability without really adopting eco-friendly </w:t>
      </w:r>
      <w:r w:rsidR="00AA695F">
        <w:rPr>
          <w:rFonts w:ascii="Arial" w:hAnsi="Arial" w:cs="Arial"/>
          <w:sz w:val="24"/>
          <w:szCs w:val="24"/>
        </w:rPr>
        <w:t>practices</w:t>
      </w:r>
      <w:r w:rsidR="005C0909">
        <w:rPr>
          <w:rFonts w:ascii="Arial" w:hAnsi="Arial" w:cs="Arial"/>
          <w:sz w:val="24"/>
          <w:szCs w:val="24"/>
        </w:rPr>
        <w:t xml:space="preserve"> </w:t>
      </w:r>
      <w:r w:rsidR="005C0909" w:rsidRPr="00ED759A">
        <w:rPr>
          <w:rFonts w:ascii="Arial" w:hAnsi="Arial" w:cs="Arial"/>
          <w:sz w:val="24"/>
          <w:szCs w:val="24"/>
        </w:rPr>
        <w:t>(Martinez &amp; Nutter, 2021).</w:t>
      </w:r>
    </w:p>
    <w:p w14:paraId="41F1C260" w14:textId="742F0BDA" w:rsidR="008B25EE" w:rsidRPr="008B25EE" w:rsidRDefault="008B25EE" w:rsidP="008B25EE">
      <w:pPr>
        <w:pStyle w:val="ListParagraph"/>
        <w:numPr>
          <w:ilvl w:val="0"/>
          <w:numId w:val="6"/>
        </w:numPr>
        <w:jc w:val="both"/>
        <w:rPr>
          <w:rFonts w:ascii="Arial" w:hAnsi="Arial" w:cs="Arial"/>
          <w:sz w:val="24"/>
          <w:szCs w:val="24"/>
        </w:rPr>
      </w:pPr>
      <w:r w:rsidRPr="008B25EE">
        <w:rPr>
          <w:rFonts w:ascii="Arial" w:hAnsi="Arial" w:cs="Arial"/>
          <w:b/>
          <w:bCs/>
          <w:sz w:val="24"/>
          <w:szCs w:val="24"/>
        </w:rPr>
        <w:t xml:space="preserve">Economic Difficulties: </w:t>
      </w:r>
      <w:r w:rsidRPr="008B25EE">
        <w:rPr>
          <w:rFonts w:ascii="Arial" w:hAnsi="Arial" w:cs="Arial"/>
          <w:sz w:val="24"/>
          <w:szCs w:val="24"/>
        </w:rPr>
        <w:t xml:space="preserve">Consumer spending may be impacted by economic ups and downs, which might </w:t>
      </w:r>
      <w:r w:rsidR="00E22BCF" w:rsidRPr="008B25EE">
        <w:rPr>
          <w:rFonts w:ascii="Arial" w:hAnsi="Arial" w:cs="Arial"/>
          <w:sz w:val="24"/>
          <w:szCs w:val="24"/>
        </w:rPr>
        <w:t>influence</w:t>
      </w:r>
      <w:r w:rsidRPr="008B25EE">
        <w:rPr>
          <w:rFonts w:ascii="Arial" w:hAnsi="Arial" w:cs="Arial"/>
          <w:sz w:val="24"/>
          <w:szCs w:val="24"/>
        </w:rPr>
        <w:t xml:space="preserve"> </w:t>
      </w:r>
      <w:proofErr w:type="spellStart"/>
      <w:r w:rsidRPr="008B25EE">
        <w:rPr>
          <w:rFonts w:ascii="Arial" w:hAnsi="Arial" w:cs="Arial"/>
          <w:sz w:val="24"/>
          <w:szCs w:val="24"/>
        </w:rPr>
        <w:t>EcoCuisine's</w:t>
      </w:r>
      <w:proofErr w:type="spellEnd"/>
      <w:r w:rsidRPr="008B25EE">
        <w:rPr>
          <w:rFonts w:ascii="Arial" w:hAnsi="Arial" w:cs="Arial"/>
          <w:sz w:val="24"/>
          <w:szCs w:val="24"/>
        </w:rPr>
        <w:t xml:space="preserve"> sales and profitability</w:t>
      </w:r>
      <w:r w:rsidR="002E79AB">
        <w:rPr>
          <w:rFonts w:ascii="Arial" w:hAnsi="Arial" w:cs="Arial"/>
          <w:sz w:val="24"/>
          <w:szCs w:val="24"/>
        </w:rPr>
        <w:t xml:space="preserve"> </w:t>
      </w:r>
      <w:r w:rsidR="002E79AB" w:rsidRPr="002E79AB">
        <w:rPr>
          <w:rFonts w:ascii="Arial" w:hAnsi="Arial" w:cs="Arial"/>
          <w:sz w:val="24"/>
          <w:szCs w:val="24"/>
        </w:rPr>
        <w:t>(Raj &amp; Rao, 2018).</w:t>
      </w:r>
      <w:r w:rsidR="005C0909">
        <w:rPr>
          <w:rFonts w:ascii="Arial" w:hAnsi="Arial" w:cs="Arial"/>
          <w:sz w:val="24"/>
          <w:szCs w:val="24"/>
        </w:rPr>
        <w:t xml:space="preserve"> </w:t>
      </w:r>
    </w:p>
    <w:p w14:paraId="3C81EB38" w14:textId="58A8147E" w:rsidR="000B57EB" w:rsidRPr="00291D73" w:rsidRDefault="008B25EE" w:rsidP="00291D73">
      <w:pPr>
        <w:pStyle w:val="ListParagraph"/>
        <w:numPr>
          <w:ilvl w:val="0"/>
          <w:numId w:val="6"/>
        </w:numPr>
        <w:jc w:val="both"/>
        <w:rPr>
          <w:rFonts w:ascii="Arial" w:hAnsi="Arial" w:cs="Arial"/>
          <w:sz w:val="24"/>
          <w:szCs w:val="24"/>
        </w:rPr>
      </w:pPr>
      <w:r w:rsidRPr="008B25EE">
        <w:rPr>
          <w:rFonts w:ascii="Arial" w:hAnsi="Arial" w:cs="Arial"/>
          <w:b/>
          <w:bCs/>
          <w:sz w:val="24"/>
          <w:szCs w:val="24"/>
        </w:rPr>
        <w:t xml:space="preserve">Regulatory Adjustments: </w:t>
      </w:r>
      <w:r w:rsidRPr="008B25EE">
        <w:rPr>
          <w:rFonts w:ascii="Arial" w:hAnsi="Arial" w:cs="Arial"/>
          <w:sz w:val="24"/>
          <w:szCs w:val="24"/>
        </w:rPr>
        <w:t xml:space="preserve">Challenges in sourcing and operations may result from changes in environmental rules or food safety </w:t>
      </w:r>
      <w:r w:rsidR="00E22BCF" w:rsidRPr="008B25EE">
        <w:rPr>
          <w:rFonts w:ascii="Arial" w:hAnsi="Arial" w:cs="Arial"/>
          <w:sz w:val="24"/>
          <w:szCs w:val="24"/>
        </w:rPr>
        <w:t>requirements</w:t>
      </w:r>
      <w:r w:rsidR="00E22BCF">
        <w:rPr>
          <w:rFonts w:ascii="Arial" w:hAnsi="Arial" w:cs="Arial"/>
          <w:sz w:val="24"/>
          <w:szCs w:val="24"/>
        </w:rPr>
        <w:t xml:space="preserve"> (</w:t>
      </w:r>
      <w:r w:rsidR="00E22BCF" w:rsidRPr="005C0909">
        <w:rPr>
          <w:rFonts w:ascii="Arial" w:hAnsi="Arial" w:cs="Arial"/>
          <w:sz w:val="24"/>
          <w:szCs w:val="24"/>
        </w:rPr>
        <w:t>Green Building Council, 2020)</w:t>
      </w:r>
      <w:r w:rsidR="00E22BCF">
        <w:rPr>
          <w:rFonts w:ascii="Arial" w:hAnsi="Arial" w:cs="Arial"/>
          <w:sz w:val="24"/>
          <w:szCs w:val="24"/>
        </w:rPr>
        <w:t>.</w:t>
      </w:r>
    </w:p>
    <w:p w14:paraId="34EC081E" w14:textId="77777777" w:rsidR="0080408A" w:rsidRDefault="0080408A" w:rsidP="00C722C6">
      <w:pPr>
        <w:jc w:val="center"/>
        <w:rPr>
          <w:rFonts w:ascii="Arial" w:hAnsi="Arial" w:cs="Arial"/>
          <w:sz w:val="24"/>
          <w:szCs w:val="24"/>
        </w:rPr>
      </w:pPr>
    </w:p>
    <w:p w14:paraId="712022E1" w14:textId="77A47097" w:rsidR="00DD6211" w:rsidRDefault="00BD3985" w:rsidP="005856AA">
      <w:pPr>
        <w:jc w:val="both"/>
        <w:rPr>
          <w:rFonts w:ascii="Arial" w:hAnsi="Arial" w:cs="Arial"/>
          <w:sz w:val="24"/>
          <w:szCs w:val="24"/>
        </w:rPr>
      </w:pPr>
      <w:r w:rsidRPr="00BD3985">
        <w:rPr>
          <w:rFonts w:ascii="Arial" w:hAnsi="Arial" w:cs="Arial"/>
          <w:sz w:val="24"/>
          <w:szCs w:val="24"/>
        </w:rPr>
        <w:t xml:space="preserve">This SWOT analysis demonstrates how </w:t>
      </w:r>
      <w:proofErr w:type="spellStart"/>
      <w:r w:rsidRPr="00BD3985">
        <w:rPr>
          <w:rFonts w:ascii="Arial" w:hAnsi="Arial" w:cs="Arial"/>
          <w:sz w:val="24"/>
          <w:szCs w:val="24"/>
        </w:rPr>
        <w:t>EcoCuisine's</w:t>
      </w:r>
      <w:proofErr w:type="spellEnd"/>
      <w:r w:rsidRPr="00BD3985">
        <w:rPr>
          <w:rFonts w:ascii="Arial" w:hAnsi="Arial" w:cs="Arial"/>
          <w:sz w:val="24"/>
          <w:szCs w:val="24"/>
        </w:rPr>
        <w:t xml:space="preserve"> dedication to sustainability and its advantageous location in Boston serve as solid foundations.</w:t>
      </w:r>
    </w:p>
    <w:p w14:paraId="24AD4110" w14:textId="77777777" w:rsidR="005856AA" w:rsidRDefault="005856AA" w:rsidP="005856AA">
      <w:pPr>
        <w:jc w:val="both"/>
        <w:rPr>
          <w:rFonts w:ascii="Arial" w:hAnsi="Arial" w:cs="Arial"/>
          <w:sz w:val="24"/>
          <w:szCs w:val="24"/>
        </w:rPr>
      </w:pPr>
    </w:p>
    <w:p w14:paraId="62BEF600" w14:textId="77777777" w:rsidR="005856AA" w:rsidRPr="005856AA" w:rsidRDefault="005856AA" w:rsidP="005856AA">
      <w:pPr>
        <w:jc w:val="both"/>
        <w:rPr>
          <w:rFonts w:ascii="Arial" w:hAnsi="Arial" w:cs="Arial"/>
          <w:sz w:val="24"/>
          <w:szCs w:val="24"/>
        </w:rPr>
      </w:pPr>
    </w:p>
    <w:p w14:paraId="32907D5B" w14:textId="7C9EBF5C" w:rsidR="00A43ECB" w:rsidRPr="006E3DEA" w:rsidRDefault="00A43ECB" w:rsidP="006E3DEA">
      <w:pPr>
        <w:pStyle w:val="Heading1"/>
        <w:rPr>
          <w:rFonts w:ascii="Arial" w:hAnsi="Arial" w:cs="Arial"/>
          <w:b/>
          <w:bCs/>
        </w:rPr>
      </w:pPr>
      <w:bookmarkStart w:id="7" w:name="_Toc149722775"/>
      <w:r w:rsidRPr="006E3DEA">
        <w:rPr>
          <w:rFonts w:ascii="Arial" w:hAnsi="Arial" w:cs="Arial"/>
          <w:b/>
          <w:bCs/>
        </w:rPr>
        <w:lastRenderedPageBreak/>
        <w:t>Marketing strategies for the target market</w:t>
      </w:r>
      <w:bookmarkEnd w:id="7"/>
    </w:p>
    <w:p w14:paraId="6C25E4EC" w14:textId="77777777" w:rsidR="00A43ECB" w:rsidRPr="00A43ECB" w:rsidRDefault="00A43ECB" w:rsidP="00A43ECB">
      <w:pPr>
        <w:jc w:val="both"/>
        <w:rPr>
          <w:rFonts w:ascii="Arial" w:hAnsi="Arial" w:cs="Arial"/>
          <w:sz w:val="24"/>
          <w:szCs w:val="24"/>
        </w:rPr>
      </w:pPr>
    </w:p>
    <w:p w14:paraId="7FCCC84D" w14:textId="41B05D4F" w:rsidR="001A4096" w:rsidRPr="009F2126" w:rsidRDefault="001A4096" w:rsidP="001A4096">
      <w:pPr>
        <w:jc w:val="both"/>
        <w:rPr>
          <w:rFonts w:ascii="Arial" w:hAnsi="Arial" w:cs="Arial"/>
          <w:b/>
          <w:bCs/>
          <w:sz w:val="24"/>
          <w:szCs w:val="24"/>
        </w:rPr>
      </w:pPr>
      <w:r w:rsidRPr="001A4096">
        <w:rPr>
          <w:rFonts w:ascii="Arial" w:hAnsi="Arial" w:cs="Arial"/>
          <w:b/>
          <w:bCs/>
          <w:sz w:val="24"/>
          <w:szCs w:val="24"/>
        </w:rPr>
        <w:t xml:space="preserve">Target Market: </w:t>
      </w:r>
      <w:proofErr w:type="spellStart"/>
      <w:r w:rsidRPr="00B31248">
        <w:rPr>
          <w:rFonts w:ascii="Arial" w:hAnsi="Arial" w:cs="Arial"/>
          <w:sz w:val="24"/>
          <w:szCs w:val="24"/>
        </w:rPr>
        <w:t>EcoCuisine</w:t>
      </w:r>
      <w:proofErr w:type="spellEnd"/>
      <w:r w:rsidRPr="00B31248">
        <w:rPr>
          <w:rFonts w:ascii="Arial" w:hAnsi="Arial" w:cs="Arial"/>
          <w:sz w:val="24"/>
          <w:szCs w:val="24"/>
        </w:rPr>
        <w:t xml:space="preserve"> intends to serve Boston, Massachusetts, residents </w:t>
      </w:r>
      <w:r w:rsidR="009C4BE7">
        <w:rPr>
          <w:rFonts w:ascii="Arial" w:hAnsi="Arial" w:cs="Arial"/>
          <w:sz w:val="24"/>
          <w:szCs w:val="24"/>
        </w:rPr>
        <w:t>who</w:t>
      </w:r>
      <w:r w:rsidRPr="00B31248">
        <w:rPr>
          <w:rFonts w:ascii="Arial" w:hAnsi="Arial" w:cs="Arial"/>
          <w:sz w:val="24"/>
          <w:szCs w:val="24"/>
        </w:rPr>
        <w:t xml:space="preserve"> value sustainability in their eating decisions as well as environmentally aware people and families. This target audience consists of:</w:t>
      </w:r>
    </w:p>
    <w:p w14:paraId="78F7F10E" w14:textId="77777777" w:rsidR="00B31248" w:rsidRDefault="001A4096" w:rsidP="001A4096">
      <w:pPr>
        <w:jc w:val="both"/>
        <w:rPr>
          <w:rFonts w:ascii="Arial" w:hAnsi="Arial" w:cs="Arial"/>
          <w:b/>
          <w:bCs/>
          <w:sz w:val="24"/>
          <w:szCs w:val="24"/>
        </w:rPr>
      </w:pPr>
      <w:r w:rsidRPr="001A4096">
        <w:rPr>
          <w:rFonts w:ascii="Arial" w:hAnsi="Arial" w:cs="Arial"/>
          <w:b/>
          <w:bCs/>
          <w:sz w:val="24"/>
          <w:szCs w:val="24"/>
        </w:rPr>
        <w:t>Eco-aware consumers: </w:t>
      </w:r>
      <w:r w:rsidRPr="00B31248">
        <w:rPr>
          <w:rFonts w:ascii="Arial" w:hAnsi="Arial" w:cs="Arial"/>
          <w:sz w:val="24"/>
          <w:szCs w:val="24"/>
        </w:rPr>
        <w:t>Those who are prepared to support companies that share their ideals towards the environment and who actively look for eco-friendly dining alternatives.</w:t>
      </w:r>
      <w:r w:rsidR="00B31248">
        <w:rPr>
          <w:rFonts w:ascii="Arial" w:hAnsi="Arial" w:cs="Arial"/>
          <w:b/>
          <w:bCs/>
          <w:sz w:val="24"/>
          <w:szCs w:val="24"/>
        </w:rPr>
        <w:t xml:space="preserve"> </w:t>
      </w:r>
    </w:p>
    <w:p w14:paraId="5B03AC4C" w14:textId="2018F83D" w:rsidR="00257883" w:rsidRDefault="001A4096" w:rsidP="001A4096">
      <w:pPr>
        <w:jc w:val="both"/>
        <w:rPr>
          <w:rFonts w:ascii="Arial" w:hAnsi="Arial" w:cs="Arial"/>
          <w:sz w:val="24"/>
          <w:szCs w:val="24"/>
        </w:rPr>
      </w:pPr>
      <w:r w:rsidRPr="001A4096">
        <w:rPr>
          <w:rFonts w:ascii="Arial" w:hAnsi="Arial" w:cs="Arial"/>
          <w:b/>
          <w:bCs/>
          <w:sz w:val="24"/>
          <w:szCs w:val="24"/>
        </w:rPr>
        <w:t xml:space="preserve">Families: </w:t>
      </w:r>
      <w:r w:rsidRPr="00B31248">
        <w:rPr>
          <w:rFonts w:ascii="Arial" w:hAnsi="Arial" w:cs="Arial"/>
          <w:sz w:val="24"/>
          <w:szCs w:val="24"/>
        </w:rPr>
        <w:t>Families seeking environmentally conscious eating experiences for their kids.</w:t>
      </w:r>
    </w:p>
    <w:p w14:paraId="19217ADF" w14:textId="760EB5FE" w:rsidR="007B3054" w:rsidRDefault="007B3054" w:rsidP="00F76CFE">
      <w:pPr>
        <w:jc w:val="center"/>
        <w:rPr>
          <w:rFonts w:ascii="Arial" w:hAnsi="Arial" w:cs="Arial"/>
          <w:sz w:val="24"/>
          <w:szCs w:val="24"/>
        </w:rPr>
      </w:pPr>
      <w:r>
        <w:rPr>
          <w:noProof/>
        </w:rPr>
        <w:drawing>
          <wp:inline distT="0" distB="0" distL="0" distR="0" wp14:anchorId="1F88521C" wp14:editId="250AB982">
            <wp:extent cx="2898475" cy="1931567"/>
            <wp:effectExtent l="0" t="0" r="0" b="0"/>
            <wp:docPr id="889735914" name="Picture 1" descr="Pin on Quick S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on Quick Sav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08212" cy="1938056"/>
                    </a:xfrm>
                    <a:prstGeom prst="rect">
                      <a:avLst/>
                    </a:prstGeom>
                    <a:noFill/>
                    <a:ln>
                      <a:noFill/>
                    </a:ln>
                  </pic:spPr>
                </pic:pic>
              </a:graphicData>
            </a:graphic>
          </wp:inline>
        </w:drawing>
      </w:r>
    </w:p>
    <w:p w14:paraId="1D058AD2" w14:textId="5D1A31F1" w:rsidR="00701730" w:rsidRDefault="00406179" w:rsidP="00F76CFE">
      <w:pPr>
        <w:jc w:val="center"/>
        <w:rPr>
          <w:rFonts w:ascii="Arial" w:hAnsi="Arial" w:cs="Arial"/>
          <w:sz w:val="24"/>
          <w:szCs w:val="24"/>
        </w:rPr>
      </w:pPr>
      <w:r>
        <w:rPr>
          <w:rFonts w:ascii="Arial" w:hAnsi="Arial" w:cs="Arial"/>
          <w:sz w:val="24"/>
          <w:szCs w:val="24"/>
        </w:rPr>
        <w:t>“Child is eating food with Family</w:t>
      </w:r>
      <w:r w:rsidR="00B013E7">
        <w:rPr>
          <w:rFonts w:ascii="Arial" w:hAnsi="Arial" w:cs="Arial"/>
          <w:sz w:val="24"/>
          <w:szCs w:val="24"/>
        </w:rPr>
        <w:t xml:space="preserve"> in Restaurant</w:t>
      </w:r>
      <w:r>
        <w:rPr>
          <w:rFonts w:ascii="Arial" w:hAnsi="Arial" w:cs="Arial"/>
          <w:sz w:val="24"/>
          <w:szCs w:val="24"/>
        </w:rPr>
        <w:t>”</w:t>
      </w:r>
    </w:p>
    <w:p w14:paraId="50EADB95" w14:textId="4A9FECBB" w:rsidR="003A7D18" w:rsidRPr="0048121B" w:rsidRDefault="00F76CFE" w:rsidP="0048121B">
      <w:pPr>
        <w:jc w:val="center"/>
        <w:rPr>
          <w:rFonts w:ascii="Arial" w:hAnsi="Arial" w:cs="Arial"/>
          <w:sz w:val="24"/>
          <w:szCs w:val="24"/>
        </w:rPr>
      </w:pPr>
      <w:r>
        <w:rPr>
          <w:rFonts w:ascii="Arial" w:hAnsi="Arial" w:cs="Arial"/>
          <w:sz w:val="24"/>
          <w:szCs w:val="24"/>
        </w:rPr>
        <w:t xml:space="preserve">SOURCE: </w:t>
      </w:r>
      <w:hyperlink r:id="rId14" w:history="1">
        <w:r w:rsidR="00701730" w:rsidRPr="00701730">
          <w:rPr>
            <w:rStyle w:val="Hyperlink"/>
            <w:rFonts w:ascii="Arial" w:hAnsi="Arial" w:cs="Arial"/>
            <w:sz w:val="24"/>
            <w:szCs w:val="24"/>
          </w:rPr>
          <w:t>stocksy.com</w:t>
        </w:r>
      </w:hyperlink>
    </w:p>
    <w:p w14:paraId="526CBD6B" w14:textId="11D0DDBD" w:rsidR="003A7D18" w:rsidRPr="003A7D18" w:rsidRDefault="009458F8" w:rsidP="009458F8">
      <w:pPr>
        <w:jc w:val="both"/>
        <w:rPr>
          <w:rFonts w:ascii="Arial" w:hAnsi="Arial" w:cs="Arial"/>
          <w:b/>
          <w:bCs/>
          <w:sz w:val="24"/>
          <w:szCs w:val="24"/>
        </w:rPr>
      </w:pPr>
      <w:r w:rsidRPr="003A7D18">
        <w:rPr>
          <w:rFonts w:ascii="Arial" w:hAnsi="Arial" w:cs="Arial"/>
          <w:b/>
          <w:bCs/>
          <w:sz w:val="24"/>
          <w:szCs w:val="24"/>
        </w:rPr>
        <w:t>Marketing Techniques:</w:t>
      </w:r>
    </w:p>
    <w:p w14:paraId="03E60E16" w14:textId="58CB1AA0" w:rsidR="00231F57" w:rsidRPr="00F9627E" w:rsidRDefault="009458F8" w:rsidP="00F9627E">
      <w:pPr>
        <w:pStyle w:val="ListParagraph"/>
        <w:numPr>
          <w:ilvl w:val="0"/>
          <w:numId w:val="7"/>
        </w:numPr>
        <w:jc w:val="both"/>
        <w:rPr>
          <w:rFonts w:ascii="Arial" w:hAnsi="Arial" w:cs="Arial"/>
          <w:b/>
          <w:bCs/>
          <w:sz w:val="24"/>
          <w:szCs w:val="24"/>
        </w:rPr>
      </w:pPr>
      <w:r w:rsidRPr="00273634">
        <w:rPr>
          <w:rFonts w:ascii="Arial" w:hAnsi="Arial" w:cs="Arial"/>
          <w:b/>
          <w:bCs/>
          <w:sz w:val="24"/>
          <w:szCs w:val="24"/>
        </w:rPr>
        <w:t>Partnerships with Local Farmers and Vendors:</w:t>
      </w:r>
      <w:r w:rsidR="00273634">
        <w:rPr>
          <w:rFonts w:ascii="Arial" w:hAnsi="Arial" w:cs="Arial"/>
          <w:b/>
          <w:bCs/>
          <w:sz w:val="24"/>
          <w:szCs w:val="24"/>
        </w:rPr>
        <w:t xml:space="preserve"> </w:t>
      </w:r>
      <w:r w:rsidRPr="00273634">
        <w:rPr>
          <w:rFonts w:ascii="Arial" w:hAnsi="Arial" w:cs="Arial"/>
          <w:sz w:val="24"/>
          <w:szCs w:val="24"/>
        </w:rPr>
        <w:t xml:space="preserve">By forming alliances with regional producers and suppliers, </w:t>
      </w:r>
      <w:proofErr w:type="spellStart"/>
      <w:r w:rsidRPr="00273634">
        <w:rPr>
          <w:rFonts w:ascii="Arial" w:hAnsi="Arial" w:cs="Arial"/>
          <w:sz w:val="24"/>
          <w:szCs w:val="24"/>
        </w:rPr>
        <w:t>EcoCuisine</w:t>
      </w:r>
      <w:proofErr w:type="spellEnd"/>
      <w:r w:rsidRPr="00273634">
        <w:rPr>
          <w:rFonts w:ascii="Arial" w:hAnsi="Arial" w:cs="Arial"/>
          <w:sz w:val="24"/>
          <w:szCs w:val="24"/>
        </w:rPr>
        <w:t xml:space="preserve"> will prominently highlight their goods on the menu. This highlights the restaurant's dedication to using locally produced ingredients </w:t>
      </w:r>
      <w:r w:rsidR="005F66CF" w:rsidRPr="00273634">
        <w:rPr>
          <w:rFonts w:ascii="Arial" w:hAnsi="Arial" w:cs="Arial"/>
          <w:sz w:val="24"/>
          <w:szCs w:val="24"/>
        </w:rPr>
        <w:t>and</w:t>
      </w:r>
      <w:r w:rsidRPr="00273634">
        <w:rPr>
          <w:rFonts w:ascii="Arial" w:hAnsi="Arial" w:cs="Arial"/>
          <w:sz w:val="24"/>
          <w:szCs w:val="24"/>
        </w:rPr>
        <w:t xml:space="preserve"> helps local companies</w:t>
      </w:r>
      <w:r w:rsidR="006678E8">
        <w:rPr>
          <w:rFonts w:ascii="Arial" w:hAnsi="Arial" w:cs="Arial"/>
          <w:sz w:val="24"/>
          <w:szCs w:val="24"/>
        </w:rPr>
        <w:t xml:space="preserve"> </w:t>
      </w:r>
      <w:r w:rsidR="006678E8" w:rsidRPr="006678E8">
        <w:rPr>
          <w:rFonts w:ascii="Arial" w:hAnsi="Arial" w:cs="Arial"/>
          <w:sz w:val="24"/>
          <w:szCs w:val="24"/>
        </w:rPr>
        <w:t>(Hendrickson &amp; Heffernan, 2007).</w:t>
      </w:r>
      <w:r w:rsidR="00231F57" w:rsidRPr="00231F57">
        <w:rPr>
          <w:noProof/>
        </w:rPr>
        <w:t xml:space="preserve"> </w:t>
      </w:r>
    </w:p>
    <w:p w14:paraId="0076906C" w14:textId="77777777" w:rsidR="00F9627E" w:rsidRPr="00F9627E" w:rsidRDefault="00F9627E" w:rsidP="00F9627E">
      <w:pPr>
        <w:pStyle w:val="ListParagraph"/>
        <w:ind w:left="644"/>
        <w:jc w:val="both"/>
        <w:rPr>
          <w:rFonts w:ascii="Arial" w:hAnsi="Arial" w:cs="Arial"/>
          <w:b/>
          <w:bCs/>
          <w:sz w:val="24"/>
          <w:szCs w:val="24"/>
        </w:rPr>
      </w:pPr>
    </w:p>
    <w:p w14:paraId="104F570D" w14:textId="0B7ADFBD" w:rsidR="00273634" w:rsidRPr="00273634" w:rsidRDefault="00231F57" w:rsidP="00231F57">
      <w:pPr>
        <w:pStyle w:val="ListParagraph"/>
        <w:ind w:left="644"/>
        <w:jc w:val="center"/>
        <w:rPr>
          <w:rFonts w:ascii="Arial" w:hAnsi="Arial" w:cs="Arial"/>
          <w:b/>
          <w:bCs/>
          <w:sz w:val="24"/>
          <w:szCs w:val="24"/>
        </w:rPr>
      </w:pPr>
      <w:r>
        <w:rPr>
          <w:noProof/>
        </w:rPr>
        <w:drawing>
          <wp:inline distT="0" distB="0" distL="0" distR="0" wp14:anchorId="1EA2533B" wp14:editId="27A2CD74">
            <wp:extent cx="4124325" cy="2323988"/>
            <wp:effectExtent l="0" t="0" r="0" b="635"/>
            <wp:docPr id="1243539462" name="Picture 5" descr="Forming a farming partnership: legal advice - Farmers Week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ing a farming partnership: legal advice - Farmers Weekl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40810" cy="2333277"/>
                    </a:xfrm>
                    <a:prstGeom prst="rect">
                      <a:avLst/>
                    </a:prstGeom>
                    <a:noFill/>
                    <a:ln>
                      <a:noFill/>
                    </a:ln>
                  </pic:spPr>
                </pic:pic>
              </a:graphicData>
            </a:graphic>
          </wp:inline>
        </w:drawing>
      </w:r>
    </w:p>
    <w:p w14:paraId="4B07FE14" w14:textId="6DFCCDBF" w:rsidR="00231F57" w:rsidRPr="005158A6" w:rsidRDefault="009458F8" w:rsidP="005158A6">
      <w:pPr>
        <w:pStyle w:val="ListParagraph"/>
        <w:numPr>
          <w:ilvl w:val="0"/>
          <w:numId w:val="7"/>
        </w:numPr>
        <w:jc w:val="both"/>
        <w:rPr>
          <w:rFonts w:ascii="Arial" w:hAnsi="Arial" w:cs="Arial"/>
          <w:b/>
          <w:bCs/>
          <w:sz w:val="24"/>
          <w:szCs w:val="24"/>
        </w:rPr>
      </w:pPr>
      <w:r w:rsidRPr="00273634">
        <w:rPr>
          <w:rFonts w:ascii="Arial" w:hAnsi="Arial" w:cs="Arial"/>
          <w:b/>
          <w:bCs/>
          <w:sz w:val="24"/>
          <w:szCs w:val="24"/>
        </w:rPr>
        <w:lastRenderedPageBreak/>
        <w:t>Communication about sustainability and online presence:</w:t>
      </w:r>
      <w:r w:rsidR="00273634">
        <w:rPr>
          <w:rFonts w:ascii="Arial" w:hAnsi="Arial" w:cs="Arial"/>
          <w:b/>
          <w:bCs/>
          <w:sz w:val="24"/>
          <w:szCs w:val="24"/>
        </w:rPr>
        <w:t xml:space="preserve"> </w:t>
      </w:r>
      <w:r w:rsidRPr="00273634">
        <w:rPr>
          <w:rFonts w:ascii="Arial" w:hAnsi="Arial" w:cs="Arial"/>
          <w:sz w:val="24"/>
          <w:szCs w:val="24"/>
        </w:rPr>
        <w:t>Through an accessible website and social media channels, the restaurant will keep an active online presence</w:t>
      </w:r>
      <w:r w:rsidR="00063371">
        <w:rPr>
          <w:rFonts w:ascii="Arial" w:hAnsi="Arial" w:cs="Arial"/>
          <w:sz w:val="24"/>
          <w:szCs w:val="24"/>
        </w:rPr>
        <w:t xml:space="preserve"> </w:t>
      </w:r>
      <w:r w:rsidR="00063371" w:rsidRPr="00126C3F">
        <w:rPr>
          <w:rFonts w:ascii="Arial" w:hAnsi="Arial" w:cs="Arial"/>
          <w:sz w:val="24"/>
          <w:szCs w:val="24"/>
        </w:rPr>
        <w:t>(Smith &amp; Green, 2020)</w:t>
      </w:r>
      <w:r w:rsidRPr="00273634">
        <w:rPr>
          <w:rFonts w:ascii="Arial" w:hAnsi="Arial" w:cs="Arial"/>
          <w:sz w:val="24"/>
          <w:szCs w:val="24"/>
        </w:rPr>
        <w:t>.</w:t>
      </w:r>
      <w:r w:rsidR="002008D4">
        <w:rPr>
          <w:rFonts w:ascii="Arial" w:hAnsi="Arial" w:cs="Arial"/>
          <w:sz w:val="24"/>
          <w:szCs w:val="24"/>
        </w:rPr>
        <w:t xml:space="preserve"> </w:t>
      </w:r>
      <w:r w:rsidRPr="002008D4">
        <w:rPr>
          <w:rFonts w:ascii="Arial" w:hAnsi="Arial" w:cs="Arial"/>
          <w:sz w:val="24"/>
          <w:szCs w:val="24"/>
        </w:rPr>
        <w:t xml:space="preserve">The focus of marketing will be sustainability, highlighting the eatery's green </w:t>
      </w:r>
      <w:r w:rsidR="00AA695F">
        <w:rPr>
          <w:rFonts w:ascii="Arial" w:hAnsi="Arial" w:cs="Arial"/>
          <w:sz w:val="24"/>
          <w:szCs w:val="24"/>
        </w:rPr>
        <w:t>practices</w:t>
      </w:r>
      <w:r w:rsidRPr="002008D4">
        <w:rPr>
          <w:rFonts w:ascii="Arial" w:hAnsi="Arial" w:cs="Arial"/>
          <w:sz w:val="24"/>
          <w:szCs w:val="24"/>
        </w:rPr>
        <w:t>, use of locally produced food, and favourable environmental effects of eating habits</w:t>
      </w:r>
      <w:r w:rsidR="00952695">
        <w:rPr>
          <w:rFonts w:ascii="Arial" w:hAnsi="Arial" w:cs="Arial"/>
          <w:sz w:val="24"/>
          <w:szCs w:val="24"/>
        </w:rPr>
        <w:t xml:space="preserve"> </w:t>
      </w:r>
      <w:r w:rsidR="00952695" w:rsidRPr="00952695">
        <w:rPr>
          <w:rFonts w:ascii="Arial" w:hAnsi="Arial" w:cs="Arial"/>
          <w:sz w:val="24"/>
          <w:szCs w:val="24"/>
        </w:rPr>
        <w:t>(Carlson &amp; Baker, 2020).</w:t>
      </w:r>
    </w:p>
    <w:p w14:paraId="6AE9DC40" w14:textId="77777777" w:rsidR="00310454" w:rsidRPr="002008D4" w:rsidRDefault="00310454" w:rsidP="00FC1129">
      <w:pPr>
        <w:pStyle w:val="ListParagraph"/>
        <w:ind w:left="644"/>
        <w:jc w:val="center"/>
        <w:rPr>
          <w:rFonts w:ascii="Arial" w:hAnsi="Arial" w:cs="Arial"/>
          <w:b/>
          <w:bCs/>
          <w:sz w:val="24"/>
          <w:szCs w:val="24"/>
        </w:rPr>
      </w:pPr>
    </w:p>
    <w:p w14:paraId="107E4CE9" w14:textId="2B8093A4" w:rsidR="00257883" w:rsidRPr="00197D53" w:rsidRDefault="009458F8" w:rsidP="009458F8">
      <w:pPr>
        <w:pStyle w:val="ListParagraph"/>
        <w:numPr>
          <w:ilvl w:val="0"/>
          <w:numId w:val="7"/>
        </w:numPr>
        <w:jc w:val="both"/>
        <w:rPr>
          <w:rFonts w:ascii="Arial" w:hAnsi="Arial" w:cs="Arial"/>
          <w:b/>
          <w:bCs/>
          <w:sz w:val="24"/>
          <w:szCs w:val="24"/>
        </w:rPr>
      </w:pPr>
      <w:r w:rsidRPr="002008D4">
        <w:rPr>
          <w:rFonts w:ascii="Arial" w:hAnsi="Arial" w:cs="Arial"/>
          <w:b/>
          <w:bCs/>
          <w:sz w:val="24"/>
          <w:szCs w:val="24"/>
        </w:rPr>
        <w:t>Events and workshops with an eco-focus:</w:t>
      </w:r>
      <w:r w:rsidR="00197D53">
        <w:rPr>
          <w:rFonts w:ascii="Arial" w:hAnsi="Arial" w:cs="Arial"/>
          <w:b/>
          <w:bCs/>
          <w:sz w:val="24"/>
          <w:szCs w:val="24"/>
        </w:rPr>
        <w:t xml:space="preserve"> </w:t>
      </w:r>
      <w:r w:rsidRPr="002008D4">
        <w:rPr>
          <w:rFonts w:ascii="Arial" w:hAnsi="Arial" w:cs="Arial"/>
          <w:sz w:val="24"/>
          <w:szCs w:val="24"/>
        </w:rPr>
        <w:t xml:space="preserve">By holding seminars and activities with an eco-theme, </w:t>
      </w:r>
      <w:proofErr w:type="spellStart"/>
      <w:r w:rsidRPr="002008D4">
        <w:rPr>
          <w:rFonts w:ascii="Arial" w:hAnsi="Arial" w:cs="Arial"/>
          <w:sz w:val="24"/>
          <w:szCs w:val="24"/>
        </w:rPr>
        <w:t>EcoCuisine</w:t>
      </w:r>
      <w:proofErr w:type="spellEnd"/>
      <w:r w:rsidRPr="002008D4">
        <w:rPr>
          <w:rFonts w:ascii="Arial" w:hAnsi="Arial" w:cs="Arial"/>
          <w:sz w:val="24"/>
          <w:szCs w:val="24"/>
        </w:rPr>
        <w:t xml:space="preserve"> will interact with the neighbourhood (Martinez &amp; Nutter, 2021).</w:t>
      </w:r>
      <w:r w:rsidR="00197D53">
        <w:rPr>
          <w:rFonts w:ascii="Arial" w:hAnsi="Arial" w:cs="Arial"/>
          <w:sz w:val="24"/>
          <w:szCs w:val="24"/>
        </w:rPr>
        <w:t xml:space="preserve"> </w:t>
      </w:r>
      <w:r w:rsidRPr="00197D53">
        <w:rPr>
          <w:rFonts w:ascii="Arial" w:hAnsi="Arial" w:cs="Arial"/>
          <w:sz w:val="24"/>
          <w:szCs w:val="24"/>
        </w:rPr>
        <w:t>These programmes will foster a sense of belonging and client loyalty while also increasing consumer understanding of sustainability.</w:t>
      </w:r>
    </w:p>
    <w:p w14:paraId="750E66CA" w14:textId="77777777" w:rsidR="00257883" w:rsidRDefault="00257883" w:rsidP="00C722C6">
      <w:pPr>
        <w:jc w:val="both"/>
        <w:rPr>
          <w:rFonts w:ascii="Arial" w:hAnsi="Arial" w:cs="Arial"/>
          <w:sz w:val="24"/>
          <w:szCs w:val="24"/>
        </w:rPr>
      </w:pPr>
    </w:p>
    <w:p w14:paraId="41827338" w14:textId="77777777" w:rsidR="00BF5594" w:rsidRDefault="00BF5594" w:rsidP="00C722C6">
      <w:pPr>
        <w:jc w:val="both"/>
        <w:rPr>
          <w:rFonts w:ascii="Arial" w:hAnsi="Arial" w:cs="Arial"/>
          <w:sz w:val="24"/>
          <w:szCs w:val="24"/>
        </w:rPr>
      </w:pPr>
    </w:p>
    <w:p w14:paraId="23F991C2" w14:textId="77777777" w:rsidR="00BF5594" w:rsidRDefault="00BF5594" w:rsidP="00C722C6">
      <w:pPr>
        <w:jc w:val="both"/>
        <w:rPr>
          <w:rFonts w:ascii="Arial" w:hAnsi="Arial" w:cs="Arial"/>
          <w:sz w:val="24"/>
          <w:szCs w:val="24"/>
        </w:rPr>
      </w:pPr>
    </w:p>
    <w:p w14:paraId="5C70573B" w14:textId="77777777" w:rsidR="00BF5594" w:rsidRDefault="00BF5594" w:rsidP="00C722C6">
      <w:pPr>
        <w:jc w:val="both"/>
        <w:rPr>
          <w:rFonts w:ascii="Arial" w:hAnsi="Arial" w:cs="Arial"/>
          <w:sz w:val="24"/>
          <w:szCs w:val="24"/>
        </w:rPr>
      </w:pPr>
    </w:p>
    <w:p w14:paraId="1A6E2B6B" w14:textId="77777777" w:rsidR="00BF5594" w:rsidRDefault="00BF5594" w:rsidP="00C722C6">
      <w:pPr>
        <w:jc w:val="both"/>
        <w:rPr>
          <w:rFonts w:ascii="Arial" w:hAnsi="Arial" w:cs="Arial"/>
          <w:sz w:val="24"/>
          <w:szCs w:val="24"/>
        </w:rPr>
      </w:pPr>
    </w:p>
    <w:p w14:paraId="678B2AA5" w14:textId="77777777" w:rsidR="00BF5594" w:rsidRDefault="00BF5594" w:rsidP="00C722C6">
      <w:pPr>
        <w:jc w:val="both"/>
        <w:rPr>
          <w:rFonts w:ascii="Arial" w:hAnsi="Arial" w:cs="Arial"/>
          <w:sz w:val="24"/>
          <w:szCs w:val="24"/>
        </w:rPr>
      </w:pPr>
    </w:p>
    <w:p w14:paraId="6CBB01E3" w14:textId="77777777" w:rsidR="00BF5594" w:rsidRDefault="00BF5594" w:rsidP="00C722C6">
      <w:pPr>
        <w:jc w:val="both"/>
        <w:rPr>
          <w:rFonts w:ascii="Arial" w:hAnsi="Arial" w:cs="Arial"/>
          <w:sz w:val="24"/>
          <w:szCs w:val="24"/>
        </w:rPr>
      </w:pPr>
    </w:p>
    <w:p w14:paraId="1E7B8776" w14:textId="77777777" w:rsidR="00BF5594" w:rsidRDefault="00BF5594" w:rsidP="00C722C6">
      <w:pPr>
        <w:jc w:val="both"/>
        <w:rPr>
          <w:rFonts w:ascii="Arial" w:hAnsi="Arial" w:cs="Arial"/>
          <w:sz w:val="24"/>
          <w:szCs w:val="24"/>
        </w:rPr>
      </w:pPr>
    </w:p>
    <w:p w14:paraId="5409A71D" w14:textId="77777777" w:rsidR="00BF5594" w:rsidRDefault="00BF5594" w:rsidP="00C722C6">
      <w:pPr>
        <w:jc w:val="both"/>
        <w:rPr>
          <w:rFonts w:ascii="Arial" w:hAnsi="Arial" w:cs="Arial"/>
          <w:sz w:val="24"/>
          <w:szCs w:val="24"/>
        </w:rPr>
      </w:pPr>
    </w:p>
    <w:p w14:paraId="314F6CF0" w14:textId="77777777" w:rsidR="00BF5594" w:rsidRDefault="00BF5594" w:rsidP="00C722C6">
      <w:pPr>
        <w:jc w:val="both"/>
        <w:rPr>
          <w:rFonts w:ascii="Arial" w:hAnsi="Arial" w:cs="Arial"/>
          <w:sz w:val="24"/>
          <w:szCs w:val="24"/>
        </w:rPr>
      </w:pPr>
    </w:p>
    <w:p w14:paraId="27974659" w14:textId="77777777" w:rsidR="00BF5594" w:rsidRDefault="00BF5594" w:rsidP="00C722C6">
      <w:pPr>
        <w:jc w:val="both"/>
        <w:rPr>
          <w:rFonts w:ascii="Arial" w:hAnsi="Arial" w:cs="Arial"/>
          <w:sz w:val="24"/>
          <w:szCs w:val="24"/>
        </w:rPr>
      </w:pPr>
    </w:p>
    <w:p w14:paraId="529E4D03" w14:textId="77777777" w:rsidR="00BF5594" w:rsidRDefault="00BF5594" w:rsidP="00C722C6">
      <w:pPr>
        <w:jc w:val="both"/>
        <w:rPr>
          <w:rFonts w:ascii="Arial" w:hAnsi="Arial" w:cs="Arial"/>
          <w:sz w:val="24"/>
          <w:szCs w:val="24"/>
        </w:rPr>
      </w:pPr>
    </w:p>
    <w:p w14:paraId="1A98744E" w14:textId="77777777" w:rsidR="00BF5594" w:rsidRDefault="00BF5594" w:rsidP="00C722C6">
      <w:pPr>
        <w:jc w:val="both"/>
        <w:rPr>
          <w:rFonts w:ascii="Arial" w:hAnsi="Arial" w:cs="Arial"/>
          <w:sz w:val="24"/>
          <w:szCs w:val="24"/>
        </w:rPr>
      </w:pPr>
    </w:p>
    <w:p w14:paraId="4A5DFDA8" w14:textId="77777777" w:rsidR="009F2126" w:rsidRDefault="009F2126" w:rsidP="00C722C6">
      <w:pPr>
        <w:jc w:val="both"/>
        <w:rPr>
          <w:rFonts w:ascii="Arial" w:hAnsi="Arial" w:cs="Arial"/>
          <w:sz w:val="24"/>
          <w:szCs w:val="24"/>
        </w:rPr>
      </w:pPr>
    </w:p>
    <w:p w14:paraId="26157F98" w14:textId="77777777" w:rsidR="009F2126" w:rsidRDefault="009F2126" w:rsidP="00C722C6">
      <w:pPr>
        <w:jc w:val="both"/>
        <w:rPr>
          <w:rFonts w:ascii="Arial" w:hAnsi="Arial" w:cs="Arial"/>
          <w:sz w:val="24"/>
          <w:szCs w:val="24"/>
        </w:rPr>
      </w:pPr>
    </w:p>
    <w:p w14:paraId="42F29A04" w14:textId="77777777" w:rsidR="009F2126" w:rsidRDefault="009F2126" w:rsidP="00C722C6">
      <w:pPr>
        <w:jc w:val="both"/>
        <w:rPr>
          <w:rFonts w:ascii="Arial" w:hAnsi="Arial" w:cs="Arial"/>
          <w:sz w:val="24"/>
          <w:szCs w:val="24"/>
        </w:rPr>
      </w:pPr>
    </w:p>
    <w:p w14:paraId="7FC9A4F5" w14:textId="77777777" w:rsidR="009F2126" w:rsidRDefault="009F2126" w:rsidP="00C722C6">
      <w:pPr>
        <w:jc w:val="both"/>
        <w:rPr>
          <w:rFonts w:ascii="Arial" w:hAnsi="Arial" w:cs="Arial"/>
          <w:sz w:val="24"/>
          <w:szCs w:val="24"/>
        </w:rPr>
      </w:pPr>
    </w:p>
    <w:p w14:paraId="6DBC761A" w14:textId="77777777" w:rsidR="009F2126" w:rsidRDefault="009F2126" w:rsidP="00C722C6">
      <w:pPr>
        <w:jc w:val="both"/>
        <w:rPr>
          <w:rFonts w:ascii="Arial" w:hAnsi="Arial" w:cs="Arial"/>
          <w:sz w:val="24"/>
          <w:szCs w:val="24"/>
        </w:rPr>
      </w:pPr>
    </w:p>
    <w:p w14:paraId="44473820" w14:textId="77777777" w:rsidR="009F2126" w:rsidRDefault="009F2126" w:rsidP="00C722C6">
      <w:pPr>
        <w:jc w:val="both"/>
        <w:rPr>
          <w:rFonts w:ascii="Arial" w:hAnsi="Arial" w:cs="Arial"/>
          <w:sz w:val="24"/>
          <w:szCs w:val="24"/>
        </w:rPr>
      </w:pPr>
    </w:p>
    <w:p w14:paraId="08DAFDCD" w14:textId="77777777" w:rsidR="009F2126" w:rsidRDefault="009F2126" w:rsidP="00C722C6">
      <w:pPr>
        <w:jc w:val="both"/>
        <w:rPr>
          <w:rFonts w:ascii="Arial" w:hAnsi="Arial" w:cs="Arial"/>
          <w:sz w:val="24"/>
          <w:szCs w:val="24"/>
        </w:rPr>
      </w:pPr>
    </w:p>
    <w:p w14:paraId="4F4DC30D" w14:textId="77777777" w:rsidR="009F2126" w:rsidRDefault="009F2126" w:rsidP="00C722C6">
      <w:pPr>
        <w:jc w:val="both"/>
        <w:rPr>
          <w:rFonts w:ascii="Arial" w:hAnsi="Arial" w:cs="Arial"/>
          <w:sz w:val="24"/>
          <w:szCs w:val="24"/>
        </w:rPr>
      </w:pPr>
    </w:p>
    <w:p w14:paraId="4F11377B" w14:textId="77777777" w:rsidR="009F2126" w:rsidRDefault="009F2126" w:rsidP="00C722C6">
      <w:pPr>
        <w:jc w:val="both"/>
        <w:rPr>
          <w:rFonts w:ascii="Arial" w:hAnsi="Arial" w:cs="Arial"/>
          <w:sz w:val="24"/>
          <w:szCs w:val="24"/>
        </w:rPr>
      </w:pPr>
    </w:p>
    <w:p w14:paraId="61B4414D" w14:textId="77777777" w:rsidR="00F41287" w:rsidRDefault="00F41287" w:rsidP="00F41287">
      <w:pPr>
        <w:rPr>
          <w:rFonts w:ascii="Arial" w:hAnsi="Arial" w:cs="Arial"/>
          <w:sz w:val="24"/>
          <w:szCs w:val="24"/>
        </w:rPr>
      </w:pPr>
    </w:p>
    <w:p w14:paraId="17850064" w14:textId="76381CC2" w:rsidR="001B725E" w:rsidRDefault="001B725E" w:rsidP="00F41287">
      <w:pPr>
        <w:pStyle w:val="Heading1"/>
        <w:rPr>
          <w:rFonts w:ascii="Arial" w:hAnsi="Arial" w:cs="Arial"/>
          <w:b/>
          <w:bCs/>
        </w:rPr>
      </w:pPr>
      <w:bookmarkStart w:id="8" w:name="_Toc149722776"/>
      <w:r w:rsidRPr="00F41287">
        <w:rPr>
          <w:rFonts w:ascii="Arial" w:hAnsi="Arial" w:cs="Arial"/>
          <w:b/>
          <w:bCs/>
        </w:rPr>
        <w:lastRenderedPageBreak/>
        <w:t>Financial Plan and Funding Requirements</w:t>
      </w:r>
      <w:bookmarkEnd w:id="8"/>
    </w:p>
    <w:p w14:paraId="30157813" w14:textId="77777777" w:rsidR="00F41287" w:rsidRPr="00F41287" w:rsidRDefault="00F41287" w:rsidP="00F41287"/>
    <w:p w14:paraId="27719B2B" w14:textId="5874230C" w:rsidR="00B06606" w:rsidRPr="008415A1" w:rsidRDefault="00B06606" w:rsidP="008415A1">
      <w:pPr>
        <w:pStyle w:val="Heading2"/>
        <w:rPr>
          <w:rFonts w:ascii="Arial" w:hAnsi="Arial" w:cs="Arial"/>
          <w:b/>
          <w:bCs/>
          <w:sz w:val="28"/>
          <w:szCs w:val="28"/>
        </w:rPr>
      </w:pPr>
      <w:bookmarkStart w:id="9" w:name="_Toc149722777"/>
      <w:r w:rsidRPr="008415A1">
        <w:rPr>
          <w:rFonts w:ascii="Arial" w:hAnsi="Arial" w:cs="Arial"/>
          <w:b/>
          <w:bCs/>
          <w:sz w:val="28"/>
          <w:szCs w:val="28"/>
        </w:rPr>
        <w:t>Demands for Funding:</w:t>
      </w:r>
      <w:bookmarkEnd w:id="9"/>
    </w:p>
    <w:p w14:paraId="3CDFE9A0" w14:textId="4C5A8D7F" w:rsidR="001B725E" w:rsidRPr="00F41287" w:rsidRDefault="00B06606" w:rsidP="00B06606">
      <w:pPr>
        <w:jc w:val="both"/>
        <w:rPr>
          <w:rFonts w:ascii="Arial" w:hAnsi="Arial" w:cs="Arial"/>
          <w:sz w:val="24"/>
          <w:szCs w:val="24"/>
        </w:rPr>
      </w:pPr>
      <w:r w:rsidRPr="00F41287">
        <w:rPr>
          <w:rFonts w:ascii="Arial" w:hAnsi="Arial" w:cs="Arial"/>
          <w:sz w:val="24"/>
          <w:szCs w:val="24"/>
        </w:rPr>
        <w:t xml:space="preserve">It will take a $500,000 start-up budget to successfully establish and run </w:t>
      </w:r>
      <w:proofErr w:type="spellStart"/>
      <w:r w:rsidRPr="00F41287">
        <w:rPr>
          <w:rFonts w:ascii="Arial" w:hAnsi="Arial" w:cs="Arial"/>
          <w:sz w:val="24"/>
          <w:szCs w:val="24"/>
        </w:rPr>
        <w:t>EcoCuisine</w:t>
      </w:r>
      <w:proofErr w:type="spellEnd"/>
      <w:r w:rsidRPr="00F41287">
        <w:rPr>
          <w:rFonts w:ascii="Arial" w:hAnsi="Arial" w:cs="Arial"/>
          <w:sz w:val="24"/>
          <w:szCs w:val="24"/>
        </w:rPr>
        <w:t xml:space="preserve"> in its first year. With this money, we'll be able to pay for equipment purchases, leasehold upgrades, advertising, and general operating expenses.</w:t>
      </w:r>
    </w:p>
    <w:p w14:paraId="2E60BF8C" w14:textId="63C0B09C" w:rsidR="00C05219" w:rsidRDefault="0043008A" w:rsidP="00B06606">
      <w:pPr>
        <w:jc w:val="both"/>
        <w:rPr>
          <w:rFonts w:ascii="Arial" w:hAnsi="Arial" w:cs="Arial"/>
          <w:sz w:val="24"/>
          <w:szCs w:val="24"/>
        </w:rPr>
      </w:pPr>
      <w:r w:rsidRPr="00F41287">
        <w:rPr>
          <w:rFonts w:ascii="Arial" w:hAnsi="Arial" w:cs="Arial"/>
          <w:noProof/>
          <w:sz w:val="24"/>
          <w:szCs w:val="24"/>
        </w:rPr>
        <w:drawing>
          <wp:inline distT="0" distB="0" distL="0" distR="0" wp14:anchorId="72443659" wp14:editId="3DE5E0D4">
            <wp:extent cx="5486400" cy="3200400"/>
            <wp:effectExtent l="0" t="0" r="0" b="0"/>
            <wp:docPr id="121568215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B8117BD" w14:textId="77777777" w:rsidR="00232C11" w:rsidRPr="00F41287" w:rsidRDefault="00232C11" w:rsidP="00B06606">
      <w:pPr>
        <w:jc w:val="both"/>
        <w:rPr>
          <w:rFonts w:ascii="Arial" w:hAnsi="Arial" w:cs="Arial"/>
          <w:sz w:val="24"/>
          <w:szCs w:val="24"/>
        </w:rPr>
      </w:pPr>
    </w:p>
    <w:tbl>
      <w:tblPr>
        <w:tblW w:w="5160" w:type="dxa"/>
        <w:tblInd w:w="1928" w:type="dxa"/>
        <w:tblLook w:val="04A0" w:firstRow="1" w:lastRow="0" w:firstColumn="1" w:lastColumn="0" w:noHBand="0" w:noVBand="1"/>
      </w:tblPr>
      <w:tblGrid>
        <w:gridCol w:w="3620"/>
        <w:gridCol w:w="1540"/>
      </w:tblGrid>
      <w:tr w:rsidR="00C05219" w:rsidRPr="00F41287" w14:paraId="7169F2CD" w14:textId="77777777" w:rsidTr="00C05219">
        <w:trPr>
          <w:trHeight w:val="300"/>
        </w:trPr>
        <w:tc>
          <w:tcPr>
            <w:tcW w:w="3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882B98" w14:textId="77777777" w:rsidR="00C05219" w:rsidRPr="00F41287" w:rsidRDefault="00C05219" w:rsidP="00C05219">
            <w:pPr>
              <w:spacing w:after="0" w:line="240" w:lineRule="auto"/>
              <w:jc w:val="center"/>
              <w:rPr>
                <w:rFonts w:ascii="Arial" w:eastAsia="Times New Roman" w:hAnsi="Arial" w:cs="Arial"/>
                <w:b/>
                <w:bCs/>
                <w:kern w:val="0"/>
                <w:sz w:val="24"/>
                <w:szCs w:val="24"/>
                <w:lang w:eastAsia="en-GB"/>
                <w14:ligatures w14:val="none"/>
              </w:rPr>
            </w:pPr>
            <w:r w:rsidRPr="00F41287">
              <w:rPr>
                <w:rFonts w:ascii="Arial" w:eastAsia="Times New Roman" w:hAnsi="Arial" w:cs="Arial"/>
                <w:b/>
                <w:bCs/>
                <w:kern w:val="0"/>
                <w:sz w:val="24"/>
                <w:szCs w:val="24"/>
                <w:lang w:eastAsia="en-GB"/>
                <w14:ligatures w14:val="none"/>
              </w:rPr>
              <w:t>Funding Requirement</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3FFD3F16" w14:textId="77777777" w:rsidR="00C05219" w:rsidRPr="00F41287" w:rsidRDefault="00C05219" w:rsidP="00C05219">
            <w:pPr>
              <w:spacing w:after="0" w:line="240" w:lineRule="auto"/>
              <w:jc w:val="center"/>
              <w:rPr>
                <w:rFonts w:ascii="Arial" w:eastAsia="Times New Roman" w:hAnsi="Arial" w:cs="Arial"/>
                <w:b/>
                <w:bCs/>
                <w:kern w:val="0"/>
                <w:sz w:val="24"/>
                <w:szCs w:val="24"/>
                <w:lang w:eastAsia="en-GB"/>
                <w14:ligatures w14:val="none"/>
              </w:rPr>
            </w:pPr>
            <w:r w:rsidRPr="00F41287">
              <w:rPr>
                <w:rFonts w:ascii="Arial" w:eastAsia="Times New Roman" w:hAnsi="Arial" w:cs="Arial"/>
                <w:b/>
                <w:bCs/>
                <w:kern w:val="0"/>
                <w:sz w:val="24"/>
                <w:szCs w:val="24"/>
                <w:lang w:eastAsia="en-GB"/>
                <w14:ligatures w14:val="none"/>
              </w:rPr>
              <w:t>Amount ($)</w:t>
            </w:r>
          </w:p>
        </w:tc>
      </w:tr>
      <w:tr w:rsidR="00C05219" w:rsidRPr="00F41287" w14:paraId="5E10B425" w14:textId="77777777" w:rsidTr="00C05219">
        <w:trPr>
          <w:trHeight w:val="285"/>
        </w:trPr>
        <w:tc>
          <w:tcPr>
            <w:tcW w:w="3620" w:type="dxa"/>
            <w:tcBorders>
              <w:top w:val="nil"/>
              <w:left w:val="single" w:sz="4" w:space="0" w:color="auto"/>
              <w:bottom w:val="single" w:sz="4" w:space="0" w:color="auto"/>
              <w:right w:val="single" w:sz="4" w:space="0" w:color="auto"/>
            </w:tcBorders>
            <w:shd w:val="clear" w:color="auto" w:fill="auto"/>
            <w:noWrap/>
            <w:vAlign w:val="bottom"/>
            <w:hideMark/>
          </w:tcPr>
          <w:p w14:paraId="08948B14" w14:textId="77777777" w:rsidR="00C05219" w:rsidRPr="00F41287" w:rsidRDefault="00C05219" w:rsidP="00C05219">
            <w:pPr>
              <w:spacing w:after="0" w:line="240" w:lineRule="auto"/>
              <w:rPr>
                <w:rFonts w:ascii="Arial" w:eastAsia="Times New Roman" w:hAnsi="Arial" w:cs="Arial"/>
                <w:kern w:val="0"/>
                <w:sz w:val="24"/>
                <w:szCs w:val="24"/>
                <w:lang w:eastAsia="en-GB"/>
                <w14:ligatures w14:val="none"/>
              </w:rPr>
            </w:pPr>
            <w:r w:rsidRPr="00F41287">
              <w:rPr>
                <w:rFonts w:ascii="Arial" w:eastAsia="Times New Roman" w:hAnsi="Arial" w:cs="Arial"/>
                <w:kern w:val="0"/>
                <w:sz w:val="24"/>
                <w:szCs w:val="24"/>
                <w:lang w:eastAsia="en-GB"/>
                <w14:ligatures w14:val="none"/>
              </w:rPr>
              <w:t>Leasehold Improvements</w:t>
            </w:r>
          </w:p>
        </w:tc>
        <w:tc>
          <w:tcPr>
            <w:tcW w:w="1540" w:type="dxa"/>
            <w:tcBorders>
              <w:top w:val="nil"/>
              <w:left w:val="nil"/>
              <w:bottom w:val="single" w:sz="4" w:space="0" w:color="auto"/>
              <w:right w:val="single" w:sz="4" w:space="0" w:color="auto"/>
            </w:tcBorders>
            <w:shd w:val="clear" w:color="auto" w:fill="auto"/>
            <w:noWrap/>
            <w:vAlign w:val="bottom"/>
            <w:hideMark/>
          </w:tcPr>
          <w:p w14:paraId="45A82142" w14:textId="77777777" w:rsidR="00C05219" w:rsidRPr="00F41287" w:rsidRDefault="00C05219" w:rsidP="00C05219">
            <w:pPr>
              <w:spacing w:after="0" w:line="240" w:lineRule="auto"/>
              <w:rPr>
                <w:rFonts w:ascii="Arial" w:eastAsia="Times New Roman" w:hAnsi="Arial" w:cs="Arial"/>
                <w:kern w:val="0"/>
                <w:sz w:val="24"/>
                <w:szCs w:val="24"/>
                <w:lang w:eastAsia="en-GB"/>
                <w14:ligatures w14:val="none"/>
              </w:rPr>
            </w:pPr>
            <w:r w:rsidRPr="00F41287">
              <w:rPr>
                <w:rFonts w:ascii="Arial" w:eastAsia="Times New Roman" w:hAnsi="Arial" w:cs="Arial"/>
                <w:kern w:val="0"/>
                <w:sz w:val="24"/>
                <w:szCs w:val="24"/>
                <w:lang w:eastAsia="en-GB"/>
                <w14:ligatures w14:val="none"/>
              </w:rPr>
              <w:t>150,000</w:t>
            </w:r>
          </w:p>
        </w:tc>
      </w:tr>
      <w:tr w:rsidR="00C05219" w:rsidRPr="00F41287" w14:paraId="5F2F47A2" w14:textId="77777777" w:rsidTr="00C05219">
        <w:trPr>
          <w:trHeight w:val="285"/>
        </w:trPr>
        <w:tc>
          <w:tcPr>
            <w:tcW w:w="3620" w:type="dxa"/>
            <w:tcBorders>
              <w:top w:val="nil"/>
              <w:left w:val="single" w:sz="4" w:space="0" w:color="auto"/>
              <w:bottom w:val="single" w:sz="4" w:space="0" w:color="auto"/>
              <w:right w:val="single" w:sz="4" w:space="0" w:color="auto"/>
            </w:tcBorders>
            <w:shd w:val="clear" w:color="auto" w:fill="auto"/>
            <w:noWrap/>
            <w:vAlign w:val="bottom"/>
            <w:hideMark/>
          </w:tcPr>
          <w:p w14:paraId="41DBE11C" w14:textId="77777777" w:rsidR="00C05219" w:rsidRPr="00F41287" w:rsidRDefault="00C05219" w:rsidP="00C05219">
            <w:pPr>
              <w:spacing w:after="0" w:line="240" w:lineRule="auto"/>
              <w:rPr>
                <w:rFonts w:ascii="Arial" w:eastAsia="Times New Roman" w:hAnsi="Arial" w:cs="Arial"/>
                <w:kern w:val="0"/>
                <w:sz w:val="24"/>
                <w:szCs w:val="24"/>
                <w:lang w:eastAsia="en-GB"/>
                <w14:ligatures w14:val="none"/>
              </w:rPr>
            </w:pPr>
            <w:r w:rsidRPr="00F41287">
              <w:rPr>
                <w:rFonts w:ascii="Arial" w:eastAsia="Times New Roman" w:hAnsi="Arial" w:cs="Arial"/>
                <w:kern w:val="0"/>
                <w:sz w:val="24"/>
                <w:szCs w:val="24"/>
                <w:lang w:eastAsia="en-GB"/>
                <w14:ligatures w14:val="none"/>
              </w:rPr>
              <w:t>Equipment Purchase</w:t>
            </w:r>
          </w:p>
        </w:tc>
        <w:tc>
          <w:tcPr>
            <w:tcW w:w="1540" w:type="dxa"/>
            <w:tcBorders>
              <w:top w:val="nil"/>
              <w:left w:val="nil"/>
              <w:bottom w:val="single" w:sz="4" w:space="0" w:color="auto"/>
              <w:right w:val="single" w:sz="4" w:space="0" w:color="auto"/>
            </w:tcBorders>
            <w:shd w:val="clear" w:color="auto" w:fill="auto"/>
            <w:noWrap/>
            <w:vAlign w:val="bottom"/>
            <w:hideMark/>
          </w:tcPr>
          <w:p w14:paraId="2B57B7B4" w14:textId="77777777" w:rsidR="00C05219" w:rsidRPr="00F41287" w:rsidRDefault="00C05219" w:rsidP="00C05219">
            <w:pPr>
              <w:spacing w:after="0" w:line="240" w:lineRule="auto"/>
              <w:rPr>
                <w:rFonts w:ascii="Arial" w:eastAsia="Times New Roman" w:hAnsi="Arial" w:cs="Arial"/>
                <w:kern w:val="0"/>
                <w:sz w:val="24"/>
                <w:szCs w:val="24"/>
                <w:lang w:eastAsia="en-GB"/>
                <w14:ligatures w14:val="none"/>
              </w:rPr>
            </w:pPr>
            <w:r w:rsidRPr="00F41287">
              <w:rPr>
                <w:rFonts w:ascii="Arial" w:eastAsia="Times New Roman" w:hAnsi="Arial" w:cs="Arial"/>
                <w:kern w:val="0"/>
                <w:sz w:val="24"/>
                <w:szCs w:val="24"/>
                <w:lang w:eastAsia="en-GB"/>
                <w14:ligatures w14:val="none"/>
              </w:rPr>
              <w:t>125,000</w:t>
            </w:r>
          </w:p>
        </w:tc>
      </w:tr>
      <w:tr w:rsidR="00C05219" w:rsidRPr="00F41287" w14:paraId="439D48E9" w14:textId="77777777" w:rsidTr="00C05219">
        <w:trPr>
          <w:trHeight w:val="285"/>
        </w:trPr>
        <w:tc>
          <w:tcPr>
            <w:tcW w:w="3620" w:type="dxa"/>
            <w:tcBorders>
              <w:top w:val="nil"/>
              <w:left w:val="single" w:sz="4" w:space="0" w:color="auto"/>
              <w:bottom w:val="single" w:sz="4" w:space="0" w:color="auto"/>
              <w:right w:val="single" w:sz="4" w:space="0" w:color="auto"/>
            </w:tcBorders>
            <w:shd w:val="clear" w:color="auto" w:fill="auto"/>
            <w:noWrap/>
            <w:vAlign w:val="bottom"/>
            <w:hideMark/>
          </w:tcPr>
          <w:p w14:paraId="33DC0A7D" w14:textId="77777777" w:rsidR="00C05219" w:rsidRPr="00F41287" w:rsidRDefault="00C05219" w:rsidP="00C05219">
            <w:pPr>
              <w:spacing w:after="0" w:line="240" w:lineRule="auto"/>
              <w:rPr>
                <w:rFonts w:ascii="Arial" w:eastAsia="Times New Roman" w:hAnsi="Arial" w:cs="Arial"/>
                <w:kern w:val="0"/>
                <w:sz w:val="24"/>
                <w:szCs w:val="24"/>
                <w:lang w:eastAsia="en-GB"/>
                <w14:ligatures w14:val="none"/>
              </w:rPr>
            </w:pPr>
            <w:r w:rsidRPr="00F41287">
              <w:rPr>
                <w:rFonts w:ascii="Arial" w:eastAsia="Times New Roman" w:hAnsi="Arial" w:cs="Arial"/>
                <w:kern w:val="0"/>
                <w:sz w:val="24"/>
                <w:szCs w:val="24"/>
                <w:lang w:eastAsia="en-GB"/>
                <w14:ligatures w14:val="none"/>
              </w:rPr>
              <w:t>Marketing</w:t>
            </w:r>
          </w:p>
        </w:tc>
        <w:tc>
          <w:tcPr>
            <w:tcW w:w="1540" w:type="dxa"/>
            <w:tcBorders>
              <w:top w:val="nil"/>
              <w:left w:val="nil"/>
              <w:bottom w:val="single" w:sz="4" w:space="0" w:color="auto"/>
              <w:right w:val="single" w:sz="4" w:space="0" w:color="auto"/>
            </w:tcBorders>
            <w:shd w:val="clear" w:color="auto" w:fill="auto"/>
            <w:noWrap/>
            <w:vAlign w:val="bottom"/>
            <w:hideMark/>
          </w:tcPr>
          <w:p w14:paraId="1B8B21D2" w14:textId="77777777" w:rsidR="00C05219" w:rsidRPr="00F41287" w:rsidRDefault="00C05219" w:rsidP="00C05219">
            <w:pPr>
              <w:spacing w:after="0" w:line="240" w:lineRule="auto"/>
              <w:rPr>
                <w:rFonts w:ascii="Arial" w:eastAsia="Times New Roman" w:hAnsi="Arial" w:cs="Arial"/>
                <w:kern w:val="0"/>
                <w:sz w:val="24"/>
                <w:szCs w:val="24"/>
                <w:lang w:eastAsia="en-GB"/>
                <w14:ligatures w14:val="none"/>
              </w:rPr>
            </w:pPr>
            <w:r w:rsidRPr="00F41287">
              <w:rPr>
                <w:rFonts w:ascii="Arial" w:eastAsia="Times New Roman" w:hAnsi="Arial" w:cs="Arial"/>
                <w:kern w:val="0"/>
                <w:sz w:val="24"/>
                <w:szCs w:val="24"/>
                <w:lang w:eastAsia="en-GB"/>
                <w14:ligatures w14:val="none"/>
              </w:rPr>
              <w:t>100,000</w:t>
            </w:r>
          </w:p>
        </w:tc>
      </w:tr>
      <w:tr w:rsidR="00C05219" w:rsidRPr="00F41287" w14:paraId="40868E6A" w14:textId="77777777" w:rsidTr="00C05219">
        <w:trPr>
          <w:trHeight w:val="285"/>
        </w:trPr>
        <w:tc>
          <w:tcPr>
            <w:tcW w:w="3620" w:type="dxa"/>
            <w:tcBorders>
              <w:top w:val="nil"/>
              <w:left w:val="single" w:sz="4" w:space="0" w:color="auto"/>
              <w:bottom w:val="single" w:sz="4" w:space="0" w:color="auto"/>
              <w:right w:val="single" w:sz="4" w:space="0" w:color="auto"/>
            </w:tcBorders>
            <w:shd w:val="clear" w:color="auto" w:fill="auto"/>
            <w:noWrap/>
            <w:vAlign w:val="bottom"/>
            <w:hideMark/>
          </w:tcPr>
          <w:p w14:paraId="0402E166" w14:textId="77777777" w:rsidR="00C05219" w:rsidRPr="00F41287" w:rsidRDefault="00C05219" w:rsidP="00C05219">
            <w:pPr>
              <w:spacing w:after="0" w:line="240" w:lineRule="auto"/>
              <w:rPr>
                <w:rFonts w:ascii="Arial" w:eastAsia="Times New Roman" w:hAnsi="Arial" w:cs="Arial"/>
                <w:kern w:val="0"/>
                <w:sz w:val="24"/>
                <w:szCs w:val="24"/>
                <w:lang w:eastAsia="en-GB"/>
                <w14:ligatures w14:val="none"/>
              </w:rPr>
            </w:pPr>
            <w:r w:rsidRPr="00F41287">
              <w:rPr>
                <w:rFonts w:ascii="Arial" w:eastAsia="Times New Roman" w:hAnsi="Arial" w:cs="Arial"/>
                <w:kern w:val="0"/>
                <w:sz w:val="24"/>
                <w:szCs w:val="24"/>
                <w:lang w:eastAsia="en-GB"/>
                <w14:ligatures w14:val="none"/>
              </w:rPr>
              <w:t>Operational Costs</w:t>
            </w:r>
          </w:p>
        </w:tc>
        <w:tc>
          <w:tcPr>
            <w:tcW w:w="1540" w:type="dxa"/>
            <w:tcBorders>
              <w:top w:val="nil"/>
              <w:left w:val="nil"/>
              <w:bottom w:val="single" w:sz="4" w:space="0" w:color="auto"/>
              <w:right w:val="single" w:sz="4" w:space="0" w:color="auto"/>
            </w:tcBorders>
            <w:shd w:val="clear" w:color="auto" w:fill="auto"/>
            <w:noWrap/>
            <w:vAlign w:val="bottom"/>
            <w:hideMark/>
          </w:tcPr>
          <w:p w14:paraId="7D8DB5DB" w14:textId="77777777" w:rsidR="00C05219" w:rsidRPr="00F41287" w:rsidRDefault="00C05219" w:rsidP="00C05219">
            <w:pPr>
              <w:spacing w:after="0" w:line="240" w:lineRule="auto"/>
              <w:rPr>
                <w:rFonts w:ascii="Arial" w:eastAsia="Times New Roman" w:hAnsi="Arial" w:cs="Arial"/>
                <w:kern w:val="0"/>
                <w:sz w:val="24"/>
                <w:szCs w:val="24"/>
                <w:lang w:eastAsia="en-GB"/>
                <w14:ligatures w14:val="none"/>
              </w:rPr>
            </w:pPr>
            <w:r w:rsidRPr="00F41287">
              <w:rPr>
                <w:rFonts w:ascii="Arial" w:eastAsia="Times New Roman" w:hAnsi="Arial" w:cs="Arial"/>
                <w:kern w:val="0"/>
                <w:sz w:val="24"/>
                <w:szCs w:val="24"/>
                <w:lang w:eastAsia="en-GB"/>
                <w14:ligatures w14:val="none"/>
              </w:rPr>
              <w:t>125,000</w:t>
            </w:r>
          </w:p>
        </w:tc>
      </w:tr>
      <w:tr w:rsidR="00C05219" w:rsidRPr="00F41287" w14:paraId="052BAF8B" w14:textId="77777777" w:rsidTr="00C05219">
        <w:trPr>
          <w:trHeight w:val="300"/>
        </w:trPr>
        <w:tc>
          <w:tcPr>
            <w:tcW w:w="3620" w:type="dxa"/>
            <w:tcBorders>
              <w:top w:val="nil"/>
              <w:left w:val="single" w:sz="4" w:space="0" w:color="auto"/>
              <w:bottom w:val="single" w:sz="4" w:space="0" w:color="auto"/>
              <w:right w:val="single" w:sz="4" w:space="0" w:color="auto"/>
            </w:tcBorders>
            <w:shd w:val="clear" w:color="auto" w:fill="auto"/>
            <w:noWrap/>
            <w:vAlign w:val="bottom"/>
            <w:hideMark/>
          </w:tcPr>
          <w:p w14:paraId="05125C17" w14:textId="77777777" w:rsidR="00C05219" w:rsidRPr="00F41287" w:rsidRDefault="00C05219" w:rsidP="00C05219">
            <w:pPr>
              <w:spacing w:after="0" w:line="240" w:lineRule="auto"/>
              <w:rPr>
                <w:rFonts w:ascii="Arial" w:eastAsia="Times New Roman" w:hAnsi="Arial" w:cs="Arial"/>
                <w:b/>
                <w:bCs/>
                <w:kern w:val="0"/>
                <w:sz w:val="24"/>
                <w:szCs w:val="24"/>
                <w:lang w:eastAsia="en-GB"/>
                <w14:ligatures w14:val="none"/>
              </w:rPr>
            </w:pPr>
            <w:r w:rsidRPr="00F41287">
              <w:rPr>
                <w:rFonts w:ascii="Arial" w:eastAsia="Times New Roman" w:hAnsi="Arial" w:cs="Arial"/>
                <w:b/>
                <w:bCs/>
                <w:kern w:val="0"/>
                <w:sz w:val="24"/>
                <w:szCs w:val="24"/>
                <w:lang w:eastAsia="en-GB"/>
                <w14:ligatures w14:val="none"/>
              </w:rPr>
              <w:t>Total Funding Required</w:t>
            </w:r>
          </w:p>
        </w:tc>
        <w:tc>
          <w:tcPr>
            <w:tcW w:w="1540" w:type="dxa"/>
            <w:tcBorders>
              <w:top w:val="nil"/>
              <w:left w:val="nil"/>
              <w:bottom w:val="single" w:sz="4" w:space="0" w:color="auto"/>
              <w:right w:val="single" w:sz="4" w:space="0" w:color="auto"/>
            </w:tcBorders>
            <w:shd w:val="clear" w:color="auto" w:fill="auto"/>
            <w:noWrap/>
            <w:vAlign w:val="bottom"/>
            <w:hideMark/>
          </w:tcPr>
          <w:p w14:paraId="2C63A131" w14:textId="77777777" w:rsidR="00C05219" w:rsidRPr="00F41287" w:rsidRDefault="00C05219" w:rsidP="00C05219">
            <w:pPr>
              <w:spacing w:after="0" w:line="240" w:lineRule="auto"/>
              <w:rPr>
                <w:rFonts w:ascii="Arial" w:eastAsia="Times New Roman" w:hAnsi="Arial" w:cs="Arial"/>
                <w:b/>
                <w:bCs/>
                <w:kern w:val="0"/>
                <w:sz w:val="24"/>
                <w:szCs w:val="24"/>
                <w:lang w:eastAsia="en-GB"/>
                <w14:ligatures w14:val="none"/>
              </w:rPr>
            </w:pPr>
            <w:r w:rsidRPr="00F41287">
              <w:rPr>
                <w:rFonts w:ascii="Arial" w:eastAsia="Times New Roman" w:hAnsi="Arial" w:cs="Arial"/>
                <w:b/>
                <w:bCs/>
                <w:kern w:val="0"/>
                <w:sz w:val="24"/>
                <w:szCs w:val="24"/>
                <w:lang w:eastAsia="en-GB"/>
                <w14:ligatures w14:val="none"/>
              </w:rPr>
              <w:t>$500,000</w:t>
            </w:r>
          </w:p>
        </w:tc>
      </w:tr>
    </w:tbl>
    <w:p w14:paraId="393CD1FF" w14:textId="77777777" w:rsidR="00651D89" w:rsidRPr="00F41287" w:rsidRDefault="00651D89" w:rsidP="00C722C6">
      <w:pPr>
        <w:jc w:val="both"/>
        <w:rPr>
          <w:rFonts w:ascii="Arial" w:hAnsi="Arial" w:cs="Arial"/>
          <w:sz w:val="24"/>
          <w:szCs w:val="24"/>
        </w:rPr>
      </w:pPr>
    </w:p>
    <w:p w14:paraId="02245B37" w14:textId="6604AC98" w:rsidR="00442803" w:rsidRPr="00F41287" w:rsidRDefault="00442803" w:rsidP="00C722C6">
      <w:pPr>
        <w:jc w:val="both"/>
        <w:rPr>
          <w:rFonts w:ascii="Arial" w:hAnsi="Arial" w:cs="Arial"/>
          <w:sz w:val="24"/>
          <w:szCs w:val="24"/>
        </w:rPr>
      </w:pPr>
    </w:p>
    <w:p w14:paraId="429630CB" w14:textId="77777777" w:rsidR="00930ADD" w:rsidRPr="008415A1" w:rsidRDefault="00651D89" w:rsidP="008415A1">
      <w:pPr>
        <w:pStyle w:val="Heading2"/>
        <w:rPr>
          <w:rFonts w:ascii="Arial" w:hAnsi="Arial" w:cs="Arial"/>
          <w:b/>
          <w:bCs/>
          <w:sz w:val="28"/>
          <w:szCs w:val="28"/>
        </w:rPr>
      </w:pPr>
      <w:bookmarkStart w:id="10" w:name="_Toc149722778"/>
      <w:r w:rsidRPr="008415A1">
        <w:rPr>
          <w:rFonts w:ascii="Arial" w:hAnsi="Arial" w:cs="Arial"/>
          <w:b/>
          <w:bCs/>
          <w:sz w:val="28"/>
          <w:szCs w:val="28"/>
        </w:rPr>
        <w:t>Revenue and profit forecasting:</w:t>
      </w:r>
      <w:bookmarkEnd w:id="10"/>
      <w:r w:rsidR="00930ADD" w:rsidRPr="008415A1">
        <w:rPr>
          <w:rFonts w:ascii="Arial" w:hAnsi="Arial" w:cs="Arial"/>
          <w:b/>
          <w:bCs/>
          <w:sz w:val="28"/>
          <w:szCs w:val="28"/>
        </w:rPr>
        <w:t xml:space="preserve"> </w:t>
      </w:r>
    </w:p>
    <w:p w14:paraId="2EB26E01" w14:textId="77777777" w:rsidR="00930ADD" w:rsidRPr="00F41287" w:rsidRDefault="00ED7083" w:rsidP="00ED7083">
      <w:pPr>
        <w:pStyle w:val="ListParagraph"/>
        <w:numPr>
          <w:ilvl w:val="0"/>
          <w:numId w:val="9"/>
        </w:numPr>
        <w:rPr>
          <w:rFonts w:ascii="Arial" w:hAnsi="Arial" w:cs="Arial"/>
          <w:sz w:val="24"/>
          <w:szCs w:val="24"/>
        </w:rPr>
      </w:pPr>
      <w:r w:rsidRPr="00F41287">
        <w:rPr>
          <w:rFonts w:ascii="Arial" w:hAnsi="Arial" w:cs="Arial"/>
          <w:sz w:val="24"/>
          <w:szCs w:val="24"/>
        </w:rPr>
        <w:t>Estimating prospective revenue and profit production based on factors such as pricing, estimated consumer volume, and operating costs is critical. A simple projection could be:</w:t>
      </w:r>
    </w:p>
    <w:p w14:paraId="5FA54AFC" w14:textId="77777777" w:rsidR="00305802" w:rsidRPr="00F41287" w:rsidRDefault="00ED7083" w:rsidP="00ED7083">
      <w:pPr>
        <w:pStyle w:val="ListParagraph"/>
        <w:numPr>
          <w:ilvl w:val="0"/>
          <w:numId w:val="10"/>
        </w:numPr>
        <w:rPr>
          <w:rFonts w:ascii="Arial" w:hAnsi="Arial" w:cs="Arial"/>
          <w:sz w:val="24"/>
          <w:szCs w:val="24"/>
        </w:rPr>
      </w:pPr>
      <w:r w:rsidRPr="00F41287">
        <w:rPr>
          <w:rFonts w:ascii="Arial" w:hAnsi="Arial" w:cs="Arial"/>
          <w:sz w:val="24"/>
          <w:szCs w:val="24"/>
        </w:rPr>
        <w:t>Average Monthly Revenue: $40,000 (estimated based on client count and average expenditure)</w:t>
      </w:r>
    </w:p>
    <w:p w14:paraId="5835739E" w14:textId="77777777" w:rsidR="00305802" w:rsidRPr="00F41287" w:rsidRDefault="00ED7083" w:rsidP="00ED7083">
      <w:pPr>
        <w:pStyle w:val="ListParagraph"/>
        <w:numPr>
          <w:ilvl w:val="0"/>
          <w:numId w:val="10"/>
        </w:numPr>
        <w:rPr>
          <w:rFonts w:ascii="Arial" w:hAnsi="Arial" w:cs="Arial"/>
          <w:sz w:val="24"/>
          <w:szCs w:val="24"/>
        </w:rPr>
      </w:pPr>
      <w:r w:rsidRPr="00F41287">
        <w:rPr>
          <w:rFonts w:ascii="Arial" w:hAnsi="Arial" w:cs="Arial"/>
          <w:sz w:val="24"/>
          <w:szCs w:val="24"/>
        </w:rPr>
        <w:t>Monthly Operating Expenses: $30,000 (includes payroll, utilities, ingredient costs, and other charges).</w:t>
      </w:r>
    </w:p>
    <w:p w14:paraId="0DEEF30E" w14:textId="5CFB1175" w:rsidR="007B77F5" w:rsidRPr="00F41287" w:rsidRDefault="007B77F5" w:rsidP="007B77F5">
      <w:pPr>
        <w:pStyle w:val="ListParagraph"/>
        <w:numPr>
          <w:ilvl w:val="0"/>
          <w:numId w:val="10"/>
        </w:numPr>
        <w:rPr>
          <w:rFonts w:ascii="Arial" w:hAnsi="Arial" w:cs="Arial"/>
          <w:sz w:val="24"/>
          <w:szCs w:val="24"/>
        </w:rPr>
      </w:pPr>
      <w:r w:rsidRPr="00F41287">
        <w:rPr>
          <w:rFonts w:ascii="Arial" w:hAnsi="Arial" w:cs="Arial"/>
          <w:sz w:val="24"/>
          <w:szCs w:val="24"/>
        </w:rPr>
        <w:t>Monthly Gross Profit: $10,000 (Revenue - Operating Costs)</w:t>
      </w:r>
    </w:p>
    <w:p w14:paraId="4BD38A32" w14:textId="2B0EBE15" w:rsidR="007B77F5" w:rsidRPr="00F41287" w:rsidRDefault="007B77F5" w:rsidP="007B77F5">
      <w:pPr>
        <w:pStyle w:val="ListParagraph"/>
        <w:numPr>
          <w:ilvl w:val="0"/>
          <w:numId w:val="10"/>
        </w:numPr>
        <w:rPr>
          <w:rFonts w:ascii="Arial" w:hAnsi="Arial" w:cs="Arial"/>
          <w:sz w:val="24"/>
          <w:szCs w:val="24"/>
        </w:rPr>
      </w:pPr>
      <w:r w:rsidRPr="00F41287">
        <w:rPr>
          <w:rFonts w:ascii="Arial" w:hAnsi="Arial" w:cs="Arial"/>
          <w:sz w:val="24"/>
          <w:szCs w:val="24"/>
        </w:rPr>
        <w:t>Annual Gross Profit: $120,000 (Monthly Gross Profit x 12 months)</w:t>
      </w:r>
    </w:p>
    <w:p w14:paraId="2672F0E6" w14:textId="0D697D87" w:rsidR="00257883" w:rsidRDefault="007B77F5" w:rsidP="007B77F5">
      <w:pPr>
        <w:pStyle w:val="ListParagraph"/>
        <w:numPr>
          <w:ilvl w:val="0"/>
          <w:numId w:val="10"/>
        </w:numPr>
        <w:rPr>
          <w:rFonts w:ascii="Arial" w:hAnsi="Arial" w:cs="Arial"/>
          <w:sz w:val="24"/>
          <w:szCs w:val="24"/>
        </w:rPr>
      </w:pPr>
      <w:r w:rsidRPr="007B77F5">
        <w:rPr>
          <w:rFonts w:ascii="Arial" w:hAnsi="Arial" w:cs="Arial"/>
          <w:sz w:val="24"/>
          <w:szCs w:val="24"/>
        </w:rPr>
        <w:lastRenderedPageBreak/>
        <w:t>Net profit margin (profit as a percentage of revenue): 20% (This is only an example; actual results may differ)</w:t>
      </w:r>
      <w:r w:rsidR="00C05219" w:rsidRPr="00305802">
        <w:rPr>
          <w:rFonts w:ascii="Arial" w:hAnsi="Arial" w:cs="Arial"/>
          <w:sz w:val="24"/>
          <w:szCs w:val="24"/>
        </w:rPr>
        <w:br/>
      </w:r>
    </w:p>
    <w:p w14:paraId="2B062C8F" w14:textId="3653F173" w:rsidR="00D71E26" w:rsidRPr="00D71E26" w:rsidRDefault="00C8448A" w:rsidP="00D71E26">
      <w:pPr>
        <w:pStyle w:val="ListParagraph"/>
        <w:numPr>
          <w:ilvl w:val="0"/>
          <w:numId w:val="9"/>
        </w:numPr>
        <w:rPr>
          <w:rFonts w:ascii="Arial" w:hAnsi="Arial" w:cs="Arial"/>
          <w:sz w:val="24"/>
          <w:szCs w:val="24"/>
        </w:rPr>
      </w:pPr>
      <w:r>
        <w:rPr>
          <w:rFonts w:ascii="Arial" w:hAnsi="Arial" w:cs="Arial"/>
          <w:sz w:val="24"/>
          <w:szCs w:val="24"/>
        </w:rPr>
        <w:t>K</w:t>
      </w:r>
      <w:r w:rsidR="00D71E26" w:rsidRPr="00D71E26">
        <w:rPr>
          <w:rFonts w:ascii="Arial" w:hAnsi="Arial" w:cs="Arial"/>
          <w:sz w:val="24"/>
          <w:szCs w:val="24"/>
        </w:rPr>
        <w:t>eep in mind that these estimates might be influenced by a variety of factors such as market conditions, competition, and client preferences.</w:t>
      </w:r>
    </w:p>
    <w:p w14:paraId="4ADABE40" w14:textId="26E824EB" w:rsidR="00D71E26" w:rsidRDefault="00D71E26" w:rsidP="00D71E26">
      <w:pPr>
        <w:rPr>
          <w:rFonts w:ascii="Arial" w:hAnsi="Arial" w:cs="Arial"/>
          <w:sz w:val="24"/>
          <w:szCs w:val="24"/>
        </w:rPr>
      </w:pPr>
      <w:r w:rsidRPr="00D71E26">
        <w:rPr>
          <w:rFonts w:ascii="Arial" w:hAnsi="Arial" w:cs="Arial"/>
          <w:sz w:val="24"/>
          <w:szCs w:val="24"/>
        </w:rPr>
        <w:t>To develop accurate revenue and profit estimates for your specific restaurant business, it's strongly advised that you do a full financial analysis and create a detailed business plan with the assistance of a financial professional.</w:t>
      </w:r>
    </w:p>
    <w:p w14:paraId="51BB8CBF" w14:textId="77777777" w:rsidR="00F41287" w:rsidRPr="00D71E26" w:rsidRDefault="00F41287" w:rsidP="00D71E26">
      <w:pPr>
        <w:rPr>
          <w:rFonts w:ascii="Arial" w:hAnsi="Arial" w:cs="Arial"/>
          <w:sz w:val="24"/>
          <w:szCs w:val="24"/>
        </w:rPr>
      </w:pPr>
    </w:p>
    <w:p w14:paraId="4F0CAB7B" w14:textId="77777777" w:rsidR="00256B79" w:rsidRDefault="00256B79" w:rsidP="008415A1">
      <w:pPr>
        <w:pStyle w:val="Heading2"/>
        <w:rPr>
          <w:rFonts w:ascii="Arial" w:hAnsi="Arial" w:cs="Arial"/>
          <w:b/>
          <w:bCs/>
          <w:sz w:val="28"/>
          <w:szCs w:val="28"/>
        </w:rPr>
      </w:pPr>
      <w:bookmarkStart w:id="11" w:name="_Toc149722779"/>
      <w:r w:rsidRPr="008415A1">
        <w:rPr>
          <w:rFonts w:ascii="Arial" w:hAnsi="Arial" w:cs="Arial"/>
          <w:b/>
          <w:bCs/>
          <w:sz w:val="28"/>
          <w:szCs w:val="28"/>
        </w:rPr>
        <w:t>Financial Support:</w:t>
      </w:r>
      <w:bookmarkEnd w:id="11"/>
    </w:p>
    <w:p w14:paraId="74DB493D" w14:textId="77777777" w:rsidR="008415A1" w:rsidRPr="008415A1" w:rsidRDefault="008415A1" w:rsidP="008415A1"/>
    <w:p w14:paraId="6A31F174" w14:textId="1BA0882D" w:rsidR="00BB2847" w:rsidRPr="00BB2847" w:rsidRDefault="008226E6" w:rsidP="00BB2847">
      <w:pPr>
        <w:pStyle w:val="ListParagraph"/>
        <w:numPr>
          <w:ilvl w:val="0"/>
          <w:numId w:val="8"/>
        </w:numPr>
        <w:jc w:val="both"/>
        <w:rPr>
          <w:rFonts w:ascii="Arial" w:hAnsi="Arial" w:cs="Arial"/>
          <w:b/>
          <w:bCs/>
          <w:sz w:val="24"/>
          <w:szCs w:val="24"/>
        </w:rPr>
      </w:pPr>
      <w:r w:rsidRPr="008226E6">
        <w:rPr>
          <w:rFonts w:ascii="Arial" w:hAnsi="Arial" w:cs="Arial"/>
          <w:b/>
          <w:bCs/>
          <w:sz w:val="24"/>
          <w:szCs w:val="24"/>
        </w:rPr>
        <w:t>Government Loans:</w:t>
      </w:r>
      <w:r w:rsidR="00BB2847">
        <w:rPr>
          <w:rFonts w:ascii="Arial" w:hAnsi="Arial" w:cs="Arial"/>
          <w:b/>
          <w:bCs/>
          <w:sz w:val="24"/>
          <w:szCs w:val="24"/>
        </w:rPr>
        <w:t xml:space="preserve"> </w:t>
      </w:r>
      <w:r w:rsidRPr="00BB2847">
        <w:rPr>
          <w:rFonts w:ascii="Arial" w:hAnsi="Arial" w:cs="Arial"/>
          <w:sz w:val="24"/>
          <w:szCs w:val="24"/>
        </w:rPr>
        <w:t>Government-backed loans or grants can be an excellent source of finance for environmentally conscious enterprises. These programs frequently attempt to help small businesses and environmental efforts</w:t>
      </w:r>
      <w:r w:rsidR="00D04104">
        <w:rPr>
          <w:rFonts w:ascii="Arial" w:hAnsi="Arial" w:cs="Arial"/>
          <w:sz w:val="24"/>
          <w:szCs w:val="24"/>
        </w:rPr>
        <w:t xml:space="preserve"> </w:t>
      </w:r>
      <w:r w:rsidR="00870DF9">
        <w:rPr>
          <w:rFonts w:ascii="Arial" w:hAnsi="Arial" w:cs="Arial"/>
          <w:sz w:val="24"/>
          <w:szCs w:val="24"/>
        </w:rPr>
        <w:t>(</w:t>
      </w:r>
      <w:r w:rsidR="00D04104">
        <w:rPr>
          <w:rFonts w:ascii="Arial" w:hAnsi="Arial" w:cs="Arial"/>
          <w:sz w:val="24"/>
          <w:szCs w:val="24"/>
        </w:rPr>
        <w:t>A</w:t>
      </w:r>
      <w:r w:rsidR="002A7594">
        <w:rPr>
          <w:rFonts w:ascii="Arial" w:hAnsi="Arial" w:cs="Arial"/>
          <w:sz w:val="24"/>
          <w:szCs w:val="24"/>
        </w:rPr>
        <w:t xml:space="preserve">cs &amp; </w:t>
      </w:r>
      <w:r w:rsidR="00AD563E">
        <w:rPr>
          <w:rFonts w:ascii="Arial" w:hAnsi="Arial" w:cs="Arial"/>
          <w:sz w:val="24"/>
          <w:szCs w:val="24"/>
        </w:rPr>
        <w:t>Mueller</w:t>
      </w:r>
      <w:r w:rsidR="0092108D">
        <w:rPr>
          <w:rFonts w:ascii="Arial" w:hAnsi="Arial" w:cs="Arial"/>
          <w:sz w:val="24"/>
          <w:szCs w:val="24"/>
        </w:rPr>
        <w:t>, 2008</w:t>
      </w:r>
      <w:r w:rsidR="00870DF9">
        <w:rPr>
          <w:rFonts w:ascii="Arial" w:hAnsi="Arial" w:cs="Arial"/>
          <w:sz w:val="24"/>
          <w:szCs w:val="24"/>
        </w:rPr>
        <w:t>).</w:t>
      </w:r>
    </w:p>
    <w:p w14:paraId="0921A583" w14:textId="07BEA32F" w:rsidR="005B7B54" w:rsidRDefault="0082414B" w:rsidP="005B7B54">
      <w:pPr>
        <w:pStyle w:val="ListParagraph"/>
        <w:numPr>
          <w:ilvl w:val="0"/>
          <w:numId w:val="8"/>
        </w:numPr>
        <w:jc w:val="both"/>
        <w:rPr>
          <w:rFonts w:ascii="Arial" w:hAnsi="Arial" w:cs="Arial"/>
          <w:sz w:val="24"/>
          <w:szCs w:val="24"/>
        </w:rPr>
      </w:pPr>
      <w:r w:rsidRPr="001E2E09">
        <w:rPr>
          <w:rFonts w:ascii="Arial" w:hAnsi="Arial" w:cs="Arial"/>
          <w:b/>
          <w:bCs/>
          <w:sz w:val="24"/>
          <w:szCs w:val="24"/>
        </w:rPr>
        <w:t>Crowdfunding: </w:t>
      </w:r>
      <w:r w:rsidRPr="001E2E09">
        <w:rPr>
          <w:rFonts w:ascii="Arial" w:hAnsi="Arial" w:cs="Arial"/>
          <w:sz w:val="24"/>
          <w:szCs w:val="24"/>
        </w:rPr>
        <w:t xml:space="preserve">Crowdfunding platforms allow businesses to raise funds from a huge number of people who support their </w:t>
      </w:r>
      <w:r w:rsidR="00E60C39">
        <w:rPr>
          <w:rFonts w:ascii="Arial" w:hAnsi="Arial" w:cs="Arial"/>
          <w:sz w:val="24"/>
          <w:szCs w:val="24"/>
        </w:rPr>
        <w:t>environmentally-friendly</w:t>
      </w:r>
      <w:r w:rsidRPr="001E2E09">
        <w:rPr>
          <w:rFonts w:ascii="Arial" w:hAnsi="Arial" w:cs="Arial"/>
          <w:sz w:val="24"/>
          <w:szCs w:val="24"/>
        </w:rPr>
        <w:t xml:space="preserve"> objective. This source enables community involvement and support</w:t>
      </w:r>
      <w:r w:rsidR="001E2E09" w:rsidRPr="001E2E09">
        <w:rPr>
          <w:rFonts w:ascii="Arial" w:hAnsi="Arial" w:cs="Arial"/>
          <w:sz w:val="24"/>
          <w:szCs w:val="24"/>
        </w:rPr>
        <w:t xml:space="preserve"> (</w:t>
      </w:r>
      <w:r w:rsidR="001E2E09" w:rsidRPr="001E2E09">
        <w:rPr>
          <w:rStyle w:val="Hyperlink"/>
          <w:rFonts w:ascii="Arial" w:hAnsi="Arial" w:cs="Arial"/>
          <w:color w:val="auto"/>
          <w:sz w:val="24"/>
          <w:szCs w:val="24"/>
          <w:u w:val="none"/>
        </w:rPr>
        <w:t>Mollick</w:t>
      </w:r>
      <w:r w:rsidR="001E2E09" w:rsidRPr="001E2E09">
        <w:rPr>
          <w:rFonts w:ascii="Arial" w:hAnsi="Arial" w:cs="Arial"/>
          <w:sz w:val="24"/>
          <w:szCs w:val="24"/>
        </w:rPr>
        <w:t>, 2014)</w:t>
      </w:r>
    </w:p>
    <w:p w14:paraId="2B60F817" w14:textId="7D826725" w:rsidR="008013AF" w:rsidRDefault="00571157" w:rsidP="006F2C76">
      <w:pPr>
        <w:pStyle w:val="ListParagraph"/>
        <w:numPr>
          <w:ilvl w:val="0"/>
          <w:numId w:val="8"/>
        </w:numPr>
        <w:jc w:val="both"/>
        <w:rPr>
          <w:rFonts w:ascii="Arial" w:hAnsi="Arial" w:cs="Arial"/>
          <w:sz w:val="24"/>
          <w:szCs w:val="24"/>
        </w:rPr>
      </w:pPr>
      <w:r w:rsidRPr="005B7B54">
        <w:rPr>
          <w:rFonts w:ascii="Arial" w:hAnsi="Arial" w:cs="Arial"/>
          <w:b/>
          <w:bCs/>
          <w:sz w:val="24"/>
          <w:szCs w:val="24"/>
        </w:rPr>
        <w:t>Business loans</w:t>
      </w:r>
      <w:r w:rsidR="00C7549E">
        <w:rPr>
          <w:rFonts w:ascii="Arial" w:hAnsi="Arial" w:cs="Arial"/>
          <w:b/>
          <w:bCs/>
          <w:sz w:val="24"/>
          <w:szCs w:val="24"/>
        </w:rPr>
        <w:t xml:space="preserve">: </w:t>
      </w:r>
      <w:r w:rsidRPr="005B7B54">
        <w:rPr>
          <w:rFonts w:ascii="Arial" w:hAnsi="Arial" w:cs="Arial"/>
          <w:sz w:val="24"/>
          <w:szCs w:val="24"/>
        </w:rPr>
        <w:t xml:space="preserve">Commercial banks make loans for </w:t>
      </w:r>
      <w:r w:rsidR="00AD563E">
        <w:rPr>
          <w:rFonts w:ascii="Arial" w:hAnsi="Arial" w:cs="Arial"/>
          <w:sz w:val="24"/>
          <w:szCs w:val="24"/>
        </w:rPr>
        <w:t>various</w:t>
      </w:r>
      <w:r w:rsidRPr="005B7B54">
        <w:rPr>
          <w:rFonts w:ascii="Arial" w:hAnsi="Arial" w:cs="Arial"/>
          <w:sz w:val="24"/>
          <w:szCs w:val="24"/>
        </w:rPr>
        <w:t xml:space="preserve"> commercial purposes, including initial capital investment, equipment purchase, and operational expenses</w:t>
      </w:r>
      <w:r w:rsidR="00742AAC" w:rsidRPr="005B7B54">
        <w:rPr>
          <w:rFonts w:ascii="Arial" w:hAnsi="Arial" w:cs="Arial"/>
          <w:sz w:val="24"/>
          <w:szCs w:val="24"/>
        </w:rPr>
        <w:t xml:space="preserve"> </w:t>
      </w:r>
      <w:r w:rsidR="005B7B54" w:rsidRPr="005B7B54">
        <w:rPr>
          <w:rFonts w:ascii="Arial" w:hAnsi="Arial" w:cs="Arial"/>
          <w:sz w:val="24"/>
          <w:szCs w:val="24"/>
        </w:rPr>
        <w:t>(</w:t>
      </w:r>
      <w:proofErr w:type="spellStart"/>
      <w:r w:rsidR="005B7B54" w:rsidRPr="005B7B54">
        <w:rPr>
          <w:rFonts w:ascii="Arial" w:hAnsi="Arial" w:cs="Arial"/>
          <w:sz w:val="24"/>
          <w:szCs w:val="24"/>
        </w:rPr>
        <w:t>Gnanaraj</w:t>
      </w:r>
      <w:proofErr w:type="spellEnd"/>
      <w:r w:rsidR="005B7B54" w:rsidRPr="005B7B54">
        <w:rPr>
          <w:rFonts w:ascii="Arial" w:hAnsi="Arial" w:cs="Arial"/>
          <w:sz w:val="24"/>
          <w:szCs w:val="24"/>
        </w:rPr>
        <w:t xml:space="preserve"> &amp; Srinivasan, 2009).</w:t>
      </w:r>
    </w:p>
    <w:p w14:paraId="62663CBB" w14:textId="1140309C" w:rsidR="006F2C76" w:rsidRPr="008013AF" w:rsidRDefault="000C0B3B" w:rsidP="006F2C76">
      <w:pPr>
        <w:pStyle w:val="ListParagraph"/>
        <w:numPr>
          <w:ilvl w:val="0"/>
          <w:numId w:val="8"/>
        </w:numPr>
        <w:jc w:val="both"/>
        <w:rPr>
          <w:rFonts w:ascii="Arial" w:hAnsi="Arial" w:cs="Arial"/>
          <w:sz w:val="24"/>
          <w:szCs w:val="24"/>
        </w:rPr>
      </w:pPr>
      <w:r w:rsidRPr="008013AF">
        <w:rPr>
          <w:rFonts w:ascii="Arial" w:hAnsi="Arial" w:cs="Arial"/>
          <w:b/>
          <w:bCs/>
          <w:sz w:val="24"/>
          <w:szCs w:val="24"/>
        </w:rPr>
        <w:t xml:space="preserve">Friends and Family: </w:t>
      </w:r>
      <w:r w:rsidRPr="008013AF">
        <w:rPr>
          <w:rFonts w:ascii="Arial" w:hAnsi="Arial" w:cs="Arial"/>
          <w:sz w:val="24"/>
          <w:szCs w:val="24"/>
        </w:rPr>
        <w:t>Family and friends can provide start-up cash. Because of their connection with the entrepreneur, these folks may be more ready to invest in the venture</w:t>
      </w:r>
      <w:r w:rsidR="006F2C76" w:rsidRPr="008013AF">
        <w:rPr>
          <w:rFonts w:ascii="Arial" w:hAnsi="Arial" w:cs="Arial"/>
          <w:sz w:val="24"/>
          <w:szCs w:val="24"/>
        </w:rPr>
        <w:t xml:space="preserve"> (Gimenez &amp; Guzmán, 2015)</w:t>
      </w:r>
      <w:r w:rsidR="008013AF" w:rsidRPr="008013AF">
        <w:rPr>
          <w:rFonts w:ascii="Arial" w:hAnsi="Arial" w:cs="Arial"/>
          <w:sz w:val="24"/>
          <w:szCs w:val="24"/>
        </w:rPr>
        <w:t>.</w:t>
      </w:r>
    </w:p>
    <w:p w14:paraId="30D79A9E" w14:textId="66957C5A" w:rsidR="00E35622" w:rsidRPr="00E35622" w:rsidRDefault="008505CB" w:rsidP="00E35622">
      <w:pPr>
        <w:pStyle w:val="ListParagraph"/>
        <w:numPr>
          <w:ilvl w:val="0"/>
          <w:numId w:val="8"/>
        </w:numPr>
        <w:jc w:val="both"/>
        <w:rPr>
          <w:rFonts w:ascii="Arial" w:hAnsi="Arial" w:cs="Arial"/>
          <w:b/>
          <w:bCs/>
          <w:sz w:val="24"/>
          <w:szCs w:val="24"/>
        </w:rPr>
      </w:pPr>
      <w:r w:rsidRPr="008505CB">
        <w:rPr>
          <w:rFonts w:ascii="Arial" w:hAnsi="Arial" w:cs="Arial"/>
          <w:b/>
          <w:bCs/>
          <w:sz w:val="24"/>
          <w:szCs w:val="24"/>
        </w:rPr>
        <w:t>Angel investors:</w:t>
      </w:r>
      <w:r w:rsidRPr="00B47064">
        <w:rPr>
          <w:rFonts w:ascii="Arial" w:hAnsi="Arial" w:cs="Arial"/>
          <w:sz w:val="24"/>
          <w:szCs w:val="24"/>
        </w:rPr>
        <w:t xml:space="preserve"> Angel investors offer financing to entrepreneurs in exchange for stock ownership. They may be interested in supporting environmentally friendly enterprises</w:t>
      </w:r>
      <w:r w:rsidR="002E7F22" w:rsidRPr="00B47064">
        <w:rPr>
          <w:rFonts w:ascii="Arial" w:hAnsi="Arial" w:cs="Arial"/>
          <w:sz w:val="24"/>
          <w:szCs w:val="24"/>
        </w:rPr>
        <w:t xml:space="preserve"> (Colombo</w:t>
      </w:r>
      <w:r w:rsidR="00B47064" w:rsidRPr="00B47064">
        <w:rPr>
          <w:rFonts w:ascii="Arial" w:hAnsi="Arial" w:cs="Arial"/>
          <w:sz w:val="24"/>
          <w:szCs w:val="24"/>
        </w:rPr>
        <w:t xml:space="preserve"> &amp; Grilli, 2005)</w:t>
      </w:r>
      <w:r w:rsidRPr="00B47064">
        <w:rPr>
          <w:rFonts w:ascii="Arial" w:hAnsi="Arial" w:cs="Arial"/>
          <w:sz w:val="24"/>
          <w:szCs w:val="24"/>
        </w:rPr>
        <w:t>.</w:t>
      </w:r>
    </w:p>
    <w:p w14:paraId="3AB2057F" w14:textId="4C766C54" w:rsidR="00E35622" w:rsidRPr="00E35622" w:rsidRDefault="008505CB" w:rsidP="00E35622">
      <w:pPr>
        <w:pStyle w:val="ListParagraph"/>
        <w:numPr>
          <w:ilvl w:val="0"/>
          <w:numId w:val="8"/>
        </w:numPr>
        <w:jc w:val="both"/>
        <w:rPr>
          <w:rFonts w:ascii="Arial" w:hAnsi="Arial" w:cs="Arial"/>
          <w:b/>
          <w:bCs/>
          <w:sz w:val="24"/>
          <w:szCs w:val="24"/>
        </w:rPr>
      </w:pPr>
      <w:r w:rsidRPr="00E35622">
        <w:rPr>
          <w:rFonts w:ascii="Arial" w:hAnsi="Arial" w:cs="Arial"/>
          <w:b/>
          <w:bCs/>
          <w:sz w:val="24"/>
          <w:szCs w:val="24"/>
        </w:rPr>
        <w:t>Venture Capitalists:</w:t>
      </w:r>
      <w:r w:rsidRPr="00E35622">
        <w:rPr>
          <w:rFonts w:ascii="Arial" w:hAnsi="Arial" w:cs="Arial"/>
          <w:sz w:val="24"/>
          <w:szCs w:val="24"/>
        </w:rPr>
        <w:t xml:space="preserve"> Venture capitalists are professional investors who contribute financing to enterprises with strong development potential. They could be interested in scalable eco-friendly companie</w:t>
      </w:r>
      <w:r w:rsidR="00E35622" w:rsidRPr="00E35622">
        <w:rPr>
          <w:rFonts w:ascii="Arial" w:hAnsi="Arial" w:cs="Arial"/>
          <w:sz w:val="24"/>
          <w:szCs w:val="24"/>
        </w:rPr>
        <w:t>s (</w:t>
      </w:r>
      <w:r w:rsidR="00E35622" w:rsidRPr="00E35622">
        <w:rPr>
          <w:rStyle w:val="Hyperlink"/>
          <w:rFonts w:ascii="Arial" w:hAnsi="Arial" w:cs="Arial"/>
          <w:color w:val="auto"/>
          <w:sz w:val="24"/>
          <w:szCs w:val="24"/>
          <w:u w:val="none"/>
        </w:rPr>
        <w:t>Gompers</w:t>
      </w:r>
      <w:r w:rsidR="00E35622">
        <w:t xml:space="preserve"> </w:t>
      </w:r>
      <w:r w:rsidR="00E35622" w:rsidRPr="00E35622">
        <w:rPr>
          <w:rStyle w:val="Hyperlink"/>
          <w:rFonts w:ascii="Arial" w:hAnsi="Arial" w:cs="Arial"/>
          <w:color w:val="auto"/>
          <w:sz w:val="24"/>
          <w:szCs w:val="24"/>
          <w:u w:val="none"/>
        </w:rPr>
        <w:t>&amp; Lerner</w:t>
      </w:r>
      <w:r w:rsidR="00E35622">
        <w:t xml:space="preserve">, </w:t>
      </w:r>
      <w:r w:rsidR="00E35622" w:rsidRPr="00E35622">
        <w:rPr>
          <w:rStyle w:val="Hyperlink"/>
          <w:rFonts w:ascii="Arial" w:hAnsi="Arial" w:cs="Arial"/>
          <w:color w:val="auto"/>
          <w:sz w:val="24"/>
          <w:szCs w:val="24"/>
          <w:u w:val="none"/>
        </w:rPr>
        <w:t>2001)</w:t>
      </w:r>
    </w:p>
    <w:p w14:paraId="3743BF4B" w14:textId="0FD084EE" w:rsidR="00CE7C8D" w:rsidRPr="00D21EAD" w:rsidRDefault="00E02D94" w:rsidP="00D21EAD">
      <w:pPr>
        <w:pStyle w:val="ListParagraph"/>
        <w:numPr>
          <w:ilvl w:val="0"/>
          <w:numId w:val="8"/>
        </w:numPr>
        <w:jc w:val="both"/>
        <w:rPr>
          <w:rFonts w:ascii="Arial" w:hAnsi="Arial" w:cs="Arial"/>
          <w:b/>
          <w:bCs/>
          <w:sz w:val="24"/>
          <w:szCs w:val="24"/>
        </w:rPr>
      </w:pPr>
      <w:r w:rsidRPr="00E02D94">
        <w:rPr>
          <w:rFonts w:ascii="Arial" w:hAnsi="Arial" w:cs="Arial"/>
          <w:b/>
          <w:bCs/>
          <w:sz w:val="24"/>
          <w:szCs w:val="24"/>
        </w:rPr>
        <w:t>Personal Contribution:</w:t>
      </w:r>
      <w:r w:rsidR="00552464">
        <w:rPr>
          <w:rFonts w:ascii="Arial" w:hAnsi="Arial" w:cs="Arial"/>
          <w:b/>
          <w:bCs/>
          <w:sz w:val="24"/>
          <w:szCs w:val="24"/>
        </w:rPr>
        <w:t xml:space="preserve"> </w:t>
      </w:r>
      <w:r w:rsidRPr="00552464">
        <w:rPr>
          <w:rFonts w:ascii="Arial" w:hAnsi="Arial" w:cs="Arial"/>
          <w:sz w:val="24"/>
          <w:szCs w:val="24"/>
        </w:rPr>
        <w:t>Personal fundraising entails using the entrepreneur's funds to fund the firm. It indicates a significant dedication to the project</w:t>
      </w:r>
      <w:r w:rsidR="00552464" w:rsidRPr="00552464">
        <w:rPr>
          <w:rFonts w:ascii="Arial" w:hAnsi="Arial" w:cs="Arial"/>
          <w:sz w:val="24"/>
          <w:szCs w:val="24"/>
        </w:rPr>
        <w:t xml:space="preserve"> (</w:t>
      </w:r>
      <w:r w:rsidR="00552464" w:rsidRPr="00552464">
        <w:rPr>
          <w:rStyle w:val="Hyperlink"/>
          <w:rFonts w:ascii="Arial" w:hAnsi="Arial" w:cs="Arial"/>
          <w:color w:val="auto"/>
          <w:sz w:val="24"/>
          <w:szCs w:val="24"/>
          <w:u w:val="none"/>
        </w:rPr>
        <w:t>Lerner, 2002).</w:t>
      </w:r>
    </w:p>
    <w:p w14:paraId="70775863" w14:textId="46920E69" w:rsidR="00257883" w:rsidRDefault="00F819A4" w:rsidP="00C722C6">
      <w:pPr>
        <w:jc w:val="both"/>
        <w:rPr>
          <w:rFonts w:ascii="Arial" w:hAnsi="Arial" w:cs="Arial"/>
          <w:sz w:val="24"/>
          <w:szCs w:val="24"/>
        </w:rPr>
      </w:pPr>
      <w:r w:rsidRPr="00F819A4">
        <w:rPr>
          <w:rFonts w:ascii="Arial" w:hAnsi="Arial" w:cs="Arial"/>
          <w:sz w:val="24"/>
          <w:szCs w:val="24"/>
        </w:rPr>
        <w:t xml:space="preserve">By combining these financing sources, </w:t>
      </w:r>
      <w:proofErr w:type="spellStart"/>
      <w:r w:rsidRPr="00F819A4">
        <w:rPr>
          <w:rFonts w:ascii="Arial" w:hAnsi="Arial" w:cs="Arial"/>
          <w:sz w:val="24"/>
          <w:szCs w:val="24"/>
        </w:rPr>
        <w:t>EcoCuisine</w:t>
      </w:r>
      <w:proofErr w:type="spellEnd"/>
      <w:r w:rsidRPr="00F819A4">
        <w:rPr>
          <w:rFonts w:ascii="Arial" w:hAnsi="Arial" w:cs="Arial"/>
          <w:sz w:val="24"/>
          <w:szCs w:val="24"/>
        </w:rPr>
        <w:t xml:space="preserve"> hopes to get the required funds for the establishment and effective operation of an eco-friendly restaurant in Boston, Massachusetts.</w:t>
      </w:r>
    </w:p>
    <w:p w14:paraId="61327BCA" w14:textId="77777777" w:rsidR="00D85E93" w:rsidRDefault="00D85E93" w:rsidP="00175E84">
      <w:pPr>
        <w:jc w:val="center"/>
        <w:rPr>
          <w:rFonts w:ascii="Arial" w:hAnsi="Arial" w:cs="Arial"/>
          <w:b/>
          <w:bCs/>
          <w:sz w:val="32"/>
          <w:szCs w:val="32"/>
          <w:u w:val="single"/>
        </w:rPr>
      </w:pPr>
    </w:p>
    <w:p w14:paraId="2D2F1180" w14:textId="77777777" w:rsidR="008415A1" w:rsidRDefault="008415A1" w:rsidP="00175E84">
      <w:pPr>
        <w:jc w:val="center"/>
        <w:rPr>
          <w:rFonts w:ascii="Arial" w:hAnsi="Arial" w:cs="Arial"/>
          <w:b/>
          <w:bCs/>
          <w:sz w:val="32"/>
          <w:szCs w:val="32"/>
          <w:u w:val="single"/>
        </w:rPr>
      </w:pPr>
    </w:p>
    <w:p w14:paraId="3E5A6962" w14:textId="77777777" w:rsidR="00D85E93" w:rsidRDefault="00D85E93" w:rsidP="00175E84">
      <w:pPr>
        <w:jc w:val="center"/>
        <w:rPr>
          <w:rFonts w:ascii="Arial" w:hAnsi="Arial" w:cs="Arial"/>
          <w:b/>
          <w:bCs/>
          <w:sz w:val="32"/>
          <w:szCs w:val="32"/>
          <w:u w:val="single"/>
        </w:rPr>
      </w:pPr>
    </w:p>
    <w:p w14:paraId="238128C2" w14:textId="68C3E5F9" w:rsidR="00257883" w:rsidRDefault="00175E84" w:rsidP="008415A1">
      <w:pPr>
        <w:pStyle w:val="Heading1"/>
        <w:rPr>
          <w:rFonts w:ascii="Arial" w:hAnsi="Arial" w:cs="Arial"/>
          <w:b/>
          <w:bCs/>
        </w:rPr>
      </w:pPr>
      <w:bookmarkStart w:id="12" w:name="_Toc149722780"/>
      <w:r w:rsidRPr="008415A1">
        <w:rPr>
          <w:rFonts w:ascii="Arial" w:hAnsi="Arial" w:cs="Arial"/>
          <w:b/>
          <w:bCs/>
        </w:rPr>
        <w:lastRenderedPageBreak/>
        <w:t>Conclusion</w:t>
      </w:r>
      <w:bookmarkEnd w:id="12"/>
    </w:p>
    <w:p w14:paraId="355C5200" w14:textId="77777777" w:rsidR="008415A1" w:rsidRPr="008415A1" w:rsidRDefault="008415A1" w:rsidP="008415A1"/>
    <w:p w14:paraId="41EAE006" w14:textId="50EB63DB" w:rsidR="00257883" w:rsidRDefault="008415A1" w:rsidP="00C722C6">
      <w:pPr>
        <w:jc w:val="both"/>
        <w:rPr>
          <w:rFonts w:ascii="Arial" w:hAnsi="Arial" w:cs="Arial"/>
          <w:sz w:val="24"/>
          <w:szCs w:val="24"/>
        </w:rPr>
      </w:pPr>
      <w:r>
        <w:rPr>
          <w:rFonts w:ascii="Arial" w:hAnsi="Arial" w:cs="Arial"/>
          <w:sz w:val="24"/>
          <w:szCs w:val="24"/>
        </w:rPr>
        <w:t>In</w:t>
      </w:r>
      <w:r w:rsidR="002F0838" w:rsidRPr="002F0838">
        <w:rPr>
          <w:rFonts w:ascii="Arial" w:hAnsi="Arial" w:cs="Arial"/>
          <w:sz w:val="24"/>
          <w:szCs w:val="24"/>
        </w:rPr>
        <w:t xml:space="preserve"> </w:t>
      </w:r>
      <w:r w:rsidR="002F0838">
        <w:rPr>
          <w:rFonts w:ascii="Arial" w:hAnsi="Arial" w:cs="Arial"/>
          <w:sz w:val="24"/>
          <w:szCs w:val="24"/>
        </w:rPr>
        <w:t>conclusion</w:t>
      </w:r>
      <w:r w:rsidR="002F0838" w:rsidRPr="002F0838">
        <w:rPr>
          <w:rFonts w:ascii="Arial" w:hAnsi="Arial" w:cs="Arial"/>
          <w:sz w:val="24"/>
          <w:szCs w:val="24"/>
        </w:rPr>
        <w:t xml:space="preserve">, </w:t>
      </w:r>
      <w:proofErr w:type="spellStart"/>
      <w:r w:rsidR="002F0838" w:rsidRPr="002F0838">
        <w:rPr>
          <w:rFonts w:ascii="Arial" w:hAnsi="Arial" w:cs="Arial"/>
          <w:sz w:val="24"/>
          <w:szCs w:val="24"/>
        </w:rPr>
        <w:t>EcoCuisine</w:t>
      </w:r>
      <w:proofErr w:type="spellEnd"/>
      <w:r w:rsidR="002F0838" w:rsidRPr="002F0838">
        <w:rPr>
          <w:rFonts w:ascii="Arial" w:hAnsi="Arial" w:cs="Arial"/>
          <w:sz w:val="24"/>
          <w:szCs w:val="24"/>
        </w:rPr>
        <w:t xml:space="preserve"> is more than simply a restaurant—it's a creative project with the mission of offering sustainable and ecologically friendly dining options in the </w:t>
      </w:r>
      <w:r w:rsidR="00E60C39">
        <w:rPr>
          <w:rFonts w:ascii="Arial" w:hAnsi="Arial" w:cs="Arial"/>
          <w:sz w:val="24"/>
          <w:szCs w:val="24"/>
        </w:rPr>
        <w:t>centre</w:t>
      </w:r>
      <w:r w:rsidR="002F0838" w:rsidRPr="002F0838">
        <w:rPr>
          <w:rFonts w:ascii="Arial" w:hAnsi="Arial" w:cs="Arial"/>
          <w:sz w:val="24"/>
          <w:szCs w:val="24"/>
        </w:rPr>
        <w:t xml:space="preserve"> of Boston, Massachusetts. </w:t>
      </w:r>
      <w:proofErr w:type="spellStart"/>
      <w:r w:rsidR="002F0838" w:rsidRPr="002F0838">
        <w:rPr>
          <w:rFonts w:ascii="Arial" w:hAnsi="Arial" w:cs="Arial"/>
          <w:sz w:val="24"/>
          <w:szCs w:val="24"/>
        </w:rPr>
        <w:t>EcoCuisine</w:t>
      </w:r>
      <w:proofErr w:type="spellEnd"/>
      <w:r w:rsidR="002F0838" w:rsidRPr="002F0838">
        <w:rPr>
          <w:rFonts w:ascii="Arial" w:hAnsi="Arial" w:cs="Arial"/>
          <w:sz w:val="24"/>
          <w:szCs w:val="24"/>
        </w:rPr>
        <w:t xml:space="preserve"> aims to become a sustainable dining model by obtaining organic and locally produced ingredients, applying eco-friendly methods, and encouraging community engagement. It satisfies the increasing need from customers for environmentally friendly food options, promotes regional companies, and fits in with their ideals. Selecting Boston as its location and utilizing an LLC as its legal form demonstrate the company's commitment to sustainability, putting it in a position to serve a discriminating and environmentally aware customer base.</w:t>
      </w:r>
    </w:p>
    <w:p w14:paraId="44307C26" w14:textId="77777777" w:rsidR="00257883" w:rsidRDefault="00257883" w:rsidP="00C722C6">
      <w:pPr>
        <w:jc w:val="both"/>
        <w:rPr>
          <w:rFonts w:ascii="Arial" w:hAnsi="Arial" w:cs="Arial"/>
          <w:sz w:val="24"/>
          <w:szCs w:val="24"/>
        </w:rPr>
      </w:pPr>
    </w:p>
    <w:p w14:paraId="40291FF8" w14:textId="77777777" w:rsidR="00727789" w:rsidRDefault="00727789" w:rsidP="005744FB">
      <w:pPr>
        <w:jc w:val="both"/>
        <w:rPr>
          <w:rFonts w:ascii="Arial" w:hAnsi="Arial" w:cs="Arial"/>
          <w:b/>
          <w:bCs/>
          <w:sz w:val="32"/>
          <w:szCs w:val="32"/>
        </w:rPr>
      </w:pPr>
    </w:p>
    <w:p w14:paraId="654814F1" w14:textId="77777777" w:rsidR="00994EA6" w:rsidRDefault="00994EA6" w:rsidP="005744FB">
      <w:pPr>
        <w:jc w:val="both"/>
        <w:rPr>
          <w:rFonts w:ascii="Arial" w:hAnsi="Arial" w:cs="Arial"/>
          <w:b/>
          <w:bCs/>
          <w:sz w:val="32"/>
          <w:szCs w:val="32"/>
        </w:rPr>
      </w:pPr>
    </w:p>
    <w:p w14:paraId="179BB081" w14:textId="77777777" w:rsidR="000A37AF" w:rsidRDefault="000A37AF" w:rsidP="005744FB">
      <w:pPr>
        <w:jc w:val="both"/>
        <w:rPr>
          <w:rFonts w:ascii="Arial" w:hAnsi="Arial" w:cs="Arial"/>
          <w:b/>
          <w:bCs/>
          <w:sz w:val="32"/>
          <w:szCs w:val="32"/>
        </w:rPr>
      </w:pPr>
    </w:p>
    <w:p w14:paraId="0413B103" w14:textId="77777777" w:rsidR="000A37AF" w:rsidRDefault="000A37AF" w:rsidP="005744FB">
      <w:pPr>
        <w:jc w:val="both"/>
        <w:rPr>
          <w:rFonts w:ascii="Arial" w:hAnsi="Arial" w:cs="Arial"/>
          <w:b/>
          <w:bCs/>
          <w:sz w:val="32"/>
          <w:szCs w:val="32"/>
        </w:rPr>
      </w:pPr>
    </w:p>
    <w:p w14:paraId="2BF01309" w14:textId="77777777" w:rsidR="000A37AF" w:rsidRDefault="000A37AF" w:rsidP="005744FB">
      <w:pPr>
        <w:jc w:val="both"/>
        <w:rPr>
          <w:rFonts w:ascii="Arial" w:hAnsi="Arial" w:cs="Arial"/>
          <w:b/>
          <w:bCs/>
          <w:sz w:val="32"/>
          <w:szCs w:val="32"/>
        </w:rPr>
      </w:pPr>
    </w:p>
    <w:p w14:paraId="71551AC1" w14:textId="77777777" w:rsidR="000A37AF" w:rsidRDefault="000A37AF" w:rsidP="005744FB">
      <w:pPr>
        <w:jc w:val="both"/>
        <w:rPr>
          <w:rFonts w:ascii="Arial" w:hAnsi="Arial" w:cs="Arial"/>
          <w:b/>
          <w:bCs/>
          <w:sz w:val="32"/>
          <w:szCs w:val="32"/>
        </w:rPr>
      </w:pPr>
    </w:p>
    <w:p w14:paraId="67B862AC" w14:textId="77777777" w:rsidR="000A37AF" w:rsidRDefault="000A37AF" w:rsidP="005744FB">
      <w:pPr>
        <w:jc w:val="both"/>
        <w:rPr>
          <w:rFonts w:ascii="Arial" w:hAnsi="Arial" w:cs="Arial"/>
          <w:b/>
          <w:bCs/>
          <w:sz w:val="32"/>
          <w:szCs w:val="32"/>
        </w:rPr>
      </w:pPr>
    </w:p>
    <w:p w14:paraId="644D994F" w14:textId="77777777" w:rsidR="000A37AF" w:rsidRDefault="000A37AF" w:rsidP="005744FB">
      <w:pPr>
        <w:jc w:val="both"/>
        <w:rPr>
          <w:rFonts w:ascii="Arial" w:hAnsi="Arial" w:cs="Arial"/>
          <w:b/>
          <w:bCs/>
          <w:sz w:val="32"/>
          <w:szCs w:val="32"/>
        </w:rPr>
      </w:pPr>
    </w:p>
    <w:p w14:paraId="54AA70CA" w14:textId="77777777" w:rsidR="000A37AF" w:rsidRDefault="000A37AF" w:rsidP="005744FB">
      <w:pPr>
        <w:jc w:val="both"/>
        <w:rPr>
          <w:rFonts w:ascii="Arial" w:hAnsi="Arial" w:cs="Arial"/>
          <w:b/>
          <w:bCs/>
          <w:sz w:val="32"/>
          <w:szCs w:val="32"/>
        </w:rPr>
      </w:pPr>
    </w:p>
    <w:p w14:paraId="3DCA7BAA" w14:textId="77777777" w:rsidR="000A37AF" w:rsidRDefault="000A37AF" w:rsidP="005744FB">
      <w:pPr>
        <w:jc w:val="both"/>
        <w:rPr>
          <w:rFonts w:ascii="Arial" w:hAnsi="Arial" w:cs="Arial"/>
          <w:b/>
          <w:bCs/>
          <w:sz w:val="32"/>
          <w:szCs w:val="32"/>
        </w:rPr>
      </w:pPr>
    </w:p>
    <w:p w14:paraId="6F480C73" w14:textId="77777777" w:rsidR="000A37AF" w:rsidRDefault="000A37AF" w:rsidP="005744FB">
      <w:pPr>
        <w:jc w:val="both"/>
        <w:rPr>
          <w:rFonts w:ascii="Arial" w:hAnsi="Arial" w:cs="Arial"/>
          <w:b/>
          <w:bCs/>
          <w:sz w:val="32"/>
          <w:szCs w:val="32"/>
        </w:rPr>
      </w:pPr>
    </w:p>
    <w:p w14:paraId="72A5D4A9" w14:textId="77777777" w:rsidR="000A37AF" w:rsidRDefault="000A37AF" w:rsidP="005744FB">
      <w:pPr>
        <w:jc w:val="both"/>
        <w:rPr>
          <w:rFonts w:ascii="Arial" w:hAnsi="Arial" w:cs="Arial"/>
          <w:b/>
          <w:bCs/>
          <w:sz w:val="32"/>
          <w:szCs w:val="32"/>
        </w:rPr>
      </w:pPr>
    </w:p>
    <w:p w14:paraId="437B9889" w14:textId="77777777" w:rsidR="000A37AF" w:rsidRDefault="000A37AF" w:rsidP="005744FB">
      <w:pPr>
        <w:jc w:val="both"/>
        <w:rPr>
          <w:rFonts w:ascii="Arial" w:hAnsi="Arial" w:cs="Arial"/>
          <w:b/>
          <w:bCs/>
          <w:sz w:val="32"/>
          <w:szCs w:val="32"/>
        </w:rPr>
      </w:pPr>
    </w:p>
    <w:p w14:paraId="101D4E21" w14:textId="77777777" w:rsidR="000A37AF" w:rsidRDefault="000A37AF" w:rsidP="005744FB">
      <w:pPr>
        <w:jc w:val="both"/>
        <w:rPr>
          <w:rFonts w:ascii="Arial" w:hAnsi="Arial" w:cs="Arial"/>
          <w:b/>
          <w:bCs/>
          <w:sz w:val="32"/>
          <w:szCs w:val="32"/>
        </w:rPr>
      </w:pPr>
    </w:p>
    <w:p w14:paraId="0ADD1310" w14:textId="77777777" w:rsidR="000A37AF" w:rsidRDefault="000A37AF" w:rsidP="005744FB">
      <w:pPr>
        <w:jc w:val="both"/>
        <w:rPr>
          <w:rFonts w:ascii="Arial" w:hAnsi="Arial" w:cs="Arial"/>
          <w:b/>
          <w:bCs/>
          <w:sz w:val="32"/>
          <w:szCs w:val="32"/>
        </w:rPr>
      </w:pPr>
    </w:p>
    <w:p w14:paraId="16BD0163" w14:textId="77777777" w:rsidR="000A37AF" w:rsidRDefault="000A37AF" w:rsidP="005744FB">
      <w:pPr>
        <w:jc w:val="both"/>
        <w:rPr>
          <w:rFonts w:ascii="Arial" w:hAnsi="Arial" w:cs="Arial"/>
          <w:b/>
          <w:bCs/>
          <w:sz w:val="32"/>
          <w:szCs w:val="32"/>
        </w:rPr>
      </w:pPr>
    </w:p>
    <w:p w14:paraId="664A583D" w14:textId="77777777" w:rsidR="000A37AF" w:rsidRDefault="000A37AF" w:rsidP="005744FB">
      <w:pPr>
        <w:jc w:val="both"/>
        <w:rPr>
          <w:rFonts w:ascii="Arial" w:hAnsi="Arial" w:cs="Arial"/>
          <w:b/>
          <w:bCs/>
          <w:sz w:val="32"/>
          <w:szCs w:val="32"/>
        </w:rPr>
      </w:pPr>
    </w:p>
    <w:p w14:paraId="23F4535D" w14:textId="1032DC8E" w:rsidR="006417A1" w:rsidRPr="008415A1" w:rsidRDefault="00C722C6" w:rsidP="008415A1">
      <w:pPr>
        <w:pStyle w:val="Heading1"/>
        <w:rPr>
          <w:rFonts w:ascii="Arial" w:hAnsi="Arial" w:cs="Arial"/>
          <w:b/>
          <w:bCs/>
        </w:rPr>
      </w:pPr>
      <w:bookmarkStart w:id="13" w:name="_Toc149722781"/>
      <w:r w:rsidRPr="008415A1">
        <w:rPr>
          <w:rFonts w:ascii="Arial" w:hAnsi="Arial" w:cs="Arial"/>
          <w:b/>
          <w:bCs/>
        </w:rPr>
        <w:lastRenderedPageBreak/>
        <w:t>R</w:t>
      </w:r>
      <w:r w:rsidR="0027294F">
        <w:rPr>
          <w:rFonts w:ascii="Arial" w:hAnsi="Arial" w:cs="Arial"/>
          <w:b/>
          <w:bCs/>
        </w:rPr>
        <w:t>eferences</w:t>
      </w:r>
      <w:bookmarkEnd w:id="13"/>
    </w:p>
    <w:p w14:paraId="20CEC1F8" w14:textId="77777777" w:rsidR="008415A1" w:rsidRDefault="008415A1" w:rsidP="005352CA">
      <w:pPr>
        <w:rPr>
          <w:rFonts w:ascii="Arial" w:hAnsi="Arial" w:cs="Arial"/>
          <w:sz w:val="24"/>
          <w:szCs w:val="24"/>
          <w:shd w:val="clear" w:color="auto" w:fill="FFFFFF"/>
        </w:rPr>
      </w:pPr>
    </w:p>
    <w:p w14:paraId="01D3EB16" w14:textId="77777777" w:rsidR="000A63FF" w:rsidRPr="00B42342" w:rsidRDefault="000A63FF" w:rsidP="005352CA">
      <w:pPr>
        <w:rPr>
          <w:rStyle w:val="Hyperlink"/>
          <w:rFonts w:ascii="Arial" w:hAnsi="Arial" w:cs="Arial"/>
          <w:color w:val="auto"/>
          <w:sz w:val="24"/>
          <w:szCs w:val="24"/>
          <w:u w:val="none"/>
        </w:rPr>
      </w:pPr>
      <w:r w:rsidRPr="00B42342">
        <w:rPr>
          <w:rStyle w:val="Hyperlink"/>
          <w:rFonts w:ascii="Arial" w:hAnsi="Arial" w:cs="Arial"/>
          <w:color w:val="auto"/>
          <w:sz w:val="24"/>
          <w:szCs w:val="24"/>
          <w:u w:val="none"/>
        </w:rPr>
        <w:t>Acs, Z. J., &amp; Mueller, P. (2008). Employment effects of business dynamics: Mice, gazelles, and elephants. Small Business Economics, 30(1), 85-100.</w:t>
      </w:r>
    </w:p>
    <w:p w14:paraId="39EE64FD" w14:textId="77777777" w:rsidR="000A63FF" w:rsidRDefault="000A63FF" w:rsidP="005352CA">
      <w:pPr>
        <w:rPr>
          <w:rFonts w:ascii="Arial" w:hAnsi="Arial" w:cs="Arial"/>
          <w:sz w:val="24"/>
          <w:szCs w:val="24"/>
        </w:rPr>
      </w:pPr>
      <w:proofErr w:type="spellStart"/>
      <w:r w:rsidRPr="00B42342">
        <w:rPr>
          <w:rFonts w:ascii="Arial" w:hAnsi="Arial" w:cs="Arial"/>
          <w:sz w:val="24"/>
          <w:szCs w:val="24"/>
          <w:shd w:val="clear" w:color="auto" w:fill="FFFFFF"/>
        </w:rPr>
        <w:t>Alfuraty</w:t>
      </w:r>
      <w:proofErr w:type="spellEnd"/>
      <w:r w:rsidRPr="00B42342">
        <w:rPr>
          <w:rFonts w:ascii="Arial" w:hAnsi="Arial" w:cs="Arial"/>
          <w:sz w:val="24"/>
          <w:szCs w:val="24"/>
          <w:shd w:val="clear" w:color="auto" w:fill="FFFFFF"/>
        </w:rPr>
        <w:t>, A.B., 2020, July. Sustainable Environment in Interior Design: Design by Choosing Sustainable Materials. In IOP conference series: materials science and engineering (Vol. 881, No. 1, p. 012035). IOP Publishing.</w:t>
      </w:r>
      <w:r w:rsidRPr="00B42342">
        <w:rPr>
          <w:rFonts w:ascii="Arial" w:hAnsi="Arial" w:cs="Arial"/>
          <w:sz w:val="24"/>
          <w:szCs w:val="24"/>
        </w:rPr>
        <w:t xml:space="preserve"> </w:t>
      </w:r>
    </w:p>
    <w:p w14:paraId="09A50805" w14:textId="77777777" w:rsidR="000A63FF" w:rsidRPr="00B42342" w:rsidRDefault="000A63FF" w:rsidP="005352CA">
      <w:pPr>
        <w:rPr>
          <w:rFonts w:ascii="Arial" w:hAnsi="Arial" w:cs="Arial"/>
          <w:sz w:val="24"/>
          <w:szCs w:val="24"/>
        </w:rPr>
      </w:pPr>
      <w:r w:rsidRPr="00B42342">
        <w:rPr>
          <w:rFonts w:ascii="Arial" w:hAnsi="Arial" w:cs="Arial"/>
          <w:sz w:val="24"/>
          <w:szCs w:val="24"/>
        </w:rPr>
        <w:t>Berrone, P., &amp; Gelabert, L. (2016). Sourcing Locally or Globally? Strategies of Sustainable Chains and the Role of Distance Sensitivity. Organization Science, 27(2), 323-345.</w:t>
      </w:r>
    </w:p>
    <w:p w14:paraId="1B316496" w14:textId="77777777" w:rsidR="000A63FF" w:rsidRPr="00B42342" w:rsidRDefault="000A63FF" w:rsidP="005352CA">
      <w:pPr>
        <w:rPr>
          <w:rFonts w:ascii="Arial" w:hAnsi="Arial" w:cs="Arial"/>
          <w:sz w:val="24"/>
          <w:szCs w:val="24"/>
        </w:rPr>
      </w:pPr>
      <w:r w:rsidRPr="00B42342">
        <w:rPr>
          <w:rFonts w:ascii="Arial" w:hAnsi="Arial" w:cs="Arial"/>
          <w:sz w:val="24"/>
          <w:szCs w:val="24"/>
        </w:rPr>
        <w:t>Bhattacharjee, B., &amp; Acharya, P. (2020). Sustainable Food Consumption in India: Current Scenario and Future Prospects. Journal of Food Products Marketing, 26(8), 872-890.</w:t>
      </w:r>
    </w:p>
    <w:p w14:paraId="50EC8DE1" w14:textId="77777777" w:rsidR="000A63FF" w:rsidRPr="00B42342" w:rsidRDefault="000A63FF" w:rsidP="005352CA">
      <w:pPr>
        <w:rPr>
          <w:rFonts w:ascii="Arial" w:hAnsi="Arial" w:cs="Arial"/>
          <w:sz w:val="24"/>
          <w:szCs w:val="24"/>
          <w:shd w:val="clear" w:color="auto" w:fill="FFFFFF"/>
        </w:rPr>
      </w:pPr>
      <w:r w:rsidRPr="00B42342">
        <w:rPr>
          <w:rFonts w:ascii="Arial" w:hAnsi="Arial" w:cs="Arial"/>
          <w:sz w:val="24"/>
          <w:szCs w:val="24"/>
          <w:shd w:val="clear" w:color="auto" w:fill="FFFFFF"/>
        </w:rPr>
        <w:t xml:space="preserve">Bosmans, A. (2018). Sustainable packaging and consumer perception: A study in food packaging. Sustainability, 10(8), 2738.  </w:t>
      </w:r>
    </w:p>
    <w:p w14:paraId="1E0BE435" w14:textId="77777777" w:rsidR="000A63FF" w:rsidRPr="00B42342" w:rsidRDefault="000A63FF" w:rsidP="005352CA">
      <w:pPr>
        <w:rPr>
          <w:rFonts w:ascii="Arial" w:hAnsi="Arial" w:cs="Arial"/>
          <w:sz w:val="24"/>
          <w:szCs w:val="24"/>
        </w:rPr>
      </w:pPr>
      <w:r w:rsidRPr="00B42342">
        <w:rPr>
          <w:rFonts w:ascii="Arial" w:hAnsi="Arial" w:cs="Arial"/>
          <w:sz w:val="24"/>
          <w:szCs w:val="24"/>
        </w:rPr>
        <w:t xml:space="preserve">Brown, L. et al. (2019). The Role of Marketing in Promoting Sustainable Dining: A Case Study of </w:t>
      </w:r>
      <w:proofErr w:type="spellStart"/>
      <w:r w:rsidRPr="00B42342">
        <w:rPr>
          <w:rFonts w:ascii="Arial" w:hAnsi="Arial" w:cs="Arial"/>
          <w:sz w:val="24"/>
          <w:szCs w:val="24"/>
        </w:rPr>
        <w:t>EcoCuisine</w:t>
      </w:r>
      <w:proofErr w:type="spellEnd"/>
      <w:r w:rsidRPr="00B42342">
        <w:rPr>
          <w:rFonts w:ascii="Arial" w:hAnsi="Arial" w:cs="Arial"/>
          <w:sz w:val="24"/>
          <w:szCs w:val="24"/>
        </w:rPr>
        <w:t>. Journal of Sustainable Marketing, 6(1), 32-45.</w:t>
      </w:r>
    </w:p>
    <w:p w14:paraId="493E7535" w14:textId="77777777" w:rsidR="000A63FF" w:rsidRPr="00B42342" w:rsidRDefault="000A63FF" w:rsidP="005352CA">
      <w:pPr>
        <w:rPr>
          <w:rFonts w:ascii="Arial" w:hAnsi="Arial" w:cs="Arial"/>
          <w:sz w:val="24"/>
          <w:szCs w:val="24"/>
        </w:rPr>
      </w:pPr>
      <w:r w:rsidRPr="00B42342">
        <w:rPr>
          <w:rFonts w:ascii="Arial" w:hAnsi="Arial" w:cs="Arial"/>
          <w:sz w:val="24"/>
          <w:szCs w:val="24"/>
        </w:rPr>
        <w:t>Carlson, S., &amp; Baker, P. (2020). Sustainability and the Restaurant Industry: Understanding the Consumer Perspective. International Journal of Hospitality Management, 84, 102336.</w:t>
      </w:r>
    </w:p>
    <w:p w14:paraId="7C2355AE" w14:textId="77777777" w:rsidR="000A63FF" w:rsidRPr="00B42342" w:rsidRDefault="000A63FF" w:rsidP="005352CA">
      <w:pPr>
        <w:rPr>
          <w:rStyle w:val="Hyperlink"/>
          <w:rFonts w:ascii="Arial" w:hAnsi="Arial" w:cs="Arial"/>
          <w:color w:val="auto"/>
          <w:sz w:val="24"/>
          <w:szCs w:val="24"/>
          <w:u w:val="none"/>
        </w:rPr>
      </w:pPr>
      <w:r w:rsidRPr="00B42342">
        <w:rPr>
          <w:rStyle w:val="Hyperlink"/>
          <w:rFonts w:ascii="Arial" w:hAnsi="Arial" w:cs="Arial"/>
          <w:color w:val="auto"/>
          <w:sz w:val="24"/>
          <w:szCs w:val="24"/>
          <w:u w:val="none"/>
        </w:rPr>
        <w:t>Colombo, M. G., &amp; Grilli, L. (2005). Founders’ human capital and the growth of new technology-based firms: A competence-based view. Research Policy, 34(6), 795-816.</w:t>
      </w:r>
    </w:p>
    <w:p w14:paraId="729AF5D6" w14:textId="77777777" w:rsidR="000A63FF" w:rsidRPr="00B42342" w:rsidRDefault="000A63FF" w:rsidP="005352CA">
      <w:pPr>
        <w:rPr>
          <w:rFonts w:ascii="Arial" w:hAnsi="Arial" w:cs="Arial"/>
          <w:sz w:val="24"/>
          <w:szCs w:val="24"/>
          <w:shd w:val="clear" w:color="auto" w:fill="FFFFFF"/>
        </w:rPr>
      </w:pPr>
      <w:r w:rsidRPr="00B42342">
        <w:rPr>
          <w:rFonts w:ascii="Arial" w:hAnsi="Arial" w:cs="Arial"/>
          <w:sz w:val="24"/>
          <w:szCs w:val="24"/>
          <w:shd w:val="clear" w:color="auto" w:fill="FFFFFF"/>
        </w:rPr>
        <w:t xml:space="preserve">Cossel, C. (2016). The Impact of food waste diversion in reducing greenhouse gas emissions. Journal of Environmental Management, 181, 163-172. </w:t>
      </w:r>
    </w:p>
    <w:p w14:paraId="3DD5F5DF" w14:textId="77777777" w:rsidR="000A63FF" w:rsidRPr="00B42342" w:rsidRDefault="000A63FF" w:rsidP="005352CA">
      <w:pPr>
        <w:rPr>
          <w:rFonts w:ascii="Arial" w:hAnsi="Arial" w:cs="Arial"/>
          <w:sz w:val="24"/>
          <w:szCs w:val="24"/>
        </w:rPr>
      </w:pPr>
      <w:r w:rsidRPr="00B42342">
        <w:rPr>
          <w:rFonts w:ascii="Arial" w:hAnsi="Arial" w:cs="Arial"/>
          <w:sz w:val="24"/>
          <w:szCs w:val="24"/>
        </w:rPr>
        <w:t>Gimenez, V., &amp; Guzmán, A. (2015). Family involvement and firms' establishment modes. Family Business Review, 28(3), 227-241.</w:t>
      </w:r>
    </w:p>
    <w:p w14:paraId="544651D7" w14:textId="77777777" w:rsidR="000A63FF" w:rsidRPr="00B42342" w:rsidRDefault="000A63FF" w:rsidP="005352CA">
      <w:pPr>
        <w:rPr>
          <w:rFonts w:ascii="Arial" w:hAnsi="Arial" w:cs="Arial"/>
          <w:sz w:val="24"/>
          <w:szCs w:val="24"/>
        </w:rPr>
      </w:pPr>
      <w:proofErr w:type="spellStart"/>
      <w:r w:rsidRPr="00B42342">
        <w:rPr>
          <w:rFonts w:ascii="Arial" w:hAnsi="Arial" w:cs="Arial"/>
          <w:sz w:val="24"/>
          <w:szCs w:val="24"/>
        </w:rPr>
        <w:t>Gnanaraj</w:t>
      </w:r>
      <w:proofErr w:type="spellEnd"/>
      <w:r w:rsidRPr="00B42342">
        <w:rPr>
          <w:rFonts w:ascii="Arial" w:hAnsi="Arial" w:cs="Arial"/>
          <w:sz w:val="24"/>
          <w:szCs w:val="24"/>
        </w:rPr>
        <w:t>, J., &amp; Srinivasan, A. (2009). Determinants of small and medium enterprises financing: An Indian perspective. Journal of Applied Finance &amp; Banking, 1(1), 105-129.</w:t>
      </w:r>
    </w:p>
    <w:p w14:paraId="28BE792D" w14:textId="77777777" w:rsidR="000A63FF" w:rsidRPr="00B42342" w:rsidRDefault="000A63FF" w:rsidP="005352CA">
      <w:pPr>
        <w:rPr>
          <w:rStyle w:val="Hyperlink"/>
          <w:rFonts w:ascii="Arial" w:hAnsi="Arial" w:cs="Arial"/>
          <w:color w:val="auto"/>
          <w:sz w:val="24"/>
          <w:szCs w:val="24"/>
          <w:u w:val="none"/>
        </w:rPr>
      </w:pPr>
      <w:r w:rsidRPr="00B42342">
        <w:rPr>
          <w:rStyle w:val="Hyperlink"/>
          <w:rFonts w:ascii="Arial" w:hAnsi="Arial" w:cs="Arial"/>
          <w:color w:val="auto"/>
          <w:sz w:val="24"/>
          <w:szCs w:val="24"/>
          <w:u w:val="none"/>
        </w:rPr>
        <w:t xml:space="preserve">Gompers, P. A., &amp; Lerner, J. (2001). The venture capital cycle. MIT </w:t>
      </w:r>
      <w:r>
        <w:rPr>
          <w:rStyle w:val="Hyperlink"/>
          <w:rFonts w:ascii="Arial" w:hAnsi="Arial" w:cs="Arial"/>
          <w:color w:val="auto"/>
          <w:sz w:val="24"/>
          <w:szCs w:val="24"/>
          <w:u w:val="none"/>
        </w:rPr>
        <w:t>Press</w:t>
      </w:r>
      <w:r w:rsidRPr="00B42342">
        <w:rPr>
          <w:rStyle w:val="Hyperlink"/>
          <w:rFonts w:ascii="Arial" w:hAnsi="Arial" w:cs="Arial"/>
          <w:color w:val="auto"/>
          <w:sz w:val="24"/>
          <w:szCs w:val="24"/>
          <w:u w:val="none"/>
        </w:rPr>
        <w:t>.</w:t>
      </w:r>
    </w:p>
    <w:p w14:paraId="2E3B858C" w14:textId="77777777" w:rsidR="000A63FF" w:rsidRPr="00B42342" w:rsidRDefault="000A63FF" w:rsidP="005352CA">
      <w:pPr>
        <w:rPr>
          <w:rFonts w:ascii="Arial" w:hAnsi="Arial" w:cs="Arial"/>
          <w:sz w:val="24"/>
          <w:szCs w:val="24"/>
        </w:rPr>
      </w:pPr>
      <w:r w:rsidRPr="00B42342">
        <w:rPr>
          <w:rFonts w:ascii="Arial" w:hAnsi="Arial" w:cs="Arial"/>
          <w:sz w:val="24"/>
          <w:szCs w:val="24"/>
        </w:rPr>
        <w:t>Gupta, R., &amp; Gunasekaran, A. (2021). Assessing the Environmental Sustainability Practices in the Indian Restaurant Industry. Journal of Cleaner Production, 290, 125727.</w:t>
      </w:r>
    </w:p>
    <w:p w14:paraId="3C7F094D" w14:textId="77777777" w:rsidR="000A63FF" w:rsidRPr="00B42342" w:rsidRDefault="000A63FF" w:rsidP="005352CA">
      <w:pPr>
        <w:rPr>
          <w:rFonts w:ascii="Arial" w:hAnsi="Arial" w:cs="Arial"/>
          <w:sz w:val="24"/>
          <w:szCs w:val="24"/>
        </w:rPr>
      </w:pPr>
      <w:r w:rsidRPr="00B42342">
        <w:rPr>
          <w:rFonts w:ascii="Arial" w:hAnsi="Arial" w:cs="Arial"/>
          <w:sz w:val="24"/>
          <w:szCs w:val="24"/>
        </w:rPr>
        <w:t>Hawkins, L., &amp; Gabriel, Y. (2018). Ethical Consumption and the Practice of Sustainable Lifestyles. Routledge.</w:t>
      </w:r>
    </w:p>
    <w:p w14:paraId="7094A6B6" w14:textId="77777777" w:rsidR="000A63FF" w:rsidRPr="00B42342" w:rsidRDefault="000A63FF" w:rsidP="005352CA">
      <w:pPr>
        <w:rPr>
          <w:rFonts w:ascii="Arial" w:hAnsi="Arial" w:cs="Arial"/>
          <w:sz w:val="24"/>
          <w:szCs w:val="24"/>
        </w:rPr>
      </w:pPr>
      <w:hyperlink r:id="rId17" w:history="1">
        <w:r w:rsidRPr="00B42342">
          <w:rPr>
            <w:rStyle w:val="Hyperlink"/>
            <w:rFonts w:ascii="Arial" w:hAnsi="Arial" w:cs="Arial"/>
            <w:color w:val="auto"/>
            <w:sz w:val="24"/>
            <w:szCs w:val="24"/>
            <w:u w:val="none"/>
          </w:rPr>
          <w:t>https://www.mbopartners.com/blog/how-grow-small-business/how-to-choose-the-right-business-structure-for-your-independent-business/</w:t>
        </w:r>
      </w:hyperlink>
    </w:p>
    <w:p w14:paraId="11CC88DC" w14:textId="77777777" w:rsidR="000A63FF" w:rsidRPr="00B42342" w:rsidRDefault="000A63FF" w:rsidP="005352CA">
      <w:pPr>
        <w:rPr>
          <w:rFonts w:ascii="Arial" w:hAnsi="Arial" w:cs="Arial"/>
          <w:sz w:val="24"/>
          <w:szCs w:val="24"/>
        </w:rPr>
      </w:pPr>
      <w:hyperlink r:id="rId18" w:history="1">
        <w:r w:rsidRPr="00B42342">
          <w:rPr>
            <w:rStyle w:val="Hyperlink"/>
            <w:rFonts w:ascii="Arial" w:hAnsi="Arial" w:cs="Arial"/>
            <w:color w:val="auto"/>
            <w:sz w:val="24"/>
            <w:szCs w:val="24"/>
            <w:u w:val="none"/>
          </w:rPr>
          <w:t>https://www.sustainablejungle.com/sustainable-living/greenest-cities-in-the-us/</w:t>
        </w:r>
      </w:hyperlink>
    </w:p>
    <w:p w14:paraId="6EAB1365" w14:textId="77777777" w:rsidR="000A63FF" w:rsidRPr="00B42342" w:rsidRDefault="000A63FF" w:rsidP="005352CA">
      <w:pPr>
        <w:rPr>
          <w:rFonts w:ascii="Arial" w:hAnsi="Arial" w:cs="Arial"/>
          <w:sz w:val="24"/>
          <w:szCs w:val="24"/>
        </w:rPr>
      </w:pPr>
      <w:r w:rsidRPr="00B42342">
        <w:rPr>
          <w:rFonts w:ascii="Arial" w:hAnsi="Arial" w:cs="Arial"/>
          <w:sz w:val="24"/>
          <w:szCs w:val="24"/>
        </w:rPr>
        <w:lastRenderedPageBreak/>
        <w:t>Jones, T. (2019). Sustainability and Consumer Preferences in Urban Areas. Environmental Studies Journal, 45(2), 87-104.</w:t>
      </w:r>
    </w:p>
    <w:p w14:paraId="341401BA" w14:textId="77777777" w:rsidR="000A63FF" w:rsidRPr="00B42342" w:rsidRDefault="000A63FF" w:rsidP="005352CA">
      <w:pPr>
        <w:rPr>
          <w:rStyle w:val="Hyperlink"/>
          <w:rFonts w:ascii="Arial" w:hAnsi="Arial" w:cs="Arial"/>
          <w:color w:val="auto"/>
          <w:sz w:val="24"/>
          <w:szCs w:val="24"/>
          <w:u w:val="none"/>
        </w:rPr>
      </w:pPr>
      <w:r w:rsidRPr="00B42342">
        <w:rPr>
          <w:rStyle w:val="Hyperlink"/>
          <w:rFonts w:ascii="Arial" w:hAnsi="Arial" w:cs="Arial"/>
          <w:color w:val="auto"/>
          <w:sz w:val="24"/>
          <w:szCs w:val="24"/>
          <w:u w:val="none"/>
        </w:rPr>
        <w:t>Lerner, J. (2002). Boom and bust in the venture capital industry and the impact on innovation. Economic Journal, 112(478), F32-F53.</w:t>
      </w:r>
    </w:p>
    <w:p w14:paraId="7E93161B" w14:textId="77777777" w:rsidR="000A63FF" w:rsidRPr="00B42342" w:rsidRDefault="000A63FF" w:rsidP="005352CA">
      <w:pPr>
        <w:rPr>
          <w:rFonts w:ascii="Arial" w:hAnsi="Arial" w:cs="Arial"/>
          <w:sz w:val="24"/>
          <w:szCs w:val="24"/>
          <w:shd w:val="clear" w:color="auto" w:fill="FFFFFF"/>
        </w:rPr>
      </w:pPr>
      <w:r w:rsidRPr="00B42342">
        <w:rPr>
          <w:rFonts w:ascii="Arial" w:hAnsi="Arial" w:cs="Arial"/>
          <w:sz w:val="24"/>
          <w:szCs w:val="24"/>
          <w:shd w:val="clear" w:color="auto" w:fill="FFFFFF"/>
        </w:rPr>
        <w:t xml:space="preserve">Luchs, M. G., &amp; Mooradian, T. A. (2012). Sex, personality, and sustainable consumer </w:t>
      </w:r>
      <w:r>
        <w:rPr>
          <w:rFonts w:ascii="Arial" w:hAnsi="Arial" w:cs="Arial"/>
          <w:sz w:val="24"/>
          <w:szCs w:val="24"/>
          <w:shd w:val="clear" w:color="auto" w:fill="FFFFFF"/>
        </w:rPr>
        <w:t>behaviour</w:t>
      </w:r>
      <w:r w:rsidRPr="00B42342">
        <w:rPr>
          <w:rFonts w:ascii="Arial" w:hAnsi="Arial" w:cs="Arial"/>
          <w:sz w:val="24"/>
          <w:szCs w:val="24"/>
          <w:shd w:val="clear" w:color="auto" w:fill="FFFFFF"/>
        </w:rPr>
        <w:t xml:space="preserve">: Elucidating the gender effect. Journal of Consumer Policy, 35(1), 127-144. </w:t>
      </w:r>
    </w:p>
    <w:p w14:paraId="6BC40C55" w14:textId="77777777" w:rsidR="000A63FF" w:rsidRPr="00B42342" w:rsidRDefault="000A63FF" w:rsidP="005352CA">
      <w:pPr>
        <w:rPr>
          <w:rFonts w:ascii="Arial" w:hAnsi="Arial" w:cs="Arial"/>
          <w:sz w:val="24"/>
          <w:szCs w:val="24"/>
        </w:rPr>
      </w:pPr>
      <w:r w:rsidRPr="00B42342">
        <w:rPr>
          <w:rFonts w:ascii="Arial" w:hAnsi="Arial" w:cs="Arial"/>
          <w:sz w:val="24"/>
          <w:szCs w:val="24"/>
        </w:rPr>
        <w:t>Martinez, J., &amp; Nutter, J. (2021). Sustainability Initiatives in the Restaurant Industry: Engagement and Impact on Consumers. Sustainability, 13(7), 4071.</w:t>
      </w:r>
    </w:p>
    <w:p w14:paraId="5B1A02E7" w14:textId="77777777" w:rsidR="000A63FF" w:rsidRPr="00B42342" w:rsidRDefault="000A63FF" w:rsidP="005352CA">
      <w:pPr>
        <w:rPr>
          <w:rStyle w:val="Hyperlink"/>
          <w:rFonts w:ascii="Arial" w:hAnsi="Arial" w:cs="Arial"/>
          <w:color w:val="auto"/>
          <w:sz w:val="24"/>
          <w:szCs w:val="24"/>
          <w:u w:val="none"/>
        </w:rPr>
      </w:pPr>
      <w:r w:rsidRPr="00B42342">
        <w:rPr>
          <w:rStyle w:val="Hyperlink"/>
          <w:rFonts w:ascii="Arial" w:hAnsi="Arial" w:cs="Arial"/>
          <w:color w:val="auto"/>
          <w:sz w:val="24"/>
          <w:szCs w:val="24"/>
          <w:u w:val="none"/>
        </w:rPr>
        <w:t>Mollick, E. (2014). The dynamics of crowdfunding: An exploratory study. Journal of Business Venturing, 29(1), 1-16.</w:t>
      </w:r>
    </w:p>
    <w:p w14:paraId="0FEE32A9" w14:textId="77777777" w:rsidR="000A63FF" w:rsidRPr="00B42342" w:rsidRDefault="000A63FF" w:rsidP="005352CA">
      <w:pPr>
        <w:rPr>
          <w:rFonts w:ascii="Arial" w:hAnsi="Arial" w:cs="Arial"/>
          <w:sz w:val="24"/>
          <w:szCs w:val="24"/>
          <w:shd w:val="clear" w:color="auto" w:fill="FFFFFF"/>
        </w:rPr>
      </w:pPr>
      <w:r w:rsidRPr="00B42342">
        <w:rPr>
          <w:rFonts w:ascii="Arial" w:hAnsi="Arial" w:cs="Arial"/>
          <w:sz w:val="24"/>
          <w:szCs w:val="24"/>
          <w:shd w:val="clear" w:color="auto" w:fill="FFFFFF"/>
        </w:rPr>
        <w:t xml:space="preserve">Nemes, G., </w:t>
      </w:r>
      <w:proofErr w:type="spellStart"/>
      <w:r w:rsidRPr="00B42342">
        <w:rPr>
          <w:rFonts w:ascii="Arial" w:hAnsi="Arial" w:cs="Arial"/>
          <w:sz w:val="24"/>
          <w:szCs w:val="24"/>
          <w:shd w:val="clear" w:color="auto" w:fill="FFFFFF"/>
        </w:rPr>
        <w:t>Chiffoleau</w:t>
      </w:r>
      <w:proofErr w:type="spellEnd"/>
      <w:r w:rsidRPr="00B42342">
        <w:rPr>
          <w:rFonts w:ascii="Arial" w:hAnsi="Arial" w:cs="Arial"/>
          <w:sz w:val="24"/>
          <w:szCs w:val="24"/>
          <w:shd w:val="clear" w:color="auto" w:fill="FFFFFF"/>
        </w:rPr>
        <w:t xml:space="preserve">, Y., </w:t>
      </w:r>
      <w:proofErr w:type="spellStart"/>
      <w:r w:rsidRPr="00B42342">
        <w:rPr>
          <w:rFonts w:ascii="Arial" w:hAnsi="Arial" w:cs="Arial"/>
          <w:sz w:val="24"/>
          <w:szCs w:val="24"/>
          <w:shd w:val="clear" w:color="auto" w:fill="FFFFFF"/>
        </w:rPr>
        <w:t>Zollet</w:t>
      </w:r>
      <w:proofErr w:type="spellEnd"/>
      <w:r w:rsidRPr="00B42342">
        <w:rPr>
          <w:rFonts w:ascii="Arial" w:hAnsi="Arial" w:cs="Arial"/>
          <w:sz w:val="24"/>
          <w:szCs w:val="24"/>
          <w:shd w:val="clear" w:color="auto" w:fill="FFFFFF"/>
        </w:rPr>
        <w:t xml:space="preserve">, S., Collison, M., Benedek, Z., Colantuono, F., </w:t>
      </w:r>
      <w:proofErr w:type="spellStart"/>
      <w:r w:rsidRPr="00B42342">
        <w:rPr>
          <w:rFonts w:ascii="Arial" w:hAnsi="Arial" w:cs="Arial"/>
          <w:sz w:val="24"/>
          <w:szCs w:val="24"/>
          <w:shd w:val="clear" w:color="auto" w:fill="FFFFFF"/>
        </w:rPr>
        <w:t>Dulsrud</w:t>
      </w:r>
      <w:proofErr w:type="spellEnd"/>
      <w:r w:rsidRPr="00B42342">
        <w:rPr>
          <w:rFonts w:ascii="Arial" w:hAnsi="Arial" w:cs="Arial"/>
          <w:sz w:val="24"/>
          <w:szCs w:val="24"/>
          <w:shd w:val="clear" w:color="auto" w:fill="FFFFFF"/>
        </w:rPr>
        <w:t>, A., Fiore, M., Holtkamp, C., Kim, T.Y. and Korzun, M., 2021. The impact of COVID-19 on alternative and local food systems and the potential for the sustainability transition: Insights from 13 countries. Sustainable Production and Consumption, 28, pp.591-599.</w:t>
      </w:r>
    </w:p>
    <w:p w14:paraId="401A2F99" w14:textId="77777777" w:rsidR="000A63FF" w:rsidRPr="00B42342" w:rsidRDefault="000A63FF" w:rsidP="005352CA">
      <w:pPr>
        <w:rPr>
          <w:rFonts w:ascii="Arial" w:hAnsi="Arial" w:cs="Arial"/>
          <w:sz w:val="24"/>
          <w:szCs w:val="24"/>
          <w:shd w:val="clear" w:color="auto" w:fill="FFFFFF"/>
        </w:rPr>
      </w:pPr>
      <w:proofErr w:type="spellStart"/>
      <w:r w:rsidRPr="00AB46C9">
        <w:rPr>
          <w:rFonts w:ascii="Arial" w:hAnsi="Arial" w:cs="Arial"/>
          <w:sz w:val="24"/>
          <w:szCs w:val="24"/>
          <w:shd w:val="clear" w:color="auto" w:fill="FFFFFF"/>
        </w:rPr>
        <w:t>Papagiannakis</w:t>
      </w:r>
      <w:proofErr w:type="spellEnd"/>
      <w:r w:rsidRPr="00AB46C9">
        <w:rPr>
          <w:rFonts w:ascii="Arial" w:hAnsi="Arial" w:cs="Arial"/>
          <w:sz w:val="24"/>
          <w:szCs w:val="24"/>
          <w:shd w:val="clear" w:color="auto" w:fill="FFFFFF"/>
        </w:rPr>
        <w:t>, G., &amp; Lioukas, S. (2012). Values, attitudes and perceptions of managers as predictors of corporate environmental responsiveness. Journal of Environmental Management, 100, 41-51.</w:t>
      </w:r>
    </w:p>
    <w:p w14:paraId="47A0CEE2" w14:textId="77777777" w:rsidR="000A63FF" w:rsidRPr="00B42342" w:rsidRDefault="000A63FF" w:rsidP="005352CA">
      <w:pPr>
        <w:rPr>
          <w:rFonts w:ascii="Arial" w:hAnsi="Arial" w:cs="Arial"/>
          <w:sz w:val="24"/>
          <w:szCs w:val="24"/>
        </w:rPr>
      </w:pPr>
      <w:r w:rsidRPr="00B42342">
        <w:rPr>
          <w:rFonts w:ascii="Arial" w:hAnsi="Arial" w:cs="Arial"/>
          <w:sz w:val="24"/>
          <w:szCs w:val="24"/>
        </w:rPr>
        <w:t>Raj, P., &amp; Rao, R. S. (2018). Supply Chain Sustainability in Indian Food Industry. Procedia CIRP, 72, 779-784.</w:t>
      </w:r>
    </w:p>
    <w:p w14:paraId="7F2D86D2" w14:textId="77777777" w:rsidR="000A63FF" w:rsidRPr="00B42342" w:rsidRDefault="000A63FF" w:rsidP="005352CA">
      <w:pPr>
        <w:rPr>
          <w:rFonts w:ascii="Arial" w:hAnsi="Arial" w:cs="Arial"/>
          <w:sz w:val="24"/>
          <w:szCs w:val="24"/>
        </w:rPr>
      </w:pPr>
      <w:r w:rsidRPr="00B42342">
        <w:rPr>
          <w:rFonts w:ascii="Arial" w:hAnsi="Arial" w:cs="Arial"/>
          <w:sz w:val="24"/>
          <w:szCs w:val="24"/>
        </w:rPr>
        <w:t>Smith, L., &amp; Green, R. (2020). The Influence of Urban Environment on Sustainable Restaurant Success. Journal of Sustainable Business, 12(3), 112-129.</w:t>
      </w:r>
    </w:p>
    <w:p w14:paraId="109A1483" w14:textId="77777777" w:rsidR="000A63FF" w:rsidRPr="00B42342" w:rsidRDefault="000A63FF" w:rsidP="005352CA">
      <w:pPr>
        <w:rPr>
          <w:rFonts w:ascii="Arial" w:hAnsi="Arial" w:cs="Arial"/>
          <w:sz w:val="24"/>
          <w:szCs w:val="24"/>
        </w:rPr>
      </w:pPr>
      <w:r w:rsidRPr="00B42342">
        <w:rPr>
          <w:rFonts w:ascii="Arial" w:hAnsi="Arial" w:cs="Arial"/>
          <w:sz w:val="24"/>
          <w:szCs w:val="24"/>
        </w:rPr>
        <w:t>Smith, T., &amp; Johnson, M. (2019). Sustainability Practices in the Restaurant Industry: An Analysis of Consumer Perceptions. Journal of Sustainable Tourism, 27(8), 852-870.</w:t>
      </w:r>
    </w:p>
    <w:p w14:paraId="0211A090" w14:textId="77777777" w:rsidR="000A63FF" w:rsidRPr="00B42342" w:rsidRDefault="000A63FF" w:rsidP="005352CA">
      <w:pPr>
        <w:rPr>
          <w:rStyle w:val="Hyperlink"/>
          <w:rFonts w:ascii="Arial" w:hAnsi="Arial" w:cs="Arial"/>
          <w:color w:val="auto"/>
          <w:sz w:val="24"/>
          <w:szCs w:val="24"/>
          <w:u w:val="none"/>
        </w:rPr>
      </w:pPr>
      <w:r w:rsidRPr="00B42342">
        <w:rPr>
          <w:rFonts w:ascii="Arial" w:hAnsi="Arial" w:cs="Arial"/>
          <w:sz w:val="24"/>
          <w:szCs w:val="24"/>
        </w:rPr>
        <w:t>Thompson, M., &amp; Samuel, R. (2020). Sustainable Dining: Trends and Consumer Perceptions. Journal of Sustainable Hospitality, 18(4), 512-530.</w:t>
      </w:r>
    </w:p>
    <w:p w14:paraId="794965E9" w14:textId="77777777" w:rsidR="000A63FF" w:rsidRPr="00B42342" w:rsidRDefault="000A63FF" w:rsidP="005352CA">
      <w:pPr>
        <w:rPr>
          <w:rFonts w:ascii="Arial" w:hAnsi="Arial" w:cs="Arial"/>
          <w:sz w:val="24"/>
          <w:szCs w:val="24"/>
          <w:shd w:val="clear" w:color="auto" w:fill="FFFFFF"/>
        </w:rPr>
      </w:pPr>
      <w:r>
        <w:rPr>
          <w:rStyle w:val="normaltextrun"/>
          <w:rFonts w:ascii="Arial" w:hAnsi="Arial" w:cs="Arial"/>
          <w:color w:val="000000"/>
          <w:shd w:val="clear" w:color="auto" w:fill="FFFFFF"/>
        </w:rPr>
        <w:t>U.S. Small Business Administration. (2021). Limited Liability Company (LLC). Small Business Guide.</w:t>
      </w:r>
      <w:r>
        <w:rPr>
          <w:rStyle w:val="normaltextrun"/>
          <w:rFonts w:ascii="Calibri" w:hAnsi="Calibri" w:cs="Calibri"/>
          <w:color w:val="000000"/>
          <w:shd w:val="clear" w:color="auto" w:fill="FFFFFF"/>
        </w:rPr>
        <w:t xml:space="preserve"> </w:t>
      </w:r>
      <w:r>
        <w:rPr>
          <w:rStyle w:val="normaltextrun"/>
          <w:rFonts w:ascii="Arial" w:hAnsi="Arial" w:cs="Arial"/>
          <w:color w:val="000000"/>
          <w:shd w:val="clear" w:color="auto" w:fill="FFFFFF"/>
        </w:rPr>
        <w:t xml:space="preserve">Obtained from </w:t>
      </w:r>
      <w:hyperlink r:id="rId19" w:tgtFrame="_blank" w:history="1">
        <w:r>
          <w:rPr>
            <w:rStyle w:val="normaltextrun"/>
            <w:rFonts w:ascii="Arial" w:hAnsi="Arial" w:cs="Arial"/>
            <w:color w:val="0563C1"/>
            <w:u w:val="single"/>
            <w:shd w:val="clear" w:color="auto" w:fill="FFFFFF"/>
          </w:rPr>
          <w:t>https://www.sba.gov/business-guide/launch-your-business/choose-business-structure</w:t>
        </w:r>
      </w:hyperlink>
      <w:r>
        <w:rPr>
          <w:rStyle w:val="eop"/>
          <w:rFonts w:ascii="Arial" w:hAnsi="Arial" w:cs="Arial"/>
          <w:color w:val="0563C1"/>
          <w:shd w:val="clear" w:color="auto" w:fill="FFFFFF"/>
        </w:rPr>
        <w:t> </w:t>
      </w:r>
    </w:p>
    <w:p w14:paraId="0FD7A54B" w14:textId="77777777" w:rsidR="000A63FF" w:rsidRDefault="000A63FF" w:rsidP="005352CA">
      <w:pPr>
        <w:rPr>
          <w:rFonts w:ascii="Arial" w:hAnsi="Arial" w:cs="Arial"/>
          <w:sz w:val="24"/>
          <w:szCs w:val="24"/>
          <w:shd w:val="clear" w:color="auto" w:fill="FFFFFF"/>
        </w:rPr>
      </w:pPr>
      <w:r w:rsidRPr="00B42342">
        <w:rPr>
          <w:rFonts w:ascii="Arial" w:hAnsi="Arial" w:cs="Arial"/>
          <w:sz w:val="24"/>
          <w:szCs w:val="24"/>
          <w:shd w:val="clear" w:color="auto" w:fill="FFFFFF"/>
        </w:rPr>
        <w:t>Ulhøi, J. P. (2005). Waste management in the Danish industrial sector: Possibilities and limitations. Journal of Cleaner Production, 13(10-11), 1071-1080.</w:t>
      </w:r>
    </w:p>
    <w:p w14:paraId="5EECEC36" w14:textId="77777777" w:rsidR="000A63FF" w:rsidRPr="00B3069E" w:rsidRDefault="000A63FF" w:rsidP="005352CA">
      <w:pPr>
        <w:rPr>
          <w:rStyle w:val="Hyperlink"/>
          <w:rFonts w:ascii="Arial" w:hAnsi="Arial" w:cs="Arial"/>
          <w:color w:val="auto"/>
          <w:sz w:val="24"/>
          <w:szCs w:val="24"/>
          <w:u w:val="none"/>
        </w:rPr>
      </w:pPr>
      <w:r w:rsidRPr="00B3069E">
        <w:rPr>
          <w:rStyle w:val="Hyperlink"/>
          <w:rFonts w:ascii="Arial" w:hAnsi="Arial" w:cs="Arial"/>
          <w:color w:val="auto"/>
          <w:sz w:val="24"/>
          <w:szCs w:val="24"/>
          <w:u w:val="none"/>
        </w:rPr>
        <w:t xml:space="preserve">Willer, H., &amp; </w:t>
      </w:r>
      <w:proofErr w:type="spellStart"/>
      <w:r w:rsidRPr="00B3069E">
        <w:rPr>
          <w:rStyle w:val="Hyperlink"/>
          <w:rFonts w:ascii="Arial" w:hAnsi="Arial" w:cs="Arial"/>
          <w:color w:val="auto"/>
          <w:sz w:val="24"/>
          <w:szCs w:val="24"/>
          <w:u w:val="none"/>
        </w:rPr>
        <w:t>Lernoud</w:t>
      </w:r>
      <w:proofErr w:type="spellEnd"/>
      <w:r w:rsidRPr="00B3069E">
        <w:rPr>
          <w:rStyle w:val="Hyperlink"/>
          <w:rFonts w:ascii="Arial" w:hAnsi="Arial" w:cs="Arial"/>
          <w:color w:val="auto"/>
          <w:sz w:val="24"/>
          <w:szCs w:val="24"/>
          <w:u w:val="none"/>
        </w:rPr>
        <w:t xml:space="preserve">, J. (Eds.). (2017). The world of organic agriculture. Statistics and </w:t>
      </w:r>
      <w:r>
        <w:rPr>
          <w:rStyle w:val="Hyperlink"/>
          <w:rFonts w:ascii="Arial" w:hAnsi="Arial" w:cs="Arial"/>
          <w:color w:val="auto"/>
          <w:sz w:val="24"/>
          <w:szCs w:val="24"/>
          <w:u w:val="none"/>
        </w:rPr>
        <w:t>Emerging Trends</w:t>
      </w:r>
      <w:r w:rsidRPr="00B3069E">
        <w:rPr>
          <w:rStyle w:val="Hyperlink"/>
          <w:rFonts w:ascii="Arial" w:hAnsi="Arial" w:cs="Arial"/>
          <w:color w:val="auto"/>
          <w:sz w:val="24"/>
          <w:szCs w:val="24"/>
          <w:u w:val="none"/>
        </w:rPr>
        <w:t xml:space="preserve"> 2017. Research Institute of Organic Agriculture (</w:t>
      </w:r>
      <w:proofErr w:type="spellStart"/>
      <w:r w:rsidRPr="00B3069E">
        <w:rPr>
          <w:rStyle w:val="Hyperlink"/>
          <w:rFonts w:ascii="Arial" w:hAnsi="Arial" w:cs="Arial"/>
          <w:color w:val="auto"/>
          <w:sz w:val="24"/>
          <w:szCs w:val="24"/>
          <w:u w:val="none"/>
        </w:rPr>
        <w:t>FiBL</w:t>
      </w:r>
      <w:proofErr w:type="spellEnd"/>
      <w:r w:rsidRPr="00B3069E">
        <w:rPr>
          <w:rStyle w:val="Hyperlink"/>
          <w:rFonts w:ascii="Arial" w:hAnsi="Arial" w:cs="Arial"/>
          <w:color w:val="auto"/>
          <w:sz w:val="24"/>
          <w:szCs w:val="24"/>
          <w:u w:val="none"/>
        </w:rPr>
        <w:t>) &amp; IFOAM - Organics International</w:t>
      </w:r>
    </w:p>
    <w:p w14:paraId="422EB5C6" w14:textId="77777777" w:rsidR="000A63FF" w:rsidRDefault="000A63FF" w:rsidP="005352CA">
      <w:pPr>
        <w:rPr>
          <w:rFonts w:ascii="Arial" w:hAnsi="Arial" w:cs="Arial"/>
          <w:sz w:val="24"/>
          <w:szCs w:val="24"/>
          <w:shd w:val="clear" w:color="auto" w:fill="FFFFFF"/>
        </w:rPr>
      </w:pPr>
      <w:r w:rsidRPr="00B42342">
        <w:rPr>
          <w:rFonts w:ascii="Arial" w:hAnsi="Arial" w:cs="Arial"/>
          <w:sz w:val="24"/>
          <w:szCs w:val="24"/>
          <w:shd w:val="clear" w:color="auto" w:fill="FFFFFF"/>
        </w:rPr>
        <w:t>Worrell, E., Reuter, M. A., &amp; Patel, M. K. (2018). Waste reduction in the restaurant industry: A practical guide. Journal of Cleaner Production, 184, 107-118.</w:t>
      </w:r>
    </w:p>
    <w:sectPr w:rsidR="000A63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627E5"/>
    <w:multiLevelType w:val="hybridMultilevel"/>
    <w:tmpl w:val="B1407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320565"/>
    <w:multiLevelType w:val="hybridMultilevel"/>
    <w:tmpl w:val="5FA4A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E1EC9"/>
    <w:multiLevelType w:val="hybridMultilevel"/>
    <w:tmpl w:val="38B6E846"/>
    <w:lvl w:ilvl="0" w:tplc="753021C8">
      <w:start w:val="1"/>
      <w:numFmt w:val="decimal"/>
      <w:lvlText w:val="%1."/>
      <w:lvlJc w:val="left"/>
      <w:pPr>
        <w:ind w:left="644" w:hanging="360"/>
      </w:pPr>
      <w:rPr>
        <w:rFonts w:hint="default"/>
        <w:b w:val="0"/>
        <w:bCs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2C493723"/>
    <w:multiLevelType w:val="hybridMultilevel"/>
    <w:tmpl w:val="8D9ADFD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3B56350"/>
    <w:multiLevelType w:val="hybridMultilevel"/>
    <w:tmpl w:val="9A6EDC5E"/>
    <w:lvl w:ilvl="0" w:tplc="B59EFE3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3D49A2"/>
    <w:multiLevelType w:val="hybridMultilevel"/>
    <w:tmpl w:val="A37E8456"/>
    <w:lvl w:ilvl="0" w:tplc="77AED97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295D92"/>
    <w:multiLevelType w:val="hybridMultilevel"/>
    <w:tmpl w:val="E4366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EA42DC"/>
    <w:multiLevelType w:val="hybridMultilevel"/>
    <w:tmpl w:val="4D8681A6"/>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8" w15:restartNumberingAfterBreak="0">
    <w:nsid w:val="5DAA1442"/>
    <w:multiLevelType w:val="hybridMultilevel"/>
    <w:tmpl w:val="88CEC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7D519A"/>
    <w:multiLevelType w:val="hybridMultilevel"/>
    <w:tmpl w:val="F81CDF74"/>
    <w:lvl w:ilvl="0" w:tplc="FCDE65FA">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30688E"/>
    <w:multiLevelType w:val="hybridMultilevel"/>
    <w:tmpl w:val="D632D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3F5844"/>
    <w:multiLevelType w:val="hybridMultilevel"/>
    <w:tmpl w:val="383A6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7159807">
    <w:abstractNumId w:val="6"/>
  </w:num>
  <w:num w:numId="2" w16cid:durableId="1660498350">
    <w:abstractNumId w:val="11"/>
  </w:num>
  <w:num w:numId="3" w16cid:durableId="1388457805">
    <w:abstractNumId w:val="0"/>
  </w:num>
  <w:num w:numId="4" w16cid:durableId="108092123">
    <w:abstractNumId w:val="5"/>
  </w:num>
  <w:num w:numId="5" w16cid:durableId="1855918806">
    <w:abstractNumId w:val="8"/>
  </w:num>
  <w:num w:numId="6" w16cid:durableId="683096628">
    <w:abstractNumId w:val="4"/>
  </w:num>
  <w:num w:numId="7" w16cid:durableId="718087665">
    <w:abstractNumId w:val="2"/>
  </w:num>
  <w:num w:numId="8" w16cid:durableId="339698478">
    <w:abstractNumId w:val="9"/>
  </w:num>
  <w:num w:numId="9" w16cid:durableId="855970904">
    <w:abstractNumId w:val="1"/>
  </w:num>
  <w:num w:numId="10" w16cid:durableId="1027097391">
    <w:abstractNumId w:val="3"/>
  </w:num>
  <w:num w:numId="11" w16cid:durableId="214050104">
    <w:abstractNumId w:val="10"/>
  </w:num>
  <w:num w:numId="12" w16cid:durableId="819956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827"/>
    <w:rsid w:val="00003D54"/>
    <w:rsid w:val="00004B6C"/>
    <w:rsid w:val="00012AB9"/>
    <w:rsid w:val="00027478"/>
    <w:rsid w:val="00031177"/>
    <w:rsid w:val="0004201D"/>
    <w:rsid w:val="00056CE0"/>
    <w:rsid w:val="00063371"/>
    <w:rsid w:val="00066953"/>
    <w:rsid w:val="00066FB9"/>
    <w:rsid w:val="0008183F"/>
    <w:rsid w:val="00086030"/>
    <w:rsid w:val="0009394A"/>
    <w:rsid w:val="00094274"/>
    <w:rsid w:val="000A16FA"/>
    <w:rsid w:val="000A1AC5"/>
    <w:rsid w:val="000A37AF"/>
    <w:rsid w:val="000A550F"/>
    <w:rsid w:val="000A63FF"/>
    <w:rsid w:val="000B049C"/>
    <w:rsid w:val="000B0F6A"/>
    <w:rsid w:val="000B57EB"/>
    <w:rsid w:val="000C0B3B"/>
    <w:rsid w:val="000C4AC1"/>
    <w:rsid w:val="000E085E"/>
    <w:rsid w:val="000F0021"/>
    <w:rsid w:val="00111570"/>
    <w:rsid w:val="00111936"/>
    <w:rsid w:val="00111CB6"/>
    <w:rsid w:val="00114965"/>
    <w:rsid w:val="00115E93"/>
    <w:rsid w:val="00124AFE"/>
    <w:rsid w:val="00126C3F"/>
    <w:rsid w:val="00131570"/>
    <w:rsid w:val="00144A53"/>
    <w:rsid w:val="00152DA6"/>
    <w:rsid w:val="00152F8D"/>
    <w:rsid w:val="00155912"/>
    <w:rsid w:val="001629A2"/>
    <w:rsid w:val="00165A97"/>
    <w:rsid w:val="001679B7"/>
    <w:rsid w:val="00171AE7"/>
    <w:rsid w:val="0017304A"/>
    <w:rsid w:val="0017532A"/>
    <w:rsid w:val="00175E84"/>
    <w:rsid w:val="001841A9"/>
    <w:rsid w:val="001851EB"/>
    <w:rsid w:val="00185526"/>
    <w:rsid w:val="001910AD"/>
    <w:rsid w:val="001924E9"/>
    <w:rsid w:val="001962D2"/>
    <w:rsid w:val="00197D53"/>
    <w:rsid w:val="001A0346"/>
    <w:rsid w:val="001A4096"/>
    <w:rsid w:val="001B725E"/>
    <w:rsid w:val="001B7540"/>
    <w:rsid w:val="001B75D9"/>
    <w:rsid w:val="001C66E8"/>
    <w:rsid w:val="001D2553"/>
    <w:rsid w:val="001D33DF"/>
    <w:rsid w:val="001D454C"/>
    <w:rsid w:val="001D7A4F"/>
    <w:rsid w:val="001E2E09"/>
    <w:rsid w:val="001E37FE"/>
    <w:rsid w:val="001E3ECA"/>
    <w:rsid w:val="001E66CB"/>
    <w:rsid w:val="001F0CB7"/>
    <w:rsid w:val="001F7092"/>
    <w:rsid w:val="002008D4"/>
    <w:rsid w:val="002045DD"/>
    <w:rsid w:val="00204F63"/>
    <w:rsid w:val="002146C5"/>
    <w:rsid w:val="00214BC4"/>
    <w:rsid w:val="00222C4F"/>
    <w:rsid w:val="0022376B"/>
    <w:rsid w:val="002306C1"/>
    <w:rsid w:val="00231F57"/>
    <w:rsid w:val="00232C11"/>
    <w:rsid w:val="00232C6F"/>
    <w:rsid w:val="0024475A"/>
    <w:rsid w:val="002465ED"/>
    <w:rsid w:val="002477EF"/>
    <w:rsid w:val="00256B79"/>
    <w:rsid w:val="00257883"/>
    <w:rsid w:val="00260456"/>
    <w:rsid w:val="0026368D"/>
    <w:rsid w:val="00263E53"/>
    <w:rsid w:val="00267F6B"/>
    <w:rsid w:val="00271673"/>
    <w:rsid w:val="0027180C"/>
    <w:rsid w:val="0027294F"/>
    <w:rsid w:val="00273634"/>
    <w:rsid w:val="00276144"/>
    <w:rsid w:val="00286DE1"/>
    <w:rsid w:val="0029075F"/>
    <w:rsid w:val="002911C8"/>
    <w:rsid w:val="00291D73"/>
    <w:rsid w:val="00292268"/>
    <w:rsid w:val="002960F0"/>
    <w:rsid w:val="002A34B4"/>
    <w:rsid w:val="002A6D32"/>
    <w:rsid w:val="002A7594"/>
    <w:rsid w:val="002B70BF"/>
    <w:rsid w:val="002C08F8"/>
    <w:rsid w:val="002C251B"/>
    <w:rsid w:val="002C2F4F"/>
    <w:rsid w:val="002D22B2"/>
    <w:rsid w:val="002D231D"/>
    <w:rsid w:val="002D75C5"/>
    <w:rsid w:val="002E79AB"/>
    <w:rsid w:val="002E7F22"/>
    <w:rsid w:val="002F0838"/>
    <w:rsid w:val="002F34BF"/>
    <w:rsid w:val="00305802"/>
    <w:rsid w:val="00307AE8"/>
    <w:rsid w:val="00310454"/>
    <w:rsid w:val="00310B8A"/>
    <w:rsid w:val="003147AA"/>
    <w:rsid w:val="00317162"/>
    <w:rsid w:val="00324C47"/>
    <w:rsid w:val="003272D8"/>
    <w:rsid w:val="00333E43"/>
    <w:rsid w:val="00345295"/>
    <w:rsid w:val="00347385"/>
    <w:rsid w:val="00350DCF"/>
    <w:rsid w:val="0035452B"/>
    <w:rsid w:val="00355AE0"/>
    <w:rsid w:val="00357B8A"/>
    <w:rsid w:val="003660D3"/>
    <w:rsid w:val="00394628"/>
    <w:rsid w:val="003A7D18"/>
    <w:rsid w:val="003B35FB"/>
    <w:rsid w:val="003E0824"/>
    <w:rsid w:val="003E1666"/>
    <w:rsid w:val="003F4793"/>
    <w:rsid w:val="00403F02"/>
    <w:rsid w:val="00406179"/>
    <w:rsid w:val="00411F07"/>
    <w:rsid w:val="00415BED"/>
    <w:rsid w:val="00416474"/>
    <w:rsid w:val="0043008A"/>
    <w:rsid w:val="004417FD"/>
    <w:rsid w:val="00442803"/>
    <w:rsid w:val="00460E03"/>
    <w:rsid w:val="00464ECC"/>
    <w:rsid w:val="0048121B"/>
    <w:rsid w:val="00491968"/>
    <w:rsid w:val="00495066"/>
    <w:rsid w:val="004A7630"/>
    <w:rsid w:val="004B3702"/>
    <w:rsid w:val="004C0033"/>
    <w:rsid w:val="004C41B6"/>
    <w:rsid w:val="004D2931"/>
    <w:rsid w:val="004D564F"/>
    <w:rsid w:val="004E26F5"/>
    <w:rsid w:val="004E3D3F"/>
    <w:rsid w:val="004E4C0C"/>
    <w:rsid w:val="004F14B2"/>
    <w:rsid w:val="004F18C8"/>
    <w:rsid w:val="004F2DF4"/>
    <w:rsid w:val="00507EC1"/>
    <w:rsid w:val="00512956"/>
    <w:rsid w:val="005158A6"/>
    <w:rsid w:val="00516C5F"/>
    <w:rsid w:val="005352CA"/>
    <w:rsid w:val="00541782"/>
    <w:rsid w:val="00541C0C"/>
    <w:rsid w:val="00552464"/>
    <w:rsid w:val="00564F26"/>
    <w:rsid w:val="00570873"/>
    <w:rsid w:val="00571157"/>
    <w:rsid w:val="005744FB"/>
    <w:rsid w:val="005754D0"/>
    <w:rsid w:val="005856AA"/>
    <w:rsid w:val="00586ED0"/>
    <w:rsid w:val="005A0CF2"/>
    <w:rsid w:val="005A21B6"/>
    <w:rsid w:val="005A373C"/>
    <w:rsid w:val="005A72CE"/>
    <w:rsid w:val="005B020A"/>
    <w:rsid w:val="005B7B54"/>
    <w:rsid w:val="005C0909"/>
    <w:rsid w:val="005C4761"/>
    <w:rsid w:val="005D24D6"/>
    <w:rsid w:val="005E30F9"/>
    <w:rsid w:val="005E7A94"/>
    <w:rsid w:val="005F1ED0"/>
    <w:rsid w:val="005F3827"/>
    <w:rsid w:val="005F66CF"/>
    <w:rsid w:val="00603D05"/>
    <w:rsid w:val="00606B87"/>
    <w:rsid w:val="006220E2"/>
    <w:rsid w:val="00637D44"/>
    <w:rsid w:val="00640A67"/>
    <w:rsid w:val="006417A1"/>
    <w:rsid w:val="00651D89"/>
    <w:rsid w:val="00652134"/>
    <w:rsid w:val="006629D6"/>
    <w:rsid w:val="00663F2A"/>
    <w:rsid w:val="006678E8"/>
    <w:rsid w:val="0067433A"/>
    <w:rsid w:val="006845B1"/>
    <w:rsid w:val="00687CFC"/>
    <w:rsid w:val="00687EE4"/>
    <w:rsid w:val="00696E7D"/>
    <w:rsid w:val="006A0101"/>
    <w:rsid w:val="006A2068"/>
    <w:rsid w:val="006A3845"/>
    <w:rsid w:val="006A7579"/>
    <w:rsid w:val="006B4E54"/>
    <w:rsid w:val="006C3056"/>
    <w:rsid w:val="006C34F8"/>
    <w:rsid w:val="006C6F1B"/>
    <w:rsid w:val="006D7C92"/>
    <w:rsid w:val="006E3DEA"/>
    <w:rsid w:val="006E73C1"/>
    <w:rsid w:val="006F2B70"/>
    <w:rsid w:val="006F2C76"/>
    <w:rsid w:val="006F5181"/>
    <w:rsid w:val="006F7F75"/>
    <w:rsid w:val="00701730"/>
    <w:rsid w:val="00704DCA"/>
    <w:rsid w:val="0071390A"/>
    <w:rsid w:val="00717A6D"/>
    <w:rsid w:val="00727789"/>
    <w:rsid w:val="0073082D"/>
    <w:rsid w:val="00735D50"/>
    <w:rsid w:val="00742AAC"/>
    <w:rsid w:val="007454AC"/>
    <w:rsid w:val="00751857"/>
    <w:rsid w:val="007553CC"/>
    <w:rsid w:val="00761A78"/>
    <w:rsid w:val="00764148"/>
    <w:rsid w:val="00774A30"/>
    <w:rsid w:val="00775816"/>
    <w:rsid w:val="0077724A"/>
    <w:rsid w:val="0078293E"/>
    <w:rsid w:val="007911F9"/>
    <w:rsid w:val="00794324"/>
    <w:rsid w:val="007A0363"/>
    <w:rsid w:val="007A41E1"/>
    <w:rsid w:val="007A5349"/>
    <w:rsid w:val="007B3054"/>
    <w:rsid w:val="007B5989"/>
    <w:rsid w:val="007B77F5"/>
    <w:rsid w:val="007C6710"/>
    <w:rsid w:val="007D6F71"/>
    <w:rsid w:val="007E03E4"/>
    <w:rsid w:val="007E3530"/>
    <w:rsid w:val="007E4136"/>
    <w:rsid w:val="007E7DD9"/>
    <w:rsid w:val="007F18E7"/>
    <w:rsid w:val="007F2442"/>
    <w:rsid w:val="007F3F4B"/>
    <w:rsid w:val="007F59A4"/>
    <w:rsid w:val="008013AF"/>
    <w:rsid w:val="0080408A"/>
    <w:rsid w:val="008129ED"/>
    <w:rsid w:val="008226E6"/>
    <w:rsid w:val="00823D71"/>
    <w:rsid w:val="0082414B"/>
    <w:rsid w:val="00830D58"/>
    <w:rsid w:val="00835651"/>
    <w:rsid w:val="00836323"/>
    <w:rsid w:val="008415A1"/>
    <w:rsid w:val="00844CD7"/>
    <w:rsid w:val="008505CB"/>
    <w:rsid w:val="00855B7D"/>
    <w:rsid w:val="0086217E"/>
    <w:rsid w:val="00862517"/>
    <w:rsid w:val="00866EF5"/>
    <w:rsid w:val="008673DE"/>
    <w:rsid w:val="00870DF9"/>
    <w:rsid w:val="00890C91"/>
    <w:rsid w:val="00897B74"/>
    <w:rsid w:val="008A4CD3"/>
    <w:rsid w:val="008A7976"/>
    <w:rsid w:val="008B25EE"/>
    <w:rsid w:val="008C2B72"/>
    <w:rsid w:val="008C75DD"/>
    <w:rsid w:val="008D2CAA"/>
    <w:rsid w:val="008E477C"/>
    <w:rsid w:val="008E4BBE"/>
    <w:rsid w:val="008F246E"/>
    <w:rsid w:val="008F5A44"/>
    <w:rsid w:val="00904547"/>
    <w:rsid w:val="00905DC9"/>
    <w:rsid w:val="009110CB"/>
    <w:rsid w:val="00915096"/>
    <w:rsid w:val="00916CD5"/>
    <w:rsid w:val="0092108D"/>
    <w:rsid w:val="00921500"/>
    <w:rsid w:val="00930ADD"/>
    <w:rsid w:val="00937906"/>
    <w:rsid w:val="00942E43"/>
    <w:rsid w:val="00944062"/>
    <w:rsid w:val="009458F8"/>
    <w:rsid w:val="009474AE"/>
    <w:rsid w:val="00952695"/>
    <w:rsid w:val="00952719"/>
    <w:rsid w:val="0095272F"/>
    <w:rsid w:val="009574DA"/>
    <w:rsid w:val="0096008B"/>
    <w:rsid w:val="00960975"/>
    <w:rsid w:val="00975440"/>
    <w:rsid w:val="00981C42"/>
    <w:rsid w:val="00983DA3"/>
    <w:rsid w:val="009934CD"/>
    <w:rsid w:val="00994EA6"/>
    <w:rsid w:val="009958AA"/>
    <w:rsid w:val="00996D9D"/>
    <w:rsid w:val="009A2836"/>
    <w:rsid w:val="009A510A"/>
    <w:rsid w:val="009A5A11"/>
    <w:rsid w:val="009C4BE7"/>
    <w:rsid w:val="009C5EAA"/>
    <w:rsid w:val="009D11C8"/>
    <w:rsid w:val="009D5DC7"/>
    <w:rsid w:val="009F2126"/>
    <w:rsid w:val="009F4A82"/>
    <w:rsid w:val="009F5196"/>
    <w:rsid w:val="00A130EB"/>
    <w:rsid w:val="00A17D83"/>
    <w:rsid w:val="00A26E3B"/>
    <w:rsid w:val="00A33CE8"/>
    <w:rsid w:val="00A35198"/>
    <w:rsid w:val="00A436DA"/>
    <w:rsid w:val="00A43ECB"/>
    <w:rsid w:val="00A56AEA"/>
    <w:rsid w:val="00A62A5A"/>
    <w:rsid w:val="00A8277A"/>
    <w:rsid w:val="00A9660D"/>
    <w:rsid w:val="00A96C6C"/>
    <w:rsid w:val="00AA0487"/>
    <w:rsid w:val="00AA0647"/>
    <w:rsid w:val="00AA3DA7"/>
    <w:rsid w:val="00AA5EE3"/>
    <w:rsid w:val="00AA695F"/>
    <w:rsid w:val="00AA6E38"/>
    <w:rsid w:val="00AB1E22"/>
    <w:rsid w:val="00AB261B"/>
    <w:rsid w:val="00AB35C1"/>
    <w:rsid w:val="00AB46C9"/>
    <w:rsid w:val="00AB6548"/>
    <w:rsid w:val="00AD17DD"/>
    <w:rsid w:val="00AD563E"/>
    <w:rsid w:val="00AE4984"/>
    <w:rsid w:val="00AF3850"/>
    <w:rsid w:val="00AF5D15"/>
    <w:rsid w:val="00AF6C42"/>
    <w:rsid w:val="00B002E0"/>
    <w:rsid w:val="00B013E7"/>
    <w:rsid w:val="00B06606"/>
    <w:rsid w:val="00B07D72"/>
    <w:rsid w:val="00B17F39"/>
    <w:rsid w:val="00B2338D"/>
    <w:rsid w:val="00B23CFF"/>
    <w:rsid w:val="00B3069E"/>
    <w:rsid w:val="00B31248"/>
    <w:rsid w:val="00B359A4"/>
    <w:rsid w:val="00B35DEA"/>
    <w:rsid w:val="00B42342"/>
    <w:rsid w:val="00B433B5"/>
    <w:rsid w:val="00B47064"/>
    <w:rsid w:val="00B50672"/>
    <w:rsid w:val="00B50F7F"/>
    <w:rsid w:val="00B563E8"/>
    <w:rsid w:val="00B6040E"/>
    <w:rsid w:val="00B63E59"/>
    <w:rsid w:val="00B67674"/>
    <w:rsid w:val="00B74588"/>
    <w:rsid w:val="00B759A5"/>
    <w:rsid w:val="00B76A0C"/>
    <w:rsid w:val="00B82984"/>
    <w:rsid w:val="00B83792"/>
    <w:rsid w:val="00B85C5A"/>
    <w:rsid w:val="00B935E2"/>
    <w:rsid w:val="00BB080B"/>
    <w:rsid w:val="00BB223F"/>
    <w:rsid w:val="00BB2847"/>
    <w:rsid w:val="00BC4B69"/>
    <w:rsid w:val="00BD100E"/>
    <w:rsid w:val="00BD3985"/>
    <w:rsid w:val="00BE3C7D"/>
    <w:rsid w:val="00BF5594"/>
    <w:rsid w:val="00BF77C2"/>
    <w:rsid w:val="00C01A21"/>
    <w:rsid w:val="00C03108"/>
    <w:rsid w:val="00C05219"/>
    <w:rsid w:val="00C056D9"/>
    <w:rsid w:val="00C06D59"/>
    <w:rsid w:val="00C1531C"/>
    <w:rsid w:val="00C16E72"/>
    <w:rsid w:val="00C17A57"/>
    <w:rsid w:val="00C21605"/>
    <w:rsid w:val="00C277B7"/>
    <w:rsid w:val="00C37C85"/>
    <w:rsid w:val="00C37D36"/>
    <w:rsid w:val="00C448A7"/>
    <w:rsid w:val="00C50D43"/>
    <w:rsid w:val="00C5547E"/>
    <w:rsid w:val="00C63C5F"/>
    <w:rsid w:val="00C63D6C"/>
    <w:rsid w:val="00C722C6"/>
    <w:rsid w:val="00C72A76"/>
    <w:rsid w:val="00C7549E"/>
    <w:rsid w:val="00C773CD"/>
    <w:rsid w:val="00C8448A"/>
    <w:rsid w:val="00C90078"/>
    <w:rsid w:val="00C95B85"/>
    <w:rsid w:val="00CA13F6"/>
    <w:rsid w:val="00CA5F8C"/>
    <w:rsid w:val="00CA75F5"/>
    <w:rsid w:val="00CB0D2D"/>
    <w:rsid w:val="00CB440E"/>
    <w:rsid w:val="00CB76C9"/>
    <w:rsid w:val="00CC61B8"/>
    <w:rsid w:val="00CD0195"/>
    <w:rsid w:val="00CD0BCD"/>
    <w:rsid w:val="00CD0CA7"/>
    <w:rsid w:val="00CD6194"/>
    <w:rsid w:val="00CD67A9"/>
    <w:rsid w:val="00CE051E"/>
    <w:rsid w:val="00CE488A"/>
    <w:rsid w:val="00CE49C0"/>
    <w:rsid w:val="00CE7C8D"/>
    <w:rsid w:val="00CF0BD7"/>
    <w:rsid w:val="00CF382E"/>
    <w:rsid w:val="00D04104"/>
    <w:rsid w:val="00D041B2"/>
    <w:rsid w:val="00D21A03"/>
    <w:rsid w:val="00D21EAD"/>
    <w:rsid w:val="00D32297"/>
    <w:rsid w:val="00D3341F"/>
    <w:rsid w:val="00D4261E"/>
    <w:rsid w:val="00D4383A"/>
    <w:rsid w:val="00D479BB"/>
    <w:rsid w:val="00D47F06"/>
    <w:rsid w:val="00D508BE"/>
    <w:rsid w:val="00D54460"/>
    <w:rsid w:val="00D54519"/>
    <w:rsid w:val="00D60D1A"/>
    <w:rsid w:val="00D638F3"/>
    <w:rsid w:val="00D71E26"/>
    <w:rsid w:val="00D73F07"/>
    <w:rsid w:val="00D802C4"/>
    <w:rsid w:val="00D852E9"/>
    <w:rsid w:val="00D857FB"/>
    <w:rsid w:val="00D85E93"/>
    <w:rsid w:val="00D916EA"/>
    <w:rsid w:val="00DB14BB"/>
    <w:rsid w:val="00DC05AB"/>
    <w:rsid w:val="00DC0A85"/>
    <w:rsid w:val="00DC14CA"/>
    <w:rsid w:val="00DD16D8"/>
    <w:rsid w:val="00DD1966"/>
    <w:rsid w:val="00DD6211"/>
    <w:rsid w:val="00E00292"/>
    <w:rsid w:val="00E02D94"/>
    <w:rsid w:val="00E173F3"/>
    <w:rsid w:val="00E176E3"/>
    <w:rsid w:val="00E200E3"/>
    <w:rsid w:val="00E2198F"/>
    <w:rsid w:val="00E22BCF"/>
    <w:rsid w:val="00E277FE"/>
    <w:rsid w:val="00E35622"/>
    <w:rsid w:val="00E43169"/>
    <w:rsid w:val="00E47642"/>
    <w:rsid w:val="00E5736B"/>
    <w:rsid w:val="00E60A69"/>
    <w:rsid w:val="00E60C39"/>
    <w:rsid w:val="00E633CA"/>
    <w:rsid w:val="00E6719B"/>
    <w:rsid w:val="00E73AFC"/>
    <w:rsid w:val="00E84745"/>
    <w:rsid w:val="00EA7CD6"/>
    <w:rsid w:val="00EB1A25"/>
    <w:rsid w:val="00EB76AA"/>
    <w:rsid w:val="00EC102B"/>
    <w:rsid w:val="00EC20CA"/>
    <w:rsid w:val="00EC7A45"/>
    <w:rsid w:val="00ED6399"/>
    <w:rsid w:val="00ED7083"/>
    <w:rsid w:val="00ED759A"/>
    <w:rsid w:val="00EE2434"/>
    <w:rsid w:val="00EF175A"/>
    <w:rsid w:val="00EF1FDF"/>
    <w:rsid w:val="00F03239"/>
    <w:rsid w:val="00F1326D"/>
    <w:rsid w:val="00F24B0A"/>
    <w:rsid w:val="00F253E0"/>
    <w:rsid w:val="00F26B89"/>
    <w:rsid w:val="00F307C0"/>
    <w:rsid w:val="00F32D28"/>
    <w:rsid w:val="00F370F4"/>
    <w:rsid w:val="00F3723D"/>
    <w:rsid w:val="00F41287"/>
    <w:rsid w:val="00F4719E"/>
    <w:rsid w:val="00F53885"/>
    <w:rsid w:val="00F76AC6"/>
    <w:rsid w:val="00F76CFE"/>
    <w:rsid w:val="00F77977"/>
    <w:rsid w:val="00F819A4"/>
    <w:rsid w:val="00F848F7"/>
    <w:rsid w:val="00F9627E"/>
    <w:rsid w:val="00F9737A"/>
    <w:rsid w:val="00FC034D"/>
    <w:rsid w:val="00FC1129"/>
    <w:rsid w:val="00FC2C9D"/>
    <w:rsid w:val="00FD3782"/>
    <w:rsid w:val="00FF4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45806A"/>
  <w15:chartTrackingRefBased/>
  <w15:docId w15:val="{1EFB8557-BCF8-4894-8DB9-8E71C0A1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827"/>
  </w:style>
  <w:style w:type="paragraph" w:styleId="Heading1">
    <w:name w:val="heading 1"/>
    <w:basedOn w:val="Normal"/>
    <w:next w:val="Normal"/>
    <w:link w:val="Heading1Char"/>
    <w:uiPriority w:val="9"/>
    <w:qFormat/>
    <w:rsid w:val="0095272F"/>
    <w:pPr>
      <w:keepNext/>
      <w:keepLines/>
      <w:spacing w:before="240" w:after="0"/>
      <w:outlineLvl w:val="0"/>
    </w:pPr>
    <w:rPr>
      <w:rFonts w:asciiTheme="majorHAnsi" w:eastAsiaTheme="majorEastAsia" w:hAnsiTheme="majorHAnsi" w:cstheme="majorBidi"/>
      <w:color w:val="881631" w:themeColor="accent1" w:themeShade="BF"/>
      <w:sz w:val="32"/>
      <w:szCs w:val="32"/>
    </w:rPr>
  </w:style>
  <w:style w:type="paragraph" w:styleId="Heading2">
    <w:name w:val="heading 2"/>
    <w:basedOn w:val="Normal"/>
    <w:next w:val="Normal"/>
    <w:link w:val="Heading2Char"/>
    <w:uiPriority w:val="9"/>
    <w:unhideWhenUsed/>
    <w:qFormat/>
    <w:rsid w:val="00004B6C"/>
    <w:pPr>
      <w:keepNext/>
      <w:keepLines/>
      <w:spacing w:before="40" w:after="0"/>
      <w:outlineLvl w:val="1"/>
    </w:pPr>
    <w:rPr>
      <w:rFonts w:asciiTheme="majorHAnsi" w:eastAsiaTheme="majorEastAsia" w:hAnsiTheme="majorHAnsi" w:cstheme="majorBidi"/>
      <w:color w:val="881631" w:themeColor="accent1" w:themeShade="BF"/>
      <w:sz w:val="26"/>
      <w:szCs w:val="26"/>
    </w:rPr>
  </w:style>
  <w:style w:type="paragraph" w:styleId="Heading3">
    <w:name w:val="heading 3"/>
    <w:basedOn w:val="Normal"/>
    <w:next w:val="Normal"/>
    <w:link w:val="Heading3Char"/>
    <w:uiPriority w:val="9"/>
    <w:semiHidden/>
    <w:unhideWhenUsed/>
    <w:qFormat/>
    <w:rsid w:val="00271673"/>
    <w:pPr>
      <w:keepNext/>
      <w:keepLines/>
      <w:spacing w:before="40" w:after="0"/>
      <w:outlineLvl w:val="2"/>
    </w:pPr>
    <w:rPr>
      <w:rFonts w:asciiTheme="majorHAnsi" w:eastAsiaTheme="majorEastAsia" w:hAnsiTheme="majorHAnsi" w:cstheme="majorBidi"/>
      <w:color w:val="5B0F2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827"/>
    <w:pPr>
      <w:ind w:left="720"/>
      <w:contextualSpacing/>
    </w:pPr>
  </w:style>
  <w:style w:type="character" w:styleId="Strong">
    <w:name w:val="Strong"/>
    <w:basedOn w:val="DefaultParagraphFont"/>
    <w:uiPriority w:val="22"/>
    <w:qFormat/>
    <w:rsid w:val="005F3827"/>
    <w:rPr>
      <w:b/>
      <w:bCs/>
    </w:rPr>
  </w:style>
  <w:style w:type="table" w:styleId="GridTable4">
    <w:name w:val="Grid Table 4"/>
    <w:basedOn w:val="TableNormal"/>
    <w:uiPriority w:val="49"/>
    <w:rsid w:val="005F3827"/>
    <w:pPr>
      <w:spacing w:after="0" w:line="240" w:lineRule="auto"/>
    </w:pPr>
    <w:rPr>
      <w:kern w:val="0"/>
      <w:sz w:val="24"/>
      <w:szCs w:val="24"/>
      <w:lang w:val="en-IN"/>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5F3827"/>
    <w:rPr>
      <w:color w:val="FA2B5C" w:themeColor="hyperlink"/>
      <w:u w:val="single"/>
    </w:rPr>
  </w:style>
  <w:style w:type="paragraph" w:customStyle="1" w:styleId="ColorfulList-Accent11">
    <w:name w:val="Colorful List - Accent 11"/>
    <w:basedOn w:val="Normal"/>
    <w:uiPriority w:val="34"/>
    <w:qFormat/>
    <w:rsid w:val="005F3827"/>
    <w:pPr>
      <w:spacing w:after="0" w:line="240" w:lineRule="auto"/>
      <w:ind w:left="720"/>
    </w:pPr>
    <w:rPr>
      <w:rFonts w:ascii="Times New Roman" w:eastAsia="Times New Roman" w:hAnsi="Times New Roman" w:cs="Times New Roman"/>
      <w:kern w:val="0"/>
      <w:sz w:val="20"/>
      <w:szCs w:val="20"/>
      <w:lang w:eastAsia="en-GB"/>
      <w14:ligatures w14:val="none"/>
    </w:rPr>
  </w:style>
  <w:style w:type="paragraph" w:styleId="NoSpacing">
    <w:name w:val="No Spacing"/>
    <w:uiPriority w:val="1"/>
    <w:qFormat/>
    <w:rsid w:val="005F3827"/>
    <w:pPr>
      <w:spacing w:after="0" w:line="240" w:lineRule="auto"/>
    </w:pPr>
  </w:style>
  <w:style w:type="paragraph" w:styleId="Caption">
    <w:name w:val="caption"/>
    <w:basedOn w:val="Normal"/>
    <w:next w:val="Normal"/>
    <w:uiPriority w:val="35"/>
    <w:unhideWhenUsed/>
    <w:qFormat/>
    <w:rsid w:val="00C722C6"/>
    <w:pPr>
      <w:spacing w:after="200" w:line="240" w:lineRule="auto"/>
    </w:pPr>
    <w:rPr>
      <w:i/>
      <w:iCs/>
      <w:color w:val="454545" w:themeColor="text2"/>
      <w:sz w:val="18"/>
      <w:szCs w:val="18"/>
    </w:rPr>
  </w:style>
  <w:style w:type="character" w:styleId="UnresolvedMention">
    <w:name w:val="Unresolved Mention"/>
    <w:basedOn w:val="DefaultParagraphFont"/>
    <w:uiPriority w:val="99"/>
    <w:semiHidden/>
    <w:unhideWhenUsed/>
    <w:rsid w:val="00C722C6"/>
    <w:rPr>
      <w:color w:val="605E5C"/>
      <w:shd w:val="clear" w:color="auto" w:fill="E1DFDD"/>
    </w:rPr>
  </w:style>
  <w:style w:type="character" w:styleId="FollowedHyperlink">
    <w:name w:val="FollowedHyperlink"/>
    <w:basedOn w:val="DefaultParagraphFont"/>
    <w:uiPriority w:val="99"/>
    <w:semiHidden/>
    <w:unhideWhenUsed/>
    <w:rsid w:val="00E176E3"/>
    <w:rPr>
      <w:color w:val="BC658E" w:themeColor="followedHyperlink"/>
      <w:u w:val="single"/>
    </w:rPr>
  </w:style>
  <w:style w:type="character" w:customStyle="1" w:styleId="normaltextrun">
    <w:name w:val="normaltextrun"/>
    <w:basedOn w:val="DefaultParagraphFont"/>
    <w:rsid w:val="0027180C"/>
  </w:style>
  <w:style w:type="character" w:customStyle="1" w:styleId="eop">
    <w:name w:val="eop"/>
    <w:basedOn w:val="DefaultParagraphFont"/>
    <w:rsid w:val="0027180C"/>
  </w:style>
  <w:style w:type="character" w:customStyle="1" w:styleId="Heading1Char">
    <w:name w:val="Heading 1 Char"/>
    <w:basedOn w:val="DefaultParagraphFont"/>
    <w:link w:val="Heading1"/>
    <w:uiPriority w:val="9"/>
    <w:rsid w:val="0095272F"/>
    <w:rPr>
      <w:rFonts w:asciiTheme="majorHAnsi" w:eastAsiaTheme="majorEastAsia" w:hAnsiTheme="majorHAnsi" w:cstheme="majorBidi"/>
      <w:color w:val="881631" w:themeColor="accent1" w:themeShade="BF"/>
      <w:sz w:val="32"/>
      <w:szCs w:val="32"/>
    </w:rPr>
  </w:style>
  <w:style w:type="paragraph" w:styleId="TOCHeading">
    <w:name w:val="TOC Heading"/>
    <w:basedOn w:val="Heading1"/>
    <w:next w:val="Normal"/>
    <w:uiPriority w:val="39"/>
    <w:unhideWhenUsed/>
    <w:qFormat/>
    <w:rsid w:val="0095272F"/>
    <w:pPr>
      <w:outlineLvl w:val="9"/>
    </w:pPr>
    <w:rPr>
      <w:kern w:val="0"/>
      <w:lang w:val="en-US"/>
      <w14:ligatures w14:val="none"/>
    </w:rPr>
  </w:style>
  <w:style w:type="character" w:customStyle="1" w:styleId="Heading3Char">
    <w:name w:val="Heading 3 Char"/>
    <w:basedOn w:val="DefaultParagraphFont"/>
    <w:link w:val="Heading3"/>
    <w:uiPriority w:val="9"/>
    <w:semiHidden/>
    <w:rsid w:val="00271673"/>
    <w:rPr>
      <w:rFonts w:asciiTheme="majorHAnsi" w:eastAsiaTheme="majorEastAsia" w:hAnsiTheme="majorHAnsi" w:cstheme="majorBidi"/>
      <w:color w:val="5B0F20" w:themeColor="accent1" w:themeShade="7F"/>
      <w:sz w:val="24"/>
      <w:szCs w:val="24"/>
    </w:rPr>
  </w:style>
  <w:style w:type="paragraph" w:styleId="TOC2">
    <w:name w:val="toc 2"/>
    <w:basedOn w:val="Normal"/>
    <w:next w:val="Normal"/>
    <w:autoRedefine/>
    <w:uiPriority w:val="39"/>
    <w:unhideWhenUsed/>
    <w:rsid w:val="00271673"/>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71673"/>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71673"/>
    <w:pPr>
      <w:spacing w:after="100"/>
      <w:ind w:left="440"/>
    </w:pPr>
    <w:rPr>
      <w:rFonts w:eastAsiaTheme="minorEastAsia" w:cs="Times New Roman"/>
      <w:kern w:val="0"/>
      <w:lang w:val="en-US"/>
      <w14:ligatures w14:val="none"/>
    </w:rPr>
  </w:style>
  <w:style w:type="character" w:customStyle="1" w:styleId="Heading2Char">
    <w:name w:val="Heading 2 Char"/>
    <w:basedOn w:val="DefaultParagraphFont"/>
    <w:link w:val="Heading2"/>
    <w:uiPriority w:val="9"/>
    <w:rsid w:val="00004B6C"/>
    <w:rPr>
      <w:rFonts w:asciiTheme="majorHAnsi" w:eastAsiaTheme="majorEastAsia" w:hAnsiTheme="majorHAnsi" w:cstheme="majorBidi"/>
      <w:color w:val="88163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274119">
      <w:bodyDiv w:val="1"/>
      <w:marLeft w:val="0"/>
      <w:marRight w:val="0"/>
      <w:marTop w:val="0"/>
      <w:marBottom w:val="0"/>
      <w:divBdr>
        <w:top w:val="none" w:sz="0" w:space="0" w:color="auto"/>
        <w:left w:val="none" w:sz="0" w:space="0" w:color="auto"/>
        <w:bottom w:val="none" w:sz="0" w:space="0" w:color="auto"/>
        <w:right w:val="none" w:sz="0" w:space="0" w:color="auto"/>
      </w:divBdr>
    </w:div>
    <w:div w:id="684358856">
      <w:bodyDiv w:val="1"/>
      <w:marLeft w:val="0"/>
      <w:marRight w:val="0"/>
      <w:marTop w:val="0"/>
      <w:marBottom w:val="0"/>
      <w:divBdr>
        <w:top w:val="none" w:sz="0" w:space="0" w:color="auto"/>
        <w:left w:val="none" w:sz="0" w:space="0" w:color="auto"/>
        <w:bottom w:val="none" w:sz="0" w:space="0" w:color="auto"/>
        <w:right w:val="none" w:sz="0" w:space="0" w:color="auto"/>
      </w:divBdr>
    </w:div>
    <w:div w:id="181451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yperlink" Target="https://www.sustainablejungle.com/sustainable-living/greenest-cities-in-the-u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cid:image001.png@01D0EA4A.2BD679A0" TargetMode="External"/><Relationship Id="rId12" Type="http://schemas.openxmlformats.org/officeDocument/2006/relationships/image" Target="media/image5.jpeg"/><Relationship Id="rId17" Type="http://schemas.openxmlformats.org/officeDocument/2006/relationships/hyperlink" Target="https://www.mbopartners.com/blog/how-grow-small-business/how-to-choose-the-right-business-structure-for-your-independent-business/" TargetMode="Externa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hyperlink" Target="https://www.istockphoto.com/" TargetMode="External"/><Relationship Id="rId19" Type="http://schemas.openxmlformats.org/officeDocument/2006/relationships/hyperlink" Target="https://www.sba.gov/business-guide/launch-your-business/choose-business-structure"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stocksy.co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Funds Required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994-4DA5-BCCD-39E12C17CF5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994-4DA5-BCCD-39E12C17CF5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994-4DA5-BCCD-39E12C17CF5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994-4DA5-BCCD-39E12C17CF5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Leasehold Improvements</c:v>
                </c:pt>
                <c:pt idx="1">
                  <c:v>Equipment Purchase</c:v>
                </c:pt>
                <c:pt idx="2">
                  <c:v>Marketing</c:v>
                </c:pt>
                <c:pt idx="3">
                  <c:v>Operational Costs</c:v>
                </c:pt>
              </c:strCache>
            </c:strRef>
          </c:cat>
          <c:val>
            <c:numRef>
              <c:f>Sheet1!$B$2:$B$5</c:f>
              <c:numCache>
                <c:formatCode>#,##0</c:formatCode>
                <c:ptCount val="4"/>
                <c:pt idx="0">
                  <c:v>30</c:v>
                </c:pt>
                <c:pt idx="1">
                  <c:v>25</c:v>
                </c:pt>
                <c:pt idx="2">
                  <c:v>20</c:v>
                </c:pt>
                <c:pt idx="3">
                  <c:v>25</c:v>
                </c:pt>
              </c:numCache>
            </c:numRef>
          </c:val>
          <c:extLst>
            <c:ext xmlns:c16="http://schemas.microsoft.com/office/drawing/2014/chart" uri="{C3380CC4-5D6E-409C-BE32-E72D297353CC}">
              <c16:uniqueId val="{00000008-1994-4DA5-BCCD-39E12C17CF5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1871A-7882-4222-B477-56145ABC6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3894</Words>
  <Characters>24115</Characters>
  <Application>Microsoft Office Word</Application>
  <DocSecurity>0</DocSecurity>
  <Lines>638</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Gurinder Singh</dc:creator>
  <cp:keywords/>
  <dc:description/>
  <cp:lastModifiedBy>Gurinder Singh</cp:lastModifiedBy>
  <cp:revision>3</cp:revision>
  <dcterms:created xsi:type="dcterms:W3CDTF">2023-11-05T18:55:00Z</dcterms:created>
  <dcterms:modified xsi:type="dcterms:W3CDTF">2023-11-05T18:56:00Z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43f302d82e19d25c2f645ad0d425b52fde7bc19ccdfee12ea2fdb4560469204a</vt:lpwstr>
  </property>
</Properties>
</file>