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7596F" w:rsidRPr="0057596F" w:rsidRDefault="0057596F" w:rsidP="0057596F">
      <w:pPr>
        <w:jc w:val="center"/>
        <w:rPr>
          <w:rFonts w:ascii="Times New Roman" w:hAnsi="Times New Roman" w:cs="Times New Roman"/>
          <w:sz w:val="36"/>
        </w:rPr>
      </w:pPr>
      <w:r w:rsidRPr="0057596F">
        <w:rPr>
          <w:rFonts w:ascii="Times New Roman" w:hAnsi="Times New Roman" w:cs="Times New Roman"/>
          <w:sz w:val="40"/>
        </w:rPr>
        <w:t xml:space="preserve">SEMINAR: </w:t>
      </w:r>
      <w:r w:rsidRPr="0057596F">
        <w:rPr>
          <w:rFonts w:ascii="Times New Roman" w:hAnsi="Times New Roman" w:cs="Times New Roman"/>
          <w:sz w:val="40"/>
        </w:rPr>
        <w:br/>
      </w:r>
      <w:r w:rsidRPr="0057596F">
        <w:rPr>
          <w:rFonts w:ascii="Times New Roman" w:hAnsi="Times New Roman" w:cs="Times New Roman"/>
          <w:sz w:val="36"/>
        </w:rPr>
        <w:t>Which laws of the Twelve Tables give you information on</w:t>
      </w:r>
      <w:proofErr w:type="gramStart"/>
      <w:r w:rsidRPr="0057596F">
        <w:rPr>
          <w:rFonts w:ascii="Times New Roman" w:hAnsi="Times New Roman" w:cs="Times New Roman"/>
          <w:sz w:val="36"/>
        </w:rPr>
        <w:t>…</w:t>
      </w:r>
      <w:proofErr w:type="gramEnd"/>
    </w:p>
    <w:p w:rsidR="00000000" w:rsidRPr="0057596F" w:rsidRDefault="00E649B7" w:rsidP="0057596F">
      <w:pPr>
        <w:numPr>
          <w:ilvl w:val="0"/>
          <w:numId w:val="5"/>
        </w:numPr>
        <w:rPr>
          <w:rFonts w:ascii="Times New Roman" w:hAnsi="Times New Roman" w:cs="Times New Roman"/>
          <w:sz w:val="32"/>
        </w:rPr>
      </w:pPr>
      <w:r w:rsidRPr="0057596F">
        <w:rPr>
          <w:rFonts w:ascii="Times New Roman" w:hAnsi="Times New Roman" w:cs="Times New Roman"/>
          <w:sz w:val="32"/>
        </w:rPr>
        <w:t xml:space="preserve">Which forms of punishment did the Twelve </w:t>
      </w:r>
      <w:r w:rsidRPr="0057596F">
        <w:rPr>
          <w:rFonts w:ascii="Times New Roman" w:hAnsi="Times New Roman" w:cs="Times New Roman"/>
          <w:sz w:val="32"/>
        </w:rPr>
        <w:t>Tables use</w:t>
      </w:r>
      <w:r w:rsidRPr="0057596F">
        <w:rPr>
          <w:rFonts w:ascii="Times New Roman" w:hAnsi="Times New Roman" w:cs="Times New Roman"/>
          <w:sz w:val="32"/>
        </w:rPr>
        <w:t>?</w:t>
      </w:r>
    </w:p>
    <w:p w:rsidR="00000000" w:rsidRPr="0057596F" w:rsidRDefault="00E649B7" w:rsidP="0057596F">
      <w:pPr>
        <w:numPr>
          <w:ilvl w:val="0"/>
          <w:numId w:val="5"/>
        </w:numPr>
        <w:rPr>
          <w:rFonts w:ascii="Times New Roman" w:hAnsi="Times New Roman" w:cs="Times New Roman"/>
          <w:sz w:val="32"/>
        </w:rPr>
      </w:pPr>
      <w:r w:rsidRPr="0057596F">
        <w:rPr>
          <w:rFonts w:ascii="Times New Roman" w:hAnsi="Times New Roman" w:cs="Times New Roman"/>
          <w:sz w:val="32"/>
        </w:rPr>
        <w:t>Death / capital punishment was reserved for what crimes</w:t>
      </w:r>
      <w:r w:rsidRPr="0057596F">
        <w:rPr>
          <w:rFonts w:ascii="Times New Roman" w:hAnsi="Times New Roman" w:cs="Times New Roman"/>
          <w:sz w:val="32"/>
        </w:rPr>
        <w:t>?</w:t>
      </w:r>
    </w:p>
    <w:p w:rsidR="00000000" w:rsidRPr="0057596F" w:rsidRDefault="00E649B7" w:rsidP="0057596F">
      <w:pPr>
        <w:numPr>
          <w:ilvl w:val="0"/>
          <w:numId w:val="5"/>
        </w:numPr>
        <w:rPr>
          <w:rFonts w:ascii="Times New Roman" w:hAnsi="Times New Roman" w:cs="Times New Roman"/>
          <w:sz w:val="32"/>
        </w:rPr>
      </w:pPr>
      <w:r w:rsidRPr="0057596F">
        <w:rPr>
          <w:rFonts w:ascii="Times New Roman" w:hAnsi="Times New Roman" w:cs="Times New Roman"/>
          <w:sz w:val="32"/>
        </w:rPr>
        <w:t>What were the Romans’ views on family and ma</w:t>
      </w:r>
      <w:r w:rsidRPr="0057596F">
        <w:rPr>
          <w:rFonts w:ascii="Times New Roman" w:hAnsi="Times New Roman" w:cs="Times New Roman"/>
          <w:sz w:val="32"/>
        </w:rPr>
        <w:t>rriage in the 5</w:t>
      </w:r>
      <w:r w:rsidRPr="0057596F">
        <w:rPr>
          <w:rFonts w:ascii="Times New Roman" w:hAnsi="Times New Roman" w:cs="Times New Roman"/>
          <w:sz w:val="32"/>
          <w:vertAlign w:val="superscript"/>
        </w:rPr>
        <w:t>th</w:t>
      </w:r>
      <w:r w:rsidRPr="0057596F">
        <w:rPr>
          <w:rFonts w:ascii="Times New Roman" w:hAnsi="Times New Roman" w:cs="Times New Roman"/>
          <w:sz w:val="32"/>
        </w:rPr>
        <w:t xml:space="preserve"> century BC</w:t>
      </w:r>
      <w:r w:rsidRPr="0057596F">
        <w:rPr>
          <w:rFonts w:ascii="Times New Roman" w:hAnsi="Times New Roman" w:cs="Times New Roman"/>
          <w:sz w:val="32"/>
        </w:rPr>
        <w:t>?</w:t>
      </w:r>
    </w:p>
    <w:p w:rsidR="00000000" w:rsidRPr="0057596F" w:rsidRDefault="00E649B7" w:rsidP="0057596F">
      <w:pPr>
        <w:numPr>
          <w:ilvl w:val="0"/>
          <w:numId w:val="5"/>
        </w:numPr>
        <w:rPr>
          <w:rFonts w:ascii="Times New Roman" w:hAnsi="Times New Roman" w:cs="Times New Roman"/>
          <w:sz w:val="32"/>
        </w:rPr>
      </w:pPr>
      <w:r w:rsidRPr="0057596F">
        <w:rPr>
          <w:rFonts w:ascii="Times New Roman" w:hAnsi="Times New Roman" w:cs="Times New Roman"/>
          <w:sz w:val="32"/>
        </w:rPr>
        <w:t>What legal status</w:t>
      </w:r>
      <w:r w:rsidRPr="0057596F">
        <w:rPr>
          <w:rFonts w:ascii="Times New Roman" w:hAnsi="Times New Roman" w:cs="Times New Roman"/>
          <w:sz w:val="32"/>
        </w:rPr>
        <w:t xml:space="preserve"> did slaves have in the Twelve Tables</w:t>
      </w:r>
      <w:r w:rsidRPr="0057596F">
        <w:rPr>
          <w:rFonts w:ascii="Times New Roman" w:hAnsi="Times New Roman" w:cs="Times New Roman"/>
          <w:sz w:val="32"/>
        </w:rPr>
        <w:t>?</w:t>
      </w:r>
    </w:p>
    <w:p w:rsidR="00000000" w:rsidRPr="0057596F" w:rsidRDefault="00E649B7" w:rsidP="0057596F">
      <w:pPr>
        <w:numPr>
          <w:ilvl w:val="0"/>
          <w:numId w:val="5"/>
        </w:numPr>
        <w:rPr>
          <w:rFonts w:ascii="Times New Roman" w:hAnsi="Times New Roman" w:cs="Times New Roman"/>
          <w:sz w:val="32"/>
        </w:rPr>
      </w:pPr>
      <w:r w:rsidRPr="0057596F">
        <w:rPr>
          <w:rFonts w:ascii="Times New Roman" w:hAnsi="Times New Roman" w:cs="Times New Roman"/>
          <w:sz w:val="32"/>
        </w:rPr>
        <w:t>What do the Twelve Tables t</w:t>
      </w:r>
      <w:r w:rsidR="000D2DA7">
        <w:rPr>
          <w:rFonts w:ascii="Times New Roman" w:hAnsi="Times New Roman" w:cs="Times New Roman"/>
          <w:sz w:val="32"/>
        </w:rPr>
        <w:t>e</w:t>
      </w:r>
      <w:r w:rsidRPr="0057596F">
        <w:rPr>
          <w:rFonts w:ascii="Times New Roman" w:hAnsi="Times New Roman" w:cs="Times New Roman"/>
          <w:sz w:val="32"/>
        </w:rPr>
        <w:t>ll us about the economy of Rome in the 5</w:t>
      </w:r>
      <w:r w:rsidRPr="0057596F">
        <w:rPr>
          <w:rFonts w:ascii="Times New Roman" w:hAnsi="Times New Roman" w:cs="Times New Roman"/>
          <w:sz w:val="32"/>
          <w:vertAlign w:val="superscript"/>
        </w:rPr>
        <w:t>th</w:t>
      </w:r>
      <w:r w:rsidRPr="0057596F">
        <w:rPr>
          <w:rFonts w:ascii="Times New Roman" w:hAnsi="Times New Roman" w:cs="Times New Roman"/>
          <w:sz w:val="32"/>
        </w:rPr>
        <w:t xml:space="preserve"> century BC</w:t>
      </w:r>
      <w:r w:rsidRPr="0057596F">
        <w:rPr>
          <w:rFonts w:ascii="Times New Roman" w:hAnsi="Times New Roman" w:cs="Times New Roman"/>
          <w:sz w:val="32"/>
        </w:rPr>
        <w:t>?</w:t>
      </w:r>
    </w:p>
    <w:p w:rsidR="00000000" w:rsidRPr="0057596F" w:rsidRDefault="00E649B7" w:rsidP="0057596F">
      <w:pPr>
        <w:numPr>
          <w:ilvl w:val="0"/>
          <w:numId w:val="5"/>
        </w:numPr>
        <w:rPr>
          <w:rFonts w:ascii="Times New Roman" w:hAnsi="Times New Roman" w:cs="Times New Roman"/>
          <w:sz w:val="32"/>
        </w:rPr>
      </w:pPr>
      <w:r w:rsidRPr="0057596F">
        <w:rPr>
          <w:rFonts w:ascii="Times New Roman" w:hAnsi="Times New Roman" w:cs="Times New Roman"/>
          <w:sz w:val="32"/>
        </w:rPr>
        <w:t>What restrictions on funerary luxury are imposed, and why</w:t>
      </w:r>
      <w:r w:rsidRPr="0057596F">
        <w:rPr>
          <w:rFonts w:ascii="Times New Roman" w:hAnsi="Times New Roman" w:cs="Times New Roman"/>
          <w:sz w:val="32"/>
        </w:rPr>
        <w:t>?</w:t>
      </w:r>
    </w:p>
    <w:p w:rsidR="00000000" w:rsidRPr="0057596F" w:rsidRDefault="00E649B7" w:rsidP="0057596F">
      <w:pPr>
        <w:numPr>
          <w:ilvl w:val="0"/>
          <w:numId w:val="5"/>
        </w:numPr>
        <w:rPr>
          <w:rFonts w:ascii="Times New Roman" w:hAnsi="Times New Roman" w:cs="Times New Roman"/>
          <w:sz w:val="32"/>
        </w:rPr>
      </w:pPr>
      <w:r w:rsidRPr="0057596F">
        <w:rPr>
          <w:rFonts w:ascii="Times New Roman" w:hAnsi="Times New Roman" w:cs="Times New Roman"/>
          <w:sz w:val="32"/>
        </w:rPr>
        <w:t>Which laws reflect the ‘zeitgeist’ of the Struggle of the Orders</w:t>
      </w:r>
      <w:r w:rsidRPr="0057596F">
        <w:rPr>
          <w:rFonts w:ascii="Times New Roman" w:hAnsi="Times New Roman" w:cs="Times New Roman"/>
          <w:sz w:val="32"/>
        </w:rPr>
        <w:t>?</w:t>
      </w:r>
    </w:p>
    <w:p w:rsidR="00000000" w:rsidRPr="0057596F" w:rsidRDefault="00E649B7" w:rsidP="0057596F">
      <w:pPr>
        <w:numPr>
          <w:ilvl w:val="0"/>
          <w:numId w:val="5"/>
        </w:numPr>
        <w:rPr>
          <w:rFonts w:ascii="Times New Roman" w:hAnsi="Times New Roman" w:cs="Times New Roman"/>
          <w:sz w:val="32"/>
        </w:rPr>
      </w:pPr>
      <w:r w:rsidRPr="0057596F">
        <w:rPr>
          <w:rFonts w:ascii="Times New Roman" w:hAnsi="Times New Roman" w:cs="Times New Roman"/>
          <w:sz w:val="32"/>
        </w:rPr>
        <w:t>Are these all the laws of 5</w:t>
      </w:r>
      <w:r w:rsidRPr="0057596F">
        <w:rPr>
          <w:rFonts w:ascii="Times New Roman" w:hAnsi="Times New Roman" w:cs="Times New Roman"/>
          <w:sz w:val="32"/>
          <w:vertAlign w:val="superscript"/>
        </w:rPr>
        <w:t>th</w:t>
      </w:r>
      <w:r w:rsidRPr="0057596F">
        <w:rPr>
          <w:rFonts w:ascii="Times New Roman" w:hAnsi="Times New Roman" w:cs="Times New Roman"/>
          <w:sz w:val="32"/>
        </w:rPr>
        <w:t>-c. Rome</w:t>
      </w:r>
      <w:r w:rsidRPr="0057596F">
        <w:rPr>
          <w:rFonts w:ascii="Times New Roman" w:hAnsi="Times New Roman" w:cs="Times New Roman"/>
          <w:sz w:val="32"/>
        </w:rPr>
        <w:t xml:space="preserve">? </w:t>
      </w:r>
      <w:r w:rsidR="000D2DA7">
        <w:rPr>
          <w:rFonts w:ascii="Times New Roman" w:hAnsi="Times New Roman" w:cs="Times New Roman"/>
          <w:sz w:val="32"/>
        </w:rPr>
        <w:br/>
      </w:r>
      <w:r w:rsidRPr="0057596F">
        <w:rPr>
          <w:rFonts w:ascii="Times New Roman" w:hAnsi="Times New Roman" w:cs="Times New Roman"/>
          <w:sz w:val="32"/>
        </w:rPr>
        <w:t>Are there any laws missing</w:t>
      </w:r>
      <w:r w:rsidRPr="0057596F">
        <w:rPr>
          <w:rFonts w:ascii="Times New Roman" w:hAnsi="Times New Roman" w:cs="Times New Roman"/>
          <w:sz w:val="32"/>
        </w:rPr>
        <w:t>?</w:t>
      </w:r>
    </w:p>
    <w:p w:rsidR="0057596F" w:rsidRDefault="0057596F">
      <w:pPr>
        <w:rPr>
          <w:rFonts w:ascii="Times New Roman" w:hAnsi="Times New Roman" w:cs="Times New Roman"/>
          <w:sz w:val="32"/>
        </w:rPr>
      </w:pPr>
      <w:bookmarkStart w:id="0" w:name="_GoBack"/>
      <w:bookmarkEnd w:id="0"/>
    </w:p>
    <w:p w:rsidR="0057596F" w:rsidRDefault="0057596F">
      <w:pPr>
        <w:rPr>
          <w:rFonts w:ascii="Times New Roman" w:hAnsi="Times New Roman" w:cs="Times New Roman"/>
          <w:sz w:val="32"/>
        </w:rPr>
      </w:pPr>
      <w:r>
        <w:rPr>
          <w:rFonts w:ascii="Times New Roman" w:hAnsi="Times New Roman" w:cs="Times New Roman"/>
          <w:sz w:val="32"/>
        </w:rPr>
        <w:br w:type="page"/>
      </w:r>
    </w:p>
    <w:p w:rsidR="00F31D9F" w:rsidRPr="002940E8" w:rsidRDefault="00FF60FA" w:rsidP="002940E8">
      <w:pPr>
        <w:spacing w:after="60" w:line="240" w:lineRule="auto"/>
        <w:jc w:val="center"/>
        <w:rPr>
          <w:rFonts w:ascii="Times New Roman" w:hAnsi="Times New Roman" w:cs="Times New Roman"/>
          <w:sz w:val="32"/>
        </w:rPr>
      </w:pPr>
      <w:r w:rsidRPr="002940E8">
        <w:rPr>
          <w:rFonts w:ascii="Times New Roman" w:hAnsi="Times New Roman" w:cs="Times New Roman"/>
          <w:sz w:val="32"/>
        </w:rPr>
        <w:lastRenderedPageBreak/>
        <w:t>Full text of the Twelve Tables</w:t>
      </w:r>
    </w:p>
    <w:p w:rsidR="00FF60FA" w:rsidRPr="00FF60FA" w:rsidRDefault="00FF60FA" w:rsidP="007B3D9C">
      <w:pPr>
        <w:pStyle w:val="Heading1"/>
        <w:rPr>
          <w:rFonts w:eastAsia="Times New Roman"/>
          <w:lang w:eastAsia="en-GB"/>
        </w:rPr>
      </w:pPr>
      <w:r w:rsidRPr="00FF60FA">
        <w:rPr>
          <w:rFonts w:eastAsia="Times New Roman"/>
          <w:lang w:eastAsia="en-GB"/>
        </w:rPr>
        <w:t>TABLE I. PROCEEDINGS PRELIMINARY TO TRIAL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If he (the plaintiff) summon [the defendant] to court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in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he (the defendant) shall go. If he (the defendant)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go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not, he (the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plaintiff) shall call a witness thereto. Then only he (the plaintiff)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take [the defendant] by force.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If he (the defendant) attempt evasion or take to flight, he (the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plaintiff) shall lay hand [on the defendant].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If disease or [old] age shall be an impediment, he who shall summon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[the defendant] to court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in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shall grant [him] a conveyance; if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he (the plaintiff) shall not wish, he (the plaintiff) shall not spread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[with cushions] a covered carriage.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4. For a freeholder </w:t>
      </w:r>
      <w:r w:rsidR="007B3D9C">
        <w:rPr>
          <w:rFonts w:ascii="Times New Roman" w:eastAsia="Times New Roman" w:hAnsi="Times New Roman" w:cs="Times New Roman"/>
          <w:lang w:eastAsia="en-GB"/>
        </w:rPr>
        <w:t xml:space="preserve">[i.e. </w:t>
      </w:r>
      <w:r w:rsidRPr="00FF60FA">
        <w:rPr>
          <w:rFonts w:ascii="Times New Roman" w:eastAsia="Times New Roman" w:hAnsi="Times New Roman" w:cs="Times New Roman"/>
          <w:lang w:eastAsia="en-GB"/>
        </w:rPr>
        <w:t>taxpayer whose fortune is valued at not less than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1,500 asses) a freeholder shall be surety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vindex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[for his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appearance at trial]. For a proletar</w:t>
      </w:r>
      <w:r>
        <w:rPr>
          <w:rFonts w:ascii="Times New Roman" w:eastAsia="Times New Roman" w:hAnsi="Times New Roman" w:cs="Times New Roman"/>
          <w:lang w:eastAsia="en-GB"/>
        </w:rPr>
        <w:t>ian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</w:t>
      </w:r>
      <w:r w:rsidR="007B3D9C">
        <w:rPr>
          <w:rFonts w:ascii="Times New Roman" w:eastAsia="Times New Roman" w:hAnsi="Times New Roman" w:cs="Times New Roman"/>
          <w:lang w:eastAsia="en-GB"/>
        </w:rPr>
        <w:t xml:space="preserve">[i.e. </w:t>
      </w:r>
      <w:r w:rsidRPr="00FF60FA">
        <w:rPr>
          <w:rFonts w:ascii="Times New Roman" w:eastAsia="Times New Roman" w:hAnsi="Times New Roman" w:cs="Times New Roman"/>
          <w:lang w:eastAsia="en-GB"/>
        </w:rPr>
        <w:t>non-taxpayer whose fortune is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rated at less than a freeholder's</w:t>
      </w:r>
      <w:r w:rsidR="007B3D9C">
        <w:rPr>
          <w:rFonts w:ascii="Times New Roman" w:eastAsia="Times New Roman" w:hAnsi="Times New Roman" w:cs="Times New Roman"/>
          <w:lang w:eastAsia="en-GB"/>
        </w:rPr>
        <w:t>]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any one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who shall be willing shall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be surety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vindex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7B3D9C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5. When they (the parties) come to terms, [an official] shall announce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[it].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6. If they (the parties) agree not on terms, they shall state [their]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case in the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comitium</w:t>
      </w:r>
      <w:proofErr w:type="spellEnd"/>
      <w:r>
        <w:rPr>
          <w:rFonts w:ascii="Times New Roman" w:eastAsia="Times New Roman" w:hAnsi="Times New Roman" w:cs="Times New Roman"/>
          <w:lang w:eastAsia="en-GB"/>
        </w:rPr>
        <w:t xml:space="preserve"> (meeting-place) or, in the</w:t>
      </w:r>
      <w:r w:rsidR="007B3D9C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forum</w:t>
      </w:r>
      <w:r>
        <w:rPr>
          <w:rFonts w:ascii="Times New Roman" w:eastAsia="Times New Roman" w:hAnsi="Times New Roman" w:cs="Times New Roman"/>
          <w:lang w:eastAsia="en-GB"/>
        </w:rPr>
        <w:t xml:space="preserve"> before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noon. Both (parties) shall appear in person and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argue the matter.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7. [If one of the parties shall not have appeared,] after noon [the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judge] shall adjudge the case in favo</w:t>
      </w:r>
      <w:r>
        <w:rPr>
          <w:rFonts w:ascii="Times New Roman" w:eastAsia="Times New Roman" w:hAnsi="Times New Roman" w:cs="Times New Roman"/>
          <w:lang w:eastAsia="en-GB"/>
        </w:rPr>
        <w:t>u</w:t>
      </w:r>
      <w:r w:rsidRPr="00FF60FA">
        <w:rPr>
          <w:rFonts w:ascii="Times New Roman" w:eastAsia="Times New Roman" w:hAnsi="Times New Roman" w:cs="Times New Roman"/>
          <w:lang w:eastAsia="en-GB"/>
        </w:rPr>
        <w:t>r of him present.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8. If both (parties) be present, sunset shall be the time-limit [of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the proceedings].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9. [Both parties shall post] sureties and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subsureties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[for their appearance].</w:t>
      </w:r>
    </w:p>
    <w:p w:rsidR="00FF60FA" w:rsidRPr="00FF60FA" w:rsidRDefault="00FF60FA" w:rsidP="007B3D9C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t>TABLE II.</w:t>
      </w:r>
      <w:proofErr w:type="gramEnd"/>
      <w:r w:rsidRPr="00FF60FA">
        <w:rPr>
          <w:rFonts w:eastAsia="Times New Roman"/>
          <w:lang w:eastAsia="en-GB"/>
        </w:rPr>
        <w:t xml:space="preserve"> TRIAL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The legal action of solemn deposit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sacramenti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actio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[demands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that each litigant shall wager either 500 asses or 50</w:t>
      </w:r>
      <w:r w:rsidR="007B3D9C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asse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]: 500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asses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for solemn deposit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sacramentum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when the subject of the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dispute [is valued at] 1,000 asses or more, 50 asses when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[estimated at] less [than 1,000 asses].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[But] if the controversy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concerns the liberty of a human being [, however valuable may be the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person], the solemn deposit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sacramentum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) [shall be] 50 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asses</w:t>
      </w:r>
      <w:r w:rsidRPr="00FF60FA">
        <w:rPr>
          <w:rFonts w:ascii="Times New Roman" w:eastAsia="Times New Roman" w:hAnsi="Times New Roman" w:cs="Times New Roman"/>
          <w:lang w:eastAsia="en-GB"/>
        </w:rPr>
        <w:t>.</w:t>
      </w:r>
      <w:proofErr w:type="gramEnd"/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A dangerous disease o</w:t>
      </w:r>
      <w:r w:rsidR="007B3D9C">
        <w:rPr>
          <w:rFonts w:ascii="Times New Roman" w:eastAsia="Times New Roman" w:hAnsi="Times New Roman" w:cs="Times New Roman"/>
          <w:lang w:eastAsia="en-GB"/>
        </w:rPr>
        <w:t>n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a day appointed [for the hearing of a case]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with an alien [, when the latter is a party] ... If any of these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(circumstances) be an impediment for judge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</w:t>
      </w:r>
      <w:r w:rsidR="007B3D9C">
        <w:rPr>
          <w:rFonts w:ascii="Times New Roman" w:eastAsia="Times New Roman" w:hAnsi="Times New Roman" w:cs="Times New Roman"/>
          <w:i/>
          <w:lang w:eastAsia="en-GB"/>
        </w:rPr>
        <w:t>u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dex</w:t>
      </w:r>
      <w:proofErr w:type="spellEnd"/>
      <w:r w:rsidR="007B3D9C">
        <w:rPr>
          <w:rFonts w:ascii="Times New Roman" w:eastAsia="Times New Roman" w:hAnsi="Times New Roman" w:cs="Times New Roman"/>
          <w:lang w:eastAsia="en-GB"/>
        </w:rPr>
        <w:t>)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or arbitrator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arbiter</w:t>
      </w:r>
      <w:r w:rsidRPr="00FF60FA">
        <w:rPr>
          <w:rFonts w:ascii="Times New Roman" w:eastAsia="Times New Roman" w:hAnsi="Times New Roman" w:cs="Times New Roman"/>
          <w:lang w:eastAsia="en-GB"/>
        </w:rPr>
        <w:t>)[9] or party,[10] on this account the day of trial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be deferred.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Whoever shall have need of evidence, he shall go on every third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day to cry before the doorway [of the witness's house].</w:t>
      </w:r>
    </w:p>
    <w:p w:rsidR="00FF60FA" w:rsidRPr="00FF60FA" w:rsidRDefault="00FF60FA" w:rsidP="007B3D9C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t>TABLE III.</w:t>
      </w:r>
      <w:proofErr w:type="gramEnd"/>
      <w:r w:rsidRPr="00FF60FA">
        <w:rPr>
          <w:rFonts w:eastAsia="Times New Roman"/>
          <w:lang w:eastAsia="en-GB"/>
        </w:rPr>
        <w:t xml:space="preserve"> DEBT</w:t>
      </w:r>
    </w:p>
    <w:p w:rsidR="008014E2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Of debt acknowledged and for matters judged in court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in iure</w:t>
      </w:r>
      <w:r w:rsidRPr="00FF60FA">
        <w:rPr>
          <w:rFonts w:ascii="Times New Roman" w:eastAsia="Times New Roman" w:hAnsi="Times New Roman" w:cs="Times New Roman"/>
          <w:lang w:eastAsia="en-GB"/>
        </w:rPr>
        <w:t>)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thirty days shall be allowed by law [for payment or for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satisfaction].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After that [elapse of thirty days without payment] hand shall be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laid 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manus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iniectio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[the debtor]. He shall be brought into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court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in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Unless he (the debtor) discharge the debt or unless someone appear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in court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in iure</w:t>
      </w:r>
      <w:r w:rsidRPr="00FF60FA">
        <w:rPr>
          <w:rFonts w:ascii="Times New Roman" w:eastAsia="Times New Roman" w:hAnsi="Times New Roman" w:cs="Times New Roman"/>
          <w:lang w:eastAsia="en-GB"/>
        </w:rPr>
        <w:t>) to guarantee payment for him, he (the creditor)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take [the debtor] with him. He shall bind [him] either with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thong or with fetters, of which the weight shall be not less than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fifteen pounds or shall be more, if he (the creditor) choose.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4. If he (the debtor)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choose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>, he shall live on his own [means]. If he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live not on his own [means], [the creditor,] who shall hold him in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bonds, shall give [him] a pound of bread daily; if he (the creditor)</w:t>
      </w:r>
      <w:r w:rsidR="003A1682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so desire, he shall give [him] more.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</w:p>
    <w:p w:rsidR="00FF60FA" w:rsidRPr="00FF60FA" w:rsidRDefault="00FF60FA" w:rsidP="002940E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lastRenderedPageBreak/>
        <w:t>5. Unless they (the debtors) make a compromise, they (the debtors)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be held in bonds for sixty days. During those days they shall be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brought to [the magistrate] into the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comitium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(meeting-place) on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three successive market-days and the amount for which they have been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judged liable shall be declared publicly. Moreover on the third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market-day they (the debtors) shall suffer capital punishment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capite</w:t>
      </w:r>
      <w:proofErr w:type="spellEnd"/>
      <w:r w:rsidRPr="003A1682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poenae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or shall be delivered for sale beyond the Tiber [River].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6. On the third market-day they (the creditors) shall cut pieces.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If they shall have cut more or less [than their shares], it shall be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with impunity (</w:t>
      </w:r>
      <w:proofErr w:type="gramStart"/>
      <w:r w:rsidRPr="00FF60FA">
        <w:rPr>
          <w:rFonts w:ascii="Times New Roman" w:eastAsia="Times New Roman" w:hAnsi="Times New Roman" w:cs="Times New Roman"/>
          <w:i/>
          <w:lang w:eastAsia="en-GB"/>
        </w:rPr>
        <w:t>s[</w:t>
      </w:r>
      <w:proofErr w:type="gram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in]e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fraude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6F1607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t>TABLE IV.</w:t>
      </w:r>
      <w:proofErr w:type="gramEnd"/>
      <w:r w:rsidRPr="00FF60FA">
        <w:rPr>
          <w:rFonts w:eastAsia="Times New Roman"/>
          <w:lang w:eastAsia="en-GB"/>
        </w:rPr>
        <w:t xml:space="preserve"> PATERNAL POWER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A dreadfully deformed child shall be killed quickly.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2. If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a father thrice surrender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a son for sale, the son shall be free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from the father.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[To repudiate his wife her husband] shall order her to mind her own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affairs, shall take [her] keys [,</w:t>
      </w:r>
      <w:r w:rsidR="00F41A57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expel her].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4. Into a legal inheritance he who has been in the womb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in utero</w:t>
      </w:r>
      <w:r w:rsidRPr="00FF60FA">
        <w:rPr>
          <w:rFonts w:ascii="Times New Roman" w:eastAsia="Times New Roman" w:hAnsi="Times New Roman" w:cs="Times New Roman"/>
          <w:lang w:eastAsia="en-GB"/>
        </w:rPr>
        <w:t>)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is admitted [, </w:t>
      </w:r>
      <w:r w:rsidR="002940E8">
        <w:rPr>
          <w:rFonts w:ascii="Times New Roman" w:eastAsia="Times New Roman" w:hAnsi="Times New Roman" w:cs="Times New Roman"/>
          <w:lang w:eastAsia="en-GB"/>
        </w:rPr>
        <w:t>if he shall have been born].</w:t>
      </w:r>
    </w:p>
    <w:p w:rsidR="00FF60FA" w:rsidRPr="00FF60FA" w:rsidRDefault="00FF60FA" w:rsidP="006F1607">
      <w:pPr>
        <w:pStyle w:val="Heading1"/>
        <w:rPr>
          <w:rFonts w:eastAsia="Times New Roman"/>
          <w:lang w:eastAsia="en-GB"/>
        </w:rPr>
      </w:pPr>
      <w:r w:rsidRPr="00FF60FA">
        <w:rPr>
          <w:rFonts w:eastAsia="Times New Roman"/>
          <w:lang w:eastAsia="en-GB"/>
        </w:rPr>
        <w:t>TABLE V. INHERITANCE AND GUARDIANSHIP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Women shall remain under guardianship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tutela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 even though they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become of full age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perfecta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aetas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</w:t>
      </w:r>
      <w:r w:rsidR="00602C94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</w:t>
      </w:r>
      <w:r w:rsidR="00602C94">
        <w:rPr>
          <w:rFonts w:ascii="Times New Roman" w:eastAsia="Times New Roman" w:hAnsi="Times New Roman" w:cs="Times New Roman"/>
          <w:lang w:eastAsia="en-GB"/>
        </w:rPr>
        <w:t>i.e. 25 years of age</w:t>
      </w:r>
      <w:r w:rsidRPr="00FF60FA">
        <w:rPr>
          <w:rFonts w:ascii="Times New Roman" w:eastAsia="Times New Roman" w:hAnsi="Times New Roman" w:cs="Times New Roman"/>
          <w:lang w:eastAsia="en-GB"/>
        </w:rPr>
        <w:t>] ... the Vestal Virgins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are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excepted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[and] shall be free [from control].</w:t>
      </w:r>
    </w:p>
    <w:p w:rsid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2. The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mancipable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(conveyable or movable) possessions of a woman who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is under tutelage of [her] agnates shall not be acquired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rightfully by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usucapion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, save if these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(possessions) by herself shall have been delivered with the sanction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of [her] guardian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tutor</w:t>
      </w:r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D55ACA" w:rsidRPr="00A81134" w:rsidRDefault="00D55ACA" w:rsidP="00D55ACA">
      <w:pPr>
        <w:pStyle w:val="ListParagraph"/>
        <w:numPr>
          <w:ilvl w:val="0"/>
          <w:numId w:val="2"/>
        </w:num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Arial" w:eastAsia="Times New Roman" w:hAnsi="Arial" w:cs="Arial"/>
          <w:sz w:val="16"/>
          <w:lang w:eastAsia="en-GB"/>
        </w:rPr>
      </w:pPr>
      <w:r w:rsidRPr="00A81134">
        <w:rPr>
          <w:rFonts w:ascii="Arial" w:eastAsia="Times New Roman" w:hAnsi="Arial" w:cs="Arial"/>
          <w:sz w:val="16"/>
          <w:lang w:eastAsia="en-GB"/>
        </w:rPr>
        <w:t xml:space="preserve">N.B.: </w:t>
      </w:r>
      <w:proofErr w:type="spellStart"/>
      <w:r w:rsidRPr="00A81134">
        <w:rPr>
          <w:rFonts w:ascii="Arial" w:eastAsia="Times New Roman" w:hAnsi="Arial" w:cs="Arial"/>
          <w:sz w:val="16"/>
          <w:lang w:eastAsia="en-GB"/>
        </w:rPr>
        <w:t>usucapion</w:t>
      </w:r>
      <w:proofErr w:type="spellEnd"/>
      <w:r w:rsidRPr="00A81134">
        <w:rPr>
          <w:rFonts w:ascii="Arial" w:eastAsia="Times New Roman" w:hAnsi="Arial" w:cs="Arial"/>
          <w:sz w:val="16"/>
          <w:lang w:eastAsia="en-GB"/>
        </w:rPr>
        <w:t xml:space="preserve"> - </w:t>
      </w:r>
      <w:r w:rsidRPr="00A81134">
        <w:rPr>
          <w:rFonts w:ascii="Arial" w:hAnsi="Arial" w:cs="Arial"/>
          <w:sz w:val="16"/>
        </w:rPr>
        <w:t>the acquisition of a title or right to property by uninterrupted and undisputed possession for a prescribed term.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3.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According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as a person shall have ordered regarding his property or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the guardianship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tutela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of his estate, so shall be the law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ita</w:t>
      </w:r>
      <w:proofErr w:type="spellEnd"/>
      <w:r w:rsidR="009F45ED" w:rsidRPr="009F45ED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ius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esto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4. If a person die intestate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intestatus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and have no self-successor, the [deceased's] nearest male agnate shall have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possession of the estate.</w:t>
      </w:r>
    </w:p>
    <w:p w:rsid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5. If there be no male agnate</w:t>
      </w:r>
      <w:r w:rsidR="003B5520">
        <w:rPr>
          <w:rFonts w:ascii="Times New Roman" w:eastAsia="Times New Roman" w:hAnsi="Times New Roman" w:cs="Times New Roman"/>
          <w:lang w:eastAsia="en-GB"/>
        </w:rPr>
        <w:t xml:space="preserve"> (</w:t>
      </w:r>
      <w:proofErr w:type="spellStart"/>
      <w:r w:rsidR="003B5520" w:rsidRPr="003B5520">
        <w:rPr>
          <w:rFonts w:ascii="Times New Roman" w:eastAsia="Times New Roman" w:hAnsi="Times New Roman" w:cs="Times New Roman"/>
          <w:i/>
          <w:lang w:eastAsia="en-GB"/>
        </w:rPr>
        <w:t>agnati</w:t>
      </w:r>
      <w:proofErr w:type="spellEnd"/>
      <w:r w:rsidR="003B5520">
        <w:rPr>
          <w:rFonts w:ascii="Times New Roman" w:eastAsia="Times New Roman" w:hAnsi="Times New Roman" w:cs="Times New Roman"/>
          <w:lang w:eastAsia="en-GB"/>
        </w:rPr>
        <w:t>)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, the [deceased's] </w:t>
      </w:r>
      <w:r w:rsidR="00D55ACA">
        <w:rPr>
          <w:rFonts w:ascii="Times New Roman" w:eastAsia="Times New Roman" w:hAnsi="Times New Roman" w:cs="Times New Roman"/>
          <w:i/>
          <w:lang w:eastAsia="en-GB"/>
        </w:rPr>
        <w:t>gentiles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shall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have possession of the estate.</w:t>
      </w:r>
    </w:p>
    <w:p w:rsidR="00D55ACA" w:rsidRPr="00A81134" w:rsidRDefault="00D55ACA" w:rsidP="00D55ACA">
      <w:pPr>
        <w:pStyle w:val="ListParagraph"/>
        <w:numPr>
          <w:ilvl w:val="0"/>
          <w:numId w:val="2"/>
        </w:num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jc w:val="right"/>
        <w:rPr>
          <w:rFonts w:ascii="Arial" w:eastAsia="Times New Roman" w:hAnsi="Arial" w:cs="Arial"/>
          <w:sz w:val="16"/>
          <w:lang w:eastAsia="en-GB"/>
        </w:rPr>
      </w:pPr>
      <w:r w:rsidRPr="00A81134">
        <w:rPr>
          <w:rFonts w:ascii="Arial" w:eastAsia="Times New Roman" w:hAnsi="Arial" w:cs="Arial"/>
          <w:sz w:val="16"/>
          <w:lang w:eastAsia="en-GB"/>
        </w:rPr>
        <w:t xml:space="preserve">gentiles = members of the same </w:t>
      </w:r>
      <w:r w:rsidRPr="00A81134">
        <w:rPr>
          <w:rFonts w:ascii="Arial" w:eastAsia="Times New Roman" w:hAnsi="Arial" w:cs="Arial"/>
          <w:i/>
          <w:sz w:val="16"/>
          <w:lang w:eastAsia="en-GB"/>
        </w:rPr>
        <w:t xml:space="preserve">gens </w:t>
      </w:r>
      <w:r w:rsidRPr="00A81134">
        <w:rPr>
          <w:rFonts w:ascii="Arial" w:eastAsia="Times New Roman" w:hAnsi="Arial" w:cs="Arial"/>
          <w:sz w:val="16"/>
          <w:lang w:eastAsia="en-GB"/>
        </w:rPr>
        <w:t xml:space="preserve"> (‘clansmen’)</w:t>
      </w:r>
    </w:p>
    <w:p w:rsidR="003B5520" w:rsidRPr="00A81134" w:rsidRDefault="003B5520" w:rsidP="00D55ACA">
      <w:pPr>
        <w:pStyle w:val="ListParagraph"/>
        <w:numPr>
          <w:ilvl w:val="0"/>
          <w:numId w:val="2"/>
        </w:num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jc w:val="right"/>
        <w:rPr>
          <w:rFonts w:ascii="Arial" w:eastAsia="Times New Roman" w:hAnsi="Arial" w:cs="Arial"/>
          <w:sz w:val="16"/>
          <w:lang w:eastAsia="en-GB"/>
        </w:rPr>
      </w:pPr>
      <w:proofErr w:type="spellStart"/>
      <w:r w:rsidRPr="00A81134">
        <w:rPr>
          <w:rFonts w:ascii="Arial" w:eastAsia="Times New Roman" w:hAnsi="Arial" w:cs="Arial"/>
          <w:i/>
          <w:sz w:val="16"/>
          <w:lang w:eastAsia="en-GB"/>
        </w:rPr>
        <w:t>agnati</w:t>
      </w:r>
      <w:proofErr w:type="spellEnd"/>
      <w:r w:rsidRPr="00A81134">
        <w:rPr>
          <w:rFonts w:ascii="Arial" w:eastAsia="Times New Roman" w:hAnsi="Arial" w:cs="Arial"/>
          <w:i/>
          <w:sz w:val="16"/>
          <w:lang w:eastAsia="en-GB"/>
        </w:rPr>
        <w:t xml:space="preserve"> – </w:t>
      </w:r>
      <w:r w:rsidRPr="00A81134">
        <w:rPr>
          <w:rFonts w:ascii="Arial" w:eastAsia="Times New Roman" w:hAnsi="Arial" w:cs="Arial"/>
          <w:sz w:val="16"/>
          <w:lang w:eastAsia="en-GB"/>
        </w:rPr>
        <w:t>male relatives, by blood</w:t>
      </w:r>
      <w:r w:rsidR="00E95FAD" w:rsidRPr="00A81134">
        <w:rPr>
          <w:rFonts w:ascii="Arial" w:eastAsia="Times New Roman" w:hAnsi="Arial" w:cs="Arial"/>
          <w:sz w:val="16"/>
          <w:lang w:eastAsia="en-GB"/>
        </w:rPr>
        <w:t xml:space="preserve"> or through </w:t>
      </w:r>
      <w:proofErr w:type="spellStart"/>
      <w:r w:rsidR="00E95FAD" w:rsidRPr="00A81134">
        <w:rPr>
          <w:rFonts w:ascii="Arial" w:eastAsia="Times New Roman" w:hAnsi="Arial" w:cs="Arial"/>
          <w:sz w:val="16"/>
          <w:lang w:eastAsia="en-GB"/>
        </w:rPr>
        <w:t>adpoption</w:t>
      </w:r>
      <w:proofErr w:type="spellEnd"/>
    </w:p>
    <w:p w:rsid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6. To persons for whom a guardian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tutor</w:t>
      </w:r>
      <w:r w:rsidRPr="00FF60FA">
        <w:rPr>
          <w:rFonts w:ascii="Times New Roman" w:eastAsia="Times New Roman" w:hAnsi="Times New Roman" w:cs="Times New Roman"/>
          <w:lang w:eastAsia="en-GB"/>
        </w:rPr>
        <w:t>) shall not have been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appointed by will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testamentum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 to them [their] agnates shall be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guardians.</w:t>
      </w:r>
    </w:p>
    <w:p w:rsidR="00A81134" w:rsidRPr="00A81134" w:rsidRDefault="00A81134" w:rsidP="00A81134">
      <w:pPr>
        <w:pStyle w:val="HTMLPreformatted"/>
        <w:numPr>
          <w:ilvl w:val="0"/>
          <w:numId w:val="2"/>
        </w:numPr>
        <w:rPr>
          <w:rFonts w:ascii="Arial" w:hAnsi="Arial" w:cs="Arial"/>
          <w:sz w:val="16"/>
        </w:rPr>
      </w:pPr>
      <w:r w:rsidRPr="00A81134">
        <w:rPr>
          <w:rFonts w:ascii="Arial" w:hAnsi="Arial" w:cs="Arial"/>
          <w:sz w:val="16"/>
        </w:rPr>
        <w:t>Boys between 7 and 15, girls between 7</w:t>
      </w:r>
      <w:r w:rsidRPr="00A81134">
        <w:rPr>
          <w:rFonts w:ascii="Arial" w:hAnsi="Arial" w:cs="Arial"/>
          <w:sz w:val="16"/>
        </w:rPr>
        <w:t xml:space="preserve"> </w:t>
      </w:r>
      <w:r w:rsidRPr="00A81134">
        <w:rPr>
          <w:rFonts w:ascii="Arial" w:hAnsi="Arial" w:cs="Arial"/>
          <w:sz w:val="16"/>
        </w:rPr>
        <w:t>and 13, women neither under paternal power (</w:t>
      </w:r>
      <w:r w:rsidRPr="00A81134">
        <w:rPr>
          <w:rFonts w:ascii="Arial" w:hAnsi="Arial" w:cs="Arial"/>
          <w:i/>
          <w:sz w:val="16"/>
        </w:rPr>
        <w:t xml:space="preserve">patria </w:t>
      </w:r>
      <w:proofErr w:type="spellStart"/>
      <w:r w:rsidRPr="00A81134">
        <w:rPr>
          <w:rFonts w:ascii="Arial" w:hAnsi="Arial" w:cs="Arial"/>
          <w:i/>
          <w:sz w:val="16"/>
        </w:rPr>
        <w:t>potestas</w:t>
      </w:r>
      <w:proofErr w:type="spellEnd"/>
      <w:r w:rsidRPr="00A81134">
        <w:rPr>
          <w:rFonts w:ascii="Arial" w:hAnsi="Arial" w:cs="Arial"/>
          <w:sz w:val="16"/>
        </w:rPr>
        <w:t>) nor</w:t>
      </w:r>
      <w:r w:rsidRPr="00A81134">
        <w:rPr>
          <w:rFonts w:ascii="Arial" w:hAnsi="Arial" w:cs="Arial"/>
          <w:sz w:val="16"/>
        </w:rPr>
        <w:t xml:space="preserve"> </w:t>
      </w:r>
      <w:r w:rsidRPr="00A81134">
        <w:rPr>
          <w:rFonts w:ascii="Arial" w:hAnsi="Arial" w:cs="Arial"/>
          <w:sz w:val="16"/>
        </w:rPr>
        <w:t>under marital control (</w:t>
      </w:r>
      <w:r w:rsidRPr="00A81134">
        <w:rPr>
          <w:rFonts w:ascii="Arial" w:hAnsi="Arial" w:cs="Arial"/>
          <w:i/>
          <w:sz w:val="16"/>
        </w:rPr>
        <w:t xml:space="preserve">in </w:t>
      </w:r>
      <w:proofErr w:type="spellStart"/>
      <w:r w:rsidRPr="00A81134">
        <w:rPr>
          <w:rFonts w:ascii="Arial" w:hAnsi="Arial" w:cs="Arial"/>
          <w:i/>
          <w:sz w:val="16"/>
        </w:rPr>
        <w:t>manu</w:t>
      </w:r>
      <w:proofErr w:type="spellEnd"/>
      <w:r w:rsidRPr="00A81134">
        <w:rPr>
          <w:rFonts w:ascii="Arial" w:hAnsi="Arial" w:cs="Arial"/>
          <w:i/>
          <w:sz w:val="16"/>
        </w:rPr>
        <w:t xml:space="preserve"> </w:t>
      </w:r>
      <w:proofErr w:type="spellStart"/>
      <w:r w:rsidRPr="00A81134">
        <w:rPr>
          <w:rFonts w:ascii="Arial" w:hAnsi="Arial" w:cs="Arial"/>
          <w:i/>
          <w:sz w:val="16"/>
        </w:rPr>
        <w:t>mariti</w:t>
      </w:r>
      <w:proofErr w:type="spellEnd"/>
      <w:r w:rsidRPr="00A81134">
        <w:rPr>
          <w:rFonts w:ascii="Arial" w:hAnsi="Arial" w:cs="Arial"/>
          <w:sz w:val="16"/>
        </w:rPr>
        <w:t>)</w:t>
      </w:r>
      <w:r>
        <w:rPr>
          <w:rFonts w:ascii="Arial" w:hAnsi="Arial" w:cs="Arial"/>
          <w:sz w:val="16"/>
        </w:rPr>
        <w:t>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7. If a person be insane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furiosus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 if there be not a guardian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custos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for him, rightful authority over his person and over his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property shall belong to [his] agnates and [in default of these] to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[his] </w:t>
      </w:r>
      <w:r w:rsidR="00A81134">
        <w:rPr>
          <w:rFonts w:ascii="Times New Roman" w:eastAsia="Times New Roman" w:hAnsi="Times New Roman" w:cs="Times New Roman"/>
          <w:lang w:eastAsia="en-GB"/>
        </w:rPr>
        <w:t>‘</w:t>
      </w:r>
      <w:r w:rsidRPr="00FF60FA">
        <w:rPr>
          <w:rFonts w:ascii="Times New Roman" w:eastAsia="Times New Roman" w:hAnsi="Times New Roman" w:cs="Times New Roman"/>
          <w:lang w:eastAsia="en-GB"/>
        </w:rPr>
        <w:t>clansmen</w:t>
      </w:r>
      <w:r w:rsidR="00A81134">
        <w:rPr>
          <w:rFonts w:ascii="Times New Roman" w:eastAsia="Times New Roman" w:hAnsi="Times New Roman" w:cs="Times New Roman"/>
          <w:lang w:eastAsia="en-GB"/>
        </w:rPr>
        <w:t>’</w:t>
      </w:r>
      <w:r w:rsidRPr="00FF60FA">
        <w:rPr>
          <w:rFonts w:ascii="Times New Roman" w:eastAsia="Times New Roman" w:hAnsi="Times New Roman" w:cs="Times New Roman"/>
          <w:lang w:eastAsia="en-GB"/>
        </w:rPr>
        <w:t>. If a person be a spendthrift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prodigus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 he shall be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prohibited from [administering his own] goods and he shall be under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the guardianship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curatio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of [his] agnates.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8. If a freedman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libertus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shall have died intestate without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self-successor, [his] patron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patronus</w:t>
      </w:r>
      <w:r w:rsidRPr="00FF60FA">
        <w:rPr>
          <w:rFonts w:ascii="Times New Roman" w:eastAsia="Times New Roman" w:hAnsi="Times New Roman" w:cs="Times New Roman"/>
          <w:lang w:eastAsia="en-GB"/>
        </w:rPr>
        <w:t>) shall take the inheritance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of a Roman citizen-freedman ... from said household into said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household.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</w:pP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9. Items which are in the category of debts [due to or incurred by a</w:t>
      </w:r>
      <w:r w:rsidR="009F45ED" w:rsidRP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deceased person] shall be divided [among his </w:t>
      </w:r>
      <w:proofErr w:type="spellStart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consuccessors</w:t>
      </w:r>
      <w:proofErr w:type="spellEnd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] by mere</w:t>
      </w:r>
      <w:r w:rsidR="009F45ED" w:rsidRP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operation of law (</w:t>
      </w:r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ipso iure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) [in proportion] to [their] portions of</w:t>
      </w:r>
      <w:r w:rsidR="0040646F" w:rsidRP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the inheritance.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</w:pP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10. Apportionment of an estate (</w:t>
      </w:r>
      <w:proofErr w:type="spellStart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actio</w:t>
      </w:r>
      <w:proofErr w:type="spellEnd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familiae</w:t>
      </w:r>
      <w:proofErr w:type="spellEnd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erciscundae</w:t>
      </w:r>
      <w:proofErr w:type="spellEnd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)</w:t>
      </w:r>
      <w:r w:rsidR="009F45ED" w:rsidRP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[occurs], when co</w:t>
      </w:r>
      <w:r w:rsidR="0040646F" w:rsidRP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-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heirs (</w:t>
      </w:r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coheres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) wish to withdraw from common [and</w:t>
      </w:r>
      <w:r w:rsidR="009F45ED" w:rsidRP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equal] participation [in the inheritance].</w:t>
      </w:r>
    </w:p>
    <w:p w:rsidR="00FF60FA" w:rsidRPr="00FF60FA" w:rsidRDefault="00FF60FA" w:rsidP="00F335FE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lastRenderedPageBreak/>
        <w:t>TABLE VI.</w:t>
      </w:r>
      <w:proofErr w:type="gramEnd"/>
      <w:r w:rsidRPr="00FF60FA">
        <w:rPr>
          <w:rFonts w:eastAsia="Times New Roman"/>
          <w:lang w:eastAsia="en-GB"/>
        </w:rPr>
        <w:t xml:space="preserve"> OWNERSHIP AND POSSESSION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When a person shall make bond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nexum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and conveyance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mancipium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 according as he has specified with [his] tongue, so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be the law (</w:t>
      </w:r>
      <w:proofErr w:type="spellStart"/>
      <w:proofErr w:type="gramStart"/>
      <w:r w:rsidRPr="00FF60FA">
        <w:rPr>
          <w:rFonts w:ascii="Times New Roman" w:eastAsia="Times New Roman" w:hAnsi="Times New Roman" w:cs="Times New Roman"/>
          <w:i/>
          <w:lang w:eastAsia="en-GB"/>
        </w:rPr>
        <w:t>ita</w:t>
      </w:r>
      <w:proofErr w:type="spellEnd"/>
      <w:proofErr w:type="gram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ius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esto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Both conveyance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mancipatio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and surrender in court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in iure</w:t>
      </w:r>
      <w:r w:rsidR="009F45ED" w:rsidRPr="0056168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cessio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are confirmed.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Articles which have been sold and delivered are not acquired by the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buyer otherwise than if he has paid the price to the seller or has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satisfied him in some other way, that is, by providing a guarantor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expromissor</w:t>
      </w:r>
      <w:proofErr w:type="spellEnd"/>
      <w:r w:rsidR="0056168A">
        <w:rPr>
          <w:rFonts w:ascii="Times New Roman" w:eastAsia="Times New Roman" w:hAnsi="Times New Roman" w:cs="Times New Roman"/>
          <w:lang w:eastAsia="en-GB"/>
        </w:rPr>
        <w:t>) or a security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pignus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4. It shall be sufficient to make good those [faults] which have been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named by [one's] tongue, [while] for those [flaws] which he (the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vendor) has denied expressly [, when asked about these,] he (the</w:t>
      </w:r>
      <w:r w:rsidR="0056168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vendor) shall undergo a penalty of double [damages].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</w:pP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5. For a loyal person and for a person restored to allegiance there</w:t>
      </w:r>
      <w:r w:rsidR="009F45ED" w:rsidRPr="001570C6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shall be the same right (</w:t>
      </w:r>
      <w:proofErr w:type="spellStart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ius</w:t>
      </w:r>
      <w:proofErr w:type="spellEnd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) of bond (</w:t>
      </w:r>
      <w:proofErr w:type="spellStart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nexum</w:t>
      </w:r>
      <w:proofErr w:type="spellEnd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) and of conveyance</w:t>
      </w:r>
      <w:r w:rsidR="009F45ED" w:rsidRPr="001570C6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(</w:t>
      </w:r>
      <w:proofErr w:type="spellStart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mancipium</w:t>
      </w:r>
      <w:proofErr w:type="spellEnd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) with the Roman people.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</w:pP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6. Against an alien (</w:t>
      </w:r>
      <w:proofErr w:type="spellStart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hostis</w:t>
      </w:r>
      <w:proofErr w:type="spellEnd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) title of ownership (</w:t>
      </w:r>
      <w:proofErr w:type="spellStart"/>
      <w:r w:rsidRPr="00FF60FA">
        <w:rPr>
          <w:rFonts w:ascii="Times New Roman" w:eastAsia="Times New Roman" w:hAnsi="Times New Roman" w:cs="Times New Roman"/>
          <w:i/>
          <w:color w:val="BFBFBF" w:themeColor="background1" w:themeShade="BF"/>
          <w:lang w:eastAsia="en-GB"/>
        </w:rPr>
        <w:t>auctoritas</w:t>
      </w:r>
      <w:proofErr w:type="spellEnd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) shall</w:t>
      </w:r>
      <w:r w:rsidR="009F45ED" w:rsidRPr="001570C6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be [valid] forever.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7. A prescriptive title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usucapio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of movable things is completed by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one year's [possession], but [a prescriptive title] of an estate and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of buildings [is completed] by two years' [possession].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8. A person [who had been a slave and] who has been declared to be a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free man [in a will on some condition], if he shall have given 10,000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asses</w:t>
      </w:r>
      <w:r w:rsidRPr="00FF60FA">
        <w:rPr>
          <w:rFonts w:ascii="Times New Roman" w:eastAsia="Times New Roman" w:hAnsi="Times New Roman" w:cs="Times New Roman"/>
          <w:lang w:eastAsia="en-GB"/>
        </w:rPr>
        <w:t>] to the heir, although he (the slave) has been alienated by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the heir, by giving the money to the purchaser shall enter into his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freedom.</w:t>
      </w:r>
    </w:p>
    <w:p w:rsidR="00FF60FA" w:rsidRPr="00FF60FA" w:rsidRDefault="00FF60FA" w:rsidP="00430C6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9. If any woman [not married by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confarreatio</w:t>
      </w:r>
      <w:r w:rsidRPr="00FF60FA">
        <w:rPr>
          <w:rFonts w:ascii="Times New Roman" w:eastAsia="Times New Roman" w:hAnsi="Times New Roman" w:cs="Times New Roman"/>
          <w:lang w:eastAsia="en-GB"/>
        </w:rPr>
        <w:t>or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by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co-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emptio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] be unwilling to be subjected in this manner [by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usus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(possession)] to the hand of her husband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in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manum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mariti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she shall be absent [from his house] for three successive nights in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every year and by this means shall interrupt the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usus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(possession)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of each year.</w:t>
      </w:r>
    </w:p>
    <w:p w:rsidR="00651CA3" w:rsidRDefault="00651CA3" w:rsidP="00651CA3">
      <w:pPr>
        <w:pStyle w:val="HTMLPreformatted"/>
        <w:numPr>
          <w:ilvl w:val="0"/>
          <w:numId w:val="2"/>
        </w:numPr>
        <w:rPr>
          <w:rFonts w:ascii="Arial" w:hAnsi="Arial" w:cs="Arial"/>
          <w:sz w:val="16"/>
        </w:rPr>
      </w:pPr>
      <w:proofErr w:type="spellStart"/>
      <w:proofErr w:type="gramStart"/>
      <w:r w:rsidRPr="00651CA3">
        <w:rPr>
          <w:rFonts w:ascii="Arial" w:hAnsi="Arial" w:cs="Arial"/>
          <w:sz w:val="16"/>
        </w:rPr>
        <w:t>confarreatio</w:t>
      </w:r>
      <w:proofErr w:type="spellEnd"/>
      <w:proofErr w:type="gramEnd"/>
      <w:r w:rsidRPr="00651CA3">
        <w:rPr>
          <w:rFonts w:ascii="Arial" w:hAnsi="Arial" w:cs="Arial"/>
          <w:sz w:val="16"/>
        </w:rPr>
        <w:t xml:space="preserve"> - </w:t>
      </w:r>
      <w:r w:rsidRPr="00651CA3">
        <w:rPr>
          <w:rFonts w:ascii="Arial" w:hAnsi="Arial" w:cs="Arial"/>
          <w:sz w:val="16"/>
        </w:rPr>
        <w:t>This is an exclusively patrician type of wedding, wherein is made</w:t>
      </w:r>
      <w:r w:rsidRPr="00651CA3">
        <w:rPr>
          <w:rFonts w:ascii="Arial" w:hAnsi="Arial" w:cs="Arial"/>
          <w:sz w:val="16"/>
        </w:rPr>
        <w:t xml:space="preserve"> </w:t>
      </w:r>
      <w:r w:rsidRPr="00651CA3">
        <w:rPr>
          <w:rFonts w:ascii="Arial" w:hAnsi="Arial" w:cs="Arial"/>
          <w:sz w:val="16"/>
        </w:rPr>
        <w:t>a mutual offering of bread in the presence of a priest and ten</w:t>
      </w:r>
      <w:r w:rsidRPr="00651CA3">
        <w:rPr>
          <w:rFonts w:ascii="Arial" w:hAnsi="Arial" w:cs="Arial"/>
          <w:sz w:val="16"/>
        </w:rPr>
        <w:t xml:space="preserve"> </w:t>
      </w:r>
      <w:r w:rsidRPr="00651CA3">
        <w:rPr>
          <w:rFonts w:ascii="Arial" w:hAnsi="Arial" w:cs="Arial"/>
          <w:sz w:val="16"/>
        </w:rPr>
        <w:t>witnesses.</w:t>
      </w:r>
    </w:p>
    <w:p w:rsidR="00651CA3" w:rsidRPr="00651CA3" w:rsidRDefault="00651CA3" w:rsidP="00651CA3">
      <w:pPr>
        <w:pStyle w:val="HTMLPreformatted"/>
        <w:numPr>
          <w:ilvl w:val="0"/>
          <w:numId w:val="2"/>
        </w:numPr>
        <w:rPr>
          <w:rFonts w:ascii="Arial" w:hAnsi="Arial" w:cs="Arial"/>
          <w:sz w:val="16"/>
        </w:rPr>
      </w:pPr>
      <w:proofErr w:type="gramStart"/>
      <w:r w:rsidRPr="00651CA3">
        <w:rPr>
          <w:rFonts w:ascii="Arial" w:hAnsi="Arial" w:cs="Arial"/>
          <w:sz w:val="16"/>
        </w:rPr>
        <w:t>co-</w:t>
      </w:r>
      <w:proofErr w:type="spellStart"/>
      <w:r w:rsidRPr="00651CA3">
        <w:rPr>
          <w:rFonts w:ascii="Arial" w:hAnsi="Arial" w:cs="Arial"/>
          <w:sz w:val="16"/>
        </w:rPr>
        <w:t>emptio</w:t>
      </w:r>
      <w:proofErr w:type="spellEnd"/>
      <w:proofErr w:type="gramEnd"/>
      <w:r w:rsidRPr="00651CA3">
        <w:rPr>
          <w:rFonts w:ascii="Arial" w:hAnsi="Arial" w:cs="Arial"/>
          <w:sz w:val="16"/>
        </w:rPr>
        <w:t xml:space="preserve"> - t</w:t>
      </w:r>
      <w:r w:rsidRPr="00651CA3">
        <w:rPr>
          <w:rFonts w:ascii="Arial" w:hAnsi="Arial" w:cs="Arial"/>
          <w:sz w:val="16"/>
        </w:rPr>
        <w:t>his type of wedlock, used originally by plebeians, is a</w:t>
      </w:r>
      <w:r w:rsidRPr="00651CA3">
        <w:rPr>
          <w:rFonts w:ascii="Arial" w:hAnsi="Arial" w:cs="Arial"/>
          <w:sz w:val="16"/>
        </w:rPr>
        <w:t xml:space="preserve"> </w:t>
      </w:r>
      <w:r w:rsidRPr="00651CA3">
        <w:rPr>
          <w:rFonts w:ascii="Arial" w:hAnsi="Arial" w:cs="Arial"/>
          <w:sz w:val="16"/>
        </w:rPr>
        <w:t xml:space="preserve">fictitious sale, by which a woman is freed from either </w:t>
      </w:r>
      <w:r w:rsidRPr="00651CA3">
        <w:rPr>
          <w:rFonts w:ascii="Arial" w:hAnsi="Arial" w:cs="Arial"/>
          <w:i/>
          <w:sz w:val="16"/>
        </w:rPr>
        <w:t>patria</w:t>
      </w:r>
      <w:r w:rsidRPr="00651CA3">
        <w:rPr>
          <w:rFonts w:ascii="Arial" w:hAnsi="Arial" w:cs="Arial"/>
          <w:sz w:val="16"/>
        </w:rPr>
        <w:t xml:space="preserve"> </w:t>
      </w:r>
      <w:proofErr w:type="spellStart"/>
      <w:r w:rsidRPr="00651CA3">
        <w:rPr>
          <w:rFonts w:ascii="Arial" w:hAnsi="Arial" w:cs="Arial"/>
          <w:i/>
          <w:sz w:val="16"/>
        </w:rPr>
        <w:t>potestas</w:t>
      </w:r>
      <w:proofErr w:type="spellEnd"/>
      <w:r w:rsidRPr="00651CA3">
        <w:rPr>
          <w:rFonts w:ascii="Arial" w:hAnsi="Arial" w:cs="Arial"/>
          <w:sz w:val="16"/>
        </w:rPr>
        <w:t xml:space="preserve"> or </w:t>
      </w:r>
      <w:proofErr w:type="spellStart"/>
      <w:r w:rsidRPr="00651CA3">
        <w:rPr>
          <w:rFonts w:ascii="Arial" w:hAnsi="Arial" w:cs="Arial"/>
          <w:i/>
          <w:sz w:val="16"/>
        </w:rPr>
        <w:t>tutela</w:t>
      </w:r>
      <w:proofErr w:type="spellEnd"/>
      <w:r w:rsidRPr="00651CA3">
        <w:rPr>
          <w:rFonts w:ascii="Arial" w:hAnsi="Arial" w:cs="Arial"/>
          <w:sz w:val="16"/>
        </w:rPr>
        <w:t>. It comes perhaps from the primitive custom of</w:t>
      </w:r>
      <w:r w:rsidRPr="00651CA3">
        <w:rPr>
          <w:rFonts w:ascii="Arial" w:hAnsi="Arial" w:cs="Arial"/>
          <w:sz w:val="16"/>
        </w:rPr>
        <w:t xml:space="preserve"> </w:t>
      </w:r>
      <w:r w:rsidRPr="00651CA3">
        <w:rPr>
          <w:rFonts w:ascii="Arial" w:hAnsi="Arial" w:cs="Arial"/>
          <w:sz w:val="16"/>
        </w:rPr>
        <w:t>bride-purchase.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10. If the (the parties) join [their] hands [on the disputed property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when pleading] in court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in iure</w:t>
      </w:r>
      <w:r w:rsidRPr="00FF60FA">
        <w:rPr>
          <w:rFonts w:ascii="Times New Roman" w:eastAsia="Times New Roman" w:hAnsi="Times New Roman" w:cs="Times New Roman"/>
          <w:lang w:eastAsia="en-GB"/>
        </w:rPr>
        <w:t>), [the actual possessor shall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retain provisional possession; but, when it is a case of personal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freedom, the magistrate] shall grant the right of claim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vindicia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[provisionally to the party] asserting [the person's] freedom.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11. [If he find that another has used his timber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tignum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in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building a house or in supporting vines,] a person shall not dislodge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from the framework the timber fixed in buildings in vineyard; [but 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have the right of action] for double [damages] against him who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has been convicted of fixing [such timber].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</w:pP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12. Whenever [the vines] have been pruned, until fruit shall have been</w:t>
      </w:r>
      <w:r w:rsidR="009F45ED" w:rsidRP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gathered [therefrom, the owner shall not recover the timber].</w:t>
      </w:r>
    </w:p>
    <w:p w:rsidR="00FF60FA" w:rsidRPr="00FF60FA" w:rsidRDefault="00FF60FA" w:rsidP="00737FCB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t>TABLE VII.</w:t>
      </w:r>
      <w:proofErr w:type="gramEnd"/>
      <w:r w:rsidRPr="00FF60FA">
        <w:rPr>
          <w:rFonts w:eastAsia="Times New Roman"/>
          <w:lang w:eastAsia="en-GB"/>
        </w:rPr>
        <w:t xml:space="preserve"> REAL PROPERTY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[Ownership] within [a strip of] five feet [along a boundary] shall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not be acquired by long usage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usucapio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The way round [each outer wall of a building] shall be two and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one-half feet.</w:t>
      </w:r>
    </w:p>
    <w:p w:rsidR="00956046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If they (the parties) disagree, boundaries shall be marked by three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arbitrators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arbiter</w:t>
      </w:r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956046" w:rsidRPr="00F41A57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</w:pP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4. [Regulations relating to] </w:t>
      </w:r>
      <w:r w:rsid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e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nclosures, inherited plots,</w:t>
      </w:r>
      <w:r w:rsidR="009F45ED" w:rsidRPr="00F41A57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cottages.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5. The width of a road [extends to] eight feet on a straight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[stretch], [but it extends to] sixteen [feet] on a bend.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6. [</w:t>
      </w:r>
      <w:r w:rsidR="009F45ED" w:rsidRPr="00FF60FA">
        <w:rPr>
          <w:rFonts w:ascii="Times New Roman" w:eastAsia="Times New Roman" w:hAnsi="Times New Roman" w:cs="Times New Roman"/>
          <w:lang w:eastAsia="en-GB"/>
        </w:rPr>
        <w:t>Neighbouring</w:t>
      </w:r>
      <w:r w:rsidRPr="00FF60FA">
        <w:rPr>
          <w:rFonts w:ascii="Times New Roman" w:eastAsia="Times New Roman" w:hAnsi="Times New Roman" w:cs="Times New Roman"/>
          <w:lang w:eastAsia="en-GB"/>
        </w:rPr>
        <w:t>] persons shall mend the roadway. If they keep it not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laid with stones, one shall drive [one's] beast vehicles [across the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land] where one shall wish.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7. If rain-water do damage [through artificial diversion from its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natural channels, the offending owner] shall be restrained by an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arbitrator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arbiter</w:t>
      </w:r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lastRenderedPageBreak/>
        <w:t>8. If a water-course directed through a public place shall do damage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to a private person, to the [same] private person shall be [the right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to bring] an action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actio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 that damage shall be repaired for the</w:t>
      </w:r>
      <w:r w:rsidR="00956046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owner.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9. Branches of a tree may be lopped all around to a height of fifteen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feet. If a tree on a </w:t>
      </w:r>
      <w:r w:rsidR="00FE498E" w:rsidRPr="00FF60FA">
        <w:rPr>
          <w:rFonts w:ascii="Times New Roman" w:eastAsia="Times New Roman" w:hAnsi="Times New Roman" w:cs="Times New Roman"/>
          <w:lang w:eastAsia="en-GB"/>
        </w:rPr>
        <w:t>neighbour’s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farm [be bent crooked] by the wind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[and] lean over one's farm, [one can take] legal action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agere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for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removal of that [tree or at least of the offending part of it].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10. [The owner of a tree] may gather its fruit which falls upon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another's farm.</w:t>
      </w:r>
    </w:p>
    <w:p w:rsidR="00FF60FA" w:rsidRPr="00FF60FA" w:rsidRDefault="00FF60FA" w:rsidP="00FE498E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t>TABLE VIII.</w:t>
      </w:r>
      <w:proofErr w:type="gramEnd"/>
      <w:r w:rsidRPr="00FF60FA">
        <w:rPr>
          <w:rFonts w:eastAsia="Times New Roman"/>
          <w:lang w:eastAsia="en-GB"/>
        </w:rPr>
        <w:t xml:space="preserve"> TORTS OR DELICTS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If any person had sung or had composed a song, which caused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slander or insult to another person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...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he should be clubbed to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death.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2. A person who had sung an evil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spell ...</w:t>
      </w:r>
      <w:proofErr w:type="gramEnd"/>
    </w:p>
    <w:p w:rsidR="00FE498E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If a person has broken another's limb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membrum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 unless 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make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agreement [for compensation] with him, there shall be retaliation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in kind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talio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4. If a person has broken or has bruised a bone with hand club, 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[shall] undergo a penalty of 300 [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asses</w:t>
      </w:r>
      <w:r w:rsidRPr="00FF60FA">
        <w:rPr>
          <w:rFonts w:ascii="Times New Roman" w:eastAsia="Times New Roman" w:hAnsi="Times New Roman" w:cs="Times New Roman"/>
          <w:lang w:eastAsia="en-GB"/>
        </w:rPr>
        <w:t>, if] to [an injured]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freeman, [or] of 150 [asses,] if to [an injured] slave.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5. If a person shall have done [simple] harm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iniuria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to another,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penalties shall be 25 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asses</w:t>
      </w:r>
      <w:r w:rsidRPr="00FF60FA">
        <w:rPr>
          <w:rFonts w:ascii="Times New Roman" w:eastAsia="Times New Roman" w:hAnsi="Times New Roman" w:cs="Times New Roman"/>
          <w:lang w:eastAsia="en-GB"/>
        </w:rPr>
        <w:t>.</w:t>
      </w:r>
    </w:p>
    <w:p w:rsidR="00923FD7" w:rsidRPr="00F41A57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</w:pP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6. [If] a person shall have caused </w:t>
      </w:r>
      <w:proofErr w:type="gramStart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loss ...</w:t>
      </w:r>
      <w:proofErr w:type="gramEnd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 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7. If a quadruped shall be said to have caused damage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pauperies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legal action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actio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[shall be sanctioned] either for the surrender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of the thing</w:t>
      </w:r>
      <w:r w:rsidR="00D02125">
        <w:rPr>
          <w:rFonts w:ascii="Times New Roman" w:eastAsia="Times New Roman" w:hAnsi="Times New Roman" w:cs="Times New Roman"/>
          <w:lang w:eastAsia="en-GB"/>
        </w:rPr>
        <w:t xml:space="preserve"> [i.e. animal]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which made the damage or for the offer of assessment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for the damage.</w:t>
      </w:r>
    </w:p>
    <w:p w:rsidR="00D02125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8. [If a person] pasture [his] cattle [on a </w:t>
      </w:r>
      <w:r w:rsidR="009F45ED" w:rsidRPr="00FF60FA">
        <w:rPr>
          <w:rFonts w:ascii="Times New Roman" w:eastAsia="Times New Roman" w:hAnsi="Times New Roman" w:cs="Times New Roman"/>
          <w:lang w:eastAsia="en-GB"/>
        </w:rPr>
        <w:t>neighbour’s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land, he shall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be liable to a legal action].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9. He who has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enchanted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crops ... nor should he decoy another's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gramStart"/>
      <w:r w:rsidR="00D02125">
        <w:rPr>
          <w:rFonts w:ascii="Times New Roman" w:eastAsia="Times New Roman" w:hAnsi="Times New Roman" w:cs="Times New Roman"/>
          <w:lang w:eastAsia="en-GB"/>
        </w:rPr>
        <w:t>corn ...</w:t>
      </w:r>
      <w:proofErr w:type="gramEnd"/>
      <w:r w:rsidR="00D02125">
        <w:rPr>
          <w:rFonts w:ascii="Times New Roman" w:eastAsia="Times New Roman" w:hAnsi="Times New Roman" w:cs="Times New Roman"/>
          <w:lang w:eastAsia="en-GB"/>
        </w:rPr>
        <w:t xml:space="preserve"> 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10. For pasturing on or for cutting secretly by night [another's]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crops acquired by tillage [shall be] in the case of an adult hanging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and death [by sacrifice] to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Ceres</w:t>
      </w:r>
      <w:r w:rsidRPr="00FF60FA">
        <w:rPr>
          <w:rFonts w:ascii="Times New Roman" w:eastAsia="Times New Roman" w:hAnsi="Times New Roman" w:cs="Times New Roman"/>
          <w:lang w:eastAsia="en-GB"/>
        </w:rPr>
        <w:t>; a person under the age of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puberty (under 15 years of age) [shall] either be scourged at the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discretion [of the magistrate] or make composition by [paying] double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[damages] for the harm [done].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11. Who shall have destroyed by burning a building or a stack of corn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set alongside a house is ordered to be bound, scourged, burned to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death, provided that knowingly and consciously he shall have committed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this; but if this be by accident [, that is] by negligence, either 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is ordered to repair the damage or, if he be too poor to be competent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for such punishment, he shall be chastised more lightly.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12. Any person who shall have felled wrongfully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iniuria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other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persons' trees shall pay 25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asses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for every [tree].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13. If theft has been done by night, if [owner] has killed him (the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thief), he (the thief) shall be [held] killed lawfully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iure</w:t>
      </w:r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14. It is forbidden that a thief be killed by day ... </w:t>
      </w:r>
      <w:r w:rsidR="00F41A57">
        <w:rPr>
          <w:rFonts w:ascii="Times New Roman" w:eastAsia="Times New Roman" w:hAnsi="Times New Roman" w:cs="Times New Roman"/>
          <w:lang w:eastAsia="en-GB"/>
        </w:rPr>
        <w:t>u</w:t>
      </w:r>
      <w:r w:rsidRPr="00FF60FA">
        <w:rPr>
          <w:rFonts w:ascii="Times New Roman" w:eastAsia="Times New Roman" w:hAnsi="Times New Roman" w:cs="Times New Roman"/>
          <w:lang w:eastAsia="en-GB"/>
        </w:rPr>
        <w:t>nless he (the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thief) defend himself with a weapon, even though he (the thief) shall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have come with a weapon, unless he (the thief) shall use that weapon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and shall resist, you shall not kill him. And even if he (the thief)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resist, [you] shall shout [, that some persons may hear and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assemble].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15. In the case of all other thieves caught in the act [it is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ordained] that freemen be scourged and be adjudged [as bondsmen] to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the person against whom the theft has been committed, provided that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they had done this by day and had not defended themselves with a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weapon; that slaves caught in the act of theft be whipped with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scourges and be thrown from the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rock</w:t>
      </w:r>
      <w:r w:rsidRPr="00FF60FA">
        <w:rPr>
          <w:rFonts w:ascii="Times New Roman" w:eastAsia="Times New Roman" w:hAnsi="Times New Roman" w:cs="Times New Roman"/>
          <w:lang w:eastAsia="en-GB"/>
        </w:rPr>
        <w:t>; that boys below the age of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puberty (under 15 years old) be flogged at [the magistrate's]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discretion and that damage done by them be repaired.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16. Thefts which have been discovered through [use of] platter and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loincloth [shall be punished just as if the culprits had been caught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in the act]. For cases of stolen goods discovered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furtum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conceptum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[by other means than by platter and loincloth] or introduced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furtum</w:t>
      </w:r>
      <w:proofErr w:type="spellEnd"/>
      <w:r w:rsidR="009F45ED" w:rsidRPr="0099650E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oblatum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) the </w:t>
      </w:r>
      <w:r w:rsidR="0099650E">
        <w:rPr>
          <w:rFonts w:ascii="Times New Roman" w:eastAsia="Times New Roman" w:hAnsi="Times New Roman" w:cs="Times New Roman"/>
          <w:lang w:eastAsia="en-GB"/>
        </w:rPr>
        <w:t>penalty is triple [damages].</w:t>
      </w:r>
    </w:p>
    <w:p w:rsid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lastRenderedPageBreak/>
        <w:t>17. If a person plead on case of theft, in which [the thief] shall not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be caught in the act, [the thief] shall compound for the loss by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[paying] double [damages].</w:t>
      </w:r>
    </w:p>
    <w:p w:rsidR="00005E01" w:rsidRPr="00005E01" w:rsidRDefault="00005E01" w:rsidP="00005E01">
      <w:pPr>
        <w:pStyle w:val="ListParagraph"/>
        <w:numPr>
          <w:ilvl w:val="0"/>
          <w:numId w:val="2"/>
        </w:num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Arial" w:eastAsia="Times New Roman" w:hAnsi="Arial" w:cs="Arial"/>
          <w:sz w:val="16"/>
          <w:lang w:eastAsia="en-GB"/>
        </w:rPr>
      </w:pPr>
      <w:r w:rsidRPr="00005E01">
        <w:rPr>
          <w:rFonts w:ascii="Arial" w:eastAsia="Times New Roman" w:hAnsi="Arial" w:cs="Arial"/>
          <w:sz w:val="16"/>
          <w:lang w:eastAsia="en-GB"/>
        </w:rPr>
        <w:t>probably double in kind, not double in value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18. A stolen thing is debarred from prescription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usucapio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19. No person shall practise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usury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at a rate of more than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one-twelfth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... [if he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do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>,] a usurer shall be condemned for</w:t>
      </w:r>
      <w:r w:rsidR="009F45E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quadruple [damages].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20. In a suit concerning an article deposited [with a person who has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failed to return the article] legal action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actio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for double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[damages is granted].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21. [If] guardians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tutor </w:t>
      </w:r>
      <w:proofErr w:type="gramStart"/>
      <w:r w:rsidRPr="00FF60FA">
        <w:rPr>
          <w:rFonts w:ascii="Times New Roman" w:eastAsia="Times New Roman" w:hAnsi="Times New Roman" w:cs="Times New Roman"/>
          <w:i/>
          <w:lang w:eastAsia="en-GB"/>
        </w:rPr>
        <w:t>et</w:t>
      </w:r>
      <w:proofErr w:type="gram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curator</w:t>
      </w:r>
      <w:r w:rsidRPr="00FF60FA">
        <w:rPr>
          <w:rFonts w:ascii="Times New Roman" w:eastAsia="Times New Roman" w:hAnsi="Times New Roman" w:cs="Times New Roman"/>
          <w:lang w:eastAsia="en-GB"/>
        </w:rPr>
        <w:t>) [be suspected of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mal-administration, there is] the right to accuse [them] on suspicion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... the legal action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actio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against guardians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tutor</w:t>
      </w:r>
      <w:r w:rsidRPr="00FF60FA">
        <w:rPr>
          <w:rFonts w:ascii="Times New Roman" w:eastAsia="Times New Roman" w:hAnsi="Times New Roman" w:cs="Times New Roman"/>
          <w:lang w:eastAsia="en-GB"/>
        </w:rPr>
        <w:t>) [shall be]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for double [damages].</w:t>
      </w:r>
    </w:p>
    <w:p w:rsidR="00FF60FA" w:rsidRDefault="00FF60FA" w:rsidP="000B6B7C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22. If a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patron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patronus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) shall have defrauded a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client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cliens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he shall be forfeited solemnly (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sacer</w:t>
      </w:r>
      <w:proofErr w:type="spellEnd"/>
      <w:r w:rsidR="004938EE">
        <w:rPr>
          <w:rFonts w:ascii="Times New Roman" w:eastAsia="Times New Roman" w:hAnsi="Times New Roman" w:cs="Times New Roman"/>
          <w:lang w:eastAsia="en-GB"/>
        </w:rPr>
        <w:t>)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.[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>53]</w:t>
      </w:r>
    </w:p>
    <w:p w:rsidR="000B6B7C" w:rsidRPr="000B6B7C" w:rsidRDefault="000B6B7C" w:rsidP="000B6B7C">
      <w:pPr>
        <w:pStyle w:val="HTMLPreformatted"/>
        <w:numPr>
          <w:ilvl w:val="3"/>
          <w:numId w:val="2"/>
        </w:numPr>
        <w:jc w:val="right"/>
        <w:rPr>
          <w:rFonts w:ascii="Arial" w:hAnsi="Arial" w:cs="Arial"/>
          <w:sz w:val="16"/>
        </w:rPr>
      </w:pPr>
      <w:proofErr w:type="spellStart"/>
      <w:proofErr w:type="gramStart"/>
      <w:r w:rsidRPr="000B6B7C">
        <w:rPr>
          <w:rFonts w:ascii="Arial" w:hAnsi="Arial" w:cs="Arial"/>
          <w:sz w:val="16"/>
        </w:rPr>
        <w:t>sacer</w:t>
      </w:r>
      <w:proofErr w:type="spellEnd"/>
      <w:proofErr w:type="gramEnd"/>
      <w:r w:rsidRPr="000B6B7C">
        <w:rPr>
          <w:rFonts w:ascii="Arial" w:hAnsi="Arial" w:cs="Arial"/>
          <w:sz w:val="16"/>
        </w:rPr>
        <w:t xml:space="preserve"> comes to mean "a person disgraced and outlawed</w:t>
      </w:r>
      <w:r w:rsidRPr="000B6B7C">
        <w:rPr>
          <w:rFonts w:ascii="Arial" w:hAnsi="Arial" w:cs="Arial"/>
          <w:sz w:val="16"/>
        </w:rPr>
        <w:t xml:space="preserve"> </w:t>
      </w:r>
      <w:r w:rsidRPr="000B6B7C">
        <w:rPr>
          <w:rFonts w:ascii="Arial" w:hAnsi="Arial" w:cs="Arial"/>
          <w:sz w:val="16"/>
        </w:rPr>
        <w:t>and deprived of his property."</w:t>
      </w:r>
    </w:p>
    <w:p w:rsidR="00FF60FA" w:rsidRPr="00FF60FA" w:rsidRDefault="00FF60FA" w:rsidP="000B6B7C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23. Whoever shall have allowed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himself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to be called as a witness or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have been a scales-bearer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libripens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), if he [as a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witness] pronounce not his testimony, he shall be </w:t>
      </w:r>
      <w:r w:rsidR="00215F4A" w:rsidRPr="00FF60FA">
        <w:rPr>
          <w:rFonts w:ascii="Times New Roman" w:eastAsia="Times New Roman" w:hAnsi="Times New Roman" w:cs="Times New Roman"/>
          <w:lang w:eastAsia="en-GB"/>
        </w:rPr>
        <w:t>dishonoured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and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incapable of giving evidence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intestabilis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24. The penalty for false testimonies [is] that any person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who has been convicted of speaking false witness [shall be]</w:t>
      </w:r>
      <w:r w:rsidR="00215F4A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precipitated from the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Tarpeian Rock</w:t>
      </w:r>
      <w:r w:rsidRPr="00FF60FA">
        <w:rPr>
          <w:rFonts w:ascii="Times New Roman" w:eastAsia="Times New Roman" w:hAnsi="Times New Roman" w:cs="Times New Roman"/>
          <w:lang w:eastAsia="en-GB"/>
        </w:rPr>
        <w:t>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25. If a weapon has sped from one's hand rather than [if the wielder]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has hurled [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it, ...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he shall atone for the accidental deed by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providing] the substitution of a ram [as a peace-offering to prevent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blood-revenge].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</w:pPr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 xml:space="preserve">26. [For administering] a noxious </w:t>
      </w:r>
      <w:proofErr w:type="gramStart"/>
      <w:r w:rsidRPr="00FF60FA">
        <w:rPr>
          <w:rFonts w:ascii="Times New Roman" w:eastAsia="Times New Roman" w:hAnsi="Times New Roman" w:cs="Times New Roman"/>
          <w:color w:val="BFBFBF" w:themeColor="background1" w:themeShade="BF"/>
          <w:lang w:eastAsia="en-GB"/>
        </w:rPr>
        <w:t>drug ...</w:t>
      </w:r>
      <w:proofErr w:type="gramEnd"/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b/>
          <w:lang w:eastAsia="en-GB"/>
        </w:rPr>
      </w:pPr>
      <w:r w:rsidRPr="00FF60FA">
        <w:rPr>
          <w:rFonts w:ascii="Times New Roman" w:eastAsia="Times New Roman" w:hAnsi="Times New Roman" w:cs="Times New Roman"/>
          <w:b/>
          <w:lang w:eastAsia="en-GB"/>
        </w:rPr>
        <w:t>27. No person shall hold nocturnal meetings in the city.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28. Members of </w:t>
      </w:r>
      <w:r w:rsidRPr="00FF60FA">
        <w:rPr>
          <w:rFonts w:ascii="Times New Roman" w:eastAsia="Times New Roman" w:hAnsi="Times New Roman" w:cs="Times New Roman"/>
          <w:b/>
          <w:lang w:eastAsia="en-GB"/>
        </w:rPr>
        <w:t>guilds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have the power to make for themselves any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binding rule which they may wish, provided that they violate nothing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in accordance with public law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publica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lex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C62301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t>TABLE IX.</w:t>
      </w:r>
      <w:proofErr w:type="gramEnd"/>
      <w:r w:rsidRPr="00FF60FA">
        <w:rPr>
          <w:rFonts w:eastAsia="Times New Roman"/>
          <w:lang w:eastAsia="en-GB"/>
        </w:rPr>
        <w:t xml:space="preserve"> PUBLIC LAW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Laws of personal exception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privilegium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shall not be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proposed.</w:t>
      </w:r>
    </w:p>
    <w:p w:rsid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[Laws] concerning the person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caput</w:t>
      </w:r>
      <w:r w:rsidRPr="00FF60FA">
        <w:rPr>
          <w:rFonts w:ascii="Times New Roman" w:eastAsia="Times New Roman" w:hAnsi="Times New Roman" w:cs="Times New Roman"/>
          <w:lang w:eastAsia="en-GB"/>
        </w:rPr>
        <w:t>) of a citizen shall not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be passed except by the greatest assembly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maximus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comitiatus</w:t>
      </w:r>
      <w:proofErr w:type="spellEnd"/>
      <w:r w:rsidR="00F14C20">
        <w:rPr>
          <w:rFonts w:ascii="Times New Roman" w:eastAsia="Times New Roman" w:hAnsi="Times New Roman" w:cs="Times New Roman"/>
          <w:lang w:eastAsia="en-GB"/>
        </w:rPr>
        <w:t>)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and through those whom they (the consuls) have placed upon the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registers of the citizenry.</w:t>
      </w:r>
    </w:p>
    <w:p w:rsidR="006F1CD2" w:rsidRPr="006F1CD2" w:rsidRDefault="006F1CD2" w:rsidP="006F1CD2">
      <w:pPr>
        <w:pStyle w:val="HTMLPreformatted"/>
        <w:numPr>
          <w:ilvl w:val="2"/>
          <w:numId w:val="2"/>
        </w:numPr>
        <w:jc w:val="right"/>
        <w:rPr>
          <w:rFonts w:ascii="Arial" w:hAnsi="Arial" w:cs="Arial"/>
          <w:sz w:val="16"/>
        </w:rPr>
      </w:pPr>
      <w:r w:rsidRPr="006F1CD2">
        <w:rPr>
          <w:rFonts w:ascii="Arial" w:hAnsi="Arial" w:cs="Arial"/>
          <w:sz w:val="16"/>
        </w:rPr>
        <w:t>c</w:t>
      </w:r>
      <w:r w:rsidRPr="006F1CD2">
        <w:rPr>
          <w:rFonts w:ascii="Arial" w:hAnsi="Arial" w:cs="Arial"/>
          <w:sz w:val="16"/>
        </w:rPr>
        <w:t xml:space="preserve">omitia </w:t>
      </w:r>
      <w:proofErr w:type="spellStart"/>
      <w:r w:rsidRPr="006F1CD2">
        <w:rPr>
          <w:rFonts w:ascii="Arial" w:hAnsi="Arial" w:cs="Arial"/>
          <w:sz w:val="16"/>
        </w:rPr>
        <w:t>centuriata</w:t>
      </w:r>
      <w:proofErr w:type="spellEnd"/>
      <w:r w:rsidRPr="006F1CD2">
        <w:rPr>
          <w:rFonts w:ascii="Arial" w:hAnsi="Arial" w:cs="Arial"/>
          <w:sz w:val="16"/>
        </w:rPr>
        <w:t xml:space="preserve"> -- t</w:t>
      </w:r>
      <w:r w:rsidRPr="006F1CD2">
        <w:rPr>
          <w:rFonts w:ascii="Arial" w:hAnsi="Arial" w:cs="Arial"/>
          <w:sz w:val="16"/>
        </w:rPr>
        <w:t>o this assembly a citizen convicted in court</w:t>
      </w:r>
      <w:r w:rsidRPr="006F1CD2">
        <w:rPr>
          <w:rFonts w:ascii="Arial" w:hAnsi="Arial" w:cs="Arial"/>
          <w:sz w:val="16"/>
        </w:rPr>
        <w:t xml:space="preserve"> </w:t>
      </w:r>
      <w:r w:rsidRPr="006F1CD2">
        <w:rPr>
          <w:rFonts w:ascii="Arial" w:hAnsi="Arial" w:cs="Arial"/>
          <w:sz w:val="16"/>
        </w:rPr>
        <w:t xml:space="preserve">on a capital charge had the right of appeal 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A judge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iudex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or an arbitrator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arbiter</w:t>
      </w:r>
      <w:r w:rsidRPr="00FF60FA">
        <w:rPr>
          <w:rFonts w:ascii="Times New Roman" w:eastAsia="Times New Roman" w:hAnsi="Times New Roman" w:cs="Times New Roman"/>
          <w:lang w:eastAsia="en-GB"/>
        </w:rPr>
        <w:t>) legally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iure</w:t>
      </w:r>
      <w:r w:rsidRPr="00FF60FA">
        <w:rPr>
          <w:rFonts w:ascii="Times New Roman" w:eastAsia="Times New Roman" w:hAnsi="Times New Roman" w:cs="Times New Roman"/>
          <w:lang w:eastAsia="en-GB"/>
        </w:rPr>
        <w:t>)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appointed, who has been convicted of receiving money for declaring a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decision, shall be punished capitally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capite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4. [Provisions pertaining to] the investigators of murder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quaestor</w:t>
      </w:r>
      <w:r w:rsidR="0037643D" w:rsidRPr="006F1CD2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parricidii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[appointed to have charge over capital cases].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5. Whoever shall have incited a public enemy (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hostis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or whoever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have delivered a citizen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civis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to a public enemy shall be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punished capitally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capite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b/>
          <w:lang w:eastAsia="en-GB"/>
        </w:rPr>
      </w:pPr>
      <w:r w:rsidRPr="00FF60FA">
        <w:rPr>
          <w:rFonts w:ascii="Times New Roman" w:eastAsia="Times New Roman" w:hAnsi="Times New Roman" w:cs="Times New Roman"/>
          <w:b/>
          <w:lang w:eastAsia="en-GB"/>
        </w:rPr>
        <w:t xml:space="preserve">6. It is forbidden to put to death ... </w:t>
      </w:r>
      <w:proofErr w:type="spellStart"/>
      <w:r w:rsidRPr="00FF60FA">
        <w:rPr>
          <w:rFonts w:ascii="Times New Roman" w:eastAsia="Times New Roman" w:hAnsi="Times New Roman" w:cs="Times New Roman"/>
          <w:b/>
          <w:lang w:eastAsia="en-GB"/>
        </w:rPr>
        <w:t>unconvicted</w:t>
      </w:r>
      <w:proofErr w:type="spellEnd"/>
      <w:r w:rsidRPr="00FF60FA">
        <w:rPr>
          <w:rFonts w:ascii="Times New Roman" w:eastAsia="Times New Roman" w:hAnsi="Times New Roman" w:cs="Times New Roman"/>
          <w:b/>
          <w:lang w:eastAsia="en-GB"/>
        </w:rPr>
        <w:t xml:space="preserve"> any one whomsoever.</w:t>
      </w:r>
    </w:p>
    <w:p w:rsidR="00FF60FA" w:rsidRPr="00FF60FA" w:rsidRDefault="00FF60FA" w:rsidP="006F1CD2">
      <w:pPr>
        <w:pStyle w:val="Heading1"/>
        <w:rPr>
          <w:rFonts w:eastAsia="Times New Roman"/>
          <w:lang w:eastAsia="en-GB"/>
        </w:rPr>
      </w:pPr>
      <w:r w:rsidRPr="00FF60FA">
        <w:rPr>
          <w:rFonts w:eastAsia="Times New Roman"/>
          <w:lang w:eastAsia="en-GB"/>
        </w:rPr>
        <w:t>TABLE X. SACRED LAW</w:t>
      </w:r>
    </w:p>
    <w:p w:rsidR="006F1CD2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A dead person shall not be buried or burned in the city.</w:t>
      </w:r>
    </w:p>
    <w:p w:rsidR="006F1CD2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More than this shall not be done. The funeral pyre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rogum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shall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not be smoothed with the axe.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[Expenses of a funeral shall be limited to] three [mourners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wearing] veils and one [mourner wearing] small purple tunic and ten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flute-players.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4. Women shall not tear their cheeks or have a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lessus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(sorrowful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outcry) on account of the funeral.</w:t>
      </w:r>
    </w:p>
    <w:p w:rsidR="006F1CD2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lastRenderedPageBreak/>
        <w:t>5. The bones of a dead person shall not be collected that one may make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 funeral afterward. An exception is for death in battle or on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foreign soil.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6. Anointing by slaves and every kind of drinking-bout is abolished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... [there shall be] no costly sprinkling, no myrrh-spiced drink, no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long garlands,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no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incense-boxes.</w:t>
      </w:r>
    </w:p>
    <w:p w:rsid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7. Whoever wins a crown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corona</w:t>
      </w:r>
      <w:r w:rsidRPr="00FF60FA">
        <w:rPr>
          <w:rFonts w:ascii="Times New Roman" w:eastAsia="Times New Roman" w:hAnsi="Times New Roman" w:cs="Times New Roman"/>
          <w:lang w:eastAsia="en-GB"/>
        </w:rPr>
        <w:t>) himself or through his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chattel[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65] or by his </w:t>
      </w:r>
      <w:r w:rsidR="0037643D" w:rsidRPr="00FF60FA">
        <w:rPr>
          <w:rFonts w:ascii="Times New Roman" w:eastAsia="Times New Roman" w:hAnsi="Times New Roman" w:cs="Times New Roman"/>
          <w:lang w:eastAsia="en-GB"/>
        </w:rPr>
        <w:t>valour</w:t>
      </w:r>
      <w:r w:rsidRPr="00FF60FA">
        <w:rPr>
          <w:rFonts w:ascii="Times New Roman" w:eastAsia="Times New Roman" w:hAnsi="Times New Roman" w:cs="Times New Roman"/>
          <w:lang w:eastAsia="en-GB"/>
        </w:rPr>
        <w:t>, [a crown] is bestowed on him [, when he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is burned or buried] ... on him (who has won it) and on his father [it</w:t>
      </w:r>
      <w:r w:rsidR="00B711D0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shall be laid] with impunity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sine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fraude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B711D0" w:rsidRPr="00B711D0" w:rsidRDefault="00B711D0" w:rsidP="00B711D0">
      <w:pPr>
        <w:pStyle w:val="ListParagraph"/>
        <w:numPr>
          <w:ilvl w:val="3"/>
          <w:numId w:val="2"/>
        </w:num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jc w:val="right"/>
        <w:rPr>
          <w:rFonts w:ascii="Arial" w:eastAsia="Times New Roman" w:hAnsi="Arial" w:cs="Arial"/>
          <w:sz w:val="16"/>
          <w:lang w:eastAsia="en-GB"/>
        </w:rPr>
      </w:pPr>
      <w:r w:rsidRPr="00B711D0">
        <w:rPr>
          <w:rFonts w:ascii="Arial" w:eastAsia="Times New Roman" w:hAnsi="Arial" w:cs="Arial"/>
          <w:sz w:val="16"/>
          <w:lang w:eastAsia="en-GB"/>
        </w:rPr>
        <w:t>Chattel – e.g. slave or horse…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8. This also shall not be done: to make more than one funeral and to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spread more than one bier for one person.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9. Gold shall not be added [to a corpse]. But him whose teeth shall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have been fastened with gold, if a person shall bury or shall burn him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with that (gold)</w:t>
      </w:r>
      <w:proofErr w:type="gramStart"/>
      <w:r w:rsidRPr="00FF60FA">
        <w:rPr>
          <w:rFonts w:ascii="Times New Roman" w:eastAsia="Times New Roman" w:hAnsi="Times New Roman" w:cs="Times New Roman"/>
          <w:lang w:eastAsia="en-GB"/>
        </w:rPr>
        <w:t>,</w:t>
      </w:r>
      <w:proofErr w:type="gramEnd"/>
      <w:r w:rsidRPr="00FF60FA">
        <w:rPr>
          <w:rFonts w:ascii="Times New Roman" w:eastAsia="Times New Roman" w:hAnsi="Times New Roman" w:cs="Times New Roman"/>
          <w:lang w:eastAsia="en-GB"/>
        </w:rPr>
        <w:t xml:space="preserve"> it shall be with impunity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sine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fraude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B711D0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10. It is forbidden for a new pyre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rogum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or a burning-mound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bustum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to be erected nearer than sixty feet to another person's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buildings without the owner's consent.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11. It is forbidden for a vestibule of a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sepulcher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 and a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burning-mound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bustum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 xml:space="preserve">) to be acquired by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usucapion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.</w:t>
      </w:r>
    </w:p>
    <w:p w:rsidR="00FF60FA" w:rsidRPr="00FF60FA" w:rsidRDefault="00FF60FA" w:rsidP="007E08CB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t>TABLE XI.</w:t>
      </w:r>
      <w:proofErr w:type="gramEnd"/>
      <w:r w:rsidRPr="00FF60FA">
        <w:rPr>
          <w:rFonts w:eastAsia="Times New Roman"/>
          <w:lang w:eastAsia="en-GB"/>
        </w:rPr>
        <w:t xml:space="preserve"> SUPPLEMENTARY LAWS</w:t>
      </w:r>
    </w:p>
    <w:p w:rsidR="007E08CB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Intermarriage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conubium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between plebeians and patricians shall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not occur.</w:t>
      </w:r>
    </w:p>
    <w:p w:rsidR="00B16C70" w:rsidRPr="00B16C70" w:rsidRDefault="00B16C70" w:rsidP="00B16C70">
      <w:pPr>
        <w:pStyle w:val="HTMLPreformatted"/>
        <w:numPr>
          <w:ilvl w:val="3"/>
          <w:numId w:val="2"/>
        </w:numPr>
        <w:jc w:val="right"/>
        <w:rPr>
          <w:rFonts w:ascii="Arial" w:hAnsi="Arial" w:cs="Arial"/>
          <w:sz w:val="16"/>
        </w:rPr>
      </w:pPr>
      <w:proofErr w:type="gramStart"/>
      <w:r w:rsidRPr="00B16C70">
        <w:rPr>
          <w:rFonts w:ascii="Arial" w:hAnsi="Arial" w:cs="Arial"/>
          <w:sz w:val="16"/>
        </w:rPr>
        <w:t>repealed</w:t>
      </w:r>
      <w:proofErr w:type="gramEnd"/>
      <w:r w:rsidRPr="00B16C70">
        <w:rPr>
          <w:rFonts w:ascii="Arial" w:hAnsi="Arial" w:cs="Arial"/>
          <w:sz w:val="16"/>
        </w:rPr>
        <w:t xml:space="preserve"> by the</w:t>
      </w:r>
      <w:r w:rsidRPr="00B16C70">
        <w:rPr>
          <w:rFonts w:ascii="Arial" w:hAnsi="Arial" w:cs="Arial"/>
          <w:sz w:val="16"/>
        </w:rPr>
        <w:t xml:space="preserve"> </w:t>
      </w:r>
      <w:r w:rsidRPr="00B16C70">
        <w:rPr>
          <w:rFonts w:ascii="Arial" w:hAnsi="Arial" w:cs="Arial"/>
          <w:sz w:val="16"/>
        </w:rPr>
        <w:t xml:space="preserve">Lex </w:t>
      </w:r>
      <w:proofErr w:type="spellStart"/>
      <w:r w:rsidRPr="00B16C70">
        <w:rPr>
          <w:rFonts w:ascii="Arial" w:hAnsi="Arial" w:cs="Arial"/>
          <w:sz w:val="16"/>
        </w:rPr>
        <w:t>Canuleia</w:t>
      </w:r>
      <w:proofErr w:type="spellEnd"/>
      <w:r w:rsidRPr="00B16C70">
        <w:rPr>
          <w:rFonts w:ascii="Arial" w:hAnsi="Arial" w:cs="Arial"/>
          <w:sz w:val="16"/>
        </w:rPr>
        <w:t xml:space="preserve"> in 445 B.C.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[Regulations] concerning intercalation.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 xml:space="preserve">3. [Declaration concerning] days deemed </w:t>
      </w:r>
      <w:r w:rsidR="0037643D" w:rsidRPr="00FF60FA">
        <w:rPr>
          <w:rFonts w:ascii="Times New Roman" w:eastAsia="Times New Roman" w:hAnsi="Times New Roman" w:cs="Times New Roman"/>
          <w:lang w:eastAsia="en-GB"/>
        </w:rPr>
        <w:t>favourable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 for official legal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action (dies </w:t>
      </w:r>
      <w:proofErr w:type="spellStart"/>
      <w:r w:rsidRPr="00FF60FA">
        <w:rPr>
          <w:rFonts w:ascii="Times New Roman" w:eastAsia="Times New Roman" w:hAnsi="Times New Roman" w:cs="Times New Roman"/>
          <w:lang w:eastAsia="en-GB"/>
        </w:rPr>
        <w:t>agendi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).</w:t>
      </w:r>
    </w:p>
    <w:p w:rsidR="00FF60FA" w:rsidRPr="00FF60FA" w:rsidRDefault="00FF60FA" w:rsidP="00B16C70">
      <w:pPr>
        <w:pStyle w:val="Heading1"/>
        <w:rPr>
          <w:rFonts w:eastAsia="Times New Roman"/>
          <w:lang w:eastAsia="en-GB"/>
        </w:rPr>
      </w:pPr>
      <w:proofErr w:type="gramStart"/>
      <w:r w:rsidRPr="00FF60FA">
        <w:rPr>
          <w:rFonts w:eastAsia="Times New Roman"/>
          <w:lang w:eastAsia="en-GB"/>
        </w:rPr>
        <w:t>TABLE XII.</w:t>
      </w:r>
      <w:proofErr w:type="gramEnd"/>
      <w:r w:rsidRPr="00FF60FA">
        <w:rPr>
          <w:rFonts w:eastAsia="Times New Roman"/>
          <w:lang w:eastAsia="en-GB"/>
        </w:rPr>
        <w:t xml:space="preserve"> SUPPLEMENTARY LAWS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1. [There shall lie] a levy of distress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pignoris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capio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against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 person who has bought an animal for sacrifice and pays not the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price; likewise against a person who makes not payment for that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yoke-beast which any one has lent for this purpose, that therefrom he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may raise money to spend on a sacred banquet (sacrifice).</w:t>
      </w:r>
    </w:p>
    <w:p w:rsidR="009C2D9E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2. If a slave shall have committed theft or shall have done damage ...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with his master's knowledge ... the action for damages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actio</w:t>
      </w:r>
      <w:proofErr w:type="spellEnd"/>
      <w:r w:rsidR="0037643D" w:rsidRPr="009C2D9E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noxalis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is in the slave's name. Arising from delicts committed by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children and by slaves of a household ... actions for damages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actio</w:t>
      </w:r>
      <w:proofErr w:type="spellEnd"/>
      <w:r w:rsidR="0037643D" w:rsidRPr="009C2D9E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noxalis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shall be appointed, that the father or the master can be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allowed either to undergo assessment of the suit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litis</w:t>
      </w:r>
      <w:proofErr w:type="spellEnd"/>
      <w:r w:rsidRPr="00FF60FA">
        <w:rPr>
          <w:rFonts w:ascii="Times New Roman" w:eastAsia="Times New Roman" w:hAnsi="Times New Roman" w:cs="Times New Roman"/>
          <w:i/>
          <w:lang w:eastAsia="en-GB"/>
        </w:rPr>
        <w:t xml:space="preserve"> 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aestimatio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or to deliver [the delinquent] for punishment.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3. If a person has taken [a thing by] a false claim, if he should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wish ... the magistrate shall grant three arbitrators (</w:t>
      </w:r>
      <w:r w:rsidRPr="00FF60FA">
        <w:rPr>
          <w:rFonts w:ascii="Times New Roman" w:eastAsia="Times New Roman" w:hAnsi="Times New Roman" w:cs="Times New Roman"/>
          <w:i/>
          <w:lang w:eastAsia="en-GB"/>
        </w:rPr>
        <w:t>arbiter</w:t>
      </w:r>
      <w:r w:rsidRPr="00FF60FA">
        <w:rPr>
          <w:rFonts w:ascii="Times New Roman" w:eastAsia="Times New Roman" w:hAnsi="Times New Roman" w:cs="Times New Roman"/>
          <w:lang w:eastAsia="en-GB"/>
        </w:rPr>
        <w:t>); by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their [adverse] arbitration (</w:t>
      </w:r>
      <w:proofErr w:type="spellStart"/>
      <w:r w:rsidRPr="00FF60FA">
        <w:rPr>
          <w:rFonts w:ascii="Times New Roman" w:eastAsia="Times New Roman" w:hAnsi="Times New Roman" w:cs="Times New Roman"/>
          <w:i/>
          <w:lang w:eastAsia="en-GB"/>
        </w:rPr>
        <w:t>arbitrium</w:t>
      </w:r>
      <w:proofErr w:type="spellEnd"/>
      <w:r w:rsidRPr="00FF60FA">
        <w:rPr>
          <w:rFonts w:ascii="Times New Roman" w:eastAsia="Times New Roman" w:hAnsi="Times New Roman" w:cs="Times New Roman"/>
          <w:lang w:eastAsia="en-GB"/>
        </w:rPr>
        <w:t>) ... [the defendant] shall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compound for loss caused by [paying] double [damages from enjoyment of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="009C2D9E">
        <w:rPr>
          <w:rFonts w:ascii="Times New Roman" w:eastAsia="Times New Roman" w:hAnsi="Times New Roman" w:cs="Times New Roman"/>
          <w:lang w:eastAsia="en-GB"/>
        </w:rPr>
        <w:t>the article].</w:t>
      </w:r>
    </w:p>
    <w:p w:rsidR="00FF60FA" w:rsidRPr="00FF60FA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4. It is forbidden to dedicate for consecrated use (</w:t>
      </w:r>
      <w:r w:rsidR="009C2D9E">
        <w:rPr>
          <w:rFonts w:ascii="Times New Roman" w:eastAsia="Times New Roman" w:hAnsi="Times New Roman" w:cs="Times New Roman"/>
          <w:i/>
          <w:lang w:eastAsia="en-GB"/>
        </w:rPr>
        <w:t>in sacrum</w:t>
      </w:r>
      <w:r w:rsidRPr="00FF60FA">
        <w:rPr>
          <w:rFonts w:ascii="Times New Roman" w:eastAsia="Times New Roman" w:hAnsi="Times New Roman" w:cs="Times New Roman"/>
          <w:lang w:eastAsia="en-GB"/>
        </w:rPr>
        <w:t>) anything of which there is a controversy [about its ownership]; otherwise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 xml:space="preserve">a penalty of double [the amount </w:t>
      </w:r>
      <w:r w:rsidR="009C2D9E">
        <w:rPr>
          <w:rFonts w:ascii="Times New Roman" w:eastAsia="Times New Roman" w:hAnsi="Times New Roman" w:cs="Times New Roman"/>
          <w:lang w:eastAsia="en-GB"/>
        </w:rPr>
        <w:t>involved] shall be suffered.</w:t>
      </w:r>
    </w:p>
    <w:p w:rsidR="009C2D9E" w:rsidRDefault="00FF60FA" w:rsidP="00D7073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60" w:line="240" w:lineRule="auto"/>
        <w:rPr>
          <w:rFonts w:ascii="Times New Roman" w:eastAsia="Times New Roman" w:hAnsi="Times New Roman" w:cs="Times New Roman"/>
          <w:lang w:eastAsia="en-GB"/>
        </w:rPr>
      </w:pPr>
      <w:r w:rsidRPr="00FF60FA">
        <w:rPr>
          <w:rFonts w:ascii="Times New Roman" w:eastAsia="Times New Roman" w:hAnsi="Times New Roman" w:cs="Times New Roman"/>
          <w:lang w:eastAsia="en-GB"/>
        </w:rPr>
        <w:t>5. Whatsoever last the people have ordained, this shall be binding and</w:t>
      </w:r>
      <w:r w:rsidR="0037643D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F60FA">
        <w:rPr>
          <w:rFonts w:ascii="Times New Roman" w:eastAsia="Times New Roman" w:hAnsi="Times New Roman" w:cs="Times New Roman"/>
          <w:lang w:eastAsia="en-GB"/>
        </w:rPr>
        <w:t>valid</w:t>
      </w:r>
      <w:r w:rsidR="009C2D9E">
        <w:rPr>
          <w:rFonts w:ascii="Times New Roman" w:eastAsia="Times New Roman" w:hAnsi="Times New Roman" w:cs="Times New Roman"/>
          <w:lang w:eastAsia="en-GB"/>
        </w:rPr>
        <w:t>.</w:t>
      </w:r>
    </w:p>
    <w:p w:rsidR="00FF60FA" w:rsidRPr="00FF60FA" w:rsidRDefault="00FF60FA" w:rsidP="00D70736">
      <w:pPr>
        <w:spacing w:after="60" w:line="240" w:lineRule="auto"/>
        <w:rPr>
          <w:rFonts w:ascii="Times New Roman" w:hAnsi="Times New Roman" w:cs="Times New Roman"/>
        </w:rPr>
      </w:pPr>
    </w:p>
    <w:sectPr w:rsidR="00FF60FA" w:rsidRPr="00FF60FA">
      <w:footerReference w:type="default" r:id="rId8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649B7" w:rsidRDefault="00E649B7" w:rsidP="00FF60FA">
      <w:pPr>
        <w:spacing w:after="0" w:line="240" w:lineRule="auto"/>
      </w:pPr>
      <w:r>
        <w:separator/>
      </w:r>
    </w:p>
  </w:endnote>
  <w:endnote w:type="continuationSeparator" w:id="0">
    <w:p w:rsidR="00E649B7" w:rsidRDefault="00E649B7" w:rsidP="00FF60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072660526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FF60FA" w:rsidRDefault="00FF60FA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D2DA7" w:rsidRPr="000D2DA7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FF60FA" w:rsidRDefault="00FF60F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649B7" w:rsidRDefault="00E649B7" w:rsidP="00FF60FA">
      <w:pPr>
        <w:spacing w:after="0" w:line="240" w:lineRule="auto"/>
      </w:pPr>
      <w:r>
        <w:separator/>
      </w:r>
    </w:p>
  </w:footnote>
  <w:footnote w:type="continuationSeparator" w:id="0">
    <w:p w:rsidR="00E649B7" w:rsidRDefault="00E649B7" w:rsidP="00FF60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2F660C"/>
    <w:multiLevelType w:val="hybridMultilevel"/>
    <w:tmpl w:val="AFE8F94C"/>
    <w:lvl w:ilvl="0" w:tplc="08090001">
      <w:start w:val="1"/>
      <w:numFmt w:val="bullet"/>
      <w:lvlText w:val=""/>
      <w:lvlJc w:val="left"/>
      <w:pPr>
        <w:ind w:left="3108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828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4548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52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9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7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4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68" w:hanging="360"/>
      </w:pPr>
      <w:rPr>
        <w:rFonts w:ascii="Wingdings" w:hAnsi="Wingdings" w:hint="default"/>
      </w:rPr>
    </w:lvl>
  </w:abstractNum>
  <w:abstractNum w:abstractNumId="1">
    <w:nsid w:val="194233AD"/>
    <w:multiLevelType w:val="hybridMultilevel"/>
    <w:tmpl w:val="509AA360"/>
    <w:lvl w:ilvl="0" w:tplc="1824A388">
      <w:start w:val="1"/>
      <w:numFmt w:val="upperRoman"/>
      <w:lvlText w:val="%1."/>
      <w:lvlJc w:val="right"/>
      <w:pPr>
        <w:tabs>
          <w:tab w:val="num" w:pos="720"/>
        </w:tabs>
        <w:ind w:left="720" w:hanging="360"/>
      </w:pPr>
    </w:lvl>
    <w:lvl w:ilvl="1" w:tplc="0142A5D2" w:tentative="1">
      <w:start w:val="1"/>
      <w:numFmt w:val="upperRoman"/>
      <w:lvlText w:val="%2."/>
      <w:lvlJc w:val="right"/>
      <w:pPr>
        <w:tabs>
          <w:tab w:val="num" w:pos="1440"/>
        </w:tabs>
        <w:ind w:left="1440" w:hanging="360"/>
      </w:pPr>
    </w:lvl>
    <w:lvl w:ilvl="2" w:tplc="F55C8A86" w:tentative="1">
      <w:start w:val="1"/>
      <w:numFmt w:val="upperRoman"/>
      <w:lvlText w:val="%3."/>
      <w:lvlJc w:val="right"/>
      <w:pPr>
        <w:tabs>
          <w:tab w:val="num" w:pos="2160"/>
        </w:tabs>
        <w:ind w:left="2160" w:hanging="360"/>
      </w:pPr>
    </w:lvl>
    <w:lvl w:ilvl="3" w:tplc="BF4EA1AA" w:tentative="1">
      <w:start w:val="1"/>
      <w:numFmt w:val="upperRoman"/>
      <w:lvlText w:val="%4."/>
      <w:lvlJc w:val="right"/>
      <w:pPr>
        <w:tabs>
          <w:tab w:val="num" w:pos="2880"/>
        </w:tabs>
        <w:ind w:left="2880" w:hanging="360"/>
      </w:pPr>
    </w:lvl>
    <w:lvl w:ilvl="4" w:tplc="9B4A15DA" w:tentative="1">
      <w:start w:val="1"/>
      <w:numFmt w:val="upperRoman"/>
      <w:lvlText w:val="%5."/>
      <w:lvlJc w:val="right"/>
      <w:pPr>
        <w:tabs>
          <w:tab w:val="num" w:pos="3600"/>
        </w:tabs>
        <w:ind w:left="3600" w:hanging="360"/>
      </w:pPr>
    </w:lvl>
    <w:lvl w:ilvl="5" w:tplc="8FEAA404" w:tentative="1">
      <w:start w:val="1"/>
      <w:numFmt w:val="upperRoman"/>
      <w:lvlText w:val="%6."/>
      <w:lvlJc w:val="right"/>
      <w:pPr>
        <w:tabs>
          <w:tab w:val="num" w:pos="4320"/>
        </w:tabs>
        <w:ind w:left="4320" w:hanging="360"/>
      </w:pPr>
    </w:lvl>
    <w:lvl w:ilvl="6" w:tplc="A2809CE8" w:tentative="1">
      <w:start w:val="1"/>
      <w:numFmt w:val="upperRoman"/>
      <w:lvlText w:val="%7."/>
      <w:lvlJc w:val="right"/>
      <w:pPr>
        <w:tabs>
          <w:tab w:val="num" w:pos="5040"/>
        </w:tabs>
        <w:ind w:left="5040" w:hanging="360"/>
      </w:pPr>
    </w:lvl>
    <w:lvl w:ilvl="7" w:tplc="EB34A8E2" w:tentative="1">
      <w:start w:val="1"/>
      <w:numFmt w:val="upperRoman"/>
      <w:lvlText w:val="%8."/>
      <w:lvlJc w:val="right"/>
      <w:pPr>
        <w:tabs>
          <w:tab w:val="num" w:pos="5760"/>
        </w:tabs>
        <w:ind w:left="5760" w:hanging="360"/>
      </w:pPr>
    </w:lvl>
    <w:lvl w:ilvl="8" w:tplc="76C03332" w:tentative="1">
      <w:start w:val="1"/>
      <w:numFmt w:val="upp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2">
    <w:nsid w:val="291F4804"/>
    <w:multiLevelType w:val="hybridMultilevel"/>
    <w:tmpl w:val="F34C6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F003EDA"/>
    <w:multiLevelType w:val="hybridMultilevel"/>
    <w:tmpl w:val="EF44B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E0B5EAA"/>
    <w:multiLevelType w:val="hybridMultilevel"/>
    <w:tmpl w:val="EEFCE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F60FA"/>
    <w:rsid w:val="00005E01"/>
    <w:rsid w:val="00051453"/>
    <w:rsid w:val="000A5685"/>
    <w:rsid w:val="000B6B7C"/>
    <w:rsid w:val="000D2DA7"/>
    <w:rsid w:val="001570C6"/>
    <w:rsid w:val="00215F4A"/>
    <w:rsid w:val="002940E8"/>
    <w:rsid w:val="002F1F77"/>
    <w:rsid w:val="0037643D"/>
    <w:rsid w:val="003A1682"/>
    <w:rsid w:val="003B5520"/>
    <w:rsid w:val="003F7929"/>
    <w:rsid w:val="0040646F"/>
    <w:rsid w:val="00430C66"/>
    <w:rsid w:val="004938EE"/>
    <w:rsid w:val="00546025"/>
    <w:rsid w:val="0056168A"/>
    <w:rsid w:val="0057596F"/>
    <w:rsid w:val="00602C94"/>
    <w:rsid w:val="00651CA3"/>
    <w:rsid w:val="0068070D"/>
    <w:rsid w:val="006A12B8"/>
    <w:rsid w:val="006F1607"/>
    <w:rsid w:val="006F1CD2"/>
    <w:rsid w:val="00737FCB"/>
    <w:rsid w:val="007B3D9C"/>
    <w:rsid w:val="007E08CB"/>
    <w:rsid w:val="008014E2"/>
    <w:rsid w:val="00923FD7"/>
    <w:rsid w:val="00956046"/>
    <w:rsid w:val="0099650E"/>
    <w:rsid w:val="009A02A1"/>
    <w:rsid w:val="009C2D9E"/>
    <w:rsid w:val="009F45ED"/>
    <w:rsid w:val="00A81134"/>
    <w:rsid w:val="00AC6D4A"/>
    <w:rsid w:val="00B16C70"/>
    <w:rsid w:val="00B711D0"/>
    <w:rsid w:val="00BE076F"/>
    <w:rsid w:val="00C45AFA"/>
    <w:rsid w:val="00C62301"/>
    <w:rsid w:val="00D02125"/>
    <w:rsid w:val="00D55ACA"/>
    <w:rsid w:val="00D70736"/>
    <w:rsid w:val="00E649B7"/>
    <w:rsid w:val="00E95FAD"/>
    <w:rsid w:val="00F14C20"/>
    <w:rsid w:val="00F335FE"/>
    <w:rsid w:val="00F41A57"/>
    <w:rsid w:val="00FE498E"/>
    <w:rsid w:val="00FF6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3D9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FF60F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F60FA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F60FA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60FA"/>
  </w:style>
  <w:style w:type="paragraph" w:styleId="Footer">
    <w:name w:val="footer"/>
    <w:basedOn w:val="Normal"/>
    <w:link w:val="FooterChar"/>
    <w:uiPriority w:val="99"/>
    <w:unhideWhenUsed/>
    <w:rsid w:val="00FF60FA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60FA"/>
  </w:style>
  <w:style w:type="character" w:customStyle="1" w:styleId="Heading1Char">
    <w:name w:val="Heading 1 Char"/>
    <w:basedOn w:val="DefaultParagraphFont"/>
    <w:link w:val="Heading1"/>
    <w:uiPriority w:val="9"/>
    <w:rsid w:val="007B3D9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D55AC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3D9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FF60F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F60FA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F60FA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60FA"/>
  </w:style>
  <w:style w:type="paragraph" w:styleId="Footer">
    <w:name w:val="footer"/>
    <w:basedOn w:val="Normal"/>
    <w:link w:val="FooterChar"/>
    <w:uiPriority w:val="99"/>
    <w:unhideWhenUsed/>
    <w:rsid w:val="00FF60FA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60FA"/>
  </w:style>
  <w:style w:type="character" w:customStyle="1" w:styleId="Heading1Char">
    <w:name w:val="Heading 1 Char"/>
    <w:basedOn w:val="DefaultParagraphFont"/>
    <w:link w:val="Heading1"/>
    <w:uiPriority w:val="9"/>
    <w:rsid w:val="007B3D9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D55A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234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59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2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8581742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768037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225094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486497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866274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46955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130762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846399">
          <w:marLeft w:val="806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61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9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7</Pages>
  <Words>3133</Words>
  <Characters>17862</Characters>
  <Application>Microsoft Office Word</Application>
  <DocSecurity>0</DocSecurity>
  <Lines>148</Lines>
  <Paragraphs>41</Paragraphs>
  <ScaleCrop>false</ScaleCrop>
  <Company/>
  <LinksUpToDate>false</LinksUpToDate>
  <CharactersWithSpaces>20954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Ralph</dc:creator>
  <cp:lastModifiedBy>Ralph</cp:lastModifiedBy>
  <cp:revision>50</cp:revision>
  <dcterms:created xsi:type="dcterms:W3CDTF">2015-10-18T23:14:00Z</dcterms:created>
  <dcterms:modified xsi:type="dcterms:W3CDTF">2015-10-19T02:18:00Z</dcterms:modified>
</cp:coreProperties>
</file>