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0" distT="0" distL="0" distR="0">
            <wp:extent cx="1614016" cy="59215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1614016" cy="59215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36"/>
          <w:szCs w:val="36"/>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none"/>
          <w:shd w:fill="auto" w:val="clear"/>
          <w:vertAlign w:val="baseline"/>
          <w:rtl w:val="0"/>
        </w:rPr>
        <w:t xml:space="preserve">Academic Report</w:t>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Student name: Gabriela-Camelia Buliga </w:t>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Student ID:2114966</w:t>
      </w:r>
      <w:r w:rsidDel="00000000" w:rsidR="00000000" w:rsidRPr="00000000">
        <w:br w:type="page"/>
      </w: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Executive Summary</w:t>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Collaborative working has been able to make the students enhanced with various personal skills that they can acknowledge from the part of other team members particularly. Here, this report will select three major literatures that are related to the topic online collaborative working process. Here, quantitative methods will be used to understand the effectiveness of this process within the company. The last part of the report will discuss the research methods that are used by the authors of those literatures within the text distinctively.</w:t>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0C">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left"/>
        <w:rPr>
          <w:rFonts w:ascii="Calibri" w:cs="Calibri" w:eastAsia="Calibri" w:hAnsi="Calibri"/>
          <w:b w:val="1"/>
          <w:i w:val="0"/>
          <w:smallCaps w:val="0"/>
          <w:strike w:val="0"/>
          <w:color w:val="366091"/>
          <w:sz w:val="28"/>
          <w:szCs w:val="28"/>
          <w:u w:val="none"/>
          <w:shd w:fill="auto" w:val="clear"/>
          <w:vertAlign w:val="baseline"/>
        </w:rPr>
      </w:pPr>
      <w:r w:rsidDel="00000000" w:rsidR="00000000" w:rsidRPr="00000000">
        <w:rPr>
          <w:rFonts w:ascii="Calibri" w:cs="Calibri" w:eastAsia="Calibri" w:hAnsi="Calibri"/>
          <w:b w:val="1"/>
          <w:i w:val="0"/>
          <w:smallCaps w:val="0"/>
          <w:strike w:val="0"/>
          <w:color w:val="366091"/>
          <w:sz w:val="28"/>
          <w:szCs w:val="28"/>
          <w:u w:val="none"/>
          <w:shd w:fill="auto" w:val="clear"/>
          <w:vertAlign w:val="baseline"/>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 Introduction</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 Analysis of published literature</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2.1 First literature</w:t>
              <w:tab/>
              <w:t xml:space="preserve">5</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2.2 Second literature</w:t>
              <w:tab/>
              <w:t xml:space="preserve">5</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2.3 Third literature</w:t>
              <w:tab/>
              <w:t xml:space="preserve">6</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3. Quantitative data collection process</w:t>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4. Interpretation of collected qualitative and quantitative data</w:t>
              <w:tab/>
              <w:t xml:space="preserve">11</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Conclusion</w:t>
              <w:tab/>
              <w:t xml:space="preserve">12</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13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Books and Journal</w:t>
              <w:tab/>
              <w:t xml:space="preserve">13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480" w:lineRule="auto"/>
            <w:ind w:left="240" w:right="0" w:firstLine="0"/>
            <w:jc w:val="both"/>
            <w:rPr>
              <w:rFonts w:ascii="Cambria" w:cs="Cambria" w:eastAsia="Cambria" w:hAnsi="Cambria"/>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Website</w:t>
              <w:tab/>
              <w:t xml:space="preserve">13</w:t>
            </w:r>
          </w:hyperlink>
          <w:r w:rsidDel="00000000" w:rsidR="00000000" w:rsidRPr="00000000">
            <w:rPr>
              <w:rtl w:val="0"/>
            </w:rPr>
          </w:r>
        </w:p>
        <w:p w:rsidR="00000000" w:rsidDel="00000000" w:rsidP="00000000" w:rsidRDefault="00000000" w:rsidRPr="00000000" w14:paraId="00000018">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A">
      <w:pPr>
        <w:pStyle w:val="Heading1"/>
        <w:rPr/>
      </w:pPr>
      <w:bookmarkStart w:colFirst="0" w:colLast="0" w:name="_gjdgxs" w:id="0"/>
      <w:bookmarkEnd w:id="0"/>
      <w:r w:rsidDel="00000000" w:rsidR="00000000" w:rsidRPr="00000000">
        <w:rPr>
          <w:rtl w:val="0"/>
        </w:rPr>
        <w:t xml:space="preserve">1. Introduction </w:t>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learning process is changing on a regular basis for the comfort level of the students and their suitability for the learning process. The online platforms are the most renowned mediums for the students to incorporate with their studies virtually. This platform has become the most popular one during the pandemic situation as the students and every individual is forced to be within their houses distinctively. This report will discuss three published literatures and their researches regarding online collaborative working. In addition to this, it will also discuss the methods that were used to bring out the details and perceptions of the students and associated individuals.</w:t>
      </w:r>
    </w:p>
    <w:p w:rsidR="00000000" w:rsidDel="00000000" w:rsidP="00000000" w:rsidRDefault="00000000" w:rsidRPr="00000000" w14:paraId="0000001C">
      <w:pPr>
        <w:rPr>
          <w:b w:val="1"/>
          <w:sz w:val="28"/>
          <w:szCs w:val="28"/>
        </w:rPr>
      </w:pPr>
      <w:bookmarkStart w:colFirst="0" w:colLast="0" w:name="_3rdcrjn" w:id="1"/>
      <w:bookmarkEnd w:id="1"/>
      <w:r w:rsidDel="00000000" w:rsidR="00000000" w:rsidRPr="00000000">
        <w:br w:type="page"/>
      </w:r>
      <w:r w:rsidDel="00000000" w:rsidR="00000000" w:rsidRPr="00000000">
        <w:rPr>
          <w:rtl w:val="0"/>
        </w:rPr>
      </w:r>
    </w:p>
    <w:p w:rsidR="00000000" w:rsidDel="00000000" w:rsidP="00000000" w:rsidRDefault="00000000" w:rsidRPr="00000000" w14:paraId="0000001D">
      <w:pPr>
        <w:pStyle w:val="Heading1"/>
        <w:rPr/>
      </w:pPr>
      <w:bookmarkStart w:colFirst="0" w:colLast="0" w:name="_30j0zll" w:id="2"/>
      <w:bookmarkEnd w:id="2"/>
      <w:r w:rsidDel="00000000" w:rsidR="00000000" w:rsidRPr="00000000">
        <w:rPr>
          <w:rtl w:val="0"/>
        </w:rPr>
        <w:t xml:space="preserve">2. Analysis of published literature </w:t>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collaborative working has helped the students to continue their learning process even in pandemic situations from their houses (Eduflow, 2020). It has brought in several positive impacts as well as negative impacts on the students and their learning processes and these literatures have been able to encounter some important factors of this process.</w:t>
      </w:r>
    </w:p>
    <w:p w:rsidR="00000000" w:rsidDel="00000000" w:rsidP="00000000" w:rsidRDefault="00000000" w:rsidRPr="00000000" w14:paraId="0000001F">
      <w:pPr>
        <w:pStyle w:val="Heading2"/>
        <w:rPr/>
      </w:pPr>
      <w:bookmarkStart w:colFirst="0" w:colLast="0" w:name="_26in1rg" w:id="3"/>
      <w:bookmarkEnd w:id="3"/>
      <w:r w:rsidDel="00000000" w:rsidR="00000000" w:rsidRPr="00000000">
        <w:rPr>
          <w:rtl w:val="0"/>
        </w:rPr>
        <w:t xml:space="preserve">2.1 First literature</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first literature was published by Jake Hilliard, Karen Kear, and many more authors in the year 2020 who have talked about the inner feeling of the students while doing online collaborative working respectively (Hilliard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2020). They have acknowledged that the students feel one kind of anxiety while attaining online collaborative working as they feel one kind of uncertainty in getting the opportunities and facilitating their skills particularly. The quality of the projects in the collaborative working process in the online platforms have decreased so the course of the organisations has been reduced gradually. The students have various types of skills and sometimes every individual cannot get enough chances due to several reasons particularly. However, this literature has aimed at identifying those reasons and probable resolving factors to mitigate those anxieties within the students. These anxieties are able to create significant mental pressure within the students that affect their projects. It also generates several conflicts and dissatisfaction among the collaborative members particularly. However, this literature has facilitated the experience of the students directly regarding the online collaborative working effectively.</w:t>
      </w:r>
    </w:p>
    <w:p w:rsidR="00000000" w:rsidDel="00000000" w:rsidP="00000000" w:rsidRDefault="00000000" w:rsidRPr="00000000" w14:paraId="00000021">
      <w:pPr>
        <w:pStyle w:val="Heading2"/>
        <w:rPr/>
      </w:pPr>
      <w:bookmarkStart w:colFirst="0" w:colLast="0" w:name="_lnxbz9" w:id="4"/>
      <w:bookmarkEnd w:id="4"/>
      <w:r w:rsidDel="00000000" w:rsidR="00000000" w:rsidRPr="00000000">
        <w:rPr>
          <w:rtl w:val="0"/>
        </w:rPr>
        <w:t xml:space="preserve">2.2 Second literature</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literature has been able to evaluate the strategies for accomplishing online collaborative working effectively so that they can obtain competitive advantages. This literature was published in the year 2020 by Ajayi, P.O. and Ajayi, L.F. in particular. The students face several drawbacks while acknowledging this process so it is the responsibility of the organisations as well as the teachers to resolve those problems significantly. While the students will not get enough chances to establish themselves they will leave the interest on the learning process so the engagement rate of the students will also fall gradually. It will generate various factors that can affect the learning process of the students efficiently. Post Graduation is one of the most important courses for the students to enhance the potentiality of the students and make them ready for the vast world of business (Ajayi and Ajayi,  2020). This is the time when the students get ready for their professional lives even in a pandemic situation efficiently. This literature has specifically aimed at bringing out the strategies that can be effective and make the students concentrated (Linda Harasim, 2020). It will keep up the quality of the learning process and the students will get effective learning experience with other team members. The students also get enough chances to enhance their personal skills and the risk of generating any issues among the team members distinctively.</w:t>
      </w:r>
    </w:p>
    <w:p w:rsidR="00000000" w:rsidDel="00000000" w:rsidP="00000000" w:rsidRDefault="00000000" w:rsidRPr="00000000" w14:paraId="00000023">
      <w:pPr>
        <w:pStyle w:val="Heading2"/>
        <w:rPr/>
      </w:pPr>
      <w:bookmarkStart w:colFirst="0" w:colLast="0" w:name="_35nkun2" w:id="5"/>
      <w:bookmarkEnd w:id="5"/>
      <w:r w:rsidDel="00000000" w:rsidR="00000000" w:rsidRPr="00000000">
        <w:rPr>
          <w:rtl w:val="0"/>
        </w:rPr>
        <w:t xml:space="preserve">2.3 Third literature</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third literature had been produced by Wang in the year 2018 to discuss the self efficacy of the learners from online collaborative working process. It will also describe the intellectual activities of the students that can be enhanced from this learning style. The online collaborative working style has helped the students to stay engaged and get enough time for involving themselves in thinking about it critically. The online learning process has been able to produce flexibility to the students so that they can impose more concern in understanding the given tasks effectively (Igi-global, 2021). The students are able to involve their critical thinking skills within themselves so that they can increase their potentialities. The students can get enough opportunities to acknowledge the opportunities and various personal skills of other team members to maximise personal skills of the students distinctively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Wang and Shan,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Henceforth, the online learning process of the students can enhance the potentiality of every student and make them effective for the students and learning process distinctively. The importance of the online collaborative working process will be brought out from this particular literature and the authors have effectively nurtured this topic.</w:t>
      </w:r>
    </w:p>
    <w:p w:rsidR="00000000" w:rsidDel="00000000" w:rsidP="00000000" w:rsidRDefault="00000000" w:rsidRPr="00000000" w14:paraId="00000025">
      <w:pPr>
        <w:rPr>
          <w:b w:val="1"/>
          <w:sz w:val="28"/>
          <w:szCs w:val="28"/>
        </w:rPr>
      </w:pPr>
      <w:bookmarkStart w:colFirst="0" w:colLast="0" w:name="_1ksv4uv" w:id="6"/>
      <w:bookmarkEnd w:id="6"/>
      <w:r w:rsidDel="00000000" w:rsidR="00000000" w:rsidRPr="00000000">
        <w:br w:type="page"/>
      </w:r>
      <w:r w:rsidDel="00000000" w:rsidR="00000000" w:rsidRPr="00000000">
        <w:rPr>
          <w:rtl w:val="0"/>
        </w:rPr>
      </w:r>
    </w:p>
    <w:p w:rsidR="00000000" w:rsidDel="00000000" w:rsidP="00000000" w:rsidRDefault="00000000" w:rsidRPr="00000000" w14:paraId="00000026">
      <w:pPr>
        <w:pStyle w:val="Heading1"/>
        <w:rPr/>
      </w:pPr>
      <w:bookmarkStart w:colFirst="0" w:colLast="0" w:name="_tyjcwt" w:id="7"/>
      <w:bookmarkEnd w:id="7"/>
      <w:r w:rsidDel="00000000" w:rsidR="00000000" w:rsidRPr="00000000">
        <w:rPr>
          <w:rtl w:val="0"/>
        </w:rPr>
        <w:t xml:space="preserve">3. Quantitative data collection process </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Here, for this report basically a quantitative research method has been used to identify the core factors of the online collaborative working process. This research method has been able to bring out the perceptions of the students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Rutberg and Bouikidis,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Here, 5 students have been identified to attend the survey and understand the effectiveness of the online learning process effectively (Questionpro, 2019). Here are the survey questions and the answers of the identified candidates can be portrayed here distinctively.</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 Do you think online collaborative working is effective for the students?</w:t>
      </w:r>
    </w:p>
    <w:p w:rsidR="00000000" w:rsidDel="00000000" w:rsidP="00000000" w:rsidRDefault="00000000" w:rsidRPr="00000000" w14:paraId="0000002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drawing>
          <wp:inline distB="114300" distT="114300" distL="114300" distR="114300">
            <wp:extent cx="5731200" cy="28702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1200" cy="2870200"/>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1: Graphical representation of Question 1</w:t>
      </w:r>
    </w:p>
    <w:p w:rsidR="00000000" w:rsidDel="00000000" w:rsidP="00000000" w:rsidRDefault="00000000" w:rsidRPr="00000000" w14:paraId="0000002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Author)</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first question has asked about the effectiveness of the online learning process in the learning experience of the students particularly. Among the identified candidates 80% have marked positive answers and 20% have marked negative answers significantly.</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2. Has the engagement rate of the students been increased with this collaborative online learning?</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drawing>
          <wp:inline distB="114300" distT="114300" distL="114300" distR="114300">
            <wp:extent cx="5731200" cy="2743200"/>
            <wp:effectExtent b="0" l="0" r="0" t="0"/>
            <wp:docPr id="2"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5731200" cy="2743200"/>
                    </a:xfrm>
                    <a:prstGeom prst="rect"/>
                    <a:ln/>
                  </pic:spPr>
                </pic:pic>
              </a:graphicData>
            </a:graphic>
          </wp:inline>
        </w:drawing>
      </w:r>
      <w:r w:rsidDel="00000000" w:rsidR="00000000" w:rsidRPr="00000000">
        <w:rPr>
          <w:rtl w:val="0"/>
        </w:rPr>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2: Graphical representation of Question 2</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Author)</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second question is associated with the engagement rate of the students within their studies through online collaborative working process significantly. Here, among the identified candidates 40% have marked positively and 60% have remarked negatively. Thus, it can be summarised that the engagement rate of the students get hampered through this modern working process.</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 Do you feel online collaborative working is negatively affecting the students?</w:t>
      </w:r>
    </w:p>
    <w:p w:rsidR="00000000" w:rsidDel="00000000" w:rsidP="00000000" w:rsidRDefault="00000000" w:rsidRPr="00000000" w14:paraId="0000003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drawing>
          <wp:inline distB="114300" distT="114300" distL="114300" distR="114300">
            <wp:extent cx="5731200" cy="2616200"/>
            <wp:effectExtent b="0" l="0" r="0" t="0"/>
            <wp:docPr id="4" name="image4.png"/>
            <a:graphic>
              <a:graphicData uri="http://schemas.openxmlformats.org/drawingml/2006/picture">
                <pic:pic>
                  <pic:nvPicPr>
                    <pic:cNvPr id="0" name="image4.png"/>
                    <pic:cNvPicPr preferRelativeResize="0"/>
                  </pic:nvPicPr>
                  <pic:blipFill>
                    <a:blip r:embed="rId9"/>
                    <a:srcRect b="0" l="0" r="0" t="0"/>
                    <a:stretch>
                      <a:fillRect/>
                    </a:stretch>
                  </pic:blipFill>
                  <pic:spPr>
                    <a:xfrm>
                      <a:off x="0" y="0"/>
                      <a:ext cx="5731200" cy="2616200"/>
                    </a:xfrm>
                    <a:prstGeom prst="rect"/>
                    <a:ln/>
                  </pic:spPr>
                </pic:pic>
              </a:graphicData>
            </a:graphic>
          </wp:inline>
        </w:drawing>
      </w:r>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Figure 3: Graphical representation of Question 3</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(Source: Author)</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third question is about the bad impact of the online platforms in the collaborative working process particularly. The above analysis has shown that 20% people stayed positive and 20% people have stayed negative in this question. The Remaining 60% of people have remained neutral. Hence, it can be concluded that most people are confused about the usages of online platforms distinctively.</w:t>
      </w:r>
    </w:p>
    <w:p w:rsidR="00000000" w:rsidDel="00000000" w:rsidP="00000000" w:rsidRDefault="00000000" w:rsidRPr="00000000" w14:paraId="00000037">
      <w:pPr>
        <w:rPr>
          <w:b w:val="1"/>
          <w:sz w:val="28"/>
          <w:szCs w:val="28"/>
        </w:rPr>
      </w:pPr>
      <w:bookmarkStart w:colFirst="0" w:colLast="0" w:name="_44sinio" w:id="8"/>
      <w:bookmarkEnd w:id="8"/>
      <w:r w:rsidDel="00000000" w:rsidR="00000000" w:rsidRPr="00000000">
        <w:br w:type="page"/>
      </w:r>
      <w:r w:rsidDel="00000000" w:rsidR="00000000" w:rsidRPr="00000000">
        <w:rPr>
          <w:rtl w:val="0"/>
        </w:rPr>
      </w:r>
    </w:p>
    <w:p w:rsidR="00000000" w:rsidDel="00000000" w:rsidP="00000000" w:rsidRDefault="00000000" w:rsidRPr="00000000" w14:paraId="00000038">
      <w:pPr>
        <w:pStyle w:val="Heading1"/>
        <w:rPr/>
      </w:pPr>
      <w:bookmarkStart w:colFirst="0" w:colLast="0" w:name="_3dy6vkm" w:id="9"/>
      <w:bookmarkEnd w:id="9"/>
      <w:r w:rsidDel="00000000" w:rsidR="00000000" w:rsidRPr="00000000">
        <w:rPr>
          <w:rtl w:val="0"/>
        </w:rPr>
        <w:t xml:space="preserve">4. Interpretation of collected qualitative and quantitative data </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first literature has used a mixed research method that is distinctively qualitative and quantitative research methods. Here, the topic of the literature is about the anxiety of the students effectively and for that both the research method should be used. Online surveys and telephonic interviews have been made and the result shows that the students have the fear of inactive members and unknown members (Hilliard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2020). The second and third literature have used quantitative research methods to understand the point of views of those students effectively (Ajayi and Ajayi,S 2020).  In the second literature, the authors have prepared several questionnaires for the students and in the third literature the questionnaires have been answered by the teachers as well as the students effectively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Wang and Shan, 2018)</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A">
      <w:pPr>
        <w:rPr>
          <w:b w:val="1"/>
          <w:sz w:val="28"/>
          <w:szCs w:val="28"/>
        </w:rPr>
      </w:pPr>
      <w:bookmarkStart w:colFirst="0" w:colLast="0" w:name="_2jxsxqh" w:id="10"/>
      <w:bookmarkEnd w:id="10"/>
      <w:r w:rsidDel="00000000" w:rsidR="00000000" w:rsidRPr="00000000">
        <w:br w:type="page"/>
      </w:r>
      <w:r w:rsidDel="00000000" w:rsidR="00000000" w:rsidRPr="00000000">
        <w:rPr>
          <w:rtl w:val="0"/>
        </w:rPr>
      </w:r>
    </w:p>
    <w:p w:rsidR="00000000" w:rsidDel="00000000" w:rsidP="00000000" w:rsidRDefault="00000000" w:rsidRPr="00000000" w14:paraId="0000003B">
      <w:pPr>
        <w:pStyle w:val="Heading1"/>
        <w:rPr/>
      </w:pPr>
      <w:bookmarkStart w:colFirst="0" w:colLast="0" w:name="_1t3h5sf" w:id="11"/>
      <w:bookmarkEnd w:id="11"/>
      <w:r w:rsidDel="00000000" w:rsidR="00000000" w:rsidRPr="00000000">
        <w:rPr>
          <w:rtl w:val="0"/>
        </w:rPr>
        <w:t xml:space="preserve">5. Conclusion </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report has identified three major literatures that have been published after 2017 to bring out the perceptions of the students and the teachers regarding the online collaborative working. However, there are many issues that have been encountered and every literature consists of these particular issues. Additionally, the research method has been specified from the requirements of the literature.</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3E">
      <w:pPr>
        <w:pStyle w:val="Heading1"/>
        <w:rPr/>
      </w:pPr>
      <w:bookmarkStart w:colFirst="0" w:colLast="0" w:name="_z337ya" w:id="12"/>
      <w:bookmarkEnd w:id="12"/>
      <w:r w:rsidDel="00000000" w:rsidR="00000000" w:rsidRPr="00000000">
        <w:rPr>
          <w:rtl w:val="0"/>
        </w:rPr>
        <w:t xml:space="preserve">References</w:t>
      </w:r>
    </w:p>
    <w:p w:rsidR="00000000" w:rsidDel="00000000" w:rsidP="00000000" w:rsidRDefault="00000000" w:rsidRPr="00000000" w14:paraId="0000003F">
      <w:pPr>
        <w:pStyle w:val="Heading2"/>
        <w:rPr/>
      </w:pPr>
      <w:bookmarkStart w:colFirst="0" w:colLast="0" w:name="_3j2qqm3" w:id="13"/>
      <w:bookmarkEnd w:id="13"/>
      <w:r w:rsidDel="00000000" w:rsidR="00000000" w:rsidRPr="00000000">
        <w:rPr>
          <w:rtl w:val="0"/>
        </w:rPr>
        <w:t xml:space="preserve">Books and Journal</w:t>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Ajayi, P.O. and Ajayi, L.F., 2020. Use of online collaborative working strategy in enhancing postgraduates learning outcomes in science education.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Educational Research and Reviews,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15(8), pp.504-510.</w:t>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Hilliard, J., Kear, K., Donelan, H. and Heaney, C.,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Students’ experiences of anxiety in an assessed, online, collaborative project. Computers &amp; Education,</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143, p.103675.</w:t>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Rutberg, S. and Bouikidis, C.D., 2018. Focusing on the fundamentals: A simplistic differentiation between qualitative and quantitative research.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Nephrology Nursing Journal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45</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 pp.209-213.</w:t>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Wang, C.H. and Shan, S., 2018. The effects of self-efficacy on learners’ perceptions of cognitive presence in online collaborative working activities.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PEOPLE: International Journal of Social Sciences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3</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(3), pp.1144-1172.</w:t>
      </w:r>
    </w:p>
    <w:p w:rsidR="00000000" w:rsidDel="00000000" w:rsidP="00000000" w:rsidRDefault="00000000" w:rsidRPr="00000000" w14:paraId="00000044">
      <w:pPr>
        <w:pStyle w:val="Heading2"/>
        <w:rPr/>
      </w:pPr>
      <w:bookmarkStart w:colFirst="0" w:colLast="0" w:name="_1y810tw" w:id="14"/>
      <w:bookmarkEnd w:id="14"/>
      <w:r w:rsidDel="00000000" w:rsidR="00000000" w:rsidRPr="00000000">
        <w:rPr>
          <w:rtl w:val="0"/>
        </w:rPr>
        <w:t xml:space="preserve">Website</w:t>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Eduflow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Learning strategies to keep students engaged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from: </w:t>
      </w:r>
      <w:hyperlink r:id="rId10">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https://www.eduflow.com/blog/online-collaborative-learning-strategies-to-keep-students-engaged-while-at-home</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18 October 2021]</w:t>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Igi-global (2021)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Online collaborative working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from: </w:t>
      </w:r>
      <w:hyperlink r:id="rId11">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https://www.igi-global.com/dictionary/online-collaborative-learning/20916</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18 October 2021]</w:t>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Linda Harasim (2020)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Problems of online collaborative working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from: </w:t>
      </w:r>
      <w:hyperlink r:id="rId12">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https://www.lindaharasim.com/online-collaborative-learning/</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18 October 2021]</w:t>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Questionpro (2019)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Quantitative research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[online] Available from: </w:t>
      </w:r>
      <w:hyperlink r:id="rId13">
        <w:r w:rsidDel="00000000" w:rsidR="00000000" w:rsidRPr="00000000">
          <w:rPr>
            <w:rFonts w:ascii="Times New Roman" w:cs="Times New Roman" w:eastAsia="Times New Roman" w:hAnsi="Times New Roman"/>
            <w:b w:val="0"/>
            <w:i w:val="0"/>
            <w:smallCaps w:val="0"/>
            <w:strike w:val="0"/>
            <w:color w:val="1155cc"/>
            <w:sz w:val="24"/>
            <w:szCs w:val="24"/>
            <w:u w:val="single"/>
            <w:shd w:fill="auto" w:val="clear"/>
            <w:vertAlign w:val="baseline"/>
            <w:rtl w:val="0"/>
          </w:rPr>
          <w:t xml:space="preserve">https://www.questionpro.com/blog/quantitative-research/</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[Accessed 18 October 2021]</w:t>
      </w:r>
    </w:p>
    <w:sectPr>
      <w:headerReference r:id="rId14" w:type="default"/>
      <w:footerReference r:id="rId15" w:type="default"/>
      <w:pgSz w:h="16834" w:w="11909"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imes New Roman"/>
  <w:font w:name="Arial"/>
  <w:font w:name="Calibri"/>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Page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of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Pr>
      <w:fldChar w:fldCharType="begin"/>
      <w:instrText xml:space="preserve">NUMPAGES</w:instrText>
      <w:fldChar w:fldCharType="separate"/>
      <w:fldChar w:fldCharType="end"/>
    </w:r>
    <w:r w:rsidDel="00000000" w:rsidR="00000000" w:rsidRPr="00000000">
      <w:rPr>
        <w:rtl w:val="0"/>
      </w:rPr>
    </w:r>
  </w:p>
  <w:p w:rsidR="00000000" w:rsidDel="00000000" w:rsidP="00000000" w:rsidRDefault="00000000" w:rsidRPr="00000000" w14:paraId="0000004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4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Academic Skills: LCBB4000</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US"/>
      </w:rPr>
    </w:rPrDefault>
    <w:pPrDefault>
      <w:pPr>
        <w:spacing w:line="48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0" w:line="480" w:lineRule="auto"/>
      <w:ind w:left="0" w:right="0" w:firstLine="0"/>
      <w:jc w:val="both"/>
    </w:pPr>
    <w:rPr>
      <w:rFonts w:ascii="Times New Roman" w:cs="Times New Roman" w:eastAsia="Times New Roman" w:hAnsi="Times New Roman"/>
      <w:b w:val="1"/>
      <w:i w:val="0"/>
      <w:smallCaps w:val="0"/>
      <w:strike w:val="0"/>
      <w:color w:val="000000"/>
      <w:sz w:val="26"/>
      <w:szCs w:val="26"/>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480" w:lineRule="auto"/>
      <w:ind w:left="0" w:right="0" w:firstLine="0"/>
      <w:jc w:val="both"/>
    </w:pPr>
    <w:rPr>
      <w:rFonts w:ascii="Times New Roman" w:cs="Times New Roman" w:eastAsia="Times New Roman" w:hAnsi="Times New Roman"/>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480" w:lineRule="auto"/>
      <w:ind w:left="0" w:right="0" w:firstLine="0"/>
      <w:jc w:val="both"/>
    </w:pPr>
    <w:rPr>
      <w:rFonts w:ascii="Times New Roman" w:cs="Times New Roman" w:eastAsia="Times New Roman" w:hAnsi="Times New Roman"/>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480" w:lineRule="auto"/>
      <w:ind w:left="0" w:right="0" w:firstLine="0"/>
      <w:jc w:val="both"/>
    </w:pPr>
    <w:rPr>
      <w:rFonts w:ascii="Times New Roman" w:cs="Times New Roman" w:eastAsia="Times New Roman" w:hAnsi="Times New Roman"/>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480" w:lineRule="auto"/>
      <w:ind w:left="0" w:right="0" w:firstLine="0"/>
      <w:jc w:val="both"/>
    </w:pPr>
    <w:rPr>
      <w:rFonts w:ascii="Times New Roman" w:cs="Times New Roman" w:eastAsia="Times New Roman" w:hAnsi="Times New Roman"/>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480" w:lineRule="auto"/>
      <w:ind w:left="0" w:right="0" w:firstLine="0"/>
      <w:jc w:val="both"/>
    </w:pPr>
    <w:rPr>
      <w:rFonts w:ascii="Times New Roman" w:cs="Times New Roman" w:eastAsia="Times New Roman" w:hAnsi="Times New Roman"/>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480" w:lineRule="auto"/>
      <w:ind w:left="0" w:right="0" w:firstLine="0"/>
      <w:jc w:val="both"/>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1" Type="http://schemas.openxmlformats.org/officeDocument/2006/relationships/hyperlink" Target="https://www.igi-global.com/dictionary/online-collaborative-learning/20916" TargetMode="External"/><Relationship Id="rId10" Type="http://schemas.openxmlformats.org/officeDocument/2006/relationships/hyperlink" Target="https://www.eduflow.com/blog/online-collaborative-learning-strategies-to-keep-students-engaged-while-at-home" TargetMode="External"/><Relationship Id="rId13" Type="http://schemas.openxmlformats.org/officeDocument/2006/relationships/hyperlink" Target="https://www.questionpro.com/blog/quantitative-research/" TargetMode="External"/><Relationship Id="rId12" Type="http://schemas.openxmlformats.org/officeDocument/2006/relationships/hyperlink" Target="https://www.lindaharasim.com/online-collaborative-learn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png"/><Relationship Id="rId15" Type="http://schemas.openxmlformats.org/officeDocument/2006/relationships/footer" Target="footer1.xml"/><Relationship Id="rId14" Type="http://schemas.openxmlformats.org/officeDocument/2006/relationships/header" Target="header1.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image" Target="media/image3.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