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DEA014" w14:textId="4A2936E7" w:rsidR="00F64D26" w:rsidRDefault="00F64D26">
      <w:r>
        <w:rPr>
          <w:noProof/>
        </w:rPr>
        <w:drawing>
          <wp:anchor distT="0" distB="0" distL="114300" distR="114300" simplePos="0" relativeHeight="251660288" behindDoc="1" locked="0" layoutInCell="1" allowOverlap="1" wp14:anchorId="23B2E8AD" wp14:editId="57EE3925">
            <wp:simplePos x="0" y="0"/>
            <wp:positionH relativeFrom="margin">
              <wp:align>center</wp:align>
            </wp:positionH>
            <wp:positionV relativeFrom="paragraph">
              <wp:posOffset>22860</wp:posOffset>
            </wp:positionV>
            <wp:extent cx="10270066" cy="5369169"/>
            <wp:effectExtent l="0" t="0" r="0" b="3175"/>
            <wp:wrapNone/>
            <wp:docPr id="161214247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70066" cy="53691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4BEAAE" w14:textId="619C745E" w:rsidR="00F64D26" w:rsidRDefault="00F64D26">
      <w:r>
        <w:br w:type="page"/>
      </w:r>
    </w:p>
    <w:p w14:paraId="004CEF3F" w14:textId="6AAFC600" w:rsidR="008531E6" w:rsidRDefault="00F64D26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6E62AFF9" wp14:editId="6033EEF9">
            <wp:simplePos x="0" y="0"/>
            <wp:positionH relativeFrom="margin">
              <wp:align>center</wp:align>
            </wp:positionH>
            <wp:positionV relativeFrom="paragraph">
              <wp:posOffset>4046</wp:posOffset>
            </wp:positionV>
            <wp:extent cx="10058400" cy="5247907"/>
            <wp:effectExtent l="0" t="0" r="0" b="0"/>
            <wp:wrapNone/>
            <wp:docPr id="2036522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58400" cy="52479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6A5F3B" w14:textId="77777777" w:rsidR="00F64D26" w:rsidRPr="00F64D26" w:rsidRDefault="00F64D26" w:rsidP="00F64D26"/>
    <w:p w14:paraId="26B88C31" w14:textId="77777777" w:rsidR="00F64D26" w:rsidRPr="00F64D26" w:rsidRDefault="00F64D26" w:rsidP="00F64D26"/>
    <w:p w14:paraId="0A0629A2" w14:textId="77777777" w:rsidR="00F64D26" w:rsidRPr="00F64D26" w:rsidRDefault="00F64D26" w:rsidP="00F64D26"/>
    <w:p w14:paraId="79490DF5" w14:textId="77777777" w:rsidR="00F64D26" w:rsidRPr="00F64D26" w:rsidRDefault="00F64D26" w:rsidP="00F64D26"/>
    <w:p w14:paraId="37990624" w14:textId="77777777" w:rsidR="00F64D26" w:rsidRPr="00F64D26" w:rsidRDefault="00F64D26" w:rsidP="00F64D26"/>
    <w:p w14:paraId="40FCF785" w14:textId="77777777" w:rsidR="00F64D26" w:rsidRPr="00F64D26" w:rsidRDefault="00F64D26" w:rsidP="00F64D26"/>
    <w:p w14:paraId="6598E7B8" w14:textId="77777777" w:rsidR="00F64D26" w:rsidRPr="00F64D26" w:rsidRDefault="00F64D26" w:rsidP="00F64D26"/>
    <w:p w14:paraId="7BDDCA91" w14:textId="77777777" w:rsidR="00F64D26" w:rsidRPr="00F64D26" w:rsidRDefault="00F64D26" w:rsidP="00F64D26"/>
    <w:p w14:paraId="53ADB57C" w14:textId="77777777" w:rsidR="00F64D26" w:rsidRPr="00F64D26" w:rsidRDefault="00F64D26" w:rsidP="00F64D26"/>
    <w:p w14:paraId="1DEBFDE3" w14:textId="77777777" w:rsidR="00F64D26" w:rsidRPr="00F64D26" w:rsidRDefault="00F64D26" w:rsidP="00F64D26"/>
    <w:p w14:paraId="6917C4AC" w14:textId="77777777" w:rsidR="00F64D26" w:rsidRPr="00F64D26" w:rsidRDefault="00F64D26" w:rsidP="00F64D26"/>
    <w:p w14:paraId="02F5C67C" w14:textId="77777777" w:rsidR="00F64D26" w:rsidRPr="00F64D26" w:rsidRDefault="00F64D26" w:rsidP="00F64D26"/>
    <w:p w14:paraId="1B9C359D" w14:textId="77777777" w:rsidR="00F64D26" w:rsidRPr="00F64D26" w:rsidRDefault="00F64D26" w:rsidP="00F64D26"/>
    <w:p w14:paraId="65A32BA1" w14:textId="77777777" w:rsidR="00F64D26" w:rsidRPr="00F64D26" w:rsidRDefault="00F64D26" w:rsidP="00F64D26"/>
    <w:p w14:paraId="4E96D0A4" w14:textId="77777777" w:rsidR="00F64D26" w:rsidRPr="00F64D26" w:rsidRDefault="00F64D26" w:rsidP="00F64D26"/>
    <w:p w14:paraId="45213DE9" w14:textId="77777777" w:rsidR="00F64D26" w:rsidRDefault="00F64D26" w:rsidP="00F64D26"/>
    <w:p w14:paraId="6523F1B1" w14:textId="77777777" w:rsidR="00F64D26" w:rsidRPr="00F64D26" w:rsidRDefault="00F64D26" w:rsidP="00F64D26"/>
    <w:p w14:paraId="170F32D7" w14:textId="655A0844" w:rsidR="00F64D26" w:rsidRDefault="00F64D26" w:rsidP="00F64D26">
      <w:pPr>
        <w:tabs>
          <w:tab w:val="left" w:pos="11948"/>
        </w:tabs>
      </w:pPr>
      <w:r>
        <w:tab/>
      </w:r>
    </w:p>
    <w:p w14:paraId="49FBF983" w14:textId="77777777" w:rsidR="00F64D26" w:rsidRDefault="00F64D26">
      <w:r>
        <w:br w:type="page"/>
      </w:r>
    </w:p>
    <w:p w14:paraId="20D6A3E3" w14:textId="25989CE6" w:rsidR="00F64D26" w:rsidRDefault="00F64D26" w:rsidP="00F64D26">
      <w:pPr>
        <w:tabs>
          <w:tab w:val="left" w:pos="11948"/>
        </w:tabs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0006C3BD" wp14:editId="62CECD2D">
            <wp:simplePos x="0" y="0"/>
            <wp:positionH relativeFrom="page">
              <wp:posOffset>257908</wp:posOffset>
            </wp:positionH>
            <wp:positionV relativeFrom="paragraph">
              <wp:posOffset>0</wp:posOffset>
            </wp:positionV>
            <wp:extent cx="10219421" cy="5228492"/>
            <wp:effectExtent l="0" t="0" r="0" b="0"/>
            <wp:wrapNone/>
            <wp:docPr id="65283458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41516" cy="52397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309991" w14:textId="77777777" w:rsidR="00F64D26" w:rsidRPr="00F64D26" w:rsidRDefault="00F64D26" w:rsidP="00F64D26"/>
    <w:p w14:paraId="5553A07A" w14:textId="77777777" w:rsidR="00F64D26" w:rsidRPr="00F64D26" w:rsidRDefault="00F64D26" w:rsidP="00F64D26"/>
    <w:p w14:paraId="3361A31A" w14:textId="77777777" w:rsidR="00F64D26" w:rsidRPr="00F64D26" w:rsidRDefault="00F64D26" w:rsidP="00F64D26"/>
    <w:p w14:paraId="736AE403" w14:textId="77777777" w:rsidR="00F64D26" w:rsidRPr="00F64D26" w:rsidRDefault="00F64D26" w:rsidP="00F64D26"/>
    <w:p w14:paraId="11D54ADD" w14:textId="77777777" w:rsidR="00F64D26" w:rsidRPr="00F64D26" w:rsidRDefault="00F64D26" w:rsidP="00F64D26"/>
    <w:p w14:paraId="76472D80" w14:textId="77777777" w:rsidR="00F64D26" w:rsidRPr="00F64D26" w:rsidRDefault="00F64D26" w:rsidP="00F64D26"/>
    <w:p w14:paraId="37D0CCB2" w14:textId="77777777" w:rsidR="00F64D26" w:rsidRPr="00F64D26" w:rsidRDefault="00F64D26" w:rsidP="00F64D26"/>
    <w:p w14:paraId="02B2AEA3" w14:textId="77777777" w:rsidR="00F64D26" w:rsidRPr="00F64D26" w:rsidRDefault="00F64D26" w:rsidP="00F64D26"/>
    <w:p w14:paraId="53670A05" w14:textId="77777777" w:rsidR="00F64D26" w:rsidRPr="00F64D26" w:rsidRDefault="00F64D26" w:rsidP="00F64D26"/>
    <w:p w14:paraId="79741DEC" w14:textId="77777777" w:rsidR="00F64D26" w:rsidRPr="00F64D26" w:rsidRDefault="00F64D26" w:rsidP="00F64D26"/>
    <w:p w14:paraId="6177DEB1" w14:textId="77777777" w:rsidR="00F64D26" w:rsidRPr="00F64D26" w:rsidRDefault="00F64D26" w:rsidP="00F64D26"/>
    <w:p w14:paraId="7C2FBBE1" w14:textId="77777777" w:rsidR="00F64D26" w:rsidRPr="00F64D26" w:rsidRDefault="00F64D26" w:rsidP="00F64D26"/>
    <w:p w14:paraId="2E1B7A74" w14:textId="77777777" w:rsidR="00F64D26" w:rsidRPr="00F64D26" w:rsidRDefault="00F64D26" w:rsidP="00F64D26"/>
    <w:p w14:paraId="737814A8" w14:textId="77777777" w:rsidR="00F64D26" w:rsidRPr="00F64D26" w:rsidRDefault="00F64D26" w:rsidP="00F64D26"/>
    <w:p w14:paraId="5C85F55F" w14:textId="77777777" w:rsidR="00F64D26" w:rsidRPr="00F64D26" w:rsidRDefault="00F64D26" w:rsidP="00F64D26"/>
    <w:p w14:paraId="53D594BB" w14:textId="77777777" w:rsidR="00F64D26" w:rsidRPr="00F64D26" w:rsidRDefault="00F64D26" w:rsidP="00F64D26"/>
    <w:p w14:paraId="789C82E1" w14:textId="77777777" w:rsidR="00F64D26" w:rsidRPr="00F64D26" w:rsidRDefault="00F64D26" w:rsidP="00F64D26"/>
    <w:p w14:paraId="28BF0A66" w14:textId="77777777" w:rsidR="00F64D26" w:rsidRPr="00F64D26" w:rsidRDefault="00F64D26" w:rsidP="00F64D26"/>
    <w:p w14:paraId="1C7E9D47" w14:textId="62D2C9CB" w:rsidR="00F64D26" w:rsidRDefault="00F64D26" w:rsidP="00F64D26">
      <w:pPr>
        <w:tabs>
          <w:tab w:val="left" w:pos="11876"/>
        </w:tabs>
      </w:pPr>
      <w:r>
        <w:tab/>
      </w:r>
    </w:p>
    <w:p w14:paraId="0E7E29CD" w14:textId="77777777" w:rsidR="00F64D26" w:rsidRPr="00F64D26" w:rsidRDefault="00F64D26" w:rsidP="00F64D26">
      <w:r>
        <w:br w:type="page"/>
      </w:r>
    </w:p>
    <w:sdt>
      <w:sdtPr>
        <w:id w:val="-582379987"/>
        <w:docPartObj>
          <w:docPartGallery w:val="Bibliographies"/>
          <w:docPartUnique/>
        </w:docPartObj>
      </w:sdtPr>
      <w:sdtContent>
        <w:p w14:paraId="0E7E29CD" w14:textId="77777777" w:rsidR="00F64D26" w:rsidRPr="00F64D26" w:rsidRDefault="00F64D26" w:rsidP="00F64D26">
          <w:r w:rsidRPr="00F64D26">
            <w:t>References</w:t>
          </w:r>
        </w:p>
        <w:sdt>
          <w:sdtPr>
            <w:id w:val="-573587230"/>
            <w:bibliography/>
          </w:sdtPr>
          <w:sdtContent>
            <w:p w14:paraId="19165EBD" w14:textId="77777777" w:rsidR="00F64D26" w:rsidRPr="00F64D26" w:rsidRDefault="00F64D26" w:rsidP="00F64D26">
              <w:r w:rsidRPr="00F64D26">
                <w:fldChar w:fldCharType="begin"/>
              </w:r>
              <w:r w:rsidRPr="00F64D26">
                <w:instrText xml:space="preserve"> BIBLIOGRAPHY </w:instrText>
              </w:r>
              <w:r w:rsidRPr="00F64D26">
                <w:fldChar w:fldCharType="separate"/>
              </w:r>
              <w:proofErr w:type="spellStart"/>
              <w:r w:rsidRPr="00F64D26">
                <w:t>ashworth</w:t>
              </w:r>
              <w:proofErr w:type="spellEnd"/>
              <w:r w:rsidRPr="00F64D26">
                <w:t xml:space="preserve">, s. &amp; </w:t>
              </w:r>
              <w:proofErr w:type="spellStart"/>
              <w:r w:rsidRPr="00F64D26">
                <w:t>mosston</w:t>
              </w:r>
              <w:proofErr w:type="spellEnd"/>
              <w:r w:rsidRPr="00F64D26">
                <w:t xml:space="preserve">, M., 1986. </w:t>
              </w:r>
              <w:r w:rsidRPr="00F64D26">
                <w:rPr>
                  <w:i/>
                  <w:iCs/>
                </w:rPr>
                <w:t xml:space="preserve">Teaching physical education,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0A3D3428" w14:textId="77777777" w:rsidR="00F64D26" w:rsidRPr="00F64D26" w:rsidRDefault="00F64D26" w:rsidP="00F64D26">
              <w:r w:rsidRPr="00F64D26">
                <w:t xml:space="preserve">bandura, a., 1969. </w:t>
              </w:r>
              <w:r w:rsidRPr="00F64D26">
                <w:rPr>
                  <w:i/>
                  <w:iCs/>
                </w:rPr>
                <w:t xml:space="preserve">Social-learning theory of identificatory processes,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69069E8C" w14:textId="77777777" w:rsidR="00F64D26" w:rsidRPr="00F64D26" w:rsidRDefault="00F64D26" w:rsidP="00F64D26">
              <w:r w:rsidRPr="00F64D26">
                <w:t xml:space="preserve">Brymer, E. &amp; Renshaw, </w:t>
              </w:r>
              <w:proofErr w:type="spellStart"/>
              <w:r w:rsidRPr="00F64D26">
                <w:t>i</w:t>
              </w:r>
              <w:proofErr w:type="spellEnd"/>
              <w:r w:rsidRPr="00F64D26">
                <w:t xml:space="preserve">., 2010. </w:t>
              </w:r>
              <w:r w:rsidRPr="00F64D26">
                <w:rPr>
                  <w:i/>
                  <w:iCs/>
                </w:rPr>
                <w:t xml:space="preserve">An introduction to the constraints-led approach,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3DFD4DA8" w14:textId="77777777" w:rsidR="00F64D26" w:rsidRPr="00F64D26" w:rsidRDefault="00F64D26" w:rsidP="00F64D26">
              <w:r w:rsidRPr="00F64D26">
                <w:t xml:space="preserve">Coffield, F., n.d. </w:t>
              </w:r>
              <w:r w:rsidRPr="00F64D26">
                <w:rPr>
                  <w:i/>
                  <w:iCs/>
                </w:rPr>
                <w:t xml:space="preserve">Learning styles and pedagogy in post-16 learning,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3998F5FB" w14:textId="77777777" w:rsidR="00F64D26" w:rsidRPr="00F64D26" w:rsidRDefault="00F64D26" w:rsidP="00F64D26">
              <w:r w:rsidRPr="00F64D26">
                <w:t xml:space="preserve">Howett, K. &amp; Schirrmacher, K., 2013. </w:t>
              </w:r>
              <w:proofErr w:type="spellStart"/>
              <w:r w:rsidRPr="00F64D26">
                <w:rPr>
                  <w:i/>
                  <w:iCs/>
                </w:rPr>
                <w:t>FUNdamentals</w:t>
              </w:r>
              <w:proofErr w:type="spellEnd"/>
              <w:r w:rsidRPr="00F64D26">
                <w:rPr>
                  <w:i/>
                  <w:iCs/>
                </w:rPr>
                <w:t xml:space="preserve"> of </w:t>
              </w:r>
              <w:proofErr w:type="gramStart"/>
              <w:r w:rsidRPr="00F64D26">
                <w:rPr>
                  <w:i/>
                  <w:iCs/>
                </w:rPr>
                <w:t>climbing ,</w:t>
              </w:r>
              <w:proofErr w:type="gramEnd"/>
              <w:r w:rsidRPr="00F64D26">
                <w:rPr>
                  <w:i/>
                  <w:iCs/>
                </w:rPr>
                <w:t xml:space="preserve">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3C2170C1" w14:textId="77777777" w:rsidR="00F64D26" w:rsidRPr="00F64D26" w:rsidRDefault="00F64D26" w:rsidP="00F64D26">
              <w:r w:rsidRPr="00F64D26">
                <w:t xml:space="preserve">Maslow, A., 1987. </w:t>
              </w:r>
              <w:r w:rsidRPr="00F64D26">
                <w:rPr>
                  <w:i/>
                  <w:iCs/>
                </w:rPr>
                <w:t xml:space="preserve">Maslow's hierarchy of needs,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69EF7C65" w14:textId="77777777" w:rsidR="00F64D26" w:rsidRPr="00F64D26" w:rsidRDefault="00F64D26" w:rsidP="00F64D26">
              <w:proofErr w:type="spellStart"/>
              <w:r w:rsidRPr="00F64D26">
                <w:t>Mcleod</w:t>
              </w:r>
              <w:proofErr w:type="spellEnd"/>
              <w:r w:rsidRPr="00F64D26">
                <w:t xml:space="preserve">, S., 2011. </w:t>
              </w:r>
              <w:r w:rsidRPr="00F64D26">
                <w:rPr>
                  <w:i/>
                  <w:iCs/>
                </w:rPr>
                <w:t xml:space="preserve">Albert Bandura's social learning theory,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23841831" w14:textId="77777777" w:rsidR="00F64D26" w:rsidRPr="00F64D26" w:rsidRDefault="00F64D26" w:rsidP="00F64D26">
              <w:r w:rsidRPr="00F64D26">
                <w:t xml:space="preserve">Medernach, J. P. &amp; </w:t>
              </w:r>
              <w:proofErr w:type="spellStart"/>
              <w:r w:rsidRPr="00F64D26">
                <w:t>Memmert</w:t>
              </w:r>
              <w:proofErr w:type="spellEnd"/>
              <w:r w:rsidRPr="00F64D26">
                <w:t xml:space="preserve">, D., 2021. </w:t>
              </w:r>
              <w:r w:rsidRPr="00F64D26">
                <w:rPr>
                  <w:i/>
                  <w:iCs/>
                </w:rPr>
                <w:t xml:space="preserve">Effects of decision-making on indoor bouldering performances: A multi-experimental study approach,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1DA0E00D" w14:textId="77777777" w:rsidR="00F64D26" w:rsidRPr="00F64D26" w:rsidRDefault="00F64D26" w:rsidP="00F64D26">
              <w:r w:rsidRPr="00F64D26">
                <w:t xml:space="preserve">Nahrgang, J. D., 2013. </w:t>
              </w:r>
              <w:r w:rsidRPr="00F64D26">
                <w:rPr>
                  <w:i/>
                  <w:iCs/>
                </w:rPr>
                <w:t xml:space="preserve">Goal setting in teams: The impact of learning and performance goals on process and performance,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3FC01ACE" w14:textId="77777777" w:rsidR="00F64D26" w:rsidRPr="00F64D26" w:rsidRDefault="00F64D26" w:rsidP="00F64D26">
              <w:proofErr w:type="spellStart"/>
              <w:r w:rsidRPr="00F64D26">
                <w:t>Pescitelli</w:t>
              </w:r>
              <w:proofErr w:type="spellEnd"/>
              <w:r w:rsidRPr="00F64D26">
                <w:t xml:space="preserve">, D., 1996. </w:t>
              </w:r>
              <w:r w:rsidRPr="00F64D26">
                <w:rPr>
                  <w:i/>
                  <w:iCs/>
                </w:rPr>
                <w:t xml:space="preserve">An Analysis of Carl Rogers' Theory of Personality,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47D120A2" w14:textId="77777777" w:rsidR="00F64D26" w:rsidRPr="00F64D26" w:rsidRDefault="00F64D26" w:rsidP="00F64D26">
              <w:r w:rsidRPr="00F64D26">
                <w:t xml:space="preserve">preparation, R. w.-u. m. t. s. s.-t., 2017. </w:t>
              </w:r>
              <w:r w:rsidRPr="00F64D26">
                <w:rPr>
                  <w:i/>
                  <w:iCs/>
                </w:rPr>
                <w:t xml:space="preserve">Ian Jeffreys,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3CDDD1DA" w14:textId="77777777" w:rsidR="00F64D26" w:rsidRPr="00F64D26" w:rsidRDefault="00F64D26" w:rsidP="00F64D26">
              <w:r w:rsidRPr="00F64D26">
                <w:t xml:space="preserve">Thorpe, B. &amp;., 1982. </w:t>
              </w:r>
              <w:r w:rsidRPr="00F64D26">
                <w:rPr>
                  <w:i/>
                  <w:iCs/>
                </w:rPr>
                <w:t>Teaching Games for Understanding (</w:t>
              </w:r>
              <w:proofErr w:type="spellStart"/>
              <w:r w:rsidRPr="00F64D26">
                <w:rPr>
                  <w:i/>
                  <w:iCs/>
                </w:rPr>
                <w:t>TGfU</w:t>
              </w:r>
              <w:proofErr w:type="spellEnd"/>
              <w:r w:rsidRPr="00F64D26">
                <w:rPr>
                  <w:i/>
                  <w:iCs/>
                </w:rPr>
                <w:t xml:space="preserve">) </w:t>
              </w:r>
              <w:proofErr w:type="gramStart"/>
              <w:r w:rsidRPr="00F64D26">
                <w:rPr>
                  <w:i/>
                  <w:iCs/>
                </w:rPr>
                <w:t>model ,</w:t>
              </w:r>
              <w:proofErr w:type="gramEnd"/>
              <w:r w:rsidRPr="00F64D26">
                <w:rPr>
                  <w:i/>
                  <w:iCs/>
                </w:rPr>
                <w:t xml:space="preserve">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24C85A5C" w14:textId="77777777" w:rsidR="00F64D26" w:rsidRPr="00F64D26" w:rsidRDefault="00F64D26" w:rsidP="00F64D26">
              <w:r w:rsidRPr="00F64D26">
                <w:t xml:space="preserve">Warneke, K., 2022. </w:t>
              </w:r>
              <w:r w:rsidRPr="00F64D26">
                <w:rPr>
                  <w:i/>
                  <w:iCs/>
                </w:rPr>
                <w:t xml:space="preserve">Influence of Long-Lasting Static Stretching on Maximal Strength, Muscle Thickness and Flexibility,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353F3DCF" w14:textId="77777777" w:rsidR="00F64D26" w:rsidRPr="00F64D26" w:rsidRDefault="00F64D26" w:rsidP="00F64D26">
              <w:r w:rsidRPr="00F64D26">
                <w:t xml:space="preserve">Yanow, D., 2009. </w:t>
              </w:r>
              <w:r w:rsidRPr="00F64D26">
                <w:rPr>
                  <w:i/>
                  <w:iCs/>
                </w:rPr>
                <w:t>What is reflection</w:t>
              </w:r>
              <w:r w:rsidRPr="00F64D26">
                <w:rPr>
                  <w:rFonts w:ascii="Cambria Math" w:hAnsi="Cambria Math" w:cs="Cambria Math"/>
                  <w:i/>
                  <w:iCs/>
                </w:rPr>
                <w:t>‐</w:t>
              </w:r>
              <w:r w:rsidRPr="00F64D26">
                <w:rPr>
                  <w:i/>
                  <w:iCs/>
                </w:rPr>
                <w:t>in</w:t>
              </w:r>
              <w:r w:rsidRPr="00F64D26">
                <w:rPr>
                  <w:rFonts w:ascii="Cambria Math" w:hAnsi="Cambria Math" w:cs="Cambria Math"/>
                  <w:i/>
                  <w:iCs/>
                </w:rPr>
                <w:t>‐</w:t>
              </w:r>
              <w:r w:rsidRPr="00F64D26">
                <w:rPr>
                  <w:i/>
                  <w:iCs/>
                </w:rPr>
                <w:t xml:space="preserve">action? A phenomenological account, </w:t>
              </w:r>
              <w:proofErr w:type="spellStart"/>
              <w:r w:rsidRPr="00F64D26">
                <w:t>s.l.</w:t>
              </w:r>
              <w:proofErr w:type="spellEnd"/>
              <w:r w:rsidRPr="00F64D26">
                <w:t xml:space="preserve">: </w:t>
              </w:r>
              <w:proofErr w:type="spellStart"/>
              <w:r w:rsidRPr="00F64D26">
                <w:t>s.n</w:t>
              </w:r>
              <w:proofErr w:type="spellEnd"/>
              <w:r w:rsidRPr="00F64D26">
                <w:t>.</w:t>
              </w:r>
            </w:p>
            <w:p w14:paraId="5633057D" w14:textId="77777777" w:rsidR="00F64D26" w:rsidRPr="00F64D26" w:rsidRDefault="00F64D26" w:rsidP="00F64D26">
              <w:r w:rsidRPr="00F64D26">
                <w:fldChar w:fldCharType="end"/>
              </w:r>
            </w:p>
          </w:sdtContent>
        </w:sdt>
      </w:sdtContent>
    </w:sdt>
    <w:p w14:paraId="4B9464CF" w14:textId="7E667DB3" w:rsidR="00F64D26" w:rsidRDefault="00F64D26"/>
    <w:p w14:paraId="7B11540F" w14:textId="77777777" w:rsidR="00F64D26" w:rsidRPr="00F64D26" w:rsidRDefault="00F64D26" w:rsidP="00F64D26">
      <w:pPr>
        <w:tabs>
          <w:tab w:val="left" w:pos="11876"/>
        </w:tabs>
      </w:pPr>
    </w:p>
    <w:sectPr w:rsidR="00F64D26" w:rsidRPr="00F64D26" w:rsidSect="00F64D2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4D26"/>
    <w:rsid w:val="003F3C86"/>
    <w:rsid w:val="008531E6"/>
    <w:rsid w:val="00F64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73614100"/>
  <w15:chartTrackingRefBased/>
  <w15:docId w15:val="{2DE234AE-20AC-48BE-9A8F-4BC5F5725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4D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4D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4D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4D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4D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4D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4D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4D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4D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4D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4D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4D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4D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4D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4D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4D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4D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4D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4D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4D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4D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4D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4D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4D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4D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4D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4D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4D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4D2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1411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How13</b:Tag>
    <b:SourceType>Report</b:SourceType>
    <b:Guid>{8F9965CE-368D-4096-9809-2056D8EB1C6D}</b:Guid>
    <b:Author>
      <b:Author>
        <b:NameList>
          <b:Person>
            <b:Last>Howett</b:Last>
            <b:First>Kevin</b:First>
          </b:Person>
          <b:Person>
            <b:Last>Schirrmacher</b:Last>
            <b:First>Katherine</b:First>
          </b:Person>
        </b:NameList>
      </b:Author>
    </b:Author>
    <b:Title>FUNdamentals of climbing </b:Title>
    <b:Year>2013</b:Year>
    <b:RefOrder>1</b:RefOrder>
  </b:Source>
  <b:Source>
    <b:Tag>RAM17</b:Tag>
    <b:SourceType>Report</b:SourceType>
    <b:Guid>{C0D35D37-3970-4F7D-91EE-FFF4A8CB7E54}</b:Guid>
    <b:Author>
      <b:Author>
        <b:NameList>
          <b:Person>
            <b:Last>preparation</b:Last>
            <b:First>RAMP</b:First>
            <b:Middle>warm-ups: more than simply short-term</b:Middle>
          </b:Person>
        </b:NameList>
      </b:Author>
    </b:Author>
    <b:Title>Ian Jeffreys</b:Title>
    <b:Year>2017</b:Year>
    <b:RefOrder>2</b:RefOrder>
  </b:Source>
  <b:Source>
    <b:Tag>Kon22</b:Tag>
    <b:SourceType>Report</b:SourceType>
    <b:Guid>{EAE9788F-D23F-4270-BE4E-FB92C24B2211}</b:Guid>
    <b:Author>
      <b:Author>
        <b:NameList>
          <b:Person>
            <b:Last>Warneke</b:Last>
            <b:First>Konstantin</b:First>
          </b:Person>
        </b:NameList>
      </b:Author>
    </b:Author>
    <b:Title>Influence of Long-Lasting Static Stretching on Maximal Strength, Muscle Thickness and Flexibility</b:Title>
    <b:Year>2022</b:Year>
    <b:RefOrder>3</b:RefOrder>
  </b:Source>
  <b:Source>
    <b:Tag>Sau11</b:Tag>
    <b:SourceType>Report</b:SourceType>
    <b:Guid>{39A177C9-AE2D-48BE-8006-756F782B8666}</b:Guid>
    <b:Author>
      <b:Author>
        <b:NameList>
          <b:Person>
            <b:Last>Mcleod</b:Last>
            <b:First>Saul</b:First>
          </b:Person>
        </b:NameList>
      </b:Author>
    </b:Author>
    <b:Title>Albert Bandura's social learning theory</b:Title>
    <b:Year>2011</b:Year>
    <b:RefOrder>4</b:RefOrder>
  </b:Source>
  <b:Source>
    <b:Tag>Dag96</b:Tag>
    <b:SourceType>Report</b:SourceType>
    <b:Guid>{C21FF4F4-8F29-40F3-8843-D9C9CF8DEA7B}</b:Guid>
    <b:Author>
      <b:Author>
        <b:NameList>
          <b:Person>
            <b:Last>Pescitelli</b:Last>
            <b:First>Dagmar</b:First>
          </b:Person>
        </b:NameList>
      </b:Author>
    </b:Author>
    <b:Title>An Analysis of Carl Rogers' Theory of Personality</b:Title>
    <b:Year>1996</b:Year>
    <b:RefOrder>5</b:RefOrder>
  </b:Source>
  <b:Source>
    <b:Tag>Dvo09</b:Tag>
    <b:SourceType>Report</b:SourceType>
    <b:Guid>{6254E262-874C-4A20-A51F-718B2F6875C2}</b:Guid>
    <b:Author>
      <b:Author>
        <b:NameList>
          <b:Person>
            <b:Last>Yanow</b:Last>
            <b:First>Dvora</b:First>
          </b:Person>
        </b:NameList>
      </b:Author>
    </b:Author>
    <b:Title>What is reflection‐in‐action? A phenomenological account</b:Title>
    <b:Year>2009</b:Year>
    <b:RefOrder>6</b:RefOrder>
  </b:Source>
  <b:Source>
    <b:Tag>Fra</b:Tag>
    <b:SourceType>Report</b:SourceType>
    <b:Guid>{B94B9A74-715F-420D-8BF8-4F868FC94CE5}</b:Guid>
    <b:Author>
      <b:Author>
        <b:NameList>
          <b:Person>
            <b:Last>Coffield</b:Last>
            <b:First>Frank</b:First>
          </b:Person>
        </b:NameList>
      </b:Author>
    </b:Author>
    <b:Title>Learning styles and pedagogy in post-16 learning</b:Title>
    <b:RefOrder>7</b:RefOrder>
  </b:Source>
  <b:Source>
    <b:Tag>Bun82</b:Tag>
    <b:SourceType>Report</b:SourceType>
    <b:Guid>{41D9B515-1ECE-47A3-BE38-F2FB17952264}</b:Guid>
    <b:Author>
      <b:Author>
        <b:NameList>
          <b:Person>
            <b:Last>Thorpe</b:Last>
            <b:First>Bunker</b:First>
            <b:Middle>&amp;</b:Middle>
          </b:Person>
        </b:NameList>
      </b:Author>
    </b:Author>
    <b:Title>Teaching Games for Understanding (TGfU) model </b:Title>
    <b:Year>1982</b:Year>
    <b:RefOrder>8</b:RefOrder>
  </b:Source>
  <b:Source>
    <b:Tag>ash86</b:Tag>
    <b:SourceType>Report</b:SourceType>
    <b:Guid>{B16C55F9-28AE-4EC4-93A0-7A46D256CFCF}</b:Guid>
    <b:Author>
      <b:Author>
        <b:NameList>
          <b:Person>
            <b:Last>ashworth</b:Last>
            <b:First>sara</b:First>
          </b:Person>
          <b:Person>
            <b:Last>mosston</b:Last>
            <b:First>Muska</b:First>
          </b:Person>
        </b:NameList>
      </b:Author>
    </b:Author>
    <b:Title>Teaching physical education</b:Title>
    <b:Year>1986</b:Year>
    <b:RefOrder>9</b:RefOrder>
  </b:Source>
  <b:Source>
    <b:Tag>Med21</b:Tag>
    <b:SourceType>Report</b:SourceType>
    <b:Guid>{4E0F962B-0481-4463-86D6-FBE633B774FB}</b:Guid>
    <b:Author>
      <b:Author>
        <b:NameList>
          <b:Person>
            <b:Last>Medernach</b:Last>
            <b:First>Jerry</b:First>
            <b:Middle>Prosper</b:Middle>
          </b:Person>
          <b:Person>
            <b:Last>Memmert</b:Last>
            <b:First>Daniel</b:First>
          </b:Person>
        </b:NameList>
      </b:Author>
    </b:Author>
    <b:Title>Effects of decision-making on indoor bouldering performances: A multi-experimental study approach</b:Title>
    <b:Year>2021</b:Year>
    <b:RefOrder>10</b:RefOrder>
  </b:Source>
  <b:Source>
    <b:Tag>Bry10</b:Tag>
    <b:SourceType>Report</b:SourceType>
    <b:Guid>{8DD93A60-23C7-467F-ACCC-77F976465A2B}</b:Guid>
    <b:Author>
      <b:Author>
        <b:NameList>
          <b:Person>
            <b:Last>Brymer</b:Last>
            <b:First>Eric</b:First>
          </b:Person>
          <b:Person>
            <b:Last>Renshaw</b:Last>
            <b:First>ian</b:First>
          </b:Person>
        </b:NameList>
      </b:Author>
    </b:Author>
    <b:Title>An introduction to the constraints-led approach</b:Title>
    <b:Year>2010</b:Year>
    <b:RefOrder>11</b:RefOrder>
  </b:Source>
  <b:Source>
    <b:Tag>Jen13</b:Tag>
    <b:SourceType>Report</b:SourceType>
    <b:Guid>{47E5916C-2990-4D67-8659-64315205AC85}</b:Guid>
    <b:Author>
      <b:Author>
        <b:NameList>
          <b:Person>
            <b:Last>Nahrgang</b:Last>
            <b:First>Jennifer</b:First>
            <b:Middle>D.</b:Middle>
          </b:Person>
        </b:NameList>
      </b:Author>
    </b:Author>
    <b:Title>Goal setting in teams: The impact of learning and performance goals on process and performance</b:Title>
    <b:Year>2013</b:Year>
    <b:RefOrder>12</b:RefOrder>
  </b:Source>
  <b:Source>
    <b:Tag>alb69</b:Tag>
    <b:SourceType>Report</b:SourceType>
    <b:Guid>{69F9B5B6-3039-418F-9A5A-156101036286}</b:Guid>
    <b:Author>
      <b:Author>
        <b:NameList>
          <b:Person>
            <b:Last>bandura</b:Last>
            <b:First>albert</b:First>
          </b:Person>
        </b:NameList>
      </b:Author>
    </b:Author>
    <b:Title>Social-learning theory of identificatory processes</b:Title>
    <b:Year>1969</b:Year>
    <b:RefOrder>13</b:RefOrder>
  </b:Source>
  <b:Source>
    <b:Tag>Abr87</b:Tag>
    <b:SourceType>Report</b:SourceType>
    <b:Guid>{0507DB2C-FA96-4CAA-8975-CBEC2E409D56}</b:Guid>
    <b:Author>
      <b:Author>
        <b:NameList>
          <b:Person>
            <b:Last>Maslow</b:Last>
            <b:First>Abraham</b:First>
          </b:Person>
        </b:NameList>
      </b:Author>
    </b:Author>
    <b:Title>Maslow's hierarchy of needs</b:Title>
    <b:Year>1987</b:Year>
    <b:RefOrder>14</b:RefOrder>
  </b:Source>
</b:Sources>
</file>

<file path=customXml/itemProps1.xml><?xml version="1.0" encoding="utf-8"?>
<ds:datastoreItem xmlns:ds="http://schemas.openxmlformats.org/officeDocument/2006/customXml" ds:itemID="{4D74D43E-4E43-4940-AA34-18E7C38577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200</Words>
  <Characters>1142</Characters>
  <Application>Microsoft Office Word</Application>
  <DocSecurity>0</DocSecurity>
  <Lines>9</Lines>
  <Paragraphs>2</Paragraphs>
  <ScaleCrop>false</ScaleCrop>
  <Company/>
  <LinksUpToDate>false</LinksUpToDate>
  <CharactersWithSpaces>1340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Morris</dc:creator>
  <cp:keywords/>
  <dc:description/>
  <cp:lastModifiedBy>Terri Morris</cp:lastModifiedBy>
  <cp:revision>1</cp:revision>
  <dcterms:created xsi:type="dcterms:W3CDTF">2024-03-07T10:22:00Z</dcterms:created>
  <dcterms:modified xsi:type="dcterms:W3CDTF">2024-03-07T10:28:00Z</dcterms:modified>
</cp:coreProperties>
</file>