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5199C" w14:textId="7A54FFBE" w:rsidR="003C1BA5" w:rsidRDefault="009E423B">
      <w:r>
        <w:rPr>
          <w:noProof/>
        </w:rPr>
        <w:drawing>
          <wp:anchor distT="0" distB="0" distL="114300" distR="114300" simplePos="0" relativeHeight="251659264" behindDoc="0" locked="0" layoutInCell="1" allowOverlap="1" wp14:anchorId="29E41735" wp14:editId="2E5B1769">
            <wp:simplePos x="0" y="0"/>
            <wp:positionH relativeFrom="column">
              <wp:posOffset>0</wp:posOffset>
            </wp:positionH>
            <wp:positionV relativeFrom="paragraph">
              <wp:posOffset>316230</wp:posOffset>
            </wp:positionV>
            <wp:extent cx="3314700" cy="1381125"/>
            <wp:effectExtent l="0" t="0" r="0" b="9525"/>
            <wp:wrapTopAndBottom/>
            <wp:docPr id="76073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39286" name=""/>
                    <pic:cNvPicPr/>
                  </pic:nvPicPr>
                  <pic:blipFill>
                    <a:blip r:embed="rId6"/>
                    <a:stretch>
                      <a:fillRect/>
                    </a:stretch>
                  </pic:blipFill>
                  <pic:spPr>
                    <a:xfrm>
                      <a:off x="0" y="0"/>
                      <a:ext cx="3314700" cy="1381125"/>
                    </a:xfrm>
                    <a:prstGeom prst="rect">
                      <a:avLst/>
                    </a:prstGeom>
                  </pic:spPr>
                </pic:pic>
              </a:graphicData>
            </a:graphic>
          </wp:anchor>
        </w:drawing>
      </w:r>
    </w:p>
    <w:p w14:paraId="57CF7AFE" w14:textId="576DF9C0" w:rsidR="00B568C0" w:rsidRDefault="000614F8">
      <w:proofErr w:type="spellStart"/>
      <w:r>
        <w:t>Haleema</w:t>
      </w:r>
      <w:proofErr w:type="spellEnd"/>
      <w:r>
        <w:t xml:space="preserve"> </w:t>
      </w:r>
      <w:proofErr w:type="spellStart"/>
      <w:r>
        <w:t>bibi</w:t>
      </w:r>
      <w:proofErr w:type="spellEnd"/>
    </w:p>
    <w:p w14:paraId="23BAB051" w14:textId="2749CF3C" w:rsidR="008F775D" w:rsidRDefault="008F775D">
      <w:r>
        <w:t>Module code LCH4008</w:t>
      </w:r>
    </w:p>
    <w:p w14:paraId="77D6201C" w14:textId="23280F3B" w:rsidR="008F775D" w:rsidRDefault="00D67C23">
      <w:r>
        <w:t>Introduction to public health infection disease ( dementia)</w:t>
      </w:r>
    </w:p>
    <w:p w14:paraId="633EF0F8" w14:textId="03DB6C78" w:rsidR="006C086F" w:rsidRDefault="006C086F">
      <w:r>
        <w:t>Student number</w:t>
      </w:r>
      <w:r w:rsidR="00611672">
        <w:t>: 25</w:t>
      </w:r>
      <w:r w:rsidR="008042BB">
        <w:t>11766</w:t>
      </w:r>
    </w:p>
    <w:p w14:paraId="4DAE3A50" w14:textId="47E673B5" w:rsidR="0041095F" w:rsidRDefault="006C086F">
      <w:r>
        <w:t xml:space="preserve">Tutor name </w:t>
      </w:r>
      <w:r w:rsidR="00611672">
        <w:t xml:space="preserve">: Farah </w:t>
      </w:r>
      <w:r w:rsidR="008042BB">
        <w:t>Islam</w:t>
      </w:r>
      <w:r w:rsidR="00B568C0">
        <w:br w:type="page"/>
      </w:r>
    </w:p>
    <w:p w14:paraId="787C635F" w14:textId="77777777" w:rsidR="00C67182" w:rsidRPr="005511CA" w:rsidRDefault="0041095F">
      <w:pPr>
        <w:rPr>
          <w:rFonts w:ascii="Arial" w:hAnsi="Arial" w:cs="Arial"/>
          <w:b/>
          <w:bCs/>
          <w:sz w:val="22"/>
          <w:szCs w:val="22"/>
          <w:u w:val="single"/>
        </w:rPr>
      </w:pPr>
      <w:r w:rsidRPr="005511CA">
        <w:rPr>
          <w:rFonts w:ascii="Arial" w:hAnsi="Arial" w:cs="Arial"/>
          <w:b/>
          <w:bCs/>
          <w:sz w:val="22"/>
          <w:szCs w:val="22"/>
          <w:u w:val="single"/>
        </w:rPr>
        <w:lastRenderedPageBreak/>
        <w:t>Contents page</w:t>
      </w:r>
    </w:p>
    <w:p w14:paraId="2DD17849" w14:textId="4BFEA603" w:rsidR="00366A7F" w:rsidRPr="005511CA" w:rsidRDefault="001C4E53">
      <w:pPr>
        <w:rPr>
          <w:rFonts w:ascii="Arial" w:hAnsi="Arial" w:cs="Arial"/>
          <w:b/>
          <w:bCs/>
          <w:sz w:val="22"/>
          <w:szCs w:val="22"/>
        </w:rPr>
      </w:pPr>
      <w:r w:rsidRPr="005511CA">
        <w:rPr>
          <w:rFonts w:ascii="Arial" w:hAnsi="Arial" w:cs="Arial"/>
          <w:b/>
          <w:bCs/>
          <w:sz w:val="22"/>
          <w:szCs w:val="22"/>
        </w:rPr>
        <w:t>Cover page</w:t>
      </w:r>
      <w:r w:rsidR="00880E56" w:rsidRPr="005511CA">
        <w:rPr>
          <w:rFonts w:ascii="Arial" w:hAnsi="Arial" w:cs="Arial"/>
          <w:b/>
          <w:bCs/>
          <w:sz w:val="22"/>
          <w:szCs w:val="22"/>
        </w:rPr>
        <w:t>..............................</w:t>
      </w:r>
      <w:r w:rsidR="002824CA" w:rsidRPr="005511CA">
        <w:rPr>
          <w:rFonts w:ascii="Arial" w:hAnsi="Arial" w:cs="Arial"/>
          <w:b/>
          <w:bCs/>
          <w:sz w:val="22"/>
          <w:szCs w:val="22"/>
        </w:rPr>
        <w:t>...........................................................</w:t>
      </w:r>
      <w:r w:rsidR="005511CA">
        <w:rPr>
          <w:rFonts w:ascii="Arial" w:hAnsi="Arial" w:cs="Arial"/>
          <w:b/>
          <w:bCs/>
          <w:sz w:val="22"/>
          <w:szCs w:val="22"/>
        </w:rPr>
        <w:t>..</w:t>
      </w:r>
      <w:r w:rsidR="002824CA" w:rsidRPr="005511CA">
        <w:rPr>
          <w:rFonts w:ascii="Arial" w:hAnsi="Arial" w:cs="Arial"/>
          <w:b/>
          <w:bCs/>
          <w:sz w:val="22"/>
          <w:szCs w:val="22"/>
        </w:rPr>
        <w:t>....1</w:t>
      </w:r>
    </w:p>
    <w:p w14:paraId="58004C2E" w14:textId="36719EC1" w:rsidR="00366A7F" w:rsidRPr="005511CA" w:rsidRDefault="00366A7F" w:rsidP="00FE322A">
      <w:pPr>
        <w:rPr>
          <w:rFonts w:ascii="Arial" w:hAnsi="Arial" w:cs="Arial"/>
          <w:b/>
          <w:bCs/>
          <w:sz w:val="22"/>
          <w:szCs w:val="22"/>
        </w:rPr>
      </w:pPr>
      <w:r w:rsidRPr="005511CA">
        <w:rPr>
          <w:rFonts w:ascii="Arial" w:hAnsi="Arial" w:cs="Arial"/>
          <w:b/>
          <w:bCs/>
          <w:sz w:val="22"/>
          <w:szCs w:val="22"/>
        </w:rPr>
        <w:t>Introduction to dementia</w:t>
      </w:r>
      <w:r w:rsidR="009A475D" w:rsidRPr="005511CA">
        <w:rPr>
          <w:rFonts w:ascii="Arial" w:hAnsi="Arial" w:cs="Arial"/>
          <w:b/>
          <w:bCs/>
          <w:sz w:val="22"/>
          <w:szCs w:val="22"/>
        </w:rPr>
        <w:t>.....................</w:t>
      </w:r>
      <w:r w:rsidR="002824CA" w:rsidRPr="005511CA">
        <w:rPr>
          <w:rFonts w:ascii="Arial" w:hAnsi="Arial" w:cs="Arial"/>
          <w:b/>
          <w:bCs/>
          <w:sz w:val="22"/>
          <w:szCs w:val="22"/>
        </w:rPr>
        <w:t>....................................................2</w:t>
      </w:r>
    </w:p>
    <w:p w14:paraId="02AE558B" w14:textId="2FBC316F" w:rsidR="00CB44D0" w:rsidRDefault="00CB44D0" w:rsidP="00FE322A">
      <w:pPr>
        <w:rPr>
          <w:rFonts w:ascii="Arial" w:hAnsi="Arial" w:cs="Arial"/>
          <w:b/>
          <w:bCs/>
          <w:sz w:val="22"/>
          <w:szCs w:val="22"/>
        </w:rPr>
      </w:pPr>
      <w:r w:rsidRPr="005511CA">
        <w:rPr>
          <w:rFonts w:ascii="Arial" w:hAnsi="Arial" w:cs="Arial"/>
          <w:b/>
          <w:bCs/>
          <w:sz w:val="22"/>
          <w:szCs w:val="22"/>
        </w:rPr>
        <w:t>How techniques used in dementia measurement and monitoring......</w:t>
      </w:r>
      <w:r w:rsidR="005511CA" w:rsidRPr="005511CA">
        <w:rPr>
          <w:rFonts w:ascii="Arial" w:hAnsi="Arial" w:cs="Arial"/>
          <w:b/>
          <w:bCs/>
          <w:sz w:val="22"/>
          <w:szCs w:val="22"/>
        </w:rPr>
        <w:t>3</w:t>
      </w:r>
    </w:p>
    <w:p w14:paraId="0A314A0E" w14:textId="1BC5483A" w:rsidR="00A339CD" w:rsidRDefault="00A339CD" w:rsidP="00FE322A">
      <w:pPr>
        <w:rPr>
          <w:rFonts w:ascii="Arial" w:hAnsi="Arial" w:cs="Arial"/>
          <w:b/>
          <w:bCs/>
          <w:sz w:val="22"/>
          <w:szCs w:val="22"/>
        </w:rPr>
      </w:pPr>
      <w:r>
        <w:rPr>
          <w:rFonts w:ascii="Arial" w:hAnsi="Arial" w:cs="Arial"/>
          <w:b/>
          <w:bCs/>
          <w:sz w:val="22"/>
          <w:szCs w:val="22"/>
        </w:rPr>
        <w:t>How dementia is controlled...........</w:t>
      </w:r>
      <w:r w:rsidR="00C22545">
        <w:rPr>
          <w:rFonts w:ascii="Arial" w:hAnsi="Arial" w:cs="Arial"/>
          <w:b/>
          <w:bCs/>
          <w:sz w:val="22"/>
          <w:szCs w:val="22"/>
        </w:rPr>
        <w:t>..........................................................4</w:t>
      </w:r>
    </w:p>
    <w:p w14:paraId="3E098DAE" w14:textId="0816D3B4" w:rsidR="00CB757C" w:rsidRDefault="002F54EF" w:rsidP="00FE322A">
      <w:pPr>
        <w:rPr>
          <w:rFonts w:ascii="Arial" w:hAnsi="Arial" w:cs="Arial"/>
          <w:b/>
          <w:bCs/>
          <w:sz w:val="22"/>
          <w:szCs w:val="22"/>
        </w:rPr>
      </w:pPr>
      <w:r>
        <w:rPr>
          <w:rFonts w:ascii="Arial" w:hAnsi="Arial" w:cs="Arial"/>
          <w:b/>
          <w:bCs/>
          <w:sz w:val="22"/>
          <w:szCs w:val="22"/>
        </w:rPr>
        <w:t>Consequences of dementia on people in the communit</w:t>
      </w:r>
      <w:r w:rsidR="00374195">
        <w:rPr>
          <w:rFonts w:ascii="Arial" w:hAnsi="Arial" w:cs="Arial"/>
          <w:b/>
          <w:bCs/>
          <w:sz w:val="22"/>
          <w:szCs w:val="22"/>
        </w:rPr>
        <w:t>ies</w:t>
      </w:r>
      <w:r>
        <w:rPr>
          <w:rFonts w:ascii="Arial" w:hAnsi="Arial" w:cs="Arial"/>
          <w:b/>
          <w:bCs/>
          <w:sz w:val="22"/>
          <w:szCs w:val="22"/>
        </w:rPr>
        <w:t>.................</w:t>
      </w:r>
      <w:r w:rsidR="00374195">
        <w:rPr>
          <w:rFonts w:ascii="Arial" w:hAnsi="Arial" w:cs="Arial"/>
          <w:b/>
          <w:bCs/>
          <w:sz w:val="22"/>
          <w:szCs w:val="22"/>
        </w:rPr>
        <w:t>5</w:t>
      </w:r>
    </w:p>
    <w:p w14:paraId="67116DE0" w14:textId="77777777" w:rsidR="00552D78" w:rsidRDefault="00654F2E" w:rsidP="00FE322A">
      <w:pPr>
        <w:rPr>
          <w:rFonts w:ascii="Arial" w:hAnsi="Arial" w:cs="Arial"/>
          <w:b/>
          <w:bCs/>
          <w:sz w:val="22"/>
          <w:szCs w:val="22"/>
        </w:rPr>
      </w:pPr>
      <w:r>
        <w:rPr>
          <w:rFonts w:ascii="Arial" w:hAnsi="Arial" w:cs="Arial"/>
          <w:b/>
          <w:bCs/>
          <w:sz w:val="22"/>
          <w:szCs w:val="22"/>
        </w:rPr>
        <w:t>Health and social care services for individuals with dementia............6</w:t>
      </w:r>
      <w:r w:rsidR="00344E59">
        <w:rPr>
          <w:rFonts w:ascii="Arial" w:hAnsi="Arial" w:cs="Arial"/>
          <w:b/>
          <w:bCs/>
          <w:sz w:val="22"/>
          <w:szCs w:val="22"/>
        </w:rPr>
        <w:t xml:space="preserve"> </w:t>
      </w:r>
    </w:p>
    <w:p w14:paraId="0C478EAE" w14:textId="09A3AC30" w:rsidR="00344E59" w:rsidRDefault="00344E59" w:rsidP="00FE322A">
      <w:pPr>
        <w:rPr>
          <w:rFonts w:ascii="Arial" w:hAnsi="Arial" w:cs="Arial"/>
          <w:b/>
          <w:bCs/>
          <w:sz w:val="22"/>
          <w:szCs w:val="22"/>
        </w:rPr>
      </w:pPr>
      <w:r>
        <w:rPr>
          <w:rFonts w:ascii="Arial" w:hAnsi="Arial" w:cs="Arial"/>
          <w:b/>
          <w:bCs/>
          <w:sz w:val="22"/>
          <w:szCs w:val="22"/>
        </w:rPr>
        <w:t xml:space="preserve"> Conclusion...........................................................................</w:t>
      </w:r>
      <w:r>
        <w:rPr>
          <w:rFonts w:ascii="Arial" w:hAnsi="Arial" w:cs="Arial"/>
          <w:b/>
          <w:bCs/>
          <w:sz w:val="22"/>
          <w:szCs w:val="22"/>
        </w:rPr>
        <w:t>....................</w:t>
      </w:r>
      <w:r>
        <w:rPr>
          <w:rFonts w:ascii="Arial" w:hAnsi="Arial" w:cs="Arial"/>
          <w:b/>
          <w:bCs/>
          <w:sz w:val="22"/>
          <w:szCs w:val="22"/>
        </w:rPr>
        <w:t>.7</w:t>
      </w:r>
    </w:p>
    <w:p w14:paraId="5226FA5E" w14:textId="1065DF76" w:rsidR="00344E59" w:rsidRDefault="00552D78" w:rsidP="00FE322A">
      <w:pPr>
        <w:rPr>
          <w:rFonts w:ascii="Arial" w:hAnsi="Arial" w:cs="Arial"/>
          <w:b/>
          <w:bCs/>
          <w:sz w:val="22"/>
          <w:szCs w:val="22"/>
        </w:rPr>
      </w:pPr>
      <w:r>
        <w:rPr>
          <w:rFonts w:ascii="Arial" w:hAnsi="Arial" w:cs="Arial"/>
          <w:b/>
          <w:bCs/>
          <w:sz w:val="22"/>
          <w:szCs w:val="22"/>
        </w:rPr>
        <w:t>Reference</w:t>
      </w:r>
      <w:r w:rsidR="00976067">
        <w:rPr>
          <w:rFonts w:ascii="Arial" w:hAnsi="Arial" w:cs="Arial"/>
          <w:b/>
          <w:bCs/>
          <w:sz w:val="22"/>
          <w:szCs w:val="22"/>
        </w:rPr>
        <w:t xml:space="preserve"> list</w:t>
      </w:r>
      <w:r>
        <w:rPr>
          <w:rFonts w:ascii="Arial" w:hAnsi="Arial" w:cs="Arial"/>
          <w:b/>
          <w:bCs/>
          <w:sz w:val="22"/>
          <w:szCs w:val="22"/>
        </w:rPr>
        <w:t>..............................................</w:t>
      </w:r>
      <w:r>
        <w:rPr>
          <w:rFonts w:ascii="Arial" w:hAnsi="Arial" w:cs="Arial"/>
          <w:b/>
          <w:bCs/>
          <w:sz w:val="22"/>
          <w:szCs w:val="22"/>
        </w:rPr>
        <w:t>...............................................8</w:t>
      </w:r>
    </w:p>
    <w:p w14:paraId="204DE5A3" w14:textId="77777777" w:rsidR="002F54EF" w:rsidRPr="005511CA" w:rsidRDefault="002F54EF" w:rsidP="00FE322A">
      <w:pPr>
        <w:rPr>
          <w:rFonts w:ascii="Arial" w:hAnsi="Arial" w:cs="Arial"/>
          <w:b/>
          <w:bCs/>
          <w:sz w:val="22"/>
          <w:szCs w:val="22"/>
        </w:rPr>
      </w:pPr>
    </w:p>
    <w:p w14:paraId="6EF1C7B6" w14:textId="3B830E89" w:rsidR="0041095F" w:rsidRPr="005511CA" w:rsidRDefault="0041095F">
      <w:pPr>
        <w:rPr>
          <w:rFonts w:ascii="Arial" w:hAnsi="Arial" w:cs="Arial"/>
          <w:b/>
          <w:bCs/>
          <w:sz w:val="22"/>
          <w:szCs w:val="22"/>
        </w:rPr>
      </w:pPr>
      <w:r w:rsidRPr="005511CA">
        <w:rPr>
          <w:rFonts w:ascii="Arial" w:hAnsi="Arial" w:cs="Arial"/>
          <w:b/>
          <w:bCs/>
          <w:sz w:val="22"/>
          <w:szCs w:val="22"/>
        </w:rPr>
        <w:br w:type="page"/>
      </w:r>
    </w:p>
    <w:p w14:paraId="1F5C78D4" w14:textId="77777777" w:rsidR="00A329E3" w:rsidRDefault="00A329E3">
      <w:pPr>
        <w:rPr>
          <w:b/>
          <w:bCs/>
          <w:u w:val="single"/>
        </w:rPr>
      </w:pPr>
      <w:r>
        <w:rPr>
          <w:b/>
          <w:bCs/>
          <w:u w:val="single"/>
        </w:rPr>
        <w:lastRenderedPageBreak/>
        <w:t>2</w:t>
      </w:r>
    </w:p>
    <w:p w14:paraId="019EE5E7" w14:textId="38228531" w:rsidR="00B568C0" w:rsidRPr="005511CA" w:rsidRDefault="00366A7F">
      <w:pPr>
        <w:rPr>
          <w:rFonts w:ascii="Arial" w:hAnsi="Arial" w:cs="Arial"/>
          <w:b/>
          <w:bCs/>
          <w:sz w:val="22"/>
          <w:szCs w:val="22"/>
          <w:u w:val="single"/>
        </w:rPr>
      </w:pPr>
      <w:r w:rsidRPr="005511CA">
        <w:rPr>
          <w:rFonts w:ascii="Arial" w:hAnsi="Arial" w:cs="Arial"/>
          <w:b/>
          <w:bCs/>
          <w:sz w:val="22"/>
          <w:szCs w:val="22"/>
          <w:u w:val="single"/>
        </w:rPr>
        <w:t xml:space="preserve">Introduction to dementia </w:t>
      </w:r>
    </w:p>
    <w:p w14:paraId="0A0C3B45" w14:textId="425A2CC9" w:rsidR="00B568C0" w:rsidRPr="005511CA" w:rsidRDefault="00234675">
      <w:pPr>
        <w:rPr>
          <w:rFonts w:ascii="Arial" w:hAnsi="Arial" w:cs="Arial"/>
          <w:sz w:val="22"/>
          <w:szCs w:val="22"/>
        </w:rPr>
      </w:pPr>
      <w:r w:rsidRPr="005511CA">
        <w:rPr>
          <w:rFonts w:ascii="Arial" w:hAnsi="Arial" w:cs="Arial"/>
          <w:sz w:val="22"/>
          <w:szCs w:val="22"/>
        </w:rPr>
        <w:t>Dementia means a person’s brain slowly stops working as well as it used to. It can make it harder for them to remember things, think clearly, behave normally, and do everyday tasks like cooking, dressing, or managing money. People with dementia may forget things easily and have trouble making decisions. This illness usually happens to older people, and it gets worse over time. Dementia makes it hard for the person, making them face a lot of challenges in life during dementia. The signs and symptoms of dementia are poor memory loss, they will forget everything quickly, they will have difficulties communicating with others, and they will face a lot of problems during dementia, which will be hard for them. In the UK, around 900,000 people are living with dementia, and this number is expected to rise due to the population.</w:t>
      </w:r>
    </w:p>
    <w:p w14:paraId="525C2C23" w14:textId="77777777" w:rsidR="00366A7F" w:rsidRDefault="00366A7F">
      <w:pPr>
        <w:rPr>
          <w:rFonts w:ascii="Arial" w:hAnsi="Arial" w:cs="Arial"/>
          <w:sz w:val="22"/>
          <w:szCs w:val="22"/>
        </w:rPr>
      </w:pPr>
    </w:p>
    <w:p w14:paraId="2D3EA4D1" w14:textId="77777777" w:rsidR="00366A7F" w:rsidRDefault="00366A7F">
      <w:pPr>
        <w:rPr>
          <w:rFonts w:ascii="Arial" w:hAnsi="Arial" w:cs="Arial"/>
          <w:sz w:val="22"/>
          <w:szCs w:val="22"/>
        </w:rPr>
      </w:pPr>
    </w:p>
    <w:p w14:paraId="280BC8B3" w14:textId="77777777" w:rsidR="00366A7F" w:rsidRDefault="00366A7F">
      <w:pPr>
        <w:rPr>
          <w:rFonts w:ascii="Arial" w:hAnsi="Arial" w:cs="Arial"/>
          <w:sz w:val="22"/>
          <w:szCs w:val="22"/>
        </w:rPr>
      </w:pPr>
    </w:p>
    <w:p w14:paraId="33E8A9C9" w14:textId="77777777" w:rsidR="00366A7F" w:rsidRDefault="00366A7F">
      <w:pPr>
        <w:rPr>
          <w:rFonts w:ascii="Arial" w:hAnsi="Arial" w:cs="Arial"/>
          <w:sz w:val="22"/>
          <w:szCs w:val="22"/>
        </w:rPr>
      </w:pPr>
    </w:p>
    <w:p w14:paraId="74AA5985" w14:textId="77777777" w:rsidR="00366A7F" w:rsidRDefault="00366A7F">
      <w:pPr>
        <w:rPr>
          <w:rFonts w:ascii="Arial" w:hAnsi="Arial" w:cs="Arial"/>
          <w:sz w:val="22"/>
          <w:szCs w:val="22"/>
        </w:rPr>
      </w:pPr>
    </w:p>
    <w:p w14:paraId="19FD83D0" w14:textId="77777777" w:rsidR="00366A7F" w:rsidRDefault="00366A7F">
      <w:pPr>
        <w:rPr>
          <w:rFonts w:ascii="Arial" w:hAnsi="Arial" w:cs="Arial"/>
          <w:sz w:val="22"/>
          <w:szCs w:val="22"/>
        </w:rPr>
      </w:pPr>
    </w:p>
    <w:p w14:paraId="4DCC78EE" w14:textId="77777777" w:rsidR="00366A7F" w:rsidRDefault="00366A7F">
      <w:pPr>
        <w:rPr>
          <w:rFonts w:ascii="Arial" w:hAnsi="Arial" w:cs="Arial"/>
          <w:sz w:val="22"/>
          <w:szCs w:val="22"/>
        </w:rPr>
      </w:pPr>
    </w:p>
    <w:p w14:paraId="43C58CE0" w14:textId="77777777" w:rsidR="00366A7F" w:rsidRDefault="00366A7F">
      <w:pPr>
        <w:rPr>
          <w:rFonts w:ascii="Arial" w:hAnsi="Arial" w:cs="Arial"/>
          <w:sz w:val="22"/>
          <w:szCs w:val="22"/>
        </w:rPr>
      </w:pPr>
    </w:p>
    <w:p w14:paraId="5FDDCB13" w14:textId="77777777" w:rsidR="00366A7F" w:rsidRDefault="00366A7F">
      <w:pPr>
        <w:rPr>
          <w:rFonts w:ascii="Arial" w:hAnsi="Arial" w:cs="Arial"/>
          <w:sz w:val="22"/>
          <w:szCs w:val="22"/>
        </w:rPr>
      </w:pPr>
    </w:p>
    <w:p w14:paraId="40ECCDEC" w14:textId="77777777" w:rsidR="00366A7F" w:rsidRDefault="00366A7F">
      <w:pPr>
        <w:rPr>
          <w:rFonts w:ascii="Arial" w:hAnsi="Arial" w:cs="Arial"/>
          <w:sz w:val="22"/>
          <w:szCs w:val="22"/>
        </w:rPr>
      </w:pPr>
    </w:p>
    <w:p w14:paraId="65C315CD" w14:textId="77777777" w:rsidR="00366A7F" w:rsidRDefault="00366A7F">
      <w:pPr>
        <w:rPr>
          <w:rFonts w:ascii="Arial" w:hAnsi="Arial" w:cs="Arial"/>
          <w:sz w:val="22"/>
          <w:szCs w:val="22"/>
        </w:rPr>
      </w:pPr>
    </w:p>
    <w:p w14:paraId="0EEB34B0" w14:textId="77777777" w:rsidR="00366A7F" w:rsidRDefault="00366A7F">
      <w:pPr>
        <w:rPr>
          <w:rFonts w:ascii="Arial" w:hAnsi="Arial" w:cs="Arial"/>
          <w:sz w:val="22"/>
          <w:szCs w:val="22"/>
        </w:rPr>
      </w:pPr>
    </w:p>
    <w:p w14:paraId="6CEE5227" w14:textId="77777777" w:rsidR="00366A7F" w:rsidRDefault="00366A7F">
      <w:pPr>
        <w:rPr>
          <w:rFonts w:ascii="Arial" w:hAnsi="Arial" w:cs="Arial"/>
          <w:sz w:val="22"/>
          <w:szCs w:val="22"/>
        </w:rPr>
      </w:pPr>
    </w:p>
    <w:p w14:paraId="61928BF3" w14:textId="77777777" w:rsidR="00366A7F" w:rsidRDefault="00366A7F">
      <w:pPr>
        <w:rPr>
          <w:rFonts w:ascii="Arial" w:hAnsi="Arial" w:cs="Arial"/>
          <w:sz w:val="22"/>
          <w:szCs w:val="22"/>
        </w:rPr>
      </w:pPr>
    </w:p>
    <w:p w14:paraId="52719162" w14:textId="77777777" w:rsidR="00366A7F" w:rsidRDefault="00366A7F">
      <w:pPr>
        <w:rPr>
          <w:rFonts w:ascii="Arial" w:hAnsi="Arial" w:cs="Arial"/>
          <w:sz w:val="22"/>
          <w:szCs w:val="22"/>
        </w:rPr>
      </w:pPr>
    </w:p>
    <w:p w14:paraId="4C8CC025" w14:textId="77777777" w:rsidR="00366A7F" w:rsidRDefault="00366A7F">
      <w:pPr>
        <w:rPr>
          <w:rFonts w:ascii="Arial" w:hAnsi="Arial" w:cs="Arial"/>
          <w:sz w:val="22"/>
          <w:szCs w:val="22"/>
        </w:rPr>
      </w:pPr>
    </w:p>
    <w:p w14:paraId="71012193" w14:textId="77777777" w:rsidR="00366A7F" w:rsidRDefault="00366A7F">
      <w:pPr>
        <w:rPr>
          <w:rFonts w:ascii="Arial" w:hAnsi="Arial" w:cs="Arial"/>
          <w:sz w:val="22"/>
          <w:szCs w:val="22"/>
        </w:rPr>
      </w:pPr>
    </w:p>
    <w:p w14:paraId="561977A5" w14:textId="77777777" w:rsidR="00366A7F" w:rsidRDefault="00366A7F">
      <w:pPr>
        <w:rPr>
          <w:rFonts w:ascii="Arial" w:hAnsi="Arial" w:cs="Arial"/>
          <w:sz w:val="22"/>
          <w:szCs w:val="22"/>
        </w:rPr>
      </w:pPr>
    </w:p>
    <w:p w14:paraId="3F341586" w14:textId="77777777" w:rsidR="00366A7F" w:rsidRDefault="00366A7F">
      <w:pPr>
        <w:rPr>
          <w:rFonts w:ascii="Arial" w:hAnsi="Arial" w:cs="Arial"/>
          <w:sz w:val="22"/>
          <w:szCs w:val="22"/>
        </w:rPr>
      </w:pPr>
    </w:p>
    <w:p w14:paraId="148C38A0" w14:textId="77777777" w:rsidR="00366A7F" w:rsidRDefault="00366A7F">
      <w:pPr>
        <w:rPr>
          <w:rFonts w:ascii="Arial" w:hAnsi="Arial" w:cs="Arial"/>
          <w:sz w:val="22"/>
          <w:szCs w:val="22"/>
        </w:rPr>
      </w:pPr>
    </w:p>
    <w:p w14:paraId="5A01C631" w14:textId="198CC526" w:rsidR="00366A7F" w:rsidRDefault="00B97FE0">
      <w:pPr>
        <w:rPr>
          <w:rFonts w:ascii="Arial" w:hAnsi="Arial" w:cs="Arial"/>
          <w:sz w:val="22"/>
          <w:szCs w:val="22"/>
        </w:rPr>
      </w:pPr>
      <w:r>
        <w:rPr>
          <w:rFonts w:ascii="Arial" w:hAnsi="Arial" w:cs="Arial"/>
          <w:sz w:val="22"/>
          <w:szCs w:val="22"/>
        </w:rPr>
        <w:lastRenderedPageBreak/>
        <w:t>3</w:t>
      </w:r>
    </w:p>
    <w:p w14:paraId="2611DEEE" w14:textId="6DB49B00" w:rsidR="00B97FE0" w:rsidRPr="003A28B2" w:rsidRDefault="00CB44D0">
      <w:pPr>
        <w:rPr>
          <w:rFonts w:ascii="Arial" w:hAnsi="Arial" w:cs="Arial"/>
          <w:b/>
          <w:bCs/>
          <w:sz w:val="22"/>
          <w:szCs w:val="22"/>
          <w:u w:val="single"/>
        </w:rPr>
      </w:pPr>
      <w:r w:rsidRPr="003A28B2">
        <w:rPr>
          <w:rFonts w:ascii="Arial" w:hAnsi="Arial" w:cs="Arial"/>
          <w:b/>
          <w:bCs/>
          <w:sz w:val="22"/>
          <w:szCs w:val="22"/>
          <w:u w:val="single"/>
        </w:rPr>
        <w:t>How t</w:t>
      </w:r>
      <w:r w:rsidR="00003D81" w:rsidRPr="003A28B2">
        <w:rPr>
          <w:rFonts w:ascii="Arial" w:hAnsi="Arial" w:cs="Arial"/>
          <w:b/>
          <w:bCs/>
          <w:sz w:val="22"/>
          <w:szCs w:val="22"/>
          <w:u w:val="single"/>
        </w:rPr>
        <w:t>ech</w:t>
      </w:r>
      <w:r w:rsidR="0050020D" w:rsidRPr="003A28B2">
        <w:rPr>
          <w:rFonts w:ascii="Arial" w:hAnsi="Arial" w:cs="Arial"/>
          <w:b/>
          <w:bCs/>
          <w:sz w:val="22"/>
          <w:szCs w:val="22"/>
          <w:u w:val="single"/>
        </w:rPr>
        <w:t>niques used in d</w:t>
      </w:r>
      <w:r w:rsidR="00EF316A" w:rsidRPr="003A28B2">
        <w:rPr>
          <w:rFonts w:ascii="Arial" w:hAnsi="Arial" w:cs="Arial"/>
          <w:b/>
          <w:bCs/>
          <w:sz w:val="22"/>
          <w:szCs w:val="22"/>
          <w:u w:val="single"/>
        </w:rPr>
        <w:t>ementia me</w:t>
      </w:r>
      <w:r w:rsidRPr="003A28B2">
        <w:rPr>
          <w:rFonts w:ascii="Arial" w:hAnsi="Arial" w:cs="Arial"/>
          <w:b/>
          <w:bCs/>
          <w:sz w:val="22"/>
          <w:szCs w:val="22"/>
          <w:u w:val="single"/>
        </w:rPr>
        <w:t>asurement and monitoring</w:t>
      </w:r>
      <w:r w:rsidR="005511CA" w:rsidRPr="003A28B2">
        <w:rPr>
          <w:rFonts w:ascii="Arial" w:hAnsi="Arial" w:cs="Arial"/>
          <w:b/>
          <w:bCs/>
          <w:sz w:val="22"/>
          <w:szCs w:val="22"/>
          <w:u w:val="single"/>
        </w:rPr>
        <w:t>?</w:t>
      </w:r>
    </w:p>
    <w:p w14:paraId="24AD7D77" w14:textId="2A050DF4" w:rsidR="000409FC" w:rsidRPr="003A28B2" w:rsidRDefault="00511842" w:rsidP="00CE1A2A">
      <w:pPr>
        <w:rPr>
          <w:rFonts w:ascii="Arial" w:hAnsi="Arial" w:cs="Arial"/>
          <w:sz w:val="22"/>
          <w:szCs w:val="22"/>
        </w:rPr>
      </w:pPr>
      <w:r w:rsidRPr="003A28B2">
        <w:rPr>
          <w:rFonts w:ascii="Arial" w:hAnsi="Arial" w:cs="Arial"/>
          <w:sz w:val="22"/>
          <w:szCs w:val="22"/>
        </w:rPr>
        <w:t>They are different kind of approaches used to measure and monitor these dementia disease for an example: cognitive tests, cognitive test means that they check the patients how well they can remember things and how to solve the problems this will help the doctors to see if they can get better or worse another one is Brain scans, brain scans means that they take pictures of the brain and give it to the doctors to let them check if they are any changes or damage In the brain.</w:t>
      </w:r>
    </w:p>
    <w:p w14:paraId="21239A74" w14:textId="711F74C1" w:rsidR="00E40D60" w:rsidRPr="003A28B2" w:rsidRDefault="008A1E38">
      <w:pPr>
        <w:rPr>
          <w:rFonts w:ascii="Arial" w:hAnsi="Arial" w:cs="Arial"/>
          <w:sz w:val="22"/>
          <w:szCs w:val="22"/>
        </w:rPr>
      </w:pPr>
      <w:r w:rsidRPr="003A28B2">
        <w:rPr>
          <w:rFonts w:ascii="Arial" w:hAnsi="Arial" w:cs="Arial"/>
          <w:sz w:val="22"/>
          <w:szCs w:val="22"/>
        </w:rPr>
        <w:t>The third one is observation and daily activity monitoring. This means that the healthcare professional will watch the person in their daily life and see how they manage the tasks for the day, for example, cleaning, dressing, cooking, or having friends over to their house. This will show how the disease is affecting her or whether she is making any progress. These activities help show whether the person can organise tasks, remember steps, and manage their time on time. Healthcare staff or workers should pay attention to small things, for an example how is the person is moving, how are they communicating with others this will show that the treatment is helping or getting worse, if it’s getting worse they will have to give new medication to the person to help them to get better Blood tests and laboratory tests are used to check a person’s health. They help doctors find out if other health problems, such as vitamin deficiencies or infections, are causing memory or thinking problems. These tests help make sure that the symptoms are not caused by another medical condition.</w:t>
      </w:r>
      <w:r w:rsidR="00CE1A2A" w:rsidRPr="003A28B2">
        <w:rPr>
          <w:rFonts w:ascii="Arial" w:hAnsi="Arial" w:cs="Arial"/>
          <w:sz w:val="22"/>
          <w:szCs w:val="22"/>
        </w:rPr>
        <w:t xml:space="preserve"> </w:t>
      </w:r>
      <w:r w:rsidR="007B4AE1" w:rsidRPr="003A28B2">
        <w:rPr>
          <w:rFonts w:ascii="Arial" w:hAnsi="Arial" w:cs="Arial"/>
          <w:sz w:val="22"/>
          <w:szCs w:val="22"/>
        </w:rPr>
        <w:t>It also helps ensure proper diagnosis and supports better care planning for people living with dementia and improves their overall daily functioning and wellbeing.</w:t>
      </w:r>
    </w:p>
    <w:p w14:paraId="7FF38810" w14:textId="77777777" w:rsidR="00880E56" w:rsidRDefault="00880E56">
      <w:pPr>
        <w:rPr>
          <w:rFonts w:ascii="Arial" w:hAnsi="Arial" w:cs="Arial"/>
          <w:sz w:val="22"/>
          <w:szCs w:val="22"/>
        </w:rPr>
      </w:pPr>
    </w:p>
    <w:p w14:paraId="6FF77D30" w14:textId="77777777" w:rsidR="00880E56" w:rsidRDefault="00880E56">
      <w:pPr>
        <w:rPr>
          <w:rFonts w:ascii="Arial" w:hAnsi="Arial" w:cs="Arial"/>
          <w:sz w:val="22"/>
          <w:szCs w:val="22"/>
        </w:rPr>
      </w:pPr>
    </w:p>
    <w:p w14:paraId="505365AD" w14:textId="77777777" w:rsidR="00880E56" w:rsidRDefault="00880E56">
      <w:pPr>
        <w:rPr>
          <w:rFonts w:ascii="Arial" w:hAnsi="Arial" w:cs="Arial"/>
          <w:sz w:val="22"/>
          <w:szCs w:val="22"/>
        </w:rPr>
      </w:pPr>
    </w:p>
    <w:p w14:paraId="3AD9E803" w14:textId="77777777" w:rsidR="00880E56" w:rsidRDefault="00880E56">
      <w:pPr>
        <w:rPr>
          <w:rFonts w:ascii="Arial" w:hAnsi="Arial" w:cs="Arial"/>
          <w:sz w:val="22"/>
          <w:szCs w:val="22"/>
        </w:rPr>
      </w:pPr>
    </w:p>
    <w:p w14:paraId="134DBB6C" w14:textId="77777777" w:rsidR="00880E56" w:rsidRDefault="00880E56">
      <w:pPr>
        <w:rPr>
          <w:rFonts w:ascii="Arial" w:hAnsi="Arial" w:cs="Arial"/>
          <w:sz w:val="22"/>
          <w:szCs w:val="22"/>
        </w:rPr>
      </w:pPr>
    </w:p>
    <w:p w14:paraId="520BF977" w14:textId="77777777" w:rsidR="00880E56" w:rsidRDefault="00880E56">
      <w:pPr>
        <w:rPr>
          <w:rFonts w:ascii="Arial" w:hAnsi="Arial" w:cs="Arial"/>
          <w:sz w:val="22"/>
          <w:szCs w:val="22"/>
        </w:rPr>
      </w:pPr>
    </w:p>
    <w:p w14:paraId="0C6D7816" w14:textId="77777777" w:rsidR="00880E56" w:rsidRDefault="00880E56">
      <w:pPr>
        <w:rPr>
          <w:rFonts w:ascii="Arial" w:hAnsi="Arial" w:cs="Arial"/>
          <w:sz w:val="22"/>
          <w:szCs w:val="22"/>
        </w:rPr>
      </w:pPr>
    </w:p>
    <w:p w14:paraId="6AA45027" w14:textId="77777777" w:rsidR="00880E56" w:rsidRDefault="00880E56">
      <w:pPr>
        <w:rPr>
          <w:rFonts w:ascii="Arial" w:hAnsi="Arial" w:cs="Arial"/>
          <w:sz w:val="22"/>
          <w:szCs w:val="22"/>
        </w:rPr>
      </w:pPr>
    </w:p>
    <w:p w14:paraId="7472D492" w14:textId="77777777" w:rsidR="00880E56" w:rsidRPr="0051017D" w:rsidRDefault="00880E56">
      <w:pPr>
        <w:rPr>
          <w:rFonts w:ascii="Arial" w:hAnsi="Arial" w:cs="Arial"/>
          <w:sz w:val="22"/>
          <w:szCs w:val="22"/>
        </w:rPr>
      </w:pPr>
    </w:p>
    <w:p w14:paraId="63F94378" w14:textId="77777777" w:rsidR="00366A7F" w:rsidRDefault="00366A7F">
      <w:pPr>
        <w:rPr>
          <w:rFonts w:ascii="Arial" w:hAnsi="Arial" w:cs="Arial"/>
          <w:sz w:val="22"/>
          <w:szCs w:val="22"/>
        </w:rPr>
      </w:pPr>
    </w:p>
    <w:p w14:paraId="0FBE9A96" w14:textId="77777777" w:rsidR="00366A7F" w:rsidRDefault="00366A7F">
      <w:pPr>
        <w:rPr>
          <w:rFonts w:ascii="Arial" w:hAnsi="Arial" w:cs="Arial"/>
          <w:sz w:val="22"/>
          <w:szCs w:val="22"/>
        </w:rPr>
      </w:pPr>
    </w:p>
    <w:p w14:paraId="2D981562" w14:textId="77777777" w:rsidR="00366A7F" w:rsidRDefault="00366A7F">
      <w:pPr>
        <w:rPr>
          <w:rFonts w:ascii="Arial" w:hAnsi="Arial" w:cs="Arial"/>
          <w:sz w:val="22"/>
          <w:szCs w:val="22"/>
        </w:rPr>
      </w:pPr>
    </w:p>
    <w:p w14:paraId="4724DC54" w14:textId="77777777" w:rsidR="00366A7F" w:rsidRDefault="00366A7F">
      <w:pPr>
        <w:rPr>
          <w:rFonts w:ascii="Arial" w:hAnsi="Arial" w:cs="Arial"/>
          <w:sz w:val="22"/>
          <w:szCs w:val="22"/>
        </w:rPr>
      </w:pPr>
    </w:p>
    <w:p w14:paraId="71D04FA8" w14:textId="77777777" w:rsidR="00366A7F" w:rsidRDefault="00366A7F">
      <w:pPr>
        <w:rPr>
          <w:rFonts w:ascii="Arial" w:hAnsi="Arial" w:cs="Arial"/>
          <w:sz w:val="22"/>
          <w:szCs w:val="22"/>
        </w:rPr>
      </w:pPr>
    </w:p>
    <w:p w14:paraId="39697C38" w14:textId="77777777" w:rsidR="00366A7F" w:rsidRDefault="00366A7F">
      <w:pPr>
        <w:rPr>
          <w:rFonts w:ascii="Arial" w:hAnsi="Arial" w:cs="Arial"/>
          <w:sz w:val="22"/>
          <w:szCs w:val="22"/>
        </w:rPr>
      </w:pPr>
    </w:p>
    <w:p w14:paraId="0FA032CB" w14:textId="16A21CAA" w:rsidR="00366A7F" w:rsidRDefault="00B97FE0">
      <w:pPr>
        <w:rPr>
          <w:rFonts w:ascii="Arial" w:hAnsi="Arial" w:cs="Arial"/>
          <w:sz w:val="22"/>
          <w:szCs w:val="22"/>
        </w:rPr>
      </w:pPr>
      <w:r>
        <w:rPr>
          <w:rFonts w:ascii="Arial" w:hAnsi="Arial" w:cs="Arial"/>
          <w:sz w:val="22"/>
          <w:szCs w:val="22"/>
        </w:rPr>
        <w:t>4</w:t>
      </w:r>
    </w:p>
    <w:p w14:paraId="7EC6543A" w14:textId="1D84A516" w:rsidR="00B97FE0" w:rsidRPr="00C22545" w:rsidRDefault="00A339CD">
      <w:pPr>
        <w:rPr>
          <w:rFonts w:ascii="Arial" w:hAnsi="Arial" w:cs="Arial"/>
          <w:b/>
          <w:bCs/>
          <w:sz w:val="22"/>
          <w:szCs w:val="22"/>
          <w:u w:val="single"/>
        </w:rPr>
      </w:pPr>
      <w:r w:rsidRPr="00C22545">
        <w:rPr>
          <w:rFonts w:ascii="Arial" w:hAnsi="Arial" w:cs="Arial"/>
          <w:b/>
          <w:bCs/>
          <w:sz w:val="22"/>
          <w:szCs w:val="22"/>
          <w:u w:val="single"/>
        </w:rPr>
        <w:t>How dementia is controlled?</w:t>
      </w:r>
    </w:p>
    <w:p w14:paraId="5586F31B" w14:textId="4ADA36CA" w:rsidR="00DF7583" w:rsidRDefault="009C2802">
      <w:pPr>
        <w:rPr>
          <w:rFonts w:ascii="Arial" w:hAnsi="Arial" w:cs="Arial"/>
          <w:sz w:val="22"/>
          <w:szCs w:val="22"/>
        </w:rPr>
      </w:pPr>
      <w:r>
        <w:rPr>
          <w:rFonts w:ascii="Arial" w:hAnsi="Arial" w:cs="Arial"/>
          <w:sz w:val="22"/>
          <w:szCs w:val="22"/>
        </w:rPr>
        <w:t>There is no cure for dementia, but its symptoms can be controlled by medication and treatments daily, also changing your lifestyle into a better lifestyle, and a lot of support care from your family or friends or healthcare professionals. One way to control dementia symptoms is by changing your lifestyles for</w:t>
      </w:r>
      <w:r w:rsidR="0091659B">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example having a balanced diet and doing regulars exercises it don’t have to be a hard exercise you can just walk until you get tired, having a balance diet will make you feel better and won’t make you feel unhealthy Having a regular daily routine is very helpful for people living with dementia. When activities such as waking up, eating meals, taking medication, and going to bed happen at the same time each day, it can make the person feel calmer and less confused.  Social support is very important for a person who is facing dementia. If they spend their time with families and friends, it will make the person feel less lonely and more comfortable. Making memories or talking will make the person feel more welcome around them. It can slowly make progress in their life while facing dementia. Going through dementia is very hard; you can easily feel left out and feel </w:t>
      </w:r>
      <w:r w:rsidR="00E42912">
        <w:rPr>
          <w:rFonts w:ascii="Arial" w:hAnsi="Arial" w:cs="Arial"/>
          <w:sz w:val="22"/>
          <w:szCs w:val="22"/>
        </w:rPr>
        <w:t>lonely. People</w:t>
      </w:r>
      <w:r w:rsidR="00331572">
        <w:rPr>
          <w:rFonts w:ascii="Arial" w:hAnsi="Arial" w:cs="Arial"/>
          <w:sz w:val="22"/>
          <w:szCs w:val="22"/>
        </w:rPr>
        <w:t xml:space="preserve"> who have dementia can also benefit by doing simple activities, for example, going for a walk or playing with puzzles, which will make them feel better for a long time. It is also very important for them to be comfortable in the area because we don’t want them to get hurt.</w:t>
      </w:r>
      <w:r w:rsidR="00E81933">
        <w:rPr>
          <w:rFonts w:ascii="Arial" w:hAnsi="Arial" w:cs="Arial"/>
          <w:sz w:val="22"/>
          <w:szCs w:val="22"/>
        </w:rPr>
        <w:t xml:space="preserve"> </w:t>
      </w:r>
      <w:r w:rsidR="00D61D0E" w:rsidRPr="00D61D0E">
        <w:rPr>
          <w:rFonts w:ascii="Arial" w:hAnsi="Arial" w:cs="Arial"/>
          <w:sz w:val="22"/>
          <w:szCs w:val="22"/>
        </w:rPr>
        <w:t>Caretakers play a big role by being patient and supporting the patient who has dementia, and encouraging them to get better in life.</w:t>
      </w:r>
      <w:r w:rsidR="00D61D0E">
        <w:rPr>
          <w:rFonts w:ascii="Arial" w:hAnsi="Arial" w:cs="Arial"/>
          <w:sz w:val="22"/>
          <w:szCs w:val="22"/>
        </w:rPr>
        <w:t xml:space="preserve"> </w:t>
      </w:r>
    </w:p>
    <w:p w14:paraId="7479CFE8" w14:textId="77777777" w:rsidR="00E22AE0" w:rsidRPr="0051017D" w:rsidRDefault="00E22AE0">
      <w:pPr>
        <w:rPr>
          <w:rFonts w:ascii="Arial" w:hAnsi="Arial" w:cs="Arial"/>
          <w:sz w:val="22"/>
          <w:szCs w:val="22"/>
        </w:rPr>
      </w:pPr>
    </w:p>
    <w:p w14:paraId="1DCE231F" w14:textId="10CADAEB" w:rsidR="00DF7583" w:rsidRPr="0051017D" w:rsidRDefault="00DF7583">
      <w:pPr>
        <w:rPr>
          <w:rFonts w:ascii="Arial" w:hAnsi="Arial" w:cs="Arial"/>
          <w:sz w:val="22"/>
          <w:szCs w:val="22"/>
        </w:rPr>
      </w:pPr>
    </w:p>
    <w:p w14:paraId="6862B242" w14:textId="77777777" w:rsidR="00044C18" w:rsidRDefault="00044C18" w:rsidP="00FE322A">
      <w:pPr>
        <w:rPr>
          <w:rFonts w:ascii="Arial" w:hAnsi="Arial" w:cs="Arial"/>
          <w:sz w:val="22"/>
          <w:szCs w:val="22"/>
        </w:rPr>
      </w:pPr>
    </w:p>
    <w:p w14:paraId="753079E7" w14:textId="77777777" w:rsidR="00044C18" w:rsidRDefault="00044C18" w:rsidP="00FE322A">
      <w:pPr>
        <w:rPr>
          <w:rFonts w:ascii="Arial" w:hAnsi="Arial" w:cs="Arial"/>
          <w:sz w:val="22"/>
          <w:szCs w:val="22"/>
        </w:rPr>
      </w:pPr>
    </w:p>
    <w:p w14:paraId="1F10AB34" w14:textId="77777777" w:rsidR="00044C18" w:rsidRDefault="00044C18" w:rsidP="00FE322A">
      <w:pPr>
        <w:rPr>
          <w:rFonts w:ascii="Arial" w:hAnsi="Arial" w:cs="Arial"/>
          <w:sz w:val="22"/>
          <w:szCs w:val="22"/>
        </w:rPr>
      </w:pPr>
    </w:p>
    <w:p w14:paraId="4450C86A" w14:textId="77777777" w:rsidR="00044C18" w:rsidRDefault="00044C18" w:rsidP="00FE322A">
      <w:pPr>
        <w:rPr>
          <w:rFonts w:ascii="Arial" w:hAnsi="Arial" w:cs="Arial"/>
          <w:sz w:val="22"/>
          <w:szCs w:val="22"/>
        </w:rPr>
      </w:pPr>
    </w:p>
    <w:p w14:paraId="37901B9E" w14:textId="77777777" w:rsidR="00044C18" w:rsidRDefault="00044C18" w:rsidP="00FE322A">
      <w:pPr>
        <w:rPr>
          <w:rFonts w:ascii="Arial" w:hAnsi="Arial" w:cs="Arial"/>
          <w:sz w:val="22"/>
          <w:szCs w:val="22"/>
        </w:rPr>
      </w:pPr>
    </w:p>
    <w:p w14:paraId="0A8DA9F3" w14:textId="77777777" w:rsidR="00044C18" w:rsidRDefault="00044C18" w:rsidP="00FE322A">
      <w:pPr>
        <w:rPr>
          <w:rFonts w:ascii="Arial" w:hAnsi="Arial" w:cs="Arial"/>
          <w:sz w:val="22"/>
          <w:szCs w:val="22"/>
        </w:rPr>
      </w:pPr>
    </w:p>
    <w:p w14:paraId="3E5C001E" w14:textId="77777777" w:rsidR="00044C18" w:rsidRDefault="00044C18" w:rsidP="00FE322A">
      <w:pPr>
        <w:rPr>
          <w:rFonts w:ascii="Arial" w:hAnsi="Arial" w:cs="Arial"/>
          <w:sz w:val="22"/>
          <w:szCs w:val="22"/>
        </w:rPr>
      </w:pPr>
    </w:p>
    <w:p w14:paraId="67AAC658" w14:textId="77777777" w:rsidR="00044C18" w:rsidRDefault="00044C18" w:rsidP="00FE322A">
      <w:pPr>
        <w:rPr>
          <w:rFonts w:ascii="Arial" w:hAnsi="Arial" w:cs="Arial"/>
          <w:sz w:val="22"/>
          <w:szCs w:val="22"/>
        </w:rPr>
      </w:pPr>
    </w:p>
    <w:p w14:paraId="0867E1C4" w14:textId="77777777" w:rsidR="00044C18" w:rsidRDefault="00044C18" w:rsidP="00FE322A">
      <w:pPr>
        <w:rPr>
          <w:rFonts w:ascii="Arial" w:hAnsi="Arial" w:cs="Arial"/>
          <w:sz w:val="22"/>
          <w:szCs w:val="22"/>
        </w:rPr>
      </w:pPr>
    </w:p>
    <w:p w14:paraId="61F05612" w14:textId="77777777" w:rsidR="00044C18" w:rsidRDefault="00044C18" w:rsidP="00FE322A">
      <w:pPr>
        <w:rPr>
          <w:rFonts w:ascii="Arial" w:hAnsi="Arial" w:cs="Arial"/>
          <w:sz w:val="22"/>
          <w:szCs w:val="22"/>
        </w:rPr>
      </w:pPr>
    </w:p>
    <w:p w14:paraId="40839CD6" w14:textId="77777777" w:rsidR="00044C18" w:rsidRDefault="00044C18" w:rsidP="00FE322A">
      <w:pPr>
        <w:rPr>
          <w:rFonts w:ascii="Arial" w:hAnsi="Arial" w:cs="Arial"/>
          <w:sz w:val="22"/>
          <w:szCs w:val="22"/>
        </w:rPr>
      </w:pPr>
    </w:p>
    <w:p w14:paraId="461A510C" w14:textId="77777777" w:rsidR="009677D9" w:rsidRDefault="009677D9" w:rsidP="00FE322A">
      <w:pPr>
        <w:rPr>
          <w:rFonts w:ascii="Arial" w:hAnsi="Arial" w:cs="Arial"/>
          <w:sz w:val="22"/>
          <w:szCs w:val="22"/>
        </w:rPr>
      </w:pPr>
    </w:p>
    <w:p w14:paraId="2C34855C" w14:textId="006BE419" w:rsidR="00044C18" w:rsidRDefault="00B97FE0" w:rsidP="00FE322A">
      <w:pPr>
        <w:rPr>
          <w:rFonts w:ascii="Arial" w:hAnsi="Arial" w:cs="Arial"/>
          <w:sz w:val="22"/>
          <w:szCs w:val="22"/>
        </w:rPr>
      </w:pPr>
      <w:r>
        <w:rPr>
          <w:rFonts w:ascii="Arial" w:hAnsi="Arial" w:cs="Arial"/>
          <w:sz w:val="22"/>
          <w:szCs w:val="22"/>
        </w:rPr>
        <w:lastRenderedPageBreak/>
        <w:t>5</w:t>
      </w:r>
    </w:p>
    <w:p w14:paraId="513D2A56" w14:textId="47F0DA9C" w:rsidR="00EB57D0" w:rsidRPr="001C48C7" w:rsidRDefault="001C48C7" w:rsidP="00FE322A">
      <w:pPr>
        <w:rPr>
          <w:rFonts w:ascii="Arial" w:hAnsi="Arial" w:cs="Arial"/>
          <w:b/>
          <w:bCs/>
          <w:sz w:val="22"/>
          <w:szCs w:val="22"/>
          <w:u w:val="single"/>
        </w:rPr>
      </w:pPr>
      <w:r w:rsidRPr="001C48C7">
        <w:rPr>
          <w:rFonts w:ascii="Arial" w:hAnsi="Arial" w:cs="Arial"/>
          <w:b/>
          <w:bCs/>
          <w:sz w:val="22"/>
          <w:szCs w:val="22"/>
          <w:u w:val="single"/>
        </w:rPr>
        <w:t>Consequences of dementia on people in the community?</w:t>
      </w:r>
    </w:p>
    <w:p w14:paraId="5994D929" w14:textId="2D1E75FA" w:rsidR="004D77D7" w:rsidRDefault="00B3241A">
      <w:pPr>
        <w:rPr>
          <w:rFonts w:ascii="Arial" w:hAnsi="Arial" w:cs="Arial"/>
          <w:sz w:val="22"/>
          <w:szCs w:val="22"/>
        </w:rPr>
      </w:pPr>
      <w:r>
        <w:rPr>
          <w:rFonts w:ascii="Arial" w:hAnsi="Arial" w:cs="Arial"/>
          <w:sz w:val="22"/>
          <w:szCs w:val="22"/>
        </w:rPr>
        <w:t>Dementia has a big range of consequences for the people in the community, affecting not only the people who have dementia but also their families and the services around them. On the other hand, people who have dementia forget things easily, for example, their names, where they are, and what they are doing, which will make their life difficult and the people around</w:t>
      </w:r>
      <w:r w:rsidR="00CB7EF6">
        <w:rPr>
          <w:rFonts w:ascii="Arial" w:hAnsi="Arial" w:cs="Arial"/>
          <w:sz w:val="22"/>
          <w:szCs w:val="22"/>
        </w:rPr>
        <w:t xml:space="preserve"> them </w:t>
      </w:r>
      <w:r>
        <w:rPr>
          <w:rFonts w:ascii="Arial" w:hAnsi="Arial" w:cs="Arial"/>
          <w:sz w:val="22"/>
          <w:szCs w:val="22"/>
        </w:rPr>
        <w:t xml:space="preserve">life difficult </w:t>
      </w:r>
      <w:r w:rsidR="00837A78">
        <w:rPr>
          <w:rFonts w:ascii="Arial" w:hAnsi="Arial" w:cs="Arial"/>
          <w:sz w:val="22"/>
          <w:szCs w:val="22"/>
        </w:rPr>
        <w:t xml:space="preserve">too. </w:t>
      </w:r>
      <w:r w:rsidR="00837A78" w:rsidRPr="00064DBC">
        <w:rPr>
          <w:rFonts w:ascii="Arial" w:hAnsi="Arial" w:cs="Arial"/>
          <w:sz w:val="22"/>
          <w:szCs w:val="22"/>
        </w:rPr>
        <w:t>The</w:t>
      </w:r>
      <w:r w:rsidR="00064DBC" w:rsidRPr="00064DBC">
        <w:rPr>
          <w:rFonts w:ascii="Arial" w:hAnsi="Arial" w:cs="Arial"/>
          <w:sz w:val="22"/>
          <w:szCs w:val="22"/>
        </w:rPr>
        <w:t xml:space="preserve"> impact of dementia on families and carers and the people around the patient can be significant, looking after for someone who has dementia it is a big responsibility, which can be tired and stressful for the families, families will feel disheartened while they see th</w:t>
      </w:r>
      <w:r w:rsidR="00B6577C">
        <w:rPr>
          <w:rFonts w:ascii="Arial" w:hAnsi="Arial" w:cs="Arial"/>
          <w:sz w:val="22"/>
          <w:szCs w:val="22"/>
        </w:rPr>
        <w:t xml:space="preserve">eir </w:t>
      </w:r>
      <w:r w:rsidR="00064DBC" w:rsidRPr="00064DBC">
        <w:rPr>
          <w:rFonts w:ascii="Arial" w:hAnsi="Arial" w:cs="Arial"/>
          <w:sz w:val="22"/>
          <w:szCs w:val="22"/>
        </w:rPr>
        <w:t xml:space="preserve">loved </w:t>
      </w:r>
      <w:r w:rsidR="000D1F1E" w:rsidRPr="00064DBC">
        <w:rPr>
          <w:rFonts w:ascii="Arial" w:hAnsi="Arial" w:cs="Arial"/>
          <w:sz w:val="22"/>
          <w:szCs w:val="22"/>
        </w:rPr>
        <w:t>one’s</w:t>
      </w:r>
      <w:r w:rsidR="00064DBC" w:rsidRPr="00064DBC">
        <w:rPr>
          <w:rFonts w:ascii="Arial" w:hAnsi="Arial" w:cs="Arial"/>
          <w:sz w:val="22"/>
          <w:szCs w:val="22"/>
        </w:rPr>
        <w:t xml:space="preserve"> conditions going bad over time, this can lead them to worry about them a lot and be frustrated. Family members may have to work fewer hours or stop working completely, which can lead to less money coming in and more stress at home.</w:t>
      </w:r>
    </w:p>
    <w:p w14:paraId="2B75C7B2" w14:textId="476783F9" w:rsidR="007B3BB3" w:rsidRDefault="007B3BB3">
      <w:pPr>
        <w:rPr>
          <w:rFonts w:ascii="Arial" w:hAnsi="Arial" w:cs="Arial"/>
          <w:sz w:val="22"/>
          <w:szCs w:val="22"/>
        </w:rPr>
      </w:pPr>
      <w:r>
        <w:rPr>
          <w:rFonts w:ascii="Arial" w:hAnsi="Arial" w:cs="Arial"/>
          <w:sz w:val="22"/>
          <w:szCs w:val="22"/>
        </w:rPr>
        <w:t>When someone with dementia can</w:t>
      </w:r>
      <w:r w:rsidR="006E6AF4">
        <w:rPr>
          <w:rFonts w:ascii="Arial" w:hAnsi="Arial" w:cs="Arial"/>
          <w:sz w:val="22"/>
          <w:szCs w:val="22"/>
        </w:rPr>
        <w:t>’</w:t>
      </w:r>
      <w:r>
        <w:rPr>
          <w:rFonts w:ascii="Arial" w:hAnsi="Arial" w:cs="Arial"/>
          <w:sz w:val="22"/>
          <w:szCs w:val="22"/>
        </w:rPr>
        <w:t xml:space="preserve">t express themselves clearly, it can cause frustration </w:t>
      </w:r>
      <w:r w:rsidR="009A25D8">
        <w:rPr>
          <w:rFonts w:ascii="Arial" w:hAnsi="Arial" w:cs="Arial"/>
          <w:sz w:val="22"/>
          <w:szCs w:val="22"/>
        </w:rPr>
        <w:t xml:space="preserve">they will struggle to say the right words or understand what other people are trying to say </w:t>
      </w:r>
      <w:r w:rsidR="009B33A8">
        <w:rPr>
          <w:rFonts w:ascii="Arial" w:hAnsi="Arial" w:cs="Arial"/>
          <w:sz w:val="22"/>
          <w:szCs w:val="22"/>
        </w:rPr>
        <w:t>to them.</w:t>
      </w:r>
      <w:r w:rsidR="00B97663">
        <w:rPr>
          <w:rFonts w:ascii="Arial" w:hAnsi="Arial" w:cs="Arial"/>
          <w:sz w:val="22"/>
          <w:szCs w:val="22"/>
        </w:rPr>
        <w:t xml:space="preserve"> Sometimes they will have to repeat </w:t>
      </w:r>
      <w:r w:rsidR="006E6AF4">
        <w:rPr>
          <w:rFonts w:ascii="Arial" w:hAnsi="Arial" w:cs="Arial"/>
          <w:sz w:val="22"/>
          <w:szCs w:val="22"/>
        </w:rPr>
        <w:t>two or three</w:t>
      </w:r>
      <w:r w:rsidR="00286498">
        <w:rPr>
          <w:rFonts w:ascii="Arial" w:hAnsi="Arial" w:cs="Arial"/>
          <w:sz w:val="22"/>
          <w:szCs w:val="22"/>
        </w:rPr>
        <w:t xml:space="preserve"> times what they are trying to say which can sometimes make the conversation harder for th</w:t>
      </w:r>
      <w:r w:rsidR="00D363B6">
        <w:rPr>
          <w:rFonts w:ascii="Arial" w:hAnsi="Arial" w:cs="Arial"/>
          <w:sz w:val="22"/>
          <w:szCs w:val="22"/>
        </w:rPr>
        <w:t xml:space="preserve">ere’s </w:t>
      </w:r>
      <w:r w:rsidR="00286498">
        <w:rPr>
          <w:rFonts w:ascii="Arial" w:hAnsi="Arial" w:cs="Arial"/>
          <w:sz w:val="22"/>
          <w:szCs w:val="22"/>
        </w:rPr>
        <w:t xml:space="preserve">selves and for the family members </w:t>
      </w:r>
      <w:r w:rsidR="001C7CF3">
        <w:rPr>
          <w:rFonts w:ascii="Arial" w:hAnsi="Arial" w:cs="Arial"/>
          <w:sz w:val="22"/>
          <w:szCs w:val="22"/>
        </w:rPr>
        <w:t xml:space="preserve">they can also affect the relationship with there </w:t>
      </w:r>
      <w:r w:rsidR="00D363B6">
        <w:rPr>
          <w:rFonts w:ascii="Arial" w:hAnsi="Arial" w:cs="Arial"/>
          <w:sz w:val="22"/>
          <w:szCs w:val="22"/>
        </w:rPr>
        <w:t>families’</w:t>
      </w:r>
      <w:r w:rsidR="001C7CF3">
        <w:rPr>
          <w:rFonts w:ascii="Arial" w:hAnsi="Arial" w:cs="Arial"/>
          <w:sz w:val="22"/>
          <w:szCs w:val="22"/>
        </w:rPr>
        <w:t xml:space="preserve"> members </w:t>
      </w:r>
      <w:r w:rsidR="009E402B">
        <w:rPr>
          <w:rFonts w:ascii="Arial" w:hAnsi="Arial" w:cs="Arial"/>
          <w:sz w:val="22"/>
          <w:szCs w:val="22"/>
        </w:rPr>
        <w:t xml:space="preserve">because they will not always understand what they are trying to say which this can lead </w:t>
      </w:r>
      <w:r w:rsidR="00310D03">
        <w:rPr>
          <w:rFonts w:ascii="Arial" w:hAnsi="Arial" w:cs="Arial"/>
          <w:sz w:val="22"/>
          <w:szCs w:val="22"/>
        </w:rPr>
        <w:t>a lot</w:t>
      </w:r>
      <w:r w:rsidR="009E402B">
        <w:rPr>
          <w:rFonts w:ascii="Arial" w:hAnsi="Arial" w:cs="Arial"/>
          <w:sz w:val="22"/>
          <w:szCs w:val="22"/>
        </w:rPr>
        <w:t xml:space="preserve"> </w:t>
      </w:r>
      <w:r w:rsidR="00310D03">
        <w:rPr>
          <w:rFonts w:ascii="Arial" w:hAnsi="Arial" w:cs="Arial"/>
          <w:sz w:val="22"/>
          <w:szCs w:val="22"/>
        </w:rPr>
        <w:t>of misunderstandings between them</w:t>
      </w:r>
      <w:r w:rsidR="001A7510">
        <w:rPr>
          <w:rFonts w:ascii="Arial" w:hAnsi="Arial" w:cs="Arial"/>
          <w:sz w:val="22"/>
          <w:szCs w:val="22"/>
        </w:rPr>
        <w:t xml:space="preserve">. Over time, this can affect the patient’s confidence and mood, and they will stop communicating with others, speaking slowly, and using simple words. Being patient with them can make them comfortable and less moody, and they will be more confident to communicate with you. </w:t>
      </w:r>
    </w:p>
    <w:p w14:paraId="3EDF4664" w14:textId="77777777" w:rsidR="0091659B" w:rsidRDefault="0091659B">
      <w:pPr>
        <w:rPr>
          <w:rFonts w:ascii="Arial" w:hAnsi="Arial" w:cs="Arial"/>
          <w:sz w:val="22"/>
          <w:szCs w:val="22"/>
        </w:rPr>
      </w:pPr>
    </w:p>
    <w:p w14:paraId="4C71E37C" w14:textId="77777777" w:rsidR="00C60D71" w:rsidRDefault="00C60D71">
      <w:pPr>
        <w:rPr>
          <w:rFonts w:ascii="Arial" w:hAnsi="Arial" w:cs="Arial"/>
          <w:sz w:val="22"/>
          <w:szCs w:val="22"/>
        </w:rPr>
      </w:pPr>
    </w:p>
    <w:p w14:paraId="3BB6D717" w14:textId="77777777" w:rsidR="00366A7F" w:rsidRDefault="00366A7F">
      <w:pPr>
        <w:rPr>
          <w:rFonts w:ascii="Arial" w:hAnsi="Arial" w:cs="Arial"/>
          <w:sz w:val="22"/>
          <w:szCs w:val="22"/>
        </w:rPr>
      </w:pPr>
    </w:p>
    <w:p w14:paraId="22C5A405" w14:textId="77777777" w:rsidR="00366A7F" w:rsidRDefault="00366A7F">
      <w:pPr>
        <w:rPr>
          <w:rFonts w:ascii="Arial" w:hAnsi="Arial" w:cs="Arial"/>
          <w:sz w:val="22"/>
          <w:szCs w:val="22"/>
        </w:rPr>
      </w:pPr>
    </w:p>
    <w:p w14:paraId="04DAF10E" w14:textId="77777777" w:rsidR="00366A7F" w:rsidRDefault="00366A7F">
      <w:pPr>
        <w:rPr>
          <w:rFonts w:ascii="Arial" w:hAnsi="Arial" w:cs="Arial"/>
          <w:sz w:val="22"/>
          <w:szCs w:val="22"/>
        </w:rPr>
      </w:pPr>
    </w:p>
    <w:p w14:paraId="64DDF823" w14:textId="77777777" w:rsidR="00366A7F" w:rsidRDefault="00366A7F">
      <w:pPr>
        <w:rPr>
          <w:rFonts w:ascii="Arial" w:hAnsi="Arial" w:cs="Arial"/>
          <w:sz w:val="22"/>
          <w:szCs w:val="22"/>
        </w:rPr>
      </w:pPr>
    </w:p>
    <w:p w14:paraId="3E3C5FE0" w14:textId="77777777" w:rsidR="00366A7F" w:rsidRDefault="00366A7F">
      <w:pPr>
        <w:rPr>
          <w:rFonts w:ascii="Arial" w:hAnsi="Arial" w:cs="Arial"/>
          <w:sz w:val="22"/>
          <w:szCs w:val="22"/>
        </w:rPr>
      </w:pPr>
    </w:p>
    <w:p w14:paraId="2D245F43" w14:textId="77777777" w:rsidR="00366A7F" w:rsidRDefault="00366A7F">
      <w:pPr>
        <w:rPr>
          <w:rFonts w:ascii="Arial" w:hAnsi="Arial" w:cs="Arial"/>
          <w:sz w:val="22"/>
          <w:szCs w:val="22"/>
        </w:rPr>
      </w:pPr>
    </w:p>
    <w:p w14:paraId="00A9D288" w14:textId="77777777" w:rsidR="00366A7F" w:rsidRDefault="00366A7F">
      <w:pPr>
        <w:rPr>
          <w:rFonts w:ascii="Arial" w:hAnsi="Arial" w:cs="Arial"/>
          <w:sz w:val="22"/>
          <w:szCs w:val="22"/>
        </w:rPr>
      </w:pPr>
    </w:p>
    <w:p w14:paraId="71712272" w14:textId="77777777" w:rsidR="00366A7F" w:rsidRDefault="00366A7F">
      <w:pPr>
        <w:rPr>
          <w:rFonts w:ascii="Arial" w:hAnsi="Arial" w:cs="Arial"/>
          <w:sz w:val="22"/>
          <w:szCs w:val="22"/>
        </w:rPr>
      </w:pPr>
    </w:p>
    <w:p w14:paraId="1EB9BC22" w14:textId="77777777" w:rsidR="00044C18" w:rsidRDefault="00044C18">
      <w:pPr>
        <w:rPr>
          <w:rFonts w:ascii="Arial" w:hAnsi="Arial" w:cs="Arial"/>
          <w:sz w:val="22"/>
          <w:szCs w:val="22"/>
        </w:rPr>
      </w:pPr>
    </w:p>
    <w:p w14:paraId="1CCCBEFF" w14:textId="77777777" w:rsidR="00044C18" w:rsidRDefault="00044C18">
      <w:pPr>
        <w:rPr>
          <w:rFonts w:ascii="Arial" w:hAnsi="Arial" w:cs="Arial"/>
          <w:sz w:val="22"/>
          <w:szCs w:val="22"/>
        </w:rPr>
      </w:pPr>
    </w:p>
    <w:p w14:paraId="11A1223A" w14:textId="77777777" w:rsidR="00044C18" w:rsidRDefault="00044C18">
      <w:pPr>
        <w:rPr>
          <w:rFonts w:ascii="Arial" w:hAnsi="Arial" w:cs="Arial"/>
          <w:sz w:val="22"/>
          <w:szCs w:val="22"/>
        </w:rPr>
      </w:pPr>
    </w:p>
    <w:p w14:paraId="1D8CA64A" w14:textId="77777777" w:rsidR="00EB0DB5" w:rsidRDefault="00EB0DB5">
      <w:pPr>
        <w:rPr>
          <w:rFonts w:ascii="Arial" w:hAnsi="Arial" w:cs="Arial"/>
          <w:sz w:val="22"/>
          <w:szCs w:val="22"/>
        </w:rPr>
      </w:pPr>
    </w:p>
    <w:p w14:paraId="5184B92F" w14:textId="3666B724" w:rsidR="00044C18" w:rsidRDefault="00B97FE0">
      <w:pPr>
        <w:rPr>
          <w:rFonts w:ascii="Arial" w:hAnsi="Arial" w:cs="Arial"/>
          <w:sz w:val="22"/>
          <w:szCs w:val="22"/>
        </w:rPr>
      </w:pPr>
      <w:r>
        <w:rPr>
          <w:rFonts w:ascii="Arial" w:hAnsi="Arial" w:cs="Arial"/>
          <w:sz w:val="22"/>
          <w:szCs w:val="22"/>
        </w:rPr>
        <w:t>6</w:t>
      </w:r>
    </w:p>
    <w:p w14:paraId="05EE0906" w14:textId="090A0C7D" w:rsidR="00DF7583" w:rsidRPr="00CB757C" w:rsidRDefault="00A01167">
      <w:pPr>
        <w:rPr>
          <w:rFonts w:ascii="Arial" w:hAnsi="Arial" w:cs="Arial"/>
          <w:b/>
          <w:bCs/>
          <w:sz w:val="22"/>
          <w:szCs w:val="22"/>
          <w:u w:val="single"/>
        </w:rPr>
      </w:pPr>
      <w:r w:rsidRPr="00CB757C">
        <w:rPr>
          <w:rFonts w:ascii="Arial" w:hAnsi="Arial" w:cs="Arial"/>
          <w:b/>
          <w:bCs/>
          <w:sz w:val="22"/>
          <w:szCs w:val="22"/>
          <w:u w:val="single"/>
        </w:rPr>
        <w:t>Health and social care services for individuals with dementia?</w:t>
      </w:r>
    </w:p>
    <w:p w14:paraId="2F0D74BD" w14:textId="77777777" w:rsidR="00D54A56" w:rsidRPr="00D54A56" w:rsidRDefault="00D54A56" w:rsidP="00D54A56">
      <w:pPr>
        <w:rPr>
          <w:rFonts w:ascii="Arial" w:hAnsi="Arial" w:cs="Arial"/>
          <w:sz w:val="22"/>
          <w:szCs w:val="22"/>
        </w:rPr>
      </w:pPr>
      <w:r w:rsidRPr="00D54A56">
        <w:rPr>
          <w:rFonts w:ascii="Arial" w:hAnsi="Arial" w:cs="Arial"/>
          <w:sz w:val="22"/>
          <w:szCs w:val="22"/>
        </w:rPr>
        <w:t>Health services can help by providing medical care and advice for people who are facing dementia. They can help them through their daily check-ups, taking them to their appointments, giving them their medication, and any other Help they need. Social care services help people who have dementia by helping them to eat, get washed, and get dressed. Getting a daily check-up will update their health and any changes in their symptoms. This will let the healthcare services be more connected with the patient, so they can help them get better with their dementia. In some cases, doctors may prescribe medication to help control symptoms, such as memory loss or confusion. These health services work together to ensure that people with dementia receive proper care, stay as healthy as possible, and maintain a good quality of life.</w:t>
      </w:r>
    </w:p>
    <w:p w14:paraId="7127E1E6" w14:textId="6AF6B113" w:rsidR="002B3DFB" w:rsidRDefault="00D54A56">
      <w:pPr>
        <w:rPr>
          <w:rFonts w:ascii="Arial" w:hAnsi="Arial" w:cs="Arial"/>
          <w:sz w:val="22"/>
          <w:szCs w:val="22"/>
        </w:rPr>
      </w:pPr>
      <w:r w:rsidRPr="00D54A56">
        <w:rPr>
          <w:rFonts w:ascii="Arial" w:hAnsi="Arial" w:cs="Arial"/>
          <w:sz w:val="22"/>
          <w:szCs w:val="22"/>
        </w:rPr>
        <w:t xml:space="preserve">The day centre provides a safe place for people who have dementia so they can meet others who have dementia too, and they can take part in activities, for example, going for walks, playing games, or singing. This helps them to stay happy and not feel lonely. Community support is very important for people living with Dementia. Charities like the Alzheimer’s Society give advice, information, and run activities to help people with dementia and their </w:t>
      </w:r>
      <w:proofErr w:type="gramStart"/>
      <w:r w:rsidRPr="00D54A56">
        <w:rPr>
          <w:rFonts w:ascii="Arial" w:hAnsi="Arial" w:cs="Arial"/>
          <w:sz w:val="22"/>
          <w:szCs w:val="22"/>
        </w:rPr>
        <w:t>carers</w:t>
      </w:r>
      <w:proofErr w:type="gramEnd"/>
      <w:r w:rsidRPr="00D54A56">
        <w:rPr>
          <w:rFonts w:ascii="Arial" w:hAnsi="Arial" w:cs="Arial"/>
          <w:sz w:val="22"/>
          <w:szCs w:val="22"/>
        </w:rPr>
        <w:t xml:space="preserve">. Dementia-friendly communities make shops, parks, and other places easier to use, so people feel safe and included. Local councils also provide support, such as home visits, social activities, and help for families. These services help reduce loneliness, improve daily life, and give carers the help they need. By working together, charities, communities, and local services make life easier and more supportive for people with </w:t>
      </w:r>
      <w:r>
        <w:rPr>
          <w:rFonts w:ascii="Arial" w:hAnsi="Arial" w:cs="Arial"/>
          <w:sz w:val="22"/>
          <w:szCs w:val="22"/>
        </w:rPr>
        <w:t>d</w:t>
      </w:r>
      <w:r w:rsidRPr="00D54A56">
        <w:rPr>
          <w:rFonts w:ascii="Arial" w:hAnsi="Arial" w:cs="Arial"/>
          <w:sz w:val="22"/>
          <w:szCs w:val="22"/>
        </w:rPr>
        <w:t>ementia.</w:t>
      </w:r>
    </w:p>
    <w:p w14:paraId="394E268F" w14:textId="77777777" w:rsidR="00D10CCE" w:rsidRPr="0051017D" w:rsidRDefault="00D10CCE">
      <w:pPr>
        <w:rPr>
          <w:rFonts w:ascii="Arial" w:hAnsi="Arial" w:cs="Arial"/>
          <w:sz w:val="22"/>
          <w:szCs w:val="22"/>
        </w:rPr>
      </w:pPr>
    </w:p>
    <w:p w14:paraId="17DCE27B" w14:textId="77777777" w:rsidR="00DF7583" w:rsidRPr="0051017D" w:rsidRDefault="00DF7583">
      <w:pPr>
        <w:rPr>
          <w:rFonts w:ascii="Arial" w:hAnsi="Arial" w:cs="Arial"/>
          <w:sz w:val="22"/>
          <w:szCs w:val="22"/>
        </w:rPr>
      </w:pPr>
    </w:p>
    <w:p w14:paraId="0FE93E1C" w14:textId="1EB3E540" w:rsidR="00D54A56" w:rsidRDefault="00D54A56">
      <w:pPr>
        <w:rPr>
          <w:rFonts w:ascii="Arial" w:hAnsi="Arial" w:cs="Arial"/>
          <w:sz w:val="22"/>
          <w:szCs w:val="22"/>
        </w:rPr>
      </w:pPr>
    </w:p>
    <w:p w14:paraId="766E92A7" w14:textId="77777777" w:rsidR="00D54A56" w:rsidRDefault="00D54A56">
      <w:pPr>
        <w:rPr>
          <w:rFonts w:ascii="Arial" w:hAnsi="Arial" w:cs="Arial"/>
          <w:sz w:val="22"/>
          <w:szCs w:val="22"/>
        </w:rPr>
      </w:pPr>
      <w:r>
        <w:rPr>
          <w:rFonts w:ascii="Arial" w:hAnsi="Arial" w:cs="Arial"/>
          <w:sz w:val="22"/>
          <w:szCs w:val="22"/>
        </w:rPr>
        <w:br w:type="page"/>
      </w:r>
    </w:p>
    <w:p w14:paraId="731C45EF" w14:textId="76C81343" w:rsidR="00DF7583" w:rsidRDefault="00344E59">
      <w:pPr>
        <w:rPr>
          <w:rFonts w:ascii="Arial" w:hAnsi="Arial" w:cs="Arial"/>
          <w:sz w:val="22"/>
          <w:szCs w:val="22"/>
        </w:rPr>
      </w:pPr>
      <w:r>
        <w:rPr>
          <w:rFonts w:ascii="Arial" w:hAnsi="Arial" w:cs="Arial"/>
          <w:sz w:val="22"/>
          <w:szCs w:val="22"/>
        </w:rPr>
        <w:lastRenderedPageBreak/>
        <w:t>7</w:t>
      </w:r>
    </w:p>
    <w:p w14:paraId="01B30EEC" w14:textId="4F558693" w:rsidR="00344E59" w:rsidRPr="00344E59" w:rsidRDefault="00344E59">
      <w:pPr>
        <w:rPr>
          <w:rFonts w:ascii="Arial" w:hAnsi="Arial" w:cs="Arial"/>
          <w:b/>
          <w:bCs/>
          <w:sz w:val="22"/>
          <w:szCs w:val="22"/>
          <w:u w:val="single"/>
        </w:rPr>
      </w:pPr>
      <w:r>
        <w:rPr>
          <w:rFonts w:ascii="Arial" w:hAnsi="Arial" w:cs="Arial"/>
          <w:sz w:val="22"/>
          <w:szCs w:val="22"/>
        </w:rPr>
        <w:t xml:space="preserve"> </w:t>
      </w:r>
      <w:r w:rsidRPr="00344E59">
        <w:rPr>
          <w:rFonts w:ascii="Arial" w:hAnsi="Arial" w:cs="Arial"/>
          <w:b/>
          <w:bCs/>
          <w:sz w:val="22"/>
          <w:szCs w:val="22"/>
          <w:u w:val="single"/>
        </w:rPr>
        <w:t xml:space="preserve">Conclusion </w:t>
      </w:r>
    </w:p>
    <w:p w14:paraId="02007F35" w14:textId="67699203" w:rsidR="00976067" w:rsidRDefault="003A778C">
      <w:pPr>
        <w:rPr>
          <w:rFonts w:ascii="Arial" w:hAnsi="Arial" w:cs="Arial"/>
          <w:sz w:val="22"/>
          <w:szCs w:val="22"/>
        </w:rPr>
      </w:pPr>
      <w:r>
        <w:rPr>
          <w:rFonts w:ascii="Arial" w:hAnsi="Arial" w:cs="Arial"/>
          <w:sz w:val="22"/>
          <w:szCs w:val="22"/>
        </w:rPr>
        <w:t xml:space="preserve">Dementia is a condition that affects the brain and makes it harder for the people who have dementia to remember things or remember the daily tasks they do in their lives. It happens to elderly people and gets worse over time. They forget everything slowly, and it can be very hard for them to live; they face a lot of challenges. Families and carers often feel tired and worried when looking after someone with dementia because it can be hard and emotional. There is no cure for dementia, but its symptoms can be helped with medicine, healthy eating, regular exercise, daily routines, and spending time with friends and family for support. Day </w:t>
      </w:r>
      <w:proofErr w:type="spellStart"/>
      <w:r>
        <w:rPr>
          <w:rFonts w:ascii="Arial" w:hAnsi="Arial" w:cs="Arial"/>
          <w:sz w:val="22"/>
          <w:szCs w:val="22"/>
        </w:rPr>
        <w:t>centers</w:t>
      </w:r>
      <w:proofErr w:type="spellEnd"/>
      <w:r>
        <w:rPr>
          <w:rFonts w:ascii="Arial" w:hAnsi="Arial" w:cs="Arial"/>
          <w:sz w:val="22"/>
          <w:szCs w:val="22"/>
        </w:rPr>
        <w:t xml:space="preserve"> and community groups help people with dementia stay safe, active, and happy. Doing simple activities, being patient, and giving encouragement can make their life better. With help from family, professionals, and the community, people with dementia can live more comfortably and with respect.</w:t>
      </w:r>
    </w:p>
    <w:p w14:paraId="581379EB" w14:textId="77777777" w:rsidR="00976067" w:rsidRDefault="00976067">
      <w:pPr>
        <w:rPr>
          <w:rFonts w:ascii="Arial" w:hAnsi="Arial" w:cs="Arial"/>
          <w:sz w:val="22"/>
          <w:szCs w:val="22"/>
        </w:rPr>
      </w:pPr>
      <w:r>
        <w:rPr>
          <w:rFonts w:ascii="Arial" w:hAnsi="Arial" w:cs="Arial"/>
          <w:sz w:val="22"/>
          <w:szCs w:val="22"/>
        </w:rPr>
        <w:br w:type="page"/>
      </w:r>
    </w:p>
    <w:p w14:paraId="60C457CF" w14:textId="7E391DBC" w:rsidR="00DF7583" w:rsidRDefault="00976067">
      <w:pPr>
        <w:rPr>
          <w:rFonts w:ascii="Arial" w:hAnsi="Arial" w:cs="Arial"/>
          <w:sz w:val="22"/>
          <w:szCs w:val="22"/>
        </w:rPr>
      </w:pPr>
      <w:r>
        <w:rPr>
          <w:rFonts w:ascii="Arial" w:hAnsi="Arial" w:cs="Arial"/>
          <w:sz w:val="22"/>
          <w:szCs w:val="22"/>
        </w:rPr>
        <w:lastRenderedPageBreak/>
        <w:t>8</w:t>
      </w:r>
    </w:p>
    <w:p w14:paraId="7CD82CF0" w14:textId="09882B81" w:rsidR="00976067" w:rsidRPr="00976067" w:rsidRDefault="00976067">
      <w:pPr>
        <w:rPr>
          <w:rFonts w:ascii="Arial" w:hAnsi="Arial" w:cs="Arial"/>
          <w:b/>
          <w:bCs/>
          <w:sz w:val="22"/>
          <w:szCs w:val="22"/>
          <w:u w:val="single"/>
        </w:rPr>
      </w:pPr>
      <w:r>
        <w:rPr>
          <w:rFonts w:ascii="Arial" w:hAnsi="Arial" w:cs="Arial"/>
          <w:sz w:val="22"/>
          <w:szCs w:val="22"/>
        </w:rPr>
        <w:t xml:space="preserve"> </w:t>
      </w:r>
      <w:r w:rsidRPr="00976067">
        <w:rPr>
          <w:rFonts w:ascii="Arial" w:hAnsi="Arial" w:cs="Arial"/>
          <w:b/>
          <w:bCs/>
          <w:sz w:val="22"/>
          <w:szCs w:val="22"/>
          <w:u w:val="single"/>
        </w:rPr>
        <w:t>Reference list</w:t>
      </w:r>
    </w:p>
    <w:p w14:paraId="681CCF38" w14:textId="77A85A11" w:rsidR="00DF7583" w:rsidRDefault="00F60D52">
      <w:pPr>
        <w:rPr>
          <w:rFonts w:ascii="Arial" w:hAnsi="Arial" w:cs="Arial"/>
          <w:sz w:val="22"/>
          <w:szCs w:val="22"/>
        </w:rPr>
      </w:pPr>
      <w:r>
        <w:rPr>
          <w:rFonts w:ascii="Arial" w:hAnsi="Arial" w:cs="Arial"/>
          <w:sz w:val="22"/>
          <w:szCs w:val="22"/>
        </w:rPr>
        <w:t>1.Alzheimer’s Society. (2023). What is dementia? Retrieved from https://www.alzheimers.org.uk/about-dementia/types-dementia/what-dementia⁠</w:t>
      </w:r>
    </w:p>
    <w:p w14:paraId="2312B670" w14:textId="11AD08A0" w:rsidR="00F60D52" w:rsidRDefault="00F60D52">
      <w:pPr>
        <w:rPr>
          <w:rFonts w:ascii="Arial" w:hAnsi="Arial" w:cs="Arial"/>
          <w:sz w:val="22"/>
          <w:szCs w:val="22"/>
        </w:rPr>
      </w:pPr>
      <w:r>
        <w:rPr>
          <w:rFonts w:ascii="Arial" w:hAnsi="Arial" w:cs="Arial"/>
          <w:sz w:val="22"/>
          <w:szCs w:val="22"/>
        </w:rPr>
        <w:t xml:space="preserve">2. </w:t>
      </w:r>
      <w:r w:rsidR="00213FDC">
        <w:rPr>
          <w:rFonts w:ascii="Arial" w:hAnsi="Arial" w:cs="Arial"/>
          <w:sz w:val="22"/>
          <w:szCs w:val="22"/>
        </w:rPr>
        <w:t>GOV.UK. (2025). Dementia profile: Prevalence and supporting well topics. Retrieved from</w:t>
      </w:r>
    </w:p>
    <w:p w14:paraId="5B5DCC63" w14:textId="10670AD9" w:rsidR="0020728D" w:rsidRDefault="0020728D">
      <w:pPr>
        <w:rPr>
          <w:rFonts w:ascii="Segoe UI Symbol" w:hAnsi="Segoe UI Symbol" w:cs="Segoe UI Symbol"/>
          <w:sz w:val="22"/>
          <w:szCs w:val="22"/>
        </w:rPr>
      </w:pPr>
      <w:r>
        <w:rPr>
          <w:rFonts w:ascii="Arial" w:hAnsi="Arial" w:cs="Arial"/>
          <w:sz w:val="22"/>
          <w:szCs w:val="22"/>
        </w:rPr>
        <w:t xml:space="preserve">3. </w:t>
      </w:r>
      <w:r w:rsidR="00AF264B" w:rsidRPr="00AF264B">
        <w:rPr>
          <w:rFonts w:ascii="Arial" w:hAnsi="Arial" w:cs="Arial"/>
          <w:sz w:val="22"/>
          <w:szCs w:val="22"/>
        </w:rPr>
        <w:t>NHS England. (</w:t>
      </w:r>
      <w:proofErr w:type="spellStart"/>
      <w:r w:rsidR="00AF264B" w:rsidRPr="00AF264B">
        <w:rPr>
          <w:rFonts w:ascii="Arial" w:hAnsi="Arial" w:cs="Arial"/>
          <w:sz w:val="22"/>
          <w:szCs w:val="22"/>
        </w:rPr>
        <w:t>n.d.</w:t>
      </w:r>
      <w:proofErr w:type="spellEnd"/>
      <w:r w:rsidR="00AF264B" w:rsidRPr="00AF264B">
        <w:rPr>
          <w:rFonts w:ascii="Arial" w:hAnsi="Arial" w:cs="Arial"/>
          <w:sz w:val="22"/>
          <w:szCs w:val="22"/>
        </w:rPr>
        <w:t xml:space="preserve">). Dementia information. Retrieved from </w:t>
      </w:r>
      <w:hyperlink r:id="rId7" w:history="1">
        <w:r w:rsidR="00AF264B" w:rsidRPr="006A00C1">
          <w:rPr>
            <w:rStyle w:val="Hyperlink"/>
            <w:rFonts w:ascii="Arial" w:hAnsi="Arial" w:cs="Arial"/>
            <w:sz w:val="22"/>
            <w:szCs w:val="22"/>
          </w:rPr>
          <w:t>https://www.england.nhs.uk/mental-health/dementia/</w:t>
        </w:r>
      </w:hyperlink>
    </w:p>
    <w:p w14:paraId="4A8898CA" w14:textId="1E2C2C51" w:rsidR="00AF264B" w:rsidRDefault="00AF264B">
      <w:pPr>
        <w:rPr>
          <w:rFonts w:ascii="Segoe UI Symbol" w:hAnsi="Segoe UI Symbol" w:cs="Segoe UI Symbol"/>
          <w:sz w:val="22"/>
          <w:szCs w:val="22"/>
        </w:rPr>
      </w:pPr>
      <w:r>
        <w:rPr>
          <w:rFonts w:ascii="Segoe UI Symbol" w:hAnsi="Segoe UI Symbol" w:cs="Segoe UI Symbol"/>
          <w:sz w:val="22"/>
          <w:szCs w:val="22"/>
        </w:rPr>
        <w:t xml:space="preserve">4. </w:t>
      </w:r>
      <w:r w:rsidR="008B57A5">
        <w:rPr>
          <w:rFonts w:ascii="Segoe UI Symbol" w:hAnsi="Segoe UI Symbol" w:cs="Segoe UI Symbol"/>
          <w:sz w:val="22"/>
          <w:szCs w:val="22"/>
        </w:rPr>
        <w:t>Care Quality Commission. (2025). Supporting people with dementia: Health and social care. Retrieved from https://www.cqc.org.uk/publications/health-and-social-care-support-dementia⁠�</w:t>
      </w:r>
    </w:p>
    <w:p w14:paraId="450C8F1D" w14:textId="6B835343" w:rsidR="008B57A5" w:rsidRDefault="00A27AA7">
      <w:pPr>
        <w:rPr>
          <w:rFonts w:ascii="Segoe UI Symbol" w:hAnsi="Segoe UI Symbol" w:cs="Segoe UI Symbol"/>
          <w:sz w:val="22"/>
          <w:szCs w:val="22"/>
        </w:rPr>
      </w:pPr>
      <w:r>
        <w:rPr>
          <w:rFonts w:ascii="Segoe UI Symbol" w:hAnsi="Segoe UI Symbol" w:cs="Segoe UI Symbol"/>
          <w:sz w:val="22"/>
          <w:szCs w:val="22"/>
        </w:rPr>
        <w:t xml:space="preserve">5. Google scholar </w:t>
      </w:r>
    </w:p>
    <w:p w14:paraId="67E4F2A3" w14:textId="77777777" w:rsidR="000135D6" w:rsidRDefault="000135D6">
      <w:pPr>
        <w:rPr>
          <w:rFonts w:ascii="Segoe UI Symbol" w:hAnsi="Segoe UI Symbol" w:cs="Segoe UI Symbol"/>
          <w:sz w:val="22"/>
          <w:szCs w:val="22"/>
        </w:rPr>
      </w:pPr>
      <w:r>
        <w:rPr>
          <w:rFonts w:ascii="Segoe UI Symbol" w:hAnsi="Segoe UI Symbol" w:cs="Segoe UI Symbol"/>
          <w:sz w:val="22"/>
          <w:szCs w:val="22"/>
        </w:rPr>
        <w:t>6. Charities &amp; Community Support</w:t>
      </w:r>
    </w:p>
    <w:p w14:paraId="553D3F70" w14:textId="77777777" w:rsidR="000135D6" w:rsidRPr="0051017D" w:rsidRDefault="000135D6">
      <w:pPr>
        <w:rPr>
          <w:rFonts w:ascii="Arial" w:hAnsi="Arial" w:cs="Arial"/>
          <w:sz w:val="22"/>
          <w:szCs w:val="22"/>
        </w:rPr>
      </w:pPr>
      <w:r>
        <w:rPr>
          <w:rFonts w:ascii="Arial" w:hAnsi="Arial" w:cs="Arial"/>
          <w:sz w:val="22"/>
          <w:szCs w:val="22"/>
        </w:rPr>
        <w:t>Alzheimer’s Society. (</w:t>
      </w:r>
      <w:proofErr w:type="spellStart"/>
      <w:r>
        <w:rPr>
          <w:rFonts w:ascii="Arial" w:hAnsi="Arial" w:cs="Arial"/>
          <w:sz w:val="22"/>
          <w:szCs w:val="22"/>
        </w:rPr>
        <w:t>n.d.</w:t>
      </w:r>
      <w:proofErr w:type="spellEnd"/>
      <w:r>
        <w:rPr>
          <w:rFonts w:ascii="Arial" w:hAnsi="Arial" w:cs="Arial"/>
          <w:sz w:val="22"/>
          <w:szCs w:val="22"/>
        </w:rPr>
        <w:t>). Facts for the media about dementia. Retrieved from https://www.alzheimers.org.uk/about-us/news-and-media/facts-media⁠�</w:t>
      </w:r>
    </w:p>
    <w:p w14:paraId="344695AD" w14:textId="29B79EEE" w:rsidR="00DF7583" w:rsidRPr="0051017D" w:rsidRDefault="00DF7583">
      <w:pPr>
        <w:rPr>
          <w:rFonts w:ascii="Arial" w:hAnsi="Arial" w:cs="Arial"/>
          <w:sz w:val="22"/>
          <w:szCs w:val="22"/>
        </w:rPr>
      </w:pPr>
    </w:p>
    <w:p w14:paraId="5B3E8205" w14:textId="77777777" w:rsidR="00DF7583" w:rsidRPr="0051017D" w:rsidRDefault="00DF7583">
      <w:pPr>
        <w:rPr>
          <w:rFonts w:ascii="Arial" w:hAnsi="Arial" w:cs="Arial"/>
          <w:sz w:val="22"/>
          <w:szCs w:val="22"/>
        </w:rPr>
      </w:pPr>
    </w:p>
    <w:p w14:paraId="3BF9B108" w14:textId="77777777" w:rsidR="00CE1A2A" w:rsidRPr="0051017D" w:rsidRDefault="00CE1A2A">
      <w:pPr>
        <w:rPr>
          <w:rFonts w:ascii="Arial" w:hAnsi="Arial" w:cs="Arial"/>
          <w:sz w:val="22"/>
          <w:szCs w:val="22"/>
        </w:rPr>
      </w:pPr>
    </w:p>
    <w:sectPr w:rsidR="00CE1A2A" w:rsidRPr="0051017D">
      <w:headerReference w:type="even" r:id="rId8"/>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A0842" w14:textId="77777777" w:rsidR="006B2ED1" w:rsidRDefault="006B2ED1" w:rsidP="007D312C">
      <w:pPr>
        <w:spacing w:after="0" w:line="240" w:lineRule="auto"/>
      </w:pPr>
      <w:r>
        <w:separator/>
      </w:r>
    </w:p>
  </w:endnote>
  <w:endnote w:type="continuationSeparator" w:id="0">
    <w:p w14:paraId="4D2CD668" w14:textId="77777777" w:rsidR="006B2ED1" w:rsidRDefault="006B2ED1" w:rsidP="007D3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25EFC" w14:textId="77777777" w:rsidR="006B2ED1" w:rsidRDefault="006B2ED1" w:rsidP="007D312C">
      <w:pPr>
        <w:spacing w:after="0" w:line="240" w:lineRule="auto"/>
      </w:pPr>
      <w:r>
        <w:separator/>
      </w:r>
    </w:p>
  </w:footnote>
  <w:footnote w:type="continuationSeparator" w:id="0">
    <w:p w14:paraId="1BDE9372" w14:textId="77777777" w:rsidR="006B2ED1" w:rsidRDefault="006B2ED1" w:rsidP="007D3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6153817"/>
      <w:docPartObj>
        <w:docPartGallery w:val="Page Numbers (Top of Page)"/>
        <w:docPartUnique/>
      </w:docPartObj>
    </w:sdtPr>
    <w:sdtEndPr>
      <w:rPr>
        <w:rStyle w:val="PageNumber"/>
      </w:rPr>
    </w:sdtEndPr>
    <w:sdtContent>
      <w:p w14:paraId="361DBAE8" w14:textId="43CE17AC" w:rsidR="00A329E3" w:rsidRDefault="00A329E3" w:rsidP="008B370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5587BE" w14:textId="77777777" w:rsidR="00A329E3" w:rsidRDefault="00A329E3" w:rsidP="00A329E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F773DF" w14:textId="26FFB718" w:rsidR="00A329E3" w:rsidRDefault="00A329E3" w:rsidP="008B370D">
    <w:pPr>
      <w:pStyle w:val="Header"/>
      <w:framePr w:wrap="none" w:vAnchor="text" w:hAnchor="margin" w:y="1"/>
      <w:rPr>
        <w:rStyle w:val="PageNumber"/>
      </w:rPr>
    </w:pPr>
  </w:p>
  <w:p w14:paraId="261DFC44" w14:textId="77777777" w:rsidR="00A329E3" w:rsidRDefault="00A329E3" w:rsidP="00A329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8C0"/>
    <w:rsid w:val="00003D81"/>
    <w:rsid w:val="000135D6"/>
    <w:rsid w:val="000409FC"/>
    <w:rsid w:val="00044C18"/>
    <w:rsid w:val="000614F8"/>
    <w:rsid w:val="00064DBC"/>
    <w:rsid w:val="00075B00"/>
    <w:rsid w:val="00084753"/>
    <w:rsid w:val="000D1F1E"/>
    <w:rsid w:val="00100A1A"/>
    <w:rsid w:val="00161F3A"/>
    <w:rsid w:val="001A7510"/>
    <w:rsid w:val="001B2358"/>
    <w:rsid w:val="001C48C7"/>
    <w:rsid w:val="001C4E53"/>
    <w:rsid w:val="001C7CF3"/>
    <w:rsid w:val="001E1DBB"/>
    <w:rsid w:val="001E21E7"/>
    <w:rsid w:val="002007C4"/>
    <w:rsid w:val="00200DC9"/>
    <w:rsid w:val="0020728D"/>
    <w:rsid w:val="00213FDC"/>
    <w:rsid w:val="00226C8F"/>
    <w:rsid w:val="00234675"/>
    <w:rsid w:val="002705D7"/>
    <w:rsid w:val="002824CA"/>
    <w:rsid w:val="00286498"/>
    <w:rsid w:val="002946FE"/>
    <w:rsid w:val="002A49B4"/>
    <w:rsid w:val="002B3DFB"/>
    <w:rsid w:val="002F54EF"/>
    <w:rsid w:val="00310D03"/>
    <w:rsid w:val="00331572"/>
    <w:rsid w:val="00344E59"/>
    <w:rsid w:val="00366A7F"/>
    <w:rsid w:val="00374195"/>
    <w:rsid w:val="003A28B2"/>
    <w:rsid w:val="003A778C"/>
    <w:rsid w:val="003C1BA5"/>
    <w:rsid w:val="0041095F"/>
    <w:rsid w:val="0041748C"/>
    <w:rsid w:val="0042049D"/>
    <w:rsid w:val="00463BD4"/>
    <w:rsid w:val="00493F63"/>
    <w:rsid w:val="004C4005"/>
    <w:rsid w:val="004D77D7"/>
    <w:rsid w:val="0050020D"/>
    <w:rsid w:val="0051017D"/>
    <w:rsid w:val="00511842"/>
    <w:rsid w:val="0051482D"/>
    <w:rsid w:val="005511CA"/>
    <w:rsid w:val="00552D78"/>
    <w:rsid w:val="00557F06"/>
    <w:rsid w:val="00560B7B"/>
    <w:rsid w:val="00570719"/>
    <w:rsid w:val="005C4ADB"/>
    <w:rsid w:val="005E2444"/>
    <w:rsid w:val="00600EC3"/>
    <w:rsid w:val="00603BC9"/>
    <w:rsid w:val="00611672"/>
    <w:rsid w:val="006502EA"/>
    <w:rsid w:val="00654F2E"/>
    <w:rsid w:val="00665E09"/>
    <w:rsid w:val="006752A2"/>
    <w:rsid w:val="006B2ED1"/>
    <w:rsid w:val="006C086F"/>
    <w:rsid w:val="006C1C41"/>
    <w:rsid w:val="006E6AF4"/>
    <w:rsid w:val="007277DB"/>
    <w:rsid w:val="007B3BB3"/>
    <w:rsid w:val="007B4AE1"/>
    <w:rsid w:val="007D312C"/>
    <w:rsid w:val="008042BB"/>
    <w:rsid w:val="00821222"/>
    <w:rsid w:val="00837A78"/>
    <w:rsid w:val="00880E56"/>
    <w:rsid w:val="00894747"/>
    <w:rsid w:val="008A1E38"/>
    <w:rsid w:val="008A41DD"/>
    <w:rsid w:val="008B57A5"/>
    <w:rsid w:val="008D72A2"/>
    <w:rsid w:val="008F607D"/>
    <w:rsid w:val="008F775D"/>
    <w:rsid w:val="0091659B"/>
    <w:rsid w:val="00965EA4"/>
    <w:rsid w:val="00966F48"/>
    <w:rsid w:val="009677D9"/>
    <w:rsid w:val="00976067"/>
    <w:rsid w:val="009A25D8"/>
    <w:rsid w:val="009A475D"/>
    <w:rsid w:val="009B33A8"/>
    <w:rsid w:val="009B4A8D"/>
    <w:rsid w:val="009C2802"/>
    <w:rsid w:val="009E402B"/>
    <w:rsid w:val="009E423B"/>
    <w:rsid w:val="009E72BD"/>
    <w:rsid w:val="00A01167"/>
    <w:rsid w:val="00A06CAB"/>
    <w:rsid w:val="00A16CC9"/>
    <w:rsid w:val="00A27AA7"/>
    <w:rsid w:val="00A329E3"/>
    <w:rsid w:val="00A339CD"/>
    <w:rsid w:val="00A368BF"/>
    <w:rsid w:val="00A43515"/>
    <w:rsid w:val="00A754B9"/>
    <w:rsid w:val="00A91ECD"/>
    <w:rsid w:val="00AF264B"/>
    <w:rsid w:val="00AF5D78"/>
    <w:rsid w:val="00AF6C64"/>
    <w:rsid w:val="00B02E65"/>
    <w:rsid w:val="00B04BEF"/>
    <w:rsid w:val="00B3241A"/>
    <w:rsid w:val="00B5369E"/>
    <w:rsid w:val="00B568C0"/>
    <w:rsid w:val="00B6577C"/>
    <w:rsid w:val="00B97663"/>
    <w:rsid w:val="00B97CB0"/>
    <w:rsid w:val="00B97FE0"/>
    <w:rsid w:val="00BC06F6"/>
    <w:rsid w:val="00C04B83"/>
    <w:rsid w:val="00C12618"/>
    <w:rsid w:val="00C14D9D"/>
    <w:rsid w:val="00C22545"/>
    <w:rsid w:val="00C60D71"/>
    <w:rsid w:val="00C67182"/>
    <w:rsid w:val="00C72CE7"/>
    <w:rsid w:val="00C76093"/>
    <w:rsid w:val="00CA6A40"/>
    <w:rsid w:val="00CB397F"/>
    <w:rsid w:val="00CB44D0"/>
    <w:rsid w:val="00CB757C"/>
    <w:rsid w:val="00CB7EF6"/>
    <w:rsid w:val="00CE1A2A"/>
    <w:rsid w:val="00D10CCE"/>
    <w:rsid w:val="00D334A6"/>
    <w:rsid w:val="00D363B6"/>
    <w:rsid w:val="00D54A56"/>
    <w:rsid w:val="00D61D0E"/>
    <w:rsid w:val="00D67C23"/>
    <w:rsid w:val="00D751EE"/>
    <w:rsid w:val="00D92ACC"/>
    <w:rsid w:val="00DB3A4E"/>
    <w:rsid w:val="00DB4AD9"/>
    <w:rsid w:val="00DC76E1"/>
    <w:rsid w:val="00DF4B3E"/>
    <w:rsid w:val="00DF7583"/>
    <w:rsid w:val="00E01F11"/>
    <w:rsid w:val="00E22AE0"/>
    <w:rsid w:val="00E257C0"/>
    <w:rsid w:val="00E40D60"/>
    <w:rsid w:val="00E42912"/>
    <w:rsid w:val="00E5406C"/>
    <w:rsid w:val="00E81933"/>
    <w:rsid w:val="00E84C27"/>
    <w:rsid w:val="00EB0DB5"/>
    <w:rsid w:val="00EB57D0"/>
    <w:rsid w:val="00EF316A"/>
    <w:rsid w:val="00F30365"/>
    <w:rsid w:val="00F41CE3"/>
    <w:rsid w:val="00F60D52"/>
    <w:rsid w:val="00FE3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6BB6D"/>
  <w15:chartTrackingRefBased/>
  <w15:docId w15:val="{CA1E3DB3-D64A-C444-9DFE-F3286A031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8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8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8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8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8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8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8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8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8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8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8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8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8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8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8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8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8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8C0"/>
    <w:rPr>
      <w:rFonts w:eastAsiaTheme="majorEastAsia" w:cstheme="majorBidi"/>
      <w:color w:val="272727" w:themeColor="text1" w:themeTint="D8"/>
    </w:rPr>
  </w:style>
  <w:style w:type="paragraph" w:styleId="Title">
    <w:name w:val="Title"/>
    <w:basedOn w:val="Normal"/>
    <w:next w:val="Normal"/>
    <w:link w:val="TitleChar"/>
    <w:uiPriority w:val="10"/>
    <w:qFormat/>
    <w:rsid w:val="00B568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8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8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8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8C0"/>
    <w:pPr>
      <w:spacing w:before="160"/>
      <w:jc w:val="center"/>
    </w:pPr>
    <w:rPr>
      <w:i/>
      <w:iCs/>
      <w:color w:val="404040" w:themeColor="text1" w:themeTint="BF"/>
    </w:rPr>
  </w:style>
  <w:style w:type="character" w:customStyle="1" w:styleId="QuoteChar">
    <w:name w:val="Quote Char"/>
    <w:basedOn w:val="DefaultParagraphFont"/>
    <w:link w:val="Quote"/>
    <w:uiPriority w:val="29"/>
    <w:rsid w:val="00B568C0"/>
    <w:rPr>
      <w:i/>
      <w:iCs/>
      <w:color w:val="404040" w:themeColor="text1" w:themeTint="BF"/>
    </w:rPr>
  </w:style>
  <w:style w:type="paragraph" w:styleId="ListParagraph">
    <w:name w:val="List Paragraph"/>
    <w:basedOn w:val="Normal"/>
    <w:uiPriority w:val="34"/>
    <w:qFormat/>
    <w:rsid w:val="00B568C0"/>
    <w:pPr>
      <w:ind w:left="720"/>
      <w:contextualSpacing/>
    </w:pPr>
  </w:style>
  <w:style w:type="character" w:styleId="IntenseEmphasis">
    <w:name w:val="Intense Emphasis"/>
    <w:basedOn w:val="DefaultParagraphFont"/>
    <w:uiPriority w:val="21"/>
    <w:qFormat/>
    <w:rsid w:val="00B568C0"/>
    <w:rPr>
      <w:i/>
      <w:iCs/>
      <w:color w:val="0F4761" w:themeColor="accent1" w:themeShade="BF"/>
    </w:rPr>
  </w:style>
  <w:style w:type="paragraph" w:styleId="IntenseQuote">
    <w:name w:val="Intense Quote"/>
    <w:basedOn w:val="Normal"/>
    <w:next w:val="Normal"/>
    <w:link w:val="IntenseQuoteChar"/>
    <w:uiPriority w:val="30"/>
    <w:qFormat/>
    <w:rsid w:val="00B568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8C0"/>
    <w:rPr>
      <w:i/>
      <w:iCs/>
      <w:color w:val="0F4761" w:themeColor="accent1" w:themeShade="BF"/>
    </w:rPr>
  </w:style>
  <w:style w:type="character" w:styleId="IntenseReference">
    <w:name w:val="Intense Reference"/>
    <w:basedOn w:val="DefaultParagraphFont"/>
    <w:uiPriority w:val="32"/>
    <w:qFormat/>
    <w:rsid w:val="00B568C0"/>
    <w:rPr>
      <w:b/>
      <w:bCs/>
      <w:smallCaps/>
      <w:color w:val="0F4761" w:themeColor="accent1" w:themeShade="BF"/>
      <w:spacing w:val="5"/>
    </w:rPr>
  </w:style>
  <w:style w:type="paragraph" w:styleId="Header">
    <w:name w:val="header"/>
    <w:basedOn w:val="Normal"/>
    <w:link w:val="HeaderChar"/>
    <w:uiPriority w:val="99"/>
    <w:unhideWhenUsed/>
    <w:rsid w:val="007D31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12C"/>
  </w:style>
  <w:style w:type="paragraph" w:styleId="Footer">
    <w:name w:val="footer"/>
    <w:basedOn w:val="Normal"/>
    <w:link w:val="FooterChar"/>
    <w:uiPriority w:val="99"/>
    <w:unhideWhenUsed/>
    <w:rsid w:val="007D31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12C"/>
  </w:style>
  <w:style w:type="character" w:styleId="PageNumber">
    <w:name w:val="page number"/>
    <w:basedOn w:val="DefaultParagraphFont"/>
    <w:uiPriority w:val="99"/>
    <w:semiHidden/>
    <w:unhideWhenUsed/>
    <w:rsid w:val="00A329E3"/>
  </w:style>
  <w:style w:type="character" w:styleId="Hyperlink">
    <w:name w:val="Hyperlink"/>
    <w:basedOn w:val="DefaultParagraphFont"/>
    <w:uiPriority w:val="99"/>
    <w:unhideWhenUsed/>
    <w:rsid w:val="00AF264B"/>
    <w:rPr>
      <w:color w:val="467886" w:themeColor="hyperlink"/>
      <w:u w:val="single"/>
    </w:rPr>
  </w:style>
  <w:style w:type="character" w:styleId="UnresolvedMention">
    <w:name w:val="Unresolved Mention"/>
    <w:basedOn w:val="DefaultParagraphFont"/>
    <w:uiPriority w:val="99"/>
    <w:semiHidden/>
    <w:unhideWhenUsed/>
    <w:rsid w:val="00AF2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www.england.nhs.uk/mental-health/dementia/"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3449</TotalTime>
  <Pages>9</Pages>
  <Words>1584</Words>
  <Characters>9032</Characters>
  <Application>Microsoft Office Word</Application>
  <DocSecurity>0</DocSecurity>
  <Lines>75</Lines>
  <Paragraphs>21</Paragraphs>
  <ScaleCrop>false</ScaleCrop>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150</cp:revision>
  <dcterms:created xsi:type="dcterms:W3CDTF">2026-03-12T21:05:00Z</dcterms:created>
  <dcterms:modified xsi:type="dcterms:W3CDTF">2026-03-21T23:40:00Z</dcterms:modified>
</cp:coreProperties>
</file>